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24"/>
          <w:szCs w:val="24"/>
        </w:rPr>
        <w:t>201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年换发电子认证服务许可证企业名单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（第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批）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00" w:firstLineChars="25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ECP11010619029  北京中认环宇信息安全技术有限公司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Chars="25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许可证有效期为：201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日至20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00" w:firstLineChars="25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ECP43000019030  湖南省数字认证服务中心有限公司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Chars="25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许可证有效期为：201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sz w:val="24"/>
          <w:szCs w:val="24"/>
        </w:rPr>
        <w:t>日至20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00" w:firstLineChars="25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ECP44030519036  沃通电子认证服务有限公司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Chars="25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许可证有效期为：201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t>日至20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C446C"/>
    <w:rsid w:val="0C1C44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2019-05-06T09:10:00Z</dcterms:created>
  <dc:creator>顾建萍</dc:creator>
  <cp:lastModifiedBy>顾建萍</cp:lastModifiedBy>
  <dcterms:modified xsi:type="dcterms:W3CDTF">2019-05-06T09:10:37Z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