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09" w:rsidRDefault="00646009" w:rsidP="001F404E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符合《再生化学纤维（涤纶）行业规范条件》</w:t>
      </w:r>
    </w:p>
    <w:p w:rsidR="00646009" w:rsidRDefault="00646009" w:rsidP="001F404E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生产企业名单（第一批）</w:t>
      </w:r>
    </w:p>
    <w:tbl>
      <w:tblPr>
        <w:tblW w:w="8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701"/>
        <w:gridCol w:w="5670"/>
      </w:tblGrid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kern w:val="0"/>
                <w:sz w:val="32"/>
                <w:szCs w:val="32"/>
              </w:rPr>
              <w:t>所属省市</w:t>
            </w:r>
          </w:p>
        </w:tc>
        <w:tc>
          <w:tcPr>
            <w:tcW w:w="5670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kern w:val="0"/>
                <w:sz w:val="32"/>
                <w:szCs w:val="32"/>
              </w:rPr>
              <w:t>企业名单</w:t>
            </w:r>
          </w:p>
        </w:tc>
      </w:tr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kern w:val="0"/>
                <w:sz w:val="32"/>
                <w:szCs w:val="32"/>
              </w:rPr>
              <w:t>江苏</w:t>
            </w:r>
          </w:p>
        </w:tc>
        <w:tc>
          <w:tcPr>
            <w:tcW w:w="5670" w:type="dxa"/>
            <w:vAlign w:val="center"/>
          </w:tcPr>
          <w:p w:rsidR="00646009" w:rsidRPr="005F33E7" w:rsidRDefault="00646009" w:rsidP="00FD5B3C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优彩环保资源科技股份有限公司</w:t>
            </w:r>
          </w:p>
        </w:tc>
      </w:tr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kern w:val="0"/>
                <w:sz w:val="32"/>
                <w:szCs w:val="32"/>
              </w:rPr>
              <w:t>浙江</w:t>
            </w:r>
          </w:p>
        </w:tc>
        <w:tc>
          <w:tcPr>
            <w:tcW w:w="5670" w:type="dxa"/>
            <w:vAlign w:val="center"/>
          </w:tcPr>
          <w:p w:rsidR="00646009" w:rsidRPr="005F33E7" w:rsidRDefault="00646009" w:rsidP="00FD5B3C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杭州奔马化纤纺丝有限公司</w:t>
            </w:r>
          </w:p>
        </w:tc>
      </w:tr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646009" w:rsidRPr="005F33E7" w:rsidRDefault="00646009" w:rsidP="00FD5B3C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浙江安顺化纤有限公司</w:t>
            </w:r>
          </w:p>
        </w:tc>
      </w:tr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646009" w:rsidRPr="005F33E7" w:rsidRDefault="00646009" w:rsidP="00FD5B3C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杭州贝斯特化纤有限公司</w:t>
            </w:r>
          </w:p>
        </w:tc>
      </w:tr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646009" w:rsidRPr="005F33E7" w:rsidRDefault="00646009" w:rsidP="00FD5B3C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杭州华创实业有限公司</w:t>
            </w:r>
          </w:p>
        </w:tc>
      </w:tr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646009" w:rsidRPr="005F33E7" w:rsidRDefault="00646009" w:rsidP="00FD5B3C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浙江金富春实业有限公司</w:t>
            </w:r>
          </w:p>
        </w:tc>
      </w:tr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646009" w:rsidRPr="005F33E7" w:rsidRDefault="00646009" w:rsidP="00FD5B3C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杭州永星塑料化纤有限公司</w:t>
            </w:r>
          </w:p>
        </w:tc>
      </w:tr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646009" w:rsidRPr="005F33E7" w:rsidRDefault="00646009" w:rsidP="00FD5B3C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杭州泰富纺织化纤有限公司</w:t>
            </w:r>
          </w:p>
        </w:tc>
      </w:tr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646009" w:rsidRPr="005F33E7" w:rsidRDefault="00646009" w:rsidP="00FD5B3C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杭州海科纤维有限公司</w:t>
            </w:r>
          </w:p>
        </w:tc>
      </w:tr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646009" w:rsidRPr="005F33E7" w:rsidRDefault="00646009" w:rsidP="00FD5B3C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杭州汉邦化纤有限公司</w:t>
            </w:r>
          </w:p>
        </w:tc>
      </w:tr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646009" w:rsidRPr="005F33E7" w:rsidRDefault="00646009" w:rsidP="00FD5B3C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海盐海利环保纤维有限公司</w:t>
            </w:r>
          </w:p>
        </w:tc>
      </w:tr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646009" w:rsidRPr="005F33E7" w:rsidRDefault="00646009" w:rsidP="00FD5B3C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桐乡华通化纤有限公司</w:t>
            </w:r>
          </w:p>
        </w:tc>
      </w:tr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701" w:type="dxa"/>
            <w:vMerge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646009" w:rsidRPr="005F33E7" w:rsidRDefault="00646009" w:rsidP="00FD5B3C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湖州通益环保纤维股份有限公司</w:t>
            </w:r>
          </w:p>
        </w:tc>
      </w:tr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7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安徽</w:t>
            </w:r>
          </w:p>
        </w:tc>
        <w:tc>
          <w:tcPr>
            <w:tcW w:w="5670" w:type="dxa"/>
            <w:vAlign w:val="center"/>
          </w:tcPr>
          <w:p w:rsidR="00646009" w:rsidRPr="005F33E7" w:rsidRDefault="00646009" w:rsidP="00FD5B3C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安徽东锦资源再生科技有限公司</w:t>
            </w:r>
          </w:p>
        </w:tc>
      </w:tr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7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kern w:val="0"/>
                <w:sz w:val="32"/>
                <w:szCs w:val="32"/>
              </w:rPr>
              <w:t>福建</w:t>
            </w:r>
          </w:p>
        </w:tc>
        <w:tc>
          <w:tcPr>
            <w:tcW w:w="5670" w:type="dxa"/>
            <w:vAlign w:val="center"/>
          </w:tcPr>
          <w:p w:rsidR="00646009" w:rsidRPr="005F33E7" w:rsidRDefault="00646009" w:rsidP="00FD5B3C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福建省百川资源再生科技股份有限公司</w:t>
            </w:r>
          </w:p>
        </w:tc>
      </w:tr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701" w:type="dxa"/>
            <w:vMerge w:val="restart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kern w:val="0"/>
                <w:sz w:val="32"/>
                <w:szCs w:val="32"/>
              </w:rPr>
              <w:t>山东</w:t>
            </w:r>
          </w:p>
        </w:tc>
        <w:tc>
          <w:tcPr>
            <w:tcW w:w="5670" w:type="dxa"/>
            <w:vAlign w:val="center"/>
          </w:tcPr>
          <w:p w:rsidR="00646009" w:rsidRPr="005F33E7" w:rsidRDefault="00646009" w:rsidP="00FD5B3C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山东齐鲁化纺有限公司</w:t>
            </w:r>
          </w:p>
        </w:tc>
      </w:tr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701" w:type="dxa"/>
            <w:vMerge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646009" w:rsidRPr="005F33E7" w:rsidRDefault="00646009" w:rsidP="00FD5B3C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潍坊皓天化纤有限公司</w:t>
            </w:r>
          </w:p>
        </w:tc>
      </w:tr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701" w:type="dxa"/>
            <w:vMerge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646009" w:rsidRPr="005F33E7" w:rsidRDefault="00646009" w:rsidP="00FD5B3C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龙福环能科技股份有限公司</w:t>
            </w:r>
          </w:p>
        </w:tc>
      </w:tr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701" w:type="dxa"/>
            <w:vMerge w:val="restart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5670" w:type="dxa"/>
            <w:vAlign w:val="center"/>
          </w:tcPr>
          <w:p w:rsidR="00646009" w:rsidRPr="005F33E7" w:rsidRDefault="00646009" w:rsidP="00FD5B3C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广东秋盛资源股份有限公司</w:t>
            </w:r>
          </w:p>
        </w:tc>
      </w:tr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701" w:type="dxa"/>
            <w:vMerge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646009" w:rsidRPr="005F33E7" w:rsidRDefault="00646009" w:rsidP="00FD5B3C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肇庆天富新合纤有限公司</w:t>
            </w:r>
          </w:p>
        </w:tc>
      </w:tr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701" w:type="dxa"/>
            <w:vMerge w:val="restart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kern w:val="0"/>
                <w:sz w:val="32"/>
                <w:szCs w:val="32"/>
              </w:rPr>
              <w:t>宁波</w:t>
            </w:r>
          </w:p>
        </w:tc>
        <w:tc>
          <w:tcPr>
            <w:tcW w:w="5670" w:type="dxa"/>
            <w:vAlign w:val="center"/>
          </w:tcPr>
          <w:p w:rsidR="00646009" w:rsidRPr="005F33E7" w:rsidRDefault="00646009" w:rsidP="00FD5B3C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宁波大发化纤有限公司</w:t>
            </w:r>
          </w:p>
        </w:tc>
      </w:tr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701" w:type="dxa"/>
            <w:vMerge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646009" w:rsidRPr="005F33E7" w:rsidRDefault="00646009" w:rsidP="00FD5B3C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慈溪市亚太化纤线业有限公司</w:t>
            </w:r>
          </w:p>
        </w:tc>
      </w:tr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701" w:type="dxa"/>
            <w:vMerge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646009" w:rsidRPr="005F33E7" w:rsidRDefault="00646009" w:rsidP="00FD5B3C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浙江华盛化纤有限公司</w:t>
            </w:r>
          </w:p>
        </w:tc>
      </w:tr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701" w:type="dxa"/>
            <w:vMerge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646009" w:rsidRPr="005F33E7" w:rsidRDefault="00646009" w:rsidP="00FD5B3C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慈溪市世茂化纤有限公司</w:t>
            </w:r>
          </w:p>
        </w:tc>
      </w:tr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701" w:type="dxa"/>
            <w:vMerge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646009" w:rsidRPr="005F33E7" w:rsidRDefault="00646009" w:rsidP="00FD5B3C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慈溪市兴科化纤有限公司</w:t>
            </w:r>
          </w:p>
        </w:tc>
      </w:tr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701" w:type="dxa"/>
            <w:vMerge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646009" w:rsidRPr="005F33E7" w:rsidRDefault="00646009" w:rsidP="00FD5B3C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慈溪市江南化纤有限公司</w:t>
            </w:r>
          </w:p>
        </w:tc>
      </w:tr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701" w:type="dxa"/>
            <w:vMerge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646009" w:rsidRPr="005F33E7" w:rsidRDefault="00646009" w:rsidP="00FD5B3C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宁波帅邦化纤有限公司</w:t>
            </w:r>
          </w:p>
        </w:tc>
      </w:tr>
      <w:tr w:rsidR="00646009" w:rsidRPr="005F33E7" w:rsidTr="005F33E7">
        <w:trPr>
          <w:trHeight w:val="361"/>
          <w:jc w:val="center"/>
        </w:trPr>
        <w:tc>
          <w:tcPr>
            <w:tcW w:w="1101" w:type="dxa"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701" w:type="dxa"/>
            <w:vMerge/>
            <w:vAlign w:val="center"/>
          </w:tcPr>
          <w:p w:rsidR="00646009" w:rsidRPr="005F33E7" w:rsidRDefault="00646009" w:rsidP="005F33E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646009" w:rsidRPr="005F33E7" w:rsidRDefault="00646009" w:rsidP="00FD5B3C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5F33E7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余姚大发化纤有限公司</w:t>
            </w:r>
          </w:p>
        </w:tc>
      </w:tr>
    </w:tbl>
    <w:p w:rsidR="00646009" w:rsidRDefault="00646009" w:rsidP="001F404E"/>
    <w:p w:rsidR="00646009" w:rsidRPr="00292E20" w:rsidRDefault="00646009" w:rsidP="001F404E">
      <w:pPr>
        <w:ind w:firstLineChars="200" w:firstLine="600"/>
        <w:rPr>
          <w:rFonts w:ascii="仿宋_GB2312" w:eastAsia="仿宋_GB2312"/>
          <w:color w:val="070707"/>
          <w:sz w:val="30"/>
          <w:szCs w:val="30"/>
        </w:rPr>
      </w:pPr>
    </w:p>
    <w:p w:rsidR="00646009" w:rsidRPr="001F404E" w:rsidRDefault="00646009"/>
    <w:sectPr w:rsidR="00646009" w:rsidRPr="001F404E" w:rsidSect="008144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009" w:rsidRDefault="00646009" w:rsidP="001F404E">
      <w:r>
        <w:separator/>
      </w:r>
    </w:p>
  </w:endnote>
  <w:endnote w:type="continuationSeparator" w:id="0">
    <w:p w:rsidR="00646009" w:rsidRDefault="00646009" w:rsidP="001F4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009" w:rsidRDefault="006460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009" w:rsidRDefault="0064600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009" w:rsidRDefault="006460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009" w:rsidRDefault="00646009" w:rsidP="001F404E">
      <w:r>
        <w:separator/>
      </w:r>
    </w:p>
  </w:footnote>
  <w:footnote w:type="continuationSeparator" w:id="0">
    <w:p w:rsidR="00646009" w:rsidRDefault="00646009" w:rsidP="001F4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009" w:rsidRDefault="006460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009" w:rsidRDefault="00646009" w:rsidP="00DF0DF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009" w:rsidRDefault="006460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04E"/>
    <w:rsid w:val="001F404E"/>
    <w:rsid w:val="00292E20"/>
    <w:rsid w:val="004E45BF"/>
    <w:rsid w:val="005F33E7"/>
    <w:rsid w:val="00646009"/>
    <w:rsid w:val="008144E9"/>
    <w:rsid w:val="00C23AFA"/>
    <w:rsid w:val="00DF0DF2"/>
    <w:rsid w:val="00F45E0B"/>
    <w:rsid w:val="00FD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4E9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1F404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404E"/>
    <w:rPr>
      <w:rFonts w:ascii="宋体" w:eastAsia="宋体" w:hAnsi="宋体" w:cs="宋体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rsid w:val="001F4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404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F4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404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1F404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4E45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0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49">
          <w:marLeft w:val="6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81</Words>
  <Characters>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李德利</dc:creator>
  <cp:keywords/>
  <dc:description/>
  <cp:lastModifiedBy>MC SYSTEM</cp:lastModifiedBy>
  <cp:revision>4</cp:revision>
  <dcterms:created xsi:type="dcterms:W3CDTF">2016-12-29T03:27:00Z</dcterms:created>
  <dcterms:modified xsi:type="dcterms:W3CDTF">2016-12-29T06:20:00Z</dcterms:modified>
</cp:coreProperties>
</file>