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C69" w:rsidRDefault="00674B03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875C69" w:rsidRDefault="00674B03">
      <w:pPr>
        <w:jc w:val="center"/>
        <w:rPr>
          <w:rFonts w:ascii="方正小标宋简体" w:eastAsia="方正小标宋简体" w:hAnsi="仿宋"/>
          <w:sz w:val="30"/>
          <w:szCs w:val="30"/>
        </w:rPr>
      </w:pPr>
      <w:r>
        <w:rPr>
          <w:rFonts w:ascii="方正小标宋简体" w:eastAsia="方正小标宋简体" w:hAnsi="仿宋" w:hint="eastAsia"/>
          <w:sz w:val="30"/>
          <w:szCs w:val="30"/>
        </w:rPr>
        <w:t>20</w:t>
      </w:r>
      <w:r>
        <w:rPr>
          <w:rFonts w:ascii="方正小标宋简体" w:eastAsia="方正小标宋简体" w:hAnsi="仿宋"/>
          <w:sz w:val="30"/>
          <w:szCs w:val="30"/>
        </w:rPr>
        <w:t>20</w:t>
      </w:r>
      <w:bookmarkStart w:id="0" w:name="_GoBack"/>
      <w:bookmarkEnd w:id="0"/>
      <w:r>
        <w:rPr>
          <w:rFonts w:ascii="方正小标宋简体" w:eastAsia="方正小标宋简体" w:hAnsi="仿宋" w:hint="eastAsia"/>
          <w:sz w:val="30"/>
          <w:szCs w:val="30"/>
        </w:rPr>
        <w:t>年纺织</w:t>
      </w:r>
      <w:r>
        <w:rPr>
          <w:rFonts w:ascii="方正小标宋简体" w:eastAsia="方正小标宋简体" w:hAnsi="仿宋" w:hint="eastAsia"/>
          <w:sz w:val="30"/>
          <w:szCs w:val="30"/>
        </w:rPr>
        <w:t>服装</w:t>
      </w:r>
      <w:r>
        <w:rPr>
          <w:rFonts w:ascii="方正小标宋简体" w:eastAsia="方正小标宋简体" w:hAnsi="仿宋" w:hint="eastAsia"/>
          <w:sz w:val="30"/>
          <w:szCs w:val="30"/>
        </w:rPr>
        <w:t>行业制造品牌数据调查表</w:t>
      </w: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994"/>
        <w:gridCol w:w="1696"/>
        <w:gridCol w:w="1081"/>
        <w:gridCol w:w="818"/>
        <w:gridCol w:w="851"/>
        <w:gridCol w:w="1261"/>
        <w:gridCol w:w="1261"/>
      </w:tblGrid>
      <w:tr w:rsidR="00875C69">
        <w:trPr>
          <w:trHeight w:val="340"/>
          <w:jc w:val="center"/>
        </w:trPr>
        <w:tc>
          <w:tcPr>
            <w:tcW w:w="17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企业名称（全称）</w:t>
            </w:r>
          </w:p>
        </w:tc>
        <w:tc>
          <w:tcPr>
            <w:tcW w:w="7962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17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子行业</w:t>
            </w:r>
          </w:p>
        </w:tc>
        <w:tc>
          <w:tcPr>
            <w:tcW w:w="7962" w:type="dxa"/>
            <w:gridSpan w:val="7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□棉纺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□毛纺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□丝绸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□麻纺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□化纤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□长丝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□印染</w:t>
            </w:r>
          </w:p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□服装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□针织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□家纺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□产业用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□纺机</w:t>
            </w:r>
          </w:p>
        </w:tc>
      </w:tr>
      <w:tr w:rsidR="00875C69">
        <w:trPr>
          <w:trHeight w:val="340"/>
          <w:jc w:val="center"/>
        </w:trPr>
        <w:tc>
          <w:tcPr>
            <w:tcW w:w="1719" w:type="dxa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注册地</w:t>
            </w: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righ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省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市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171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联系人</w:t>
            </w:r>
          </w:p>
        </w:tc>
        <w:tc>
          <w:tcPr>
            <w:tcW w:w="9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姓名</w:t>
            </w:r>
          </w:p>
        </w:tc>
        <w:tc>
          <w:tcPr>
            <w:tcW w:w="1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职务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1719" w:type="dxa"/>
            <w:vMerge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电话</w:t>
            </w:r>
          </w:p>
        </w:tc>
        <w:tc>
          <w:tcPr>
            <w:tcW w:w="1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手机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1719" w:type="dxa"/>
            <w:vMerge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9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传真</w:t>
            </w:r>
          </w:p>
        </w:tc>
        <w:tc>
          <w:tcPr>
            <w:tcW w:w="169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44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指标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单位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201</w:t>
            </w:r>
            <w:r w:rsidR="00071FB7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8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201</w:t>
            </w:r>
            <w:r w:rsidR="00071FB7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9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年</w:t>
            </w: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201</w:t>
            </w:r>
            <w:r w:rsidR="00071FB7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9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上半年</w:t>
            </w: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Cs w:val="21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2</w:t>
            </w:r>
            <w:r w:rsidR="00071FB7">
              <w:rPr>
                <w:rFonts w:ascii="仿宋" w:eastAsia="仿宋" w:hAnsi="仿宋" w:cs="宋体"/>
                <w:b/>
                <w:bCs/>
                <w:kern w:val="0"/>
                <w:szCs w:val="21"/>
              </w:rPr>
              <w:t>020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Cs w:val="21"/>
              </w:rPr>
              <w:t>上半年</w:t>
            </w:r>
          </w:p>
        </w:tc>
      </w:tr>
      <w:tr w:rsidR="00875C69">
        <w:trPr>
          <w:trHeight w:val="340"/>
          <w:jc w:val="center"/>
        </w:trPr>
        <w:tc>
          <w:tcPr>
            <w:tcW w:w="44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主营业务收入（纺织服装）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万元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44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2.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利润总额（纺织服装）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万元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44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3.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研发设计投入额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万元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44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4.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职工人数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人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44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5.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专职研发设计人员数量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人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17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6.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产品产量</w:t>
            </w:r>
          </w:p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（可多选）</w:t>
            </w: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□纱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□绒线</w:t>
            </w:r>
          </w:p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□蚕丝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□无纺布</w:t>
            </w:r>
          </w:p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□帘子布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□化学纤维</w:t>
            </w:r>
          </w:p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□化学纤维用浆粕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吨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1719" w:type="dxa"/>
            <w:vMerge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□布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□印染布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□毛机织物</w:t>
            </w:r>
          </w:p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□亚麻布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□苎麻布</w:t>
            </w:r>
          </w:p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□蚕丝及交织机织物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万米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1719" w:type="dxa"/>
            <w:vMerge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□服装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□蚕丝被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/>
                <w:kern w:val="0"/>
                <w:szCs w:val="21"/>
              </w:rPr>
              <w:t>万件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（套）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4409" w:type="dxa"/>
            <w:gridSpan w:val="3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7.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网络渠道销售额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万元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1719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8.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国外市场情况</w:t>
            </w: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销售额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万美元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1719" w:type="dxa"/>
            <w:vMerge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销售国家数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个</w:t>
            </w:r>
          </w:p>
        </w:tc>
        <w:tc>
          <w:tcPr>
            <w:tcW w:w="81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8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12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9.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企业自有或合作研发机构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>
              <w:rPr>
                <w:rFonts w:ascii="仿宋" w:eastAsia="仿宋" w:hAnsi="仿宋" w:cs="宋体"/>
                <w:kern w:val="0"/>
                <w:szCs w:val="21"/>
              </w:rPr>
              <w:t>国家级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□省级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□省级以下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□无</w:t>
            </w:r>
          </w:p>
        </w:tc>
      </w:tr>
      <w:tr w:rsidR="00875C69">
        <w:trPr>
          <w:trHeight w:val="340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10.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关键工序实现数控化程度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□全数控化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□部分数控化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□否</w:t>
            </w:r>
          </w:p>
        </w:tc>
      </w:tr>
      <w:tr w:rsidR="00875C69">
        <w:trPr>
          <w:trHeight w:val="340"/>
          <w:jc w:val="center"/>
        </w:trPr>
        <w:tc>
          <w:tcPr>
            <w:tcW w:w="4409" w:type="dxa"/>
            <w:gridSpan w:val="3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11.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绿色生产（可多选）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□降低单位能耗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□降低有害物排放</w:t>
            </w:r>
          </w:p>
          <w:p w:rsidR="00875C69" w:rsidRDefault="00674B03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□节约能源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□废物回收利用</w:t>
            </w:r>
          </w:p>
          <w:p w:rsidR="00875C69" w:rsidRDefault="00674B03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□无相关举措</w:t>
            </w:r>
          </w:p>
        </w:tc>
      </w:tr>
      <w:tr w:rsidR="00875C69">
        <w:trPr>
          <w:trHeight w:val="340"/>
          <w:jc w:val="center"/>
        </w:trPr>
        <w:tc>
          <w:tcPr>
            <w:tcW w:w="17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12.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诚信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社会责任建设情况</w:t>
            </w: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是否开展诚信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社会责任建设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□否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>
              <w:rPr>
                <w:rFonts w:ascii="仿宋" w:eastAsia="仿宋" w:hAnsi="仿宋" w:hint="eastAsia"/>
                <w:szCs w:val="21"/>
              </w:rPr>
              <w:t>开展相关工作但未建立体系</w:t>
            </w:r>
          </w:p>
          <w:p w:rsidR="00875C69" w:rsidRDefault="00674B03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□已建立诚信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社会责任</w:t>
            </w:r>
            <w:r>
              <w:rPr>
                <w:rFonts w:ascii="仿宋" w:eastAsia="仿宋" w:hAnsi="仿宋" w:hint="eastAsia"/>
                <w:szCs w:val="21"/>
              </w:rPr>
              <w:t>体系</w:t>
            </w:r>
          </w:p>
        </w:tc>
      </w:tr>
      <w:tr w:rsidR="00875C69">
        <w:trPr>
          <w:trHeight w:val="340"/>
          <w:jc w:val="center"/>
        </w:trPr>
        <w:tc>
          <w:tcPr>
            <w:tcW w:w="1719" w:type="dxa"/>
            <w:vMerge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具体举措概述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（不超过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字）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  <w:tr w:rsidR="00875C69">
        <w:trPr>
          <w:trHeight w:val="340"/>
          <w:jc w:val="center"/>
        </w:trPr>
        <w:tc>
          <w:tcPr>
            <w:tcW w:w="171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13.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获得的品牌建设、科技相关荣誉</w:t>
            </w: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荣誉级别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spacing w:line="240" w:lineRule="exact"/>
              <w:jc w:val="center"/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□</w:t>
            </w:r>
            <w:r>
              <w:rPr>
                <w:rFonts w:ascii="仿宋" w:eastAsia="仿宋" w:hAnsi="仿宋" w:cs="宋体"/>
                <w:kern w:val="0"/>
                <w:szCs w:val="21"/>
              </w:rPr>
              <w:t>国家级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□省级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□省级以下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□无</w:t>
            </w:r>
          </w:p>
        </w:tc>
      </w:tr>
      <w:tr w:rsidR="00875C69">
        <w:trPr>
          <w:trHeight w:val="340"/>
          <w:jc w:val="center"/>
        </w:trPr>
        <w:tc>
          <w:tcPr>
            <w:tcW w:w="1719" w:type="dxa"/>
            <w:vMerge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</w:p>
        </w:tc>
        <w:tc>
          <w:tcPr>
            <w:tcW w:w="2690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widowControl/>
              <w:spacing w:line="240" w:lineRule="exact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荣誉名称</w:t>
            </w:r>
          </w:p>
        </w:tc>
        <w:tc>
          <w:tcPr>
            <w:tcW w:w="108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674B03">
            <w:pPr>
              <w:spacing w:line="240" w:lineRule="exact"/>
              <w:jc w:val="center"/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/</w:t>
            </w:r>
          </w:p>
        </w:tc>
        <w:tc>
          <w:tcPr>
            <w:tcW w:w="4191" w:type="dxa"/>
            <w:gridSpan w:val="4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75C69" w:rsidRDefault="00875C69">
            <w:pPr>
              <w:widowControl/>
              <w:spacing w:line="240" w:lineRule="exact"/>
              <w:jc w:val="left"/>
              <w:rPr>
                <w:rFonts w:ascii="仿宋" w:eastAsia="仿宋" w:hAnsi="仿宋" w:cs="宋体"/>
                <w:kern w:val="0"/>
                <w:szCs w:val="21"/>
              </w:rPr>
            </w:pPr>
          </w:p>
        </w:tc>
      </w:tr>
    </w:tbl>
    <w:p w:rsidR="00875C69" w:rsidRDefault="00674B03" w:rsidP="00071FB7">
      <w:pPr>
        <w:widowControl/>
        <w:jc w:val="left"/>
      </w:pPr>
      <w:r>
        <w:rPr>
          <w:rFonts w:ascii="仿宋" w:eastAsia="仿宋" w:hAnsi="仿宋" w:hint="eastAsia"/>
          <w:szCs w:val="21"/>
        </w:rPr>
        <w:t>注：第</w:t>
      </w:r>
      <w:r>
        <w:rPr>
          <w:rFonts w:ascii="仿宋" w:eastAsia="仿宋" w:hAnsi="仿宋" w:hint="eastAsia"/>
          <w:szCs w:val="21"/>
        </w:rPr>
        <w:t>12</w:t>
      </w:r>
      <w:r>
        <w:rPr>
          <w:rFonts w:ascii="仿宋" w:eastAsia="仿宋" w:hAnsi="仿宋" w:hint="eastAsia"/>
          <w:szCs w:val="21"/>
        </w:rPr>
        <w:t>项“诚信</w:t>
      </w:r>
      <w:r>
        <w:rPr>
          <w:rFonts w:ascii="仿宋" w:eastAsia="仿宋" w:hAnsi="仿宋" w:hint="eastAsia"/>
          <w:szCs w:val="21"/>
        </w:rPr>
        <w:t>/</w:t>
      </w:r>
      <w:r>
        <w:rPr>
          <w:rFonts w:ascii="仿宋" w:eastAsia="仿宋" w:hAnsi="仿宋" w:hint="eastAsia"/>
          <w:szCs w:val="21"/>
        </w:rPr>
        <w:t>社会责任建设情况”包括《企业质量诚信管理实施规范》国家标准、</w:t>
      </w:r>
      <w:r>
        <w:rPr>
          <w:rFonts w:ascii="仿宋" w:eastAsia="仿宋" w:hAnsi="仿宋" w:hint="eastAsia"/>
          <w:szCs w:val="21"/>
        </w:rPr>
        <w:t>CSC9000T</w:t>
      </w:r>
      <w:r>
        <w:rPr>
          <w:rFonts w:ascii="仿宋" w:eastAsia="仿宋" w:hAnsi="仿宋" w:hint="eastAsia"/>
          <w:szCs w:val="21"/>
        </w:rPr>
        <w:t>中国纺织服装企业社会责任管理体系认证，以及企业开展的诚信体系及社会责任建设相关工作。</w:t>
      </w:r>
    </w:p>
    <w:sectPr w:rsidR="00875C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7D5156F"/>
    <w:rsid w:val="00071FB7"/>
    <w:rsid w:val="00674B03"/>
    <w:rsid w:val="00875C69"/>
    <w:rsid w:val="37D5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CA27E0"/>
  <w15:docId w15:val="{1F09CD28-7517-49E9-BF50-7BD0C64C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纵瑞龙</dc:creator>
  <cp:lastModifiedBy>品牌 办</cp:lastModifiedBy>
  <cp:revision>2</cp:revision>
  <dcterms:created xsi:type="dcterms:W3CDTF">2018-08-31T01:51:00Z</dcterms:created>
  <dcterms:modified xsi:type="dcterms:W3CDTF">2020-07-16T02:21:00Z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