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18" w:rsidRDefault="00A92618" w:rsidP="00A92618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:</w:t>
      </w:r>
    </w:p>
    <w:p w:rsidR="00A92618" w:rsidRDefault="00A92618" w:rsidP="00A92618">
      <w:pPr>
        <w:widowControl/>
        <w:autoSpaceDN w:val="0"/>
        <w:spacing w:line="360" w:lineRule="auto"/>
        <w:jc w:val="center"/>
        <w:rPr>
          <w:rFonts w:ascii="Times New Roman" w:eastAsia="黑体" w:hAnsi="Times New Roman"/>
          <w:kern w:val="0"/>
          <w:sz w:val="52"/>
        </w:rPr>
      </w:pPr>
    </w:p>
    <w:p w:rsidR="00A92618" w:rsidRDefault="00A92618" w:rsidP="00A92618">
      <w:pPr>
        <w:widowControl/>
        <w:autoSpaceDN w:val="0"/>
        <w:spacing w:line="360" w:lineRule="auto"/>
        <w:jc w:val="center"/>
        <w:rPr>
          <w:rFonts w:ascii="Times New Roman" w:eastAsia="黑体" w:hAnsi="Times New Roman"/>
          <w:kern w:val="0"/>
          <w:sz w:val="52"/>
        </w:rPr>
      </w:pPr>
    </w:p>
    <w:p w:rsidR="00A92618" w:rsidRDefault="00A92618" w:rsidP="00A92618">
      <w:pPr>
        <w:widowControl/>
        <w:autoSpaceDN w:val="0"/>
        <w:spacing w:line="360" w:lineRule="auto"/>
        <w:jc w:val="center"/>
        <w:rPr>
          <w:rFonts w:ascii="Times New Roman" w:eastAsia="黑体" w:hAnsi="Times New Roman"/>
          <w:kern w:val="0"/>
          <w:sz w:val="52"/>
        </w:rPr>
      </w:pPr>
    </w:p>
    <w:p w:rsidR="00A92618" w:rsidRDefault="00A92618" w:rsidP="00A92618">
      <w:pPr>
        <w:widowControl/>
        <w:autoSpaceDN w:val="0"/>
        <w:spacing w:line="360" w:lineRule="auto"/>
        <w:jc w:val="center"/>
        <w:rPr>
          <w:rFonts w:ascii="Times New Roman" w:eastAsia="黑体" w:hAnsi="Times New Roman"/>
          <w:kern w:val="0"/>
          <w:sz w:val="52"/>
        </w:rPr>
      </w:pPr>
    </w:p>
    <w:p w:rsidR="00A92618" w:rsidRDefault="00A92618" w:rsidP="00A92618">
      <w:pPr>
        <w:widowControl/>
        <w:autoSpaceDN w:val="0"/>
        <w:spacing w:line="360" w:lineRule="auto"/>
        <w:jc w:val="center"/>
        <w:rPr>
          <w:rFonts w:ascii="Times New Roman" w:eastAsia="黑体" w:hAnsi="Times New Roman" w:hint="eastAsia"/>
          <w:kern w:val="0"/>
          <w:sz w:val="52"/>
        </w:rPr>
      </w:pPr>
      <w:r>
        <w:rPr>
          <w:rFonts w:ascii="Times New Roman" w:eastAsia="黑体" w:hAnsi="Times New Roman"/>
          <w:kern w:val="0"/>
          <w:sz w:val="52"/>
        </w:rPr>
        <w:t>201</w:t>
      </w:r>
      <w:r>
        <w:rPr>
          <w:rFonts w:ascii="Times New Roman" w:eastAsia="黑体" w:hAnsi="Times New Roman" w:hint="eastAsia"/>
          <w:kern w:val="0"/>
          <w:sz w:val="52"/>
        </w:rPr>
        <w:t>4</w:t>
      </w:r>
      <w:r>
        <w:rPr>
          <w:rFonts w:ascii="Times New Roman" w:eastAsia="黑体" w:hAnsi="Times New Roman"/>
          <w:kern w:val="0"/>
          <w:sz w:val="52"/>
        </w:rPr>
        <w:t>年</w:t>
      </w:r>
      <w:r>
        <w:rPr>
          <w:rFonts w:ascii="Times New Roman" w:eastAsia="黑体" w:hAnsi="Times New Roman" w:hint="eastAsia"/>
          <w:kern w:val="0"/>
          <w:sz w:val="52"/>
        </w:rPr>
        <w:t>两化融合管理体系贯标</w:t>
      </w:r>
    </w:p>
    <w:p w:rsidR="00A92618" w:rsidRDefault="00A92618" w:rsidP="00A92618">
      <w:pPr>
        <w:widowControl/>
        <w:autoSpaceDN w:val="0"/>
        <w:spacing w:line="360" w:lineRule="auto"/>
        <w:jc w:val="center"/>
        <w:rPr>
          <w:rFonts w:ascii="Times New Roman" w:eastAsia="黑体" w:hAnsi="Times New Roman" w:hint="eastAsia"/>
          <w:kern w:val="0"/>
          <w:sz w:val="52"/>
        </w:rPr>
      </w:pPr>
      <w:r>
        <w:rPr>
          <w:rFonts w:ascii="Times New Roman" w:eastAsia="黑体" w:hAnsi="Times New Roman" w:hint="eastAsia"/>
          <w:kern w:val="0"/>
          <w:sz w:val="52"/>
        </w:rPr>
        <w:t>服务机构申请材料</w:t>
      </w:r>
    </w:p>
    <w:p w:rsidR="00A92618" w:rsidRDefault="00A92618" w:rsidP="00A92618">
      <w:pPr>
        <w:widowControl/>
        <w:autoSpaceDN w:val="0"/>
        <w:jc w:val="center"/>
        <w:rPr>
          <w:rFonts w:ascii="Times New Roman" w:hAnsi="Times New Roman"/>
        </w:rPr>
      </w:pPr>
    </w:p>
    <w:p w:rsidR="00A92618" w:rsidRDefault="00A92618" w:rsidP="00A92618">
      <w:pPr>
        <w:widowControl/>
        <w:autoSpaceDN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kern w:val="0"/>
          <w:sz w:val="28"/>
        </w:rPr>
        <w:t xml:space="preserve"> </w:t>
      </w:r>
    </w:p>
    <w:p w:rsidR="00A92618" w:rsidRDefault="00A92618" w:rsidP="00A92618">
      <w:pPr>
        <w:widowControl/>
        <w:autoSpaceDN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kern w:val="0"/>
          <w:sz w:val="28"/>
        </w:rPr>
        <w:t xml:space="preserve"> </w:t>
      </w:r>
    </w:p>
    <w:p w:rsidR="00A92618" w:rsidRDefault="00A92618" w:rsidP="00A92618">
      <w:pPr>
        <w:widowControl/>
        <w:autoSpaceDN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kern w:val="0"/>
          <w:sz w:val="28"/>
        </w:rPr>
        <w:t xml:space="preserve"> </w:t>
      </w:r>
    </w:p>
    <w:p w:rsidR="00A92618" w:rsidRDefault="00A92618" w:rsidP="00A92618">
      <w:pPr>
        <w:widowControl/>
        <w:autoSpaceDN w:val="0"/>
        <w:jc w:val="center"/>
        <w:rPr>
          <w:rFonts w:ascii="Times New Roman" w:hAnsi="Times New Roman" w:hint="eastAsia"/>
          <w:kern w:val="0"/>
          <w:sz w:val="28"/>
        </w:rPr>
      </w:pPr>
      <w:r>
        <w:rPr>
          <w:rFonts w:ascii="Times New Roman" w:hAnsi="Times New Roman"/>
          <w:kern w:val="0"/>
          <w:sz w:val="28"/>
        </w:rPr>
        <w:t xml:space="preserve"> </w:t>
      </w:r>
    </w:p>
    <w:p w:rsidR="00A92618" w:rsidRDefault="00A92618" w:rsidP="00A92618">
      <w:pPr>
        <w:widowControl/>
        <w:autoSpaceDN w:val="0"/>
        <w:jc w:val="center"/>
        <w:rPr>
          <w:rFonts w:ascii="Times New Roman" w:hAnsi="Times New Roman" w:hint="eastAsia"/>
          <w:kern w:val="0"/>
          <w:sz w:val="28"/>
        </w:rPr>
      </w:pPr>
    </w:p>
    <w:p w:rsidR="00A92618" w:rsidRDefault="00A92618" w:rsidP="00A92618">
      <w:pPr>
        <w:widowControl/>
        <w:autoSpaceDN w:val="0"/>
        <w:jc w:val="center"/>
        <w:rPr>
          <w:rFonts w:ascii="Times New Roman" w:hAnsi="Times New Roman" w:hint="eastAsia"/>
          <w:kern w:val="0"/>
          <w:sz w:val="28"/>
        </w:rPr>
      </w:pPr>
    </w:p>
    <w:p w:rsidR="00A92618" w:rsidRDefault="00A92618" w:rsidP="00A92618">
      <w:pPr>
        <w:widowControl/>
        <w:autoSpaceDN w:val="0"/>
        <w:jc w:val="center"/>
        <w:rPr>
          <w:rFonts w:ascii="Times New Roman" w:hAnsi="Times New Roman"/>
          <w:kern w:val="0"/>
          <w:sz w:val="28"/>
        </w:rPr>
      </w:pPr>
    </w:p>
    <w:p w:rsidR="00A92618" w:rsidRDefault="00A92618" w:rsidP="00A92618">
      <w:pPr>
        <w:widowControl/>
        <w:autoSpaceDN w:val="0"/>
        <w:jc w:val="center"/>
        <w:rPr>
          <w:rFonts w:ascii="Times New Roman" w:hAnsi="Times New Roman"/>
        </w:rPr>
      </w:pPr>
    </w:p>
    <w:p w:rsidR="00A92618" w:rsidRDefault="00A92618" w:rsidP="00A92618">
      <w:pPr>
        <w:widowControl/>
        <w:autoSpaceDN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kern w:val="0"/>
          <w:sz w:val="28"/>
        </w:rPr>
        <w:t xml:space="preserve"> </w:t>
      </w:r>
    </w:p>
    <w:p w:rsidR="00A92618" w:rsidRDefault="00A92618" w:rsidP="00A92618">
      <w:pPr>
        <w:widowControl/>
        <w:wordWrap w:val="0"/>
        <w:autoSpaceDN w:val="0"/>
        <w:ind w:left="1" w:firstLineChars="100" w:firstLine="360"/>
        <w:jc w:val="left"/>
        <w:rPr>
          <w:rFonts w:ascii="Times New Roman" w:eastAsia="楷体_GB2312" w:hAnsi="Times New Roman" w:hint="eastAsia"/>
          <w:kern w:val="0"/>
          <w:sz w:val="36"/>
        </w:rPr>
      </w:pPr>
      <w:r>
        <w:rPr>
          <w:rFonts w:ascii="Times New Roman" w:eastAsia="楷体_GB2312" w:hAnsi="Times New Roman"/>
          <w:kern w:val="0"/>
          <w:sz w:val="36"/>
        </w:rPr>
        <w:t>申报</w:t>
      </w:r>
      <w:r>
        <w:rPr>
          <w:rFonts w:ascii="Times New Roman" w:eastAsia="楷体_GB2312" w:hAnsi="Times New Roman" w:hint="eastAsia"/>
          <w:kern w:val="0"/>
          <w:sz w:val="36"/>
        </w:rPr>
        <w:t>单位</w:t>
      </w:r>
      <w:r>
        <w:rPr>
          <w:rFonts w:ascii="Times New Roman" w:eastAsia="楷体_GB2312" w:hAnsi="Times New Roman"/>
          <w:kern w:val="0"/>
          <w:sz w:val="36"/>
        </w:rPr>
        <w:t>：</w:t>
      </w:r>
      <w:r>
        <w:rPr>
          <w:rFonts w:ascii="Times New Roman" w:eastAsia="楷体_GB2312" w:hAnsi="Times New Roman"/>
          <w:kern w:val="0"/>
          <w:sz w:val="36"/>
        </w:rPr>
        <w:t xml:space="preserve">                       (</w:t>
      </w:r>
      <w:r>
        <w:rPr>
          <w:rFonts w:ascii="Times New Roman" w:eastAsia="楷体_GB2312" w:hAnsi="Times New Roman"/>
          <w:kern w:val="0"/>
          <w:sz w:val="36"/>
        </w:rPr>
        <w:t>盖章</w:t>
      </w:r>
      <w:r>
        <w:rPr>
          <w:rFonts w:ascii="Times New Roman" w:eastAsia="楷体_GB2312" w:hAnsi="Times New Roman"/>
          <w:kern w:val="0"/>
          <w:sz w:val="36"/>
        </w:rPr>
        <w:t>)</w:t>
      </w:r>
    </w:p>
    <w:p w:rsidR="00A92618" w:rsidRDefault="00A92618" w:rsidP="00A92618">
      <w:pPr>
        <w:widowControl/>
        <w:wordWrap w:val="0"/>
        <w:autoSpaceDN w:val="0"/>
        <w:ind w:left="1" w:firstLineChars="100" w:firstLine="210"/>
        <w:jc w:val="left"/>
        <w:rPr>
          <w:rFonts w:ascii="Times New Roman" w:hAnsi="Times New Roman"/>
        </w:rPr>
      </w:pPr>
    </w:p>
    <w:p w:rsidR="00A92618" w:rsidRDefault="00A92618" w:rsidP="00A92618">
      <w:pPr>
        <w:widowControl/>
        <w:autoSpaceDN w:val="0"/>
        <w:jc w:val="center"/>
        <w:rPr>
          <w:rFonts w:ascii="Times New Roman" w:eastAsia="楷体_GB2312" w:hAnsi="Times New Roman" w:hint="eastAsia"/>
          <w:kern w:val="0"/>
          <w:sz w:val="36"/>
        </w:rPr>
      </w:pPr>
    </w:p>
    <w:p w:rsidR="00A92618" w:rsidRDefault="00A92618" w:rsidP="00A92618">
      <w:pPr>
        <w:widowControl/>
        <w:autoSpaceDN w:val="0"/>
        <w:jc w:val="center"/>
        <w:rPr>
          <w:rFonts w:ascii="Times New Roman" w:eastAsia="楷体_GB2312" w:hAnsi="Times New Roman" w:hint="eastAsia"/>
          <w:b/>
          <w:kern w:val="0"/>
          <w:sz w:val="36"/>
        </w:rPr>
      </w:pPr>
    </w:p>
    <w:p w:rsidR="00A92618" w:rsidRDefault="00A92618" w:rsidP="00A92618">
      <w:pPr>
        <w:widowControl/>
        <w:autoSpaceDN w:val="0"/>
        <w:jc w:val="center"/>
        <w:rPr>
          <w:rFonts w:ascii="Times New Roman" w:eastAsia="楷体_GB2312" w:hAnsi="Times New Roman" w:hint="eastAsia"/>
          <w:b/>
          <w:kern w:val="0"/>
          <w:sz w:val="36"/>
        </w:rPr>
      </w:pPr>
    </w:p>
    <w:p w:rsidR="00A92618" w:rsidRDefault="00A92618" w:rsidP="00A92618">
      <w:pPr>
        <w:widowControl/>
        <w:autoSpaceDN w:val="0"/>
        <w:jc w:val="center"/>
        <w:rPr>
          <w:rFonts w:ascii="Times New Roman" w:eastAsia="楷体_GB2312" w:hAnsi="Times New Roman"/>
          <w:b/>
          <w:kern w:val="0"/>
          <w:sz w:val="36"/>
        </w:rPr>
      </w:pPr>
    </w:p>
    <w:p w:rsidR="00A92618" w:rsidRDefault="00A92618" w:rsidP="00A92618">
      <w:pPr>
        <w:autoSpaceDN w:val="0"/>
        <w:jc w:val="center"/>
        <w:rPr>
          <w:rFonts w:ascii="Times New Roman" w:eastAsia="楷体_GB2312" w:hAnsi="Times New Roman"/>
          <w:b/>
          <w:kern w:val="0"/>
          <w:sz w:val="36"/>
        </w:rPr>
      </w:pPr>
      <w:r>
        <w:rPr>
          <w:rFonts w:ascii="Times New Roman" w:eastAsia="楷体_GB2312" w:hAnsi="Times New Roman"/>
          <w:b/>
          <w:kern w:val="0"/>
          <w:sz w:val="36"/>
        </w:rPr>
        <w:t>申报日期：</w:t>
      </w:r>
      <w:r>
        <w:rPr>
          <w:rFonts w:ascii="Times New Roman" w:eastAsia="楷体_GB2312" w:hAnsi="Times New Roman"/>
          <w:b/>
          <w:kern w:val="0"/>
          <w:sz w:val="36"/>
        </w:rPr>
        <w:t>201</w:t>
      </w:r>
      <w:r>
        <w:rPr>
          <w:rFonts w:ascii="Times New Roman" w:eastAsia="楷体_GB2312" w:hAnsi="Times New Roman" w:hint="eastAsia"/>
          <w:b/>
          <w:kern w:val="0"/>
          <w:sz w:val="36"/>
        </w:rPr>
        <w:t>4</w:t>
      </w:r>
      <w:r>
        <w:rPr>
          <w:rFonts w:ascii="Times New Roman" w:eastAsia="楷体_GB2312" w:hAnsi="Times New Roman"/>
          <w:b/>
          <w:kern w:val="0"/>
          <w:sz w:val="36"/>
        </w:rPr>
        <w:t>年</w:t>
      </w:r>
      <w:r>
        <w:rPr>
          <w:rFonts w:ascii="Times New Roman" w:eastAsia="楷体_GB2312" w:hAnsi="Times New Roman"/>
          <w:b/>
          <w:kern w:val="0"/>
          <w:sz w:val="36"/>
        </w:rPr>
        <w:t xml:space="preserve"> </w:t>
      </w:r>
      <w:r>
        <w:rPr>
          <w:rFonts w:ascii="Times New Roman" w:eastAsia="楷体_GB2312" w:hAnsi="Times New Roman"/>
          <w:b/>
          <w:kern w:val="0"/>
          <w:sz w:val="36"/>
        </w:rPr>
        <w:t>月</w:t>
      </w:r>
      <w:r>
        <w:rPr>
          <w:rFonts w:ascii="Times New Roman" w:eastAsia="楷体_GB2312" w:hAnsi="Times New Roman"/>
          <w:b/>
          <w:kern w:val="0"/>
          <w:sz w:val="36"/>
        </w:rPr>
        <w:t xml:space="preserve"> </w:t>
      </w:r>
      <w:r>
        <w:rPr>
          <w:rFonts w:ascii="Times New Roman" w:eastAsia="楷体_GB2312" w:hAnsi="Times New Roman"/>
          <w:b/>
          <w:kern w:val="0"/>
          <w:sz w:val="36"/>
        </w:rPr>
        <w:t>日</w:t>
      </w:r>
    </w:p>
    <w:p w:rsidR="00A92618" w:rsidRDefault="00A92618" w:rsidP="00A92618">
      <w:pPr>
        <w:autoSpaceDN w:val="0"/>
        <w:rPr>
          <w:rFonts w:ascii="Times New Roman" w:eastAsia="楷体_GB2312" w:hAnsi="Times New Roman"/>
          <w:b/>
          <w:kern w:val="0"/>
          <w:sz w:val="32"/>
          <w:szCs w:val="32"/>
        </w:rPr>
      </w:pPr>
      <w:r>
        <w:rPr>
          <w:rFonts w:ascii="Times New Roman" w:eastAsia="楷体_GB2312" w:hAnsi="Times New Roman"/>
          <w:b/>
          <w:kern w:val="0"/>
          <w:sz w:val="36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一、两化融合管理体系贯标服务机构申请表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1841"/>
        <w:gridCol w:w="2268"/>
        <w:gridCol w:w="1866"/>
        <w:gridCol w:w="2664"/>
      </w:tblGrid>
      <w:tr w:rsidR="00A92618" w:rsidTr="00570738">
        <w:trPr>
          <w:trHeight w:val="390"/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</w:t>
            </w:r>
          </w:p>
          <w:p w:rsidR="00A92618" w:rsidRDefault="00A92618" w:rsidP="0057073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</w:t>
            </w:r>
          </w:p>
          <w:p w:rsidR="00A92618" w:rsidRDefault="00A92618" w:rsidP="00570738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</w:t>
            </w:r>
          </w:p>
          <w:p w:rsidR="00A92618" w:rsidRDefault="00A92618" w:rsidP="0057073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位</w:t>
            </w:r>
          </w:p>
          <w:p w:rsidR="00A92618" w:rsidRDefault="00A92618" w:rsidP="0057073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</w:t>
            </w:r>
          </w:p>
          <w:p w:rsidR="00A92618" w:rsidRDefault="00A92618" w:rsidP="0057073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</w:t>
            </w:r>
          </w:p>
          <w:p w:rsidR="00A92618" w:rsidRDefault="00A92618" w:rsidP="0057073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</w:t>
            </w:r>
          </w:p>
          <w:p w:rsidR="00A92618" w:rsidRDefault="00A92618" w:rsidP="0057073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单位名称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2618" w:rsidTr="00570738">
        <w:trPr>
          <w:trHeight w:val="390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widowControl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法人代表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组织机构代码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2618" w:rsidTr="00570738">
        <w:trPr>
          <w:trHeight w:val="390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widowControl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注册地址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单位性质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□国有 □民营 □三资</w:t>
            </w:r>
          </w:p>
        </w:tc>
      </w:tr>
      <w:tr w:rsidR="00A92618" w:rsidTr="00570738">
        <w:trPr>
          <w:trHeight w:val="390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widowControl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联系地址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邮政编码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2618" w:rsidTr="00570738">
        <w:trPr>
          <w:trHeight w:val="390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widowControl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联系人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电话及手机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2618" w:rsidTr="00570738">
        <w:trPr>
          <w:trHeight w:val="430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widowControl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传真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电子邮箱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2618" w:rsidTr="00570738">
        <w:trPr>
          <w:trHeight w:val="430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widowControl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截至上年末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的主营业务收入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专职咨询人员数量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2618" w:rsidTr="00570738">
        <w:trPr>
          <w:trHeight w:val="430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主要服务行业</w:t>
            </w:r>
          </w:p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（可多选）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□钢铁  □有色  □黄金  □稀土  □石化  □化工  □建材  □民爆器材  □机械  □汽车  □民用飞机  □民用船舶  □轨道交通机械  □轻工  □纺织  □食品  □医药  □家电  □烟草  □电子信息  □软件  □通信  □其他行业（请注明）___________</w:t>
            </w:r>
          </w:p>
        </w:tc>
      </w:tr>
      <w:tr w:rsidR="00A92618" w:rsidTr="00570738">
        <w:trPr>
          <w:trHeight w:val="3913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企业两化融合咨询经验</w:t>
            </w:r>
          </w:p>
        </w:tc>
        <w:tc>
          <w:tcPr>
            <w:tcW w:w="8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在企业信息化等</w:t>
            </w:r>
            <w:r>
              <w:rPr>
                <w:rFonts w:ascii="仿宋" w:eastAsia="仿宋" w:hAnsi="仿宋"/>
                <w:kern w:val="0"/>
                <w:sz w:val="24"/>
                <w:szCs w:val="20"/>
              </w:rPr>
              <w:t>两化融合相关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方面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所从事的</w:t>
            </w:r>
            <w:r>
              <w:rPr>
                <w:rFonts w:ascii="仿宋" w:eastAsia="仿宋" w:hAnsi="仿宋"/>
                <w:kern w:val="0"/>
                <w:sz w:val="24"/>
                <w:szCs w:val="20"/>
              </w:rPr>
              <w:t>咨询服务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工作和成效</w:t>
            </w:r>
            <w:r>
              <w:rPr>
                <w:rFonts w:ascii="仿宋" w:eastAsia="仿宋" w:hAnsi="仿宋"/>
                <w:kern w:val="0"/>
                <w:sz w:val="24"/>
                <w:szCs w:val="20"/>
              </w:rPr>
              <w:t>。</w:t>
            </w: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</w:p>
          <w:p w:rsidR="00A92618" w:rsidRDefault="00A92618" w:rsidP="00570738">
            <w:pPr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  <w:p w:rsidR="00A92618" w:rsidRDefault="00A92618" w:rsidP="00570738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92618" w:rsidTr="00570738">
        <w:trPr>
          <w:trHeight w:val="4173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lastRenderedPageBreak/>
              <w:t>管理体系贯标服务经验</w:t>
            </w:r>
          </w:p>
        </w:tc>
        <w:tc>
          <w:tcPr>
            <w:tcW w:w="8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在质量、环境、信息安全等管理体系贯标方面所从事的咨询服务工作情况。</w:t>
            </w: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92618" w:rsidRDefault="00A92618" w:rsidP="00570738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A92618" w:rsidTr="00570738">
        <w:trPr>
          <w:trHeight w:val="3218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真实性承诺</w:t>
            </w:r>
          </w:p>
        </w:tc>
        <w:tc>
          <w:tcPr>
            <w:tcW w:w="8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18" w:rsidRDefault="00A92618" w:rsidP="00570738">
            <w:pPr>
              <w:ind w:firstLine="48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我单位申报的所有材料，均真实、完整，如有不实，愿承担相应的责任。</w:t>
            </w:r>
          </w:p>
          <w:p w:rsidR="00A92618" w:rsidRDefault="00A92618" w:rsidP="00570738">
            <w:pPr>
              <w:ind w:firstLineChars="1500" w:firstLine="3600"/>
              <w:rPr>
                <w:rFonts w:ascii="仿宋" w:eastAsia="仿宋" w:hAnsi="仿宋"/>
                <w:kern w:val="0"/>
                <w:sz w:val="24"/>
              </w:rPr>
            </w:pPr>
          </w:p>
          <w:p w:rsidR="00A92618" w:rsidRDefault="00A92618" w:rsidP="00570738">
            <w:pPr>
              <w:ind w:firstLineChars="1600" w:firstLine="384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法定代表人签章：</w:t>
            </w:r>
          </w:p>
          <w:p w:rsidR="00A92618" w:rsidRDefault="00A92618" w:rsidP="00570738">
            <w:pPr>
              <w:ind w:firstLineChars="1600" w:firstLine="384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公章：</w:t>
            </w:r>
          </w:p>
          <w:p w:rsidR="00A92618" w:rsidRDefault="00A92618" w:rsidP="00570738">
            <w:pPr>
              <w:ind w:firstLineChars="1800" w:firstLine="432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年   月   日</w:t>
            </w:r>
          </w:p>
        </w:tc>
      </w:tr>
    </w:tbl>
    <w:p w:rsidR="00A92618" w:rsidRDefault="00A92618" w:rsidP="00A92618">
      <w:pPr>
        <w:rPr>
          <w:rFonts w:ascii="Times New Roman" w:eastAsia="仿宋_GB2312" w:hAnsi="Times New Roman" w:hint="eastAsia"/>
          <w:sz w:val="32"/>
          <w:szCs w:val="32"/>
        </w:rPr>
      </w:pPr>
    </w:p>
    <w:p w:rsidR="00A92618" w:rsidRDefault="00A92618" w:rsidP="00A92618">
      <w:pPr>
        <w:autoSpaceDN w:val="0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二、专业咨询服务团队情况</w:t>
      </w:r>
    </w:p>
    <w:p w:rsidR="00A92618" w:rsidRDefault="00A92618" w:rsidP="00A92618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提交主要咨询人员的简历材料，包括主要项目经历和业绩等。</w:t>
      </w:r>
    </w:p>
    <w:p w:rsidR="00A92618" w:rsidRDefault="00A92618" w:rsidP="00A92618">
      <w:pPr>
        <w:autoSpaceDN w:val="0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三、咨询服务流程和方法</w:t>
      </w:r>
    </w:p>
    <w:p w:rsidR="00A92618" w:rsidRDefault="00A92618" w:rsidP="00A92618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提交本单位咨询服务流程和管理制度文件、所采用的咨询方法论等材料。</w:t>
      </w:r>
    </w:p>
    <w:p w:rsidR="00A92618" w:rsidRDefault="00A92618" w:rsidP="00A92618">
      <w:pPr>
        <w:autoSpaceDN w:val="0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四、典型案例</w:t>
      </w:r>
    </w:p>
    <w:p w:rsidR="00A92618" w:rsidRDefault="00A92618" w:rsidP="00A92618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提交在企业信息化等两化融合咨询服务方面的成功案例材料。</w:t>
      </w:r>
    </w:p>
    <w:p w:rsidR="00A92618" w:rsidRDefault="00A92618" w:rsidP="00A92618">
      <w:pPr>
        <w:autoSpaceDN w:val="0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五、格式说明（不属于申请材料内容）</w:t>
      </w:r>
    </w:p>
    <w:p w:rsidR="00A92618" w:rsidRDefault="00A92618" w:rsidP="00A92618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请用</w:t>
      </w:r>
      <w:r>
        <w:rPr>
          <w:rFonts w:ascii="Times New Roman" w:eastAsia="仿宋_GB2312" w:hAnsi="Times New Roman" w:hint="eastAsia"/>
          <w:sz w:val="32"/>
          <w:szCs w:val="32"/>
        </w:rPr>
        <w:t>A4</w:t>
      </w:r>
      <w:r>
        <w:rPr>
          <w:rFonts w:ascii="Times New Roman" w:eastAsia="仿宋_GB2312" w:hAnsi="Times New Roman" w:hint="eastAsia"/>
          <w:sz w:val="32"/>
          <w:szCs w:val="32"/>
        </w:rPr>
        <w:t>幅面编辑。正文字体为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号仿宋体，单倍行距。一级标题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号黑体，二级标题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号楷体。</w:t>
      </w:r>
    </w:p>
    <w:p w:rsidR="00A92618" w:rsidRDefault="00A92618" w:rsidP="00A9261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352D4" w:rsidRPr="00A92618" w:rsidRDefault="005352D4">
      <w:bookmarkStart w:id="0" w:name="_GoBack"/>
      <w:bookmarkEnd w:id="0"/>
    </w:p>
    <w:sectPr w:rsidR="005352D4" w:rsidRPr="00A92618">
      <w:footerReference w:type="default" r:id="rId4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C9" w:rsidRDefault="00A9261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18"/>
    <w:rsid w:val="005352D4"/>
    <w:rsid w:val="00A9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E91CF-4620-4E30-AE93-D5F171D5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A92618"/>
    <w:rPr>
      <w:sz w:val="18"/>
      <w:szCs w:val="18"/>
    </w:rPr>
  </w:style>
  <w:style w:type="paragraph" w:styleId="a3">
    <w:name w:val="footer"/>
    <w:basedOn w:val="a"/>
    <w:link w:val="Char"/>
    <w:unhideWhenUsed/>
    <w:rsid w:val="00A92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926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yawei</dc:creator>
  <cp:keywords/>
  <dc:description/>
  <cp:lastModifiedBy>yawei</cp:lastModifiedBy>
  <cp:revision>1</cp:revision>
  <dcterms:created xsi:type="dcterms:W3CDTF">2014-02-10T05:34:00Z</dcterms:created>
  <dcterms:modified xsi:type="dcterms:W3CDTF">2014-02-10T05:36:00Z</dcterms:modified>
</cp:coreProperties>
</file>