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989" w:leftChars="-471"/>
        <w:rPr>
          <w:rFonts w:ascii="黑体" w:eastAsia="黑体"/>
          <w:bCs/>
          <w:kern w:val="0"/>
          <w:sz w:val="32"/>
          <w:szCs w:val="32"/>
        </w:rPr>
      </w:pPr>
      <w:r>
        <w:rPr>
          <w:rFonts w:hint="eastAsia" w:ascii="黑体" w:eastAsia="黑体"/>
          <w:bCs/>
          <w:kern w:val="0"/>
          <w:sz w:val="32"/>
          <w:szCs w:val="32"/>
        </w:rPr>
        <w:t>附件</w:t>
      </w:r>
      <w:r>
        <w:rPr>
          <w:rFonts w:ascii="黑体" w:eastAsia="黑体"/>
          <w:bCs/>
          <w:kern w:val="0"/>
          <w:sz w:val="32"/>
          <w:szCs w:val="32"/>
        </w:rPr>
        <w:t>1</w:t>
      </w:r>
    </w:p>
    <w:p>
      <w:pPr>
        <w:ind w:left="-989" w:leftChars="-471"/>
        <w:rPr>
          <w:rFonts w:ascii="黑体" w:eastAsia="黑体"/>
          <w:bCs/>
          <w:kern w:val="0"/>
          <w:sz w:val="32"/>
          <w:szCs w:val="32"/>
        </w:rPr>
      </w:pPr>
    </w:p>
    <w:p>
      <w:pPr>
        <w:ind w:left="-989" w:leftChars="-471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食盐定点生产企业（含多品种食盐定点生产企业）名单</w:t>
      </w:r>
    </w:p>
    <w:p>
      <w:pPr>
        <w:spacing w:line="360" w:lineRule="auto"/>
        <w:ind w:left="-1134" w:leftChars="-540" w:firstLine="1274" w:firstLineChars="354"/>
        <w:jc w:val="center"/>
        <w:rPr>
          <w:rFonts w:ascii="黑体" w:eastAsia="黑体"/>
          <w:bCs/>
          <w:sz w:val="36"/>
          <w:szCs w:val="36"/>
        </w:rPr>
      </w:pPr>
    </w:p>
    <w:tbl>
      <w:tblPr>
        <w:tblStyle w:val="5"/>
        <w:tblW w:w="10064" w:type="dxa"/>
        <w:tblInd w:w="-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2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食盐定点生产企业名称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天津长芦汉沽盐场有限责任公司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中盐工程技术研究院有限公司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河北永大食盐有限公司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唐山兴海制盐有限公司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唐山达峰盐业有限责任公司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唐山市唐丰盐业有限责任公司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唐山市丰南区第一盐场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唐山市南堡开发区冀盐食盐有限公司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沧州盐业集团有限公司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沧州盐业集团银山食盐有限公司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唐山市银海食盐有限公司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内蒙古兰太实业股份有限公司制盐分公司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鄂托克前旗兴盛盐化有限责任公司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内蒙古雅布赖盐化集团有限公司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锡林郭勒盟额吉淖尔盐场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营口盐业有限责任公司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大连盐化集团有限公司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瓦房店五岛粉洗盐厂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江苏省瑞丰盐业有限公司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江苏井神盐化股份有限公司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中盐金坛盐化有限责任公司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江苏金桥制盐有限公司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江苏省银宝盐业有限公司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浙江省盐业集团台州市盐业配送有限公司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浙江省宁波晶泰盐业发展有限公司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浙江绿海制盐有限责任公司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浙江杭州湾盐业配送有限公司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中盐东兴盐化股份有限公司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中盐福建盐业有限公司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福建省泉州晶海轻化有限公司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福建省莆田市晶秀轻化有限公司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福建省晶浦轻化有限公司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江西晶昊盐化有限公司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江西富达盐化有限公司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中盐新干盐化有限公司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江西九二盐业有限责任公司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山东肥城精制盐厂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山东岱岳制盐有限公司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山东省广饶明华盐化有限责任公司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山东昌邑盐化精盐厂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山东寒亭第一盐场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山东无棣精盐厂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山东菜央子盐场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威海市高岛制盐有限公司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中盐皓龙盐化有限责任公司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河南省平顶山神鹰盐业有限责任公司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中盐舞阳盐化有限公司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中盐枣阳盐化有限公司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久大（应城）盐矿有限责任公司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中盐长江盐化有限公司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湖北长舟盐化有限公司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湖北广盐蓝天盐化有限公司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孝感广盐华源制盐有限公司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久大（应城）制盐有限责任公司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中盐宏博（集团）有限公司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中国石化江汉油田分公司盐化工总厂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湖南省湘澧盐化有限责任公司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湖南省湘衡盐化有限责任公司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广东省盐业集团江门有限公司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广东省盐业集团阳江有限公司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广东省盐业集团雷州盐场有限公司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广东省盐业集团徐闻盐场有限公司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广东省盐业集团广州有限公司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广东省盐业集团深圳有限公司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广东省盐业集团汕头有限公司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中盐广西盐业有限公司防城碘盐厂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中盐广西盐业有限公司北海碘盐中心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海南晶辉盐业有限公司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海南莺歌海盐场有限公司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海南省东方盐场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重庆索特盐化股份有限公司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重庆合川盐化工业有限公司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四川省盐业总公司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四川久大制盐有限责任公司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四川乐山联峰盐化有限责任公司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四川自贡驰宇盐品有限公司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四川久大蓬莱盐化有限公司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四川省天渠盐化有限公司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四川省广安盐化工有限责任公司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宜宾丰源盐化有限公司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云南盐化股份有限公司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延长石油定边盐化有限公司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中盐榆林盐化有限公司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751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甘肃武阳盐化有限公司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高台北坡盐业有限公司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青海省盐业股份有限公司柯柯制盐分公司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格尔木盐化（集团）有限责任公司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青海省盐业股份有限公司茶卡制盐分公司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和布克赛尔蒙古自治县宏达盐业有限责任公司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哈密盐业有限责任公司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吐鲁番联达制盐有限公司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新疆盐湖制盐有限责任公司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精河县精河盐化有限责任公司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温宿县银峰盐业有限责任公司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新疆盐业阿图什有限责任公司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轮台县银海盐业有限责任公司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巴州保健盐厂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西藏自治区盐业总公司拉萨食盐加碘厂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417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省（区、市）</w:t>
            </w:r>
          </w:p>
        </w:tc>
        <w:tc>
          <w:tcPr>
            <w:tcW w:w="7512" w:type="dxa"/>
            <w:shd w:val="clear" w:color="000000" w:fill="FFFF0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多品种食盐定点生产企业名称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中盐北京市盐业公司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中盐国本盐业有限公司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天津长芦海晶集团有限公司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河北绿海康信多品种食盐有限公司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黄骅通宝特种盐有限公司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河北中盐龙翔盐化有限公司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山西晋久品种盐有限责任公司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中盐沈阳（瓦房店）五岛盐业有限公司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大连新春多品种盐有限公司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铁岭市盐业专营有限责任公司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抚顺市盐业有限责任公司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大连东宇盐化有限公司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营口蓝天盐业有限公司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大连雅特盐业有限公司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辽宁益盐堂制盐有限公司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中盐吉林盐业有限公司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中盐上海市盐业公司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上海中盐莫顿盐业有限公司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上海味好美食品有限公司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江苏省苏盐连锁有限公司张虞配送中心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浙江临安三和园竹盐食品有限公司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浙江蓝海星盐制品有限公司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浙江颂康制盐科技有限公司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浙江舟山远东进口海盐制品有限责任公司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中盐安徽润华盐业发展有限公司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江西强本科技发展有限公司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青岛盐海制盐有限公司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山东鲁晶制盐科技有限公司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莱阳市盐场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河南省卫群多品种盐有限公司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中盐河南盐业物流配送有限公司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湖北久大品种盐有限责任公司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湖南雪天盐业技术开发有限公司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广东省盐业集团多品种盐有限公司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广东省盐业集团梅州有限公司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广西壮族自治区银鹏多品种盐公司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重庆市盐业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集团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四川顺城盐品股份有限公司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四川久大品种盐有限责任公司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75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陕西浩海品种盐有限责任公司</w:t>
            </w:r>
          </w:p>
        </w:tc>
      </w:tr>
    </w:tbl>
    <w:p>
      <w:pPr>
        <w:spacing w:line="360" w:lineRule="auto"/>
        <w:ind w:left="-1134" w:leftChars="-540" w:firstLine="1133" w:firstLineChars="354"/>
        <w:rPr>
          <w:rFonts w:ascii="仿宋_GB2312" w:hAnsi="仿宋_GB2312" w:eastAsia="仿宋_GB2312" w:cs="仿宋_GB2312"/>
          <w:sz w:val="32"/>
          <w:szCs w:val="21"/>
        </w:rPr>
      </w:pPr>
    </w:p>
    <w:p>
      <w:pPr>
        <w:ind w:left="-991" w:leftChars="-472" w:firstLine="422" w:firstLineChars="132"/>
        <w:rPr>
          <w:rFonts w:ascii="仿宋_GB2312" w:hAnsi="仿宋_GB2312" w:eastAsia="仿宋_GB2312" w:cs="仿宋_GB2312"/>
          <w:sz w:val="32"/>
          <w:szCs w:val="21"/>
        </w:rPr>
      </w:pPr>
    </w:p>
    <w:p>
      <w:pPr>
        <w:rPr>
          <w:rFonts w:ascii="仿宋_GB2312" w:hAnsi="仿宋_GB2312" w:eastAsia="仿宋_GB2312" w:cs="仿宋_GB2312"/>
          <w:sz w:val="32"/>
          <w:szCs w:val="21"/>
        </w:rPr>
      </w:pPr>
    </w:p>
    <w:p>
      <w:pPr>
        <w:rPr>
          <w:rFonts w:ascii="仿宋_GB2312" w:hAnsi="仿宋_GB2312" w:eastAsia="仿宋_GB2312" w:cs="仿宋_GB2312"/>
          <w:sz w:val="32"/>
          <w:szCs w:val="21"/>
        </w:rPr>
      </w:pPr>
    </w:p>
    <w:p>
      <w:pPr>
        <w:rPr>
          <w:rFonts w:ascii="仿宋_GB2312" w:hAnsi="仿宋_GB2312" w:eastAsia="仿宋_GB2312" w:cs="仿宋_GB2312"/>
          <w:sz w:val="32"/>
          <w:szCs w:val="21"/>
        </w:rPr>
      </w:pPr>
    </w:p>
    <w:p/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5CD54EB"/>
    <w:rsid w:val="00327D7A"/>
    <w:rsid w:val="00590172"/>
    <w:rsid w:val="00BC4538"/>
    <w:rsid w:val="00D86054"/>
    <w:rsid w:val="00F84BFC"/>
    <w:rsid w:val="15CD54EB"/>
    <w:rsid w:val="16737C54"/>
    <w:rsid w:val="24E06F8D"/>
    <w:rsid w:val="29627BE1"/>
    <w:rsid w:val="40527F06"/>
    <w:rsid w:val="50B35279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401</Words>
  <Characters>2286</Characters>
  <Lines>0</Lines>
  <Paragraphs>0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2016-08-23T07:23:00Z</dcterms:created>
  <dc:creator>admin</dc:creator>
  <cp:lastModifiedBy>wwww</cp:lastModifiedBy>
  <dcterms:modified xsi:type="dcterms:W3CDTF">2017-05-18T08:35:58Z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