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991" w:leftChars="-472" w:firstLine="422" w:firstLineChars="132"/>
        <w:rPr>
          <w:rFonts w:hint="eastAsia"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附件3</w:t>
      </w:r>
    </w:p>
    <w:p>
      <w:pPr>
        <w:jc w:val="center"/>
      </w:pPr>
      <w:r>
        <w:rPr>
          <w:rFonts w:hint="eastAsia" w:ascii="黑体" w:eastAsia="黑体"/>
          <w:bCs/>
          <w:kern w:val="0"/>
          <w:sz w:val="36"/>
          <w:szCs w:val="36"/>
        </w:rPr>
        <w:t>食盐批发企业主要信息</w:t>
      </w:r>
      <w:r>
        <w:rPr>
          <w:rFonts w:hint="eastAsia" w:ascii="黑体" w:eastAsia="黑体"/>
          <w:bCs/>
          <w:kern w:val="0"/>
          <w:sz w:val="36"/>
          <w:szCs w:val="36"/>
          <w:lang w:eastAsia="zh-CN"/>
        </w:rPr>
        <w:t>表</w:t>
      </w:r>
      <w:bookmarkStart w:id="0" w:name="_GoBack"/>
      <w:bookmarkEnd w:id="0"/>
    </w:p>
    <w:p>
      <w:pPr>
        <w:ind w:left="-991" w:leftChars="-472" w:firstLine="180" w:firstLineChars="50"/>
        <w:jc w:val="center"/>
        <w:rPr>
          <w:rFonts w:hint="eastAsia" w:ascii="黑体" w:eastAsia="黑体"/>
          <w:bCs/>
          <w:kern w:val="0"/>
          <w:sz w:val="36"/>
          <w:szCs w:val="36"/>
        </w:rPr>
      </w:pPr>
    </w:p>
    <w:p>
      <w:pPr>
        <w:spacing w:line="360" w:lineRule="auto"/>
        <w:ind w:left="-989" w:leftChars="-472" w:hanging="2"/>
        <w:rPr>
          <w:rFonts w:hint="eastAsia" w:ascii="黑体" w:eastAsia="黑体"/>
          <w:bCs/>
          <w:spacing w:val="40"/>
          <w:sz w:val="36"/>
          <w:szCs w:val="36"/>
        </w:rPr>
      </w:pPr>
      <w:r>
        <w:rPr>
          <w:rFonts w:hint="eastAsia" w:ascii="宋体" w:hAnsi="宋体"/>
          <w:sz w:val="24"/>
        </w:rPr>
        <w:t>时间：  年   月   日</w:t>
      </w:r>
    </w:p>
    <w:tbl>
      <w:tblPr>
        <w:tblStyle w:val="5"/>
        <w:tblW w:w="102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914"/>
        <w:gridCol w:w="1276"/>
        <w:gridCol w:w="566"/>
        <w:gridCol w:w="709"/>
        <w:gridCol w:w="993"/>
        <w:gridCol w:w="1133"/>
        <w:gridCol w:w="426"/>
        <w:gridCol w:w="42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7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企业注册地址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企业生产经营地址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企业法定代表人</w:t>
            </w:r>
            <w:r>
              <w:rPr>
                <w:rFonts w:hint="eastAsia" w:ascii="宋体" w:hAnsi="宋体"/>
                <w:sz w:val="24"/>
              </w:rPr>
              <w:t>或负责人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企业联系人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企业邮箱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资本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企业成立时间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公司性质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营业</w:t>
            </w:r>
            <w:r>
              <w:rPr>
                <w:rFonts w:hint="eastAsia" w:ascii="宋体" w:hAnsi="宋体"/>
                <w:sz w:val="24"/>
              </w:rPr>
              <w:t>执照注册号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/统一社会信用代码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食盐批发许可证书编号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销售的食盐品种及其所销售食盐品种依据的标准等信息</w:t>
            </w:r>
          </w:p>
        </w:tc>
        <w:tc>
          <w:tcPr>
            <w:tcW w:w="7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0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本企业所提交信息属实，特此告知。</w:t>
            </w:r>
          </w:p>
          <w:p>
            <w:pPr>
              <w:ind w:firstLine="4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企业法</w:t>
            </w:r>
            <w:r>
              <w:rPr>
                <w:rFonts w:hint="eastAsia" w:ascii="宋体" w:hAnsi="宋体"/>
                <w:sz w:val="24"/>
                <w:lang w:eastAsia="zh-CN"/>
              </w:rPr>
              <w:t>定代表</w:t>
            </w:r>
            <w:r>
              <w:rPr>
                <w:rFonts w:hint="eastAsia" w:ascii="宋体" w:hAnsi="宋体"/>
                <w:sz w:val="24"/>
              </w:rPr>
              <w:t>人或负责人（签字）：</w:t>
            </w:r>
          </w:p>
          <w:p>
            <w:pPr>
              <w:ind w:firstLine="6000" w:firstLineChars="25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6840" w:firstLineChars="2850"/>
              <w:rPr>
                <w:rFonts w:hint="eastAsia" w:ascii="宋体" w:hAnsi="宋体"/>
                <w:sz w:val="24"/>
              </w:rPr>
            </w:pPr>
          </w:p>
          <w:p>
            <w:pPr>
              <w:ind w:firstLine="6840" w:firstLineChars="2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企业公章</w:t>
            </w:r>
          </w:p>
          <w:p>
            <w:pPr>
              <w:ind w:right="840"/>
              <w:rPr>
                <w:rFonts w:hint="eastAsia" w:ascii="宋体" w:hAnsi="宋体"/>
                <w:sz w:val="24"/>
              </w:rPr>
            </w:pPr>
          </w:p>
          <w:p>
            <w:pPr>
              <w:ind w:right="840" w:firstLine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申请时间：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填表说明：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1、填表企业应如实填写，不得虚报、瞒报、漏报、错报；</w:t>
            </w:r>
          </w:p>
          <w:p>
            <w:pPr>
              <w:spacing w:line="24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2、本表格应以邮寄、发送电子邮件和传真等形式提交。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75E07"/>
    <w:rsid w:val="2FC75E07"/>
    <w:rsid w:val="7D5459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2016-08-23T07:35:00Z</dcterms:created>
  <dc:creator>admin</dc:creator>
  <cp:lastModifiedBy>admin</cp:lastModifiedBy>
  <dcterms:modified xsi:type="dcterms:W3CDTF">2016-09-19T02:24:18Z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