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Gungsuh" w:hAnsi="Gungsuh" w:eastAsia="Gungsuh" w:cs="Gungsuh"/>
          <w:b/>
          <w:bCs/>
          <w:i w:val="0"/>
          <w:caps w:val="0"/>
          <w:color w:val="71B1BA"/>
          <w:spacing w:val="0"/>
          <w:sz w:val="44"/>
          <w:szCs w:val="44"/>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Gungsuh" w:hAnsi="Gungsuh" w:eastAsia="Gungsuh" w:cs="Gungsuh"/>
          <w:b/>
          <w:bCs/>
          <w:i w:val="0"/>
          <w:caps w:val="0"/>
          <w:color w:val="71B1BA"/>
          <w:spacing w:val="0"/>
          <w:sz w:val="44"/>
          <w:szCs w:val="44"/>
          <w:bdr w:val="none" w:color="auto" w:sz="0" w:space="0"/>
          <w:shd w:val="clear" w:fill="FFFFFF"/>
        </w:rPr>
      </w:pPr>
      <w:r>
        <w:rPr>
          <w:rFonts w:hint="eastAsia" w:ascii="Gungsuh" w:hAnsi="Gungsuh" w:eastAsia="Gungsuh" w:cs="Gungsuh"/>
          <w:b/>
          <w:bCs/>
          <w:i w:val="0"/>
          <w:caps w:val="0"/>
          <w:color w:val="71B1BA"/>
          <w:spacing w:val="0"/>
          <w:sz w:val="44"/>
          <w:szCs w:val="44"/>
          <w:bdr w:val="none" w:color="auto" w:sz="0" w:space="0"/>
          <w:shd w:val="clear" w:fill="FFFFFF"/>
        </w:rPr>
        <w:t>Linguist (Chinese) (P-3)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Gungsuh" w:hAnsi="Gungsuh" w:eastAsia="Gungsuh" w:cs="Gungsuh"/>
          <w:b/>
          <w:bCs/>
          <w:i w:val="0"/>
          <w:caps w:val="0"/>
          <w:color w:val="71B1BA"/>
          <w:spacing w:val="0"/>
          <w:sz w:val="44"/>
          <w:szCs w:val="4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71B1BA"/>
        <w:spacing w:before="540" w:beforeAutospacing="0" w:after="482" w:afterAutospacing="0" w:line="19" w:lineRule="atLeast"/>
        <w:ind w:left="-450" w:right="-450"/>
        <w:jc w:val="left"/>
        <w:rPr>
          <w:rFonts w:hint="default" w:eastAsia="宋体" w:asciiTheme="minorAscii"/>
          <w:color w:val="FFFFFF"/>
          <w:sz w:val="36"/>
          <w:szCs w:val="36"/>
          <w:lang w:val="en-US" w:eastAsia="zh-CN"/>
        </w:rPr>
      </w:pPr>
      <w:r>
        <w:rPr>
          <w:rFonts w:asciiTheme="minorAscii"/>
          <w:i w:val="0"/>
          <w:caps w:val="0"/>
          <w:color w:val="FFFFFF"/>
          <w:spacing w:val="0"/>
          <w:sz w:val="36"/>
          <w:szCs w:val="36"/>
          <w:shd w:val="clear" w:fill="71B1BA"/>
          <w:lang w:val="en-US"/>
        </w:rPr>
        <w:t xml:space="preserve">About </w:t>
      </w:r>
      <w:r>
        <w:rPr>
          <w:rFonts w:hint="eastAsia" w:asciiTheme="minorAscii"/>
          <w:i w:val="0"/>
          <w:caps w:val="0"/>
          <w:color w:val="FFFFFF"/>
          <w:spacing w:val="0"/>
          <w:sz w:val="36"/>
          <w:szCs w:val="36"/>
          <w:shd w:val="clear" w:fill="71B1BA"/>
          <w:lang w:val="en-US" w:eastAsia="zh-CN"/>
        </w:rPr>
        <w:t>OPCW</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hAnsi="sans-serif" w:eastAsia="sans-serif" w:cs="sans-serif" w:asciiTheme="minorAscii"/>
          <w:i w:val="0"/>
          <w:caps w:val="0"/>
          <w:color w:val="333333"/>
          <w:spacing w:val="0"/>
          <w:sz w:val="24"/>
          <w:szCs w:val="24"/>
          <w:bdr w:val="none" w:color="auto" w:sz="0" w:space="0"/>
          <w:shd w:val="clear" w:fill="FFFFFF"/>
        </w:rPr>
      </w:pPr>
      <w:r>
        <w:rPr>
          <w:rFonts w:hint="default" w:hAnsi="sans-serif" w:eastAsia="sans-serif" w:cs="sans-serif" w:asciiTheme="minorAscii"/>
          <w:i w:val="0"/>
          <w:caps w:val="0"/>
          <w:color w:val="333333"/>
          <w:spacing w:val="0"/>
          <w:sz w:val="24"/>
          <w:szCs w:val="24"/>
          <w:bdr w:val="none" w:color="auto" w:sz="0" w:space="0"/>
          <w:shd w:val="clear" w:fill="FFFFFF"/>
        </w:rPr>
        <w:t>The Secretariat for the Policy-Making Organs facilitates meetings and wider consultations between States Parties and the Technical Secretariat, ensuring substantive and operative support to the policy-making organs and their subsidiary bodies in their decision making processes, including the follow-up and implementation of their decisions.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hAnsi="sans-serif" w:eastAsia="sans-serif" w:cs="sans-serif" w:asciiTheme="minorAscii"/>
          <w:i w:val="0"/>
          <w:caps w:val="0"/>
          <w:color w:val="333333"/>
          <w:spacing w:val="0"/>
          <w:sz w:val="24"/>
          <w:szCs w:val="24"/>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hAnsi="sans-serif" w:eastAsia="宋体" w:cs="sans-serif" w:asciiTheme="minorAscii"/>
          <w:i w:val="0"/>
          <w:caps w:val="0"/>
          <w:color w:val="333333"/>
          <w:spacing w:val="0"/>
          <w:sz w:val="24"/>
          <w:szCs w:val="24"/>
          <w:lang w:eastAsia="zh-CN"/>
        </w:rPr>
      </w:pPr>
      <w:r>
        <w:rPr>
          <w:rFonts w:hint="default" w:hAnsi="sans-serif" w:eastAsia="sans-serif" w:cs="sans-serif" w:asciiTheme="minorAscii"/>
          <w:i w:val="0"/>
          <w:caps w:val="0"/>
          <w:color w:val="333333"/>
          <w:spacing w:val="0"/>
          <w:sz w:val="24"/>
          <w:szCs w:val="24"/>
          <w:bdr w:val="none" w:color="auto" w:sz="0" w:space="0"/>
          <w:shd w:val="clear" w:fill="FFFFFF"/>
        </w:rPr>
        <w:t>In support of this, the Secretariat for the Policy-Making Organs is responsible for the setting of agendas, coordination and meeting support for all scheduled and unscheduled meetings, provision of internal guidance including language and document-processing support to ensure the timely circulation of official-series documents, and provision of reprographic services within the Organisation.</w:t>
      </w:r>
      <w:r>
        <w:rPr>
          <w:rFonts w:hint="eastAsia" w:hAnsi="sans-serif" w:eastAsia="宋体" w:cs="sans-serif" w:asciiTheme="minorAscii"/>
          <w:i w:val="0"/>
          <w:caps w:val="0"/>
          <w:color w:val="333333"/>
          <w:spacing w:val="0"/>
          <w:sz w:val="24"/>
          <w:szCs w:val="24"/>
          <w:bdr w:val="none" w:color="auto" w:sz="0" w:space="0"/>
          <w:shd w:val="clear" w:fill="FFFFFF"/>
          <w:lang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hAnsi="sans-serif" w:eastAsia="sans-serif" w:cs="sans-serif" w:asciiTheme="minorAscii"/>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71B1BA"/>
        <w:spacing w:before="540" w:beforeAutospacing="0" w:after="180" w:afterAutospacing="0" w:line="19" w:lineRule="atLeast"/>
        <w:ind w:left="-450" w:right="-450" w:firstLine="0"/>
        <w:jc w:val="left"/>
        <w:rPr>
          <w:rFonts w:hint="default" w:hAnsi="sans-serif" w:eastAsia="sans-serif" w:cs="sans-serif" w:asciiTheme="minorAscii"/>
          <w:i w:val="0"/>
          <w:caps w:val="0"/>
          <w:color w:val="FFFFFF"/>
          <w:spacing w:val="0"/>
          <w:sz w:val="36"/>
          <w:szCs w:val="36"/>
        </w:rPr>
      </w:pPr>
      <w:r>
        <w:rPr>
          <w:rFonts w:hint="default" w:hAnsi="sans-serif" w:eastAsia="sans-serif" w:cs="sans-serif" w:asciiTheme="minorAscii"/>
          <w:i w:val="0"/>
          <w:caps w:val="0"/>
          <w:color w:val="FFFFFF"/>
          <w:spacing w:val="0"/>
          <w:sz w:val="36"/>
          <w:szCs w:val="36"/>
          <w:bdr w:val="none" w:color="auto" w:sz="0" w:space="0"/>
          <w:shd w:val="clear" w:fill="71B1BA"/>
        </w:rPr>
        <w:t>General Information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outlineLvl w:val="9"/>
        <w:rPr>
          <w:rFonts w:hint="default" w:hAnsi="sans-serif" w:eastAsia="sans-serif" w:cs="sans-serif" w:asciiTheme="minorAscii"/>
          <w:i w:val="0"/>
          <w:caps w:val="0"/>
          <w:color w:val="333333"/>
          <w:spacing w:val="0"/>
          <w:sz w:val="24"/>
          <w:szCs w:val="24"/>
          <w:shd w:val="clear" w:fill="FFFFFF"/>
        </w:rPr>
      </w:pPr>
      <w:r>
        <w:rPr>
          <w:rFonts w:hint="default" w:hAnsi="sans-serif" w:eastAsia="sans-serif" w:cs="sans-serif" w:asciiTheme="minorAscii"/>
          <w:b/>
          <w:bCs/>
          <w:i w:val="0"/>
          <w:caps w:val="0"/>
          <w:color w:val="333333"/>
          <w:spacing w:val="0"/>
          <w:sz w:val="24"/>
          <w:szCs w:val="24"/>
          <w:shd w:val="clear" w:fill="FFFFFF"/>
        </w:rPr>
        <w:t>Contract Type</w:t>
      </w:r>
      <w:r>
        <w:rPr>
          <w:rFonts w:hint="eastAsia" w:hAnsi="sans-serif" w:eastAsia="sans-serif" w:cs="sans-serif" w:asciiTheme="minorAscii"/>
          <w:b/>
          <w:bCs/>
          <w:i w:val="0"/>
          <w:caps w:val="0"/>
          <w:color w:val="333333"/>
          <w:spacing w:val="0"/>
          <w:sz w:val="24"/>
          <w:szCs w:val="24"/>
          <w:shd w:val="clear" w:fill="FFFFFF"/>
          <w:lang w:eastAsia="zh-CN"/>
        </w:rPr>
        <w:t>：</w:t>
      </w:r>
      <w:r>
        <w:rPr>
          <w:rFonts w:hint="default" w:hAnsi="sans-serif" w:eastAsia="sans-serif" w:cs="sans-serif" w:asciiTheme="minorAscii"/>
          <w:i w:val="0"/>
          <w:caps w:val="0"/>
          <w:color w:val="333333"/>
          <w:spacing w:val="0"/>
          <w:sz w:val="24"/>
          <w:szCs w:val="24"/>
          <w:shd w:val="clear" w:fill="FFFFFF"/>
          <w:lang w:val="en-US" w:eastAsia="zh-CN"/>
        </w:rPr>
        <w:t>Fixed-term Professional</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outlineLvl w:val="9"/>
        <w:rPr>
          <w:rFonts w:hint="default" w:hAnsi="sans-serif" w:eastAsia="sans-serif" w:cs="sans-serif" w:asciiTheme="minorAscii"/>
          <w:i w:val="0"/>
          <w:caps w:val="0"/>
          <w:color w:val="333333"/>
          <w:spacing w:val="0"/>
          <w:sz w:val="24"/>
          <w:szCs w:val="24"/>
          <w:shd w:val="clear" w:fill="FFFFFF"/>
        </w:rPr>
      </w:pPr>
      <w:r>
        <w:rPr>
          <w:rFonts w:hint="default" w:hAnsi="sans-serif" w:eastAsia="sans-serif" w:cs="sans-serif" w:asciiTheme="minorAscii"/>
          <w:b/>
          <w:bCs/>
          <w:i w:val="0"/>
          <w:caps w:val="0"/>
          <w:color w:val="333333"/>
          <w:spacing w:val="0"/>
          <w:sz w:val="24"/>
          <w:szCs w:val="24"/>
          <w:shd w:val="clear" w:fill="FFFFFF"/>
        </w:rPr>
        <w:t>Grade</w:t>
      </w:r>
      <w:r>
        <w:rPr>
          <w:rFonts w:hint="eastAsia" w:hAnsi="sans-serif" w:eastAsia="sans-serif" w:cs="sans-serif" w:asciiTheme="minorAscii"/>
          <w:b/>
          <w:bCs/>
          <w:i w:val="0"/>
          <w:caps w:val="0"/>
          <w:color w:val="333333"/>
          <w:spacing w:val="0"/>
          <w:sz w:val="24"/>
          <w:szCs w:val="24"/>
          <w:shd w:val="clear" w:fill="FFFFFF"/>
          <w:lang w:eastAsia="zh-CN"/>
        </w:rPr>
        <w:t>：</w:t>
      </w:r>
      <w:r>
        <w:rPr>
          <w:rFonts w:hint="default" w:hAnsi="sans-serif" w:eastAsia="sans-serif" w:cs="sans-serif" w:asciiTheme="minorAscii"/>
          <w:i w:val="0"/>
          <w:caps w:val="0"/>
          <w:color w:val="333333"/>
          <w:spacing w:val="0"/>
          <w:sz w:val="24"/>
          <w:szCs w:val="24"/>
          <w:shd w:val="clear" w:fill="FFFFFF"/>
          <w:lang w:val="en-US" w:eastAsia="zh-CN"/>
        </w:rPr>
        <w:t>P3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outlineLvl w:val="9"/>
        <w:rPr>
          <w:rFonts w:hint="default" w:hAnsi="sans-serif" w:eastAsia="sans-serif" w:cs="sans-serif" w:asciiTheme="minorAscii"/>
          <w:i w:val="0"/>
          <w:caps w:val="0"/>
          <w:color w:val="333333"/>
          <w:spacing w:val="0"/>
          <w:sz w:val="24"/>
          <w:szCs w:val="24"/>
          <w:shd w:val="clear" w:fill="FFFFFF"/>
        </w:rPr>
      </w:pPr>
      <w:r>
        <w:rPr>
          <w:rFonts w:hint="default" w:hAnsi="sans-serif" w:eastAsia="sans-serif" w:cs="sans-serif" w:asciiTheme="minorAscii"/>
          <w:b/>
          <w:bCs/>
          <w:i w:val="0"/>
          <w:caps w:val="0"/>
          <w:color w:val="333333"/>
          <w:spacing w:val="0"/>
          <w:sz w:val="24"/>
          <w:szCs w:val="24"/>
          <w:shd w:val="clear" w:fill="FFFFFF"/>
        </w:rPr>
        <w:t>Total Salary (including post adjustment)</w:t>
      </w:r>
      <w:r>
        <w:rPr>
          <w:rFonts w:hint="eastAsia" w:hAnsi="sans-serif" w:eastAsia="sans-serif" w:cs="sans-serif" w:asciiTheme="minorAscii"/>
          <w:b/>
          <w:bCs/>
          <w:i w:val="0"/>
          <w:caps w:val="0"/>
          <w:color w:val="333333"/>
          <w:spacing w:val="0"/>
          <w:sz w:val="24"/>
          <w:szCs w:val="24"/>
          <w:shd w:val="clear" w:fill="FFFFFF"/>
          <w:lang w:eastAsia="zh-CN"/>
        </w:rPr>
        <w:t>：</w:t>
      </w:r>
      <w:r>
        <w:rPr>
          <w:rFonts w:hint="default" w:hAnsi="sans-serif" w:eastAsia="sans-serif" w:cs="sans-serif" w:asciiTheme="minorAscii"/>
          <w:i w:val="0"/>
          <w:caps w:val="0"/>
          <w:color w:val="333333"/>
          <w:spacing w:val="0"/>
          <w:sz w:val="24"/>
          <w:szCs w:val="24"/>
          <w:shd w:val="clear" w:fill="FFFFFF"/>
          <w:lang w:val="en-US" w:eastAsia="zh-CN"/>
        </w:rPr>
        <w:t>USD 87,663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outlineLvl w:val="9"/>
        <w:rPr>
          <w:rFonts w:hint="default" w:hAnsi="sans-serif" w:eastAsia="sans-serif" w:cs="sans-serif" w:asciiTheme="minorAscii"/>
          <w:i w:val="0"/>
          <w:caps w:val="0"/>
          <w:color w:val="333333"/>
          <w:spacing w:val="0"/>
          <w:sz w:val="24"/>
          <w:szCs w:val="24"/>
          <w:shd w:val="clear" w:fill="FFFFFF"/>
        </w:rPr>
      </w:pPr>
      <w:r>
        <w:rPr>
          <w:rFonts w:hint="default" w:hAnsi="sans-serif" w:eastAsia="sans-serif" w:cs="sans-serif" w:asciiTheme="minorAscii"/>
          <w:b/>
          <w:bCs/>
          <w:i w:val="0"/>
          <w:caps w:val="0"/>
          <w:color w:val="333333"/>
          <w:spacing w:val="0"/>
          <w:sz w:val="24"/>
          <w:szCs w:val="24"/>
          <w:shd w:val="clear" w:fill="FFFFFF"/>
        </w:rPr>
        <w:t>Closing Date</w:t>
      </w:r>
      <w:r>
        <w:rPr>
          <w:rFonts w:hint="eastAsia" w:hAnsi="sans-serif" w:eastAsia="sans-serif" w:cs="sans-serif" w:asciiTheme="minorAscii"/>
          <w:b/>
          <w:bCs/>
          <w:i w:val="0"/>
          <w:caps w:val="0"/>
          <w:color w:val="333333"/>
          <w:spacing w:val="0"/>
          <w:sz w:val="24"/>
          <w:szCs w:val="24"/>
          <w:shd w:val="clear" w:fill="FFFFFF"/>
          <w:lang w:eastAsia="zh-CN"/>
        </w:rPr>
        <w:t>：</w:t>
      </w:r>
      <w:r>
        <w:rPr>
          <w:rFonts w:hint="default" w:hAnsi="sans-serif" w:eastAsia="sans-serif" w:cs="sans-serif" w:asciiTheme="minorAscii"/>
          <w:i w:val="0"/>
          <w:caps w:val="0"/>
          <w:color w:val="333333"/>
          <w:spacing w:val="0"/>
          <w:sz w:val="24"/>
          <w:szCs w:val="24"/>
          <w:shd w:val="clear" w:fill="FFFFFF"/>
          <w:lang w:val="en-US" w:eastAsia="zh-CN"/>
        </w:rPr>
        <w:t>20/08/2020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71B1BA"/>
        <w:spacing w:before="540" w:beforeAutospacing="0" w:after="180" w:afterAutospacing="0" w:line="19" w:lineRule="atLeast"/>
        <w:ind w:left="-450" w:right="-450" w:firstLine="0"/>
        <w:jc w:val="left"/>
        <w:rPr>
          <w:rFonts w:hint="default" w:hAnsi="sans-serif" w:eastAsia="sans-serif" w:cs="sans-serif" w:asciiTheme="minorAscii"/>
          <w:i w:val="0"/>
          <w:caps w:val="0"/>
          <w:color w:val="FFFFFF"/>
          <w:spacing w:val="0"/>
          <w:sz w:val="36"/>
          <w:szCs w:val="36"/>
        </w:rPr>
      </w:pPr>
      <w:r>
        <w:rPr>
          <w:rFonts w:hint="default" w:hAnsi="sans-serif" w:eastAsia="sans-serif" w:cs="sans-serif" w:asciiTheme="minorAscii"/>
          <w:i w:val="0"/>
          <w:caps w:val="0"/>
          <w:color w:val="FFFFFF"/>
          <w:spacing w:val="0"/>
          <w:sz w:val="36"/>
          <w:szCs w:val="36"/>
          <w:bdr w:val="none" w:color="auto" w:sz="0" w:space="0"/>
          <w:shd w:val="clear" w:fill="71B1BA"/>
        </w:rPr>
        <w:t>Responsibilities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30" w:afterAutospacing="0" w:line="20" w:lineRule="atLeast"/>
        <w:ind w:left="0" w:right="0" w:firstLine="0"/>
        <w:jc w:val="left"/>
        <w:rPr>
          <w:rFonts w:hint="default" w:hAnsi="sans-serif" w:eastAsia="sans-serif" w:cs="sans-serif" w:asciiTheme="minorAscii"/>
          <w:i w:val="0"/>
          <w:caps w:val="0"/>
          <w:color w:val="333333"/>
          <w:spacing w:val="0"/>
          <w:sz w:val="27"/>
          <w:szCs w:val="27"/>
        </w:rPr>
      </w:pPr>
      <w:r>
        <w:rPr>
          <w:rFonts w:hint="default" w:hAnsi="sans-serif" w:eastAsia="sans-serif" w:cs="sans-serif" w:asciiTheme="minorAscii"/>
          <w:i w:val="0"/>
          <w:caps w:val="0"/>
          <w:color w:val="4787C3"/>
          <w:spacing w:val="0"/>
          <w:sz w:val="27"/>
          <w:szCs w:val="27"/>
          <w:bdr w:val="none" w:color="auto" w:sz="0" w:space="0"/>
          <w:shd w:val="clear" w:fill="FFFFFF"/>
        </w:rPr>
        <w:t>Job Summary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hAnsi="sans-serif" w:eastAsia="sans-serif" w:cs="sans-serif" w:asciiTheme="minorAscii"/>
          <w:i w:val="0"/>
          <w:caps w:val="0"/>
          <w:color w:val="333333"/>
          <w:spacing w:val="0"/>
          <w:sz w:val="24"/>
          <w:szCs w:val="24"/>
        </w:rPr>
      </w:pPr>
      <w:r>
        <w:rPr>
          <w:rFonts w:hint="default" w:hAnsi="sans-serif" w:eastAsia="sans-serif" w:cs="sans-serif" w:asciiTheme="minorAscii"/>
          <w:i w:val="0"/>
          <w:caps w:val="0"/>
          <w:color w:val="333333"/>
          <w:spacing w:val="0"/>
          <w:sz w:val="24"/>
          <w:szCs w:val="24"/>
          <w:bdr w:val="none" w:color="auto" w:sz="0" w:space="0"/>
          <w:shd w:val="clear" w:fill="FFFFFF"/>
        </w:rPr>
        <w:t>The Language Services Branch provides the Organisation and its Policy-Making Organs with linguistic support (editorial, interpretation, and translation services) to assist in their decision-making processes, as well as in the follow-up and implementation of their decisions.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30" w:afterAutospacing="0" w:line="20" w:lineRule="atLeast"/>
        <w:ind w:left="0" w:right="0" w:firstLine="0"/>
        <w:jc w:val="left"/>
        <w:rPr>
          <w:rFonts w:hint="default" w:hAnsi="sans-serif" w:eastAsia="sans-serif" w:cs="sans-serif" w:asciiTheme="minorAscii"/>
          <w:i w:val="0"/>
          <w:caps w:val="0"/>
          <w:color w:val="333333"/>
          <w:spacing w:val="0"/>
          <w:sz w:val="27"/>
          <w:szCs w:val="27"/>
        </w:rPr>
      </w:pPr>
      <w:r>
        <w:rPr>
          <w:rFonts w:hint="default" w:hAnsi="sans-serif" w:eastAsia="sans-serif" w:cs="sans-serif" w:asciiTheme="minorAscii"/>
          <w:i w:val="0"/>
          <w:caps w:val="0"/>
          <w:color w:val="4787C3"/>
          <w:spacing w:val="0"/>
          <w:sz w:val="27"/>
          <w:szCs w:val="27"/>
          <w:bdr w:val="none" w:color="auto" w:sz="0" w:space="0"/>
          <w:shd w:val="clear" w:fill="FFFFFF"/>
        </w:rPr>
        <w:t>Main Responsibilities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hAnsi="sans-serif" w:eastAsia="sans-serif" w:cs="sans-serif" w:asciiTheme="minorAscii"/>
          <w:i w:val="0"/>
          <w:caps w:val="0"/>
          <w:color w:val="333333"/>
          <w:spacing w:val="0"/>
          <w:sz w:val="24"/>
          <w:szCs w:val="24"/>
        </w:rPr>
      </w:pPr>
      <w:r>
        <w:rPr>
          <w:rFonts w:hint="default" w:hAnsi="sans-serif" w:eastAsia="sans-serif" w:cs="sans-serif" w:asciiTheme="minorAscii"/>
          <w:i w:val="0"/>
          <w:caps w:val="0"/>
          <w:color w:val="333333"/>
          <w:spacing w:val="0"/>
          <w:sz w:val="24"/>
          <w:szCs w:val="24"/>
          <w:bdr w:val="none" w:color="auto" w:sz="0" w:space="0"/>
          <w:shd w:val="clear" w:fill="FFFFFF"/>
        </w:rPr>
        <w:t>The successful candidate will carry out translation/interpretation and quality control tasks for a variety of projects, ensuring that the translations are clear, coherent and completed on time. This role will involve translation from recorded/written communications or interpretation as people are speaking. The office desk will often be replaced by soundproof booths, where you will listen to speakers through headphones and then deliver their translations through microphones. You may also interpret directly from the conference tables of speakers, or to a limited audience at press conferences and private meetings. The importance of translated information goes far beyond the conference room. Translations of major documents are often cited by the media, quoted in statements and incorporated into legislation.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hAnsi="sans-serif" w:eastAsia="宋体" w:cs="sans-serif" w:asciiTheme="minorAscii"/>
          <w:i w:val="0"/>
          <w:caps w:val="0"/>
          <w:color w:val="333333"/>
          <w:spacing w:val="0"/>
          <w:sz w:val="24"/>
          <w:szCs w:val="24"/>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hAnsi="sans-serif" w:eastAsia="sans-serif" w:cs="sans-serif" w:asciiTheme="minorAscii"/>
          <w:i w:val="0"/>
          <w:caps w:val="0"/>
          <w:color w:val="333333"/>
          <w:spacing w:val="0"/>
          <w:sz w:val="24"/>
          <w:szCs w:val="24"/>
        </w:rPr>
      </w:pPr>
      <w:r>
        <w:rPr>
          <w:rFonts w:hint="default" w:hAnsi="sans-serif" w:eastAsia="sans-serif" w:cs="sans-serif" w:asciiTheme="minorAscii"/>
          <w:i w:val="0"/>
          <w:caps w:val="0"/>
          <w:color w:val="333333"/>
          <w:spacing w:val="0"/>
          <w:sz w:val="24"/>
          <w:szCs w:val="24"/>
          <w:bdr w:val="none" w:color="auto" w:sz="0" w:space="0"/>
          <w:shd w:val="clear" w:fill="FFFFFF"/>
        </w:rPr>
        <w:t>This role requires great concentration and split-second accuracy to be able to precisely translate speeches as they are occurring. You must have excellent oral comprehension skills, versatility, and an ability to stay calm under pressure and complete tasks within prescribed deadlines. You will work with other language experts, and to share credit equally with others and to accept responsibility for any team issues will be a few of your daily challenges.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hAnsi="sans-serif" w:eastAsia="宋体" w:cs="sans-serif" w:asciiTheme="minorAscii"/>
          <w:i w:val="0"/>
          <w:caps w:val="0"/>
          <w:color w:val="333333"/>
          <w:spacing w:val="0"/>
          <w:sz w:val="24"/>
          <w:szCs w:val="24"/>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hAnsi="sans-serif" w:eastAsia="sans-serif" w:cs="sans-serif" w:asciiTheme="minorAscii"/>
          <w:i w:val="0"/>
          <w:caps w:val="0"/>
          <w:color w:val="333333"/>
          <w:spacing w:val="0"/>
          <w:sz w:val="24"/>
          <w:szCs w:val="24"/>
        </w:rPr>
      </w:pPr>
      <w:r>
        <w:rPr>
          <w:rFonts w:hint="default" w:hAnsi="sans-serif" w:eastAsia="sans-serif" w:cs="sans-serif" w:asciiTheme="minorAscii"/>
          <w:i w:val="0"/>
          <w:caps w:val="0"/>
          <w:color w:val="333333"/>
          <w:spacing w:val="0"/>
          <w:sz w:val="24"/>
          <w:szCs w:val="24"/>
          <w:bdr w:val="none" w:color="auto" w:sz="0" w:space="0"/>
          <w:shd w:val="clear" w:fill="FFFFFF"/>
        </w:rPr>
        <w:t>To view the complete job outline, please click</w:t>
      </w:r>
      <w:r>
        <w:rPr>
          <w:rFonts w:hint="eastAsia" w:hAnsi="sans-serif" w:eastAsia="宋体" w:cs="sans-serif" w:asciiTheme="minorAscii"/>
          <w:i w:val="0"/>
          <w:caps w:val="0"/>
          <w:color w:val="333333"/>
          <w:spacing w:val="0"/>
          <w:sz w:val="24"/>
          <w:szCs w:val="24"/>
          <w:bdr w:val="none" w:color="auto" w:sz="0" w:space="0"/>
          <w:shd w:val="clear" w:fill="FFFFFF"/>
          <w:lang w:eastAsia="zh-CN"/>
        </w:rPr>
        <w:t xml:space="preserve"> </w:t>
      </w:r>
      <w:r>
        <w:rPr>
          <w:rFonts w:hint="default" w:hAnsi="sans-serif" w:eastAsia="sans-serif" w:cs="sans-serif" w:asciiTheme="minorAscii"/>
          <w:i w:val="0"/>
          <w:caps w:val="0"/>
          <w:color w:val="4183C1"/>
          <w:spacing w:val="0"/>
          <w:sz w:val="24"/>
          <w:szCs w:val="24"/>
          <w:u w:val="none"/>
          <w:bdr w:val="none" w:color="auto" w:sz="0" w:space="0"/>
          <w:shd w:val="clear" w:fill="FFFFFF"/>
        </w:rPr>
        <w:fldChar w:fldCharType="begin"/>
      </w:r>
      <w:r>
        <w:rPr>
          <w:rFonts w:hint="default" w:hAnsi="sans-serif" w:eastAsia="sans-serif" w:cs="sans-serif" w:asciiTheme="minorAscii"/>
          <w:i w:val="0"/>
          <w:caps w:val="0"/>
          <w:color w:val="4183C1"/>
          <w:spacing w:val="0"/>
          <w:sz w:val="24"/>
          <w:szCs w:val="24"/>
          <w:u w:val="none"/>
          <w:bdr w:val="none" w:color="auto" w:sz="0" w:space="0"/>
          <w:shd w:val="clear" w:fill="FFFFFF"/>
        </w:rPr>
        <w:instrText xml:space="preserve"> HYPERLINK "https://jobs.opcw.org/fiche-metier/fiche-Linguist--Chinese---P-3-_55.aspx?LCID=2057" </w:instrText>
      </w:r>
      <w:r>
        <w:rPr>
          <w:rFonts w:hint="default" w:hAnsi="sans-serif" w:eastAsia="sans-serif" w:cs="sans-serif" w:asciiTheme="minorAscii"/>
          <w:i w:val="0"/>
          <w:caps w:val="0"/>
          <w:color w:val="4183C1"/>
          <w:spacing w:val="0"/>
          <w:sz w:val="24"/>
          <w:szCs w:val="24"/>
          <w:u w:val="none"/>
          <w:bdr w:val="none" w:color="auto" w:sz="0" w:space="0"/>
          <w:shd w:val="clear" w:fill="FFFFFF"/>
        </w:rPr>
        <w:fldChar w:fldCharType="separate"/>
      </w:r>
      <w:r>
        <w:rPr>
          <w:rStyle w:val="8"/>
          <w:rFonts w:hint="default" w:hAnsi="sans-serif" w:eastAsia="sans-serif" w:cs="sans-serif" w:asciiTheme="minorAscii"/>
          <w:i w:val="0"/>
          <w:caps w:val="0"/>
          <w:color w:val="4183C1"/>
          <w:spacing w:val="0"/>
          <w:sz w:val="24"/>
          <w:szCs w:val="24"/>
          <w:u w:val="single"/>
          <w:bdr w:val="none" w:color="auto" w:sz="0" w:space="0"/>
          <w:shd w:val="clear" w:fill="FFFFFF"/>
        </w:rPr>
        <w:t>here</w:t>
      </w:r>
      <w:r>
        <w:rPr>
          <w:rStyle w:val="8"/>
          <w:rFonts w:hint="default" w:hAnsi="sans-serif" w:eastAsia="sans-serif" w:cs="sans-serif" w:asciiTheme="minorAscii"/>
          <w:i w:val="0"/>
          <w:caps w:val="0"/>
          <w:color w:val="4183C1"/>
          <w:spacing w:val="0"/>
          <w:sz w:val="24"/>
          <w:szCs w:val="24"/>
          <w:u w:val="none"/>
          <w:bdr w:val="none" w:color="auto" w:sz="0" w:space="0"/>
          <w:shd w:val="clear" w:fill="FFFFFF"/>
        </w:rPr>
        <w:t>.</w:t>
      </w:r>
      <w:r>
        <w:rPr>
          <w:rFonts w:hint="default" w:hAnsi="sans-serif" w:eastAsia="sans-serif" w:cs="sans-serif" w:asciiTheme="minorAscii"/>
          <w:i w:val="0"/>
          <w:caps w:val="0"/>
          <w:color w:val="4183C1"/>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71B1BA"/>
        <w:spacing w:before="540" w:beforeAutospacing="0" w:after="180" w:afterAutospacing="0" w:line="19" w:lineRule="atLeast"/>
        <w:ind w:left="-450" w:right="-450" w:firstLine="0"/>
        <w:jc w:val="left"/>
        <w:rPr>
          <w:rFonts w:hint="default" w:hAnsi="sans-serif" w:eastAsia="sans-serif" w:cs="sans-serif" w:asciiTheme="minorAscii"/>
          <w:i w:val="0"/>
          <w:caps w:val="0"/>
          <w:color w:val="FFFFFF"/>
          <w:spacing w:val="0"/>
          <w:sz w:val="36"/>
          <w:szCs w:val="36"/>
        </w:rPr>
      </w:pPr>
      <w:r>
        <w:rPr>
          <w:rFonts w:hint="default" w:hAnsi="sans-serif" w:eastAsia="sans-serif" w:cs="sans-serif" w:asciiTheme="minorAscii"/>
          <w:i w:val="0"/>
          <w:caps w:val="0"/>
          <w:color w:val="FFFFFF"/>
          <w:spacing w:val="0"/>
          <w:sz w:val="36"/>
          <w:szCs w:val="36"/>
          <w:bdr w:val="none" w:color="auto" w:sz="0" w:space="0"/>
          <w:shd w:val="clear" w:fill="71B1BA"/>
        </w:rPr>
        <w:t>Qualifications and Experience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30" w:afterAutospacing="0" w:line="20" w:lineRule="atLeast"/>
        <w:ind w:left="0" w:right="0" w:firstLine="0"/>
        <w:jc w:val="left"/>
        <w:rPr>
          <w:rFonts w:hint="default" w:hAnsi="sans-serif" w:eastAsia="sans-serif" w:cs="sans-serif" w:asciiTheme="minorAscii"/>
          <w:i w:val="0"/>
          <w:caps w:val="0"/>
          <w:color w:val="333333"/>
          <w:spacing w:val="0"/>
          <w:sz w:val="27"/>
          <w:szCs w:val="27"/>
        </w:rPr>
      </w:pPr>
      <w:r>
        <w:rPr>
          <w:rFonts w:hint="default" w:hAnsi="sans-serif" w:eastAsia="sans-serif" w:cs="sans-serif" w:asciiTheme="minorAscii"/>
          <w:i w:val="0"/>
          <w:caps w:val="0"/>
          <w:color w:val="4787C3"/>
          <w:spacing w:val="0"/>
          <w:sz w:val="27"/>
          <w:szCs w:val="27"/>
          <w:bdr w:val="none" w:color="auto" w:sz="0" w:space="0"/>
          <w:shd w:val="clear" w:fill="FFFFFF"/>
        </w:rPr>
        <w:t>Education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hAnsi="sans-serif" w:eastAsia="sans-serif" w:cs="sans-serif" w:asciiTheme="minorAscii"/>
          <w:i w:val="0"/>
          <w:caps w:val="0"/>
          <w:color w:val="333333"/>
          <w:spacing w:val="0"/>
          <w:sz w:val="24"/>
          <w:szCs w:val="24"/>
        </w:rPr>
      </w:pPr>
      <w:r>
        <w:rPr>
          <w:rFonts w:hint="default" w:hAnsi="sans-serif" w:eastAsia="sans-serif" w:cs="sans-serif" w:asciiTheme="minorAscii"/>
          <w:i w:val="0"/>
          <w:caps w:val="0"/>
          <w:color w:val="333333"/>
          <w:spacing w:val="0"/>
          <w:sz w:val="24"/>
          <w:szCs w:val="24"/>
          <w:bdr w:val="none" w:color="auto" w:sz="0" w:space="0"/>
          <w:shd w:val="clear" w:fill="FFFFFF"/>
        </w:rPr>
        <w:t>You should have a degree or equivalent qualification, preferably in translation and interpretation, from a university or an institution of equivalent status.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hanging="420" w:firstLineChars="0"/>
        <w:jc w:val="both"/>
        <w:rPr>
          <w:rFonts w:asciiTheme="minorAscii"/>
        </w:rPr>
      </w:pPr>
      <w:r>
        <w:rPr>
          <w:rFonts w:hint="default" w:hAnsi="sans-serif" w:eastAsia="sans-serif" w:cs="sans-serif" w:asciiTheme="minorAscii"/>
          <w:i w:val="0"/>
          <w:caps w:val="0"/>
          <w:color w:val="333333"/>
          <w:spacing w:val="0"/>
          <w:sz w:val="24"/>
          <w:szCs w:val="24"/>
          <w:bdr w:val="none" w:color="auto" w:sz="0" w:space="0"/>
          <w:shd w:val="clear" w:fill="FFFFFF"/>
        </w:rPr>
        <w:t>High level skill in translation (general, specialised, and technical subjects);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hanging="420" w:firstLineChars="0"/>
        <w:jc w:val="both"/>
        <w:rPr>
          <w:rFonts w:asciiTheme="minorAscii"/>
        </w:rPr>
      </w:pPr>
      <w:r>
        <w:rPr>
          <w:rFonts w:hint="default" w:hAnsi="sans-serif" w:eastAsia="sans-serif" w:cs="sans-serif" w:asciiTheme="minorAscii"/>
          <w:i w:val="0"/>
          <w:caps w:val="0"/>
          <w:color w:val="333333"/>
          <w:spacing w:val="0"/>
          <w:sz w:val="24"/>
          <w:szCs w:val="24"/>
          <w:bdr w:val="none" w:color="auto" w:sz="0" w:space="0"/>
          <w:shd w:val="clear" w:fill="FFFFFF"/>
        </w:rPr>
        <w:t>Knowledge of the Chemical Weapons Convention and related disarmament and technical issues, as well as an understanding of international affairs, is desirable.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30" w:afterAutospacing="0" w:line="20" w:lineRule="atLeast"/>
        <w:ind w:left="0" w:right="0" w:firstLine="0"/>
        <w:jc w:val="both"/>
        <w:rPr>
          <w:rFonts w:hint="default" w:hAnsi="sans-serif" w:eastAsia="sans-serif" w:cs="sans-serif" w:asciiTheme="minorAscii"/>
          <w:i w:val="0"/>
          <w:caps w:val="0"/>
          <w:color w:val="333333"/>
          <w:spacing w:val="0"/>
          <w:sz w:val="27"/>
          <w:szCs w:val="27"/>
        </w:rPr>
      </w:pPr>
      <w:r>
        <w:rPr>
          <w:rFonts w:hint="default" w:hAnsi="sans-serif" w:eastAsia="sans-serif" w:cs="sans-serif" w:asciiTheme="minorAscii"/>
          <w:i w:val="0"/>
          <w:caps w:val="0"/>
          <w:color w:val="4787C3"/>
          <w:spacing w:val="0"/>
          <w:sz w:val="27"/>
          <w:szCs w:val="27"/>
          <w:bdr w:val="none" w:color="auto" w:sz="0" w:space="0"/>
          <w:shd w:val="clear" w:fill="FFFFFF"/>
        </w:rPr>
        <w:t>Knowledge and Experience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hAnsi="sans-serif" w:eastAsia="sans-serif" w:cs="sans-serif" w:asciiTheme="minorAscii"/>
          <w:i w:val="0"/>
          <w:caps w:val="0"/>
          <w:color w:val="333333"/>
          <w:spacing w:val="0"/>
          <w:sz w:val="24"/>
          <w:szCs w:val="24"/>
        </w:rPr>
      </w:pPr>
      <w:r>
        <w:rPr>
          <w:rFonts w:hint="default" w:hAnsi="sans-serif" w:eastAsia="sans-serif" w:cs="sans-serif" w:asciiTheme="minorAscii"/>
          <w:i w:val="0"/>
          <w:caps w:val="0"/>
          <w:color w:val="333333"/>
          <w:spacing w:val="0"/>
          <w:sz w:val="24"/>
          <w:szCs w:val="24"/>
          <w:bdr w:val="none" w:color="auto" w:sz="0" w:space="0"/>
          <w:shd w:val="clear" w:fill="FFFFFF"/>
        </w:rPr>
        <w:t>Make sure you have at least</w:t>
      </w:r>
      <w:r>
        <w:rPr>
          <w:rFonts w:hint="eastAsia" w:hAnsi="sans-serif" w:eastAsia="宋体" w:cs="sans-serif" w:asciiTheme="minorAscii"/>
          <w:i w:val="0"/>
          <w:caps w:val="0"/>
          <w:color w:val="333333"/>
          <w:spacing w:val="0"/>
          <w:sz w:val="24"/>
          <w:szCs w:val="24"/>
          <w:bdr w:val="none" w:color="auto" w:sz="0" w:space="0"/>
          <w:shd w:val="clear" w:fill="FFFFFF"/>
          <w:lang w:eastAsia="zh-CN"/>
        </w:rPr>
        <w:t xml:space="preserve"> </w:t>
      </w:r>
      <w:r>
        <w:rPr>
          <w:rFonts w:hint="default" w:hAnsi="sans-serif" w:eastAsia="sans-serif" w:cs="sans-serif" w:asciiTheme="minorAscii"/>
          <w:i w:val="0"/>
          <w:caps w:val="0"/>
          <w:color w:val="333333"/>
          <w:spacing w:val="0"/>
          <w:sz w:val="24"/>
          <w:szCs w:val="24"/>
          <w:bdr w:val="none" w:color="auto" w:sz="0" w:space="0"/>
          <w:shd w:val="clear" w:fill="FFFFFF"/>
        </w:rPr>
        <w:t>5 years with an advanced degree (or 7 years with a first-level degree) of continuous translation and interpretation experience, preferably within the United Nations System.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30" w:afterAutospacing="0" w:line="20" w:lineRule="atLeast"/>
        <w:ind w:left="0" w:right="0" w:firstLine="0"/>
        <w:jc w:val="both"/>
        <w:rPr>
          <w:rFonts w:hint="default" w:hAnsi="sans-serif" w:eastAsia="sans-serif" w:cs="sans-serif" w:asciiTheme="minorAscii"/>
          <w:i w:val="0"/>
          <w:caps w:val="0"/>
          <w:color w:val="333333"/>
          <w:spacing w:val="0"/>
          <w:sz w:val="27"/>
          <w:szCs w:val="27"/>
        </w:rPr>
      </w:pPr>
      <w:r>
        <w:rPr>
          <w:rFonts w:hint="default" w:hAnsi="sans-serif" w:eastAsia="sans-serif" w:cs="sans-serif" w:asciiTheme="minorAscii"/>
          <w:i w:val="0"/>
          <w:caps w:val="0"/>
          <w:color w:val="4787C3"/>
          <w:spacing w:val="0"/>
          <w:sz w:val="27"/>
          <w:szCs w:val="27"/>
          <w:bdr w:val="none" w:color="auto" w:sz="0" w:space="0"/>
          <w:shd w:val="clear" w:fill="FFFFFF"/>
        </w:rPr>
        <w:t>Skills and Competencies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hAnsi="sans-serif" w:eastAsia="sans-serif" w:cs="sans-serif" w:asciiTheme="minorAscii"/>
          <w:i w:val="0"/>
          <w:caps w:val="0"/>
          <w:color w:val="333333"/>
          <w:spacing w:val="0"/>
          <w:sz w:val="24"/>
          <w:szCs w:val="24"/>
        </w:rPr>
      </w:pPr>
      <w:r>
        <w:rPr>
          <w:rFonts w:hint="default" w:hAnsi="sans-serif" w:eastAsia="sans-serif" w:cs="sans-serif" w:asciiTheme="minorAscii"/>
          <w:i w:val="0"/>
          <w:caps w:val="0"/>
          <w:color w:val="333333"/>
          <w:spacing w:val="0"/>
          <w:sz w:val="24"/>
          <w:szCs w:val="24"/>
          <w:bdr w:val="none" w:color="auto" w:sz="0" w:space="0"/>
          <w:shd w:val="clear" w:fill="FFFFFF"/>
        </w:rPr>
        <w:t>To succeed in this role you will need the following skills and competencies: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hanging="420" w:firstLineChars="0"/>
        <w:jc w:val="both"/>
        <w:rPr>
          <w:rFonts w:asciiTheme="minorAscii"/>
        </w:rPr>
      </w:pPr>
      <w:r>
        <w:rPr>
          <w:rFonts w:hint="default" w:hAnsi="sans-serif" w:eastAsia="sans-serif" w:cs="sans-serif" w:asciiTheme="minorAscii"/>
          <w:i w:val="0"/>
          <w:caps w:val="0"/>
          <w:color w:val="333333"/>
          <w:spacing w:val="0"/>
          <w:sz w:val="24"/>
          <w:szCs w:val="24"/>
          <w:shd w:val="clear" w:fill="FFFFFF"/>
        </w:rPr>
        <w:t xml:space="preserve">Perfect command of Chinese language, both written and spoken (which must </w:t>
      </w:r>
      <w:r>
        <w:rPr>
          <w:rFonts w:hint="default" w:hAnsi="sans-serif" w:eastAsia="sans-serif" w:cs="sans-serif" w:asciiTheme="minorAscii"/>
          <w:i w:val="0"/>
          <w:caps w:val="0"/>
          <w:color w:val="333333"/>
          <w:spacing w:val="0"/>
          <w:sz w:val="24"/>
          <w:szCs w:val="24"/>
          <w:bdr w:val="none" w:color="auto" w:sz="0" w:space="0"/>
          <w:shd w:val="clear" w:fill="FFFFFF"/>
        </w:rPr>
        <w:t>be a first language);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hanging="420" w:firstLineChars="0"/>
        <w:jc w:val="both"/>
        <w:rPr>
          <w:rFonts w:asciiTheme="minorAscii"/>
        </w:rPr>
      </w:pPr>
      <w:r>
        <w:rPr>
          <w:rFonts w:hint="default" w:hAnsi="sans-serif" w:eastAsia="sans-serif" w:cs="sans-serif" w:asciiTheme="minorAscii"/>
          <w:i w:val="0"/>
          <w:caps w:val="0"/>
          <w:color w:val="333333"/>
          <w:spacing w:val="0"/>
          <w:sz w:val="24"/>
          <w:szCs w:val="24"/>
          <w:bdr w:val="none" w:color="auto" w:sz="0" w:space="0"/>
          <w:shd w:val="clear" w:fill="FFFFFF"/>
        </w:rPr>
        <w:t>Ability to work effectively to meet deadlines as part of a team;</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hanging="420" w:firstLineChars="0"/>
        <w:jc w:val="both"/>
        <w:rPr>
          <w:rFonts w:asciiTheme="minorAscii"/>
        </w:rPr>
      </w:pPr>
      <w:r>
        <w:rPr>
          <w:rFonts w:hint="default" w:hAnsi="sans-serif" w:eastAsia="sans-serif" w:cs="sans-serif" w:asciiTheme="minorAscii"/>
          <w:i w:val="0"/>
          <w:caps w:val="0"/>
          <w:color w:val="333333"/>
          <w:spacing w:val="0"/>
          <w:sz w:val="24"/>
          <w:szCs w:val="24"/>
          <w:bdr w:val="none" w:color="auto" w:sz="0" w:space="0"/>
          <w:shd w:val="clear" w:fill="FFFFFF"/>
        </w:rPr>
        <w:t>Good interpersonal skills and ability to work harmoniously in a multicultural environment;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hanging="420" w:firstLineChars="0"/>
        <w:jc w:val="both"/>
        <w:rPr>
          <w:rFonts w:asciiTheme="minorAscii"/>
        </w:rPr>
      </w:pPr>
      <w:r>
        <w:rPr>
          <w:rFonts w:hint="default" w:hAnsi="sans-serif" w:eastAsia="sans-serif" w:cs="sans-serif" w:asciiTheme="minorAscii"/>
          <w:i w:val="0"/>
          <w:caps w:val="0"/>
          <w:color w:val="333333"/>
          <w:spacing w:val="0"/>
          <w:sz w:val="24"/>
          <w:szCs w:val="24"/>
          <w:bdr w:val="none" w:color="auto" w:sz="0" w:space="0"/>
          <w:shd w:val="clear" w:fill="FFFFFF"/>
        </w:rPr>
        <w:t>Ability to plan and organise;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hanging="420" w:firstLineChars="0"/>
        <w:jc w:val="both"/>
        <w:rPr>
          <w:rFonts w:asciiTheme="minorAscii"/>
        </w:rPr>
      </w:pPr>
      <w:r>
        <w:rPr>
          <w:rFonts w:hint="default" w:hAnsi="sans-serif" w:eastAsia="sans-serif" w:cs="sans-serif" w:asciiTheme="minorAscii"/>
          <w:i w:val="0"/>
          <w:caps w:val="0"/>
          <w:color w:val="333333"/>
          <w:spacing w:val="0"/>
          <w:sz w:val="24"/>
          <w:szCs w:val="24"/>
          <w:bdr w:val="none" w:color="auto" w:sz="0" w:space="0"/>
          <w:shd w:val="clear" w:fill="FFFFFF"/>
        </w:rPr>
        <w:t>Tact, accuracy, and respect for confidentiality;</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hanging="420" w:firstLineChars="0"/>
        <w:jc w:val="both"/>
        <w:rPr>
          <w:rFonts w:asciiTheme="minorAscii"/>
        </w:rPr>
      </w:pPr>
      <w:r>
        <w:rPr>
          <w:rFonts w:hint="default" w:hAnsi="sans-serif" w:eastAsia="sans-serif" w:cs="sans-serif" w:asciiTheme="minorAscii"/>
          <w:i w:val="0"/>
          <w:caps w:val="0"/>
          <w:color w:val="333333"/>
          <w:spacing w:val="0"/>
          <w:sz w:val="24"/>
          <w:szCs w:val="24"/>
          <w:bdr w:val="none" w:color="auto" w:sz="0" w:space="0"/>
          <w:shd w:val="clear" w:fill="FFFFFF"/>
        </w:rPr>
        <w:t>Ability to work independently or with minimal supervision in exceptional circumstances.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30" w:afterAutospacing="0" w:line="20" w:lineRule="atLeast"/>
        <w:ind w:left="0" w:right="0" w:firstLine="0"/>
        <w:jc w:val="both"/>
        <w:rPr>
          <w:rFonts w:hint="default" w:hAnsi="sans-serif" w:eastAsia="sans-serif" w:cs="sans-serif" w:asciiTheme="minorAscii"/>
          <w:i w:val="0"/>
          <w:caps w:val="0"/>
          <w:color w:val="333333"/>
          <w:spacing w:val="0"/>
          <w:sz w:val="27"/>
          <w:szCs w:val="27"/>
        </w:rPr>
      </w:pPr>
      <w:r>
        <w:rPr>
          <w:rFonts w:hint="default" w:hAnsi="sans-serif" w:eastAsia="sans-serif" w:cs="sans-serif" w:asciiTheme="minorAscii"/>
          <w:i w:val="0"/>
          <w:caps w:val="0"/>
          <w:color w:val="4787C3"/>
          <w:spacing w:val="0"/>
          <w:sz w:val="27"/>
          <w:szCs w:val="27"/>
          <w:bdr w:val="none" w:color="auto" w:sz="0" w:space="0"/>
          <w:shd w:val="clear" w:fill="FFFFFF"/>
        </w:rPr>
        <w:t>Languages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hAnsi="sans-serif" w:eastAsia="sans-serif" w:cs="sans-serif" w:asciiTheme="minorAscii"/>
          <w:i w:val="0"/>
          <w:caps w:val="0"/>
          <w:color w:val="333333"/>
          <w:spacing w:val="0"/>
          <w:sz w:val="24"/>
          <w:szCs w:val="24"/>
        </w:rPr>
      </w:pPr>
      <w:r>
        <w:rPr>
          <w:rFonts w:hint="default" w:hAnsi="sans-serif" w:eastAsia="sans-serif" w:cs="sans-serif" w:asciiTheme="minorAscii"/>
          <w:i w:val="0"/>
          <w:caps w:val="0"/>
          <w:color w:val="333333"/>
          <w:spacing w:val="0"/>
          <w:sz w:val="24"/>
          <w:szCs w:val="24"/>
          <w:bdr w:val="none" w:color="auto" w:sz="0" w:space="0"/>
          <w:shd w:val="clear" w:fill="FFFFFF"/>
        </w:rPr>
        <w:t>Fluency in English is essential and a good working knowledge of one of the other official languages (Arabic, Chinese, French, Russian, and Spanish) is desirable.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71B1BA"/>
        <w:spacing w:before="540" w:beforeAutospacing="0" w:after="180" w:afterAutospacing="0" w:line="19" w:lineRule="atLeast"/>
        <w:ind w:left="-450" w:right="-450" w:firstLine="0"/>
        <w:jc w:val="left"/>
        <w:rPr>
          <w:rFonts w:hint="default" w:hAnsi="sans-serif" w:eastAsia="sans-serif" w:cs="sans-serif" w:asciiTheme="minorAscii"/>
          <w:i w:val="0"/>
          <w:caps w:val="0"/>
          <w:color w:val="FFFFFF"/>
          <w:spacing w:val="0"/>
          <w:sz w:val="36"/>
          <w:szCs w:val="36"/>
        </w:rPr>
      </w:pPr>
      <w:r>
        <w:rPr>
          <w:rFonts w:hint="default" w:hAnsi="sans-serif" w:eastAsia="sans-serif" w:cs="sans-serif" w:asciiTheme="minorAscii"/>
          <w:i w:val="0"/>
          <w:caps w:val="0"/>
          <w:color w:val="FFFFFF"/>
          <w:spacing w:val="0"/>
          <w:sz w:val="36"/>
          <w:szCs w:val="36"/>
          <w:bdr w:val="none" w:color="auto" w:sz="0" w:space="0"/>
          <w:shd w:val="clear" w:fill="71B1BA"/>
        </w:rPr>
        <w:t>Additional Information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hAnsi="sans-serif" w:eastAsia="sans-serif" w:cs="sans-serif" w:asciiTheme="minorAscii"/>
          <w:i w:val="0"/>
          <w:caps w:val="0"/>
          <w:color w:val="333333"/>
          <w:spacing w:val="0"/>
          <w:sz w:val="24"/>
          <w:szCs w:val="24"/>
        </w:rPr>
      </w:pPr>
      <w:r>
        <w:rPr>
          <w:rFonts w:hint="default" w:hAnsi="sans-serif" w:eastAsia="sans-serif" w:cs="sans-serif" w:asciiTheme="minorAscii"/>
          <w:i w:val="0"/>
          <w:caps w:val="0"/>
          <w:color w:val="333333"/>
          <w:spacing w:val="0"/>
          <w:sz w:val="24"/>
          <w:szCs w:val="24"/>
          <w:bdr w:val="none" w:color="auto" w:sz="0" w:space="0"/>
          <w:shd w:val="clear" w:fill="FFFFFF"/>
        </w:rPr>
        <w:t>This fixed-term appointment is for the duration of two years with a six-month probationary period, and is subject to the OPCW Staff Regulations and Interim Staff Rules.</w:t>
      </w:r>
    </w:p>
    <w:p>
      <w:pPr>
        <w:keepNext w:val="0"/>
        <w:keepLines w:val="0"/>
        <w:widowControl/>
        <w:suppressLineNumbers w:val="0"/>
        <w:jc w:val="both"/>
        <w:rPr>
          <w:rFonts w:asciiTheme="minorAscii"/>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hAnsi="sans-serif" w:eastAsia="sans-serif" w:cs="sans-serif" w:asciiTheme="minorAscii"/>
          <w:i w:val="0"/>
          <w:caps w:val="0"/>
          <w:color w:val="333333"/>
          <w:spacing w:val="0"/>
          <w:sz w:val="24"/>
          <w:szCs w:val="24"/>
        </w:rPr>
      </w:pPr>
      <w:r>
        <w:rPr>
          <w:rFonts w:hint="default" w:hAnsi="sans-serif" w:eastAsia="sans-serif" w:cs="sans-serif" w:asciiTheme="minorAscii"/>
          <w:i w:val="0"/>
          <w:caps w:val="0"/>
          <w:color w:val="333333"/>
          <w:spacing w:val="0"/>
          <w:sz w:val="24"/>
          <w:szCs w:val="24"/>
          <w:bdr w:val="none" w:color="auto" w:sz="0" w:space="0"/>
          <w:shd w:val="clear" w:fill="FFFFFF"/>
        </w:rPr>
        <w:t>The OPCW is a non-career organisation with limited staff tenure. The total length of service for Professional staff shall not exceed 7 years.</w:t>
      </w:r>
    </w:p>
    <w:p>
      <w:pPr>
        <w:keepNext w:val="0"/>
        <w:keepLines w:val="0"/>
        <w:widowControl/>
        <w:suppressLineNumbers w:val="0"/>
        <w:jc w:val="both"/>
        <w:rPr>
          <w:rFonts w:asciiTheme="minorAscii"/>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hAnsi="sans-serif" w:eastAsia="sans-serif" w:cs="sans-serif" w:asciiTheme="minorAscii"/>
          <w:i w:val="0"/>
          <w:caps w:val="0"/>
          <w:color w:val="333333"/>
          <w:spacing w:val="0"/>
          <w:sz w:val="24"/>
          <w:szCs w:val="24"/>
        </w:rPr>
      </w:pPr>
      <w:r>
        <w:rPr>
          <w:rFonts w:hint="default" w:hAnsi="sans-serif" w:eastAsia="sans-serif" w:cs="sans-serif" w:asciiTheme="minorAscii"/>
          <w:i w:val="0"/>
          <w:caps w:val="0"/>
          <w:color w:val="333333"/>
          <w:spacing w:val="0"/>
          <w:sz w:val="24"/>
          <w:szCs w:val="24"/>
          <w:bdr w:val="none" w:color="auto" w:sz="0" w:space="0"/>
          <w:shd w:val="clear" w:fill="FFFFFF"/>
        </w:rPr>
        <w:t>The Director-General retains the discretion to not make any appointment to this vacancy, to make an appointment at a lower grade, or to make an appointment with a modified job description. Several vacancies may be filled.</w:t>
      </w:r>
    </w:p>
    <w:p>
      <w:pPr>
        <w:keepNext w:val="0"/>
        <w:keepLines w:val="0"/>
        <w:widowControl/>
        <w:suppressLineNumbers w:val="0"/>
        <w:jc w:val="both"/>
        <w:rPr>
          <w:rFonts w:asciiTheme="minorAscii"/>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hAnsi="sans-serif" w:eastAsia="sans-serif" w:cs="sans-serif" w:asciiTheme="minorAscii"/>
          <w:i w:val="0"/>
          <w:caps w:val="0"/>
          <w:color w:val="333333"/>
          <w:spacing w:val="0"/>
          <w:sz w:val="24"/>
          <w:szCs w:val="24"/>
        </w:rPr>
      </w:pPr>
      <w:r>
        <w:rPr>
          <w:rFonts w:hint="default" w:hAnsi="sans-serif" w:eastAsia="sans-serif" w:cs="sans-serif" w:asciiTheme="minorAscii"/>
          <w:i w:val="0"/>
          <w:caps w:val="0"/>
          <w:color w:val="333333"/>
          <w:spacing w:val="0"/>
          <w:sz w:val="24"/>
          <w:szCs w:val="24"/>
          <w:bdr w:val="none" w:color="auto" w:sz="0" w:space="0"/>
          <w:shd w:val="clear" w:fill="FFFFFF"/>
        </w:rPr>
        <w:t>Only applications submitted before the closing date and through OPCW CandidateSpace will be considered. Only applicants under serious consideration for a post will be contacted.</w:t>
      </w:r>
    </w:p>
    <w:p>
      <w:pPr>
        <w:keepNext w:val="0"/>
        <w:keepLines w:val="0"/>
        <w:widowControl/>
        <w:suppressLineNumbers w:val="0"/>
        <w:jc w:val="both"/>
        <w:rPr>
          <w:rFonts w:asciiTheme="minorAscii"/>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hAnsi="sans-serif" w:eastAsia="sans-serif" w:cs="sans-serif" w:asciiTheme="minorAscii"/>
          <w:i w:val="0"/>
          <w:caps w:val="0"/>
          <w:color w:val="333333"/>
          <w:spacing w:val="0"/>
          <w:sz w:val="24"/>
          <w:szCs w:val="24"/>
        </w:rPr>
      </w:pPr>
      <w:r>
        <w:rPr>
          <w:rFonts w:hint="default" w:hAnsi="sans-serif" w:eastAsia="sans-serif" w:cs="sans-serif" w:asciiTheme="minorAscii"/>
          <w:i w:val="0"/>
          <w:caps w:val="0"/>
          <w:color w:val="333333"/>
          <w:spacing w:val="0"/>
          <w:sz w:val="24"/>
          <w:szCs w:val="24"/>
          <w:bdr w:val="none" w:color="auto" w:sz="0" w:space="0"/>
          <w:shd w:val="clear" w:fill="FFFFFF"/>
        </w:rPr>
        <w:t>Applications from qualified female candidates are strongly encouraged.</w:t>
      </w:r>
    </w:p>
    <w:p>
      <w:pPr>
        <w:jc w:val="both"/>
        <w:rPr>
          <w:rFonts w:asciiTheme="minorAscii"/>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orbel">
    <w:panose1 w:val="020B0503020204020204"/>
    <w:charset w:val="00"/>
    <w:family w:val="auto"/>
    <w:pitch w:val="default"/>
    <w:sig w:usb0="A00002EF" w:usb1="4000A44B" w:usb2="00000000" w:usb3="00000000" w:csb0="2000019F" w:csb1="00000000"/>
  </w:font>
  <w:font w:name="中山行书百年纪念版">
    <w:panose1 w:val="02010609000101010101"/>
    <w:charset w:val="86"/>
    <w:family w:val="auto"/>
    <w:pitch w:val="default"/>
    <w:sig w:usb0="800002BF" w:usb1="08476CFA" w:usb2="00000012" w:usb3="00000000" w:csb0="00040000" w:csb1="00000000"/>
  </w:font>
  <w:font w:name="微软雅黑">
    <w:panose1 w:val="020B0503020204020204"/>
    <w:charset w:val="86"/>
    <w:family w:val="auto"/>
    <w:pitch w:val="default"/>
    <w:sig w:usb0="80000287" w:usb1="280F3C52" w:usb2="00000016" w:usb3="00000000" w:csb0="0004001F" w:csb1="00000000"/>
  </w:font>
  <w:font w:name="方正隶书简体">
    <w:panose1 w:val="03000509000000000000"/>
    <w:charset w:val="86"/>
    <w:family w:val="auto"/>
    <w:pitch w:val="default"/>
    <w:sig w:usb0="00000001" w:usb1="080E0000" w:usb2="00000000" w:usb3="00000000" w:csb0="00040000" w:csb1="00000000"/>
  </w:font>
  <w:font w:name="经典行书简">
    <w:panose1 w:val="02010609010101010101"/>
    <w:charset w:val="86"/>
    <w:family w:val="auto"/>
    <w:pitch w:val="default"/>
    <w:sig w:usb0="A1007AEF" w:usb1="F9DF7CFB" w:usb2="0000001E" w:usb3="00000000" w:csb0="20040000" w:csb1="00000000"/>
  </w:font>
  <w:font w:name="长城行书体繁">
    <w:panose1 w:val="02010609000101010101"/>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0D110"/>
    <w:multiLevelType w:val="singleLevel"/>
    <w:tmpl w:val="5BF0D110"/>
    <w:lvl w:ilvl="0" w:tentative="0">
      <w:start w:val="1"/>
      <w:numFmt w:val="bullet"/>
      <w:lvlText w:val="·"/>
      <w:lvlJc w:val="left"/>
      <w:pPr>
        <w:ind w:left="420" w:leftChars="0" w:hanging="420" w:firstLineChars="0"/>
      </w:pPr>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573CB"/>
    <w:rsid w:val="434865C0"/>
    <w:rsid w:val="461128FD"/>
    <w:rsid w:val="6F457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2020-07-30T01:05:00Z</dcterms:created>
  <dc:creator>Sigrid.玥</dc:creator>
  <cp:lastModifiedBy>Sigrid.玥</cp:lastModifiedBy>
  <dcterms:modified xsi:type="dcterms:W3CDTF">2020-07-30T01:13:59Z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