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0ADED" w14:textId="1FB157FC" w:rsidR="00160DB7" w:rsidRPr="00404E5E" w:rsidRDefault="00C92307" w:rsidP="00C92307">
      <w:pPr>
        <w:spacing w:line="276" w:lineRule="auto"/>
        <w:rPr>
          <w:rFonts w:ascii="Times New Roman" w:eastAsia="宋体" w:hAnsi="Times New Roman"/>
          <w:b/>
          <w:sz w:val="24"/>
          <w:szCs w:val="24"/>
        </w:rPr>
      </w:pPr>
      <w:r w:rsidRPr="00404E5E">
        <w:rPr>
          <w:rFonts w:ascii="Times New Roman" w:eastAsia="宋体" w:hAnsi="Times New Roman"/>
          <w:b/>
          <w:sz w:val="24"/>
          <w:szCs w:val="24"/>
        </w:rPr>
        <w:t>3.9.1.1</w:t>
      </w:r>
      <w:r w:rsidRPr="00404E5E">
        <w:rPr>
          <w:rFonts w:ascii="Times New Roman" w:eastAsia="宋体" w:hAnsi="Times New Roman"/>
          <w:b/>
          <w:sz w:val="24"/>
          <w:szCs w:val="24"/>
        </w:rPr>
        <w:t>和</w:t>
      </w:r>
      <w:r w:rsidRPr="00404E5E">
        <w:rPr>
          <w:rFonts w:ascii="Times New Roman" w:eastAsia="宋体" w:hAnsi="Times New Roman"/>
          <w:b/>
          <w:sz w:val="24"/>
          <w:szCs w:val="24"/>
        </w:rPr>
        <w:t>3.9.1.6</w:t>
      </w:r>
      <w:r w:rsidR="00326BBD">
        <w:rPr>
          <w:rFonts w:ascii="Times New Roman" w:eastAsia="宋体" w:hAnsi="Times New Roman" w:hint="eastAsia"/>
          <w:b/>
          <w:sz w:val="24"/>
          <w:szCs w:val="24"/>
        </w:rPr>
        <w:t>段</w:t>
      </w:r>
      <w:r w:rsidRPr="00404E5E">
        <w:rPr>
          <w:rFonts w:ascii="Times New Roman" w:eastAsia="宋体" w:hAnsi="Times New Roman"/>
          <w:b/>
          <w:sz w:val="24"/>
          <w:szCs w:val="24"/>
        </w:rPr>
        <w:t>中标准</w:t>
      </w:r>
      <w:r w:rsidR="000D0B7B" w:rsidRPr="00404E5E">
        <w:rPr>
          <w:rFonts w:ascii="Times New Roman" w:eastAsia="宋体" w:hAnsi="Times New Roman"/>
          <w:b/>
          <w:sz w:val="24"/>
          <w:szCs w:val="24"/>
        </w:rPr>
        <w:t>的</w:t>
      </w:r>
      <w:r w:rsidR="000D0B7B" w:rsidRPr="00404E5E">
        <w:rPr>
          <w:rFonts w:ascii="Times New Roman" w:eastAsia="宋体" w:hAnsi="Times New Roman" w:hint="eastAsia"/>
          <w:b/>
          <w:sz w:val="24"/>
          <w:szCs w:val="24"/>
        </w:rPr>
        <w:t>应用</w:t>
      </w:r>
      <w:r w:rsidRPr="00404E5E">
        <w:rPr>
          <w:rFonts w:ascii="Times New Roman" w:eastAsia="宋体" w:hAnsi="Times New Roman"/>
          <w:b/>
          <w:sz w:val="24"/>
          <w:szCs w:val="24"/>
        </w:rPr>
        <w:t>，表明</w:t>
      </w:r>
      <w:r w:rsidR="00122E95">
        <w:rPr>
          <w:rFonts w:ascii="Times New Roman" w:eastAsia="宋体" w:hAnsi="Times New Roman" w:hint="eastAsia"/>
          <w:b/>
          <w:sz w:val="24"/>
          <w:szCs w:val="24"/>
        </w:rPr>
        <w:t>一种</w:t>
      </w:r>
      <w:r w:rsidRPr="00404E5E">
        <w:rPr>
          <w:rFonts w:ascii="Times New Roman" w:eastAsia="宋体" w:hAnsi="Times New Roman"/>
          <w:b/>
          <w:sz w:val="24"/>
          <w:szCs w:val="24"/>
        </w:rPr>
        <w:t>物质可</w:t>
      </w:r>
      <w:r w:rsidR="00122E95">
        <w:rPr>
          <w:rFonts w:ascii="Times New Roman" w:eastAsia="宋体" w:hAnsi="Times New Roman" w:hint="eastAsia"/>
          <w:b/>
          <w:sz w:val="24"/>
          <w:szCs w:val="24"/>
        </w:rPr>
        <w:t>同时</w:t>
      </w:r>
      <w:r w:rsidRPr="00404E5E">
        <w:rPr>
          <w:rFonts w:ascii="Times New Roman" w:eastAsia="宋体" w:hAnsi="Times New Roman"/>
          <w:b/>
          <w:sz w:val="24"/>
          <w:szCs w:val="24"/>
        </w:rPr>
        <w:t>分</w:t>
      </w:r>
      <w:r w:rsidR="00122E95">
        <w:rPr>
          <w:rFonts w:ascii="Times New Roman" w:eastAsia="宋体" w:hAnsi="Times New Roman" w:hint="eastAsia"/>
          <w:b/>
          <w:sz w:val="24"/>
          <w:szCs w:val="24"/>
        </w:rPr>
        <w:t>类</w:t>
      </w:r>
      <w:r w:rsidRPr="00404E5E">
        <w:rPr>
          <w:rFonts w:ascii="Times New Roman" w:eastAsia="宋体" w:hAnsi="Times New Roman"/>
          <w:b/>
          <w:sz w:val="24"/>
          <w:szCs w:val="24"/>
        </w:rPr>
        <w:t>为</w:t>
      </w:r>
      <w:r w:rsidR="006E137A">
        <w:rPr>
          <w:rFonts w:ascii="Times New Roman" w:eastAsia="宋体" w:hAnsi="Times New Roman" w:hint="eastAsia"/>
          <w:b/>
          <w:sz w:val="24"/>
          <w:szCs w:val="24"/>
        </w:rPr>
        <w:t>特异性靶</w:t>
      </w:r>
      <w:r w:rsidRPr="00404E5E">
        <w:rPr>
          <w:rFonts w:ascii="Times New Roman" w:eastAsia="宋体" w:hAnsi="Times New Roman"/>
          <w:b/>
          <w:sz w:val="24"/>
          <w:szCs w:val="24"/>
        </w:rPr>
        <w:t>器官毒性（重复</w:t>
      </w:r>
      <w:r w:rsidRPr="00404E5E">
        <w:rPr>
          <w:rFonts w:ascii="Times New Roman" w:eastAsia="宋体" w:hAnsi="Times New Roman" w:hint="eastAsia"/>
          <w:b/>
          <w:sz w:val="24"/>
          <w:szCs w:val="24"/>
        </w:rPr>
        <w:t>接触</w:t>
      </w:r>
      <w:r w:rsidRPr="00404E5E">
        <w:rPr>
          <w:rFonts w:ascii="Times New Roman" w:eastAsia="宋体" w:hAnsi="Times New Roman"/>
          <w:b/>
          <w:sz w:val="24"/>
          <w:szCs w:val="24"/>
        </w:rPr>
        <w:t>）</w:t>
      </w:r>
      <w:r w:rsidR="0030436D">
        <w:rPr>
          <w:rFonts w:ascii="Times New Roman" w:eastAsia="宋体" w:hAnsi="Times New Roman" w:hint="eastAsia"/>
          <w:b/>
          <w:sz w:val="24"/>
          <w:szCs w:val="24"/>
        </w:rPr>
        <w:t>危险</w:t>
      </w:r>
      <w:r w:rsidRPr="00404E5E">
        <w:rPr>
          <w:rFonts w:ascii="Times New Roman" w:eastAsia="宋体" w:hAnsi="Times New Roman"/>
          <w:b/>
          <w:sz w:val="24"/>
          <w:szCs w:val="24"/>
        </w:rPr>
        <w:t>类别</w:t>
      </w:r>
      <w:r w:rsidR="0030436D">
        <w:rPr>
          <w:rFonts w:ascii="Times New Roman" w:eastAsia="宋体" w:hAnsi="Times New Roman" w:hint="eastAsia"/>
          <w:b/>
          <w:sz w:val="24"/>
          <w:szCs w:val="24"/>
        </w:rPr>
        <w:t>（</w:t>
      </w:r>
      <w:r w:rsidR="0030436D" w:rsidRPr="00404E5E">
        <w:rPr>
          <w:rFonts w:ascii="Times New Roman" w:eastAsia="宋体" w:hAnsi="Times New Roman"/>
          <w:b/>
          <w:sz w:val="24"/>
          <w:szCs w:val="24"/>
        </w:rPr>
        <w:t>非致死</w:t>
      </w:r>
      <w:r w:rsidR="0030436D">
        <w:rPr>
          <w:rFonts w:ascii="Times New Roman" w:eastAsia="宋体" w:hAnsi="Times New Roman" w:hint="eastAsia"/>
          <w:b/>
          <w:sz w:val="24"/>
          <w:szCs w:val="24"/>
        </w:rPr>
        <w:t>效应）</w:t>
      </w:r>
      <w:r w:rsidRPr="00404E5E">
        <w:rPr>
          <w:rFonts w:ascii="Times New Roman" w:eastAsia="宋体" w:hAnsi="Times New Roman"/>
          <w:b/>
          <w:sz w:val="24"/>
          <w:szCs w:val="24"/>
        </w:rPr>
        <w:t>和急性毒性</w:t>
      </w:r>
      <w:r w:rsidR="0030436D">
        <w:rPr>
          <w:rFonts w:ascii="Times New Roman" w:eastAsia="宋体" w:hAnsi="Times New Roman" w:hint="eastAsia"/>
          <w:b/>
          <w:sz w:val="24"/>
          <w:szCs w:val="24"/>
        </w:rPr>
        <w:t>危险</w:t>
      </w:r>
      <w:r w:rsidRPr="00404E5E">
        <w:rPr>
          <w:rFonts w:ascii="Times New Roman" w:eastAsia="宋体" w:hAnsi="Times New Roman"/>
          <w:b/>
          <w:sz w:val="24"/>
          <w:szCs w:val="24"/>
        </w:rPr>
        <w:t>类别</w:t>
      </w:r>
      <w:r w:rsidR="0030436D">
        <w:rPr>
          <w:rFonts w:ascii="Times New Roman" w:eastAsia="宋体" w:hAnsi="Times New Roman" w:hint="eastAsia"/>
          <w:b/>
          <w:sz w:val="24"/>
          <w:szCs w:val="24"/>
        </w:rPr>
        <w:t>（</w:t>
      </w:r>
      <w:r w:rsidR="0030436D">
        <w:rPr>
          <w:rFonts w:ascii="宋体" w:eastAsia="宋体" w:hAnsi="宋体" w:hint="eastAsia"/>
          <w:b/>
          <w:sz w:val="24"/>
          <w:szCs w:val="24"/>
        </w:rPr>
        <w:t>致死效应</w:t>
      </w:r>
      <w:r w:rsidR="0030436D">
        <w:rPr>
          <w:rFonts w:ascii="Times New Roman" w:eastAsia="宋体" w:hAnsi="Times New Roman" w:hint="eastAsia"/>
          <w:b/>
          <w:sz w:val="24"/>
          <w:szCs w:val="24"/>
        </w:rPr>
        <w:t>）</w:t>
      </w:r>
    </w:p>
    <w:p w14:paraId="2AAD4ED7" w14:textId="77777777" w:rsidR="00C92307" w:rsidRPr="00886176" w:rsidRDefault="00C92307" w:rsidP="00C92307">
      <w:pPr>
        <w:spacing w:line="276" w:lineRule="auto"/>
        <w:rPr>
          <w:rFonts w:ascii="Times New Roman" w:eastAsia="宋体" w:hAnsi="Times New Roman"/>
          <w:b/>
          <w:sz w:val="24"/>
          <w:szCs w:val="24"/>
        </w:rPr>
      </w:pPr>
    </w:p>
    <w:p w14:paraId="55B65D9A" w14:textId="1092F805" w:rsidR="00C92307" w:rsidRPr="00404E5E" w:rsidRDefault="009F4A2E" w:rsidP="00C92307">
      <w:pPr>
        <w:spacing w:line="276" w:lineRule="auto"/>
        <w:rPr>
          <w:rFonts w:ascii="Times New Roman" w:eastAsia="宋体" w:hAnsi="Times New Roman"/>
          <w:b/>
          <w:sz w:val="24"/>
          <w:szCs w:val="24"/>
        </w:rPr>
      </w:pPr>
      <w:r>
        <w:rPr>
          <w:rFonts w:ascii="Times New Roman" w:eastAsia="宋体" w:hAnsi="Times New Roman" w:hint="eastAsia"/>
          <w:b/>
          <w:sz w:val="24"/>
          <w:szCs w:val="24"/>
        </w:rPr>
        <w:t>示例</w:t>
      </w:r>
      <w:r w:rsidR="00C92307" w:rsidRPr="00404E5E">
        <w:rPr>
          <w:rFonts w:ascii="Times New Roman" w:eastAsia="宋体" w:hAnsi="Times New Roman"/>
          <w:b/>
          <w:sz w:val="24"/>
          <w:szCs w:val="24"/>
        </w:rPr>
        <w:t>1</w:t>
      </w:r>
    </w:p>
    <w:p w14:paraId="5031D26F" w14:textId="77777777" w:rsidR="00C92307" w:rsidRPr="00404E5E" w:rsidRDefault="00C92307" w:rsidP="00C92307">
      <w:pPr>
        <w:spacing w:line="276" w:lineRule="auto"/>
        <w:rPr>
          <w:rFonts w:ascii="Times New Roman" w:eastAsia="宋体" w:hAnsi="Times New Roman"/>
          <w:b/>
          <w:sz w:val="24"/>
          <w:szCs w:val="24"/>
        </w:rPr>
      </w:pPr>
    </w:p>
    <w:p w14:paraId="2262BEF9" w14:textId="77777777" w:rsidR="00C92307" w:rsidRPr="00404E5E" w:rsidRDefault="00C92307" w:rsidP="00C92307">
      <w:pPr>
        <w:spacing w:line="276" w:lineRule="auto"/>
        <w:rPr>
          <w:rFonts w:ascii="Times New Roman" w:eastAsia="宋体" w:hAnsi="Times New Roman"/>
          <w:b/>
          <w:sz w:val="24"/>
          <w:szCs w:val="24"/>
        </w:rPr>
      </w:pPr>
      <w:r w:rsidRPr="00404E5E">
        <w:rPr>
          <w:rFonts w:ascii="Times New Roman" w:eastAsia="宋体" w:hAnsi="Times New Roman" w:hint="eastAsia"/>
          <w:b/>
          <w:sz w:val="24"/>
          <w:szCs w:val="24"/>
        </w:rPr>
        <w:t>物质信息</w:t>
      </w:r>
    </w:p>
    <w:p w14:paraId="41451758" w14:textId="77777777" w:rsidR="00C92307" w:rsidRPr="00404E5E" w:rsidRDefault="00C92307" w:rsidP="00C92307">
      <w:pPr>
        <w:spacing w:line="276" w:lineRule="auto"/>
        <w:rPr>
          <w:rFonts w:ascii="Times New Roman" w:eastAsia="宋体" w:hAnsi="Times New Roman"/>
          <w:b/>
          <w:sz w:val="24"/>
          <w:szCs w:val="24"/>
        </w:rPr>
      </w:pPr>
    </w:p>
    <w:p w14:paraId="129D705A" w14:textId="77777777" w:rsidR="00C92307" w:rsidRPr="00404E5E" w:rsidRDefault="00C92307" w:rsidP="00C92307">
      <w:pPr>
        <w:spacing w:line="276" w:lineRule="auto"/>
        <w:rPr>
          <w:rFonts w:ascii="Times New Roman" w:eastAsia="宋体" w:hAnsi="Times New Roman"/>
          <w:b/>
          <w:sz w:val="24"/>
          <w:szCs w:val="24"/>
        </w:rPr>
      </w:pPr>
      <w:r w:rsidRPr="00404E5E">
        <w:rPr>
          <w:rFonts w:ascii="Times New Roman" w:eastAsia="宋体" w:hAnsi="Times New Roman" w:hint="eastAsia"/>
          <w:b/>
          <w:sz w:val="24"/>
          <w:szCs w:val="24"/>
        </w:rPr>
        <w:t>数据：</w:t>
      </w:r>
    </w:p>
    <w:p w14:paraId="3CEBD6F5" w14:textId="77777777" w:rsidR="00C92307" w:rsidRPr="00404E5E" w:rsidRDefault="00C92307" w:rsidP="00C92307">
      <w:pPr>
        <w:spacing w:line="276" w:lineRule="auto"/>
        <w:rPr>
          <w:rFonts w:ascii="Times New Roman" w:eastAsia="宋体" w:hAnsi="Times New Roman"/>
          <w:sz w:val="24"/>
          <w:szCs w:val="24"/>
        </w:rPr>
      </w:pPr>
    </w:p>
    <w:p w14:paraId="3EA23990" w14:textId="77777777" w:rsidR="00C92307" w:rsidRPr="00404E5E" w:rsidRDefault="00C92307" w:rsidP="00C92307">
      <w:pPr>
        <w:spacing w:line="276" w:lineRule="auto"/>
        <w:rPr>
          <w:rFonts w:ascii="Times New Roman" w:eastAsia="宋体" w:hAnsi="Times New Roman"/>
          <w:sz w:val="24"/>
          <w:szCs w:val="24"/>
        </w:rPr>
      </w:pPr>
      <w:r w:rsidRPr="00404E5E">
        <w:rPr>
          <w:rFonts w:ascii="Times New Roman" w:eastAsia="宋体" w:hAnsi="Times New Roman" w:hint="eastAsia"/>
          <w:sz w:val="24"/>
          <w:szCs w:val="24"/>
        </w:rPr>
        <w:t>急性毒性动物数据：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2268"/>
        <w:gridCol w:w="3765"/>
      </w:tblGrid>
      <w:tr w:rsidR="00C92307" w:rsidRPr="00404E5E" w14:paraId="1729C370" w14:textId="77777777" w:rsidTr="00007C07">
        <w:tc>
          <w:tcPr>
            <w:tcW w:w="1271" w:type="dxa"/>
            <w:vAlign w:val="center"/>
          </w:tcPr>
          <w:p w14:paraId="70872ADE" w14:textId="77777777" w:rsidR="00C92307" w:rsidRPr="00404E5E" w:rsidRDefault="00C92307" w:rsidP="00007C0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04E5E">
              <w:rPr>
                <w:rFonts w:ascii="Times New Roman" w:eastAsia="宋体" w:hAnsi="Times New Roman" w:cs="Times New Roman"/>
                <w:szCs w:val="21"/>
              </w:rPr>
              <w:t>接触途径</w:t>
            </w:r>
          </w:p>
        </w:tc>
        <w:tc>
          <w:tcPr>
            <w:tcW w:w="992" w:type="dxa"/>
            <w:vAlign w:val="center"/>
          </w:tcPr>
          <w:p w14:paraId="12E36D9F" w14:textId="77777777" w:rsidR="00C92307" w:rsidRDefault="00C92307" w:rsidP="00007C0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04E5E">
              <w:rPr>
                <w:rFonts w:ascii="Times New Roman" w:eastAsia="宋体" w:hAnsi="Times New Roman" w:cs="Times New Roman"/>
                <w:szCs w:val="21"/>
              </w:rPr>
              <w:t>物种</w:t>
            </w:r>
          </w:p>
          <w:p w14:paraId="0C847386" w14:textId="5630380F" w:rsidR="0021563B" w:rsidRPr="00404E5E" w:rsidRDefault="0021563B" w:rsidP="00007C0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0508C4F" w14:textId="77777777" w:rsidR="00C92307" w:rsidRPr="00404E5E" w:rsidRDefault="00C92307" w:rsidP="00007C07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04E5E">
              <w:rPr>
                <w:rStyle w:val="fontstyle01"/>
                <w:rFonts w:ascii="Times New Roman" w:eastAsia="宋体" w:hAnsi="Times New Roman" w:cs="Times New Roman"/>
                <w:b w:val="0"/>
                <w:sz w:val="21"/>
                <w:szCs w:val="21"/>
              </w:rPr>
              <w:t>LD</w:t>
            </w:r>
            <w:r w:rsidRPr="00404E5E">
              <w:rPr>
                <w:rStyle w:val="fontstyle01"/>
                <w:rFonts w:ascii="Times New Roman" w:eastAsia="宋体" w:hAnsi="Times New Roman" w:cs="Times New Roman"/>
                <w:b w:val="0"/>
                <w:sz w:val="21"/>
                <w:szCs w:val="21"/>
                <w:vertAlign w:val="subscript"/>
              </w:rPr>
              <w:t xml:space="preserve">50 </w:t>
            </w:r>
            <w:r w:rsidRPr="00404E5E">
              <w:rPr>
                <w:rStyle w:val="fontstyle01"/>
                <w:rFonts w:ascii="Times New Roman" w:eastAsia="宋体" w:hAnsi="Times New Roman" w:cs="Times New Roman"/>
                <w:b w:val="0"/>
                <w:sz w:val="21"/>
                <w:szCs w:val="21"/>
              </w:rPr>
              <w:t>/LC</w:t>
            </w:r>
            <w:r w:rsidRPr="00404E5E">
              <w:rPr>
                <w:rStyle w:val="fontstyle01"/>
                <w:rFonts w:ascii="Times New Roman" w:eastAsia="宋体" w:hAnsi="Times New Roman" w:cs="Times New Roman"/>
                <w:b w:val="0"/>
                <w:sz w:val="21"/>
                <w:szCs w:val="21"/>
                <w:vertAlign w:val="subscript"/>
              </w:rPr>
              <w:t>50</w:t>
            </w:r>
            <w:r w:rsidRPr="00404E5E">
              <w:rPr>
                <w:rStyle w:val="fontstyle01"/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404E5E">
              <w:rPr>
                <w:rFonts w:ascii="Times New Roman" w:eastAsia="宋体" w:hAnsi="Times New Roman" w:cs="Times New Roman"/>
                <w:szCs w:val="21"/>
              </w:rPr>
              <w:t>值</w:t>
            </w:r>
          </w:p>
        </w:tc>
        <w:tc>
          <w:tcPr>
            <w:tcW w:w="3765" w:type="dxa"/>
          </w:tcPr>
          <w:p w14:paraId="3D23881E" w14:textId="77777777" w:rsidR="00C92307" w:rsidRPr="00404E5E" w:rsidRDefault="00C92307" w:rsidP="00007C0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04E5E">
              <w:rPr>
                <w:rFonts w:ascii="Times New Roman" w:eastAsia="宋体" w:hAnsi="Times New Roman" w:cs="Times New Roman"/>
                <w:szCs w:val="21"/>
              </w:rPr>
              <w:t>观察结果</w:t>
            </w:r>
          </w:p>
        </w:tc>
      </w:tr>
      <w:tr w:rsidR="00C92307" w:rsidRPr="00404E5E" w14:paraId="2465989C" w14:textId="77777777" w:rsidTr="00007C07">
        <w:tc>
          <w:tcPr>
            <w:tcW w:w="1271" w:type="dxa"/>
            <w:vAlign w:val="center"/>
          </w:tcPr>
          <w:p w14:paraId="383B5FAD" w14:textId="77777777" w:rsidR="00C92307" w:rsidRPr="00404E5E" w:rsidRDefault="00C92307" w:rsidP="00007C0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04E5E">
              <w:rPr>
                <w:rFonts w:ascii="Times New Roman" w:eastAsia="宋体" w:hAnsi="Times New Roman" w:cs="Times New Roman"/>
                <w:szCs w:val="21"/>
              </w:rPr>
              <w:t>口服</w:t>
            </w:r>
          </w:p>
        </w:tc>
        <w:tc>
          <w:tcPr>
            <w:tcW w:w="992" w:type="dxa"/>
            <w:vAlign w:val="center"/>
          </w:tcPr>
          <w:p w14:paraId="58D24E55" w14:textId="77777777" w:rsidR="00C92307" w:rsidRPr="00404E5E" w:rsidRDefault="00C92307" w:rsidP="00007C0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04E5E">
              <w:rPr>
                <w:rFonts w:ascii="Times New Roman" w:eastAsia="宋体" w:hAnsi="Times New Roman" w:cs="Times New Roman"/>
                <w:szCs w:val="21"/>
              </w:rPr>
              <w:t>大鼠</w:t>
            </w:r>
          </w:p>
        </w:tc>
        <w:tc>
          <w:tcPr>
            <w:tcW w:w="2268" w:type="dxa"/>
            <w:vAlign w:val="center"/>
          </w:tcPr>
          <w:p w14:paraId="1713EE98" w14:textId="77777777" w:rsidR="00C92307" w:rsidRPr="00404E5E" w:rsidRDefault="00C92307" w:rsidP="00007C0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04E5E">
              <w:rPr>
                <w:rFonts w:ascii="Times New Roman" w:eastAsia="宋体" w:hAnsi="Times New Roman" w:cs="Times New Roman"/>
                <w:szCs w:val="21"/>
              </w:rPr>
              <w:t>254 mg/kg</w:t>
            </w:r>
          </w:p>
        </w:tc>
        <w:tc>
          <w:tcPr>
            <w:tcW w:w="3765" w:type="dxa"/>
          </w:tcPr>
          <w:p w14:paraId="72B4FD48" w14:textId="77777777" w:rsidR="00C92307" w:rsidRPr="00404E5E" w:rsidRDefault="00C92307" w:rsidP="00E1001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04E5E">
              <w:rPr>
                <w:rFonts w:ascii="Times New Roman" w:eastAsia="宋体" w:hAnsi="Times New Roman" w:cs="Times New Roman"/>
                <w:szCs w:val="21"/>
              </w:rPr>
              <w:t>●</w:t>
            </w:r>
            <w:r w:rsidRPr="00404E5E">
              <w:rPr>
                <w:rFonts w:ascii="Times New Roman" w:eastAsia="宋体" w:hAnsi="Times New Roman" w:cs="Times New Roman" w:hint="eastAsia"/>
                <w:szCs w:val="21"/>
              </w:rPr>
              <w:t>死亡的直接原因是胰腺</w:t>
            </w:r>
            <w:r w:rsidR="00007C07">
              <w:rPr>
                <w:rFonts w:ascii="Times New Roman" w:eastAsia="宋体" w:hAnsi="Times New Roman" w:cs="Times New Roman" w:hint="eastAsia"/>
                <w:szCs w:val="21"/>
              </w:rPr>
              <w:t>大面积</w:t>
            </w:r>
            <w:r w:rsidRPr="00404E5E">
              <w:rPr>
                <w:rFonts w:ascii="Times New Roman" w:eastAsia="宋体" w:hAnsi="Times New Roman" w:cs="Times New Roman" w:hint="eastAsia"/>
                <w:szCs w:val="21"/>
              </w:rPr>
              <w:t>坏死。</w:t>
            </w:r>
          </w:p>
        </w:tc>
      </w:tr>
      <w:tr w:rsidR="00C92307" w:rsidRPr="00404E5E" w14:paraId="6BEEA2B6" w14:textId="77777777" w:rsidTr="00007C07">
        <w:tc>
          <w:tcPr>
            <w:tcW w:w="1271" w:type="dxa"/>
            <w:vAlign w:val="center"/>
          </w:tcPr>
          <w:p w14:paraId="689C7069" w14:textId="77777777" w:rsidR="00C92307" w:rsidRPr="00404E5E" w:rsidRDefault="00C92307" w:rsidP="00007C0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04E5E">
              <w:rPr>
                <w:rFonts w:ascii="Times New Roman" w:eastAsia="宋体" w:hAnsi="Times New Roman" w:cs="Times New Roman"/>
                <w:szCs w:val="21"/>
              </w:rPr>
              <w:t>吸入</w:t>
            </w:r>
          </w:p>
          <w:p w14:paraId="549160E2" w14:textId="77777777" w:rsidR="00C92307" w:rsidRPr="00404E5E" w:rsidRDefault="00C92307" w:rsidP="00007C0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04E5E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="001B727D" w:rsidRPr="00404E5E">
              <w:rPr>
                <w:rFonts w:ascii="Times New Roman" w:eastAsia="宋体" w:hAnsi="Times New Roman" w:cs="Times New Roman" w:hint="eastAsia"/>
                <w:szCs w:val="21"/>
              </w:rPr>
              <w:t>气雾</w:t>
            </w:r>
            <w:r w:rsidRPr="00404E5E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14:paraId="683E97CA" w14:textId="77777777" w:rsidR="00C92307" w:rsidRPr="00404E5E" w:rsidRDefault="00C92307" w:rsidP="00007C0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04E5E">
              <w:rPr>
                <w:rFonts w:ascii="Times New Roman" w:eastAsia="宋体" w:hAnsi="Times New Roman" w:cs="Times New Roman"/>
                <w:szCs w:val="21"/>
              </w:rPr>
              <w:t>大鼠</w:t>
            </w:r>
          </w:p>
        </w:tc>
        <w:tc>
          <w:tcPr>
            <w:tcW w:w="2268" w:type="dxa"/>
            <w:vAlign w:val="center"/>
          </w:tcPr>
          <w:p w14:paraId="44520A7B" w14:textId="77777777" w:rsidR="00C92307" w:rsidRPr="00404E5E" w:rsidRDefault="00C92307" w:rsidP="00007C0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04E5E">
              <w:rPr>
                <w:rFonts w:ascii="Times New Roman" w:eastAsia="宋体" w:hAnsi="Times New Roman" w:cs="Times New Roman"/>
                <w:szCs w:val="21"/>
              </w:rPr>
              <w:t>0.89 mg/kg</w:t>
            </w:r>
            <w:r w:rsidRPr="00404E5E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404E5E"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 w:rsidRPr="00404E5E">
              <w:rPr>
                <w:rFonts w:ascii="Times New Roman" w:eastAsia="宋体" w:hAnsi="Times New Roman" w:cs="Times New Roman" w:hint="eastAsia"/>
                <w:szCs w:val="21"/>
              </w:rPr>
              <w:t>小时）</w:t>
            </w:r>
          </w:p>
        </w:tc>
        <w:tc>
          <w:tcPr>
            <w:tcW w:w="3765" w:type="dxa"/>
          </w:tcPr>
          <w:p w14:paraId="1A68F251" w14:textId="77777777" w:rsidR="00C92307" w:rsidRPr="00404E5E" w:rsidRDefault="00C92307" w:rsidP="00E1001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04E5E">
              <w:rPr>
                <w:rFonts w:ascii="Times New Roman" w:eastAsia="宋体" w:hAnsi="Times New Roman" w:cs="Times New Roman"/>
                <w:szCs w:val="21"/>
              </w:rPr>
              <w:t>●</w:t>
            </w:r>
            <w:r w:rsidRPr="00404E5E">
              <w:rPr>
                <w:rFonts w:ascii="Times New Roman" w:eastAsia="宋体" w:hAnsi="Times New Roman" w:cs="Times New Roman" w:hint="eastAsia"/>
                <w:szCs w:val="21"/>
              </w:rPr>
              <w:t>临床症状：动物死亡时没有表现出特定症状。</w:t>
            </w:r>
          </w:p>
          <w:p w14:paraId="4724DAE7" w14:textId="77777777" w:rsidR="00C92307" w:rsidRPr="00404E5E" w:rsidRDefault="00C92307" w:rsidP="00E1001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04E5E">
              <w:rPr>
                <w:rFonts w:ascii="Times New Roman" w:eastAsia="宋体" w:hAnsi="Times New Roman" w:cs="Times New Roman"/>
                <w:szCs w:val="21"/>
              </w:rPr>
              <w:t>●</w:t>
            </w:r>
            <w:r w:rsidRPr="00404E5E">
              <w:rPr>
                <w:rFonts w:ascii="Times New Roman" w:eastAsia="宋体" w:hAnsi="Times New Roman" w:cs="Times New Roman" w:hint="eastAsia"/>
                <w:szCs w:val="21"/>
              </w:rPr>
              <w:t>大体病理：肺部呈褐色。</w:t>
            </w:r>
          </w:p>
        </w:tc>
      </w:tr>
    </w:tbl>
    <w:p w14:paraId="3CE5154E" w14:textId="77777777" w:rsidR="00C92307" w:rsidRPr="00404E5E" w:rsidRDefault="00C92307" w:rsidP="00C92307">
      <w:pPr>
        <w:spacing w:line="276" w:lineRule="auto"/>
        <w:rPr>
          <w:rFonts w:ascii="Times New Roman" w:eastAsia="宋体" w:hAnsi="Times New Roman"/>
          <w:sz w:val="24"/>
          <w:szCs w:val="24"/>
        </w:rPr>
      </w:pPr>
    </w:p>
    <w:p w14:paraId="3B6F2E79" w14:textId="7BD215AA" w:rsidR="00905A4F" w:rsidRPr="00404E5E" w:rsidRDefault="006E137A" w:rsidP="00C92307">
      <w:pPr>
        <w:spacing w:line="276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特异性靶</w:t>
      </w:r>
      <w:r w:rsidR="00905A4F" w:rsidRPr="00404E5E">
        <w:rPr>
          <w:rFonts w:ascii="Times New Roman" w:eastAsia="宋体" w:hAnsi="Times New Roman"/>
          <w:sz w:val="24"/>
          <w:szCs w:val="24"/>
        </w:rPr>
        <w:t>器官毒性</w:t>
      </w:r>
      <w:r w:rsidR="00905A4F" w:rsidRPr="00404E5E">
        <w:rPr>
          <w:rFonts w:ascii="Times New Roman" w:eastAsia="宋体" w:hAnsi="Times New Roman" w:hint="eastAsia"/>
          <w:sz w:val="24"/>
          <w:szCs w:val="24"/>
        </w:rPr>
        <w:t>-</w:t>
      </w:r>
      <w:r w:rsidR="00905A4F" w:rsidRPr="00404E5E">
        <w:rPr>
          <w:rFonts w:ascii="Times New Roman" w:eastAsia="宋体" w:hAnsi="Times New Roman"/>
          <w:sz w:val="24"/>
          <w:szCs w:val="24"/>
        </w:rPr>
        <w:t>重复</w:t>
      </w:r>
      <w:r w:rsidR="00905A4F" w:rsidRPr="00404E5E">
        <w:rPr>
          <w:rFonts w:ascii="Times New Roman" w:eastAsia="宋体" w:hAnsi="Times New Roman" w:hint="eastAsia"/>
          <w:sz w:val="24"/>
          <w:szCs w:val="24"/>
        </w:rPr>
        <w:t>接触</w:t>
      </w:r>
    </w:p>
    <w:p w14:paraId="3356A955" w14:textId="77777777" w:rsidR="00905A4F" w:rsidRPr="00404E5E" w:rsidRDefault="00905A4F" w:rsidP="00C92307">
      <w:pPr>
        <w:spacing w:line="276" w:lineRule="auto"/>
        <w:rPr>
          <w:rFonts w:ascii="Times New Roman" w:eastAsia="宋体" w:hAnsi="Times New Roman"/>
          <w:sz w:val="24"/>
          <w:szCs w:val="24"/>
        </w:rPr>
      </w:pPr>
    </w:p>
    <w:p w14:paraId="1EAADF66" w14:textId="77777777" w:rsidR="00905A4F" w:rsidRPr="00404E5E" w:rsidRDefault="00905A4F" w:rsidP="00905A4F">
      <w:pPr>
        <w:spacing w:line="276" w:lineRule="auto"/>
        <w:rPr>
          <w:rFonts w:ascii="Times New Roman" w:eastAsia="宋体" w:hAnsi="Times New Roman"/>
          <w:sz w:val="24"/>
          <w:szCs w:val="24"/>
        </w:rPr>
      </w:pPr>
      <w:r w:rsidRPr="00404E5E">
        <w:rPr>
          <w:rFonts w:ascii="Times New Roman" w:eastAsia="宋体" w:hAnsi="Times New Roman" w:hint="eastAsia"/>
          <w:sz w:val="24"/>
          <w:szCs w:val="24"/>
        </w:rPr>
        <w:t>口服接触途径</w:t>
      </w:r>
    </w:p>
    <w:p w14:paraId="1C490467" w14:textId="77777777" w:rsidR="00905A4F" w:rsidRPr="00404E5E" w:rsidRDefault="00905A4F" w:rsidP="00905A4F">
      <w:pPr>
        <w:spacing w:line="276" w:lineRule="auto"/>
        <w:rPr>
          <w:rFonts w:ascii="Times New Roman" w:eastAsia="宋体" w:hAnsi="Times New Roman"/>
          <w:sz w:val="24"/>
          <w:szCs w:val="24"/>
        </w:rPr>
      </w:pPr>
      <w:r w:rsidRPr="00404E5E">
        <w:rPr>
          <w:rFonts w:ascii="Times New Roman" w:eastAsia="宋体" w:hAnsi="Times New Roman"/>
          <w:sz w:val="24"/>
          <w:szCs w:val="24"/>
        </w:rPr>
        <w:t>28</w:t>
      </w:r>
      <w:r w:rsidRPr="00404E5E">
        <w:rPr>
          <w:rFonts w:ascii="Times New Roman" w:eastAsia="宋体" w:hAnsi="Times New Roman"/>
          <w:sz w:val="24"/>
          <w:szCs w:val="24"/>
        </w:rPr>
        <w:t>天</w:t>
      </w:r>
      <w:r w:rsidRPr="00404E5E">
        <w:rPr>
          <w:rFonts w:ascii="Times New Roman" w:eastAsia="宋体" w:hAnsi="Times New Roman" w:hint="eastAsia"/>
          <w:sz w:val="24"/>
          <w:szCs w:val="24"/>
        </w:rPr>
        <w:t>大鼠</w:t>
      </w:r>
      <w:r w:rsidRPr="00404E5E">
        <w:rPr>
          <w:rFonts w:ascii="Times New Roman" w:eastAsia="宋体" w:hAnsi="Times New Roman"/>
          <w:sz w:val="24"/>
          <w:szCs w:val="24"/>
        </w:rPr>
        <w:t>口服（灌胃）剂量：</w:t>
      </w:r>
      <w:r w:rsidRPr="00404E5E">
        <w:rPr>
          <w:rFonts w:ascii="Times New Roman" w:eastAsia="宋体" w:hAnsi="Times New Roman"/>
          <w:sz w:val="24"/>
          <w:szCs w:val="24"/>
        </w:rPr>
        <w:t>0</w:t>
      </w:r>
      <w:r w:rsidRPr="00404E5E">
        <w:rPr>
          <w:rFonts w:ascii="Times New Roman" w:eastAsia="宋体" w:hAnsi="Times New Roman"/>
          <w:sz w:val="24"/>
          <w:szCs w:val="24"/>
        </w:rPr>
        <w:t>；</w:t>
      </w:r>
      <w:r w:rsidRPr="00404E5E">
        <w:rPr>
          <w:rFonts w:ascii="Times New Roman" w:eastAsia="宋体" w:hAnsi="Times New Roman"/>
          <w:sz w:val="24"/>
          <w:szCs w:val="24"/>
        </w:rPr>
        <w:t>1</w:t>
      </w:r>
      <w:r w:rsidR="001B727D" w:rsidRPr="00404E5E">
        <w:rPr>
          <w:rFonts w:ascii="Times New Roman" w:eastAsia="宋体" w:hAnsi="Times New Roman" w:hint="eastAsia"/>
          <w:sz w:val="24"/>
          <w:szCs w:val="24"/>
        </w:rPr>
        <w:t>；</w:t>
      </w:r>
      <w:r w:rsidRPr="00404E5E">
        <w:rPr>
          <w:rFonts w:ascii="Times New Roman" w:eastAsia="宋体" w:hAnsi="Times New Roman"/>
          <w:sz w:val="24"/>
          <w:szCs w:val="24"/>
        </w:rPr>
        <w:t>10</w:t>
      </w:r>
      <w:r w:rsidRPr="00404E5E">
        <w:rPr>
          <w:rFonts w:ascii="Times New Roman" w:eastAsia="宋体" w:hAnsi="Times New Roman" w:hint="eastAsia"/>
          <w:sz w:val="24"/>
          <w:szCs w:val="24"/>
        </w:rPr>
        <w:t>；</w:t>
      </w:r>
      <w:r w:rsidRPr="00404E5E">
        <w:rPr>
          <w:rFonts w:ascii="Times New Roman" w:eastAsia="宋体" w:hAnsi="Times New Roman"/>
          <w:sz w:val="24"/>
          <w:szCs w:val="24"/>
        </w:rPr>
        <w:t>50</w:t>
      </w:r>
      <w:r w:rsidRPr="00404E5E">
        <w:rPr>
          <w:rFonts w:ascii="Times New Roman" w:eastAsia="宋体" w:hAnsi="Times New Roman" w:cs="Times New Roman"/>
          <w:szCs w:val="21"/>
        </w:rPr>
        <w:t xml:space="preserve"> mg/kg </w:t>
      </w:r>
      <w:r w:rsidRPr="00404E5E">
        <w:rPr>
          <w:rFonts w:ascii="Times New Roman" w:eastAsia="宋体" w:hAnsi="Times New Roman"/>
          <w:sz w:val="24"/>
          <w:szCs w:val="24"/>
        </w:rPr>
        <w:t>体重</w:t>
      </w:r>
      <w:r w:rsidRPr="00404E5E">
        <w:rPr>
          <w:rFonts w:ascii="Times New Roman" w:eastAsia="宋体" w:hAnsi="Times New Roman"/>
          <w:sz w:val="24"/>
          <w:szCs w:val="24"/>
        </w:rPr>
        <w:t>/</w:t>
      </w:r>
      <w:r w:rsidRPr="00404E5E">
        <w:rPr>
          <w:rFonts w:ascii="Times New Roman" w:eastAsia="宋体" w:hAnsi="Times New Roman"/>
          <w:sz w:val="24"/>
          <w:szCs w:val="24"/>
        </w:rPr>
        <w:t>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905A4F" w:rsidRPr="00404E5E" w14:paraId="3A9353B7" w14:textId="77777777" w:rsidTr="009F39C7">
        <w:tc>
          <w:tcPr>
            <w:tcW w:w="1980" w:type="dxa"/>
            <w:vAlign w:val="center"/>
          </w:tcPr>
          <w:p w14:paraId="383AADAC" w14:textId="77777777" w:rsidR="00905A4F" w:rsidRPr="00404E5E" w:rsidRDefault="00905A4F" w:rsidP="00905A4F">
            <w:pPr>
              <w:spacing w:line="276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404E5E">
              <w:rPr>
                <w:rFonts w:ascii="Times New Roman" w:eastAsia="宋体" w:hAnsi="Times New Roman" w:hint="eastAsia"/>
                <w:szCs w:val="21"/>
              </w:rPr>
              <w:t>剂量水平</w:t>
            </w:r>
          </w:p>
          <w:p w14:paraId="3E25798C" w14:textId="77777777" w:rsidR="00905A4F" w:rsidRPr="00404E5E" w:rsidRDefault="00905A4F" w:rsidP="00905A4F">
            <w:pPr>
              <w:spacing w:line="276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404E5E">
              <w:rPr>
                <w:rFonts w:ascii="Times New Roman" w:eastAsia="宋体" w:hAnsi="Times New Roman" w:hint="eastAsia"/>
                <w:szCs w:val="21"/>
              </w:rPr>
              <w:t>（</w:t>
            </w:r>
            <w:r w:rsidRPr="00404E5E">
              <w:rPr>
                <w:rFonts w:ascii="Times New Roman" w:eastAsia="宋体" w:hAnsi="Times New Roman" w:cs="Times New Roman"/>
                <w:szCs w:val="21"/>
              </w:rPr>
              <w:t xml:space="preserve">mg/kg </w:t>
            </w:r>
            <w:r w:rsidRPr="00404E5E">
              <w:rPr>
                <w:rFonts w:ascii="Times New Roman" w:eastAsia="宋体" w:hAnsi="Times New Roman"/>
                <w:szCs w:val="21"/>
              </w:rPr>
              <w:t>体重</w:t>
            </w:r>
            <w:r w:rsidRPr="00404E5E">
              <w:rPr>
                <w:rFonts w:ascii="Times New Roman" w:eastAsia="宋体" w:hAnsi="Times New Roman" w:hint="eastAsia"/>
                <w:szCs w:val="21"/>
              </w:rPr>
              <w:t>）</w:t>
            </w:r>
          </w:p>
        </w:tc>
        <w:tc>
          <w:tcPr>
            <w:tcW w:w="6316" w:type="dxa"/>
            <w:vAlign w:val="center"/>
          </w:tcPr>
          <w:p w14:paraId="3EB4D670" w14:textId="77777777" w:rsidR="00905A4F" w:rsidRPr="00404E5E" w:rsidRDefault="00905A4F" w:rsidP="00905A4F">
            <w:pPr>
              <w:spacing w:line="276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404E5E">
              <w:rPr>
                <w:rFonts w:ascii="Times New Roman" w:eastAsia="宋体" w:hAnsi="Times New Roman" w:hint="eastAsia"/>
                <w:szCs w:val="21"/>
              </w:rPr>
              <w:t>结果</w:t>
            </w:r>
          </w:p>
        </w:tc>
      </w:tr>
      <w:tr w:rsidR="00905A4F" w:rsidRPr="00404E5E" w14:paraId="5922C4FC" w14:textId="77777777" w:rsidTr="009F39C7">
        <w:tc>
          <w:tcPr>
            <w:tcW w:w="1980" w:type="dxa"/>
            <w:vAlign w:val="center"/>
          </w:tcPr>
          <w:p w14:paraId="40FF62D4" w14:textId="77777777" w:rsidR="00905A4F" w:rsidRPr="00404E5E" w:rsidRDefault="00905A4F" w:rsidP="009F39C7">
            <w:pPr>
              <w:spacing w:line="276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404E5E">
              <w:rPr>
                <w:rFonts w:ascii="Times New Roman" w:eastAsia="宋体" w:hAnsi="Times New Roman" w:hint="eastAsia"/>
                <w:szCs w:val="21"/>
              </w:rPr>
              <w:t>5</w:t>
            </w:r>
            <w:r w:rsidRPr="00404E5E">
              <w:rPr>
                <w:rFonts w:ascii="Times New Roman" w:eastAsia="宋体" w:hAnsi="Times New Roman"/>
                <w:szCs w:val="21"/>
              </w:rPr>
              <w:t>0</w:t>
            </w:r>
          </w:p>
        </w:tc>
        <w:tc>
          <w:tcPr>
            <w:tcW w:w="6316" w:type="dxa"/>
            <w:vAlign w:val="center"/>
          </w:tcPr>
          <w:p w14:paraId="207F4692" w14:textId="77777777" w:rsidR="00905A4F" w:rsidRPr="00404E5E" w:rsidRDefault="00905A4F" w:rsidP="00905A4F">
            <w:pPr>
              <w:spacing w:line="276" w:lineRule="auto"/>
              <w:rPr>
                <w:rFonts w:ascii="Times New Roman" w:eastAsia="宋体" w:hAnsi="Times New Roman"/>
                <w:szCs w:val="21"/>
              </w:rPr>
            </w:pPr>
            <w:r w:rsidRPr="00404E5E">
              <w:rPr>
                <w:rFonts w:ascii="Times New Roman" w:eastAsia="宋体" w:hAnsi="Times New Roman" w:hint="eastAsia"/>
                <w:szCs w:val="21"/>
              </w:rPr>
              <w:t>死亡率：</w:t>
            </w:r>
            <w:r w:rsidRPr="00404E5E">
              <w:rPr>
                <w:rFonts w:ascii="Times New Roman" w:eastAsia="宋体" w:hAnsi="Times New Roman"/>
                <w:szCs w:val="21"/>
              </w:rPr>
              <w:t>6/16</w:t>
            </w:r>
            <w:r w:rsidRPr="00404E5E">
              <w:rPr>
                <w:rFonts w:ascii="Times New Roman" w:eastAsia="宋体" w:hAnsi="Times New Roman"/>
                <w:szCs w:val="21"/>
              </w:rPr>
              <w:t>只动物</w:t>
            </w:r>
            <w:r w:rsidRPr="00404E5E">
              <w:rPr>
                <w:rFonts w:ascii="Times New Roman" w:eastAsia="宋体" w:hAnsi="Times New Roman"/>
                <w:szCs w:val="21"/>
              </w:rPr>
              <w:t>–</w:t>
            </w:r>
            <w:r w:rsidRPr="00404E5E">
              <w:rPr>
                <w:rFonts w:ascii="Times New Roman" w:eastAsia="宋体" w:hAnsi="Times New Roman"/>
                <w:szCs w:val="21"/>
              </w:rPr>
              <w:t>目标器官：肝脏和肾脏毒性</w:t>
            </w:r>
            <w:r w:rsidR="00007C07">
              <w:rPr>
                <w:rFonts w:ascii="Times New Roman" w:eastAsia="宋体" w:hAnsi="Times New Roman" w:hint="eastAsia"/>
                <w:szCs w:val="21"/>
              </w:rPr>
              <w:t>导致死亡</w:t>
            </w:r>
          </w:p>
          <w:p w14:paraId="4DC30390" w14:textId="77777777" w:rsidR="00905A4F" w:rsidRPr="00404E5E" w:rsidRDefault="00DF11D6" w:rsidP="00905A4F">
            <w:pPr>
              <w:spacing w:line="276" w:lineRule="auto"/>
              <w:rPr>
                <w:rFonts w:ascii="Times New Roman" w:eastAsia="宋体" w:hAnsi="Times New Roman"/>
                <w:szCs w:val="21"/>
              </w:rPr>
            </w:pPr>
            <w:r w:rsidRPr="00404E5E">
              <w:rPr>
                <w:rFonts w:ascii="Times New Roman" w:eastAsia="宋体" w:hAnsi="Times New Roman" w:hint="eastAsia"/>
                <w:szCs w:val="21"/>
              </w:rPr>
              <w:t>○</w:t>
            </w:r>
            <w:r w:rsidR="00905A4F" w:rsidRPr="00404E5E">
              <w:rPr>
                <w:rFonts w:ascii="Times New Roman" w:eastAsia="宋体" w:hAnsi="Times New Roman" w:hint="eastAsia"/>
                <w:szCs w:val="21"/>
              </w:rPr>
              <w:t>弥漫性肝坏死和肾小管变性</w:t>
            </w:r>
          </w:p>
          <w:p w14:paraId="598C73D9" w14:textId="77777777" w:rsidR="00DF11D6" w:rsidRDefault="00DF11D6" w:rsidP="00905A4F">
            <w:pPr>
              <w:spacing w:line="276" w:lineRule="auto"/>
              <w:rPr>
                <w:rFonts w:ascii="Times New Roman" w:eastAsia="宋体" w:hAnsi="Times New Roman"/>
                <w:szCs w:val="21"/>
              </w:rPr>
            </w:pPr>
            <w:r w:rsidRPr="00404E5E">
              <w:rPr>
                <w:rFonts w:ascii="Times New Roman" w:eastAsia="宋体" w:hAnsi="Times New Roman" w:hint="eastAsia"/>
                <w:szCs w:val="21"/>
              </w:rPr>
              <w:t>○男女的绝对和相对肝脏重量以及相对肾脏重量显著增加。仅女性的绝对肾重量增加。</w:t>
            </w:r>
          </w:p>
          <w:p w14:paraId="0C4EF74D" w14:textId="77777777" w:rsidR="000E4F59" w:rsidRDefault="000E4F59" w:rsidP="00905A4F">
            <w:pPr>
              <w:spacing w:line="276" w:lineRule="auto"/>
              <w:rPr>
                <w:rFonts w:ascii="Times New Roman" w:eastAsia="宋体" w:hAnsi="Times New Roman"/>
                <w:szCs w:val="21"/>
              </w:rPr>
            </w:pPr>
            <w:r w:rsidRPr="000E4F59">
              <w:rPr>
                <w:rFonts w:ascii="Times New Roman" w:eastAsia="宋体" w:hAnsi="Times New Roman" w:hint="eastAsia"/>
                <w:szCs w:val="21"/>
              </w:rPr>
              <w:t>血液学治疗相关影响：</w:t>
            </w:r>
          </w:p>
          <w:p w14:paraId="28D96766" w14:textId="4AFD3B79" w:rsidR="000E4F59" w:rsidRDefault="000E4F59" w:rsidP="00905A4F">
            <w:pPr>
              <w:spacing w:line="276" w:lineRule="auto"/>
              <w:rPr>
                <w:rFonts w:ascii="Times New Roman" w:eastAsia="宋体" w:hAnsi="Times New Roman"/>
                <w:szCs w:val="21"/>
              </w:rPr>
            </w:pPr>
            <w:r w:rsidRPr="00404E5E">
              <w:rPr>
                <w:rFonts w:ascii="Times New Roman" w:eastAsia="宋体" w:hAnsi="Times New Roman" w:hint="eastAsia"/>
                <w:szCs w:val="21"/>
              </w:rPr>
              <w:t>○</w:t>
            </w:r>
            <w:r>
              <w:rPr>
                <w:rFonts w:ascii="Times New Roman" w:eastAsia="宋体" w:hAnsi="Times New Roman" w:hint="eastAsia"/>
                <w:szCs w:val="21"/>
              </w:rPr>
              <w:t>男性的红细胞</w:t>
            </w:r>
            <w:r w:rsidRPr="000E4F59">
              <w:rPr>
                <w:rFonts w:ascii="Times New Roman" w:eastAsia="宋体" w:hAnsi="Times New Roman" w:hint="eastAsia"/>
                <w:szCs w:val="21"/>
              </w:rPr>
              <w:t>数减少约</w:t>
            </w:r>
            <w:r w:rsidRPr="000E4F59">
              <w:rPr>
                <w:rFonts w:ascii="Times New Roman" w:eastAsia="宋体" w:hAnsi="Times New Roman"/>
                <w:szCs w:val="21"/>
              </w:rPr>
              <w:t>10%</w:t>
            </w:r>
            <w:r w:rsidRPr="000E4F59">
              <w:rPr>
                <w:rFonts w:ascii="Times New Roman" w:eastAsia="宋体" w:hAnsi="Times New Roman"/>
                <w:szCs w:val="21"/>
              </w:rPr>
              <w:t>，女性减少约</w:t>
            </w:r>
            <w:r w:rsidRPr="000E4F59">
              <w:rPr>
                <w:rFonts w:ascii="Times New Roman" w:eastAsia="宋体" w:hAnsi="Times New Roman"/>
                <w:szCs w:val="21"/>
              </w:rPr>
              <w:t>11%</w:t>
            </w:r>
          </w:p>
          <w:p w14:paraId="08C74EF1" w14:textId="67FB9FC8" w:rsidR="000E4F59" w:rsidRDefault="000E4F59" w:rsidP="00905A4F">
            <w:pPr>
              <w:spacing w:line="276" w:lineRule="auto"/>
              <w:rPr>
                <w:rFonts w:ascii="Times New Roman" w:eastAsia="宋体" w:hAnsi="Times New Roman"/>
                <w:szCs w:val="21"/>
              </w:rPr>
            </w:pPr>
            <w:r w:rsidRPr="00404E5E">
              <w:rPr>
                <w:rFonts w:ascii="Times New Roman" w:eastAsia="宋体" w:hAnsi="Times New Roman" w:hint="eastAsia"/>
                <w:szCs w:val="21"/>
              </w:rPr>
              <w:t>○</w:t>
            </w:r>
            <w:r w:rsidRPr="000E4F59">
              <w:rPr>
                <w:rFonts w:ascii="Times New Roman" w:eastAsia="宋体" w:hAnsi="Times New Roman" w:hint="eastAsia"/>
                <w:szCs w:val="21"/>
              </w:rPr>
              <w:t>女性的血细胞比容浓度下降</w:t>
            </w:r>
            <w:r w:rsidRPr="000E4F59">
              <w:rPr>
                <w:rFonts w:ascii="Times New Roman" w:eastAsia="宋体" w:hAnsi="Times New Roman"/>
                <w:szCs w:val="21"/>
              </w:rPr>
              <w:t>5%</w:t>
            </w:r>
            <w:r w:rsidRPr="000E4F59">
              <w:rPr>
                <w:rFonts w:ascii="Times New Roman" w:eastAsia="宋体" w:hAnsi="Times New Roman"/>
                <w:szCs w:val="21"/>
              </w:rPr>
              <w:t>，血红蛋白下降</w:t>
            </w:r>
            <w:r w:rsidRPr="000E4F59">
              <w:rPr>
                <w:rFonts w:ascii="Times New Roman" w:eastAsia="宋体" w:hAnsi="Times New Roman"/>
                <w:szCs w:val="21"/>
              </w:rPr>
              <w:t>3%</w:t>
            </w:r>
          </w:p>
          <w:p w14:paraId="71A890BA" w14:textId="18B9213C" w:rsidR="000E4F59" w:rsidRDefault="000E4F59" w:rsidP="00905A4F">
            <w:pPr>
              <w:spacing w:line="276" w:lineRule="auto"/>
              <w:rPr>
                <w:rFonts w:ascii="Times New Roman" w:eastAsia="宋体" w:hAnsi="Times New Roman"/>
                <w:szCs w:val="21"/>
              </w:rPr>
            </w:pPr>
            <w:r w:rsidRPr="00404E5E">
              <w:rPr>
                <w:rFonts w:ascii="Times New Roman" w:eastAsia="宋体" w:hAnsi="Times New Roman" w:hint="eastAsia"/>
                <w:szCs w:val="21"/>
              </w:rPr>
              <w:t>○</w:t>
            </w:r>
            <w:r>
              <w:rPr>
                <w:rFonts w:ascii="Times New Roman" w:eastAsia="宋体" w:hAnsi="Times New Roman" w:hint="eastAsia"/>
                <w:szCs w:val="21"/>
              </w:rPr>
              <w:t>男女网状细胞数和白细胞</w:t>
            </w:r>
            <w:r w:rsidRPr="000E4F59">
              <w:rPr>
                <w:rFonts w:ascii="Times New Roman" w:eastAsia="宋体" w:hAnsi="Times New Roman" w:hint="eastAsia"/>
                <w:szCs w:val="21"/>
              </w:rPr>
              <w:t>数</w:t>
            </w:r>
            <w:r>
              <w:rPr>
                <w:rFonts w:ascii="Times New Roman" w:eastAsia="宋体" w:hAnsi="Times New Roman" w:hint="eastAsia"/>
                <w:szCs w:val="21"/>
              </w:rPr>
              <w:t>均有</w:t>
            </w:r>
            <w:r w:rsidRPr="000E4F59">
              <w:rPr>
                <w:rFonts w:ascii="Times New Roman" w:eastAsia="宋体" w:hAnsi="Times New Roman" w:hint="eastAsia"/>
                <w:szCs w:val="21"/>
              </w:rPr>
              <w:t>升高</w:t>
            </w:r>
          </w:p>
          <w:p w14:paraId="085190BF" w14:textId="77777777" w:rsidR="000E4F59" w:rsidRDefault="000E4F59" w:rsidP="00905A4F">
            <w:pPr>
              <w:spacing w:line="276" w:lineRule="auto"/>
              <w:rPr>
                <w:rFonts w:ascii="Times New Roman" w:eastAsia="宋体" w:hAnsi="Times New Roman"/>
                <w:szCs w:val="21"/>
              </w:rPr>
            </w:pPr>
            <w:r w:rsidRPr="00404E5E">
              <w:rPr>
                <w:rFonts w:ascii="Times New Roman" w:eastAsia="宋体" w:hAnsi="Times New Roman" w:hint="eastAsia"/>
                <w:szCs w:val="21"/>
              </w:rPr>
              <w:t>○</w:t>
            </w:r>
            <w:r w:rsidR="001B3055" w:rsidRPr="001B3055">
              <w:rPr>
                <w:rFonts w:ascii="Times New Roman" w:eastAsia="宋体" w:hAnsi="Times New Roman" w:hint="eastAsia"/>
                <w:szCs w:val="21"/>
              </w:rPr>
              <w:t>女性的血清总蛋白含量增加</w:t>
            </w:r>
          </w:p>
          <w:p w14:paraId="4D6C91D0" w14:textId="7DDDED54" w:rsidR="001B3055" w:rsidRPr="00404E5E" w:rsidRDefault="001B3055" w:rsidP="00905A4F">
            <w:pPr>
              <w:spacing w:line="276" w:lineRule="auto"/>
              <w:rPr>
                <w:rFonts w:ascii="Times New Roman" w:eastAsia="宋体" w:hAnsi="Times New Roman"/>
                <w:szCs w:val="21"/>
              </w:rPr>
            </w:pPr>
            <w:r w:rsidRPr="00404E5E">
              <w:rPr>
                <w:rFonts w:ascii="Times New Roman" w:eastAsia="宋体" w:hAnsi="Times New Roman" w:hint="eastAsia"/>
                <w:szCs w:val="21"/>
              </w:rPr>
              <w:t>○</w:t>
            </w:r>
            <w:r w:rsidRPr="001B3055">
              <w:rPr>
                <w:rFonts w:ascii="Times New Roman" w:eastAsia="宋体" w:hAnsi="Times New Roman" w:hint="eastAsia"/>
                <w:szCs w:val="21"/>
              </w:rPr>
              <w:t>这些影响</w:t>
            </w:r>
            <w:r w:rsidRPr="00404E5E">
              <w:rPr>
                <w:rFonts w:ascii="Times New Roman" w:eastAsia="宋体" w:hAnsi="Times New Roman"/>
                <w:szCs w:val="21"/>
              </w:rPr>
              <w:t>被视为</w:t>
            </w:r>
            <w:r w:rsidRPr="001B3055">
              <w:rPr>
                <w:rFonts w:ascii="Times New Roman" w:eastAsia="宋体" w:hAnsi="Times New Roman"/>
                <w:szCs w:val="21"/>
              </w:rPr>
              <w:t xml:space="preserve"> "</w:t>
            </w:r>
            <w:r w:rsidRPr="001B3055">
              <w:rPr>
                <w:rFonts w:ascii="Times New Roman" w:eastAsia="宋体" w:hAnsi="Times New Roman"/>
                <w:szCs w:val="21"/>
              </w:rPr>
              <w:t>轻微血液毒性</w:t>
            </w:r>
            <w:r w:rsidRPr="001B3055">
              <w:rPr>
                <w:rFonts w:ascii="Times New Roman" w:eastAsia="宋体" w:hAnsi="Times New Roman"/>
                <w:szCs w:val="21"/>
              </w:rPr>
              <w:t>"</w:t>
            </w:r>
          </w:p>
        </w:tc>
      </w:tr>
      <w:tr w:rsidR="00905A4F" w:rsidRPr="00404E5E" w14:paraId="488BDD87" w14:textId="77777777" w:rsidTr="009F39C7">
        <w:tc>
          <w:tcPr>
            <w:tcW w:w="1980" w:type="dxa"/>
            <w:vAlign w:val="center"/>
          </w:tcPr>
          <w:p w14:paraId="25EBCB05" w14:textId="77777777" w:rsidR="00905A4F" w:rsidRPr="00404E5E" w:rsidRDefault="00905A4F" w:rsidP="009F39C7">
            <w:pPr>
              <w:spacing w:line="276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404E5E">
              <w:rPr>
                <w:rFonts w:ascii="Times New Roman" w:eastAsia="宋体" w:hAnsi="Times New Roman" w:hint="eastAsia"/>
                <w:szCs w:val="21"/>
              </w:rPr>
              <w:t>1</w:t>
            </w:r>
            <w:r w:rsidRPr="00404E5E">
              <w:rPr>
                <w:rFonts w:ascii="Times New Roman" w:eastAsia="宋体" w:hAnsi="Times New Roman"/>
                <w:szCs w:val="21"/>
              </w:rPr>
              <w:t>0</w:t>
            </w:r>
          </w:p>
        </w:tc>
        <w:tc>
          <w:tcPr>
            <w:tcW w:w="6316" w:type="dxa"/>
            <w:vAlign w:val="center"/>
          </w:tcPr>
          <w:p w14:paraId="61D83FA1" w14:textId="77777777" w:rsidR="00905A4F" w:rsidRPr="00404E5E" w:rsidRDefault="00076249" w:rsidP="00905A4F">
            <w:pPr>
              <w:spacing w:line="276" w:lineRule="auto"/>
              <w:rPr>
                <w:rFonts w:ascii="Times New Roman" w:eastAsia="宋体" w:hAnsi="Times New Roman"/>
                <w:szCs w:val="21"/>
              </w:rPr>
            </w:pPr>
            <w:r w:rsidRPr="00404E5E">
              <w:rPr>
                <w:rFonts w:ascii="Times New Roman" w:eastAsia="宋体" w:hAnsi="Times New Roman"/>
                <w:szCs w:val="21"/>
              </w:rPr>
              <w:t>LOEL</w:t>
            </w:r>
            <w:r w:rsidRPr="00404E5E">
              <w:rPr>
                <w:rFonts w:ascii="Times New Roman" w:eastAsia="宋体" w:hAnsi="Times New Roman"/>
                <w:szCs w:val="21"/>
              </w:rPr>
              <w:t>（最低观察</w:t>
            </w:r>
            <w:r w:rsidR="00007C07">
              <w:rPr>
                <w:rFonts w:ascii="Times New Roman" w:eastAsia="宋体" w:hAnsi="Times New Roman" w:hint="eastAsia"/>
                <w:szCs w:val="21"/>
              </w:rPr>
              <w:t>影响</w:t>
            </w:r>
            <w:r w:rsidRPr="00404E5E">
              <w:rPr>
                <w:rFonts w:ascii="Times New Roman" w:eastAsia="宋体" w:hAnsi="Times New Roman"/>
                <w:szCs w:val="21"/>
              </w:rPr>
              <w:t>浓度）</w:t>
            </w:r>
          </w:p>
          <w:p w14:paraId="400DE1E6" w14:textId="77777777" w:rsidR="00076249" w:rsidRPr="00404E5E" w:rsidRDefault="00076249" w:rsidP="00905A4F">
            <w:pPr>
              <w:spacing w:line="276" w:lineRule="auto"/>
              <w:rPr>
                <w:rFonts w:ascii="Times New Roman" w:eastAsia="宋体" w:hAnsi="Times New Roman"/>
                <w:szCs w:val="21"/>
              </w:rPr>
            </w:pPr>
            <w:r w:rsidRPr="00404E5E">
              <w:rPr>
                <w:rFonts w:ascii="Times New Roman" w:eastAsia="宋体" w:hAnsi="Times New Roman" w:hint="eastAsia"/>
                <w:szCs w:val="21"/>
              </w:rPr>
              <w:t>○肝脏重量增加（无统计学意义）</w:t>
            </w:r>
          </w:p>
          <w:p w14:paraId="6FA0094C" w14:textId="77777777" w:rsidR="00076249" w:rsidRPr="00404E5E" w:rsidRDefault="00076249" w:rsidP="00905A4F">
            <w:pPr>
              <w:spacing w:line="276" w:lineRule="auto"/>
              <w:rPr>
                <w:rFonts w:ascii="Times New Roman" w:eastAsia="宋体" w:hAnsi="Times New Roman"/>
                <w:szCs w:val="21"/>
              </w:rPr>
            </w:pPr>
            <w:r w:rsidRPr="00404E5E">
              <w:rPr>
                <w:rFonts w:ascii="Times New Roman" w:eastAsia="宋体" w:hAnsi="Times New Roman" w:hint="eastAsia"/>
                <w:szCs w:val="21"/>
              </w:rPr>
              <w:t>○肝脏和脾脏变化（严重程度未给出）</w:t>
            </w:r>
          </w:p>
          <w:p w14:paraId="69919328" w14:textId="77777777" w:rsidR="00076249" w:rsidRPr="00404E5E" w:rsidRDefault="00076249" w:rsidP="00905A4F">
            <w:pPr>
              <w:spacing w:line="276" w:lineRule="auto"/>
              <w:rPr>
                <w:rFonts w:ascii="Times New Roman" w:eastAsia="宋体" w:hAnsi="Times New Roman"/>
                <w:szCs w:val="21"/>
              </w:rPr>
            </w:pPr>
            <w:r w:rsidRPr="00404E5E">
              <w:rPr>
                <w:rFonts w:ascii="Times New Roman" w:eastAsia="宋体" w:hAnsi="Times New Roman" w:hint="eastAsia"/>
                <w:szCs w:val="21"/>
              </w:rPr>
              <w:t>○红细胞计数（</w:t>
            </w:r>
            <w:r w:rsidRPr="00404E5E">
              <w:rPr>
                <w:rFonts w:ascii="Times New Roman" w:eastAsia="宋体" w:hAnsi="Times New Roman"/>
                <w:szCs w:val="21"/>
              </w:rPr>
              <w:t>RBC</w:t>
            </w:r>
            <w:r w:rsidRPr="00404E5E">
              <w:rPr>
                <w:rFonts w:ascii="Times New Roman" w:eastAsia="宋体" w:hAnsi="Times New Roman"/>
                <w:szCs w:val="21"/>
              </w:rPr>
              <w:t>）减少（血液化学无其他变化）</w:t>
            </w:r>
          </w:p>
          <w:p w14:paraId="10C74AC3" w14:textId="77777777" w:rsidR="00076249" w:rsidRPr="00404E5E" w:rsidRDefault="00076249" w:rsidP="00905A4F">
            <w:pPr>
              <w:spacing w:line="276" w:lineRule="auto"/>
              <w:rPr>
                <w:rFonts w:ascii="Times New Roman" w:eastAsia="宋体" w:hAnsi="Times New Roman"/>
                <w:szCs w:val="21"/>
              </w:rPr>
            </w:pPr>
            <w:r w:rsidRPr="00404E5E">
              <w:rPr>
                <w:rFonts w:ascii="Times New Roman" w:eastAsia="宋体" w:hAnsi="Times New Roman" w:hint="eastAsia"/>
                <w:szCs w:val="21"/>
              </w:rPr>
              <w:t>○组织病理学：</w:t>
            </w:r>
            <w:r w:rsidRPr="00404E5E">
              <w:rPr>
                <w:rFonts w:ascii="Times New Roman" w:eastAsia="宋体" w:hAnsi="Times New Roman"/>
                <w:szCs w:val="21"/>
              </w:rPr>
              <w:t>5/20</w:t>
            </w:r>
            <w:r w:rsidRPr="00404E5E">
              <w:rPr>
                <w:rFonts w:ascii="Times New Roman" w:eastAsia="宋体" w:hAnsi="Times New Roman"/>
                <w:szCs w:val="21"/>
              </w:rPr>
              <w:t>只动物的实质细胞肿胀，肝细胞及其细胞核的多态性增加。这些影响被视为不</w:t>
            </w:r>
            <w:r w:rsidRPr="00404E5E">
              <w:rPr>
                <w:rFonts w:ascii="Times New Roman" w:eastAsia="宋体" w:hAnsi="Times New Roman"/>
                <w:szCs w:val="21"/>
              </w:rPr>
              <w:t>“</w:t>
            </w:r>
            <w:r w:rsidRPr="00404E5E">
              <w:rPr>
                <w:rFonts w:ascii="Times New Roman" w:eastAsia="宋体" w:hAnsi="Times New Roman"/>
                <w:szCs w:val="21"/>
              </w:rPr>
              <w:t>显著或严重</w:t>
            </w:r>
            <w:r w:rsidRPr="00404E5E">
              <w:rPr>
                <w:rFonts w:ascii="Times New Roman" w:eastAsia="宋体" w:hAnsi="Times New Roman"/>
                <w:szCs w:val="21"/>
              </w:rPr>
              <w:t>”</w:t>
            </w:r>
            <w:r w:rsidRPr="00404E5E">
              <w:rPr>
                <w:rFonts w:ascii="Times New Roman" w:eastAsia="宋体" w:hAnsi="Times New Roman"/>
                <w:szCs w:val="21"/>
              </w:rPr>
              <w:t>。</w:t>
            </w:r>
          </w:p>
        </w:tc>
      </w:tr>
      <w:tr w:rsidR="00905A4F" w:rsidRPr="00404E5E" w14:paraId="705E2457" w14:textId="77777777" w:rsidTr="009F39C7">
        <w:tc>
          <w:tcPr>
            <w:tcW w:w="1980" w:type="dxa"/>
            <w:vAlign w:val="center"/>
          </w:tcPr>
          <w:p w14:paraId="38BE50D8" w14:textId="77777777" w:rsidR="00905A4F" w:rsidRPr="00404E5E" w:rsidRDefault="00905A4F" w:rsidP="009F39C7">
            <w:pPr>
              <w:spacing w:line="276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404E5E">
              <w:rPr>
                <w:rFonts w:ascii="Times New Roman" w:eastAsia="宋体" w:hAnsi="Times New Roman" w:hint="eastAsia"/>
                <w:szCs w:val="21"/>
              </w:rPr>
              <w:lastRenderedPageBreak/>
              <w:t>1</w:t>
            </w:r>
          </w:p>
        </w:tc>
        <w:tc>
          <w:tcPr>
            <w:tcW w:w="6316" w:type="dxa"/>
            <w:vAlign w:val="center"/>
          </w:tcPr>
          <w:p w14:paraId="78304F46" w14:textId="77777777" w:rsidR="00905A4F" w:rsidRPr="00404E5E" w:rsidRDefault="009F39C7" w:rsidP="00905A4F">
            <w:pPr>
              <w:spacing w:line="276" w:lineRule="auto"/>
              <w:rPr>
                <w:rFonts w:ascii="Times New Roman" w:eastAsia="宋体" w:hAnsi="Times New Roman"/>
                <w:szCs w:val="21"/>
              </w:rPr>
            </w:pPr>
            <w:r w:rsidRPr="00404E5E">
              <w:rPr>
                <w:rFonts w:ascii="Times New Roman" w:eastAsia="宋体" w:hAnsi="Times New Roman"/>
                <w:szCs w:val="21"/>
              </w:rPr>
              <w:t>NOEL</w:t>
            </w:r>
            <w:r w:rsidRPr="00404E5E">
              <w:rPr>
                <w:rFonts w:ascii="Times New Roman" w:eastAsia="宋体" w:hAnsi="Times New Roman"/>
                <w:szCs w:val="21"/>
              </w:rPr>
              <w:t>（无明显影响浓度）</w:t>
            </w:r>
          </w:p>
        </w:tc>
      </w:tr>
    </w:tbl>
    <w:p w14:paraId="66A51DCE" w14:textId="77777777" w:rsidR="00E81CCC" w:rsidRPr="00404E5E" w:rsidRDefault="00E81CCC" w:rsidP="00905A4F">
      <w:pPr>
        <w:spacing w:line="276" w:lineRule="auto"/>
        <w:rPr>
          <w:rFonts w:ascii="Times New Roman" w:eastAsia="宋体" w:hAnsi="Times New Roman"/>
          <w:sz w:val="24"/>
          <w:szCs w:val="24"/>
        </w:rPr>
      </w:pPr>
    </w:p>
    <w:p w14:paraId="67755FF2" w14:textId="77777777" w:rsidR="00905A4F" w:rsidRPr="00404E5E" w:rsidRDefault="00E81CCC" w:rsidP="00905A4F">
      <w:pPr>
        <w:spacing w:line="276" w:lineRule="auto"/>
        <w:rPr>
          <w:rFonts w:ascii="Times New Roman" w:eastAsia="宋体" w:hAnsi="Times New Roman"/>
          <w:sz w:val="24"/>
          <w:szCs w:val="24"/>
        </w:rPr>
      </w:pPr>
      <w:r w:rsidRPr="00404E5E">
        <w:rPr>
          <w:rFonts w:ascii="Times New Roman" w:eastAsia="宋体" w:hAnsi="Times New Roman"/>
          <w:sz w:val="24"/>
          <w:szCs w:val="24"/>
        </w:rPr>
        <w:t xml:space="preserve">50 mg/kg </w:t>
      </w:r>
      <w:r w:rsidRPr="00404E5E">
        <w:rPr>
          <w:rFonts w:ascii="Times New Roman" w:eastAsia="宋体" w:hAnsi="Times New Roman" w:hint="eastAsia"/>
          <w:sz w:val="24"/>
          <w:szCs w:val="24"/>
        </w:rPr>
        <w:t>体重</w:t>
      </w:r>
      <w:r w:rsidRPr="00404E5E">
        <w:rPr>
          <w:rFonts w:ascii="Times New Roman" w:eastAsia="宋体" w:hAnsi="Times New Roman"/>
          <w:sz w:val="24"/>
          <w:szCs w:val="24"/>
        </w:rPr>
        <w:t>剂量组的肝脏和肾脏影响显著。</w:t>
      </w:r>
    </w:p>
    <w:p w14:paraId="1CEEA746" w14:textId="77777777" w:rsidR="00E81CCC" w:rsidRPr="00404E5E" w:rsidRDefault="00E81CCC" w:rsidP="00905A4F">
      <w:pPr>
        <w:spacing w:line="276" w:lineRule="auto"/>
        <w:rPr>
          <w:rFonts w:ascii="Times New Roman" w:eastAsia="宋体" w:hAnsi="Times New Roman"/>
          <w:sz w:val="24"/>
          <w:szCs w:val="24"/>
        </w:rPr>
      </w:pPr>
    </w:p>
    <w:p w14:paraId="0A93F28A" w14:textId="69BFB523" w:rsidR="00E81CCC" w:rsidRPr="00CC5AF6" w:rsidRDefault="00490E73" w:rsidP="00404E5E">
      <w:pPr>
        <w:spacing w:line="276" w:lineRule="auto"/>
        <w:rPr>
          <w:rFonts w:ascii="Times New Roman" w:eastAsia="宋体" w:hAnsi="Times New Roman"/>
          <w:b/>
          <w:sz w:val="24"/>
          <w:szCs w:val="24"/>
        </w:rPr>
      </w:pPr>
      <w:r>
        <w:rPr>
          <w:rFonts w:ascii="Times New Roman" w:eastAsia="宋体" w:hAnsi="Times New Roman" w:hint="eastAsia"/>
          <w:b/>
          <w:sz w:val="24"/>
          <w:szCs w:val="24"/>
        </w:rPr>
        <w:t>答</w:t>
      </w:r>
    </w:p>
    <w:p w14:paraId="68CC3DE5" w14:textId="77777777" w:rsidR="00E81CCC" w:rsidRPr="00404E5E" w:rsidRDefault="00B73CB2" w:rsidP="00404E5E">
      <w:pPr>
        <w:spacing w:line="276" w:lineRule="auto"/>
        <w:rPr>
          <w:rFonts w:ascii="Times New Roman" w:eastAsia="宋体" w:hAnsi="Times New Roman"/>
          <w:sz w:val="24"/>
          <w:szCs w:val="24"/>
        </w:rPr>
      </w:pPr>
      <w:r w:rsidRPr="00404E5E">
        <w:rPr>
          <w:rFonts w:ascii="Times New Roman" w:eastAsia="宋体" w:hAnsi="Times New Roman" w:hint="eastAsia"/>
          <w:sz w:val="24"/>
          <w:szCs w:val="24"/>
        </w:rPr>
        <w:t>急性经口毒性：类别</w:t>
      </w:r>
      <w:r w:rsidRPr="00404E5E">
        <w:rPr>
          <w:rFonts w:ascii="Times New Roman" w:eastAsia="宋体" w:hAnsi="Times New Roman" w:hint="eastAsia"/>
          <w:sz w:val="24"/>
          <w:szCs w:val="24"/>
        </w:rPr>
        <w:t>3</w:t>
      </w:r>
    </w:p>
    <w:p w14:paraId="7E6F6902" w14:textId="77777777" w:rsidR="00B73CB2" w:rsidRPr="00404E5E" w:rsidRDefault="00B73CB2" w:rsidP="00404E5E">
      <w:pPr>
        <w:spacing w:line="276" w:lineRule="auto"/>
        <w:rPr>
          <w:rFonts w:ascii="Times New Roman" w:eastAsia="宋体" w:hAnsi="Times New Roman"/>
          <w:sz w:val="24"/>
          <w:szCs w:val="24"/>
        </w:rPr>
      </w:pPr>
      <w:r w:rsidRPr="00404E5E">
        <w:rPr>
          <w:rFonts w:ascii="Times New Roman" w:eastAsia="宋体" w:hAnsi="Times New Roman" w:hint="eastAsia"/>
          <w:sz w:val="24"/>
          <w:szCs w:val="24"/>
        </w:rPr>
        <w:t>急性吸入毒性：类别</w:t>
      </w:r>
      <w:r w:rsidRPr="00404E5E">
        <w:rPr>
          <w:rFonts w:ascii="Times New Roman" w:eastAsia="宋体" w:hAnsi="Times New Roman"/>
          <w:sz w:val="24"/>
          <w:szCs w:val="24"/>
        </w:rPr>
        <w:t>3</w:t>
      </w:r>
    </w:p>
    <w:p w14:paraId="131C645F" w14:textId="27CF20FC" w:rsidR="00B73CB2" w:rsidRPr="00404E5E" w:rsidRDefault="006E137A" w:rsidP="00404E5E">
      <w:pPr>
        <w:spacing w:line="276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特异性靶</w:t>
      </w:r>
      <w:r w:rsidR="00B73CB2" w:rsidRPr="00404E5E">
        <w:rPr>
          <w:rFonts w:ascii="Times New Roman" w:eastAsia="宋体" w:hAnsi="Times New Roman" w:hint="eastAsia"/>
          <w:sz w:val="24"/>
          <w:szCs w:val="24"/>
        </w:rPr>
        <w:t>器官毒性</w:t>
      </w:r>
      <w:r w:rsidR="00B73CB2" w:rsidRPr="00404E5E">
        <w:rPr>
          <w:rFonts w:ascii="Times New Roman" w:eastAsia="宋体" w:hAnsi="Times New Roman"/>
          <w:sz w:val="24"/>
          <w:szCs w:val="24"/>
        </w:rPr>
        <w:t>-</w:t>
      </w:r>
      <w:r w:rsidR="00B73CB2" w:rsidRPr="00404E5E">
        <w:rPr>
          <w:rFonts w:ascii="Times New Roman" w:eastAsia="宋体" w:hAnsi="Times New Roman"/>
          <w:sz w:val="24"/>
          <w:szCs w:val="24"/>
        </w:rPr>
        <w:t>重复接触</w:t>
      </w:r>
      <w:r w:rsidR="00B73CB2" w:rsidRPr="00404E5E">
        <w:rPr>
          <w:rFonts w:ascii="Times New Roman" w:eastAsia="宋体" w:hAnsi="Times New Roman" w:hint="eastAsia"/>
          <w:sz w:val="24"/>
          <w:szCs w:val="24"/>
        </w:rPr>
        <w:t>：类别</w:t>
      </w:r>
      <w:r w:rsidR="00B73CB2" w:rsidRPr="00404E5E">
        <w:rPr>
          <w:rFonts w:ascii="Times New Roman" w:eastAsia="宋体" w:hAnsi="Times New Roman" w:hint="eastAsia"/>
          <w:sz w:val="24"/>
          <w:szCs w:val="24"/>
        </w:rPr>
        <w:t>2</w:t>
      </w:r>
    </w:p>
    <w:p w14:paraId="434340B1" w14:textId="77777777" w:rsidR="00B73CB2" w:rsidRPr="00404E5E" w:rsidRDefault="00B73CB2" w:rsidP="00404E5E">
      <w:pPr>
        <w:spacing w:line="276" w:lineRule="auto"/>
        <w:rPr>
          <w:rFonts w:ascii="Times New Roman" w:eastAsia="宋体" w:hAnsi="Times New Roman"/>
          <w:sz w:val="24"/>
          <w:szCs w:val="24"/>
        </w:rPr>
      </w:pPr>
      <w:r w:rsidRPr="00404E5E">
        <w:rPr>
          <w:rFonts w:ascii="Times New Roman" w:eastAsia="宋体" w:hAnsi="Times New Roman" w:hint="eastAsia"/>
          <w:sz w:val="24"/>
          <w:szCs w:val="24"/>
        </w:rPr>
        <w:t>（目标器官：肝脏、肾脏）</w:t>
      </w:r>
    </w:p>
    <w:p w14:paraId="06159847" w14:textId="77777777" w:rsidR="00B73CB2" w:rsidRPr="00404E5E" w:rsidRDefault="00B73CB2" w:rsidP="00404E5E">
      <w:pPr>
        <w:spacing w:line="276" w:lineRule="auto"/>
        <w:rPr>
          <w:rFonts w:ascii="Times New Roman" w:eastAsia="宋体" w:hAnsi="Times New Roman"/>
          <w:sz w:val="24"/>
          <w:szCs w:val="24"/>
        </w:rPr>
      </w:pPr>
    </w:p>
    <w:p w14:paraId="057F8455" w14:textId="77777777" w:rsidR="00B73CB2" w:rsidRPr="00CC5AF6" w:rsidRDefault="00B73CB2" w:rsidP="00404E5E">
      <w:pPr>
        <w:spacing w:line="276" w:lineRule="auto"/>
        <w:rPr>
          <w:rFonts w:ascii="Times New Roman" w:eastAsia="宋体" w:hAnsi="Times New Roman"/>
          <w:b/>
          <w:sz w:val="24"/>
          <w:szCs w:val="24"/>
        </w:rPr>
      </w:pPr>
      <w:r w:rsidRPr="00CC5AF6">
        <w:rPr>
          <w:rFonts w:ascii="Times New Roman" w:eastAsia="宋体" w:hAnsi="Times New Roman" w:hint="eastAsia"/>
          <w:b/>
          <w:sz w:val="24"/>
          <w:szCs w:val="24"/>
        </w:rPr>
        <w:t>理论依据</w:t>
      </w:r>
    </w:p>
    <w:p w14:paraId="08046EA0" w14:textId="77777777" w:rsidR="00B73CB2" w:rsidRPr="00404E5E" w:rsidRDefault="00B73CB2" w:rsidP="00404E5E">
      <w:pPr>
        <w:pStyle w:val="a4"/>
        <w:numPr>
          <w:ilvl w:val="0"/>
          <w:numId w:val="1"/>
        </w:numPr>
        <w:spacing w:line="276" w:lineRule="auto"/>
        <w:ind w:firstLineChars="0"/>
        <w:rPr>
          <w:rFonts w:ascii="Times New Roman" w:eastAsia="宋体" w:hAnsi="Times New Roman"/>
          <w:sz w:val="24"/>
          <w:szCs w:val="24"/>
        </w:rPr>
      </w:pPr>
      <w:r w:rsidRPr="00404E5E">
        <w:rPr>
          <w:rFonts w:ascii="Times New Roman" w:eastAsia="宋体" w:hAnsi="Times New Roman" w:hint="eastAsia"/>
          <w:sz w:val="24"/>
          <w:szCs w:val="24"/>
        </w:rPr>
        <w:t>急性经口毒性</w:t>
      </w:r>
    </w:p>
    <w:p w14:paraId="2D149704" w14:textId="77777777" w:rsidR="00B73CB2" w:rsidRPr="00404E5E" w:rsidRDefault="001B727D" w:rsidP="00404E5E">
      <w:pPr>
        <w:pStyle w:val="a4"/>
        <w:spacing w:line="276" w:lineRule="auto"/>
        <w:ind w:left="720" w:firstLineChars="0" w:firstLine="0"/>
        <w:rPr>
          <w:rFonts w:ascii="Times New Roman" w:eastAsia="宋体" w:hAnsi="Times New Roman"/>
          <w:sz w:val="24"/>
          <w:szCs w:val="24"/>
        </w:rPr>
      </w:pPr>
      <w:r w:rsidRPr="00404E5E">
        <w:rPr>
          <w:rFonts w:ascii="Times New Roman" w:eastAsia="宋体" w:hAnsi="Times New Roman" w:hint="eastAsia"/>
          <w:sz w:val="24"/>
          <w:szCs w:val="24"/>
        </w:rPr>
        <w:t>可根据</w:t>
      </w:r>
      <w:r w:rsidRPr="00404E5E">
        <w:rPr>
          <w:rFonts w:ascii="Times New Roman" w:eastAsia="宋体" w:hAnsi="Times New Roman"/>
          <w:sz w:val="24"/>
          <w:szCs w:val="24"/>
        </w:rPr>
        <w:t>GHS</w:t>
      </w:r>
      <w:r w:rsidRPr="00404E5E">
        <w:rPr>
          <w:rFonts w:ascii="Times New Roman" w:eastAsia="宋体" w:hAnsi="Times New Roman"/>
          <w:sz w:val="24"/>
          <w:szCs w:val="24"/>
        </w:rPr>
        <w:t>中的表</w:t>
      </w:r>
      <w:r w:rsidRPr="00404E5E">
        <w:rPr>
          <w:rFonts w:ascii="Times New Roman" w:eastAsia="宋体" w:hAnsi="Times New Roman"/>
          <w:sz w:val="24"/>
          <w:szCs w:val="24"/>
        </w:rPr>
        <w:t>3.1.1</w:t>
      </w:r>
      <w:r w:rsidRPr="00404E5E">
        <w:rPr>
          <w:rFonts w:ascii="Times New Roman" w:eastAsia="宋体" w:hAnsi="Times New Roman"/>
          <w:sz w:val="24"/>
          <w:szCs w:val="24"/>
        </w:rPr>
        <w:t>进行分类。研究使用第</w:t>
      </w:r>
      <w:r w:rsidRPr="00404E5E">
        <w:rPr>
          <w:rFonts w:ascii="Times New Roman" w:eastAsia="宋体" w:hAnsi="Times New Roman"/>
          <w:sz w:val="24"/>
          <w:szCs w:val="24"/>
        </w:rPr>
        <w:t>3.1.2.3</w:t>
      </w:r>
      <w:r w:rsidRPr="00404E5E">
        <w:rPr>
          <w:rFonts w:ascii="Times New Roman" w:eastAsia="宋体" w:hAnsi="Times New Roman"/>
          <w:sz w:val="24"/>
          <w:szCs w:val="24"/>
        </w:rPr>
        <w:t>段中提到的首选试验物种（即大鼠），其大鼠口服</w:t>
      </w:r>
      <w:r w:rsidRPr="00404E5E">
        <w:rPr>
          <w:rFonts w:ascii="Times New Roman" w:eastAsia="宋体" w:hAnsi="Times New Roman"/>
          <w:sz w:val="24"/>
          <w:szCs w:val="24"/>
        </w:rPr>
        <w:t>LD</w:t>
      </w:r>
      <w:r w:rsidRPr="00404E5E">
        <w:rPr>
          <w:rFonts w:ascii="Times New Roman" w:eastAsia="宋体" w:hAnsi="Times New Roman"/>
          <w:sz w:val="24"/>
          <w:szCs w:val="24"/>
          <w:vertAlign w:val="subscript"/>
        </w:rPr>
        <w:t>50</w:t>
      </w:r>
      <w:r w:rsidRPr="00404E5E">
        <w:rPr>
          <w:rFonts w:ascii="Times New Roman" w:eastAsia="宋体" w:hAnsi="Times New Roman"/>
          <w:sz w:val="24"/>
          <w:szCs w:val="24"/>
        </w:rPr>
        <w:t>值为</w:t>
      </w:r>
      <w:r w:rsidRPr="00404E5E">
        <w:rPr>
          <w:rFonts w:ascii="Times New Roman" w:eastAsia="宋体" w:hAnsi="Times New Roman"/>
          <w:sz w:val="24"/>
          <w:szCs w:val="24"/>
        </w:rPr>
        <w:t>254</w:t>
      </w:r>
      <w:r w:rsidRPr="00404E5E">
        <w:rPr>
          <w:rFonts w:ascii="Times New Roman" w:eastAsia="宋体" w:hAnsi="Times New Roman"/>
          <w:sz w:val="24"/>
          <w:szCs w:val="24"/>
        </w:rPr>
        <w:t>，在急性经口毒性类别</w:t>
      </w:r>
      <w:r w:rsidRPr="00404E5E">
        <w:rPr>
          <w:rFonts w:ascii="Times New Roman" w:eastAsia="宋体" w:hAnsi="Times New Roman"/>
          <w:sz w:val="24"/>
          <w:szCs w:val="24"/>
        </w:rPr>
        <w:t>3</w:t>
      </w:r>
      <w:r w:rsidRPr="00404E5E">
        <w:rPr>
          <w:rFonts w:ascii="Times New Roman" w:eastAsia="宋体" w:hAnsi="Times New Roman"/>
          <w:sz w:val="24"/>
          <w:szCs w:val="24"/>
        </w:rPr>
        <w:t>估计值范围（</w:t>
      </w:r>
      <w:r w:rsidRPr="00404E5E">
        <w:rPr>
          <w:rFonts w:ascii="Times New Roman" w:eastAsia="宋体" w:hAnsi="Times New Roman"/>
          <w:sz w:val="24"/>
          <w:szCs w:val="24"/>
        </w:rPr>
        <w:t>50&lt;ATE≤300</w:t>
      </w:r>
      <w:r w:rsidRPr="00404E5E">
        <w:rPr>
          <w:rFonts w:ascii="Times New Roman" w:eastAsia="宋体" w:hAnsi="Times New Roman"/>
          <w:sz w:val="24"/>
          <w:szCs w:val="24"/>
        </w:rPr>
        <w:t>）内，因此被划为类别</w:t>
      </w:r>
      <w:r w:rsidRPr="00404E5E">
        <w:rPr>
          <w:rFonts w:ascii="Times New Roman" w:eastAsia="宋体" w:hAnsi="Times New Roman"/>
          <w:sz w:val="24"/>
          <w:szCs w:val="24"/>
        </w:rPr>
        <w:t>3</w:t>
      </w:r>
      <w:r w:rsidRPr="00404E5E">
        <w:rPr>
          <w:rFonts w:ascii="Times New Roman" w:eastAsia="宋体" w:hAnsi="Times New Roman"/>
          <w:sz w:val="24"/>
          <w:szCs w:val="24"/>
        </w:rPr>
        <w:t>。</w:t>
      </w:r>
    </w:p>
    <w:p w14:paraId="09F23259" w14:textId="77777777" w:rsidR="001B727D" w:rsidRPr="00404E5E" w:rsidRDefault="001B727D" w:rsidP="00404E5E">
      <w:pPr>
        <w:pStyle w:val="a4"/>
        <w:numPr>
          <w:ilvl w:val="0"/>
          <w:numId w:val="1"/>
        </w:numPr>
        <w:spacing w:line="276" w:lineRule="auto"/>
        <w:ind w:firstLineChars="0"/>
        <w:rPr>
          <w:rFonts w:ascii="Times New Roman" w:eastAsia="宋体" w:hAnsi="Times New Roman"/>
          <w:sz w:val="24"/>
          <w:szCs w:val="24"/>
        </w:rPr>
      </w:pPr>
      <w:r w:rsidRPr="00404E5E">
        <w:rPr>
          <w:rFonts w:ascii="Times New Roman" w:eastAsia="宋体" w:hAnsi="Times New Roman" w:hint="eastAsia"/>
          <w:sz w:val="24"/>
          <w:szCs w:val="24"/>
        </w:rPr>
        <w:t>急性吸入毒性</w:t>
      </w:r>
    </w:p>
    <w:p w14:paraId="2B823528" w14:textId="77777777" w:rsidR="001B727D" w:rsidRPr="00404E5E" w:rsidRDefault="001B727D" w:rsidP="00404E5E">
      <w:pPr>
        <w:pStyle w:val="a4"/>
        <w:spacing w:line="276" w:lineRule="auto"/>
        <w:ind w:left="720" w:firstLineChars="0" w:firstLine="0"/>
        <w:rPr>
          <w:rFonts w:ascii="Times New Roman" w:eastAsia="宋体" w:hAnsi="Times New Roman"/>
          <w:sz w:val="24"/>
          <w:szCs w:val="24"/>
        </w:rPr>
      </w:pPr>
      <w:r w:rsidRPr="00404E5E">
        <w:rPr>
          <w:rFonts w:ascii="Times New Roman" w:eastAsia="宋体" w:hAnsi="Times New Roman" w:hint="eastAsia"/>
          <w:sz w:val="24"/>
          <w:szCs w:val="24"/>
        </w:rPr>
        <w:t>可根据</w:t>
      </w:r>
      <w:r w:rsidRPr="00404E5E">
        <w:rPr>
          <w:rFonts w:ascii="Times New Roman" w:eastAsia="宋体" w:hAnsi="Times New Roman"/>
          <w:sz w:val="24"/>
          <w:szCs w:val="24"/>
        </w:rPr>
        <w:t>GHS</w:t>
      </w:r>
      <w:r w:rsidRPr="00404E5E">
        <w:rPr>
          <w:rFonts w:ascii="Times New Roman" w:eastAsia="宋体" w:hAnsi="Times New Roman"/>
          <w:sz w:val="24"/>
          <w:szCs w:val="24"/>
        </w:rPr>
        <w:t>中的表</w:t>
      </w:r>
      <w:r w:rsidRPr="00404E5E">
        <w:rPr>
          <w:rFonts w:ascii="Times New Roman" w:eastAsia="宋体" w:hAnsi="Times New Roman"/>
          <w:sz w:val="24"/>
          <w:szCs w:val="24"/>
        </w:rPr>
        <w:t>3.1.1</w:t>
      </w:r>
      <w:r w:rsidRPr="00404E5E">
        <w:rPr>
          <w:rFonts w:ascii="Times New Roman" w:eastAsia="宋体" w:hAnsi="Times New Roman"/>
          <w:sz w:val="24"/>
          <w:szCs w:val="24"/>
        </w:rPr>
        <w:t>进行分类。研究使用第</w:t>
      </w:r>
      <w:r w:rsidRPr="00404E5E">
        <w:rPr>
          <w:rFonts w:ascii="Times New Roman" w:eastAsia="宋体" w:hAnsi="Times New Roman"/>
          <w:sz w:val="24"/>
          <w:szCs w:val="24"/>
        </w:rPr>
        <w:t>3.1.2.3</w:t>
      </w:r>
      <w:r w:rsidRPr="00404E5E">
        <w:rPr>
          <w:rFonts w:ascii="Times New Roman" w:eastAsia="宋体" w:hAnsi="Times New Roman"/>
          <w:sz w:val="24"/>
          <w:szCs w:val="24"/>
        </w:rPr>
        <w:t>段中提到的首选试验物种（即大鼠），其大鼠</w:t>
      </w:r>
      <w:r w:rsidRPr="00404E5E">
        <w:rPr>
          <w:rFonts w:ascii="Times New Roman" w:eastAsia="宋体" w:hAnsi="Times New Roman" w:hint="eastAsia"/>
          <w:sz w:val="24"/>
          <w:szCs w:val="24"/>
        </w:rPr>
        <w:t>吸入（气雾）</w:t>
      </w:r>
      <w:r w:rsidRPr="00404E5E">
        <w:rPr>
          <w:rFonts w:ascii="Times New Roman" w:eastAsia="宋体" w:hAnsi="Times New Roman"/>
          <w:sz w:val="24"/>
          <w:szCs w:val="24"/>
        </w:rPr>
        <w:t>LC</w:t>
      </w:r>
      <w:r w:rsidRPr="00404E5E">
        <w:rPr>
          <w:rFonts w:ascii="Times New Roman" w:eastAsia="宋体" w:hAnsi="Times New Roman"/>
          <w:sz w:val="24"/>
          <w:szCs w:val="24"/>
          <w:vertAlign w:val="subscript"/>
        </w:rPr>
        <w:t>50</w:t>
      </w:r>
      <w:r w:rsidRPr="00404E5E">
        <w:rPr>
          <w:rFonts w:ascii="Times New Roman" w:eastAsia="宋体" w:hAnsi="Times New Roman"/>
          <w:sz w:val="24"/>
          <w:szCs w:val="24"/>
        </w:rPr>
        <w:t>值为</w:t>
      </w:r>
      <w:r w:rsidRPr="00404E5E">
        <w:rPr>
          <w:rFonts w:ascii="Times New Roman" w:eastAsia="宋体" w:hAnsi="Times New Roman"/>
          <w:sz w:val="24"/>
          <w:szCs w:val="24"/>
        </w:rPr>
        <w:t>0.89</w:t>
      </w:r>
      <w:r w:rsidRPr="00404E5E">
        <w:rPr>
          <w:rFonts w:ascii="Times New Roman" w:eastAsia="宋体" w:hAnsi="Times New Roman"/>
          <w:sz w:val="24"/>
          <w:szCs w:val="24"/>
        </w:rPr>
        <w:t>，在急性</w:t>
      </w:r>
      <w:r w:rsidRPr="00404E5E">
        <w:rPr>
          <w:rFonts w:ascii="Times New Roman" w:eastAsia="宋体" w:hAnsi="Times New Roman" w:hint="eastAsia"/>
          <w:sz w:val="24"/>
          <w:szCs w:val="24"/>
        </w:rPr>
        <w:t>吸入</w:t>
      </w:r>
      <w:r w:rsidRPr="00404E5E">
        <w:rPr>
          <w:rFonts w:ascii="Times New Roman" w:eastAsia="宋体" w:hAnsi="Times New Roman"/>
          <w:sz w:val="24"/>
          <w:szCs w:val="24"/>
        </w:rPr>
        <w:t>毒性类别</w:t>
      </w:r>
      <w:r w:rsidRPr="00404E5E">
        <w:rPr>
          <w:rFonts w:ascii="Times New Roman" w:eastAsia="宋体" w:hAnsi="Times New Roman"/>
          <w:sz w:val="24"/>
          <w:szCs w:val="24"/>
        </w:rPr>
        <w:t>3</w:t>
      </w:r>
      <w:r w:rsidRPr="00404E5E">
        <w:rPr>
          <w:rFonts w:ascii="Times New Roman" w:eastAsia="宋体" w:hAnsi="Times New Roman"/>
          <w:sz w:val="24"/>
          <w:szCs w:val="24"/>
        </w:rPr>
        <w:t>估计值范围（</w:t>
      </w:r>
      <w:r w:rsidRPr="00404E5E">
        <w:rPr>
          <w:rFonts w:ascii="Times New Roman" w:eastAsia="宋体" w:hAnsi="Times New Roman"/>
          <w:sz w:val="24"/>
          <w:szCs w:val="24"/>
        </w:rPr>
        <w:t>0.5&lt;ATE≤1.0</w:t>
      </w:r>
      <w:r w:rsidRPr="00404E5E">
        <w:rPr>
          <w:rFonts w:ascii="Times New Roman" w:eastAsia="宋体" w:hAnsi="Times New Roman"/>
          <w:sz w:val="24"/>
          <w:szCs w:val="24"/>
        </w:rPr>
        <w:t>）内，因此被划为类别</w:t>
      </w:r>
      <w:r w:rsidRPr="00404E5E">
        <w:rPr>
          <w:rFonts w:ascii="Times New Roman" w:eastAsia="宋体" w:hAnsi="Times New Roman"/>
          <w:sz w:val="24"/>
          <w:szCs w:val="24"/>
        </w:rPr>
        <w:t>3</w:t>
      </w:r>
      <w:r w:rsidRPr="00404E5E">
        <w:rPr>
          <w:rFonts w:ascii="Times New Roman" w:eastAsia="宋体" w:hAnsi="Times New Roman"/>
          <w:sz w:val="24"/>
          <w:szCs w:val="24"/>
        </w:rPr>
        <w:t>。</w:t>
      </w:r>
    </w:p>
    <w:p w14:paraId="3D3E1B8B" w14:textId="77777777" w:rsidR="001B727D" w:rsidRPr="00404E5E" w:rsidRDefault="001B727D" w:rsidP="00404E5E">
      <w:pPr>
        <w:pStyle w:val="a4"/>
        <w:numPr>
          <w:ilvl w:val="0"/>
          <w:numId w:val="1"/>
        </w:numPr>
        <w:spacing w:line="276" w:lineRule="auto"/>
        <w:ind w:firstLineChars="0"/>
        <w:rPr>
          <w:rFonts w:ascii="Times New Roman" w:eastAsia="宋体" w:hAnsi="Times New Roman"/>
          <w:sz w:val="24"/>
          <w:szCs w:val="24"/>
        </w:rPr>
      </w:pPr>
      <w:r w:rsidRPr="00404E5E">
        <w:rPr>
          <w:rFonts w:ascii="Times New Roman" w:eastAsia="宋体" w:hAnsi="Times New Roman" w:hint="eastAsia"/>
          <w:sz w:val="24"/>
          <w:szCs w:val="24"/>
        </w:rPr>
        <w:t>口服途径</w:t>
      </w:r>
    </w:p>
    <w:p w14:paraId="12B37F70" w14:textId="094C9053" w:rsidR="001B727D" w:rsidRPr="00404E5E" w:rsidRDefault="001B727D" w:rsidP="00404E5E">
      <w:pPr>
        <w:pStyle w:val="a4"/>
        <w:spacing w:line="276" w:lineRule="auto"/>
        <w:ind w:left="720" w:firstLineChars="0" w:firstLine="0"/>
        <w:rPr>
          <w:rFonts w:ascii="Times New Roman" w:eastAsia="宋体" w:hAnsi="Times New Roman"/>
          <w:sz w:val="24"/>
          <w:szCs w:val="24"/>
        </w:rPr>
      </w:pPr>
      <w:r w:rsidRPr="00404E5E">
        <w:rPr>
          <w:rFonts w:ascii="Times New Roman" w:eastAsia="宋体" w:hAnsi="Times New Roman" w:hint="eastAsia"/>
          <w:sz w:val="24"/>
          <w:szCs w:val="24"/>
        </w:rPr>
        <w:t>通过应用</w:t>
      </w:r>
      <w:r w:rsidRPr="00404E5E">
        <w:rPr>
          <w:rFonts w:ascii="Times New Roman" w:eastAsia="宋体" w:hAnsi="Times New Roman"/>
          <w:sz w:val="24"/>
          <w:szCs w:val="24"/>
        </w:rPr>
        <w:t>GHS</w:t>
      </w:r>
      <w:r w:rsidRPr="00404E5E">
        <w:rPr>
          <w:rFonts w:ascii="Times New Roman" w:eastAsia="宋体" w:hAnsi="Times New Roman"/>
          <w:sz w:val="24"/>
          <w:szCs w:val="24"/>
        </w:rPr>
        <w:t>表</w:t>
      </w:r>
      <w:r w:rsidRPr="00404E5E">
        <w:rPr>
          <w:rFonts w:ascii="Times New Roman" w:eastAsia="宋体" w:hAnsi="Times New Roman"/>
          <w:sz w:val="24"/>
          <w:szCs w:val="24"/>
        </w:rPr>
        <w:t>3.9.1</w:t>
      </w:r>
      <w:r w:rsidRPr="00404E5E">
        <w:rPr>
          <w:rFonts w:ascii="Times New Roman" w:eastAsia="宋体" w:hAnsi="Times New Roman"/>
          <w:sz w:val="24"/>
          <w:szCs w:val="24"/>
        </w:rPr>
        <w:t>和</w:t>
      </w:r>
      <w:r w:rsidRPr="00404E5E">
        <w:rPr>
          <w:rFonts w:ascii="Times New Roman" w:eastAsia="宋体" w:hAnsi="Times New Roman"/>
          <w:sz w:val="24"/>
          <w:szCs w:val="24"/>
        </w:rPr>
        <w:t>3.9.2</w:t>
      </w:r>
      <w:r w:rsidRPr="00404E5E">
        <w:rPr>
          <w:rFonts w:ascii="Times New Roman" w:eastAsia="宋体" w:hAnsi="Times New Roman"/>
          <w:sz w:val="24"/>
          <w:szCs w:val="24"/>
        </w:rPr>
        <w:t>中提供的指导值标准，可以对肝脏和肾脏影响进行分类。</w:t>
      </w:r>
      <w:r w:rsidR="00404E5E" w:rsidRPr="00404E5E">
        <w:rPr>
          <w:rFonts w:ascii="Times New Roman" w:eastAsia="宋体" w:hAnsi="Times New Roman"/>
          <w:sz w:val="24"/>
          <w:szCs w:val="24"/>
        </w:rPr>
        <w:t>28</w:t>
      </w:r>
      <w:r w:rsidR="00404E5E" w:rsidRPr="00404E5E">
        <w:rPr>
          <w:rFonts w:ascii="Times New Roman" w:eastAsia="宋体" w:hAnsi="Times New Roman"/>
          <w:sz w:val="24"/>
          <w:szCs w:val="24"/>
        </w:rPr>
        <w:t>天研究中</w:t>
      </w:r>
      <w:r w:rsidR="00404E5E" w:rsidRPr="00404E5E">
        <w:rPr>
          <w:rFonts w:ascii="Times New Roman" w:eastAsia="宋体" w:hAnsi="Times New Roman"/>
          <w:sz w:val="24"/>
          <w:szCs w:val="24"/>
        </w:rPr>
        <w:t>50 mg/kg</w:t>
      </w:r>
      <w:r w:rsidR="00404E5E" w:rsidRPr="00404E5E">
        <w:rPr>
          <w:rFonts w:ascii="Times New Roman" w:eastAsia="宋体" w:hAnsi="Times New Roman" w:hint="eastAsia"/>
          <w:sz w:val="24"/>
          <w:szCs w:val="24"/>
        </w:rPr>
        <w:t>体重</w:t>
      </w:r>
      <w:r w:rsidR="00404E5E" w:rsidRPr="00404E5E">
        <w:rPr>
          <w:rFonts w:ascii="Times New Roman" w:eastAsia="宋体" w:hAnsi="Times New Roman"/>
          <w:sz w:val="24"/>
          <w:szCs w:val="24"/>
        </w:rPr>
        <w:t>剂量水平下的肝脏和肾脏影响在</w:t>
      </w:r>
      <w:r w:rsidR="00404E5E" w:rsidRPr="00404E5E">
        <w:rPr>
          <w:rFonts w:ascii="Times New Roman" w:eastAsia="宋体" w:hAnsi="Times New Roman"/>
          <w:sz w:val="24"/>
          <w:szCs w:val="24"/>
        </w:rPr>
        <w:t>30&lt;C≤300 mg/kg</w:t>
      </w:r>
      <w:r w:rsidR="00404E5E" w:rsidRPr="00404E5E">
        <w:rPr>
          <w:rFonts w:ascii="Times New Roman" w:eastAsia="宋体" w:hAnsi="Times New Roman" w:hint="eastAsia"/>
          <w:sz w:val="24"/>
          <w:szCs w:val="24"/>
        </w:rPr>
        <w:t>体重</w:t>
      </w:r>
      <w:r w:rsidR="00404E5E" w:rsidRPr="00404E5E">
        <w:rPr>
          <w:rFonts w:ascii="Times New Roman" w:eastAsia="宋体" w:hAnsi="Times New Roman"/>
          <w:sz w:val="24"/>
          <w:szCs w:val="24"/>
        </w:rPr>
        <w:t>的指导值范围内（即，</w:t>
      </w:r>
      <w:r w:rsidR="00404E5E" w:rsidRPr="00404E5E">
        <w:rPr>
          <w:rFonts w:ascii="Times New Roman" w:eastAsia="宋体" w:hAnsi="Times New Roman"/>
          <w:sz w:val="24"/>
          <w:szCs w:val="24"/>
        </w:rPr>
        <w:t>90</w:t>
      </w:r>
      <w:r w:rsidR="00404E5E" w:rsidRPr="00404E5E">
        <w:rPr>
          <w:rFonts w:ascii="Times New Roman" w:eastAsia="宋体" w:hAnsi="Times New Roman"/>
          <w:sz w:val="24"/>
          <w:szCs w:val="24"/>
        </w:rPr>
        <w:t>天指导值</w:t>
      </w:r>
      <w:r w:rsidR="00404E5E" w:rsidRPr="00404E5E">
        <w:rPr>
          <w:rFonts w:ascii="Times New Roman" w:eastAsia="宋体" w:hAnsi="Times New Roman"/>
          <w:sz w:val="24"/>
          <w:szCs w:val="24"/>
        </w:rPr>
        <w:t>10&lt;C≤100</w:t>
      </w:r>
      <w:r w:rsidR="00404E5E" w:rsidRPr="00404E5E">
        <w:rPr>
          <w:rFonts w:ascii="Times New Roman" w:eastAsia="宋体" w:hAnsi="Times New Roman"/>
          <w:sz w:val="24"/>
          <w:szCs w:val="24"/>
        </w:rPr>
        <w:t>乘以</w:t>
      </w:r>
      <w:r w:rsidR="00404E5E" w:rsidRPr="00404E5E">
        <w:rPr>
          <w:rFonts w:ascii="Times New Roman" w:eastAsia="宋体" w:hAnsi="Times New Roman"/>
          <w:sz w:val="24"/>
          <w:szCs w:val="24"/>
        </w:rPr>
        <w:t>3</w:t>
      </w:r>
      <w:r w:rsidR="00404E5E" w:rsidRPr="00404E5E">
        <w:rPr>
          <w:rFonts w:ascii="Times New Roman" w:eastAsia="宋体" w:hAnsi="Times New Roman"/>
          <w:sz w:val="24"/>
          <w:szCs w:val="24"/>
        </w:rPr>
        <w:t>，因为数据是针对</w:t>
      </w:r>
      <w:r w:rsidR="00404E5E" w:rsidRPr="00404E5E">
        <w:rPr>
          <w:rFonts w:ascii="Times New Roman" w:eastAsia="宋体" w:hAnsi="Times New Roman"/>
          <w:sz w:val="24"/>
          <w:szCs w:val="24"/>
        </w:rPr>
        <w:t>28</w:t>
      </w:r>
      <w:r w:rsidR="00404E5E" w:rsidRPr="00404E5E">
        <w:rPr>
          <w:rFonts w:ascii="Times New Roman" w:eastAsia="宋体" w:hAnsi="Times New Roman"/>
          <w:sz w:val="24"/>
          <w:szCs w:val="24"/>
        </w:rPr>
        <w:t>天研究的（第</w:t>
      </w:r>
      <w:r w:rsidR="00404E5E" w:rsidRPr="00404E5E">
        <w:rPr>
          <w:rFonts w:ascii="Times New Roman" w:eastAsia="宋体" w:hAnsi="Times New Roman"/>
          <w:sz w:val="24"/>
          <w:szCs w:val="24"/>
        </w:rPr>
        <w:t>3.9.2.9.4</w:t>
      </w:r>
      <w:r w:rsidR="00404E5E" w:rsidRPr="00404E5E">
        <w:rPr>
          <w:rFonts w:ascii="Times New Roman" w:eastAsia="宋体" w:hAnsi="Times New Roman"/>
          <w:sz w:val="24"/>
          <w:szCs w:val="24"/>
        </w:rPr>
        <w:t>段）），</w:t>
      </w:r>
      <w:r w:rsidR="00404E5E" w:rsidRPr="00404E5E">
        <w:rPr>
          <w:rFonts w:ascii="Times New Roman" w:eastAsia="宋体" w:hAnsi="Times New Roman" w:hint="eastAsia"/>
          <w:sz w:val="24"/>
          <w:szCs w:val="24"/>
        </w:rPr>
        <w:t>因此划分为</w:t>
      </w:r>
      <w:r w:rsidR="006E137A">
        <w:rPr>
          <w:rFonts w:ascii="Times New Roman" w:eastAsia="宋体" w:hAnsi="Times New Roman" w:hint="eastAsia"/>
          <w:sz w:val="24"/>
          <w:szCs w:val="24"/>
        </w:rPr>
        <w:t>特异性靶</w:t>
      </w:r>
      <w:r w:rsidR="00404E5E" w:rsidRPr="00404E5E">
        <w:rPr>
          <w:rFonts w:ascii="Times New Roman" w:eastAsia="宋体" w:hAnsi="Times New Roman" w:hint="eastAsia"/>
          <w:sz w:val="24"/>
          <w:szCs w:val="24"/>
        </w:rPr>
        <w:t>器官毒性</w:t>
      </w:r>
      <w:r w:rsidR="00404E5E" w:rsidRPr="00404E5E">
        <w:rPr>
          <w:rFonts w:ascii="Times New Roman" w:eastAsia="宋体" w:hAnsi="Times New Roman"/>
          <w:sz w:val="24"/>
          <w:szCs w:val="24"/>
        </w:rPr>
        <w:t>-</w:t>
      </w:r>
      <w:r w:rsidR="00404E5E" w:rsidRPr="00404E5E">
        <w:rPr>
          <w:rFonts w:ascii="Times New Roman" w:eastAsia="宋体" w:hAnsi="Times New Roman"/>
          <w:sz w:val="24"/>
          <w:szCs w:val="24"/>
        </w:rPr>
        <w:t>重复接触：类别</w:t>
      </w:r>
      <w:r w:rsidR="00404E5E" w:rsidRPr="00404E5E">
        <w:rPr>
          <w:rFonts w:ascii="Times New Roman" w:eastAsia="宋体" w:hAnsi="Times New Roman"/>
          <w:sz w:val="24"/>
          <w:szCs w:val="24"/>
        </w:rPr>
        <w:t>2</w:t>
      </w:r>
      <w:r w:rsidR="00404E5E" w:rsidRPr="00404E5E">
        <w:rPr>
          <w:rFonts w:ascii="Times New Roman" w:eastAsia="宋体" w:hAnsi="Times New Roman" w:hint="eastAsia"/>
          <w:sz w:val="24"/>
          <w:szCs w:val="24"/>
        </w:rPr>
        <w:t>（目标器官：肝脏、肾脏）</w:t>
      </w:r>
      <w:r w:rsidR="00404E5E" w:rsidRPr="00404E5E">
        <w:rPr>
          <w:rFonts w:ascii="Times New Roman" w:eastAsia="宋体" w:hAnsi="Times New Roman"/>
          <w:sz w:val="24"/>
          <w:szCs w:val="24"/>
        </w:rPr>
        <w:t>。</w:t>
      </w:r>
    </w:p>
    <w:p w14:paraId="0B2C9A4C" w14:textId="77777777" w:rsidR="00404E5E" w:rsidRPr="00404E5E" w:rsidRDefault="00404E5E" w:rsidP="00404E5E">
      <w:pPr>
        <w:pStyle w:val="a4"/>
        <w:spacing w:line="276" w:lineRule="auto"/>
        <w:ind w:left="720" w:firstLineChars="0" w:firstLine="0"/>
        <w:rPr>
          <w:rFonts w:ascii="Times New Roman" w:eastAsia="宋体" w:hAnsi="Times New Roman"/>
          <w:sz w:val="24"/>
          <w:szCs w:val="24"/>
        </w:rPr>
      </w:pPr>
    </w:p>
    <w:p w14:paraId="49280856" w14:textId="77777777" w:rsidR="00404E5E" w:rsidRPr="00404E5E" w:rsidRDefault="00404E5E" w:rsidP="00404E5E">
      <w:pPr>
        <w:pStyle w:val="a4"/>
        <w:spacing w:line="276" w:lineRule="auto"/>
        <w:ind w:left="720" w:firstLineChars="0" w:firstLine="0"/>
        <w:rPr>
          <w:rFonts w:ascii="Times New Roman" w:eastAsia="宋体" w:hAnsi="Times New Roman"/>
          <w:sz w:val="24"/>
          <w:szCs w:val="24"/>
        </w:rPr>
      </w:pPr>
    </w:p>
    <w:p w14:paraId="1FD4A3F6" w14:textId="77777777" w:rsidR="00404E5E" w:rsidRPr="00404E5E" w:rsidRDefault="00404E5E" w:rsidP="00404E5E">
      <w:pPr>
        <w:pStyle w:val="a4"/>
        <w:spacing w:line="276" w:lineRule="auto"/>
        <w:ind w:left="720" w:firstLineChars="0" w:firstLine="0"/>
        <w:rPr>
          <w:rFonts w:ascii="Times New Roman" w:eastAsia="宋体" w:hAnsi="Times New Roman"/>
          <w:sz w:val="24"/>
          <w:szCs w:val="24"/>
        </w:rPr>
      </w:pPr>
      <w:r w:rsidRPr="00404E5E">
        <w:rPr>
          <w:rFonts w:ascii="Times New Roman" w:eastAsia="宋体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357700" wp14:editId="712329F7">
                <wp:simplePos x="0" y="0"/>
                <wp:positionH relativeFrom="column">
                  <wp:posOffset>2069602</wp:posOffset>
                </wp:positionH>
                <wp:positionV relativeFrom="paragraph">
                  <wp:posOffset>179654</wp:posOffset>
                </wp:positionV>
                <wp:extent cx="1787611" cy="0"/>
                <wp:effectExtent l="0" t="0" r="2222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761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60BA3B" id="直接连接符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2.95pt,14.15pt" to="303.7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</w:p>
    <w:p w14:paraId="3BA2CA3E" w14:textId="3D7892A5" w:rsidR="00404E5E" w:rsidRPr="009F4A2E" w:rsidRDefault="009F4A2E" w:rsidP="009F4A2E">
      <w:pPr>
        <w:pStyle w:val="a4"/>
        <w:spacing w:line="276" w:lineRule="auto"/>
        <w:ind w:left="720" w:firstLineChars="0" w:firstLine="0"/>
        <w:rPr>
          <w:rFonts w:ascii="Times New Roman" w:eastAsia="宋体" w:hAnsi="Times New Roman"/>
          <w:b/>
          <w:i/>
          <w:sz w:val="24"/>
          <w:szCs w:val="24"/>
        </w:rPr>
      </w:pPr>
      <w:r w:rsidRPr="009F4A2E">
        <w:rPr>
          <w:rStyle w:val="fontstyle01"/>
          <w:b w:val="0"/>
          <w:i/>
        </w:rPr>
        <w:t>(Reference document: ST/SG/AC.10/C.4/2020/14, example 3)</w:t>
      </w:r>
      <w:bookmarkStart w:id="0" w:name="_GoBack"/>
      <w:bookmarkEnd w:id="0"/>
    </w:p>
    <w:sectPr w:rsidR="00404E5E" w:rsidRPr="009F4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3F6B3" w14:textId="77777777" w:rsidR="00514153" w:rsidRDefault="00514153" w:rsidP="00CC5AF6">
      <w:r>
        <w:separator/>
      </w:r>
    </w:p>
  </w:endnote>
  <w:endnote w:type="continuationSeparator" w:id="0">
    <w:p w14:paraId="6A6BA595" w14:textId="77777777" w:rsidR="00514153" w:rsidRDefault="00514153" w:rsidP="00CC5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008DF" w14:textId="77777777" w:rsidR="00514153" w:rsidRDefault="00514153" w:rsidP="00CC5AF6">
      <w:r>
        <w:separator/>
      </w:r>
    </w:p>
  </w:footnote>
  <w:footnote w:type="continuationSeparator" w:id="0">
    <w:p w14:paraId="0710C7AC" w14:textId="77777777" w:rsidR="00514153" w:rsidRDefault="00514153" w:rsidP="00CC5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468E"/>
    <w:multiLevelType w:val="hybridMultilevel"/>
    <w:tmpl w:val="7EFE6502"/>
    <w:lvl w:ilvl="0" w:tplc="2E829E46">
      <w:start w:val="1"/>
      <w:numFmt w:val="lowerLetter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DE8"/>
    <w:rsid w:val="00007C07"/>
    <w:rsid w:val="00060B95"/>
    <w:rsid w:val="00076249"/>
    <w:rsid w:val="000D0B7B"/>
    <w:rsid w:val="000E4F59"/>
    <w:rsid w:val="00122E95"/>
    <w:rsid w:val="00160DB7"/>
    <w:rsid w:val="00171D27"/>
    <w:rsid w:val="001975A2"/>
    <w:rsid w:val="001B3055"/>
    <w:rsid w:val="001B727D"/>
    <w:rsid w:val="0021563B"/>
    <w:rsid w:val="0030436D"/>
    <w:rsid w:val="00326BBD"/>
    <w:rsid w:val="0039512C"/>
    <w:rsid w:val="00404E5E"/>
    <w:rsid w:val="00420360"/>
    <w:rsid w:val="00490E73"/>
    <w:rsid w:val="00514153"/>
    <w:rsid w:val="005868C7"/>
    <w:rsid w:val="006D639D"/>
    <w:rsid w:val="006E137A"/>
    <w:rsid w:val="00724FF0"/>
    <w:rsid w:val="007440DA"/>
    <w:rsid w:val="00763090"/>
    <w:rsid w:val="00821157"/>
    <w:rsid w:val="00823C3F"/>
    <w:rsid w:val="00886176"/>
    <w:rsid w:val="009022BC"/>
    <w:rsid w:val="00905A4F"/>
    <w:rsid w:val="009F39C7"/>
    <w:rsid w:val="009F4A2E"/>
    <w:rsid w:val="00A6300F"/>
    <w:rsid w:val="00AA4601"/>
    <w:rsid w:val="00B73CB2"/>
    <w:rsid w:val="00C15DE8"/>
    <w:rsid w:val="00C71E84"/>
    <w:rsid w:val="00C92307"/>
    <w:rsid w:val="00CC5AF6"/>
    <w:rsid w:val="00DF11D6"/>
    <w:rsid w:val="00E80704"/>
    <w:rsid w:val="00E81CCC"/>
    <w:rsid w:val="00EA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C77A2D"/>
  <w15:chartTrackingRefBased/>
  <w15:docId w15:val="{E26F4D54-1130-44FC-9337-0C7065CE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2307"/>
    <w:rPr>
      <w:rFonts w:ascii="TimesNewRomanPS-BoldMT" w:hAnsi="TimesNewRomanPS-BoldMT" w:hint="default"/>
      <w:b/>
      <w:bCs/>
      <w:i w:val="0"/>
      <w:iCs w:val="0"/>
      <w:color w:val="000000"/>
      <w:sz w:val="18"/>
      <w:szCs w:val="18"/>
    </w:rPr>
  </w:style>
  <w:style w:type="paragraph" w:styleId="a4">
    <w:name w:val="List Paragraph"/>
    <w:basedOn w:val="a"/>
    <w:uiPriority w:val="34"/>
    <w:qFormat/>
    <w:rsid w:val="00B73CB2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CC5A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C5AF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C5A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C5A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 PC</dc:creator>
  <cp:keywords/>
  <dc:description/>
  <cp:lastModifiedBy>刘婉卿</cp:lastModifiedBy>
  <cp:revision>10</cp:revision>
  <dcterms:created xsi:type="dcterms:W3CDTF">2023-06-13T01:50:00Z</dcterms:created>
  <dcterms:modified xsi:type="dcterms:W3CDTF">2023-12-12T06:54:00Z</dcterms:modified>
</cp:coreProperties>
</file>