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spacing w:line="400" w:lineRule="exact"/>
        <w:ind w:left="0" w:leftChars="0" w:right="0" w:rightChars="0" w:firstLine="640"/>
        <w:rPr>
          <w:rFonts w:ascii="黑体" w:hAnsi="Calibri" w:eastAsia="黑体"/>
          <w:spacing w:val="0"/>
          <w:kern w:val="2"/>
          <w:sz w:val="32"/>
          <w:szCs w:val="32"/>
        </w:rPr>
        <w:sectPr>
          <w:footerReference r:id="rId9" w:type="first"/>
          <w:headerReference r:id="rId5" w:type="default"/>
          <w:footerReference r:id="rId7" w:type="default"/>
          <w:headerReference r:id="rId6" w:type="even"/>
          <w:footerReference r:id="rId8" w:type="even"/>
          <w:pgSz w:w="11906" w:h="16838"/>
          <w:pgMar w:top="567" w:right="1134" w:bottom="1134" w:left="1134" w:header="0" w:footer="0" w:gutter="284"/>
          <w:pgNumType w:start="1"/>
          <w:cols w:space="720" w:num="1"/>
          <w:titlePg/>
          <w:docGrid w:linePitch="312" w:charSpace="0"/>
        </w:sectPr>
      </w:pPr>
      <w:bookmarkStart w:id="0" w:name="mbookmark_301biaozhunwenjian"/>
      <w:bookmarkStart w:id="1" w:name="mbookmark0"/>
      <w:r>
        <w:rPr>
          <w:rFonts w:ascii="黑体" w:hAnsi="Calibri" w:eastAsia="黑体"/>
          <w:spacing w:val="0"/>
          <w:kern w:val="2"/>
          <w:sz w:val="32"/>
          <w:szCs w:val="32"/>
        </w:rPr>
        <w:pict>
          <v:line id="_x0000_s2090" o:spid="_x0000_s2090" o:spt="20" style="position:absolute;left:0pt;margin-left:68.75pt;margin-top:201.05pt;height:0pt;width:481.9pt;mso-position-horizontal-relative:page;mso-position-vertical-relative:page;z-index:251668480;mso-width-relative:page;mso-height-relative:page;" coordsize="21600,21600">
            <v:path arrowok="t"/>
            <v:fill focussize="0,0"/>
            <v:stroke weight="1pt"/>
            <v:imagedata o:title=""/>
            <o:lock v:ext="edit"/>
          </v:line>
        </w:pict>
      </w:r>
      <w:r>
        <w:rPr>
          <w:rFonts w:ascii="黑体" w:hAnsi="Calibri" w:eastAsia="黑体"/>
          <w:spacing w:val="0"/>
          <w:kern w:val="2"/>
          <w:sz w:val="32"/>
          <w:szCs w:val="32"/>
        </w:rPr>
        <w:pict>
          <v:rect id="_x0000_s2094" o:spid="_x0000_s2094" o:spt="1" style="position:absolute;left:0pt;margin-left:120.5pt;margin-top:764.85pt;height:21.25pt;width:263.55pt;mso-position-horizontal-relative:page;mso-position-vertical-relative:page;z-index:251673600;mso-width-relative:page;mso-height-relative:page;" filled="f" stroked="f" coordsize="21600,21600">
            <v:path/>
            <v:fill on="f" opacity="32768f" focussize="0,0"/>
            <v:stroke on="f"/>
            <v:imagedata o:title=""/>
            <o:lock v:ext="edit"/>
            <v:textbox inset="0mm,0mm,0mm,0mm">
              <w:txbxContent>
                <w:p>
                  <w:pPr>
                    <w:pStyle w:val="117"/>
                    <w:ind w:left="1155" w:right="-105" w:hanging="420"/>
                    <w:jc w:val="left"/>
                  </w:pPr>
                  <w:r>
                    <w:rPr>
                      <w:rFonts w:hint="eastAsia"/>
                    </w:rPr>
                    <w:t>中华人民共和国工业和信息化部</w:t>
                  </w:r>
                </w:p>
              </w:txbxContent>
            </v:textbox>
          </v:rect>
        </w:pict>
      </w:r>
      <w:r>
        <w:rPr>
          <w:rFonts w:ascii="黑体" w:hAnsi="Calibri" w:eastAsia="黑体"/>
          <w:spacing w:val="0"/>
          <w:kern w:val="2"/>
          <w:sz w:val="32"/>
          <w:szCs w:val="32"/>
        </w:rPr>
        <w:pict>
          <v:rect id="_x0000_s2096" o:spid="_x0000_s2096" o:spt="1" style="position:absolute;left:0pt;margin-left:428.05pt;margin-top:764.45pt;height:17.55pt;width:17.3pt;mso-position-horizontal-relative:page;mso-position-vertical-relative:page;z-index:251675648;mso-width-relative:page;mso-height-relative:page;" stroked="f" coordsize="21600,21600">
            <v:path/>
            <v:fill focussize="0,0"/>
            <v:stroke on="f"/>
            <v:imagedata o:title=""/>
            <o:lock v:ext="edit"/>
            <v:textbox inset="0mm,0mm,0mm,0mm">
              <w:txbxContent>
                <w:p>
                  <w:pPr>
                    <w:rPr>
                      <w:rFonts w:ascii="黑体" w:eastAsia="黑体"/>
                      <w:sz w:val="28"/>
                    </w:rPr>
                  </w:pPr>
                  <w:r>
                    <w:rPr>
                      <w:rFonts w:hint="eastAsia" w:ascii="黑体" w:eastAsia="黑体"/>
                      <w:sz w:val="28"/>
                    </w:rPr>
                    <w:t>布</w:t>
                  </w:r>
                </w:p>
              </w:txbxContent>
            </v:textbox>
          </v:rect>
        </w:pict>
      </w:r>
      <w:r>
        <w:rPr>
          <w:rFonts w:ascii="黑体" w:hAnsi="Calibri" w:eastAsia="黑体"/>
          <w:spacing w:val="0"/>
          <w:kern w:val="2"/>
          <w:sz w:val="32"/>
          <w:szCs w:val="32"/>
        </w:rPr>
        <w:pict>
          <v:rect id="_x0000_s2095" o:spid="_x0000_s2095" o:spt="1" style="position:absolute;left:0pt;margin-left:408.35pt;margin-top:764.45pt;height:17.55pt;width:14.45pt;mso-position-horizontal-relative:page;mso-position-vertical-relative:page;z-index:251674624;mso-width-relative:page;mso-height-relative:page;" stroked="f" coordsize="21600,21600">
            <v:path/>
            <v:fill focussize="0,0"/>
            <v:stroke on="f"/>
            <v:imagedata o:title=""/>
            <o:lock v:ext="edit"/>
            <v:textbox inset="0mm,0mm,0mm,0mm">
              <w:txbxContent>
                <w:p>
                  <w:pPr>
                    <w:rPr>
                      <w:rFonts w:ascii="黑体" w:eastAsia="黑体"/>
                      <w:sz w:val="28"/>
                    </w:rPr>
                  </w:pPr>
                  <w:r>
                    <w:rPr>
                      <w:rFonts w:hint="eastAsia" w:ascii="黑体" w:eastAsia="黑体"/>
                      <w:sz w:val="28"/>
                    </w:rPr>
                    <w:t>发</w:t>
                  </w:r>
                </w:p>
              </w:txbxContent>
            </v:textbox>
          </v:rect>
        </w:pict>
      </w:r>
      <w:r>
        <w:rPr>
          <w:rFonts w:ascii="黑体" w:hAnsi="Calibri" w:eastAsia="黑体"/>
          <w:spacing w:val="0"/>
          <w:kern w:val="2"/>
          <w:sz w:val="32"/>
          <w:szCs w:val="32"/>
        </w:rPr>
        <w:pict>
          <v:rect id="_x0000_s2088" o:spid="_x0000_s2088" o:spt="1" style="position:absolute;left:0pt;margin-left:68.75pt;margin-top:27.6pt;height:53.45pt;width:189.05pt;mso-position-horizontal-relative:page;mso-position-vertical-relative:page;z-index:251666432;mso-width-relative:page;mso-height-relative:page;" filled="f" stroked="f" coordsize="21600,21600">
            <v:path/>
            <v:fill on="f" opacity="32768f" focussize="0,0"/>
            <v:stroke on="f"/>
            <v:imagedata o:title=""/>
            <o:lock v:ext="edit"/>
            <v:textbox inset="0mm,0mm,0mm,0mm">
              <w:txbxContent>
                <w:p>
                  <w:pPr>
                    <w:pStyle w:val="115"/>
                    <w:rPr>
                      <w:color w:val="000000" w:themeColor="text1"/>
                      <w:sz w:val="21"/>
                      <w:szCs w:val="21"/>
                    </w:rPr>
                  </w:pPr>
                  <w:r>
                    <w:rPr>
                      <w:rFonts w:ascii="Times New Roman"/>
                      <w:color w:val="000000" w:themeColor="text1"/>
                      <w:sz w:val="21"/>
                      <w:szCs w:val="21"/>
                    </w:rPr>
                    <w:t>ICS</w:t>
                  </w:r>
                  <w:r>
                    <w:rPr>
                      <w:color w:val="000000" w:themeColor="text1"/>
                      <w:sz w:val="21"/>
                      <w:szCs w:val="21"/>
                    </w:rPr>
                    <w:t xml:space="preserve"> 71.100.30</w:t>
                  </w:r>
                </w:p>
                <w:p>
                  <w:pPr>
                    <w:pStyle w:val="139"/>
                    <w:rPr>
                      <w:rFonts w:hAnsi="Times New Roman"/>
                      <w:color w:val="000000" w:themeColor="text1"/>
                    </w:rPr>
                  </w:pPr>
                  <w:r>
                    <w:rPr>
                      <w:rFonts w:ascii="Times New Roman" w:hAnsi="Times New Roman"/>
                      <w:color w:val="000000" w:themeColor="text1"/>
                    </w:rPr>
                    <w:t>G</w:t>
                  </w:r>
                  <w:r>
                    <w:rPr>
                      <w:rFonts w:hint="eastAsia" w:hAnsi="Times New Roman"/>
                      <w:color w:val="000000" w:themeColor="text1"/>
                    </w:rPr>
                    <w:t xml:space="preserve"> </w:t>
                  </w:r>
                  <w:r>
                    <w:rPr>
                      <w:rFonts w:hAnsi="Times New Roman"/>
                      <w:color w:val="000000" w:themeColor="text1"/>
                    </w:rPr>
                    <w:t>89</w:t>
                  </w:r>
                </w:p>
                <w:p>
                  <w:pPr>
                    <w:pStyle w:val="139"/>
                    <w:rPr>
                      <w:color w:val="000000" w:themeColor="text1"/>
                    </w:rPr>
                  </w:pPr>
                  <w:r>
                    <w:rPr>
                      <w:rFonts w:hint="eastAsia"/>
                      <w:color w:val="000000" w:themeColor="text1"/>
                    </w:rPr>
                    <w:t>备案号：</w:t>
                  </w:r>
                </w:p>
                <w:p>
                  <w:pPr>
                    <w:pStyle w:val="115"/>
                    <w:rPr>
                      <w:rFonts w:hAnsi="黑体"/>
                      <w:color w:val="000000" w:themeColor="text1"/>
                      <w:sz w:val="21"/>
                      <w:szCs w:val="21"/>
                    </w:rPr>
                  </w:pPr>
                </w:p>
              </w:txbxContent>
            </v:textbox>
          </v:rect>
        </w:pict>
      </w:r>
      <w:r>
        <w:rPr>
          <w:rFonts w:ascii="黑体" w:hAnsi="Calibri" w:eastAsia="黑体"/>
          <w:spacing w:val="0"/>
          <w:kern w:val="2"/>
          <w:sz w:val="32"/>
          <w:szCs w:val="32"/>
        </w:rPr>
        <w:pict>
          <v:rect id="_x0000_s2086" o:spid="_x0000_s2086" o:spt="1" style="position:absolute;left:0pt;margin-left:327.3pt;margin-top:32.55pt;height:65pt;width:199.05pt;mso-position-horizontal-relative:page;mso-position-vertical-relative:page;z-index:251664384;mso-width-relative:page;mso-height-relative:page;" filled="f" stroked="f" coordsize="21600,21600">
            <v:path/>
            <v:fill on="f" opacity="32768f" focussize="0,0"/>
            <v:stroke on="f"/>
            <v:imagedata o:title=""/>
            <o:lock v:ext="edit"/>
            <v:textbox inset="0mm,0mm,0mm,0mm">
              <w:txbxContent>
                <w:p>
                  <w:pPr>
                    <w:spacing w:line="1500" w:lineRule="exact"/>
                    <w:jc w:val="right"/>
                    <w:rPr>
                      <w:rFonts w:ascii="Arial" w:hAnsi="Arial" w:cs="Arial"/>
                      <w:b/>
                      <w:sz w:val="160"/>
                    </w:rPr>
                  </w:pPr>
                  <w:r>
                    <w:rPr>
                      <w:rFonts w:ascii="Arial" w:hAnsi="Arial" w:cs="Arial"/>
                      <w:b/>
                      <w:sz w:val="160"/>
                    </w:rPr>
                    <w:t>WJ</w:t>
                  </w:r>
                  <w:r>
                    <w:rPr>
                      <w:rFonts w:hint="eastAsia" w:ascii="Arial" w:hAnsi="Arial" w:cs="Arial"/>
                      <w:b/>
                      <w:sz w:val="160"/>
                    </w:rPr>
                    <w:t>/TT</w:t>
                  </w:r>
                </w:p>
              </w:txbxContent>
            </v:textbox>
          </v:rect>
        </w:pict>
      </w:r>
      <w:r>
        <w:rPr>
          <w:rFonts w:ascii="黑体" w:hAnsi="Calibri" w:eastAsia="黑体"/>
          <w:spacing w:val="0"/>
          <w:kern w:val="2"/>
          <w:sz w:val="32"/>
          <w:szCs w:val="32"/>
        </w:rPr>
        <w:pict>
          <v:rect id="_x0000_s2089" o:spid="_x0000_s2089" o:spt="1" style="position:absolute;left:0pt;margin-left:406.35pt;margin-top:171.95pt;height:20.55pt;width:128.8pt;mso-position-horizontal-relative:page;mso-position-vertical-relative:page;z-index:251667456;mso-width-relative:page;mso-height-relative:page;" filled="f" stroked="f" coordsize="21600,21600">
            <v:path/>
            <v:fill on="f" opacity="32768f" focussize="0,0"/>
            <v:stroke on="f"/>
            <v:imagedata o:title=""/>
            <o:lock v:ext="edit"/>
            <v:textbox inset="0mm,0mm,0mm,0mm">
              <w:txbxContent>
                <w:p>
                  <w:pPr>
                    <w:pStyle w:val="119"/>
                    <w:rPr>
                      <w:rFonts w:hAnsi="黑体"/>
                    </w:rPr>
                  </w:pPr>
                  <w:r>
                    <w:rPr>
                      <w:rFonts w:ascii="Times New Roman" w:hAnsi="Times New Roman"/>
                      <w:b/>
                    </w:rPr>
                    <w:t>WJ/T</w:t>
                  </w:r>
                  <w:r>
                    <w:rPr>
                      <w:rFonts w:hint="eastAsia" w:hAnsi="黑体"/>
                      <w:b/>
                    </w:rPr>
                    <w:t xml:space="preserve"> </w:t>
                  </w:r>
                  <w:r>
                    <w:rPr>
                      <w:rFonts w:hint="eastAsia" w:hAnsi="黑体"/>
                    </w:rPr>
                    <w:t>XXXX</w:t>
                  </w:r>
                  <w:r>
                    <w:rPr>
                      <w:rFonts w:hAnsi="黑体"/>
                    </w:rPr>
                    <w:t>－</w:t>
                  </w:r>
                  <w:r>
                    <w:rPr>
                      <w:rFonts w:hint="eastAsia" w:hAnsi="黑体"/>
                    </w:rPr>
                    <w:t>20XX</w:t>
                  </w:r>
                </w:p>
              </w:txbxContent>
            </v:textbox>
          </v:rect>
        </w:pict>
      </w:r>
      <w:r>
        <w:rPr>
          <w:rFonts w:ascii="黑体" w:hAnsi="Calibri" w:eastAsia="黑体"/>
          <w:spacing w:val="0"/>
          <w:kern w:val="2"/>
          <w:sz w:val="32"/>
          <w:szCs w:val="32"/>
        </w:rPr>
        <w:pict>
          <v:rect id="_x0000_s2087" o:spid="_x0000_s2087" o:spt="1" style="position:absolute;left:0pt;margin-left:66.55pt;margin-top:110.9pt;height:33pt;width:481.9pt;mso-position-horizontal-relative:page;mso-position-vertical-relative:page;z-index:251665408;mso-width-relative:page;mso-height-relative:page;" filled="f" stroked="f" coordsize="21600,21600">
            <v:path/>
            <v:fill on="f" opacity="32768f" focussize="0,0"/>
            <v:stroke on="f"/>
            <v:imagedata o:title=""/>
            <o:lock v:ext="edit"/>
            <v:textbox inset="0mm,0mm,0mm,0mm">
              <w:txbxContent>
                <w:p>
                  <w:pPr>
                    <w:spacing w:line="660" w:lineRule="exact"/>
                    <w:jc w:val="distribute"/>
                    <w:rPr>
                      <w:rFonts w:ascii="黑体" w:eastAsia="黑体"/>
                      <w:b/>
                      <w:sz w:val="66"/>
                    </w:rPr>
                  </w:pPr>
                  <w:r>
                    <w:rPr>
                      <w:rFonts w:hint="eastAsia" w:ascii="黑体" w:eastAsia="黑体"/>
                      <w:b/>
                      <w:sz w:val="66"/>
                    </w:rPr>
                    <w:t>中华人民共和国兵器行业标准</w:t>
                  </w:r>
                </w:p>
              </w:txbxContent>
            </v:textbox>
          </v:rect>
        </w:pict>
      </w:r>
      <w:r>
        <w:rPr>
          <w:rFonts w:ascii="黑体" w:hAnsi="Calibri" w:eastAsia="黑体"/>
          <w:spacing w:val="0"/>
          <w:kern w:val="2"/>
          <w:sz w:val="32"/>
          <w:szCs w:val="32"/>
        </w:rPr>
        <w:pict>
          <v:rect id="_x0000_s2092" o:spid="_x0000_s2092" o:spt="1" style="position:absolute;left:0pt;margin-left:354.55pt;margin-top:701.65pt;height:16.15pt;width:193.9pt;mso-position-horizontal-relative:page;mso-position-vertical-relative:page;z-index:251669504;mso-width-relative:page;mso-height-relative:page;" filled="f" stroked="f" coordsize="21600,21600">
            <v:path/>
            <v:fill on="f" opacity="32768f" focussize="0,0"/>
            <v:stroke on="f"/>
            <v:imagedata o:title=""/>
            <o:lock v:ext="edit"/>
            <v:textbox inset="0mm,0mm,0mm,0mm">
              <w:txbxContent>
                <w:p>
                  <w:pPr>
                    <w:pStyle w:val="97"/>
                  </w:pPr>
                  <w:r>
                    <w:rPr>
                      <w:rFonts w:hint="eastAsia"/>
                    </w:rPr>
                    <w:t>20</w:t>
                  </w:r>
                  <w:r>
                    <w:t>XX</w:t>
                  </w:r>
                  <w:r>
                    <w:rPr>
                      <w:rFonts w:hint="eastAsia"/>
                    </w:rPr>
                    <w:t>－XX－XX实施</w:t>
                  </w:r>
                </w:p>
              </w:txbxContent>
            </v:textbox>
          </v:rect>
        </w:pict>
      </w:r>
      <w:r>
        <w:rPr>
          <w:rFonts w:ascii="黑体" w:hAnsi="Calibri" w:eastAsia="黑体"/>
          <w:spacing w:val="0"/>
          <w:kern w:val="2"/>
          <w:sz w:val="32"/>
          <w:szCs w:val="32"/>
        </w:rPr>
        <w:pict>
          <v:rect id="_x0000_s2091" o:spid="_x0000_s2091" o:spt="1" style="position:absolute;left:0pt;margin-left:66.55pt;margin-top:701.85pt;height:16.15pt;width:183.7pt;mso-position-horizontal-relative:page;mso-position-vertical-relative:page;z-index:251670528;mso-width-relative:page;mso-height-relative:page;" filled="f" stroked="f" coordsize="21600,21600">
            <v:path/>
            <v:fill on="f" opacity="32768f" focussize="0,0"/>
            <v:stroke on="f"/>
            <v:imagedata o:title=""/>
            <o:lock v:ext="edit"/>
            <v:textbox inset="0mm,0mm,0mm,0mm">
              <w:txbxContent>
                <w:p>
                  <w:pPr>
                    <w:pStyle w:val="68"/>
                  </w:pPr>
                  <w:r>
                    <w:rPr>
                      <w:rFonts w:hint="eastAsia"/>
                    </w:rPr>
                    <w:t>20</w:t>
                  </w:r>
                  <w:r>
                    <w:t>XX</w:t>
                  </w:r>
                  <w:r>
                    <w:rPr>
                      <w:rFonts w:hint="eastAsia"/>
                    </w:rPr>
                    <w:t>－XX－XX发布</w:t>
                  </w:r>
                </w:p>
              </w:txbxContent>
            </v:textbox>
          </v:rect>
        </w:pict>
      </w:r>
      <w:r>
        <w:rPr>
          <w:rFonts w:ascii="黑体" w:hAnsi="Calibri" w:eastAsia="黑体"/>
          <w:spacing w:val="0"/>
          <w:kern w:val="2"/>
          <w:sz w:val="32"/>
          <w:szCs w:val="32"/>
        </w:rPr>
        <w:pict>
          <v:line id="_x0000_s2093" o:spid="_x0000_s2093" o:spt="20" style="position:absolute;left:0pt;margin-left:66.55pt;margin-top:722.4pt;height:0pt;width:481.9pt;mso-position-horizontal-relative:page;mso-position-vertical-relative:page;z-index:251672576;mso-width-relative:page;mso-height-relative:page;" coordsize="21600,21600">
            <v:path arrowok="t"/>
            <v:fill focussize="0,0"/>
            <v:stroke weight="1pt"/>
            <v:imagedata o:title=""/>
            <o:lock v:ext="edit"/>
          </v:line>
        </w:pict>
      </w:r>
      <w:r>
        <w:rPr>
          <w:rFonts w:ascii="黑体" w:hAnsi="Calibri" w:eastAsia="黑体"/>
          <w:spacing w:val="0"/>
          <w:kern w:val="2"/>
          <w:sz w:val="32"/>
          <w:szCs w:val="32"/>
        </w:rPr>
        <w:pict>
          <v:rect id="_x0000_s2097" o:spid="_x0000_s2097" o:spt="1" style="position:absolute;left:0pt;margin-left:58.05pt;margin-top:307.75pt;height:365.4pt;width:490.05pt;mso-position-horizontal-relative:page;mso-position-vertical-relative:page;z-index:251676672;mso-width-relative:page;mso-height-relative:page;" filled="f" stroked="f" coordsize="21600,21600">
            <v:path/>
            <v:fill on="f" opacity="32768f" focussize="0,0"/>
            <v:stroke on="f"/>
            <v:imagedata o:title=""/>
            <o:lock v:ext="edit"/>
            <v:textbox inset="0mm,0mm,0mm,0mm">
              <w:txbxContent>
                <w:p>
                  <w:pPr>
                    <w:pStyle w:val="146"/>
                    <w:spacing w:beforeLines="0" w:afterLines="20" w:line="240" w:lineRule="auto"/>
                  </w:pPr>
                  <w:r>
                    <w:rPr>
                      <w:rFonts w:hint="eastAsia"/>
                    </w:rPr>
                    <w:t>工业雷管抗弯性能试验方法</w:t>
                  </w:r>
                </w:p>
                <w:p>
                  <w:pPr>
                    <w:pStyle w:val="146"/>
                    <w:spacing w:beforeLines="0" w:line="240" w:lineRule="auto"/>
                    <w:rPr>
                      <w:sz w:val="21"/>
                      <w:szCs w:val="21"/>
                    </w:rPr>
                  </w:pPr>
                </w:p>
                <w:p>
                  <w:pPr>
                    <w:snapToGrid w:val="0"/>
                    <w:spacing w:line="440" w:lineRule="exact"/>
                    <w:jc w:val="center"/>
                    <w:rPr>
                      <w:rFonts w:hint="default" w:ascii="Times New Roman" w:hAnsi="Times New Roman" w:eastAsia="黑体" w:cs="Times New Roman"/>
                      <w:b/>
                      <w:bCs w:val="0"/>
                      <w:spacing w:val="2"/>
                      <w:kern w:val="0"/>
                      <w:sz w:val="28"/>
                      <w:szCs w:val="28"/>
                    </w:rPr>
                  </w:pPr>
                  <w:r>
                    <w:rPr>
                      <w:rFonts w:hint="default" w:ascii="Times New Roman" w:hAnsi="Times New Roman" w:eastAsia="黑体" w:cs="Times New Roman"/>
                      <w:b/>
                      <w:bCs w:val="0"/>
                      <w:spacing w:val="2"/>
                      <w:kern w:val="0"/>
                      <w:sz w:val="28"/>
                      <w:szCs w:val="28"/>
                    </w:rPr>
                    <w:t>Test method for bending resistance of industrial detonators</w:t>
                  </w:r>
                </w:p>
                <w:p>
                  <w:pPr>
                    <w:snapToGrid w:val="0"/>
                    <w:spacing w:line="440" w:lineRule="exact"/>
                    <w:jc w:val="center"/>
                    <w:rPr>
                      <w:rFonts w:hint="eastAsia" w:eastAsia="黑体" w:cs="Times New Roman"/>
                      <w:b w:val="0"/>
                      <w:bCs/>
                      <w:spacing w:val="2"/>
                      <w:kern w:val="0"/>
                      <w:sz w:val="28"/>
                      <w:szCs w:val="28"/>
                      <w:lang w:val="en-US" w:eastAsia="zh-CN"/>
                    </w:rPr>
                  </w:pPr>
                </w:p>
                <w:p>
                  <w:pPr>
                    <w:snapToGrid w:val="0"/>
                    <w:spacing w:line="440" w:lineRule="exact"/>
                    <w:jc w:val="center"/>
                    <w:rPr>
                      <w:rFonts w:hint="default" w:ascii="Times New Roman" w:hAnsi="Times New Roman" w:eastAsia="黑体" w:cs="Times New Roman"/>
                      <w:b w:val="0"/>
                      <w:bCs/>
                      <w:spacing w:val="2"/>
                      <w:kern w:val="0"/>
                      <w:sz w:val="28"/>
                      <w:szCs w:val="28"/>
                      <w:lang w:val="en-US" w:eastAsia="zh-CN"/>
                    </w:rPr>
                  </w:pPr>
                  <w:r>
                    <w:rPr>
                      <w:rFonts w:hint="eastAsia" w:eastAsia="黑体" w:cs="Times New Roman"/>
                      <w:b w:val="0"/>
                      <w:bCs/>
                      <w:spacing w:val="2"/>
                      <w:kern w:val="0"/>
                      <w:sz w:val="28"/>
                      <w:szCs w:val="28"/>
                      <w:lang w:val="en-US" w:eastAsia="zh-CN"/>
                    </w:rPr>
                    <w:t>(征求意见稿)</w:t>
                  </w:r>
                </w:p>
              </w:txbxContent>
            </v:textbox>
          </v:rect>
        </w:pict>
      </w:r>
      <w:bookmarkEnd w:id="0"/>
    </w:p>
    <w:bookmarkEnd w:id="1"/>
    <w:p>
      <w:pPr>
        <w:pStyle w:val="165"/>
        <w:widowControl/>
        <w:numPr>
          <w:ilvl w:val="0"/>
          <w:numId w:val="1"/>
        </w:numPr>
        <w:spacing w:before="480" w:after="600" w:line="400" w:lineRule="exact"/>
        <w:ind w:firstLineChars="0"/>
        <w:jc w:val="center"/>
        <w:outlineLvl w:val="0"/>
        <w:rPr>
          <w:rFonts w:ascii="黑体" w:eastAsia="黑体"/>
          <w:sz w:val="32"/>
          <w:szCs w:val="32"/>
        </w:rPr>
      </w:pPr>
      <w:bookmarkStart w:id="2" w:name="mbookmark2"/>
      <w:r>
        <w:rPr>
          <w:rFonts w:hint="eastAsia" w:ascii="黑体" w:eastAsia="黑体"/>
          <w:sz w:val="32"/>
          <w:szCs w:val="32"/>
        </w:rPr>
        <w:t>前</w:t>
      </w:r>
      <w:r>
        <w:rPr>
          <w:rFonts w:ascii="黑体" w:eastAsia="黑体"/>
          <w:sz w:val="32"/>
          <w:szCs w:val="32"/>
        </w:rPr>
        <w:t xml:space="preserve">    </w:t>
      </w:r>
      <w:r>
        <w:rPr>
          <w:rFonts w:hint="eastAsia" w:ascii="黑体" w:eastAsia="黑体"/>
          <w:sz w:val="32"/>
          <w:szCs w:val="32"/>
        </w:rPr>
        <w:t>言</w:t>
      </w:r>
    </w:p>
    <w:p>
      <w:pPr>
        <w:adjustRightInd w:val="0"/>
        <w:spacing w:line="276" w:lineRule="auto"/>
        <w:ind w:firstLine="420" w:firstLineChars="200"/>
      </w:pPr>
      <w:r>
        <w:rPr>
          <w:rFonts w:hint="eastAsia" w:ascii="宋体" w:hAnsi="宋体"/>
          <w:kern w:val="0"/>
          <w:szCs w:val="22"/>
        </w:rPr>
        <w:t>本文件按照GB/T 1.1—2020《标准化工作导则 第1部分：标准化文件的结构和起草规则》的规定起草。</w:t>
      </w:r>
    </w:p>
    <w:p>
      <w:pPr>
        <w:snapToGrid w:val="0"/>
        <w:spacing w:line="400" w:lineRule="exact"/>
        <w:ind w:firstLine="420" w:firstLineChars="200"/>
        <w:rPr>
          <w:rFonts w:asciiTheme="minorEastAsia" w:hAnsiTheme="minorEastAsia" w:eastAsiaTheme="minorEastAsia"/>
          <w:kern w:val="0"/>
        </w:rPr>
      </w:pPr>
      <w:r>
        <w:rPr>
          <w:rFonts w:hint="eastAsia" w:asciiTheme="minorEastAsia" w:hAnsiTheme="minorEastAsia" w:eastAsiaTheme="minorEastAsia"/>
          <w:kern w:val="0"/>
        </w:rPr>
        <w:t>请注意本文件的某些内容可能涉及专利。本文件的发布机构不承担识别这些专利的责任。</w:t>
      </w:r>
    </w:p>
    <w:p>
      <w:pPr>
        <w:snapToGrid w:val="0"/>
        <w:spacing w:line="400" w:lineRule="exact"/>
        <w:ind w:firstLine="420" w:firstLineChars="200"/>
        <w:rPr>
          <w:rFonts w:asciiTheme="minorEastAsia" w:hAnsiTheme="minorEastAsia" w:eastAsiaTheme="minorEastAsia"/>
          <w:kern w:val="0"/>
        </w:rPr>
      </w:pPr>
      <w:r>
        <w:rPr>
          <w:rFonts w:hint="eastAsia" w:asciiTheme="minorEastAsia" w:hAnsiTheme="minorEastAsia" w:eastAsiaTheme="minorEastAsia"/>
          <w:kern w:val="0"/>
          <w:lang w:eastAsia="zh-CN"/>
        </w:rPr>
        <w:t>本文件</w:t>
      </w:r>
      <w:r>
        <w:rPr>
          <w:rFonts w:hint="eastAsia" w:asciiTheme="minorEastAsia" w:hAnsiTheme="minorEastAsia" w:eastAsiaTheme="minorEastAsia"/>
          <w:kern w:val="0"/>
        </w:rPr>
        <w:t>由中华人民共和国工业和信息化部安全生产司提出。</w:t>
      </w:r>
    </w:p>
    <w:p>
      <w:pPr>
        <w:snapToGrid w:val="0"/>
        <w:spacing w:line="400" w:lineRule="exact"/>
        <w:ind w:firstLine="420" w:firstLineChars="200"/>
        <w:rPr>
          <w:rFonts w:asciiTheme="minorEastAsia" w:hAnsiTheme="minorEastAsia" w:eastAsiaTheme="minorEastAsia"/>
          <w:kern w:val="0"/>
        </w:rPr>
      </w:pPr>
      <w:r>
        <w:rPr>
          <w:rFonts w:hint="eastAsia" w:asciiTheme="minorEastAsia" w:hAnsiTheme="minorEastAsia" w:eastAsiaTheme="minorEastAsia"/>
          <w:kern w:val="0"/>
          <w:lang w:eastAsia="zh-CN"/>
        </w:rPr>
        <w:t>本文件</w:t>
      </w:r>
      <w:r>
        <w:rPr>
          <w:rFonts w:hint="eastAsia" w:asciiTheme="minorEastAsia" w:hAnsiTheme="minorEastAsia" w:eastAsiaTheme="minorEastAsia"/>
          <w:kern w:val="0"/>
        </w:rPr>
        <w:t>由中国兵器工业标准化研究所归口。</w:t>
      </w:r>
    </w:p>
    <w:p>
      <w:pPr>
        <w:snapToGrid w:val="0"/>
        <w:spacing w:line="400" w:lineRule="exact"/>
        <w:ind w:firstLine="420" w:firstLineChars="200"/>
        <w:rPr>
          <w:rFonts w:asciiTheme="minorEastAsia" w:hAnsiTheme="minorEastAsia" w:eastAsiaTheme="minorEastAsia"/>
          <w:kern w:val="0"/>
        </w:rPr>
      </w:pPr>
      <w:r>
        <w:rPr>
          <w:rFonts w:hint="eastAsia" w:asciiTheme="minorEastAsia" w:hAnsiTheme="minorEastAsia" w:eastAsiaTheme="minorEastAsia"/>
          <w:kern w:val="0"/>
          <w:lang w:eastAsia="zh-CN"/>
        </w:rPr>
        <w:t>本文件</w:t>
      </w:r>
      <w:r>
        <w:rPr>
          <w:rFonts w:hint="eastAsia" w:asciiTheme="minorEastAsia" w:hAnsiTheme="minorEastAsia" w:eastAsiaTheme="minorEastAsia"/>
          <w:kern w:val="0"/>
        </w:rPr>
        <w:t>起草单位：</w:t>
      </w:r>
      <w:r>
        <w:rPr>
          <w:rFonts w:asciiTheme="minorEastAsia" w:hAnsiTheme="minorEastAsia" w:eastAsiaTheme="minorEastAsia"/>
          <w:kern w:val="0"/>
        </w:rPr>
        <w:t xml:space="preserve"> </w:t>
      </w:r>
    </w:p>
    <w:p>
      <w:pPr>
        <w:snapToGrid w:val="0"/>
        <w:spacing w:line="400" w:lineRule="exact"/>
        <w:ind w:firstLine="420" w:firstLineChars="200"/>
        <w:rPr>
          <w:rFonts w:asciiTheme="minorEastAsia" w:hAnsiTheme="minorEastAsia" w:eastAsiaTheme="minorEastAsia"/>
          <w:kern w:val="0"/>
        </w:rPr>
      </w:pPr>
      <w:r>
        <w:rPr>
          <w:rFonts w:hint="eastAsia" w:asciiTheme="minorEastAsia" w:hAnsiTheme="minorEastAsia" w:eastAsiaTheme="minorEastAsia"/>
          <w:kern w:val="0"/>
          <w:lang w:eastAsia="zh-CN"/>
        </w:rPr>
        <w:t>本文件</w:t>
      </w:r>
      <w:r>
        <w:rPr>
          <w:rFonts w:hint="eastAsia" w:asciiTheme="minorEastAsia" w:hAnsiTheme="minorEastAsia" w:eastAsiaTheme="minorEastAsia"/>
          <w:kern w:val="0"/>
        </w:rPr>
        <w:t>主要起草人：</w:t>
      </w:r>
      <w:r>
        <w:rPr>
          <w:rFonts w:asciiTheme="minorEastAsia" w:hAnsiTheme="minorEastAsia" w:eastAsiaTheme="minorEastAsia"/>
          <w:kern w:val="0"/>
        </w:rPr>
        <w:t xml:space="preserve"> </w:t>
      </w:r>
    </w:p>
    <w:p>
      <w:pPr>
        <w:snapToGrid w:val="0"/>
        <w:spacing w:line="400" w:lineRule="exact"/>
        <w:ind w:firstLine="420" w:firstLineChars="200"/>
      </w:pPr>
    </w:p>
    <w:p>
      <w:pPr>
        <w:snapToGrid w:val="0"/>
        <w:spacing w:line="400" w:lineRule="exact"/>
        <w:ind w:firstLine="420" w:firstLineChars="200"/>
        <w:sectPr>
          <w:headerReference r:id="rId12" w:type="first"/>
          <w:footerReference r:id="rId15" w:type="first"/>
          <w:headerReference r:id="rId10" w:type="default"/>
          <w:footerReference r:id="rId13" w:type="default"/>
          <w:headerReference r:id="rId11" w:type="even"/>
          <w:footerReference r:id="rId14" w:type="even"/>
          <w:pgSz w:w="11906" w:h="16838"/>
          <w:pgMar w:top="1418" w:right="1134" w:bottom="1134" w:left="1134" w:header="964" w:footer="737" w:gutter="284"/>
          <w:pgNumType w:fmt="upperRoman" w:start="1"/>
          <w:cols w:space="720" w:num="1"/>
          <w:titlePg/>
          <w:docGrid w:linePitch="312" w:charSpace="0"/>
        </w:sectPr>
      </w:pPr>
      <w:bookmarkStart w:id="25" w:name="_GoBack"/>
      <w:bookmarkEnd w:id="25"/>
    </w:p>
    <w:p>
      <w:pPr>
        <w:widowControl/>
        <w:spacing w:before="480" w:after="600" w:line="340" w:lineRule="exact"/>
        <w:jc w:val="center"/>
        <w:rPr>
          <w:rFonts w:hint="eastAsia" w:ascii="黑体" w:hAnsi="黑体" w:eastAsia="黑体" w:cs="黑体"/>
          <w:kern w:val="0"/>
          <w:sz w:val="32"/>
          <w:szCs w:val="32"/>
        </w:rPr>
      </w:pPr>
      <w:bookmarkStart w:id="3" w:name="_Toc417629624"/>
      <w:bookmarkEnd w:id="3"/>
      <w:bookmarkStart w:id="4" w:name="_Toc30339979"/>
      <w:bookmarkEnd w:id="4"/>
      <w:bookmarkStart w:id="5" w:name="_Toc30172792"/>
      <w:bookmarkEnd w:id="5"/>
      <w:bookmarkStart w:id="6" w:name="_Toc417630135"/>
      <w:bookmarkEnd w:id="6"/>
      <w:bookmarkStart w:id="7" w:name="_Toc417630069"/>
      <w:bookmarkEnd w:id="7"/>
      <w:bookmarkStart w:id="8" w:name="_Toc417568068"/>
      <w:bookmarkEnd w:id="8"/>
      <w:bookmarkStart w:id="9" w:name="_Toc417641889"/>
      <w:bookmarkEnd w:id="9"/>
      <w:bookmarkStart w:id="10" w:name="_Toc417567345"/>
      <w:bookmarkEnd w:id="10"/>
      <w:bookmarkStart w:id="11" w:name="_Toc417567835"/>
      <w:bookmarkEnd w:id="11"/>
      <w:r>
        <w:rPr>
          <w:rFonts w:hint="eastAsia" w:ascii="黑体" w:hAnsi="黑体" w:eastAsia="黑体" w:cs="黑体"/>
          <w:kern w:val="0"/>
          <w:sz w:val="32"/>
          <w:szCs w:val="32"/>
        </w:rPr>
        <w:t>工业雷管抗弯性能试验方法</w:t>
      </w:r>
    </w:p>
    <w:p>
      <w:pPr>
        <w:pStyle w:val="85"/>
        <w:spacing w:before="312" w:beforeLines="100" w:after="312" w:afterLines="100"/>
        <w:ind w:left="0" w:leftChars="0" w:right="-105" w:firstLine="0" w:firstLineChars="0"/>
        <w:rPr>
          <w:rFonts w:hint="eastAsia" w:hAnsi="Calibri"/>
          <w:szCs w:val="22"/>
        </w:rPr>
      </w:pPr>
      <w:bookmarkStart w:id="12" w:name="_Toc30339980"/>
      <w:r>
        <w:rPr>
          <w:rFonts w:hint="eastAsia" w:hAnsi="Calibri"/>
          <w:szCs w:val="22"/>
        </w:rPr>
        <w:t>范围</w:t>
      </w:r>
      <w:bookmarkEnd w:id="12"/>
    </w:p>
    <w:p>
      <w:pPr>
        <w:keepNext w:val="0"/>
        <w:keepLines w:val="0"/>
        <w:pageBreakBefore w:val="0"/>
        <w:widowControl/>
        <w:kinsoku/>
        <w:wordWrap/>
        <w:overflowPunct/>
        <w:topLinePunct w:val="0"/>
        <w:autoSpaceDE/>
        <w:autoSpaceDN/>
        <w:bidi w:val="0"/>
        <w:adjustRightInd/>
        <w:snapToGrid/>
        <w:spacing w:line="276" w:lineRule="auto"/>
        <w:ind w:firstLine="420" w:firstLineChars="200"/>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lang w:eastAsia="zh-CN"/>
        </w:rPr>
        <w:t>本文件</w:t>
      </w:r>
      <w:r>
        <w:rPr>
          <w:rFonts w:hint="eastAsia" w:asciiTheme="majorEastAsia" w:hAnsiTheme="majorEastAsia" w:eastAsiaTheme="majorEastAsia"/>
          <w:kern w:val="0"/>
          <w:szCs w:val="21"/>
        </w:rPr>
        <w:t>规定了工业雷管抗弯性能的试验原理、仪器设备、试验步骤及结果表述等内容。</w:t>
      </w:r>
    </w:p>
    <w:p>
      <w:pPr>
        <w:keepNext w:val="0"/>
        <w:keepLines w:val="0"/>
        <w:pageBreakBefore w:val="0"/>
        <w:widowControl/>
        <w:kinsoku/>
        <w:wordWrap/>
        <w:overflowPunct/>
        <w:topLinePunct w:val="0"/>
        <w:autoSpaceDE/>
        <w:autoSpaceDN/>
        <w:bidi w:val="0"/>
        <w:adjustRightInd/>
        <w:snapToGrid/>
        <w:spacing w:line="276" w:lineRule="auto"/>
        <w:ind w:firstLine="420" w:firstLineChars="200"/>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lang w:eastAsia="zh-CN"/>
        </w:rPr>
        <w:t>本文件</w:t>
      </w:r>
      <w:r>
        <w:rPr>
          <w:rFonts w:hint="eastAsia" w:asciiTheme="majorEastAsia" w:hAnsiTheme="majorEastAsia" w:eastAsiaTheme="majorEastAsia"/>
          <w:kern w:val="0"/>
          <w:szCs w:val="21"/>
        </w:rPr>
        <w:t>适用于工业电雷管、工业电子雷管、导爆管雷管</w:t>
      </w:r>
      <w:bookmarkStart w:id="13" w:name="_Toc30339981"/>
      <w:r>
        <w:rPr>
          <w:rFonts w:hint="eastAsia" w:asciiTheme="majorEastAsia" w:hAnsiTheme="majorEastAsia" w:eastAsiaTheme="majorEastAsia"/>
          <w:kern w:val="0"/>
          <w:szCs w:val="21"/>
        </w:rPr>
        <w:t>，其他工业雷管可参照执行。</w:t>
      </w:r>
    </w:p>
    <w:p>
      <w:pPr>
        <w:pStyle w:val="85"/>
        <w:spacing w:before="312" w:beforeLines="100" w:after="312" w:afterLines="100"/>
        <w:ind w:left="0" w:leftChars="0" w:right="-105" w:firstLine="0" w:firstLineChars="0"/>
        <w:rPr>
          <w:rFonts w:hint="eastAsia" w:hAnsi="Calibri"/>
          <w:szCs w:val="22"/>
        </w:rPr>
      </w:pPr>
      <w:r>
        <w:rPr>
          <w:rFonts w:hint="eastAsia" w:hAnsi="Calibri"/>
          <w:szCs w:val="22"/>
        </w:rPr>
        <w:t>规范性引用文件</w:t>
      </w:r>
      <w:bookmarkEnd w:id="13"/>
    </w:p>
    <w:p>
      <w:pPr>
        <w:keepNext w:val="0"/>
        <w:keepLines w:val="0"/>
        <w:pageBreakBefore w:val="0"/>
        <w:widowControl/>
        <w:kinsoku/>
        <w:wordWrap/>
        <w:overflowPunct/>
        <w:topLinePunct w:val="0"/>
        <w:autoSpaceDE/>
        <w:autoSpaceDN/>
        <w:bidi w:val="0"/>
        <w:adjustRightInd/>
        <w:snapToGrid/>
        <w:spacing w:line="276" w:lineRule="auto"/>
        <w:ind w:firstLine="420" w:firstLineChars="200"/>
        <w:textAlignment w:val="auto"/>
        <w:rPr>
          <w:rFonts w:asciiTheme="majorEastAsia" w:hAnsiTheme="majorEastAsia" w:eastAsiaTheme="majorEastAsia"/>
          <w:kern w:val="0"/>
          <w:szCs w:val="21"/>
        </w:rPr>
      </w:pPr>
      <w:bookmarkStart w:id="14" w:name="_Toc30339982"/>
      <w:r>
        <w:rPr>
          <w:rFonts w:hint="eastAsia" w:ascii="宋体" w:hAnsi="宋体"/>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kinsoku/>
        <w:wordWrap/>
        <w:overflowPunct/>
        <w:topLinePunct w:val="0"/>
        <w:autoSpaceDE/>
        <w:autoSpaceDN/>
        <w:bidi w:val="0"/>
        <w:adjustRightInd/>
        <w:snapToGrid/>
        <w:spacing w:line="276" w:lineRule="auto"/>
        <w:ind w:firstLine="420" w:firstLineChars="200"/>
        <w:textAlignment w:val="auto"/>
        <w:rPr>
          <w:rFonts w:hint="default" w:ascii="Times New Roman" w:hAnsi="Times New Roman" w:cs="Times New Roman" w:eastAsiaTheme="majorEastAsia"/>
          <w:kern w:val="0"/>
          <w:szCs w:val="21"/>
        </w:rPr>
      </w:pPr>
      <w:r>
        <w:rPr>
          <w:rFonts w:hint="default" w:ascii="Times New Roman" w:hAnsi="Times New Roman" w:cs="Times New Roman" w:eastAsiaTheme="majorEastAsia"/>
          <w:kern w:val="0"/>
          <w:szCs w:val="21"/>
        </w:rPr>
        <w:t>GB/T 14659  民用爆破器材术语</w:t>
      </w:r>
    </w:p>
    <w:p>
      <w:pPr>
        <w:pStyle w:val="85"/>
        <w:spacing w:before="312" w:beforeLines="100" w:after="312" w:afterLines="100"/>
        <w:ind w:left="0" w:leftChars="0" w:right="-105" w:firstLine="0" w:firstLineChars="0"/>
        <w:rPr>
          <w:rFonts w:hint="eastAsia" w:hAnsi="Calibri"/>
          <w:szCs w:val="22"/>
        </w:rPr>
      </w:pPr>
      <w:r>
        <w:rPr>
          <w:rFonts w:hint="eastAsia" w:hAnsi="Calibri"/>
          <w:szCs w:val="22"/>
        </w:rPr>
        <w:t>术语和定义</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GB/T 14659界定的以及下列术语和定义适用于</w:t>
      </w:r>
      <w:r>
        <w:rPr>
          <w:rFonts w:hint="eastAsia" w:cs="Times New Roman"/>
          <w:lang w:eastAsia="zh-CN"/>
        </w:rPr>
        <w:t>本文件</w:t>
      </w:r>
      <w:r>
        <w:rPr>
          <w:rFonts w:hint="default" w:ascii="Times New Roman" w:hAnsi="Times New Roman" w:cs="Times New Roman"/>
        </w:rPr>
        <w:t>。</w:t>
      </w:r>
    </w:p>
    <w:p>
      <w:pPr>
        <w:pStyle w:val="57"/>
        <w:numPr>
          <w:ilvl w:val="0"/>
          <w:numId w:val="0"/>
        </w:numPr>
        <w:spacing w:before="0" w:beforeLines="0" w:after="0" w:afterLines="0" w:line="276"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3.1  </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黑体" w:hAnsi="黑体" w:eastAsia="黑体" w:cs="黑体"/>
          <w:bCs/>
          <w:szCs w:val="21"/>
        </w:rPr>
      </w:pPr>
      <w:r>
        <w:rPr>
          <w:rFonts w:hint="eastAsia" w:ascii="黑体" w:hAnsi="黑体" w:eastAsia="黑体" w:cs="黑体"/>
          <w:bCs/>
          <w:szCs w:val="21"/>
        </w:rPr>
        <w:t xml:space="preserve">缺陷  </w:t>
      </w:r>
      <w:r>
        <w:rPr>
          <w:rFonts w:hint="default" w:ascii="Times New Roman" w:hAnsi="Times New Roman" w:eastAsia="黑体" w:cs="Times New Roman"/>
          <w:b/>
          <w:bCs w:val="0"/>
          <w:szCs w:val="21"/>
        </w:rPr>
        <w:t>defect</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cs="宋体"/>
        </w:rPr>
      </w:pPr>
      <w:r>
        <w:rPr>
          <w:rFonts w:hint="eastAsia" w:ascii="宋体" w:hAnsi="宋体" w:cs="宋体"/>
        </w:rPr>
        <w:t>试验过程中出现的爆炸、</w:t>
      </w:r>
      <w:r>
        <w:rPr>
          <w:rFonts w:hint="eastAsia" w:ascii="宋体" w:hAnsi="宋体" w:cs="宋体"/>
          <w:lang w:val="en-US" w:eastAsia="zh-CN"/>
        </w:rPr>
        <w:t>管壳呈现明显的裂纹或折痕</w:t>
      </w:r>
      <w:r>
        <w:rPr>
          <w:rFonts w:hint="eastAsia" w:ascii="宋体" w:hAnsi="宋体" w:cs="宋体"/>
        </w:rPr>
        <w:t>的试验现象。</w:t>
      </w:r>
    </w:p>
    <w:p>
      <w:pPr>
        <w:pStyle w:val="85"/>
        <w:spacing w:before="312" w:beforeLines="100" w:after="312" w:afterLines="100"/>
        <w:ind w:left="0" w:leftChars="0" w:right="-105" w:firstLine="0" w:firstLineChars="0"/>
        <w:rPr>
          <w:rFonts w:hint="eastAsia" w:hAnsi="Calibri"/>
          <w:szCs w:val="22"/>
        </w:rPr>
      </w:pPr>
      <w:r>
        <w:rPr>
          <w:rFonts w:hint="eastAsia" w:hAnsi="Calibri"/>
          <w:szCs w:val="22"/>
        </w:rPr>
        <w:t>试验原理</w:t>
      </w:r>
    </w:p>
    <w:p>
      <w:pPr>
        <w:keepNext w:val="0"/>
        <w:keepLines w:val="0"/>
        <w:pageBreakBefore w:val="0"/>
        <w:widowControl w:val="0"/>
        <w:kinsoku/>
        <w:wordWrap/>
        <w:overflowPunct/>
        <w:topLinePunct w:val="0"/>
        <w:autoSpaceDE/>
        <w:autoSpaceDN/>
        <w:bidi w:val="0"/>
        <w:adjustRightInd w:val="0"/>
        <w:snapToGrid/>
        <w:spacing w:line="276" w:lineRule="auto"/>
        <w:ind w:firstLine="420" w:firstLineChars="200"/>
        <w:jc w:val="left"/>
        <w:textAlignment w:val="auto"/>
        <w:rPr>
          <w:rFonts w:ascii="宋体" w:hAnsi="宋体" w:cs="宋体"/>
          <w:szCs w:val="21"/>
        </w:rPr>
      </w:pPr>
      <w:bookmarkStart w:id="15" w:name="_Toc88122744"/>
      <w:bookmarkStart w:id="16" w:name="_Toc88017961"/>
      <w:bookmarkStart w:id="17" w:name="_Toc88192455"/>
      <w:bookmarkStart w:id="18" w:name="_Toc109889467"/>
      <w:bookmarkStart w:id="19" w:name="_Toc119838116"/>
      <w:bookmarkStart w:id="20" w:name="_Toc109889443"/>
      <w:bookmarkStart w:id="21" w:name="_Toc87942286"/>
      <w:bookmarkStart w:id="22" w:name="_Toc88017868"/>
      <w:r>
        <w:rPr>
          <w:rFonts w:hint="eastAsia" w:ascii="宋体" w:hAnsi="宋体" w:cs="宋体"/>
          <w:szCs w:val="21"/>
        </w:rPr>
        <w:t>对工业雷管的两端分别施</w:t>
      </w:r>
      <w:r>
        <w:rPr>
          <w:rFonts w:hint="default" w:ascii="Times New Roman" w:hAnsi="Times New Roman" w:cs="Times New Roman"/>
          <w:szCs w:val="21"/>
        </w:rPr>
        <w:t>加（50±0.1）N的</w:t>
      </w:r>
      <w:r>
        <w:rPr>
          <w:rFonts w:hint="eastAsia" w:ascii="宋体" w:hAnsi="宋体" w:cs="宋体"/>
          <w:szCs w:val="21"/>
        </w:rPr>
        <w:t>径向载荷，用于模拟爆破作业过程中雷管可能受到的弯曲载荷。</w:t>
      </w:r>
    </w:p>
    <w:bookmarkEnd w:id="15"/>
    <w:bookmarkEnd w:id="16"/>
    <w:bookmarkEnd w:id="17"/>
    <w:bookmarkEnd w:id="18"/>
    <w:bookmarkEnd w:id="19"/>
    <w:bookmarkEnd w:id="20"/>
    <w:bookmarkEnd w:id="21"/>
    <w:bookmarkEnd w:id="22"/>
    <w:p>
      <w:pPr>
        <w:pStyle w:val="85"/>
        <w:spacing w:before="312" w:beforeLines="100" w:after="312" w:afterLines="100"/>
        <w:ind w:left="0" w:leftChars="0" w:right="-105" w:firstLine="0" w:firstLineChars="0"/>
        <w:rPr>
          <w:rFonts w:hint="eastAsia" w:hAnsi="Calibri"/>
          <w:szCs w:val="22"/>
        </w:rPr>
      </w:pPr>
      <w:r>
        <w:rPr>
          <w:rFonts w:hint="eastAsia" w:hAnsi="Calibri"/>
          <w:szCs w:val="22"/>
        </w:rPr>
        <w:t>仪器设备</w:t>
      </w:r>
    </w:p>
    <w:p>
      <w:pPr>
        <w:pStyle w:val="57"/>
        <w:numPr>
          <w:ilvl w:val="0"/>
          <w:numId w:val="0"/>
        </w:numPr>
        <w:spacing w:before="0" w:beforeLines="0" w:after="0" w:afterLines="0" w:line="276"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5.1 钢块</w:t>
      </w:r>
    </w:p>
    <w:p>
      <w:pPr>
        <w:keepNext w:val="0"/>
        <w:keepLines w:val="0"/>
        <w:pageBreakBefore w:val="0"/>
        <w:widowControl w:val="0"/>
        <w:kinsoku/>
        <w:wordWrap/>
        <w:overflowPunct/>
        <w:topLinePunct w:val="0"/>
        <w:autoSpaceDE/>
        <w:autoSpaceDN/>
        <w:bidi w:val="0"/>
        <w:adjustRightInd w:val="0"/>
        <w:snapToGrid/>
        <w:spacing w:line="276" w:lineRule="auto"/>
        <w:ind w:firstLine="420" w:firstLineChars="200"/>
        <w:jc w:val="left"/>
        <w:textAlignment w:val="auto"/>
        <w:rPr>
          <w:rFonts w:hint="default" w:ascii="Times New Roman" w:hAnsi="Times New Roman" w:cs="Times New Roman"/>
          <w:szCs w:val="21"/>
        </w:rPr>
      </w:pPr>
      <w:r>
        <w:rPr>
          <w:rFonts w:hint="eastAsia" w:ascii="宋体" w:hAnsi="宋体" w:cs="宋体"/>
          <w:szCs w:val="21"/>
        </w:rPr>
        <w:t>如图1所示，钢块上带有一</w:t>
      </w:r>
      <w:r>
        <w:rPr>
          <w:rFonts w:hint="default" w:ascii="Times New Roman" w:hAnsi="Times New Roman" w:cs="Times New Roman"/>
          <w:szCs w:val="21"/>
        </w:rPr>
        <w:t>个长度至少30mm的孔，孔径不超过雷管外径0.2mm，孔口倒圆半径为(2±0.1)mm。</w:t>
      </w:r>
    </w:p>
    <w:p>
      <w:pPr>
        <w:spacing w:line="400" w:lineRule="exact"/>
        <w:ind w:firstLine="480"/>
        <w:jc w:val="center"/>
        <w:rPr>
          <w:rFonts w:hint="eastAsia" w:ascii="黑体" w:hAnsi="黑体" w:eastAsia="黑体" w:cs="黑体"/>
          <w:bCs/>
          <w:szCs w:val="21"/>
        </w:rPr>
      </w:pPr>
      <w:r>
        <w:rPr>
          <w:rFonts w:hint="eastAsia" w:ascii="宋体" w:hAnsi="宋体" w:cs="宋体"/>
          <w:b/>
          <w:szCs w:val="21"/>
        </w:rPr>
        <w:drawing>
          <wp:anchor distT="0" distB="0" distL="114935" distR="114935" simplePos="0" relativeHeight="251659264" behindDoc="0" locked="0" layoutInCell="1" allowOverlap="1">
            <wp:simplePos x="0" y="0"/>
            <wp:positionH relativeFrom="column">
              <wp:posOffset>1217295</wp:posOffset>
            </wp:positionH>
            <wp:positionV relativeFrom="paragraph">
              <wp:posOffset>109220</wp:posOffset>
            </wp:positionV>
            <wp:extent cx="3505200" cy="1080770"/>
            <wp:effectExtent l="0" t="0" r="0"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stretch>
                      <a:fillRect/>
                    </a:stretch>
                  </pic:blipFill>
                  <pic:spPr>
                    <a:xfrm>
                      <a:off x="0" y="0"/>
                      <a:ext cx="3505200" cy="1080770"/>
                    </a:xfrm>
                    <a:prstGeom prst="rect">
                      <a:avLst/>
                    </a:prstGeom>
                    <a:noFill/>
                    <a:ln>
                      <a:noFill/>
                    </a:ln>
                  </pic:spPr>
                </pic:pic>
              </a:graphicData>
            </a:graphic>
          </wp:anchor>
        </w:drawing>
      </w:r>
    </w:p>
    <w:p>
      <w:pPr>
        <w:spacing w:line="400" w:lineRule="exact"/>
        <w:ind w:left="210"/>
        <w:jc w:val="center"/>
        <w:rPr>
          <w:rFonts w:ascii="宋体" w:hAnsi="宋体" w:cs="宋体"/>
          <w:sz w:val="21"/>
          <w:szCs w:val="21"/>
        </w:rPr>
      </w:pPr>
      <w:r>
        <w:rPr>
          <w:rFonts w:hint="eastAsia" w:ascii="宋体" w:hAnsi="宋体" w:cs="宋体"/>
          <w:sz w:val="21"/>
          <w:szCs w:val="21"/>
        </w:rPr>
        <w:t>A—孔径；L—孔的长度</w:t>
      </w:r>
    </w:p>
    <w:p>
      <w:pPr>
        <w:spacing w:line="400" w:lineRule="exact"/>
        <w:ind w:firstLine="480"/>
        <w:jc w:val="center"/>
        <w:rPr>
          <w:rFonts w:ascii="黑体" w:hAnsi="黑体" w:eastAsia="黑体" w:cs="黑体"/>
          <w:bCs/>
          <w:szCs w:val="21"/>
        </w:rPr>
      </w:pPr>
      <w:r>
        <w:rPr>
          <w:rFonts w:hint="eastAsia" w:ascii="黑体" w:hAnsi="黑体" w:eastAsia="黑体" w:cs="黑体"/>
          <w:bCs/>
          <w:szCs w:val="21"/>
        </w:rPr>
        <w:t xml:space="preserve">图1 </w:t>
      </w:r>
      <w:r>
        <w:rPr>
          <w:rFonts w:hint="eastAsia" w:ascii="黑体" w:hAnsi="黑体" w:eastAsia="黑体" w:cs="黑体"/>
          <w:bCs/>
          <w:szCs w:val="21"/>
          <w:lang w:val="en-US" w:eastAsia="zh-CN"/>
        </w:rPr>
        <w:t xml:space="preserve"> </w:t>
      </w:r>
      <w:r>
        <w:rPr>
          <w:rFonts w:hint="eastAsia" w:ascii="黑体" w:hAnsi="黑体" w:eastAsia="黑体" w:cs="黑体"/>
          <w:bCs/>
          <w:szCs w:val="21"/>
        </w:rPr>
        <w:t>钢块</w:t>
      </w:r>
    </w:p>
    <w:p>
      <w:pPr>
        <w:pStyle w:val="57"/>
        <w:numPr>
          <w:ilvl w:val="0"/>
          <w:numId w:val="0"/>
        </w:numPr>
        <w:spacing w:before="0" w:beforeLines="0" w:after="0" w:afterLines="0" w:line="276"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5.2</w:t>
      </w:r>
      <w:r>
        <w:rPr>
          <w:rFonts w:hint="eastAsia" w:hAnsi="黑体" w:cs="黑体"/>
          <w:sz w:val="21"/>
          <w:szCs w:val="21"/>
          <w:lang w:val="en-US" w:eastAsia="zh-CN" w:bidi="ar-SA"/>
        </w:rPr>
        <w:t xml:space="preserve"> </w:t>
      </w:r>
      <w:r>
        <w:rPr>
          <w:rFonts w:hint="eastAsia" w:ascii="黑体" w:hAnsi="黑体" w:eastAsia="黑体" w:cs="黑体"/>
          <w:sz w:val="21"/>
          <w:szCs w:val="21"/>
          <w:lang w:val="en-US" w:eastAsia="zh-CN" w:bidi="ar-SA"/>
        </w:rPr>
        <w:t xml:space="preserve"> 砝码</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sz w:val="24"/>
        </w:rPr>
      </w:pPr>
      <w:r>
        <w:rPr>
          <w:rFonts w:hint="eastAsia" w:ascii="宋体" w:hAnsi="宋体" w:cs="宋体"/>
          <w:szCs w:val="21"/>
        </w:rPr>
        <w:t>砝码质量5</w:t>
      </w:r>
      <w:r>
        <w:rPr>
          <w:rFonts w:ascii="宋体" w:hAnsi="宋体" w:cs="宋体"/>
          <w:szCs w:val="21"/>
        </w:rPr>
        <w:t>kg</w:t>
      </w:r>
      <w:r>
        <w:rPr>
          <w:rFonts w:hint="eastAsia" w:ascii="宋体" w:hAnsi="宋体" w:cs="宋体"/>
          <w:szCs w:val="21"/>
        </w:rPr>
        <w:t>。</w:t>
      </w:r>
    </w:p>
    <w:p>
      <w:pPr>
        <w:pStyle w:val="57"/>
        <w:numPr>
          <w:ilvl w:val="0"/>
          <w:numId w:val="0"/>
        </w:numPr>
        <w:spacing w:before="0" w:beforeLines="0" w:after="0" w:afterLines="0" w:line="276"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5.3  可移动支撑台</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ascii="宋体" w:hAnsi="宋体" w:cs="宋体"/>
          <w:sz w:val="18"/>
          <w:szCs w:val="18"/>
        </w:rPr>
      </w:pPr>
      <w:r>
        <w:rPr>
          <w:rFonts w:hint="eastAsia"/>
          <w:b/>
          <w:sz w:val="24"/>
        </w:rPr>
        <w:drawing>
          <wp:anchor distT="0" distB="0" distL="114935" distR="114935" simplePos="0" relativeHeight="251660288" behindDoc="0" locked="0" layoutInCell="1" allowOverlap="1">
            <wp:simplePos x="0" y="0"/>
            <wp:positionH relativeFrom="column">
              <wp:posOffset>1235075</wp:posOffset>
            </wp:positionH>
            <wp:positionV relativeFrom="paragraph">
              <wp:posOffset>310515</wp:posOffset>
            </wp:positionV>
            <wp:extent cx="3468370" cy="1960245"/>
            <wp:effectExtent l="0" t="0" r="0" b="0"/>
            <wp:wrapTopAndBottom/>
            <wp:docPr id="4" name="图片 4" descr="支撑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支撑台"/>
                    <pic:cNvPicPr>
                      <a:picLocks noChangeAspect="1"/>
                    </pic:cNvPicPr>
                  </pic:nvPicPr>
                  <pic:blipFill>
                    <a:blip r:embed="rId20" cstate="print"/>
                    <a:stretch>
                      <a:fillRect/>
                    </a:stretch>
                  </pic:blipFill>
                  <pic:spPr>
                    <a:xfrm>
                      <a:off x="0" y="0"/>
                      <a:ext cx="3468370" cy="1960245"/>
                    </a:xfrm>
                    <a:prstGeom prst="rect">
                      <a:avLst/>
                    </a:prstGeom>
                    <a:noFill/>
                    <a:ln>
                      <a:noFill/>
                    </a:ln>
                  </pic:spPr>
                </pic:pic>
              </a:graphicData>
            </a:graphic>
          </wp:anchor>
        </w:drawing>
      </w:r>
      <w:r>
        <w:rPr>
          <w:rFonts w:hint="eastAsia" w:ascii="宋体" w:hAnsi="宋体" w:cs="宋体"/>
          <w:szCs w:val="21"/>
        </w:rPr>
        <w:t>用于支撑砝码，如图2所示。</w:t>
      </w:r>
    </w:p>
    <w:p>
      <w:pPr>
        <w:spacing w:line="400" w:lineRule="exact"/>
        <w:jc w:val="center"/>
        <w:rPr>
          <w:rFonts w:ascii="宋体" w:hAnsi="宋体" w:cs="宋体"/>
          <w:bCs/>
          <w:sz w:val="21"/>
          <w:szCs w:val="21"/>
        </w:rPr>
      </w:pPr>
      <w:r>
        <w:rPr>
          <w:rFonts w:hint="eastAsia" w:ascii="宋体" w:hAnsi="宋体" w:cs="宋体"/>
          <w:bCs/>
          <w:sz w:val="21"/>
          <w:szCs w:val="21"/>
        </w:rPr>
        <w:t>1—砝码；2—支撑台</w:t>
      </w:r>
    </w:p>
    <w:p>
      <w:pPr>
        <w:spacing w:line="400" w:lineRule="exact"/>
        <w:jc w:val="center"/>
        <w:rPr>
          <w:rFonts w:ascii="黑体" w:hAnsi="黑体" w:eastAsia="黑体" w:cs="黑体"/>
          <w:bCs/>
          <w:szCs w:val="21"/>
        </w:rPr>
      </w:pPr>
      <w:r>
        <w:rPr>
          <w:rFonts w:hint="eastAsia" w:ascii="黑体" w:hAnsi="黑体" w:eastAsia="黑体" w:cs="黑体"/>
          <w:bCs/>
          <w:szCs w:val="21"/>
        </w:rPr>
        <w:t xml:space="preserve">图2 </w:t>
      </w:r>
      <w:r>
        <w:rPr>
          <w:rFonts w:hint="eastAsia" w:ascii="黑体" w:hAnsi="黑体" w:eastAsia="黑体" w:cs="黑体"/>
          <w:bCs/>
          <w:szCs w:val="21"/>
          <w:lang w:val="en-US" w:eastAsia="zh-CN"/>
        </w:rPr>
        <w:t xml:space="preserve"> </w:t>
      </w:r>
      <w:r>
        <w:rPr>
          <w:rFonts w:hint="eastAsia" w:ascii="黑体" w:hAnsi="黑体" w:eastAsia="黑体" w:cs="黑体"/>
          <w:bCs/>
          <w:szCs w:val="21"/>
        </w:rPr>
        <w:t>可移动支撑台</w:t>
      </w:r>
    </w:p>
    <w:p>
      <w:pPr>
        <w:pStyle w:val="57"/>
        <w:numPr>
          <w:ilvl w:val="0"/>
          <w:numId w:val="0"/>
        </w:numPr>
        <w:spacing w:before="0" w:beforeLines="0" w:after="0" w:afterLines="0" w:line="276"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5.4 </w:t>
      </w:r>
      <w:r>
        <w:rPr>
          <w:rFonts w:hint="eastAsia" w:hAnsi="黑体" w:cs="黑体"/>
          <w:sz w:val="21"/>
          <w:szCs w:val="21"/>
          <w:lang w:val="en-US" w:eastAsia="zh-CN" w:bidi="ar-SA"/>
        </w:rPr>
        <w:t xml:space="preserve"> </w:t>
      </w:r>
      <w:r>
        <w:rPr>
          <w:rFonts w:hint="eastAsia" w:ascii="黑体" w:hAnsi="黑体" w:eastAsia="黑体" w:cs="黑体"/>
          <w:sz w:val="21"/>
          <w:szCs w:val="21"/>
          <w:lang w:val="en-US" w:eastAsia="zh-CN" w:bidi="ar-SA"/>
        </w:rPr>
        <w:t>钢环</w:t>
      </w:r>
    </w:p>
    <w:p>
      <w:pPr>
        <w:keepNext w:val="0"/>
        <w:keepLines w:val="0"/>
        <w:pageBreakBefore w:val="0"/>
        <w:widowControl w:val="0"/>
        <w:kinsoku/>
        <w:wordWrap/>
        <w:overflowPunct/>
        <w:topLinePunct w:val="0"/>
        <w:autoSpaceDE/>
        <w:autoSpaceDN/>
        <w:bidi w:val="0"/>
        <w:adjustRightInd w:val="0"/>
        <w:snapToGrid/>
        <w:spacing w:line="276" w:lineRule="auto"/>
        <w:textAlignment w:val="auto"/>
        <w:rPr>
          <w:rFonts w:ascii="宋体" w:hAnsi="宋体" w:cs="宋体"/>
          <w:szCs w:val="21"/>
        </w:rPr>
      </w:pPr>
      <w:r>
        <w:rPr>
          <w:rFonts w:hint="eastAsia" w:ascii="宋体" w:hAnsi="宋体" w:cs="宋体"/>
          <w:szCs w:val="21"/>
        </w:rPr>
        <w:t xml:space="preserve">    如图3所示，钢环与雷管两端均能紧密配合。</w:t>
      </w:r>
    </w:p>
    <w:bookmarkEnd w:id="14"/>
    <w:p>
      <w:pPr>
        <w:spacing w:line="400" w:lineRule="exact"/>
        <w:jc w:val="center"/>
        <w:rPr>
          <w:rFonts w:ascii="黑体" w:eastAsia="黑体"/>
          <w:szCs w:val="21"/>
        </w:rPr>
      </w:pPr>
      <w:r>
        <w:rPr>
          <w:rFonts w:ascii="黑体" w:eastAsia="黑体"/>
          <w:szCs w:val="21"/>
        </w:rPr>
        <w:drawing>
          <wp:anchor distT="0" distB="0" distL="114935" distR="114935" simplePos="0" relativeHeight="251661312" behindDoc="0" locked="0" layoutInCell="1" allowOverlap="1">
            <wp:simplePos x="0" y="0"/>
            <wp:positionH relativeFrom="column">
              <wp:posOffset>1236345</wp:posOffset>
            </wp:positionH>
            <wp:positionV relativeFrom="paragraph">
              <wp:posOffset>153670</wp:posOffset>
            </wp:positionV>
            <wp:extent cx="3473450" cy="125222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cstate="print"/>
                    <a:stretch>
                      <a:fillRect/>
                    </a:stretch>
                  </pic:blipFill>
                  <pic:spPr>
                    <a:xfrm>
                      <a:off x="0" y="0"/>
                      <a:ext cx="3473450" cy="1252220"/>
                    </a:xfrm>
                    <a:prstGeom prst="rect">
                      <a:avLst/>
                    </a:prstGeom>
                    <a:noFill/>
                    <a:ln>
                      <a:noFill/>
                    </a:ln>
                  </pic:spPr>
                </pic:pic>
              </a:graphicData>
            </a:graphic>
          </wp:anchor>
        </w:drawing>
      </w:r>
    </w:p>
    <w:p>
      <w:pPr>
        <w:spacing w:line="400" w:lineRule="exact"/>
        <w:jc w:val="center"/>
        <w:rPr>
          <w:rFonts w:ascii="黑体" w:eastAsia="黑体"/>
          <w:szCs w:val="21"/>
        </w:rPr>
      </w:pPr>
    </w:p>
    <w:p>
      <w:pPr>
        <w:spacing w:line="400" w:lineRule="exact"/>
        <w:jc w:val="center"/>
        <w:rPr>
          <w:rFonts w:ascii="黑体" w:eastAsia="黑体"/>
          <w:szCs w:val="21"/>
        </w:rPr>
      </w:pPr>
    </w:p>
    <w:p>
      <w:pPr>
        <w:spacing w:line="400" w:lineRule="exact"/>
        <w:jc w:val="center"/>
        <w:rPr>
          <w:rFonts w:ascii="黑体" w:eastAsia="黑体"/>
          <w:szCs w:val="21"/>
        </w:rPr>
      </w:pPr>
    </w:p>
    <w:p>
      <w:pPr>
        <w:spacing w:line="400" w:lineRule="exact"/>
        <w:jc w:val="center"/>
        <w:rPr>
          <w:rFonts w:ascii="黑体" w:eastAsia="黑体"/>
          <w:szCs w:val="21"/>
        </w:rPr>
      </w:pPr>
    </w:p>
    <w:p>
      <w:pPr>
        <w:spacing w:line="400" w:lineRule="exact"/>
        <w:jc w:val="center"/>
        <w:rPr>
          <w:rFonts w:ascii="黑体" w:eastAsia="黑体"/>
          <w:szCs w:val="21"/>
        </w:rPr>
      </w:pPr>
    </w:p>
    <w:p>
      <w:pPr>
        <w:spacing w:line="400" w:lineRule="exact"/>
        <w:jc w:val="center"/>
        <w:rPr>
          <w:rFonts w:ascii="黑体" w:eastAsia="黑体"/>
          <w:sz w:val="21"/>
          <w:szCs w:val="21"/>
        </w:rPr>
      </w:pPr>
      <w:r>
        <w:rPr>
          <w:rFonts w:hint="eastAsia" w:ascii="宋体" w:hAnsi="宋体" w:cs="宋体"/>
          <w:sz w:val="21"/>
          <w:szCs w:val="21"/>
        </w:rPr>
        <w:t>B—钢环内径(</w:t>
      </w:r>
      <w:r>
        <w:rPr>
          <w:rFonts w:hint="eastAsia" w:ascii="宋体" w:hAnsi="宋体" w:cs="宋体"/>
          <w:sz w:val="21"/>
          <w:szCs w:val="21"/>
          <w:lang w:val="en-US" w:eastAsia="zh-CN"/>
        </w:rPr>
        <w:t>不超过</w:t>
      </w:r>
      <w:r>
        <w:rPr>
          <w:rFonts w:hint="eastAsia" w:ascii="宋体" w:hAnsi="宋体" w:cs="宋体"/>
          <w:sz w:val="21"/>
          <w:szCs w:val="21"/>
        </w:rPr>
        <w:t>雷管外径0.2mm)</w:t>
      </w:r>
    </w:p>
    <w:p>
      <w:pPr>
        <w:spacing w:line="400" w:lineRule="exact"/>
        <w:jc w:val="center"/>
        <w:rPr>
          <w:rFonts w:ascii="宋体" w:hAnsi="宋体" w:cs="宋体"/>
          <w:sz w:val="18"/>
          <w:szCs w:val="18"/>
        </w:rPr>
      </w:pPr>
      <w:r>
        <w:rPr>
          <w:rFonts w:hint="eastAsia" w:ascii="黑体" w:hAnsi="黑体" w:eastAsia="黑体" w:cs="黑体"/>
          <w:bCs/>
          <w:szCs w:val="21"/>
        </w:rPr>
        <w:t xml:space="preserve">图3 </w:t>
      </w:r>
      <w:r>
        <w:rPr>
          <w:rFonts w:hint="eastAsia" w:ascii="黑体" w:hAnsi="黑体" w:eastAsia="黑体" w:cs="黑体"/>
          <w:bCs/>
          <w:szCs w:val="21"/>
          <w:lang w:val="en-US" w:eastAsia="zh-CN"/>
        </w:rPr>
        <w:t xml:space="preserve"> </w:t>
      </w:r>
      <w:r>
        <w:rPr>
          <w:rFonts w:hint="eastAsia" w:ascii="黑体" w:hAnsi="黑体" w:eastAsia="黑体" w:cs="黑体"/>
          <w:bCs/>
          <w:szCs w:val="21"/>
        </w:rPr>
        <w:t>钢环</w:t>
      </w:r>
    </w:p>
    <w:p>
      <w:pPr>
        <w:pStyle w:val="57"/>
        <w:numPr>
          <w:ilvl w:val="0"/>
          <w:numId w:val="0"/>
        </w:numPr>
        <w:spacing w:before="0" w:beforeLines="0" w:after="0" w:afterLines="0" w:line="276"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5.5 游标卡尺</w:t>
      </w:r>
    </w:p>
    <w:p>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szCs w:val="21"/>
        </w:rPr>
      </w:pPr>
      <w:r>
        <w:rPr>
          <w:rFonts w:hint="eastAsia"/>
          <w:szCs w:val="21"/>
        </w:rPr>
        <w:t>游标卡尺精度为</w:t>
      </w:r>
      <w:r>
        <w:rPr>
          <w:rFonts w:hint="eastAsia" w:ascii="宋体" w:hAnsi="宋体" w:cs="宋体"/>
          <w:szCs w:val="21"/>
        </w:rPr>
        <w:t>0.02mm。</w:t>
      </w:r>
    </w:p>
    <w:p>
      <w:pPr>
        <w:pStyle w:val="57"/>
        <w:numPr>
          <w:ilvl w:val="0"/>
          <w:numId w:val="0"/>
        </w:numPr>
        <w:spacing w:before="0" w:beforeLines="0" w:after="0" w:afterLines="0" w:line="276"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5.6 计时装置</w:t>
      </w:r>
    </w:p>
    <w:p>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eastAsia"/>
          <w:szCs w:val="21"/>
        </w:rPr>
      </w:pPr>
      <w:r>
        <w:rPr>
          <w:rFonts w:hint="eastAsia"/>
          <w:szCs w:val="21"/>
        </w:rPr>
        <w:t>计时精度不低于0.1s。</w:t>
      </w:r>
    </w:p>
    <w:p>
      <w:pPr>
        <w:pStyle w:val="85"/>
        <w:spacing w:before="312" w:beforeLines="100" w:after="312" w:afterLines="100"/>
        <w:ind w:left="0" w:leftChars="0" w:right="-105" w:firstLine="0" w:firstLineChars="0"/>
        <w:rPr>
          <w:rFonts w:hint="eastAsia" w:hAnsi="Calibri"/>
          <w:szCs w:val="22"/>
        </w:rPr>
      </w:pPr>
      <w:r>
        <w:rPr>
          <w:rFonts w:hint="eastAsia" w:hAnsi="Calibri"/>
          <w:szCs w:val="22"/>
        </w:rPr>
        <w:t>试验步骤</w:t>
      </w:r>
    </w:p>
    <w:p>
      <w:pPr>
        <w:pStyle w:val="57"/>
        <w:numPr>
          <w:ilvl w:val="0"/>
          <w:numId w:val="0"/>
        </w:numPr>
        <w:spacing w:before="0" w:beforeLines="0" w:after="0" w:afterLines="0" w:line="276"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6.1 试样准备</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ascii="宋体" w:hAnsi="宋体" w:cs="宋体"/>
          <w:szCs w:val="21"/>
        </w:rPr>
      </w:pPr>
      <w:r>
        <w:rPr>
          <w:rFonts w:hint="eastAsia" w:ascii="宋体" w:hAnsi="宋体" w:cs="宋体"/>
          <w:szCs w:val="21"/>
        </w:rPr>
        <w:t>取26发同一批次目测合格的待测雷管,用游标卡尺精确量出1</w:t>
      </w:r>
      <w:r>
        <w:rPr>
          <w:rFonts w:ascii="宋体" w:hAnsi="宋体" w:cs="宋体"/>
          <w:szCs w:val="21"/>
        </w:rPr>
        <w:t>3</w:t>
      </w:r>
      <w:r>
        <w:rPr>
          <w:rFonts w:hint="eastAsia" w:ascii="宋体" w:hAnsi="宋体" w:cs="宋体"/>
          <w:szCs w:val="21"/>
        </w:rPr>
        <w:t>发雷管</w:t>
      </w:r>
      <w:r>
        <w:rPr>
          <w:rFonts w:hint="eastAsia" w:ascii="宋体" w:hAnsi="宋体" w:cs="宋体"/>
          <w:szCs w:val="21"/>
          <w:lang w:val="en-US" w:eastAsia="zh-CN"/>
        </w:rPr>
        <w:t>顶部</w:t>
      </w:r>
      <w:r>
        <w:rPr>
          <w:rFonts w:hint="eastAsia" w:ascii="宋体" w:hAnsi="宋体" w:cs="宋体"/>
          <w:szCs w:val="21"/>
        </w:rPr>
        <w:t>试样和1</w:t>
      </w:r>
      <w:r>
        <w:rPr>
          <w:rFonts w:ascii="宋体" w:hAnsi="宋体" w:cs="宋体"/>
          <w:szCs w:val="21"/>
        </w:rPr>
        <w:t>3</w:t>
      </w:r>
      <w:r>
        <w:rPr>
          <w:rFonts w:hint="eastAsia" w:ascii="宋体" w:hAnsi="宋体" w:cs="宋体"/>
          <w:szCs w:val="21"/>
        </w:rPr>
        <w:t>发雷管</w:t>
      </w:r>
      <w:r>
        <w:rPr>
          <w:rFonts w:hint="eastAsia" w:ascii="宋体" w:hAnsi="宋体" w:cs="宋体"/>
          <w:szCs w:val="21"/>
          <w:lang w:val="en-US" w:eastAsia="zh-CN"/>
        </w:rPr>
        <w:t>底</w:t>
      </w:r>
      <w:r>
        <w:rPr>
          <w:rFonts w:hint="eastAsia" w:ascii="宋体" w:hAnsi="宋体" w:cs="宋体"/>
          <w:szCs w:val="21"/>
        </w:rPr>
        <w:t>部试样并做好标记。其中雷管</w:t>
      </w:r>
      <w:r>
        <w:rPr>
          <w:rFonts w:hint="eastAsia" w:ascii="宋体" w:hAnsi="宋体" w:cs="宋体"/>
          <w:szCs w:val="21"/>
          <w:lang w:val="en-US" w:eastAsia="zh-CN"/>
        </w:rPr>
        <w:t>顶</w:t>
      </w:r>
      <w:r>
        <w:rPr>
          <w:rFonts w:hint="eastAsia" w:ascii="宋体" w:hAnsi="宋体" w:cs="宋体"/>
          <w:szCs w:val="21"/>
        </w:rPr>
        <w:t>部试样为距雷管卡口端10mm处，雷管</w:t>
      </w:r>
      <w:r>
        <w:rPr>
          <w:rFonts w:hint="eastAsia" w:ascii="宋体" w:hAnsi="宋体" w:cs="宋体"/>
          <w:szCs w:val="21"/>
          <w:lang w:val="en-US" w:eastAsia="zh-CN"/>
        </w:rPr>
        <w:t>底</w:t>
      </w:r>
      <w:r>
        <w:rPr>
          <w:rFonts w:hint="eastAsia" w:ascii="宋体" w:hAnsi="宋体" w:cs="宋体"/>
          <w:szCs w:val="21"/>
        </w:rPr>
        <w:t>部试样为距雷管</w:t>
      </w:r>
      <w:r>
        <w:rPr>
          <w:rFonts w:hint="eastAsia" w:ascii="宋体" w:hAnsi="宋体" w:cs="宋体"/>
          <w:szCs w:val="21"/>
          <w:lang w:val="en-US" w:eastAsia="zh-CN"/>
        </w:rPr>
        <w:t>底</w:t>
      </w:r>
      <w:r>
        <w:rPr>
          <w:rFonts w:hint="eastAsia" w:ascii="宋体" w:hAnsi="宋体" w:cs="宋体"/>
          <w:szCs w:val="21"/>
        </w:rPr>
        <w:t>部10mm处。</w:t>
      </w:r>
    </w:p>
    <w:p>
      <w:pPr>
        <w:pStyle w:val="57"/>
        <w:numPr>
          <w:ilvl w:val="0"/>
          <w:numId w:val="0"/>
        </w:numPr>
        <w:spacing w:before="0" w:beforeLines="0" w:after="0" w:afterLines="0" w:line="276"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6.2  试验过程</w:t>
      </w:r>
    </w:p>
    <w:p>
      <w:pPr>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黑体" w:hAnsi="黑体" w:eastAsia="黑体" w:cs="黑体"/>
          <w:szCs w:val="21"/>
        </w:rPr>
      </w:pPr>
      <w:r>
        <w:rPr>
          <w:rFonts w:hint="eastAsia" w:ascii="黑体" w:hAnsi="黑体" w:eastAsia="黑体" w:cs="黑体"/>
          <w:szCs w:val="21"/>
        </w:rPr>
        <w:t xml:space="preserve">6.2.1 </w:t>
      </w:r>
      <w:r>
        <w:rPr>
          <w:rFonts w:hint="eastAsia" w:ascii="黑体" w:hAnsi="黑体" w:eastAsia="黑体" w:cs="黑体"/>
          <w:szCs w:val="21"/>
          <w:lang w:val="en-US" w:eastAsia="zh-CN"/>
        </w:rPr>
        <w:t xml:space="preserve"> </w:t>
      </w:r>
      <w:r>
        <w:rPr>
          <w:rFonts w:hint="eastAsia" w:ascii="黑体" w:hAnsi="黑体" w:eastAsia="黑体" w:cs="黑体"/>
          <w:szCs w:val="21"/>
        </w:rPr>
        <w:t>支撑点位于雷管</w:t>
      </w:r>
      <w:r>
        <w:rPr>
          <w:rFonts w:hint="eastAsia" w:ascii="黑体" w:hAnsi="黑体" w:eastAsia="黑体" w:cs="黑体"/>
          <w:szCs w:val="21"/>
          <w:lang w:val="en-US" w:eastAsia="zh-CN"/>
        </w:rPr>
        <w:t>顶</w:t>
      </w:r>
      <w:r>
        <w:rPr>
          <w:rFonts w:hint="eastAsia" w:ascii="黑体" w:hAnsi="黑体" w:eastAsia="黑体" w:cs="黑体"/>
          <w:szCs w:val="21"/>
        </w:rPr>
        <w:t>部</w:t>
      </w:r>
    </w:p>
    <w:p>
      <w:pPr>
        <w:keepNext w:val="0"/>
        <w:keepLines w:val="0"/>
        <w:pageBreakBefore w:val="0"/>
        <w:widowControl w:val="0"/>
        <w:kinsoku/>
        <w:wordWrap/>
        <w:overflowPunct/>
        <w:topLinePunct w:val="0"/>
        <w:autoSpaceDE/>
        <w:autoSpaceDN/>
        <w:bidi w:val="0"/>
        <w:adjustRightInd w:val="0"/>
        <w:snapToGrid/>
        <w:spacing w:line="276" w:lineRule="auto"/>
        <w:textAlignment w:val="auto"/>
        <w:rPr>
          <w:rFonts w:ascii="宋体" w:hAnsi="宋体" w:cs="宋体"/>
          <w:szCs w:val="21"/>
        </w:rPr>
      </w:pPr>
      <w:r>
        <w:rPr>
          <w:rFonts w:hint="eastAsia" w:ascii="黑体" w:hAnsi="黑体" w:eastAsia="黑体" w:cs="黑体"/>
          <w:szCs w:val="21"/>
        </w:rPr>
        <w:t xml:space="preserve">6.2.1.1 </w:t>
      </w:r>
      <w:r>
        <w:rPr>
          <w:rFonts w:hint="eastAsia" w:ascii="宋体" w:hAnsi="宋体" w:cs="宋体"/>
          <w:szCs w:val="21"/>
        </w:rPr>
        <w:t>取</w:t>
      </w:r>
      <w:r>
        <w:rPr>
          <w:rFonts w:ascii="宋体" w:hAnsi="宋体" w:cs="宋体"/>
          <w:szCs w:val="21"/>
        </w:rPr>
        <w:t>1</w:t>
      </w:r>
      <w:r>
        <w:rPr>
          <w:rFonts w:hint="eastAsia" w:ascii="宋体" w:hAnsi="宋体" w:cs="宋体"/>
          <w:szCs w:val="21"/>
        </w:rPr>
        <w:t>发标记好的雷管</w:t>
      </w:r>
      <w:r>
        <w:rPr>
          <w:rFonts w:hint="eastAsia" w:ascii="宋体" w:hAnsi="宋体" w:cs="宋体"/>
          <w:szCs w:val="21"/>
          <w:lang w:val="en-US" w:eastAsia="zh-CN"/>
        </w:rPr>
        <w:t>顶</w:t>
      </w:r>
      <w:r>
        <w:rPr>
          <w:rFonts w:hint="eastAsia" w:ascii="宋体" w:hAnsi="宋体" w:cs="宋体"/>
          <w:szCs w:val="21"/>
        </w:rPr>
        <w:t>部试样，将雷管</w:t>
      </w:r>
      <w:r>
        <w:rPr>
          <w:rFonts w:hint="eastAsia" w:ascii="宋体" w:hAnsi="宋体" w:cs="宋体"/>
          <w:szCs w:val="21"/>
          <w:lang w:val="en-US" w:eastAsia="zh-CN"/>
        </w:rPr>
        <w:t>顶</w:t>
      </w:r>
      <w:r>
        <w:rPr>
          <w:rFonts w:hint="eastAsia" w:ascii="宋体" w:hAnsi="宋体" w:cs="宋体"/>
          <w:szCs w:val="21"/>
        </w:rPr>
        <w:t>部插入钢块</w:t>
      </w:r>
      <w:r>
        <w:rPr>
          <w:rFonts w:hint="eastAsia" w:ascii="宋体" w:hAnsi="宋体" w:cs="宋体"/>
          <w:szCs w:val="21"/>
          <w:lang w:val="en-US" w:eastAsia="zh-CN"/>
        </w:rPr>
        <w:t>直到</w:t>
      </w:r>
      <w:r>
        <w:rPr>
          <w:rFonts w:hint="eastAsia" w:ascii="宋体" w:hAnsi="宋体" w:cs="宋体"/>
          <w:szCs w:val="21"/>
        </w:rPr>
        <w:t>标记处。将砝码静放在支撑台上，以使砝码不给雷管施加任何载荷。将金属丝和钢环与雷管</w:t>
      </w:r>
      <w:r>
        <w:rPr>
          <w:rFonts w:hint="eastAsia" w:ascii="宋体" w:hAnsi="宋体" w:cs="宋体"/>
          <w:szCs w:val="21"/>
          <w:lang w:val="en-US" w:eastAsia="zh-CN"/>
        </w:rPr>
        <w:t>底</w:t>
      </w:r>
      <w:r>
        <w:rPr>
          <w:rFonts w:hint="eastAsia" w:ascii="宋体" w:hAnsi="宋体" w:cs="宋体"/>
          <w:szCs w:val="21"/>
        </w:rPr>
        <w:t>部连接，如图4所示。</w:t>
      </w:r>
    </w:p>
    <w:p>
      <w:pPr>
        <w:keepNext w:val="0"/>
        <w:keepLines w:val="0"/>
        <w:pageBreakBefore w:val="0"/>
        <w:widowControl w:val="0"/>
        <w:kinsoku/>
        <w:wordWrap/>
        <w:overflowPunct/>
        <w:topLinePunct w:val="0"/>
        <w:autoSpaceDE/>
        <w:autoSpaceDN/>
        <w:bidi w:val="0"/>
        <w:adjustRightInd w:val="0"/>
        <w:snapToGrid/>
        <w:spacing w:line="276" w:lineRule="auto"/>
        <w:textAlignment w:val="auto"/>
        <w:rPr>
          <w:rFonts w:ascii="宋体" w:hAnsi="宋体" w:cs="宋体"/>
          <w:szCs w:val="21"/>
        </w:rPr>
      </w:pPr>
      <w:r>
        <w:rPr>
          <w:rFonts w:hint="eastAsia" w:ascii="黑体" w:hAnsi="黑体" w:eastAsia="黑体" w:cs="黑体"/>
          <w:szCs w:val="21"/>
        </w:rPr>
        <w:drawing>
          <wp:anchor distT="0" distB="0" distL="114935" distR="114935" simplePos="0" relativeHeight="251662336" behindDoc="0" locked="0" layoutInCell="1" allowOverlap="1">
            <wp:simplePos x="0" y="0"/>
            <wp:positionH relativeFrom="column">
              <wp:posOffset>956310</wp:posOffset>
            </wp:positionH>
            <wp:positionV relativeFrom="paragraph">
              <wp:posOffset>575310</wp:posOffset>
            </wp:positionV>
            <wp:extent cx="3720465" cy="2971800"/>
            <wp:effectExtent l="19050" t="0" r="0" b="0"/>
            <wp:wrapTopAndBottom/>
            <wp:docPr id="8" name="图片 8" descr="头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头部"/>
                    <pic:cNvPicPr>
                      <a:picLocks noChangeAspect="1"/>
                    </pic:cNvPicPr>
                  </pic:nvPicPr>
                  <pic:blipFill>
                    <a:blip r:embed="rId22" cstate="print"/>
                    <a:stretch>
                      <a:fillRect/>
                    </a:stretch>
                  </pic:blipFill>
                  <pic:spPr>
                    <a:xfrm>
                      <a:off x="0" y="0"/>
                      <a:ext cx="3720465" cy="2971800"/>
                    </a:xfrm>
                    <a:prstGeom prst="rect">
                      <a:avLst/>
                    </a:prstGeom>
                    <a:noFill/>
                    <a:ln>
                      <a:noFill/>
                    </a:ln>
                  </pic:spPr>
                </pic:pic>
              </a:graphicData>
            </a:graphic>
          </wp:anchor>
        </w:drawing>
      </w:r>
      <w:r>
        <w:rPr>
          <w:rFonts w:hint="eastAsia" w:ascii="黑体" w:hAnsi="黑体" w:eastAsia="黑体" w:cs="黑体"/>
          <w:szCs w:val="21"/>
        </w:rPr>
        <w:t xml:space="preserve">6.2.1.2 </w:t>
      </w:r>
      <w:r>
        <w:rPr>
          <w:rFonts w:hint="eastAsia" w:ascii="宋体" w:hAnsi="宋体" w:cs="宋体"/>
          <w:szCs w:val="21"/>
        </w:rPr>
        <w:t>慢慢降低支撑台以向雷管施加一个向下的作用力，继续降低支撑台，直至砝码载荷完全作用在雷管上开始计时，保持至少5秒钟后升起支撑台。</w:t>
      </w:r>
    </w:p>
    <w:p>
      <w:pPr>
        <w:spacing w:line="400" w:lineRule="exact"/>
        <w:jc w:val="center"/>
        <w:rPr>
          <w:rFonts w:ascii="黑体" w:hAnsi="黑体" w:eastAsia="黑体" w:cs="黑体"/>
          <w:bCs/>
          <w:szCs w:val="21"/>
        </w:rPr>
      </w:pPr>
    </w:p>
    <w:p>
      <w:pPr>
        <w:spacing w:line="400" w:lineRule="exact"/>
        <w:ind w:firstLine="180"/>
        <w:jc w:val="center"/>
        <w:rPr>
          <w:rFonts w:ascii="宋体" w:hAnsi="宋体" w:cs="宋体"/>
          <w:sz w:val="21"/>
          <w:szCs w:val="21"/>
        </w:rPr>
      </w:pPr>
      <w:r>
        <w:rPr>
          <w:rFonts w:hint="eastAsia" w:ascii="宋体" w:hAnsi="宋体" w:cs="宋体"/>
          <w:sz w:val="21"/>
          <w:szCs w:val="21"/>
        </w:rPr>
        <w:t xml:space="preserve">  1—钢块；2—工业雷管；3—钢环；4—砝码；</w:t>
      </w:r>
    </w:p>
    <w:p>
      <w:pPr>
        <w:spacing w:line="400" w:lineRule="exact"/>
        <w:ind w:firstLine="180"/>
        <w:jc w:val="center"/>
        <w:rPr>
          <w:rFonts w:ascii="宋体" w:hAnsi="宋体" w:cs="宋体"/>
          <w:sz w:val="21"/>
          <w:szCs w:val="21"/>
        </w:rPr>
      </w:pPr>
      <w:r>
        <w:rPr>
          <w:rFonts w:hint="eastAsia" w:ascii="宋体" w:hAnsi="宋体" w:cs="宋体"/>
          <w:sz w:val="21"/>
          <w:szCs w:val="21"/>
        </w:rPr>
        <w:t>5—支撑台；6—</w:t>
      </w:r>
      <w:bookmarkStart w:id="23" w:name="_Hlk120040032"/>
      <w:r>
        <w:rPr>
          <w:rFonts w:hint="eastAsia" w:ascii="宋体" w:hAnsi="宋体" w:cs="宋体"/>
          <w:sz w:val="21"/>
          <w:szCs w:val="21"/>
        </w:rPr>
        <w:t>雷管</w:t>
      </w:r>
      <w:r>
        <w:rPr>
          <w:rFonts w:hint="eastAsia" w:ascii="宋体" w:hAnsi="宋体" w:cs="宋体"/>
          <w:sz w:val="21"/>
          <w:szCs w:val="21"/>
          <w:lang w:val="en-US" w:eastAsia="zh-CN"/>
        </w:rPr>
        <w:t>顶</w:t>
      </w:r>
      <w:r>
        <w:rPr>
          <w:rFonts w:hint="eastAsia" w:ascii="宋体" w:hAnsi="宋体" w:cs="宋体"/>
          <w:sz w:val="21"/>
          <w:szCs w:val="21"/>
        </w:rPr>
        <w:t>部</w:t>
      </w:r>
      <w:bookmarkEnd w:id="23"/>
      <w:r>
        <w:rPr>
          <w:rFonts w:hint="eastAsia" w:ascii="宋体" w:hAnsi="宋体" w:cs="宋体"/>
          <w:sz w:val="21"/>
          <w:szCs w:val="21"/>
          <w:lang w:val="en-US" w:eastAsia="zh-CN"/>
        </w:rPr>
        <w:t>标记</w:t>
      </w:r>
      <w:r>
        <w:rPr>
          <w:rFonts w:hint="eastAsia" w:ascii="宋体" w:hAnsi="宋体" w:cs="宋体"/>
          <w:sz w:val="21"/>
          <w:szCs w:val="21"/>
        </w:rPr>
        <w:t>；A—孔径</w:t>
      </w:r>
    </w:p>
    <w:p>
      <w:pPr>
        <w:keepNext w:val="0"/>
        <w:keepLines w:val="0"/>
        <w:pageBreakBefore w:val="0"/>
        <w:widowControl w:val="0"/>
        <w:kinsoku/>
        <w:wordWrap/>
        <w:overflowPunct/>
        <w:topLinePunct w:val="0"/>
        <w:autoSpaceDE/>
        <w:autoSpaceDN/>
        <w:bidi w:val="0"/>
        <w:adjustRightInd w:val="0"/>
        <w:snapToGrid/>
        <w:spacing w:after="157" w:afterLines="50" w:line="400" w:lineRule="exact"/>
        <w:ind w:firstLine="181"/>
        <w:jc w:val="center"/>
        <w:textAlignment w:val="auto"/>
        <w:rPr>
          <w:rFonts w:ascii="宋体" w:hAnsi="宋体" w:cs="宋体"/>
          <w:sz w:val="18"/>
          <w:szCs w:val="18"/>
        </w:rPr>
      </w:pPr>
      <w:r>
        <w:rPr>
          <w:rFonts w:hint="eastAsia" w:ascii="黑体" w:hAnsi="黑体" w:eastAsia="黑体" w:cs="黑体"/>
          <w:bCs/>
          <w:szCs w:val="21"/>
        </w:rPr>
        <w:t>图4</w:t>
      </w:r>
      <w:r>
        <w:rPr>
          <w:rFonts w:hint="eastAsia" w:ascii="黑体" w:hAnsi="黑体" w:eastAsia="黑体" w:cs="黑体"/>
          <w:bCs/>
          <w:szCs w:val="21"/>
          <w:lang w:val="en-US" w:eastAsia="zh-CN"/>
        </w:rPr>
        <w:t xml:space="preserve"> </w:t>
      </w:r>
      <w:r>
        <w:rPr>
          <w:rFonts w:hint="eastAsia" w:ascii="黑体" w:hAnsi="黑体" w:eastAsia="黑体" w:cs="黑体"/>
          <w:bCs/>
          <w:szCs w:val="21"/>
        </w:rPr>
        <w:t xml:space="preserve"> 支撑点位于雷管</w:t>
      </w:r>
      <w:r>
        <w:rPr>
          <w:rFonts w:hint="eastAsia" w:ascii="黑体" w:hAnsi="黑体" w:eastAsia="黑体" w:cs="黑体"/>
          <w:bCs/>
          <w:szCs w:val="21"/>
          <w:lang w:val="en-US" w:eastAsia="zh-CN"/>
        </w:rPr>
        <w:t>顶</w:t>
      </w:r>
      <w:r>
        <w:rPr>
          <w:rFonts w:hint="eastAsia" w:ascii="黑体" w:hAnsi="黑体" w:eastAsia="黑体" w:cs="黑体"/>
          <w:bCs/>
          <w:szCs w:val="21"/>
        </w:rPr>
        <w:t>部</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ascii="宋体" w:hAnsi="宋体" w:cs="宋体"/>
          <w:szCs w:val="21"/>
        </w:rPr>
      </w:pPr>
      <w:r>
        <w:rPr>
          <w:rFonts w:hint="eastAsia" w:ascii="黑体" w:hAnsi="黑体" w:eastAsia="黑体" w:cs="黑体"/>
          <w:szCs w:val="21"/>
        </w:rPr>
        <w:t xml:space="preserve">6.2.1.3 </w:t>
      </w:r>
      <w:r>
        <w:rPr>
          <w:rFonts w:hint="eastAsia" w:ascii="宋体" w:hAnsi="宋体" w:cs="宋体"/>
          <w:szCs w:val="21"/>
        </w:rPr>
        <w:t>若试验过程中雷管发生</w:t>
      </w:r>
      <w:r>
        <w:rPr>
          <w:rFonts w:hint="eastAsia"/>
        </w:rPr>
        <w:t>爆炸、</w:t>
      </w:r>
      <w:r>
        <w:rPr>
          <w:rFonts w:hint="eastAsia" w:ascii="宋体" w:hAnsi="宋体" w:eastAsia="宋体" w:cs="宋体"/>
          <w:color w:val="000000"/>
          <w:kern w:val="0"/>
          <w:sz w:val="20"/>
          <w:szCs w:val="20"/>
          <w:lang w:val="en-US" w:eastAsia="zh-CN" w:bidi="ar"/>
        </w:rPr>
        <w:t>管壳呈现明显的裂纹或折痕</w:t>
      </w:r>
      <w:r>
        <w:rPr>
          <w:rFonts w:hint="eastAsia" w:ascii="宋体" w:hAnsi="宋体" w:cs="宋体"/>
          <w:szCs w:val="21"/>
        </w:rPr>
        <w:t>，则记录缺陷种类和数量。</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ascii="宋体" w:hAnsi="宋体" w:cs="宋体"/>
          <w:szCs w:val="21"/>
        </w:rPr>
      </w:pPr>
      <w:bookmarkStart w:id="24" w:name="_Hlk120038302"/>
      <w:r>
        <w:rPr>
          <w:rFonts w:hint="eastAsia" w:ascii="黑体" w:hAnsi="黑体" w:eastAsia="黑体" w:cs="黑体"/>
          <w:szCs w:val="21"/>
        </w:rPr>
        <w:t xml:space="preserve">6.2.1.4 </w:t>
      </w:r>
      <w:r>
        <w:rPr>
          <w:rFonts w:hint="eastAsia" w:ascii="宋体" w:hAnsi="宋体" w:cs="宋体"/>
          <w:szCs w:val="21"/>
        </w:rPr>
        <w:t>重复6.2.1.1～6.2.1.3步骤，直至</w:t>
      </w:r>
      <w:r>
        <w:rPr>
          <w:rFonts w:ascii="宋体" w:hAnsi="宋体" w:cs="宋体"/>
          <w:szCs w:val="21"/>
        </w:rPr>
        <w:t>13</w:t>
      </w:r>
      <w:r>
        <w:rPr>
          <w:rFonts w:hint="eastAsia" w:ascii="宋体" w:hAnsi="宋体" w:cs="宋体"/>
          <w:szCs w:val="21"/>
        </w:rPr>
        <w:t>发雷管</w:t>
      </w:r>
      <w:r>
        <w:rPr>
          <w:rFonts w:hint="eastAsia" w:ascii="宋体" w:hAnsi="宋体" w:cs="宋体"/>
          <w:szCs w:val="21"/>
          <w:lang w:val="en-US" w:eastAsia="zh-CN"/>
        </w:rPr>
        <w:t>顶</w:t>
      </w:r>
      <w:r>
        <w:rPr>
          <w:rFonts w:hint="eastAsia" w:ascii="宋体" w:hAnsi="宋体" w:cs="宋体"/>
          <w:szCs w:val="21"/>
        </w:rPr>
        <w:t>部试样测试完毕。</w:t>
      </w:r>
    </w:p>
    <w:bookmarkEnd w:id="24"/>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黑体" w:hAnsi="黑体" w:eastAsia="黑体" w:cs="黑体"/>
          <w:szCs w:val="21"/>
        </w:rPr>
      </w:pPr>
      <w:r>
        <w:rPr>
          <w:rFonts w:hint="eastAsia" w:ascii="黑体" w:hAnsi="黑体" w:eastAsia="黑体" w:cs="黑体"/>
          <w:szCs w:val="21"/>
        </w:rPr>
        <w:t xml:space="preserve">6.2.2 </w:t>
      </w:r>
      <w:r>
        <w:rPr>
          <w:rFonts w:hint="eastAsia" w:ascii="黑体" w:hAnsi="黑体" w:eastAsia="黑体" w:cs="黑体"/>
          <w:szCs w:val="21"/>
          <w:lang w:val="en-US" w:eastAsia="zh-CN"/>
        </w:rPr>
        <w:t xml:space="preserve"> </w:t>
      </w:r>
      <w:r>
        <w:rPr>
          <w:rFonts w:hint="eastAsia" w:ascii="黑体" w:hAnsi="黑体" w:eastAsia="黑体" w:cs="黑体"/>
          <w:szCs w:val="21"/>
        </w:rPr>
        <w:t>支撑点位于雷管</w:t>
      </w:r>
      <w:r>
        <w:rPr>
          <w:rFonts w:hint="eastAsia" w:ascii="黑体" w:hAnsi="黑体" w:eastAsia="黑体" w:cs="黑体"/>
          <w:szCs w:val="21"/>
          <w:lang w:val="en-US" w:eastAsia="zh-CN"/>
        </w:rPr>
        <w:t>底</w:t>
      </w:r>
      <w:r>
        <w:rPr>
          <w:rFonts w:hint="eastAsia" w:ascii="黑体" w:hAnsi="黑体" w:eastAsia="黑体" w:cs="黑体"/>
          <w:szCs w:val="21"/>
        </w:rPr>
        <w:t>部</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ascii="宋体" w:hAnsi="宋体" w:cs="宋体"/>
          <w:szCs w:val="21"/>
        </w:rPr>
      </w:pPr>
      <w:r>
        <w:rPr>
          <w:rFonts w:hint="eastAsia" w:ascii="黑体" w:hAnsi="黑体" w:eastAsia="黑体" w:cs="黑体"/>
          <w:szCs w:val="21"/>
        </w:rPr>
        <w:t xml:space="preserve">6.2.2.1 </w:t>
      </w:r>
      <w:r>
        <w:rPr>
          <w:rFonts w:hint="eastAsia" w:ascii="宋体" w:hAnsi="宋体" w:cs="宋体"/>
          <w:szCs w:val="21"/>
        </w:rPr>
        <w:t>取</w:t>
      </w:r>
      <w:r>
        <w:rPr>
          <w:rFonts w:ascii="宋体" w:hAnsi="宋体" w:cs="宋体"/>
          <w:szCs w:val="21"/>
        </w:rPr>
        <w:t>1</w:t>
      </w:r>
      <w:r>
        <w:rPr>
          <w:rFonts w:hint="eastAsia" w:ascii="宋体" w:hAnsi="宋体" w:cs="宋体"/>
          <w:szCs w:val="21"/>
        </w:rPr>
        <w:t>发标记好的雷管</w:t>
      </w:r>
      <w:r>
        <w:rPr>
          <w:rFonts w:hint="eastAsia" w:ascii="宋体" w:hAnsi="宋体" w:cs="宋体"/>
          <w:szCs w:val="21"/>
          <w:lang w:val="en-US" w:eastAsia="zh-CN"/>
        </w:rPr>
        <w:t>底</w:t>
      </w:r>
      <w:r>
        <w:rPr>
          <w:rFonts w:hint="eastAsia" w:ascii="宋体" w:hAnsi="宋体" w:cs="宋体"/>
          <w:szCs w:val="21"/>
        </w:rPr>
        <w:t>部试样，将雷管</w:t>
      </w:r>
      <w:r>
        <w:rPr>
          <w:rFonts w:hint="eastAsia" w:ascii="宋体" w:hAnsi="宋体" w:cs="宋体"/>
          <w:szCs w:val="21"/>
          <w:lang w:val="en-US" w:eastAsia="zh-CN"/>
        </w:rPr>
        <w:t>底</w:t>
      </w:r>
      <w:r>
        <w:rPr>
          <w:rFonts w:hint="eastAsia" w:ascii="宋体" w:hAnsi="宋体" w:cs="宋体"/>
          <w:szCs w:val="21"/>
        </w:rPr>
        <w:t>部插入钢块直到标记处。将砝码静放在支撑台上，以使砝码不给雷管施加任何载荷。将金属丝和钢环与雷管</w:t>
      </w:r>
      <w:r>
        <w:rPr>
          <w:rFonts w:hint="eastAsia" w:ascii="宋体" w:hAnsi="宋体" w:cs="宋体"/>
          <w:szCs w:val="21"/>
          <w:lang w:val="en-US" w:eastAsia="zh-CN"/>
        </w:rPr>
        <w:t>顶</w:t>
      </w:r>
      <w:r>
        <w:rPr>
          <w:rFonts w:hint="eastAsia" w:ascii="宋体" w:hAnsi="宋体" w:cs="宋体"/>
          <w:szCs w:val="21"/>
        </w:rPr>
        <w:t>部连接，如图5所示。</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ascii="宋体" w:hAnsi="宋体" w:cs="宋体"/>
          <w:szCs w:val="21"/>
        </w:rPr>
      </w:pPr>
      <w:r>
        <w:rPr>
          <w:rFonts w:hint="eastAsia" w:ascii="黑体" w:hAnsi="黑体" w:eastAsia="黑体" w:cs="黑体"/>
          <w:szCs w:val="21"/>
        </w:rPr>
        <w:drawing>
          <wp:anchor distT="0" distB="0" distL="114935" distR="114935" simplePos="0" relativeHeight="251663360" behindDoc="0" locked="0" layoutInCell="1" allowOverlap="1">
            <wp:simplePos x="0" y="0"/>
            <wp:positionH relativeFrom="column">
              <wp:posOffset>1272540</wp:posOffset>
            </wp:positionH>
            <wp:positionV relativeFrom="paragraph">
              <wp:posOffset>561975</wp:posOffset>
            </wp:positionV>
            <wp:extent cx="3492500" cy="2813050"/>
            <wp:effectExtent l="0" t="0" r="0" b="0"/>
            <wp:wrapTopAndBottom/>
            <wp:docPr id="9" name="图片 9" descr="尾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尾部"/>
                    <pic:cNvPicPr>
                      <a:picLocks noChangeAspect="1"/>
                    </pic:cNvPicPr>
                  </pic:nvPicPr>
                  <pic:blipFill>
                    <a:blip r:embed="rId23" cstate="print"/>
                    <a:stretch>
                      <a:fillRect/>
                    </a:stretch>
                  </pic:blipFill>
                  <pic:spPr>
                    <a:xfrm>
                      <a:off x="0" y="0"/>
                      <a:ext cx="3492500" cy="2813050"/>
                    </a:xfrm>
                    <a:prstGeom prst="rect">
                      <a:avLst/>
                    </a:prstGeom>
                    <a:noFill/>
                    <a:ln>
                      <a:noFill/>
                    </a:ln>
                  </pic:spPr>
                </pic:pic>
              </a:graphicData>
            </a:graphic>
          </wp:anchor>
        </w:drawing>
      </w:r>
      <w:r>
        <w:rPr>
          <w:rFonts w:hint="eastAsia" w:ascii="黑体" w:hAnsi="黑体" w:eastAsia="黑体" w:cs="黑体"/>
          <w:szCs w:val="21"/>
        </w:rPr>
        <w:t xml:space="preserve">6.2.2.2 </w:t>
      </w:r>
      <w:r>
        <w:rPr>
          <w:rFonts w:hint="eastAsia" w:ascii="宋体" w:hAnsi="宋体" w:cs="宋体"/>
          <w:szCs w:val="21"/>
        </w:rPr>
        <w:t>慢慢降低支撑台以向雷管施加一个向下的作用力，继续降低支撑台，直至砝码载荷完全作用在雷管上并开始计时，保持至少5秒钟后升起支撑台。</w:t>
      </w:r>
    </w:p>
    <w:p>
      <w:pPr>
        <w:spacing w:line="400" w:lineRule="exact"/>
        <w:ind w:firstLine="180"/>
        <w:jc w:val="center"/>
        <w:rPr>
          <w:rFonts w:ascii="宋体" w:hAnsi="宋体" w:cs="宋体"/>
          <w:sz w:val="21"/>
          <w:szCs w:val="21"/>
        </w:rPr>
      </w:pPr>
      <w:r>
        <w:rPr>
          <w:rFonts w:hint="eastAsia" w:ascii="宋体" w:hAnsi="宋体" w:cs="宋体"/>
          <w:sz w:val="21"/>
          <w:szCs w:val="21"/>
        </w:rPr>
        <w:t>1—钢块；2—工业雷管；3—钢环；4—砝码；</w:t>
      </w:r>
    </w:p>
    <w:p>
      <w:pPr>
        <w:spacing w:line="400" w:lineRule="exact"/>
        <w:ind w:firstLine="180"/>
        <w:jc w:val="center"/>
        <w:rPr>
          <w:rFonts w:ascii="宋体" w:hAnsi="宋体" w:cs="宋体"/>
          <w:sz w:val="21"/>
          <w:szCs w:val="21"/>
        </w:rPr>
      </w:pPr>
      <w:r>
        <w:rPr>
          <w:rFonts w:hint="eastAsia" w:ascii="宋体" w:hAnsi="宋体" w:cs="宋体"/>
          <w:sz w:val="21"/>
          <w:szCs w:val="21"/>
        </w:rPr>
        <w:t>5—支撑台；6—雷管</w:t>
      </w:r>
      <w:r>
        <w:rPr>
          <w:rFonts w:hint="eastAsia" w:ascii="宋体" w:hAnsi="宋体" w:cs="宋体"/>
          <w:sz w:val="21"/>
          <w:szCs w:val="21"/>
          <w:lang w:val="en-US" w:eastAsia="zh-CN"/>
        </w:rPr>
        <w:t>底</w:t>
      </w:r>
      <w:r>
        <w:rPr>
          <w:rFonts w:hint="eastAsia" w:ascii="宋体" w:hAnsi="宋体" w:cs="宋体"/>
          <w:sz w:val="21"/>
          <w:szCs w:val="21"/>
        </w:rPr>
        <w:t>部</w:t>
      </w:r>
      <w:r>
        <w:rPr>
          <w:rFonts w:hint="eastAsia" w:ascii="宋体" w:hAnsi="宋体" w:cs="宋体"/>
          <w:sz w:val="21"/>
          <w:szCs w:val="21"/>
          <w:lang w:val="en-US" w:eastAsia="zh-CN"/>
        </w:rPr>
        <w:t>标记</w:t>
      </w:r>
      <w:r>
        <w:rPr>
          <w:rFonts w:hint="eastAsia" w:ascii="宋体" w:hAnsi="宋体" w:cs="宋体"/>
          <w:sz w:val="21"/>
          <w:szCs w:val="21"/>
        </w:rPr>
        <w:t>；A—孔径</w:t>
      </w:r>
    </w:p>
    <w:p>
      <w:pPr>
        <w:spacing w:line="400" w:lineRule="exact"/>
        <w:jc w:val="center"/>
        <w:rPr>
          <w:rFonts w:ascii="黑体" w:hAnsi="黑体" w:eastAsia="黑体" w:cs="黑体"/>
          <w:bCs/>
          <w:szCs w:val="21"/>
        </w:rPr>
      </w:pPr>
      <w:r>
        <w:rPr>
          <w:rFonts w:hint="eastAsia" w:ascii="黑体" w:hAnsi="黑体" w:eastAsia="黑体" w:cs="黑体"/>
          <w:bCs/>
          <w:szCs w:val="21"/>
        </w:rPr>
        <w:t xml:space="preserve">图5 </w:t>
      </w:r>
      <w:r>
        <w:rPr>
          <w:rFonts w:hint="eastAsia" w:ascii="黑体" w:hAnsi="黑体" w:eastAsia="黑体" w:cs="黑体"/>
          <w:bCs/>
          <w:szCs w:val="21"/>
          <w:lang w:val="en-US" w:eastAsia="zh-CN"/>
        </w:rPr>
        <w:t xml:space="preserve"> </w:t>
      </w:r>
      <w:r>
        <w:rPr>
          <w:rFonts w:hint="eastAsia" w:ascii="黑体" w:hAnsi="黑体" w:eastAsia="黑体" w:cs="黑体"/>
          <w:bCs/>
          <w:szCs w:val="21"/>
        </w:rPr>
        <w:t>支撑点位于雷管</w:t>
      </w:r>
      <w:r>
        <w:rPr>
          <w:rFonts w:hint="eastAsia" w:ascii="黑体" w:hAnsi="黑体" w:eastAsia="黑体" w:cs="黑体"/>
          <w:bCs/>
          <w:szCs w:val="21"/>
          <w:lang w:val="en-US" w:eastAsia="zh-CN"/>
        </w:rPr>
        <w:t>底</w:t>
      </w:r>
      <w:r>
        <w:rPr>
          <w:rFonts w:hint="eastAsia" w:ascii="黑体" w:hAnsi="黑体" w:eastAsia="黑体" w:cs="黑体"/>
          <w:bCs/>
          <w:szCs w:val="21"/>
        </w:rPr>
        <w:t>部</w:t>
      </w:r>
    </w:p>
    <w:p>
      <w:pPr>
        <w:spacing w:line="400" w:lineRule="exact"/>
        <w:ind w:firstLine="180"/>
        <w:jc w:val="center"/>
        <w:rPr>
          <w:rFonts w:ascii="宋体" w:hAnsi="宋体" w:cs="宋体"/>
          <w:sz w:val="18"/>
          <w:szCs w:val="18"/>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ascii="宋体" w:hAnsi="宋体" w:cs="宋体"/>
          <w:szCs w:val="21"/>
        </w:rPr>
      </w:pPr>
      <w:r>
        <w:rPr>
          <w:rFonts w:hint="eastAsia" w:ascii="黑体" w:hAnsi="黑体" w:eastAsia="黑体" w:cs="黑体"/>
          <w:szCs w:val="21"/>
        </w:rPr>
        <w:t xml:space="preserve">6.2.2.3 </w:t>
      </w:r>
      <w:r>
        <w:rPr>
          <w:rFonts w:hint="eastAsia" w:ascii="宋体" w:hAnsi="宋体" w:cs="宋体"/>
          <w:szCs w:val="21"/>
        </w:rPr>
        <w:t>若雷管在试验过程中发生</w:t>
      </w:r>
      <w:r>
        <w:rPr>
          <w:rFonts w:hint="eastAsia"/>
        </w:rPr>
        <w:t>爆炸、</w:t>
      </w:r>
      <w:r>
        <w:rPr>
          <w:rFonts w:hint="eastAsia" w:ascii="宋体" w:hAnsi="宋体" w:eastAsia="宋体" w:cs="宋体"/>
          <w:color w:val="000000"/>
          <w:kern w:val="0"/>
          <w:sz w:val="20"/>
          <w:szCs w:val="20"/>
          <w:lang w:val="en-US" w:eastAsia="zh-CN" w:bidi="ar"/>
        </w:rPr>
        <w:t>管壳呈现明显的裂纹或折痕</w:t>
      </w:r>
      <w:r>
        <w:rPr>
          <w:rFonts w:hint="eastAsia" w:ascii="宋体" w:hAnsi="宋体" w:cs="宋体"/>
          <w:szCs w:val="21"/>
        </w:rPr>
        <w:t>，则记录缺陷种类和数量。</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ascii="宋体" w:hAnsi="宋体" w:cs="宋体"/>
          <w:szCs w:val="21"/>
        </w:rPr>
      </w:pPr>
      <w:r>
        <w:rPr>
          <w:rFonts w:hint="eastAsia" w:ascii="黑体" w:hAnsi="黑体" w:eastAsia="黑体" w:cs="黑体"/>
          <w:szCs w:val="21"/>
        </w:rPr>
        <w:t xml:space="preserve">6.2.2.4 </w:t>
      </w:r>
      <w:r>
        <w:rPr>
          <w:rFonts w:hint="eastAsia" w:ascii="宋体" w:hAnsi="宋体" w:cs="宋体"/>
          <w:szCs w:val="21"/>
        </w:rPr>
        <w:t>重复6.2.2.1～6.2.2.3步骤，直至1</w:t>
      </w:r>
      <w:r>
        <w:rPr>
          <w:rFonts w:ascii="宋体" w:hAnsi="宋体" w:cs="宋体"/>
          <w:szCs w:val="21"/>
        </w:rPr>
        <w:t>3</w:t>
      </w:r>
      <w:r>
        <w:rPr>
          <w:rFonts w:hint="eastAsia" w:ascii="宋体" w:hAnsi="宋体" w:cs="宋体"/>
          <w:szCs w:val="21"/>
        </w:rPr>
        <w:t>发雷管</w:t>
      </w:r>
      <w:r>
        <w:rPr>
          <w:rFonts w:hint="eastAsia" w:ascii="宋体" w:hAnsi="宋体" w:cs="宋体"/>
          <w:szCs w:val="21"/>
          <w:lang w:val="en-US" w:eastAsia="zh-CN"/>
        </w:rPr>
        <w:t>底</w:t>
      </w:r>
      <w:r>
        <w:rPr>
          <w:rFonts w:hint="eastAsia" w:ascii="宋体" w:hAnsi="宋体" w:cs="宋体"/>
          <w:szCs w:val="21"/>
        </w:rPr>
        <w:t>部试样测试完毕。</w:t>
      </w:r>
    </w:p>
    <w:p>
      <w:pPr>
        <w:pStyle w:val="85"/>
        <w:spacing w:before="312" w:beforeLines="100" w:after="312" w:afterLines="100"/>
        <w:ind w:left="0" w:leftChars="0" w:right="-105" w:firstLine="0" w:firstLineChars="0"/>
        <w:rPr>
          <w:rFonts w:hint="eastAsia" w:hAnsi="Calibri"/>
          <w:szCs w:val="22"/>
        </w:rPr>
      </w:pPr>
      <w:r>
        <w:rPr>
          <w:rFonts w:hint="eastAsia" w:hAnsi="Calibri"/>
          <w:szCs w:val="22"/>
        </w:rPr>
        <w:t>结果表述</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rPr>
      </w:pPr>
      <w:r>
        <w:rPr>
          <w:rFonts w:hint="eastAsia"/>
        </w:rPr>
        <w:t>试验报告应包含但不限于以下所列信息：</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rPr>
      </w:pPr>
      <w:r>
        <w:rPr>
          <w:rFonts w:hint="eastAsia"/>
          <w:lang w:val="en-US" w:eastAsia="zh-CN"/>
        </w:rPr>
        <w:t>a）试验中</w:t>
      </w:r>
      <w:r>
        <w:rPr>
          <w:rFonts w:hint="eastAsia"/>
        </w:rPr>
        <w:t>支撑点位于雷管</w:t>
      </w:r>
      <w:r>
        <w:rPr>
          <w:rFonts w:hint="eastAsia"/>
          <w:lang w:val="en-US" w:eastAsia="zh-CN"/>
        </w:rPr>
        <w:t>顶</w:t>
      </w:r>
      <w:r>
        <w:rPr>
          <w:rFonts w:hint="eastAsia"/>
        </w:rPr>
        <w:t>部</w:t>
      </w:r>
      <w:r>
        <w:rPr>
          <w:rFonts w:hint="eastAsia"/>
          <w:lang w:val="en-US" w:eastAsia="zh-CN"/>
        </w:rPr>
        <w:t>时</w:t>
      </w:r>
      <w:r>
        <w:rPr>
          <w:rFonts w:hint="eastAsia"/>
        </w:rPr>
        <w:t>出现的缺陷种类和数量。</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rPr>
      </w:pPr>
      <w:r>
        <w:rPr>
          <w:rFonts w:hint="eastAsia"/>
          <w:lang w:val="en-US" w:eastAsia="zh-CN"/>
        </w:rPr>
        <w:t>b）试验中</w:t>
      </w:r>
      <w:r>
        <w:rPr>
          <w:rFonts w:hint="eastAsia"/>
        </w:rPr>
        <w:t>支撑点位于雷管</w:t>
      </w:r>
      <w:r>
        <w:rPr>
          <w:rFonts w:hint="eastAsia"/>
          <w:lang w:val="en-US" w:eastAsia="zh-CN"/>
        </w:rPr>
        <w:t>底</w:t>
      </w:r>
      <w:r>
        <w:rPr>
          <w:rFonts w:hint="eastAsia"/>
        </w:rPr>
        <w:t>部</w:t>
      </w:r>
      <w:r>
        <w:rPr>
          <w:rFonts w:hint="eastAsia"/>
          <w:lang w:val="en-US" w:eastAsia="zh-CN"/>
        </w:rPr>
        <w:t>时</w:t>
      </w:r>
      <w:r>
        <w:rPr>
          <w:rFonts w:hint="eastAsia"/>
        </w:rPr>
        <w:t>出现的缺陷种类和数量。</w:t>
      </w:r>
      <w:bookmarkEnd w:id="2"/>
    </w:p>
    <w:p>
      <w:pPr>
        <w:pStyle w:val="85"/>
        <w:spacing w:before="312" w:beforeLines="100" w:after="312" w:afterLines="100"/>
        <w:ind w:left="0" w:leftChars="0" w:right="-105" w:firstLine="0" w:firstLineChars="0"/>
        <w:rPr>
          <w:rFonts w:hint="eastAsia" w:hAnsi="Calibri"/>
          <w:szCs w:val="22"/>
        </w:rPr>
      </w:pPr>
      <w:r>
        <w:rPr>
          <w:rFonts w:hint="eastAsia" w:hAnsi="Calibri"/>
          <w:szCs w:val="22"/>
        </w:rPr>
        <w:t>注意事项</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pPr>
      <w:r>
        <w:rPr>
          <w:rFonts w:hint="eastAsia"/>
        </w:rPr>
        <w:t>试验中未爆炸的工业雷管应按有关安全规程进行处理。</w:t>
      </w:r>
    </w:p>
    <w:p>
      <w:pPr>
        <w:spacing w:line="400" w:lineRule="exact"/>
        <w:jc w:val="center"/>
        <w:rPr>
          <w:rFonts w:ascii="黑体" w:eastAsia="黑体"/>
          <w:szCs w:val="21"/>
        </w:rPr>
      </w:pPr>
      <w:r>
        <w:pict>
          <v:line id="直线 27" o:spid="_x0000_s2100" o:spt="20" style="position:absolute;left:0pt;margin-left:163.8pt;margin-top:103.65pt;height:0.05pt;width:155.85pt;z-index:251671552;mso-width-relative:page;mso-height-relative:page;" filled="f" stroked="t" coordsize="21600,21600">
            <v:path arrowok="t"/>
            <v:fill on="f" focussize="0,0"/>
            <v:stroke weight="1.25pt" color="#000000"/>
            <v:imagedata o:title=""/>
            <o:lock v:ext="edit" aspectratio="f"/>
          </v:line>
        </w:pict>
      </w:r>
    </w:p>
    <w:sectPr>
      <w:headerReference r:id="rId16" w:type="even"/>
      <w:footerReference r:id="rId17" w:type="even"/>
      <w:pgSz w:w="11906" w:h="16838"/>
      <w:pgMar w:top="1418" w:right="1134" w:bottom="1134" w:left="1134" w:header="850" w:footer="737" w:gutter="284"/>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ind w:right="360" w:firstLine="360"/>
      <w:rPr>
        <w:rStyle w:val="40"/>
      </w:rPr>
    </w:pPr>
    <w:r>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27"/>
                  <w:rPr>
                    <w:rStyle w:val="40"/>
                  </w:rPr>
                </w:pPr>
                <w:r>
                  <w:fldChar w:fldCharType="begin"/>
                </w:r>
                <w:r>
                  <w:rPr>
                    <w:rStyle w:val="40"/>
                  </w:rPr>
                  <w:instrText xml:space="preserve">PAGE  </w:instrText>
                </w:r>
                <w:r>
                  <w:fldChar w:fldCharType="separate"/>
                </w:r>
                <w:r>
                  <w:rPr>
                    <w:rStyle w:val="40"/>
                  </w:rPr>
                  <w:t>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pPr>
    <w:r>
      <w:pict>
        <v:shape id="文本框 19" o:spid="_x0000_s102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27"/>
                  <w:rPr>
                    <w:rStyle w:val="40"/>
                  </w:rPr>
                </w:pPr>
                <w:r>
                  <w:fldChar w:fldCharType="begin"/>
                </w:r>
                <w:r>
                  <w:rPr>
                    <w:rStyle w:val="40"/>
                  </w:rPr>
                  <w:instrText xml:space="preserve">PAGE  </w:instrText>
                </w:r>
                <w:r>
                  <w:fldChar w:fldCharType="separate"/>
                </w:r>
                <w:r>
                  <w:rPr>
                    <w:rStyle w:val="40"/>
                  </w:rP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207" o:spid="_x0000_s102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ind w:right="180"/>
      <w:rPr>
        <w:sz w:val="21"/>
        <w:szCs w:val="21"/>
      </w:rPr>
    </w:pPr>
    <w:sdt>
      <w:sdtPr>
        <w:id w:val="16198630"/>
      </w:sdtPr>
      <w:sdtEndPr>
        <w:rPr>
          <w:sz w:val="21"/>
          <w:szCs w:val="21"/>
        </w:rPr>
      </w:sdtEndPr>
      <w:sdtContent>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Ⅰ</w:t>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98631"/>
    </w:sdtPr>
    <w:sdtContent>
      <w:p>
        <w:pPr>
          <w:pStyle w:val="27"/>
          <w:ind w:right="180"/>
        </w:pPr>
        <w:r>
          <w:fldChar w:fldCharType="begin"/>
        </w:r>
        <w:r>
          <w:instrText xml:space="preserve"> PAGE   \* MERGEFORMAT </w:instrText>
        </w:r>
        <w:r>
          <w:fldChar w:fldCharType="separate"/>
        </w:r>
        <w:r>
          <w:rPr>
            <w:lang w:val="zh-CN"/>
          </w:rPr>
          <w:t>I</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210" w:firstLineChars="100"/>
      <w:jc w:val="left"/>
      <w:rPr>
        <w:rStyle w:val="40"/>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spacing w:after="0"/>
    </w:pPr>
    <w:r>
      <w:rPr>
        <w:rFonts w:ascii="Times New Roman" w:hAnsi="Times New Roman"/>
        <w:b/>
      </w:rPr>
      <w:t>WJ</w:t>
    </w:r>
    <w:r>
      <w:t xml:space="preserve"> </w:t>
    </w:r>
    <w:r>
      <w:rPr>
        <w:rFonts w:hint="eastAsia"/>
      </w:rPr>
      <w:t>20678</w:t>
    </w:r>
    <w:r>
      <w:t>－</w:t>
    </w:r>
    <w:r>
      <w:rPr>
        <w:rFonts w:hint="eastAsia"/>
      </w:rPr>
      <w:t>2018</w:t>
    </w:r>
  </w:p>
  <w:p>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jc w:val="left"/>
    </w:pPr>
    <w:r>
      <w:rPr>
        <w:rFonts w:hint="eastAsia"/>
      </w:rPr>
      <w:t>WJ</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40" w:lineRule="auto"/>
      <w:jc w:val="right"/>
      <w:rPr>
        <w:rFonts w:hint="default" w:ascii="黑体" w:eastAsia="黑体"/>
        <w:sz w:val="21"/>
        <w:szCs w:val="21"/>
        <w:lang w:val="en-US" w:eastAsia="zh-CN"/>
      </w:rPr>
    </w:pPr>
    <w:r>
      <w:rPr>
        <w:rFonts w:eastAsia="黑体"/>
        <w:b/>
        <w:sz w:val="21"/>
        <w:szCs w:val="21"/>
      </w:rPr>
      <w:t>WJ</w:t>
    </w:r>
    <w:r>
      <w:rPr>
        <w:rFonts w:hint="eastAsia" w:eastAsia="黑体"/>
        <w:b/>
        <w:sz w:val="21"/>
        <w:szCs w:val="21"/>
      </w:rPr>
      <w:t>/T</w:t>
    </w:r>
    <w:r>
      <w:rPr>
        <w:rFonts w:hint="eastAsia" w:ascii="黑体" w:eastAsia="黑体"/>
        <w:sz w:val="21"/>
        <w:szCs w:val="21"/>
      </w:rPr>
      <w:t xml:space="preserve"> </w:t>
    </w:r>
    <w:r>
      <w:rPr>
        <w:rFonts w:hint="eastAsia" w:ascii="黑体" w:eastAsia="黑体"/>
        <w:sz w:val="21"/>
        <w:szCs w:val="21"/>
        <w:lang w:val="en-US" w:eastAsia="zh-CN"/>
      </w:rPr>
      <w:t>XXXX</w:t>
    </w:r>
    <w:r>
      <w:rPr>
        <w:rFonts w:hint="eastAsia" w:ascii="黑体" w:eastAsia="黑体"/>
        <w:sz w:val="21"/>
        <w:szCs w:val="21"/>
      </w:rPr>
      <w:t>－20</w:t>
    </w:r>
    <w:r>
      <w:rPr>
        <w:rFonts w:hint="eastAsia" w:ascii="黑体" w:eastAsia="黑体"/>
        <w:sz w:val="21"/>
        <w:szCs w:val="21"/>
        <w:lang w:val="en-US" w:eastAsia="zh-CN"/>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黑体" w:eastAsia="黑体"/>
      </w:rPr>
    </w:pPr>
    <w:r>
      <w:rPr>
        <w:rFonts w:hint="eastAsia" w:ascii="黑体" w:eastAsia="黑体"/>
      </w:rPr>
      <w:t>WJ 85-2020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40" w:lineRule="auto"/>
      <w:jc w:val="right"/>
      <w:rPr>
        <w:rFonts w:hint="default" w:ascii="黑体" w:eastAsia="黑体"/>
        <w:sz w:val="21"/>
        <w:szCs w:val="21"/>
        <w:lang w:val="en-US" w:eastAsia="zh-CN"/>
      </w:rPr>
    </w:pPr>
    <w:r>
      <w:rPr>
        <w:rFonts w:eastAsia="黑体"/>
        <w:b/>
        <w:sz w:val="21"/>
        <w:szCs w:val="21"/>
      </w:rPr>
      <w:t>WJ</w:t>
    </w:r>
    <w:r>
      <w:rPr>
        <w:rFonts w:hint="eastAsia" w:eastAsia="黑体"/>
        <w:b/>
        <w:sz w:val="21"/>
        <w:szCs w:val="21"/>
      </w:rPr>
      <w:t>/T</w:t>
    </w:r>
    <w:r>
      <w:rPr>
        <w:rFonts w:hint="eastAsia" w:ascii="黑体" w:eastAsia="黑体"/>
        <w:sz w:val="21"/>
        <w:szCs w:val="21"/>
      </w:rPr>
      <w:t xml:space="preserve"> </w:t>
    </w:r>
    <w:r>
      <w:rPr>
        <w:rFonts w:hint="eastAsia" w:ascii="黑体" w:eastAsia="黑体"/>
        <w:sz w:val="21"/>
        <w:szCs w:val="21"/>
        <w:lang w:val="en-US" w:eastAsia="zh-CN"/>
      </w:rPr>
      <w:t>XXXX</w:t>
    </w:r>
    <w:r>
      <w:rPr>
        <w:rFonts w:hint="eastAsia" w:ascii="黑体" w:eastAsia="黑体"/>
        <w:sz w:val="21"/>
        <w:szCs w:val="21"/>
      </w:rPr>
      <w:t>－20</w:t>
    </w:r>
    <w:r>
      <w:rPr>
        <w:rFonts w:hint="eastAsia" w:ascii="黑体" w:eastAsia="黑体"/>
        <w:sz w:val="21"/>
        <w:szCs w:val="21"/>
        <w:lang w:val="en-US" w:eastAsia="zh-CN"/>
      </w:rPr>
      <w:t>XX</w:t>
    </w:r>
  </w:p>
  <w:p>
    <w:pPr>
      <w:pStyle w:val="28"/>
      <w:spacing w:line="240" w:lineRule="auto"/>
      <w:jc w:val="righ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spacing w:after="0"/>
      <w:jc w:val="left"/>
      <w:rPr>
        <w:rFonts w:hint="default" w:eastAsia="黑体"/>
        <w:lang w:val="en-US" w:eastAsia="zh-CN"/>
      </w:rPr>
    </w:pPr>
    <w:r>
      <w:rPr>
        <w:rFonts w:ascii="Times New Roman" w:hAnsi="Times New Roman"/>
        <w:b/>
        <w:szCs w:val="21"/>
      </w:rPr>
      <w:t>WJ</w:t>
    </w:r>
    <w:r>
      <w:rPr>
        <w:rFonts w:hint="eastAsia" w:ascii="Times New Roman" w:hAnsi="Times New Roman"/>
        <w:b/>
        <w:szCs w:val="21"/>
      </w:rPr>
      <w:t>/T</w:t>
    </w:r>
    <w:r>
      <w:rPr>
        <w:rFonts w:hint="eastAsia"/>
        <w:szCs w:val="21"/>
      </w:rPr>
      <w:t xml:space="preserve"> </w:t>
    </w:r>
    <w:r>
      <w:rPr>
        <w:rFonts w:hint="eastAsia"/>
        <w:szCs w:val="21"/>
        <w:lang w:val="en-US" w:eastAsia="zh-CN"/>
      </w:rPr>
      <w:t>XXXX</w:t>
    </w:r>
    <w:r>
      <w:rPr>
        <w:rFonts w:hint="eastAsia"/>
        <w:szCs w:val="21"/>
      </w:rPr>
      <w:t>－20</w:t>
    </w:r>
    <w:r>
      <w:rPr>
        <w:rFonts w:hint="eastAsia"/>
        <w:szCs w:val="21"/>
        <w:lang w:val="en-US" w:eastAsia="zh-CN"/>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9B025"/>
    <w:multiLevelType w:val="multilevel"/>
    <w:tmpl w:val="5B59B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5"/>
      <w:suff w:val="nothing"/>
      <w:lvlText w:val="%1%2　"/>
      <w:lvlJc w:val="left"/>
      <w:pPr>
        <w:ind w:left="0" w:firstLine="0"/>
      </w:pPr>
      <w:rPr>
        <w:rFonts w:hint="default" w:ascii="黑体" w:hAnsi="黑体" w:eastAsia="黑体" w:cs="Times New Roman"/>
        <w:b w:val="0"/>
        <w:i w:val="0"/>
        <w:sz w:val="21"/>
      </w:rPr>
    </w:lvl>
    <w:lvl w:ilvl="2" w:tentative="0">
      <w:start w:val="1"/>
      <w:numFmt w:val="decimal"/>
      <w:pStyle w:val="101"/>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pStyle w:val="132"/>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D3C415B"/>
    <w:multiLevelType w:val="multilevel"/>
    <w:tmpl w:val="7D3C415B"/>
    <w:lvl w:ilvl="0" w:tentative="0">
      <w:start w:val="1"/>
      <w:numFmt w:val="decimal"/>
      <w:lvlText w:val="[%1]"/>
      <w:lvlJc w:val="left"/>
      <w:pPr>
        <w:ind w:left="848" w:hanging="420"/>
      </w:pPr>
      <w:rPr>
        <w:rFonts w:hint="eastAsia"/>
      </w:rPr>
    </w:lvl>
    <w:lvl w:ilvl="1" w:tentative="0">
      <w:start w:val="1"/>
      <w:numFmt w:val="decimal"/>
      <w:pStyle w:val="180"/>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3MzNhNDlmYmZjMzg1MTRlODE4YTg2M2RkNjJmMTUifQ=="/>
  </w:docVars>
  <w:rsids>
    <w:rsidRoot w:val="00EB0264"/>
    <w:rsid w:val="000045D8"/>
    <w:rsid w:val="00016D53"/>
    <w:rsid w:val="00021BE6"/>
    <w:rsid w:val="00026FA0"/>
    <w:rsid w:val="00031782"/>
    <w:rsid w:val="000324C7"/>
    <w:rsid w:val="00032C8A"/>
    <w:rsid w:val="00033357"/>
    <w:rsid w:val="0003458C"/>
    <w:rsid w:val="000347D1"/>
    <w:rsid w:val="000411F3"/>
    <w:rsid w:val="00044220"/>
    <w:rsid w:val="00047380"/>
    <w:rsid w:val="0005122F"/>
    <w:rsid w:val="000546A9"/>
    <w:rsid w:val="00061621"/>
    <w:rsid w:val="000616E6"/>
    <w:rsid w:val="0006449F"/>
    <w:rsid w:val="00064564"/>
    <w:rsid w:val="00067FAB"/>
    <w:rsid w:val="000712F1"/>
    <w:rsid w:val="0007328F"/>
    <w:rsid w:val="000739A3"/>
    <w:rsid w:val="00074425"/>
    <w:rsid w:val="000760B7"/>
    <w:rsid w:val="0007793F"/>
    <w:rsid w:val="00081FD1"/>
    <w:rsid w:val="0008259A"/>
    <w:rsid w:val="000831C1"/>
    <w:rsid w:val="00085059"/>
    <w:rsid w:val="000863C7"/>
    <w:rsid w:val="0009034E"/>
    <w:rsid w:val="00090E6C"/>
    <w:rsid w:val="00091379"/>
    <w:rsid w:val="00092BB5"/>
    <w:rsid w:val="00093FB3"/>
    <w:rsid w:val="000948D1"/>
    <w:rsid w:val="000957A7"/>
    <w:rsid w:val="00095E9C"/>
    <w:rsid w:val="00097569"/>
    <w:rsid w:val="0009759B"/>
    <w:rsid w:val="000A1417"/>
    <w:rsid w:val="000A2701"/>
    <w:rsid w:val="000A3890"/>
    <w:rsid w:val="000A6B2C"/>
    <w:rsid w:val="000B47E5"/>
    <w:rsid w:val="000B680D"/>
    <w:rsid w:val="000C002B"/>
    <w:rsid w:val="000C00FC"/>
    <w:rsid w:val="000C18FE"/>
    <w:rsid w:val="000C2074"/>
    <w:rsid w:val="000C2C15"/>
    <w:rsid w:val="000C6431"/>
    <w:rsid w:val="000C644A"/>
    <w:rsid w:val="000C69F6"/>
    <w:rsid w:val="000C7A96"/>
    <w:rsid w:val="000D1538"/>
    <w:rsid w:val="000D453D"/>
    <w:rsid w:val="000E40ED"/>
    <w:rsid w:val="000E4513"/>
    <w:rsid w:val="000E6DCC"/>
    <w:rsid w:val="000F0896"/>
    <w:rsid w:val="000F0F93"/>
    <w:rsid w:val="000F4D45"/>
    <w:rsid w:val="000F6357"/>
    <w:rsid w:val="000F6424"/>
    <w:rsid w:val="000F7255"/>
    <w:rsid w:val="00103258"/>
    <w:rsid w:val="001042A0"/>
    <w:rsid w:val="0010557F"/>
    <w:rsid w:val="00110F3E"/>
    <w:rsid w:val="00114AB6"/>
    <w:rsid w:val="00115FE5"/>
    <w:rsid w:val="001223A4"/>
    <w:rsid w:val="00122E8E"/>
    <w:rsid w:val="001252BA"/>
    <w:rsid w:val="00131CBD"/>
    <w:rsid w:val="00132981"/>
    <w:rsid w:val="001333BB"/>
    <w:rsid w:val="00134433"/>
    <w:rsid w:val="00136274"/>
    <w:rsid w:val="001370A1"/>
    <w:rsid w:val="00140B99"/>
    <w:rsid w:val="00141430"/>
    <w:rsid w:val="0014212F"/>
    <w:rsid w:val="0014216C"/>
    <w:rsid w:val="001421AF"/>
    <w:rsid w:val="00151A19"/>
    <w:rsid w:val="00154685"/>
    <w:rsid w:val="001565A8"/>
    <w:rsid w:val="001616E9"/>
    <w:rsid w:val="001636E1"/>
    <w:rsid w:val="001639D5"/>
    <w:rsid w:val="001655EE"/>
    <w:rsid w:val="0017132A"/>
    <w:rsid w:val="001725B5"/>
    <w:rsid w:val="001771CA"/>
    <w:rsid w:val="00180605"/>
    <w:rsid w:val="00182EC1"/>
    <w:rsid w:val="00186122"/>
    <w:rsid w:val="00194FB7"/>
    <w:rsid w:val="00195015"/>
    <w:rsid w:val="00196D36"/>
    <w:rsid w:val="00197B40"/>
    <w:rsid w:val="001A3E4C"/>
    <w:rsid w:val="001A5113"/>
    <w:rsid w:val="001A56BB"/>
    <w:rsid w:val="001A6A28"/>
    <w:rsid w:val="001A756A"/>
    <w:rsid w:val="001B01D0"/>
    <w:rsid w:val="001B0A15"/>
    <w:rsid w:val="001B0F24"/>
    <w:rsid w:val="001B20E8"/>
    <w:rsid w:val="001B3039"/>
    <w:rsid w:val="001B5E7F"/>
    <w:rsid w:val="001B68CF"/>
    <w:rsid w:val="001B77D1"/>
    <w:rsid w:val="001C2D11"/>
    <w:rsid w:val="001C5D38"/>
    <w:rsid w:val="001C7858"/>
    <w:rsid w:val="001D041B"/>
    <w:rsid w:val="001D3DF1"/>
    <w:rsid w:val="001D5422"/>
    <w:rsid w:val="001D6239"/>
    <w:rsid w:val="001D6962"/>
    <w:rsid w:val="001D6F74"/>
    <w:rsid w:val="001E046C"/>
    <w:rsid w:val="001E0FB9"/>
    <w:rsid w:val="001E202E"/>
    <w:rsid w:val="001E2BFF"/>
    <w:rsid w:val="001E4F6D"/>
    <w:rsid w:val="001E5137"/>
    <w:rsid w:val="001E69B4"/>
    <w:rsid w:val="001F2957"/>
    <w:rsid w:val="001F577A"/>
    <w:rsid w:val="001F75F9"/>
    <w:rsid w:val="001F7DCF"/>
    <w:rsid w:val="00201681"/>
    <w:rsid w:val="00201B49"/>
    <w:rsid w:val="002024F7"/>
    <w:rsid w:val="00202F8C"/>
    <w:rsid w:val="00203889"/>
    <w:rsid w:val="0020435E"/>
    <w:rsid w:val="00214C3D"/>
    <w:rsid w:val="0022181D"/>
    <w:rsid w:val="00222A32"/>
    <w:rsid w:val="0022318D"/>
    <w:rsid w:val="002243BB"/>
    <w:rsid w:val="00227CE6"/>
    <w:rsid w:val="00227D7C"/>
    <w:rsid w:val="00233226"/>
    <w:rsid w:val="00233F2A"/>
    <w:rsid w:val="002342E7"/>
    <w:rsid w:val="00234ED2"/>
    <w:rsid w:val="00240757"/>
    <w:rsid w:val="0024242B"/>
    <w:rsid w:val="00243CD6"/>
    <w:rsid w:val="0024721F"/>
    <w:rsid w:val="002474F3"/>
    <w:rsid w:val="002477A6"/>
    <w:rsid w:val="00250EB2"/>
    <w:rsid w:val="00255F51"/>
    <w:rsid w:val="00257D4D"/>
    <w:rsid w:val="002607BC"/>
    <w:rsid w:val="00260BEA"/>
    <w:rsid w:val="00262055"/>
    <w:rsid w:val="00263473"/>
    <w:rsid w:val="00270822"/>
    <w:rsid w:val="002717D7"/>
    <w:rsid w:val="002731ED"/>
    <w:rsid w:val="00275A06"/>
    <w:rsid w:val="00276542"/>
    <w:rsid w:val="00276769"/>
    <w:rsid w:val="00277A71"/>
    <w:rsid w:val="00277DFB"/>
    <w:rsid w:val="0028164C"/>
    <w:rsid w:val="0028562F"/>
    <w:rsid w:val="00286BAE"/>
    <w:rsid w:val="00286BB8"/>
    <w:rsid w:val="002870F9"/>
    <w:rsid w:val="00287DBB"/>
    <w:rsid w:val="002906EF"/>
    <w:rsid w:val="002909A5"/>
    <w:rsid w:val="0029311B"/>
    <w:rsid w:val="002943FD"/>
    <w:rsid w:val="00294B67"/>
    <w:rsid w:val="00295553"/>
    <w:rsid w:val="002958DB"/>
    <w:rsid w:val="00296145"/>
    <w:rsid w:val="002A3150"/>
    <w:rsid w:val="002A3F77"/>
    <w:rsid w:val="002A5CF8"/>
    <w:rsid w:val="002A600C"/>
    <w:rsid w:val="002A7779"/>
    <w:rsid w:val="002A7DCF"/>
    <w:rsid w:val="002B5903"/>
    <w:rsid w:val="002B6500"/>
    <w:rsid w:val="002B6B8C"/>
    <w:rsid w:val="002B6F39"/>
    <w:rsid w:val="002C190D"/>
    <w:rsid w:val="002C5154"/>
    <w:rsid w:val="002C555F"/>
    <w:rsid w:val="002C770E"/>
    <w:rsid w:val="002D01F2"/>
    <w:rsid w:val="002D3836"/>
    <w:rsid w:val="002D3986"/>
    <w:rsid w:val="002D63B5"/>
    <w:rsid w:val="002D668B"/>
    <w:rsid w:val="002E0555"/>
    <w:rsid w:val="002E1073"/>
    <w:rsid w:val="002E3686"/>
    <w:rsid w:val="002E485E"/>
    <w:rsid w:val="002E4FFF"/>
    <w:rsid w:val="002E563B"/>
    <w:rsid w:val="002F4E5E"/>
    <w:rsid w:val="002F56C8"/>
    <w:rsid w:val="00301100"/>
    <w:rsid w:val="00301319"/>
    <w:rsid w:val="003038C0"/>
    <w:rsid w:val="00304500"/>
    <w:rsid w:val="003051BE"/>
    <w:rsid w:val="003105EE"/>
    <w:rsid w:val="00314CB3"/>
    <w:rsid w:val="0031510B"/>
    <w:rsid w:val="00316E53"/>
    <w:rsid w:val="00317DA9"/>
    <w:rsid w:val="00321B8D"/>
    <w:rsid w:val="00323ED1"/>
    <w:rsid w:val="00324996"/>
    <w:rsid w:val="00324B46"/>
    <w:rsid w:val="0032528C"/>
    <w:rsid w:val="003259B0"/>
    <w:rsid w:val="003267BC"/>
    <w:rsid w:val="00330745"/>
    <w:rsid w:val="0033418D"/>
    <w:rsid w:val="00334477"/>
    <w:rsid w:val="00334F7A"/>
    <w:rsid w:val="00340079"/>
    <w:rsid w:val="0034048B"/>
    <w:rsid w:val="00343037"/>
    <w:rsid w:val="00344704"/>
    <w:rsid w:val="00345333"/>
    <w:rsid w:val="00350F9A"/>
    <w:rsid w:val="00351250"/>
    <w:rsid w:val="0035158B"/>
    <w:rsid w:val="00354F12"/>
    <w:rsid w:val="00356E5B"/>
    <w:rsid w:val="003572DC"/>
    <w:rsid w:val="00360FFE"/>
    <w:rsid w:val="00362283"/>
    <w:rsid w:val="00363269"/>
    <w:rsid w:val="00363F0E"/>
    <w:rsid w:val="00364F8C"/>
    <w:rsid w:val="0037027B"/>
    <w:rsid w:val="003707FD"/>
    <w:rsid w:val="003714DF"/>
    <w:rsid w:val="00371888"/>
    <w:rsid w:val="00373B5D"/>
    <w:rsid w:val="00373F92"/>
    <w:rsid w:val="00375A46"/>
    <w:rsid w:val="00376CC1"/>
    <w:rsid w:val="0037793C"/>
    <w:rsid w:val="00377B2B"/>
    <w:rsid w:val="00380AD5"/>
    <w:rsid w:val="00382627"/>
    <w:rsid w:val="003830F2"/>
    <w:rsid w:val="003873B6"/>
    <w:rsid w:val="00390AF9"/>
    <w:rsid w:val="00390CE4"/>
    <w:rsid w:val="003A1C04"/>
    <w:rsid w:val="003A3B5D"/>
    <w:rsid w:val="003A3E6A"/>
    <w:rsid w:val="003A423A"/>
    <w:rsid w:val="003A475D"/>
    <w:rsid w:val="003A4CC2"/>
    <w:rsid w:val="003A6F6B"/>
    <w:rsid w:val="003B13A8"/>
    <w:rsid w:val="003B24F4"/>
    <w:rsid w:val="003B46BC"/>
    <w:rsid w:val="003B532D"/>
    <w:rsid w:val="003B53AB"/>
    <w:rsid w:val="003B701F"/>
    <w:rsid w:val="003B7570"/>
    <w:rsid w:val="003C0543"/>
    <w:rsid w:val="003C1A5F"/>
    <w:rsid w:val="003C2352"/>
    <w:rsid w:val="003C3FF1"/>
    <w:rsid w:val="003C471E"/>
    <w:rsid w:val="003C49E5"/>
    <w:rsid w:val="003C49EA"/>
    <w:rsid w:val="003C5ABD"/>
    <w:rsid w:val="003D1F31"/>
    <w:rsid w:val="003D391C"/>
    <w:rsid w:val="003D68DF"/>
    <w:rsid w:val="003E10A4"/>
    <w:rsid w:val="003E1707"/>
    <w:rsid w:val="003E49E8"/>
    <w:rsid w:val="003E5CAC"/>
    <w:rsid w:val="003F0487"/>
    <w:rsid w:val="003F151F"/>
    <w:rsid w:val="003F2B80"/>
    <w:rsid w:val="003F522E"/>
    <w:rsid w:val="00400717"/>
    <w:rsid w:val="004013D3"/>
    <w:rsid w:val="0040278E"/>
    <w:rsid w:val="00406996"/>
    <w:rsid w:val="004115BD"/>
    <w:rsid w:val="00411A9F"/>
    <w:rsid w:val="00411FF2"/>
    <w:rsid w:val="0041207F"/>
    <w:rsid w:val="00413B35"/>
    <w:rsid w:val="00430CE3"/>
    <w:rsid w:val="00433B97"/>
    <w:rsid w:val="00435DDF"/>
    <w:rsid w:val="00435E62"/>
    <w:rsid w:val="00436584"/>
    <w:rsid w:val="00436A1D"/>
    <w:rsid w:val="00437DEF"/>
    <w:rsid w:val="0044043B"/>
    <w:rsid w:val="0044565B"/>
    <w:rsid w:val="00452EF6"/>
    <w:rsid w:val="0045392C"/>
    <w:rsid w:val="00454438"/>
    <w:rsid w:val="00454851"/>
    <w:rsid w:val="00457A62"/>
    <w:rsid w:val="00460AA1"/>
    <w:rsid w:val="00462674"/>
    <w:rsid w:val="00463BD2"/>
    <w:rsid w:val="004673D9"/>
    <w:rsid w:val="00472B81"/>
    <w:rsid w:val="00473D65"/>
    <w:rsid w:val="0047415C"/>
    <w:rsid w:val="00481F49"/>
    <w:rsid w:val="00486817"/>
    <w:rsid w:val="00487CDE"/>
    <w:rsid w:val="00492289"/>
    <w:rsid w:val="00493230"/>
    <w:rsid w:val="0049387D"/>
    <w:rsid w:val="00494936"/>
    <w:rsid w:val="00494E0B"/>
    <w:rsid w:val="00494FEB"/>
    <w:rsid w:val="00497EB1"/>
    <w:rsid w:val="004A183B"/>
    <w:rsid w:val="004A1E8A"/>
    <w:rsid w:val="004A2C26"/>
    <w:rsid w:val="004A3B29"/>
    <w:rsid w:val="004A3E24"/>
    <w:rsid w:val="004A55A8"/>
    <w:rsid w:val="004B2F7C"/>
    <w:rsid w:val="004B39FE"/>
    <w:rsid w:val="004B60CC"/>
    <w:rsid w:val="004B7CBE"/>
    <w:rsid w:val="004C19A7"/>
    <w:rsid w:val="004C1B8D"/>
    <w:rsid w:val="004C1E3E"/>
    <w:rsid w:val="004C1EEE"/>
    <w:rsid w:val="004C36B5"/>
    <w:rsid w:val="004C593F"/>
    <w:rsid w:val="004C6497"/>
    <w:rsid w:val="004D184A"/>
    <w:rsid w:val="004D53C6"/>
    <w:rsid w:val="004D5DD5"/>
    <w:rsid w:val="004D736C"/>
    <w:rsid w:val="004D7553"/>
    <w:rsid w:val="004D7A3D"/>
    <w:rsid w:val="004E2220"/>
    <w:rsid w:val="004E5920"/>
    <w:rsid w:val="004E5D1F"/>
    <w:rsid w:val="004F3376"/>
    <w:rsid w:val="004F3AC1"/>
    <w:rsid w:val="004F47F3"/>
    <w:rsid w:val="004F556F"/>
    <w:rsid w:val="004F56DD"/>
    <w:rsid w:val="004F630F"/>
    <w:rsid w:val="004F6E37"/>
    <w:rsid w:val="004F70BD"/>
    <w:rsid w:val="004F7539"/>
    <w:rsid w:val="004F775F"/>
    <w:rsid w:val="00500F02"/>
    <w:rsid w:val="00502385"/>
    <w:rsid w:val="00505E52"/>
    <w:rsid w:val="00506366"/>
    <w:rsid w:val="00510D33"/>
    <w:rsid w:val="00512AC2"/>
    <w:rsid w:val="00514C77"/>
    <w:rsid w:val="00516055"/>
    <w:rsid w:val="00524915"/>
    <w:rsid w:val="00526086"/>
    <w:rsid w:val="00535EB3"/>
    <w:rsid w:val="00536072"/>
    <w:rsid w:val="00541BE9"/>
    <w:rsid w:val="00541E74"/>
    <w:rsid w:val="00542E44"/>
    <w:rsid w:val="00545AD2"/>
    <w:rsid w:val="00550D72"/>
    <w:rsid w:val="00551AD4"/>
    <w:rsid w:val="0055220F"/>
    <w:rsid w:val="00553476"/>
    <w:rsid w:val="0055391A"/>
    <w:rsid w:val="00554467"/>
    <w:rsid w:val="00554BAA"/>
    <w:rsid w:val="00555F18"/>
    <w:rsid w:val="0055691F"/>
    <w:rsid w:val="00562A39"/>
    <w:rsid w:val="00562F1D"/>
    <w:rsid w:val="005660AB"/>
    <w:rsid w:val="00566A69"/>
    <w:rsid w:val="00567093"/>
    <w:rsid w:val="005673D3"/>
    <w:rsid w:val="00567F99"/>
    <w:rsid w:val="00572187"/>
    <w:rsid w:val="0057273E"/>
    <w:rsid w:val="00573458"/>
    <w:rsid w:val="0057520F"/>
    <w:rsid w:val="0058079D"/>
    <w:rsid w:val="00580F31"/>
    <w:rsid w:val="005827DB"/>
    <w:rsid w:val="0058309E"/>
    <w:rsid w:val="00583954"/>
    <w:rsid w:val="00584EAB"/>
    <w:rsid w:val="00585A48"/>
    <w:rsid w:val="00585C53"/>
    <w:rsid w:val="00586534"/>
    <w:rsid w:val="0059002E"/>
    <w:rsid w:val="005903A8"/>
    <w:rsid w:val="00595894"/>
    <w:rsid w:val="00596A03"/>
    <w:rsid w:val="0059719B"/>
    <w:rsid w:val="005A0860"/>
    <w:rsid w:val="005A288F"/>
    <w:rsid w:val="005A5DB0"/>
    <w:rsid w:val="005B0A22"/>
    <w:rsid w:val="005B2F63"/>
    <w:rsid w:val="005B5436"/>
    <w:rsid w:val="005B7935"/>
    <w:rsid w:val="005C3F65"/>
    <w:rsid w:val="005C4988"/>
    <w:rsid w:val="005C6D2E"/>
    <w:rsid w:val="005C7D18"/>
    <w:rsid w:val="005D2995"/>
    <w:rsid w:val="005D7B6F"/>
    <w:rsid w:val="005E3A56"/>
    <w:rsid w:val="005E593D"/>
    <w:rsid w:val="005F1166"/>
    <w:rsid w:val="005F27BC"/>
    <w:rsid w:val="005F598E"/>
    <w:rsid w:val="0060134F"/>
    <w:rsid w:val="00602F46"/>
    <w:rsid w:val="00607DE3"/>
    <w:rsid w:val="00614A44"/>
    <w:rsid w:val="00616C5C"/>
    <w:rsid w:val="006204F5"/>
    <w:rsid w:val="00620AF8"/>
    <w:rsid w:val="0062646D"/>
    <w:rsid w:val="00627B69"/>
    <w:rsid w:val="00635AA9"/>
    <w:rsid w:val="0064106B"/>
    <w:rsid w:val="00641E3E"/>
    <w:rsid w:val="00643A49"/>
    <w:rsid w:val="00645064"/>
    <w:rsid w:val="00645676"/>
    <w:rsid w:val="00647FF8"/>
    <w:rsid w:val="00650478"/>
    <w:rsid w:val="00651FA8"/>
    <w:rsid w:val="00655A97"/>
    <w:rsid w:val="006568D5"/>
    <w:rsid w:val="0066026F"/>
    <w:rsid w:val="00660A86"/>
    <w:rsid w:val="006678C8"/>
    <w:rsid w:val="006709A3"/>
    <w:rsid w:val="006710E8"/>
    <w:rsid w:val="0067257B"/>
    <w:rsid w:val="00672E67"/>
    <w:rsid w:val="006739A8"/>
    <w:rsid w:val="00675941"/>
    <w:rsid w:val="00677454"/>
    <w:rsid w:val="006817B9"/>
    <w:rsid w:val="00683442"/>
    <w:rsid w:val="0068395D"/>
    <w:rsid w:val="00686399"/>
    <w:rsid w:val="0068760F"/>
    <w:rsid w:val="006904D3"/>
    <w:rsid w:val="006913DA"/>
    <w:rsid w:val="00691B11"/>
    <w:rsid w:val="00692483"/>
    <w:rsid w:val="006941CE"/>
    <w:rsid w:val="00695563"/>
    <w:rsid w:val="006970C6"/>
    <w:rsid w:val="006A06B2"/>
    <w:rsid w:val="006A2E7B"/>
    <w:rsid w:val="006A3FB5"/>
    <w:rsid w:val="006A690C"/>
    <w:rsid w:val="006B071B"/>
    <w:rsid w:val="006B0A49"/>
    <w:rsid w:val="006B1010"/>
    <w:rsid w:val="006B1043"/>
    <w:rsid w:val="006B1166"/>
    <w:rsid w:val="006B2F08"/>
    <w:rsid w:val="006B4A31"/>
    <w:rsid w:val="006B54FB"/>
    <w:rsid w:val="006C13D6"/>
    <w:rsid w:val="006C1C51"/>
    <w:rsid w:val="006C1FDE"/>
    <w:rsid w:val="006D0DC0"/>
    <w:rsid w:val="006D10B1"/>
    <w:rsid w:val="006D143D"/>
    <w:rsid w:val="006D244B"/>
    <w:rsid w:val="006D7BE5"/>
    <w:rsid w:val="006E0641"/>
    <w:rsid w:val="006E1109"/>
    <w:rsid w:val="006E15F0"/>
    <w:rsid w:val="006E293F"/>
    <w:rsid w:val="006E5FE3"/>
    <w:rsid w:val="006E7F51"/>
    <w:rsid w:val="006F201A"/>
    <w:rsid w:val="006F257F"/>
    <w:rsid w:val="006F6B5A"/>
    <w:rsid w:val="00701C38"/>
    <w:rsid w:val="0070350E"/>
    <w:rsid w:val="0070519E"/>
    <w:rsid w:val="007079EE"/>
    <w:rsid w:val="0071269E"/>
    <w:rsid w:val="007126FF"/>
    <w:rsid w:val="007131F5"/>
    <w:rsid w:val="007149E1"/>
    <w:rsid w:val="00715942"/>
    <w:rsid w:val="007159CD"/>
    <w:rsid w:val="007204BB"/>
    <w:rsid w:val="00720595"/>
    <w:rsid w:val="00720BC3"/>
    <w:rsid w:val="00721D03"/>
    <w:rsid w:val="00727631"/>
    <w:rsid w:val="00727DAE"/>
    <w:rsid w:val="007304D6"/>
    <w:rsid w:val="0073167C"/>
    <w:rsid w:val="00732A95"/>
    <w:rsid w:val="00733288"/>
    <w:rsid w:val="00733CC2"/>
    <w:rsid w:val="00734B8F"/>
    <w:rsid w:val="007372C8"/>
    <w:rsid w:val="00742B08"/>
    <w:rsid w:val="00742DB5"/>
    <w:rsid w:val="00745952"/>
    <w:rsid w:val="00746CAD"/>
    <w:rsid w:val="00746E87"/>
    <w:rsid w:val="00752B15"/>
    <w:rsid w:val="0075429C"/>
    <w:rsid w:val="00754629"/>
    <w:rsid w:val="00755CA7"/>
    <w:rsid w:val="00761714"/>
    <w:rsid w:val="00763D09"/>
    <w:rsid w:val="00771912"/>
    <w:rsid w:val="00773E80"/>
    <w:rsid w:val="007745E7"/>
    <w:rsid w:val="00781386"/>
    <w:rsid w:val="00781FD4"/>
    <w:rsid w:val="00783461"/>
    <w:rsid w:val="00785986"/>
    <w:rsid w:val="00786082"/>
    <w:rsid w:val="00786BA6"/>
    <w:rsid w:val="00786CB1"/>
    <w:rsid w:val="00787D72"/>
    <w:rsid w:val="00787EDE"/>
    <w:rsid w:val="007915A8"/>
    <w:rsid w:val="00791A97"/>
    <w:rsid w:val="00794D9E"/>
    <w:rsid w:val="0079760C"/>
    <w:rsid w:val="00797E9D"/>
    <w:rsid w:val="007A0530"/>
    <w:rsid w:val="007A1B11"/>
    <w:rsid w:val="007A4159"/>
    <w:rsid w:val="007B30B7"/>
    <w:rsid w:val="007B3441"/>
    <w:rsid w:val="007B5F63"/>
    <w:rsid w:val="007B6F3A"/>
    <w:rsid w:val="007B6F81"/>
    <w:rsid w:val="007B7CE1"/>
    <w:rsid w:val="007C3B9F"/>
    <w:rsid w:val="007C5AC5"/>
    <w:rsid w:val="007C67F2"/>
    <w:rsid w:val="007D17A9"/>
    <w:rsid w:val="007D1E1C"/>
    <w:rsid w:val="007D2D76"/>
    <w:rsid w:val="007D5083"/>
    <w:rsid w:val="007D515B"/>
    <w:rsid w:val="007D601F"/>
    <w:rsid w:val="007D6787"/>
    <w:rsid w:val="007E0A32"/>
    <w:rsid w:val="007E0BA6"/>
    <w:rsid w:val="007E18A0"/>
    <w:rsid w:val="007E1D80"/>
    <w:rsid w:val="007E2C80"/>
    <w:rsid w:val="007E4250"/>
    <w:rsid w:val="007E6DAE"/>
    <w:rsid w:val="007E7BEE"/>
    <w:rsid w:val="007F0977"/>
    <w:rsid w:val="007F1133"/>
    <w:rsid w:val="007F18F0"/>
    <w:rsid w:val="007F1F3F"/>
    <w:rsid w:val="007F4375"/>
    <w:rsid w:val="007F44A4"/>
    <w:rsid w:val="007F5364"/>
    <w:rsid w:val="007F550C"/>
    <w:rsid w:val="007F6157"/>
    <w:rsid w:val="007F7153"/>
    <w:rsid w:val="00800AC8"/>
    <w:rsid w:val="00803C80"/>
    <w:rsid w:val="008042EF"/>
    <w:rsid w:val="00804481"/>
    <w:rsid w:val="008079E9"/>
    <w:rsid w:val="00807CE2"/>
    <w:rsid w:val="00810240"/>
    <w:rsid w:val="00810644"/>
    <w:rsid w:val="00813B03"/>
    <w:rsid w:val="0082013E"/>
    <w:rsid w:val="00820857"/>
    <w:rsid w:val="00822897"/>
    <w:rsid w:val="008242EE"/>
    <w:rsid w:val="008335B4"/>
    <w:rsid w:val="00834EF2"/>
    <w:rsid w:val="00836324"/>
    <w:rsid w:val="00837710"/>
    <w:rsid w:val="00840056"/>
    <w:rsid w:val="0084288E"/>
    <w:rsid w:val="00845401"/>
    <w:rsid w:val="008454E8"/>
    <w:rsid w:val="0084571E"/>
    <w:rsid w:val="008459AF"/>
    <w:rsid w:val="00846F08"/>
    <w:rsid w:val="008470A6"/>
    <w:rsid w:val="0085244D"/>
    <w:rsid w:val="00854665"/>
    <w:rsid w:val="00855CAE"/>
    <w:rsid w:val="00862625"/>
    <w:rsid w:val="008638A5"/>
    <w:rsid w:val="008666BA"/>
    <w:rsid w:val="0086758C"/>
    <w:rsid w:val="008710ED"/>
    <w:rsid w:val="00871ADE"/>
    <w:rsid w:val="00873A23"/>
    <w:rsid w:val="00873A68"/>
    <w:rsid w:val="008778EA"/>
    <w:rsid w:val="008803A9"/>
    <w:rsid w:val="00880978"/>
    <w:rsid w:val="00881DB3"/>
    <w:rsid w:val="00881E22"/>
    <w:rsid w:val="00883430"/>
    <w:rsid w:val="008909F6"/>
    <w:rsid w:val="0089330B"/>
    <w:rsid w:val="00895F3C"/>
    <w:rsid w:val="00896FDF"/>
    <w:rsid w:val="008970A7"/>
    <w:rsid w:val="008A4492"/>
    <w:rsid w:val="008A4C8B"/>
    <w:rsid w:val="008A6D56"/>
    <w:rsid w:val="008B15D6"/>
    <w:rsid w:val="008B1990"/>
    <w:rsid w:val="008B2311"/>
    <w:rsid w:val="008B28B7"/>
    <w:rsid w:val="008B2EDD"/>
    <w:rsid w:val="008B3806"/>
    <w:rsid w:val="008B3E2D"/>
    <w:rsid w:val="008B4396"/>
    <w:rsid w:val="008B4846"/>
    <w:rsid w:val="008B4DB5"/>
    <w:rsid w:val="008B522F"/>
    <w:rsid w:val="008B6BF3"/>
    <w:rsid w:val="008C1837"/>
    <w:rsid w:val="008C385C"/>
    <w:rsid w:val="008C61D5"/>
    <w:rsid w:val="008C67B5"/>
    <w:rsid w:val="008D0B11"/>
    <w:rsid w:val="008D1030"/>
    <w:rsid w:val="008D1A97"/>
    <w:rsid w:val="008D4B6F"/>
    <w:rsid w:val="008D5ED6"/>
    <w:rsid w:val="008E0864"/>
    <w:rsid w:val="008E0DFA"/>
    <w:rsid w:val="008E312B"/>
    <w:rsid w:val="008E72C9"/>
    <w:rsid w:val="008F03AA"/>
    <w:rsid w:val="008F243D"/>
    <w:rsid w:val="008F287C"/>
    <w:rsid w:val="008F3336"/>
    <w:rsid w:val="008F4CFE"/>
    <w:rsid w:val="008F7694"/>
    <w:rsid w:val="00902258"/>
    <w:rsid w:val="009033D5"/>
    <w:rsid w:val="00911982"/>
    <w:rsid w:val="00911EB1"/>
    <w:rsid w:val="00913312"/>
    <w:rsid w:val="00915480"/>
    <w:rsid w:val="00917746"/>
    <w:rsid w:val="00920F05"/>
    <w:rsid w:val="00921C6A"/>
    <w:rsid w:val="00921D6F"/>
    <w:rsid w:val="00926685"/>
    <w:rsid w:val="00931262"/>
    <w:rsid w:val="00933EA9"/>
    <w:rsid w:val="00934AB6"/>
    <w:rsid w:val="009359C6"/>
    <w:rsid w:val="00942EAC"/>
    <w:rsid w:val="00944755"/>
    <w:rsid w:val="009449A6"/>
    <w:rsid w:val="00945B2C"/>
    <w:rsid w:val="0095118E"/>
    <w:rsid w:val="00953B8C"/>
    <w:rsid w:val="00954B77"/>
    <w:rsid w:val="009646C6"/>
    <w:rsid w:val="00966CF3"/>
    <w:rsid w:val="00967F62"/>
    <w:rsid w:val="00970B44"/>
    <w:rsid w:val="00970DC2"/>
    <w:rsid w:val="009735C6"/>
    <w:rsid w:val="009743EF"/>
    <w:rsid w:val="009749CF"/>
    <w:rsid w:val="00975854"/>
    <w:rsid w:val="00976D57"/>
    <w:rsid w:val="009773A0"/>
    <w:rsid w:val="009801A7"/>
    <w:rsid w:val="0098082C"/>
    <w:rsid w:val="00986CE1"/>
    <w:rsid w:val="0099527E"/>
    <w:rsid w:val="00996926"/>
    <w:rsid w:val="009A1FE7"/>
    <w:rsid w:val="009A2347"/>
    <w:rsid w:val="009A2F2F"/>
    <w:rsid w:val="009A4BAB"/>
    <w:rsid w:val="009A7816"/>
    <w:rsid w:val="009A7913"/>
    <w:rsid w:val="009B04C9"/>
    <w:rsid w:val="009B3A53"/>
    <w:rsid w:val="009B49EA"/>
    <w:rsid w:val="009B624A"/>
    <w:rsid w:val="009B7C87"/>
    <w:rsid w:val="009C2E9C"/>
    <w:rsid w:val="009C342A"/>
    <w:rsid w:val="009C5308"/>
    <w:rsid w:val="009C57FC"/>
    <w:rsid w:val="009C57FF"/>
    <w:rsid w:val="009C64EB"/>
    <w:rsid w:val="009C7589"/>
    <w:rsid w:val="009D0BB1"/>
    <w:rsid w:val="009D2FF3"/>
    <w:rsid w:val="009D3BB4"/>
    <w:rsid w:val="009D5BC1"/>
    <w:rsid w:val="009D6CFA"/>
    <w:rsid w:val="009E0821"/>
    <w:rsid w:val="009E36DF"/>
    <w:rsid w:val="009E3BB5"/>
    <w:rsid w:val="009E735A"/>
    <w:rsid w:val="009E7724"/>
    <w:rsid w:val="009E7C27"/>
    <w:rsid w:val="009F0110"/>
    <w:rsid w:val="009F2AC2"/>
    <w:rsid w:val="009F7BCD"/>
    <w:rsid w:val="009F7EDF"/>
    <w:rsid w:val="00A005BB"/>
    <w:rsid w:val="00A11180"/>
    <w:rsid w:val="00A11AA5"/>
    <w:rsid w:val="00A16A6A"/>
    <w:rsid w:val="00A16D06"/>
    <w:rsid w:val="00A16E0B"/>
    <w:rsid w:val="00A21B1B"/>
    <w:rsid w:val="00A2229D"/>
    <w:rsid w:val="00A23AAE"/>
    <w:rsid w:val="00A24D98"/>
    <w:rsid w:val="00A259C5"/>
    <w:rsid w:val="00A26279"/>
    <w:rsid w:val="00A270B1"/>
    <w:rsid w:val="00A30A15"/>
    <w:rsid w:val="00A31AD4"/>
    <w:rsid w:val="00A34135"/>
    <w:rsid w:val="00A3497F"/>
    <w:rsid w:val="00A367E3"/>
    <w:rsid w:val="00A37552"/>
    <w:rsid w:val="00A37BB1"/>
    <w:rsid w:val="00A41B00"/>
    <w:rsid w:val="00A42BF1"/>
    <w:rsid w:val="00A458F9"/>
    <w:rsid w:val="00A509E4"/>
    <w:rsid w:val="00A51262"/>
    <w:rsid w:val="00A51C87"/>
    <w:rsid w:val="00A528CE"/>
    <w:rsid w:val="00A62894"/>
    <w:rsid w:val="00A64904"/>
    <w:rsid w:val="00A6567E"/>
    <w:rsid w:val="00A65BC5"/>
    <w:rsid w:val="00A6698D"/>
    <w:rsid w:val="00A67561"/>
    <w:rsid w:val="00A67E36"/>
    <w:rsid w:val="00A72355"/>
    <w:rsid w:val="00A72482"/>
    <w:rsid w:val="00A7315E"/>
    <w:rsid w:val="00A76076"/>
    <w:rsid w:val="00A84D03"/>
    <w:rsid w:val="00A878C6"/>
    <w:rsid w:val="00A92125"/>
    <w:rsid w:val="00A9251B"/>
    <w:rsid w:val="00A92787"/>
    <w:rsid w:val="00AA18F2"/>
    <w:rsid w:val="00AA4E3B"/>
    <w:rsid w:val="00AA507A"/>
    <w:rsid w:val="00AA53F1"/>
    <w:rsid w:val="00AA56F8"/>
    <w:rsid w:val="00AA6171"/>
    <w:rsid w:val="00AA6938"/>
    <w:rsid w:val="00AA74F3"/>
    <w:rsid w:val="00AA7600"/>
    <w:rsid w:val="00AA7800"/>
    <w:rsid w:val="00AB1316"/>
    <w:rsid w:val="00AB1BAA"/>
    <w:rsid w:val="00AB381E"/>
    <w:rsid w:val="00AB5950"/>
    <w:rsid w:val="00AB76CF"/>
    <w:rsid w:val="00AC2106"/>
    <w:rsid w:val="00AC2481"/>
    <w:rsid w:val="00AC2C76"/>
    <w:rsid w:val="00AC53DF"/>
    <w:rsid w:val="00AD1B61"/>
    <w:rsid w:val="00AD54CC"/>
    <w:rsid w:val="00AD5A9C"/>
    <w:rsid w:val="00AE1824"/>
    <w:rsid w:val="00AE4EBC"/>
    <w:rsid w:val="00AE6B68"/>
    <w:rsid w:val="00AF063B"/>
    <w:rsid w:val="00AF4FE2"/>
    <w:rsid w:val="00AF5CF8"/>
    <w:rsid w:val="00AF639B"/>
    <w:rsid w:val="00AF79CE"/>
    <w:rsid w:val="00B00799"/>
    <w:rsid w:val="00B02C30"/>
    <w:rsid w:val="00B03630"/>
    <w:rsid w:val="00B055A0"/>
    <w:rsid w:val="00B06674"/>
    <w:rsid w:val="00B10F0E"/>
    <w:rsid w:val="00B1184F"/>
    <w:rsid w:val="00B129FB"/>
    <w:rsid w:val="00B12CBD"/>
    <w:rsid w:val="00B15522"/>
    <w:rsid w:val="00B23C53"/>
    <w:rsid w:val="00B251E6"/>
    <w:rsid w:val="00B25348"/>
    <w:rsid w:val="00B254B2"/>
    <w:rsid w:val="00B25648"/>
    <w:rsid w:val="00B26985"/>
    <w:rsid w:val="00B27B65"/>
    <w:rsid w:val="00B31545"/>
    <w:rsid w:val="00B31E47"/>
    <w:rsid w:val="00B32B56"/>
    <w:rsid w:val="00B338E0"/>
    <w:rsid w:val="00B343A7"/>
    <w:rsid w:val="00B359EC"/>
    <w:rsid w:val="00B365BB"/>
    <w:rsid w:val="00B3662F"/>
    <w:rsid w:val="00B42B9B"/>
    <w:rsid w:val="00B43C59"/>
    <w:rsid w:val="00B43C7F"/>
    <w:rsid w:val="00B47876"/>
    <w:rsid w:val="00B50D8D"/>
    <w:rsid w:val="00B51C7F"/>
    <w:rsid w:val="00B51E80"/>
    <w:rsid w:val="00B54DBE"/>
    <w:rsid w:val="00B561D8"/>
    <w:rsid w:val="00B60051"/>
    <w:rsid w:val="00B60EFE"/>
    <w:rsid w:val="00B628F9"/>
    <w:rsid w:val="00B642DC"/>
    <w:rsid w:val="00B6450D"/>
    <w:rsid w:val="00B65047"/>
    <w:rsid w:val="00B65F62"/>
    <w:rsid w:val="00B67B8E"/>
    <w:rsid w:val="00B7146E"/>
    <w:rsid w:val="00B7563E"/>
    <w:rsid w:val="00B81C52"/>
    <w:rsid w:val="00B8296E"/>
    <w:rsid w:val="00B82C71"/>
    <w:rsid w:val="00B8569F"/>
    <w:rsid w:val="00B91B2E"/>
    <w:rsid w:val="00B92914"/>
    <w:rsid w:val="00B929F4"/>
    <w:rsid w:val="00B92F8B"/>
    <w:rsid w:val="00B9521A"/>
    <w:rsid w:val="00B977E4"/>
    <w:rsid w:val="00BA0700"/>
    <w:rsid w:val="00BA24B7"/>
    <w:rsid w:val="00BA3881"/>
    <w:rsid w:val="00BA42F4"/>
    <w:rsid w:val="00BA44FC"/>
    <w:rsid w:val="00BA4783"/>
    <w:rsid w:val="00BA6C28"/>
    <w:rsid w:val="00BA7BEE"/>
    <w:rsid w:val="00BA7D3D"/>
    <w:rsid w:val="00BB0DF8"/>
    <w:rsid w:val="00BB2E2B"/>
    <w:rsid w:val="00BB3172"/>
    <w:rsid w:val="00BB4EA5"/>
    <w:rsid w:val="00BB6F56"/>
    <w:rsid w:val="00BC0E30"/>
    <w:rsid w:val="00BC1555"/>
    <w:rsid w:val="00BC2953"/>
    <w:rsid w:val="00BC3A52"/>
    <w:rsid w:val="00BC4398"/>
    <w:rsid w:val="00BD34A2"/>
    <w:rsid w:val="00BD3E45"/>
    <w:rsid w:val="00BD4491"/>
    <w:rsid w:val="00BD4A85"/>
    <w:rsid w:val="00BE0CE4"/>
    <w:rsid w:val="00BF2605"/>
    <w:rsid w:val="00BF40DC"/>
    <w:rsid w:val="00C01DA5"/>
    <w:rsid w:val="00C036EE"/>
    <w:rsid w:val="00C04AFB"/>
    <w:rsid w:val="00C05314"/>
    <w:rsid w:val="00C0537E"/>
    <w:rsid w:val="00C05BA6"/>
    <w:rsid w:val="00C06615"/>
    <w:rsid w:val="00C07E29"/>
    <w:rsid w:val="00C07FC6"/>
    <w:rsid w:val="00C10BE6"/>
    <w:rsid w:val="00C16B9F"/>
    <w:rsid w:val="00C179AC"/>
    <w:rsid w:val="00C17A51"/>
    <w:rsid w:val="00C22255"/>
    <w:rsid w:val="00C22286"/>
    <w:rsid w:val="00C24AEB"/>
    <w:rsid w:val="00C25439"/>
    <w:rsid w:val="00C255AC"/>
    <w:rsid w:val="00C2667F"/>
    <w:rsid w:val="00C269CC"/>
    <w:rsid w:val="00C27FC6"/>
    <w:rsid w:val="00C31855"/>
    <w:rsid w:val="00C33851"/>
    <w:rsid w:val="00C348CE"/>
    <w:rsid w:val="00C34DA4"/>
    <w:rsid w:val="00C350F1"/>
    <w:rsid w:val="00C3552D"/>
    <w:rsid w:val="00C35D76"/>
    <w:rsid w:val="00C37609"/>
    <w:rsid w:val="00C37F4A"/>
    <w:rsid w:val="00C400E7"/>
    <w:rsid w:val="00C41BCA"/>
    <w:rsid w:val="00C527AF"/>
    <w:rsid w:val="00C571B0"/>
    <w:rsid w:val="00C636B9"/>
    <w:rsid w:val="00C65485"/>
    <w:rsid w:val="00C66FAE"/>
    <w:rsid w:val="00C6701F"/>
    <w:rsid w:val="00C73A36"/>
    <w:rsid w:val="00C74BCC"/>
    <w:rsid w:val="00C777CA"/>
    <w:rsid w:val="00C77D51"/>
    <w:rsid w:val="00C80C50"/>
    <w:rsid w:val="00C8407B"/>
    <w:rsid w:val="00C84BE7"/>
    <w:rsid w:val="00C85918"/>
    <w:rsid w:val="00C90AFB"/>
    <w:rsid w:val="00C922BF"/>
    <w:rsid w:val="00C9449C"/>
    <w:rsid w:val="00C96310"/>
    <w:rsid w:val="00CA078E"/>
    <w:rsid w:val="00CA386C"/>
    <w:rsid w:val="00CA3F4E"/>
    <w:rsid w:val="00CB2C4F"/>
    <w:rsid w:val="00CB5C2F"/>
    <w:rsid w:val="00CB7F84"/>
    <w:rsid w:val="00CC036A"/>
    <w:rsid w:val="00CC4FD7"/>
    <w:rsid w:val="00CC50B3"/>
    <w:rsid w:val="00CC68BB"/>
    <w:rsid w:val="00CD23CC"/>
    <w:rsid w:val="00CD4B09"/>
    <w:rsid w:val="00CD6299"/>
    <w:rsid w:val="00CD649B"/>
    <w:rsid w:val="00CD753D"/>
    <w:rsid w:val="00CE2352"/>
    <w:rsid w:val="00CE735C"/>
    <w:rsid w:val="00CF6158"/>
    <w:rsid w:val="00CF6BF5"/>
    <w:rsid w:val="00CF75DA"/>
    <w:rsid w:val="00CF7EBB"/>
    <w:rsid w:val="00D01D01"/>
    <w:rsid w:val="00D028D4"/>
    <w:rsid w:val="00D03D11"/>
    <w:rsid w:val="00D03F9E"/>
    <w:rsid w:val="00D06A73"/>
    <w:rsid w:val="00D07B93"/>
    <w:rsid w:val="00D108E4"/>
    <w:rsid w:val="00D128E4"/>
    <w:rsid w:val="00D130B1"/>
    <w:rsid w:val="00D137B4"/>
    <w:rsid w:val="00D13897"/>
    <w:rsid w:val="00D14DB9"/>
    <w:rsid w:val="00D2158A"/>
    <w:rsid w:val="00D22B1B"/>
    <w:rsid w:val="00D23DCC"/>
    <w:rsid w:val="00D24053"/>
    <w:rsid w:val="00D242C8"/>
    <w:rsid w:val="00D25471"/>
    <w:rsid w:val="00D255A5"/>
    <w:rsid w:val="00D258D9"/>
    <w:rsid w:val="00D31B7E"/>
    <w:rsid w:val="00D34E39"/>
    <w:rsid w:val="00D351A0"/>
    <w:rsid w:val="00D35C98"/>
    <w:rsid w:val="00D37A98"/>
    <w:rsid w:val="00D52B1E"/>
    <w:rsid w:val="00D56095"/>
    <w:rsid w:val="00D560F5"/>
    <w:rsid w:val="00D563E8"/>
    <w:rsid w:val="00D57E35"/>
    <w:rsid w:val="00D62990"/>
    <w:rsid w:val="00D6433C"/>
    <w:rsid w:val="00D742C9"/>
    <w:rsid w:val="00D74E05"/>
    <w:rsid w:val="00D75503"/>
    <w:rsid w:val="00D80CB9"/>
    <w:rsid w:val="00D8464E"/>
    <w:rsid w:val="00D848C5"/>
    <w:rsid w:val="00D872BB"/>
    <w:rsid w:val="00D9043B"/>
    <w:rsid w:val="00D916A4"/>
    <w:rsid w:val="00D91845"/>
    <w:rsid w:val="00D977C6"/>
    <w:rsid w:val="00D97B96"/>
    <w:rsid w:val="00DA01B6"/>
    <w:rsid w:val="00DA3A03"/>
    <w:rsid w:val="00DA46A6"/>
    <w:rsid w:val="00DA4C08"/>
    <w:rsid w:val="00DB01B6"/>
    <w:rsid w:val="00DB1A89"/>
    <w:rsid w:val="00DB28AF"/>
    <w:rsid w:val="00DB2CEE"/>
    <w:rsid w:val="00DB306C"/>
    <w:rsid w:val="00DB445F"/>
    <w:rsid w:val="00DB493D"/>
    <w:rsid w:val="00DB4B05"/>
    <w:rsid w:val="00DB4B9F"/>
    <w:rsid w:val="00DB4CA0"/>
    <w:rsid w:val="00DB5D15"/>
    <w:rsid w:val="00DB7245"/>
    <w:rsid w:val="00DB728E"/>
    <w:rsid w:val="00DC0CFD"/>
    <w:rsid w:val="00DC119C"/>
    <w:rsid w:val="00DC5002"/>
    <w:rsid w:val="00DD3416"/>
    <w:rsid w:val="00DD5DE9"/>
    <w:rsid w:val="00DD7010"/>
    <w:rsid w:val="00DE1840"/>
    <w:rsid w:val="00DE22E2"/>
    <w:rsid w:val="00DE2955"/>
    <w:rsid w:val="00DE4405"/>
    <w:rsid w:val="00DF106C"/>
    <w:rsid w:val="00DF1466"/>
    <w:rsid w:val="00DF198F"/>
    <w:rsid w:val="00DF1A4B"/>
    <w:rsid w:val="00DF2022"/>
    <w:rsid w:val="00DF28A3"/>
    <w:rsid w:val="00DF2A5A"/>
    <w:rsid w:val="00DF39EA"/>
    <w:rsid w:val="00DF3D6E"/>
    <w:rsid w:val="00E017D8"/>
    <w:rsid w:val="00E03E78"/>
    <w:rsid w:val="00E05469"/>
    <w:rsid w:val="00E07557"/>
    <w:rsid w:val="00E11710"/>
    <w:rsid w:val="00E12E67"/>
    <w:rsid w:val="00E14EB3"/>
    <w:rsid w:val="00E159EB"/>
    <w:rsid w:val="00E2403B"/>
    <w:rsid w:val="00E241E8"/>
    <w:rsid w:val="00E26901"/>
    <w:rsid w:val="00E2775B"/>
    <w:rsid w:val="00E30564"/>
    <w:rsid w:val="00E305BA"/>
    <w:rsid w:val="00E36894"/>
    <w:rsid w:val="00E376CB"/>
    <w:rsid w:val="00E37C5F"/>
    <w:rsid w:val="00E405B9"/>
    <w:rsid w:val="00E419F3"/>
    <w:rsid w:val="00E42658"/>
    <w:rsid w:val="00E46D98"/>
    <w:rsid w:val="00E473F1"/>
    <w:rsid w:val="00E5040B"/>
    <w:rsid w:val="00E56457"/>
    <w:rsid w:val="00E5674C"/>
    <w:rsid w:val="00E57127"/>
    <w:rsid w:val="00E57E70"/>
    <w:rsid w:val="00E636F6"/>
    <w:rsid w:val="00E63CF8"/>
    <w:rsid w:val="00E65759"/>
    <w:rsid w:val="00E65DB3"/>
    <w:rsid w:val="00E667A5"/>
    <w:rsid w:val="00E66EDD"/>
    <w:rsid w:val="00E7085B"/>
    <w:rsid w:val="00E7157A"/>
    <w:rsid w:val="00E71ED7"/>
    <w:rsid w:val="00E730BB"/>
    <w:rsid w:val="00E759F4"/>
    <w:rsid w:val="00E75E43"/>
    <w:rsid w:val="00E76692"/>
    <w:rsid w:val="00E85803"/>
    <w:rsid w:val="00E8611C"/>
    <w:rsid w:val="00E861CF"/>
    <w:rsid w:val="00E86848"/>
    <w:rsid w:val="00E87981"/>
    <w:rsid w:val="00E91708"/>
    <w:rsid w:val="00E91C9D"/>
    <w:rsid w:val="00E9379B"/>
    <w:rsid w:val="00E93A77"/>
    <w:rsid w:val="00EA1602"/>
    <w:rsid w:val="00EA2547"/>
    <w:rsid w:val="00EA2713"/>
    <w:rsid w:val="00EA455F"/>
    <w:rsid w:val="00EA4ED3"/>
    <w:rsid w:val="00EA6781"/>
    <w:rsid w:val="00EB0264"/>
    <w:rsid w:val="00EB0573"/>
    <w:rsid w:val="00EB33BC"/>
    <w:rsid w:val="00EB4B4D"/>
    <w:rsid w:val="00EB500C"/>
    <w:rsid w:val="00EB5353"/>
    <w:rsid w:val="00EB7F66"/>
    <w:rsid w:val="00ED7A14"/>
    <w:rsid w:val="00EE0F38"/>
    <w:rsid w:val="00EE1F03"/>
    <w:rsid w:val="00EE4BF1"/>
    <w:rsid w:val="00EE5BD1"/>
    <w:rsid w:val="00EE6A0E"/>
    <w:rsid w:val="00EE6F1E"/>
    <w:rsid w:val="00EE77A6"/>
    <w:rsid w:val="00EF0D3B"/>
    <w:rsid w:val="00EF2CC8"/>
    <w:rsid w:val="00EF42A4"/>
    <w:rsid w:val="00EF496D"/>
    <w:rsid w:val="00EF521D"/>
    <w:rsid w:val="00EF5A29"/>
    <w:rsid w:val="00EF75B5"/>
    <w:rsid w:val="00EF77D9"/>
    <w:rsid w:val="00F02757"/>
    <w:rsid w:val="00F030B7"/>
    <w:rsid w:val="00F04B69"/>
    <w:rsid w:val="00F04CA2"/>
    <w:rsid w:val="00F04D43"/>
    <w:rsid w:val="00F06A22"/>
    <w:rsid w:val="00F06EE9"/>
    <w:rsid w:val="00F1191F"/>
    <w:rsid w:val="00F1451B"/>
    <w:rsid w:val="00F17BCE"/>
    <w:rsid w:val="00F23428"/>
    <w:rsid w:val="00F259DB"/>
    <w:rsid w:val="00F2647D"/>
    <w:rsid w:val="00F31A4D"/>
    <w:rsid w:val="00F3266B"/>
    <w:rsid w:val="00F36D84"/>
    <w:rsid w:val="00F40718"/>
    <w:rsid w:val="00F440B1"/>
    <w:rsid w:val="00F44619"/>
    <w:rsid w:val="00F45A5F"/>
    <w:rsid w:val="00F47DE9"/>
    <w:rsid w:val="00F506D7"/>
    <w:rsid w:val="00F50ADE"/>
    <w:rsid w:val="00F5154A"/>
    <w:rsid w:val="00F54705"/>
    <w:rsid w:val="00F5571A"/>
    <w:rsid w:val="00F55CE3"/>
    <w:rsid w:val="00F568EA"/>
    <w:rsid w:val="00F56EAD"/>
    <w:rsid w:val="00F573AB"/>
    <w:rsid w:val="00F63C49"/>
    <w:rsid w:val="00F67D16"/>
    <w:rsid w:val="00F7063A"/>
    <w:rsid w:val="00F70C65"/>
    <w:rsid w:val="00F71367"/>
    <w:rsid w:val="00F72C0F"/>
    <w:rsid w:val="00F74237"/>
    <w:rsid w:val="00F74418"/>
    <w:rsid w:val="00F80368"/>
    <w:rsid w:val="00F80726"/>
    <w:rsid w:val="00F81E5B"/>
    <w:rsid w:val="00F826CD"/>
    <w:rsid w:val="00F82E38"/>
    <w:rsid w:val="00F82FFA"/>
    <w:rsid w:val="00F8418B"/>
    <w:rsid w:val="00F84E3C"/>
    <w:rsid w:val="00F90851"/>
    <w:rsid w:val="00F908B7"/>
    <w:rsid w:val="00F97E0C"/>
    <w:rsid w:val="00FA25DE"/>
    <w:rsid w:val="00FA725F"/>
    <w:rsid w:val="00FB0409"/>
    <w:rsid w:val="00FB092F"/>
    <w:rsid w:val="00FB1F28"/>
    <w:rsid w:val="00FB4787"/>
    <w:rsid w:val="00FC1930"/>
    <w:rsid w:val="00FC34AA"/>
    <w:rsid w:val="00FC705B"/>
    <w:rsid w:val="00FC718D"/>
    <w:rsid w:val="00FD0C76"/>
    <w:rsid w:val="00FD1749"/>
    <w:rsid w:val="00FD66ED"/>
    <w:rsid w:val="00FD756B"/>
    <w:rsid w:val="00FD7DC8"/>
    <w:rsid w:val="00FE3644"/>
    <w:rsid w:val="00FE3A13"/>
    <w:rsid w:val="00FE4978"/>
    <w:rsid w:val="00FE62F0"/>
    <w:rsid w:val="00FF2212"/>
    <w:rsid w:val="00FF5F96"/>
    <w:rsid w:val="036C22F3"/>
    <w:rsid w:val="08A05389"/>
    <w:rsid w:val="09CE2D8D"/>
    <w:rsid w:val="09F7674B"/>
    <w:rsid w:val="0A2C5771"/>
    <w:rsid w:val="0AB063A2"/>
    <w:rsid w:val="0DD617C5"/>
    <w:rsid w:val="0F6F0C5E"/>
    <w:rsid w:val="112322D9"/>
    <w:rsid w:val="12FB6C31"/>
    <w:rsid w:val="139E0D62"/>
    <w:rsid w:val="15D55160"/>
    <w:rsid w:val="16751D8F"/>
    <w:rsid w:val="174A49CB"/>
    <w:rsid w:val="178D44B2"/>
    <w:rsid w:val="17E75F5A"/>
    <w:rsid w:val="183905E3"/>
    <w:rsid w:val="18B30A11"/>
    <w:rsid w:val="191412A0"/>
    <w:rsid w:val="19416F9E"/>
    <w:rsid w:val="19873A3F"/>
    <w:rsid w:val="19D74436"/>
    <w:rsid w:val="19FF7D8B"/>
    <w:rsid w:val="1A2904B7"/>
    <w:rsid w:val="1B6C5279"/>
    <w:rsid w:val="1D1E673B"/>
    <w:rsid w:val="1DC930A3"/>
    <w:rsid w:val="20371AE7"/>
    <w:rsid w:val="25396722"/>
    <w:rsid w:val="25EF48FC"/>
    <w:rsid w:val="266F679F"/>
    <w:rsid w:val="27CE7DF0"/>
    <w:rsid w:val="2A103265"/>
    <w:rsid w:val="2A664910"/>
    <w:rsid w:val="2AA45F81"/>
    <w:rsid w:val="2AF371B2"/>
    <w:rsid w:val="2C184309"/>
    <w:rsid w:val="2C51100B"/>
    <w:rsid w:val="2C917C2E"/>
    <w:rsid w:val="2CA71DD1"/>
    <w:rsid w:val="2CAF245F"/>
    <w:rsid w:val="2D341A64"/>
    <w:rsid w:val="2FE84AC1"/>
    <w:rsid w:val="324C583A"/>
    <w:rsid w:val="342210CD"/>
    <w:rsid w:val="34350620"/>
    <w:rsid w:val="34B41978"/>
    <w:rsid w:val="35694E5F"/>
    <w:rsid w:val="366E7459"/>
    <w:rsid w:val="37606C09"/>
    <w:rsid w:val="38871C8B"/>
    <w:rsid w:val="391655F3"/>
    <w:rsid w:val="397F2FE6"/>
    <w:rsid w:val="3A7801C6"/>
    <w:rsid w:val="3B116839"/>
    <w:rsid w:val="3B576D67"/>
    <w:rsid w:val="3BDB2F3B"/>
    <w:rsid w:val="3C066E57"/>
    <w:rsid w:val="3E994A42"/>
    <w:rsid w:val="42BD0754"/>
    <w:rsid w:val="44834CF6"/>
    <w:rsid w:val="453D27DB"/>
    <w:rsid w:val="464D2891"/>
    <w:rsid w:val="47331A1B"/>
    <w:rsid w:val="48041710"/>
    <w:rsid w:val="489A7047"/>
    <w:rsid w:val="49103370"/>
    <w:rsid w:val="4EE70DE7"/>
    <w:rsid w:val="501E0C85"/>
    <w:rsid w:val="543072A7"/>
    <w:rsid w:val="555A70C9"/>
    <w:rsid w:val="55876201"/>
    <w:rsid w:val="55D86327"/>
    <w:rsid w:val="56222B52"/>
    <w:rsid w:val="5B076365"/>
    <w:rsid w:val="5D2B27E7"/>
    <w:rsid w:val="5D314350"/>
    <w:rsid w:val="5E5E642F"/>
    <w:rsid w:val="617438DB"/>
    <w:rsid w:val="64D07675"/>
    <w:rsid w:val="650209A8"/>
    <w:rsid w:val="65D61121"/>
    <w:rsid w:val="6635242D"/>
    <w:rsid w:val="6D287FCA"/>
    <w:rsid w:val="6F861887"/>
    <w:rsid w:val="6FE55124"/>
    <w:rsid w:val="706E0500"/>
    <w:rsid w:val="71BF571D"/>
    <w:rsid w:val="749B3A40"/>
    <w:rsid w:val="7643591E"/>
    <w:rsid w:val="774C62D7"/>
    <w:rsid w:val="791B2061"/>
    <w:rsid w:val="7E0C0A85"/>
    <w:rsid w:val="7F05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160"/>
    <w:qFormat/>
    <w:uiPriority w:val="99"/>
    <w:pPr>
      <w:keepNext/>
      <w:keepLines/>
      <w:adjustRightInd/>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adjustRightInd/>
      <w:spacing w:before="260" w:after="260" w:line="416" w:lineRule="auto"/>
      <w:outlineLvl w:val="2"/>
    </w:pPr>
    <w:rPr>
      <w:b/>
      <w:bCs/>
      <w:sz w:val="32"/>
      <w:szCs w:val="32"/>
    </w:rPr>
  </w:style>
  <w:style w:type="paragraph" w:styleId="5">
    <w:name w:val="heading 4"/>
    <w:basedOn w:val="1"/>
    <w:next w:val="1"/>
    <w:qFormat/>
    <w:uiPriority w:val="0"/>
    <w:pPr>
      <w:keepNext/>
      <w:keepLines/>
      <w:adjustRightInd/>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spacing w:before="280" w:after="290" w:line="376" w:lineRule="auto"/>
      <w:outlineLvl w:val="4"/>
    </w:pPr>
    <w:rPr>
      <w:b/>
      <w:bCs/>
      <w:sz w:val="28"/>
      <w:szCs w:val="28"/>
    </w:rPr>
  </w:style>
  <w:style w:type="paragraph" w:styleId="7">
    <w:name w:val="heading 6"/>
    <w:basedOn w:val="1"/>
    <w:next w:val="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qFormat/>
    <w:uiPriority w:val="0"/>
    <w:pPr>
      <w:keepNext/>
      <w:keepLines/>
      <w:adjustRightInd/>
      <w:spacing w:before="240" w:after="64" w:line="320" w:lineRule="auto"/>
      <w:outlineLvl w:val="6"/>
    </w:pPr>
    <w:rPr>
      <w:b/>
      <w:bCs/>
      <w:sz w:val="24"/>
      <w:szCs w:val="24"/>
    </w:rPr>
  </w:style>
  <w:style w:type="paragraph" w:styleId="9">
    <w:name w:val="heading 8"/>
    <w:basedOn w:val="1"/>
    <w:next w:val="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qFormat/>
    <w:uiPriority w:val="0"/>
    <w:pPr>
      <w:keepNext/>
      <w:keepLines/>
      <w:adjustRightInd/>
      <w:spacing w:before="240" w:after="64" w:line="320" w:lineRule="auto"/>
      <w:outlineLvl w:val="8"/>
    </w:pPr>
    <w:rPr>
      <w:rFonts w:ascii="Arial" w:hAnsi="Arial" w:eastAsia="黑体"/>
      <w:szCs w:val="21"/>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99"/>
    <w:pPr>
      <w:jc w:val="both"/>
    </w:pPr>
    <w:rPr>
      <w:rFonts w:ascii="宋体" w:hAnsi="Times New Roman" w:eastAsia="宋体" w:cs="Times New Roman"/>
      <w:sz w:val="21"/>
      <w:lang w:val="en-US" w:eastAsia="zh-CN" w:bidi="ar-SA"/>
    </w:rPr>
  </w:style>
  <w:style w:type="paragraph" w:styleId="18">
    <w:name w:val="table of authorities"/>
    <w:basedOn w:val="1"/>
    <w:next w:val="1"/>
    <w:qFormat/>
    <w:uiPriority w:val="99"/>
    <w:pPr>
      <w:adjustRightInd/>
      <w:spacing w:line="240" w:lineRule="auto"/>
      <w:ind w:left="420" w:leftChars="200"/>
    </w:pPr>
    <w:rPr>
      <w:szCs w:val="24"/>
    </w:rPr>
  </w:style>
  <w:style w:type="paragraph" w:styleId="19">
    <w:name w:val="Normal Indent"/>
    <w:basedOn w:val="1"/>
    <w:qFormat/>
    <w:uiPriority w:val="0"/>
    <w:pPr>
      <w:ind w:firstLine="420"/>
    </w:pPr>
  </w:style>
  <w:style w:type="paragraph" w:styleId="20">
    <w:name w:val="Document Map"/>
    <w:basedOn w:val="1"/>
    <w:link w:val="158"/>
    <w:qFormat/>
    <w:uiPriority w:val="99"/>
    <w:pPr>
      <w:shd w:val="clear" w:color="auto" w:fill="000080"/>
    </w:pPr>
  </w:style>
  <w:style w:type="paragraph" w:styleId="21">
    <w:name w:val="annotation text"/>
    <w:basedOn w:val="1"/>
    <w:link w:val="52"/>
    <w:qFormat/>
    <w:uiPriority w:val="99"/>
    <w:pPr>
      <w:jc w:val="left"/>
    </w:pPr>
  </w:style>
  <w:style w:type="paragraph" w:styleId="22">
    <w:name w:val="Body Text"/>
    <w:basedOn w:val="1"/>
    <w:link w:val="189"/>
    <w:qFormat/>
    <w:uiPriority w:val="99"/>
    <w:pPr>
      <w:spacing w:after="120"/>
    </w:pPr>
  </w:style>
  <w:style w:type="paragraph" w:styleId="23">
    <w:name w:val="Plain Text"/>
    <w:basedOn w:val="1"/>
    <w:link w:val="161"/>
    <w:qFormat/>
    <w:uiPriority w:val="99"/>
    <w:pPr>
      <w:adjustRightInd/>
      <w:spacing w:line="240" w:lineRule="auto"/>
    </w:pPr>
    <w:rPr>
      <w:rFonts w:ascii="宋体" w:hAnsi="Courier New"/>
    </w:rPr>
  </w:style>
  <w:style w:type="paragraph" w:styleId="24">
    <w:name w:val="toc 8"/>
    <w:basedOn w:val="11"/>
    <w:next w:val="1"/>
    <w:semiHidden/>
    <w:qFormat/>
    <w:uiPriority w:val="0"/>
  </w:style>
  <w:style w:type="paragraph" w:styleId="25">
    <w:name w:val="Date"/>
    <w:basedOn w:val="1"/>
    <w:next w:val="1"/>
    <w:link w:val="48"/>
    <w:qFormat/>
    <w:uiPriority w:val="99"/>
    <w:pPr>
      <w:ind w:left="100" w:leftChars="2500"/>
    </w:pPr>
  </w:style>
  <w:style w:type="paragraph" w:styleId="26">
    <w:name w:val="Balloon Text"/>
    <w:basedOn w:val="1"/>
    <w:link w:val="49"/>
    <w:qFormat/>
    <w:uiPriority w:val="99"/>
    <w:pPr>
      <w:spacing w:line="240" w:lineRule="auto"/>
    </w:pPr>
    <w:rPr>
      <w:sz w:val="18"/>
      <w:szCs w:val="18"/>
    </w:rPr>
  </w:style>
  <w:style w:type="paragraph" w:styleId="27">
    <w:name w:val="footer"/>
    <w:basedOn w:val="1"/>
    <w:link w:val="157"/>
    <w:qFormat/>
    <w:uiPriority w:val="99"/>
    <w:pPr>
      <w:tabs>
        <w:tab w:val="center" w:pos="4153"/>
        <w:tab w:val="right" w:pos="8306"/>
      </w:tabs>
      <w:adjustRightInd/>
      <w:snapToGrid w:val="0"/>
      <w:spacing w:line="240" w:lineRule="auto"/>
      <w:jc w:val="right"/>
    </w:pPr>
    <w:rPr>
      <w:rFonts w:ascii="宋体"/>
      <w:sz w:val="18"/>
      <w:szCs w:val="18"/>
    </w:rPr>
  </w:style>
  <w:style w:type="paragraph" w:styleId="28">
    <w:name w:val="header"/>
    <w:basedOn w:val="1"/>
    <w:link w:val="162"/>
    <w:qFormat/>
    <w:uiPriority w:val="99"/>
    <w:pPr>
      <w:tabs>
        <w:tab w:val="center" w:pos="4153"/>
        <w:tab w:val="right" w:pos="8306"/>
      </w:tabs>
      <w:adjustRightInd/>
      <w:snapToGrid w:val="0"/>
      <w:jc w:val="center"/>
    </w:pPr>
    <w:rPr>
      <w:sz w:val="18"/>
      <w:szCs w:val="18"/>
    </w:rPr>
  </w:style>
  <w:style w:type="paragraph" w:styleId="29">
    <w:name w:val="footnote text"/>
    <w:basedOn w:val="1"/>
    <w:next w:val="30"/>
    <w:semiHidden/>
    <w:qFormat/>
    <w:uiPriority w:val="0"/>
    <w:pPr>
      <w:adjustRightInd/>
      <w:snapToGrid w:val="0"/>
      <w:spacing w:line="300" w:lineRule="exact"/>
      <w:ind w:left="400" w:leftChars="200" w:hanging="200" w:hangingChars="200"/>
      <w:jc w:val="left"/>
    </w:pPr>
    <w:rPr>
      <w:rFonts w:ascii="宋体"/>
      <w:sz w:val="18"/>
      <w:szCs w:val="18"/>
    </w:rPr>
  </w:style>
  <w:style w:type="paragraph" w:customStyle="1" w:styleId="30">
    <w:name w:val="脚注后续"/>
    <w:qFormat/>
    <w:uiPriority w:val="0"/>
    <w:pPr>
      <w:ind w:left="350" w:leftChars="350"/>
      <w:jc w:val="both"/>
    </w:pPr>
    <w:rPr>
      <w:rFonts w:ascii="宋体" w:hAnsi="Times New Roman" w:eastAsia="宋体" w:cs="Times New Roman"/>
      <w:sz w:val="18"/>
      <w:lang w:val="en-US" w:eastAsia="zh-CN" w:bidi="ar-SA"/>
    </w:rPr>
  </w:style>
  <w:style w:type="paragraph" w:styleId="31">
    <w:name w:val="table of figures"/>
    <w:basedOn w:val="1"/>
    <w:next w:val="1"/>
    <w:semiHidden/>
    <w:qFormat/>
    <w:uiPriority w:val="0"/>
    <w:pPr>
      <w:adjustRightInd/>
      <w:spacing w:line="240" w:lineRule="auto"/>
      <w:ind w:left="420" w:hanging="420"/>
      <w:jc w:val="left"/>
    </w:pPr>
    <w:rPr>
      <w:caps/>
      <w:szCs w:val="24"/>
    </w:rPr>
  </w:style>
  <w:style w:type="paragraph" w:styleId="32">
    <w:name w:val="toc 9"/>
    <w:basedOn w:val="24"/>
    <w:next w:val="1"/>
    <w:semiHidden/>
    <w:qFormat/>
    <w:uiPriority w:val="0"/>
  </w:style>
  <w:style w:type="paragraph" w:styleId="33">
    <w:name w:val="HTML Preformatted"/>
    <w:basedOn w:val="1"/>
    <w:link w:val="1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hAnsi="Arial Unicode MS" w:eastAsia="Arial Unicode MS" w:cs="Arial Unicode MS"/>
      <w:kern w:val="0"/>
      <w:sz w:val="20"/>
    </w:rPr>
  </w:style>
  <w:style w:type="paragraph" w:styleId="34">
    <w:name w:val="Normal (Web)"/>
    <w:basedOn w:val="1"/>
    <w:qFormat/>
    <w:uiPriority w:val="0"/>
    <w:rPr>
      <w:sz w:val="24"/>
    </w:rPr>
  </w:style>
  <w:style w:type="paragraph" w:styleId="35">
    <w:name w:val="Title"/>
    <w:basedOn w:val="1"/>
    <w:qFormat/>
    <w:uiPriority w:val="0"/>
    <w:pPr>
      <w:adjustRightInd/>
      <w:spacing w:before="240" w:after="60"/>
      <w:jc w:val="center"/>
      <w:outlineLvl w:val="0"/>
    </w:pPr>
    <w:rPr>
      <w:rFonts w:ascii="Arial" w:hAnsi="Arial" w:cs="Arial"/>
      <w:b/>
      <w:bCs/>
      <w:sz w:val="32"/>
      <w:szCs w:val="32"/>
    </w:rPr>
  </w:style>
  <w:style w:type="paragraph" w:styleId="36">
    <w:name w:val="annotation subject"/>
    <w:basedOn w:val="21"/>
    <w:next w:val="21"/>
    <w:link w:val="51"/>
    <w:qFormat/>
    <w:uiPriority w:val="99"/>
    <w:rPr>
      <w:b/>
      <w:bCs/>
    </w:r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basedOn w:val="39"/>
    <w:qFormat/>
    <w:uiPriority w:val="99"/>
    <w:rPr>
      <w:rFonts w:ascii="宋体" w:hAnsi="Times New Roman" w:eastAsia="宋体"/>
      <w:sz w:val="18"/>
    </w:rPr>
  </w:style>
  <w:style w:type="character" w:styleId="41">
    <w:name w:val="Hyperlink"/>
    <w:qFormat/>
    <w:uiPriority w:val="99"/>
    <w:rPr>
      <w:rFonts w:ascii="Times New Roman" w:hAnsi="Times New Roman" w:eastAsia="宋体"/>
      <w:color w:val="auto"/>
      <w:spacing w:val="0"/>
      <w:w w:val="100"/>
      <w:position w:val="0"/>
      <w:sz w:val="21"/>
      <w:u w:val="none"/>
      <w:vertAlign w:val="baseline"/>
    </w:rPr>
  </w:style>
  <w:style w:type="character" w:styleId="42">
    <w:name w:val="annotation reference"/>
    <w:basedOn w:val="39"/>
    <w:qFormat/>
    <w:uiPriority w:val="99"/>
    <w:rPr>
      <w:sz w:val="21"/>
      <w:szCs w:val="21"/>
    </w:rPr>
  </w:style>
  <w:style w:type="character" w:styleId="43">
    <w:name w:val="footnote reference"/>
    <w:basedOn w:val="39"/>
    <w:semiHidden/>
    <w:qFormat/>
    <w:uiPriority w:val="0"/>
    <w:rPr>
      <w:rFonts w:ascii="宋体" w:eastAsia="宋体"/>
      <w:sz w:val="18"/>
      <w:vertAlign w:val="superscript"/>
    </w:rPr>
  </w:style>
  <w:style w:type="character" w:customStyle="1" w:styleId="44">
    <w:name w:val="段 正文 缩进 21磅 Char"/>
    <w:basedOn w:val="39"/>
    <w:link w:val="45"/>
    <w:qFormat/>
    <w:uiPriority w:val="0"/>
    <w:rPr>
      <w:rFonts w:ascii="宋体"/>
      <w:kern w:val="2"/>
      <w:sz w:val="21"/>
      <w:szCs w:val="24"/>
    </w:rPr>
  </w:style>
  <w:style w:type="paragraph" w:customStyle="1" w:styleId="45">
    <w:name w:val="段 正文 缩进 21磅"/>
    <w:basedOn w:val="1"/>
    <w:link w:val="44"/>
    <w:qFormat/>
    <w:uiPriority w:val="0"/>
    <w:pPr>
      <w:adjustRightInd/>
      <w:snapToGrid w:val="0"/>
      <w:spacing w:line="276" w:lineRule="auto"/>
      <w:ind w:firstLine="200" w:firstLineChars="200"/>
    </w:pPr>
    <w:rPr>
      <w:rFonts w:ascii="宋体"/>
      <w:szCs w:val="24"/>
    </w:rPr>
  </w:style>
  <w:style w:type="character" w:customStyle="1" w:styleId="46">
    <w:name w:val="个人答复风格"/>
    <w:basedOn w:val="39"/>
    <w:qFormat/>
    <w:uiPriority w:val="0"/>
    <w:rPr>
      <w:rFonts w:ascii="Arial" w:hAnsi="Arial" w:eastAsia="宋体" w:cs="Arial"/>
      <w:color w:val="auto"/>
      <w:sz w:val="20"/>
    </w:rPr>
  </w:style>
  <w:style w:type="character" w:customStyle="1" w:styleId="47">
    <w:name w:val="标准文件_发布"/>
    <w:basedOn w:val="39"/>
    <w:qFormat/>
    <w:uiPriority w:val="0"/>
    <w:rPr>
      <w:rFonts w:ascii="黑体" w:eastAsia="黑体"/>
      <w:spacing w:val="22"/>
      <w:w w:val="100"/>
      <w:position w:val="3"/>
      <w:sz w:val="28"/>
    </w:rPr>
  </w:style>
  <w:style w:type="character" w:customStyle="1" w:styleId="48">
    <w:name w:val="日期 Char"/>
    <w:basedOn w:val="39"/>
    <w:link w:val="25"/>
    <w:qFormat/>
    <w:uiPriority w:val="99"/>
    <w:rPr>
      <w:kern w:val="2"/>
      <w:sz w:val="21"/>
    </w:rPr>
  </w:style>
  <w:style w:type="character" w:customStyle="1" w:styleId="49">
    <w:name w:val="批注框文本 Char"/>
    <w:basedOn w:val="39"/>
    <w:link w:val="26"/>
    <w:qFormat/>
    <w:uiPriority w:val="99"/>
    <w:rPr>
      <w:kern w:val="2"/>
      <w:sz w:val="18"/>
      <w:szCs w:val="18"/>
    </w:rPr>
  </w:style>
  <w:style w:type="character" w:customStyle="1" w:styleId="50">
    <w:name w:val="个人撰写风格"/>
    <w:basedOn w:val="39"/>
    <w:qFormat/>
    <w:uiPriority w:val="0"/>
    <w:rPr>
      <w:rFonts w:ascii="Arial" w:hAnsi="Arial" w:eastAsia="宋体" w:cs="Arial"/>
      <w:color w:val="auto"/>
      <w:sz w:val="20"/>
    </w:rPr>
  </w:style>
  <w:style w:type="character" w:customStyle="1" w:styleId="51">
    <w:name w:val="批注主题 Char"/>
    <w:basedOn w:val="52"/>
    <w:link w:val="36"/>
    <w:qFormat/>
    <w:uiPriority w:val="99"/>
    <w:rPr>
      <w:b/>
      <w:bCs/>
      <w:kern w:val="2"/>
      <w:sz w:val="21"/>
    </w:rPr>
  </w:style>
  <w:style w:type="character" w:customStyle="1" w:styleId="52">
    <w:name w:val="批注文字 Char"/>
    <w:basedOn w:val="39"/>
    <w:link w:val="21"/>
    <w:qFormat/>
    <w:uiPriority w:val="99"/>
    <w:rPr>
      <w:kern w:val="2"/>
      <w:sz w:val="21"/>
    </w:rPr>
  </w:style>
  <w:style w:type="character" w:customStyle="1" w:styleId="53">
    <w:name w:val="标准文件_图表脚注内容"/>
    <w:basedOn w:val="43"/>
    <w:qFormat/>
    <w:uiPriority w:val="0"/>
    <w:rPr>
      <w:rFonts w:ascii="宋体" w:eastAsia="宋体"/>
      <w:spacing w:val="200"/>
      <w:sz w:val="18"/>
      <w:vertAlign w:val="superscript"/>
    </w:rPr>
  </w:style>
  <w:style w:type="character" w:customStyle="1" w:styleId="54">
    <w:name w:val="标准文件_段 Char"/>
    <w:basedOn w:val="39"/>
    <w:qFormat/>
    <w:uiPriority w:val="0"/>
    <w:rPr>
      <w:rFonts w:hint="eastAsia" w:ascii="宋体" w:hAnsi="宋体" w:eastAsia="宋体" w:cs="宋体"/>
      <w:spacing w:val="2"/>
      <w:sz w:val="21"/>
    </w:rPr>
  </w:style>
  <w:style w:type="paragraph" w:customStyle="1" w:styleId="55">
    <w:name w:val="三级条标题"/>
    <w:basedOn w:val="56"/>
    <w:next w:val="1"/>
    <w:qFormat/>
    <w:uiPriority w:val="0"/>
    <w:pPr>
      <w:outlineLvl w:val="4"/>
    </w:pPr>
  </w:style>
  <w:style w:type="paragraph" w:customStyle="1" w:styleId="56">
    <w:name w:val="二级条标题"/>
    <w:basedOn w:val="57"/>
    <w:next w:val="1"/>
    <w:qFormat/>
    <w:uiPriority w:val="0"/>
    <w:pPr>
      <w:outlineLvl w:val="3"/>
    </w:pPr>
  </w:style>
  <w:style w:type="paragraph" w:customStyle="1" w:styleId="57">
    <w:name w:val="一级条标题"/>
    <w:basedOn w:val="58"/>
    <w:next w:val="59"/>
    <w:qFormat/>
    <w:uiPriority w:val="0"/>
    <w:pPr>
      <w:spacing w:before="0" w:after="0" w:line="240" w:lineRule="auto"/>
      <w:outlineLvl w:val="2"/>
    </w:pPr>
  </w:style>
  <w:style w:type="paragraph" w:customStyle="1" w:styleId="58">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59">
    <w:name w:val="段"/>
    <w:next w:val="1"/>
    <w:link w:val="168"/>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6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1">
    <w:name w:val="标准文件_附录五级条标题"/>
    <w:basedOn w:val="62"/>
    <w:next w:val="67"/>
    <w:qFormat/>
    <w:uiPriority w:val="99"/>
    <w:pPr>
      <w:outlineLvl w:val="6"/>
    </w:pPr>
  </w:style>
  <w:style w:type="paragraph" w:customStyle="1" w:styleId="62">
    <w:name w:val="标准文件_附录四级条标题"/>
    <w:basedOn w:val="63"/>
    <w:next w:val="67"/>
    <w:qFormat/>
    <w:uiPriority w:val="99"/>
    <w:pPr>
      <w:outlineLvl w:val="5"/>
    </w:pPr>
  </w:style>
  <w:style w:type="paragraph" w:customStyle="1" w:styleId="63">
    <w:name w:val="标准文件_附录三级条标题"/>
    <w:basedOn w:val="64"/>
    <w:next w:val="67"/>
    <w:qFormat/>
    <w:uiPriority w:val="99"/>
    <w:pPr>
      <w:outlineLvl w:val="4"/>
    </w:pPr>
  </w:style>
  <w:style w:type="paragraph" w:customStyle="1" w:styleId="64">
    <w:name w:val="标准文件_附录二级条标题"/>
    <w:basedOn w:val="65"/>
    <w:next w:val="67"/>
    <w:qFormat/>
    <w:uiPriority w:val="99"/>
    <w:pPr>
      <w:outlineLvl w:val="3"/>
    </w:pPr>
  </w:style>
  <w:style w:type="paragraph" w:customStyle="1" w:styleId="65">
    <w:name w:val="标准文件_附录一级条标题"/>
    <w:basedOn w:val="66"/>
    <w:next w:val="67"/>
    <w:qFormat/>
    <w:uiPriority w:val="99"/>
    <w:pPr>
      <w:autoSpaceDN w:val="0"/>
      <w:spacing w:beforeLines="0" w:afterLines="0"/>
      <w:outlineLvl w:val="2"/>
    </w:pPr>
    <w:rPr>
      <w:spacing w:val="2"/>
    </w:rPr>
  </w:style>
  <w:style w:type="paragraph" w:customStyle="1" w:styleId="66">
    <w:name w:val="标准文件_附录章标题"/>
    <w:next w:val="67"/>
    <w:qFormat/>
    <w:uiPriority w:val="99"/>
    <w:pPr>
      <w:wordWrap w:val="0"/>
      <w:overflowPunct w:val="0"/>
      <w:autoSpaceDE w:val="0"/>
      <w:spacing w:beforeLines="50" w:afterLines="50"/>
      <w:ind w:left="-50" w:leftChars="-50" w:right="-50" w:rightChars="-50"/>
      <w:jc w:val="both"/>
      <w:textAlignment w:val="baseline"/>
      <w:outlineLvl w:val="1"/>
    </w:pPr>
    <w:rPr>
      <w:rFonts w:ascii="黑体" w:hAnsi="Times New Roman" w:eastAsia="黑体" w:cs="Times New Roman"/>
      <w:kern w:val="21"/>
      <w:sz w:val="21"/>
      <w:lang w:val="en-US" w:eastAsia="zh-CN" w:bidi="ar-SA"/>
    </w:rPr>
  </w:style>
  <w:style w:type="paragraph" w:customStyle="1" w:styleId="67">
    <w:name w:val="标准文件_段"/>
    <w:qFormat/>
    <w:uiPriority w:val="0"/>
    <w:pPr>
      <w:autoSpaceDE w:val="0"/>
      <w:autoSpaceDN w:val="0"/>
      <w:adjustRightInd w:val="0"/>
      <w:snapToGrid w:val="0"/>
      <w:spacing w:line="276" w:lineRule="auto"/>
      <w:ind w:left="-105" w:leftChars="-50" w:right="-105" w:rightChars="-50" w:firstLine="428" w:firstLineChars="200"/>
      <w:jc w:val="both"/>
    </w:pPr>
    <w:rPr>
      <w:rFonts w:ascii="宋体" w:hAnsi="Times New Roman" w:eastAsia="宋体" w:cs="Times New Roman"/>
      <w:spacing w:val="2"/>
      <w:sz w:val="21"/>
      <w:lang w:val="en-US" w:eastAsia="zh-CN" w:bidi="ar-SA"/>
    </w:rPr>
  </w:style>
  <w:style w:type="paragraph" w:customStyle="1" w:styleId="68">
    <w:name w:val="标准文件_封面发布日期"/>
    <w:basedOn w:val="1"/>
    <w:qFormat/>
    <w:uiPriority w:val="0"/>
    <w:rPr>
      <w:rFonts w:ascii="黑体" w:eastAsia="黑体"/>
      <w:kern w:val="0"/>
      <w:sz w:val="28"/>
    </w:rPr>
  </w:style>
  <w:style w:type="paragraph" w:customStyle="1" w:styleId="69">
    <w:name w:val="封面正文"/>
    <w:qFormat/>
    <w:uiPriority w:val="0"/>
    <w:pPr>
      <w:jc w:val="both"/>
    </w:pPr>
    <w:rPr>
      <w:rFonts w:ascii="Times New Roman" w:hAnsi="Times New Roman" w:eastAsia="宋体" w:cs="Times New Roman"/>
      <w:lang w:val="en-US" w:eastAsia="zh-CN" w:bidi="ar-SA"/>
    </w:rPr>
  </w:style>
  <w:style w:type="paragraph" w:customStyle="1" w:styleId="70">
    <w:name w:val="c前言标准编号"/>
    <w:basedOn w:val="1"/>
    <w:qFormat/>
    <w:uiPriority w:val="0"/>
    <w:pPr>
      <w:spacing w:line="360" w:lineRule="atLeast"/>
    </w:pPr>
    <w:rPr>
      <w:rFonts w:eastAsia="黑体"/>
    </w:rPr>
  </w:style>
  <w:style w:type="paragraph" w:customStyle="1" w:styleId="71">
    <w:name w:val="实施日期"/>
    <w:basedOn w:val="72"/>
    <w:qFormat/>
    <w:uiPriority w:val="0"/>
    <w:pPr>
      <w:framePr w:hSpace="0" w:wrap="around" w:xAlign="right"/>
      <w:jc w:val="right"/>
    </w:pPr>
  </w:style>
  <w:style w:type="paragraph" w:customStyle="1" w:styleId="7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标题条"/>
    <w:basedOn w:val="75"/>
    <w:next w:val="67"/>
    <w:qFormat/>
    <w:uiPriority w:val="0"/>
    <w:pPr>
      <w:outlineLvl w:val="5"/>
    </w:pPr>
  </w:style>
  <w:style w:type="paragraph" w:customStyle="1" w:styleId="75">
    <w:name w:val="附录三级无标题条"/>
    <w:basedOn w:val="76"/>
    <w:next w:val="67"/>
    <w:qFormat/>
    <w:uiPriority w:val="0"/>
    <w:pPr>
      <w:outlineLvl w:val="4"/>
    </w:pPr>
  </w:style>
  <w:style w:type="paragraph" w:customStyle="1" w:styleId="76">
    <w:name w:val="附录二级无标题条"/>
    <w:basedOn w:val="1"/>
    <w:next w:val="67"/>
    <w:qFormat/>
    <w:uiPriority w:val="0"/>
    <w:pPr>
      <w:widowControl/>
      <w:wordWrap w:val="0"/>
      <w:overflowPunct w:val="0"/>
      <w:autoSpaceDE w:val="0"/>
      <w:autoSpaceDN w:val="0"/>
      <w:adjustRightInd/>
      <w:spacing w:line="240" w:lineRule="auto"/>
      <w:textAlignment w:val="baseline"/>
      <w:outlineLvl w:val="3"/>
    </w:pPr>
    <w:rPr>
      <w:rFonts w:ascii="宋体"/>
      <w:kern w:val="21"/>
    </w:rPr>
  </w:style>
  <w:style w:type="paragraph" w:customStyle="1" w:styleId="77">
    <w:name w:val="标准文件_附录表标题"/>
    <w:next w:val="6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8">
    <w:name w:val="标准文件_条文脚注"/>
    <w:basedOn w:val="29"/>
    <w:qFormat/>
    <w:uiPriority w:val="0"/>
    <w:pPr>
      <w:adjustRightInd w:val="0"/>
      <w:jc w:val="both"/>
    </w:pPr>
  </w:style>
  <w:style w:type="paragraph" w:customStyle="1" w:styleId="79">
    <w:name w:val="五级无标题条"/>
    <w:basedOn w:val="1"/>
    <w:qFormat/>
    <w:uiPriority w:val="99"/>
    <w:pPr>
      <w:adjustRightInd/>
    </w:pPr>
    <w:rPr>
      <w:szCs w:val="24"/>
    </w:rPr>
  </w:style>
  <w:style w:type="paragraph" w:customStyle="1" w:styleId="80">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1">
    <w:name w:val="标准文件_一致程度"/>
    <w:basedOn w:val="1"/>
    <w:qFormat/>
    <w:uiPriority w:val="0"/>
    <w:pPr>
      <w:spacing w:line="440" w:lineRule="exact"/>
      <w:jc w:val="center"/>
    </w:pPr>
    <w:rPr>
      <w:sz w:val="28"/>
    </w:rPr>
  </w:style>
  <w:style w:type="paragraph" w:customStyle="1" w:styleId="82">
    <w:name w:val="标准文件_标准书眉_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3">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4">
    <w:name w:val="二级无标题条"/>
    <w:basedOn w:val="1"/>
    <w:qFormat/>
    <w:uiPriority w:val="99"/>
    <w:pPr>
      <w:adjustRightInd/>
    </w:pPr>
    <w:rPr>
      <w:szCs w:val="24"/>
    </w:rPr>
  </w:style>
  <w:style w:type="paragraph" w:customStyle="1" w:styleId="85">
    <w:name w:val="标准文件_章标题"/>
    <w:next w:val="67"/>
    <w:link w:val="182"/>
    <w:qFormat/>
    <w:uiPriority w:val="0"/>
    <w:pPr>
      <w:numPr>
        <w:ilvl w:val="1"/>
        <w:numId w:val="1"/>
      </w:numPr>
      <w:spacing w:beforeLines="50" w:afterLines="50"/>
      <w:ind w:right="-50" w:rightChars="-50"/>
      <w:jc w:val="both"/>
      <w:outlineLvl w:val="1"/>
    </w:pPr>
    <w:rPr>
      <w:rFonts w:ascii="黑体" w:hAnsi="Times New Roman" w:eastAsia="黑体" w:cs="Times New Roman"/>
      <w:spacing w:val="2"/>
      <w:sz w:val="21"/>
      <w:lang w:val="en-US" w:eastAsia="zh-CN" w:bidi="ar-SA"/>
    </w:rPr>
  </w:style>
  <w:style w:type="paragraph" w:customStyle="1" w:styleId="86">
    <w:name w:val="标准文件_正文表标题"/>
    <w:next w:val="67"/>
    <w:qFormat/>
    <w:uiPriority w:val="0"/>
    <w:pPr>
      <w:tabs>
        <w:tab w:val="left" w:pos="0"/>
      </w:tabs>
      <w:jc w:val="center"/>
    </w:pPr>
    <w:rPr>
      <w:rFonts w:ascii="黑体" w:hAnsi="Times New Roman" w:eastAsia="黑体" w:cs="Times New Roman"/>
      <w:sz w:val="21"/>
      <w:lang w:val="en-US" w:eastAsia="zh-CN" w:bidi="ar-SA"/>
    </w:rPr>
  </w:style>
  <w:style w:type="paragraph" w:customStyle="1" w:styleId="87">
    <w:name w:val="标准文件_数字编号列项"/>
    <w:qFormat/>
    <w:uiPriority w:val="0"/>
    <w:pPr>
      <w:ind w:left="550" w:leftChars="350" w:right="-50" w:rightChars="-50" w:hanging="200" w:hangingChars="200"/>
      <w:jc w:val="both"/>
    </w:pPr>
    <w:rPr>
      <w:rFonts w:ascii="宋体" w:hAnsi="Times New Roman" w:eastAsia="宋体" w:cs="Times New Roman"/>
      <w:sz w:val="21"/>
      <w:lang w:val="en-US" w:eastAsia="zh-CN" w:bidi="ar-SA"/>
    </w:rPr>
  </w:style>
  <w:style w:type="paragraph" w:customStyle="1" w:styleId="88">
    <w:name w:val="标准文件_附录图标题"/>
    <w:next w:val="67"/>
    <w:qFormat/>
    <w:uiPriority w:val="0"/>
    <w:pPr>
      <w:jc w:val="center"/>
    </w:pPr>
    <w:rPr>
      <w:rFonts w:ascii="黑体" w:hAnsi="Times New Roman" w:eastAsia="黑体" w:cs="Times New Roman"/>
      <w:sz w:val="21"/>
      <w:lang w:val="en-US" w:eastAsia="zh-CN" w:bidi="ar-SA"/>
    </w:rPr>
  </w:style>
  <w:style w:type="paragraph" w:customStyle="1" w:styleId="89">
    <w:name w:val="附录性质"/>
    <w:basedOn w:val="1"/>
    <w:qFormat/>
    <w:uiPriority w:val="0"/>
    <w:pPr>
      <w:widowControl/>
      <w:adjustRightInd/>
      <w:jc w:val="center"/>
    </w:pPr>
    <w:rPr>
      <w:rFonts w:ascii="黑体" w:eastAsia="黑体"/>
    </w:rPr>
  </w:style>
  <w:style w:type="paragraph" w:customStyle="1" w:styleId="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1">
    <w:name w:val="附录图标题1"/>
    <w:next w:val="6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一级无标题条"/>
    <w:basedOn w:val="1"/>
    <w:qFormat/>
    <w:uiPriority w:val="99"/>
    <w:pPr>
      <w:adjustRightInd/>
    </w:pPr>
    <w:rPr>
      <w:szCs w:val="24"/>
    </w:rPr>
  </w:style>
  <w:style w:type="paragraph" w:customStyle="1" w:styleId="93">
    <w:name w:val="标准文件_标准代替"/>
    <w:basedOn w:val="1"/>
    <w:next w:val="1"/>
    <w:qFormat/>
    <w:uiPriority w:val="0"/>
    <w:pPr>
      <w:jc w:val="right"/>
    </w:pPr>
    <w:rPr>
      <w:rFonts w:ascii="宋体"/>
      <w:kern w:val="0"/>
    </w:rPr>
  </w:style>
  <w:style w:type="paragraph" w:customStyle="1" w:styleId="94">
    <w:name w:val="标准文件_目录标题"/>
    <w:basedOn w:val="1"/>
    <w:qFormat/>
    <w:uiPriority w:val="0"/>
    <w:pPr>
      <w:spacing w:before="540" w:after="600"/>
      <w:jc w:val="center"/>
    </w:pPr>
    <w:rPr>
      <w:rFonts w:eastAsia="黑体"/>
      <w:sz w:val="32"/>
    </w:rPr>
  </w:style>
  <w:style w:type="paragraph" w:customStyle="1" w:styleId="95">
    <w:name w:val="发布部门"/>
    <w:next w:val="6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标准文件_封面实施日期"/>
    <w:basedOn w:val="1"/>
    <w:qFormat/>
    <w:uiPriority w:val="0"/>
    <w:pPr>
      <w:jc w:val="right"/>
    </w:pPr>
    <w:rPr>
      <w:rFonts w:ascii="黑体" w:eastAsia="黑体"/>
      <w:sz w:val="28"/>
    </w:rPr>
  </w:style>
  <w:style w:type="paragraph" w:customStyle="1" w:styleId="98">
    <w:name w:val="四级无标题条"/>
    <w:basedOn w:val="1"/>
    <w:qFormat/>
    <w:uiPriority w:val="99"/>
    <w:pPr>
      <w:adjustRightInd/>
    </w:pPr>
    <w:rPr>
      <w:szCs w:val="24"/>
    </w:rPr>
  </w:style>
  <w:style w:type="paragraph" w:customStyle="1" w:styleId="99">
    <w:name w:val="标准文件_参考文献、索引标题"/>
    <w:basedOn w:val="1"/>
    <w:next w:val="1"/>
    <w:qFormat/>
    <w:uiPriority w:val="0"/>
    <w:pPr>
      <w:widowControl/>
      <w:shd w:val="clear" w:color="FFFFFF" w:fill="FFFFFF"/>
      <w:adjustRightInd/>
      <w:spacing w:before="540" w:after="180" w:line="240" w:lineRule="auto"/>
      <w:jc w:val="center"/>
      <w:outlineLvl w:val="0"/>
    </w:pPr>
    <w:rPr>
      <w:rFonts w:ascii="黑体" w:eastAsia="黑体"/>
      <w:spacing w:val="200"/>
      <w:kern w:val="0"/>
    </w:rPr>
  </w:style>
  <w:style w:type="paragraph" w:customStyle="1" w:styleId="100">
    <w:name w:val="标准文件_标准正文"/>
    <w:basedOn w:val="1"/>
    <w:next w:val="67"/>
    <w:qFormat/>
    <w:uiPriority w:val="99"/>
    <w:pPr>
      <w:snapToGrid w:val="0"/>
      <w:ind w:left="-50" w:leftChars="-50" w:right="-50" w:rightChars="-50" w:firstLine="200" w:firstLineChars="200"/>
    </w:pPr>
    <w:rPr>
      <w:spacing w:val="2"/>
      <w:kern w:val="0"/>
    </w:rPr>
  </w:style>
  <w:style w:type="paragraph" w:customStyle="1" w:styleId="101">
    <w:name w:val="标准文件_一级条标题"/>
    <w:basedOn w:val="85"/>
    <w:next w:val="67"/>
    <w:link w:val="185"/>
    <w:qFormat/>
    <w:uiPriority w:val="0"/>
    <w:pPr>
      <w:numPr>
        <w:ilvl w:val="2"/>
      </w:numPr>
      <w:tabs>
        <w:tab w:val="left" w:pos="2836"/>
      </w:tabs>
      <w:spacing w:beforeLines="0" w:afterLines="0"/>
      <w:outlineLvl w:val="2"/>
    </w:pPr>
  </w:style>
  <w:style w:type="paragraph" w:customStyle="1" w:styleId="102">
    <w:name w:val="列出段落1"/>
    <w:basedOn w:val="1"/>
    <w:qFormat/>
    <w:uiPriority w:val="34"/>
    <w:pPr>
      <w:snapToGrid w:val="0"/>
      <w:spacing w:line="360" w:lineRule="auto"/>
      <w:ind w:firstLine="420" w:firstLineChars="200"/>
    </w:pPr>
    <w:rPr>
      <w:sz w:val="28"/>
      <w:szCs w:val="22"/>
    </w:rPr>
  </w:style>
  <w:style w:type="paragraph" w:customStyle="1" w:styleId="103">
    <w:name w:val="附录五级无标题条"/>
    <w:basedOn w:val="74"/>
    <w:next w:val="67"/>
    <w:qFormat/>
    <w:uiPriority w:val="0"/>
    <w:pPr>
      <w:outlineLvl w:val="6"/>
    </w:pPr>
  </w:style>
  <w:style w:type="paragraph" w:customStyle="1" w:styleId="104">
    <w:name w:val="术语定义"/>
    <w:basedOn w:val="45"/>
    <w:qFormat/>
    <w:uiPriority w:val="0"/>
    <w:pPr>
      <w:ind w:firstLine="420"/>
    </w:pPr>
    <w:rPr>
      <w:rFonts w:ascii="黑体" w:hAnsi="黑体" w:eastAsia="黑体"/>
    </w:rPr>
  </w:style>
  <w:style w:type="paragraph" w:customStyle="1" w:styleId="105">
    <w:name w:val="标准文件_封面标准英文名称"/>
    <w:basedOn w:val="1"/>
    <w:qFormat/>
    <w:uiPriority w:val="0"/>
    <w:pPr>
      <w:spacing w:line="440" w:lineRule="exact"/>
      <w:jc w:val="center"/>
    </w:pPr>
    <w:rPr>
      <w:rFonts w:eastAsia="黑体"/>
      <w:b/>
      <w:sz w:val="28"/>
    </w:rPr>
  </w:style>
  <w:style w:type="paragraph" w:customStyle="1" w:styleId="106">
    <w:name w:val="标准文件_前言、引言标题"/>
    <w:next w:val="1"/>
    <w:qFormat/>
    <w:uiPriority w:val="99"/>
    <w:pPr>
      <w:shd w:val="clear" w:color="FFFFFF" w:fill="FFFFFF"/>
      <w:spacing w:before="567" w:after="680"/>
      <w:jc w:val="center"/>
      <w:outlineLvl w:val="0"/>
    </w:pPr>
    <w:rPr>
      <w:rFonts w:ascii="黑体" w:hAnsi="Times New Roman" w:eastAsia="黑体" w:cs="Times New Roman"/>
      <w:spacing w:val="200"/>
      <w:sz w:val="32"/>
      <w:lang w:val="en-US" w:eastAsia="zh-CN" w:bidi="ar-SA"/>
    </w:rPr>
  </w:style>
  <w:style w:type="paragraph" w:customStyle="1" w:styleId="107">
    <w:name w:val="标准文件_附录公式"/>
    <w:basedOn w:val="100"/>
    <w:next w:val="100"/>
    <w:qFormat/>
    <w:uiPriority w:val="0"/>
    <w:pPr>
      <w:spacing w:line="276" w:lineRule="auto"/>
      <w:jc w:val="right"/>
    </w:pPr>
    <w:rPr>
      <w:rFonts w:ascii="宋体"/>
    </w:rPr>
  </w:style>
  <w:style w:type="paragraph" w:customStyle="1" w:styleId="108">
    <w:name w:val="附录一级无标题条"/>
    <w:basedOn w:val="66"/>
    <w:next w:val="67"/>
    <w:qFormat/>
    <w:uiPriority w:val="0"/>
    <w:pPr>
      <w:autoSpaceDN w:val="0"/>
      <w:spacing w:beforeLines="0" w:afterLines="0"/>
      <w:ind w:left="0" w:leftChars="0"/>
      <w:outlineLvl w:val="2"/>
    </w:pPr>
    <w:rPr>
      <w:rFonts w:ascii="宋体" w:eastAsia="宋体"/>
    </w:rPr>
  </w:style>
  <w:style w:type="paragraph" w:customStyle="1" w:styleId="109">
    <w:name w:val="标准文件_标准名称标题"/>
    <w:basedOn w:val="1"/>
    <w:next w:val="85"/>
    <w:qFormat/>
    <w:uiPriority w:val="0"/>
    <w:pPr>
      <w:widowControl/>
      <w:shd w:val="clear" w:color="FFFFFF" w:fill="FFFFFF"/>
      <w:adjustRightInd/>
      <w:spacing w:before="640" w:after="100" w:line="400" w:lineRule="exact"/>
      <w:jc w:val="center"/>
      <w:outlineLvl w:val="0"/>
    </w:pPr>
    <w:rPr>
      <w:rFonts w:ascii="黑体" w:eastAsia="黑体"/>
      <w:kern w:val="0"/>
      <w:sz w:val="32"/>
    </w:rPr>
  </w:style>
  <w:style w:type="paragraph" w:customStyle="1" w:styleId="110">
    <w:name w:val="标准书脚_奇数页"/>
    <w:qFormat/>
    <w:uiPriority w:val="99"/>
    <w:pPr>
      <w:jc w:val="right"/>
    </w:pPr>
    <w:rPr>
      <w:rFonts w:ascii="宋体" w:hAnsi="Times New Roman" w:eastAsia="宋体" w:cs="Times New Roman"/>
      <w:sz w:val="18"/>
      <w:lang w:val="en-US" w:eastAsia="zh-CN" w:bidi="ar-SA"/>
    </w:rPr>
  </w:style>
  <w:style w:type="paragraph" w:customStyle="1" w:styleId="111">
    <w:name w:val="前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标准书眉_偶数页"/>
    <w:basedOn w:val="82"/>
    <w:next w:val="1"/>
    <w:qFormat/>
    <w:uiPriority w:val="0"/>
    <w:pPr>
      <w:jc w:val="left"/>
    </w:p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发布部门"/>
    <w:basedOn w:val="95"/>
    <w:qFormat/>
    <w:uiPriority w:val="0"/>
    <w:pPr>
      <w:framePr w:wrap="around"/>
      <w:spacing w:line="0" w:lineRule="atLeast"/>
    </w:pPr>
    <w:rPr>
      <w:rFonts w:ascii="黑体" w:eastAsia="黑体"/>
      <w:b w:val="0"/>
    </w:rPr>
  </w:style>
  <w:style w:type="paragraph" w:customStyle="1" w:styleId="115">
    <w:name w:val="标准文件_封面标准分类号"/>
    <w:basedOn w:val="1"/>
    <w:qFormat/>
    <w:uiPriority w:val="0"/>
    <w:rPr>
      <w:rFonts w:ascii="黑体" w:eastAsia="黑体"/>
      <w:kern w:val="0"/>
      <w:sz w:val="28"/>
    </w:rPr>
  </w:style>
  <w:style w:type="paragraph" w:customStyle="1" w:styleId="116">
    <w:name w:val="标准文件_注："/>
    <w:next w:val="67"/>
    <w:qFormat/>
    <w:uiPriority w:val="0"/>
    <w:pPr>
      <w:widowControl w:val="0"/>
      <w:autoSpaceDE w:val="0"/>
      <w:autoSpaceDN w:val="0"/>
      <w:spacing w:afterLines="30" w:line="300" w:lineRule="exact"/>
      <w:ind w:left="513" w:leftChars="150" w:right="-50" w:rightChars="-50" w:hanging="363"/>
      <w:jc w:val="both"/>
    </w:pPr>
    <w:rPr>
      <w:rFonts w:ascii="宋体" w:hAnsi="Times New Roman" w:eastAsia="宋体" w:cs="Times New Roman"/>
      <w:sz w:val="18"/>
      <w:lang w:val="en-US" w:eastAsia="zh-CN" w:bidi="ar-SA"/>
    </w:rPr>
  </w:style>
  <w:style w:type="paragraph" w:customStyle="1" w:styleId="117">
    <w:name w:val="标准文件_标准部门"/>
    <w:basedOn w:val="1"/>
    <w:next w:val="1"/>
    <w:qFormat/>
    <w:uiPriority w:val="0"/>
    <w:pPr>
      <w:jc w:val="right"/>
    </w:pPr>
    <w:rPr>
      <w:rFonts w:ascii="黑体" w:eastAsia="黑体"/>
      <w:sz w:val="32"/>
    </w:rPr>
  </w:style>
  <w:style w:type="paragraph" w:customStyle="1" w:styleId="118">
    <w:name w:val="标准文件_示例×："/>
    <w:next w:val="67"/>
    <w:qFormat/>
    <w:uiPriority w:val="0"/>
    <w:pPr>
      <w:widowControl w:val="0"/>
      <w:tabs>
        <w:tab w:val="left" w:pos="630"/>
        <w:tab w:val="left" w:pos="900"/>
      </w:tabs>
      <w:autoSpaceDE w:val="0"/>
      <w:autoSpaceDN w:val="0"/>
      <w:spacing w:afterLines="30" w:line="300" w:lineRule="exact"/>
      <w:ind w:left="-50" w:leftChars="-50" w:right="-50" w:rightChars="-50" w:firstLine="425"/>
      <w:jc w:val="both"/>
    </w:pPr>
    <w:rPr>
      <w:rFonts w:ascii="宋体" w:hAnsi="Times New Roman" w:eastAsia="宋体" w:cs="Times New Roman"/>
      <w:sz w:val="18"/>
      <w:lang w:val="en-US" w:eastAsia="zh-CN" w:bidi="ar-SA"/>
    </w:rPr>
  </w:style>
  <w:style w:type="paragraph" w:customStyle="1" w:styleId="119">
    <w:name w:val="标准文件_封面标准编号"/>
    <w:basedOn w:val="1"/>
    <w:next w:val="93"/>
    <w:qFormat/>
    <w:uiPriority w:val="0"/>
    <w:pPr>
      <w:jc w:val="right"/>
    </w:pPr>
    <w:rPr>
      <w:rFonts w:ascii="黑体" w:hAnsi="宋体" w:eastAsia="黑体"/>
      <w:kern w:val="0"/>
      <w:sz w:val="28"/>
    </w:rPr>
  </w:style>
  <w:style w:type="paragraph" w:customStyle="1" w:styleId="120">
    <w:name w:val="标准文件_附录标识"/>
    <w:next w:val="22"/>
    <w:qFormat/>
    <w:uiPriority w:val="0"/>
    <w:pPr>
      <w:shd w:val="clear" w:color="FFFFFF" w:fill="FFFFFF"/>
      <w:tabs>
        <w:tab w:val="left" w:pos="6405"/>
      </w:tabs>
      <w:spacing w:before="640" w:after="160"/>
      <w:jc w:val="center"/>
      <w:outlineLvl w:val="0"/>
    </w:pPr>
    <w:rPr>
      <w:rFonts w:ascii="黑体" w:hAnsi="Times New Roman" w:eastAsia="黑体" w:cs="Times New Roman"/>
      <w:sz w:val="21"/>
      <w:lang w:val="en-US" w:eastAsia="zh-CN" w:bidi="ar-SA"/>
    </w:rPr>
  </w:style>
  <w:style w:type="paragraph" w:customStyle="1" w:styleId="121">
    <w:name w:val="注×:后续"/>
    <w:basedOn w:val="122"/>
    <w:qFormat/>
    <w:uiPriority w:val="0"/>
    <w:pPr>
      <w:ind w:left="1406" w:leftChars="0" w:hanging="499" w:firstLineChars="0"/>
    </w:pPr>
  </w:style>
  <w:style w:type="paragraph" w:customStyle="1" w:styleId="12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2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4">
    <w:name w:val="标准文件_破折号列项"/>
    <w:qFormat/>
    <w:uiPriority w:val="99"/>
    <w:pPr>
      <w:adjustRightInd w:val="0"/>
      <w:snapToGrid w:val="0"/>
      <w:spacing w:line="300" w:lineRule="exact"/>
      <w:ind w:left="350" w:leftChars="150" w:right="-50" w:rightChars="-50" w:hanging="200" w:hangingChars="200"/>
    </w:pPr>
    <w:rPr>
      <w:rFonts w:ascii="Times New Roman" w:hAnsi="Times New Roman" w:eastAsia="宋体" w:cs="Times New Roman"/>
      <w:sz w:val="21"/>
      <w:lang w:val="en-US" w:eastAsia="zh-CN" w:bidi="ar-SA"/>
    </w:rPr>
  </w:style>
  <w:style w:type="paragraph" w:customStyle="1" w:styleId="125">
    <w:name w:val="标准文件_图表脚注"/>
    <w:next w:val="1"/>
    <w:qFormat/>
    <w:uiPriority w:val="0"/>
    <w:pPr>
      <w:tabs>
        <w:tab w:val="left" w:pos="210"/>
      </w:tabs>
      <w:spacing w:line="300" w:lineRule="exact"/>
      <w:ind w:left="280" w:leftChars="200" w:hanging="80" w:hangingChars="80"/>
      <w:jc w:val="both"/>
    </w:pPr>
    <w:rPr>
      <w:rFonts w:ascii="宋体" w:hAnsi="Times New Roman" w:eastAsia="宋体" w:cs="Times New Roman"/>
      <w:sz w:val="18"/>
      <w:lang w:val="en-US" w:eastAsia="zh-CN" w:bidi="ar-SA"/>
    </w:rPr>
  </w:style>
  <w:style w:type="paragraph" w:customStyle="1" w:styleId="12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7">
    <w:name w:val="封面标准代替信息"/>
    <w:basedOn w:val="128"/>
    <w:qFormat/>
    <w:uiPriority w:val="0"/>
    <w:pPr>
      <w:framePr w:wrap="around"/>
      <w:spacing w:before="57"/>
    </w:pPr>
    <w:rPr>
      <w:rFonts w:ascii="宋体"/>
      <w:sz w:val="21"/>
    </w:rPr>
  </w:style>
  <w:style w:type="paragraph" w:customStyle="1" w:styleId="128">
    <w:name w:val="封面标准号2"/>
    <w:basedOn w:val="60"/>
    <w:qFormat/>
    <w:uiPriority w:val="0"/>
    <w:pPr>
      <w:framePr w:w="9138" w:h="1244" w:hRule="exact" w:wrap="around" w:vAnchor="page" w:hAnchor="margin" w:y="2908"/>
      <w:adjustRightInd w:val="0"/>
      <w:spacing w:before="357" w:line="280" w:lineRule="exact"/>
    </w:pPr>
  </w:style>
  <w:style w:type="paragraph" w:customStyle="1" w:styleId="129">
    <w:name w:val="附录图"/>
    <w:next w:val="6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0">
    <w:name w:val="三级无标题条"/>
    <w:basedOn w:val="1"/>
    <w:qFormat/>
    <w:uiPriority w:val="99"/>
    <w:pPr>
      <w:adjustRightInd/>
    </w:pPr>
    <w:rPr>
      <w:szCs w:val="24"/>
    </w:rPr>
  </w:style>
  <w:style w:type="paragraph" w:customStyle="1" w:styleId="131">
    <w:name w:val="标准文件_三级条标题"/>
    <w:basedOn w:val="132"/>
    <w:next w:val="67"/>
    <w:qFormat/>
    <w:uiPriority w:val="99"/>
    <w:pPr>
      <w:numPr>
        <w:ilvl w:val="0"/>
        <w:numId w:val="0"/>
      </w:numPr>
      <w:tabs>
        <w:tab w:val="left" w:pos="5246"/>
      </w:tabs>
      <w:outlineLvl w:val="4"/>
    </w:pPr>
  </w:style>
  <w:style w:type="paragraph" w:customStyle="1" w:styleId="132">
    <w:name w:val="标准文件_二级条标题"/>
    <w:basedOn w:val="101"/>
    <w:next w:val="67"/>
    <w:link w:val="184"/>
    <w:qFormat/>
    <w:uiPriority w:val="0"/>
    <w:pPr>
      <w:numPr>
        <w:ilvl w:val="3"/>
      </w:numPr>
      <w:tabs>
        <w:tab w:val="left" w:pos="5246"/>
        <w:tab w:val="clear" w:pos="2836"/>
      </w:tabs>
      <w:outlineLvl w:val="3"/>
    </w:pPr>
  </w:style>
  <w:style w:type="paragraph" w:customStyle="1" w:styleId="133">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34">
    <w:name w:val="标准文件_正文公式"/>
    <w:basedOn w:val="1"/>
    <w:next w:val="100"/>
    <w:qFormat/>
    <w:uiPriority w:val="0"/>
    <w:pPr>
      <w:tabs>
        <w:tab w:val="right" w:leader="middleDot" w:pos="0"/>
      </w:tabs>
      <w:spacing w:line="276" w:lineRule="auto"/>
      <w:jc w:val="right"/>
    </w:pPr>
    <w:rPr>
      <w:rFonts w:ascii="宋体"/>
    </w:rPr>
  </w:style>
  <w:style w:type="paragraph" w:customStyle="1" w:styleId="135">
    <w:name w:val="标准文件_示例后续"/>
    <w:basedOn w:val="1"/>
    <w:qFormat/>
    <w:uiPriority w:val="0"/>
    <w:pPr>
      <w:adjustRightInd/>
      <w:spacing w:line="240" w:lineRule="auto"/>
      <w:ind w:left="-50" w:leftChars="-50" w:right="-50" w:rightChars="-50"/>
    </w:pPr>
    <w:rPr>
      <w:sz w:val="18"/>
      <w:szCs w:val="24"/>
    </w:rPr>
  </w:style>
  <w:style w:type="paragraph" w:customStyle="1" w:styleId="1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7">
    <w:name w:val="标准文件_五级条标题"/>
    <w:basedOn w:val="138"/>
    <w:next w:val="67"/>
    <w:qFormat/>
    <w:uiPriority w:val="99"/>
    <w:pPr>
      <w:numPr>
        <w:ilvl w:val="6"/>
      </w:numPr>
      <w:tabs>
        <w:tab w:val="left" w:pos="5246"/>
      </w:tabs>
      <w:outlineLvl w:val="6"/>
    </w:pPr>
  </w:style>
  <w:style w:type="paragraph" w:customStyle="1" w:styleId="138">
    <w:name w:val="标准文件_四级条标题"/>
    <w:basedOn w:val="131"/>
    <w:next w:val="67"/>
    <w:qFormat/>
    <w:uiPriority w:val="99"/>
    <w:pPr>
      <w:numPr>
        <w:ilvl w:val="5"/>
      </w:numPr>
      <w:outlineLvl w:val="5"/>
    </w:pPr>
  </w:style>
  <w:style w:type="paragraph" w:customStyle="1" w:styleId="139">
    <w:name w:val="标准文件_ICS"/>
    <w:basedOn w:val="1"/>
    <w:qFormat/>
    <w:uiPriority w:val="0"/>
    <w:pPr>
      <w:spacing w:line="0" w:lineRule="atLeast"/>
    </w:pPr>
    <w:rPr>
      <w:rFonts w:ascii="黑体" w:hAnsi="宋体" w:eastAsia="黑体"/>
    </w:rPr>
  </w:style>
  <w:style w:type="paragraph" w:customStyle="1" w:styleId="140">
    <w:name w:val="标准文件_示例："/>
    <w:next w:val="67"/>
    <w:qFormat/>
    <w:uiPriority w:val="0"/>
    <w:pPr>
      <w:tabs>
        <w:tab w:val="left" w:pos="861"/>
      </w:tabs>
      <w:spacing w:afterLines="30" w:line="300" w:lineRule="exact"/>
      <w:ind w:left="-50" w:leftChars="-50" w:right="-50" w:rightChars="-50" w:firstLine="425"/>
    </w:pPr>
    <w:rPr>
      <w:rFonts w:ascii="Times New Roman" w:hAnsi="Times New Roman" w:eastAsia="宋体" w:cs="Times New Roman"/>
      <w:sz w:val="18"/>
      <w:lang w:val="en-US" w:eastAsia="zh-CN" w:bidi="ar-SA"/>
    </w:rPr>
  </w:style>
  <w:style w:type="paragraph" w:customStyle="1" w:styleId="141">
    <w:name w:val="标准书脚_偶数页"/>
    <w:qFormat/>
    <w:uiPriority w:val="0"/>
    <w:rPr>
      <w:rFonts w:ascii="宋体" w:hAnsi="Times New Roman" w:eastAsia="宋体" w:cs="Times New Roman"/>
      <w:sz w:val="18"/>
      <w:lang w:val="en-US" w:eastAsia="zh-CN" w:bidi="ar-SA"/>
    </w:rPr>
  </w:style>
  <w:style w:type="paragraph" w:customStyle="1" w:styleId="142">
    <w:name w:val="标准文件_目次、标准名称标题"/>
    <w:basedOn w:val="106"/>
    <w:next w:val="67"/>
    <w:qFormat/>
    <w:uiPriority w:val="0"/>
    <w:pPr>
      <w:spacing w:before="540" w:after="600" w:line="460" w:lineRule="exact"/>
    </w:pPr>
    <w:rPr>
      <w:spacing w:val="0"/>
    </w:rPr>
  </w:style>
  <w:style w:type="paragraph" w:customStyle="1" w:styleId="143">
    <w:name w:val="标准文件_封面密级"/>
    <w:basedOn w:val="1"/>
    <w:qFormat/>
    <w:uiPriority w:val="0"/>
    <w:rPr>
      <w:rFonts w:eastAsia="黑体"/>
      <w:sz w:val="32"/>
    </w:rPr>
  </w:style>
  <w:style w:type="paragraph" w:customStyle="1" w:styleId="144">
    <w:name w:val="标准文件_注×："/>
    <w:next w:val="67"/>
    <w:qFormat/>
    <w:uiPriority w:val="0"/>
    <w:pPr>
      <w:widowControl w:val="0"/>
      <w:tabs>
        <w:tab w:val="left" w:pos="525"/>
      </w:tabs>
      <w:autoSpaceDE w:val="0"/>
      <w:autoSpaceDN w:val="0"/>
      <w:spacing w:afterLines="30" w:line="300" w:lineRule="exact"/>
      <w:ind w:left="649" w:leftChars="150" w:right="-50" w:rightChars="-50" w:hanging="499"/>
      <w:jc w:val="both"/>
    </w:pPr>
    <w:rPr>
      <w:rFonts w:ascii="宋体" w:hAnsi="Times New Roman" w:eastAsia="宋体" w:cs="Times New Roman"/>
      <w:sz w:val="18"/>
      <w:lang w:val="en-US" w:eastAsia="zh-CN" w:bidi="ar-SA"/>
    </w:rPr>
  </w:style>
  <w:style w:type="paragraph" w:customStyle="1" w:styleId="145">
    <w:name w:val="无标题条"/>
    <w:next w:val="67"/>
    <w:qFormat/>
    <w:uiPriority w:val="0"/>
    <w:pPr>
      <w:jc w:val="both"/>
    </w:pPr>
    <w:rPr>
      <w:rFonts w:ascii="Times New Roman" w:hAnsi="Times New Roman" w:eastAsia="宋体" w:cs="Times New Roman"/>
      <w:sz w:val="21"/>
      <w:lang w:val="en-US" w:eastAsia="zh-CN" w:bidi="ar-SA"/>
    </w:rPr>
  </w:style>
  <w:style w:type="paragraph" w:customStyle="1" w:styleId="146">
    <w:name w:val="标准文件_封面标准名称"/>
    <w:basedOn w:val="1"/>
    <w:qFormat/>
    <w:uiPriority w:val="99"/>
    <w:pPr>
      <w:spacing w:beforeLines="100" w:line="500" w:lineRule="exact"/>
      <w:jc w:val="center"/>
    </w:pPr>
    <w:rPr>
      <w:rFonts w:ascii="黑体" w:eastAsia="黑体"/>
      <w:kern w:val="0"/>
      <w:sz w:val="52"/>
    </w:rPr>
  </w:style>
  <w:style w:type="paragraph" w:customStyle="1" w:styleId="147">
    <w:name w:val="四级条标题"/>
    <w:basedOn w:val="55"/>
    <w:next w:val="1"/>
    <w:qFormat/>
    <w:uiPriority w:val="0"/>
    <w:pPr>
      <w:outlineLvl w:val="5"/>
    </w:pPr>
  </w:style>
  <w:style w:type="paragraph" w:customStyle="1" w:styleId="14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9">
    <w:name w:val="标准文件_字母编号列项"/>
    <w:link w:val="183"/>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150">
    <w:name w:val="前言、引言标题"/>
    <w:next w:val="1"/>
    <w:qFormat/>
    <w:uiPriority w:val="0"/>
    <w:pPr>
      <w:shd w:val="clear" w:color="FFFFFF" w:fill="FFFFFF"/>
      <w:spacing w:before="567" w:after="540"/>
      <w:jc w:val="center"/>
      <w:outlineLvl w:val="0"/>
    </w:pPr>
    <w:rPr>
      <w:rFonts w:ascii="黑体" w:hAnsi="Times New Roman" w:eastAsia="黑体" w:cs="Times New Roman"/>
      <w:spacing w:val="200"/>
      <w:sz w:val="32"/>
      <w:lang w:val="en-US" w:eastAsia="zh-CN" w:bidi="ar-SA"/>
    </w:rPr>
  </w:style>
  <w:style w:type="paragraph" w:customStyle="1" w:styleId="15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53">
    <w:name w:val="标准文件_破折号列项（二级）"/>
    <w:basedOn w:val="124"/>
    <w:qFormat/>
    <w:uiPriority w:val="0"/>
    <w:pPr>
      <w:ind w:left="550" w:leftChars="350"/>
    </w:pPr>
  </w:style>
  <w:style w:type="paragraph" w:customStyle="1" w:styleId="15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五级条标题"/>
    <w:basedOn w:val="147"/>
    <w:next w:val="1"/>
    <w:qFormat/>
    <w:uiPriority w:val="0"/>
    <w:pPr>
      <w:outlineLvl w:val="6"/>
    </w:pPr>
  </w:style>
  <w:style w:type="paragraph" w:customStyle="1" w:styleId="156">
    <w:name w:val="标准文件_正文图标题"/>
    <w:next w:val="67"/>
    <w:qFormat/>
    <w:uiPriority w:val="0"/>
    <w:pPr>
      <w:jc w:val="center"/>
    </w:pPr>
    <w:rPr>
      <w:rFonts w:ascii="黑体" w:hAnsi="Times New Roman" w:eastAsia="黑体" w:cs="Times New Roman"/>
      <w:sz w:val="21"/>
      <w:lang w:val="en-US" w:eastAsia="zh-CN" w:bidi="ar-SA"/>
    </w:rPr>
  </w:style>
  <w:style w:type="character" w:customStyle="1" w:styleId="157">
    <w:name w:val="页脚 Char"/>
    <w:basedOn w:val="39"/>
    <w:link w:val="27"/>
    <w:qFormat/>
    <w:uiPriority w:val="99"/>
    <w:rPr>
      <w:rFonts w:ascii="宋体"/>
      <w:kern w:val="2"/>
      <w:sz w:val="18"/>
      <w:szCs w:val="18"/>
    </w:rPr>
  </w:style>
  <w:style w:type="character" w:customStyle="1" w:styleId="158">
    <w:name w:val="文档结构图 Char"/>
    <w:link w:val="20"/>
    <w:qFormat/>
    <w:locked/>
    <w:uiPriority w:val="99"/>
    <w:rPr>
      <w:kern w:val="2"/>
      <w:sz w:val="21"/>
      <w:shd w:val="clear" w:color="auto" w:fill="000080"/>
    </w:rPr>
  </w:style>
  <w:style w:type="character" w:styleId="159">
    <w:name w:val="Placeholder Text"/>
    <w:semiHidden/>
    <w:qFormat/>
    <w:uiPriority w:val="99"/>
    <w:rPr>
      <w:rFonts w:cs="Times New Roman"/>
      <w:color w:val="808080"/>
    </w:rPr>
  </w:style>
  <w:style w:type="character" w:customStyle="1" w:styleId="160">
    <w:name w:val="标题 1 Char"/>
    <w:link w:val="2"/>
    <w:qFormat/>
    <w:locked/>
    <w:uiPriority w:val="99"/>
    <w:rPr>
      <w:b/>
      <w:bCs/>
      <w:kern w:val="44"/>
      <w:sz w:val="44"/>
      <w:szCs w:val="44"/>
    </w:rPr>
  </w:style>
  <w:style w:type="character" w:customStyle="1" w:styleId="161">
    <w:name w:val="纯文本 Char"/>
    <w:link w:val="23"/>
    <w:qFormat/>
    <w:locked/>
    <w:uiPriority w:val="99"/>
    <w:rPr>
      <w:rFonts w:ascii="宋体" w:hAnsi="Courier New"/>
      <w:kern w:val="2"/>
      <w:sz w:val="21"/>
    </w:rPr>
  </w:style>
  <w:style w:type="character" w:customStyle="1" w:styleId="162">
    <w:name w:val="页眉 Char"/>
    <w:link w:val="28"/>
    <w:qFormat/>
    <w:locked/>
    <w:uiPriority w:val="99"/>
    <w:rPr>
      <w:kern w:val="2"/>
      <w:sz w:val="18"/>
      <w:szCs w:val="18"/>
    </w:rPr>
  </w:style>
  <w:style w:type="paragraph" w:customStyle="1" w:styleId="163">
    <w:name w:val="Char"/>
    <w:basedOn w:val="1"/>
    <w:qFormat/>
    <w:uiPriority w:val="99"/>
    <w:pPr>
      <w:adjustRightInd/>
      <w:spacing w:line="240" w:lineRule="auto"/>
    </w:pPr>
  </w:style>
  <w:style w:type="paragraph" w:customStyle="1" w:styleId="164">
    <w:name w:val="修订1"/>
    <w:semiHidden/>
    <w:qFormat/>
    <w:uiPriority w:val="99"/>
    <w:rPr>
      <w:rFonts w:ascii="Times New Roman" w:hAnsi="Times New Roman" w:eastAsia="宋体" w:cs="Times New Roman"/>
      <w:kern w:val="2"/>
      <w:sz w:val="21"/>
      <w:szCs w:val="24"/>
      <w:lang w:val="en-US" w:eastAsia="zh-CN" w:bidi="ar-SA"/>
    </w:rPr>
  </w:style>
  <w:style w:type="paragraph" w:styleId="165">
    <w:name w:val="List Paragraph"/>
    <w:basedOn w:val="1"/>
    <w:qFormat/>
    <w:uiPriority w:val="99"/>
    <w:pPr>
      <w:adjustRightInd/>
      <w:spacing w:line="240" w:lineRule="auto"/>
      <w:ind w:firstLine="420" w:firstLineChars="200"/>
    </w:pPr>
    <w:rPr>
      <w:rFonts w:ascii="Calibri" w:hAnsi="Calibri"/>
      <w:szCs w:val="22"/>
    </w:rPr>
  </w:style>
  <w:style w:type="paragraph" w:customStyle="1" w:styleId="166">
    <w:name w:val="正文文本缩进1"/>
    <w:basedOn w:val="1"/>
    <w:qFormat/>
    <w:uiPriority w:val="0"/>
    <w:pPr>
      <w:spacing w:after="120"/>
      <w:ind w:left="420" w:leftChars="200"/>
    </w:pPr>
  </w:style>
  <w:style w:type="paragraph" w:customStyle="1" w:styleId="167">
    <w:name w:val="正文表标题"/>
    <w:next w:val="59"/>
    <w:qFormat/>
    <w:uiPriority w:val="0"/>
    <w:pPr>
      <w:jc w:val="center"/>
    </w:pPr>
    <w:rPr>
      <w:rFonts w:hint="eastAsia" w:ascii="黑体" w:hAnsi="Times New Roman" w:eastAsia="黑体" w:cs="Times New Roman"/>
      <w:sz w:val="21"/>
      <w:lang w:val="en-US" w:eastAsia="zh-CN" w:bidi="ar-SA"/>
    </w:rPr>
  </w:style>
  <w:style w:type="character" w:customStyle="1" w:styleId="168">
    <w:name w:val="段 Char Char"/>
    <w:link w:val="59"/>
    <w:qFormat/>
    <w:locked/>
    <w:uiPriority w:val="0"/>
    <w:rPr>
      <w:rFonts w:ascii="宋体"/>
      <w:sz w:val="21"/>
    </w:rPr>
  </w:style>
  <w:style w:type="paragraph" w:customStyle="1" w:styleId="169">
    <w:name w:val="c封面标准名称"/>
    <w:basedOn w:val="1"/>
    <w:qFormat/>
    <w:uiPriority w:val="0"/>
    <w:pPr>
      <w:spacing w:line="240" w:lineRule="auto"/>
      <w:jc w:val="center"/>
    </w:pPr>
    <w:rPr>
      <w:rFonts w:eastAsia="黑体"/>
      <w:kern w:val="0"/>
      <w:sz w:val="52"/>
    </w:rPr>
  </w:style>
  <w:style w:type="paragraph" w:customStyle="1" w:styleId="17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71">
    <w:name w:val="c封面标准英文名称"/>
    <w:basedOn w:val="1"/>
    <w:qFormat/>
    <w:uiPriority w:val="99"/>
    <w:pPr>
      <w:spacing w:line="240" w:lineRule="auto"/>
      <w:jc w:val="center"/>
    </w:pPr>
    <w:rPr>
      <w:b/>
      <w:sz w:val="28"/>
    </w:rPr>
  </w:style>
  <w:style w:type="paragraph" w:customStyle="1" w:styleId="172">
    <w:name w:val="c封面发布日期"/>
    <w:basedOn w:val="1"/>
    <w:qFormat/>
    <w:uiPriority w:val="99"/>
    <w:pPr>
      <w:spacing w:line="240" w:lineRule="auto"/>
    </w:pPr>
    <w:rPr>
      <w:rFonts w:eastAsia="黑体"/>
      <w:kern w:val="0"/>
      <w:sz w:val="28"/>
    </w:rPr>
  </w:style>
  <w:style w:type="paragraph" w:customStyle="1" w:styleId="173">
    <w:name w:val="c封面标准编号"/>
    <w:basedOn w:val="1"/>
    <w:next w:val="1"/>
    <w:qFormat/>
    <w:uiPriority w:val="99"/>
    <w:pPr>
      <w:spacing w:line="240" w:lineRule="auto"/>
      <w:jc w:val="right"/>
    </w:pPr>
    <w:rPr>
      <w:rFonts w:ascii="宋体"/>
      <w:b/>
      <w:kern w:val="0"/>
      <w:sz w:val="28"/>
    </w:rPr>
  </w:style>
  <w:style w:type="paragraph" w:customStyle="1" w:styleId="174">
    <w:name w:val="c封面标准分类号"/>
    <w:basedOn w:val="1"/>
    <w:qFormat/>
    <w:uiPriority w:val="99"/>
    <w:pPr>
      <w:spacing w:line="240" w:lineRule="auto"/>
    </w:pPr>
    <w:rPr>
      <w:rFonts w:ascii="宋体"/>
      <w:b/>
      <w:kern w:val="0"/>
      <w:sz w:val="28"/>
    </w:rPr>
  </w:style>
  <w:style w:type="paragraph" w:customStyle="1" w:styleId="175">
    <w:name w:val="c封面实施日期"/>
    <w:basedOn w:val="1"/>
    <w:qFormat/>
    <w:uiPriority w:val="99"/>
    <w:pPr>
      <w:spacing w:line="240" w:lineRule="auto"/>
      <w:jc w:val="right"/>
    </w:pPr>
    <w:rPr>
      <w:rFonts w:eastAsia="黑体"/>
      <w:sz w:val="28"/>
    </w:rPr>
  </w:style>
  <w:style w:type="paragraph" w:customStyle="1" w:styleId="176">
    <w:name w:val="c封面密级"/>
    <w:basedOn w:val="1"/>
    <w:qFormat/>
    <w:uiPriority w:val="99"/>
    <w:pPr>
      <w:spacing w:line="240" w:lineRule="auto"/>
    </w:pPr>
    <w:rPr>
      <w:rFonts w:eastAsia="黑体"/>
      <w:sz w:val="32"/>
    </w:rPr>
  </w:style>
  <w:style w:type="paragraph" w:customStyle="1" w:styleId="177">
    <w:name w:val="c标准部门"/>
    <w:basedOn w:val="1"/>
    <w:next w:val="1"/>
    <w:qFormat/>
    <w:uiPriority w:val="99"/>
    <w:pPr>
      <w:spacing w:line="240" w:lineRule="auto"/>
      <w:jc w:val="right"/>
    </w:pPr>
    <w:rPr>
      <w:rFonts w:ascii="黑体" w:eastAsia="黑体"/>
      <w:sz w:val="32"/>
    </w:rPr>
  </w:style>
  <w:style w:type="character" w:customStyle="1" w:styleId="178">
    <w:name w:val="段 Char"/>
    <w:qFormat/>
    <w:uiPriority w:val="0"/>
    <w:rPr>
      <w:rFonts w:ascii="宋体" w:hAnsi="Times New Roman" w:cs="Times New Roman"/>
      <w:sz w:val="21"/>
    </w:rPr>
  </w:style>
  <w:style w:type="paragraph" w:customStyle="1" w:styleId="179">
    <w:name w:val="标准文件_段落"/>
    <w:basedOn w:val="1"/>
    <w:qFormat/>
    <w:locked/>
    <w:uiPriority w:val="99"/>
    <w:pPr>
      <w:spacing w:line="316" w:lineRule="exact"/>
      <w:ind w:firstLine="428" w:firstLineChars="200"/>
      <w:jc w:val="left"/>
    </w:pPr>
    <w:rPr>
      <w:rFonts w:ascii="宋体"/>
      <w:spacing w:val="2"/>
      <w:kern w:val="0"/>
      <w:szCs w:val="21"/>
    </w:rPr>
  </w:style>
  <w:style w:type="paragraph" w:customStyle="1" w:styleId="180">
    <w:name w:val="标准文件_参考文献"/>
    <w:basedOn w:val="179"/>
    <w:qFormat/>
    <w:uiPriority w:val="0"/>
    <w:pPr>
      <w:numPr>
        <w:ilvl w:val="1"/>
        <w:numId w:val="2"/>
      </w:numPr>
      <w:tabs>
        <w:tab w:val="left" w:pos="851"/>
      </w:tabs>
      <w:ind w:right="-108" w:firstLine="0" w:firstLineChars="0"/>
    </w:pPr>
  </w:style>
  <w:style w:type="paragraph" w:customStyle="1" w:styleId="181">
    <w:name w:val="Text"/>
    <w:qFormat/>
    <w:uiPriority w:val="99"/>
    <w:pPr>
      <w:widowControl w:val="0"/>
      <w:snapToGrid w:val="0"/>
      <w:spacing w:line="360" w:lineRule="auto"/>
      <w:ind w:firstLine="560" w:firstLineChars="200"/>
    </w:pPr>
    <w:rPr>
      <w:rFonts w:ascii="Times New Roman" w:hAnsi="Times New Roman" w:eastAsia="仿宋_GB2312" w:cs="Times New Roman"/>
      <w:kern w:val="2"/>
      <w:sz w:val="28"/>
      <w:szCs w:val="28"/>
      <w:lang w:val="en-US" w:eastAsia="zh-CN" w:bidi="ar-SA"/>
    </w:rPr>
  </w:style>
  <w:style w:type="character" w:customStyle="1" w:styleId="182">
    <w:name w:val="标准文件_章标题 Char"/>
    <w:link w:val="85"/>
    <w:qFormat/>
    <w:locked/>
    <w:uiPriority w:val="0"/>
    <w:rPr>
      <w:rFonts w:ascii="黑体" w:eastAsia="黑体"/>
      <w:spacing w:val="2"/>
      <w:sz w:val="21"/>
    </w:rPr>
  </w:style>
  <w:style w:type="character" w:customStyle="1" w:styleId="183">
    <w:name w:val="标准文件_字母编号列项 Char"/>
    <w:link w:val="149"/>
    <w:qFormat/>
    <w:locked/>
    <w:uiPriority w:val="99"/>
    <w:rPr>
      <w:rFonts w:ascii="宋体"/>
      <w:sz w:val="21"/>
    </w:rPr>
  </w:style>
  <w:style w:type="character" w:customStyle="1" w:styleId="184">
    <w:name w:val="标准文件_二级条标题 Char"/>
    <w:link w:val="132"/>
    <w:qFormat/>
    <w:locked/>
    <w:uiPriority w:val="0"/>
    <w:rPr>
      <w:rFonts w:ascii="黑体" w:eastAsia="黑体"/>
      <w:spacing w:val="2"/>
      <w:sz w:val="21"/>
    </w:rPr>
  </w:style>
  <w:style w:type="character" w:customStyle="1" w:styleId="185">
    <w:name w:val="标准文件_一级条标题 Char"/>
    <w:link w:val="101"/>
    <w:qFormat/>
    <w:locked/>
    <w:uiPriority w:val="0"/>
    <w:rPr>
      <w:rFonts w:ascii="黑体" w:eastAsia="黑体"/>
      <w:spacing w:val="2"/>
      <w:sz w:val="21"/>
    </w:rPr>
  </w:style>
  <w:style w:type="character" w:customStyle="1" w:styleId="186">
    <w:name w:val="HTML 预设格式 Char"/>
    <w:link w:val="33"/>
    <w:qFormat/>
    <w:uiPriority w:val="0"/>
    <w:rPr>
      <w:rFonts w:ascii="Arial Unicode MS" w:hAnsi="Arial Unicode MS" w:eastAsia="Arial Unicode MS" w:cs="Arial Unicode MS"/>
    </w:rPr>
  </w:style>
  <w:style w:type="character" w:customStyle="1" w:styleId="187">
    <w:name w:val="HTML 预设格式 Char1"/>
    <w:basedOn w:val="39"/>
    <w:qFormat/>
    <w:uiPriority w:val="0"/>
    <w:rPr>
      <w:rFonts w:ascii="Courier New" w:hAnsi="Courier New" w:cs="Courier New"/>
      <w:kern w:val="2"/>
    </w:rPr>
  </w:style>
  <w:style w:type="paragraph" w:customStyle="1" w:styleId="188">
    <w:name w:val="Revision"/>
    <w:hidden/>
    <w:semiHidden/>
    <w:qFormat/>
    <w:uiPriority w:val="99"/>
    <w:rPr>
      <w:rFonts w:ascii="Times New Roman" w:hAnsi="Times New Roman" w:eastAsia="宋体" w:cs="Times New Roman"/>
      <w:kern w:val="2"/>
      <w:sz w:val="21"/>
      <w:lang w:val="en-US" w:eastAsia="zh-CN" w:bidi="ar-SA"/>
    </w:rPr>
  </w:style>
  <w:style w:type="character" w:customStyle="1" w:styleId="189">
    <w:name w:val="正文文本 Char"/>
    <w:basedOn w:val="39"/>
    <w:link w:val="22"/>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2269;&#38450;&#31185;&#25216;&#24037;&#19994;&#26631;&#20934;&#25991;&#20214;&#32534;&#36753;&#22120;\&#27169;&#26495;\GJB.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Info spid="_x0000_s1027"/>
    <customShpInfo spid="_x0000_s2090"/>
    <customShpInfo spid="_x0000_s2094"/>
    <customShpInfo spid="_x0000_s2096"/>
    <customShpInfo spid="_x0000_s2095"/>
    <customShpInfo spid="_x0000_s2088"/>
    <customShpInfo spid="_x0000_s2086"/>
    <customShpInfo spid="_x0000_s2089"/>
    <customShpInfo spid="_x0000_s2087"/>
    <customShpInfo spid="_x0000_s2092"/>
    <customShpInfo spid="_x0000_s2091"/>
    <customShpInfo spid="_x0000_s2093"/>
    <customShpInfo spid="_x0000_s2097"/>
    <customShpInfo spid="_x0000_s2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E13C0-48ED-4DC1-906C-5DADC4A1BEE8}">
  <ds:schemaRefs/>
</ds:datastoreItem>
</file>

<file path=docProps/app.xml><?xml version="1.0" encoding="utf-8"?>
<Properties xmlns="http://schemas.openxmlformats.org/officeDocument/2006/extended-properties" xmlns:vt="http://schemas.openxmlformats.org/officeDocument/2006/docPropsVTypes">
  <Template>GJB</Template>
  <Company>cape</Company>
  <Pages>8</Pages>
  <Words>1361</Words>
  <Characters>1532</Characters>
  <Lines>12</Lines>
  <Paragraphs>3</Paragraphs>
  <TotalTime>7</TotalTime>
  <ScaleCrop>false</ScaleCrop>
  <LinksUpToDate>false</LinksUpToDate>
  <CharactersWithSpaces>1588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2020-07-28T02:02:00Z</dcterms:created>
  <dc:creator>zzy</dc:creator>
  <cp:lastModifiedBy>喵</cp:lastModifiedBy>
  <cp:lastPrinted>2021-02-03T02:28:00Z</cp:lastPrinted>
  <dcterms:modified xsi:type="dcterms:W3CDTF">2023-04-25T10:51:03Z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密级">
    <vt:r8>1</vt:r8>
  </property>
  <property fmtid="{D5CDD505-2E9C-101B-9397-08002B2CF9AE}" pid="3" name="分类号">
    <vt:lpwstr>1</vt:lpwstr>
  </property>
  <property fmtid="{D5CDD505-2E9C-101B-9397-08002B2CF9AE}" pid="4" name="类型">
    <vt:lpwstr>GJB</vt:lpwstr>
  </property>
  <property fmtid="{D5CDD505-2E9C-101B-9397-08002B2CF9AE}" pid="5" name="编号1">
    <vt:lpwstr>××××</vt:lpwstr>
  </property>
  <property fmtid="{D5CDD505-2E9C-101B-9397-08002B2CF9AE}" pid="6" name="编号2">
    <vt:lpwstr>××××</vt:lpwstr>
  </property>
  <property fmtid="{D5CDD505-2E9C-101B-9397-08002B2CF9AE}" pid="7" name="代替">
    <vt:lpwstr/>
  </property>
  <property fmtid="{D5CDD505-2E9C-101B-9397-08002B2CF9AE}" pid="8" name="中文名称">
    <vt:lpwstr>唧筒式防暴枪设计要求</vt:lpwstr>
  </property>
  <property fmtid="{D5CDD505-2E9C-101B-9397-08002B2CF9AE}" pid="9" name="英文名称">
    <vt:lpwstr>Bump shotgun design requirements</vt:lpwstr>
  </property>
  <property fmtid="{D5CDD505-2E9C-101B-9397-08002B2CF9AE}" pid="10" name="稿件">
    <vt:r8>1</vt:r8>
  </property>
  <property fmtid="{D5CDD505-2E9C-101B-9397-08002B2CF9AE}" pid="11" name="发布年份">
    <vt:lpwstr>200</vt:lpwstr>
  </property>
  <property fmtid="{D5CDD505-2E9C-101B-9397-08002B2CF9AE}" pid="12" name="发布月份">
    <vt:lpwstr/>
  </property>
  <property fmtid="{D5CDD505-2E9C-101B-9397-08002B2CF9AE}" pid="13" name="发布日期">
    <vt:lpwstr/>
  </property>
  <property fmtid="{D5CDD505-2E9C-101B-9397-08002B2CF9AE}" pid="14" name="实施年份">
    <vt:lpwstr>200</vt:lpwstr>
  </property>
  <property fmtid="{D5CDD505-2E9C-101B-9397-08002B2CF9AE}" pid="15" name="实施月份">
    <vt:lpwstr/>
  </property>
  <property fmtid="{D5CDD505-2E9C-101B-9397-08002B2CF9AE}" pid="16" name="实施日期">
    <vt:lpwstr/>
  </property>
  <property fmtid="{D5CDD505-2E9C-101B-9397-08002B2CF9AE}" pid="17" name="部门">
    <vt:lpwstr>国防科学技术工业委员会</vt:lpwstr>
  </property>
  <property fmtid="{D5CDD505-2E9C-101B-9397-08002B2CF9AE}" pid="18" name="是否有索引项">
    <vt:lpwstr>否</vt:lpwstr>
  </property>
  <property fmtid="{D5CDD505-2E9C-101B-9397-08002B2CF9AE}" pid="19" name="KSOProductBuildVer">
    <vt:lpwstr>2052-11.1.0.14036</vt:lpwstr>
  </property>
  <property fmtid="{D5CDD505-2E9C-101B-9397-08002B2CF9AE}" pid="20" name="ICV">
    <vt:lpwstr>85A5F35671F34DF4974420B992DA0E83_12</vt:lpwstr>
  </property>
</Properties>
</file>