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FF0000"/>
          <w:sz w:val="52"/>
          <w:szCs w:val="24"/>
        </w:rPr>
      </w:pPr>
    </w:p>
    <w:p>
      <w:pPr>
        <w:jc w:val="center"/>
        <w:rPr>
          <w:rFonts w:ascii="Times New Roman" w:hAnsi="Times New Roman" w:eastAsia="黑体" w:cs="Times New Roman"/>
          <w:color w:val="FF0000"/>
          <w:sz w:val="36"/>
          <w:szCs w:val="24"/>
        </w:rPr>
      </w:pPr>
    </w:p>
    <w:p>
      <w:pPr>
        <w:jc w:val="center"/>
        <w:rPr>
          <w:rFonts w:ascii="Times New Roman" w:hAnsi="Times New Roman" w:eastAsia="黑体" w:cs="Times New Roman"/>
          <w:color w:val="FF0000"/>
          <w:sz w:val="36"/>
          <w:szCs w:val="24"/>
        </w:rPr>
      </w:pPr>
    </w:p>
    <w:p>
      <w:pPr>
        <w:jc w:val="center"/>
        <w:rPr>
          <w:rFonts w:ascii="Times New Roman" w:hAnsi="Times New Roman" w:eastAsia="黑体" w:cs="Times New Roman"/>
          <w:color w:val="FF0000"/>
          <w:sz w:val="36"/>
          <w:szCs w:val="24"/>
        </w:rPr>
      </w:pPr>
    </w:p>
    <w:p>
      <w:pPr>
        <w:jc w:val="center"/>
        <w:rPr>
          <w:rFonts w:hint="eastAsia" w:ascii="黑体" w:hAnsi="黑体" w:eastAsia="黑体" w:cs="Times New Roman"/>
          <w:bCs/>
          <w:sz w:val="44"/>
          <w:szCs w:val="44"/>
        </w:rPr>
      </w:pPr>
      <w:r>
        <w:rPr>
          <w:rFonts w:hint="eastAsia" w:ascii="黑体" w:hAnsi="黑体" w:eastAsia="黑体" w:cs="Times New Roman"/>
          <w:bCs/>
          <w:sz w:val="44"/>
          <w:szCs w:val="44"/>
        </w:rPr>
        <w:t>工业雷管抗弯性能试验方法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jc w:val="center"/>
        <w:rPr>
          <w:rFonts w:hint="eastAsia" w:ascii="Calibri" w:hAnsi="Calibri" w:eastAsia="黑体" w:cs="Times New Roman"/>
          <w:spacing w:val="20"/>
          <w:sz w:val="44"/>
        </w:rPr>
      </w:pPr>
      <w:r>
        <w:rPr>
          <w:rFonts w:hint="eastAsia" w:ascii="Calibri" w:hAnsi="Calibri" w:eastAsia="黑体" w:cs="Times New Roman"/>
          <w:spacing w:val="20"/>
          <w:sz w:val="44"/>
        </w:rPr>
        <w:t>编制说明</w:t>
      </w:r>
    </w:p>
    <w:p>
      <w:pPr>
        <w:jc w:val="center"/>
        <w:rPr>
          <w:rFonts w:hint="eastAsia" w:ascii="Calibri" w:hAnsi="Calibri" w:eastAsia="黑体" w:cs="Times New Roman"/>
          <w:spacing w:val="20"/>
          <w:sz w:val="32"/>
          <w:szCs w:val="32"/>
          <w:lang w:eastAsia="zh-CN"/>
        </w:rPr>
      </w:pPr>
    </w:p>
    <w:p>
      <w:pPr>
        <w:jc w:val="center"/>
        <w:rPr>
          <w:rFonts w:hint="eastAsia" w:ascii="Calibri" w:hAnsi="Calibri" w:eastAsia="黑体" w:cs="Times New Roman"/>
          <w:spacing w:val="20"/>
          <w:sz w:val="32"/>
          <w:szCs w:val="32"/>
          <w:lang w:eastAsia="zh-CN"/>
        </w:rPr>
      </w:pPr>
      <w:r>
        <w:rPr>
          <w:rFonts w:hint="eastAsia" w:ascii="Calibri" w:hAnsi="Calibri" w:eastAsia="黑体" w:cs="Times New Roman"/>
          <w:spacing w:val="20"/>
          <w:sz w:val="32"/>
          <w:szCs w:val="32"/>
          <w:lang w:eastAsia="zh-CN"/>
        </w:rPr>
        <w:t>（</w:t>
      </w:r>
      <w:r>
        <w:rPr>
          <w:rFonts w:hint="eastAsia" w:ascii="Calibri" w:hAnsi="Calibri" w:eastAsia="黑体" w:cs="Times New Roman"/>
          <w:spacing w:val="20"/>
          <w:sz w:val="32"/>
          <w:szCs w:val="32"/>
          <w:lang w:val="en-US" w:eastAsia="zh-CN"/>
        </w:rPr>
        <w:t>征求意见稿</w:t>
      </w:r>
      <w:r>
        <w:rPr>
          <w:rFonts w:hint="eastAsia" w:ascii="Calibri" w:hAnsi="Calibri" w:eastAsia="黑体" w:cs="Times New Roman"/>
          <w:spacing w:val="20"/>
          <w:sz w:val="32"/>
          <w:szCs w:val="32"/>
          <w:lang w:eastAsia="zh-CN"/>
        </w:rPr>
        <w:t>）</w:t>
      </w:r>
    </w:p>
    <w:p>
      <w:pPr>
        <w:jc w:val="center"/>
        <w:rPr>
          <w:rFonts w:ascii="Times New Roman" w:hAnsi="Times New Roman" w:eastAsia="黑体" w:cs="Times New Roman"/>
          <w:sz w:val="52"/>
          <w:szCs w:val="24"/>
        </w:rPr>
      </w:pPr>
    </w:p>
    <w:p>
      <w:pPr>
        <w:jc w:val="center"/>
        <w:rPr>
          <w:rFonts w:ascii="Times New Roman" w:hAnsi="Times New Roman" w:eastAsia="黑体" w:cs="Times New Roman"/>
          <w:color w:val="FF0000"/>
          <w:sz w:val="52"/>
          <w:szCs w:val="24"/>
        </w:rPr>
      </w:pPr>
    </w:p>
    <w:p>
      <w:pPr>
        <w:jc w:val="center"/>
        <w:rPr>
          <w:rFonts w:ascii="Times New Roman" w:hAnsi="Times New Roman" w:eastAsia="黑体" w:cs="Times New Roman"/>
          <w:color w:val="FF0000"/>
          <w:sz w:val="52"/>
          <w:szCs w:val="24"/>
        </w:rPr>
      </w:pPr>
    </w:p>
    <w:p>
      <w:pPr>
        <w:jc w:val="center"/>
        <w:rPr>
          <w:rFonts w:ascii="Times New Roman" w:hAnsi="Times New Roman" w:eastAsia="黑体" w:cs="Times New Roman"/>
          <w:color w:val="FF0000"/>
          <w:sz w:val="52"/>
          <w:szCs w:val="24"/>
        </w:rPr>
      </w:pPr>
    </w:p>
    <w:p>
      <w:pPr>
        <w:jc w:val="center"/>
        <w:rPr>
          <w:rFonts w:ascii="Times New Roman" w:hAnsi="Times New Roman" w:eastAsia="黑体" w:cs="Times New Roman"/>
          <w:color w:val="FF0000"/>
          <w:sz w:val="52"/>
          <w:szCs w:val="24"/>
        </w:rPr>
      </w:pPr>
    </w:p>
    <w:p>
      <w:pPr>
        <w:jc w:val="center"/>
        <w:rPr>
          <w:rFonts w:ascii="Times New Roman" w:hAnsi="Times New Roman" w:eastAsia="黑体" w:cs="Times New Roman"/>
          <w:color w:val="FF0000"/>
          <w:sz w:val="52"/>
          <w:szCs w:val="24"/>
        </w:rPr>
      </w:pPr>
    </w:p>
    <w:p>
      <w:pPr>
        <w:jc w:val="center"/>
        <w:rPr>
          <w:rFonts w:ascii="Times New Roman" w:hAnsi="Times New Roman" w:eastAsia="黑体" w:cs="Times New Roman"/>
          <w:color w:val="FF0000"/>
          <w:sz w:val="52"/>
          <w:szCs w:val="24"/>
        </w:rPr>
      </w:pPr>
    </w:p>
    <w:p>
      <w:pPr>
        <w:jc w:val="center"/>
        <w:rPr>
          <w:rFonts w:ascii="Times New Roman" w:hAnsi="Times New Roman" w:eastAsia="黑体" w:cs="Times New Roman"/>
          <w:color w:val="FF0000"/>
          <w:sz w:val="52"/>
          <w:szCs w:val="24"/>
        </w:rPr>
      </w:pPr>
    </w:p>
    <w:p>
      <w:pPr>
        <w:jc w:val="center"/>
        <w:rPr>
          <w:rFonts w:ascii="Times New Roman" w:hAnsi="Times New Roman" w:eastAsia="黑体" w:cs="Times New Roman"/>
          <w:color w:val="FF0000"/>
          <w:sz w:val="52"/>
          <w:szCs w:val="24"/>
        </w:rPr>
      </w:pPr>
    </w:p>
    <w:p>
      <w:pPr>
        <w:jc w:val="center"/>
        <w:rPr>
          <w:rFonts w:ascii="Times New Roman" w:hAnsi="Times New Roman" w:eastAsia="黑体" w:cs="Times New Roman"/>
          <w:color w:val="FF0000"/>
          <w:sz w:val="52"/>
          <w:szCs w:val="24"/>
        </w:rPr>
      </w:pPr>
    </w:p>
    <w:p>
      <w:pPr>
        <w:jc w:val="center"/>
        <w:rPr>
          <w:rFonts w:ascii="Times New Roman" w:hAnsi="Times New Roman" w:eastAsia="黑体" w:cs="Times New Roman"/>
          <w:color w:val="FF0000"/>
          <w:sz w:val="52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24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20</w:t>
      </w:r>
      <w:r>
        <w:rPr>
          <w:rFonts w:ascii="黑体" w:hAnsi="Times New Roman" w:eastAsia="黑体" w:cs="Times New Roman"/>
          <w:sz w:val="28"/>
          <w:szCs w:val="28"/>
        </w:rPr>
        <w:t>2</w:t>
      </w:r>
      <w:r>
        <w:rPr>
          <w:rFonts w:hint="eastAsia" w:ascii="黑体" w:hAnsi="Times New Roman" w:eastAsia="黑体" w:cs="Times New Roman"/>
          <w:sz w:val="28"/>
          <w:szCs w:val="28"/>
          <w:lang w:val="en-US" w:eastAsia="zh-CN"/>
        </w:rPr>
        <w:t>3</w:t>
      </w:r>
      <w:r>
        <w:rPr>
          <w:rFonts w:hint="eastAsia" w:ascii="黑体" w:hAnsi="Times New Roman" w:eastAsia="黑体" w:cs="Times New Roman"/>
          <w:sz w:val="28"/>
          <w:szCs w:val="28"/>
        </w:rPr>
        <w:t>年</w:t>
      </w:r>
      <w:r>
        <w:rPr>
          <w:rFonts w:hint="eastAsia" w:ascii="黑体" w:hAnsi="Times New Roman" w:eastAsia="黑体" w:cs="Times New Roman"/>
          <w:sz w:val="28"/>
          <w:szCs w:val="28"/>
          <w:lang w:val="en-US" w:eastAsia="zh-CN"/>
        </w:rPr>
        <w:t>4</w:t>
      </w:r>
      <w:r>
        <w:rPr>
          <w:rFonts w:hint="eastAsia" w:ascii="黑体" w:hAnsi="Times New Roman" w:eastAsia="黑体" w:cs="Times New Roman"/>
          <w:sz w:val="28"/>
          <w:szCs w:val="28"/>
        </w:rPr>
        <w:t>月</w:t>
      </w:r>
    </w:p>
    <w:p>
      <w:pPr>
        <w:jc w:val="center"/>
        <w:rPr>
          <w:rFonts w:ascii="Times New Roman" w:hAnsi="Times New Roman" w:eastAsia="黑体" w:cs="Times New Roman"/>
          <w:color w:val="FF0000"/>
          <w:sz w:val="36"/>
          <w:szCs w:val="24"/>
        </w:rPr>
      </w:pPr>
    </w:p>
    <w:p>
      <w:pPr>
        <w:spacing w:beforeLines="50" w:afterLines="5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FF0000"/>
          <w:sz w:val="28"/>
          <w:szCs w:val="24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工业雷管抗弯性能试验方法</w:t>
      </w:r>
    </w:p>
    <w:p>
      <w:pPr>
        <w:spacing w:beforeLines="50" w:afterLines="50"/>
        <w:jc w:val="center"/>
        <w:rPr>
          <w:rFonts w:ascii="黑体" w:hAnsi="Times New Roman" w:eastAsia="黑体" w:cs="Times New Roman"/>
          <w:szCs w:val="24"/>
        </w:rPr>
      </w:pPr>
      <w:r>
        <w:rPr>
          <w:rFonts w:hint="eastAsia" w:ascii="黑体" w:hAnsi="黑体" w:eastAsia="黑体" w:cs="Times New Roman"/>
          <w:sz w:val="32"/>
          <w:szCs w:val="32"/>
        </w:rPr>
        <w:t>编制说明</w:t>
      </w:r>
    </w:p>
    <w:p>
      <w:pPr>
        <w:widowControl/>
        <w:spacing w:before="50" w:after="50" w:line="360" w:lineRule="auto"/>
        <w:outlineLvl w:val="1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一、工作简介</w:t>
      </w:r>
    </w:p>
    <w:p>
      <w:pPr>
        <w:numPr>
          <w:ilvl w:val="1"/>
          <w:numId w:val="1"/>
        </w:numPr>
        <w:spacing w:line="360" w:lineRule="auto"/>
        <w:ind w:left="567" w:hanging="567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任务来源及计划要求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Times New Roman"/>
          <w:color w:val="FF0000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</w:t>
      </w:r>
      <w:r>
        <w:rPr>
          <w:rFonts w:ascii="仿宋" w:hAnsi="仿宋" w:eastAsia="仿宋" w:cs="Times New Roman"/>
          <w:sz w:val="28"/>
          <w:szCs w:val="28"/>
        </w:rPr>
        <w:t>019</w:t>
      </w:r>
      <w:r>
        <w:rPr>
          <w:rFonts w:hint="eastAsia" w:ascii="仿宋" w:hAnsi="仿宋" w:eastAsia="仿宋" w:cs="Times New Roman"/>
          <w:sz w:val="28"/>
          <w:szCs w:val="28"/>
        </w:rPr>
        <w:t>年9月30日，工业和信息化部安全生产司以工安全函[</w:t>
      </w:r>
      <w:r>
        <w:rPr>
          <w:rFonts w:ascii="仿宋" w:hAnsi="仿宋" w:eastAsia="仿宋" w:cs="Times New Roman"/>
          <w:sz w:val="28"/>
          <w:szCs w:val="28"/>
        </w:rPr>
        <w:t>2019]</w:t>
      </w:r>
      <w:r>
        <w:rPr>
          <w:rFonts w:hint="eastAsia" w:ascii="仿宋" w:hAnsi="仿宋" w:eastAsia="仿宋" w:cs="Times New Roman"/>
          <w:sz w:val="28"/>
          <w:szCs w:val="28"/>
        </w:rPr>
        <w:t>134</w:t>
      </w:r>
      <w:r>
        <w:rPr>
          <w:rFonts w:ascii="仿宋" w:hAnsi="仿宋" w:eastAsia="仿宋" w:cs="Times New Roman"/>
          <w:sz w:val="28"/>
          <w:szCs w:val="28"/>
        </w:rPr>
        <w:t>号</w:t>
      </w:r>
      <w:r>
        <w:rPr>
          <w:rFonts w:hint="eastAsia" w:ascii="仿宋" w:hAnsi="仿宋" w:eastAsia="仿宋" w:cs="Times New Roman"/>
          <w:sz w:val="28"/>
          <w:szCs w:val="28"/>
        </w:rPr>
        <w:t>文《关于做好2019年第一批行业标准制修订工作的通知》下达了民爆行业标准《工业雷管抗弯性能试验方法》（计划编号为：</w:t>
      </w:r>
      <w:r>
        <w:rPr>
          <w:rFonts w:ascii="仿宋" w:hAnsi="仿宋" w:eastAsia="仿宋" w:cs="Times New Roman"/>
          <w:sz w:val="28"/>
          <w:szCs w:val="28"/>
        </w:rPr>
        <w:t>2019-</w:t>
      </w:r>
      <w:r>
        <w:rPr>
          <w:rFonts w:hint="eastAsia" w:ascii="仿宋" w:hAnsi="仿宋" w:eastAsia="仿宋" w:cs="Times New Roman"/>
          <w:sz w:val="28"/>
          <w:szCs w:val="28"/>
        </w:rPr>
        <w:t>0559</w:t>
      </w:r>
      <w:r>
        <w:rPr>
          <w:rFonts w:ascii="仿宋" w:hAnsi="仿宋" w:eastAsia="仿宋" w:cs="Times New Roman"/>
          <w:sz w:val="28"/>
          <w:szCs w:val="28"/>
        </w:rPr>
        <w:t>T-MB</w:t>
      </w:r>
      <w:r>
        <w:rPr>
          <w:rFonts w:hint="eastAsia" w:ascii="仿宋" w:hAnsi="仿宋" w:eastAsia="仿宋" w:cs="Times New Roman"/>
          <w:sz w:val="28"/>
          <w:szCs w:val="28"/>
        </w:rPr>
        <w:t>）的制定计划，该标准主要起草单位为国家煤矿防爆安全产品质量监督检验中心（以下简称中心），完成年限为20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0年。</w:t>
      </w:r>
    </w:p>
    <w:p>
      <w:pPr>
        <w:numPr>
          <w:ilvl w:val="1"/>
          <w:numId w:val="1"/>
        </w:numPr>
        <w:spacing w:line="360" w:lineRule="auto"/>
        <w:ind w:left="567" w:hanging="567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主要工作过程</w:t>
      </w:r>
    </w:p>
    <w:p>
      <w:pPr>
        <w:spacing w:line="360" w:lineRule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2.1 标准草案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接到任务</w:t>
      </w:r>
      <w:r>
        <w:rPr>
          <w:rFonts w:hint="eastAsia" w:ascii="仿宋" w:hAnsi="仿宋" w:eastAsia="仿宋" w:cs="Times New Roman"/>
          <w:sz w:val="28"/>
          <w:szCs w:val="28"/>
        </w:rPr>
        <w:t>后，中心立即启动了标准的编制工作，</w:t>
      </w:r>
      <w:r>
        <w:rPr>
          <w:rFonts w:ascii="仿宋" w:hAnsi="仿宋" w:eastAsia="仿宋" w:cs="Times New Roman"/>
          <w:sz w:val="28"/>
          <w:szCs w:val="28"/>
        </w:rPr>
        <w:t>成立了标准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编制</w:t>
      </w:r>
      <w:r>
        <w:rPr>
          <w:rFonts w:ascii="仿宋" w:hAnsi="仿宋" w:eastAsia="仿宋" w:cs="Times New Roman"/>
          <w:sz w:val="28"/>
          <w:szCs w:val="28"/>
        </w:rPr>
        <w:t>工作小组，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多次</w:t>
      </w:r>
      <w:r>
        <w:rPr>
          <w:rFonts w:hint="eastAsia" w:ascii="仿宋" w:hAnsi="仿宋" w:eastAsia="仿宋" w:cs="Times New Roman"/>
          <w:sz w:val="28"/>
          <w:szCs w:val="28"/>
        </w:rPr>
        <w:t>召开标准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编制</w:t>
      </w:r>
      <w:r>
        <w:rPr>
          <w:rFonts w:hint="eastAsia" w:ascii="仿宋" w:hAnsi="仿宋" w:eastAsia="仿宋" w:cs="Times New Roman"/>
          <w:sz w:val="28"/>
          <w:szCs w:val="28"/>
        </w:rPr>
        <w:t>工作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会议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讨论标准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技术路线、框架及</w:t>
      </w:r>
      <w:r>
        <w:rPr>
          <w:rFonts w:ascii="仿宋" w:hAnsi="仿宋" w:eastAsia="仿宋" w:cs="Times New Roman"/>
          <w:sz w:val="28"/>
          <w:szCs w:val="28"/>
        </w:rPr>
        <w:t>试验方案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设备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制定标准编制计划。工作组成员在认真消化研究工业雷管在生产、储存、运输、使用等环境出现的安全隐患、事故案例及有关技术资料、文件的基础上，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于2020年1月依据</w:t>
      </w:r>
      <w:r>
        <w:rPr>
          <w:rFonts w:hint="eastAsia" w:ascii="仿宋" w:hAnsi="仿宋" w:eastAsia="仿宋" w:cs="Times New Roman"/>
          <w:sz w:val="28"/>
          <w:szCs w:val="28"/>
        </w:rPr>
        <w:t>有关标准要求，起草了该标准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草案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360" w:lineRule="auto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2.2 征求意见稿</w:t>
      </w:r>
    </w:p>
    <w:p>
      <w:pPr>
        <w:spacing w:line="360" w:lineRule="auto"/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依据标准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草案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标准编制</w:t>
      </w:r>
      <w:r>
        <w:rPr>
          <w:rFonts w:hint="eastAsia" w:ascii="仿宋" w:hAnsi="仿宋" w:eastAsia="仿宋" w:cs="Times New Roman"/>
          <w:sz w:val="28"/>
          <w:szCs w:val="28"/>
        </w:rPr>
        <w:t>组开展了对国内工业雷管的全面深入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研究工作，</w:t>
      </w:r>
      <w:r>
        <w:rPr>
          <w:rFonts w:hint="eastAsia" w:ascii="仿宋" w:hAnsi="仿宋" w:eastAsia="仿宋" w:cs="Times New Roman"/>
          <w:sz w:val="28"/>
          <w:szCs w:val="28"/>
        </w:rPr>
        <w:t>建立了试验场地和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试验用</w:t>
      </w:r>
      <w:r>
        <w:rPr>
          <w:rFonts w:hint="eastAsia" w:ascii="仿宋" w:hAnsi="仿宋" w:eastAsia="仿宋" w:cs="Times New Roman"/>
          <w:sz w:val="28"/>
          <w:szCs w:val="28"/>
        </w:rPr>
        <w:t>仪器设备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补充完善了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标准</w:t>
      </w:r>
      <w:r>
        <w:rPr>
          <w:rFonts w:hint="eastAsia" w:ascii="仿宋" w:hAnsi="仿宋" w:eastAsia="仿宋" w:cs="Times New Roman"/>
          <w:sz w:val="28"/>
          <w:szCs w:val="28"/>
        </w:rPr>
        <w:t>指标体系，进行了部分指标的补充论证、验证工作。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在基于大量试验验证数据基础上，形成了标准征求意见稿。</w:t>
      </w:r>
    </w:p>
    <w:p>
      <w:pPr>
        <w:pStyle w:val="16"/>
        <w:ind w:left="0" w:leftChars="0" w:firstLine="0" w:firstLineChars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2.3 征求意见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发出包括国家安全生产淮北民用爆破器材检测检验中心、抚顺矿业集团有限责任公司十一厂、巴彦淖尔盛安化工有限公司、云南燃一有限责任公司等检测机构和民爆生产企业征求意见稿共计27份。2020年5月底，返回征求意见48条，经编制组研究决定，采纳意见22条，部分采纳意见9条，不采纳意见17条，形成标准意见汇总处理表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并对标准征求意见稿进行修改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360" w:lineRule="auto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2.4 标准讨论会议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2022年11月29日，中心通过线上召开了《</w:t>
      </w:r>
      <w:bookmarkStart w:id="0" w:name="_Hlk120469718"/>
      <w:r>
        <w:rPr>
          <w:rFonts w:hint="eastAsia" w:ascii="仿宋" w:hAnsi="仿宋" w:eastAsia="仿宋" w:cs="Times New Roman"/>
          <w:sz w:val="28"/>
          <w:szCs w:val="28"/>
        </w:rPr>
        <w:t>工业雷管抗弯性能试验方法</w:t>
      </w:r>
      <w:bookmarkEnd w:id="0"/>
      <w:r>
        <w:rPr>
          <w:rFonts w:hint="eastAsia" w:ascii="仿宋" w:hAnsi="仿宋" w:eastAsia="仿宋" w:cs="Times New Roman"/>
          <w:sz w:val="28"/>
          <w:szCs w:val="28"/>
        </w:rPr>
        <w:t>》标准讨论会，标准编制组汇报了标准编制说明和《工业雷管抗弯性能试验方法》，与会专家就该项标准编制的意义、标准内容进行了讨论，形成如下修改建议：</w:t>
      </w:r>
      <w:bookmarkStart w:id="1" w:name="_Hlk120469756"/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</w:t>
      </w:r>
      <w:bookmarkEnd w:id="1"/>
      <w:r>
        <w:rPr>
          <w:rFonts w:hint="eastAsia" w:ascii="仿宋" w:hAnsi="仿宋" w:eastAsia="仿宋" w:cs="Times New Roman"/>
          <w:sz w:val="28"/>
          <w:szCs w:val="28"/>
        </w:rPr>
        <w:t>适用范围应明确适用于工业电雷管、工业电子雷管、导爆管雷管，其它工业雷管可参照执行。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2.在规范性引用文件中去掉正文中未引用的WJ/T 9031工业雷管分类与命名规则、WJ 9085工业数码电子雷管。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3.去掉7.1.4条及7.2.4条中“若试验过程中雷管未发生爆炸、管壳断裂或肉眼可见弯折，则取下试验后的雷管，进行发火试验并记录缺陷数量”内容。</w:t>
      </w:r>
    </w:p>
    <w:p>
      <w:pPr>
        <w:spacing w:line="360" w:lineRule="auto"/>
        <w:ind w:firstLine="560" w:firstLineChars="200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4.结果表述章节，应明确试验后缺陷种类和数量，并做好记录。</w:t>
      </w:r>
    </w:p>
    <w:p>
      <w:pPr>
        <w:widowControl/>
        <w:spacing w:before="50" w:after="50" w:line="360" w:lineRule="auto"/>
        <w:outlineLvl w:val="1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二、标准编制原则和主要内容</w:t>
      </w:r>
    </w:p>
    <w:p>
      <w:pPr>
        <w:spacing w:line="360" w:lineRule="auto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1．编制原则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Times New Roman"/>
          <w:color w:val="FF0000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本标准的编写立足于民爆行业的实际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情况</w:t>
      </w:r>
      <w:r>
        <w:rPr>
          <w:rFonts w:hint="eastAsia" w:ascii="仿宋" w:hAnsi="仿宋" w:eastAsia="仿宋" w:cs="Times New Roman"/>
          <w:sz w:val="28"/>
          <w:szCs w:val="28"/>
        </w:rPr>
        <w:t>，使其能够更好地指导民爆企业的生产、储存、运输和使用过程，保证其生产、储存、运输和使用的安全性，消除安全隐患，降低事故发生概率。</w:t>
      </w:r>
    </w:p>
    <w:p>
      <w:pPr>
        <w:spacing w:line="360" w:lineRule="auto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．主要技术内容说明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1、范围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规定了工业雷管抗弯性能的试验原理、仪器设备、试样准备、试验过程、结果表述等内容。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2、规范性引用文件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GB/T 14659  民用爆破器材术语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3、术语和定义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GB/T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>14659</w:t>
      </w:r>
      <w:r>
        <w:rPr>
          <w:rFonts w:hint="eastAsia" w:ascii="仿宋" w:hAnsi="仿宋" w:eastAsia="仿宋" w:cs="Times New Roman"/>
          <w:sz w:val="28"/>
          <w:szCs w:val="28"/>
        </w:rPr>
        <w:t>界定的以及下列术语和定义适用于本标准。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4、试验原理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对工业雷管的主装药及延期元件部位分别施加（50±0.1）N的径向载荷，用于模拟爆破作业过程中雷管受到的弯曲载荷。</w:t>
      </w:r>
    </w:p>
    <w:p>
      <w:pPr>
        <w:spacing w:line="360" w:lineRule="auto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5、仪器设备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略）</w:t>
      </w:r>
    </w:p>
    <w:p>
      <w:pPr>
        <w:spacing w:line="360" w:lineRule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6、试验步骤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略）</w:t>
      </w:r>
    </w:p>
    <w:p>
      <w:pPr>
        <w:spacing w:line="360" w:lineRule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7、结果表述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略）</w:t>
      </w:r>
    </w:p>
    <w:p>
      <w:pPr>
        <w:widowControl/>
        <w:spacing w:before="50" w:after="50" w:line="360" w:lineRule="auto"/>
        <w:outlineLvl w:val="1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三、主要试验（或验证）情况分析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1试验方法确定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对雷管施加一垂直于雷管轴向方向的载荷，用于模拟爆破作业过程中可能会使雷管受到的弯曲载荷，通过统计一组样本中出现缺陷的多少来评估雷管抗弯性能。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 试验装置确定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试验装置与EN标准、WJ9085标准相同。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 技术指标确定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雷管抗弯性能试验中主要技术指标是重物重量和抗弯保持时间，由于EN（欧盟）标准中对雷管抗弯性能测定要求较早，技术指标设定比较科学成熟，对国内同类产品技术指标的设定具有一定的指导和借鉴意义。同时在WJ9085中，抗弯性能技术指标-重物重量和抗弯保持时间对EN标准完全引用，考虑到标准制定的统一性和协调性，本标准也将直接引用EN标准的技术指标，即重物重量50N，抗弯保持时间不少于5s。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欧洲发达国家雷管产品发展较早，其产品质量和性能也普遍优于国内同类产品，将EN技术指标直接引用过来，是否符合国情，国内工业雷管的抗弯性能是否满足该技术指标要求，将在后面的试验中进行验证。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 试验过程中的缺陷定义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标准对抗弯性能试验过程中所表现出的缺陷进行了定义，主要为试验过程中出现的爆炸、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管壳呈现明显的裂纹或折痕</w:t>
      </w:r>
      <w:r>
        <w:rPr>
          <w:rFonts w:hint="eastAsia" w:ascii="仿宋" w:hAnsi="仿宋" w:eastAsia="仿宋" w:cs="Times New Roman"/>
          <w:sz w:val="28"/>
          <w:szCs w:val="28"/>
        </w:rPr>
        <w:t>的试验现象。</w:t>
      </w:r>
    </w:p>
    <w:p>
      <w:pPr>
        <w:spacing w:line="360" w:lineRule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5试验验证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5.1 工业电雷管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取重物重量50N，抗弯保持时间5s，对国内电雷管抗弯性能进行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试验</w:t>
      </w:r>
      <w:r>
        <w:rPr>
          <w:rFonts w:hint="eastAsia" w:ascii="仿宋" w:hAnsi="仿宋" w:eastAsia="仿宋" w:cs="Times New Roman"/>
          <w:sz w:val="28"/>
          <w:szCs w:val="28"/>
        </w:rPr>
        <w:t>验证，数据见表1</w:t>
      </w:r>
    </w:p>
    <w:p>
      <w:pPr>
        <w:spacing w:line="360" w:lineRule="auto"/>
        <w:ind w:left="0" w:leftChars="0" w:firstLine="0" w:firstLineChars="0"/>
        <w:jc w:val="center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表1 抗弯性能验证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1343"/>
        <w:gridCol w:w="1410"/>
        <w:gridCol w:w="1635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生产企业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重物重量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保持时间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试验结果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黑龙江企业1#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50N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5s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0/26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法兰钢壳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吉林企业2#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50N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5s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0/26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法兰钢壳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辽宁企业3#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50N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5s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0/26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法兰钢壳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山西企业4#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50N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5s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0/26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法兰钢壳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河北</w:t>
            </w:r>
            <w:r>
              <w:rPr>
                <w:rFonts w:hint="eastAsia" w:ascii="仿宋" w:hAnsi="仿宋" w:eastAsia="仿宋" w:cs="Times New Roman"/>
                <w:szCs w:val="21"/>
              </w:rPr>
              <w:t>企业5#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50N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5s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0/26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法兰钢壳</w:t>
            </w:r>
          </w:p>
        </w:tc>
      </w:tr>
    </w:tbl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5.2 数码电子雷管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2019年工信部数码电子雷管抗弯性能抽检结果见表2。</w:t>
      </w:r>
    </w:p>
    <w:p>
      <w:pPr>
        <w:spacing w:line="360" w:lineRule="auto"/>
        <w:ind w:left="0" w:leftChars="0" w:firstLine="0" w:firstLineChars="0"/>
        <w:jc w:val="center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表2 工信部</w:t>
      </w:r>
      <w:bookmarkStart w:id="2" w:name="_GoBack"/>
      <w:bookmarkEnd w:id="2"/>
      <w:r>
        <w:rPr>
          <w:rFonts w:hint="eastAsia" w:ascii="仿宋" w:hAnsi="仿宋" w:eastAsia="仿宋" w:cs="Times New Roman"/>
          <w:b/>
          <w:bCs/>
          <w:sz w:val="24"/>
          <w:szCs w:val="24"/>
        </w:rPr>
        <w:t>数码电子雷管抗弯性能抽检结果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1343"/>
        <w:gridCol w:w="1410"/>
        <w:gridCol w:w="1635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生产企业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重物重量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保持时间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试验结果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河北</w:t>
            </w:r>
            <w:r>
              <w:rPr>
                <w:rFonts w:hint="eastAsia" w:ascii="仿宋" w:hAnsi="仿宋" w:eastAsia="仿宋" w:cs="Times New Roman"/>
                <w:szCs w:val="21"/>
              </w:rPr>
              <w:t>企业1#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50N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5s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0/26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法兰钢壳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河北</w:t>
            </w:r>
            <w:r>
              <w:rPr>
                <w:rFonts w:hint="eastAsia" w:ascii="仿宋" w:hAnsi="仿宋" w:eastAsia="仿宋" w:cs="Times New Roman"/>
                <w:szCs w:val="21"/>
              </w:rPr>
              <w:t>企业2#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50N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5s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0/26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法兰钢壳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辽宁企业3#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50N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5s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0/26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法兰钢壳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辽宁企业4#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50N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5s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0/26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法兰钢壳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山西企业5#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50N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5s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0/26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法兰钢壳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吉林企业6#</w:t>
            </w:r>
          </w:p>
        </w:tc>
        <w:tc>
          <w:tcPr>
            <w:tcW w:w="1343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50N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5s</w:t>
            </w:r>
          </w:p>
        </w:tc>
        <w:tc>
          <w:tcPr>
            <w:tcW w:w="1635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0/26</w:t>
            </w:r>
          </w:p>
        </w:tc>
        <w:tc>
          <w:tcPr>
            <w:tcW w:w="1347" w:type="dxa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法兰钢壳</w:t>
            </w:r>
          </w:p>
        </w:tc>
      </w:tr>
    </w:tbl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6试验数据分析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6.1 从上面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组试验数据看，目前国内雷管产品抗弯性能在重物50N、保持时间5s的试验条件下，抗弯性能能够完全满足技术要求，产品质量（抗弯性能）已经达到了欧洲发达国家的先进水平。</w:t>
      </w:r>
    </w:p>
    <w:p>
      <w:pPr>
        <w:spacing w:line="360" w:lineRule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6.2 雷管抗弯性能是雷管的一项基本性能指标，雷管能够满足在重物50N、保持时间5s的试验条件下，其实已经能够承受非预期的弯曲载荷，能够满足使用要求，可不必再增加重物重量或者延长保持时间，企业在制定自己的企标时可以适当提高技术要求。</w:t>
      </w:r>
    </w:p>
    <w:p>
      <w:pPr>
        <w:widowControl/>
        <w:spacing w:before="50" w:after="50" w:line="360" w:lineRule="auto"/>
        <w:outlineLvl w:val="1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四、专利、知识产权说明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标准中无涉及专利知识产权问题。</w:t>
      </w:r>
    </w:p>
    <w:p>
      <w:pPr>
        <w:widowControl/>
        <w:spacing w:before="50" w:after="50" w:line="360" w:lineRule="auto"/>
        <w:outlineLvl w:val="1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五、预期的社会效益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标准项目规定了工业雷管抗弯性能试验方法，补齐了雷管安全性能指标短板，为雷管抗弯性能检测项目提供依据。进一步消除了工业雷管在生产、储存、运输、使用过程中的安全隐患。因此，标准项目将有利于民爆企业在生产、储存、运输、使用过程中的安全性，进而推动民爆行业的整体安全水平。</w:t>
      </w:r>
    </w:p>
    <w:p>
      <w:pPr>
        <w:widowControl/>
        <w:spacing w:before="50" w:after="50" w:line="360" w:lineRule="auto"/>
        <w:outlineLvl w:val="1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六、与国外同类标准水平的对比分析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本标准大量借鉴了欧盟标准，同欧盟等发达国家标准相比处于同一水平，在国内首次制定。</w:t>
      </w:r>
    </w:p>
    <w:p>
      <w:pPr>
        <w:widowControl/>
        <w:spacing w:before="50" w:after="50" w:line="360" w:lineRule="auto"/>
        <w:outlineLvl w:val="1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七、与现行法律、法规及标准的关系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本标准的编写与民爆行业有关规定及标准协调一致，并符合GB/T 1.1</w:t>
      </w:r>
      <w:r>
        <w:rPr>
          <w:rFonts w:ascii="仿宋" w:hAnsi="仿宋" w:eastAsia="仿宋" w:cs="Times New Roman"/>
          <w:sz w:val="28"/>
          <w:szCs w:val="28"/>
        </w:rPr>
        <w:t>-2000</w:t>
      </w:r>
      <w:r>
        <w:rPr>
          <w:rFonts w:hint="eastAsia" w:ascii="仿宋" w:hAnsi="仿宋" w:eastAsia="仿宋" w:cs="Times New Roman"/>
          <w:sz w:val="28"/>
          <w:szCs w:val="28"/>
        </w:rPr>
        <w:t>相关标准化编写的要求。</w:t>
      </w:r>
    </w:p>
    <w:p>
      <w:pPr>
        <w:widowControl/>
        <w:spacing w:before="50" w:after="50" w:line="360" w:lineRule="auto"/>
        <w:outlineLvl w:val="1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八、重大分歧意见的处理经过和依据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本标准编制过程中无重大意见分歧。</w:t>
      </w:r>
    </w:p>
    <w:p>
      <w:pPr>
        <w:widowControl/>
        <w:spacing w:before="50" w:after="50" w:line="360" w:lineRule="auto"/>
        <w:outlineLvl w:val="1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九、标准性质的建议说明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依据工业和信息化部安全生产司《关于做好2019年第一批行业标准制修订工作的通知》（工安全函[</w:t>
      </w:r>
      <w:r>
        <w:rPr>
          <w:rFonts w:ascii="仿宋" w:hAnsi="仿宋" w:eastAsia="仿宋" w:cs="Times New Roman"/>
          <w:sz w:val="28"/>
          <w:szCs w:val="28"/>
        </w:rPr>
        <w:t>2019]</w:t>
      </w:r>
      <w:r>
        <w:rPr>
          <w:rFonts w:hint="eastAsia" w:ascii="仿宋" w:hAnsi="仿宋" w:eastAsia="仿宋" w:cs="Times New Roman"/>
          <w:sz w:val="28"/>
          <w:szCs w:val="28"/>
        </w:rPr>
        <w:t>134</w:t>
      </w:r>
      <w:r>
        <w:rPr>
          <w:rFonts w:ascii="仿宋" w:hAnsi="仿宋" w:eastAsia="仿宋" w:cs="Times New Roman"/>
          <w:sz w:val="28"/>
          <w:szCs w:val="28"/>
        </w:rPr>
        <w:t>号</w:t>
      </w:r>
      <w:r>
        <w:rPr>
          <w:rFonts w:hint="eastAsia" w:ascii="仿宋" w:hAnsi="仿宋" w:eastAsia="仿宋" w:cs="Times New Roman"/>
          <w:sz w:val="28"/>
          <w:szCs w:val="28"/>
        </w:rPr>
        <w:t>），该标准为推荐性行业标准计划项目，建议按推荐性行业标准发布。</w:t>
      </w:r>
    </w:p>
    <w:p>
      <w:pPr>
        <w:widowControl/>
        <w:spacing w:before="50" w:after="50" w:line="360" w:lineRule="auto"/>
        <w:outlineLvl w:val="1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十、措施与建议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发布后建议进行宣贯，</w:t>
      </w:r>
      <w:r>
        <w:rPr>
          <w:rFonts w:hint="eastAsia" w:ascii="仿宋" w:hAnsi="仿宋" w:eastAsia="仿宋" w:cs="Times New Roman"/>
          <w:bCs/>
          <w:sz w:val="28"/>
          <w:szCs w:val="28"/>
        </w:rPr>
        <w:t>建议实施日期为发布日期</w:t>
      </w:r>
      <w:r>
        <w:rPr>
          <w:rFonts w:ascii="仿宋" w:hAnsi="仿宋" w:eastAsia="仿宋" w:cs="Times New Roman"/>
          <w:bCs/>
          <w:sz w:val="28"/>
          <w:szCs w:val="28"/>
        </w:rPr>
        <w:t>1</w:t>
      </w:r>
      <w:r>
        <w:rPr>
          <w:rFonts w:hint="eastAsia" w:ascii="仿宋" w:hAnsi="仿宋" w:eastAsia="仿宋" w:cs="Times New Roman"/>
          <w:bCs/>
          <w:sz w:val="28"/>
          <w:szCs w:val="28"/>
        </w:rPr>
        <w:t>个月后。</w:t>
      </w:r>
    </w:p>
    <w:p>
      <w:pPr>
        <w:widowControl/>
        <w:spacing w:before="50" w:after="50" w:line="360" w:lineRule="auto"/>
        <w:outlineLvl w:val="1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十一、废止现行相关标准的建议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无。</w:t>
      </w:r>
    </w:p>
    <w:p>
      <w:pPr>
        <w:widowControl/>
        <w:spacing w:before="50" w:after="50" w:line="360" w:lineRule="auto"/>
        <w:outlineLvl w:val="1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十二、其他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无其他需要说明的事项。</w:t>
      </w:r>
    </w:p>
    <w:sectPr>
      <w:headerReference r:id="rId3" w:type="default"/>
      <w:footerReference r:id="rId4" w:type="default"/>
      <w:footerReference r:id="rId5" w:type="even"/>
      <w:pgSz w:w="11907" w:h="16840"/>
      <w:pgMar w:top="1440" w:right="1701" w:bottom="1440" w:left="1797" w:header="851" w:footer="851" w:gutter="0"/>
      <w:pgNumType w:fmt="numberInDash"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8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8"/>
        <w:sz w:val="21"/>
        <w:szCs w:val="21"/>
      </w:rPr>
      <w:t>- 3 -</w:t>
    </w:r>
    <w:r>
      <w:rPr>
        <w:sz w:val="21"/>
        <w:szCs w:val="21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500C5"/>
    <w:multiLevelType w:val="multilevel"/>
    <w:tmpl w:val="626500C5"/>
    <w:lvl w:ilvl="0" w:tentative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3MzNhNDlmYmZjMzg1MTRlODE4YTg2M2RkNjJmMTUifQ=="/>
  </w:docVars>
  <w:rsids>
    <w:rsidRoot w:val="002F358F"/>
    <w:rsid w:val="0000512F"/>
    <w:rsid w:val="0006654F"/>
    <w:rsid w:val="00067004"/>
    <w:rsid w:val="000852AF"/>
    <w:rsid w:val="000B618C"/>
    <w:rsid w:val="000C45F7"/>
    <w:rsid w:val="000C58EB"/>
    <w:rsid w:val="000C6CB3"/>
    <w:rsid w:val="000E592D"/>
    <w:rsid w:val="0012104C"/>
    <w:rsid w:val="00160DDA"/>
    <w:rsid w:val="002011BF"/>
    <w:rsid w:val="00232064"/>
    <w:rsid w:val="002330A3"/>
    <w:rsid w:val="002707A4"/>
    <w:rsid w:val="002739A8"/>
    <w:rsid w:val="002749E9"/>
    <w:rsid w:val="002E7BFB"/>
    <w:rsid w:val="002F029B"/>
    <w:rsid w:val="002F358F"/>
    <w:rsid w:val="00304A96"/>
    <w:rsid w:val="0033086A"/>
    <w:rsid w:val="00334FB1"/>
    <w:rsid w:val="003414A8"/>
    <w:rsid w:val="00341978"/>
    <w:rsid w:val="0034662F"/>
    <w:rsid w:val="003618B1"/>
    <w:rsid w:val="003E6B00"/>
    <w:rsid w:val="00426F30"/>
    <w:rsid w:val="00436D72"/>
    <w:rsid w:val="00464F04"/>
    <w:rsid w:val="00471AD2"/>
    <w:rsid w:val="004A4A1F"/>
    <w:rsid w:val="004D43A7"/>
    <w:rsid w:val="004D4491"/>
    <w:rsid w:val="004D57AF"/>
    <w:rsid w:val="00502C7C"/>
    <w:rsid w:val="00510EC7"/>
    <w:rsid w:val="005168C5"/>
    <w:rsid w:val="005521C7"/>
    <w:rsid w:val="00575F76"/>
    <w:rsid w:val="005829A3"/>
    <w:rsid w:val="005A356F"/>
    <w:rsid w:val="005A7236"/>
    <w:rsid w:val="005F4F37"/>
    <w:rsid w:val="00613C57"/>
    <w:rsid w:val="00623597"/>
    <w:rsid w:val="00635DFC"/>
    <w:rsid w:val="00644923"/>
    <w:rsid w:val="0066549E"/>
    <w:rsid w:val="006671CF"/>
    <w:rsid w:val="00673697"/>
    <w:rsid w:val="00682228"/>
    <w:rsid w:val="006A7ED6"/>
    <w:rsid w:val="006B5A41"/>
    <w:rsid w:val="006F5691"/>
    <w:rsid w:val="00700004"/>
    <w:rsid w:val="00726F95"/>
    <w:rsid w:val="00747F7D"/>
    <w:rsid w:val="007531A3"/>
    <w:rsid w:val="00756B13"/>
    <w:rsid w:val="0076515B"/>
    <w:rsid w:val="00765E47"/>
    <w:rsid w:val="0077045F"/>
    <w:rsid w:val="00777E41"/>
    <w:rsid w:val="00782D50"/>
    <w:rsid w:val="007943D4"/>
    <w:rsid w:val="007A1744"/>
    <w:rsid w:val="007A1A0A"/>
    <w:rsid w:val="007C7744"/>
    <w:rsid w:val="007E5427"/>
    <w:rsid w:val="00807754"/>
    <w:rsid w:val="00893717"/>
    <w:rsid w:val="008B48E2"/>
    <w:rsid w:val="008E315E"/>
    <w:rsid w:val="008F58F5"/>
    <w:rsid w:val="00900AE2"/>
    <w:rsid w:val="009026A3"/>
    <w:rsid w:val="009043A7"/>
    <w:rsid w:val="00914B21"/>
    <w:rsid w:val="0091571D"/>
    <w:rsid w:val="00950489"/>
    <w:rsid w:val="0095665D"/>
    <w:rsid w:val="00957524"/>
    <w:rsid w:val="00976499"/>
    <w:rsid w:val="009D33C8"/>
    <w:rsid w:val="009F2961"/>
    <w:rsid w:val="00A47530"/>
    <w:rsid w:val="00A511DA"/>
    <w:rsid w:val="00A61E56"/>
    <w:rsid w:val="00AA13CE"/>
    <w:rsid w:val="00AC7CEC"/>
    <w:rsid w:val="00AD44E1"/>
    <w:rsid w:val="00AE1AE4"/>
    <w:rsid w:val="00B3241B"/>
    <w:rsid w:val="00B662EE"/>
    <w:rsid w:val="00B97EC4"/>
    <w:rsid w:val="00BE0443"/>
    <w:rsid w:val="00BF119A"/>
    <w:rsid w:val="00C07341"/>
    <w:rsid w:val="00C126C5"/>
    <w:rsid w:val="00C61451"/>
    <w:rsid w:val="00C71822"/>
    <w:rsid w:val="00C90C6E"/>
    <w:rsid w:val="00C96B49"/>
    <w:rsid w:val="00CA41AF"/>
    <w:rsid w:val="00CA6B72"/>
    <w:rsid w:val="00CC313F"/>
    <w:rsid w:val="00CF2F5A"/>
    <w:rsid w:val="00D102F3"/>
    <w:rsid w:val="00D1124E"/>
    <w:rsid w:val="00D3546E"/>
    <w:rsid w:val="00D74F5F"/>
    <w:rsid w:val="00D80A4E"/>
    <w:rsid w:val="00D95B18"/>
    <w:rsid w:val="00E94000"/>
    <w:rsid w:val="00F003F6"/>
    <w:rsid w:val="00F115E1"/>
    <w:rsid w:val="00F1578E"/>
    <w:rsid w:val="00F22A1B"/>
    <w:rsid w:val="00F23D71"/>
    <w:rsid w:val="00F26725"/>
    <w:rsid w:val="00F30F8C"/>
    <w:rsid w:val="00F44CE7"/>
    <w:rsid w:val="00F4500F"/>
    <w:rsid w:val="00F65D80"/>
    <w:rsid w:val="00F96F4E"/>
    <w:rsid w:val="00FB6F2D"/>
    <w:rsid w:val="00FC4A39"/>
    <w:rsid w:val="00FD748C"/>
    <w:rsid w:val="03276B49"/>
    <w:rsid w:val="04BD7D8B"/>
    <w:rsid w:val="05660DC9"/>
    <w:rsid w:val="05A96584"/>
    <w:rsid w:val="0B0E4451"/>
    <w:rsid w:val="0D615208"/>
    <w:rsid w:val="10AD5132"/>
    <w:rsid w:val="1A650BAE"/>
    <w:rsid w:val="1F69491A"/>
    <w:rsid w:val="1FE853BA"/>
    <w:rsid w:val="242B6333"/>
    <w:rsid w:val="25986B4C"/>
    <w:rsid w:val="2C7B1BC0"/>
    <w:rsid w:val="2E0C5ABC"/>
    <w:rsid w:val="2EAF3A75"/>
    <w:rsid w:val="32236CF1"/>
    <w:rsid w:val="35F53E18"/>
    <w:rsid w:val="370A25D4"/>
    <w:rsid w:val="3CB01759"/>
    <w:rsid w:val="49925844"/>
    <w:rsid w:val="4DAC012C"/>
    <w:rsid w:val="4E8319E6"/>
    <w:rsid w:val="4F157746"/>
    <w:rsid w:val="50D77CEC"/>
    <w:rsid w:val="527430B4"/>
    <w:rsid w:val="542645AC"/>
    <w:rsid w:val="5B112503"/>
    <w:rsid w:val="5FF014A8"/>
    <w:rsid w:val="655A5E64"/>
    <w:rsid w:val="673B0000"/>
    <w:rsid w:val="6C902CD3"/>
    <w:rsid w:val="6D500A5B"/>
    <w:rsid w:val="6DCE5641"/>
    <w:rsid w:val="702A4DB7"/>
    <w:rsid w:val="76B36692"/>
    <w:rsid w:val="78D50428"/>
    <w:rsid w:val="7BAC0E89"/>
    <w:rsid w:val="7EB4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link w:val="4"/>
    <w:qFormat/>
    <w:uiPriority w:val="0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7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5">
    <w:name w:val="_Style 13"/>
    <w:basedOn w:val="1"/>
    <w:next w:val="16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BA820-93C5-4DF9-AA1A-DE0FB14CFC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2600</Words>
  <Characters>2831</Characters>
  <Lines>18</Lines>
  <Paragraphs>5</Paragraphs>
  <TotalTime>23</TotalTime>
  <ScaleCrop>false</ScaleCrop>
  <LinksUpToDate>false</LinksUpToDate>
  <CharactersWithSpaces>2851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2020-06-17T07:22:00Z</dcterms:created>
  <dc:creator>liu xin</dc:creator>
  <cp:lastModifiedBy>喵</cp:lastModifiedBy>
  <dcterms:modified xsi:type="dcterms:W3CDTF">2023-04-25T10:53:41Z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1DBFFF7C85264A6F9D57CBAB45A869DE_12</vt:lpwstr>
  </property>
</Properties>
</file>