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40" w:rsidRDefault="00535753">
      <w:pPr>
        <w:widowControl/>
        <w:spacing w:before="100" w:beforeAutospacing="1" w:after="240"/>
        <w:ind w:rightChars="-106" w:right="-339" w:firstLineChars="0" w:firstLine="0"/>
        <w:jc w:val="left"/>
        <w:outlineLvl w:val="0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附件：</w:t>
      </w:r>
    </w:p>
    <w:p w:rsidR="00B31540" w:rsidRDefault="00535753">
      <w:pPr>
        <w:ind w:firstLineChars="0" w:firstLine="0"/>
        <w:jc w:val="center"/>
        <w:outlineLvl w:val="0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注销跨地区增值电信业务经营许可的企业名单</w:t>
      </w:r>
    </w:p>
    <w:p w:rsidR="00B31540" w:rsidRDefault="00535753">
      <w:pPr>
        <w:tabs>
          <w:tab w:val="left" w:pos="-426"/>
        </w:tabs>
        <w:spacing w:afterLines="50" w:after="156"/>
        <w:ind w:firstLineChars="0" w:firstLine="0"/>
        <w:jc w:val="center"/>
        <w:outlineLvl w:val="0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（</w:t>
      </w:r>
      <w:r>
        <w:rPr>
          <w:rFonts w:eastAsia="方正小标宋_GBK" w:cs="Times New Roman"/>
          <w:sz w:val="36"/>
          <w:szCs w:val="36"/>
        </w:rPr>
        <w:t>202</w:t>
      </w:r>
      <w:r w:rsidR="0041308B">
        <w:rPr>
          <w:rFonts w:eastAsia="方正小标宋_GBK" w:cs="Times New Roman" w:hint="eastAsia"/>
          <w:sz w:val="36"/>
          <w:szCs w:val="36"/>
          <w:lang w:val="en"/>
        </w:rPr>
        <w:t>3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年第</w:t>
      </w:r>
      <w:r w:rsidR="0048487E">
        <w:rPr>
          <w:rFonts w:eastAsia="方正小标宋_GBK" w:cs="Times New Roman" w:hint="eastAsia"/>
          <w:sz w:val="36"/>
          <w:szCs w:val="36"/>
        </w:rPr>
        <w:t>2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批）</w:t>
      </w:r>
    </w:p>
    <w:tbl>
      <w:tblPr>
        <w:tblW w:w="5875" w:type="pct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2056"/>
        <w:gridCol w:w="3584"/>
        <w:gridCol w:w="4110"/>
      </w:tblGrid>
      <w:tr w:rsidR="00B31540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40" w:rsidRDefault="00535753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40" w:rsidRDefault="00535753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许可证编号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40" w:rsidRDefault="00535753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公司名称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40" w:rsidRDefault="00535753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业务种类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B2-20090377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讯龙科技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B1-20172473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郑州泓之信科技有限公司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A2.B1-20180467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山东航领网络科技有限公司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固定网国内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数据传送业务、国内互联网虚拟专用网业务、互联网接入服务业务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B2-20180613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四川西沃信息技术有限公司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B2-20180660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聚康优品（北京）电子商务有限公司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B2-20180701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四川省四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顺科技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B2-20180892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四川易催天下科技有限公司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B2-20181174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广东通牌教育装备发展有限公司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B2-20181460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陕西升力网络通讯有限公司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B1-20182760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北京电信易通云计算技术有限公司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B1-20183341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上海云窝网络科技有限公司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B2-20184676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江苏畅佳信息技术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B1-20190921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内蒙古渡鸦科技有限公司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国内互联网虚拟专用网业务、互联网接入服务业务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A2.B1-20191406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达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闼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智能机器人有限公司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固定网国内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数据传送业务、国内互联网虚拟专用网业务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B2-20191736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阳明医生集团（深圳）有限公司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B2-20192246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重庆叁有实业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B2-20193068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山西三速金服科技有限公司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B2-20194089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广州昂扬信息科技有限公司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B2-20195277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宁德市龙安商务服务有限公司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B1-20196340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贵州医渡云技术有限公司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合字</w:t>
            </w: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B2-20200114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上海丰赞科技有限公司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信息服务业务（仅限互联网信息服务）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合字</w:t>
            </w: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B2-20200115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上海丰湃供应链管理有限公司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信息服务业务（仅限互联网信息服务）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B2-20201500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北京默契破冰科技有限公司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国内多方通信服务业务、信息服务业务（不含互联网信息服务）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B2-20201726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北京中益德诚人力资源有限公司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B1.B2-20202548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长沙欣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岚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通网络科技有限公司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互联网数据中心业务、内容分发网络业务、互联网接入服务业务、信息服务业务（不含互联网信息服务）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B1-20203209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哈尔滨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桓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林信息技术有限公司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B2-20211384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安徽酷哇机器人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B1-20214108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北京云尚网科技有限公司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B1-20221583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福建省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中网数联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B1-20223846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风纳云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（上海）数据有限公司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A2.B1.B2-20224130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北京振星科技有限公司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国内甚小口径终端地球站通信业务、互联网数据中心业务、互联网接入服务业务、信息服务业务（不含互联网信息服务）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B1.B2-20224136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北京悦响科技有限公司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互联网数据中心业务、内容分发网络业务、互联网接入服务业务、信息服务业务（不含互联网信息服务）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B2-20070328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青岛海尔智能家电科技有限公司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B2-20120257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浙江吴霞科技有限公司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B2-20120271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博泰雄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森（北京）网络科技有限公司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B2-20120274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北京富力诚文化传媒有限公司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B2-20120277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上海德运多媒体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设计有限公司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B2-20120297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联通信息导航有限公司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B2-20130015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北京风之岩文化发展股份有限公司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B2-20130021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上海笃信信息科技有限公司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B1-20172720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江苏赞奇科技股份有限公司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B1-20172721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东莞市诺盛信息科技有限公司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B1-20172726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龙口市龙腾网络技术服务有限公司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B1-20172727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广东安耐智节能科技有限公司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A2.B1-20172729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汇网络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科技（上海）有限公司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固定网国内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数据传送业务、互联网数据中心业务、国内互联网虚拟专用网业务、互联网接入服务业务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B1.B2-20172730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阿朗电信股份有限公司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互联网接入服务业务、信息服务业务（不含互联网信息服务）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B1-20172731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东莞市锐辉网络科技有限公司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</w:t>
            </w: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48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A2.B1-20172733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鸿云恒达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固定网国内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数据传送业务、互联网数据中心业务、国内互联网虚拟专用网业务、互联网接入服务业务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B1-20172735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北京广捷易讯科技有限公司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B1-20172741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武汉市信息管网投资有限公司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B1-20172742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宜昌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巨软网络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传输有限公司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B1-20172743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道网科技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B1-20172747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广州久畅网络科技有限公司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B1-20172750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北京国泰嘉瑞科技发展有限公司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B1-20172751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山东东方信达信息科技股份有限公司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A2-20172761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南京京迪通信设备有限公司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国内甚小口径终端地球站通信业务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B2-20172762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北京众讯互联科技有限公司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B2-20172766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盛唐信息技术有限公司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B2-20172768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四川众享汇科技有限公司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B2-20172769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福建宏通伟业信息科技有限公司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B2-20172771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深圳前海汇能科技产业有限公司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B2-20172772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安徽良之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隆网络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B2-20172773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河南平行线通信技术有限公司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B2-20172784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融易购电子商务有限公司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B2-20172786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天道计然（北京）信息科技有限责任公司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B2-20172787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南宁百信乐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B2-20172789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济南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尚盈信息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B2-20172791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湖南华威金安企业管理有限公司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B2-20172795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上海启骋信息科技有限公司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B2-20172796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深圳前海风豹资产管理有限公司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B2-20172797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达飞科技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控股有限公司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B2-20172798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南宁市网域通信有限公司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B2-20172799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成都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百善康成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健康管理有限公司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B2-20172800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安徽携迈通信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咨询服务有限公司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B2-20172801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重庆尚优科技有限公司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B2-20172802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福州诺科信息科技有限公司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B2-20172803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佛山市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南海民通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信息咨询有限公</w:t>
            </w: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78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B2-20172804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合肥大广健康科技有限公司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B2-20172805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深圳市小牛在线互联网信息咨询有限公司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B2-20172807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濮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信投资发展有限公司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B2-20172815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中通国梦（北京）科技有限公司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B2-20172817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北京鸿信缘科技发展有限公司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B2-20172819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福建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号码网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软件开发有限公司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B1.B2-20172820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北京玖扬博文文化发展有限公司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国内互联网虚拟专用网业务、信息服务业务（不含互联网信息服务）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B2-20172821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引力太和（北京）文化传播有限公司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B2-20172823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云中飞（北京）网络技术有限公司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B2-20172824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瑞然（天津）科技有限公司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B2-20172825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上海互亿信息技术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B2-20172826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成都黄大姐保洁服务有限公司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B2-20172827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中建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智云网络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通信有限公司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B2-20172828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豆盟（北京）科技股份有限公司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B2-20172829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四川名盛房地产经纪有限公司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B2-20172830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北京锐恒无限科技有限公司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B2-20172831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北京骏鹏达科技有限公司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B2-20172834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首游天地（北京）科技有限公司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B2-20172835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广州市雷商网络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B2-20172836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悟娱（上海）科技有限公司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B1.B2-20172837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广东遇到信息科技有限公司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互联网数据中心业务、内容分发网络业务、互联网接入服务业务、信息服务业务（不含互联网信息服务）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B2-20172838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北京福瑞云健康管理股份有限公司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B2-20172839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广东小七网络技术有限公司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B2-20172840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广州何人谈网络信息开发有限公司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B2-20172841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广州摩妙信息科技有限公司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B2-20172842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湖南惟楚有才教育科技有限公司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B2-20172847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武汉征途网络科技有限公司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B1.B2-20172849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正和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恒泰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（北京）科技有限公司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B2-20172850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北京安妮全版权科技发展有限公司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B2-20172851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北京版全家科技发展有限公司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B2-20172854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北京维智信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B2-20172855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中立禾（北京）科技有限公司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B2-20070303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深圳市合众金鑫科技有限公司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B2-20070313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上海花千树信息科技有限公司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B2-20120296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上海磐德通信科技有限公司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B1-20172857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贵州优磐科技有限公司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B1-20172859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贵州畅联科技有限公司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B1-20172862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上海忠恕物联网科技有限公司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A2.B1-20172865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北京华信巨川科技发展有限公司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固定网国内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数据传送业务、互联网数据中心业务、互联网接入服务业务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B1-20172866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深圳市搜算科技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B1-20172867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深圳联网通数据服务有限公司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A2.B1-20172869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北京网极云栖科技有限公司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固定网国内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数据传送业务、互联网数据中心业务、内容分发网络业务、国内互联网虚拟专用网业务、互联网接入服务业务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B1-20172870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电数据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B1-20172874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上海科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魅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B1-20172875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能信控互联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B1-20172877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询速网络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B1-20172881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上海网紫通讯技术有限公司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B1-20172882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上海润网通讯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网络有限公司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B1.B2-20172883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青岛中创网络技术有限公司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互联网接入服务业务、信息服务业务（不含互联网信息服务）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B1-20172885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优克联新技术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B1-20172887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上海网革网络技术开发有限公司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B1-20172892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济南宅通网络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B1-20172895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山西欣泰达科技有限公司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B1-20172896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呼伦贝尔易博网络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通信有限公司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A2-20172900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广州睿铭电子有限公司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国内甚小口径终端地球站通信业务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A2-20172901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北京中安卫通科技有限公司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国内甚小口径终端地球站通信业务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A2.B1-20172902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广东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维品恩网络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固定网国内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数据传送业务、内容分发网络业务、国内互联网虚拟专用网业务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B2-20172929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贵州征途大数据产业发展投资有限公司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B2-20172930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广东通宝汇投资管理有限公司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B2-20172934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上海寓锡互联网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金融信息服务有限公司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B2-20172936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北京新超云脑科技有限公司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B2-20172940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企加科技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B2-20172942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北京众合瑞通科技有限公司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B2-20172946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北京英华融涛信息有限公司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B2-20172950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上海银砖金融信息服务有限公司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B2-20172954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广州市零电通信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B2-20172955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福建省闲聊信息科技有限公司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B2-20172956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浙江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中博电联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企业管理服务有限公司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B2-20172958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东莞市赟途经济信息咨询有限公司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B2-20172959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深圳市合拍在线互联网金融服务有限公司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B2-20172960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深圳市小牛普惠投资管理有限公司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B2-20172964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西安协力志诚通讯技术有限公司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B2-20172965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许昌中联心传科技有限公司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B2-20172968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贵州恒盛科技发展有限公司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B2-20172969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佛山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市玖远科技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B2-20172974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南京神龙保安服务有限公司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B2-20172975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君语科技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B2-20172977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上海分太数据科技有限公司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B2-20172980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易聚（北京）信息科技有限公司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B2-20172982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东莞市鑫浩信息咨询有限公司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B2-20172984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承苇金融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A2.B1.B2-20172986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苏州市德旭通讯科技有限公司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固定网国内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数据传送业务、国内互联网虚拟专用网业务、互联网接入服务业务、国内呼叫中心业务、信息服务业务（不含互联网信息服务）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B2-20172987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汕头市四海人力资源服务有限公司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B2-20172988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河南合腾网络科技有限公司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B2-20172994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上海亮昕网络科技有限公司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B2-20172995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长安通信科技有限责任公司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164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B2-20172997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石嘴山和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君纵达数据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B2-20172998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广州亘美网络科技有限公司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B2-20173000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摩购科技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B2-20173001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爱刷（北京）科技股份有限公司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B2-20173003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快币（上海）网络技术有限公司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B2-20173004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山东逸峰信息技术有限公司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B2-20173006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南昌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微族科技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B2-20173009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上海铁鞋电子商务有限公司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B2-20173013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深圳和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而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泰智能控制股份有限公司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B2-20173016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天津市原聚素科技发展有限公司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B1.B2-20173018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上海润桂荇信息科技股份有限公司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国内互联网虚拟专用网业务、信息服务业务（不含互联网信息服务）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B2-20173019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青岛北方化工品交易市场有限公司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B2-20173020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北京中鼎易信科技有限公司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B2-20173021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名彩音合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B2-20173022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广州蓝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弧文化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传播有限公司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B2-20173023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慕亚（北京）文化传媒有限公司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B2-20173025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深圳市天使在线教育科技有限公司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B2-20173026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深圳润邦网络科技有限公司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B2-20173028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成都木樨网络科技有限公司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B2-20173029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中青信用管理有限公司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B2-20173032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准快科技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（北京）有限公司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B2-20173034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中智尚联（北京）科技有限公司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B2-20173039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深圳市晴天文化传播有限公司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B2-20173041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深圳市元宝网络有限公司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B2-20173042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福建寻美信息科技有限公司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B2-20173043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福建巨网信息科技有限公司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B2-20173044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深圳市万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恒科技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B2-20173047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华曦达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科技股份有限公司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B2-20173049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重庆市金刚清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泓科技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B2-20173050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北京智盛鸿运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B2-20173052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宁夏时迈科技集团有限公司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B2-20173054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河南安邦生物科技有限公司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B2-20173055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北京旺佳通科技发展有限公司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B2-20173056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宁波水星信息技术有限公司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B2-20173059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南京奥丁网络科技有限公司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B2-20173060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杭州讯成信息技术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B1.B2-20173061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梅州正方网络有限公司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互联网接入服务业务、信息服务业务</w:t>
            </w: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201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B2-20173063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上海百事灵多媒体科技有限公司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B2-20173064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厦门导航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者软件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B2-20173065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江西学业通教育科技有限公司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B2-20080034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河南掌星科技有限公司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B2-20080049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北京赞成科技发展有限公司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B1.B2-20120294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上海聚力传媒技术有限公司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互联网数据中心业务、互联网接入服务业务、信息服务业务（不含互联网信息服务）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B2-20130009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尚德嘉（北京）科技有限公司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B2-20130010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广州市讯飞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樽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鸿信息技术有限公司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B2-20130032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北京触控科技有限公司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B1-20173071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苏州瑞网信息技术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B1-20173075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杭州沸道信息技术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B1-20173076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上海锦华信息技术有限公司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B1-20173078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广州星锐网络科技有限公司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B1-20173081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西安映唐通信工程有限公司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B1-20173084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上海国富光启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云计算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科技股份有限公司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互联网数据中心业务、互联网接入服务业务、内容分发网络业务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B1-20173085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天津葵芳网络科技有限公司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互联网数据中心业务、国内互联网虚拟专用网业务、互联网接入服务业务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B1.B2-20173088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北京亿盛宏达科技发展有限公司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互联网接入服务业、国内呼叫中心业务、信息服务业务（不含互联网信息服务）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B1.B2-20173089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陕西嘉石信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拓网络技术有限公司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互联网接入服务业务、信息服务业务（不含互联网信息服务）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B1.B2-20173091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浙江至讯科技有限公司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国内互联网虚拟专用网业务、信息服务业务（不含互联网信息服务）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B1.B2-20173092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成都聚智商文化传播有限公司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内容分发网络业务、国内互联网虚拟专用网业务、信息服务业务（不含互联网信息服务）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B2-20173096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北京云天时空科技有限公司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B2-20173099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深圳市泽讯科技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B2-20173102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河南博澳信息技术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B2-20173103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东莞市众盟企业管理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225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B2-20173104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深圳天云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祥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B2-20173105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武汉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维迅物联科技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B2-20173106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株洲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卓诚汇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智商业运营管理有限公司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B2-20173107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厦门华旗资产管理有限公司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B2-20173109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北京华雅乐府文化传播有限公司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B2-20173110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宁德市梦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宇网络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B2-20173111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湖北数联信息技术有限公司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B2-20173115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深圳市方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直科技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B2-20173116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佛山市顺德区索利赫尔网络科技有限公司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B2-20173117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广州嘀咕网络科技有限公司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B2-20173118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正信万维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（北京）科技有限公司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B2-20173120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山东五处通信科技有限公司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B2-20173122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重庆本千科技有限公司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B2-20173124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北京神州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数码电商科技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B2-20173126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浙江洪豪信息科技有限公司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B2-20173127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金洋网信息技术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B2-20173130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山东博界信息科技有限公司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B2-20173133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北京博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睿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赛思信息系统集成有限公司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B2-20173135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深圳市金版文化数字传媒有限公司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B2-20173136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重庆土桥部标科技发展有限公司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B2-20173138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北京宾德科技有限责任公司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B2-20173139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山西卖时网络科技有限公司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B2-20173140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央广视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讯传媒股份有限公司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8487E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B2-20173141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广州赛驷网络科技有限公司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E" w:rsidRDefault="0048487E" w:rsidP="00B250C1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B1-20180811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湖南网锐网络科技有限公司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B2-20196063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北京至上云霄科技有限公司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B1-20210232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苏州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朴人勇网络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内容分发网络业务、互联网接入服务业务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B2-20221159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环球合一网络技术（北京）股份有限公司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B1-20200005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北京元人科技有限公司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内容分发网络业务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B1-20210934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湖北云次方网络科技有限公司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B1-20191633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上海臻宿网络科技有限公司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合字</w:t>
            </w: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B2-20200109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北京顺达同行科技有限公司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信息服务业务（仅限互联网信息服务）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lastRenderedPageBreak/>
              <w:t>257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B2-20220762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山西兰豆信息技术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B1-20212548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众合亿（深圳）科技有限公司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内容分发网络业务、互联网接入服务业务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B2-20204056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弘友科技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合字</w:t>
            </w: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B2-20210193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深圳市朴邻房产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经纪发展有限公司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信息服务业务（仅限互联网信息服务）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A2.B1-20203261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上海唯然通信技术有限公司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固定网国内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数据传送业务、国内互联网虚拟专用网业务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B2-20080128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天津市易达通科技发展有限公司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B2-20090017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北京活力无限信息科技有限公司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B2-20090438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武汉市联创科技有限责任公司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B2-20100218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太原市兆丰瑞达科技有限公司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B2-20130113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上海文聪信息科技有限公司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B2-20140058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湖北英科瑞思软件开发有限公司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B1-20140063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深圳联合互通网络服务有限公司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B2-20140221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湖南飞鱼网络信息科技有限公司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B2-20140318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福州天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睿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网络技术有限公司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B2-20140319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湖南云骏信息科技有限公司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B2-20140506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天津洪范科技发展有限公司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B2-20150471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重庆迈超科技有限公司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B2-20161425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无锡文博渊信息技术有限公司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B1-20180018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辽宁中泽通信技术有限公司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B2-20180268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北京普兰天成科技有限公司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B2-20180337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北京灵越互动科技有限公司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B2-20180342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秦皇岛携创企业管理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咨询有限公司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B2-20180409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深圳顺道网络科技有限公司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B2-20180623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安徽华纵佳讯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B2-20180648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安徽万家购信息技术有限公司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B2-20180777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广州市好样网络科技有限公司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B2-20180860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银谷普惠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信息咨询（北京）有限公司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B2-20180929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广州丽美科技有限公司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B2-20181035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上海煦云网络科技有限公司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B2-20181098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陕西优健一生医药科技有限公司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B2-20181108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银谷普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诚征信（北京）有限公司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B2-20181109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银谷普惠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（北京）资产管理有限公司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B2-20181127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湖南瀚学教育科技有限公司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B1-20181249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合肥蓝川冰原电子科技有限公司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B1-20181252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湖南新意科技有限公司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lastRenderedPageBreak/>
              <w:t>292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B2-20181276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上海迈复科技有限公司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B2-20181321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北京悦统天下科技有限公司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B2-20181333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深圳市顺利信息科技有限公司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B2-20181359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青岛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文泽拾光网络技术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B2-20181501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湖南六六互娱科技有限公司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B2-20181620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神州融合（北京）投资有限公司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B1-20181636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江苏阿帕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云计算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B2-20181747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深圳市维美通信技术有限责任公司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B2-20181764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北京云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莱坞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B1-20181802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沈阳迅云网络科技有限公司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B2-20181874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北京行圆万里信息技术有限公司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B2-20181906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广州乐坤信息科技有限公司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B2-20181973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安徽恩泽瑞企业管理有限公司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B2-20181982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天津市远航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诚企业管理咨询有限公司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B2-20181983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内蒙古快乐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游航旅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B1.B2-20182044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上海牧实信息科技有限公司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互联网数据中心业务、互联网接入服务业务、国内多方通信服务业务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B2-20182062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欧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犇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（上海）资产管理有限公司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B1-20182160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云南汇鼎科技有限公司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互联网数据中心业务、国内互联网虚拟专用网业务、互联网接入服务业务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B2-20182214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江苏嘉鼎信息技术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B2-20182228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溪安（上海）网络技术有限公司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B1-20182309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恒藏科技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互联网数据中心业务、内容分发网络业务、国内互联网虚拟专用网业务、互联网接入服务业务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B2-20182375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中安民生养老服务有限公司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B2-20182380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山西金晟通投资有限公司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B2-20182719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李山投资集团有限公司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B1-20182772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陕西超管家网络科技有限公司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B2-20182818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大连千汇投资咨询有限公司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B2-20182841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中融所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（厦门）网络科技有限公司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B2-20182844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广州千脉信息科技有限公司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B2-20182922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北京紫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马财行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B2-20182925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鼎恒汇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通投资担保有限公司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B2-20182983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大同市裕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韬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管理咨询有限公司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B2-20183140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珠海市恒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远金融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lastRenderedPageBreak/>
              <w:t>324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B2-20183185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北京帮帮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彩网络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B2-20183259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北京盛和元管理咨询有限公司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A2.B1-20183359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北京讯腾云吉科技有限公司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固定网国内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数据传送业务、互联网数据中心业务、国内互联网虚拟专用网业务、互联网接入服务业务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B2-20183394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江苏宽窄坊电子商务有限公司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B2-20183411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上海津城金融信息服务有限公司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B2-20183585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北京网讯慧达科技有限公司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B1.B2-20183747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上海众苏网络科技有限公司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内容分发网络业务、互联网接入服务业务、信息服务业务（不含互联网信息服务）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B2-20183757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海南儒子牛文化产业发展有限公司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B1-20183885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广州网连信息技术有限公司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B2-20183974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中山市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世舟网络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科技有限公司（原公司名称：广东世舟网络科技有限公司）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B2-20183995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北京极速云科技发展有限公司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B2-20183998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有荣国际电子商务（北京）有限公司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B2-20184003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山东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龙鼎丰财富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投资管理有限公司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B2-20184004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厦门童木信息科技有限公司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B2-20184051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天津有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享云农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科技发展有限公司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B1-20184083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成都安德仁科技有限公司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B1-20184091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科信远景（北京）网络科技有限公司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B2-20184164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陕西聚朋信息科技有限公司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B2-20184211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西安伟宇信息技术有限公司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B1-20184254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秦皇岛西兰电子商务有限公司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B2-20184358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银川美年国和互联网医院有限公司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B2-20184546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深圳市弘创通讯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B2-20184696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上海赞一资产管理有限公司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B2-20184699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北京中服英才商务服务有限公司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B2-20184747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青岛府到可信互联网信息服务有限公司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B1-20190002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快稳网络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B2-20190527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广州尚好货网络科技有限公司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B1-20190662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苏州渡云科技有限公司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lastRenderedPageBreak/>
              <w:t>352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B2-20190772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融合健康科技有限公司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A2.B1-20190895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北京宏威信达科技发展有限公司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固定网国内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数据传送业务、国内互联网虚拟专用网业务、互联网接入服务业务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B2-20191047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天津探客信息技术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B2-20191112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佛山市海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渔信息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B1-20191176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广东中青云网技术有限公司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B2-20191260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江西省新课堂文化传播有限公司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B2-20191264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深圳图灵机器科技有限公司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B2-20191422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广州义广信息科技有限公司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B2-20191532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北京凤凰信用管理有限公司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B2-20191557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廊坊信通物联科技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B2-20191593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杭州红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先科技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B2-20191596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创音计划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文化传播有限公司（原公司名称：广州考拉音乐文化有限公司）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B2-20191661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浙江万博大数据运营有限公司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国内多方通信服务业务、存储转发类业务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B2-20191700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北京豆哥投资管理有限公司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B1-20191810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湖南光速科技有限公司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互联网数据中心业务、国内互联网虚拟专用网业务、互联网接入服务业务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A2.B1-20191822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上海乾浦数据科技有限公司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固定网国内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数据传送业务、互联网数据中心业务、互联网接入服务业务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B2-20192040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苏州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窄带物联网络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B2-20192041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窄带物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联网科技有限公司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B1-20192110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昌邑宁博网络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B2-20192165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合肥立安小哆科技有限公司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B2-20192199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湖南汇富康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达电子商务有限公司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B1.B2-20192377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江苏索宏菲网络科技有限公司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互联网接入服务业务、国内呼叫中心业务、信息服务业务（不含互联网信息服务）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B2-20192486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合肥联基网络科技有限公司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B2-20192556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广州凡益文化信息科技有限公司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B2-20192693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山东诺金智能科技有限公司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B2-20192732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乐享无限（北京）文化有限公司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B2-20192784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广东学宇科技有限公司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国内多方通信服务业务、信息服务业务（不含互联网信息服务）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B2-20192878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安徽宏东投资管理有限公司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B2-20192902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荆州市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世臻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lastRenderedPageBreak/>
              <w:t>381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B2-20192992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陕西嘉禾顺义金融信息服务有限公司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B2-20193029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北京飞翔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梦网络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B2-20193088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民银华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信科技（北京）有限公司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B1-20193222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长春市陆有信息技术有限责任公司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B2-20193363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青岛信立方商务咨询有限公司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B2-20193573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厦门真之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途信息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B2-20193604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浙江沈氏省心物流科技有限公司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B2-20193633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南京企峨商务信息咨询有限公司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B1-20193718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玉环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优圣网络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B2-20193762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上海雁苓信息科技有限公司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B2-20193858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绥化市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鑫发顺网络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B2-20193919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深圳市娱你同游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B2-20193960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广州凡酷网络科技有限公司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B1-20193969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猫云科技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内容分发网络业务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B2-20194018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共享工场（北京）科技有限公司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国内多方通信服务业务、国内呼叫中心业务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B2-20194198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山东百易通通讯有限责任公司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B2-20194216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融宝通金融服务外包（北京）有限公司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B2-20194222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呼天呼地（赣州）网络科技有限公司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B2-20194226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郑州沙僧科技有限公司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B2-20194337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赢创贸易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B2-20194389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广州商博信息科技有限公司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B1-20194511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安徽米迈网络科技有限公司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B1-20194603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桂林东腾网络科技有限公司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互联网数据中心业务、国内互联网虚拟专用网业务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B2-20194716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宁夏军恒捷实业有限公司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B2-20194773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湖北中和兴融科技有限公司（原公司名称：湖北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中和兴融外包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服务有限公司）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B1-20194864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西安骏丰网络科技有限公司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B2-20194890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深圳市汉汇信息技术有限公司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B1-20194950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佛山市公云网络技术有限公司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国内互联网虚拟专用网业务、互联网接入服务业务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B2-20194978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深圳市海学之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帆科技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B2-20195271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凌海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云享网络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lastRenderedPageBreak/>
              <w:t>411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B2-20195293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郑州登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渡信息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B2-20195294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河南恒朗春硕信息科技有限公司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B2-20195301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成都州宇君琳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B2-20195305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深圳市小乐移动互联科技有限公司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B1-20195350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常州市橡果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云科技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互联网数据中心业务、内容分发网络业务、国内互联网虚拟专用网业务、互联网接入服务业务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B2-20195358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天津颂伟网络科技有限公司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B2-20195445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河南柒目信息科技有限公司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B2-20195540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河南法思尔信息科技有限公司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B2-20195736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青岛青鹭通信息科技有限公司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B2-20195849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邢台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万九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云信息技术服务有限公司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B2-20195877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安徽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创瑞商业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运营管理有限公司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B2-20195937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创乐酷科技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B1-20196044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白银云芯智能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大数据有限公司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互联网数据中心业务、内容分发网络业务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B1-20196094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众联安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驰（北京）信息科技有限公司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B2-20196107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致信云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通讯科技有限公司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B2-20196204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成都华隆欣盛企业管理有限公司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B2-20196318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湖南和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众云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融合通讯有限公司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B2-20196382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广州澄明信息科技有限公司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B1-20200007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苏州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锐启翼软件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合字</w:t>
            </w: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B2-20200013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上海英太利金科技有限公司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在线数据处理与交易处理业务、信息服务业务（仅限互联网信息服务）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B2-20200050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广西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桂易充汽车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服务有限责任公司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B1-20200087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安徽省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楠鸿网络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B2-20200095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安徽物易通供应链管理有限公司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合字</w:t>
            </w: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B2-20200140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珠海天燕科技有限公司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信息服务业务（仅限互联网信息服务）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B2-20200161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深圳市橘子信息技术有限公司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A2-20200190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广东电通工程技术有限公司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固定网国内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数据传送业务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B2-20200212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拍拍乐（上海）网络科技有限公司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B2-20200294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淄博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朗途网络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B2-20200426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成都易诚云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B2-20200446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北京易享天地科技有限公司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B2-20200654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厦门交保通达信息科技有限公司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B1-20200728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沈阳品唯科技有限公司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B2-20200812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江苏索辉信息科技有限公司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B1-20200842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广州铂威信息科技有限公司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互联网数据中心业务、内容分发网络</w:t>
            </w: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lastRenderedPageBreak/>
              <w:t>445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B1-20200910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山西九洲天鼎科技有限公司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互联网数据中心业务、内容分发网络业务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B1-20200985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湖南艾思特网络科技有限公司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B2-20201017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深圳快点传媒科技有限公司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B1-20201055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湖州瑞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诚网络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B1-20201104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湖南万博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通网络科技有限公司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互联网数据中心业务、内容分发网络业务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B2-20201121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成都九天恒时科技有限公司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B2-20201124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深圳市虹大科技有限公司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国内多方通信服务业务、信息服务业务（不含互联网信息服务）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B1-20201212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广东纳讯网络技术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内容分发网络业务、国内互联网虚拟专用网业务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B2-20201228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杭州彩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B1-20201246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金川县恒业天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辰科技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B1-20201250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成都栩辉科技有限公司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B2-20201571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天津舍源优品农业科技有限公司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B2-20201725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维一区块链技术（深圳）有限公司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B1-20201946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上海耘存科技发展有限公司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互联网数据中心业务、内容分发网络业务、国内互联网虚拟专用网业务、互联网接入服务业务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B2-20202042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广州喜芝兰信息科技有限公司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B2-20202059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甘肃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货小运互联网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B2-20202134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河北凯邦健康管理咨询服务有限公司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B2-20202234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杭州尔尊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智能科技有限公司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B1-20202249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江西斑比云科技有限公司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B2-20202385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金昌壹陆柒捌供应链管理有限公司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B2-20202387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甘肃聚好运网络货运有限公司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B2-20202601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深圳鑫同科技有限公司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B1-20202622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重庆星际云池科技有限公司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B1-20202669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广东灵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缇云计算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B2-20202702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北京木子佳讯信息科技有限公司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B2-20202753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临沂德高教育科技有限公司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B1-20202777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石家庄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道维网络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B1-20202782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浙江滨链存储技术有限公司（原公司名称：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浙江滨链存储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技术（集团）有限公司）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B2-20202796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北京守灯网络技术有限公司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lastRenderedPageBreak/>
              <w:t>474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B1-20202929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深圳市逆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熵科技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B2-20202950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天津同恩汇聚科技有限公司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B2-20203178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快点空间（北京）科技有限公司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B1-20203257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西安创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信杰网络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B2-20203394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秒信云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计算（海南）有限公司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B1-20203582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嘉鱼县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嘉洲网络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B1-20203590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南宁德信云科技有限公司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B2-20203688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江西省嘉庆通信技术有限公司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B1-20203787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湖北南梦网络科技有限公司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B1-20204166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江苏诺鸿信息科技有限公司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B1-20204176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山东新胜网络科技有限公司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B2-20204210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泰州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赤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马信息技术有限公司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B1-20210017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江苏盛通速信息科技有限公司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B2-20210044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广东智能精灵科技有限公司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B2-20210047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湖南学能科技有限责任公司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B1-20210118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理县众亿兴康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B1-20210126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大数云区块链技术（海南岛）有限公司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内容分发网络业务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B2-20210196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淘品严选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科技（深圳）有限公司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B1-20210257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北京艾德西信息技术有限公司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B2-20210460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武汉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喆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乐仕科技有限公司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B1-20210500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广东新翼网络科技有限公司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B1-20210560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洛阳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阳阳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国内互联网虚拟专用网业务、互联网接入服务业务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B2-20210660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武汉亿企联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B2-20210763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深圳市瑞洽科技有限公司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B1-20210773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重庆静待网络科技有限公司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B1-20210838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江西恒彩信息技术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B1-20210839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云南信荣通信科技有限公司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B1-20210842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昆明永泰网络科技有限公司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B1-20210844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宿迁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琅琨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lastRenderedPageBreak/>
              <w:t>503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B1-20210883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九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章云算科技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（深圳）有限公司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B1-20210895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黑龙江一八易电子商务有限公司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互联网数据中心业务、内容分发网络业务、国内互联网虚拟专用网业务、互联网接入服务业务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B1-20210957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河北通锐信息科技有限公司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B2-20211029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湖南米众网络科技有限公司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B2-20211736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郑州佑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平科技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B1-20211845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成都不止科技有限公司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互联网数据中心业务、内容分发网络业务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B2-20211885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广州泊涛信息科技有限公司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B2-20211926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广州坤建通信技术有限公司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国内多方通信服务业务、信息服务业务（不含互联网信息服务）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B2-20211929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北京爱兮恩科技有限公司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B2-20211931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瑞法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咨询有限公司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B1-20211948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超态科技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B1-20212018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宁夏新界网络科技有限公司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B1-20212100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海南泓威网络科技有限公司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B1-20212102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南宁市恒之道网络科技有限公司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B1-20212105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广东橡果网络科技有限公司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B1-20212394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深圳洺宇世纪科技有限公司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内容分发网络业务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B1-20212419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海南星华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云数据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存储技术有限公司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互联网数据中心业务、内容分发网络业务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B1-20212544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深圳牛算力科技有限公司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B1-20212545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四川堂客科技有限公司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B1-20212560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南昌畅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也网络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B2-20212805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安徽汉平信息科技有限公司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国内多方通信服务业务、信息服务业务（不含互联网信息服务）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B1-20212890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江苏亚富网络科技有限公司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B1-20212894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江苏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佳邻汇网络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B2-20212908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汉中大小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象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B1-20212939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杭州甜酸信息技术服务有限公司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B2-20213000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四川双栖醉信息科技有限公司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B2-20213019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深圳市普惠智能科技有限公司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B1-20213036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大连星源网络科技有限公司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</w:t>
            </w: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lastRenderedPageBreak/>
              <w:t>531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B1-20213037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吉林省易天下网络科技有限公司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B1-20213043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黑龙江班墨通信科技有限公司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B1-20213045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海南维利亚网络科技有限公司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互联网数据中心业务、内容分发网络业务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B2-20213485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西安云天拓网络技术有限公司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B2-20213583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广州皓影信息科技有限公司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B1-20213692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四川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赤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兔天下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云计算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B2-20213750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北京速时科技有限公司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A2-20213962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北京中科光环网络技术有限公司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固定网国内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数据传送业务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B1-20214012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成都超跑隐算科技有限公司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互联网数据中心业务、内容分发网络业务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B1.B2-20214018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南京奇趣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购供应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链有限公司（原公司名称：南京想宁万事科技发展有限公司）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国内互联网虚拟专用网业务、国内多方通信服务业务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B1-20214059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善能（宜兴）大数据服务有限公司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B2-20214075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东莞宏舜网络科技有限公司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B2-20214135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山东诚厚信息科技有限公司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国内多方通信服务业务、信息服务业务（不含互联网信息服务）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B1-20214396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北京奥义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状网络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B1-20214456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琥珀算力（杭州）科技有限公司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B2-20214486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武汉齐鼎盛电子商务有限公司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B1-20214503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贵州平行网络科技有限公司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内容分发网络业务、国内互联网虚拟专用网业务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B1-20214552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四川滨链存储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数据科技有限公司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549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B1-20214566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华储智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云（北京）技术服务有限公司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互联网数据中心业务、内容分发网络业务、国内互联网虚拟专用网业务、互联网接入服务业务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B2-20214817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橘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生科技有限公司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B1-20215039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米上云（广州）网络科技有限公司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B2-20215052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湖南高斯数科信息科技有限公司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553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B2-20215188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青岛讯速高新技术有限公司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B1-20215400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金华高达科技有限公司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B2-20220027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山东创店科技发展集团有限公司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国内多方通信服务业务、信息服务业务（不含互联网信息服务）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B1-20220242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深圳市世态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树科技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互联网数据中心业务、内容分发网络</w:t>
            </w: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B1-20220804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蚌埠上起网络科技有限公司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B1-20220888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江西时代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云网络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互联网数据中心业务、内容分发网络业务、国内互联网虚拟专用网业务、互联网接入服务业务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B1-20220944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浙江</w:t>
            </w: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豪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微元网信息技术有限公司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内容分发网络业务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B2-20221533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北京阿离科技有限公司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B1-20222200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芜湖旭舟信息技术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B1-20222315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咸宁桂夕网络技术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B1-20222405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衡水秀德信息技术有限公司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B1-20222449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天津玉夕网络技术</w:t>
            </w:r>
            <w:proofErr w:type="gramEnd"/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B1-20222451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山东泽成通信有限公司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B1-20222572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济南云鼎通信有限公司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B1-20222670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秦皇岛乔云信息技术咨询服务有限公司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B1.B2-20223026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北京瑞月科技有限公司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互联网数据中心业务、内容分发网络业务、信息服务业务（不含互联网信息服务）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B2-20223226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北京臻财科技有限公司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E06EF" w:rsidRPr="007E06EF" w:rsidTr="007E06EF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B1.B2-20224071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北京凌歌科技有限公司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F" w:rsidRPr="007E06EF" w:rsidRDefault="007E06EF" w:rsidP="007E06E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7E06E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互联网数据中心业务、内容分发网络业务、国内互联网虚拟专用网业务、互联网接入服务业务、国内多方通信服务业务</w:t>
            </w:r>
          </w:p>
        </w:tc>
      </w:tr>
    </w:tbl>
    <w:p w:rsidR="00B31540" w:rsidRPr="007E06EF" w:rsidRDefault="00B31540">
      <w:pPr>
        <w:ind w:firstLineChars="0" w:firstLine="0"/>
        <w:jc w:val="center"/>
        <w:rPr>
          <w:rFonts w:ascii="方正宋体" w:eastAsia="方正宋体"/>
          <w:kern w:val="0"/>
          <w:sz w:val="24"/>
          <w:szCs w:val="24"/>
        </w:rPr>
      </w:pPr>
      <w:bookmarkStart w:id="0" w:name="_GoBack"/>
      <w:bookmarkEnd w:id="0"/>
    </w:p>
    <w:sectPr w:rsidR="00B31540" w:rsidRPr="007E06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6EC" w:rsidRDefault="006936EC">
      <w:pPr>
        <w:ind w:firstLine="640"/>
      </w:pPr>
      <w:r>
        <w:separator/>
      </w:r>
    </w:p>
  </w:endnote>
  <w:endnote w:type="continuationSeparator" w:id="0">
    <w:p w:rsidR="006936EC" w:rsidRDefault="006936EC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91" w:rsidRDefault="00694E91" w:rsidP="00694E91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540" w:rsidRDefault="00535753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1540" w:rsidRDefault="00535753">
                          <w:pPr>
                            <w:pStyle w:val="a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E06EF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31540" w:rsidRDefault="00535753">
                    <w:pPr>
                      <w:pStyle w:val="a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E06EF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91" w:rsidRDefault="00694E91" w:rsidP="00694E9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6EC" w:rsidRDefault="006936EC">
      <w:pPr>
        <w:ind w:firstLine="640"/>
      </w:pPr>
      <w:r>
        <w:separator/>
      </w:r>
    </w:p>
  </w:footnote>
  <w:footnote w:type="continuationSeparator" w:id="0">
    <w:p w:rsidR="006936EC" w:rsidRDefault="006936EC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91" w:rsidRDefault="00694E91" w:rsidP="00694E91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91" w:rsidRDefault="00694E91" w:rsidP="00694E91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91" w:rsidRDefault="00694E91" w:rsidP="00694E91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OWQzODMxNDA1NWYxYjRlOTY4ZTgzMGU1NjJkYTkifQ=="/>
  </w:docVars>
  <w:rsids>
    <w:rsidRoot w:val="004826AB"/>
    <w:rsid w:val="9FDDA4CE"/>
    <w:rsid w:val="9FFBE4A5"/>
    <w:rsid w:val="C7EF1E01"/>
    <w:rsid w:val="EF7E5EBF"/>
    <w:rsid w:val="FB7D88A9"/>
    <w:rsid w:val="FC2B0E2C"/>
    <w:rsid w:val="FEDF839F"/>
    <w:rsid w:val="FFFF22A3"/>
    <w:rsid w:val="001132AD"/>
    <w:rsid w:val="00117625"/>
    <w:rsid w:val="0016706D"/>
    <w:rsid w:val="001A0BC8"/>
    <w:rsid w:val="00212D1E"/>
    <w:rsid w:val="00250F83"/>
    <w:rsid w:val="00251181"/>
    <w:rsid w:val="00275253"/>
    <w:rsid w:val="00277A37"/>
    <w:rsid w:val="002A7118"/>
    <w:rsid w:val="003032ED"/>
    <w:rsid w:val="0032432C"/>
    <w:rsid w:val="0036705E"/>
    <w:rsid w:val="00371AE4"/>
    <w:rsid w:val="003926DB"/>
    <w:rsid w:val="0039521A"/>
    <w:rsid w:val="003E0ED2"/>
    <w:rsid w:val="003E30A1"/>
    <w:rsid w:val="0041308B"/>
    <w:rsid w:val="004826AB"/>
    <w:rsid w:val="0048487E"/>
    <w:rsid w:val="005026AB"/>
    <w:rsid w:val="00535753"/>
    <w:rsid w:val="00567908"/>
    <w:rsid w:val="00585EEB"/>
    <w:rsid w:val="00605717"/>
    <w:rsid w:val="00634DA1"/>
    <w:rsid w:val="00667D7E"/>
    <w:rsid w:val="0068445C"/>
    <w:rsid w:val="006936EC"/>
    <w:rsid w:val="00694E91"/>
    <w:rsid w:val="006953EF"/>
    <w:rsid w:val="006C09CB"/>
    <w:rsid w:val="006F1C27"/>
    <w:rsid w:val="007114FE"/>
    <w:rsid w:val="00714770"/>
    <w:rsid w:val="007340BB"/>
    <w:rsid w:val="00791D77"/>
    <w:rsid w:val="007E06EF"/>
    <w:rsid w:val="00812673"/>
    <w:rsid w:val="008F7A8B"/>
    <w:rsid w:val="00935A34"/>
    <w:rsid w:val="00961AE9"/>
    <w:rsid w:val="00A301A3"/>
    <w:rsid w:val="00A9682C"/>
    <w:rsid w:val="00B31540"/>
    <w:rsid w:val="00B8088C"/>
    <w:rsid w:val="00BC111C"/>
    <w:rsid w:val="00C02FE7"/>
    <w:rsid w:val="00C35216"/>
    <w:rsid w:val="00C44237"/>
    <w:rsid w:val="00C673DC"/>
    <w:rsid w:val="00C76EC8"/>
    <w:rsid w:val="00C956F7"/>
    <w:rsid w:val="00D132A5"/>
    <w:rsid w:val="00DA0D3C"/>
    <w:rsid w:val="00DE0312"/>
    <w:rsid w:val="00DF3691"/>
    <w:rsid w:val="00ED6F10"/>
    <w:rsid w:val="00EE12BB"/>
    <w:rsid w:val="037A05EF"/>
    <w:rsid w:val="040072F2"/>
    <w:rsid w:val="040F7C62"/>
    <w:rsid w:val="07BD491F"/>
    <w:rsid w:val="0CDBE00B"/>
    <w:rsid w:val="0FA44B36"/>
    <w:rsid w:val="137B11D1"/>
    <w:rsid w:val="1CFB0928"/>
    <w:rsid w:val="1FDD6C45"/>
    <w:rsid w:val="267901C8"/>
    <w:rsid w:val="2BFE619D"/>
    <w:rsid w:val="2E9D6B7F"/>
    <w:rsid w:val="322078BD"/>
    <w:rsid w:val="33CFBBD5"/>
    <w:rsid w:val="3E5B47D8"/>
    <w:rsid w:val="40F67F81"/>
    <w:rsid w:val="4390254C"/>
    <w:rsid w:val="45F637CD"/>
    <w:rsid w:val="4C905EAC"/>
    <w:rsid w:val="50CD6ECF"/>
    <w:rsid w:val="51DA1A3B"/>
    <w:rsid w:val="53C50C60"/>
    <w:rsid w:val="56262642"/>
    <w:rsid w:val="5F7D4931"/>
    <w:rsid w:val="65247917"/>
    <w:rsid w:val="6B726C4F"/>
    <w:rsid w:val="70692A7A"/>
    <w:rsid w:val="744B23E9"/>
    <w:rsid w:val="76573C4D"/>
    <w:rsid w:val="7AEF2D6E"/>
    <w:rsid w:val="7AF291EA"/>
    <w:rsid w:val="7C1D9110"/>
    <w:rsid w:val="7DBFA6B3"/>
    <w:rsid w:val="7DCF38BE"/>
    <w:rsid w:val="7DE5AE28"/>
    <w:rsid w:val="7F9FEA08"/>
    <w:rsid w:val="7FC7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883"/>
      <w:jc w:val="both"/>
    </w:pPr>
    <w:rPr>
      <w:rFonts w:eastAsia="仿宋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styleId="a7">
    <w:name w:val="FollowedHyperlink"/>
    <w:basedOn w:val="a0"/>
    <w:uiPriority w:val="99"/>
    <w:semiHidden/>
    <w:unhideWhenUsed/>
    <w:rsid w:val="007E06EF"/>
    <w:rPr>
      <w:color w:val="800080"/>
      <w:u w:val="single"/>
    </w:rPr>
  </w:style>
  <w:style w:type="paragraph" w:customStyle="1" w:styleId="font5">
    <w:name w:val="font5"/>
    <w:basedOn w:val="a"/>
    <w:rsid w:val="007E06EF"/>
    <w:pPr>
      <w:widowControl/>
      <w:spacing w:before="100" w:beforeAutospacing="1" w:after="100" w:afterAutospacing="1"/>
      <w:ind w:firstLineChars="0" w:firstLine="0"/>
      <w:jc w:val="left"/>
    </w:pPr>
    <w:rPr>
      <w:rFonts w:eastAsia="宋体" w:cs="Times New Roman"/>
      <w:color w:val="000000"/>
      <w:kern w:val="0"/>
      <w:sz w:val="24"/>
      <w:szCs w:val="24"/>
    </w:rPr>
  </w:style>
  <w:style w:type="paragraph" w:customStyle="1" w:styleId="xl63">
    <w:name w:val="xl63"/>
    <w:basedOn w:val="a"/>
    <w:rsid w:val="007E06E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0" w:firstLine="0"/>
      <w:jc w:val="center"/>
      <w:textAlignment w:val="bottom"/>
    </w:pPr>
    <w:rPr>
      <w:rFonts w:eastAsia="宋体" w:cs="Times New Roman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7E06EF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0" w:firstLine="0"/>
      <w:jc w:val="center"/>
      <w:textAlignment w:val="bottom"/>
    </w:pPr>
    <w:rPr>
      <w:rFonts w:eastAsia="宋体" w:cs="Times New Roman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7E06EF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0" w:firstLine="0"/>
      <w:jc w:val="center"/>
      <w:textAlignment w:val="bottom"/>
    </w:pPr>
    <w:rPr>
      <w:rFonts w:ascii="仿宋_GB2312" w:eastAsia="仿宋_GB2312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883"/>
      <w:jc w:val="both"/>
    </w:pPr>
    <w:rPr>
      <w:rFonts w:eastAsia="仿宋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styleId="a7">
    <w:name w:val="FollowedHyperlink"/>
    <w:basedOn w:val="a0"/>
    <w:uiPriority w:val="99"/>
    <w:semiHidden/>
    <w:unhideWhenUsed/>
    <w:rsid w:val="007E06EF"/>
    <w:rPr>
      <w:color w:val="800080"/>
      <w:u w:val="single"/>
    </w:rPr>
  </w:style>
  <w:style w:type="paragraph" w:customStyle="1" w:styleId="font5">
    <w:name w:val="font5"/>
    <w:basedOn w:val="a"/>
    <w:rsid w:val="007E06EF"/>
    <w:pPr>
      <w:widowControl/>
      <w:spacing w:before="100" w:beforeAutospacing="1" w:after="100" w:afterAutospacing="1"/>
      <w:ind w:firstLineChars="0" w:firstLine="0"/>
      <w:jc w:val="left"/>
    </w:pPr>
    <w:rPr>
      <w:rFonts w:eastAsia="宋体" w:cs="Times New Roman"/>
      <w:color w:val="000000"/>
      <w:kern w:val="0"/>
      <w:sz w:val="24"/>
      <w:szCs w:val="24"/>
    </w:rPr>
  </w:style>
  <w:style w:type="paragraph" w:customStyle="1" w:styleId="xl63">
    <w:name w:val="xl63"/>
    <w:basedOn w:val="a"/>
    <w:rsid w:val="007E06E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0" w:firstLine="0"/>
      <w:jc w:val="center"/>
      <w:textAlignment w:val="bottom"/>
    </w:pPr>
    <w:rPr>
      <w:rFonts w:eastAsia="宋体" w:cs="Times New Roman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7E06EF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0" w:firstLine="0"/>
      <w:jc w:val="center"/>
      <w:textAlignment w:val="bottom"/>
    </w:pPr>
    <w:rPr>
      <w:rFonts w:eastAsia="宋体" w:cs="Times New Roman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7E06EF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0" w:firstLine="0"/>
      <w:jc w:val="center"/>
      <w:textAlignment w:val="bottom"/>
    </w:pPr>
    <w:rPr>
      <w:rFonts w:ascii="仿宋_GB2312" w:eastAsia="仿宋_GB2312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4186</Words>
  <Characters>23861</Characters>
  <Application>Microsoft Office Word</Application>
  <DocSecurity>0</DocSecurity>
  <Lines>198</Lines>
  <Paragraphs>55</Paragraphs>
  <ScaleCrop>false</ScaleCrop>
  <Company/>
  <LinksUpToDate>false</LinksUpToDate>
  <CharactersWithSpaces>27992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lvyouya</dc:creator>
  <cp:lastModifiedBy>lvyouya</cp:lastModifiedBy>
  <cp:revision>3</cp:revision>
  <cp:lastPrinted>2022-02-11T18:29:00Z</cp:lastPrinted>
  <dcterms:created xsi:type="dcterms:W3CDTF">2023-03-01T05:37:00Z</dcterms:created>
  <dcterms:modified xsi:type="dcterms:W3CDTF">2023-03-01T05:41:00Z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E526BA0D1F2A4C9780A425EDEB083EF1</vt:lpwstr>
  </property>
</Properties>
</file>