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5A" w:rsidRDefault="00514547">
      <w:pPr>
        <w:rPr>
          <w:b/>
          <w:sz w:val="28"/>
        </w:rPr>
      </w:pPr>
      <w:r>
        <w:rPr>
          <w:rFonts w:hint="eastAsia"/>
          <w:b/>
          <w:sz w:val="28"/>
        </w:rPr>
        <w:t>气雾剂</w:t>
      </w:r>
      <w:r w:rsidR="00165236">
        <w:rPr>
          <w:rFonts w:hint="eastAsia"/>
          <w:b/>
          <w:sz w:val="28"/>
        </w:rPr>
        <w:t>架桥原理示</w:t>
      </w:r>
      <w:r w:rsidR="003469E9" w:rsidRPr="003469E9">
        <w:rPr>
          <w:rFonts w:hint="eastAsia"/>
          <w:b/>
          <w:sz w:val="28"/>
        </w:rPr>
        <w:t>例</w:t>
      </w:r>
    </w:p>
    <w:p w:rsidR="003469E9" w:rsidRDefault="0051454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虽然这个具体</w:t>
      </w:r>
      <w:r w:rsidR="003469E9" w:rsidRPr="003469E9">
        <w:rPr>
          <w:rFonts w:ascii="宋体" w:eastAsia="宋体" w:hAnsi="宋体" w:hint="eastAsia"/>
        </w:rPr>
        <w:t>的例子使用</w:t>
      </w:r>
      <w:r w:rsidR="000C005A">
        <w:rPr>
          <w:rFonts w:ascii="宋体" w:eastAsia="宋体" w:hAnsi="宋体" w:hint="eastAsia"/>
        </w:rPr>
        <w:t>的是</w:t>
      </w:r>
      <w:r w:rsidR="003469E9" w:rsidRPr="003469E9">
        <w:rPr>
          <w:rFonts w:ascii="宋体" w:eastAsia="宋体" w:hAnsi="宋体" w:hint="eastAsia"/>
        </w:rPr>
        <w:t>皮肤腐蚀</w:t>
      </w:r>
      <w:r w:rsidR="003469E9" w:rsidRPr="003469E9">
        <w:rPr>
          <w:rFonts w:ascii="宋体" w:eastAsia="宋体" w:hAnsi="宋体"/>
        </w:rPr>
        <w:t>/</w:t>
      </w:r>
      <w:r w:rsidR="000D37B2">
        <w:rPr>
          <w:rFonts w:ascii="宋体" w:eastAsia="宋体" w:hAnsi="宋体"/>
        </w:rPr>
        <w:t>刺激数据，</w:t>
      </w:r>
      <w:r w:rsidR="003905E5">
        <w:rPr>
          <w:rFonts w:ascii="宋体" w:eastAsia="宋体" w:hAnsi="宋体" w:hint="eastAsia"/>
        </w:rPr>
        <w:t>但</w:t>
      </w:r>
      <w:r w:rsidR="000D37B2">
        <w:rPr>
          <w:rFonts w:ascii="宋体" w:eastAsia="宋体" w:hAnsi="宋体"/>
        </w:rPr>
        <w:t>提醒读者，</w:t>
      </w:r>
      <w:r>
        <w:rPr>
          <w:rFonts w:ascii="宋体" w:eastAsia="宋体" w:hAnsi="宋体" w:hint="eastAsia"/>
        </w:rPr>
        <w:t>气雾剂</w:t>
      </w:r>
      <w:r w:rsidR="000D37B2">
        <w:rPr>
          <w:rFonts w:ascii="宋体" w:eastAsia="宋体" w:hAnsi="宋体" w:hint="eastAsia"/>
        </w:rPr>
        <w:t>架桥</w:t>
      </w:r>
      <w:r w:rsidR="00BE7E92">
        <w:rPr>
          <w:rFonts w:ascii="宋体" w:eastAsia="宋体" w:hAnsi="宋体"/>
        </w:rPr>
        <w:t>原则</w:t>
      </w:r>
      <w:r w:rsidR="003905E5">
        <w:rPr>
          <w:rFonts w:ascii="宋体" w:eastAsia="宋体" w:hAnsi="宋体" w:hint="eastAsia"/>
        </w:rPr>
        <w:t>还</w:t>
      </w:r>
      <w:r w:rsidR="00BE7E92">
        <w:rPr>
          <w:rFonts w:ascii="宋体" w:eastAsia="宋体" w:hAnsi="宋体"/>
        </w:rPr>
        <w:t>可以应用</w:t>
      </w:r>
      <w:r>
        <w:rPr>
          <w:rFonts w:ascii="宋体" w:eastAsia="宋体" w:hAnsi="宋体" w:hint="eastAsia"/>
        </w:rPr>
        <w:t>在</w:t>
      </w:r>
      <w:r w:rsidR="00BE7E92">
        <w:rPr>
          <w:rFonts w:ascii="宋体" w:eastAsia="宋体" w:hAnsi="宋体"/>
        </w:rPr>
        <w:t>紫</w:t>
      </w:r>
      <w:r w:rsidR="00BE7E92">
        <w:rPr>
          <w:rFonts w:ascii="宋体" w:eastAsia="宋体" w:hAnsi="宋体" w:hint="eastAsia"/>
        </w:rPr>
        <w:t>皮</w:t>
      </w:r>
      <w:r w:rsidR="003469E9" w:rsidRPr="003469E9">
        <w:rPr>
          <w:rFonts w:ascii="宋体" w:eastAsia="宋体" w:hAnsi="宋体"/>
        </w:rPr>
        <w:t>书</w:t>
      </w:r>
      <w:r>
        <w:rPr>
          <w:rFonts w:ascii="宋体" w:eastAsia="宋体" w:hAnsi="宋体" w:hint="eastAsia"/>
        </w:rPr>
        <w:t>里</w:t>
      </w:r>
      <w:r w:rsidR="003469E9" w:rsidRPr="003469E9">
        <w:rPr>
          <w:rFonts w:ascii="宋体" w:eastAsia="宋体" w:hAnsi="宋体"/>
        </w:rPr>
        <w:t>规定的其他危险</w:t>
      </w:r>
      <w:r>
        <w:rPr>
          <w:rFonts w:ascii="宋体" w:eastAsia="宋体" w:hAnsi="宋体" w:hint="eastAsia"/>
        </w:rPr>
        <w:t>性</w:t>
      </w:r>
      <w:r w:rsidR="003469E9" w:rsidRPr="003469E9">
        <w:rPr>
          <w:rFonts w:ascii="宋体" w:eastAsia="宋体" w:hAnsi="宋体"/>
        </w:rPr>
        <w:t>类别</w:t>
      </w:r>
      <w:r w:rsidR="003469E9">
        <w:rPr>
          <w:rFonts w:ascii="宋体" w:eastAsia="宋体" w:hAnsi="宋体" w:hint="eastAsia"/>
        </w:rPr>
        <w:t>。</w:t>
      </w:r>
    </w:p>
    <w:p w:rsidR="003469E9" w:rsidRDefault="003469E9">
      <w:pPr>
        <w:rPr>
          <w:rFonts w:ascii="宋体" w:eastAsia="宋体" w:hAnsi="宋体"/>
        </w:rPr>
      </w:pPr>
    </w:p>
    <w:p w:rsidR="003469E9" w:rsidRDefault="00514547">
      <w:pPr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气雾剂</w:t>
      </w:r>
    </w:p>
    <w:p w:rsidR="003469E9" w:rsidRDefault="003469E9">
      <w:pPr>
        <w:rPr>
          <w:rFonts w:ascii="宋体" w:eastAsia="宋体" w:hAnsi="宋体"/>
          <w:b/>
          <w:sz w:val="24"/>
        </w:rPr>
      </w:pPr>
    </w:p>
    <w:p w:rsidR="003469E9" w:rsidRPr="00514547" w:rsidRDefault="00514547" w:rsidP="00514547">
      <w:pPr>
        <w:autoSpaceDE w:val="0"/>
        <w:autoSpaceDN w:val="0"/>
        <w:adjustRightInd w:val="0"/>
        <w:spacing w:line="400" w:lineRule="exact"/>
        <w:rPr>
          <w:rFonts w:ascii="宋体" w:eastAsia="宋体" w:hAnsi="宋体"/>
        </w:rPr>
      </w:pPr>
      <w:r w:rsidRPr="00514547">
        <w:rPr>
          <w:rFonts w:ascii="宋体" w:eastAsia="宋体" w:hAnsi="宋体"/>
        </w:rPr>
        <w:t>气雾形式的混合物，可按已经过试验的非雾化形式的混合物的分类，划为相同的危险类别，条件是加入的气雾发生剂不影响混合物喷射时的</w:t>
      </w:r>
      <w:r w:rsidR="003469E9" w:rsidRPr="003469E9">
        <w:rPr>
          <w:rFonts w:ascii="宋体" w:eastAsia="宋体" w:hAnsi="宋体" w:hint="eastAsia"/>
        </w:rPr>
        <w:t>刺激性或腐蚀性。</w:t>
      </w:r>
    </w:p>
    <w:p w:rsidR="003469E9" w:rsidRDefault="003469E9">
      <w:pPr>
        <w:rPr>
          <w:rFonts w:ascii="宋体" w:eastAsia="宋体" w:hAnsi="宋体"/>
        </w:rPr>
      </w:pPr>
    </w:p>
    <w:p w:rsidR="003469E9" w:rsidRDefault="003469E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经</w:t>
      </w:r>
      <w:r w:rsidR="000C005A">
        <w:rPr>
          <w:rFonts w:ascii="宋体" w:eastAsia="宋体" w:hAnsi="宋体" w:hint="eastAsia"/>
        </w:rPr>
        <w:t>试验</w:t>
      </w:r>
      <w:r>
        <w:rPr>
          <w:rFonts w:ascii="宋体" w:eastAsia="宋体" w:hAnsi="宋体" w:hint="eastAsia"/>
        </w:rPr>
        <w:t>的混合物信息：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6"/>
      </w:tblGrid>
      <w:tr w:rsidR="003469E9" w:rsidTr="003469E9">
        <w:trPr>
          <w:trHeight w:val="379"/>
        </w:trPr>
        <w:tc>
          <w:tcPr>
            <w:tcW w:w="4216" w:type="dxa"/>
          </w:tcPr>
          <w:p w:rsidR="003469E9" w:rsidRDefault="003469E9">
            <w:pPr>
              <w:rPr>
                <w:rFonts w:ascii="宋体" w:eastAsia="宋体" w:hAnsi="宋体"/>
              </w:rPr>
            </w:pPr>
            <w:r w:rsidRPr="003469E9">
              <w:rPr>
                <w:rFonts w:ascii="宋体" w:eastAsia="宋体" w:hAnsi="宋体" w:hint="eastAsia"/>
              </w:rPr>
              <w:t>皮肤腐蚀</w:t>
            </w:r>
            <w:r w:rsidRPr="003469E9">
              <w:rPr>
                <w:rFonts w:ascii="宋体" w:eastAsia="宋体" w:hAnsi="宋体"/>
              </w:rPr>
              <w:t>/刺激</w:t>
            </w:r>
            <w:r w:rsidR="000C005A">
              <w:rPr>
                <w:rFonts w:ascii="宋体" w:eastAsia="宋体" w:hAnsi="宋体"/>
              </w:rPr>
              <w:t>试验</w:t>
            </w:r>
            <w:r w:rsidRPr="003469E9">
              <w:rPr>
                <w:rFonts w:ascii="宋体" w:eastAsia="宋体" w:hAnsi="宋体"/>
              </w:rPr>
              <w:t>数据</w:t>
            </w:r>
          </w:p>
        </w:tc>
      </w:tr>
      <w:tr w:rsidR="003469E9" w:rsidTr="003469E9">
        <w:trPr>
          <w:trHeight w:val="614"/>
        </w:trPr>
        <w:tc>
          <w:tcPr>
            <w:tcW w:w="4216" w:type="dxa"/>
          </w:tcPr>
          <w:p w:rsidR="003469E9" w:rsidRPr="003469E9" w:rsidRDefault="003469E9" w:rsidP="003469E9">
            <w:pPr>
              <w:rPr>
                <w:rFonts w:ascii="宋体" w:eastAsia="宋体" w:hAnsi="宋体"/>
              </w:rPr>
            </w:pPr>
            <w:r w:rsidRPr="003469E9">
              <w:rPr>
                <w:rFonts w:ascii="宋体" w:eastAsia="宋体" w:hAnsi="宋体" w:hint="eastAsia"/>
              </w:rPr>
              <w:t>动物</w:t>
            </w:r>
            <w:r w:rsidRPr="003469E9">
              <w:rPr>
                <w:rFonts w:ascii="宋体" w:eastAsia="宋体" w:hAnsi="宋体"/>
              </w:rPr>
              <w:t>1:平均红斑/焦痂:3.8</w:t>
            </w:r>
          </w:p>
          <w:p w:rsidR="003469E9" w:rsidRPr="003469E9" w:rsidRDefault="003469E9" w:rsidP="003469E9">
            <w:pPr>
              <w:ind w:firstLineChars="300" w:firstLine="630"/>
              <w:rPr>
                <w:rFonts w:ascii="宋体" w:eastAsia="宋体" w:hAnsi="宋体"/>
              </w:rPr>
            </w:pPr>
            <w:r w:rsidRPr="003469E9">
              <w:rPr>
                <w:rFonts w:ascii="宋体" w:eastAsia="宋体" w:hAnsi="宋体" w:hint="eastAsia"/>
              </w:rPr>
              <w:t>平均水肿</w:t>
            </w:r>
            <w:r w:rsidRPr="003469E9">
              <w:rPr>
                <w:rFonts w:ascii="宋体" w:eastAsia="宋体" w:hAnsi="宋体"/>
              </w:rPr>
              <w:t>:2.5</w:t>
            </w:r>
          </w:p>
          <w:p w:rsidR="003469E9" w:rsidRPr="003469E9" w:rsidRDefault="003469E9" w:rsidP="003469E9">
            <w:pPr>
              <w:rPr>
                <w:rFonts w:ascii="宋体" w:eastAsia="宋体" w:hAnsi="宋体"/>
              </w:rPr>
            </w:pPr>
            <w:r w:rsidRPr="003469E9">
              <w:rPr>
                <w:rFonts w:ascii="宋体" w:eastAsia="宋体" w:hAnsi="宋体" w:hint="eastAsia"/>
              </w:rPr>
              <w:t>动物</w:t>
            </w:r>
            <w:r w:rsidRPr="003469E9">
              <w:rPr>
                <w:rFonts w:ascii="宋体" w:eastAsia="宋体" w:hAnsi="宋体"/>
              </w:rPr>
              <w:t>2:平均红斑/焦痂:3.5</w:t>
            </w:r>
          </w:p>
          <w:p w:rsidR="003469E9" w:rsidRPr="003469E9" w:rsidRDefault="003469E9" w:rsidP="003469E9">
            <w:pPr>
              <w:ind w:firstLineChars="300" w:firstLine="630"/>
              <w:rPr>
                <w:rFonts w:ascii="宋体" w:eastAsia="宋体" w:hAnsi="宋体"/>
              </w:rPr>
            </w:pPr>
            <w:r w:rsidRPr="003469E9">
              <w:rPr>
                <w:rFonts w:ascii="宋体" w:eastAsia="宋体" w:hAnsi="宋体" w:hint="eastAsia"/>
              </w:rPr>
              <w:t>平均水肿</w:t>
            </w:r>
            <w:r w:rsidRPr="003469E9">
              <w:rPr>
                <w:rFonts w:ascii="宋体" w:eastAsia="宋体" w:hAnsi="宋体"/>
              </w:rPr>
              <w:t>:2.9</w:t>
            </w:r>
          </w:p>
          <w:p w:rsidR="003469E9" w:rsidRPr="003469E9" w:rsidRDefault="003469E9" w:rsidP="003469E9">
            <w:pPr>
              <w:rPr>
                <w:rFonts w:ascii="宋体" w:eastAsia="宋体" w:hAnsi="宋体"/>
              </w:rPr>
            </w:pPr>
            <w:r w:rsidRPr="003469E9">
              <w:rPr>
                <w:rFonts w:ascii="宋体" w:eastAsia="宋体" w:hAnsi="宋体" w:hint="eastAsia"/>
              </w:rPr>
              <w:t>动物</w:t>
            </w:r>
            <w:r w:rsidRPr="003469E9">
              <w:rPr>
                <w:rFonts w:ascii="宋体" w:eastAsia="宋体" w:hAnsi="宋体"/>
              </w:rPr>
              <w:t>3:平均红斑/焦痂:4.0</w:t>
            </w:r>
          </w:p>
          <w:p w:rsidR="003469E9" w:rsidRDefault="003469E9" w:rsidP="003469E9">
            <w:pPr>
              <w:ind w:firstLineChars="300" w:firstLine="630"/>
              <w:rPr>
                <w:rFonts w:ascii="宋体" w:eastAsia="宋体" w:hAnsi="宋体"/>
              </w:rPr>
            </w:pPr>
            <w:r w:rsidRPr="003469E9">
              <w:rPr>
                <w:rFonts w:ascii="宋体" w:eastAsia="宋体" w:hAnsi="宋体" w:hint="eastAsia"/>
              </w:rPr>
              <w:t>平均水肿</w:t>
            </w:r>
            <w:r w:rsidRPr="003469E9">
              <w:rPr>
                <w:rFonts w:ascii="宋体" w:eastAsia="宋体" w:hAnsi="宋体"/>
              </w:rPr>
              <w:t>:3.2</w:t>
            </w:r>
          </w:p>
        </w:tc>
      </w:tr>
    </w:tbl>
    <w:p w:rsidR="003469E9" w:rsidRDefault="003469E9">
      <w:pPr>
        <w:rPr>
          <w:rFonts w:ascii="宋体" w:eastAsia="宋体" w:hAnsi="宋体"/>
        </w:rPr>
      </w:pPr>
      <w:r w:rsidRPr="003469E9">
        <w:rPr>
          <w:rFonts w:ascii="宋体" w:eastAsia="宋体" w:hAnsi="宋体" w:hint="eastAsia"/>
        </w:rPr>
        <w:t>根据</w:t>
      </w:r>
      <w:r w:rsidR="000C005A">
        <w:rPr>
          <w:rFonts w:ascii="宋体" w:eastAsia="宋体" w:hAnsi="宋体" w:hint="eastAsia"/>
        </w:rPr>
        <w:t>试验</w:t>
      </w:r>
      <w:r w:rsidRPr="003469E9">
        <w:rPr>
          <w:rFonts w:ascii="宋体" w:eastAsia="宋体" w:hAnsi="宋体" w:hint="eastAsia"/>
        </w:rPr>
        <w:t>数据，混合物被分类为</w:t>
      </w:r>
      <w:r w:rsidRPr="003469E9">
        <w:rPr>
          <w:rFonts w:ascii="宋体" w:eastAsia="宋体" w:hAnsi="宋体"/>
        </w:rPr>
        <w:t>:皮肤刺激性</w:t>
      </w:r>
      <w:r w:rsidR="000C005A">
        <w:rPr>
          <w:rFonts w:ascii="宋体" w:eastAsia="宋体" w:hAnsi="宋体" w:hint="eastAsia"/>
        </w:rPr>
        <w:t>；</w:t>
      </w:r>
      <w:r>
        <w:rPr>
          <w:rFonts w:ascii="宋体" w:eastAsia="宋体" w:hAnsi="宋体" w:hint="eastAsia"/>
        </w:rPr>
        <w:t>类别2</w:t>
      </w:r>
    </w:p>
    <w:p w:rsidR="003469E9" w:rsidRDefault="000C005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试验</w:t>
      </w:r>
      <w:r w:rsidR="006371A7">
        <w:rPr>
          <w:rFonts w:ascii="宋体" w:eastAsia="宋体" w:hAnsi="宋体" w:hint="eastAsia"/>
        </w:rPr>
        <w:t>的混合物</w:t>
      </w:r>
      <w:r w:rsidR="003469E9" w:rsidRPr="003469E9">
        <w:rPr>
          <w:rFonts w:ascii="宋体" w:eastAsia="宋体" w:hAnsi="宋体" w:hint="eastAsia"/>
        </w:rPr>
        <w:t>使用</w:t>
      </w:r>
      <w:r w:rsidR="003469E9" w:rsidRPr="003469E9">
        <w:rPr>
          <w:rFonts w:ascii="宋体" w:eastAsia="宋体" w:hAnsi="宋体"/>
        </w:rPr>
        <w:t>50/50的丙烷/丁烷</w:t>
      </w:r>
      <w:r>
        <w:rPr>
          <w:rFonts w:ascii="宋体" w:eastAsia="宋体" w:hAnsi="宋体" w:hint="eastAsia"/>
        </w:rPr>
        <w:t>作为推进剂</w:t>
      </w:r>
      <w:r w:rsidR="003469E9" w:rsidRPr="003469E9">
        <w:rPr>
          <w:rFonts w:ascii="宋体" w:eastAsia="宋体" w:hAnsi="宋体"/>
        </w:rPr>
        <w:t>。</w:t>
      </w:r>
    </w:p>
    <w:p w:rsidR="003469E9" w:rsidRPr="006371A7" w:rsidRDefault="003469E9">
      <w:pPr>
        <w:rPr>
          <w:rFonts w:ascii="宋体" w:eastAsia="宋体" w:hAnsi="宋体"/>
        </w:rPr>
      </w:pPr>
    </w:p>
    <w:p w:rsidR="003469E9" w:rsidRDefault="003469E9">
      <w:pPr>
        <w:rPr>
          <w:rFonts w:ascii="宋体" w:eastAsia="宋体" w:hAnsi="宋体"/>
        </w:rPr>
      </w:pPr>
      <w:r w:rsidRPr="003469E9">
        <w:rPr>
          <w:rFonts w:ascii="宋体" w:eastAsia="宋体" w:hAnsi="宋体" w:hint="eastAsia"/>
        </w:rPr>
        <w:t>未经</w:t>
      </w:r>
      <w:r w:rsidR="000C005A">
        <w:rPr>
          <w:rFonts w:ascii="宋体" w:eastAsia="宋体" w:hAnsi="宋体" w:hint="eastAsia"/>
        </w:rPr>
        <w:t>试验</w:t>
      </w:r>
      <w:r w:rsidRPr="003469E9">
        <w:rPr>
          <w:rFonts w:ascii="宋体" w:eastAsia="宋体" w:hAnsi="宋体" w:hint="eastAsia"/>
        </w:rPr>
        <w:t>的气雾化混合物信息</w:t>
      </w:r>
      <w:r>
        <w:rPr>
          <w:rFonts w:ascii="宋体" w:eastAsia="宋体" w:hAnsi="宋体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2348"/>
      </w:tblGrid>
      <w:tr w:rsidR="003469E9" w:rsidTr="00A60386">
        <w:trPr>
          <w:trHeight w:val="366"/>
        </w:trPr>
        <w:tc>
          <w:tcPr>
            <w:tcW w:w="2348" w:type="dxa"/>
          </w:tcPr>
          <w:p w:rsidR="003469E9" w:rsidRPr="004D467F" w:rsidRDefault="00A60386" w:rsidP="004D467F">
            <w:pPr>
              <w:jc w:val="center"/>
              <w:rPr>
                <w:rFonts w:ascii="宋体" w:eastAsia="宋体" w:hAnsi="宋体"/>
                <w:b/>
              </w:rPr>
            </w:pPr>
            <w:r w:rsidRPr="004D467F">
              <w:rPr>
                <w:rFonts w:ascii="宋体" w:eastAsia="宋体" w:hAnsi="宋体" w:hint="eastAsia"/>
                <w:b/>
              </w:rPr>
              <w:t>成分</w:t>
            </w:r>
          </w:p>
        </w:tc>
        <w:tc>
          <w:tcPr>
            <w:tcW w:w="2348" w:type="dxa"/>
          </w:tcPr>
          <w:p w:rsidR="003469E9" w:rsidRPr="004D467F" w:rsidRDefault="00A60386" w:rsidP="004D467F">
            <w:pPr>
              <w:jc w:val="center"/>
              <w:rPr>
                <w:rFonts w:ascii="宋体" w:eastAsia="宋体" w:hAnsi="宋体"/>
                <w:b/>
              </w:rPr>
            </w:pPr>
            <w:r w:rsidRPr="004D467F">
              <w:rPr>
                <w:rFonts w:ascii="宋体" w:eastAsia="宋体" w:hAnsi="宋体" w:hint="eastAsia"/>
                <w:b/>
              </w:rPr>
              <w:t>占比（%）</w:t>
            </w:r>
          </w:p>
        </w:tc>
      </w:tr>
      <w:tr w:rsidR="003469E9" w:rsidTr="00A60386">
        <w:trPr>
          <w:trHeight w:val="384"/>
        </w:trPr>
        <w:tc>
          <w:tcPr>
            <w:tcW w:w="2348" w:type="dxa"/>
          </w:tcPr>
          <w:p w:rsidR="003469E9" w:rsidRDefault="00A60386" w:rsidP="004D46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经</w:t>
            </w:r>
            <w:r w:rsidR="000C005A">
              <w:rPr>
                <w:rFonts w:ascii="宋体" w:eastAsia="宋体" w:hAnsi="宋体" w:hint="eastAsia"/>
              </w:rPr>
              <w:t>试验</w:t>
            </w:r>
            <w:r>
              <w:rPr>
                <w:rFonts w:ascii="宋体" w:eastAsia="宋体" w:hAnsi="宋体" w:hint="eastAsia"/>
              </w:rPr>
              <w:t>的混合物</w:t>
            </w:r>
          </w:p>
        </w:tc>
        <w:tc>
          <w:tcPr>
            <w:tcW w:w="2348" w:type="dxa"/>
          </w:tcPr>
          <w:p w:rsidR="003469E9" w:rsidRDefault="00A60386" w:rsidP="004D46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50</w:t>
            </w:r>
          </w:p>
        </w:tc>
      </w:tr>
      <w:tr w:rsidR="003469E9" w:rsidTr="00A60386">
        <w:trPr>
          <w:trHeight w:val="366"/>
        </w:trPr>
        <w:tc>
          <w:tcPr>
            <w:tcW w:w="2348" w:type="dxa"/>
          </w:tcPr>
          <w:p w:rsidR="003469E9" w:rsidRDefault="00A60386" w:rsidP="004D46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液化丙烷</w:t>
            </w:r>
          </w:p>
        </w:tc>
        <w:tc>
          <w:tcPr>
            <w:tcW w:w="2348" w:type="dxa"/>
          </w:tcPr>
          <w:p w:rsidR="003469E9" w:rsidRDefault="00A60386" w:rsidP="004D46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25</w:t>
            </w:r>
          </w:p>
        </w:tc>
      </w:tr>
      <w:tr w:rsidR="003469E9" w:rsidTr="00A60386">
        <w:trPr>
          <w:trHeight w:val="384"/>
        </w:trPr>
        <w:tc>
          <w:tcPr>
            <w:tcW w:w="2348" w:type="dxa"/>
          </w:tcPr>
          <w:p w:rsidR="003469E9" w:rsidRDefault="00A60386" w:rsidP="004D46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液化丁烷</w:t>
            </w:r>
          </w:p>
        </w:tc>
        <w:tc>
          <w:tcPr>
            <w:tcW w:w="2348" w:type="dxa"/>
          </w:tcPr>
          <w:p w:rsidR="003469E9" w:rsidRDefault="00A60386" w:rsidP="004D46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25</w:t>
            </w:r>
          </w:p>
        </w:tc>
      </w:tr>
    </w:tbl>
    <w:p w:rsidR="003469E9" w:rsidRDefault="003469E9">
      <w:pPr>
        <w:rPr>
          <w:rFonts w:ascii="宋体" w:eastAsia="宋体" w:hAnsi="宋体"/>
        </w:rPr>
      </w:pPr>
    </w:p>
    <w:p w:rsidR="00A60386" w:rsidRDefault="007E4E0D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结论</w:t>
      </w:r>
      <w:r w:rsidR="00A60386" w:rsidRPr="00A60386">
        <w:rPr>
          <w:rFonts w:ascii="宋体" w:eastAsia="宋体" w:hAnsi="宋体" w:hint="eastAsia"/>
          <w:b/>
        </w:rPr>
        <w:t>：</w:t>
      </w:r>
    </w:p>
    <w:p w:rsidR="00A60386" w:rsidRDefault="00A60386">
      <w:pPr>
        <w:rPr>
          <w:rFonts w:ascii="宋体" w:eastAsia="宋体" w:hAnsi="宋体"/>
        </w:rPr>
      </w:pPr>
      <w:r w:rsidRPr="00A60386">
        <w:rPr>
          <w:rFonts w:ascii="宋体" w:eastAsia="宋体" w:hAnsi="宋体" w:hint="eastAsia"/>
        </w:rPr>
        <w:t>应用气溶胶架桥原则，未经</w:t>
      </w:r>
      <w:r w:rsidR="000C005A">
        <w:rPr>
          <w:rFonts w:ascii="宋体" w:eastAsia="宋体" w:hAnsi="宋体" w:hint="eastAsia"/>
        </w:rPr>
        <w:t>试验</w:t>
      </w:r>
      <w:r w:rsidRPr="00A60386">
        <w:rPr>
          <w:rFonts w:ascii="宋体" w:eastAsia="宋体" w:hAnsi="宋体" w:hint="eastAsia"/>
        </w:rPr>
        <w:t>的</w:t>
      </w:r>
      <w:r w:rsidR="000C005A" w:rsidRPr="00A60386">
        <w:rPr>
          <w:rFonts w:ascii="宋体" w:eastAsia="宋体" w:hAnsi="宋体" w:hint="eastAsia"/>
        </w:rPr>
        <w:t>雾化</w:t>
      </w:r>
      <w:r w:rsidRPr="00A60386">
        <w:rPr>
          <w:rFonts w:ascii="宋体" w:eastAsia="宋体" w:hAnsi="宋体" w:hint="eastAsia"/>
        </w:rPr>
        <w:t>混合物可归类为皮肤刺激物</w:t>
      </w:r>
      <w:r w:rsidR="007F069C">
        <w:rPr>
          <w:rFonts w:ascii="宋体" w:eastAsia="宋体" w:hAnsi="宋体" w:hint="eastAsia"/>
        </w:rPr>
        <w:t>；</w:t>
      </w:r>
      <w:r w:rsidRPr="00A60386">
        <w:rPr>
          <w:rFonts w:ascii="宋体" w:eastAsia="宋体" w:hAnsi="宋体" w:hint="eastAsia"/>
        </w:rPr>
        <w:t>类别2</w:t>
      </w:r>
      <w:r w:rsidRPr="00A60386">
        <w:rPr>
          <w:rFonts w:ascii="宋体" w:eastAsia="宋体" w:hAnsi="宋体"/>
        </w:rPr>
        <w:t>，无需</w:t>
      </w:r>
      <w:r w:rsidR="000C005A">
        <w:rPr>
          <w:rFonts w:ascii="宋体" w:eastAsia="宋体" w:hAnsi="宋体" w:hint="eastAsia"/>
        </w:rPr>
        <w:t>另外的</w:t>
      </w:r>
      <w:r w:rsidR="000C005A">
        <w:rPr>
          <w:rFonts w:ascii="宋体" w:eastAsia="宋体" w:hAnsi="宋体"/>
        </w:rPr>
        <w:t>试验</w:t>
      </w:r>
      <w:r w:rsidRPr="00A60386">
        <w:rPr>
          <w:rFonts w:ascii="宋体" w:eastAsia="宋体" w:hAnsi="宋体"/>
        </w:rPr>
        <w:t>。</w:t>
      </w:r>
    </w:p>
    <w:p w:rsidR="00A60386" w:rsidRDefault="00A60386">
      <w:pPr>
        <w:rPr>
          <w:rFonts w:ascii="宋体" w:eastAsia="宋体" w:hAnsi="宋体"/>
        </w:rPr>
      </w:pPr>
    </w:p>
    <w:p w:rsidR="000D37B2" w:rsidRDefault="007418FD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理论</w:t>
      </w:r>
      <w:r w:rsidR="007E4E0D">
        <w:rPr>
          <w:rFonts w:ascii="宋体" w:eastAsia="宋体" w:hAnsi="宋体" w:hint="eastAsia"/>
          <w:b/>
        </w:rPr>
        <w:t>依据</w:t>
      </w:r>
      <w:r w:rsidR="000D37B2">
        <w:rPr>
          <w:rFonts w:ascii="宋体" w:eastAsia="宋体" w:hAnsi="宋体" w:hint="eastAsia"/>
          <w:b/>
        </w:rPr>
        <w:t>：</w:t>
      </w:r>
    </w:p>
    <w:p w:rsidR="000D37B2" w:rsidRDefault="00D06D36" w:rsidP="000D37B2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由于没有提供未</w:t>
      </w:r>
      <w:r w:rsidR="000C005A">
        <w:rPr>
          <w:rFonts w:ascii="宋体" w:eastAsia="宋体" w:hAnsi="宋体" w:hint="eastAsia"/>
        </w:rPr>
        <w:t>试验</w:t>
      </w:r>
      <w:r w:rsidR="000D37B2" w:rsidRPr="000D37B2">
        <w:rPr>
          <w:rFonts w:ascii="宋体" w:eastAsia="宋体" w:hAnsi="宋体" w:hint="eastAsia"/>
        </w:rPr>
        <w:t>混合物</w:t>
      </w:r>
      <w:r>
        <w:rPr>
          <w:rFonts w:ascii="宋体" w:eastAsia="宋体" w:hAnsi="宋体" w:hint="eastAsia"/>
        </w:rPr>
        <w:t>雾化</w:t>
      </w:r>
      <w:r w:rsidR="000D37B2" w:rsidRPr="000D37B2">
        <w:rPr>
          <w:rFonts w:ascii="宋体" w:eastAsia="宋体" w:hAnsi="宋体" w:hint="eastAsia"/>
        </w:rPr>
        <w:t>的皮肤腐蚀</w:t>
      </w:r>
      <w:r w:rsidR="000D37B2" w:rsidRPr="000D37B2">
        <w:rPr>
          <w:rFonts w:ascii="宋体" w:eastAsia="宋体" w:hAnsi="宋体"/>
        </w:rPr>
        <w:t>/</w:t>
      </w:r>
      <w:r w:rsidR="0045010E">
        <w:rPr>
          <w:rFonts w:ascii="宋体" w:eastAsia="宋体" w:hAnsi="宋体"/>
        </w:rPr>
        <w:t>刺激</w:t>
      </w:r>
      <w:r w:rsidR="000C005A">
        <w:rPr>
          <w:rFonts w:ascii="宋体" w:eastAsia="宋体" w:hAnsi="宋体"/>
        </w:rPr>
        <w:t>试验</w:t>
      </w:r>
      <w:r w:rsidR="0045010E">
        <w:rPr>
          <w:rFonts w:ascii="宋体" w:eastAsia="宋体" w:hAnsi="宋体"/>
        </w:rPr>
        <w:t>数据，因此不能</w:t>
      </w:r>
      <w:r w:rsidR="000D37B2">
        <w:rPr>
          <w:rFonts w:ascii="宋体" w:eastAsia="宋体" w:hAnsi="宋体"/>
        </w:rPr>
        <w:t>应用物质标准进行分类</w:t>
      </w:r>
      <w:r w:rsidR="000D37B2">
        <w:rPr>
          <w:rFonts w:ascii="宋体" w:eastAsia="宋体" w:hAnsi="宋体" w:hint="eastAsia"/>
        </w:rPr>
        <w:t>；</w:t>
      </w:r>
    </w:p>
    <w:p w:rsidR="000D37B2" w:rsidRDefault="000D37B2" w:rsidP="000D37B2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可以考虑通过应用架桥</w:t>
      </w:r>
      <w:r w:rsidRPr="000D37B2">
        <w:rPr>
          <w:rFonts w:ascii="宋体" w:eastAsia="宋体" w:hAnsi="宋体" w:hint="eastAsia"/>
        </w:rPr>
        <w:t>原则进行分类，因为有足够的关于单个成分和类似</w:t>
      </w:r>
      <w:r w:rsidR="000C005A">
        <w:rPr>
          <w:rFonts w:ascii="宋体" w:eastAsia="宋体" w:hAnsi="宋体" w:hint="eastAsia"/>
        </w:rPr>
        <w:t>试验</w:t>
      </w:r>
      <w:r w:rsidRPr="000D37B2">
        <w:rPr>
          <w:rFonts w:ascii="宋体" w:eastAsia="宋体" w:hAnsi="宋体" w:hint="eastAsia"/>
        </w:rPr>
        <w:t>混合物的</w:t>
      </w:r>
      <w:r>
        <w:rPr>
          <w:rFonts w:ascii="宋体" w:eastAsia="宋体" w:hAnsi="宋体" w:hint="eastAsia"/>
        </w:rPr>
        <w:t>数据；</w:t>
      </w:r>
    </w:p>
    <w:p w:rsidR="000D37B2" w:rsidRDefault="000D37B2" w:rsidP="000D37B2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可以应用气溶胶架桥原理，因为：</w:t>
      </w:r>
    </w:p>
    <w:p w:rsidR="000D37B2" w:rsidRDefault="000D37B2" w:rsidP="000D37B2">
      <w:pPr>
        <w:pStyle w:val="a4"/>
        <w:numPr>
          <w:ilvl w:val="0"/>
          <w:numId w:val="3"/>
        </w:numPr>
        <w:ind w:firstLineChars="0"/>
        <w:rPr>
          <w:rFonts w:ascii="宋体" w:eastAsia="宋体" w:hAnsi="宋体"/>
        </w:rPr>
      </w:pPr>
      <w:r w:rsidRPr="000D37B2">
        <w:rPr>
          <w:rFonts w:ascii="宋体" w:eastAsia="宋体" w:hAnsi="宋体" w:hint="eastAsia"/>
        </w:rPr>
        <w:t>非气溶胶混合物已经过</w:t>
      </w:r>
      <w:r w:rsidR="000C005A">
        <w:rPr>
          <w:rFonts w:ascii="宋体" w:eastAsia="宋体" w:hAnsi="宋体" w:hint="eastAsia"/>
        </w:rPr>
        <w:t>试验</w:t>
      </w:r>
      <w:r w:rsidRPr="000D37B2">
        <w:rPr>
          <w:rFonts w:ascii="宋体" w:eastAsia="宋体" w:hAnsi="宋体" w:hint="eastAsia"/>
        </w:rPr>
        <w:t>，并且</w:t>
      </w:r>
    </w:p>
    <w:p w:rsidR="000D37B2" w:rsidRDefault="000D37B2" w:rsidP="000D37B2">
      <w:pPr>
        <w:pStyle w:val="a4"/>
        <w:numPr>
          <w:ilvl w:val="0"/>
          <w:numId w:val="3"/>
        </w:numPr>
        <w:ind w:firstLineChars="0"/>
        <w:rPr>
          <w:rFonts w:ascii="宋体" w:eastAsia="宋体" w:hAnsi="宋体"/>
        </w:rPr>
      </w:pPr>
      <w:r w:rsidRPr="000D37B2">
        <w:rPr>
          <w:rFonts w:ascii="宋体" w:eastAsia="宋体" w:hAnsi="宋体" w:hint="eastAsia"/>
        </w:rPr>
        <w:t>推进剂（即液化</w:t>
      </w:r>
      <w:r w:rsidR="007F069C" w:rsidRPr="000D37B2">
        <w:rPr>
          <w:rFonts w:ascii="宋体" w:eastAsia="宋体" w:hAnsi="宋体"/>
        </w:rPr>
        <w:t>50/50</w:t>
      </w:r>
      <w:r w:rsidRPr="000D37B2">
        <w:rPr>
          <w:rFonts w:ascii="宋体" w:eastAsia="宋体" w:hAnsi="宋体" w:hint="eastAsia"/>
        </w:rPr>
        <w:t>丙烷</w:t>
      </w:r>
      <w:r w:rsidRPr="000D37B2">
        <w:rPr>
          <w:rFonts w:ascii="宋体" w:eastAsia="宋体" w:hAnsi="宋体"/>
        </w:rPr>
        <w:t>/丁烷的混合物）</w:t>
      </w:r>
      <w:r w:rsidR="007F069C">
        <w:rPr>
          <w:rFonts w:ascii="宋体" w:eastAsia="宋体" w:hAnsi="宋体" w:hint="eastAsia"/>
        </w:rPr>
        <w:t>没有</w:t>
      </w:r>
      <w:r w:rsidRPr="000D37B2">
        <w:rPr>
          <w:rFonts w:ascii="宋体" w:eastAsia="宋体" w:hAnsi="宋体"/>
        </w:rPr>
        <w:t>腐蚀性或刺激性，并且</w:t>
      </w:r>
    </w:p>
    <w:p w:rsidR="000D37B2" w:rsidRPr="000D37B2" w:rsidRDefault="000D37B2" w:rsidP="000D37B2">
      <w:pPr>
        <w:pStyle w:val="a4"/>
        <w:numPr>
          <w:ilvl w:val="0"/>
          <w:numId w:val="3"/>
        </w:numPr>
        <w:ind w:firstLineChars="0"/>
        <w:rPr>
          <w:rFonts w:ascii="宋体" w:eastAsia="宋体" w:hAnsi="宋体"/>
        </w:rPr>
      </w:pPr>
      <w:r w:rsidRPr="000D37B2">
        <w:rPr>
          <w:rFonts w:ascii="宋体" w:eastAsia="宋体" w:hAnsi="宋体" w:hint="eastAsia"/>
        </w:rPr>
        <w:t>所述推进剂在喷射时不会影响混合物的刺激性。</w:t>
      </w:r>
    </w:p>
    <w:p w:rsidR="000D37B2" w:rsidRPr="00405198" w:rsidRDefault="000D37B2" w:rsidP="00405198">
      <w:pPr>
        <w:pStyle w:val="a4"/>
        <w:ind w:left="840" w:firstLineChars="0" w:firstLine="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</w:t>
      </w:r>
      <w:r>
        <w:rPr>
          <w:rFonts w:ascii="宋体" w:eastAsia="宋体" w:hAnsi="宋体"/>
        </w:rPr>
        <w:t>____________________</w:t>
      </w:r>
    </w:p>
    <w:p w:rsidR="000D37B2" w:rsidRPr="000D37B2" w:rsidRDefault="003F3FE8" w:rsidP="003F3FE8">
      <w:pPr>
        <w:pStyle w:val="a4"/>
        <w:ind w:left="840" w:firstLineChars="0" w:firstLine="0"/>
        <w:rPr>
          <w:rFonts w:ascii="宋体" w:eastAsia="宋体" w:hAnsi="宋体"/>
        </w:rPr>
      </w:pPr>
      <w:r>
        <w:rPr>
          <w:rStyle w:val="fontstyle01"/>
        </w:rPr>
        <w:t>(Ref. Doc: ST/SG/AC.10/C.4/2010/15)</w:t>
      </w:r>
      <w:bookmarkStart w:id="0" w:name="_GoBack"/>
      <w:bookmarkEnd w:id="0"/>
    </w:p>
    <w:sectPr w:rsidR="000D37B2" w:rsidRPr="000D3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376D2"/>
    <w:multiLevelType w:val="hybridMultilevel"/>
    <w:tmpl w:val="4C68971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5C4482"/>
    <w:multiLevelType w:val="hybridMultilevel"/>
    <w:tmpl w:val="EDCC629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BD3445"/>
    <w:multiLevelType w:val="hybridMultilevel"/>
    <w:tmpl w:val="155E383E"/>
    <w:lvl w:ilvl="0" w:tplc="2E247C18">
      <w:start w:val="1"/>
      <w:numFmt w:val="lowerRoman"/>
      <w:lvlText w:val="(%1)"/>
      <w:lvlJc w:val="left"/>
      <w:pPr>
        <w:ind w:left="840" w:hanging="420"/>
      </w:pPr>
      <w:rPr>
        <w:rFonts w:ascii="Times New Roman" w:eastAsia="Times New Roman" w:hAnsi="Times New Roman" w:hint="default"/>
        <w:color w:val="181615"/>
        <w:w w:val="101"/>
        <w:sz w:val="19"/>
        <w:szCs w:val="19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B9"/>
    <w:rsid w:val="000C005A"/>
    <w:rsid w:val="000D37B2"/>
    <w:rsid w:val="00165236"/>
    <w:rsid w:val="00256D13"/>
    <w:rsid w:val="003469E9"/>
    <w:rsid w:val="003905E5"/>
    <w:rsid w:val="003F3FE8"/>
    <w:rsid w:val="00405198"/>
    <w:rsid w:val="0045010E"/>
    <w:rsid w:val="004D467F"/>
    <w:rsid w:val="004E47B9"/>
    <w:rsid w:val="00514547"/>
    <w:rsid w:val="006371A7"/>
    <w:rsid w:val="006672BA"/>
    <w:rsid w:val="006C055A"/>
    <w:rsid w:val="007418FD"/>
    <w:rsid w:val="007E4E0D"/>
    <w:rsid w:val="007F069C"/>
    <w:rsid w:val="00A60386"/>
    <w:rsid w:val="00BE7E92"/>
    <w:rsid w:val="00D06D36"/>
    <w:rsid w:val="00F6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1E26B-F57B-4D2B-A1E5-ED9F5DC6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37B2"/>
    <w:pPr>
      <w:ind w:firstLineChars="200" w:firstLine="420"/>
    </w:pPr>
  </w:style>
  <w:style w:type="character" w:customStyle="1" w:styleId="fontstyle01">
    <w:name w:val="fontstyle01"/>
    <w:basedOn w:val="a0"/>
    <w:rsid w:val="003F3FE8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刘嘉伟</dc:creator>
  <cp:keywords/>
  <dc:description/>
  <cp:lastModifiedBy>刘婉卿</cp:lastModifiedBy>
  <cp:revision>4</cp:revision>
  <dcterms:created xsi:type="dcterms:W3CDTF">2023-06-12T02:49:00Z</dcterms:created>
  <dcterms:modified xsi:type="dcterms:W3CDTF">2023-12-12T06:32:00Z</dcterms:modified>
</cp:coreProperties>
</file>