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3A0A" w14:textId="69EF271F" w:rsidR="005E380D" w:rsidRPr="00857DA4" w:rsidRDefault="00872A5F" w:rsidP="00872A5F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857DA4">
        <w:rPr>
          <w:rFonts w:ascii="Times New Roman" w:eastAsia="宋体" w:hAnsi="Times New Roman" w:hint="eastAsia"/>
          <w:b/>
          <w:sz w:val="24"/>
          <w:szCs w:val="24"/>
        </w:rPr>
        <w:t>第</w:t>
      </w:r>
      <w:r w:rsidRPr="00857DA4">
        <w:rPr>
          <w:rFonts w:ascii="Times New Roman" w:eastAsia="宋体" w:hAnsi="Times New Roman"/>
          <w:b/>
          <w:sz w:val="24"/>
          <w:szCs w:val="24"/>
        </w:rPr>
        <w:t>3.8.3.4.5</w:t>
      </w:r>
      <w:r w:rsidRPr="00857DA4">
        <w:rPr>
          <w:rFonts w:ascii="Times New Roman" w:eastAsia="宋体" w:hAnsi="Times New Roman"/>
          <w:b/>
          <w:sz w:val="24"/>
          <w:szCs w:val="24"/>
        </w:rPr>
        <w:t>段指导</w:t>
      </w:r>
      <w:r w:rsidR="00B03E3A" w:rsidRPr="00857DA4">
        <w:rPr>
          <w:rFonts w:ascii="Times New Roman" w:eastAsia="宋体" w:hAnsi="Times New Roman"/>
          <w:b/>
          <w:sz w:val="24"/>
          <w:szCs w:val="24"/>
        </w:rPr>
        <w:t>的</w:t>
      </w:r>
      <w:r w:rsidR="00B03E3A" w:rsidRPr="00857DA4">
        <w:rPr>
          <w:rFonts w:ascii="Times New Roman" w:eastAsia="宋体" w:hAnsi="Times New Roman" w:hint="eastAsia"/>
          <w:b/>
          <w:sz w:val="24"/>
          <w:szCs w:val="24"/>
        </w:rPr>
        <w:t>应用</w:t>
      </w:r>
      <w:r w:rsidRPr="00857DA4">
        <w:rPr>
          <w:rFonts w:ascii="Times New Roman" w:eastAsia="宋体" w:hAnsi="Times New Roman"/>
          <w:b/>
          <w:sz w:val="24"/>
          <w:szCs w:val="24"/>
        </w:rPr>
        <w:t>：是否</w:t>
      </w:r>
      <w:r w:rsidR="000328E3">
        <w:rPr>
          <w:rFonts w:ascii="Times New Roman" w:eastAsia="宋体" w:hAnsi="Times New Roman" w:hint="eastAsia"/>
          <w:b/>
          <w:sz w:val="24"/>
          <w:szCs w:val="24"/>
        </w:rPr>
        <w:t>应</w:t>
      </w:r>
      <w:r w:rsidRPr="00857DA4">
        <w:rPr>
          <w:rFonts w:ascii="Times New Roman" w:eastAsia="宋体" w:hAnsi="Times New Roman"/>
          <w:b/>
          <w:sz w:val="24"/>
          <w:szCs w:val="24"/>
        </w:rPr>
        <w:t>考虑</w:t>
      </w:r>
      <w:r w:rsidR="00315556">
        <w:rPr>
          <w:rFonts w:ascii="Times New Roman" w:eastAsia="宋体" w:hAnsi="Times New Roman" w:hint="eastAsia"/>
          <w:b/>
          <w:sz w:val="24"/>
          <w:szCs w:val="24"/>
        </w:rPr>
        <w:t>特异性靶器官</w:t>
      </w:r>
      <w:r w:rsidRPr="00857DA4">
        <w:rPr>
          <w:rFonts w:ascii="Times New Roman" w:eastAsia="宋体" w:hAnsi="Times New Roman" w:hint="eastAsia"/>
          <w:b/>
          <w:sz w:val="24"/>
          <w:szCs w:val="24"/>
        </w:rPr>
        <w:t>毒性</w:t>
      </w:r>
      <w:r w:rsidRPr="00857DA4">
        <w:rPr>
          <w:rFonts w:ascii="Times New Roman" w:eastAsia="宋体" w:hAnsi="Times New Roman"/>
          <w:b/>
          <w:sz w:val="24"/>
          <w:szCs w:val="24"/>
        </w:rPr>
        <w:t>-</w:t>
      </w:r>
      <w:r w:rsidR="00315556">
        <w:rPr>
          <w:rFonts w:ascii="Times New Roman" w:eastAsia="宋体" w:hAnsi="Times New Roman" w:hint="eastAsia"/>
          <w:b/>
          <w:sz w:val="24"/>
          <w:szCs w:val="24"/>
        </w:rPr>
        <w:t>一</w:t>
      </w:r>
      <w:r w:rsidRPr="00857DA4">
        <w:rPr>
          <w:rFonts w:ascii="Times New Roman" w:eastAsia="宋体" w:hAnsi="Times New Roman"/>
          <w:b/>
          <w:sz w:val="24"/>
          <w:szCs w:val="24"/>
        </w:rPr>
        <w:t>次接触</w:t>
      </w:r>
      <w:r w:rsidRPr="00857DA4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Pr="00857DA4">
        <w:rPr>
          <w:rFonts w:ascii="Times New Roman" w:eastAsia="宋体" w:hAnsi="Times New Roman" w:hint="eastAsia"/>
          <w:b/>
          <w:sz w:val="24"/>
          <w:szCs w:val="24"/>
        </w:rPr>
        <w:t>类别</w:t>
      </w:r>
      <w:r w:rsidRPr="00857DA4">
        <w:rPr>
          <w:rFonts w:ascii="Times New Roman" w:eastAsia="宋体" w:hAnsi="Times New Roman" w:hint="eastAsia"/>
          <w:b/>
          <w:sz w:val="24"/>
          <w:szCs w:val="24"/>
        </w:rPr>
        <w:t>3</w:t>
      </w:r>
      <w:r w:rsidRPr="00857DA4">
        <w:rPr>
          <w:rFonts w:ascii="Times New Roman" w:eastAsia="宋体" w:hAnsi="Times New Roman"/>
          <w:b/>
          <w:sz w:val="24"/>
          <w:szCs w:val="24"/>
        </w:rPr>
        <w:t>瞬时效应</w:t>
      </w:r>
      <w:r w:rsidR="000328E3">
        <w:rPr>
          <w:rFonts w:ascii="Times New Roman" w:eastAsia="宋体" w:hAnsi="Times New Roman" w:hint="eastAsia"/>
          <w:b/>
          <w:sz w:val="24"/>
          <w:szCs w:val="24"/>
        </w:rPr>
        <w:t>的加和性</w:t>
      </w:r>
    </w:p>
    <w:p w14:paraId="2E666AE0" w14:textId="77777777" w:rsidR="00872A5F" w:rsidRPr="00857DA4" w:rsidRDefault="00872A5F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2A1ED3AA" w14:textId="77777777" w:rsidR="00872A5F" w:rsidRPr="00857DA4" w:rsidRDefault="00872A5F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/>
          <w:sz w:val="24"/>
          <w:szCs w:val="24"/>
        </w:rPr>
        <w:t xml:space="preserve"> </w:t>
      </w:r>
      <w:r w:rsidRPr="00857DA4">
        <w:rPr>
          <w:rFonts w:ascii="Times New Roman" w:eastAsia="宋体" w:hAnsi="Times New Roman" w:hint="eastAsia"/>
          <w:sz w:val="24"/>
          <w:szCs w:val="24"/>
          <w:u w:val="single"/>
        </w:rPr>
        <w:t>成分信息</w:t>
      </w:r>
      <w:r w:rsidRPr="00857DA4">
        <w:rPr>
          <w:rFonts w:ascii="Times New Roman" w:eastAsia="宋体" w:hAnsi="Times New Roman"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72A5F" w:rsidRPr="00857DA4" w14:paraId="0B2638C7" w14:textId="77777777" w:rsidTr="00872A5F">
        <w:tc>
          <w:tcPr>
            <w:tcW w:w="2765" w:type="dxa"/>
          </w:tcPr>
          <w:p w14:paraId="7BAAF4C0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</w:p>
        </w:tc>
        <w:tc>
          <w:tcPr>
            <w:tcW w:w="2765" w:type="dxa"/>
          </w:tcPr>
          <w:p w14:paraId="687C5B57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重量百分比</w:t>
            </w:r>
          </w:p>
        </w:tc>
        <w:tc>
          <w:tcPr>
            <w:tcW w:w="2766" w:type="dxa"/>
          </w:tcPr>
          <w:p w14:paraId="05C90089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类别</w:t>
            </w:r>
          </w:p>
        </w:tc>
      </w:tr>
      <w:tr w:rsidR="00872A5F" w:rsidRPr="00857DA4" w14:paraId="310542F5" w14:textId="77777777" w:rsidTr="00872A5F">
        <w:tc>
          <w:tcPr>
            <w:tcW w:w="2765" w:type="dxa"/>
          </w:tcPr>
          <w:p w14:paraId="545CD5D3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  <w:r w:rsidRPr="00857DA4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2765" w:type="dxa"/>
          </w:tcPr>
          <w:p w14:paraId="0883EDF3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0</w:t>
            </w:r>
            <w:r w:rsidRPr="00857DA4">
              <w:rPr>
                <w:rFonts w:ascii="Times New Roman" w:eastAsia="宋体" w:hAnsi="Times New Roman"/>
                <w:szCs w:val="21"/>
              </w:rPr>
              <w:t>.5</w:t>
            </w:r>
          </w:p>
        </w:tc>
        <w:tc>
          <w:tcPr>
            <w:tcW w:w="2766" w:type="dxa"/>
          </w:tcPr>
          <w:p w14:paraId="484C4524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-</w:t>
            </w:r>
          </w:p>
        </w:tc>
      </w:tr>
      <w:tr w:rsidR="00872A5F" w:rsidRPr="00857DA4" w14:paraId="49008FCB" w14:textId="77777777" w:rsidTr="00872A5F">
        <w:tc>
          <w:tcPr>
            <w:tcW w:w="2765" w:type="dxa"/>
          </w:tcPr>
          <w:p w14:paraId="31E6726B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  <w:r w:rsidRPr="00857DA4"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2765" w:type="dxa"/>
          </w:tcPr>
          <w:p w14:paraId="70C03C4C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3</w:t>
            </w:r>
            <w:r w:rsidRPr="00857DA4">
              <w:rPr>
                <w:rFonts w:ascii="Times New Roman" w:eastAsia="宋体" w:hAnsi="Times New Roman"/>
                <w:szCs w:val="21"/>
              </w:rPr>
              <w:t>.5</w:t>
            </w:r>
          </w:p>
        </w:tc>
        <w:tc>
          <w:tcPr>
            <w:tcW w:w="2766" w:type="dxa"/>
          </w:tcPr>
          <w:p w14:paraId="19D6301D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类别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3</w:t>
            </w:r>
            <w:r w:rsidRPr="00857DA4">
              <w:rPr>
                <w:rFonts w:ascii="Times New Roman" w:eastAsia="宋体" w:hAnsi="Times New Roman"/>
                <w:szCs w:val="21"/>
              </w:rPr>
              <w:t>-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呼吸道刺激</w:t>
            </w:r>
          </w:p>
        </w:tc>
      </w:tr>
      <w:tr w:rsidR="00872A5F" w:rsidRPr="00857DA4" w14:paraId="0B5CDB91" w14:textId="77777777" w:rsidTr="00872A5F">
        <w:tc>
          <w:tcPr>
            <w:tcW w:w="2765" w:type="dxa"/>
          </w:tcPr>
          <w:p w14:paraId="35992E9F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  <w:r w:rsidRPr="00857DA4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2765" w:type="dxa"/>
          </w:tcPr>
          <w:p w14:paraId="509E555D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1</w:t>
            </w:r>
            <w:r w:rsidRPr="00857DA4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2766" w:type="dxa"/>
          </w:tcPr>
          <w:p w14:paraId="653DB530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类别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3</w:t>
            </w:r>
            <w:r w:rsidRPr="00857DA4">
              <w:rPr>
                <w:rFonts w:ascii="Times New Roman" w:eastAsia="宋体" w:hAnsi="Times New Roman"/>
                <w:szCs w:val="21"/>
              </w:rPr>
              <w:t>-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麻醉作用</w:t>
            </w:r>
          </w:p>
        </w:tc>
      </w:tr>
      <w:tr w:rsidR="00872A5F" w:rsidRPr="00857DA4" w14:paraId="59D344F0" w14:textId="77777777" w:rsidTr="00872A5F">
        <w:tc>
          <w:tcPr>
            <w:tcW w:w="2765" w:type="dxa"/>
          </w:tcPr>
          <w:p w14:paraId="045FF716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  <w:r w:rsidRPr="00857DA4">
              <w:rPr>
                <w:rFonts w:ascii="Times New Roman" w:eastAsia="宋体" w:hAnsi="Times New Roman"/>
                <w:szCs w:val="21"/>
              </w:rPr>
              <w:t>4</w:t>
            </w:r>
          </w:p>
        </w:tc>
        <w:tc>
          <w:tcPr>
            <w:tcW w:w="2765" w:type="dxa"/>
          </w:tcPr>
          <w:p w14:paraId="7096BD50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1</w:t>
            </w:r>
            <w:r w:rsidRPr="00857DA4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2766" w:type="dxa"/>
          </w:tcPr>
          <w:p w14:paraId="61E99A59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类别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3</w:t>
            </w:r>
            <w:r w:rsidRPr="00857DA4">
              <w:rPr>
                <w:rFonts w:ascii="Times New Roman" w:eastAsia="宋体" w:hAnsi="Times New Roman"/>
                <w:szCs w:val="21"/>
              </w:rPr>
              <w:t>-</w:t>
            </w:r>
            <w:r w:rsidRPr="00857DA4">
              <w:rPr>
                <w:rFonts w:ascii="Times New Roman" w:eastAsia="宋体" w:hAnsi="Times New Roman" w:hint="eastAsia"/>
                <w:szCs w:val="21"/>
              </w:rPr>
              <w:t>麻醉作用</w:t>
            </w:r>
          </w:p>
        </w:tc>
      </w:tr>
      <w:tr w:rsidR="00872A5F" w:rsidRPr="00857DA4" w14:paraId="677943D5" w14:textId="77777777" w:rsidTr="00872A5F">
        <w:tc>
          <w:tcPr>
            <w:tcW w:w="2765" w:type="dxa"/>
          </w:tcPr>
          <w:p w14:paraId="190887A7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成分</w:t>
            </w:r>
            <w:r w:rsidRPr="00857DA4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2765" w:type="dxa"/>
          </w:tcPr>
          <w:p w14:paraId="7748CAAF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6</w:t>
            </w:r>
            <w:r w:rsidRPr="00857DA4"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2766" w:type="dxa"/>
          </w:tcPr>
          <w:p w14:paraId="3E94A48B" w14:textId="77777777" w:rsidR="00872A5F" w:rsidRPr="00857DA4" w:rsidRDefault="00872A5F" w:rsidP="00857DA4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857DA4">
              <w:rPr>
                <w:rFonts w:ascii="Times New Roman" w:eastAsia="宋体" w:hAnsi="Times New Roman" w:hint="eastAsia"/>
                <w:szCs w:val="21"/>
              </w:rPr>
              <w:t>-</w:t>
            </w:r>
          </w:p>
        </w:tc>
      </w:tr>
    </w:tbl>
    <w:p w14:paraId="322C2C54" w14:textId="77777777" w:rsidR="00872A5F" w:rsidRPr="00857DA4" w:rsidRDefault="00872A5F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63AD6635" w14:textId="262A4474" w:rsidR="00872A5F" w:rsidRPr="00857DA4" w:rsidRDefault="00DF4FBA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答</w:t>
      </w:r>
      <w:r w:rsidR="00872A5F" w:rsidRPr="00857DA4">
        <w:rPr>
          <w:rFonts w:ascii="Times New Roman" w:eastAsia="宋体" w:hAnsi="Times New Roman" w:hint="eastAsia"/>
          <w:sz w:val="24"/>
          <w:szCs w:val="24"/>
        </w:rPr>
        <w:t>：</w:t>
      </w:r>
    </w:p>
    <w:p w14:paraId="0E36FB57" w14:textId="77777777" w:rsidR="00872A5F" w:rsidRPr="00857DA4" w:rsidRDefault="007F1E1B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混合物：类别</w:t>
      </w:r>
      <w:r w:rsidRPr="00857DA4">
        <w:rPr>
          <w:rFonts w:ascii="Times New Roman" w:eastAsia="宋体" w:hAnsi="Times New Roman"/>
          <w:sz w:val="24"/>
          <w:szCs w:val="24"/>
        </w:rPr>
        <w:t>3-</w:t>
      </w:r>
      <w:r w:rsidRPr="00857DA4">
        <w:rPr>
          <w:rFonts w:ascii="Times New Roman" w:eastAsia="宋体" w:hAnsi="Times New Roman" w:hint="eastAsia"/>
          <w:sz w:val="24"/>
          <w:szCs w:val="24"/>
        </w:rPr>
        <w:t>麻醉作用</w:t>
      </w:r>
    </w:p>
    <w:p w14:paraId="6E54E449" w14:textId="77777777" w:rsidR="007F1E1B" w:rsidRPr="00857DA4" w:rsidRDefault="009663A3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∑</w:t>
      </w:r>
      <w:r w:rsidRPr="00857DA4">
        <w:rPr>
          <w:rFonts w:ascii="Times New Roman" w:eastAsia="宋体" w:hAnsi="Times New Roman"/>
          <w:sz w:val="24"/>
          <w:szCs w:val="24"/>
        </w:rPr>
        <w:t>%</w:t>
      </w:r>
      <w:r w:rsidRPr="00857DA4">
        <w:rPr>
          <w:rFonts w:ascii="Times New Roman" w:eastAsia="宋体" w:hAnsi="Times New Roman" w:hint="eastAsia"/>
          <w:sz w:val="24"/>
          <w:szCs w:val="24"/>
        </w:rPr>
        <w:t>类别</w:t>
      </w:r>
      <w:r w:rsidRPr="00857DA4">
        <w:rPr>
          <w:rFonts w:ascii="Times New Roman" w:eastAsia="宋体" w:hAnsi="Times New Roman" w:hint="eastAsia"/>
          <w:sz w:val="24"/>
          <w:szCs w:val="24"/>
        </w:rPr>
        <w:t>3</w:t>
      </w:r>
      <w:r w:rsidRPr="00857DA4">
        <w:rPr>
          <w:rFonts w:ascii="Times New Roman" w:eastAsia="宋体" w:hAnsi="Times New Roman"/>
          <w:sz w:val="24"/>
          <w:szCs w:val="24"/>
        </w:rPr>
        <w:t>–</w:t>
      </w:r>
      <w:r w:rsidRPr="00857DA4">
        <w:rPr>
          <w:rFonts w:ascii="Times New Roman" w:eastAsia="宋体" w:hAnsi="Times New Roman"/>
          <w:sz w:val="24"/>
          <w:szCs w:val="24"/>
        </w:rPr>
        <w:t>麻醉作用</w:t>
      </w:r>
      <w:r w:rsidRPr="00857DA4">
        <w:rPr>
          <w:rFonts w:ascii="Times New Roman" w:eastAsia="宋体" w:hAnsi="Times New Roman"/>
          <w:sz w:val="24"/>
          <w:szCs w:val="24"/>
        </w:rPr>
        <w:t>=15%+15%=30%</w:t>
      </w:r>
      <w:r w:rsidRPr="00857DA4">
        <w:rPr>
          <w:rFonts w:ascii="Times New Roman" w:eastAsia="宋体" w:hAnsi="Times New Roman"/>
          <w:sz w:val="24"/>
          <w:szCs w:val="24"/>
        </w:rPr>
        <w:t>，即</w:t>
      </w:r>
      <w:r w:rsidRPr="00857DA4">
        <w:rPr>
          <w:rFonts w:ascii="Times New Roman" w:eastAsia="宋体" w:hAnsi="Times New Roman"/>
          <w:sz w:val="24"/>
          <w:szCs w:val="24"/>
        </w:rPr>
        <w:t>&gt;20%</w:t>
      </w:r>
      <w:r w:rsidRPr="00857DA4">
        <w:rPr>
          <w:rFonts w:ascii="Times New Roman" w:eastAsia="宋体" w:hAnsi="Times New Roman"/>
          <w:sz w:val="24"/>
          <w:szCs w:val="24"/>
        </w:rPr>
        <w:t>，因此</w:t>
      </w:r>
      <w:r w:rsidRPr="00857DA4">
        <w:rPr>
          <w:rFonts w:ascii="Times New Roman" w:eastAsia="宋体" w:hAnsi="Times New Roman" w:hint="eastAsia"/>
          <w:sz w:val="24"/>
          <w:szCs w:val="24"/>
        </w:rPr>
        <w:t>划</w:t>
      </w:r>
      <w:r w:rsidRPr="00857DA4">
        <w:rPr>
          <w:rFonts w:ascii="Times New Roman" w:eastAsia="宋体" w:hAnsi="Times New Roman"/>
          <w:sz w:val="24"/>
          <w:szCs w:val="24"/>
        </w:rPr>
        <w:t>为</w:t>
      </w:r>
      <w:r w:rsidRPr="00857DA4">
        <w:rPr>
          <w:rFonts w:ascii="Times New Roman" w:eastAsia="宋体" w:hAnsi="Times New Roman" w:hint="eastAsia"/>
          <w:sz w:val="24"/>
          <w:szCs w:val="24"/>
        </w:rPr>
        <w:t>类别</w:t>
      </w:r>
      <w:r w:rsidRPr="00857DA4">
        <w:rPr>
          <w:rFonts w:ascii="Times New Roman" w:eastAsia="宋体" w:hAnsi="Times New Roman"/>
          <w:sz w:val="24"/>
          <w:szCs w:val="24"/>
        </w:rPr>
        <w:t>3–</w:t>
      </w:r>
      <w:r w:rsidRPr="00857DA4">
        <w:rPr>
          <w:rFonts w:ascii="Times New Roman" w:eastAsia="宋体" w:hAnsi="Times New Roman"/>
          <w:sz w:val="24"/>
          <w:szCs w:val="24"/>
        </w:rPr>
        <w:t>麻醉作用</w:t>
      </w:r>
    </w:p>
    <w:p w14:paraId="49C6C0C0" w14:textId="3C7F769B" w:rsidR="009663A3" w:rsidRPr="00857DA4" w:rsidRDefault="009663A3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∑</w:t>
      </w:r>
      <w:r w:rsidRPr="00857DA4">
        <w:rPr>
          <w:rFonts w:ascii="Times New Roman" w:eastAsia="宋体" w:hAnsi="Times New Roman"/>
          <w:sz w:val="24"/>
          <w:szCs w:val="24"/>
        </w:rPr>
        <w:t>%</w:t>
      </w:r>
      <w:r w:rsidRPr="00857DA4">
        <w:rPr>
          <w:rFonts w:ascii="Times New Roman" w:eastAsia="宋体" w:hAnsi="Times New Roman"/>
          <w:sz w:val="24"/>
          <w:szCs w:val="24"/>
        </w:rPr>
        <w:t>类别</w:t>
      </w:r>
      <w:r w:rsidRPr="00857DA4">
        <w:rPr>
          <w:rFonts w:ascii="Times New Roman" w:eastAsia="宋体" w:hAnsi="Times New Roman"/>
          <w:sz w:val="24"/>
          <w:szCs w:val="24"/>
        </w:rPr>
        <w:t>3–</w:t>
      </w:r>
      <w:r w:rsidRPr="00857DA4">
        <w:rPr>
          <w:rFonts w:ascii="Times New Roman" w:eastAsia="宋体" w:hAnsi="Times New Roman"/>
          <w:sz w:val="24"/>
          <w:szCs w:val="24"/>
        </w:rPr>
        <w:t>呼吸刺激</w:t>
      </w:r>
      <w:r w:rsidRPr="00857DA4">
        <w:rPr>
          <w:rFonts w:ascii="Times New Roman" w:eastAsia="宋体" w:hAnsi="Times New Roman"/>
          <w:sz w:val="24"/>
          <w:szCs w:val="24"/>
        </w:rPr>
        <w:t>=3.5%</w:t>
      </w:r>
      <w:r w:rsidRPr="00857DA4">
        <w:rPr>
          <w:rFonts w:ascii="Times New Roman" w:eastAsia="宋体" w:hAnsi="Times New Roman"/>
          <w:sz w:val="24"/>
          <w:szCs w:val="24"/>
        </w:rPr>
        <w:t>，小于</w:t>
      </w:r>
      <w:r w:rsidRPr="00857DA4">
        <w:rPr>
          <w:rFonts w:ascii="Times New Roman" w:eastAsia="宋体" w:hAnsi="Times New Roman"/>
          <w:sz w:val="24"/>
          <w:szCs w:val="24"/>
        </w:rPr>
        <w:t>20%</w:t>
      </w:r>
      <w:r w:rsidRPr="00857DA4">
        <w:rPr>
          <w:rFonts w:ascii="Times New Roman" w:eastAsia="宋体" w:hAnsi="Times New Roman"/>
          <w:sz w:val="24"/>
          <w:szCs w:val="24"/>
        </w:rPr>
        <w:t>，未</w:t>
      </w:r>
      <w:r w:rsidR="0021441E">
        <w:rPr>
          <w:rFonts w:ascii="Times New Roman" w:eastAsia="宋体" w:hAnsi="Times New Roman" w:hint="eastAsia"/>
          <w:sz w:val="24"/>
          <w:szCs w:val="24"/>
        </w:rPr>
        <w:t>划</w:t>
      </w:r>
      <w:r w:rsidRPr="00857DA4">
        <w:rPr>
          <w:rFonts w:ascii="Times New Roman" w:eastAsia="宋体" w:hAnsi="Times New Roman"/>
          <w:sz w:val="24"/>
          <w:szCs w:val="24"/>
        </w:rPr>
        <w:t>为呼吸</w:t>
      </w:r>
      <w:r w:rsidR="00DE796B" w:rsidRPr="00DE796B">
        <w:rPr>
          <w:rFonts w:ascii="Times New Roman" w:eastAsia="宋体" w:hAnsi="Times New Roman" w:hint="eastAsia"/>
          <w:sz w:val="24"/>
          <w:szCs w:val="24"/>
        </w:rPr>
        <w:t>道</w:t>
      </w:r>
      <w:r w:rsidRPr="00857DA4">
        <w:rPr>
          <w:rFonts w:ascii="Times New Roman" w:eastAsia="宋体" w:hAnsi="Times New Roman"/>
          <w:sz w:val="24"/>
          <w:szCs w:val="24"/>
        </w:rPr>
        <w:t>刺激</w:t>
      </w:r>
    </w:p>
    <w:p w14:paraId="68DD65E1" w14:textId="77777777" w:rsidR="009663A3" w:rsidRPr="00857DA4" w:rsidRDefault="009663A3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109A6AAB" w14:textId="32F1C752" w:rsidR="009663A3" w:rsidRPr="00857DA4" w:rsidRDefault="00DF4FBA" w:rsidP="00872A5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  <w:u w:val="single"/>
        </w:rPr>
        <w:t>逻辑</w:t>
      </w:r>
      <w:r w:rsidR="009663A3" w:rsidRPr="00857DA4">
        <w:rPr>
          <w:rFonts w:ascii="Times New Roman" w:eastAsia="宋体" w:hAnsi="Times New Roman" w:hint="eastAsia"/>
          <w:sz w:val="24"/>
          <w:szCs w:val="24"/>
          <w:u w:val="single"/>
        </w:rPr>
        <w:t>依据</w:t>
      </w:r>
      <w:r w:rsidR="009663A3" w:rsidRPr="00857DA4">
        <w:rPr>
          <w:rFonts w:ascii="Times New Roman" w:eastAsia="宋体" w:hAnsi="Times New Roman" w:hint="eastAsia"/>
          <w:sz w:val="24"/>
          <w:szCs w:val="24"/>
        </w:rPr>
        <w:t>：</w:t>
      </w:r>
      <w:bookmarkStart w:id="0" w:name="_GoBack"/>
      <w:bookmarkEnd w:id="0"/>
    </w:p>
    <w:p w14:paraId="0EFAD440" w14:textId="77777777" w:rsidR="009663A3" w:rsidRPr="00857DA4" w:rsidRDefault="009663A3" w:rsidP="009663A3">
      <w:pPr>
        <w:pStyle w:val="a4"/>
        <w:numPr>
          <w:ilvl w:val="0"/>
          <w:numId w:val="3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由于未提供混合物的试验数据（第</w:t>
      </w:r>
      <w:r w:rsidRPr="00857DA4">
        <w:rPr>
          <w:rFonts w:ascii="Times New Roman" w:eastAsia="宋体" w:hAnsi="Times New Roman"/>
          <w:sz w:val="24"/>
          <w:szCs w:val="24"/>
        </w:rPr>
        <w:t>3.8.3.2</w:t>
      </w:r>
      <w:r w:rsidRPr="00857DA4">
        <w:rPr>
          <w:rFonts w:ascii="Times New Roman" w:eastAsia="宋体" w:hAnsi="Times New Roman"/>
          <w:sz w:val="24"/>
          <w:szCs w:val="24"/>
        </w:rPr>
        <w:t>段），无法通过物质标准的应用进行分类；</w:t>
      </w:r>
    </w:p>
    <w:p w14:paraId="47AD6295" w14:textId="77777777" w:rsidR="009663A3" w:rsidRPr="00857DA4" w:rsidRDefault="00893BA5" w:rsidP="00893BA5">
      <w:pPr>
        <w:pStyle w:val="a4"/>
        <w:numPr>
          <w:ilvl w:val="0"/>
          <w:numId w:val="3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由于未提供类似混合物的数据（第</w:t>
      </w:r>
      <w:r w:rsidRPr="00857DA4">
        <w:rPr>
          <w:rFonts w:ascii="Times New Roman" w:eastAsia="宋体" w:hAnsi="Times New Roman"/>
          <w:sz w:val="24"/>
          <w:szCs w:val="24"/>
        </w:rPr>
        <w:t>3.8.3.3.1</w:t>
      </w:r>
      <w:r w:rsidRPr="00857DA4">
        <w:rPr>
          <w:rFonts w:ascii="Times New Roman" w:eastAsia="宋体" w:hAnsi="Times New Roman"/>
          <w:sz w:val="24"/>
          <w:szCs w:val="24"/>
        </w:rPr>
        <w:t>段），因此不可能通过</w:t>
      </w:r>
      <w:r w:rsidRPr="00857DA4">
        <w:rPr>
          <w:rFonts w:ascii="Times New Roman" w:eastAsia="宋体" w:hAnsi="Times New Roman" w:hint="eastAsia"/>
          <w:sz w:val="24"/>
          <w:szCs w:val="24"/>
        </w:rPr>
        <w:t>架桥原则</w:t>
      </w:r>
      <w:r w:rsidRPr="00857DA4">
        <w:rPr>
          <w:rFonts w:ascii="Times New Roman" w:eastAsia="宋体" w:hAnsi="Times New Roman"/>
          <w:sz w:val="24"/>
          <w:szCs w:val="24"/>
        </w:rPr>
        <w:t>进行分类；</w:t>
      </w:r>
    </w:p>
    <w:p w14:paraId="61ABC4F8" w14:textId="21E3F291" w:rsidR="00B50E1D" w:rsidRPr="00857DA4" w:rsidRDefault="00B50E1D" w:rsidP="00857DA4">
      <w:pPr>
        <w:pStyle w:val="a4"/>
        <w:numPr>
          <w:ilvl w:val="0"/>
          <w:numId w:val="3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 w:hint="eastAsia"/>
          <w:sz w:val="24"/>
          <w:szCs w:val="24"/>
        </w:rPr>
        <w:t>应用第</w:t>
      </w:r>
      <w:r w:rsidRPr="00857DA4">
        <w:rPr>
          <w:rFonts w:ascii="Times New Roman" w:eastAsia="宋体" w:hAnsi="Times New Roman"/>
          <w:sz w:val="24"/>
          <w:szCs w:val="24"/>
        </w:rPr>
        <w:t>3.8.3.4.5</w:t>
      </w:r>
      <w:r w:rsidRPr="00857DA4">
        <w:rPr>
          <w:rFonts w:ascii="Times New Roman" w:eastAsia="宋体" w:hAnsi="Times New Roman"/>
          <w:sz w:val="24"/>
          <w:szCs w:val="24"/>
        </w:rPr>
        <w:t>段进行分类。在应用本段时，需要专家的判断。</w:t>
      </w:r>
      <w:r w:rsidRPr="00857DA4">
        <w:rPr>
          <w:rFonts w:ascii="Times New Roman" w:eastAsia="宋体" w:hAnsi="Times New Roman" w:hint="eastAsia"/>
          <w:sz w:val="24"/>
          <w:szCs w:val="24"/>
        </w:rPr>
        <w:t>第</w:t>
      </w:r>
      <w:r w:rsidRPr="00857DA4">
        <w:rPr>
          <w:rFonts w:ascii="Times New Roman" w:eastAsia="宋体" w:hAnsi="Times New Roman"/>
          <w:sz w:val="24"/>
          <w:szCs w:val="24"/>
        </w:rPr>
        <w:t>3.8.3.4.5</w:t>
      </w:r>
      <w:r w:rsidRPr="00857DA4">
        <w:rPr>
          <w:rFonts w:ascii="Times New Roman" w:eastAsia="宋体" w:hAnsi="Times New Roman"/>
          <w:sz w:val="24"/>
          <w:szCs w:val="24"/>
        </w:rPr>
        <w:t>段指出，建议的</w:t>
      </w:r>
      <w:r w:rsidR="007203CF" w:rsidRPr="00857DA4">
        <w:rPr>
          <w:rFonts w:ascii="Times New Roman" w:eastAsia="宋体" w:hAnsi="Times New Roman" w:hint="eastAsia"/>
          <w:sz w:val="24"/>
          <w:szCs w:val="24"/>
        </w:rPr>
        <w:t>临界</w:t>
      </w:r>
      <w:r w:rsidRPr="00857DA4">
        <w:rPr>
          <w:rFonts w:ascii="Times New Roman" w:eastAsia="宋体" w:hAnsi="Times New Roman"/>
          <w:sz w:val="24"/>
          <w:szCs w:val="24"/>
        </w:rPr>
        <w:t>值</w:t>
      </w:r>
      <w:r w:rsidRPr="00857DA4">
        <w:rPr>
          <w:rFonts w:ascii="Times New Roman" w:eastAsia="宋体" w:hAnsi="Times New Roman"/>
          <w:sz w:val="24"/>
          <w:szCs w:val="24"/>
        </w:rPr>
        <w:t>/</w:t>
      </w:r>
      <w:r w:rsidRPr="00857DA4">
        <w:rPr>
          <w:rFonts w:ascii="Times New Roman" w:eastAsia="宋体" w:hAnsi="Times New Roman"/>
          <w:sz w:val="24"/>
          <w:szCs w:val="24"/>
        </w:rPr>
        <w:t>浓度限值为</w:t>
      </w:r>
      <w:r w:rsidRPr="00857DA4">
        <w:rPr>
          <w:rFonts w:ascii="Times New Roman" w:eastAsia="宋体" w:hAnsi="Times New Roman"/>
          <w:sz w:val="24"/>
          <w:szCs w:val="24"/>
        </w:rPr>
        <w:t>20%</w:t>
      </w:r>
      <w:r w:rsidRPr="00857DA4">
        <w:rPr>
          <w:rFonts w:ascii="Times New Roman" w:eastAsia="宋体" w:hAnsi="Times New Roman"/>
          <w:sz w:val="24"/>
          <w:szCs w:val="24"/>
        </w:rPr>
        <w:t>，但根据</w:t>
      </w:r>
      <w:r w:rsidR="007203CF" w:rsidRPr="00857DA4">
        <w:rPr>
          <w:rFonts w:ascii="Times New Roman" w:eastAsia="宋体" w:hAnsi="Times New Roman" w:hint="eastAsia"/>
          <w:sz w:val="24"/>
          <w:szCs w:val="24"/>
        </w:rPr>
        <w:t>类别</w:t>
      </w:r>
      <w:r w:rsidR="00DC3409">
        <w:rPr>
          <w:rFonts w:ascii="Times New Roman" w:eastAsia="宋体" w:hAnsi="Times New Roman" w:hint="eastAsia"/>
          <w:sz w:val="24"/>
          <w:szCs w:val="24"/>
        </w:rPr>
        <w:t>3</w:t>
      </w:r>
      <w:r w:rsidRPr="00857DA4">
        <w:rPr>
          <w:rFonts w:ascii="Times New Roman" w:eastAsia="宋体" w:hAnsi="Times New Roman"/>
          <w:sz w:val="24"/>
          <w:szCs w:val="24"/>
        </w:rPr>
        <w:t>成分</w:t>
      </w:r>
      <w:r w:rsidR="00DC3409">
        <w:rPr>
          <w:rFonts w:ascii="Times New Roman" w:eastAsia="宋体" w:hAnsi="Times New Roman" w:hint="eastAsia"/>
          <w:sz w:val="24"/>
          <w:szCs w:val="24"/>
        </w:rPr>
        <w:t>的不同</w:t>
      </w:r>
      <w:r w:rsidRPr="00857DA4">
        <w:rPr>
          <w:rFonts w:ascii="Times New Roman" w:eastAsia="宋体" w:hAnsi="Times New Roman"/>
          <w:sz w:val="24"/>
          <w:szCs w:val="24"/>
        </w:rPr>
        <w:t>，产生影响的</w:t>
      </w:r>
      <w:r w:rsidR="007203CF" w:rsidRPr="00857DA4">
        <w:rPr>
          <w:rFonts w:ascii="Times New Roman" w:eastAsia="宋体" w:hAnsi="Times New Roman" w:hint="eastAsia"/>
          <w:sz w:val="24"/>
          <w:szCs w:val="24"/>
        </w:rPr>
        <w:t>临界</w:t>
      </w:r>
      <w:r w:rsidR="007203CF" w:rsidRPr="00857DA4">
        <w:rPr>
          <w:rFonts w:ascii="Times New Roman" w:eastAsia="宋体" w:hAnsi="Times New Roman"/>
          <w:sz w:val="24"/>
          <w:szCs w:val="24"/>
        </w:rPr>
        <w:t>值</w:t>
      </w:r>
      <w:r w:rsidR="007203CF" w:rsidRPr="00857DA4">
        <w:rPr>
          <w:rFonts w:ascii="Times New Roman" w:eastAsia="宋体" w:hAnsi="Times New Roman" w:hint="eastAsia"/>
          <w:sz w:val="24"/>
          <w:szCs w:val="24"/>
        </w:rPr>
        <w:t>/</w:t>
      </w:r>
      <w:r w:rsidRPr="00857DA4">
        <w:rPr>
          <w:rFonts w:ascii="Times New Roman" w:eastAsia="宋体" w:hAnsi="Times New Roman"/>
          <w:sz w:val="24"/>
          <w:szCs w:val="24"/>
        </w:rPr>
        <w:t>浓度限值可能更高或更低。</w:t>
      </w:r>
      <w:r w:rsidR="00857DA4" w:rsidRPr="00857DA4">
        <w:rPr>
          <w:rFonts w:ascii="Times New Roman" w:eastAsia="宋体" w:hAnsi="Times New Roman" w:hint="eastAsia"/>
          <w:sz w:val="24"/>
          <w:szCs w:val="24"/>
        </w:rPr>
        <w:t>在这</w:t>
      </w:r>
      <w:r w:rsidR="00C049FE">
        <w:rPr>
          <w:rFonts w:ascii="Times New Roman" w:eastAsia="宋体" w:hAnsi="Times New Roman" w:hint="eastAsia"/>
          <w:sz w:val="24"/>
          <w:szCs w:val="24"/>
        </w:rPr>
        <w:t>个案例中</w:t>
      </w:r>
      <w:r w:rsidR="00857DA4" w:rsidRPr="00857DA4">
        <w:rPr>
          <w:rFonts w:ascii="Times New Roman" w:eastAsia="宋体" w:hAnsi="Times New Roman" w:hint="eastAsia"/>
          <w:sz w:val="24"/>
          <w:szCs w:val="24"/>
        </w:rPr>
        <w:t>，以</w:t>
      </w:r>
      <w:r w:rsidR="00857DA4" w:rsidRPr="00857DA4">
        <w:rPr>
          <w:rFonts w:ascii="Times New Roman" w:eastAsia="宋体" w:hAnsi="Times New Roman" w:hint="eastAsia"/>
          <w:sz w:val="24"/>
          <w:szCs w:val="24"/>
        </w:rPr>
        <w:t>3</w:t>
      </w:r>
      <w:r w:rsidR="00857DA4" w:rsidRPr="00857DA4">
        <w:rPr>
          <w:rFonts w:ascii="Times New Roman" w:eastAsia="宋体" w:hAnsi="Times New Roman"/>
          <w:sz w:val="24"/>
          <w:szCs w:val="24"/>
        </w:rPr>
        <w:t>0%</w:t>
      </w:r>
      <w:r w:rsidR="00857DA4" w:rsidRPr="00857DA4">
        <w:rPr>
          <w:rFonts w:ascii="Times New Roman" w:eastAsia="宋体" w:hAnsi="Times New Roman"/>
          <w:sz w:val="24"/>
          <w:szCs w:val="24"/>
        </w:rPr>
        <w:t>进行分类</w:t>
      </w:r>
      <w:r w:rsidR="00857DA4" w:rsidRPr="00857DA4">
        <w:rPr>
          <w:rFonts w:ascii="Times New Roman" w:eastAsia="宋体" w:hAnsi="Times New Roman" w:hint="eastAsia"/>
          <w:sz w:val="24"/>
          <w:szCs w:val="24"/>
        </w:rPr>
        <w:t>是充分合理的</w:t>
      </w:r>
      <w:r w:rsidR="00857DA4" w:rsidRPr="00857DA4">
        <w:rPr>
          <w:rFonts w:ascii="Times New Roman" w:eastAsia="宋体" w:hAnsi="Times New Roman"/>
          <w:sz w:val="24"/>
          <w:szCs w:val="24"/>
        </w:rPr>
        <w:t>。</w:t>
      </w:r>
    </w:p>
    <w:p w14:paraId="15B04BF1" w14:textId="77777777" w:rsidR="00857DA4" w:rsidRPr="00857DA4" w:rsidRDefault="00857DA4" w:rsidP="00857DA4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275E1AF8" w14:textId="77777777" w:rsidR="00857DA4" w:rsidRPr="00857DA4" w:rsidRDefault="00857DA4" w:rsidP="00857DA4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603D5B55" w14:textId="77777777" w:rsidR="00857DA4" w:rsidRPr="00857DA4" w:rsidRDefault="00857DA4" w:rsidP="00857DA4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857DA4"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3C158" wp14:editId="10AD094A">
                <wp:simplePos x="0" y="0"/>
                <wp:positionH relativeFrom="margin">
                  <wp:posOffset>1692923</wp:posOffset>
                </wp:positionH>
                <wp:positionV relativeFrom="paragraph">
                  <wp:posOffset>111319</wp:posOffset>
                </wp:positionV>
                <wp:extent cx="2379306" cy="0"/>
                <wp:effectExtent l="0" t="0" r="215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3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7AB809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3.3pt,8.75pt" to="32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CE5B169" w14:textId="670E7F94" w:rsidR="00857DA4" w:rsidRPr="00857DA4" w:rsidRDefault="00CA3336" w:rsidP="00CA333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Style w:val="fontstyle01"/>
        </w:rPr>
        <w:t>(Reference document: ST/SG/AC.10/C.4/2008/23, Annex 2, Example 7)</w:t>
      </w:r>
    </w:p>
    <w:sectPr w:rsidR="00857DA4" w:rsidRPr="0085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376B" w14:textId="77777777" w:rsidR="00A933DC" w:rsidRDefault="00A933DC" w:rsidP="009222C9">
      <w:r>
        <w:separator/>
      </w:r>
    </w:p>
  </w:endnote>
  <w:endnote w:type="continuationSeparator" w:id="0">
    <w:p w14:paraId="4B25C745" w14:textId="77777777" w:rsidR="00A933DC" w:rsidRDefault="00A933DC" w:rsidP="0092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4D3F" w14:textId="77777777" w:rsidR="00A933DC" w:rsidRDefault="00A933DC" w:rsidP="009222C9">
      <w:r>
        <w:separator/>
      </w:r>
    </w:p>
  </w:footnote>
  <w:footnote w:type="continuationSeparator" w:id="0">
    <w:p w14:paraId="6FB24CA3" w14:textId="77777777" w:rsidR="00A933DC" w:rsidRDefault="00A933DC" w:rsidP="0092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F0"/>
    <w:multiLevelType w:val="hybridMultilevel"/>
    <w:tmpl w:val="C21A1C24"/>
    <w:lvl w:ilvl="0" w:tplc="E6B2E080">
      <w:start w:val="1"/>
      <w:numFmt w:val="lowerLetter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B1589F"/>
    <w:multiLevelType w:val="hybridMultilevel"/>
    <w:tmpl w:val="1FA8E2A6"/>
    <w:lvl w:ilvl="0" w:tplc="3FEEF67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1110DC"/>
    <w:multiLevelType w:val="hybridMultilevel"/>
    <w:tmpl w:val="658049BC"/>
    <w:lvl w:ilvl="0" w:tplc="2FBCAF16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2F"/>
    <w:rsid w:val="000328E3"/>
    <w:rsid w:val="001769A8"/>
    <w:rsid w:val="00195D9F"/>
    <w:rsid w:val="0021441E"/>
    <w:rsid w:val="002854C0"/>
    <w:rsid w:val="00315556"/>
    <w:rsid w:val="00340303"/>
    <w:rsid w:val="005E380D"/>
    <w:rsid w:val="0065112F"/>
    <w:rsid w:val="007203CF"/>
    <w:rsid w:val="00750A9F"/>
    <w:rsid w:val="007F1E1B"/>
    <w:rsid w:val="00857DA4"/>
    <w:rsid w:val="00872A5F"/>
    <w:rsid w:val="00893BA5"/>
    <w:rsid w:val="009222C9"/>
    <w:rsid w:val="00923BA4"/>
    <w:rsid w:val="00944914"/>
    <w:rsid w:val="009663A3"/>
    <w:rsid w:val="00A933DC"/>
    <w:rsid w:val="00B03E3A"/>
    <w:rsid w:val="00B50E1D"/>
    <w:rsid w:val="00C049FE"/>
    <w:rsid w:val="00CA3336"/>
    <w:rsid w:val="00DA2CBC"/>
    <w:rsid w:val="00DC3409"/>
    <w:rsid w:val="00DE796B"/>
    <w:rsid w:val="00D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C9241"/>
  <w15:chartTrackingRefBased/>
  <w15:docId w15:val="{793669B4-9519-49D7-AF4A-A8A352A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3A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2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22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22C9"/>
    <w:rPr>
      <w:sz w:val="18"/>
      <w:szCs w:val="18"/>
    </w:rPr>
  </w:style>
  <w:style w:type="character" w:customStyle="1" w:styleId="fontstyle01">
    <w:name w:val="fontstyle01"/>
    <w:basedOn w:val="a0"/>
    <w:rsid w:val="00CA333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9E88-E560-4BFD-9696-066B980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刘婉卿</cp:lastModifiedBy>
  <cp:revision>9</cp:revision>
  <dcterms:created xsi:type="dcterms:W3CDTF">2023-06-12T07:21:00Z</dcterms:created>
  <dcterms:modified xsi:type="dcterms:W3CDTF">2023-12-12T06:42:00Z</dcterms:modified>
</cp:coreProperties>
</file>