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ind w:left="0" w:leftChars="0" w:firstLine="0" w:firstLineChars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tabs>
          <w:tab w:val="left" w:pos="7200"/>
        </w:tabs>
        <w:ind w:firstLine="1040"/>
        <w:jc w:val="center"/>
        <w:rPr>
          <w:rFonts w:ascii="Times New Roman" w:hAnsi="Times New Roman" w:eastAsia="黑体" w:cs="Times New Roman"/>
          <w:sz w:val="52"/>
        </w:rPr>
      </w:pPr>
    </w:p>
    <w:p>
      <w:pPr>
        <w:tabs>
          <w:tab w:val="left" w:pos="7200"/>
        </w:tabs>
        <w:ind w:firstLine="1040"/>
        <w:jc w:val="center"/>
        <w:rPr>
          <w:rFonts w:ascii="Times New Roman" w:hAnsi="Times New Roman" w:eastAsia="黑体" w:cs="Times New Roman"/>
          <w:sz w:val="52"/>
        </w:rPr>
      </w:pPr>
    </w:p>
    <w:p>
      <w:pPr>
        <w:pStyle w:val="2"/>
        <w:ind w:left="640" w:firstLine="640"/>
        <w:rPr>
          <w:rFonts w:cs="Times New Roman"/>
        </w:rPr>
      </w:pPr>
    </w:p>
    <w:p>
      <w:pPr>
        <w:tabs>
          <w:tab w:val="left" w:pos="7200"/>
        </w:tabs>
        <w:ind w:firstLine="0" w:firstLineChars="0"/>
        <w:jc w:val="center"/>
        <w:rPr>
          <w:rFonts w:ascii="Times New Roman" w:hAnsi="Times New Roman" w:eastAsia="黑体" w:cs="Times New Roman"/>
          <w:sz w:val="52"/>
        </w:rPr>
      </w:pPr>
      <w:r>
        <w:rPr>
          <w:rFonts w:ascii="Times New Roman" w:hAnsi="Times New Roman" w:eastAsia="黑体" w:cs="Times New Roman"/>
          <w:sz w:val="52"/>
        </w:rPr>
        <w:t>2022年消费品工业“三品”战略</w:t>
      </w:r>
    </w:p>
    <w:p>
      <w:pPr>
        <w:tabs>
          <w:tab w:val="left" w:pos="7200"/>
        </w:tabs>
        <w:ind w:firstLine="0" w:firstLineChars="0"/>
        <w:jc w:val="center"/>
        <w:rPr>
          <w:rFonts w:ascii="Times New Roman" w:hAnsi="Times New Roman" w:eastAsia="黑体" w:cs="Times New Roman"/>
          <w:sz w:val="52"/>
        </w:rPr>
      </w:pPr>
      <w:r>
        <w:rPr>
          <w:rFonts w:ascii="Times New Roman" w:hAnsi="Times New Roman" w:eastAsia="黑体" w:cs="Times New Roman"/>
          <w:sz w:val="52"/>
        </w:rPr>
        <w:t>示范城市申报</w:t>
      </w:r>
      <w:r>
        <w:rPr>
          <w:rFonts w:hint="eastAsia" w:ascii="Times New Roman" w:hAnsi="Times New Roman" w:eastAsia="黑体" w:cs="Times New Roman"/>
          <w:sz w:val="52"/>
        </w:rPr>
        <w:t>书</w:t>
      </w:r>
    </w:p>
    <w:p>
      <w:pPr>
        <w:ind w:firstLine="1040"/>
        <w:jc w:val="center"/>
        <w:rPr>
          <w:rFonts w:ascii="Times New Roman" w:hAnsi="Times New Roman" w:eastAsia="黑体" w:cs="Times New Roman"/>
          <w:sz w:val="52"/>
        </w:rPr>
      </w:pPr>
    </w:p>
    <w:p>
      <w:pPr>
        <w:ind w:firstLine="1040"/>
        <w:jc w:val="center"/>
        <w:rPr>
          <w:rFonts w:ascii="Times New Roman" w:hAnsi="Times New Roman" w:eastAsia="黑体" w:cs="Times New Roman"/>
          <w:sz w:val="52"/>
        </w:rPr>
      </w:pPr>
    </w:p>
    <w:p>
      <w:pPr>
        <w:ind w:firstLine="469" w:firstLineChars="132"/>
        <w:rPr>
          <w:rFonts w:ascii="Times New Roman" w:hAnsi="Times New Roman" w:eastAsia="黑体" w:cs="Times New Roman"/>
          <w:spacing w:val="38"/>
          <w:sz w:val="28"/>
        </w:rPr>
      </w:pPr>
    </w:p>
    <w:p>
      <w:pPr>
        <w:ind w:firstLine="560"/>
        <w:jc w:val="left"/>
        <w:rPr>
          <w:rFonts w:ascii="Times New Roman" w:hAnsi="Times New Roman" w:eastAsia="黑体" w:cs="Times New Roman"/>
          <w:spacing w:val="20"/>
          <w:sz w:val="28"/>
          <w:u w:val="single"/>
        </w:rPr>
      </w:pPr>
      <w:r>
        <w:rPr>
          <w:rFonts w:ascii="Times New Roman" w:hAnsi="Times New Roman" w:eastAsia="黑体" w:cs="Times New Roman"/>
          <w:sz w:val="28"/>
        </w:rPr>
        <w:t>申报城市名称</w:t>
      </w:r>
      <w:r>
        <w:rPr>
          <w:rFonts w:ascii="Times New Roman" w:hAnsi="Times New Roman" w:eastAsia="黑体" w:cs="Times New Roman"/>
          <w:spacing w:val="38"/>
          <w:sz w:val="28"/>
        </w:rPr>
        <w:t>：</w:t>
      </w:r>
      <w:r>
        <w:rPr>
          <w:rFonts w:ascii="Times New Roman" w:hAnsi="Times New Roman" w:eastAsia="黑体" w:cs="Times New Roman"/>
          <w:spacing w:val="20"/>
          <w:sz w:val="28"/>
          <w:u w:val="single"/>
        </w:rPr>
        <w:t xml:space="preserve">                         </w:t>
      </w:r>
    </w:p>
    <w:p>
      <w:pPr>
        <w:ind w:firstLine="0" w:firstLineChars="0"/>
        <w:jc w:val="left"/>
        <w:rPr>
          <w:rFonts w:ascii="Times New Roman" w:hAnsi="Times New Roman" w:eastAsia="黑体" w:cs="Times New Roman"/>
          <w:spacing w:val="30"/>
          <w:sz w:val="28"/>
        </w:rPr>
      </w:pPr>
    </w:p>
    <w:p>
      <w:pPr>
        <w:pStyle w:val="2"/>
      </w:pPr>
    </w:p>
    <w:p>
      <w:pPr>
        <w:tabs>
          <w:tab w:val="left" w:pos="6840"/>
          <w:tab w:val="left" w:pos="7200"/>
        </w:tabs>
        <w:ind w:firstLine="64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黑体" w:cs="Times New Roman"/>
          <w:spacing w:val="20"/>
          <w:sz w:val="28"/>
        </w:rPr>
        <w:t xml:space="preserve">填报日期：  </w:t>
      </w:r>
      <w:r>
        <w:rPr>
          <w:rFonts w:ascii="Times New Roman" w:hAnsi="Times New Roman" w:eastAsia="黑体" w:cs="Times New Roman"/>
          <w:spacing w:val="20"/>
          <w:sz w:val="28"/>
          <w:u w:val="single"/>
        </w:rPr>
        <w:t xml:space="preserve">        年      月      日</w:t>
      </w:r>
    </w:p>
    <w:p>
      <w:pPr>
        <w:ind w:firstLine="562"/>
        <w:rPr>
          <w:rFonts w:ascii="Times New Roman" w:hAnsi="Times New Roman" w:cs="Times New Roman"/>
          <w:b/>
          <w:sz w:val="28"/>
        </w:rPr>
      </w:pPr>
    </w:p>
    <w:p>
      <w:pPr>
        <w:ind w:firstLine="562"/>
        <w:rPr>
          <w:rFonts w:ascii="Times New Roman" w:hAnsi="Times New Roman" w:cs="Times New Roman"/>
          <w:b/>
          <w:sz w:val="28"/>
        </w:rPr>
      </w:pPr>
    </w:p>
    <w:p>
      <w:pPr>
        <w:ind w:firstLine="562"/>
        <w:rPr>
          <w:rFonts w:ascii="Times New Roman" w:hAnsi="Times New Roman" w:cs="Times New Roman"/>
          <w:b/>
          <w:sz w:val="28"/>
        </w:rPr>
      </w:pPr>
    </w:p>
    <w:p>
      <w:pPr>
        <w:ind w:firstLine="562"/>
        <w:rPr>
          <w:rFonts w:ascii="Times New Roman" w:hAnsi="Times New Roman" w:cs="Times New Roman"/>
          <w:b/>
          <w:sz w:val="28"/>
        </w:rPr>
      </w:pPr>
    </w:p>
    <w:p>
      <w:pPr>
        <w:ind w:firstLine="562"/>
        <w:rPr>
          <w:rFonts w:ascii="Times New Roman" w:hAnsi="Times New Roman" w:cs="Times New Roman"/>
          <w:b/>
          <w:sz w:val="28"/>
        </w:rPr>
      </w:pPr>
    </w:p>
    <w:p>
      <w:pPr>
        <w:ind w:firstLine="560"/>
        <w:jc w:val="center"/>
        <w:rPr>
          <w:rFonts w:ascii="Times New Roman" w:hAnsi="Times New Roman" w:eastAsia="黑体" w:cs="Times New Roman"/>
          <w:sz w:val="28"/>
        </w:rPr>
      </w:pPr>
    </w:p>
    <w:p>
      <w:pPr>
        <w:ind w:firstLine="600"/>
        <w:jc w:val="center"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eastAsia="黑体" w:cs="Times New Roman"/>
          <w:sz w:val="30"/>
        </w:rPr>
        <w:t>工 业 和 信 息 化 部 制</w:t>
      </w:r>
    </w:p>
    <w:p>
      <w:pPr>
        <w:ind w:firstLine="600"/>
        <w:jc w:val="center"/>
        <w:rPr>
          <w:rFonts w:ascii="Times New Roman" w:hAnsi="Times New Roman" w:eastAsia="黑体" w:cs="Times New Roman"/>
          <w:sz w:val="30"/>
        </w:rPr>
      </w:pPr>
    </w:p>
    <w:p>
      <w:pPr>
        <w:ind w:firstLine="0" w:firstLineChars="0"/>
        <w:jc w:val="center"/>
        <w:outlineLvl w:val="0"/>
        <w:rPr>
          <w:rFonts w:ascii="Times New Roman" w:hAnsi="Times New Roman" w:eastAsia="仿宋_GB2312" w:cs="Times New Roman"/>
          <w:b/>
          <w:bCs/>
          <w:sz w:val="36"/>
          <w:szCs w:val="36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435" w:charSpace="0"/>
        </w:sectPr>
      </w:pPr>
    </w:p>
    <w:p>
      <w:pPr>
        <w:ind w:firstLine="0" w:firstLineChars="0"/>
        <w:jc w:val="center"/>
        <w:outlineLvl w:val="0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</w:p>
    <w:p>
      <w:pPr>
        <w:ind w:firstLine="0" w:firstLineChars="0"/>
        <w:jc w:val="center"/>
        <w:outlineLvl w:val="0"/>
        <w:rPr>
          <w:rFonts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填报说明</w:t>
      </w:r>
    </w:p>
    <w:p>
      <w:pPr>
        <w:pStyle w:val="2"/>
        <w:ind w:left="640" w:firstLine="640"/>
        <w:rPr>
          <w:rFonts w:cs="Times New Roman"/>
        </w:rPr>
      </w:pPr>
    </w:p>
    <w:p>
      <w:pPr>
        <w:spacing w:line="600" w:lineRule="exact"/>
        <w:ind w:firstLine="640"/>
        <w:outlineLvl w:val="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一、申报</w:t>
      </w:r>
      <w:r>
        <w:rPr>
          <w:rFonts w:hint="default" w:ascii="Times New Roman" w:hAnsi="Times New Roman" w:eastAsia="仿宋_GB2312" w:cs="Times New Roman"/>
          <w:lang w:eastAsia="zh-CN"/>
        </w:rPr>
        <w:t>书</w:t>
      </w:r>
      <w:r>
        <w:rPr>
          <w:rFonts w:hint="default" w:ascii="Times New Roman" w:hAnsi="Times New Roman" w:eastAsia="仿宋_GB2312" w:cs="Times New Roman"/>
        </w:rPr>
        <w:t>封面：申报单位为“三品”战略示范申报主体名称。</w:t>
      </w:r>
    </w:p>
    <w:p>
      <w:pPr>
        <w:spacing w:line="600" w:lineRule="exact"/>
        <w:ind w:firstLine="640"/>
        <w:outlineLvl w:val="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二、申报</w:t>
      </w:r>
      <w:r>
        <w:rPr>
          <w:rFonts w:hint="default" w:ascii="Times New Roman" w:hAnsi="Times New Roman" w:eastAsia="仿宋_GB2312" w:cs="Times New Roman"/>
          <w:lang w:eastAsia="zh-CN"/>
        </w:rPr>
        <w:t>书</w:t>
      </w:r>
      <w:r>
        <w:rPr>
          <w:rFonts w:hint="default" w:ascii="Times New Roman" w:hAnsi="Times New Roman" w:eastAsia="仿宋_GB2312" w:cs="Times New Roman"/>
        </w:rPr>
        <w:t>内容：申报书主要由两部分组成，包括表格和文字说明材料，可提供佐证材料作为附件。</w:t>
      </w:r>
    </w:p>
    <w:p>
      <w:pPr>
        <w:spacing w:line="600" w:lineRule="exact"/>
        <w:ind w:firstLine="640"/>
        <w:outlineLvl w:val="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三、申报</w:t>
      </w:r>
      <w:r>
        <w:rPr>
          <w:rFonts w:hint="default" w:ascii="Times New Roman" w:hAnsi="Times New Roman" w:eastAsia="仿宋_GB2312" w:cs="Times New Roman"/>
          <w:lang w:eastAsia="zh-CN"/>
        </w:rPr>
        <w:t>材料应加盖申报城市人民政府公章，申报城市</w:t>
      </w:r>
      <w:r>
        <w:rPr>
          <w:rFonts w:hint="default" w:ascii="Times New Roman" w:hAnsi="Times New Roman" w:eastAsia="仿宋_GB2312" w:cs="Times New Roman"/>
        </w:rPr>
        <w:t>对所填报内容的真实性负责。</w:t>
      </w:r>
    </w:p>
    <w:p>
      <w:pPr>
        <w:spacing w:line="600" w:lineRule="exact"/>
        <w:ind w:firstLine="640"/>
        <w:outlineLvl w:val="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四、</w:t>
      </w:r>
      <w:r>
        <w:rPr>
          <w:rFonts w:hint="default" w:ascii="Times New Roman" w:hAnsi="Times New Roman" w:eastAsia="仿宋_GB2312" w:cs="Times New Roman"/>
          <w:bCs/>
          <w:szCs w:val="32"/>
        </w:rPr>
        <w:t>各省、自治区、直辖市及计划单列市、新疆生产建设兵团工业和信息化主管部门</w:t>
      </w:r>
      <w:r>
        <w:rPr>
          <w:rFonts w:hint="default" w:ascii="Times New Roman" w:hAnsi="Times New Roman" w:eastAsia="仿宋_GB2312" w:cs="Times New Roman"/>
        </w:rPr>
        <w:t>负责对申报材料的真实性进行复核确认。申报材料弄虚作假的，将取消申报资格。</w:t>
      </w:r>
    </w:p>
    <w:p>
      <w:pPr>
        <w:spacing w:line="600" w:lineRule="exact"/>
        <w:ind w:firstLine="640"/>
        <w:outlineLvl w:val="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五、</w:t>
      </w:r>
      <w:r>
        <w:rPr>
          <w:rFonts w:hint="default" w:ascii="Times New Roman" w:hAnsi="Times New Roman" w:eastAsia="仿宋_GB2312" w:cs="Times New Roman"/>
          <w:lang w:eastAsia="zh-CN"/>
        </w:rPr>
        <w:t>申报材料</w:t>
      </w:r>
      <w:r>
        <w:rPr>
          <w:rFonts w:hint="default" w:ascii="Times New Roman" w:hAnsi="Times New Roman" w:eastAsia="仿宋_GB2312" w:cs="Times New Roman"/>
        </w:rPr>
        <w:t>使用A4纸双面印刷，装订平整，采用普通纸质材料作为封面。请勿以活页方式装订，防止传递和查阅过程中发生散乱。</w:t>
      </w:r>
    </w:p>
    <w:p>
      <w:pPr>
        <w:pStyle w:val="2"/>
        <w:ind w:left="640" w:firstLine="640"/>
        <w:rPr>
          <w:rFonts w:cs="Times New Roman"/>
        </w:rPr>
      </w:pPr>
    </w:p>
    <w:p>
      <w:pPr>
        <w:pStyle w:val="2"/>
        <w:ind w:left="640" w:firstLine="640"/>
        <w:rPr>
          <w:rFonts w:cs="Times New Roman"/>
        </w:rPr>
      </w:pPr>
    </w:p>
    <w:p>
      <w:pPr>
        <w:pStyle w:val="2"/>
        <w:ind w:left="640" w:firstLine="640"/>
        <w:rPr>
          <w:rFonts w:cs="Times New Roman"/>
        </w:rPr>
      </w:pPr>
    </w:p>
    <w:p>
      <w:pPr>
        <w:pStyle w:val="2"/>
        <w:ind w:left="640" w:firstLine="640"/>
        <w:rPr>
          <w:rFonts w:cs="Times New Roman"/>
        </w:rPr>
      </w:pPr>
    </w:p>
    <w:p>
      <w:pPr>
        <w:pStyle w:val="2"/>
        <w:ind w:left="640" w:firstLine="640"/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1973"/>
        <w:gridCol w:w="1414"/>
        <w:gridCol w:w="1077"/>
        <w:gridCol w:w="442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7" w:hRule="atLeast"/>
        </w:trPr>
        <w:tc>
          <w:tcPr>
            <w:tcW w:w="85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10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城市名称</w:t>
            </w:r>
          </w:p>
        </w:tc>
        <w:tc>
          <w:tcPr>
            <w:tcW w:w="1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9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城市面积</w:t>
            </w:r>
          </w:p>
        </w:tc>
        <w:tc>
          <w:tcPr>
            <w:tcW w:w="19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10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人口数量</w:t>
            </w:r>
          </w:p>
        </w:tc>
        <w:tc>
          <w:tcPr>
            <w:tcW w:w="1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9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2021年生产总值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（GDP）</w:t>
            </w:r>
          </w:p>
        </w:tc>
        <w:tc>
          <w:tcPr>
            <w:tcW w:w="19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10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城市类别</w:t>
            </w:r>
          </w:p>
        </w:tc>
        <w:tc>
          <w:tcPr>
            <w:tcW w:w="642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□地级市  □县级市  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其他工作基础较好，有利于开展消费品工业“三品”战略示范的城市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7" w:hRule="atLeast"/>
        </w:trPr>
        <w:tc>
          <w:tcPr>
            <w:tcW w:w="210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642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10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642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8522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申报城市基本情况、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“三品”战略实施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重点举措及成效概述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（1500字）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包括但不限于以下内容：（此项可另附页）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一、深入实施消费品工业“三品”战略的相关政策举措，包括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体制机制、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产业规划、资金支持等方面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消费品企业数字化改造、创新产品研发设计平台、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中高端产品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供给、质量追溯体系建设、产业链供应链协同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创新等方面建设成效；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三、重点企业跟踪服务、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特色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优势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培育、产业集群建设、知名品牌打造、区域品牌建设等方面取得的成效，纳入世界品牌500强、中国企业500强榜单企业情况；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、积极参与“三品”全国行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活动，开展论坛、会议、展览、大赛等情况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在纺织服装创意设计试点示范园区、智能制造工程实施、工业互联网建设应用、制造业单项冠军培育、专精特新“小巨人”培育、绿色制造体系建设等方面，能够形成全国示范效应的工作成效。</w:t>
            </w: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5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二、经济指标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07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年度</w:t>
            </w:r>
          </w:p>
        </w:tc>
        <w:tc>
          <w:tcPr>
            <w:tcW w:w="1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2019年</w:t>
            </w:r>
          </w:p>
        </w:tc>
        <w:tc>
          <w:tcPr>
            <w:tcW w:w="151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2020年</w:t>
            </w:r>
          </w:p>
        </w:tc>
        <w:tc>
          <w:tcPr>
            <w:tcW w:w="15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07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1.工业增加值增速</w:t>
            </w:r>
          </w:p>
        </w:tc>
        <w:tc>
          <w:tcPr>
            <w:tcW w:w="1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1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07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2.消费品工业增加值增速</w:t>
            </w:r>
          </w:p>
        </w:tc>
        <w:tc>
          <w:tcPr>
            <w:tcW w:w="1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1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07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3.规模以上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消费品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企业主营业务收入（亿元）及在全部工业中占比（%）</w:t>
            </w:r>
          </w:p>
        </w:tc>
        <w:tc>
          <w:tcPr>
            <w:tcW w:w="1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07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4.规模以上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消费品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企业利润总额（亿元）及在全部工业中占比（%）</w:t>
            </w:r>
          </w:p>
        </w:tc>
        <w:tc>
          <w:tcPr>
            <w:tcW w:w="1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1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07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5.规模以上消费品企业出口总额（亿元）及在全部工业中占比（%）</w:t>
            </w:r>
          </w:p>
        </w:tc>
        <w:tc>
          <w:tcPr>
            <w:tcW w:w="141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22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项目指标</w:t>
            </w:r>
            <w:r>
              <w:rPr>
                <w:rStyle w:val="20"/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07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.数字化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设计平台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数量（家）</w:t>
            </w:r>
          </w:p>
        </w:tc>
        <w:tc>
          <w:tcPr>
            <w:tcW w:w="44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07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个性化定制服务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数量（家）</w:t>
            </w:r>
          </w:p>
        </w:tc>
        <w:tc>
          <w:tcPr>
            <w:tcW w:w="44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07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工业企业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质量标杆数量（个）</w:t>
            </w:r>
          </w:p>
        </w:tc>
        <w:tc>
          <w:tcPr>
            <w:tcW w:w="44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07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供应链平台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数量（家）</w:t>
            </w:r>
          </w:p>
        </w:tc>
        <w:tc>
          <w:tcPr>
            <w:tcW w:w="44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07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质量追溯平台数量（家）</w:t>
            </w:r>
          </w:p>
        </w:tc>
        <w:tc>
          <w:tcPr>
            <w:tcW w:w="44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07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6.注册商标数量（件）</w:t>
            </w:r>
          </w:p>
        </w:tc>
        <w:tc>
          <w:tcPr>
            <w:tcW w:w="44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07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品牌培育管理体系贯标企业数量（个）</w:t>
            </w:r>
          </w:p>
        </w:tc>
        <w:tc>
          <w:tcPr>
            <w:tcW w:w="44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407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8.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特色优势产业类别</w:t>
            </w:r>
            <w:r>
              <w:rPr>
                <w:rStyle w:val="20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footnoteReference w:id="1"/>
            </w:r>
          </w:p>
        </w:tc>
        <w:tc>
          <w:tcPr>
            <w:tcW w:w="44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407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9.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特色优势产业规上企业数量（家）</w:t>
            </w:r>
          </w:p>
        </w:tc>
        <w:tc>
          <w:tcPr>
            <w:tcW w:w="44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407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.特色优势产业主营业务收入（亿元）及全国市场占有率</w:t>
            </w:r>
          </w:p>
        </w:tc>
        <w:tc>
          <w:tcPr>
            <w:tcW w:w="44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atLeast"/>
        </w:trPr>
        <w:tc>
          <w:tcPr>
            <w:tcW w:w="85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申</w:t>
            </w:r>
            <w:r>
              <w:rPr>
                <w:rFonts w:ascii="Times New Roman" w:hAnsi="Times New Roman" w:cs="Times New Roman"/>
                <w:sz w:val="24"/>
              </w:rPr>
              <w:t>报单位意见及真实性承诺：</w:t>
            </w:r>
          </w:p>
          <w:p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本申报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书</w:t>
            </w:r>
            <w:r>
              <w:rPr>
                <w:rFonts w:ascii="Times New Roman" w:hAnsi="Times New Roman" w:cs="Times New Roman"/>
                <w:sz w:val="24"/>
              </w:rPr>
              <w:t>所有材料，均真实、完整，如有不实，愿承担相应的责任。</w:t>
            </w:r>
          </w:p>
          <w:p>
            <w:pPr>
              <w:ind w:firstLine="1680" w:firstLineChars="700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1680" w:firstLineChars="70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申报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城市人民政府</w:t>
            </w:r>
          </w:p>
          <w:p>
            <w:pPr>
              <w:ind w:firstLine="1680" w:firstLineChars="7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公</w:t>
            </w:r>
            <w:r>
              <w:rPr>
                <w:rFonts w:ascii="Times New Roman" w:hAnsi="Times New Roman" w:cs="Times New Roman"/>
                <w:sz w:val="24"/>
              </w:rPr>
              <w:t>章）</w:t>
            </w:r>
          </w:p>
          <w:p>
            <w:pPr>
              <w:ind w:firstLine="1680" w:firstLineChars="7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522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省级推荐单位意见：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ind w:firstLine="1680" w:firstLineChars="70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省级工业和信息化主管部门</w:t>
            </w:r>
          </w:p>
          <w:p>
            <w:pPr>
              <w:ind w:firstLine="1680" w:firstLineChars="7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公</w:t>
            </w:r>
            <w:r>
              <w:rPr>
                <w:rFonts w:ascii="Times New Roman" w:hAnsi="Times New Roman" w:cs="Times New Roman"/>
                <w:sz w:val="24"/>
              </w:rPr>
              <w:t>章）</w:t>
            </w:r>
          </w:p>
          <w:p>
            <w:pPr>
              <w:ind w:firstLine="1680" w:firstLineChars="7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日</w:t>
            </w:r>
          </w:p>
        </w:tc>
      </w:tr>
    </w:tbl>
    <w:p>
      <w:pPr>
        <w:pStyle w:val="2"/>
        <w:spacing w:after="0"/>
        <w:ind w:left="0" w:leftChars="0" w:firstLine="0" w:firstLineChars="0"/>
        <w:rPr>
          <w:rFonts w:cs="Times New Roman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decorative"/>
    <w:pitch w:val="default"/>
    <w:sig w:usb0="00000000" w:usb1="00000000" w:usb2="00000009" w:usb3="00000000" w:csb0="000001FF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简体">
    <w:altName w:val="方正仿宋_GBK"/>
    <w:panose1 w:val="00000000000000000000"/>
    <w:charset w:val="00"/>
    <w:family w:val="decorative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LsWFoywEAAHsDAAAOAAAAZHJz&#10;L2Uyb0RvYy54bWytU0Gu0zAQ3SNxB8t7mrTAVxXV/QJ9fYSEAOnDAVzHaSzZHmvsNikHgBuwYsOe&#10;c/UcjN2m/YIdYuOMPTNv5r2ZrG5HZ9leYzTgBZ/Pas60V9AavxX886f7Z0vOYpK+lRa8FvygI79d&#10;P32yGkKjF9CDbTUyAvGxGYLgfUqhqaqoeu1knEHQnpwdoJOJrritWpQDoTtbLer6phoA24CgdIz0&#10;endy8nXB7zqt0oeuizoxKzj1lsqJ5dzks1qvZLNFGXqjzm3If+jCSeOp6AXqTibJdmj+gnJGIUTo&#10;0kyBq6DrjNKFA7GZ13+weehl0IULiRPDRab4/2DV+/1HZKal2XHmpaMRHb9/O/74dfz5lb3I8gwh&#10;NhT1ECguja9hFDzhTk+uSO+Z+Nihy1+ixCiEtD5c9NVjYooe58vFclmTS5FvulCJ6poeMKY3GhzL&#10;huBIAyy6yv27mE6hU0iu5uHeWFuGaD0bBL95/rIuCY88ziSNp1zrqVpmdGo7W2ncjOTM5gbaA7Gk&#10;dabSPeAXzgZaDcE97S5n9q0n5fMWTQZOxmYypFeUSBJxtgtotj0hFblytzG82iXquBC5Fjy3RBMu&#10;Upy3Ma/Q43uJuv4z6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CzSVju0AAAAAUBAAAPAAAAAAAA&#10;AAEAIAAAADgAAABkcnMvZG93bnJldi54bWxQSwECFAAUAAAACACHTuJAy7FhaMsBAAB7AwAADgAA&#10;AAAAAAABACAAAAA1AQAAZHJzL2Uyb0RvYy54bWxQSwUGAAAAAAYABgBZAQAAcgUAAAAA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240" w:lineRule="auto"/>
        <w:ind w:firstLine="640"/>
      </w:pPr>
      <w:r>
        <w:separator/>
      </w:r>
    </w:p>
  </w:footnote>
  <w:footnote w:type="continuationSeparator" w:id="5">
    <w:p>
      <w:pPr>
        <w:spacing w:line="240" w:lineRule="auto"/>
        <w:ind w:firstLine="640"/>
      </w:pPr>
      <w:r>
        <w:continuationSeparator/>
      </w:r>
    </w:p>
  </w:footnote>
  <w:footnote w:id="0">
    <w:p>
      <w:pPr>
        <w:pStyle w:val="12"/>
        <w:snapToGrid w:val="0"/>
        <w:spacing w:line="240" w:lineRule="auto"/>
        <w:ind w:firstLine="0" w:firstLineChars="0"/>
        <w:rPr>
          <w:rFonts w:hint="eastAsia" w:ascii="方正仿宋简体" w:hAnsi="Times New Roman" w:eastAsia="方正仿宋简体" w:cs="Times New Roman"/>
          <w:snapToGrid w:val="0"/>
          <w:color w:val="000000"/>
          <w:kern w:val="0"/>
          <w:szCs w:val="21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snapToGrid w:val="0"/>
          <w:color w:val="000000"/>
          <w:kern w:val="0"/>
          <w:szCs w:val="21"/>
          <w:lang w:val="en-US" w:eastAsia="zh-CN"/>
        </w:rPr>
        <w:footnoteRef/>
      </w:r>
      <w:r>
        <w:rPr>
          <w:rFonts w:hint="eastAsia" w:ascii="方正仿宋简体" w:hAnsi="Times New Roman" w:eastAsia="方正仿宋简体" w:cs="Times New Roman"/>
          <w:snapToGrid w:val="0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default" w:ascii="方正仿宋简体" w:hAnsi="Times New Roman" w:eastAsia="方正仿宋简体" w:cs="Times New Roman"/>
          <w:snapToGrid w:val="0"/>
          <w:color w:val="000000"/>
          <w:kern w:val="0"/>
          <w:szCs w:val="21"/>
          <w:lang w:eastAsia="zh-CN"/>
        </w:rPr>
        <w:t>填写消费品工业领域相关指标情况。</w:t>
      </w:r>
    </w:p>
  </w:footnote>
  <w:footnote w:id="1">
    <w:p>
      <w:pPr>
        <w:pStyle w:val="12"/>
        <w:snapToGrid w:val="0"/>
        <w:spacing w:line="240" w:lineRule="auto"/>
        <w:ind w:firstLine="0" w:firstLineChars="0"/>
        <w:rPr>
          <w:rFonts w:hint="eastAsia" w:ascii="方正仿宋简体" w:hAnsi="Times New Roman" w:eastAsia="方正仿宋简体" w:cs="Times New Roman"/>
          <w:snapToGrid w:val="0"/>
          <w:color w:val="000000"/>
          <w:kern w:val="0"/>
          <w:szCs w:val="21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snapToGrid w:val="0"/>
          <w:color w:val="000000"/>
          <w:kern w:val="0"/>
          <w:szCs w:val="21"/>
          <w:lang w:val="en-US" w:eastAsia="zh-CN"/>
        </w:rPr>
        <w:footnoteRef/>
      </w:r>
      <w:r>
        <w:rPr>
          <w:rFonts w:hint="eastAsia" w:ascii="方正仿宋简体" w:hAnsi="Times New Roman" w:eastAsia="方正仿宋简体" w:cs="Times New Roman"/>
          <w:snapToGrid w:val="0"/>
          <w:color w:val="000000"/>
          <w:kern w:val="0"/>
          <w:szCs w:val="21"/>
          <w:lang w:val="en-US" w:eastAsia="zh-CN"/>
        </w:rPr>
        <w:t xml:space="preserve"> 按照《国民经济行业分类（GB/T 4754-2011）》的中类行业填写产业类别；申报城市有多个特色优势产业的，分别填写，下同。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5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hdrShapeDefaults>
    <o:shapelayout v:ext="edit">
      <o:idmap v:ext="edit" data="3"/>
    </o:shapelayout>
  </w:hdrShapeDefaults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NTYwODIzOWMxNDA3NzE2N2YwNmQxNDc5NDQwODQifQ=="/>
  </w:docVars>
  <w:rsids>
    <w:rsidRoot w:val="00070221"/>
    <w:rsid w:val="00000145"/>
    <w:rsid w:val="00005C50"/>
    <w:rsid w:val="0001138D"/>
    <w:rsid w:val="00013CD9"/>
    <w:rsid w:val="00040059"/>
    <w:rsid w:val="000532EB"/>
    <w:rsid w:val="000567BD"/>
    <w:rsid w:val="0006156D"/>
    <w:rsid w:val="00070221"/>
    <w:rsid w:val="00075F33"/>
    <w:rsid w:val="0008350E"/>
    <w:rsid w:val="00086BE9"/>
    <w:rsid w:val="000870EA"/>
    <w:rsid w:val="000A261A"/>
    <w:rsid w:val="000A3775"/>
    <w:rsid w:val="000B6C05"/>
    <w:rsid w:val="000D33EA"/>
    <w:rsid w:val="000D6956"/>
    <w:rsid w:val="000E1484"/>
    <w:rsid w:val="000F60BB"/>
    <w:rsid w:val="00102548"/>
    <w:rsid w:val="00106106"/>
    <w:rsid w:val="00106776"/>
    <w:rsid w:val="00125244"/>
    <w:rsid w:val="001342A6"/>
    <w:rsid w:val="00145A36"/>
    <w:rsid w:val="00152EF3"/>
    <w:rsid w:val="00156E20"/>
    <w:rsid w:val="00161319"/>
    <w:rsid w:val="00164D9B"/>
    <w:rsid w:val="00180CE3"/>
    <w:rsid w:val="00187DDD"/>
    <w:rsid w:val="00190CAA"/>
    <w:rsid w:val="001A0A88"/>
    <w:rsid w:val="001A3DAB"/>
    <w:rsid w:val="001A5E27"/>
    <w:rsid w:val="001B7E06"/>
    <w:rsid w:val="001C0DC4"/>
    <w:rsid w:val="001C5BCD"/>
    <w:rsid w:val="001C69CE"/>
    <w:rsid w:val="001E45A0"/>
    <w:rsid w:val="001F1CC6"/>
    <w:rsid w:val="001F271F"/>
    <w:rsid w:val="001F2969"/>
    <w:rsid w:val="001F555A"/>
    <w:rsid w:val="001F70CD"/>
    <w:rsid w:val="00205637"/>
    <w:rsid w:val="00217A8B"/>
    <w:rsid w:val="0022477C"/>
    <w:rsid w:val="00240C5A"/>
    <w:rsid w:val="00253791"/>
    <w:rsid w:val="002607D9"/>
    <w:rsid w:val="00272705"/>
    <w:rsid w:val="002A06E2"/>
    <w:rsid w:val="002B5B15"/>
    <w:rsid w:val="002C7008"/>
    <w:rsid w:val="002D5E10"/>
    <w:rsid w:val="002F178F"/>
    <w:rsid w:val="003003A4"/>
    <w:rsid w:val="0030419A"/>
    <w:rsid w:val="00306E64"/>
    <w:rsid w:val="0031079C"/>
    <w:rsid w:val="00312F11"/>
    <w:rsid w:val="0031411F"/>
    <w:rsid w:val="003159B4"/>
    <w:rsid w:val="003179E0"/>
    <w:rsid w:val="00321995"/>
    <w:rsid w:val="00323D20"/>
    <w:rsid w:val="00330053"/>
    <w:rsid w:val="00335B17"/>
    <w:rsid w:val="00344CC7"/>
    <w:rsid w:val="00353DA6"/>
    <w:rsid w:val="00356EFC"/>
    <w:rsid w:val="00357CE7"/>
    <w:rsid w:val="00387002"/>
    <w:rsid w:val="003954AF"/>
    <w:rsid w:val="003A459B"/>
    <w:rsid w:val="003A4EC1"/>
    <w:rsid w:val="003C1B49"/>
    <w:rsid w:val="003D6393"/>
    <w:rsid w:val="003D7575"/>
    <w:rsid w:val="003E7679"/>
    <w:rsid w:val="003F036C"/>
    <w:rsid w:val="003F2C15"/>
    <w:rsid w:val="003F4704"/>
    <w:rsid w:val="00403346"/>
    <w:rsid w:val="004107F2"/>
    <w:rsid w:val="004155BB"/>
    <w:rsid w:val="00422604"/>
    <w:rsid w:val="004446E2"/>
    <w:rsid w:val="0046791B"/>
    <w:rsid w:val="00474C91"/>
    <w:rsid w:val="004810ED"/>
    <w:rsid w:val="00482225"/>
    <w:rsid w:val="00490265"/>
    <w:rsid w:val="00494BDE"/>
    <w:rsid w:val="004A1203"/>
    <w:rsid w:val="004B023D"/>
    <w:rsid w:val="004B31E9"/>
    <w:rsid w:val="004C209D"/>
    <w:rsid w:val="004C2A52"/>
    <w:rsid w:val="004D49A1"/>
    <w:rsid w:val="004D6E59"/>
    <w:rsid w:val="004E65F5"/>
    <w:rsid w:val="004F43AA"/>
    <w:rsid w:val="0053346F"/>
    <w:rsid w:val="00534699"/>
    <w:rsid w:val="0055126D"/>
    <w:rsid w:val="00551D96"/>
    <w:rsid w:val="00561007"/>
    <w:rsid w:val="00561AC5"/>
    <w:rsid w:val="00561F00"/>
    <w:rsid w:val="00565D13"/>
    <w:rsid w:val="0057030B"/>
    <w:rsid w:val="00575838"/>
    <w:rsid w:val="005A08D9"/>
    <w:rsid w:val="005A2824"/>
    <w:rsid w:val="005A4102"/>
    <w:rsid w:val="005A5F08"/>
    <w:rsid w:val="005B1E7A"/>
    <w:rsid w:val="005C637A"/>
    <w:rsid w:val="005F3359"/>
    <w:rsid w:val="00605E93"/>
    <w:rsid w:val="00605FFC"/>
    <w:rsid w:val="0062322D"/>
    <w:rsid w:val="00627F2C"/>
    <w:rsid w:val="00627F68"/>
    <w:rsid w:val="00635ABD"/>
    <w:rsid w:val="00636CA0"/>
    <w:rsid w:val="006378CD"/>
    <w:rsid w:val="0064558F"/>
    <w:rsid w:val="0065476C"/>
    <w:rsid w:val="006555BF"/>
    <w:rsid w:val="0065586B"/>
    <w:rsid w:val="00657339"/>
    <w:rsid w:val="00661C08"/>
    <w:rsid w:val="00675B33"/>
    <w:rsid w:val="006840BF"/>
    <w:rsid w:val="0069189E"/>
    <w:rsid w:val="006922E0"/>
    <w:rsid w:val="006A45B1"/>
    <w:rsid w:val="006A72BA"/>
    <w:rsid w:val="006B3416"/>
    <w:rsid w:val="006B3CFB"/>
    <w:rsid w:val="006C02BB"/>
    <w:rsid w:val="006C0728"/>
    <w:rsid w:val="006D5624"/>
    <w:rsid w:val="006D6503"/>
    <w:rsid w:val="006D6F91"/>
    <w:rsid w:val="006E1157"/>
    <w:rsid w:val="006E1871"/>
    <w:rsid w:val="006F436A"/>
    <w:rsid w:val="00700550"/>
    <w:rsid w:val="00703689"/>
    <w:rsid w:val="00704FC5"/>
    <w:rsid w:val="007115C4"/>
    <w:rsid w:val="007166A4"/>
    <w:rsid w:val="0072335F"/>
    <w:rsid w:val="00734BD5"/>
    <w:rsid w:val="00736F6D"/>
    <w:rsid w:val="00751B2B"/>
    <w:rsid w:val="0076142C"/>
    <w:rsid w:val="00762768"/>
    <w:rsid w:val="00762851"/>
    <w:rsid w:val="00766594"/>
    <w:rsid w:val="00770557"/>
    <w:rsid w:val="00770A55"/>
    <w:rsid w:val="00773DB3"/>
    <w:rsid w:val="00785DED"/>
    <w:rsid w:val="00790E33"/>
    <w:rsid w:val="0079214F"/>
    <w:rsid w:val="0079776A"/>
    <w:rsid w:val="007C1A81"/>
    <w:rsid w:val="007D305B"/>
    <w:rsid w:val="007E5D66"/>
    <w:rsid w:val="007E7D6A"/>
    <w:rsid w:val="00822B96"/>
    <w:rsid w:val="008275BF"/>
    <w:rsid w:val="00831639"/>
    <w:rsid w:val="00832B0C"/>
    <w:rsid w:val="00843F19"/>
    <w:rsid w:val="008457AF"/>
    <w:rsid w:val="00845CC3"/>
    <w:rsid w:val="00854E87"/>
    <w:rsid w:val="00857CF2"/>
    <w:rsid w:val="00867BD5"/>
    <w:rsid w:val="00881A17"/>
    <w:rsid w:val="008863E3"/>
    <w:rsid w:val="00893A62"/>
    <w:rsid w:val="008A1A55"/>
    <w:rsid w:val="008A3AAD"/>
    <w:rsid w:val="008A6B75"/>
    <w:rsid w:val="008C57E6"/>
    <w:rsid w:val="008D3757"/>
    <w:rsid w:val="008E72E1"/>
    <w:rsid w:val="008F0848"/>
    <w:rsid w:val="008F3775"/>
    <w:rsid w:val="008F381E"/>
    <w:rsid w:val="008F7E0D"/>
    <w:rsid w:val="00902A58"/>
    <w:rsid w:val="00903ED7"/>
    <w:rsid w:val="00904389"/>
    <w:rsid w:val="00907659"/>
    <w:rsid w:val="00911ED4"/>
    <w:rsid w:val="00912C9D"/>
    <w:rsid w:val="0091373C"/>
    <w:rsid w:val="00922759"/>
    <w:rsid w:val="0094077E"/>
    <w:rsid w:val="009425BE"/>
    <w:rsid w:val="00944814"/>
    <w:rsid w:val="00945F68"/>
    <w:rsid w:val="00960029"/>
    <w:rsid w:val="009615B2"/>
    <w:rsid w:val="00963B43"/>
    <w:rsid w:val="0097116D"/>
    <w:rsid w:val="00973236"/>
    <w:rsid w:val="009838C4"/>
    <w:rsid w:val="00993F20"/>
    <w:rsid w:val="00996F11"/>
    <w:rsid w:val="009A6F90"/>
    <w:rsid w:val="009B222B"/>
    <w:rsid w:val="009B62CC"/>
    <w:rsid w:val="009C544D"/>
    <w:rsid w:val="009C5AAD"/>
    <w:rsid w:val="009E046E"/>
    <w:rsid w:val="009E3970"/>
    <w:rsid w:val="009E5933"/>
    <w:rsid w:val="00A151AD"/>
    <w:rsid w:val="00A210CD"/>
    <w:rsid w:val="00A2201D"/>
    <w:rsid w:val="00A27F47"/>
    <w:rsid w:val="00A377B7"/>
    <w:rsid w:val="00A42B16"/>
    <w:rsid w:val="00A52025"/>
    <w:rsid w:val="00A52706"/>
    <w:rsid w:val="00A62D03"/>
    <w:rsid w:val="00A81C73"/>
    <w:rsid w:val="00A84768"/>
    <w:rsid w:val="00A85C5B"/>
    <w:rsid w:val="00A90E91"/>
    <w:rsid w:val="00A91532"/>
    <w:rsid w:val="00AA114D"/>
    <w:rsid w:val="00AB2349"/>
    <w:rsid w:val="00AB3E59"/>
    <w:rsid w:val="00AB47BA"/>
    <w:rsid w:val="00AB524C"/>
    <w:rsid w:val="00AD232A"/>
    <w:rsid w:val="00AD5737"/>
    <w:rsid w:val="00AE35E8"/>
    <w:rsid w:val="00AE47B3"/>
    <w:rsid w:val="00AF12EE"/>
    <w:rsid w:val="00AF5167"/>
    <w:rsid w:val="00B00975"/>
    <w:rsid w:val="00B0469B"/>
    <w:rsid w:val="00B046A1"/>
    <w:rsid w:val="00B05F69"/>
    <w:rsid w:val="00B06878"/>
    <w:rsid w:val="00B13083"/>
    <w:rsid w:val="00B22274"/>
    <w:rsid w:val="00B377CC"/>
    <w:rsid w:val="00B41950"/>
    <w:rsid w:val="00B477E8"/>
    <w:rsid w:val="00B479C3"/>
    <w:rsid w:val="00B50611"/>
    <w:rsid w:val="00B51DB7"/>
    <w:rsid w:val="00B56301"/>
    <w:rsid w:val="00B61284"/>
    <w:rsid w:val="00B65393"/>
    <w:rsid w:val="00B656A6"/>
    <w:rsid w:val="00B66B80"/>
    <w:rsid w:val="00B765BD"/>
    <w:rsid w:val="00B80018"/>
    <w:rsid w:val="00B81C64"/>
    <w:rsid w:val="00B820A7"/>
    <w:rsid w:val="00B9295D"/>
    <w:rsid w:val="00B97750"/>
    <w:rsid w:val="00BA1610"/>
    <w:rsid w:val="00BA4456"/>
    <w:rsid w:val="00BB23E5"/>
    <w:rsid w:val="00BB7609"/>
    <w:rsid w:val="00BC1191"/>
    <w:rsid w:val="00BD4B69"/>
    <w:rsid w:val="00BD64E2"/>
    <w:rsid w:val="00BF366C"/>
    <w:rsid w:val="00C04059"/>
    <w:rsid w:val="00C14966"/>
    <w:rsid w:val="00C15D8C"/>
    <w:rsid w:val="00C241B7"/>
    <w:rsid w:val="00C26812"/>
    <w:rsid w:val="00C26C62"/>
    <w:rsid w:val="00C32540"/>
    <w:rsid w:val="00C41245"/>
    <w:rsid w:val="00C45087"/>
    <w:rsid w:val="00C47DBF"/>
    <w:rsid w:val="00C519F3"/>
    <w:rsid w:val="00C548A5"/>
    <w:rsid w:val="00C6105D"/>
    <w:rsid w:val="00C62BCC"/>
    <w:rsid w:val="00C71A2D"/>
    <w:rsid w:val="00C82D51"/>
    <w:rsid w:val="00C91E8A"/>
    <w:rsid w:val="00CA3E5C"/>
    <w:rsid w:val="00CB21D2"/>
    <w:rsid w:val="00CB4571"/>
    <w:rsid w:val="00CC3DE4"/>
    <w:rsid w:val="00CE614C"/>
    <w:rsid w:val="00CE760B"/>
    <w:rsid w:val="00CF7197"/>
    <w:rsid w:val="00CF7C09"/>
    <w:rsid w:val="00D042E1"/>
    <w:rsid w:val="00D05AFE"/>
    <w:rsid w:val="00D107CC"/>
    <w:rsid w:val="00D44FEE"/>
    <w:rsid w:val="00D45318"/>
    <w:rsid w:val="00D57924"/>
    <w:rsid w:val="00D57EC7"/>
    <w:rsid w:val="00D83901"/>
    <w:rsid w:val="00D86E6F"/>
    <w:rsid w:val="00DA53F6"/>
    <w:rsid w:val="00DC1F76"/>
    <w:rsid w:val="00DE1860"/>
    <w:rsid w:val="00DF089B"/>
    <w:rsid w:val="00DF4DB4"/>
    <w:rsid w:val="00DF7116"/>
    <w:rsid w:val="00E119FF"/>
    <w:rsid w:val="00E17F21"/>
    <w:rsid w:val="00E21FB9"/>
    <w:rsid w:val="00E2417A"/>
    <w:rsid w:val="00E265EB"/>
    <w:rsid w:val="00E32AF8"/>
    <w:rsid w:val="00E35F30"/>
    <w:rsid w:val="00E36C6D"/>
    <w:rsid w:val="00E41951"/>
    <w:rsid w:val="00E43C1B"/>
    <w:rsid w:val="00E4584B"/>
    <w:rsid w:val="00E47A0F"/>
    <w:rsid w:val="00E50DF1"/>
    <w:rsid w:val="00E65A3D"/>
    <w:rsid w:val="00E7454E"/>
    <w:rsid w:val="00E87116"/>
    <w:rsid w:val="00E8736C"/>
    <w:rsid w:val="00EA6732"/>
    <w:rsid w:val="00EB1626"/>
    <w:rsid w:val="00EB27F9"/>
    <w:rsid w:val="00EC3E90"/>
    <w:rsid w:val="00EC4B3C"/>
    <w:rsid w:val="00ED0E1C"/>
    <w:rsid w:val="00ED5BE1"/>
    <w:rsid w:val="00EE35BB"/>
    <w:rsid w:val="00EE4D68"/>
    <w:rsid w:val="00EF39E7"/>
    <w:rsid w:val="00EF6DDF"/>
    <w:rsid w:val="00F05C2E"/>
    <w:rsid w:val="00F0778B"/>
    <w:rsid w:val="00F1031C"/>
    <w:rsid w:val="00F10842"/>
    <w:rsid w:val="00F17621"/>
    <w:rsid w:val="00F20147"/>
    <w:rsid w:val="00F27794"/>
    <w:rsid w:val="00F31650"/>
    <w:rsid w:val="00F32A84"/>
    <w:rsid w:val="00F334C1"/>
    <w:rsid w:val="00F52DFD"/>
    <w:rsid w:val="00F55FB2"/>
    <w:rsid w:val="00F560C8"/>
    <w:rsid w:val="00F60276"/>
    <w:rsid w:val="00F60AF8"/>
    <w:rsid w:val="00F71E7D"/>
    <w:rsid w:val="00F87083"/>
    <w:rsid w:val="00F93983"/>
    <w:rsid w:val="00F93B5C"/>
    <w:rsid w:val="00FA0386"/>
    <w:rsid w:val="00FA72BE"/>
    <w:rsid w:val="00FB787B"/>
    <w:rsid w:val="00FC0154"/>
    <w:rsid w:val="00FC5AB1"/>
    <w:rsid w:val="00FD5E7A"/>
    <w:rsid w:val="00FD73A7"/>
    <w:rsid w:val="00FE477D"/>
    <w:rsid w:val="00FF42B3"/>
    <w:rsid w:val="076C7DA4"/>
    <w:rsid w:val="0D1F54C4"/>
    <w:rsid w:val="11EE89BE"/>
    <w:rsid w:val="1E7F8762"/>
    <w:rsid w:val="1FBF57C0"/>
    <w:rsid w:val="2F7EDDCE"/>
    <w:rsid w:val="2FDE500D"/>
    <w:rsid w:val="373DA616"/>
    <w:rsid w:val="377BC3F5"/>
    <w:rsid w:val="389FE9BF"/>
    <w:rsid w:val="399FC776"/>
    <w:rsid w:val="3B19BA11"/>
    <w:rsid w:val="3D082BFF"/>
    <w:rsid w:val="3DBF005F"/>
    <w:rsid w:val="3DDF6CB3"/>
    <w:rsid w:val="3F5759B1"/>
    <w:rsid w:val="3FEF73E8"/>
    <w:rsid w:val="57FD4BA6"/>
    <w:rsid w:val="58EF01A5"/>
    <w:rsid w:val="5BA9E035"/>
    <w:rsid w:val="5DF698D0"/>
    <w:rsid w:val="5FB3040E"/>
    <w:rsid w:val="5FBDA57C"/>
    <w:rsid w:val="5FFE5C99"/>
    <w:rsid w:val="5FFF5A4F"/>
    <w:rsid w:val="6A6E3464"/>
    <w:rsid w:val="6FD5F7FD"/>
    <w:rsid w:val="6FED8623"/>
    <w:rsid w:val="767D6830"/>
    <w:rsid w:val="7775EC32"/>
    <w:rsid w:val="77D7F7C8"/>
    <w:rsid w:val="77FE7550"/>
    <w:rsid w:val="77FF526C"/>
    <w:rsid w:val="7A89BD30"/>
    <w:rsid w:val="7BCE0455"/>
    <w:rsid w:val="7BF0583A"/>
    <w:rsid w:val="7CCF7093"/>
    <w:rsid w:val="7D6FE47F"/>
    <w:rsid w:val="7E3F9792"/>
    <w:rsid w:val="7EDF644F"/>
    <w:rsid w:val="7EF6D44A"/>
    <w:rsid w:val="7F1B2C2C"/>
    <w:rsid w:val="7F76A8CB"/>
    <w:rsid w:val="7F9FE1D2"/>
    <w:rsid w:val="7FA54491"/>
    <w:rsid w:val="7FBD769D"/>
    <w:rsid w:val="7FC12B92"/>
    <w:rsid w:val="7FC753E1"/>
    <w:rsid w:val="7FDF3065"/>
    <w:rsid w:val="7FE71496"/>
    <w:rsid w:val="7FEF98D5"/>
    <w:rsid w:val="7FFF3B31"/>
    <w:rsid w:val="7FFF8256"/>
    <w:rsid w:val="852F8855"/>
    <w:rsid w:val="95D6523E"/>
    <w:rsid w:val="9F6E53AF"/>
    <w:rsid w:val="9FBB0520"/>
    <w:rsid w:val="9FFFD12A"/>
    <w:rsid w:val="B2BF8584"/>
    <w:rsid w:val="B7F59BB1"/>
    <w:rsid w:val="BBDF7714"/>
    <w:rsid w:val="BBF7C336"/>
    <w:rsid w:val="BDB7D348"/>
    <w:rsid w:val="BF2FE55E"/>
    <w:rsid w:val="BF57E62E"/>
    <w:rsid w:val="BF83D1A0"/>
    <w:rsid w:val="BFF50B3D"/>
    <w:rsid w:val="BFFF0508"/>
    <w:rsid w:val="CCD267CD"/>
    <w:rsid w:val="CCDAD942"/>
    <w:rsid w:val="CCEB441C"/>
    <w:rsid w:val="CFFDF3B0"/>
    <w:rsid w:val="D2FE7DEC"/>
    <w:rsid w:val="D9FF7334"/>
    <w:rsid w:val="DBDF6D1B"/>
    <w:rsid w:val="DDBAE896"/>
    <w:rsid w:val="DDDE20C1"/>
    <w:rsid w:val="DDFFEF67"/>
    <w:rsid w:val="DFEF08D5"/>
    <w:rsid w:val="E3BF7F19"/>
    <w:rsid w:val="E7F350B0"/>
    <w:rsid w:val="E9593A9D"/>
    <w:rsid w:val="EB7F1E68"/>
    <w:rsid w:val="EBFF852B"/>
    <w:rsid w:val="ECFB4373"/>
    <w:rsid w:val="ED2E5E42"/>
    <w:rsid w:val="EDFF99AB"/>
    <w:rsid w:val="EED7C74D"/>
    <w:rsid w:val="EEF6D565"/>
    <w:rsid w:val="EFFBE806"/>
    <w:rsid w:val="F39F1A52"/>
    <w:rsid w:val="F3BB15FE"/>
    <w:rsid w:val="F5B7DD88"/>
    <w:rsid w:val="F5EFB14A"/>
    <w:rsid w:val="F6EF6835"/>
    <w:rsid w:val="F6FF1C5C"/>
    <w:rsid w:val="F7F08F28"/>
    <w:rsid w:val="F7F6841A"/>
    <w:rsid w:val="F7F759F4"/>
    <w:rsid w:val="F7FBC749"/>
    <w:rsid w:val="F8BA76A9"/>
    <w:rsid w:val="F9DFFBCC"/>
    <w:rsid w:val="FBCDE15B"/>
    <w:rsid w:val="FBECC8B1"/>
    <w:rsid w:val="FBFDC885"/>
    <w:rsid w:val="FE6D16DE"/>
    <w:rsid w:val="FEED45D1"/>
    <w:rsid w:val="FEFBEEDB"/>
    <w:rsid w:val="FF735091"/>
    <w:rsid w:val="FFBAD77C"/>
    <w:rsid w:val="FFD69B07"/>
    <w:rsid w:val="FFDB78EF"/>
    <w:rsid w:val="FFDF2B2E"/>
    <w:rsid w:val="FFFE33DD"/>
    <w:rsid w:val="FFFEF6DF"/>
    <w:rsid w:val="FFFF1A25"/>
    <w:rsid w:val="FFFFB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Calibri" w:hAnsi="Calibri" w:eastAsia="仿宋" w:cs="宋体"/>
      <w:kern w:val="2"/>
      <w:sz w:val="32"/>
      <w:lang w:val="en-US" w:eastAsia="zh-CN" w:bidi="ar-SA"/>
    </w:rPr>
  </w:style>
  <w:style w:type="paragraph" w:styleId="4">
    <w:name w:val="heading 1"/>
    <w:basedOn w:val="5"/>
    <w:next w:val="1"/>
    <w:qFormat/>
    <w:uiPriority w:val="9"/>
    <w:pPr>
      <w:keepNext/>
      <w:keepLines/>
      <w:spacing w:before="340" w:after="330" w:line="576" w:lineRule="auto"/>
      <w:jc w:val="center"/>
      <w:outlineLvl w:val="0"/>
    </w:pPr>
    <w:rPr>
      <w:rFonts w:eastAsia="方正小标宋_GBK"/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5">
    <w:name w:val="List Paragraph"/>
    <w:basedOn w:val="1"/>
    <w:qFormat/>
    <w:uiPriority w:val="0"/>
    <w:pPr>
      <w:ind w:firstLine="420"/>
    </w:pPr>
    <w:rPr>
      <w:rFonts w:ascii="Times New Roman" w:hAnsi="Times New Roman" w:eastAsia="宋体" w:cs="Times New Roman"/>
      <w:sz w:val="21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qFormat/>
    <w:uiPriority w:val="99"/>
    <w:pPr>
      <w:spacing w:after="120"/>
    </w:pPr>
    <w:rPr>
      <w:rFonts w:eastAsia="宋体" w:cs="Times New Roman"/>
    </w:rPr>
  </w:style>
  <w:style w:type="paragraph" w:styleId="9">
    <w:name w:val="Balloon Text"/>
    <w:basedOn w:val="1"/>
    <w:link w:val="29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</w:rPr>
  </w:style>
  <w:style w:type="paragraph" w:styleId="11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/>
      <w:kern w:val="0"/>
      <w:sz w:val="24"/>
      <w:szCs w:val="24"/>
    </w:rPr>
  </w:style>
  <w:style w:type="paragraph" w:styleId="14">
    <w:name w:val="Title"/>
    <w:basedOn w:val="1"/>
    <w:next w:val="1"/>
    <w:link w:val="30"/>
    <w:qFormat/>
    <w:uiPriority w:val="0"/>
    <w:pPr>
      <w:spacing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footnote reference"/>
    <w:basedOn w:val="17"/>
    <w:qFormat/>
    <w:uiPriority w:val="0"/>
    <w:rPr>
      <w:vertAlign w:val="superscript"/>
    </w:rPr>
  </w:style>
  <w:style w:type="paragraph" w:customStyle="1" w:styleId="21">
    <w:name w:val="msolistparagraph"/>
    <w:basedOn w:val="1"/>
    <w:qFormat/>
    <w:uiPriority w:val="0"/>
    <w:pPr>
      <w:ind w:firstLine="420"/>
    </w:pPr>
    <w:rPr>
      <w:rFonts w:eastAsia="宋体" w:cs="Times New Roman"/>
      <w:sz w:val="21"/>
      <w:szCs w:val="24"/>
    </w:rPr>
  </w:style>
  <w:style w:type="paragraph" w:customStyle="1" w:styleId="22">
    <w:name w:val="三级条标题"/>
    <w:basedOn w:val="23"/>
    <w:next w:val="1"/>
    <w:qFormat/>
    <w:uiPriority w:val="0"/>
    <w:pPr>
      <w:numPr>
        <w:ilvl w:val="4"/>
      </w:numPr>
      <w:tabs>
        <w:tab w:val="left" w:pos="360"/>
      </w:tabs>
      <w:outlineLvl w:val="4"/>
    </w:pPr>
  </w:style>
  <w:style w:type="paragraph" w:customStyle="1" w:styleId="23">
    <w:name w:val="二级条标题"/>
    <w:basedOn w:val="24"/>
    <w:next w:val="1"/>
    <w:qFormat/>
    <w:uiPriority w:val="0"/>
    <w:pPr>
      <w:numPr>
        <w:ilvl w:val="3"/>
      </w:numPr>
      <w:tabs>
        <w:tab w:val="left" w:pos="360"/>
      </w:tabs>
      <w:outlineLvl w:val="3"/>
    </w:pPr>
  </w:style>
  <w:style w:type="paragraph" w:customStyle="1" w:styleId="24">
    <w:name w:val="一级条标题"/>
    <w:basedOn w:val="25"/>
    <w:next w:val="1"/>
    <w:qFormat/>
    <w:uiPriority w:val="0"/>
    <w:pPr>
      <w:numPr>
        <w:ilvl w:val="2"/>
        <w:numId w:val="0"/>
      </w:numPr>
      <w:tabs>
        <w:tab w:val="left" w:pos="360"/>
      </w:tabs>
      <w:spacing w:before="0" w:after="0"/>
      <w:outlineLvl w:val="2"/>
    </w:pPr>
  </w:style>
  <w:style w:type="paragraph" w:customStyle="1" w:styleId="25">
    <w:name w:val="章标题"/>
    <w:next w:val="1"/>
    <w:qFormat/>
    <w:uiPriority w:val="0"/>
    <w:pPr>
      <w:numPr>
        <w:ilvl w:val="1"/>
        <w:numId w:val="1"/>
      </w:numPr>
      <w:tabs>
        <w:tab w:val="left" w:pos="360"/>
      </w:tabs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">
    <w:name w:val="BodyText"/>
    <w:basedOn w:val="1"/>
    <w:qFormat/>
    <w:uiPriority w:val="0"/>
    <w:pPr>
      <w:spacing w:after="120" w:line="600" w:lineRule="exact"/>
      <w:ind w:firstLine="0" w:firstLineChars="0"/>
    </w:pPr>
    <w:rPr>
      <w:rFonts w:ascii="等线" w:hAnsi="等线" w:cs="Times New Roman"/>
      <w:sz w:val="21"/>
      <w:szCs w:val="22"/>
    </w:rPr>
  </w:style>
  <w:style w:type="character" w:customStyle="1" w:styleId="27">
    <w:name w:val="页脚 字符"/>
    <w:basedOn w:val="17"/>
    <w:link w:val="10"/>
    <w:qFormat/>
    <w:uiPriority w:val="0"/>
    <w:rPr>
      <w:rFonts w:ascii="Calibri" w:hAnsi="Calibri" w:eastAsia="仿宋" w:cs="宋体"/>
      <w:kern w:val="2"/>
      <w:sz w:val="18"/>
    </w:rPr>
  </w:style>
  <w:style w:type="character" w:customStyle="1" w:styleId="28">
    <w:name w:val="页眉 字符"/>
    <w:basedOn w:val="17"/>
    <w:link w:val="11"/>
    <w:qFormat/>
    <w:uiPriority w:val="0"/>
    <w:rPr>
      <w:rFonts w:eastAsia="仿宋" w:cs="宋体"/>
      <w:kern w:val="2"/>
      <w:sz w:val="18"/>
    </w:rPr>
  </w:style>
  <w:style w:type="character" w:customStyle="1" w:styleId="29">
    <w:name w:val="批注框文本 字符"/>
    <w:basedOn w:val="17"/>
    <w:link w:val="9"/>
    <w:qFormat/>
    <w:uiPriority w:val="0"/>
    <w:rPr>
      <w:rFonts w:ascii="Calibri" w:hAnsi="Calibri" w:eastAsia="仿宋" w:cs="宋体"/>
      <w:kern w:val="2"/>
      <w:sz w:val="18"/>
      <w:szCs w:val="18"/>
    </w:rPr>
  </w:style>
  <w:style w:type="character" w:customStyle="1" w:styleId="30">
    <w:name w:val="标题 字符"/>
    <w:basedOn w:val="17"/>
    <w:link w:val="14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794</Words>
  <Characters>4526</Characters>
  <Lines>37</Lines>
  <Paragraphs>10</Paragraphs>
  <TotalTime>0</TotalTime>
  <ScaleCrop>false</ScaleCrop>
  <LinksUpToDate>false</LinksUpToDate>
  <CharactersWithSpaces>5310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2022-09-21T09:50:00Z</dcterms:created>
  <dc:creator>任光辉</dc:creator>
  <cp:lastModifiedBy>kylin</cp:lastModifiedBy>
  <cp:lastPrinted>2022-09-25T00:00:00Z</cp:lastPrinted>
  <dcterms:modified xsi:type="dcterms:W3CDTF">2022-09-28T11:09:29Z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498F62AEC99C4327A14F517A89B776E5</vt:lpwstr>
  </property>
</Properties>
</file>