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FBD7B" w14:textId="77777777" w:rsidR="008B61E4" w:rsidRDefault="006D6119">
      <w:pPr>
        <w:autoSpaceDE w:val="0"/>
        <w:autoSpaceDN w:val="0"/>
        <w:adjustRightInd w:val="0"/>
        <w:spacing w:afterLines="50" w:after="156"/>
        <w:ind w:leftChars="2500" w:left="5250" w:rightChars="495" w:right="1039"/>
        <w:rPr>
          <w:rFonts w:eastAsia="方正小标宋简体"/>
          <w:bCs/>
          <w:kern w:val="0"/>
          <w:sz w:val="48"/>
          <w:szCs w:val="48"/>
        </w:rPr>
      </w:pPr>
      <w:r>
        <w:rPr>
          <w:noProof/>
        </w:rPr>
        <w:drawing>
          <wp:inline distT="0" distB="0" distL="114300" distR="114300" wp14:anchorId="53F8E4A3" wp14:editId="0E681AFB">
            <wp:extent cx="1860550" cy="831850"/>
            <wp:effectExtent l="0" t="0" r="6350" b="6350"/>
            <wp:docPr id="9" name="图片 59"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9" descr="7ae779013415e90a1541f6088b01d14"/>
                    <pic:cNvPicPr>
                      <a:picLocks noChangeAspect="1"/>
                    </pic:cNvPicPr>
                  </pic:nvPicPr>
                  <pic:blipFill>
                    <a:blip r:embed="rId8"/>
                    <a:srcRect l="64519" t="9979" r="10962" b="63341"/>
                    <a:stretch>
                      <a:fillRect/>
                    </a:stretch>
                  </pic:blipFill>
                  <pic:spPr>
                    <a:xfrm>
                      <a:off x="0" y="0"/>
                      <a:ext cx="1860550" cy="831850"/>
                    </a:xfrm>
                    <a:prstGeom prst="rect">
                      <a:avLst/>
                    </a:prstGeom>
                    <a:noFill/>
                    <a:ln>
                      <a:noFill/>
                    </a:ln>
                  </pic:spPr>
                </pic:pic>
              </a:graphicData>
            </a:graphic>
          </wp:inline>
        </w:drawing>
      </w:r>
    </w:p>
    <w:p w14:paraId="50051603" w14:textId="77777777" w:rsidR="008B61E4" w:rsidRDefault="006D6119">
      <w:pPr>
        <w:autoSpaceDE w:val="0"/>
        <w:autoSpaceDN w:val="0"/>
        <w:adjustRightInd w:val="0"/>
        <w:snapToGrid w:val="0"/>
        <w:spacing w:beforeLines="100" w:before="312"/>
        <w:jc w:val="center"/>
        <w:rPr>
          <w:rFonts w:eastAsia="方正小标宋简体"/>
          <w:bCs/>
          <w:kern w:val="0"/>
          <w:sz w:val="48"/>
          <w:szCs w:val="48"/>
        </w:rPr>
      </w:pPr>
      <w:r>
        <w:rPr>
          <w:rFonts w:eastAsia="方正小标宋简体"/>
          <w:bCs/>
          <w:kern w:val="0"/>
          <w:sz w:val="48"/>
          <w:szCs w:val="48"/>
        </w:rPr>
        <w:pict w14:anchorId="4ADFD9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39.5pt;height:25.5pt" fillcolor="black">
            <v:textpath style="font-family:&quot;方正小标宋_GBK&quot;" trim="t" fitpath="t" string="中华人民共和国工业和信息化部"/>
          </v:shape>
        </w:pict>
      </w:r>
    </w:p>
    <w:p w14:paraId="6E2A5484" w14:textId="77777777" w:rsidR="008B61E4" w:rsidRDefault="006D6119">
      <w:pPr>
        <w:autoSpaceDE w:val="0"/>
        <w:autoSpaceDN w:val="0"/>
        <w:adjustRightInd w:val="0"/>
        <w:snapToGrid w:val="0"/>
        <w:spacing w:afterLines="50" w:after="156"/>
        <w:jc w:val="center"/>
        <w:rPr>
          <w:rFonts w:eastAsia="方正小标宋简体"/>
          <w:bCs/>
          <w:kern w:val="0"/>
          <w:sz w:val="48"/>
          <w:szCs w:val="48"/>
        </w:rPr>
      </w:pPr>
      <w:r>
        <w:rPr>
          <w:rFonts w:eastAsia="方正小标宋简体"/>
          <w:bCs/>
          <w:kern w:val="0"/>
          <w:sz w:val="48"/>
          <w:szCs w:val="48"/>
        </w:rPr>
        <w:pict w14:anchorId="08B6B6FB">
          <v:shape id="_x0000_i1026" type="#_x0000_t136" style="width:255pt;height:25.5pt" fillcolor="black">
            <v:textpath style="font-family:&quot;方正小标宋_GBK&quot;;font-size:32pt" trim="t" fitpath="t" string="建材计量技术规范"/>
          </v:shape>
        </w:pict>
      </w:r>
    </w:p>
    <w:p w14:paraId="68F94D94" w14:textId="77777777" w:rsidR="008B61E4" w:rsidRDefault="006D6119">
      <w:pPr>
        <w:autoSpaceDE w:val="0"/>
        <w:autoSpaceDN w:val="0"/>
        <w:adjustRightInd w:val="0"/>
        <w:spacing w:beforeLines="150" w:before="468" w:afterLines="150" w:after="468"/>
        <w:ind w:right="1417"/>
        <w:jc w:val="right"/>
        <w:rPr>
          <w:rFonts w:eastAsia="黑体"/>
          <w:kern w:val="0"/>
          <w:sz w:val="28"/>
          <w:szCs w:val="28"/>
        </w:rPr>
      </w:pPr>
      <w:r>
        <w:rPr>
          <w:rFonts w:eastAsia="黑体"/>
          <w:b/>
          <w:bCs/>
          <w:kern w:val="0"/>
          <w:sz w:val="28"/>
          <w:szCs w:val="28"/>
        </w:rPr>
        <w:t xml:space="preserve"> JJF</w:t>
      </w:r>
      <w:r>
        <w:rPr>
          <w:rFonts w:eastAsia="黑体"/>
          <w:b/>
          <w:bCs/>
          <w:kern w:val="0"/>
          <w:sz w:val="28"/>
          <w:szCs w:val="28"/>
        </w:rPr>
        <w:t>（建材）</w:t>
      </w:r>
      <w:r>
        <w:rPr>
          <w:rFonts w:eastAsia="黑体"/>
          <w:b/>
          <w:bCs/>
          <w:kern w:val="0"/>
          <w:sz w:val="28"/>
          <w:szCs w:val="28"/>
        </w:rPr>
        <w:t xml:space="preserve"> ***-****</w:t>
      </w:r>
    </w:p>
    <w:p w14:paraId="3F2209E5" w14:textId="77777777" w:rsidR="008B61E4" w:rsidRDefault="006D6119">
      <w:pPr>
        <w:autoSpaceDE w:val="0"/>
        <w:autoSpaceDN w:val="0"/>
        <w:adjustRightInd w:val="0"/>
        <w:jc w:val="left"/>
        <w:rPr>
          <w:rFonts w:eastAsia="黑体"/>
          <w:kern w:val="0"/>
          <w:sz w:val="14"/>
          <w:szCs w:val="14"/>
        </w:rPr>
      </w:pPr>
      <w:r>
        <w:rPr>
          <w:rFonts w:eastAsia="黑体"/>
          <w:noProof/>
          <w:kern w:val="0"/>
          <w:sz w:val="38"/>
          <w:szCs w:val="38"/>
        </w:rPr>
        <mc:AlternateContent>
          <mc:Choice Requires="wpc">
            <w:drawing>
              <wp:anchor distT="0" distB="0" distL="114300" distR="114300" simplePos="0" relativeHeight="251661312" behindDoc="0" locked="0" layoutInCell="1" allowOverlap="1" wp14:anchorId="649662AB" wp14:editId="78542FC1">
                <wp:simplePos x="0" y="0"/>
                <wp:positionH relativeFrom="column">
                  <wp:posOffset>-171450</wp:posOffset>
                </wp:positionH>
                <wp:positionV relativeFrom="paragraph">
                  <wp:posOffset>6350</wp:posOffset>
                </wp:positionV>
                <wp:extent cx="6083935" cy="108585"/>
                <wp:effectExtent l="0" t="0" r="0" b="0"/>
                <wp:wrapNone/>
                <wp:docPr id="4" name="画布 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直线 28"/>
                        <wps:cNvCnPr/>
                        <wps:spPr>
                          <a:xfrm>
                            <a:off x="148590" y="0"/>
                            <a:ext cx="5840095" cy="635"/>
                          </a:xfrm>
                          <a:prstGeom prst="line">
                            <a:avLst/>
                          </a:prstGeom>
                          <a:ln w="12700" cap="flat" cmpd="sng">
                            <a:solidFill>
                              <a:srgbClr val="000000"/>
                            </a:solidFill>
                            <a:prstDash val="solid"/>
                            <a:headEnd type="none" w="med" len="med"/>
                            <a:tailEnd type="none" w="med" len="med"/>
                          </a:ln>
                        </wps:spPr>
                        <wps:bodyPr/>
                      </wps:wsp>
                    </wpc:wpc>
                  </a:graphicData>
                </a:graphic>
              </wp:anchor>
            </w:drawing>
          </mc:Choice>
          <mc:Fallback>
            <w:pict>
              <v:group w14:anchorId="41448D8C" id="画布 26" o:spid="_x0000_s1026" editas="canvas" style="position:absolute;left:0;text-align:left;margin-left:-13.5pt;margin-top:.5pt;width:479.05pt;height:8.55pt;z-index:251661312" coordsize="60839,1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839;height:1085;visibility:visible;mso-wrap-style:square">
                  <v:fill o:detectmouseclick="t"/>
                  <v:path o:connecttype="none"/>
                </v:shape>
                <v:line id="直线 28" o:spid="_x0000_s1028" style="position:absolute;visibility:visible;mso-wrap-style:square" from="1485,0" to="598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" strokeweight="1pt"/>
              </v:group>
            </w:pict>
          </mc:Fallback>
        </mc:AlternateContent>
      </w:r>
    </w:p>
    <w:p w14:paraId="17E27BF2" w14:textId="77777777" w:rsidR="008B61E4" w:rsidRDefault="008B61E4">
      <w:pPr>
        <w:autoSpaceDE w:val="0"/>
        <w:autoSpaceDN w:val="0"/>
        <w:adjustRightInd w:val="0"/>
        <w:jc w:val="left"/>
        <w:rPr>
          <w:rFonts w:eastAsia="黑体"/>
          <w:kern w:val="0"/>
          <w:sz w:val="52"/>
          <w:szCs w:val="52"/>
        </w:rPr>
      </w:pPr>
    </w:p>
    <w:p w14:paraId="66B9C003" w14:textId="77777777" w:rsidR="008B61E4" w:rsidRDefault="006D6119">
      <w:pPr>
        <w:jc w:val="center"/>
        <w:rPr>
          <w:rFonts w:eastAsia="黑体"/>
          <w:kern w:val="0"/>
          <w:sz w:val="52"/>
          <w:szCs w:val="52"/>
        </w:rPr>
      </w:pPr>
      <w:bookmarkStart w:id="0" w:name="_Toc26109"/>
      <w:r>
        <w:rPr>
          <w:rFonts w:eastAsia="黑体"/>
          <w:kern w:val="0"/>
          <w:sz w:val="52"/>
          <w:szCs w:val="52"/>
        </w:rPr>
        <w:t>水嘴水效测试</w:t>
      </w:r>
      <w:r>
        <w:rPr>
          <w:rFonts w:eastAsia="黑体" w:hint="eastAsia"/>
          <w:kern w:val="0"/>
          <w:sz w:val="52"/>
          <w:szCs w:val="52"/>
        </w:rPr>
        <w:t>装置</w:t>
      </w:r>
      <w:r>
        <w:rPr>
          <w:rFonts w:eastAsia="黑体"/>
          <w:kern w:val="0"/>
          <w:sz w:val="52"/>
          <w:szCs w:val="52"/>
        </w:rPr>
        <w:t>校准规范</w:t>
      </w:r>
    </w:p>
    <w:bookmarkEnd w:id="0"/>
    <w:p w14:paraId="7F082FC4" w14:textId="77777777" w:rsidR="008B61E4" w:rsidRDefault="006D6119">
      <w:pPr>
        <w:jc w:val="center"/>
        <w:rPr>
          <w:b/>
          <w:bCs/>
          <w:sz w:val="28"/>
          <w:szCs w:val="28"/>
        </w:rPr>
      </w:pPr>
      <w:r>
        <w:rPr>
          <w:b/>
          <w:bCs/>
          <w:sz w:val="28"/>
          <w:szCs w:val="28"/>
        </w:rPr>
        <w:t xml:space="preserve">Calibration </w:t>
      </w:r>
      <w:r>
        <w:rPr>
          <w:rFonts w:hint="eastAsia"/>
          <w:b/>
          <w:bCs/>
          <w:sz w:val="28"/>
          <w:szCs w:val="28"/>
        </w:rPr>
        <w:t>S</w:t>
      </w:r>
      <w:r>
        <w:rPr>
          <w:b/>
          <w:bCs/>
          <w:sz w:val="28"/>
          <w:szCs w:val="28"/>
        </w:rPr>
        <w:t xml:space="preserve">pecification </w:t>
      </w:r>
      <w:r>
        <w:rPr>
          <w:rFonts w:hint="eastAsia"/>
          <w:b/>
          <w:bCs/>
          <w:sz w:val="28"/>
          <w:szCs w:val="28"/>
        </w:rPr>
        <w:t>f</w:t>
      </w:r>
      <w:r>
        <w:rPr>
          <w:b/>
          <w:bCs/>
          <w:sz w:val="28"/>
          <w:szCs w:val="28"/>
        </w:rPr>
        <w:t xml:space="preserve">or </w:t>
      </w:r>
      <w:r>
        <w:rPr>
          <w:rFonts w:hint="eastAsia"/>
          <w:b/>
          <w:bCs/>
          <w:sz w:val="28"/>
          <w:szCs w:val="28"/>
        </w:rPr>
        <w:t xml:space="preserve">Water Efficiency Test Device </w:t>
      </w:r>
      <w:r>
        <w:rPr>
          <w:rFonts w:hint="eastAsia"/>
          <w:b/>
          <w:bCs/>
          <w:sz w:val="28"/>
          <w:szCs w:val="28"/>
        </w:rPr>
        <w:t>of</w:t>
      </w:r>
      <w:r>
        <w:rPr>
          <w:b/>
          <w:bCs/>
          <w:sz w:val="28"/>
          <w:szCs w:val="28"/>
        </w:rPr>
        <w:t xml:space="preserve"> </w:t>
      </w:r>
      <w:r>
        <w:rPr>
          <w:rFonts w:hint="eastAsia"/>
          <w:b/>
          <w:bCs/>
          <w:sz w:val="28"/>
          <w:szCs w:val="28"/>
        </w:rPr>
        <w:t>F</w:t>
      </w:r>
      <w:r>
        <w:rPr>
          <w:b/>
          <w:bCs/>
          <w:sz w:val="28"/>
          <w:szCs w:val="28"/>
        </w:rPr>
        <w:t>aucets</w:t>
      </w:r>
    </w:p>
    <w:p w14:paraId="781D7BFE" w14:textId="77777777" w:rsidR="008B61E4" w:rsidRDefault="008B61E4">
      <w:pPr>
        <w:autoSpaceDE w:val="0"/>
        <w:autoSpaceDN w:val="0"/>
        <w:adjustRightInd w:val="0"/>
        <w:jc w:val="left"/>
        <w:rPr>
          <w:rFonts w:eastAsia="黑体"/>
          <w:kern w:val="0"/>
          <w:sz w:val="18"/>
          <w:szCs w:val="18"/>
        </w:rPr>
      </w:pPr>
    </w:p>
    <w:p w14:paraId="1E2AC0FA" w14:textId="77777777" w:rsidR="008B61E4" w:rsidRDefault="008B61E4">
      <w:pPr>
        <w:autoSpaceDE w:val="0"/>
        <w:autoSpaceDN w:val="0"/>
        <w:adjustRightInd w:val="0"/>
        <w:jc w:val="left"/>
        <w:rPr>
          <w:rFonts w:eastAsia="黑体"/>
          <w:kern w:val="0"/>
          <w:sz w:val="18"/>
          <w:szCs w:val="18"/>
        </w:rPr>
      </w:pPr>
    </w:p>
    <w:p w14:paraId="6939FA7A" w14:textId="77777777" w:rsidR="008B61E4" w:rsidRDefault="008B61E4">
      <w:pPr>
        <w:autoSpaceDE w:val="0"/>
        <w:autoSpaceDN w:val="0"/>
        <w:adjustRightInd w:val="0"/>
        <w:jc w:val="left"/>
        <w:rPr>
          <w:rFonts w:eastAsia="黑体"/>
          <w:kern w:val="0"/>
          <w:sz w:val="18"/>
          <w:szCs w:val="18"/>
        </w:rPr>
      </w:pPr>
    </w:p>
    <w:p w14:paraId="704B1B58" w14:textId="77777777" w:rsidR="008B61E4" w:rsidRDefault="008B61E4">
      <w:pPr>
        <w:autoSpaceDE w:val="0"/>
        <w:autoSpaceDN w:val="0"/>
        <w:adjustRightInd w:val="0"/>
        <w:jc w:val="left"/>
        <w:rPr>
          <w:rFonts w:eastAsia="黑体"/>
          <w:kern w:val="0"/>
          <w:sz w:val="18"/>
          <w:szCs w:val="18"/>
        </w:rPr>
      </w:pPr>
    </w:p>
    <w:p w14:paraId="0C64F6EF" w14:textId="77777777" w:rsidR="008B61E4" w:rsidRDefault="008B61E4">
      <w:pPr>
        <w:autoSpaceDE w:val="0"/>
        <w:autoSpaceDN w:val="0"/>
        <w:adjustRightInd w:val="0"/>
        <w:jc w:val="left"/>
        <w:rPr>
          <w:rFonts w:eastAsia="黑体"/>
          <w:kern w:val="0"/>
          <w:sz w:val="18"/>
          <w:szCs w:val="18"/>
        </w:rPr>
      </w:pPr>
    </w:p>
    <w:p w14:paraId="1861DAF6" w14:textId="77777777" w:rsidR="008B61E4" w:rsidRDefault="008B61E4">
      <w:pPr>
        <w:autoSpaceDE w:val="0"/>
        <w:autoSpaceDN w:val="0"/>
        <w:adjustRightInd w:val="0"/>
        <w:jc w:val="left"/>
        <w:rPr>
          <w:rFonts w:eastAsia="黑体"/>
          <w:kern w:val="0"/>
          <w:sz w:val="18"/>
          <w:szCs w:val="18"/>
        </w:rPr>
      </w:pPr>
    </w:p>
    <w:p w14:paraId="7D19C251" w14:textId="77777777" w:rsidR="008B61E4" w:rsidRDefault="008B61E4">
      <w:pPr>
        <w:autoSpaceDE w:val="0"/>
        <w:autoSpaceDN w:val="0"/>
        <w:adjustRightInd w:val="0"/>
        <w:jc w:val="left"/>
        <w:rPr>
          <w:rFonts w:eastAsia="黑体"/>
          <w:kern w:val="0"/>
          <w:sz w:val="18"/>
          <w:szCs w:val="18"/>
        </w:rPr>
      </w:pPr>
    </w:p>
    <w:p w14:paraId="60408B0B" w14:textId="77777777" w:rsidR="008B61E4" w:rsidRDefault="008B61E4">
      <w:pPr>
        <w:autoSpaceDE w:val="0"/>
        <w:autoSpaceDN w:val="0"/>
        <w:adjustRightInd w:val="0"/>
        <w:jc w:val="left"/>
        <w:rPr>
          <w:rFonts w:eastAsia="黑体"/>
          <w:kern w:val="0"/>
          <w:sz w:val="18"/>
          <w:szCs w:val="18"/>
        </w:rPr>
      </w:pPr>
    </w:p>
    <w:p w14:paraId="27231B4F" w14:textId="77777777" w:rsidR="008B61E4" w:rsidRDefault="008B61E4">
      <w:pPr>
        <w:autoSpaceDE w:val="0"/>
        <w:autoSpaceDN w:val="0"/>
        <w:adjustRightInd w:val="0"/>
        <w:jc w:val="left"/>
        <w:rPr>
          <w:rFonts w:eastAsia="黑体"/>
          <w:kern w:val="0"/>
          <w:sz w:val="18"/>
          <w:szCs w:val="18"/>
        </w:rPr>
      </w:pPr>
    </w:p>
    <w:p w14:paraId="08DB7846" w14:textId="77777777" w:rsidR="008B61E4" w:rsidRDefault="008B61E4">
      <w:pPr>
        <w:autoSpaceDE w:val="0"/>
        <w:autoSpaceDN w:val="0"/>
        <w:adjustRightInd w:val="0"/>
        <w:jc w:val="left"/>
        <w:rPr>
          <w:rFonts w:eastAsia="黑体"/>
          <w:kern w:val="0"/>
          <w:sz w:val="18"/>
          <w:szCs w:val="18"/>
        </w:rPr>
      </w:pPr>
    </w:p>
    <w:p w14:paraId="66A1CF59" w14:textId="77777777" w:rsidR="008B61E4" w:rsidRDefault="008B61E4">
      <w:pPr>
        <w:autoSpaceDE w:val="0"/>
        <w:autoSpaceDN w:val="0"/>
        <w:adjustRightInd w:val="0"/>
        <w:jc w:val="left"/>
        <w:rPr>
          <w:rFonts w:eastAsia="黑体"/>
          <w:kern w:val="0"/>
          <w:sz w:val="18"/>
          <w:szCs w:val="18"/>
        </w:rPr>
      </w:pPr>
    </w:p>
    <w:p w14:paraId="689C72D4" w14:textId="77777777" w:rsidR="008B61E4" w:rsidRDefault="008B61E4">
      <w:pPr>
        <w:autoSpaceDE w:val="0"/>
        <w:autoSpaceDN w:val="0"/>
        <w:adjustRightInd w:val="0"/>
        <w:jc w:val="left"/>
        <w:rPr>
          <w:rFonts w:eastAsia="黑体"/>
          <w:kern w:val="0"/>
          <w:sz w:val="18"/>
          <w:szCs w:val="18"/>
        </w:rPr>
      </w:pPr>
    </w:p>
    <w:p w14:paraId="54EE25A0" w14:textId="77777777" w:rsidR="008B61E4" w:rsidRDefault="008B61E4">
      <w:pPr>
        <w:autoSpaceDE w:val="0"/>
        <w:autoSpaceDN w:val="0"/>
        <w:adjustRightInd w:val="0"/>
        <w:jc w:val="left"/>
        <w:rPr>
          <w:rFonts w:eastAsia="黑体"/>
          <w:kern w:val="0"/>
          <w:sz w:val="18"/>
          <w:szCs w:val="18"/>
        </w:rPr>
      </w:pPr>
    </w:p>
    <w:p w14:paraId="4F265992" w14:textId="77777777" w:rsidR="008B61E4" w:rsidRDefault="006D6119">
      <w:pPr>
        <w:autoSpaceDE w:val="0"/>
        <w:autoSpaceDN w:val="0"/>
        <w:adjustRightInd w:val="0"/>
        <w:spacing w:afterLines="50" w:after="156"/>
        <w:jc w:val="center"/>
        <w:rPr>
          <w:rFonts w:eastAsia="黑体"/>
          <w:kern w:val="0"/>
          <w:sz w:val="28"/>
          <w:szCs w:val="28"/>
        </w:rPr>
      </w:pPr>
      <w:r>
        <w:rPr>
          <w:rFonts w:eastAsia="黑体"/>
          <w:kern w:val="0"/>
          <w:sz w:val="28"/>
          <w:szCs w:val="28"/>
        </w:rPr>
        <w:t>××××-××-××</w:t>
      </w:r>
      <w:r>
        <w:rPr>
          <w:rFonts w:eastAsia="黑体"/>
          <w:kern w:val="0"/>
          <w:sz w:val="28"/>
          <w:szCs w:val="28"/>
        </w:rPr>
        <w:t>发布</w:t>
      </w:r>
      <w:r>
        <w:rPr>
          <w:rFonts w:eastAsia="黑体"/>
          <w:kern w:val="0"/>
          <w:sz w:val="28"/>
          <w:szCs w:val="28"/>
        </w:rPr>
        <w:t xml:space="preserve">               ××××-××-××</w:t>
      </w:r>
      <w:r>
        <w:rPr>
          <w:rFonts w:eastAsia="黑体"/>
          <w:kern w:val="0"/>
          <w:sz w:val="28"/>
          <w:szCs w:val="28"/>
        </w:rPr>
        <w:t>实施</w:t>
      </w:r>
    </w:p>
    <w:p w14:paraId="0D4705D7" w14:textId="77777777" w:rsidR="008B61E4" w:rsidRDefault="006D6119">
      <w:pPr>
        <w:rPr>
          <w:rFonts w:eastAsia="黑体"/>
          <w:kern w:val="0"/>
          <w:sz w:val="28"/>
          <w:szCs w:val="28"/>
        </w:rPr>
      </w:pPr>
      <w:r>
        <w:rPr>
          <w:rFonts w:eastAsia="方正小标宋_GBK"/>
          <w:noProof/>
          <w:sz w:val="44"/>
          <w:szCs w:val="44"/>
        </w:rPr>
        <mc:AlternateContent>
          <mc:Choice Requires="wps">
            <w:drawing>
              <wp:anchor distT="0" distB="0" distL="114300" distR="114300" simplePos="0" relativeHeight="251662336" behindDoc="0" locked="0" layoutInCell="1" allowOverlap="1" wp14:anchorId="50B9060F" wp14:editId="652A4C88">
                <wp:simplePos x="0" y="0"/>
                <wp:positionH relativeFrom="column">
                  <wp:posOffset>4709160</wp:posOffset>
                </wp:positionH>
                <wp:positionV relativeFrom="paragraph">
                  <wp:posOffset>260985</wp:posOffset>
                </wp:positionV>
                <wp:extent cx="678180" cy="391795"/>
                <wp:effectExtent l="0" t="0" r="7620" b="8255"/>
                <wp:wrapNone/>
                <wp:docPr id="5" name="文本框 31"/>
                <wp:cNvGraphicFramePr/>
                <a:graphic xmlns:a="http://schemas.openxmlformats.org/drawingml/2006/main">
                  <a:graphicData uri="http://schemas.microsoft.com/office/word/2010/wordprocessingShape">
                    <wps:wsp>
                      <wps:cNvSpPr txBox="1"/>
                      <wps:spPr>
                        <a:xfrm>
                          <a:off x="0" y="0"/>
                          <a:ext cx="678180" cy="391795"/>
                        </a:xfrm>
                        <a:prstGeom prst="rect">
                          <a:avLst/>
                        </a:prstGeom>
                        <a:solidFill>
                          <a:srgbClr val="FFFFFF"/>
                        </a:solidFill>
                        <a:ln>
                          <a:noFill/>
                        </a:ln>
                      </wps:spPr>
                      <wps:txbx>
                        <w:txbxContent>
                          <w:p w14:paraId="6BEF0409" w14:textId="77777777" w:rsidR="008B61E4" w:rsidRDefault="006D6119">
                            <w:r>
                              <w:rPr>
                                <w:rFonts w:ascii="黑体" w:eastAsia="黑体" w:hAnsi="黑体" w:hint="eastAsia"/>
                                <w:sz w:val="28"/>
                                <w:szCs w:val="28"/>
                              </w:rPr>
                              <w:t>发</w:t>
                            </w:r>
                            <w:r>
                              <w:rPr>
                                <w:rFonts w:ascii="黑体" w:eastAsia="黑体" w:hAnsi="黑体" w:hint="eastAsia"/>
                                <w:sz w:val="28"/>
                                <w:szCs w:val="28"/>
                              </w:rPr>
                              <w:t xml:space="preserve"> </w:t>
                            </w:r>
                            <w:r>
                              <w:rPr>
                                <w:rFonts w:ascii="黑体" w:eastAsia="黑体" w:hAnsi="黑体" w:hint="eastAsia"/>
                                <w:sz w:val="28"/>
                                <w:szCs w:val="28"/>
                              </w:rPr>
                              <w:t>布</w:t>
                            </w:r>
                          </w:p>
                        </w:txbxContent>
                      </wps:txbx>
                      <wps:bodyPr wrap="square" upright="1"/>
                    </wps:wsp>
                  </a:graphicData>
                </a:graphic>
              </wp:anchor>
            </w:drawing>
          </mc:Choice>
          <mc:Fallback>
            <w:pict>
              <v:shapetype w14:anchorId="50B9060F" id="_x0000_t202" coordsize="21600,21600" o:spt="202" path="m,l,21600r21600,l21600,xe">
                <v:stroke joinstyle="miter"/>
                <v:path gradientshapeok="t" o:connecttype="rect"/>
              </v:shapetype>
              <v:shape id="文本框 31" o:spid="_x0000_s1026" type="#_x0000_t202" style="position:absolute;left:0;text-align:left;margin-left:370.8pt;margin-top:20.55pt;width:53.4pt;height:30.8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" stroked="f">
                <v:textbox>
                  <w:txbxContent>
                    <w:p w14:paraId="6BEF0409" w14:textId="77777777" w:rsidR="008B61E4" w:rsidRDefault="006D6119">
                      <w:r>
                        <w:rPr>
                          <w:rFonts w:ascii="黑体" w:eastAsia="黑体" w:hAnsi="黑体" w:hint="eastAsia"/>
                          <w:sz w:val="28"/>
                          <w:szCs w:val="28"/>
                        </w:rPr>
                        <w:t>发</w:t>
                      </w:r>
                      <w:r>
                        <w:rPr>
                          <w:rFonts w:ascii="黑体" w:eastAsia="黑体" w:hAnsi="黑体" w:hint="eastAsia"/>
                          <w:sz w:val="28"/>
                          <w:szCs w:val="28"/>
                        </w:rPr>
                        <w:t xml:space="preserve"> </w:t>
                      </w:r>
                      <w:r>
                        <w:rPr>
                          <w:rFonts w:ascii="黑体" w:eastAsia="黑体" w:hAnsi="黑体" w:hint="eastAsia"/>
                          <w:sz w:val="28"/>
                          <w:szCs w:val="28"/>
                        </w:rPr>
                        <w:t>布</w:t>
                      </w:r>
                    </w:p>
                  </w:txbxContent>
                </v:textbox>
              </v:shape>
            </w:pict>
          </mc:Fallback>
        </mc:AlternateContent>
      </w:r>
      <w:r>
        <w:rPr>
          <w:rFonts w:eastAsia="黑体"/>
          <w:noProof/>
          <w:kern w:val="0"/>
          <w:sz w:val="28"/>
          <w:szCs w:val="28"/>
        </w:rPr>
        <mc:AlternateContent>
          <mc:Choice Requires="wps">
            <w:drawing>
              <wp:anchor distT="0" distB="0" distL="114300" distR="114300" simplePos="0" relativeHeight="251664384" behindDoc="0" locked="0" layoutInCell="1" allowOverlap="1" wp14:anchorId="22C6EA81" wp14:editId="441F1C52">
                <wp:simplePos x="0" y="0"/>
                <wp:positionH relativeFrom="column">
                  <wp:posOffset>-31750</wp:posOffset>
                </wp:positionH>
                <wp:positionV relativeFrom="paragraph">
                  <wp:posOffset>7620</wp:posOffset>
                </wp:positionV>
                <wp:extent cx="5840095" cy="635"/>
                <wp:effectExtent l="0" t="0" r="0" b="0"/>
                <wp:wrapNone/>
                <wp:docPr id="7" name="直线 10"/>
                <wp:cNvGraphicFramePr/>
                <a:graphic xmlns:a="http://schemas.openxmlformats.org/drawingml/2006/main">
                  <a:graphicData uri="http://schemas.microsoft.com/office/word/2010/wordprocessingShape">
                    <wps:wsp>
                      <wps:cNvCnPr/>
                      <wps:spPr>
                        <a:xfrm>
                          <a:off x="0" y="0"/>
                          <a:ext cx="5840095" cy="635"/>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w14:anchorId="24E225DF" id="直线 10"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2.5pt,.6pt" to="457.3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" strokeweight="1pt"/>
            </w:pict>
          </mc:Fallback>
        </mc:AlternateContent>
      </w:r>
      <w:r>
        <w:rPr>
          <w:noProof/>
          <w:sz w:val="28"/>
          <w:szCs w:val="28"/>
        </w:rPr>
        <mc:AlternateContent>
          <mc:Choice Requires="wps">
            <w:drawing>
              <wp:anchor distT="0" distB="0" distL="114300" distR="114300" simplePos="0" relativeHeight="251663360" behindDoc="0" locked="0" layoutInCell="1" allowOverlap="1" wp14:anchorId="788E5E3C" wp14:editId="08C22BF2">
                <wp:simplePos x="0" y="0"/>
                <wp:positionH relativeFrom="column">
                  <wp:posOffset>533400</wp:posOffset>
                </wp:positionH>
                <wp:positionV relativeFrom="paragraph">
                  <wp:posOffset>148590</wp:posOffset>
                </wp:positionV>
                <wp:extent cx="4116070" cy="1772285"/>
                <wp:effectExtent l="0" t="0" r="17780" b="18415"/>
                <wp:wrapNone/>
                <wp:docPr id="6" name="文本框 30"/>
                <wp:cNvGraphicFramePr/>
                <a:graphic xmlns:a="http://schemas.openxmlformats.org/drawingml/2006/main">
                  <a:graphicData uri="http://schemas.microsoft.com/office/word/2010/wordprocessingShape">
                    <wps:wsp>
                      <wps:cNvSpPr txBox="1"/>
                      <wps:spPr>
                        <a:xfrm>
                          <a:off x="0" y="0"/>
                          <a:ext cx="4116070" cy="1772285"/>
                        </a:xfrm>
                        <a:prstGeom prst="rect">
                          <a:avLst/>
                        </a:prstGeom>
                        <a:solidFill>
                          <a:srgbClr val="FFFFFF"/>
                        </a:solidFill>
                        <a:ln>
                          <a:noFill/>
                        </a:ln>
                      </wps:spPr>
                      <wps:txbx>
                        <w:txbxContent>
                          <w:p w14:paraId="4043770D" w14:textId="77777777" w:rsidR="008B61E4" w:rsidRDefault="006D6119">
                            <w:pPr>
                              <w:rPr>
                                <w:rFonts w:ascii="方正小标宋_GBK" w:eastAsia="方正小标宋_GBK"/>
                                <w:sz w:val="44"/>
                                <w:szCs w:val="44"/>
                              </w:rPr>
                            </w:pPr>
                            <w:r>
                              <w:rPr>
                                <w:rFonts w:ascii="方正小标宋_GBK" w:eastAsia="方正小标宋_GBK" w:hint="eastAsia"/>
                                <w:sz w:val="44"/>
                                <w:szCs w:val="44"/>
                              </w:rPr>
                              <w:t>中华人民共和国工业和信息化部</w:t>
                            </w:r>
                          </w:p>
                        </w:txbxContent>
                      </wps:txbx>
                      <wps:bodyPr wrap="square" upright="1">
                        <a:spAutoFit/>
                      </wps:bodyPr>
                    </wps:wsp>
                  </a:graphicData>
                </a:graphic>
                <wp14:sizeRelH relativeFrom="page">
                  <wp14:pctWidth>0</wp14:pctWidth>
                </wp14:sizeRelH>
                <wp14:sizeRelV relativeFrom="margin">
                  <wp14:pctHeight>20000</wp14:pctHeight>
                </wp14:sizeRelV>
              </wp:anchor>
            </w:drawing>
          </mc:Choice>
          <mc:Fallback>
            <w:pict>
              <v:shape w14:anchorId="788E5E3C" id="文本框 30" o:spid="_x0000_s1027" type="#_x0000_t202" style="position:absolute;left:0;text-align:left;margin-left:42pt;margin-top:11.7pt;width:324.1pt;height:139.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" stroked="f">
                <v:textbox style="mso-fit-shape-to-text:t">
                  <w:txbxContent>
                    <w:p w14:paraId="4043770D" w14:textId="77777777" w:rsidR="008B61E4" w:rsidRDefault="006D6119">
                      <w:pPr>
                        <w:rPr>
                          <w:rFonts w:ascii="方正小标宋_GBK" w:eastAsia="方正小标宋_GBK"/>
                          <w:sz w:val="44"/>
                          <w:szCs w:val="44"/>
                        </w:rPr>
                      </w:pPr>
                      <w:r>
                        <w:rPr>
                          <w:rFonts w:ascii="方正小标宋_GBK" w:eastAsia="方正小标宋_GBK" w:hint="eastAsia"/>
                          <w:sz w:val="44"/>
                          <w:szCs w:val="44"/>
                        </w:rPr>
                        <w:t>中华人民共和国工业和信息化部</w:t>
                      </w:r>
                    </w:p>
                  </w:txbxContent>
                </v:textbox>
              </v:shape>
            </w:pict>
          </mc:Fallback>
        </mc:AlternateContent>
      </w:r>
    </w:p>
    <w:p w14:paraId="78B7CDBD" w14:textId="77777777" w:rsidR="008B61E4" w:rsidRDefault="008B61E4">
      <w:pPr>
        <w:ind w:firstLineChars="200" w:firstLine="880"/>
        <w:rPr>
          <w:rFonts w:eastAsia="黑体"/>
          <w:sz w:val="44"/>
          <w:szCs w:val="44"/>
        </w:rPr>
        <w:sectPr w:rsidR="008B61E4">
          <w:headerReference w:type="default" r:id="rId9"/>
          <w:pgSz w:w="11906" w:h="16838"/>
          <w:pgMar w:top="1440" w:right="1800" w:bottom="1440" w:left="1800" w:header="851" w:footer="992" w:gutter="0"/>
          <w:cols w:space="720"/>
          <w:docGrid w:type="lines" w:linePitch="312"/>
        </w:sectPr>
      </w:pPr>
      <w:bookmarkStart w:id="1" w:name="_Toc77654148"/>
    </w:p>
    <w:p w14:paraId="3E5CB430" w14:textId="77777777" w:rsidR="008B61E4" w:rsidRDefault="006D6119">
      <w:pPr>
        <w:ind w:firstLineChars="200" w:firstLine="880"/>
        <w:rPr>
          <w:rFonts w:eastAsia="黑体"/>
          <w:sz w:val="44"/>
          <w:szCs w:val="44"/>
        </w:rPr>
      </w:pPr>
      <w:r>
        <w:rPr>
          <w:rFonts w:eastAsia="黑体"/>
          <w:sz w:val="44"/>
          <w:szCs w:val="44"/>
        </w:rPr>
        <w:lastRenderedPageBreak/>
        <w:t>水嘴水效测</w:t>
      </w:r>
      <w:r>
        <w:rPr>
          <w:rFonts w:eastAsia="黑体"/>
          <w:noProof/>
          <w:sz w:val="44"/>
          <w:szCs w:val="44"/>
        </w:rPr>
        <mc:AlternateContent>
          <mc:Choice Requires="wps">
            <w:drawing>
              <wp:anchor distT="0" distB="0" distL="114300" distR="114300" simplePos="0" relativeHeight="251660288" behindDoc="0" locked="0" layoutInCell="1" allowOverlap="1" wp14:anchorId="1C1C980A" wp14:editId="10018928">
                <wp:simplePos x="0" y="0"/>
                <wp:positionH relativeFrom="column">
                  <wp:posOffset>3504565</wp:posOffset>
                </wp:positionH>
                <wp:positionV relativeFrom="paragraph">
                  <wp:posOffset>172720</wp:posOffset>
                </wp:positionV>
                <wp:extent cx="1588135" cy="448945"/>
                <wp:effectExtent l="4445" t="4445" r="7620" b="22860"/>
                <wp:wrapNone/>
                <wp:docPr id="2" name="Text Box 5"/>
                <wp:cNvGraphicFramePr/>
                <a:graphic xmlns:a="http://schemas.openxmlformats.org/drawingml/2006/main">
                  <a:graphicData uri="http://schemas.microsoft.com/office/word/2010/wordprocessingShape">
                    <wps:wsp>
                      <wps:cNvSpPr txBox="1"/>
                      <wps:spPr>
                        <a:xfrm>
                          <a:off x="0" y="0"/>
                          <a:ext cx="1588135" cy="4489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D4220A2" w14:textId="77777777" w:rsidR="008B61E4" w:rsidRDefault="006D6119">
                            <w:pPr>
                              <w:spacing w:before="100" w:beforeAutospacing="1" w:after="100" w:afterAutospacing="1"/>
                              <w:contextualSpacing/>
                              <w:jc w:val="left"/>
                            </w:pPr>
                            <w:r>
                              <w:rPr>
                                <w:rFonts w:eastAsia="Gungsuh"/>
                                <w:sz w:val="24"/>
                                <w:lang w:eastAsia="zh-TW"/>
                              </w:rPr>
                              <w:t>JJF</w:t>
                            </w:r>
                            <w:r>
                              <w:rPr>
                                <w:rFonts w:eastAsia="Gungsuh"/>
                                <w:sz w:val="24"/>
                              </w:rPr>
                              <w:t>（</w:t>
                            </w:r>
                            <w:r>
                              <w:rPr>
                                <w:rFonts w:eastAsia="Gungsuh"/>
                                <w:sz w:val="24"/>
                              </w:rPr>
                              <w:t>建材）</w:t>
                            </w:r>
                            <w:r>
                              <w:rPr>
                                <w:rFonts w:hint="eastAsia"/>
                                <w:sz w:val="24"/>
                              </w:rPr>
                              <w:t>***</w:t>
                            </w:r>
                            <w:r>
                              <w:rPr>
                                <w:rFonts w:eastAsia="Gungsuh"/>
                                <w:sz w:val="24"/>
                                <w:lang w:eastAsia="zh-TW"/>
                              </w:rPr>
                              <w:t>-</w:t>
                            </w:r>
                            <w:r>
                              <w:rPr>
                                <w:rFonts w:hint="eastAsia"/>
                                <w:sz w:val="24"/>
                              </w:rPr>
                              <w:t>****</w:t>
                            </w:r>
                          </w:p>
                        </w:txbxContent>
                      </wps:txbx>
                      <wps:bodyPr wrap="square" upright="1"/>
                    </wps:wsp>
                  </a:graphicData>
                </a:graphic>
              </wp:anchor>
            </w:drawing>
          </mc:Choice>
          <mc:Fallback>
            <w:pict>
              <v:shape w14:anchorId="1C1C980A" id="Text Box 5" o:spid="_x0000_s1028" type="#_x0000_t202" style="position:absolute;left:0;text-align:left;margin-left:275.95pt;margin-top:13.6pt;width:125.05pt;height:35.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">
                <v:textbox>
                  <w:txbxContent>
                    <w:p w14:paraId="2D4220A2" w14:textId="77777777" w:rsidR="008B61E4" w:rsidRDefault="006D6119">
                      <w:pPr>
                        <w:spacing w:before="100" w:beforeAutospacing="1" w:after="100" w:afterAutospacing="1"/>
                        <w:contextualSpacing/>
                        <w:jc w:val="left"/>
                      </w:pPr>
                      <w:r>
                        <w:rPr>
                          <w:rFonts w:eastAsia="Gungsuh"/>
                          <w:sz w:val="24"/>
                          <w:lang w:eastAsia="zh-TW"/>
                        </w:rPr>
                        <w:t>JJF</w:t>
                      </w:r>
                      <w:r>
                        <w:rPr>
                          <w:rFonts w:eastAsia="Gungsuh"/>
                          <w:sz w:val="24"/>
                        </w:rPr>
                        <w:t>（</w:t>
                      </w:r>
                      <w:r>
                        <w:rPr>
                          <w:rFonts w:eastAsia="Gungsuh"/>
                          <w:sz w:val="24"/>
                        </w:rPr>
                        <w:t>建材）</w:t>
                      </w:r>
                      <w:r>
                        <w:rPr>
                          <w:rFonts w:hint="eastAsia"/>
                          <w:sz w:val="24"/>
                        </w:rPr>
                        <w:t>***</w:t>
                      </w:r>
                      <w:r>
                        <w:rPr>
                          <w:rFonts w:eastAsia="Gungsuh"/>
                          <w:sz w:val="24"/>
                          <w:lang w:eastAsia="zh-TW"/>
                        </w:rPr>
                        <w:t>-</w:t>
                      </w:r>
                      <w:r>
                        <w:rPr>
                          <w:rFonts w:hint="eastAsia"/>
                          <w:sz w:val="24"/>
                        </w:rPr>
                        <w:t>****</w:t>
                      </w:r>
                    </w:p>
                  </w:txbxContent>
                </v:textbox>
              </v:shape>
            </w:pict>
          </mc:Fallback>
        </mc:AlternateContent>
      </w:r>
      <w:r>
        <w:rPr>
          <w:rFonts w:eastAsia="黑体" w:hint="eastAsia"/>
          <w:sz w:val="44"/>
          <w:szCs w:val="44"/>
        </w:rPr>
        <w:t>试装置</w:t>
      </w:r>
    </w:p>
    <w:p w14:paraId="057957E7" w14:textId="77777777" w:rsidR="008B61E4" w:rsidRDefault="006D6119">
      <w:pPr>
        <w:ind w:firstLineChars="400" w:firstLine="1760"/>
        <w:jc w:val="left"/>
        <w:rPr>
          <w:rFonts w:eastAsia="黑体"/>
          <w:sz w:val="44"/>
          <w:szCs w:val="44"/>
        </w:rPr>
      </w:pPr>
      <w:r>
        <w:rPr>
          <w:rFonts w:eastAsia="黑体"/>
          <w:sz w:val="44"/>
          <w:szCs w:val="44"/>
        </w:rPr>
        <w:t>校准规范</w:t>
      </w:r>
    </w:p>
    <w:p w14:paraId="1B2DF0D1" w14:textId="77777777" w:rsidR="008B61E4" w:rsidRDefault="006D6119">
      <w:pPr>
        <w:jc w:val="left"/>
        <w:rPr>
          <w:b/>
          <w:bCs/>
          <w:sz w:val="28"/>
          <w:szCs w:val="28"/>
        </w:rPr>
      </w:pPr>
      <w:r>
        <w:rPr>
          <w:b/>
          <w:bCs/>
          <w:sz w:val="28"/>
          <w:szCs w:val="28"/>
        </w:rPr>
        <w:t xml:space="preserve">Calibration </w:t>
      </w:r>
      <w:r>
        <w:rPr>
          <w:rFonts w:hint="eastAsia"/>
          <w:b/>
          <w:bCs/>
          <w:sz w:val="28"/>
          <w:szCs w:val="28"/>
        </w:rPr>
        <w:t>S</w:t>
      </w:r>
      <w:r>
        <w:rPr>
          <w:b/>
          <w:bCs/>
          <w:sz w:val="28"/>
          <w:szCs w:val="28"/>
        </w:rPr>
        <w:t xml:space="preserve">pecification </w:t>
      </w:r>
      <w:r>
        <w:rPr>
          <w:rFonts w:hint="eastAsia"/>
          <w:b/>
          <w:bCs/>
          <w:sz w:val="28"/>
          <w:szCs w:val="28"/>
        </w:rPr>
        <w:t>f</w:t>
      </w:r>
      <w:r>
        <w:rPr>
          <w:b/>
          <w:bCs/>
          <w:sz w:val="28"/>
          <w:szCs w:val="28"/>
        </w:rPr>
        <w:t xml:space="preserve">or </w:t>
      </w:r>
      <w:r>
        <w:rPr>
          <w:rFonts w:hint="eastAsia"/>
          <w:b/>
          <w:bCs/>
          <w:sz w:val="28"/>
          <w:szCs w:val="28"/>
        </w:rPr>
        <w:t xml:space="preserve">Water Efficiency </w:t>
      </w:r>
    </w:p>
    <w:p w14:paraId="4C7C48BC" w14:textId="77777777" w:rsidR="008B61E4" w:rsidRDefault="006D6119">
      <w:pPr>
        <w:ind w:firstLineChars="400" w:firstLine="1124"/>
        <w:jc w:val="left"/>
        <w:rPr>
          <w:rFonts w:eastAsia="黑体"/>
          <w:sz w:val="30"/>
          <w:szCs w:val="30"/>
          <w:highlight w:val="red"/>
        </w:rPr>
      </w:pPr>
      <w:r>
        <w:rPr>
          <w:rFonts w:hint="eastAsia"/>
          <w:b/>
          <w:bCs/>
          <w:sz w:val="28"/>
          <w:szCs w:val="28"/>
        </w:rPr>
        <w:t xml:space="preserve">Test Device </w:t>
      </w:r>
      <w:r>
        <w:rPr>
          <w:rFonts w:hint="eastAsia"/>
          <w:b/>
          <w:bCs/>
          <w:sz w:val="28"/>
          <w:szCs w:val="28"/>
        </w:rPr>
        <w:t xml:space="preserve">of </w:t>
      </w:r>
      <w:r>
        <w:rPr>
          <w:rFonts w:hint="eastAsia"/>
          <w:b/>
          <w:bCs/>
          <w:sz w:val="28"/>
          <w:szCs w:val="28"/>
        </w:rPr>
        <w:t>F</w:t>
      </w:r>
      <w:r>
        <w:rPr>
          <w:b/>
          <w:bCs/>
          <w:sz w:val="28"/>
          <w:szCs w:val="28"/>
        </w:rPr>
        <w:t xml:space="preserve">aucets </w:t>
      </w:r>
    </w:p>
    <w:p w14:paraId="56FF20B9" w14:textId="77777777" w:rsidR="008B61E4" w:rsidRDefault="006D6119">
      <w:pPr>
        <w:snapToGrid w:val="0"/>
        <w:spacing w:line="360" w:lineRule="auto"/>
        <w:ind w:firstLine="480"/>
      </w:pPr>
      <w:r>
        <w:rPr>
          <w:rFonts w:eastAsia="黑体"/>
          <w:noProof/>
          <w:sz w:val="28"/>
          <w:szCs w:val="28"/>
        </w:rPr>
        <mc:AlternateContent>
          <mc:Choice Requires="wps">
            <w:drawing>
              <wp:anchor distT="0" distB="0" distL="114300" distR="114300" simplePos="0" relativeHeight="251659264" behindDoc="0" locked="0" layoutInCell="1" allowOverlap="1" wp14:anchorId="25F78EFC" wp14:editId="25353004">
                <wp:simplePos x="0" y="0"/>
                <wp:positionH relativeFrom="column">
                  <wp:posOffset>-114300</wp:posOffset>
                </wp:positionH>
                <wp:positionV relativeFrom="paragraph">
                  <wp:posOffset>76835</wp:posOffset>
                </wp:positionV>
                <wp:extent cx="5715000" cy="0"/>
                <wp:effectExtent l="0" t="9525" r="0" b="9525"/>
                <wp:wrapNone/>
                <wp:docPr id="1" name="Line 6"/>
                <wp:cNvGraphicFramePr/>
                <a:graphic xmlns:a="http://schemas.openxmlformats.org/drawingml/2006/main">
                  <a:graphicData uri="http://schemas.microsoft.com/office/word/2010/wordprocessingShape">
                    <wps:wsp>
                      <wps:cNvCnPr/>
                      <wps:spPr>
                        <a:xfrm>
                          <a:off x="0" y="0"/>
                          <a:ext cx="57150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w14:anchorId="1937E17E" id="Line 6"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9pt,6.05pt" to="441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" strokeweight="1.5pt"/>
            </w:pict>
          </mc:Fallback>
        </mc:AlternateContent>
      </w:r>
    </w:p>
    <w:p w14:paraId="14973D8A" w14:textId="77777777" w:rsidR="008B61E4" w:rsidRDefault="008B61E4">
      <w:pPr>
        <w:snapToGrid w:val="0"/>
        <w:spacing w:line="360" w:lineRule="auto"/>
        <w:ind w:firstLine="480"/>
      </w:pPr>
    </w:p>
    <w:p w14:paraId="092092EE" w14:textId="77777777" w:rsidR="008B61E4" w:rsidRDefault="008B61E4">
      <w:pPr>
        <w:jc w:val="center"/>
      </w:pPr>
    </w:p>
    <w:p w14:paraId="41B165FD" w14:textId="77777777" w:rsidR="008B61E4" w:rsidRDefault="008B61E4">
      <w:pPr>
        <w:jc w:val="center"/>
      </w:pPr>
    </w:p>
    <w:p w14:paraId="4DA27739" w14:textId="77777777" w:rsidR="008B61E4" w:rsidRDefault="008B61E4">
      <w:pPr>
        <w:jc w:val="center"/>
      </w:pPr>
    </w:p>
    <w:p w14:paraId="6CC49727" w14:textId="77777777" w:rsidR="008B61E4" w:rsidRDefault="006D6119">
      <w:pPr>
        <w:spacing w:line="360" w:lineRule="auto"/>
        <w:ind w:firstLineChars="298" w:firstLine="834"/>
        <w:rPr>
          <w:rFonts w:eastAsia="黑体"/>
          <w:kern w:val="0"/>
          <w:sz w:val="28"/>
          <w:szCs w:val="28"/>
        </w:rPr>
      </w:pPr>
      <w:r>
        <w:rPr>
          <w:rFonts w:eastAsia="黑体"/>
          <w:color w:val="000000"/>
          <w:sz w:val="28"/>
        </w:rPr>
        <w:t>归</w:t>
      </w:r>
      <w:r>
        <w:rPr>
          <w:rFonts w:eastAsia="黑体"/>
          <w:color w:val="000000"/>
          <w:sz w:val="28"/>
        </w:rPr>
        <w:t xml:space="preserve"> </w:t>
      </w:r>
      <w:r>
        <w:rPr>
          <w:rFonts w:eastAsia="黑体"/>
          <w:color w:val="000000"/>
          <w:sz w:val="28"/>
        </w:rPr>
        <w:t>口</w:t>
      </w:r>
      <w:r>
        <w:rPr>
          <w:rFonts w:eastAsia="黑体"/>
          <w:spacing w:val="8"/>
          <w:sz w:val="28"/>
          <w:szCs w:val="28"/>
        </w:rPr>
        <w:t xml:space="preserve"> </w:t>
      </w:r>
      <w:r>
        <w:rPr>
          <w:rFonts w:eastAsia="黑体"/>
          <w:spacing w:val="8"/>
          <w:sz w:val="28"/>
          <w:szCs w:val="28"/>
        </w:rPr>
        <w:t>单</w:t>
      </w:r>
      <w:r>
        <w:rPr>
          <w:rFonts w:eastAsia="黑体"/>
          <w:spacing w:val="8"/>
          <w:sz w:val="28"/>
          <w:szCs w:val="28"/>
        </w:rPr>
        <w:t xml:space="preserve"> </w:t>
      </w:r>
      <w:r>
        <w:rPr>
          <w:rFonts w:eastAsia="黑体"/>
          <w:spacing w:val="8"/>
          <w:sz w:val="28"/>
          <w:szCs w:val="28"/>
        </w:rPr>
        <w:t>位</w:t>
      </w:r>
      <w:r>
        <w:rPr>
          <w:rFonts w:eastAsia="黑体"/>
          <w:sz w:val="28"/>
          <w:szCs w:val="28"/>
        </w:rPr>
        <w:t>：</w:t>
      </w:r>
      <w:r>
        <w:rPr>
          <w:kern w:val="0"/>
          <w:sz w:val="28"/>
          <w:szCs w:val="28"/>
        </w:rPr>
        <w:t>中国建筑材料联合会</w:t>
      </w:r>
    </w:p>
    <w:p w14:paraId="4CE79E04" w14:textId="77777777" w:rsidR="008B61E4" w:rsidRDefault="006D6119">
      <w:pPr>
        <w:spacing w:line="360" w:lineRule="auto"/>
        <w:ind w:firstLineChars="298" w:firstLine="834"/>
        <w:rPr>
          <w:rFonts w:eastAsia="黑体"/>
          <w:kern w:val="0"/>
          <w:sz w:val="28"/>
          <w:szCs w:val="28"/>
        </w:rPr>
      </w:pPr>
      <w:r>
        <w:rPr>
          <w:rFonts w:eastAsia="黑体"/>
          <w:kern w:val="0"/>
          <w:sz w:val="28"/>
          <w:szCs w:val="28"/>
        </w:rPr>
        <w:t>主要起草单位：</w:t>
      </w:r>
      <w:r>
        <w:rPr>
          <w:rFonts w:hint="eastAsia"/>
          <w:kern w:val="0"/>
          <w:sz w:val="28"/>
          <w:szCs w:val="28"/>
        </w:rPr>
        <w:t>中国</w:t>
      </w:r>
      <w:proofErr w:type="gramStart"/>
      <w:r>
        <w:rPr>
          <w:rFonts w:hint="eastAsia"/>
          <w:kern w:val="0"/>
          <w:sz w:val="28"/>
          <w:szCs w:val="28"/>
        </w:rPr>
        <w:t>国</w:t>
      </w:r>
      <w:proofErr w:type="gramEnd"/>
      <w:r>
        <w:rPr>
          <w:rFonts w:hint="eastAsia"/>
          <w:kern w:val="0"/>
          <w:sz w:val="28"/>
          <w:szCs w:val="28"/>
        </w:rPr>
        <w:t>检测试控股集团陕西有限公司</w:t>
      </w:r>
    </w:p>
    <w:p w14:paraId="6CA5DA30" w14:textId="77777777" w:rsidR="008B61E4" w:rsidRDefault="006D6119">
      <w:pPr>
        <w:spacing w:line="360" w:lineRule="auto"/>
        <w:ind w:firstLineChars="298" w:firstLine="834"/>
        <w:rPr>
          <w:kern w:val="0"/>
          <w:sz w:val="28"/>
          <w:szCs w:val="28"/>
        </w:rPr>
      </w:pPr>
      <w:r>
        <w:rPr>
          <w:rFonts w:eastAsia="黑体"/>
          <w:kern w:val="0"/>
          <w:sz w:val="28"/>
          <w:szCs w:val="28"/>
        </w:rPr>
        <w:t>参加起草单位：</w:t>
      </w:r>
      <w:r>
        <w:rPr>
          <w:rFonts w:hint="eastAsia"/>
          <w:kern w:val="0"/>
          <w:sz w:val="28"/>
          <w:szCs w:val="28"/>
        </w:rPr>
        <w:t>中国标准化研究院</w:t>
      </w:r>
    </w:p>
    <w:p w14:paraId="31B0625E" w14:textId="77777777" w:rsidR="008B61E4" w:rsidRDefault="006D6119">
      <w:pPr>
        <w:spacing w:line="360" w:lineRule="auto"/>
        <w:ind w:firstLineChars="997" w:firstLine="2792"/>
        <w:rPr>
          <w:kern w:val="0"/>
          <w:sz w:val="28"/>
          <w:szCs w:val="28"/>
        </w:rPr>
      </w:pPr>
      <w:r>
        <w:rPr>
          <w:rFonts w:hint="eastAsia"/>
          <w:kern w:val="0"/>
          <w:sz w:val="28"/>
          <w:szCs w:val="28"/>
        </w:rPr>
        <w:t>河北省衡水市综合检验检测中心</w:t>
      </w:r>
    </w:p>
    <w:p w14:paraId="56BA7E99" w14:textId="77777777" w:rsidR="008B61E4" w:rsidRDefault="006D6119">
      <w:pPr>
        <w:spacing w:line="360" w:lineRule="auto"/>
        <w:ind w:firstLineChars="997" w:firstLine="2792"/>
        <w:rPr>
          <w:kern w:val="0"/>
          <w:sz w:val="28"/>
          <w:szCs w:val="28"/>
        </w:rPr>
      </w:pPr>
      <w:r>
        <w:rPr>
          <w:rFonts w:hint="eastAsia"/>
          <w:kern w:val="0"/>
          <w:sz w:val="28"/>
          <w:szCs w:val="28"/>
        </w:rPr>
        <w:t>淄博市产品质量监督检验所</w:t>
      </w:r>
    </w:p>
    <w:p w14:paraId="4B97943D" w14:textId="77777777" w:rsidR="008B61E4" w:rsidRDefault="006D6119">
      <w:pPr>
        <w:spacing w:line="360" w:lineRule="auto"/>
        <w:ind w:firstLineChars="997" w:firstLine="2792"/>
        <w:rPr>
          <w:kern w:val="0"/>
          <w:sz w:val="28"/>
          <w:szCs w:val="28"/>
        </w:rPr>
      </w:pPr>
      <w:r>
        <w:rPr>
          <w:rFonts w:hint="eastAsia"/>
          <w:kern w:val="0"/>
          <w:sz w:val="28"/>
          <w:szCs w:val="28"/>
        </w:rPr>
        <w:t>安徽省产品</w:t>
      </w:r>
      <w:r>
        <w:rPr>
          <w:rFonts w:hint="eastAsia"/>
          <w:kern w:val="0"/>
          <w:sz w:val="28"/>
          <w:szCs w:val="28"/>
        </w:rPr>
        <w:t>质量</w:t>
      </w:r>
      <w:r>
        <w:rPr>
          <w:rFonts w:hint="eastAsia"/>
          <w:kern w:val="0"/>
          <w:sz w:val="28"/>
          <w:szCs w:val="28"/>
        </w:rPr>
        <w:t>监督检验研究院</w:t>
      </w:r>
    </w:p>
    <w:p w14:paraId="111ECE24" w14:textId="77777777" w:rsidR="008B61E4" w:rsidRDefault="008B61E4">
      <w:pPr>
        <w:spacing w:line="360" w:lineRule="auto"/>
        <w:ind w:firstLineChars="997" w:firstLine="2792"/>
        <w:rPr>
          <w:kern w:val="0"/>
          <w:sz w:val="28"/>
          <w:szCs w:val="28"/>
        </w:rPr>
      </w:pPr>
    </w:p>
    <w:p w14:paraId="65D6F6B8" w14:textId="77777777" w:rsidR="008B61E4" w:rsidRDefault="006D6119">
      <w:pPr>
        <w:pStyle w:val="21"/>
        <w:snapToGrid w:val="0"/>
        <w:ind w:firstLine="560"/>
        <w:rPr>
          <w:kern w:val="0"/>
          <w:sz w:val="28"/>
          <w:szCs w:val="28"/>
        </w:rPr>
      </w:pPr>
      <w:r>
        <w:rPr>
          <w:kern w:val="0"/>
          <w:sz w:val="28"/>
          <w:szCs w:val="28"/>
        </w:rPr>
        <w:t xml:space="preserve">         </w:t>
      </w:r>
    </w:p>
    <w:p w14:paraId="02C3E12A" w14:textId="77777777" w:rsidR="008B61E4" w:rsidRDefault="008B61E4">
      <w:pPr>
        <w:pStyle w:val="21"/>
        <w:snapToGrid w:val="0"/>
        <w:ind w:firstLine="560"/>
        <w:rPr>
          <w:kern w:val="0"/>
          <w:sz w:val="28"/>
          <w:szCs w:val="28"/>
        </w:rPr>
      </w:pPr>
    </w:p>
    <w:p w14:paraId="2FA1C673" w14:textId="77777777" w:rsidR="008B61E4" w:rsidRDefault="008B61E4">
      <w:pPr>
        <w:pStyle w:val="21"/>
        <w:snapToGrid w:val="0"/>
        <w:ind w:firstLine="560"/>
        <w:rPr>
          <w:kern w:val="0"/>
          <w:sz w:val="28"/>
          <w:szCs w:val="28"/>
        </w:rPr>
      </w:pPr>
    </w:p>
    <w:p w14:paraId="6C46FA7A" w14:textId="77777777" w:rsidR="008B61E4" w:rsidRDefault="008B61E4">
      <w:pPr>
        <w:pStyle w:val="21"/>
        <w:snapToGrid w:val="0"/>
        <w:ind w:firstLine="560"/>
        <w:rPr>
          <w:kern w:val="0"/>
          <w:sz w:val="28"/>
          <w:szCs w:val="28"/>
        </w:rPr>
      </w:pPr>
    </w:p>
    <w:p w14:paraId="7A03FCD9" w14:textId="77777777" w:rsidR="008B61E4" w:rsidRDefault="008B61E4">
      <w:pPr>
        <w:pStyle w:val="21"/>
        <w:snapToGrid w:val="0"/>
        <w:ind w:firstLine="560"/>
        <w:rPr>
          <w:kern w:val="0"/>
          <w:sz w:val="28"/>
          <w:szCs w:val="28"/>
        </w:rPr>
      </w:pPr>
    </w:p>
    <w:p w14:paraId="7DB36153" w14:textId="75802EDA" w:rsidR="008B61E4" w:rsidRDefault="006D6119" w:rsidP="001E6AF7">
      <w:pPr>
        <w:pStyle w:val="21"/>
        <w:snapToGrid w:val="0"/>
        <w:ind w:leftChars="0" w:left="0"/>
        <w:rPr>
          <w:rFonts w:eastAsia="黑体"/>
          <w:sz w:val="28"/>
          <w:szCs w:val="28"/>
        </w:rPr>
      </w:pPr>
      <w:r>
        <w:rPr>
          <w:kern w:val="0"/>
          <w:sz w:val="28"/>
          <w:szCs w:val="28"/>
        </w:rPr>
        <w:t xml:space="preserve">     </w:t>
      </w:r>
    </w:p>
    <w:p w14:paraId="65A9A9AE" w14:textId="77777777" w:rsidR="008B61E4" w:rsidRDefault="006D6119">
      <w:pPr>
        <w:jc w:val="center"/>
        <w:sectPr w:rsidR="008B61E4">
          <w:footerReference w:type="default" r:id="rId10"/>
          <w:pgSz w:w="11906" w:h="16838"/>
          <w:pgMar w:top="1440" w:right="1800" w:bottom="1440" w:left="1800" w:header="851" w:footer="992" w:gutter="0"/>
          <w:cols w:space="720"/>
          <w:docGrid w:type="lines" w:linePitch="312"/>
        </w:sectPr>
      </w:pPr>
      <w:r>
        <w:t xml:space="preserve">   </w:t>
      </w:r>
      <w:r>
        <w:rPr>
          <w:sz w:val="24"/>
          <w:szCs w:val="32"/>
        </w:rPr>
        <w:t>本规范委托全国建材工业计量技术委员会负责</w:t>
      </w:r>
      <w:r>
        <w:rPr>
          <w:rFonts w:hint="eastAsia"/>
          <w:sz w:val="24"/>
          <w:szCs w:val="32"/>
        </w:rPr>
        <w:t>解释</w:t>
      </w:r>
    </w:p>
    <w:p w14:paraId="38DF7438" w14:textId="77777777" w:rsidR="008B61E4" w:rsidRDefault="008B61E4">
      <w:pPr>
        <w:ind w:firstLineChars="200" w:firstLine="560"/>
        <w:rPr>
          <w:rFonts w:eastAsia="黑体"/>
          <w:sz w:val="28"/>
          <w:szCs w:val="28"/>
        </w:rPr>
      </w:pPr>
    </w:p>
    <w:p w14:paraId="6F7A536B" w14:textId="77777777" w:rsidR="008B61E4" w:rsidRDefault="008B61E4">
      <w:pPr>
        <w:ind w:firstLineChars="200" w:firstLine="560"/>
        <w:rPr>
          <w:rFonts w:eastAsia="黑体"/>
          <w:sz w:val="28"/>
          <w:szCs w:val="28"/>
        </w:rPr>
      </w:pPr>
    </w:p>
    <w:p w14:paraId="42DF3039" w14:textId="77777777" w:rsidR="008B61E4" w:rsidRDefault="006D6119">
      <w:pPr>
        <w:spacing w:line="600" w:lineRule="exact"/>
        <w:ind w:firstLineChars="257" w:firstLine="720"/>
        <w:rPr>
          <w:rFonts w:eastAsia="黑体"/>
          <w:sz w:val="28"/>
          <w:szCs w:val="28"/>
        </w:rPr>
      </w:pPr>
      <w:r>
        <w:rPr>
          <w:rFonts w:eastAsia="黑体"/>
          <w:sz w:val="28"/>
          <w:szCs w:val="28"/>
        </w:rPr>
        <w:t>本规范主要起草人：</w:t>
      </w:r>
    </w:p>
    <w:p w14:paraId="0749DA65" w14:textId="77777777" w:rsidR="008B61E4" w:rsidRDefault="006D6119">
      <w:pPr>
        <w:ind w:firstLineChars="800" w:firstLine="2240"/>
        <w:rPr>
          <w:kern w:val="0"/>
          <w:sz w:val="28"/>
          <w:szCs w:val="28"/>
        </w:rPr>
      </w:pPr>
      <w:r>
        <w:rPr>
          <w:rFonts w:hint="eastAsia"/>
          <w:kern w:val="0"/>
          <w:sz w:val="28"/>
          <w:szCs w:val="28"/>
        </w:rPr>
        <w:t>张</w:t>
      </w:r>
      <w:r>
        <w:rPr>
          <w:rFonts w:hint="eastAsia"/>
          <w:kern w:val="0"/>
          <w:sz w:val="28"/>
          <w:szCs w:val="28"/>
        </w:rPr>
        <w:t xml:space="preserve">  </w:t>
      </w:r>
      <w:r>
        <w:rPr>
          <w:rFonts w:hint="eastAsia"/>
          <w:kern w:val="0"/>
          <w:sz w:val="28"/>
          <w:szCs w:val="28"/>
        </w:rPr>
        <w:t>帆（</w:t>
      </w:r>
      <w:r>
        <w:rPr>
          <w:rFonts w:hint="eastAsia"/>
          <w:kern w:val="0"/>
          <w:sz w:val="28"/>
          <w:szCs w:val="28"/>
        </w:rPr>
        <w:t>中国</w:t>
      </w:r>
      <w:proofErr w:type="gramStart"/>
      <w:r>
        <w:rPr>
          <w:rFonts w:hint="eastAsia"/>
          <w:kern w:val="0"/>
          <w:sz w:val="28"/>
          <w:szCs w:val="28"/>
        </w:rPr>
        <w:t>国</w:t>
      </w:r>
      <w:proofErr w:type="gramEnd"/>
      <w:r>
        <w:rPr>
          <w:rFonts w:hint="eastAsia"/>
          <w:kern w:val="0"/>
          <w:sz w:val="28"/>
          <w:szCs w:val="28"/>
        </w:rPr>
        <w:t>检测试控股集团陕西有限公司</w:t>
      </w:r>
      <w:r>
        <w:rPr>
          <w:rFonts w:hint="eastAsia"/>
          <w:kern w:val="0"/>
          <w:sz w:val="28"/>
          <w:szCs w:val="28"/>
        </w:rPr>
        <w:t>）</w:t>
      </w:r>
    </w:p>
    <w:p w14:paraId="374C0672" w14:textId="77777777" w:rsidR="008B61E4" w:rsidRDefault="006D6119">
      <w:pPr>
        <w:ind w:firstLineChars="800" w:firstLine="2240"/>
        <w:rPr>
          <w:kern w:val="0"/>
          <w:sz w:val="28"/>
          <w:szCs w:val="28"/>
        </w:rPr>
      </w:pPr>
      <w:r>
        <w:rPr>
          <w:rFonts w:hint="eastAsia"/>
          <w:kern w:val="0"/>
          <w:sz w:val="28"/>
          <w:szCs w:val="28"/>
        </w:rPr>
        <w:t>白</w:t>
      </w:r>
      <w:r>
        <w:rPr>
          <w:rFonts w:hint="eastAsia"/>
          <w:kern w:val="0"/>
          <w:sz w:val="28"/>
          <w:szCs w:val="28"/>
        </w:rPr>
        <w:t xml:space="preserve">  </w:t>
      </w:r>
      <w:r>
        <w:rPr>
          <w:rFonts w:hint="eastAsia"/>
          <w:kern w:val="0"/>
          <w:sz w:val="28"/>
          <w:szCs w:val="28"/>
        </w:rPr>
        <w:t>雪（</w:t>
      </w:r>
      <w:r>
        <w:rPr>
          <w:rFonts w:hint="eastAsia"/>
          <w:kern w:val="0"/>
          <w:sz w:val="28"/>
          <w:szCs w:val="28"/>
        </w:rPr>
        <w:t>中国</w:t>
      </w:r>
      <w:r>
        <w:rPr>
          <w:rFonts w:hint="eastAsia"/>
          <w:kern w:val="0"/>
          <w:sz w:val="28"/>
          <w:szCs w:val="28"/>
        </w:rPr>
        <w:t>标准化</w:t>
      </w:r>
      <w:r>
        <w:rPr>
          <w:rFonts w:hint="eastAsia"/>
          <w:kern w:val="0"/>
          <w:sz w:val="28"/>
          <w:szCs w:val="28"/>
        </w:rPr>
        <w:t>研究院</w:t>
      </w:r>
      <w:r>
        <w:rPr>
          <w:rFonts w:hint="eastAsia"/>
          <w:kern w:val="0"/>
          <w:sz w:val="28"/>
          <w:szCs w:val="28"/>
        </w:rPr>
        <w:t>）</w:t>
      </w:r>
    </w:p>
    <w:p w14:paraId="7AA00E44" w14:textId="77777777" w:rsidR="008B61E4" w:rsidRDefault="006D6119">
      <w:pPr>
        <w:ind w:firstLineChars="800" w:firstLine="2240"/>
        <w:rPr>
          <w:kern w:val="0"/>
          <w:sz w:val="28"/>
          <w:szCs w:val="28"/>
        </w:rPr>
      </w:pPr>
      <w:proofErr w:type="gramStart"/>
      <w:r>
        <w:rPr>
          <w:rFonts w:hint="eastAsia"/>
          <w:kern w:val="0"/>
          <w:sz w:val="28"/>
          <w:szCs w:val="28"/>
        </w:rPr>
        <w:t>郭</w:t>
      </w:r>
      <w:proofErr w:type="gramEnd"/>
      <w:r>
        <w:rPr>
          <w:rFonts w:hint="eastAsia"/>
          <w:kern w:val="0"/>
          <w:sz w:val="28"/>
          <w:szCs w:val="28"/>
        </w:rPr>
        <w:t xml:space="preserve">  </w:t>
      </w:r>
      <w:r>
        <w:rPr>
          <w:rFonts w:hint="eastAsia"/>
          <w:kern w:val="0"/>
          <w:sz w:val="28"/>
          <w:szCs w:val="28"/>
        </w:rPr>
        <w:t>峰（河北省衡水市综合检验检测中心）</w:t>
      </w:r>
    </w:p>
    <w:p w14:paraId="69503226" w14:textId="77777777" w:rsidR="008B61E4" w:rsidRDefault="006D6119">
      <w:pPr>
        <w:spacing w:line="600" w:lineRule="exact"/>
        <w:ind w:firstLineChars="600" w:firstLine="1680"/>
        <w:rPr>
          <w:kern w:val="0"/>
          <w:sz w:val="28"/>
          <w:szCs w:val="28"/>
        </w:rPr>
      </w:pPr>
      <w:r>
        <w:rPr>
          <w:rFonts w:eastAsia="黑体"/>
          <w:sz w:val="28"/>
          <w:szCs w:val="28"/>
        </w:rPr>
        <w:t>参加起草人：</w:t>
      </w:r>
      <w:r>
        <w:rPr>
          <w:rFonts w:hint="eastAsia"/>
          <w:kern w:val="0"/>
          <w:sz w:val="28"/>
          <w:szCs w:val="28"/>
        </w:rPr>
        <w:t xml:space="preserve"> </w:t>
      </w:r>
    </w:p>
    <w:p w14:paraId="44A0C7ED" w14:textId="77777777" w:rsidR="008B61E4" w:rsidRDefault="006D6119">
      <w:pPr>
        <w:ind w:firstLineChars="800" w:firstLine="2240"/>
        <w:rPr>
          <w:kern w:val="0"/>
          <w:sz w:val="28"/>
          <w:szCs w:val="28"/>
        </w:rPr>
      </w:pPr>
      <w:r>
        <w:rPr>
          <w:rFonts w:hint="eastAsia"/>
          <w:kern w:val="0"/>
          <w:sz w:val="28"/>
          <w:szCs w:val="28"/>
        </w:rPr>
        <w:t>陈文彬（</w:t>
      </w:r>
      <w:r>
        <w:rPr>
          <w:rFonts w:hint="eastAsia"/>
          <w:kern w:val="0"/>
          <w:sz w:val="28"/>
          <w:szCs w:val="28"/>
        </w:rPr>
        <w:t>中国</w:t>
      </w:r>
      <w:proofErr w:type="gramStart"/>
      <w:r>
        <w:rPr>
          <w:rFonts w:hint="eastAsia"/>
          <w:kern w:val="0"/>
          <w:sz w:val="28"/>
          <w:szCs w:val="28"/>
        </w:rPr>
        <w:t>国</w:t>
      </w:r>
      <w:proofErr w:type="gramEnd"/>
      <w:r>
        <w:rPr>
          <w:rFonts w:hint="eastAsia"/>
          <w:kern w:val="0"/>
          <w:sz w:val="28"/>
          <w:szCs w:val="28"/>
        </w:rPr>
        <w:t>检测试控股集团陕西有限公司</w:t>
      </w:r>
      <w:r>
        <w:rPr>
          <w:rFonts w:hint="eastAsia"/>
          <w:kern w:val="0"/>
          <w:sz w:val="28"/>
          <w:szCs w:val="28"/>
        </w:rPr>
        <w:t>）</w:t>
      </w:r>
    </w:p>
    <w:p w14:paraId="6722AD0E" w14:textId="77777777" w:rsidR="008B61E4" w:rsidRDefault="006D6119">
      <w:pPr>
        <w:ind w:firstLineChars="800" w:firstLine="2240"/>
        <w:rPr>
          <w:kern w:val="0"/>
          <w:sz w:val="28"/>
          <w:szCs w:val="28"/>
        </w:rPr>
      </w:pPr>
      <w:r>
        <w:rPr>
          <w:rFonts w:hint="eastAsia"/>
          <w:kern w:val="0"/>
          <w:sz w:val="28"/>
          <w:szCs w:val="28"/>
        </w:rPr>
        <w:t>崔立明（淄博市产品</w:t>
      </w:r>
      <w:r>
        <w:rPr>
          <w:rFonts w:hint="eastAsia"/>
          <w:kern w:val="0"/>
          <w:sz w:val="28"/>
          <w:szCs w:val="28"/>
        </w:rPr>
        <w:t>质量</w:t>
      </w:r>
      <w:r>
        <w:rPr>
          <w:rFonts w:hint="eastAsia"/>
          <w:kern w:val="0"/>
          <w:sz w:val="28"/>
          <w:szCs w:val="28"/>
        </w:rPr>
        <w:t>监督检验所）</w:t>
      </w:r>
    </w:p>
    <w:p w14:paraId="3855E9BF" w14:textId="77777777" w:rsidR="008B61E4" w:rsidRDefault="006D6119">
      <w:pPr>
        <w:ind w:firstLineChars="800" w:firstLine="2240"/>
        <w:rPr>
          <w:kern w:val="0"/>
          <w:sz w:val="28"/>
          <w:szCs w:val="28"/>
        </w:rPr>
      </w:pPr>
      <w:proofErr w:type="gramStart"/>
      <w:r>
        <w:rPr>
          <w:rFonts w:hint="eastAsia"/>
          <w:kern w:val="0"/>
          <w:sz w:val="28"/>
          <w:szCs w:val="28"/>
        </w:rPr>
        <w:t>彭</w:t>
      </w:r>
      <w:proofErr w:type="gramEnd"/>
      <w:r>
        <w:rPr>
          <w:rFonts w:hint="eastAsia"/>
          <w:kern w:val="0"/>
          <w:sz w:val="28"/>
          <w:szCs w:val="28"/>
        </w:rPr>
        <w:t xml:space="preserve">  </w:t>
      </w:r>
      <w:proofErr w:type="gramStart"/>
      <w:r>
        <w:rPr>
          <w:rFonts w:hint="eastAsia"/>
          <w:kern w:val="0"/>
          <w:sz w:val="28"/>
          <w:szCs w:val="28"/>
        </w:rPr>
        <w:t>迪</w:t>
      </w:r>
      <w:proofErr w:type="gramEnd"/>
      <w:r>
        <w:rPr>
          <w:rFonts w:hint="eastAsia"/>
          <w:kern w:val="0"/>
          <w:sz w:val="28"/>
          <w:szCs w:val="28"/>
        </w:rPr>
        <w:t>（安徽省产品</w:t>
      </w:r>
      <w:r>
        <w:rPr>
          <w:rFonts w:hint="eastAsia"/>
          <w:kern w:val="0"/>
          <w:sz w:val="28"/>
          <w:szCs w:val="28"/>
        </w:rPr>
        <w:t>质量</w:t>
      </w:r>
      <w:r>
        <w:rPr>
          <w:rFonts w:hint="eastAsia"/>
          <w:kern w:val="0"/>
          <w:sz w:val="28"/>
          <w:szCs w:val="28"/>
        </w:rPr>
        <w:t>监督检验研究院）</w:t>
      </w:r>
    </w:p>
    <w:p w14:paraId="52F5214C" w14:textId="77777777" w:rsidR="008B61E4" w:rsidRDefault="006D6119">
      <w:pPr>
        <w:ind w:firstLineChars="800" w:firstLine="2240"/>
        <w:rPr>
          <w:kern w:val="0"/>
          <w:sz w:val="28"/>
          <w:szCs w:val="28"/>
        </w:rPr>
        <w:sectPr w:rsidR="008B61E4">
          <w:headerReference w:type="default" r:id="rId11"/>
          <w:footerReference w:type="default" r:id="rId12"/>
          <w:pgSz w:w="11906" w:h="16838"/>
          <w:pgMar w:top="1440" w:right="1800" w:bottom="1440" w:left="1800" w:header="851" w:footer="992" w:gutter="0"/>
          <w:cols w:space="720"/>
          <w:docGrid w:type="lines" w:linePitch="312"/>
        </w:sectPr>
      </w:pPr>
      <w:r>
        <w:rPr>
          <w:rFonts w:hint="eastAsia"/>
          <w:kern w:val="0"/>
          <w:sz w:val="28"/>
          <w:szCs w:val="28"/>
        </w:rPr>
        <w:t>白</w:t>
      </w:r>
      <w:r>
        <w:rPr>
          <w:rFonts w:hint="eastAsia"/>
          <w:kern w:val="0"/>
          <w:sz w:val="28"/>
          <w:szCs w:val="28"/>
        </w:rPr>
        <w:t xml:space="preserve">  </w:t>
      </w:r>
      <w:r>
        <w:rPr>
          <w:rFonts w:hint="eastAsia"/>
          <w:kern w:val="0"/>
          <w:sz w:val="28"/>
          <w:szCs w:val="28"/>
        </w:rPr>
        <w:t>岩</w:t>
      </w:r>
      <w:r>
        <w:rPr>
          <w:rFonts w:hint="eastAsia"/>
          <w:kern w:val="0"/>
          <w:sz w:val="28"/>
          <w:szCs w:val="28"/>
        </w:rPr>
        <w:t>（</w:t>
      </w:r>
      <w:r>
        <w:rPr>
          <w:rFonts w:hint="eastAsia"/>
          <w:kern w:val="0"/>
          <w:sz w:val="28"/>
          <w:szCs w:val="28"/>
        </w:rPr>
        <w:t>中国标准化研究院</w:t>
      </w:r>
      <w:r>
        <w:rPr>
          <w:rFonts w:hint="eastAsia"/>
          <w:kern w:val="0"/>
          <w:sz w:val="28"/>
          <w:szCs w:val="28"/>
        </w:rPr>
        <w:t>）</w:t>
      </w:r>
    </w:p>
    <w:p w14:paraId="210B4371" w14:textId="77777777" w:rsidR="008B61E4" w:rsidRDefault="006D6119">
      <w:pPr>
        <w:pStyle w:val="TOC1"/>
        <w:tabs>
          <w:tab w:val="right" w:leader="dot" w:pos="8306"/>
        </w:tabs>
        <w:jc w:val="center"/>
        <w:rPr>
          <w:rFonts w:eastAsia="黑体"/>
          <w:sz w:val="32"/>
          <w:szCs w:val="32"/>
        </w:rPr>
      </w:pPr>
      <w:r>
        <w:rPr>
          <w:rFonts w:eastAsia="黑体"/>
          <w:sz w:val="32"/>
          <w:szCs w:val="32"/>
        </w:rPr>
        <w:lastRenderedPageBreak/>
        <w:t>目</w:t>
      </w:r>
      <w:r>
        <w:rPr>
          <w:rFonts w:eastAsia="黑体"/>
          <w:sz w:val="32"/>
          <w:szCs w:val="32"/>
        </w:rPr>
        <w:t xml:space="preserve"> </w:t>
      </w:r>
      <w:r>
        <w:rPr>
          <w:rFonts w:eastAsia="黑体"/>
          <w:sz w:val="32"/>
          <w:szCs w:val="32"/>
        </w:rPr>
        <w:t>录</w:t>
      </w:r>
    </w:p>
    <w:bookmarkStart w:id="2" w:name="_Toc24438"/>
    <w:bookmarkStart w:id="3" w:name="_Toc7263"/>
    <w:bookmarkStart w:id="4" w:name="_Toc8537"/>
    <w:bookmarkStart w:id="5" w:name="_Toc14879"/>
    <w:bookmarkStart w:id="6" w:name="_Toc2915"/>
    <w:bookmarkStart w:id="7" w:name="_Toc23414"/>
    <w:bookmarkEnd w:id="1"/>
    <w:p w14:paraId="48270FEE" w14:textId="77777777" w:rsidR="008B61E4" w:rsidRDefault="006D6119">
      <w:pPr>
        <w:pStyle w:val="TOC1"/>
        <w:tabs>
          <w:tab w:val="right" w:leader="hyphen" w:pos="8306"/>
        </w:tabs>
        <w:rPr>
          <w:sz w:val="28"/>
          <w:szCs w:val="28"/>
        </w:rPr>
      </w:pPr>
      <w:r>
        <w:rPr>
          <w:sz w:val="28"/>
          <w:szCs w:val="28"/>
        </w:rPr>
        <w:fldChar w:fldCharType="begin"/>
      </w:r>
      <w:r>
        <w:rPr>
          <w:sz w:val="28"/>
          <w:szCs w:val="28"/>
        </w:rPr>
        <w:instrText xml:space="preserve">TOC \o "1-1" \h \u </w:instrText>
      </w:r>
      <w:r>
        <w:rPr>
          <w:sz w:val="28"/>
          <w:szCs w:val="28"/>
        </w:rPr>
        <w:fldChar w:fldCharType="separate"/>
      </w:r>
      <w:hyperlink w:anchor="_Toc8824" w:history="1">
        <w:r>
          <w:rPr>
            <w:sz w:val="28"/>
            <w:szCs w:val="28"/>
          </w:rPr>
          <w:t>引</w:t>
        </w:r>
        <w:r>
          <w:rPr>
            <w:sz w:val="28"/>
            <w:szCs w:val="28"/>
          </w:rPr>
          <w:t xml:space="preserve"> </w:t>
        </w:r>
        <w:r>
          <w:rPr>
            <w:sz w:val="28"/>
            <w:szCs w:val="28"/>
          </w:rPr>
          <w:t>言</w:t>
        </w:r>
        <w:r>
          <w:rPr>
            <w:sz w:val="28"/>
            <w:szCs w:val="28"/>
          </w:rPr>
          <w:tab/>
        </w:r>
        <w:r>
          <w:rPr>
            <w:sz w:val="28"/>
            <w:szCs w:val="28"/>
          </w:rPr>
          <w:fldChar w:fldCharType="begin"/>
        </w:r>
        <w:r>
          <w:rPr>
            <w:sz w:val="28"/>
            <w:szCs w:val="28"/>
          </w:rPr>
          <w:instrText xml:space="preserve"> PAGEREF _Toc8824 </w:instrText>
        </w:r>
        <w:r>
          <w:rPr>
            <w:sz w:val="28"/>
            <w:szCs w:val="28"/>
          </w:rPr>
          <w:fldChar w:fldCharType="separate"/>
        </w:r>
        <w:r>
          <w:rPr>
            <w:sz w:val="28"/>
            <w:szCs w:val="28"/>
          </w:rPr>
          <w:t>1</w:t>
        </w:r>
        <w:r>
          <w:rPr>
            <w:sz w:val="28"/>
            <w:szCs w:val="28"/>
          </w:rPr>
          <w:fldChar w:fldCharType="end"/>
        </w:r>
      </w:hyperlink>
    </w:p>
    <w:p w14:paraId="1D9AFB0C" w14:textId="77777777" w:rsidR="008B61E4" w:rsidRDefault="006D6119">
      <w:pPr>
        <w:pStyle w:val="TOC1"/>
        <w:tabs>
          <w:tab w:val="right" w:leader="hyphen" w:pos="8306"/>
        </w:tabs>
        <w:rPr>
          <w:sz w:val="28"/>
          <w:szCs w:val="28"/>
        </w:rPr>
      </w:pPr>
      <w:hyperlink w:anchor="_Toc19377" w:history="1">
        <w:r>
          <w:rPr>
            <w:sz w:val="28"/>
            <w:szCs w:val="28"/>
          </w:rPr>
          <w:t xml:space="preserve">1 </w:t>
        </w:r>
        <w:r>
          <w:rPr>
            <w:sz w:val="28"/>
            <w:szCs w:val="28"/>
          </w:rPr>
          <w:t>范围</w:t>
        </w:r>
        <w:r>
          <w:rPr>
            <w:sz w:val="28"/>
            <w:szCs w:val="28"/>
          </w:rPr>
          <w:tab/>
        </w:r>
        <w:r>
          <w:rPr>
            <w:sz w:val="28"/>
            <w:szCs w:val="28"/>
          </w:rPr>
          <w:fldChar w:fldCharType="begin"/>
        </w:r>
        <w:r>
          <w:rPr>
            <w:sz w:val="28"/>
            <w:szCs w:val="28"/>
          </w:rPr>
          <w:instrText xml:space="preserve"> PAGEREF _Toc19377 </w:instrText>
        </w:r>
        <w:r>
          <w:rPr>
            <w:sz w:val="28"/>
            <w:szCs w:val="28"/>
          </w:rPr>
          <w:fldChar w:fldCharType="separate"/>
        </w:r>
        <w:r>
          <w:rPr>
            <w:sz w:val="28"/>
            <w:szCs w:val="28"/>
          </w:rPr>
          <w:t>2</w:t>
        </w:r>
        <w:r>
          <w:rPr>
            <w:sz w:val="28"/>
            <w:szCs w:val="28"/>
          </w:rPr>
          <w:fldChar w:fldCharType="end"/>
        </w:r>
      </w:hyperlink>
    </w:p>
    <w:p w14:paraId="5D9DD02D" w14:textId="77777777" w:rsidR="008B61E4" w:rsidRDefault="006D6119">
      <w:pPr>
        <w:pStyle w:val="TOC1"/>
        <w:tabs>
          <w:tab w:val="right" w:leader="hyphen" w:pos="8306"/>
        </w:tabs>
        <w:rPr>
          <w:sz w:val="28"/>
          <w:szCs w:val="28"/>
        </w:rPr>
      </w:pPr>
      <w:hyperlink w:anchor="_Toc26025" w:history="1">
        <w:r>
          <w:rPr>
            <w:sz w:val="28"/>
            <w:szCs w:val="28"/>
          </w:rPr>
          <w:t xml:space="preserve">2 </w:t>
        </w:r>
        <w:r>
          <w:rPr>
            <w:sz w:val="28"/>
            <w:szCs w:val="28"/>
          </w:rPr>
          <w:t>引用文件</w:t>
        </w:r>
        <w:r>
          <w:rPr>
            <w:sz w:val="28"/>
            <w:szCs w:val="28"/>
          </w:rPr>
          <w:tab/>
        </w:r>
        <w:r>
          <w:rPr>
            <w:sz w:val="28"/>
            <w:szCs w:val="28"/>
          </w:rPr>
          <w:fldChar w:fldCharType="begin"/>
        </w:r>
        <w:r>
          <w:rPr>
            <w:sz w:val="28"/>
            <w:szCs w:val="28"/>
          </w:rPr>
          <w:instrText xml:space="preserve"> PAGEREF _Toc26025 </w:instrText>
        </w:r>
        <w:r>
          <w:rPr>
            <w:sz w:val="28"/>
            <w:szCs w:val="28"/>
          </w:rPr>
          <w:fldChar w:fldCharType="separate"/>
        </w:r>
        <w:r>
          <w:rPr>
            <w:sz w:val="28"/>
            <w:szCs w:val="28"/>
          </w:rPr>
          <w:t>2</w:t>
        </w:r>
        <w:r>
          <w:rPr>
            <w:sz w:val="28"/>
            <w:szCs w:val="28"/>
          </w:rPr>
          <w:fldChar w:fldCharType="end"/>
        </w:r>
      </w:hyperlink>
    </w:p>
    <w:p w14:paraId="0A483FDE" w14:textId="77777777" w:rsidR="008B61E4" w:rsidRDefault="006D6119">
      <w:pPr>
        <w:pStyle w:val="TOC1"/>
        <w:tabs>
          <w:tab w:val="right" w:leader="hyphen" w:pos="8306"/>
        </w:tabs>
        <w:rPr>
          <w:sz w:val="28"/>
          <w:szCs w:val="28"/>
        </w:rPr>
      </w:pPr>
      <w:hyperlink w:anchor="_Toc13579" w:history="1">
        <w:r>
          <w:rPr>
            <w:sz w:val="28"/>
            <w:szCs w:val="28"/>
          </w:rPr>
          <w:t xml:space="preserve">3 </w:t>
        </w:r>
        <w:r>
          <w:rPr>
            <w:sz w:val="28"/>
            <w:szCs w:val="28"/>
          </w:rPr>
          <w:t>概述</w:t>
        </w:r>
        <w:r>
          <w:rPr>
            <w:sz w:val="28"/>
            <w:szCs w:val="28"/>
          </w:rPr>
          <w:tab/>
        </w:r>
        <w:r>
          <w:rPr>
            <w:sz w:val="28"/>
            <w:szCs w:val="28"/>
          </w:rPr>
          <w:fldChar w:fldCharType="begin"/>
        </w:r>
        <w:r>
          <w:rPr>
            <w:sz w:val="28"/>
            <w:szCs w:val="28"/>
          </w:rPr>
          <w:instrText xml:space="preserve"> PAGEREF _Toc13579 </w:instrText>
        </w:r>
        <w:r>
          <w:rPr>
            <w:sz w:val="28"/>
            <w:szCs w:val="28"/>
          </w:rPr>
          <w:fldChar w:fldCharType="separate"/>
        </w:r>
        <w:r>
          <w:rPr>
            <w:sz w:val="28"/>
            <w:szCs w:val="28"/>
          </w:rPr>
          <w:t>2</w:t>
        </w:r>
        <w:r>
          <w:rPr>
            <w:sz w:val="28"/>
            <w:szCs w:val="28"/>
          </w:rPr>
          <w:fldChar w:fldCharType="end"/>
        </w:r>
      </w:hyperlink>
    </w:p>
    <w:p w14:paraId="10C6E23F" w14:textId="77777777" w:rsidR="008B61E4" w:rsidRDefault="006D6119">
      <w:pPr>
        <w:pStyle w:val="TOC1"/>
        <w:tabs>
          <w:tab w:val="right" w:leader="hyphen" w:pos="8306"/>
        </w:tabs>
        <w:rPr>
          <w:sz w:val="28"/>
          <w:szCs w:val="28"/>
        </w:rPr>
      </w:pPr>
      <w:hyperlink w:anchor="_Toc5237" w:history="1">
        <w:r>
          <w:rPr>
            <w:sz w:val="28"/>
            <w:szCs w:val="28"/>
          </w:rPr>
          <w:t xml:space="preserve">4 </w:t>
        </w:r>
        <w:r>
          <w:rPr>
            <w:sz w:val="28"/>
            <w:szCs w:val="28"/>
          </w:rPr>
          <w:t>计量特性</w:t>
        </w:r>
        <w:r>
          <w:rPr>
            <w:sz w:val="28"/>
            <w:szCs w:val="28"/>
          </w:rPr>
          <w:tab/>
        </w:r>
        <w:r>
          <w:rPr>
            <w:sz w:val="28"/>
            <w:szCs w:val="28"/>
          </w:rPr>
          <w:fldChar w:fldCharType="begin"/>
        </w:r>
        <w:r>
          <w:rPr>
            <w:sz w:val="28"/>
            <w:szCs w:val="28"/>
          </w:rPr>
          <w:instrText xml:space="preserve"> PAGEREF _Toc5237 </w:instrText>
        </w:r>
        <w:r>
          <w:rPr>
            <w:sz w:val="28"/>
            <w:szCs w:val="28"/>
          </w:rPr>
          <w:fldChar w:fldCharType="separate"/>
        </w:r>
        <w:r>
          <w:rPr>
            <w:sz w:val="28"/>
            <w:szCs w:val="28"/>
          </w:rPr>
          <w:t>3</w:t>
        </w:r>
        <w:r>
          <w:rPr>
            <w:sz w:val="28"/>
            <w:szCs w:val="28"/>
          </w:rPr>
          <w:fldChar w:fldCharType="end"/>
        </w:r>
      </w:hyperlink>
    </w:p>
    <w:p w14:paraId="38E24003" w14:textId="77777777" w:rsidR="008B61E4" w:rsidRDefault="006D6119">
      <w:pPr>
        <w:pStyle w:val="TOC1"/>
        <w:tabs>
          <w:tab w:val="right" w:leader="hyphen" w:pos="8306"/>
        </w:tabs>
        <w:rPr>
          <w:sz w:val="28"/>
          <w:szCs w:val="28"/>
        </w:rPr>
      </w:pPr>
      <w:hyperlink w:anchor="_Toc23862" w:history="1">
        <w:r>
          <w:rPr>
            <w:sz w:val="28"/>
            <w:szCs w:val="28"/>
          </w:rPr>
          <w:t xml:space="preserve">5 </w:t>
        </w:r>
        <w:r>
          <w:rPr>
            <w:sz w:val="28"/>
            <w:szCs w:val="28"/>
          </w:rPr>
          <w:t>校准条件</w:t>
        </w:r>
        <w:r>
          <w:rPr>
            <w:sz w:val="28"/>
            <w:szCs w:val="28"/>
          </w:rPr>
          <w:tab/>
        </w:r>
        <w:r>
          <w:rPr>
            <w:sz w:val="28"/>
            <w:szCs w:val="28"/>
          </w:rPr>
          <w:fldChar w:fldCharType="begin"/>
        </w:r>
        <w:r>
          <w:rPr>
            <w:sz w:val="28"/>
            <w:szCs w:val="28"/>
          </w:rPr>
          <w:instrText xml:space="preserve"> PAGEREF _Toc23862 </w:instrText>
        </w:r>
        <w:r>
          <w:rPr>
            <w:sz w:val="28"/>
            <w:szCs w:val="28"/>
          </w:rPr>
          <w:fldChar w:fldCharType="separate"/>
        </w:r>
        <w:r>
          <w:rPr>
            <w:sz w:val="28"/>
            <w:szCs w:val="28"/>
          </w:rPr>
          <w:t>3</w:t>
        </w:r>
        <w:r>
          <w:rPr>
            <w:sz w:val="28"/>
            <w:szCs w:val="28"/>
          </w:rPr>
          <w:fldChar w:fldCharType="end"/>
        </w:r>
      </w:hyperlink>
    </w:p>
    <w:p w14:paraId="5ABE849C" w14:textId="77777777" w:rsidR="008B61E4" w:rsidRDefault="006D6119">
      <w:pPr>
        <w:pStyle w:val="TOC1"/>
        <w:tabs>
          <w:tab w:val="right" w:leader="hyphen" w:pos="8306"/>
        </w:tabs>
        <w:rPr>
          <w:sz w:val="28"/>
          <w:szCs w:val="28"/>
        </w:rPr>
      </w:pPr>
      <w:hyperlink w:anchor="_Toc7910" w:history="1">
        <w:r>
          <w:rPr>
            <w:sz w:val="28"/>
            <w:szCs w:val="28"/>
          </w:rPr>
          <w:t xml:space="preserve">6 </w:t>
        </w:r>
        <w:r>
          <w:rPr>
            <w:sz w:val="28"/>
            <w:szCs w:val="28"/>
          </w:rPr>
          <w:t>校准项目和校准方法</w:t>
        </w:r>
        <w:r>
          <w:rPr>
            <w:sz w:val="28"/>
            <w:szCs w:val="28"/>
          </w:rPr>
          <w:tab/>
        </w:r>
        <w:r>
          <w:rPr>
            <w:sz w:val="28"/>
            <w:szCs w:val="28"/>
          </w:rPr>
          <w:fldChar w:fldCharType="begin"/>
        </w:r>
        <w:r>
          <w:rPr>
            <w:sz w:val="28"/>
            <w:szCs w:val="28"/>
          </w:rPr>
          <w:instrText xml:space="preserve"> PAGEREF _Toc7910 </w:instrText>
        </w:r>
        <w:r>
          <w:rPr>
            <w:sz w:val="28"/>
            <w:szCs w:val="28"/>
          </w:rPr>
          <w:fldChar w:fldCharType="separate"/>
        </w:r>
        <w:r>
          <w:rPr>
            <w:sz w:val="28"/>
            <w:szCs w:val="28"/>
          </w:rPr>
          <w:t>4</w:t>
        </w:r>
        <w:r>
          <w:rPr>
            <w:sz w:val="28"/>
            <w:szCs w:val="28"/>
          </w:rPr>
          <w:fldChar w:fldCharType="end"/>
        </w:r>
      </w:hyperlink>
    </w:p>
    <w:p w14:paraId="59F2467D" w14:textId="77777777" w:rsidR="008B61E4" w:rsidRDefault="006D6119">
      <w:pPr>
        <w:pStyle w:val="TOC1"/>
        <w:tabs>
          <w:tab w:val="right" w:leader="hyphen" w:pos="8306"/>
        </w:tabs>
        <w:rPr>
          <w:sz w:val="28"/>
          <w:szCs w:val="28"/>
        </w:rPr>
      </w:pPr>
      <w:hyperlink w:anchor="_Toc21296" w:history="1">
        <w:r>
          <w:rPr>
            <w:sz w:val="28"/>
            <w:szCs w:val="28"/>
          </w:rPr>
          <w:t xml:space="preserve">7 </w:t>
        </w:r>
        <w:r>
          <w:rPr>
            <w:sz w:val="28"/>
            <w:szCs w:val="28"/>
          </w:rPr>
          <w:t>校准结果的表达</w:t>
        </w:r>
        <w:r>
          <w:rPr>
            <w:sz w:val="28"/>
            <w:szCs w:val="28"/>
          </w:rPr>
          <w:tab/>
        </w:r>
        <w:r>
          <w:rPr>
            <w:sz w:val="28"/>
            <w:szCs w:val="28"/>
          </w:rPr>
          <w:fldChar w:fldCharType="begin"/>
        </w:r>
        <w:r>
          <w:rPr>
            <w:sz w:val="28"/>
            <w:szCs w:val="28"/>
          </w:rPr>
          <w:instrText xml:space="preserve"> PAGEREF _Toc21296 </w:instrText>
        </w:r>
        <w:r>
          <w:rPr>
            <w:sz w:val="28"/>
            <w:szCs w:val="28"/>
          </w:rPr>
          <w:fldChar w:fldCharType="separate"/>
        </w:r>
        <w:r>
          <w:rPr>
            <w:sz w:val="28"/>
            <w:szCs w:val="28"/>
          </w:rPr>
          <w:t>5</w:t>
        </w:r>
        <w:r>
          <w:rPr>
            <w:sz w:val="28"/>
            <w:szCs w:val="28"/>
          </w:rPr>
          <w:fldChar w:fldCharType="end"/>
        </w:r>
      </w:hyperlink>
    </w:p>
    <w:p w14:paraId="3E86FFE1" w14:textId="77777777" w:rsidR="008B61E4" w:rsidRDefault="006D6119">
      <w:pPr>
        <w:pStyle w:val="TOC1"/>
        <w:tabs>
          <w:tab w:val="right" w:leader="hyphen" w:pos="8306"/>
        </w:tabs>
        <w:rPr>
          <w:sz w:val="28"/>
          <w:szCs w:val="28"/>
        </w:rPr>
      </w:pPr>
      <w:hyperlink w:anchor="_Toc8881" w:history="1">
        <w:r>
          <w:rPr>
            <w:sz w:val="28"/>
            <w:szCs w:val="28"/>
          </w:rPr>
          <w:t xml:space="preserve">8 </w:t>
        </w:r>
        <w:r>
          <w:rPr>
            <w:sz w:val="28"/>
            <w:szCs w:val="28"/>
          </w:rPr>
          <w:t>复校时间间隔</w:t>
        </w:r>
        <w:r>
          <w:rPr>
            <w:sz w:val="28"/>
            <w:szCs w:val="28"/>
          </w:rPr>
          <w:tab/>
        </w:r>
        <w:r>
          <w:rPr>
            <w:sz w:val="28"/>
            <w:szCs w:val="28"/>
          </w:rPr>
          <w:fldChar w:fldCharType="begin"/>
        </w:r>
        <w:r>
          <w:rPr>
            <w:sz w:val="28"/>
            <w:szCs w:val="28"/>
          </w:rPr>
          <w:instrText xml:space="preserve"> PAGEREF _Toc8881 </w:instrText>
        </w:r>
        <w:r>
          <w:rPr>
            <w:sz w:val="28"/>
            <w:szCs w:val="28"/>
          </w:rPr>
          <w:fldChar w:fldCharType="separate"/>
        </w:r>
        <w:r>
          <w:rPr>
            <w:sz w:val="28"/>
            <w:szCs w:val="28"/>
          </w:rPr>
          <w:t>5</w:t>
        </w:r>
        <w:r>
          <w:rPr>
            <w:sz w:val="28"/>
            <w:szCs w:val="28"/>
          </w:rPr>
          <w:fldChar w:fldCharType="end"/>
        </w:r>
      </w:hyperlink>
    </w:p>
    <w:p w14:paraId="5C1325BD" w14:textId="77777777" w:rsidR="008B61E4" w:rsidRDefault="006D6119">
      <w:pPr>
        <w:pStyle w:val="TOC1"/>
        <w:tabs>
          <w:tab w:val="right" w:leader="hyphen" w:pos="8306"/>
        </w:tabs>
        <w:rPr>
          <w:sz w:val="28"/>
          <w:szCs w:val="28"/>
        </w:rPr>
      </w:pPr>
      <w:hyperlink w:anchor="_Toc9669" w:history="1">
        <w:r>
          <w:rPr>
            <w:sz w:val="28"/>
            <w:szCs w:val="28"/>
          </w:rPr>
          <w:t>附录</w:t>
        </w:r>
        <w:r>
          <w:rPr>
            <w:sz w:val="28"/>
            <w:szCs w:val="28"/>
          </w:rPr>
          <w:t>A</w:t>
        </w:r>
        <w:bookmarkStart w:id="8" w:name="_Hlk107047575"/>
        <w:r>
          <w:rPr>
            <w:rFonts w:hint="eastAsia"/>
            <w:sz w:val="28"/>
            <w:szCs w:val="28"/>
          </w:rPr>
          <w:t>水嘴水效测试装置</w:t>
        </w:r>
        <w:bookmarkEnd w:id="8"/>
        <w:r>
          <w:rPr>
            <w:sz w:val="28"/>
            <w:szCs w:val="28"/>
          </w:rPr>
          <w:t>校准记录参考格式</w:t>
        </w:r>
        <w:r>
          <w:rPr>
            <w:sz w:val="28"/>
            <w:szCs w:val="28"/>
          </w:rPr>
          <w:tab/>
        </w:r>
        <w:r>
          <w:rPr>
            <w:sz w:val="28"/>
            <w:szCs w:val="28"/>
          </w:rPr>
          <w:fldChar w:fldCharType="begin"/>
        </w:r>
        <w:r>
          <w:rPr>
            <w:sz w:val="28"/>
            <w:szCs w:val="28"/>
          </w:rPr>
          <w:instrText xml:space="preserve"> PAGEREF _Toc9669 </w:instrText>
        </w:r>
        <w:r>
          <w:rPr>
            <w:sz w:val="28"/>
            <w:szCs w:val="28"/>
          </w:rPr>
          <w:fldChar w:fldCharType="separate"/>
        </w:r>
        <w:r>
          <w:rPr>
            <w:sz w:val="28"/>
            <w:szCs w:val="28"/>
          </w:rPr>
          <w:t>7</w:t>
        </w:r>
        <w:r>
          <w:rPr>
            <w:sz w:val="28"/>
            <w:szCs w:val="28"/>
          </w:rPr>
          <w:fldChar w:fldCharType="end"/>
        </w:r>
      </w:hyperlink>
    </w:p>
    <w:p w14:paraId="659BBD0B" w14:textId="77777777" w:rsidR="008B61E4" w:rsidRDefault="006D6119">
      <w:pPr>
        <w:pStyle w:val="TOC1"/>
        <w:tabs>
          <w:tab w:val="right" w:leader="hyphen" w:pos="8306"/>
        </w:tabs>
        <w:rPr>
          <w:sz w:val="28"/>
          <w:szCs w:val="28"/>
        </w:rPr>
      </w:pPr>
      <w:hyperlink w:anchor="_Toc25525" w:history="1">
        <w:r>
          <w:rPr>
            <w:sz w:val="28"/>
            <w:szCs w:val="28"/>
          </w:rPr>
          <w:t>附录</w:t>
        </w:r>
        <w:r>
          <w:rPr>
            <w:sz w:val="28"/>
            <w:szCs w:val="28"/>
          </w:rPr>
          <w:t>B</w:t>
        </w:r>
        <w:r>
          <w:rPr>
            <w:rFonts w:hint="eastAsia"/>
            <w:sz w:val="28"/>
            <w:szCs w:val="28"/>
          </w:rPr>
          <w:t>水嘴水效测试装置</w:t>
        </w:r>
        <w:r>
          <w:rPr>
            <w:sz w:val="28"/>
            <w:szCs w:val="28"/>
          </w:rPr>
          <w:t>校准证书内页参考格式</w:t>
        </w:r>
        <w:r>
          <w:rPr>
            <w:sz w:val="28"/>
            <w:szCs w:val="28"/>
          </w:rPr>
          <w:tab/>
        </w:r>
        <w:r>
          <w:rPr>
            <w:sz w:val="28"/>
            <w:szCs w:val="28"/>
          </w:rPr>
          <w:fldChar w:fldCharType="begin"/>
        </w:r>
        <w:r>
          <w:rPr>
            <w:sz w:val="28"/>
            <w:szCs w:val="28"/>
          </w:rPr>
          <w:instrText xml:space="preserve"> PAGEREF _Toc25525 </w:instrText>
        </w:r>
        <w:r>
          <w:rPr>
            <w:sz w:val="28"/>
            <w:szCs w:val="28"/>
          </w:rPr>
          <w:fldChar w:fldCharType="separate"/>
        </w:r>
        <w:r>
          <w:rPr>
            <w:sz w:val="28"/>
            <w:szCs w:val="28"/>
          </w:rPr>
          <w:t>9</w:t>
        </w:r>
        <w:r>
          <w:rPr>
            <w:sz w:val="28"/>
            <w:szCs w:val="28"/>
          </w:rPr>
          <w:fldChar w:fldCharType="end"/>
        </w:r>
      </w:hyperlink>
    </w:p>
    <w:p w14:paraId="22B032BA" w14:textId="77777777" w:rsidR="008B61E4" w:rsidRDefault="006D6119">
      <w:pPr>
        <w:pStyle w:val="TOC1"/>
        <w:tabs>
          <w:tab w:val="right" w:leader="hyphen" w:pos="8306"/>
        </w:tabs>
        <w:rPr>
          <w:sz w:val="28"/>
          <w:szCs w:val="28"/>
        </w:rPr>
        <w:sectPr w:rsidR="008B61E4">
          <w:footerReference w:type="default" r:id="rId13"/>
          <w:pgSz w:w="11906" w:h="16838"/>
          <w:pgMar w:top="1440" w:right="1800" w:bottom="1440" w:left="1800" w:header="851" w:footer="992" w:gutter="0"/>
          <w:cols w:space="720"/>
          <w:docGrid w:type="lines" w:linePitch="312"/>
        </w:sectPr>
      </w:pPr>
      <w:hyperlink w:anchor="_Toc16525" w:history="1">
        <w:r>
          <w:rPr>
            <w:sz w:val="28"/>
            <w:szCs w:val="28"/>
          </w:rPr>
          <w:t>附录</w:t>
        </w:r>
        <w:r>
          <w:rPr>
            <w:sz w:val="28"/>
            <w:szCs w:val="28"/>
          </w:rPr>
          <w:t>C</w:t>
        </w:r>
        <w:r>
          <w:rPr>
            <w:rFonts w:hint="eastAsia"/>
            <w:sz w:val="28"/>
            <w:szCs w:val="28"/>
          </w:rPr>
          <w:t>水嘴水效测试装置</w:t>
        </w:r>
        <w:r>
          <w:rPr>
            <w:sz w:val="28"/>
            <w:szCs w:val="28"/>
          </w:rPr>
          <w:t>校准结果的测量不确定度评定示例</w:t>
        </w:r>
        <w:r>
          <w:rPr>
            <w:sz w:val="28"/>
            <w:szCs w:val="28"/>
          </w:rPr>
          <w:tab/>
        </w:r>
        <w:r>
          <w:rPr>
            <w:sz w:val="28"/>
            <w:szCs w:val="28"/>
          </w:rPr>
          <w:fldChar w:fldCharType="begin"/>
        </w:r>
        <w:r>
          <w:rPr>
            <w:sz w:val="28"/>
            <w:szCs w:val="28"/>
          </w:rPr>
          <w:instrText xml:space="preserve"> PAGEREF _Toc16525 </w:instrText>
        </w:r>
        <w:r>
          <w:rPr>
            <w:sz w:val="28"/>
            <w:szCs w:val="28"/>
          </w:rPr>
          <w:fldChar w:fldCharType="separate"/>
        </w:r>
        <w:r>
          <w:rPr>
            <w:sz w:val="28"/>
            <w:szCs w:val="28"/>
          </w:rPr>
          <w:t>10</w:t>
        </w:r>
        <w:r>
          <w:rPr>
            <w:sz w:val="28"/>
            <w:szCs w:val="28"/>
          </w:rPr>
          <w:fldChar w:fldCharType="end"/>
        </w:r>
      </w:hyperlink>
    </w:p>
    <w:p w14:paraId="5C96DA57" w14:textId="77777777" w:rsidR="008B61E4" w:rsidRDefault="006D6119">
      <w:pPr>
        <w:pStyle w:val="TOC1"/>
        <w:tabs>
          <w:tab w:val="right" w:leader="hyphen" w:pos="8306"/>
        </w:tabs>
        <w:jc w:val="center"/>
        <w:outlineLvl w:val="0"/>
        <w:rPr>
          <w:sz w:val="32"/>
          <w:szCs w:val="32"/>
        </w:rPr>
      </w:pPr>
      <w:r>
        <w:rPr>
          <w:sz w:val="28"/>
          <w:szCs w:val="28"/>
        </w:rPr>
        <w:lastRenderedPageBreak/>
        <w:fldChar w:fldCharType="end"/>
      </w:r>
      <w:bookmarkStart w:id="9" w:name="_Toc8824"/>
      <w:r>
        <w:rPr>
          <w:b/>
          <w:bCs/>
          <w:sz w:val="32"/>
          <w:szCs w:val="32"/>
        </w:rPr>
        <w:t>引</w:t>
      </w:r>
      <w:r>
        <w:rPr>
          <w:b/>
          <w:bCs/>
          <w:sz w:val="32"/>
          <w:szCs w:val="32"/>
        </w:rPr>
        <w:t xml:space="preserve"> </w:t>
      </w:r>
      <w:r>
        <w:rPr>
          <w:b/>
          <w:bCs/>
          <w:sz w:val="32"/>
          <w:szCs w:val="32"/>
        </w:rPr>
        <w:t>言</w:t>
      </w:r>
      <w:bookmarkEnd w:id="2"/>
      <w:bookmarkEnd w:id="3"/>
      <w:bookmarkEnd w:id="4"/>
      <w:bookmarkEnd w:id="5"/>
      <w:bookmarkEnd w:id="6"/>
      <w:bookmarkEnd w:id="7"/>
      <w:bookmarkEnd w:id="9"/>
    </w:p>
    <w:p w14:paraId="22433478" w14:textId="77777777" w:rsidR="008B61E4" w:rsidRDefault="006D6119">
      <w:pPr>
        <w:spacing w:line="360" w:lineRule="auto"/>
        <w:ind w:firstLineChars="200" w:firstLine="420"/>
        <w:rPr>
          <w:szCs w:val="21"/>
        </w:rPr>
      </w:pPr>
      <w:r>
        <w:rPr>
          <w:szCs w:val="21"/>
        </w:rPr>
        <w:t>本规范是以</w:t>
      </w:r>
      <w:r>
        <w:rPr>
          <w:szCs w:val="21"/>
        </w:rPr>
        <w:t>JJF1071-2010</w:t>
      </w:r>
      <w:r>
        <w:rPr>
          <w:szCs w:val="21"/>
        </w:rPr>
        <w:t>《国家计量校准规范编写规则》、</w:t>
      </w:r>
      <w:r>
        <w:rPr>
          <w:szCs w:val="21"/>
        </w:rPr>
        <w:t>JJF1001-2011</w:t>
      </w:r>
      <w:r>
        <w:rPr>
          <w:szCs w:val="21"/>
        </w:rPr>
        <w:t>《通用计量术语及定义》和</w:t>
      </w:r>
      <w:r>
        <w:rPr>
          <w:szCs w:val="21"/>
        </w:rPr>
        <w:t>JJF1059.1-2012</w:t>
      </w:r>
      <w:r>
        <w:rPr>
          <w:szCs w:val="21"/>
        </w:rPr>
        <w:t>《测量不确定度评定与表示》为基础性系列规范进行起草的。</w:t>
      </w:r>
    </w:p>
    <w:p w14:paraId="0740928C" w14:textId="77777777" w:rsidR="008B61E4" w:rsidRDefault="006D6119">
      <w:pPr>
        <w:spacing w:line="360" w:lineRule="auto"/>
        <w:ind w:firstLineChars="200" w:firstLine="420"/>
        <w:rPr>
          <w:szCs w:val="21"/>
        </w:rPr>
      </w:pPr>
      <w:r>
        <w:rPr>
          <w:szCs w:val="21"/>
        </w:rPr>
        <w:t>本规范为首次发布。</w:t>
      </w:r>
    </w:p>
    <w:p w14:paraId="5342CC1E" w14:textId="77777777" w:rsidR="008B61E4" w:rsidRDefault="008B61E4">
      <w:pPr>
        <w:spacing w:beforeLines="50" w:before="156" w:afterLines="250" w:after="780"/>
        <w:rPr>
          <w:sz w:val="30"/>
          <w:szCs w:val="30"/>
        </w:rPr>
        <w:sectPr w:rsidR="008B61E4">
          <w:footerReference w:type="default" r:id="rId14"/>
          <w:pgSz w:w="11906" w:h="16838"/>
          <w:pgMar w:top="1440" w:right="1800" w:bottom="1440" w:left="1800" w:header="851" w:footer="992" w:gutter="0"/>
          <w:pgNumType w:start="1"/>
          <w:cols w:space="720"/>
          <w:docGrid w:type="lines" w:linePitch="312"/>
        </w:sectPr>
      </w:pPr>
    </w:p>
    <w:p w14:paraId="449D6AC6" w14:textId="77777777" w:rsidR="008B61E4" w:rsidRDefault="006D6119">
      <w:pPr>
        <w:spacing w:line="240" w:lineRule="atLeast"/>
        <w:ind w:firstLine="495"/>
        <w:jc w:val="center"/>
        <w:rPr>
          <w:rFonts w:eastAsia="黑体"/>
          <w:sz w:val="32"/>
          <w:szCs w:val="32"/>
        </w:rPr>
      </w:pPr>
      <w:r>
        <w:rPr>
          <w:rFonts w:eastAsia="黑体" w:hint="eastAsia"/>
          <w:sz w:val="32"/>
          <w:szCs w:val="32"/>
        </w:rPr>
        <w:lastRenderedPageBreak/>
        <w:t>水嘴水效测试装置</w:t>
      </w:r>
      <w:r>
        <w:rPr>
          <w:rFonts w:eastAsia="黑体"/>
          <w:sz w:val="32"/>
          <w:szCs w:val="32"/>
        </w:rPr>
        <w:t>校准规范</w:t>
      </w:r>
    </w:p>
    <w:p w14:paraId="6615F988" w14:textId="77777777" w:rsidR="008B61E4" w:rsidRDefault="006D6119">
      <w:pPr>
        <w:spacing w:beforeLines="50" w:before="156" w:afterLines="50" w:after="156" w:line="360" w:lineRule="auto"/>
        <w:jc w:val="left"/>
        <w:outlineLvl w:val="0"/>
        <w:rPr>
          <w:rFonts w:eastAsia="黑体"/>
          <w:sz w:val="24"/>
        </w:rPr>
      </w:pPr>
      <w:bookmarkStart w:id="10" w:name="_Toc22606"/>
      <w:bookmarkStart w:id="11" w:name="_Toc19377"/>
      <w:r>
        <w:rPr>
          <w:rStyle w:val="20"/>
          <w:sz w:val="21"/>
          <w:szCs w:val="21"/>
        </w:rPr>
        <w:t xml:space="preserve">1 </w:t>
      </w:r>
      <w:r>
        <w:rPr>
          <w:rStyle w:val="20"/>
          <w:sz w:val="21"/>
          <w:szCs w:val="21"/>
        </w:rPr>
        <w:t>范围</w:t>
      </w:r>
      <w:bookmarkEnd w:id="10"/>
      <w:bookmarkEnd w:id="11"/>
    </w:p>
    <w:p w14:paraId="7412BACF" w14:textId="77777777" w:rsidR="008B61E4" w:rsidRDefault="006D6119">
      <w:pPr>
        <w:ind w:firstLineChars="200" w:firstLine="420"/>
        <w:rPr>
          <w:szCs w:val="21"/>
        </w:rPr>
      </w:pPr>
      <w:r>
        <w:rPr>
          <w:szCs w:val="21"/>
        </w:rPr>
        <w:t>本规范适用于</w:t>
      </w:r>
      <w:bookmarkStart w:id="12" w:name="_Hlk107047635"/>
      <w:r>
        <w:rPr>
          <w:rFonts w:hint="eastAsia"/>
          <w:szCs w:val="21"/>
        </w:rPr>
        <w:t>水嘴水效测试装置</w:t>
      </w:r>
      <w:r>
        <w:rPr>
          <w:szCs w:val="21"/>
        </w:rPr>
        <w:t>（以下简称</w:t>
      </w:r>
      <w:r>
        <w:rPr>
          <w:rFonts w:hint="eastAsia"/>
          <w:szCs w:val="21"/>
        </w:rPr>
        <w:t>测试</w:t>
      </w:r>
      <w:r>
        <w:rPr>
          <w:rFonts w:hint="eastAsia"/>
          <w:szCs w:val="21"/>
        </w:rPr>
        <w:t>装置</w:t>
      </w:r>
      <w:r>
        <w:rPr>
          <w:szCs w:val="21"/>
        </w:rPr>
        <w:t>）的校准</w:t>
      </w:r>
      <w:bookmarkEnd w:id="12"/>
      <w:r>
        <w:rPr>
          <w:szCs w:val="21"/>
        </w:rPr>
        <w:t>。</w:t>
      </w:r>
    </w:p>
    <w:p w14:paraId="0D958054" w14:textId="77777777" w:rsidR="008B61E4" w:rsidRDefault="006D6119">
      <w:pPr>
        <w:spacing w:beforeLines="50" w:before="156" w:afterLines="50" w:after="156" w:line="360" w:lineRule="auto"/>
        <w:jc w:val="left"/>
        <w:outlineLvl w:val="0"/>
        <w:rPr>
          <w:rFonts w:eastAsia="黑体"/>
          <w:sz w:val="24"/>
        </w:rPr>
      </w:pPr>
      <w:bookmarkStart w:id="13" w:name="_Toc18132"/>
      <w:bookmarkStart w:id="14" w:name="_Toc26025"/>
      <w:r>
        <w:rPr>
          <w:rStyle w:val="20"/>
          <w:sz w:val="21"/>
          <w:szCs w:val="21"/>
        </w:rPr>
        <w:t xml:space="preserve">2 </w:t>
      </w:r>
      <w:r>
        <w:rPr>
          <w:rStyle w:val="20"/>
          <w:sz w:val="21"/>
          <w:szCs w:val="21"/>
        </w:rPr>
        <w:t>引用文件</w:t>
      </w:r>
      <w:bookmarkEnd w:id="13"/>
      <w:bookmarkEnd w:id="14"/>
    </w:p>
    <w:p w14:paraId="3B68C3FF" w14:textId="77777777" w:rsidR="008B61E4" w:rsidRDefault="006D6119">
      <w:pPr>
        <w:ind w:firstLineChars="200" w:firstLine="420"/>
        <w:rPr>
          <w:szCs w:val="21"/>
        </w:rPr>
      </w:pPr>
      <w:bookmarkStart w:id="15" w:name="_Toc30771"/>
      <w:r>
        <w:rPr>
          <w:szCs w:val="21"/>
        </w:rPr>
        <w:t>本规范引用下列文件：</w:t>
      </w:r>
    </w:p>
    <w:p w14:paraId="3D33F14B" w14:textId="77777777" w:rsidR="008B61E4" w:rsidRDefault="006D6119">
      <w:pPr>
        <w:ind w:firstLineChars="200" w:firstLine="420"/>
        <w:rPr>
          <w:szCs w:val="21"/>
        </w:rPr>
      </w:pPr>
      <w:r>
        <w:rPr>
          <w:szCs w:val="21"/>
        </w:rPr>
        <w:t>GB</w:t>
      </w:r>
      <w:r>
        <w:rPr>
          <w:rFonts w:hint="eastAsia"/>
          <w:szCs w:val="21"/>
        </w:rPr>
        <w:t xml:space="preserve"> 25501</w:t>
      </w:r>
      <w:r>
        <w:rPr>
          <w:szCs w:val="21"/>
        </w:rPr>
        <w:t xml:space="preserve"> </w:t>
      </w:r>
      <w:r>
        <w:rPr>
          <w:rFonts w:hint="eastAsia"/>
          <w:szCs w:val="21"/>
        </w:rPr>
        <w:t>水嘴水效限定值及水效等级</w:t>
      </w:r>
      <w:r>
        <w:rPr>
          <w:rFonts w:hint="eastAsia"/>
          <w:szCs w:val="21"/>
        </w:rPr>
        <w:tab/>
      </w:r>
    </w:p>
    <w:p w14:paraId="0CBC940E" w14:textId="77777777" w:rsidR="008B61E4" w:rsidRDefault="006D6119">
      <w:pPr>
        <w:ind w:firstLineChars="200" w:firstLine="420"/>
        <w:rPr>
          <w:szCs w:val="21"/>
        </w:rPr>
      </w:pPr>
      <w:r>
        <w:rPr>
          <w:szCs w:val="21"/>
        </w:rPr>
        <w:t>凡是注日期的引用文件，仅注日期的版本适用于本规范；凡是不注日期的引用文件，其最新版本（包括所有的修改单）适用于本规范。</w:t>
      </w:r>
    </w:p>
    <w:p w14:paraId="39888D57" w14:textId="77777777" w:rsidR="008B61E4" w:rsidRDefault="006D6119">
      <w:pPr>
        <w:spacing w:before="240"/>
        <w:outlineLvl w:val="0"/>
        <w:rPr>
          <w:rStyle w:val="20"/>
          <w:sz w:val="21"/>
          <w:szCs w:val="21"/>
        </w:rPr>
      </w:pPr>
      <w:bookmarkStart w:id="16" w:name="_Toc13579"/>
      <w:r>
        <w:rPr>
          <w:rStyle w:val="20"/>
          <w:sz w:val="21"/>
          <w:szCs w:val="21"/>
        </w:rPr>
        <w:t xml:space="preserve">3 </w:t>
      </w:r>
      <w:r>
        <w:rPr>
          <w:rStyle w:val="20"/>
          <w:sz w:val="21"/>
          <w:szCs w:val="21"/>
        </w:rPr>
        <w:t>概述</w:t>
      </w:r>
      <w:bookmarkEnd w:id="15"/>
      <w:bookmarkEnd w:id="16"/>
    </w:p>
    <w:p w14:paraId="46A31B8C" w14:textId="77777777" w:rsidR="008B61E4" w:rsidRDefault="006D6119">
      <w:pPr>
        <w:ind w:firstLineChars="200" w:firstLine="420"/>
        <w:rPr>
          <w:szCs w:val="21"/>
        </w:rPr>
      </w:pPr>
      <w:r>
        <w:rPr>
          <w:rFonts w:hint="eastAsia"/>
          <w:szCs w:val="21"/>
        </w:rPr>
        <w:t>测试装置</w:t>
      </w:r>
      <w:r>
        <w:rPr>
          <w:szCs w:val="21"/>
        </w:rPr>
        <w:t>主是用于</w:t>
      </w:r>
      <w:r>
        <w:rPr>
          <w:rFonts w:hint="eastAsia"/>
          <w:szCs w:val="21"/>
        </w:rPr>
        <w:t xml:space="preserve">GB 25501 </w:t>
      </w:r>
      <w:r>
        <w:rPr>
          <w:rFonts w:hint="eastAsia"/>
          <w:szCs w:val="21"/>
        </w:rPr>
        <w:t>水嘴水效限定值及水效等级</w:t>
      </w:r>
      <w:r>
        <w:rPr>
          <w:szCs w:val="21"/>
        </w:rPr>
        <w:t>标准中</w:t>
      </w:r>
      <w:r>
        <w:rPr>
          <w:rFonts w:hint="eastAsia"/>
          <w:szCs w:val="21"/>
        </w:rPr>
        <w:t>流量均匀性、水嘴水效等级</w:t>
      </w:r>
      <w:r>
        <w:rPr>
          <w:szCs w:val="21"/>
        </w:rPr>
        <w:t>等</w:t>
      </w:r>
      <w:r>
        <w:rPr>
          <w:rFonts w:hint="eastAsia"/>
          <w:szCs w:val="21"/>
        </w:rPr>
        <w:t>检测</w:t>
      </w:r>
      <w:r>
        <w:rPr>
          <w:szCs w:val="21"/>
        </w:rPr>
        <w:t>项目</w:t>
      </w:r>
      <w:r>
        <w:rPr>
          <w:rFonts w:hint="eastAsia"/>
          <w:szCs w:val="21"/>
        </w:rPr>
        <w:t>的测试</w:t>
      </w:r>
      <w:r>
        <w:rPr>
          <w:szCs w:val="21"/>
        </w:rPr>
        <w:t>。</w:t>
      </w:r>
    </w:p>
    <w:p w14:paraId="7A6494A2" w14:textId="77777777" w:rsidR="008B61E4" w:rsidRDefault="006D6119">
      <w:pPr>
        <w:jc w:val="center"/>
        <w:rPr>
          <w:szCs w:val="21"/>
        </w:rPr>
      </w:pPr>
      <w:r>
        <w:rPr>
          <w:noProof/>
        </w:rPr>
        <w:drawing>
          <wp:inline distT="0" distB="0" distL="0" distR="0" wp14:anchorId="047FD476" wp14:editId="37065F86">
            <wp:extent cx="2068830" cy="2830830"/>
            <wp:effectExtent l="0" t="0" r="7620" b="762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rcRect l="18782" t="7439" b="12268"/>
                    <a:stretch>
                      <a:fillRect/>
                    </a:stretch>
                  </pic:blipFill>
                  <pic:spPr>
                    <a:xfrm>
                      <a:off x="0" y="0"/>
                      <a:ext cx="2068830" cy="2830830"/>
                    </a:xfrm>
                    <a:prstGeom prst="rect">
                      <a:avLst/>
                    </a:prstGeom>
                  </pic:spPr>
                </pic:pic>
              </a:graphicData>
            </a:graphic>
          </wp:inline>
        </w:drawing>
      </w:r>
    </w:p>
    <w:p w14:paraId="7FA715B1" w14:textId="77777777" w:rsidR="008B61E4" w:rsidRDefault="006D6119">
      <w:pPr>
        <w:spacing w:before="240"/>
        <w:jc w:val="center"/>
        <w:rPr>
          <w:sz w:val="18"/>
          <w:szCs w:val="18"/>
        </w:rPr>
      </w:pPr>
      <w:r>
        <w:rPr>
          <w:rFonts w:hint="eastAsia"/>
          <w:sz w:val="18"/>
          <w:szCs w:val="18"/>
        </w:rPr>
        <w:t>图</w:t>
      </w:r>
      <w:r>
        <w:rPr>
          <w:rFonts w:hint="eastAsia"/>
          <w:sz w:val="18"/>
          <w:szCs w:val="18"/>
        </w:rPr>
        <w:t xml:space="preserve">1 </w:t>
      </w:r>
      <w:r>
        <w:rPr>
          <w:rFonts w:hint="eastAsia"/>
          <w:sz w:val="18"/>
          <w:szCs w:val="18"/>
        </w:rPr>
        <w:t>水嘴水效测试装置</w:t>
      </w:r>
      <w:r>
        <w:rPr>
          <w:rFonts w:hint="eastAsia"/>
          <w:sz w:val="18"/>
          <w:szCs w:val="18"/>
        </w:rPr>
        <w:t>示意图</w:t>
      </w:r>
    </w:p>
    <w:p w14:paraId="47F81778" w14:textId="77777777" w:rsidR="008B61E4" w:rsidRDefault="006D6119">
      <w:pPr>
        <w:spacing w:before="240"/>
        <w:jc w:val="center"/>
        <w:rPr>
          <w:sz w:val="18"/>
          <w:szCs w:val="18"/>
        </w:rPr>
      </w:pPr>
      <w:r>
        <w:rPr>
          <w:rFonts w:hint="eastAsia"/>
          <w:sz w:val="18"/>
          <w:szCs w:val="18"/>
        </w:rPr>
        <w:t>1</w:t>
      </w:r>
      <w:proofErr w:type="gramStart"/>
      <w:r>
        <w:rPr>
          <w:rFonts w:hint="eastAsia"/>
          <w:sz w:val="18"/>
          <w:szCs w:val="18"/>
        </w:rPr>
        <w:t>—主体</w:t>
      </w:r>
      <w:proofErr w:type="gramEnd"/>
      <w:r>
        <w:rPr>
          <w:rFonts w:hint="eastAsia"/>
          <w:sz w:val="18"/>
          <w:szCs w:val="18"/>
        </w:rPr>
        <w:t>机架；</w:t>
      </w:r>
      <w:r>
        <w:rPr>
          <w:rFonts w:hint="eastAsia"/>
          <w:sz w:val="18"/>
          <w:szCs w:val="18"/>
        </w:rPr>
        <w:t>2</w:t>
      </w:r>
      <w:proofErr w:type="gramStart"/>
      <w:r>
        <w:rPr>
          <w:rFonts w:hint="eastAsia"/>
          <w:sz w:val="18"/>
          <w:szCs w:val="18"/>
        </w:rPr>
        <w:t>—</w:t>
      </w:r>
      <w:r>
        <w:rPr>
          <w:rFonts w:hint="eastAsia"/>
          <w:sz w:val="18"/>
          <w:szCs w:val="18"/>
        </w:rPr>
        <w:t>操作</w:t>
      </w:r>
      <w:proofErr w:type="gramEnd"/>
      <w:r>
        <w:rPr>
          <w:rFonts w:hint="eastAsia"/>
          <w:sz w:val="18"/>
          <w:szCs w:val="18"/>
        </w:rPr>
        <w:t>面板</w:t>
      </w:r>
      <w:r>
        <w:rPr>
          <w:rFonts w:hint="eastAsia"/>
          <w:sz w:val="18"/>
          <w:szCs w:val="18"/>
        </w:rPr>
        <w:t>；</w:t>
      </w:r>
      <w:r>
        <w:rPr>
          <w:rFonts w:hint="eastAsia"/>
          <w:sz w:val="18"/>
          <w:szCs w:val="18"/>
        </w:rPr>
        <w:t>3</w:t>
      </w:r>
      <w:r>
        <w:rPr>
          <w:rFonts w:hint="eastAsia"/>
          <w:sz w:val="18"/>
          <w:szCs w:val="18"/>
        </w:rPr>
        <w:t>—测试系统</w:t>
      </w:r>
    </w:p>
    <w:p w14:paraId="13A92D4A" w14:textId="77777777" w:rsidR="008B61E4" w:rsidRDefault="006D6119">
      <w:pPr>
        <w:jc w:val="center"/>
        <w:rPr>
          <w:szCs w:val="21"/>
        </w:rPr>
      </w:pPr>
      <w:r>
        <w:rPr>
          <w:noProof/>
        </w:rPr>
        <w:lastRenderedPageBreak/>
        <w:drawing>
          <wp:inline distT="0" distB="0" distL="0" distR="0" wp14:anchorId="0A8B7B6A" wp14:editId="240A3BEB">
            <wp:extent cx="2778760" cy="2199005"/>
            <wp:effectExtent l="0" t="0" r="2540" b="1079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rcRect l="22574" t="18973" r="24741" b="14661"/>
                    <a:stretch>
                      <a:fillRect/>
                    </a:stretch>
                  </pic:blipFill>
                  <pic:spPr>
                    <a:xfrm>
                      <a:off x="0" y="0"/>
                      <a:ext cx="2778760" cy="2199005"/>
                    </a:xfrm>
                    <a:prstGeom prst="rect">
                      <a:avLst/>
                    </a:prstGeom>
                  </pic:spPr>
                </pic:pic>
              </a:graphicData>
            </a:graphic>
          </wp:inline>
        </w:drawing>
      </w:r>
    </w:p>
    <w:p w14:paraId="5C3B296D" w14:textId="77777777" w:rsidR="008B61E4" w:rsidRDefault="006D6119">
      <w:pPr>
        <w:spacing w:before="240"/>
        <w:jc w:val="center"/>
        <w:rPr>
          <w:sz w:val="18"/>
          <w:szCs w:val="18"/>
        </w:rPr>
      </w:pPr>
      <w:r>
        <w:rPr>
          <w:rFonts w:hint="eastAsia"/>
          <w:sz w:val="18"/>
          <w:szCs w:val="18"/>
        </w:rPr>
        <w:t>图</w:t>
      </w:r>
      <w:r>
        <w:rPr>
          <w:rFonts w:hint="eastAsia"/>
          <w:sz w:val="18"/>
          <w:szCs w:val="18"/>
        </w:rPr>
        <w:t xml:space="preserve">2 </w:t>
      </w:r>
      <w:r>
        <w:rPr>
          <w:rFonts w:hint="eastAsia"/>
          <w:sz w:val="18"/>
          <w:szCs w:val="18"/>
        </w:rPr>
        <w:t>水嘴水效测试装置</w:t>
      </w:r>
      <w:r>
        <w:rPr>
          <w:rFonts w:hint="eastAsia"/>
          <w:sz w:val="18"/>
          <w:szCs w:val="18"/>
        </w:rPr>
        <w:t>供水系统示意图</w:t>
      </w:r>
    </w:p>
    <w:p w14:paraId="64B1279E" w14:textId="77777777" w:rsidR="008B61E4" w:rsidRDefault="006D6119">
      <w:pPr>
        <w:spacing w:before="240"/>
        <w:jc w:val="center"/>
        <w:rPr>
          <w:sz w:val="18"/>
          <w:szCs w:val="18"/>
        </w:rPr>
      </w:pPr>
      <w:r>
        <w:rPr>
          <w:rFonts w:hint="eastAsia"/>
          <w:sz w:val="18"/>
          <w:szCs w:val="18"/>
        </w:rPr>
        <w:t>1</w:t>
      </w:r>
      <w:r>
        <w:rPr>
          <w:rFonts w:hint="eastAsia"/>
          <w:sz w:val="18"/>
          <w:szCs w:val="18"/>
        </w:rPr>
        <w:t>—流量测试装置；</w:t>
      </w:r>
      <w:r>
        <w:rPr>
          <w:rFonts w:hint="eastAsia"/>
          <w:sz w:val="18"/>
          <w:szCs w:val="18"/>
        </w:rPr>
        <w:t>2</w:t>
      </w:r>
      <w:r>
        <w:rPr>
          <w:rFonts w:hint="eastAsia"/>
          <w:sz w:val="18"/>
          <w:szCs w:val="18"/>
        </w:rPr>
        <w:t>—温度测试装置；</w:t>
      </w:r>
      <w:r>
        <w:rPr>
          <w:rFonts w:hint="eastAsia"/>
          <w:sz w:val="18"/>
          <w:szCs w:val="18"/>
        </w:rPr>
        <w:t>3</w:t>
      </w:r>
      <w:proofErr w:type="gramStart"/>
      <w:r>
        <w:rPr>
          <w:rFonts w:hint="eastAsia"/>
          <w:sz w:val="18"/>
          <w:szCs w:val="18"/>
        </w:rPr>
        <w:t>—压力</w:t>
      </w:r>
      <w:proofErr w:type="gramEnd"/>
      <w:r>
        <w:rPr>
          <w:rFonts w:hint="eastAsia"/>
          <w:sz w:val="18"/>
          <w:szCs w:val="18"/>
        </w:rPr>
        <w:t>测试装置；</w:t>
      </w:r>
      <w:r>
        <w:rPr>
          <w:rFonts w:hint="eastAsia"/>
          <w:sz w:val="18"/>
          <w:szCs w:val="18"/>
        </w:rPr>
        <w:t>4</w:t>
      </w:r>
      <w:r>
        <w:rPr>
          <w:rFonts w:hint="eastAsia"/>
          <w:sz w:val="18"/>
          <w:szCs w:val="18"/>
        </w:rPr>
        <w:t>—测试样品</w:t>
      </w:r>
    </w:p>
    <w:p w14:paraId="7B49BD40" w14:textId="77777777" w:rsidR="008B61E4" w:rsidRDefault="006D6119">
      <w:pPr>
        <w:ind w:firstLineChars="200" w:firstLine="420"/>
        <w:rPr>
          <w:szCs w:val="21"/>
        </w:rPr>
      </w:pPr>
      <w:r>
        <w:rPr>
          <w:rFonts w:hint="eastAsia"/>
          <w:szCs w:val="21"/>
        </w:rPr>
        <w:t>测试装置</w:t>
      </w:r>
      <w:r>
        <w:rPr>
          <w:szCs w:val="21"/>
        </w:rPr>
        <w:t>主</w:t>
      </w:r>
      <w:r>
        <w:rPr>
          <w:rFonts w:hint="eastAsia"/>
          <w:szCs w:val="21"/>
        </w:rPr>
        <w:t>体</w:t>
      </w:r>
      <w:r>
        <w:rPr>
          <w:szCs w:val="21"/>
        </w:rPr>
        <w:t>由</w:t>
      </w:r>
      <w:r>
        <w:rPr>
          <w:rFonts w:hint="eastAsia"/>
          <w:szCs w:val="21"/>
        </w:rPr>
        <w:t>操作面板、</w:t>
      </w:r>
      <w:r>
        <w:rPr>
          <w:szCs w:val="21"/>
        </w:rPr>
        <w:t>供水系统、测试系统</w:t>
      </w:r>
      <w:r>
        <w:rPr>
          <w:rFonts w:hint="eastAsia"/>
          <w:szCs w:val="21"/>
        </w:rPr>
        <w:t>、</w:t>
      </w:r>
      <w:r>
        <w:rPr>
          <w:rFonts w:hint="eastAsia"/>
          <w:szCs w:val="21"/>
        </w:rPr>
        <w:t>机架</w:t>
      </w:r>
      <w:r>
        <w:rPr>
          <w:szCs w:val="21"/>
        </w:rPr>
        <w:t>组成</w:t>
      </w:r>
      <w:r>
        <w:rPr>
          <w:rFonts w:hint="eastAsia"/>
          <w:szCs w:val="21"/>
        </w:rPr>
        <w:t>，</w:t>
      </w:r>
      <w:r>
        <w:rPr>
          <w:rFonts w:hint="eastAsia"/>
          <w:szCs w:val="21"/>
        </w:rPr>
        <w:t>测试装置示意图见图</w:t>
      </w:r>
      <w:r>
        <w:rPr>
          <w:rFonts w:hint="eastAsia"/>
          <w:szCs w:val="21"/>
        </w:rPr>
        <w:t>1</w:t>
      </w:r>
      <w:r>
        <w:rPr>
          <w:szCs w:val="21"/>
        </w:rPr>
        <w:t>。</w:t>
      </w:r>
      <w:r>
        <w:rPr>
          <w:rFonts w:hint="eastAsia"/>
          <w:szCs w:val="21"/>
        </w:rPr>
        <w:t>供水系统主要是提供</w:t>
      </w:r>
      <w:r>
        <w:rPr>
          <w:rFonts w:hint="eastAsia"/>
          <w:szCs w:val="21"/>
        </w:rPr>
        <w:t xml:space="preserve">GB 25501 </w:t>
      </w:r>
      <w:r>
        <w:rPr>
          <w:rFonts w:hint="eastAsia"/>
          <w:szCs w:val="21"/>
        </w:rPr>
        <w:t>水嘴水效限定值及水效等级</w:t>
      </w:r>
      <w:r>
        <w:rPr>
          <w:szCs w:val="21"/>
        </w:rPr>
        <w:t>标准中</w:t>
      </w:r>
      <w:r>
        <w:rPr>
          <w:rFonts w:hint="eastAsia"/>
          <w:szCs w:val="21"/>
        </w:rPr>
        <w:t>要求的试验条件，测试系统是测试装置的核心部件，主要是通过</w:t>
      </w:r>
      <w:r>
        <w:rPr>
          <w:rFonts w:hint="eastAsia"/>
          <w:szCs w:val="21"/>
        </w:rPr>
        <w:t>流量</w:t>
      </w:r>
      <w:r>
        <w:rPr>
          <w:rFonts w:hint="eastAsia"/>
          <w:szCs w:val="21"/>
        </w:rPr>
        <w:t>测试装置</w:t>
      </w:r>
      <w:r>
        <w:rPr>
          <w:szCs w:val="21"/>
        </w:rPr>
        <w:t>进行</w:t>
      </w:r>
      <w:r>
        <w:rPr>
          <w:rFonts w:hint="eastAsia"/>
          <w:szCs w:val="21"/>
        </w:rPr>
        <w:t>水嘴</w:t>
      </w:r>
      <w:r>
        <w:rPr>
          <w:rFonts w:hint="eastAsia"/>
          <w:szCs w:val="21"/>
        </w:rPr>
        <w:t>水效检测项目的</w:t>
      </w:r>
      <w:r>
        <w:rPr>
          <w:szCs w:val="21"/>
        </w:rPr>
        <w:t>测试。</w:t>
      </w:r>
    </w:p>
    <w:p w14:paraId="56EE2CD2" w14:textId="77777777" w:rsidR="008B61E4" w:rsidRDefault="006D6119">
      <w:pPr>
        <w:ind w:firstLineChars="200" w:firstLine="420"/>
      </w:pPr>
      <w:r>
        <w:rPr>
          <w:rFonts w:hint="eastAsia"/>
          <w:szCs w:val="21"/>
        </w:rPr>
        <w:t>测试装置的主要工作原理是通过供水系统见图</w:t>
      </w:r>
      <w:r>
        <w:rPr>
          <w:rFonts w:hint="eastAsia"/>
          <w:szCs w:val="21"/>
        </w:rPr>
        <w:t>2</w:t>
      </w:r>
      <w:r>
        <w:rPr>
          <w:rFonts w:hint="eastAsia"/>
          <w:szCs w:val="21"/>
        </w:rPr>
        <w:t>，提供测试需要的试验条件，包括供水压力、供水温度等，然后将</w:t>
      </w:r>
      <w:r>
        <w:rPr>
          <w:rFonts w:hint="eastAsia"/>
          <w:szCs w:val="21"/>
        </w:rPr>
        <w:t>水嘴</w:t>
      </w:r>
      <w:r>
        <w:rPr>
          <w:rFonts w:hint="eastAsia"/>
          <w:szCs w:val="21"/>
        </w:rPr>
        <w:t>按照标准要求连接到供水管路上，并按照</w:t>
      </w:r>
      <w:r>
        <w:rPr>
          <w:rFonts w:hint="eastAsia"/>
          <w:szCs w:val="21"/>
        </w:rPr>
        <w:t xml:space="preserve">GB 25501 </w:t>
      </w:r>
      <w:r>
        <w:rPr>
          <w:rFonts w:hint="eastAsia"/>
          <w:szCs w:val="21"/>
        </w:rPr>
        <w:t>水嘴水效限定值及水效等级</w:t>
      </w:r>
      <w:r>
        <w:rPr>
          <w:rFonts w:hint="eastAsia"/>
          <w:szCs w:val="21"/>
        </w:rPr>
        <w:t>规定的测试步骤进行试验，最终通过测试装置的测试系统得出对应指标的测试值。</w:t>
      </w:r>
    </w:p>
    <w:p w14:paraId="0A3A55C6" w14:textId="77777777" w:rsidR="008B61E4" w:rsidRDefault="006D6119">
      <w:pPr>
        <w:spacing w:before="240"/>
        <w:outlineLvl w:val="0"/>
        <w:rPr>
          <w:rStyle w:val="20"/>
          <w:sz w:val="21"/>
          <w:szCs w:val="21"/>
        </w:rPr>
      </w:pPr>
      <w:bookmarkStart w:id="17" w:name="_Toc5237"/>
      <w:bookmarkStart w:id="18" w:name="_Toc932"/>
      <w:r>
        <w:rPr>
          <w:rStyle w:val="20"/>
          <w:sz w:val="21"/>
          <w:szCs w:val="21"/>
        </w:rPr>
        <w:t xml:space="preserve">4 </w:t>
      </w:r>
      <w:r>
        <w:rPr>
          <w:rStyle w:val="20"/>
          <w:sz w:val="21"/>
          <w:szCs w:val="21"/>
        </w:rPr>
        <w:t>计量特性</w:t>
      </w:r>
      <w:bookmarkEnd w:id="17"/>
      <w:bookmarkEnd w:id="18"/>
    </w:p>
    <w:p w14:paraId="7AF94C77" w14:textId="77777777" w:rsidR="008B61E4" w:rsidRDefault="006D6119">
      <w:pPr>
        <w:spacing w:before="240"/>
        <w:jc w:val="center"/>
        <w:rPr>
          <w:rStyle w:val="20"/>
          <w:sz w:val="21"/>
          <w:szCs w:val="21"/>
        </w:rPr>
      </w:pPr>
      <w:r>
        <w:rPr>
          <w:sz w:val="18"/>
          <w:szCs w:val="18"/>
        </w:rPr>
        <w:t>表</w:t>
      </w:r>
      <w:r>
        <w:rPr>
          <w:sz w:val="18"/>
          <w:szCs w:val="18"/>
        </w:rPr>
        <w:t>1</w:t>
      </w:r>
      <w:r>
        <w:rPr>
          <w:sz w:val="18"/>
          <w:szCs w:val="18"/>
        </w:rPr>
        <w:t>计量特性及技术要求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3880"/>
        <w:gridCol w:w="3227"/>
      </w:tblGrid>
      <w:tr w:rsidR="008B61E4" w14:paraId="692997E7" w14:textId="77777777">
        <w:trPr>
          <w:trHeight w:val="363"/>
          <w:jc w:val="center"/>
        </w:trPr>
        <w:tc>
          <w:tcPr>
            <w:tcW w:w="1415" w:type="dxa"/>
            <w:vAlign w:val="center"/>
          </w:tcPr>
          <w:p w14:paraId="48F772A2" w14:textId="77777777" w:rsidR="008B61E4" w:rsidRDefault="006D6119">
            <w:pPr>
              <w:widowControl/>
              <w:jc w:val="center"/>
              <w:textAlignment w:val="center"/>
              <w:rPr>
                <w:kern w:val="0"/>
                <w:sz w:val="18"/>
                <w:szCs w:val="18"/>
                <w:lang w:bidi="ar"/>
              </w:rPr>
            </w:pPr>
            <w:r>
              <w:rPr>
                <w:kern w:val="0"/>
                <w:sz w:val="18"/>
                <w:szCs w:val="18"/>
                <w:lang w:bidi="ar"/>
              </w:rPr>
              <w:t>序号</w:t>
            </w:r>
          </w:p>
        </w:tc>
        <w:tc>
          <w:tcPr>
            <w:tcW w:w="3880" w:type="dxa"/>
            <w:vAlign w:val="center"/>
          </w:tcPr>
          <w:p w14:paraId="57F57F00" w14:textId="77777777" w:rsidR="008B61E4" w:rsidRDefault="006D6119">
            <w:pPr>
              <w:widowControl/>
              <w:jc w:val="center"/>
              <w:textAlignment w:val="center"/>
              <w:rPr>
                <w:kern w:val="0"/>
                <w:sz w:val="18"/>
                <w:szCs w:val="18"/>
                <w:lang w:bidi="ar"/>
              </w:rPr>
            </w:pPr>
            <w:r>
              <w:rPr>
                <w:kern w:val="0"/>
                <w:sz w:val="18"/>
                <w:szCs w:val="18"/>
                <w:lang w:bidi="ar"/>
              </w:rPr>
              <w:t>项目</w:t>
            </w:r>
          </w:p>
        </w:tc>
        <w:tc>
          <w:tcPr>
            <w:tcW w:w="3227" w:type="dxa"/>
            <w:vAlign w:val="center"/>
          </w:tcPr>
          <w:p w14:paraId="00160E27" w14:textId="77777777" w:rsidR="008B61E4" w:rsidRDefault="006D6119">
            <w:pPr>
              <w:widowControl/>
              <w:jc w:val="center"/>
              <w:textAlignment w:val="center"/>
              <w:rPr>
                <w:kern w:val="0"/>
                <w:sz w:val="18"/>
                <w:szCs w:val="18"/>
                <w:lang w:bidi="ar"/>
              </w:rPr>
            </w:pPr>
            <w:r>
              <w:rPr>
                <w:kern w:val="0"/>
                <w:sz w:val="18"/>
                <w:szCs w:val="18"/>
                <w:lang w:bidi="ar"/>
              </w:rPr>
              <w:t>技术要求</w:t>
            </w:r>
          </w:p>
        </w:tc>
      </w:tr>
      <w:tr w:rsidR="008B61E4" w14:paraId="42DF737B" w14:textId="77777777">
        <w:trPr>
          <w:trHeight w:val="572"/>
          <w:jc w:val="center"/>
        </w:trPr>
        <w:tc>
          <w:tcPr>
            <w:tcW w:w="1415" w:type="dxa"/>
            <w:vAlign w:val="center"/>
          </w:tcPr>
          <w:p w14:paraId="7BB5596C" w14:textId="77777777" w:rsidR="008B61E4" w:rsidRDefault="006D6119">
            <w:pPr>
              <w:widowControl/>
              <w:jc w:val="center"/>
              <w:textAlignment w:val="center"/>
              <w:rPr>
                <w:kern w:val="0"/>
                <w:sz w:val="18"/>
                <w:szCs w:val="18"/>
                <w:lang w:bidi="ar"/>
              </w:rPr>
            </w:pPr>
            <w:r>
              <w:rPr>
                <w:kern w:val="0"/>
                <w:sz w:val="18"/>
                <w:szCs w:val="18"/>
                <w:lang w:bidi="ar"/>
              </w:rPr>
              <w:t>1</w:t>
            </w:r>
          </w:p>
        </w:tc>
        <w:tc>
          <w:tcPr>
            <w:tcW w:w="3880" w:type="dxa"/>
            <w:vAlign w:val="center"/>
          </w:tcPr>
          <w:p w14:paraId="77349046" w14:textId="77777777" w:rsidR="008B61E4" w:rsidRDefault="006D6119">
            <w:pPr>
              <w:widowControl/>
              <w:jc w:val="center"/>
              <w:textAlignment w:val="center"/>
              <w:rPr>
                <w:kern w:val="0"/>
                <w:sz w:val="18"/>
                <w:szCs w:val="18"/>
                <w:lang w:bidi="ar"/>
              </w:rPr>
            </w:pPr>
            <w:r>
              <w:rPr>
                <w:rFonts w:hint="eastAsia"/>
                <w:kern w:val="0"/>
                <w:sz w:val="18"/>
                <w:szCs w:val="18"/>
                <w:lang w:bidi="ar"/>
              </w:rPr>
              <w:t>流量</w:t>
            </w:r>
            <w:r>
              <w:rPr>
                <w:kern w:val="0"/>
                <w:sz w:val="18"/>
                <w:szCs w:val="18"/>
                <w:lang w:bidi="ar"/>
              </w:rPr>
              <w:t>示值误差</w:t>
            </w:r>
          </w:p>
        </w:tc>
        <w:tc>
          <w:tcPr>
            <w:tcW w:w="3227" w:type="dxa"/>
            <w:vAlign w:val="center"/>
          </w:tcPr>
          <w:p w14:paraId="368FBA00" w14:textId="77777777" w:rsidR="008B61E4" w:rsidRDefault="006D6119">
            <w:pPr>
              <w:widowControl/>
              <w:jc w:val="center"/>
              <w:textAlignment w:val="center"/>
              <w:rPr>
                <w:kern w:val="0"/>
                <w:sz w:val="18"/>
                <w:szCs w:val="18"/>
                <w:lang w:bidi="ar"/>
              </w:rPr>
            </w:pPr>
            <w:r>
              <w:rPr>
                <w:rFonts w:hint="eastAsia"/>
                <w:kern w:val="0"/>
                <w:sz w:val="18"/>
                <w:szCs w:val="18"/>
                <w:lang w:bidi="ar"/>
              </w:rPr>
              <w:t>-</w:t>
            </w:r>
            <w:r>
              <w:rPr>
                <w:rFonts w:hint="eastAsia"/>
                <w:kern w:val="0"/>
                <w:sz w:val="18"/>
                <w:szCs w:val="18"/>
                <w:lang w:bidi="ar"/>
              </w:rPr>
              <w:t>1.0%</w:t>
            </w:r>
            <w:r>
              <w:rPr>
                <w:rFonts w:hint="eastAsia"/>
                <w:kern w:val="0"/>
                <w:sz w:val="18"/>
                <w:szCs w:val="18"/>
                <w:lang w:bidi="ar"/>
              </w:rPr>
              <w:t>~1.0%</w:t>
            </w:r>
          </w:p>
        </w:tc>
      </w:tr>
      <w:tr w:rsidR="008B61E4" w14:paraId="4F94A9DD" w14:textId="77777777">
        <w:trPr>
          <w:trHeight w:val="497"/>
          <w:jc w:val="center"/>
        </w:trPr>
        <w:tc>
          <w:tcPr>
            <w:tcW w:w="1415" w:type="dxa"/>
            <w:vAlign w:val="center"/>
          </w:tcPr>
          <w:p w14:paraId="115E1B97" w14:textId="77777777" w:rsidR="008B61E4" w:rsidRDefault="006D6119">
            <w:pPr>
              <w:widowControl/>
              <w:jc w:val="center"/>
              <w:textAlignment w:val="center"/>
              <w:rPr>
                <w:kern w:val="0"/>
                <w:sz w:val="18"/>
                <w:szCs w:val="18"/>
                <w:lang w:bidi="ar"/>
              </w:rPr>
            </w:pPr>
            <w:r>
              <w:rPr>
                <w:kern w:val="0"/>
                <w:sz w:val="18"/>
                <w:szCs w:val="18"/>
                <w:lang w:bidi="ar"/>
              </w:rPr>
              <w:t>2</w:t>
            </w:r>
          </w:p>
        </w:tc>
        <w:tc>
          <w:tcPr>
            <w:tcW w:w="3880" w:type="dxa"/>
            <w:vAlign w:val="center"/>
          </w:tcPr>
          <w:p w14:paraId="62552487" w14:textId="77777777" w:rsidR="008B61E4" w:rsidRDefault="006D6119">
            <w:pPr>
              <w:widowControl/>
              <w:jc w:val="center"/>
              <w:textAlignment w:val="center"/>
              <w:rPr>
                <w:kern w:val="0"/>
                <w:sz w:val="18"/>
                <w:szCs w:val="18"/>
                <w:lang w:bidi="ar"/>
              </w:rPr>
            </w:pPr>
            <w:r>
              <w:rPr>
                <w:rFonts w:hint="eastAsia"/>
                <w:kern w:val="0"/>
                <w:sz w:val="18"/>
                <w:szCs w:val="18"/>
                <w:lang w:bidi="ar"/>
              </w:rPr>
              <w:t>流量</w:t>
            </w:r>
            <w:r>
              <w:rPr>
                <w:kern w:val="0"/>
                <w:sz w:val="18"/>
                <w:szCs w:val="18"/>
                <w:lang w:bidi="ar"/>
              </w:rPr>
              <w:t>重复性</w:t>
            </w:r>
          </w:p>
        </w:tc>
        <w:tc>
          <w:tcPr>
            <w:tcW w:w="3227" w:type="dxa"/>
            <w:vAlign w:val="center"/>
          </w:tcPr>
          <w:p w14:paraId="7767437A" w14:textId="77777777" w:rsidR="008B61E4" w:rsidRDefault="006D6119">
            <w:pPr>
              <w:widowControl/>
              <w:jc w:val="center"/>
              <w:textAlignment w:val="center"/>
              <w:rPr>
                <w:kern w:val="0"/>
                <w:sz w:val="18"/>
                <w:szCs w:val="18"/>
                <w:lang w:bidi="ar"/>
              </w:rPr>
            </w:pPr>
            <w:r>
              <w:rPr>
                <w:rFonts w:hint="eastAsia"/>
                <w:b/>
                <w:bCs/>
                <w:kern w:val="0"/>
                <w:sz w:val="18"/>
                <w:szCs w:val="18"/>
                <w:lang w:bidi="ar"/>
              </w:rPr>
              <w:t>≤</w:t>
            </w:r>
            <w:r>
              <w:rPr>
                <w:rFonts w:hint="eastAsia"/>
                <w:kern w:val="0"/>
                <w:sz w:val="18"/>
                <w:szCs w:val="18"/>
                <w:lang w:bidi="ar"/>
              </w:rPr>
              <w:t>0.5%</w:t>
            </w:r>
          </w:p>
        </w:tc>
      </w:tr>
    </w:tbl>
    <w:p w14:paraId="15455795" w14:textId="77777777" w:rsidR="008B61E4" w:rsidRDefault="006D6119">
      <w:pPr>
        <w:spacing w:before="240"/>
        <w:ind w:firstLineChars="200" w:firstLine="420"/>
        <w:outlineLvl w:val="0"/>
        <w:rPr>
          <w:rStyle w:val="20"/>
          <w:sz w:val="21"/>
          <w:szCs w:val="21"/>
        </w:rPr>
      </w:pPr>
      <w:bookmarkStart w:id="19" w:name="_Toc23862"/>
      <w:bookmarkStart w:id="20" w:name="_Toc10145"/>
      <w:r>
        <w:rPr>
          <w:rFonts w:ascii="仿宋" w:eastAsia="仿宋" w:hAnsi="仿宋" w:cs="仿宋" w:hint="eastAsia"/>
          <w:bCs/>
          <w:color w:val="000000"/>
          <w:szCs w:val="21"/>
        </w:rPr>
        <w:t>注：以上所有指标不是用于合格判别，仅供参考。</w:t>
      </w:r>
    </w:p>
    <w:p w14:paraId="203DAFDF" w14:textId="77777777" w:rsidR="008B61E4" w:rsidRDefault="006D6119">
      <w:pPr>
        <w:spacing w:before="240"/>
        <w:outlineLvl w:val="0"/>
        <w:rPr>
          <w:rFonts w:eastAsia="黑体"/>
          <w:sz w:val="24"/>
        </w:rPr>
      </w:pPr>
      <w:r>
        <w:rPr>
          <w:rStyle w:val="20"/>
          <w:sz w:val="21"/>
          <w:szCs w:val="21"/>
        </w:rPr>
        <w:t xml:space="preserve">5 </w:t>
      </w:r>
      <w:r>
        <w:rPr>
          <w:rStyle w:val="20"/>
          <w:sz w:val="21"/>
          <w:szCs w:val="21"/>
        </w:rPr>
        <w:t>校准条件</w:t>
      </w:r>
      <w:bookmarkEnd w:id="19"/>
      <w:bookmarkEnd w:id="20"/>
    </w:p>
    <w:p w14:paraId="7990AF16" w14:textId="77777777" w:rsidR="008B61E4" w:rsidRDefault="006D6119">
      <w:pPr>
        <w:spacing w:before="240"/>
        <w:outlineLvl w:val="1"/>
        <w:rPr>
          <w:rStyle w:val="20"/>
          <w:sz w:val="21"/>
          <w:szCs w:val="21"/>
        </w:rPr>
      </w:pPr>
      <w:r>
        <w:rPr>
          <w:rStyle w:val="20"/>
          <w:sz w:val="21"/>
          <w:szCs w:val="21"/>
        </w:rPr>
        <w:t>5.1</w:t>
      </w:r>
      <w:r>
        <w:rPr>
          <w:rStyle w:val="20"/>
          <w:sz w:val="21"/>
          <w:szCs w:val="21"/>
        </w:rPr>
        <w:t>环境条件</w:t>
      </w:r>
    </w:p>
    <w:p w14:paraId="3E99DE39" w14:textId="77777777" w:rsidR="008B61E4" w:rsidRDefault="006D6119">
      <w:pPr>
        <w:pStyle w:val="3"/>
        <w:spacing w:line="240" w:lineRule="auto"/>
        <w:rPr>
          <w:b w:val="0"/>
          <w:bCs w:val="0"/>
          <w:sz w:val="24"/>
        </w:rPr>
      </w:pPr>
      <w:r>
        <w:rPr>
          <w:b w:val="0"/>
          <w:bCs w:val="0"/>
          <w:sz w:val="21"/>
          <w:szCs w:val="21"/>
        </w:rPr>
        <w:t>5</w:t>
      </w:r>
      <w:r>
        <w:rPr>
          <w:rFonts w:eastAsia="黑体"/>
          <w:b w:val="0"/>
          <w:bCs w:val="0"/>
          <w:sz w:val="21"/>
          <w:szCs w:val="21"/>
        </w:rPr>
        <w:t>.1.1</w:t>
      </w:r>
      <w:r>
        <w:rPr>
          <w:b w:val="0"/>
          <w:bCs w:val="0"/>
          <w:sz w:val="21"/>
          <w:szCs w:val="21"/>
        </w:rPr>
        <w:t>环境温度</w:t>
      </w:r>
      <w:r>
        <w:rPr>
          <w:rFonts w:ascii="宋体" w:hAnsi="宋体" w:cs="宋体" w:hint="eastAsia"/>
          <w:b w:val="0"/>
          <w:bCs w:val="0"/>
          <w:sz w:val="21"/>
          <w:szCs w:val="21"/>
        </w:rPr>
        <w:t>:</w:t>
      </w:r>
      <w:r>
        <w:rPr>
          <w:b w:val="0"/>
          <w:bCs w:val="0"/>
          <w:sz w:val="21"/>
          <w:szCs w:val="21"/>
        </w:rPr>
        <w:t>（</w:t>
      </w:r>
      <w:r>
        <w:rPr>
          <w:rFonts w:hint="eastAsia"/>
          <w:b w:val="0"/>
          <w:bCs w:val="0"/>
          <w:sz w:val="21"/>
          <w:szCs w:val="21"/>
        </w:rPr>
        <w:t>20</w:t>
      </w:r>
      <w:r>
        <w:rPr>
          <w:b w:val="0"/>
          <w:bCs w:val="0"/>
          <w:sz w:val="21"/>
          <w:szCs w:val="21"/>
        </w:rPr>
        <w:t>～</w:t>
      </w:r>
      <w:r>
        <w:rPr>
          <w:rFonts w:hint="eastAsia"/>
          <w:b w:val="0"/>
          <w:bCs w:val="0"/>
          <w:sz w:val="21"/>
          <w:szCs w:val="21"/>
        </w:rPr>
        <w:t>26</w:t>
      </w:r>
      <w:r>
        <w:rPr>
          <w:b w:val="0"/>
          <w:bCs w:val="0"/>
          <w:sz w:val="21"/>
          <w:szCs w:val="21"/>
        </w:rPr>
        <w:t>）</w:t>
      </w:r>
      <w:r>
        <w:rPr>
          <w:b w:val="0"/>
          <w:bCs w:val="0"/>
          <w:sz w:val="21"/>
          <w:szCs w:val="21"/>
        </w:rPr>
        <w:t>℃</w:t>
      </w:r>
      <w:r>
        <w:rPr>
          <w:b w:val="0"/>
          <w:bCs w:val="0"/>
          <w:sz w:val="21"/>
          <w:szCs w:val="21"/>
        </w:rPr>
        <w:t>；</w:t>
      </w:r>
    </w:p>
    <w:p w14:paraId="2FEEF4AB" w14:textId="77777777" w:rsidR="008B61E4" w:rsidRDefault="006D6119">
      <w:pPr>
        <w:pStyle w:val="3"/>
        <w:spacing w:line="240" w:lineRule="auto"/>
        <w:rPr>
          <w:b w:val="0"/>
          <w:bCs w:val="0"/>
          <w:sz w:val="21"/>
          <w:szCs w:val="21"/>
        </w:rPr>
      </w:pPr>
      <w:r>
        <w:rPr>
          <w:b w:val="0"/>
          <w:bCs w:val="0"/>
          <w:sz w:val="21"/>
          <w:szCs w:val="21"/>
        </w:rPr>
        <w:t>5</w:t>
      </w:r>
      <w:r>
        <w:rPr>
          <w:rFonts w:eastAsia="黑体"/>
          <w:b w:val="0"/>
          <w:bCs w:val="0"/>
          <w:sz w:val="21"/>
          <w:szCs w:val="21"/>
        </w:rPr>
        <w:t>.1.2</w:t>
      </w:r>
      <w:r>
        <w:rPr>
          <w:b w:val="0"/>
          <w:bCs w:val="0"/>
          <w:sz w:val="21"/>
          <w:szCs w:val="21"/>
        </w:rPr>
        <w:t>相对湿度</w:t>
      </w:r>
      <w:r>
        <w:rPr>
          <w:rFonts w:ascii="宋体" w:hAnsi="宋体" w:cs="宋体" w:hint="eastAsia"/>
          <w:b w:val="0"/>
          <w:bCs w:val="0"/>
          <w:sz w:val="21"/>
          <w:szCs w:val="21"/>
        </w:rPr>
        <w:t>:</w:t>
      </w:r>
      <w:r>
        <w:rPr>
          <w:b w:val="0"/>
          <w:bCs w:val="0"/>
          <w:sz w:val="21"/>
          <w:szCs w:val="21"/>
        </w:rPr>
        <w:t>不大于</w:t>
      </w:r>
      <w:r>
        <w:rPr>
          <w:b w:val="0"/>
          <w:bCs w:val="0"/>
          <w:sz w:val="21"/>
          <w:szCs w:val="21"/>
        </w:rPr>
        <w:t>80%</w:t>
      </w:r>
      <w:r>
        <w:rPr>
          <w:b w:val="0"/>
          <w:bCs w:val="0"/>
          <w:sz w:val="21"/>
          <w:szCs w:val="21"/>
        </w:rPr>
        <w:t>；</w:t>
      </w:r>
    </w:p>
    <w:p w14:paraId="7D2D144A" w14:textId="77777777" w:rsidR="008B61E4" w:rsidRDefault="006D6119">
      <w:pPr>
        <w:spacing w:before="240"/>
        <w:outlineLvl w:val="1"/>
        <w:rPr>
          <w:rStyle w:val="20"/>
          <w:sz w:val="21"/>
          <w:szCs w:val="21"/>
        </w:rPr>
      </w:pPr>
      <w:bookmarkStart w:id="21" w:name="_Toc29162"/>
      <w:r>
        <w:rPr>
          <w:rStyle w:val="20"/>
          <w:sz w:val="21"/>
          <w:szCs w:val="21"/>
        </w:rPr>
        <w:t>5.2</w:t>
      </w:r>
      <w:r>
        <w:rPr>
          <w:rStyle w:val="20"/>
          <w:sz w:val="21"/>
          <w:szCs w:val="21"/>
        </w:rPr>
        <w:t>校准用标准计量器具</w:t>
      </w:r>
    </w:p>
    <w:p w14:paraId="457068B9" w14:textId="77777777" w:rsidR="008B61E4" w:rsidRDefault="006D6119">
      <w:pPr>
        <w:spacing w:before="240"/>
        <w:jc w:val="center"/>
        <w:outlineLvl w:val="1"/>
        <w:rPr>
          <w:rStyle w:val="20"/>
          <w:sz w:val="21"/>
          <w:szCs w:val="21"/>
        </w:rPr>
      </w:pPr>
      <w:r>
        <w:rPr>
          <w:sz w:val="18"/>
          <w:szCs w:val="18"/>
        </w:rPr>
        <w:t>表</w:t>
      </w:r>
      <w:r>
        <w:rPr>
          <w:rFonts w:hint="eastAsia"/>
          <w:sz w:val="18"/>
          <w:szCs w:val="18"/>
        </w:rPr>
        <w:t>2</w:t>
      </w:r>
      <w:r>
        <w:rPr>
          <w:sz w:val="18"/>
          <w:szCs w:val="18"/>
        </w:rPr>
        <w:t>标准计量器具</w:t>
      </w:r>
    </w:p>
    <w:tbl>
      <w:tblPr>
        <w:tblStyle w:val="af0"/>
        <w:tblW w:w="4998" w:type="pct"/>
        <w:tblLook w:val="04A0" w:firstRow="1" w:lastRow="0" w:firstColumn="1" w:lastColumn="0" w:noHBand="0" w:noVBand="1"/>
      </w:tblPr>
      <w:tblGrid>
        <w:gridCol w:w="1192"/>
        <w:gridCol w:w="2236"/>
        <w:gridCol w:w="2656"/>
        <w:gridCol w:w="2435"/>
      </w:tblGrid>
      <w:tr w:rsidR="008B61E4" w14:paraId="278CD8B7" w14:textId="77777777">
        <w:trPr>
          <w:trHeight w:val="364"/>
        </w:trPr>
        <w:tc>
          <w:tcPr>
            <w:tcW w:w="699" w:type="pct"/>
          </w:tcPr>
          <w:p w14:paraId="046E5535" w14:textId="77777777" w:rsidR="008B61E4" w:rsidRDefault="006D6119">
            <w:pPr>
              <w:widowControl/>
              <w:jc w:val="center"/>
              <w:textAlignment w:val="center"/>
              <w:rPr>
                <w:kern w:val="0"/>
                <w:sz w:val="18"/>
                <w:szCs w:val="18"/>
                <w:lang w:bidi="ar"/>
              </w:rPr>
            </w:pPr>
            <w:r>
              <w:rPr>
                <w:rFonts w:hint="eastAsia"/>
                <w:kern w:val="0"/>
                <w:sz w:val="18"/>
                <w:szCs w:val="18"/>
                <w:lang w:bidi="ar"/>
              </w:rPr>
              <w:t>序号</w:t>
            </w:r>
          </w:p>
        </w:tc>
        <w:tc>
          <w:tcPr>
            <w:tcW w:w="1312" w:type="pct"/>
          </w:tcPr>
          <w:p w14:paraId="17C7771F" w14:textId="77777777" w:rsidR="008B61E4" w:rsidRDefault="006D6119">
            <w:pPr>
              <w:widowControl/>
              <w:jc w:val="center"/>
              <w:textAlignment w:val="center"/>
              <w:rPr>
                <w:kern w:val="0"/>
                <w:sz w:val="18"/>
                <w:szCs w:val="18"/>
                <w:lang w:bidi="ar"/>
              </w:rPr>
            </w:pPr>
            <w:r>
              <w:rPr>
                <w:rFonts w:hint="eastAsia"/>
                <w:kern w:val="0"/>
                <w:sz w:val="18"/>
                <w:szCs w:val="18"/>
                <w:lang w:bidi="ar"/>
              </w:rPr>
              <w:t>标准计量器具</w:t>
            </w:r>
          </w:p>
        </w:tc>
        <w:tc>
          <w:tcPr>
            <w:tcW w:w="1559" w:type="pct"/>
          </w:tcPr>
          <w:p w14:paraId="5A31A1D3" w14:textId="77777777" w:rsidR="008B61E4" w:rsidRDefault="006D6119">
            <w:pPr>
              <w:widowControl/>
              <w:jc w:val="center"/>
              <w:textAlignment w:val="center"/>
              <w:rPr>
                <w:kern w:val="0"/>
                <w:sz w:val="18"/>
                <w:szCs w:val="18"/>
                <w:lang w:bidi="ar"/>
              </w:rPr>
            </w:pPr>
            <w:r>
              <w:rPr>
                <w:rFonts w:hint="eastAsia"/>
                <w:kern w:val="0"/>
                <w:sz w:val="18"/>
                <w:szCs w:val="18"/>
                <w:lang w:bidi="ar"/>
              </w:rPr>
              <w:t>测量范围</w:t>
            </w:r>
          </w:p>
        </w:tc>
        <w:tc>
          <w:tcPr>
            <w:tcW w:w="1429" w:type="pct"/>
          </w:tcPr>
          <w:p w14:paraId="3D19F305" w14:textId="77777777" w:rsidR="008B61E4" w:rsidRDefault="006D6119">
            <w:pPr>
              <w:widowControl/>
              <w:jc w:val="center"/>
              <w:textAlignment w:val="center"/>
              <w:rPr>
                <w:kern w:val="0"/>
                <w:sz w:val="18"/>
                <w:szCs w:val="18"/>
                <w:lang w:bidi="ar"/>
              </w:rPr>
            </w:pPr>
            <w:r>
              <w:rPr>
                <w:rFonts w:hint="eastAsia"/>
                <w:kern w:val="0"/>
                <w:sz w:val="18"/>
                <w:szCs w:val="18"/>
                <w:lang w:bidi="ar"/>
              </w:rPr>
              <w:t>最大允许误差或准确度等级</w:t>
            </w:r>
          </w:p>
        </w:tc>
      </w:tr>
      <w:tr w:rsidR="008B61E4" w14:paraId="4F9B9C74" w14:textId="77777777">
        <w:trPr>
          <w:trHeight w:val="337"/>
        </w:trPr>
        <w:tc>
          <w:tcPr>
            <w:tcW w:w="699" w:type="pct"/>
            <w:vAlign w:val="center"/>
          </w:tcPr>
          <w:p w14:paraId="6162AC69" w14:textId="77777777" w:rsidR="008B61E4" w:rsidRDefault="006D6119">
            <w:pPr>
              <w:widowControl/>
              <w:spacing w:line="288" w:lineRule="auto"/>
              <w:jc w:val="center"/>
              <w:textAlignment w:val="center"/>
              <w:rPr>
                <w:kern w:val="0"/>
                <w:sz w:val="18"/>
                <w:szCs w:val="18"/>
                <w:lang w:bidi="ar"/>
              </w:rPr>
            </w:pPr>
            <w:r>
              <w:rPr>
                <w:rFonts w:hint="eastAsia"/>
                <w:kern w:val="0"/>
                <w:sz w:val="18"/>
                <w:szCs w:val="18"/>
                <w:lang w:bidi="ar"/>
              </w:rPr>
              <w:lastRenderedPageBreak/>
              <w:t>1</w:t>
            </w:r>
          </w:p>
        </w:tc>
        <w:tc>
          <w:tcPr>
            <w:tcW w:w="1312" w:type="pct"/>
            <w:vAlign w:val="center"/>
          </w:tcPr>
          <w:p w14:paraId="217D205F" w14:textId="77777777" w:rsidR="008B61E4" w:rsidRDefault="006D6119">
            <w:pPr>
              <w:widowControl/>
              <w:spacing w:line="288" w:lineRule="auto"/>
              <w:jc w:val="center"/>
              <w:textAlignment w:val="center"/>
              <w:rPr>
                <w:kern w:val="0"/>
                <w:sz w:val="18"/>
                <w:szCs w:val="18"/>
                <w:lang w:bidi="ar"/>
              </w:rPr>
            </w:pPr>
            <w:r>
              <w:rPr>
                <w:rFonts w:hint="eastAsia"/>
                <w:kern w:val="0"/>
                <w:sz w:val="18"/>
                <w:szCs w:val="18"/>
                <w:lang w:bidi="ar"/>
              </w:rPr>
              <w:t>电子天平</w:t>
            </w:r>
          </w:p>
        </w:tc>
        <w:tc>
          <w:tcPr>
            <w:tcW w:w="1559" w:type="pct"/>
            <w:vAlign w:val="center"/>
          </w:tcPr>
          <w:p w14:paraId="584FA963" w14:textId="77777777" w:rsidR="008B61E4" w:rsidRDefault="006D6119">
            <w:pPr>
              <w:widowControl/>
              <w:spacing w:line="288" w:lineRule="auto"/>
              <w:jc w:val="center"/>
              <w:textAlignment w:val="center"/>
              <w:rPr>
                <w:kern w:val="0"/>
                <w:sz w:val="18"/>
                <w:szCs w:val="18"/>
                <w:lang w:bidi="ar"/>
              </w:rPr>
            </w:pPr>
            <w:r>
              <w:rPr>
                <w:rFonts w:hint="eastAsia"/>
                <w:kern w:val="0"/>
                <w:sz w:val="18"/>
                <w:szCs w:val="18"/>
                <w:lang w:bidi="ar"/>
              </w:rPr>
              <w:t>（</w:t>
            </w:r>
            <w:r>
              <w:rPr>
                <w:rFonts w:hint="eastAsia"/>
                <w:kern w:val="0"/>
                <w:sz w:val="18"/>
                <w:szCs w:val="18"/>
                <w:lang w:bidi="ar"/>
              </w:rPr>
              <w:t>0~30</w:t>
            </w:r>
            <w:r>
              <w:rPr>
                <w:rFonts w:hint="eastAsia"/>
                <w:kern w:val="0"/>
                <w:sz w:val="18"/>
                <w:szCs w:val="18"/>
                <w:lang w:bidi="ar"/>
              </w:rPr>
              <w:t>）</w:t>
            </w:r>
            <w:r>
              <w:rPr>
                <w:rFonts w:hint="eastAsia"/>
                <w:kern w:val="0"/>
                <w:sz w:val="18"/>
                <w:szCs w:val="18"/>
                <w:lang w:bidi="ar"/>
              </w:rPr>
              <w:t>kg</w:t>
            </w:r>
          </w:p>
        </w:tc>
        <w:tc>
          <w:tcPr>
            <w:tcW w:w="1429" w:type="pct"/>
            <w:vAlign w:val="center"/>
          </w:tcPr>
          <w:p w14:paraId="032222BF" w14:textId="77777777" w:rsidR="008B61E4" w:rsidRDefault="006D6119">
            <w:pPr>
              <w:widowControl/>
              <w:spacing w:line="288" w:lineRule="auto"/>
              <w:jc w:val="center"/>
              <w:textAlignment w:val="center"/>
              <w:rPr>
                <w:kern w:val="0"/>
                <w:sz w:val="18"/>
                <w:szCs w:val="18"/>
                <w:lang w:bidi="ar"/>
              </w:rPr>
            </w:pPr>
            <w:r>
              <w:rPr>
                <w:kern w:val="0"/>
                <w:sz w:val="18"/>
                <w:szCs w:val="18"/>
                <w:lang w:bidi="ar"/>
              </w:rPr>
              <w:t>Ⅲ</w:t>
            </w:r>
            <w:r>
              <w:rPr>
                <w:rFonts w:hint="eastAsia"/>
                <w:kern w:val="0"/>
                <w:sz w:val="18"/>
                <w:szCs w:val="18"/>
                <w:lang w:bidi="ar"/>
              </w:rPr>
              <w:t>级，具有调</w:t>
            </w:r>
            <w:proofErr w:type="gramStart"/>
            <w:r>
              <w:rPr>
                <w:rFonts w:hint="eastAsia"/>
                <w:kern w:val="0"/>
                <w:sz w:val="18"/>
                <w:szCs w:val="18"/>
                <w:lang w:bidi="ar"/>
              </w:rPr>
              <w:t>平功能</w:t>
            </w:r>
            <w:proofErr w:type="gramEnd"/>
          </w:p>
        </w:tc>
      </w:tr>
      <w:tr w:rsidR="008B61E4" w14:paraId="03AC3B58" w14:textId="77777777">
        <w:tc>
          <w:tcPr>
            <w:tcW w:w="699" w:type="pct"/>
          </w:tcPr>
          <w:p w14:paraId="1FCDE849" w14:textId="77777777" w:rsidR="008B61E4" w:rsidRDefault="006D6119">
            <w:pPr>
              <w:widowControl/>
              <w:spacing w:line="288" w:lineRule="auto"/>
              <w:jc w:val="center"/>
              <w:textAlignment w:val="center"/>
              <w:rPr>
                <w:kern w:val="0"/>
                <w:sz w:val="18"/>
                <w:szCs w:val="18"/>
                <w:lang w:bidi="ar"/>
              </w:rPr>
            </w:pPr>
            <w:r>
              <w:rPr>
                <w:rFonts w:hint="eastAsia"/>
                <w:kern w:val="0"/>
                <w:sz w:val="18"/>
                <w:szCs w:val="18"/>
                <w:lang w:bidi="ar"/>
              </w:rPr>
              <w:t>2</w:t>
            </w:r>
          </w:p>
        </w:tc>
        <w:tc>
          <w:tcPr>
            <w:tcW w:w="1312" w:type="pct"/>
          </w:tcPr>
          <w:p w14:paraId="3954F058" w14:textId="77777777" w:rsidR="008B61E4" w:rsidRDefault="006D6119">
            <w:pPr>
              <w:widowControl/>
              <w:spacing w:line="288" w:lineRule="auto"/>
              <w:jc w:val="center"/>
              <w:textAlignment w:val="center"/>
              <w:rPr>
                <w:kern w:val="0"/>
                <w:sz w:val="18"/>
                <w:szCs w:val="18"/>
                <w:lang w:bidi="ar"/>
              </w:rPr>
            </w:pPr>
            <w:r>
              <w:rPr>
                <w:rFonts w:hint="eastAsia"/>
                <w:kern w:val="0"/>
                <w:sz w:val="18"/>
                <w:szCs w:val="18"/>
                <w:lang w:bidi="ar"/>
              </w:rPr>
              <w:t>密度计</w:t>
            </w:r>
          </w:p>
        </w:tc>
        <w:tc>
          <w:tcPr>
            <w:tcW w:w="1559" w:type="pct"/>
          </w:tcPr>
          <w:p w14:paraId="0A951FD0" w14:textId="77777777" w:rsidR="008B61E4" w:rsidRDefault="006D6119">
            <w:pPr>
              <w:widowControl/>
              <w:spacing w:line="288" w:lineRule="auto"/>
              <w:jc w:val="center"/>
              <w:textAlignment w:val="center"/>
              <w:rPr>
                <w:kern w:val="0"/>
                <w:sz w:val="18"/>
                <w:szCs w:val="18"/>
                <w:lang w:bidi="ar"/>
              </w:rPr>
            </w:pPr>
            <w:r>
              <w:rPr>
                <w:rFonts w:hint="eastAsia"/>
                <w:kern w:val="0"/>
                <w:sz w:val="18"/>
                <w:szCs w:val="18"/>
                <w:lang w:bidi="ar"/>
              </w:rPr>
              <w:t>（</w:t>
            </w:r>
            <w:r>
              <w:rPr>
                <w:rFonts w:hint="eastAsia"/>
                <w:kern w:val="0"/>
                <w:sz w:val="18"/>
                <w:szCs w:val="18"/>
                <w:lang w:bidi="ar"/>
              </w:rPr>
              <w:t>0.64~2</w:t>
            </w:r>
            <w:r>
              <w:rPr>
                <w:rFonts w:hint="eastAsia"/>
                <w:kern w:val="0"/>
                <w:sz w:val="18"/>
                <w:szCs w:val="18"/>
                <w:lang w:bidi="ar"/>
              </w:rPr>
              <w:t>）</w:t>
            </w:r>
            <w:r>
              <w:rPr>
                <w:rFonts w:hint="eastAsia"/>
                <w:kern w:val="0"/>
                <w:sz w:val="18"/>
                <w:szCs w:val="18"/>
                <w:lang w:bidi="ar"/>
              </w:rPr>
              <w:t>g/cm</w:t>
            </w:r>
            <w:r>
              <w:rPr>
                <w:rFonts w:hint="eastAsia"/>
                <w:kern w:val="0"/>
                <w:sz w:val="18"/>
                <w:szCs w:val="18"/>
                <w:vertAlign w:val="superscript"/>
                <w:lang w:bidi="ar"/>
              </w:rPr>
              <w:t>3</w:t>
            </w:r>
          </w:p>
        </w:tc>
        <w:tc>
          <w:tcPr>
            <w:tcW w:w="1429" w:type="pct"/>
          </w:tcPr>
          <w:p w14:paraId="15F218C0" w14:textId="77777777" w:rsidR="008B61E4" w:rsidRDefault="006D6119">
            <w:pPr>
              <w:widowControl/>
              <w:spacing w:line="288" w:lineRule="auto"/>
              <w:jc w:val="center"/>
              <w:textAlignment w:val="center"/>
              <w:rPr>
                <w:kern w:val="0"/>
                <w:sz w:val="18"/>
                <w:szCs w:val="18"/>
                <w:lang w:bidi="ar"/>
              </w:rPr>
            </w:pPr>
            <w:r>
              <w:rPr>
                <w:rFonts w:hint="eastAsia"/>
                <w:kern w:val="0"/>
                <w:sz w:val="18"/>
                <w:szCs w:val="18"/>
                <w:lang w:bidi="ar"/>
              </w:rPr>
              <w:t>±</w:t>
            </w:r>
            <w:r>
              <w:rPr>
                <w:rFonts w:hint="eastAsia"/>
                <w:kern w:val="0"/>
                <w:sz w:val="18"/>
                <w:szCs w:val="18"/>
                <w:lang w:bidi="ar"/>
              </w:rPr>
              <w:t>0.001g/cm</w:t>
            </w:r>
            <w:r>
              <w:rPr>
                <w:rFonts w:hint="eastAsia"/>
                <w:kern w:val="0"/>
                <w:sz w:val="18"/>
                <w:szCs w:val="18"/>
                <w:vertAlign w:val="superscript"/>
                <w:lang w:bidi="ar"/>
              </w:rPr>
              <w:t>3</w:t>
            </w:r>
          </w:p>
        </w:tc>
      </w:tr>
      <w:tr w:rsidR="008B61E4" w14:paraId="16FD345C" w14:textId="77777777">
        <w:tc>
          <w:tcPr>
            <w:tcW w:w="699" w:type="pct"/>
          </w:tcPr>
          <w:p w14:paraId="016D5E4A" w14:textId="77777777" w:rsidR="008B61E4" w:rsidRDefault="006D6119">
            <w:pPr>
              <w:widowControl/>
              <w:spacing w:line="288" w:lineRule="auto"/>
              <w:jc w:val="center"/>
              <w:textAlignment w:val="center"/>
              <w:rPr>
                <w:kern w:val="0"/>
                <w:sz w:val="18"/>
                <w:szCs w:val="18"/>
                <w:lang w:bidi="ar"/>
              </w:rPr>
            </w:pPr>
            <w:r>
              <w:rPr>
                <w:rFonts w:hint="eastAsia"/>
                <w:kern w:val="0"/>
                <w:sz w:val="18"/>
                <w:szCs w:val="18"/>
                <w:lang w:bidi="ar"/>
              </w:rPr>
              <w:t>3</w:t>
            </w:r>
          </w:p>
        </w:tc>
        <w:tc>
          <w:tcPr>
            <w:tcW w:w="1312" w:type="pct"/>
          </w:tcPr>
          <w:p w14:paraId="5BC6DCA7" w14:textId="77777777" w:rsidR="008B61E4" w:rsidRDefault="006D6119">
            <w:pPr>
              <w:widowControl/>
              <w:spacing w:line="288" w:lineRule="auto"/>
              <w:jc w:val="center"/>
              <w:textAlignment w:val="center"/>
              <w:rPr>
                <w:kern w:val="0"/>
                <w:sz w:val="18"/>
                <w:szCs w:val="18"/>
                <w:lang w:bidi="ar"/>
              </w:rPr>
            </w:pPr>
            <w:r>
              <w:rPr>
                <w:rFonts w:hint="eastAsia"/>
                <w:kern w:val="0"/>
                <w:sz w:val="18"/>
                <w:szCs w:val="18"/>
                <w:lang w:bidi="ar"/>
              </w:rPr>
              <w:t>电子秒表</w:t>
            </w:r>
          </w:p>
        </w:tc>
        <w:tc>
          <w:tcPr>
            <w:tcW w:w="1559" w:type="pct"/>
          </w:tcPr>
          <w:p w14:paraId="770BCD1B" w14:textId="77777777" w:rsidR="008B61E4" w:rsidRDefault="006D6119">
            <w:pPr>
              <w:widowControl/>
              <w:spacing w:line="288" w:lineRule="auto"/>
              <w:jc w:val="center"/>
              <w:textAlignment w:val="center"/>
              <w:rPr>
                <w:kern w:val="0"/>
                <w:sz w:val="18"/>
                <w:szCs w:val="18"/>
                <w:lang w:bidi="ar"/>
              </w:rPr>
            </w:pPr>
            <w:r>
              <w:rPr>
                <w:rFonts w:hint="eastAsia"/>
                <w:kern w:val="0"/>
                <w:sz w:val="18"/>
                <w:szCs w:val="18"/>
                <w:lang w:bidi="ar"/>
              </w:rPr>
              <w:t>（</w:t>
            </w:r>
            <w:r>
              <w:rPr>
                <w:rFonts w:hint="eastAsia"/>
                <w:kern w:val="0"/>
                <w:sz w:val="18"/>
                <w:szCs w:val="18"/>
                <w:lang w:bidi="ar"/>
              </w:rPr>
              <w:t>0~1</w:t>
            </w:r>
            <w:r>
              <w:rPr>
                <w:rFonts w:hint="eastAsia"/>
                <w:kern w:val="0"/>
                <w:sz w:val="18"/>
                <w:szCs w:val="18"/>
                <w:lang w:bidi="ar"/>
              </w:rPr>
              <w:t>）</w:t>
            </w:r>
            <w:r>
              <w:rPr>
                <w:rFonts w:hint="eastAsia"/>
                <w:kern w:val="0"/>
                <w:sz w:val="18"/>
                <w:szCs w:val="18"/>
                <w:lang w:bidi="ar"/>
              </w:rPr>
              <w:t>h</w:t>
            </w:r>
          </w:p>
        </w:tc>
        <w:tc>
          <w:tcPr>
            <w:tcW w:w="1429" w:type="pct"/>
          </w:tcPr>
          <w:p w14:paraId="1AC87355" w14:textId="77777777" w:rsidR="008B61E4" w:rsidRDefault="006D6119">
            <w:pPr>
              <w:widowControl/>
              <w:spacing w:line="288" w:lineRule="auto"/>
              <w:jc w:val="center"/>
              <w:textAlignment w:val="center"/>
              <w:rPr>
                <w:kern w:val="0"/>
                <w:sz w:val="18"/>
                <w:szCs w:val="18"/>
                <w:lang w:bidi="ar"/>
              </w:rPr>
            </w:pPr>
            <w:r>
              <w:rPr>
                <w:rFonts w:hint="eastAsia"/>
                <w:kern w:val="0"/>
                <w:sz w:val="18"/>
                <w:szCs w:val="18"/>
                <w:lang w:bidi="ar"/>
              </w:rPr>
              <w:t>±</w:t>
            </w:r>
            <w:r>
              <w:rPr>
                <w:rFonts w:hint="eastAsia"/>
                <w:kern w:val="0"/>
                <w:sz w:val="18"/>
                <w:szCs w:val="18"/>
                <w:lang w:bidi="ar"/>
              </w:rPr>
              <w:t>0.5s</w:t>
            </w:r>
          </w:p>
        </w:tc>
      </w:tr>
    </w:tbl>
    <w:p w14:paraId="0ACE74E8" w14:textId="77777777" w:rsidR="008B61E4" w:rsidRDefault="006D6119">
      <w:pPr>
        <w:spacing w:before="240"/>
        <w:outlineLvl w:val="0"/>
        <w:rPr>
          <w:rFonts w:eastAsia="黑体"/>
          <w:sz w:val="24"/>
        </w:rPr>
      </w:pPr>
      <w:bookmarkStart w:id="22" w:name="_Toc7910"/>
      <w:r>
        <w:rPr>
          <w:rStyle w:val="20"/>
          <w:sz w:val="21"/>
          <w:szCs w:val="21"/>
        </w:rPr>
        <w:t>6</w:t>
      </w:r>
      <w:bookmarkEnd w:id="21"/>
      <w:r>
        <w:rPr>
          <w:rStyle w:val="20"/>
          <w:sz w:val="21"/>
          <w:szCs w:val="21"/>
        </w:rPr>
        <w:t xml:space="preserve"> </w:t>
      </w:r>
      <w:r>
        <w:rPr>
          <w:rStyle w:val="20"/>
          <w:sz w:val="21"/>
          <w:szCs w:val="21"/>
        </w:rPr>
        <w:t>校准项目和校准方法</w:t>
      </w:r>
      <w:bookmarkEnd w:id="22"/>
    </w:p>
    <w:p w14:paraId="2D67A6B3" w14:textId="77777777" w:rsidR="008B61E4" w:rsidRDefault="006D6119">
      <w:pPr>
        <w:pStyle w:val="2"/>
      </w:pPr>
      <w:r>
        <w:rPr>
          <w:rStyle w:val="20"/>
          <w:sz w:val="21"/>
          <w:szCs w:val="21"/>
        </w:rPr>
        <w:t>6.1</w:t>
      </w:r>
      <w:r>
        <w:rPr>
          <w:rStyle w:val="20"/>
          <w:sz w:val="21"/>
          <w:szCs w:val="21"/>
        </w:rPr>
        <w:t>校准项目</w:t>
      </w:r>
    </w:p>
    <w:p w14:paraId="7C72E043" w14:textId="77777777" w:rsidR="008B61E4" w:rsidRDefault="006D6119">
      <w:pPr>
        <w:ind w:firstLineChars="200" w:firstLine="420"/>
        <w:rPr>
          <w:kern w:val="0"/>
          <w:szCs w:val="21"/>
          <w:lang w:bidi="ar"/>
        </w:rPr>
      </w:pPr>
      <w:r>
        <w:rPr>
          <w:rFonts w:hint="eastAsia"/>
          <w:kern w:val="0"/>
          <w:szCs w:val="21"/>
          <w:lang w:bidi="ar"/>
        </w:rPr>
        <w:t>流量示值误差</w:t>
      </w:r>
      <w:r>
        <w:rPr>
          <w:kern w:val="0"/>
          <w:szCs w:val="21"/>
          <w:lang w:bidi="ar"/>
        </w:rPr>
        <w:t>、</w:t>
      </w:r>
      <w:r>
        <w:rPr>
          <w:rFonts w:hint="eastAsia"/>
          <w:kern w:val="0"/>
          <w:szCs w:val="21"/>
          <w:lang w:bidi="ar"/>
        </w:rPr>
        <w:t>流量重复性</w:t>
      </w:r>
      <w:r>
        <w:rPr>
          <w:rFonts w:hint="eastAsia"/>
          <w:kern w:val="0"/>
          <w:szCs w:val="21"/>
          <w:lang w:bidi="ar"/>
        </w:rPr>
        <w:t>。</w:t>
      </w:r>
    </w:p>
    <w:p w14:paraId="5E12763B" w14:textId="77777777" w:rsidR="008B61E4" w:rsidRDefault="006D6119">
      <w:pPr>
        <w:pStyle w:val="2"/>
        <w:rPr>
          <w:rStyle w:val="20"/>
          <w:sz w:val="21"/>
          <w:szCs w:val="21"/>
        </w:rPr>
      </w:pPr>
      <w:r>
        <w:rPr>
          <w:rStyle w:val="20"/>
          <w:sz w:val="21"/>
          <w:szCs w:val="21"/>
        </w:rPr>
        <w:t>6.2</w:t>
      </w:r>
      <w:r>
        <w:rPr>
          <w:rStyle w:val="20"/>
          <w:sz w:val="21"/>
          <w:szCs w:val="21"/>
        </w:rPr>
        <w:t>校准方法</w:t>
      </w:r>
    </w:p>
    <w:p w14:paraId="054E9412" w14:textId="77777777" w:rsidR="008B61E4" w:rsidRDefault="006D6119">
      <w:pPr>
        <w:spacing w:line="360" w:lineRule="auto"/>
      </w:pPr>
      <w:r>
        <w:rPr>
          <w:rFonts w:hint="eastAsia"/>
        </w:rPr>
        <w:t>6.2.1</w:t>
      </w:r>
      <w:r>
        <w:rPr>
          <w:rFonts w:hint="eastAsia"/>
        </w:rPr>
        <w:t>校准前准备</w:t>
      </w:r>
    </w:p>
    <w:p w14:paraId="329339D3" w14:textId="77777777" w:rsidR="008B61E4" w:rsidRDefault="006D6119">
      <w:pPr>
        <w:spacing w:line="360" w:lineRule="auto"/>
        <w:ind w:firstLineChars="200" w:firstLine="420"/>
        <w:rPr>
          <w:szCs w:val="21"/>
        </w:rPr>
      </w:pPr>
      <w:r>
        <w:rPr>
          <w:rFonts w:hint="eastAsia"/>
        </w:rPr>
        <w:t>（</w:t>
      </w:r>
      <w:r>
        <w:rPr>
          <w:rFonts w:hint="eastAsia"/>
        </w:rPr>
        <w:t>1</w:t>
      </w:r>
      <w:r>
        <w:rPr>
          <w:rFonts w:hint="eastAsia"/>
        </w:rPr>
        <w:t>）</w:t>
      </w:r>
      <w:r>
        <w:t>检查外观，确定</w:t>
      </w:r>
      <w:r>
        <w:rPr>
          <w:rFonts w:hint="eastAsia"/>
        </w:rPr>
        <w:t>测试系统连接无松动、数据显示清楚无干扰后</w:t>
      </w:r>
      <w:r>
        <w:t>再进行校准</w:t>
      </w:r>
      <w:r>
        <w:rPr>
          <w:rFonts w:hint="eastAsia"/>
        </w:rPr>
        <w:t>。</w:t>
      </w:r>
    </w:p>
    <w:p w14:paraId="551E31D6" w14:textId="77777777" w:rsidR="008B61E4" w:rsidRDefault="006D6119">
      <w:pPr>
        <w:spacing w:line="360" w:lineRule="auto"/>
        <w:ind w:firstLineChars="200" w:firstLine="420"/>
        <w:rPr>
          <w:szCs w:val="21"/>
        </w:rPr>
      </w:pPr>
      <w:r>
        <w:rPr>
          <w:rFonts w:hint="eastAsia"/>
          <w:szCs w:val="21"/>
        </w:rPr>
        <w:t>（</w:t>
      </w:r>
      <w:r>
        <w:rPr>
          <w:rFonts w:hint="eastAsia"/>
          <w:szCs w:val="21"/>
        </w:rPr>
        <w:t>2</w:t>
      </w:r>
      <w:r>
        <w:rPr>
          <w:rFonts w:hint="eastAsia"/>
          <w:szCs w:val="21"/>
        </w:rPr>
        <w:t>）将合适的电子天平可靠放置在工作现场，调整水平，将平衡水泡调到中心位置，再把容器置于电子天平之上。</w:t>
      </w:r>
    </w:p>
    <w:p w14:paraId="026AC4F3" w14:textId="77777777" w:rsidR="008B61E4" w:rsidRDefault="006D6119">
      <w:pPr>
        <w:spacing w:line="360" w:lineRule="auto"/>
        <w:ind w:firstLineChars="200" w:firstLine="420"/>
        <w:rPr>
          <w:szCs w:val="21"/>
        </w:rPr>
      </w:pPr>
      <w:r>
        <w:rPr>
          <w:rFonts w:hint="eastAsia"/>
          <w:szCs w:val="21"/>
        </w:rPr>
        <w:t>（</w:t>
      </w:r>
      <w:r>
        <w:rPr>
          <w:rFonts w:hint="eastAsia"/>
          <w:szCs w:val="21"/>
        </w:rPr>
        <w:t>3</w:t>
      </w:r>
      <w:r>
        <w:rPr>
          <w:rFonts w:hint="eastAsia"/>
          <w:szCs w:val="21"/>
        </w:rPr>
        <w:t>）在执行本校准规范对测试装置进行校准前，应确保测试装置的温度测试装置和压力测试装置满足相关检定规程或校准规范的要求，否则不能按照本校准规范进行校准。</w:t>
      </w:r>
    </w:p>
    <w:p w14:paraId="55124876" w14:textId="77777777" w:rsidR="008B61E4" w:rsidRDefault="006D6119">
      <w:pPr>
        <w:spacing w:before="240"/>
        <w:outlineLvl w:val="1"/>
        <w:rPr>
          <w:rStyle w:val="20"/>
          <w:sz w:val="21"/>
          <w:szCs w:val="21"/>
        </w:rPr>
      </w:pPr>
      <w:r>
        <w:rPr>
          <w:rStyle w:val="20"/>
          <w:sz w:val="21"/>
          <w:szCs w:val="21"/>
        </w:rPr>
        <w:t>6.2.</w:t>
      </w:r>
      <w:r>
        <w:rPr>
          <w:rStyle w:val="20"/>
          <w:rFonts w:hint="eastAsia"/>
          <w:sz w:val="21"/>
          <w:szCs w:val="21"/>
        </w:rPr>
        <w:t>2</w:t>
      </w:r>
      <w:r>
        <w:rPr>
          <w:rStyle w:val="20"/>
          <w:rFonts w:hint="eastAsia"/>
          <w:sz w:val="21"/>
          <w:szCs w:val="21"/>
        </w:rPr>
        <w:t>流量示值误差</w:t>
      </w:r>
    </w:p>
    <w:p w14:paraId="3972BAD3" w14:textId="77777777" w:rsidR="008B61E4" w:rsidRDefault="006D6119">
      <w:pPr>
        <w:spacing w:line="360" w:lineRule="auto"/>
        <w:ind w:firstLineChars="200" w:firstLine="420"/>
        <w:rPr>
          <w:szCs w:val="21"/>
        </w:rPr>
      </w:pPr>
      <w:r>
        <w:rPr>
          <w:rFonts w:hint="eastAsia"/>
          <w:szCs w:val="21"/>
        </w:rPr>
        <w:t>流量示值误差校准点分别为</w:t>
      </w:r>
      <w:r>
        <w:rPr>
          <w:rFonts w:hint="eastAsia"/>
          <w:szCs w:val="21"/>
        </w:rPr>
        <w:t>1.5L/min</w:t>
      </w:r>
      <w:r>
        <w:rPr>
          <w:rFonts w:hint="eastAsia"/>
          <w:szCs w:val="21"/>
        </w:rPr>
        <w:t>、</w:t>
      </w:r>
      <w:r>
        <w:rPr>
          <w:rFonts w:hint="eastAsia"/>
          <w:szCs w:val="21"/>
        </w:rPr>
        <w:t>3.0L/min</w:t>
      </w:r>
      <w:r>
        <w:rPr>
          <w:rFonts w:hint="eastAsia"/>
          <w:szCs w:val="21"/>
        </w:rPr>
        <w:t>、</w:t>
      </w:r>
      <w:r>
        <w:rPr>
          <w:rFonts w:hint="eastAsia"/>
          <w:szCs w:val="21"/>
        </w:rPr>
        <w:t>4.5L/min</w:t>
      </w:r>
      <w:r>
        <w:rPr>
          <w:rFonts w:hint="eastAsia"/>
          <w:szCs w:val="21"/>
        </w:rPr>
        <w:t>、</w:t>
      </w:r>
      <w:r>
        <w:rPr>
          <w:rFonts w:hint="eastAsia"/>
          <w:szCs w:val="21"/>
        </w:rPr>
        <w:t>6.0L/min</w:t>
      </w:r>
      <w:r>
        <w:rPr>
          <w:rFonts w:hint="eastAsia"/>
          <w:szCs w:val="21"/>
        </w:rPr>
        <w:t>、</w:t>
      </w:r>
      <w:r>
        <w:rPr>
          <w:rFonts w:hint="eastAsia"/>
          <w:szCs w:val="21"/>
        </w:rPr>
        <w:t>7.5L/min</w:t>
      </w:r>
      <w:r>
        <w:rPr>
          <w:rFonts w:hint="eastAsia"/>
          <w:szCs w:val="21"/>
        </w:rPr>
        <w:t>、</w:t>
      </w:r>
      <w:r>
        <w:rPr>
          <w:rFonts w:hint="eastAsia"/>
          <w:szCs w:val="21"/>
        </w:rPr>
        <w:t>9.0L/min</w:t>
      </w:r>
      <w:r>
        <w:rPr>
          <w:rFonts w:hint="eastAsia"/>
          <w:szCs w:val="21"/>
        </w:rPr>
        <w:t>、</w:t>
      </w:r>
      <w:r>
        <w:rPr>
          <w:rFonts w:hint="eastAsia"/>
          <w:szCs w:val="21"/>
        </w:rPr>
        <w:t>10.5L/min</w:t>
      </w:r>
      <w:r>
        <w:rPr>
          <w:rFonts w:hint="eastAsia"/>
          <w:szCs w:val="21"/>
        </w:rPr>
        <w:t>，校准程序按下述步骤进行：</w:t>
      </w:r>
    </w:p>
    <w:p w14:paraId="017606F9" w14:textId="77777777" w:rsidR="008B61E4" w:rsidRDefault="006D6119">
      <w:pPr>
        <w:spacing w:line="360" w:lineRule="auto"/>
        <w:ind w:firstLineChars="200" w:firstLine="420"/>
      </w:pPr>
      <w:r>
        <w:rPr>
          <w:rFonts w:hint="eastAsia"/>
          <w:szCs w:val="21"/>
        </w:rPr>
        <w:t>（</w:t>
      </w:r>
      <w:r>
        <w:rPr>
          <w:rFonts w:hint="eastAsia"/>
          <w:szCs w:val="21"/>
        </w:rPr>
        <w:t>1</w:t>
      </w:r>
      <w:r>
        <w:rPr>
          <w:rFonts w:hint="eastAsia"/>
          <w:szCs w:val="21"/>
        </w:rPr>
        <w:t>）调节</w:t>
      </w:r>
      <w:r>
        <w:rPr>
          <w:rFonts w:hint="eastAsia"/>
          <w:kern w:val="0"/>
          <w:szCs w:val="21"/>
          <w:lang w:bidi="ar"/>
        </w:rPr>
        <w:t>流量示值</w:t>
      </w:r>
      <w:r>
        <w:rPr>
          <w:rFonts w:hint="eastAsia"/>
          <w:szCs w:val="21"/>
        </w:rPr>
        <w:t>至校准点，关闭预留接口截止阀。</w:t>
      </w:r>
    </w:p>
    <w:p w14:paraId="27F63B86" w14:textId="77777777" w:rsidR="008B61E4" w:rsidRDefault="006D6119">
      <w:pPr>
        <w:widowControl/>
        <w:ind w:firstLine="420"/>
        <w:jc w:val="left"/>
      </w:pPr>
      <w:r>
        <w:rPr>
          <w:rFonts w:hint="eastAsia"/>
        </w:rPr>
        <w:t>（</w:t>
      </w:r>
      <w:r>
        <w:rPr>
          <w:rFonts w:hint="eastAsia"/>
        </w:rPr>
        <w:t>2</w:t>
      </w:r>
      <w:r>
        <w:rPr>
          <w:rFonts w:hint="eastAsia"/>
        </w:rPr>
        <w:t>）将电子天平清零，打开</w:t>
      </w:r>
      <w:r>
        <w:rPr>
          <w:rFonts w:hint="eastAsia"/>
        </w:rPr>
        <w:t>测试装置</w:t>
      </w:r>
      <w:r>
        <w:rPr>
          <w:rFonts w:hint="eastAsia"/>
        </w:rPr>
        <w:t>预留接口截止阀，待</w:t>
      </w:r>
      <w:r>
        <w:rPr>
          <w:rFonts w:hint="eastAsia"/>
        </w:rPr>
        <w:t>测试装置</w:t>
      </w:r>
      <w:r>
        <w:rPr>
          <w:rFonts w:hint="eastAsia"/>
        </w:rPr>
        <w:t>流量稳定后，往容器中进水，同时开始记时，经过一段时间（一般不少于</w:t>
      </w:r>
      <w:r>
        <w:rPr>
          <w:rFonts w:hint="eastAsia"/>
        </w:rPr>
        <w:t>60s</w:t>
      </w:r>
      <w:r>
        <w:rPr>
          <w:rFonts w:hint="eastAsia"/>
        </w:rPr>
        <w:t>），关闭</w:t>
      </w:r>
      <w:r>
        <w:rPr>
          <w:rFonts w:hint="eastAsia"/>
        </w:rPr>
        <w:t>测试装置</w:t>
      </w:r>
      <w:r>
        <w:rPr>
          <w:rFonts w:hint="eastAsia"/>
        </w:rPr>
        <w:t>预留接口截止阀，停止计时，记录检测时间为</w:t>
      </w:r>
      <w:r>
        <w:rPr>
          <w:rFonts w:hint="eastAsia"/>
          <w:position w:val="-6"/>
        </w:rPr>
        <w:object w:dxaOrig="160" w:dyaOrig="260" w14:anchorId="37A978DE">
          <v:shape id="_x0000_i1027" type="#_x0000_t75" style="width:8pt;height:13pt" o:ole="">
            <v:imagedata r:id="rId17" o:title=""/>
          </v:shape>
          <o:OLEObject Type="Embed" ProgID="Equation.KSEE3" ShapeID="_x0000_i1027" DrawAspect="Content" ObjectID="_1717664676" r:id="rId18"/>
        </w:object>
      </w:r>
      <w:r>
        <w:rPr>
          <w:rFonts w:hint="eastAsia"/>
        </w:rPr>
        <w:t>，读取</w:t>
      </w:r>
      <w:r>
        <w:rPr>
          <w:rFonts w:hint="eastAsia"/>
        </w:rPr>
        <w:t>测试装置流量示值</w:t>
      </w:r>
      <w:r>
        <w:rPr>
          <w:rFonts w:hint="eastAsia"/>
          <w:position w:val="-14"/>
        </w:rPr>
        <w:object w:dxaOrig="300" w:dyaOrig="380" w14:anchorId="7B8EB5F6">
          <v:shape id="_x0000_i1028" type="#_x0000_t75" style="width:15pt;height:19pt" o:ole="">
            <v:imagedata r:id="rId19" o:title=""/>
          </v:shape>
          <o:OLEObject Type="Embed" ProgID="Equation.KSEE3" ShapeID="_x0000_i1028" DrawAspect="Content" ObjectID="_1717664677" r:id="rId20"/>
        </w:object>
      </w:r>
      <w:r>
        <w:rPr>
          <w:rFonts w:hAnsi="Cambria Math" w:hint="eastAsia"/>
        </w:rPr>
        <w:t>，</w:t>
      </w:r>
      <w:r>
        <w:rPr>
          <w:rFonts w:hint="eastAsia"/>
        </w:rPr>
        <w:t>等待</w:t>
      </w:r>
      <w:r>
        <w:rPr>
          <w:rFonts w:hint="eastAsia"/>
        </w:rPr>
        <w:t>2min</w:t>
      </w:r>
      <w:r>
        <w:rPr>
          <w:rFonts w:hint="eastAsia"/>
        </w:rPr>
        <w:t>后，读取电子天平示值</w:t>
      </w:r>
      <w:r>
        <w:rPr>
          <w:rFonts w:hint="eastAsia"/>
          <w:position w:val="-12"/>
        </w:rPr>
        <w:object w:dxaOrig="360" w:dyaOrig="360" w14:anchorId="2CE78BFD">
          <v:shape id="_x0000_i1029" type="#_x0000_t75" style="width:18pt;height:18pt" o:ole="">
            <v:imagedata r:id="rId21" o:title=""/>
          </v:shape>
          <o:OLEObject Type="Embed" ProgID="Equation.KSEE3" ShapeID="_x0000_i1029" DrawAspect="Content" ObjectID="_1717664678" r:id="rId22"/>
        </w:object>
      </w:r>
      <w:r>
        <w:rPr>
          <w:rFonts w:hint="eastAsia"/>
        </w:rPr>
        <w:t>，等待的同时用密度计测得液体密度</w:t>
      </w:r>
      <w:r>
        <w:rPr>
          <w:rFonts w:hint="eastAsia"/>
          <w:position w:val="-10"/>
        </w:rPr>
        <w:object w:dxaOrig="240" w:dyaOrig="260" w14:anchorId="49F238DC">
          <v:shape id="_x0000_i1030" type="#_x0000_t75" style="width:12pt;height:13pt" o:ole="">
            <v:imagedata r:id="rId23" o:title=""/>
          </v:shape>
          <o:OLEObject Type="Embed" ProgID="Equation.KSEE3" ShapeID="_x0000_i1030" DrawAspect="Content" ObjectID="_1717664679" r:id="rId24"/>
        </w:object>
      </w:r>
      <w:r>
        <w:rPr>
          <w:rFonts w:hint="eastAsia"/>
        </w:rPr>
        <w:t>（</w:t>
      </w:r>
      <w:r>
        <w:rPr>
          <w:rFonts w:hint="eastAsia"/>
        </w:rPr>
        <w:t>整个校准过程只需要测量一次液体密度</w:t>
      </w:r>
      <w:r>
        <w:rPr>
          <w:rFonts w:hint="eastAsia"/>
        </w:rPr>
        <w:t>）。</w:t>
      </w:r>
    </w:p>
    <w:p w14:paraId="2C565EF2" w14:textId="77777777" w:rsidR="008B61E4" w:rsidRDefault="006D6119">
      <w:pPr>
        <w:widowControl/>
        <w:ind w:firstLine="420"/>
        <w:jc w:val="left"/>
        <w:rPr>
          <w:szCs w:val="21"/>
        </w:rPr>
      </w:pPr>
      <w:r>
        <w:rPr>
          <w:rFonts w:hint="eastAsia"/>
          <w:szCs w:val="21"/>
        </w:rPr>
        <w:t>（</w:t>
      </w:r>
      <w:r>
        <w:rPr>
          <w:rFonts w:hint="eastAsia"/>
          <w:szCs w:val="21"/>
        </w:rPr>
        <w:t>3</w:t>
      </w:r>
      <w:r>
        <w:rPr>
          <w:rFonts w:hint="eastAsia"/>
          <w:szCs w:val="21"/>
        </w:rPr>
        <w:t>）打开容器的放液阀门，以最大排放量方式将容器内的液体排空，关好放液阀门，完成</w:t>
      </w:r>
      <w:r>
        <w:rPr>
          <w:rFonts w:hint="eastAsia"/>
          <w:szCs w:val="21"/>
        </w:rPr>
        <w:t>1</w:t>
      </w:r>
      <w:r>
        <w:rPr>
          <w:rFonts w:hint="eastAsia"/>
          <w:szCs w:val="21"/>
        </w:rPr>
        <w:t>次校准。</w:t>
      </w:r>
    </w:p>
    <w:p w14:paraId="08853209" w14:textId="77777777" w:rsidR="008B61E4" w:rsidRDefault="006D6119">
      <w:pPr>
        <w:widowControl/>
        <w:ind w:firstLine="420"/>
        <w:jc w:val="left"/>
        <w:rPr>
          <w:szCs w:val="21"/>
        </w:rPr>
      </w:pPr>
      <w:r>
        <w:rPr>
          <w:rFonts w:hint="eastAsia"/>
          <w:szCs w:val="21"/>
        </w:rPr>
        <w:t>（</w:t>
      </w:r>
      <w:r>
        <w:rPr>
          <w:rFonts w:hint="eastAsia"/>
          <w:szCs w:val="21"/>
        </w:rPr>
        <w:t>4</w:t>
      </w:r>
      <w:r>
        <w:rPr>
          <w:rFonts w:hint="eastAsia"/>
          <w:szCs w:val="21"/>
        </w:rPr>
        <w:t>）每个校准点测量</w:t>
      </w:r>
      <w:r>
        <w:rPr>
          <w:rFonts w:hint="eastAsia"/>
          <w:szCs w:val="21"/>
        </w:rPr>
        <w:t>6</w:t>
      </w:r>
      <w:r>
        <w:rPr>
          <w:rFonts w:hint="eastAsia"/>
          <w:szCs w:val="21"/>
        </w:rPr>
        <w:t>次。</w:t>
      </w:r>
    </w:p>
    <w:p w14:paraId="78DD435E" w14:textId="77777777" w:rsidR="008B61E4" w:rsidRDefault="006D6119">
      <w:pPr>
        <w:widowControl/>
        <w:ind w:firstLine="420"/>
        <w:jc w:val="left"/>
        <w:rPr>
          <w:szCs w:val="21"/>
        </w:rPr>
      </w:pPr>
      <w:r>
        <w:rPr>
          <w:rFonts w:hint="eastAsia"/>
          <w:szCs w:val="21"/>
        </w:rPr>
        <w:t>（</w:t>
      </w:r>
      <w:r>
        <w:rPr>
          <w:rFonts w:hint="eastAsia"/>
          <w:szCs w:val="21"/>
        </w:rPr>
        <w:t>5</w:t>
      </w:r>
      <w:r>
        <w:rPr>
          <w:rFonts w:hint="eastAsia"/>
          <w:szCs w:val="21"/>
        </w:rPr>
        <w:t>）其它校准点按照（</w:t>
      </w:r>
      <w:r>
        <w:rPr>
          <w:rFonts w:hint="eastAsia"/>
          <w:szCs w:val="21"/>
        </w:rPr>
        <w:t>1</w:t>
      </w:r>
      <w:r>
        <w:rPr>
          <w:rFonts w:hint="eastAsia"/>
          <w:szCs w:val="21"/>
        </w:rPr>
        <w:t>）到（</w:t>
      </w:r>
      <w:r>
        <w:rPr>
          <w:rFonts w:hint="eastAsia"/>
          <w:szCs w:val="21"/>
        </w:rPr>
        <w:t>4</w:t>
      </w:r>
      <w:r>
        <w:rPr>
          <w:rFonts w:hint="eastAsia"/>
          <w:szCs w:val="21"/>
        </w:rPr>
        <w:t>）步进行，直到完成全部校准。</w:t>
      </w:r>
    </w:p>
    <w:p w14:paraId="5B6E6944" w14:textId="77777777" w:rsidR="008B61E4" w:rsidRDefault="006D6119">
      <w:pPr>
        <w:widowControl/>
        <w:ind w:firstLine="420"/>
        <w:jc w:val="left"/>
        <w:rPr>
          <w:szCs w:val="21"/>
        </w:rPr>
      </w:pPr>
      <w:r>
        <w:rPr>
          <w:rFonts w:hint="eastAsia"/>
          <w:szCs w:val="21"/>
        </w:rPr>
        <w:t>单次校准点</w:t>
      </w:r>
      <w:r>
        <w:rPr>
          <w:rFonts w:hint="eastAsia"/>
          <w:szCs w:val="21"/>
        </w:rPr>
        <w:t>流量</w:t>
      </w:r>
      <w:r>
        <w:rPr>
          <w:rFonts w:hint="eastAsia"/>
          <w:szCs w:val="21"/>
        </w:rPr>
        <w:t>示值误差按式（</w:t>
      </w:r>
      <w:r>
        <w:rPr>
          <w:rFonts w:hint="eastAsia"/>
          <w:szCs w:val="21"/>
        </w:rPr>
        <w:t>1</w:t>
      </w:r>
      <w:r>
        <w:rPr>
          <w:rFonts w:hint="eastAsia"/>
          <w:szCs w:val="21"/>
        </w:rPr>
        <w:t>）计算，第</w:t>
      </w:r>
      <w:proofErr w:type="spellStart"/>
      <w:r>
        <w:rPr>
          <w:szCs w:val="21"/>
        </w:rPr>
        <w:t>i</w:t>
      </w:r>
      <w:proofErr w:type="spellEnd"/>
      <w:r>
        <w:rPr>
          <w:rFonts w:hint="eastAsia"/>
          <w:szCs w:val="21"/>
        </w:rPr>
        <w:t>校准点流量示值误差平均值按式（</w:t>
      </w:r>
      <w:r>
        <w:rPr>
          <w:rFonts w:hint="eastAsia"/>
          <w:szCs w:val="21"/>
        </w:rPr>
        <w:t>2</w:t>
      </w:r>
      <w:r>
        <w:rPr>
          <w:rFonts w:hint="eastAsia"/>
          <w:szCs w:val="21"/>
        </w:rPr>
        <w:t>）计算，并按式（</w:t>
      </w:r>
      <w:r>
        <w:rPr>
          <w:rFonts w:hint="eastAsia"/>
          <w:szCs w:val="21"/>
        </w:rPr>
        <w:t>3</w:t>
      </w:r>
      <w:r>
        <w:rPr>
          <w:rFonts w:hint="eastAsia"/>
          <w:szCs w:val="21"/>
        </w:rPr>
        <w:t>）将所有校准点示值误差平均值的最大值作为系统流量示值误差</w:t>
      </w:r>
      <w:r>
        <w:rPr>
          <w:rFonts w:hint="eastAsia"/>
          <w:position w:val="-6"/>
          <w:szCs w:val="21"/>
        </w:rPr>
        <w:object w:dxaOrig="360" w:dyaOrig="279" w14:anchorId="6C7C227E">
          <v:shape id="_x0000_i1031" type="#_x0000_t75" style="width:18pt;height:13.95pt" o:ole="">
            <v:imagedata r:id="rId25" o:title=""/>
          </v:shape>
          <o:OLEObject Type="Embed" ProgID="Equation.KSEE3" ShapeID="_x0000_i1031" DrawAspect="Content" ObjectID="_1717664680" r:id="rId26"/>
        </w:object>
      </w:r>
      <w:r>
        <w:rPr>
          <w:rFonts w:hint="eastAsia"/>
          <w:szCs w:val="21"/>
        </w:rPr>
        <w:t>。</w:t>
      </w:r>
    </w:p>
    <w:p w14:paraId="35C93E87" w14:textId="77777777" w:rsidR="008B61E4" w:rsidRDefault="006D6119">
      <w:pPr>
        <w:widowControl/>
        <w:jc w:val="right"/>
        <w:rPr>
          <w:bCs/>
          <w:szCs w:val="21"/>
        </w:rPr>
      </w:pPr>
      <w:r>
        <w:rPr>
          <w:bCs/>
          <w:position w:val="-30"/>
          <w:szCs w:val="21"/>
        </w:rPr>
        <w:object w:dxaOrig="2700" w:dyaOrig="680" w14:anchorId="71441C0E">
          <v:shape id="_x0000_i1032" type="#_x0000_t75" style="width:135pt;height:34pt" o:ole="">
            <v:imagedata r:id="rId27" o:title=""/>
          </v:shape>
          <o:OLEObject Type="Embed" ProgID="Equation.KSEE3" ShapeID="_x0000_i1032" DrawAspect="Content" ObjectID="_1717664681" r:id="rId28"/>
        </w:object>
      </w:r>
      <w:r>
        <w:rPr>
          <w:bCs/>
          <w:szCs w:val="21"/>
        </w:rPr>
        <w:t>………………………………………</w:t>
      </w:r>
      <w:r>
        <w:rPr>
          <w:bCs/>
          <w:szCs w:val="21"/>
        </w:rPr>
        <w:t>（</w:t>
      </w:r>
      <w:r>
        <w:rPr>
          <w:rFonts w:hint="eastAsia"/>
          <w:bCs/>
          <w:szCs w:val="21"/>
        </w:rPr>
        <w:t>1</w:t>
      </w:r>
      <w:r>
        <w:rPr>
          <w:bCs/>
          <w:szCs w:val="21"/>
        </w:rPr>
        <w:t>）</w:t>
      </w:r>
    </w:p>
    <w:p w14:paraId="04709F4F" w14:textId="77777777" w:rsidR="008B61E4" w:rsidRDefault="006D6119">
      <w:pPr>
        <w:widowControl/>
        <w:jc w:val="right"/>
        <w:rPr>
          <w:bCs/>
          <w:szCs w:val="21"/>
        </w:rPr>
      </w:pPr>
      <w:r>
        <w:rPr>
          <w:rFonts w:hint="eastAsia"/>
          <w:position w:val="-24"/>
          <w:sz w:val="24"/>
        </w:rPr>
        <w:object w:dxaOrig="1140" w:dyaOrig="999" w14:anchorId="5CF52EA9">
          <v:shape id="_x0000_i1033" type="#_x0000_t75" style="width:57pt;height:49.95pt" o:ole="">
            <v:imagedata r:id="rId29" o:title=""/>
          </v:shape>
          <o:OLEObject Type="Embed" ProgID="Equation.KSEE3" ShapeID="_x0000_i1033" DrawAspect="Content" ObjectID="_1717664682" r:id="rId30"/>
        </w:object>
      </w:r>
      <w:r>
        <w:rPr>
          <w:bCs/>
          <w:szCs w:val="21"/>
        </w:rPr>
        <w:t>………………………………………</w:t>
      </w:r>
      <w:r>
        <w:rPr>
          <w:bCs/>
          <w:szCs w:val="21"/>
        </w:rPr>
        <w:t>（</w:t>
      </w:r>
      <w:r>
        <w:rPr>
          <w:rFonts w:hint="eastAsia"/>
          <w:bCs/>
          <w:szCs w:val="21"/>
        </w:rPr>
        <w:t>2</w:t>
      </w:r>
      <w:r>
        <w:rPr>
          <w:bCs/>
          <w:szCs w:val="21"/>
        </w:rPr>
        <w:t>）</w:t>
      </w:r>
    </w:p>
    <w:p w14:paraId="6F9C3A24" w14:textId="77777777" w:rsidR="008B61E4" w:rsidRDefault="006D6119">
      <w:pPr>
        <w:widowControl/>
        <w:jc w:val="right"/>
        <w:rPr>
          <w:bCs/>
          <w:szCs w:val="21"/>
        </w:rPr>
      </w:pPr>
      <w:r>
        <w:rPr>
          <w:rFonts w:hint="eastAsia"/>
          <w:bCs/>
          <w:position w:val="-10"/>
          <w:szCs w:val="21"/>
        </w:rPr>
        <w:object w:dxaOrig="2220" w:dyaOrig="360" w14:anchorId="450BE0B0">
          <v:shape id="_x0000_i1034" type="#_x0000_t75" style="width:111pt;height:18pt" o:ole="">
            <v:imagedata r:id="rId31" o:title=""/>
          </v:shape>
          <o:OLEObject Type="Embed" ProgID="Equation.KSEE3" ShapeID="_x0000_i1034" DrawAspect="Content" ObjectID="_1717664683" r:id="rId32"/>
        </w:object>
      </w:r>
      <w:r>
        <w:rPr>
          <w:bCs/>
          <w:szCs w:val="21"/>
        </w:rPr>
        <w:t>………………………………………</w:t>
      </w:r>
      <w:r>
        <w:rPr>
          <w:bCs/>
          <w:szCs w:val="21"/>
        </w:rPr>
        <w:t>（</w:t>
      </w:r>
      <w:r>
        <w:rPr>
          <w:rFonts w:hint="eastAsia"/>
          <w:bCs/>
          <w:szCs w:val="21"/>
        </w:rPr>
        <w:t>3</w:t>
      </w:r>
      <w:r>
        <w:rPr>
          <w:bCs/>
          <w:szCs w:val="21"/>
        </w:rPr>
        <w:t>）</w:t>
      </w:r>
    </w:p>
    <w:p w14:paraId="576F69DE" w14:textId="77777777" w:rsidR="008B61E4" w:rsidRDefault="006D6119">
      <w:pPr>
        <w:widowControl/>
        <w:ind w:firstLine="420"/>
        <w:rPr>
          <w:szCs w:val="21"/>
        </w:rPr>
      </w:pPr>
      <w:r>
        <w:rPr>
          <w:rFonts w:hint="eastAsia"/>
          <w:szCs w:val="21"/>
        </w:rPr>
        <w:t>式中</w:t>
      </w:r>
      <w:r>
        <w:rPr>
          <w:rFonts w:hint="eastAsia"/>
          <w:szCs w:val="21"/>
        </w:rPr>
        <w:t>:</w:t>
      </w:r>
    </w:p>
    <w:p w14:paraId="683D4DFA" w14:textId="77777777" w:rsidR="008B61E4" w:rsidRDefault="006D6119">
      <w:pPr>
        <w:widowControl/>
        <w:ind w:firstLine="420"/>
        <w:rPr>
          <w:szCs w:val="21"/>
        </w:rPr>
      </w:pPr>
      <w:r>
        <w:rPr>
          <w:rFonts w:hAnsi="宋体" w:hint="eastAsia"/>
          <w:position w:val="-14"/>
          <w:sz w:val="24"/>
        </w:rPr>
        <w:object w:dxaOrig="300" w:dyaOrig="380" w14:anchorId="73B78ADD">
          <v:shape id="_x0000_i1035" type="#_x0000_t75" style="width:15pt;height:19pt" o:ole="">
            <v:imagedata r:id="rId33" o:title=""/>
          </v:shape>
          <o:OLEObject Type="Embed" ProgID="Equation.KSEE3" ShapeID="_x0000_i1035" DrawAspect="Content" ObjectID="_1717664684" r:id="rId34"/>
        </w:object>
      </w:r>
      <w:r>
        <w:rPr>
          <w:bCs/>
          <w:szCs w:val="21"/>
        </w:rPr>
        <w:t>——</w:t>
      </w:r>
      <w:proofErr w:type="spellStart"/>
      <w:r>
        <w:rPr>
          <w:rFonts w:hint="eastAsia"/>
          <w:kern w:val="0"/>
          <w:szCs w:val="21"/>
          <w:lang w:bidi="ar"/>
        </w:rPr>
        <w:t>i</w:t>
      </w:r>
      <w:proofErr w:type="spellEnd"/>
      <w:proofErr w:type="gramStart"/>
      <w:r>
        <w:rPr>
          <w:rFonts w:hint="eastAsia"/>
          <w:kern w:val="0"/>
          <w:szCs w:val="21"/>
          <w:lang w:bidi="ar"/>
        </w:rPr>
        <w:t>校准点第</w:t>
      </w:r>
      <w:proofErr w:type="gramEnd"/>
      <w:r>
        <w:rPr>
          <w:rFonts w:hint="eastAsia"/>
          <w:kern w:val="0"/>
          <w:szCs w:val="21"/>
          <w:lang w:bidi="ar"/>
        </w:rPr>
        <w:t>j</w:t>
      </w:r>
      <w:r>
        <w:rPr>
          <w:rFonts w:hint="eastAsia"/>
          <w:kern w:val="0"/>
          <w:szCs w:val="21"/>
          <w:lang w:bidi="ar"/>
        </w:rPr>
        <w:t>次</w:t>
      </w:r>
      <w:r>
        <w:rPr>
          <w:rFonts w:hint="eastAsia"/>
          <w:szCs w:val="21"/>
        </w:rPr>
        <w:t>流量示值误差</w:t>
      </w:r>
      <w:r>
        <w:rPr>
          <w:rFonts w:hint="eastAsia"/>
          <w:szCs w:val="21"/>
        </w:rPr>
        <w:t>；</w:t>
      </w:r>
    </w:p>
    <w:p w14:paraId="12E551FB" w14:textId="77777777" w:rsidR="008B61E4" w:rsidRDefault="006D6119">
      <w:pPr>
        <w:widowControl/>
        <w:ind w:firstLine="420"/>
        <w:rPr>
          <w:szCs w:val="21"/>
        </w:rPr>
      </w:pPr>
      <w:r>
        <w:rPr>
          <w:rFonts w:hint="eastAsia"/>
          <w:position w:val="-10"/>
          <w:szCs w:val="21"/>
        </w:rPr>
        <w:object w:dxaOrig="240" w:dyaOrig="320" w14:anchorId="635732B3">
          <v:shape id="_x0000_i1036" type="#_x0000_t75" style="width:12pt;height:16pt" o:ole="">
            <v:imagedata r:id="rId35" o:title=""/>
          </v:shape>
          <o:OLEObject Type="Embed" ProgID="Equation.KSEE3" ShapeID="_x0000_i1036" DrawAspect="Content" ObjectID="_1717664685" r:id="rId36"/>
        </w:object>
      </w:r>
      <w:r>
        <w:rPr>
          <w:bCs/>
          <w:szCs w:val="21"/>
        </w:rPr>
        <w:t>——</w:t>
      </w:r>
      <w:r>
        <w:rPr>
          <w:rFonts w:hint="eastAsia"/>
        </w:rPr>
        <w:t>测试装置流量示值</w:t>
      </w:r>
      <w:r>
        <w:rPr>
          <w:rFonts w:hint="eastAsia"/>
          <w:bCs/>
          <w:szCs w:val="21"/>
        </w:rPr>
        <w:t>；</w:t>
      </w:r>
      <w:r>
        <w:rPr>
          <w:rFonts w:hint="eastAsia"/>
          <w:szCs w:val="21"/>
        </w:rPr>
        <w:t>L/min</w:t>
      </w:r>
      <w:r>
        <w:rPr>
          <w:rFonts w:hint="eastAsia"/>
          <w:szCs w:val="21"/>
        </w:rPr>
        <w:t>；</w:t>
      </w:r>
    </w:p>
    <w:p w14:paraId="0286BBB7" w14:textId="77777777" w:rsidR="008B61E4" w:rsidRDefault="006D6119">
      <w:pPr>
        <w:widowControl/>
        <w:ind w:firstLine="420"/>
        <w:rPr>
          <w:bCs/>
          <w:szCs w:val="21"/>
        </w:rPr>
      </w:pPr>
      <w:r>
        <w:rPr>
          <w:rFonts w:hint="eastAsia"/>
          <w:position w:val="-6"/>
        </w:rPr>
        <w:object w:dxaOrig="160" w:dyaOrig="260" w14:anchorId="2340E4F4">
          <v:shape id="_x0000_i1037" type="#_x0000_t75" style="width:8pt;height:13pt" o:ole="">
            <v:imagedata r:id="rId17" o:title=""/>
          </v:shape>
          <o:OLEObject Type="Embed" ProgID="Equation.KSEE3" ShapeID="_x0000_i1037" DrawAspect="Content" ObjectID="_1717664686" r:id="rId37"/>
        </w:object>
      </w:r>
      <w:r>
        <w:rPr>
          <w:bCs/>
          <w:szCs w:val="21"/>
        </w:rPr>
        <w:t>——</w:t>
      </w:r>
      <w:r>
        <w:rPr>
          <w:rFonts w:hint="eastAsia"/>
          <w:bCs/>
          <w:szCs w:val="21"/>
        </w:rPr>
        <w:t>校准时间；</w:t>
      </w:r>
      <w:r>
        <w:rPr>
          <w:rFonts w:hint="eastAsia"/>
          <w:bCs/>
          <w:szCs w:val="21"/>
        </w:rPr>
        <w:t>s</w:t>
      </w:r>
      <w:r>
        <w:rPr>
          <w:rFonts w:hint="eastAsia"/>
          <w:bCs/>
          <w:szCs w:val="21"/>
        </w:rPr>
        <w:t>；</w:t>
      </w:r>
    </w:p>
    <w:p w14:paraId="05DC116F" w14:textId="77777777" w:rsidR="008B61E4" w:rsidRDefault="006D6119">
      <w:pPr>
        <w:widowControl/>
        <w:ind w:firstLine="420"/>
      </w:pPr>
      <w:r>
        <w:rPr>
          <w:rFonts w:hint="eastAsia"/>
          <w:position w:val="-12"/>
        </w:rPr>
        <w:object w:dxaOrig="360" w:dyaOrig="360" w14:anchorId="0B9C3C03">
          <v:shape id="_x0000_i1038" type="#_x0000_t75" style="width:18pt;height:18pt" o:ole="">
            <v:imagedata r:id="rId21" o:title=""/>
          </v:shape>
          <o:OLEObject Type="Embed" ProgID="Equation.KSEE3" ShapeID="_x0000_i1038" DrawAspect="Content" ObjectID="_1717664687" r:id="rId38"/>
        </w:object>
      </w:r>
      <w:r>
        <w:rPr>
          <w:bCs/>
          <w:szCs w:val="21"/>
        </w:rPr>
        <w:t>——</w:t>
      </w:r>
      <w:r>
        <w:rPr>
          <w:rFonts w:hint="eastAsia"/>
        </w:rPr>
        <w:t>电子天平示值；</w:t>
      </w:r>
      <w:r>
        <w:rPr>
          <w:rFonts w:hint="eastAsia"/>
        </w:rPr>
        <w:t>kg</w:t>
      </w:r>
      <w:r>
        <w:rPr>
          <w:rFonts w:hint="eastAsia"/>
        </w:rPr>
        <w:t>；</w:t>
      </w:r>
    </w:p>
    <w:p w14:paraId="66957A69" w14:textId="77777777" w:rsidR="008B61E4" w:rsidRDefault="006D6119">
      <w:pPr>
        <w:widowControl/>
        <w:ind w:firstLine="420"/>
        <w:rPr>
          <w:kern w:val="0"/>
          <w:sz w:val="18"/>
          <w:szCs w:val="18"/>
          <w:lang w:bidi="ar"/>
        </w:rPr>
      </w:pPr>
      <w:r>
        <w:rPr>
          <w:rFonts w:hint="eastAsia"/>
          <w:position w:val="-10"/>
        </w:rPr>
        <w:object w:dxaOrig="240" w:dyaOrig="260" w14:anchorId="03B6EAA1">
          <v:shape id="_x0000_i1039" type="#_x0000_t75" style="width:12pt;height:13pt" o:ole="">
            <v:imagedata r:id="rId23" o:title=""/>
          </v:shape>
          <o:OLEObject Type="Embed" ProgID="Equation.KSEE3" ShapeID="_x0000_i1039" DrawAspect="Content" ObjectID="_1717664688" r:id="rId39"/>
        </w:object>
      </w:r>
      <w:r>
        <w:rPr>
          <w:bCs/>
          <w:szCs w:val="21"/>
        </w:rPr>
        <w:t>——</w:t>
      </w:r>
      <w:r>
        <w:rPr>
          <w:rFonts w:hint="eastAsia"/>
        </w:rPr>
        <w:t>密度计测得液体密度；</w:t>
      </w:r>
      <w:r>
        <w:rPr>
          <w:rFonts w:hint="eastAsia"/>
          <w:kern w:val="0"/>
          <w:sz w:val="18"/>
          <w:szCs w:val="18"/>
          <w:lang w:bidi="ar"/>
        </w:rPr>
        <w:t>g/cm</w:t>
      </w:r>
      <w:r>
        <w:rPr>
          <w:rFonts w:hint="eastAsia"/>
          <w:kern w:val="0"/>
          <w:sz w:val="18"/>
          <w:szCs w:val="18"/>
          <w:vertAlign w:val="superscript"/>
          <w:lang w:bidi="ar"/>
        </w:rPr>
        <w:t>3</w:t>
      </w:r>
      <w:r>
        <w:rPr>
          <w:rFonts w:hint="eastAsia"/>
          <w:kern w:val="0"/>
          <w:sz w:val="18"/>
          <w:szCs w:val="18"/>
          <w:lang w:bidi="ar"/>
        </w:rPr>
        <w:t>；</w:t>
      </w:r>
    </w:p>
    <w:p w14:paraId="0F85E9A0" w14:textId="77777777" w:rsidR="008B61E4" w:rsidRDefault="006D6119">
      <w:pPr>
        <w:widowControl/>
        <w:ind w:firstLine="420"/>
        <w:rPr>
          <w:szCs w:val="21"/>
        </w:rPr>
      </w:pPr>
      <w:r>
        <w:rPr>
          <w:bCs/>
          <w:position w:val="-10"/>
          <w:szCs w:val="21"/>
        </w:rPr>
        <w:object w:dxaOrig="322" w:dyaOrig="408" w14:anchorId="1B53C40F">
          <v:shape id="_x0000_i1040" type="#_x0000_t75" style="width:16.1pt;height:20.4pt" o:ole="">
            <v:imagedata r:id="rId40" o:title=""/>
          </v:shape>
          <o:OLEObject Type="Embed" ProgID="Equation.KSEE3" ShapeID="_x0000_i1040" DrawAspect="Content" ObjectID="_1717664689" r:id="rId41"/>
        </w:object>
      </w:r>
      <w:r>
        <w:rPr>
          <w:bCs/>
          <w:szCs w:val="21"/>
        </w:rPr>
        <w:t>——</w:t>
      </w:r>
      <w:proofErr w:type="spellStart"/>
      <w:r>
        <w:rPr>
          <w:rFonts w:hint="eastAsia"/>
          <w:kern w:val="0"/>
          <w:szCs w:val="21"/>
          <w:lang w:bidi="ar"/>
        </w:rPr>
        <w:t>i</w:t>
      </w:r>
      <w:proofErr w:type="spellEnd"/>
      <w:r>
        <w:rPr>
          <w:rFonts w:hint="eastAsia"/>
          <w:kern w:val="0"/>
          <w:szCs w:val="21"/>
          <w:lang w:bidi="ar"/>
        </w:rPr>
        <w:t>校准</w:t>
      </w:r>
      <w:proofErr w:type="gramStart"/>
      <w:r>
        <w:rPr>
          <w:rFonts w:hint="eastAsia"/>
          <w:kern w:val="0"/>
          <w:szCs w:val="21"/>
          <w:lang w:bidi="ar"/>
        </w:rPr>
        <w:t>点</w:t>
      </w:r>
      <w:r>
        <w:rPr>
          <w:rFonts w:hint="eastAsia"/>
          <w:szCs w:val="21"/>
        </w:rPr>
        <w:t>系统</w:t>
      </w:r>
      <w:proofErr w:type="gramEnd"/>
      <w:r>
        <w:rPr>
          <w:rFonts w:hint="eastAsia"/>
          <w:szCs w:val="21"/>
        </w:rPr>
        <w:t>流量示值误差平均值</w:t>
      </w:r>
      <w:r>
        <w:rPr>
          <w:rFonts w:hint="eastAsia"/>
          <w:szCs w:val="21"/>
        </w:rPr>
        <w:t>；</w:t>
      </w:r>
    </w:p>
    <w:p w14:paraId="1F60615D" w14:textId="77777777" w:rsidR="008B61E4" w:rsidRDefault="006D6119">
      <w:pPr>
        <w:widowControl/>
        <w:ind w:firstLine="420"/>
        <w:rPr>
          <w:szCs w:val="21"/>
        </w:rPr>
      </w:pPr>
      <w:r>
        <w:rPr>
          <w:rFonts w:hint="eastAsia"/>
          <w:position w:val="-4"/>
          <w:szCs w:val="21"/>
        </w:rPr>
        <w:object w:dxaOrig="200" w:dyaOrig="200" w14:anchorId="7795354F">
          <v:shape id="_x0000_i1041" type="#_x0000_t75" style="width:10pt;height:10pt" o:ole="">
            <v:imagedata r:id="rId42" o:title=""/>
          </v:shape>
          <o:OLEObject Type="Embed" ProgID="Equation.KSEE3" ShapeID="_x0000_i1041" DrawAspect="Content" ObjectID="_1717664690" r:id="rId43"/>
        </w:object>
      </w:r>
      <w:r>
        <w:rPr>
          <w:bCs/>
          <w:szCs w:val="21"/>
        </w:rPr>
        <w:t>——</w:t>
      </w:r>
      <w:proofErr w:type="spellStart"/>
      <w:r>
        <w:rPr>
          <w:rFonts w:hint="eastAsia"/>
          <w:kern w:val="0"/>
          <w:szCs w:val="21"/>
          <w:lang w:bidi="ar"/>
        </w:rPr>
        <w:t>i</w:t>
      </w:r>
      <w:proofErr w:type="spellEnd"/>
      <w:r>
        <w:rPr>
          <w:rFonts w:hint="eastAsia"/>
          <w:kern w:val="0"/>
          <w:szCs w:val="21"/>
          <w:lang w:bidi="ar"/>
        </w:rPr>
        <w:t>校准点的校准次数</w:t>
      </w:r>
      <w:r>
        <w:rPr>
          <w:rFonts w:hint="eastAsia"/>
          <w:kern w:val="0"/>
          <w:sz w:val="18"/>
          <w:szCs w:val="18"/>
          <w:lang w:bidi="ar"/>
        </w:rPr>
        <w:t>；</w:t>
      </w:r>
      <w:r>
        <w:rPr>
          <w:rFonts w:hint="eastAsia"/>
          <w:position w:val="-6"/>
          <w:szCs w:val="21"/>
        </w:rPr>
        <w:object w:dxaOrig="560" w:dyaOrig="279" w14:anchorId="322B0AF1">
          <v:shape id="_x0000_i1042" type="#_x0000_t75" style="width:28pt;height:13.95pt" o:ole="">
            <v:imagedata r:id="rId44" o:title=""/>
          </v:shape>
          <o:OLEObject Type="Embed" ProgID="Equation.KSEE3" ShapeID="_x0000_i1042" DrawAspect="Content" ObjectID="_1717664691" r:id="rId45"/>
        </w:object>
      </w:r>
      <w:r>
        <w:rPr>
          <w:rFonts w:hint="eastAsia"/>
          <w:szCs w:val="21"/>
        </w:rPr>
        <w:t>；</w:t>
      </w:r>
    </w:p>
    <w:p w14:paraId="4F83F624" w14:textId="77777777" w:rsidR="008B61E4" w:rsidRDefault="006D6119">
      <w:pPr>
        <w:widowControl/>
        <w:ind w:firstLine="420"/>
        <w:rPr>
          <w:szCs w:val="21"/>
        </w:rPr>
      </w:pPr>
      <w:r>
        <w:rPr>
          <w:rFonts w:hint="eastAsia"/>
          <w:position w:val="-6"/>
          <w:szCs w:val="21"/>
        </w:rPr>
        <w:object w:dxaOrig="360" w:dyaOrig="279" w14:anchorId="384F811D">
          <v:shape id="_x0000_i1043" type="#_x0000_t75" style="width:18pt;height:13.95pt" o:ole="">
            <v:imagedata r:id="rId25" o:title=""/>
          </v:shape>
          <o:OLEObject Type="Embed" ProgID="Equation.KSEE3" ShapeID="_x0000_i1043" DrawAspect="Content" ObjectID="_1717664692" r:id="rId46"/>
        </w:object>
      </w:r>
      <w:r>
        <w:rPr>
          <w:bCs/>
          <w:szCs w:val="21"/>
        </w:rPr>
        <w:t>——</w:t>
      </w:r>
      <w:r>
        <w:rPr>
          <w:rFonts w:hint="eastAsia"/>
          <w:szCs w:val="21"/>
        </w:rPr>
        <w:t>所有校准点示值误差平均值的最大值。</w:t>
      </w:r>
    </w:p>
    <w:p w14:paraId="14869640" w14:textId="77777777" w:rsidR="008B61E4" w:rsidRDefault="006D6119">
      <w:pPr>
        <w:spacing w:before="240"/>
        <w:outlineLvl w:val="1"/>
        <w:rPr>
          <w:rStyle w:val="20"/>
          <w:sz w:val="21"/>
          <w:szCs w:val="21"/>
        </w:rPr>
      </w:pPr>
      <w:r>
        <w:rPr>
          <w:rStyle w:val="20"/>
          <w:sz w:val="21"/>
          <w:szCs w:val="21"/>
        </w:rPr>
        <w:t>6.2.</w:t>
      </w:r>
      <w:r>
        <w:rPr>
          <w:rStyle w:val="20"/>
          <w:rFonts w:hint="eastAsia"/>
          <w:sz w:val="21"/>
          <w:szCs w:val="21"/>
        </w:rPr>
        <w:t>3</w:t>
      </w:r>
      <w:r>
        <w:rPr>
          <w:rStyle w:val="20"/>
          <w:rFonts w:hint="eastAsia"/>
          <w:sz w:val="21"/>
          <w:szCs w:val="21"/>
        </w:rPr>
        <w:t>流量重复性</w:t>
      </w:r>
    </w:p>
    <w:p w14:paraId="0A3EE08E" w14:textId="77777777" w:rsidR="008B61E4" w:rsidRDefault="006D6119">
      <w:pPr>
        <w:widowControl/>
        <w:ind w:firstLine="420"/>
        <w:jc w:val="left"/>
      </w:pPr>
      <w:r>
        <w:rPr>
          <w:rFonts w:hint="eastAsia"/>
        </w:rPr>
        <w:t>第</w:t>
      </w:r>
      <w:proofErr w:type="spellStart"/>
      <w:r>
        <w:rPr>
          <w:rFonts w:hint="eastAsia"/>
        </w:rPr>
        <w:t>i</w:t>
      </w:r>
      <w:proofErr w:type="spellEnd"/>
      <w:r>
        <w:rPr>
          <w:rFonts w:hint="eastAsia"/>
        </w:rPr>
        <w:t>校准点</w:t>
      </w:r>
      <w:r>
        <w:rPr>
          <w:rFonts w:hint="eastAsia"/>
        </w:rPr>
        <w:t>流量重复性</w:t>
      </w:r>
      <w:r>
        <w:rPr>
          <w:rFonts w:hint="eastAsia"/>
          <w:position w:val="-6"/>
        </w:rPr>
        <w:object w:dxaOrig="160" w:dyaOrig="220" w14:anchorId="5D190CE6">
          <v:shape id="_x0000_i1044" type="#_x0000_t75" style="width:8pt;height:11pt" o:ole="">
            <v:imagedata r:id="rId47" o:title=""/>
          </v:shape>
          <o:OLEObject Type="Embed" ProgID="Equation.KSEE3" ShapeID="_x0000_i1044" DrawAspect="Content" ObjectID="_1717664693" r:id="rId48"/>
        </w:object>
      </w:r>
      <w:r>
        <w:rPr>
          <w:rFonts w:hint="eastAsia"/>
        </w:rPr>
        <w:t>按式（</w:t>
      </w:r>
      <w:r>
        <w:rPr>
          <w:rFonts w:hint="eastAsia"/>
        </w:rPr>
        <w:t>4</w:t>
      </w:r>
      <w:r>
        <w:rPr>
          <w:rFonts w:hint="eastAsia"/>
        </w:rPr>
        <w:t>）计算</w:t>
      </w:r>
      <w:r>
        <w:rPr>
          <w:rFonts w:hint="eastAsia"/>
        </w:rPr>
        <w:t>，</w:t>
      </w:r>
      <w:r>
        <w:rPr>
          <w:rFonts w:hint="eastAsia"/>
          <w:szCs w:val="21"/>
        </w:rPr>
        <w:t>并按式（</w:t>
      </w:r>
      <w:r>
        <w:rPr>
          <w:rFonts w:hint="eastAsia"/>
          <w:szCs w:val="21"/>
        </w:rPr>
        <w:t>5</w:t>
      </w:r>
      <w:r>
        <w:rPr>
          <w:rFonts w:hint="eastAsia"/>
          <w:szCs w:val="21"/>
        </w:rPr>
        <w:t>）将所有校准点</w:t>
      </w:r>
      <w:r>
        <w:rPr>
          <w:rFonts w:hint="eastAsia"/>
        </w:rPr>
        <w:t>流量重复性</w:t>
      </w:r>
      <w:r>
        <w:rPr>
          <w:rFonts w:hint="eastAsia"/>
          <w:szCs w:val="21"/>
        </w:rPr>
        <w:t>的最大值作为系统流量重复性</w:t>
      </w:r>
      <w:r>
        <w:rPr>
          <w:rFonts w:hint="eastAsia"/>
          <w:position w:val="-6"/>
          <w:szCs w:val="21"/>
        </w:rPr>
        <w:object w:dxaOrig="320" w:dyaOrig="279" w14:anchorId="2510CBD1">
          <v:shape id="_x0000_i1045" type="#_x0000_t75" style="width:16pt;height:13.95pt" o:ole="">
            <v:imagedata r:id="rId49" o:title=""/>
          </v:shape>
          <o:OLEObject Type="Embed" ProgID="Equation.KSEE3" ShapeID="_x0000_i1045" DrawAspect="Content" ObjectID="_1717664694" r:id="rId50"/>
        </w:object>
      </w:r>
      <w:r>
        <w:rPr>
          <w:rFonts w:hint="eastAsia"/>
        </w:rPr>
        <w:t>。</w:t>
      </w:r>
    </w:p>
    <w:p w14:paraId="2939701E" w14:textId="77777777" w:rsidR="008B61E4" w:rsidRDefault="006D6119">
      <w:pPr>
        <w:widowControl/>
        <w:ind w:firstLine="420"/>
        <w:jc w:val="right"/>
        <w:rPr>
          <w:bCs/>
          <w:szCs w:val="21"/>
        </w:rPr>
      </w:pPr>
      <w:r>
        <w:rPr>
          <w:rFonts w:hint="eastAsia"/>
          <w:position w:val="-26"/>
        </w:rPr>
        <w:object w:dxaOrig="1800" w:dyaOrig="1080" w14:anchorId="1067D8DC">
          <v:shape id="_x0000_i1046" type="#_x0000_t75" style="width:90pt;height:54pt" o:ole="">
            <v:imagedata r:id="rId51" o:title=""/>
          </v:shape>
          <o:OLEObject Type="Embed" ProgID="Equation.KSEE3" ShapeID="_x0000_i1046" DrawAspect="Content" ObjectID="_1717664695" r:id="rId52"/>
        </w:object>
      </w:r>
      <w:r>
        <w:rPr>
          <w:bCs/>
          <w:szCs w:val="21"/>
        </w:rPr>
        <w:t>…………………………………</w:t>
      </w:r>
      <w:r>
        <w:rPr>
          <w:bCs/>
          <w:szCs w:val="21"/>
        </w:rPr>
        <w:t>（</w:t>
      </w:r>
      <w:r>
        <w:rPr>
          <w:rFonts w:hint="eastAsia"/>
          <w:bCs/>
          <w:szCs w:val="21"/>
        </w:rPr>
        <w:t>4</w:t>
      </w:r>
      <w:r>
        <w:rPr>
          <w:bCs/>
          <w:szCs w:val="21"/>
        </w:rPr>
        <w:t>）</w:t>
      </w:r>
    </w:p>
    <w:p w14:paraId="1B8F0225" w14:textId="77777777" w:rsidR="008B61E4" w:rsidRDefault="006D6119">
      <w:pPr>
        <w:widowControl/>
        <w:ind w:firstLine="420"/>
        <w:jc w:val="right"/>
        <w:rPr>
          <w:bCs/>
          <w:szCs w:val="21"/>
        </w:rPr>
      </w:pPr>
      <w:r>
        <w:rPr>
          <w:rFonts w:hint="eastAsia"/>
          <w:bCs/>
          <w:position w:val="-10"/>
          <w:szCs w:val="21"/>
        </w:rPr>
        <w:object w:dxaOrig="2020" w:dyaOrig="340" w14:anchorId="7AF731C8">
          <v:shape id="_x0000_i1047" type="#_x0000_t75" style="width:101pt;height:17pt" o:ole="">
            <v:imagedata r:id="rId53" o:title=""/>
          </v:shape>
          <o:OLEObject Type="Embed" ProgID="Equation.KSEE3" ShapeID="_x0000_i1047" DrawAspect="Content" ObjectID="_1717664696" r:id="rId54"/>
        </w:object>
      </w:r>
      <w:r>
        <w:rPr>
          <w:bCs/>
          <w:szCs w:val="21"/>
        </w:rPr>
        <w:t>………………………………………</w:t>
      </w:r>
      <w:r>
        <w:rPr>
          <w:bCs/>
          <w:szCs w:val="21"/>
        </w:rPr>
        <w:t>（</w:t>
      </w:r>
      <w:r>
        <w:rPr>
          <w:rFonts w:hint="eastAsia"/>
          <w:bCs/>
          <w:szCs w:val="21"/>
        </w:rPr>
        <w:t>5</w:t>
      </w:r>
      <w:r>
        <w:rPr>
          <w:bCs/>
          <w:szCs w:val="21"/>
        </w:rPr>
        <w:t>）</w:t>
      </w:r>
    </w:p>
    <w:p w14:paraId="585217B6" w14:textId="77777777" w:rsidR="008B61E4" w:rsidRDefault="006D6119">
      <w:pPr>
        <w:widowControl/>
        <w:ind w:firstLine="420"/>
        <w:rPr>
          <w:bCs/>
          <w:szCs w:val="21"/>
        </w:rPr>
      </w:pPr>
      <w:r>
        <w:rPr>
          <w:position w:val="-4"/>
          <w:szCs w:val="21"/>
        </w:rPr>
        <w:object w:dxaOrig="200" w:dyaOrig="200" w14:anchorId="783DB8E5">
          <v:shape id="_x0000_i1048" type="#_x0000_t75" style="width:10pt;height:10pt" o:ole="">
            <v:imagedata r:id="rId55" o:title=""/>
          </v:shape>
          <o:OLEObject Type="Embed" ProgID="Equation.KSEE3" ShapeID="_x0000_i1048" DrawAspect="Content" ObjectID="_1717664697" r:id="rId56"/>
        </w:object>
      </w:r>
      <w:r>
        <w:rPr>
          <w:bCs/>
          <w:szCs w:val="21"/>
        </w:rPr>
        <w:t>——</w:t>
      </w:r>
      <w:r>
        <w:rPr>
          <w:rFonts w:hint="eastAsia"/>
          <w:bCs/>
          <w:szCs w:val="21"/>
        </w:rPr>
        <w:t>第</w:t>
      </w:r>
      <w:proofErr w:type="spellStart"/>
      <w:r>
        <w:rPr>
          <w:rFonts w:hint="eastAsia"/>
          <w:bCs/>
          <w:szCs w:val="21"/>
        </w:rPr>
        <w:t>i</w:t>
      </w:r>
      <w:proofErr w:type="spellEnd"/>
      <w:r>
        <w:rPr>
          <w:rFonts w:hint="eastAsia"/>
          <w:bCs/>
          <w:szCs w:val="21"/>
        </w:rPr>
        <w:t>校准点的校准次数，</w:t>
      </w:r>
      <w:r>
        <w:rPr>
          <w:rFonts w:hint="eastAsia"/>
          <w:position w:val="-6"/>
          <w:szCs w:val="21"/>
        </w:rPr>
        <w:object w:dxaOrig="560" w:dyaOrig="279" w14:anchorId="72EB111D">
          <v:shape id="_x0000_i1049" type="#_x0000_t75" style="width:28pt;height:14pt" o:ole="">
            <v:imagedata r:id="rId44" o:title=""/>
          </v:shape>
          <o:OLEObject Type="Embed" ProgID="Equation.KSEE3" ShapeID="_x0000_i1049" DrawAspect="Content" ObjectID="_1717664698" r:id="rId57"/>
        </w:object>
      </w:r>
      <w:r>
        <w:rPr>
          <w:rFonts w:hint="eastAsia"/>
          <w:bCs/>
          <w:szCs w:val="21"/>
        </w:rPr>
        <w:t>；</w:t>
      </w:r>
    </w:p>
    <w:p w14:paraId="60648BE3" w14:textId="77777777" w:rsidR="008B61E4" w:rsidRDefault="006D6119">
      <w:pPr>
        <w:widowControl/>
        <w:ind w:firstLine="420"/>
        <w:rPr>
          <w:szCs w:val="21"/>
        </w:rPr>
      </w:pPr>
      <w:r>
        <w:rPr>
          <w:bCs/>
          <w:position w:val="-6"/>
          <w:szCs w:val="21"/>
        </w:rPr>
        <w:object w:dxaOrig="160" w:dyaOrig="220" w14:anchorId="3EFC8357">
          <v:shape id="_x0000_i1050" type="#_x0000_t75" style="width:8pt;height:11pt" o:ole="">
            <v:imagedata r:id="rId58" o:title=""/>
          </v:shape>
          <o:OLEObject Type="Embed" ProgID="Equation.KSEE3" ShapeID="_x0000_i1050" DrawAspect="Content" ObjectID="_1717664699" r:id="rId59"/>
        </w:object>
      </w:r>
      <w:r>
        <w:rPr>
          <w:bCs/>
          <w:szCs w:val="21"/>
        </w:rPr>
        <w:t>——</w:t>
      </w:r>
      <w:r>
        <w:rPr>
          <w:rFonts w:hint="eastAsia"/>
          <w:bCs/>
          <w:szCs w:val="21"/>
        </w:rPr>
        <w:t>第</w:t>
      </w:r>
      <w:proofErr w:type="spellStart"/>
      <w:r>
        <w:rPr>
          <w:rFonts w:hint="eastAsia"/>
          <w:bCs/>
          <w:szCs w:val="21"/>
        </w:rPr>
        <w:t>i</w:t>
      </w:r>
      <w:proofErr w:type="spellEnd"/>
      <w:r>
        <w:rPr>
          <w:rFonts w:hint="eastAsia"/>
          <w:bCs/>
          <w:szCs w:val="21"/>
        </w:rPr>
        <w:t>校准点</w:t>
      </w:r>
      <w:r>
        <w:rPr>
          <w:rFonts w:hint="eastAsia"/>
        </w:rPr>
        <w:t>流量重复性</w:t>
      </w:r>
      <w:r>
        <w:rPr>
          <w:rFonts w:hint="eastAsia"/>
          <w:szCs w:val="21"/>
        </w:rPr>
        <w:t>；</w:t>
      </w:r>
    </w:p>
    <w:p w14:paraId="0C577D74" w14:textId="77777777" w:rsidR="008B61E4" w:rsidRDefault="006D6119">
      <w:pPr>
        <w:widowControl/>
        <w:ind w:firstLine="420"/>
        <w:rPr>
          <w:szCs w:val="21"/>
        </w:rPr>
      </w:pPr>
      <w:r>
        <w:rPr>
          <w:rFonts w:hint="eastAsia"/>
          <w:position w:val="-6"/>
          <w:szCs w:val="21"/>
        </w:rPr>
        <w:object w:dxaOrig="320" w:dyaOrig="279" w14:anchorId="7847798B">
          <v:shape id="_x0000_i1051" type="#_x0000_t75" style="width:16pt;height:14pt" o:ole="">
            <v:imagedata r:id="rId60" o:title=""/>
          </v:shape>
          <o:OLEObject Type="Embed" ProgID="Equation.KSEE3" ShapeID="_x0000_i1051" DrawAspect="Content" ObjectID="_1717664700" r:id="rId61"/>
        </w:object>
      </w:r>
      <w:r>
        <w:rPr>
          <w:bCs/>
          <w:szCs w:val="21"/>
        </w:rPr>
        <w:t>——</w:t>
      </w:r>
      <w:r>
        <w:rPr>
          <w:rFonts w:hint="eastAsia"/>
          <w:szCs w:val="21"/>
        </w:rPr>
        <w:t>所有校准点</w:t>
      </w:r>
      <w:r>
        <w:rPr>
          <w:rFonts w:hint="eastAsia"/>
        </w:rPr>
        <w:t>流量重复性</w:t>
      </w:r>
      <w:r>
        <w:rPr>
          <w:rFonts w:hint="eastAsia"/>
          <w:szCs w:val="21"/>
        </w:rPr>
        <w:t>最大值。</w:t>
      </w:r>
    </w:p>
    <w:p w14:paraId="13747388" w14:textId="77777777" w:rsidR="008B61E4" w:rsidRDefault="006D6119">
      <w:pPr>
        <w:spacing w:line="360" w:lineRule="auto"/>
        <w:jc w:val="left"/>
        <w:outlineLvl w:val="0"/>
        <w:rPr>
          <w:rFonts w:eastAsia="黑体"/>
          <w:szCs w:val="21"/>
        </w:rPr>
      </w:pPr>
      <w:bookmarkStart w:id="23" w:name="_Toc5315"/>
      <w:bookmarkStart w:id="24" w:name="_Toc21296"/>
      <w:r>
        <w:rPr>
          <w:rFonts w:eastAsia="黑体"/>
          <w:szCs w:val="21"/>
        </w:rPr>
        <w:t>7</w:t>
      </w:r>
      <w:bookmarkEnd w:id="23"/>
      <w:r>
        <w:rPr>
          <w:rFonts w:eastAsia="黑体"/>
          <w:szCs w:val="21"/>
        </w:rPr>
        <w:t xml:space="preserve"> </w:t>
      </w:r>
      <w:r>
        <w:rPr>
          <w:rFonts w:eastAsia="黑体"/>
          <w:szCs w:val="21"/>
        </w:rPr>
        <w:t>校准结果的表达</w:t>
      </w:r>
      <w:bookmarkEnd w:id="24"/>
    </w:p>
    <w:p w14:paraId="7580D835" w14:textId="77777777" w:rsidR="008B61E4" w:rsidRDefault="006D6119">
      <w:pPr>
        <w:spacing w:line="360" w:lineRule="auto"/>
        <w:ind w:firstLineChars="200" w:firstLine="420"/>
        <w:jc w:val="left"/>
        <w:rPr>
          <w:sz w:val="24"/>
        </w:rPr>
      </w:pPr>
      <w:r>
        <w:rPr>
          <w:kern w:val="0"/>
          <w:szCs w:val="21"/>
          <w:lang w:bidi="ar"/>
        </w:rPr>
        <w:t>校准后，出具校准证书。校准证书至少应包含以下信息</w:t>
      </w:r>
      <w:r>
        <w:rPr>
          <w:kern w:val="0"/>
          <w:szCs w:val="21"/>
          <w:lang w:bidi="ar"/>
        </w:rPr>
        <w:t>:</w:t>
      </w:r>
    </w:p>
    <w:p w14:paraId="6AF3651C" w14:textId="77777777" w:rsidR="008B61E4" w:rsidRDefault="006D6119">
      <w:pPr>
        <w:widowControl/>
        <w:numPr>
          <w:ilvl w:val="0"/>
          <w:numId w:val="2"/>
        </w:numPr>
        <w:ind w:firstLineChars="200" w:firstLine="420"/>
        <w:jc w:val="left"/>
        <w:rPr>
          <w:kern w:val="0"/>
          <w:szCs w:val="21"/>
          <w:lang w:bidi="ar"/>
        </w:rPr>
      </w:pPr>
      <w:r>
        <w:rPr>
          <w:kern w:val="0"/>
          <w:szCs w:val="21"/>
          <w:lang w:bidi="ar"/>
        </w:rPr>
        <w:t>标题，</w:t>
      </w:r>
      <w:r>
        <w:rPr>
          <w:kern w:val="0"/>
          <w:szCs w:val="21"/>
          <w:lang w:bidi="ar"/>
        </w:rPr>
        <w:t>“</w:t>
      </w:r>
      <w:r>
        <w:rPr>
          <w:kern w:val="0"/>
          <w:szCs w:val="21"/>
          <w:lang w:bidi="ar"/>
        </w:rPr>
        <w:t>校准证书</w:t>
      </w:r>
      <w:r>
        <w:rPr>
          <w:kern w:val="0"/>
          <w:szCs w:val="21"/>
          <w:lang w:bidi="ar"/>
        </w:rPr>
        <w:t>”</w:t>
      </w:r>
      <w:r>
        <w:rPr>
          <w:kern w:val="0"/>
          <w:szCs w:val="21"/>
          <w:lang w:bidi="ar"/>
        </w:rPr>
        <w:t>；</w:t>
      </w:r>
    </w:p>
    <w:p w14:paraId="167AC6C1" w14:textId="77777777" w:rsidR="008B61E4" w:rsidRDefault="006D6119">
      <w:pPr>
        <w:widowControl/>
        <w:numPr>
          <w:ilvl w:val="0"/>
          <w:numId w:val="2"/>
        </w:numPr>
        <w:ind w:firstLineChars="200" w:firstLine="420"/>
        <w:jc w:val="left"/>
        <w:rPr>
          <w:kern w:val="0"/>
          <w:szCs w:val="21"/>
          <w:lang w:bidi="ar"/>
        </w:rPr>
      </w:pPr>
      <w:r>
        <w:rPr>
          <w:kern w:val="0"/>
          <w:szCs w:val="21"/>
          <w:lang w:bidi="ar"/>
        </w:rPr>
        <w:t>实验室名称和地址；</w:t>
      </w:r>
    </w:p>
    <w:p w14:paraId="7F279D05" w14:textId="77777777" w:rsidR="008B61E4" w:rsidRDefault="006D6119">
      <w:pPr>
        <w:widowControl/>
        <w:numPr>
          <w:ilvl w:val="0"/>
          <w:numId w:val="2"/>
        </w:numPr>
        <w:ind w:firstLineChars="200" w:firstLine="420"/>
        <w:jc w:val="left"/>
        <w:rPr>
          <w:kern w:val="0"/>
          <w:szCs w:val="21"/>
          <w:lang w:bidi="ar"/>
        </w:rPr>
      </w:pPr>
      <w:r>
        <w:rPr>
          <w:kern w:val="0"/>
          <w:szCs w:val="21"/>
          <w:lang w:bidi="ar"/>
        </w:rPr>
        <w:t>证书或报告的唯一性标识</w:t>
      </w:r>
      <w:r>
        <w:rPr>
          <w:kern w:val="0"/>
          <w:szCs w:val="21"/>
          <w:lang w:bidi="ar"/>
        </w:rPr>
        <w:t>(</w:t>
      </w:r>
      <w:r>
        <w:rPr>
          <w:kern w:val="0"/>
          <w:szCs w:val="21"/>
          <w:lang w:bidi="ar"/>
        </w:rPr>
        <w:t>如编号</w:t>
      </w:r>
      <w:r>
        <w:rPr>
          <w:kern w:val="0"/>
          <w:szCs w:val="21"/>
          <w:lang w:bidi="ar"/>
        </w:rPr>
        <w:t>)</w:t>
      </w:r>
      <w:r>
        <w:rPr>
          <w:kern w:val="0"/>
          <w:szCs w:val="21"/>
          <w:lang w:bidi="ar"/>
        </w:rPr>
        <w:t>，每页及总页数的标识；</w:t>
      </w:r>
    </w:p>
    <w:p w14:paraId="2DBFD0E3" w14:textId="77777777" w:rsidR="008B61E4" w:rsidRDefault="006D6119">
      <w:pPr>
        <w:widowControl/>
        <w:numPr>
          <w:ilvl w:val="0"/>
          <w:numId w:val="2"/>
        </w:numPr>
        <w:ind w:firstLineChars="200" w:firstLine="420"/>
        <w:jc w:val="left"/>
        <w:rPr>
          <w:kern w:val="0"/>
          <w:szCs w:val="21"/>
          <w:lang w:bidi="ar"/>
        </w:rPr>
      </w:pPr>
      <w:r>
        <w:rPr>
          <w:kern w:val="0"/>
          <w:szCs w:val="21"/>
          <w:lang w:bidi="ar"/>
        </w:rPr>
        <w:t>送</w:t>
      </w:r>
      <w:proofErr w:type="gramStart"/>
      <w:r>
        <w:rPr>
          <w:kern w:val="0"/>
          <w:szCs w:val="21"/>
          <w:lang w:bidi="ar"/>
        </w:rPr>
        <w:t>校单位</w:t>
      </w:r>
      <w:proofErr w:type="gramEnd"/>
      <w:r>
        <w:rPr>
          <w:kern w:val="0"/>
          <w:szCs w:val="21"/>
          <w:lang w:bidi="ar"/>
        </w:rPr>
        <w:t>的名称和地址；</w:t>
      </w:r>
    </w:p>
    <w:p w14:paraId="32BD68E9" w14:textId="77777777" w:rsidR="008B61E4" w:rsidRDefault="006D6119">
      <w:pPr>
        <w:widowControl/>
        <w:numPr>
          <w:ilvl w:val="0"/>
          <w:numId w:val="2"/>
        </w:numPr>
        <w:ind w:firstLineChars="200" w:firstLine="420"/>
        <w:jc w:val="left"/>
        <w:rPr>
          <w:kern w:val="0"/>
          <w:szCs w:val="21"/>
          <w:lang w:bidi="ar"/>
        </w:rPr>
      </w:pPr>
      <w:r>
        <w:rPr>
          <w:kern w:val="0"/>
          <w:szCs w:val="21"/>
          <w:lang w:bidi="ar"/>
        </w:rPr>
        <w:t>被校对</w:t>
      </w:r>
      <w:proofErr w:type="gramStart"/>
      <w:r>
        <w:rPr>
          <w:kern w:val="0"/>
          <w:szCs w:val="21"/>
          <w:lang w:bidi="ar"/>
        </w:rPr>
        <w:t>象</w:t>
      </w:r>
      <w:proofErr w:type="gramEnd"/>
      <w:r>
        <w:rPr>
          <w:kern w:val="0"/>
          <w:szCs w:val="21"/>
          <w:lang w:bidi="ar"/>
        </w:rPr>
        <w:t>的描述和明确标识；</w:t>
      </w:r>
    </w:p>
    <w:p w14:paraId="276E8152" w14:textId="77777777" w:rsidR="008B61E4" w:rsidRDefault="006D6119">
      <w:pPr>
        <w:widowControl/>
        <w:numPr>
          <w:ilvl w:val="0"/>
          <w:numId w:val="2"/>
        </w:numPr>
        <w:ind w:firstLineChars="200" w:firstLine="420"/>
        <w:jc w:val="left"/>
        <w:rPr>
          <w:kern w:val="0"/>
          <w:szCs w:val="21"/>
          <w:lang w:bidi="ar"/>
        </w:rPr>
      </w:pPr>
      <w:r>
        <w:rPr>
          <w:kern w:val="0"/>
          <w:szCs w:val="21"/>
          <w:lang w:bidi="ar"/>
        </w:rPr>
        <w:t>进行校准的日期，如果与校准结果的有效性和应用有关时，应说明被校对</w:t>
      </w:r>
      <w:proofErr w:type="gramStart"/>
      <w:r>
        <w:rPr>
          <w:kern w:val="0"/>
          <w:szCs w:val="21"/>
          <w:lang w:bidi="ar"/>
        </w:rPr>
        <w:t>象</w:t>
      </w:r>
      <w:proofErr w:type="gramEnd"/>
      <w:r>
        <w:rPr>
          <w:kern w:val="0"/>
          <w:szCs w:val="21"/>
          <w:lang w:bidi="ar"/>
        </w:rPr>
        <w:t>的接收日期；</w:t>
      </w:r>
    </w:p>
    <w:p w14:paraId="5563F5FD" w14:textId="77777777" w:rsidR="008B61E4" w:rsidRDefault="006D6119">
      <w:pPr>
        <w:widowControl/>
        <w:numPr>
          <w:ilvl w:val="0"/>
          <w:numId w:val="2"/>
        </w:numPr>
        <w:ind w:firstLineChars="200" w:firstLine="420"/>
        <w:jc w:val="left"/>
        <w:rPr>
          <w:kern w:val="0"/>
          <w:szCs w:val="21"/>
          <w:lang w:bidi="ar"/>
        </w:rPr>
      </w:pPr>
      <w:r>
        <w:rPr>
          <w:kern w:val="0"/>
          <w:szCs w:val="21"/>
          <w:lang w:bidi="ar"/>
        </w:rPr>
        <w:t>对校准所依据的技术规范的标识，包括名称及代号；</w:t>
      </w:r>
    </w:p>
    <w:p w14:paraId="76E0C485" w14:textId="77777777" w:rsidR="008B61E4" w:rsidRDefault="006D6119">
      <w:pPr>
        <w:widowControl/>
        <w:numPr>
          <w:ilvl w:val="0"/>
          <w:numId w:val="2"/>
        </w:numPr>
        <w:ind w:firstLineChars="200" w:firstLine="420"/>
        <w:jc w:val="left"/>
        <w:rPr>
          <w:kern w:val="0"/>
          <w:szCs w:val="21"/>
          <w:lang w:bidi="ar"/>
        </w:rPr>
      </w:pPr>
      <w:r>
        <w:rPr>
          <w:kern w:val="0"/>
          <w:szCs w:val="21"/>
          <w:lang w:bidi="ar"/>
        </w:rPr>
        <w:t>本次校准所用测量标准的溯源性及有效性说明；</w:t>
      </w:r>
    </w:p>
    <w:p w14:paraId="27E02BD0" w14:textId="77777777" w:rsidR="008B61E4" w:rsidRDefault="006D6119">
      <w:pPr>
        <w:widowControl/>
        <w:numPr>
          <w:ilvl w:val="0"/>
          <w:numId w:val="2"/>
        </w:numPr>
        <w:ind w:firstLineChars="200" w:firstLine="420"/>
        <w:jc w:val="left"/>
        <w:rPr>
          <w:kern w:val="0"/>
          <w:szCs w:val="21"/>
          <w:lang w:bidi="ar"/>
        </w:rPr>
      </w:pPr>
      <w:r>
        <w:rPr>
          <w:kern w:val="0"/>
          <w:szCs w:val="21"/>
          <w:lang w:bidi="ar"/>
        </w:rPr>
        <w:t>校准环境的描述；</w:t>
      </w:r>
    </w:p>
    <w:p w14:paraId="5DFD8A06" w14:textId="77777777" w:rsidR="008B61E4" w:rsidRDefault="006D6119">
      <w:pPr>
        <w:widowControl/>
        <w:numPr>
          <w:ilvl w:val="0"/>
          <w:numId w:val="2"/>
        </w:numPr>
        <w:ind w:firstLineChars="200" w:firstLine="420"/>
        <w:jc w:val="left"/>
        <w:rPr>
          <w:kern w:val="0"/>
          <w:szCs w:val="21"/>
          <w:lang w:bidi="ar"/>
        </w:rPr>
      </w:pPr>
      <w:r>
        <w:rPr>
          <w:kern w:val="0"/>
          <w:szCs w:val="21"/>
          <w:lang w:bidi="ar"/>
        </w:rPr>
        <w:t>校准结果及其测量不确定度；</w:t>
      </w:r>
    </w:p>
    <w:p w14:paraId="62A5029C" w14:textId="77777777" w:rsidR="008B61E4" w:rsidRDefault="006D6119">
      <w:pPr>
        <w:widowControl/>
        <w:numPr>
          <w:ilvl w:val="0"/>
          <w:numId w:val="2"/>
        </w:numPr>
        <w:ind w:firstLineChars="200" w:firstLine="420"/>
        <w:jc w:val="left"/>
        <w:rPr>
          <w:kern w:val="0"/>
          <w:szCs w:val="21"/>
          <w:lang w:bidi="ar"/>
        </w:rPr>
      </w:pPr>
      <w:r>
        <w:rPr>
          <w:kern w:val="0"/>
          <w:szCs w:val="21"/>
          <w:lang w:bidi="ar"/>
        </w:rPr>
        <w:t>校准证书签发人的签名、职务或等效标识，以及签发日期。</w:t>
      </w:r>
    </w:p>
    <w:p w14:paraId="6F62133B" w14:textId="77777777" w:rsidR="008B61E4" w:rsidRDefault="006D6119">
      <w:pPr>
        <w:spacing w:line="360" w:lineRule="auto"/>
        <w:jc w:val="left"/>
        <w:outlineLvl w:val="0"/>
        <w:rPr>
          <w:rFonts w:eastAsia="黑体"/>
          <w:szCs w:val="21"/>
        </w:rPr>
      </w:pPr>
      <w:bookmarkStart w:id="25" w:name="_Toc8881"/>
      <w:bookmarkStart w:id="26" w:name="_Toc31177"/>
      <w:r>
        <w:rPr>
          <w:rFonts w:eastAsia="黑体"/>
          <w:szCs w:val="21"/>
        </w:rPr>
        <w:t xml:space="preserve">8 </w:t>
      </w:r>
      <w:r>
        <w:rPr>
          <w:rFonts w:eastAsia="黑体"/>
          <w:szCs w:val="21"/>
        </w:rPr>
        <w:t>复校时间间隔</w:t>
      </w:r>
      <w:bookmarkEnd w:id="25"/>
      <w:bookmarkEnd w:id="26"/>
    </w:p>
    <w:p w14:paraId="2088A23E" w14:textId="77777777" w:rsidR="008B61E4" w:rsidRDefault="006D6119">
      <w:pPr>
        <w:ind w:firstLineChars="200" w:firstLine="420"/>
        <w:rPr>
          <w:kern w:val="0"/>
          <w:szCs w:val="21"/>
          <w:lang w:bidi="ar"/>
        </w:rPr>
      </w:pPr>
      <w:r>
        <w:rPr>
          <w:kern w:val="0"/>
          <w:szCs w:val="21"/>
          <w:lang w:bidi="ar"/>
        </w:rPr>
        <w:lastRenderedPageBreak/>
        <w:t>校准时间间隔由用户根</w:t>
      </w:r>
      <w:r>
        <w:rPr>
          <w:kern w:val="0"/>
          <w:szCs w:val="21"/>
          <w:lang w:bidi="ar"/>
        </w:rPr>
        <w:t>据使用情况自行确定，建议复校时间为</w:t>
      </w:r>
      <w:r>
        <w:rPr>
          <w:kern w:val="0"/>
          <w:szCs w:val="21"/>
          <w:lang w:bidi="ar"/>
        </w:rPr>
        <w:t>1</w:t>
      </w:r>
      <w:r>
        <w:rPr>
          <w:kern w:val="0"/>
          <w:szCs w:val="21"/>
          <w:lang w:bidi="ar"/>
        </w:rPr>
        <w:t>年。</w:t>
      </w:r>
    </w:p>
    <w:p w14:paraId="34C4D5E7" w14:textId="77777777" w:rsidR="008B61E4" w:rsidRDefault="006D6119">
      <w:pPr>
        <w:ind w:firstLineChars="200" w:firstLine="420"/>
        <w:rPr>
          <w:kern w:val="0"/>
          <w:szCs w:val="21"/>
          <w:lang w:bidi="ar"/>
        </w:rPr>
        <w:sectPr w:rsidR="008B61E4">
          <w:footerReference w:type="default" r:id="rId62"/>
          <w:pgSz w:w="11906" w:h="16838"/>
          <w:pgMar w:top="1440" w:right="1800" w:bottom="1440" w:left="1800" w:header="851" w:footer="992" w:gutter="0"/>
          <w:cols w:space="720"/>
          <w:docGrid w:type="lines" w:linePitch="312"/>
        </w:sectPr>
      </w:pPr>
      <w:r>
        <w:rPr>
          <w:kern w:val="0"/>
          <w:szCs w:val="21"/>
          <w:lang w:bidi="ar"/>
        </w:rPr>
        <w:t>由于复校时间间隔的长短是由仪器的使用情况、使用者、仪器本身质量等诸</w:t>
      </w:r>
      <w:r>
        <w:rPr>
          <w:kern w:val="0"/>
          <w:szCs w:val="21"/>
          <w:lang w:bidi="ar"/>
        </w:rPr>
        <w:t>多</w:t>
      </w:r>
      <w:r>
        <w:rPr>
          <w:kern w:val="0"/>
          <w:szCs w:val="21"/>
          <w:lang w:bidi="ar"/>
        </w:rPr>
        <w:t>因素所决定的，因此，送</w:t>
      </w:r>
      <w:proofErr w:type="gramStart"/>
      <w:r>
        <w:rPr>
          <w:kern w:val="0"/>
          <w:szCs w:val="21"/>
          <w:lang w:bidi="ar"/>
        </w:rPr>
        <w:t>校单位</w:t>
      </w:r>
      <w:proofErr w:type="gramEnd"/>
      <w:r>
        <w:rPr>
          <w:kern w:val="0"/>
          <w:szCs w:val="21"/>
          <w:lang w:bidi="ar"/>
        </w:rPr>
        <w:t>可根据实际使用情况自主决定复校时间间隔。</w:t>
      </w:r>
    </w:p>
    <w:p w14:paraId="7E4ECD4A" w14:textId="77777777" w:rsidR="008B61E4" w:rsidRDefault="006D6119">
      <w:pPr>
        <w:widowControl/>
        <w:spacing w:beforeLines="50" w:before="156" w:afterLines="100" w:after="312"/>
        <w:jc w:val="left"/>
        <w:outlineLvl w:val="0"/>
        <w:rPr>
          <w:b/>
          <w:bCs/>
          <w:kern w:val="0"/>
          <w:sz w:val="24"/>
          <w:lang w:bidi="ar"/>
        </w:rPr>
      </w:pPr>
      <w:bookmarkStart w:id="27" w:name="_Toc10741"/>
      <w:bookmarkStart w:id="28" w:name="_Toc22880"/>
      <w:bookmarkStart w:id="29" w:name="_Toc9669"/>
      <w:r>
        <w:rPr>
          <w:b/>
          <w:bCs/>
          <w:kern w:val="0"/>
          <w:sz w:val="24"/>
          <w:lang w:bidi="ar"/>
        </w:rPr>
        <w:lastRenderedPageBreak/>
        <w:t>附录</w:t>
      </w:r>
      <w:r>
        <w:rPr>
          <w:b/>
          <w:bCs/>
          <w:kern w:val="0"/>
          <w:sz w:val="24"/>
          <w:lang w:bidi="ar"/>
        </w:rPr>
        <w:t xml:space="preserve"> A</w:t>
      </w:r>
      <w:bookmarkEnd w:id="27"/>
      <w:bookmarkEnd w:id="28"/>
      <w:r>
        <w:rPr>
          <w:b/>
          <w:bCs/>
          <w:kern w:val="0"/>
          <w:sz w:val="24"/>
          <w:lang w:bidi="ar"/>
        </w:rPr>
        <w:t xml:space="preserve">  </w:t>
      </w:r>
    </w:p>
    <w:p w14:paraId="30268FF0" w14:textId="77777777" w:rsidR="008B61E4" w:rsidRDefault="006D6119">
      <w:pPr>
        <w:widowControl/>
        <w:spacing w:beforeLines="50" w:before="156" w:afterLines="100" w:after="312"/>
        <w:jc w:val="center"/>
        <w:outlineLvl w:val="0"/>
        <w:rPr>
          <w:kern w:val="0"/>
          <w:szCs w:val="21"/>
          <w:lang w:bidi="ar"/>
        </w:rPr>
      </w:pPr>
      <w:r>
        <w:rPr>
          <w:b/>
          <w:bCs/>
          <w:kern w:val="0"/>
          <w:sz w:val="24"/>
          <w:lang w:bidi="ar"/>
        </w:rPr>
        <w:t>水嘴水效测试装置校准规范校准记录参考格式</w:t>
      </w:r>
      <w:bookmarkEnd w:id="29"/>
    </w:p>
    <w:p w14:paraId="526CADFF" w14:textId="77777777" w:rsidR="008B61E4" w:rsidRDefault="006D6119">
      <w:pPr>
        <w:widowControl/>
        <w:jc w:val="left"/>
        <w:rPr>
          <w:kern w:val="0"/>
          <w:sz w:val="24"/>
          <w:lang w:bidi="ar"/>
        </w:rPr>
      </w:pPr>
      <w:r>
        <w:rPr>
          <w:kern w:val="0"/>
          <w:sz w:val="24"/>
          <w:lang w:bidi="ar"/>
        </w:rPr>
        <w:t>送</w:t>
      </w:r>
      <w:proofErr w:type="gramStart"/>
      <w:r>
        <w:rPr>
          <w:kern w:val="0"/>
          <w:sz w:val="24"/>
          <w:lang w:bidi="ar"/>
        </w:rPr>
        <w:t>校单位</w:t>
      </w:r>
      <w:proofErr w:type="gramEnd"/>
      <w:r>
        <w:rPr>
          <w:kern w:val="0"/>
          <w:sz w:val="24"/>
          <w:lang w:bidi="ar"/>
        </w:rPr>
        <w:t>____________</w:t>
      </w:r>
      <w:r>
        <w:rPr>
          <w:rFonts w:hint="eastAsia"/>
          <w:kern w:val="0"/>
          <w:sz w:val="24"/>
          <w:lang w:bidi="ar"/>
        </w:rPr>
        <w:t>被</w:t>
      </w:r>
      <w:proofErr w:type="gramStart"/>
      <w:r>
        <w:rPr>
          <w:rFonts w:hint="eastAsia"/>
          <w:kern w:val="0"/>
          <w:sz w:val="24"/>
          <w:lang w:bidi="ar"/>
        </w:rPr>
        <w:t>校设备</w:t>
      </w:r>
      <w:proofErr w:type="gramEnd"/>
      <w:r>
        <w:rPr>
          <w:kern w:val="0"/>
          <w:sz w:val="24"/>
          <w:lang w:bidi="ar"/>
        </w:rPr>
        <w:t>名称</w:t>
      </w:r>
      <w:r>
        <w:rPr>
          <w:kern w:val="0"/>
          <w:sz w:val="24"/>
          <w:lang w:bidi="ar"/>
        </w:rPr>
        <w:t>________________</w:t>
      </w:r>
      <w:r>
        <w:rPr>
          <w:kern w:val="0"/>
          <w:sz w:val="24"/>
          <w:lang w:bidi="ar"/>
        </w:rPr>
        <w:t>制造厂商</w:t>
      </w:r>
      <w:r>
        <w:rPr>
          <w:kern w:val="0"/>
          <w:sz w:val="24"/>
          <w:lang w:bidi="ar"/>
        </w:rPr>
        <w:t>____________</w:t>
      </w:r>
      <w:r>
        <w:rPr>
          <w:kern w:val="0"/>
          <w:sz w:val="24"/>
          <w:lang w:bidi="ar"/>
        </w:rPr>
        <w:t>型号规格</w:t>
      </w:r>
      <w:r>
        <w:rPr>
          <w:rFonts w:hint="eastAsia"/>
          <w:kern w:val="0"/>
          <w:sz w:val="24"/>
          <w:u w:val="single"/>
          <w:lang w:bidi="ar"/>
        </w:rPr>
        <w:t xml:space="preserve">            </w:t>
      </w:r>
      <w:r>
        <w:rPr>
          <w:rFonts w:hint="eastAsia"/>
          <w:kern w:val="0"/>
          <w:sz w:val="24"/>
          <w:lang w:bidi="ar"/>
        </w:rPr>
        <w:t>被</w:t>
      </w:r>
      <w:proofErr w:type="gramStart"/>
      <w:r>
        <w:rPr>
          <w:rFonts w:hint="eastAsia"/>
          <w:kern w:val="0"/>
          <w:sz w:val="24"/>
          <w:lang w:bidi="ar"/>
        </w:rPr>
        <w:t>校设备</w:t>
      </w:r>
      <w:proofErr w:type="gramEnd"/>
      <w:r>
        <w:rPr>
          <w:kern w:val="0"/>
          <w:sz w:val="24"/>
          <w:lang w:bidi="ar"/>
        </w:rPr>
        <w:t>编号</w:t>
      </w:r>
      <w:r>
        <w:rPr>
          <w:kern w:val="0"/>
          <w:sz w:val="24"/>
          <w:lang w:bidi="ar"/>
        </w:rPr>
        <w:t>___________</w:t>
      </w:r>
    </w:p>
    <w:p w14:paraId="2E5BF83D" w14:textId="77777777" w:rsidR="008B61E4" w:rsidRDefault="006D6119">
      <w:pPr>
        <w:widowControl/>
        <w:rPr>
          <w:kern w:val="0"/>
          <w:sz w:val="24"/>
          <w:lang w:bidi="ar"/>
        </w:rPr>
      </w:pPr>
      <w:r>
        <w:rPr>
          <w:kern w:val="0"/>
          <w:sz w:val="24"/>
          <w:lang w:bidi="ar"/>
        </w:rPr>
        <w:t>校准环境：温度：</w:t>
      </w:r>
      <w:r>
        <w:rPr>
          <w:kern w:val="0"/>
          <w:sz w:val="24"/>
          <w:lang w:bidi="ar"/>
        </w:rPr>
        <w:t>_______℃</w:t>
      </w:r>
      <w:r>
        <w:rPr>
          <w:kern w:val="0"/>
          <w:sz w:val="24"/>
          <w:lang w:bidi="ar"/>
        </w:rPr>
        <w:t>；</w:t>
      </w:r>
      <w:r>
        <w:rPr>
          <w:kern w:val="0"/>
          <w:sz w:val="24"/>
          <w:lang w:bidi="ar"/>
        </w:rPr>
        <w:t xml:space="preserve"> </w:t>
      </w:r>
      <w:r>
        <w:rPr>
          <w:kern w:val="0"/>
          <w:sz w:val="24"/>
          <w:lang w:bidi="ar"/>
        </w:rPr>
        <w:t>相对湿度：</w:t>
      </w:r>
      <w:r>
        <w:rPr>
          <w:kern w:val="0"/>
          <w:sz w:val="24"/>
          <w:lang w:bidi="ar"/>
        </w:rPr>
        <w:t>________%</w:t>
      </w:r>
      <w:r>
        <w:rPr>
          <w:rFonts w:hint="eastAsia"/>
          <w:kern w:val="0"/>
          <w:sz w:val="24"/>
          <w:lang w:bidi="ar"/>
        </w:rPr>
        <w:t xml:space="preserve"> </w:t>
      </w:r>
      <w:r>
        <w:rPr>
          <w:kern w:val="0"/>
          <w:sz w:val="24"/>
          <w:lang w:bidi="ar"/>
        </w:rPr>
        <w:t>校准日期</w:t>
      </w:r>
      <w:r>
        <w:rPr>
          <w:kern w:val="0"/>
          <w:sz w:val="24"/>
          <w:lang w:bidi="ar"/>
        </w:rPr>
        <w:t>__________</w:t>
      </w:r>
      <w:r>
        <w:rPr>
          <w:rFonts w:hint="eastAsia"/>
          <w:kern w:val="0"/>
          <w:sz w:val="24"/>
          <w:lang w:bidi="ar"/>
        </w:rPr>
        <w:t xml:space="preserve"> </w:t>
      </w:r>
      <w:proofErr w:type="gramStart"/>
      <w:r>
        <w:rPr>
          <w:kern w:val="0"/>
          <w:sz w:val="24"/>
          <w:lang w:bidi="ar"/>
        </w:rPr>
        <w:t>校准员</w:t>
      </w:r>
      <w:proofErr w:type="gramEnd"/>
      <w:r>
        <w:rPr>
          <w:kern w:val="0"/>
          <w:sz w:val="24"/>
          <w:lang w:bidi="ar"/>
        </w:rPr>
        <w:t xml:space="preserve">_______________ </w:t>
      </w:r>
      <w:r>
        <w:rPr>
          <w:kern w:val="0"/>
          <w:sz w:val="24"/>
          <w:lang w:bidi="ar"/>
        </w:rPr>
        <w:t>核验员</w:t>
      </w:r>
      <w:r>
        <w:rPr>
          <w:kern w:val="0"/>
          <w:sz w:val="24"/>
          <w:lang w:bidi="ar"/>
        </w:rPr>
        <w:t>_______________</w:t>
      </w:r>
    </w:p>
    <w:p w14:paraId="194F0585" w14:textId="77777777" w:rsidR="008B61E4" w:rsidRDefault="006D6119">
      <w:pPr>
        <w:widowControl/>
        <w:jc w:val="left"/>
        <w:rPr>
          <w:kern w:val="0"/>
          <w:sz w:val="24"/>
          <w:u w:val="single"/>
          <w:lang w:bidi="ar"/>
        </w:rPr>
      </w:pPr>
      <w:r>
        <w:rPr>
          <w:kern w:val="0"/>
          <w:sz w:val="24"/>
          <w:lang w:bidi="ar"/>
        </w:rPr>
        <w:t>校准依据</w:t>
      </w:r>
      <w:r>
        <w:rPr>
          <w:kern w:val="0"/>
          <w:sz w:val="24"/>
          <w:lang w:bidi="ar"/>
        </w:rPr>
        <w:t xml:space="preserve">_____________ </w:t>
      </w:r>
      <w:r>
        <w:rPr>
          <w:kern w:val="0"/>
          <w:sz w:val="24"/>
          <w:lang w:bidi="ar"/>
        </w:rPr>
        <w:t>校准设备：</w:t>
      </w:r>
      <w:r>
        <w:rPr>
          <w:kern w:val="0"/>
          <w:sz w:val="24"/>
          <w:u w:val="single"/>
          <w:lang w:bidi="ar"/>
        </w:rPr>
        <w:t xml:space="preserve">               </w:t>
      </w:r>
      <w:r>
        <w:rPr>
          <w:kern w:val="0"/>
          <w:sz w:val="24"/>
          <w:lang w:bidi="ar"/>
        </w:rPr>
        <w:t>校准</w:t>
      </w:r>
      <w:r>
        <w:rPr>
          <w:kern w:val="0"/>
          <w:sz w:val="24"/>
          <w:lang w:bidi="ar"/>
        </w:rPr>
        <w:t>设备编号</w:t>
      </w:r>
      <w:r>
        <w:rPr>
          <w:kern w:val="0"/>
          <w:sz w:val="24"/>
          <w:lang w:bidi="ar"/>
        </w:rPr>
        <w:t>_____________</w:t>
      </w:r>
      <w:r>
        <w:rPr>
          <w:kern w:val="0"/>
          <w:sz w:val="24"/>
          <w:lang w:bidi="ar"/>
        </w:rPr>
        <w:t>校准</w:t>
      </w:r>
      <w:r>
        <w:rPr>
          <w:kern w:val="0"/>
          <w:sz w:val="24"/>
          <w:lang w:bidi="ar"/>
        </w:rPr>
        <w:t>日期</w:t>
      </w:r>
      <w:r>
        <w:rPr>
          <w:kern w:val="0"/>
          <w:sz w:val="24"/>
          <w:lang w:bidi="ar"/>
        </w:rPr>
        <w:t>____________</w:t>
      </w:r>
      <w:r>
        <w:rPr>
          <w:kern w:val="0"/>
          <w:sz w:val="24"/>
          <w:lang w:bidi="ar"/>
        </w:rPr>
        <w:t>证书编号</w:t>
      </w:r>
      <w:r>
        <w:rPr>
          <w:kern w:val="0"/>
          <w:sz w:val="24"/>
          <w:lang w:bidi="ar"/>
        </w:rPr>
        <w:t>___________</w:t>
      </w:r>
    </w:p>
    <w:p w14:paraId="07936C21" w14:textId="77777777" w:rsidR="008B61E4" w:rsidRDefault="006D6119">
      <w:pPr>
        <w:spacing w:line="360" w:lineRule="auto"/>
        <w:jc w:val="left"/>
      </w:pPr>
      <w:r>
        <w:rPr>
          <w:sz w:val="24"/>
        </w:rPr>
        <w:t>1</w:t>
      </w:r>
      <w:r>
        <w:rPr>
          <w:sz w:val="24"/>
        </w:rPr>
        <w:t>、</w:t>
      </w:r>
      <w:r>
        <w:rPr>
          <w:rFonts w:hint="eastAsia"/>
          <w:sz w:val="24"/>
        </w:rPr>
        <w:t>系统流量示值误</w:t>
      </w:r>
      <w:r>
        <w:rPr>
          <w:rFonts w:hint="eastAsia"/>
          <w:sz w:val="24"/>
        </w:rPr>
        <w:t>差</w:t>
      </w:r>
      <w:r>
        <w:rPr>
          <w:bCs/>
          <w:position w:val="-30"/>
          <w:szCs w:val="21"/>
        </w:rPr>
        <w:object w:dxaOrig="2700" w:dyaOrig="680" w14:anchorId="690EBAA3">
          <v:shape id="_x0000_i1052" type="#_x0000_t75" style="width:135pt;height:34pt" o:ole="">
            <v:imagedata r:id="rId27" o:title=""/>
          </v:shape>
          <o:OLEObject Type="Embed" ProgID="Equation.KSEE3" ShapeID="_x0000_i1052" DrawAspect="Content" ObjectID="_1717664701" r:id="rId63"/>
        </w:object>
      </w:r>
      <w:proofErr w:type="gramStart"/>
      <w:r>
        <w:rPr>
          <w:rFonts w:hint="eastAsia"/>
          <w:bCs/>
          <w:position w:val="-30"/>
          <w:szCs w:val="21"/>
        </w:rPr>
        <w:t xml:space="preserve"> </w:t>
      </w:r>
      <w:r>
        <w:rPr>
          <w:rFonts w:hint="eastAsia"/>
          <w:position w:val="-24"/>
          <w:sz w:val="24"/>
        </w:rPr>
        <w:object w:dxaOrig="1140" w:dyaOrig="999" w14:anchorId="751AE3D7">
          <v:shape id="_x0000_i1053" type="#_x0000_t75" style="width:57pt;height:50pt" o:ole="">
            <v:imagedata r:id="rId29" o:title=""/>
          </v:shape>
          <o:OLEObject Type="Embed" ProgID="Equation.KSEE3" ShapeID="_x0000_i1053" DrawAspect="Content" ObjectID="_1717664702" r:id="rId64"/>
        </w:object>
      </w:r>
      <w:r>
        <w:rPr>
          <w:rFonts w:hint="eastAsia"/>
          <w:position w:val="-24"/>
          <w:sz w:val="24"/>
        </w:rPr>
        <w:t xml:space="preserve"> </w:t>
      </w:r>
      <w:proofErr w:type="gramEnd"/>
      <w:r>
        <w:rPr>
          <w:rFonts w:hint="eastAsia"/>
          <w:bCs/>
          <w:position w:val="-10"/>
          <w:szCs w:val="21"/>
        </w:rPr>
        <w:object w:dxaOrig="2220" w:dyaOrig="360" w14:anchorId="23A3AD23">
          <v:shape id="_x0000_i1054" type="#_x0000_t75" style="width:111pt;height:18pt" o:ole="">
            <v:imagedata r:id="rId65" o:title=""/>
          </v:shape>
          <o:OLEObject Type="Embed" ProgID="Equation.KSEE3" ShapeID="_x0000_i1054" DrawAspect="Content" ObjectID="_1717664703" r:id="rId66"/>
        </w:object>
      </w:r>
    </w:p>
    <w:tbl>
      <w:tblPr>
        <w:tblStyle w:val="af0"/>
        <w:tblW w:w="4996" w:type="pct"/>
        <w:tblLook w:val="04A0" w:firstRow="1" w:lastRow="0" w:firstColumn="1" w:lastColumn="0" w:noHBand="0" w:noVBand="1"/>
      </w:tblPr>
      <w:tblGrid>
        <w:gridCol w:w="1097"/>
        <w:gridCol w:w="459"/>
        <w:gridCol w:w="460"/>
        <w:gridCol w:w="460"/>
        <w:gridCol w:w="460"/>
        <w:gridCol w:w="463"/>
        <w:gridCol w:w="557"/>
        <w:gridCol w:w="463"/>
        <w:gridCol w:w="466"/>
        <w:gridCol w:w="474"/>
        <w:gridCol w:w="486"/>
        <w:gridCol w:w="489"/>
        <w:gridCol w:w="528"/>
        <w:gridCol w:w="489"/>
        <w:gridCol w:w="489"/>
        <w:gridCol w:w="489"/>
        <w:gridCol w:w="489"/>
        <w:gridCol w:w="489"/>
        <w:gridCol w:w="489"/>
        <w:gridCol w:w="489"/>
        <w:gridCol w:w="489"/>
        <w:gridCol w:w="489"/>
        <w:gridCol w:w="489"/>
        <w:gridCol w:w="489"/>
        <w:gridCol w:w="489"/>
        <w:gridCol w:w="537"/>
        <w:gridCol w:w="896"/>
      </w:tblGrid>
      <w:tr w:rsidR="008B61E4" w14:paraId="1FE85A16" w14:textId="77777777">
        <w:trPr>
          <w:trHeight w:val="404"/>
        </w:trPr>
        <w:tc>
          <w:tcPr>
            <w:tcW w:w="387" w:type="pct"/>
            <w:vMerge w:val="restart"/>
            <w:vAlign w:val="center"/>
          </w:tcPr>
          <w:p w14:paraId="3DA7D2EE" w14:textId="77777777" w:rsidR="008B61E4" w:rsidRDefault="006D6119">
            <w:pPr>
              <w:jc w:val="center"/>
              <w:rPr>
                <w:szCs w:val="21"/>
              </w:rPr>
            </w:pPr>
            <w:r>
              <w:rPr>
                <w:rFonts w:hint="eastAsia"/>
                <w:szCs w:val="21"/>
              </w:rPr>
              <w:t>校准点</w:t>
            </w:r>
          </w:p>
        </w:tc>
        <w:tc>
          <w:tcPr>
            <w:tcW w:w="1031" w:type="pct"/>
            <w:gridSpan w:val="6"/>
            <w:vAlign w:val="center"/>
          </w:tcPr>
          <w:p w14:paraId="6A53BCFD" w14:textId="77777777" w:rsidR="008B61E4" w:rsidRDefault="006D6119">
            <w:pPr>
              <w:jc w:val="center"/>
              <w:rPr>
                <w:szCs w:val="21"/>
              </w:rPr>
            </w:pPr>
            <w:r>
              <w:rPr>
                <w:rFonts w:hint="eastAsia"/>
                <w:position w:val="-10"/>
                <w:szCs w:val="21"/>
              </w:rPr>
              <w:object w:dxaOrig="240" w:dyaOrig="320" w14:anchorId="5935DF45">
                <v:shape id="_x0000_i1055" type="#_x0000_t75" style="width:12pt;height:16pt" o:ole="">
                  <v:imagedata r:id="rId35" o:title=""/>
                </v:shape>
                <o:OLEObject Type="Embed" ProgID="Equation.KSEE3" ShapeID="_x0000_i1055" DrawAspect="Content" ObjectID="_1717664704" r:id="rId67"/>
              </w:object>
            </w:r>
            <w:r>
              <w:rPr>
                <w:rFonts w:hint="eastAsia"/>
                <w:position w:val="-10"/>
                <w:szCs w:val="21"/>
              </w:rPr>
              <w:t>（</w:t>
            </w:r>
            <w:r>
              <w:rPr>
                <w:rFonts w:hint="eastAsia"/>
                <w:szCs w:val="21"/>
              </w:rPr>
              <w:t>L/min</w:t>
            </w:r>
            <w:r>
              <w:rPr>
                <w:rFonts w:hint="eastAsia"/>
                <w:position w:val="-10"/>
                <w:szCs w:val="21"/>
              </w:rPr>
              <w:t>）</w:t>
            </w:r>
          </w:p>
        </w:tc>
        <w:tc>
          <w:tcPr>
            <w:tcW w:w="1047" w:type="pct"/>
            <w:gridSpan w:val="6"/>
            <w:vAlign w:val="center"/>
          </w:tcPr>
          <w:p w14:paraId="29862F85" w14:textId="77777777" w:rsidR="008B61E4" w:rsidRDefault="006D6119">
            <w:pPr>
              <w:jc w:val="center"/>
              <w:rPr>
                <w:szCs w:val="21"/>
              </w:rPr>
            </w:pPr>
            <w:r>
              <w:rPr>
                <w:rFonts w:hint="eastAsia"/>
                <w:position w:val="-6"/>
              </w:rPr>
              <w:object w:dxaOrig="160" w:dyaOrig="260" w14:anchorId="02C345D1">
                <v:shape id="_x0000_i1056" type="#_x0000_t75" style="width:8pt;height:13pt" o:ole="">
                  <v:imagedata r:id="rId17" o:title=""/>
                </v:shape>
                <o:OLEObject Type="Embed" ProgID="Equation.KSEE3" ShapeID="_x0000_i1056" DrawAspect="Content" ObjectID="_1717664705" r:id="rId68"/>
              </w:object>
            </w:r>
            <w:r>
              <w:rPr>
                <w:rFonts w:hint="eastAsia"/>
                <w:position w:val="-6"/>
              </w:rPr>
              <w:t>（</w:t>
            </w:r>
            <w:r>
              <w:rPr>
                <w:rFonts w:hint="eastAsia"/>
                <w:position w:val="-6"/>
              </w:rPr>
              <w:t>s</w:t>
            </w:r>
            <w:r>
              <w:rPr>
                <w:rFonts w:hint="eastAsia"/>
                <w:position w:val="-6"/>
              </w:rPr>
              <w:t>）</w:t>
            </w:r>
          </w:p>
        </w:tc>
        <w:tc>
          <w:tcPr>
            <w:tcW w:w="1056" w:type="pct"/>
            <w:gridSpan w:val="6"/>
            <w:vAlign w:val="center"/>
          </w:tcPr>
          <w:p w14:paraId="1BD9D397" w14:textId="77777777" w:rsidR="008B61E4" w:rsidRDefault="006D6119">
            <w:pPr>
              <w:jc w:val="center"/>
              <w:rPr>
                <w:szCs w:val="21"/>
              </w:rPr>
            </w:pPr>
            <w:r>
              <w:rPr>
                <w:rFonts w:hint="eastAsia"/>
                <w:position w:val="-12"/>
              </w:rPr>
              <w:object w:dxaOrig="360" w:dyaOrig="360" w14:anchorId="185A1E0C">
                <v:shape id="_x0000_i1057" type="#_x0000_t75" style="width:18pt;height:18pt" o:ole="">
                  <v:imagedata r:id="rId21" o:title=""/>
                </v:shape>
                <o:OLEObject Type="Embed" ProgID="Equation.KSEE3" ShapeID="_x0000_i1057" DrawAspect="Content" ObjectID="_1717664706" r:id="rId69"/>
              </w:object>
            </w:r>
            <w:r>
              <w:rPr>
                <w:rFonts w:hint="eastAsia"/>
                <w:position w:val="-12"/>
              </w:rPr>
              <w:t>（</w:t>
            </w:r>
            <w:r>
              <w:rPr>
                <w:rFonts w:hint="eastAsia"/>
                <w:position w:val="-12"/>
              </w:rPr>
              <w:t>kg</w:t>
            </w:r>
            <w:r>
              <w:rPr>
                <w:rFonts w:hint="eastAsia"/>
                <w:position w:val="-12"/>
              </w:rPr>
              <w:t>）</w:t>
            </w:r>
          </w:p>
        </w:tc>
        <w:tc>
          <w:tcPr>
            <w:tcW w:w="176" w:type="pct"/>
            <w:vMerge w:val="restart"/>
            <w:vAlign w:val="center"/>
          </w:tcPr>
          <w:p w14:paraId="0E970C45" w14:textId="77777777" w:rsidR="008B61E4" w:rsidRDefault="006D6119">
            <w:pPr>
              <w:jc w:val="center"/>
              <w:rPr>
                <w:szCs w:val="21"/>
              </w:rPr>
            </w:pPr>
            <w:r>
              <w:rPr>
                <w:rFonts w:hint="eastAsia"/>
                <w:position w:val="-10"/>
              </w:rPr>
              <w:object w:dxaOrig="240" w:dyaOrig="260" w14:anchorId="543F71E6">
                <v:shape id="_x0000_i1058" type="#_x0000_t75" style="width:12pt;height:13pt" o:ole="">
                  <v:imagedata r:id="rId23" o:title=""/>
                </v:shape>
                <o:OLEObject Type="Embed" ProgID="Equation.KSEE3" ShapeID="_x0000_i1058" DrawAspect="Content" ObjectID="_1717664707" r:id="rId70"/>
              </w:object>
            </w:r>
          </w:p>
        </w:tc>
        <w:tc>
          <w:tcPr>
            <w:tcW w:w="1070" w:type="pct"/>
            <w:gridSpan w:val="6"/>
            <w:vAlign w:val="center"/>
          </w:tcPr>
          <w:p w14:paraId="53BE6052" w14:textId="77777777" w:rsidR="008B61E4" w:rsidRDefault="006D6119">
            <w:pPr>
              <w:jc w:val="center"/>
              <w:rPr>
                <w:szCs w:val="21"/>
              </w:rPr>
            </w:pPr>
            <w:r>
              <w:rPr>
                <w:rFonts w:hAnsi="宋体" w:hint="eastAsia"/>
                <w:position w:val="-4"/>
                <w:sz w:val="24"/>
              </w:rPr>
              <w:object w:dxaOrig="240" w:dyaOrig="260" w14:anchorId="21017699">
                <v:shape id="_x0000_i1059" type="#_x0000_t75" style="width:12pt;height:13pt" o:ole="">
                  <v:imagedata r:id="rId71" o:title=""/>
                </v:shape>
                <o:OLEObject Type="Embed" ProgID="Equation.KSEE3" ShapeID="_x0000_i1059" DrawAspect="Content" ObjectID="_1717664708" r:id="rId72"/>
              </w:object>
            </w:r>
            <w:r>
              <w:rPr>
                <w:rFonts w:hAnsi="宋体" w:hint="eastAsia"/>
                <w:position w:val="-4"/>
                <w:sz w:val="24"/>
              </w:rPr>
              <w:t>（</w:t>
            </w:r>
            <w:r>
              <w:rPr>
                <w:rFonts w:hAnsi="宋体" w:hint="eastAsia"/>
                <w:position w:val="-4"/>
                <w:sz w:val="24"/>
              </w:rPr>
              <w:t>%</w:t>
            </w:r>
            <w:r>
              <w:rPr>
                <w:rFonts w:hAnsi="宋体" w:hint="eastAsia"/>
                <w:position w:val="-4"/>
                <w:sz w:val="24"/>
              </w:rPr>
              <w:t>）</w:t>
            </w:r>
          </w:p>
        </w:tc>
        <w:tc>
          <w:tcPr>
            <w:tcW w:w="229" w:type="pct"/>
            <w:vMerge w:val="restart"/>
            <w:vAlign w:val="center"/>
          </w:tcPr>
          <w:p w14:paraId="49821EE7" w14:textId="77777777" w:rsidR="008B61E4" w:rsidRDefault="006D6119">
            <w:pPr>
              <w:jc w:val="center"/>
              <w:rPr>
                <w:szCs w:val="21"/>
              </w:rPr>
            </w:pPr>
            <w:r>
              <w:rPr>
                <w:bCs/>
                <w:position w:val="-10"/>
                <w:szCs w:val="21"/>
              </w:rPr>
              <w:object w:dxaOrig="322" w:dyaOrig="408" w14:anchorId="502F9097">
                <v:shape id="_x0000_i1060" type="#_x0000_t75" style="width:16pt;height:20.5pt" o:ole="">
                  <v:imagedata r:id="rId40" o:title=""/>
                </v:shape>
                <o:OLEObject Type="Embed" ProgID="Equation.KSEE3" ShapeID="_x0000_i1060" DrawAspect="Content" ObjectID="_1717664709" r:id="rId73"/>
              </w:object>
            </w:r>
            <w:r>
              <w:rPr>
                <w:rFonts w:hAnsi="宋体" w:hint="eastAsia"/>
                <w:position w:val="-4"/>
                <w:sz w:val="24"/>
              </w:rPr>
              <w:t>（</w:t>
            </w:r>
            <w:r>
              <w:rPr>
                <w:rFonts w:hAnsi="宋体" w:hint="eastAsia"/>
                <w:position w:val="-4"/>
                <w:sz w:val="24"/>
              </w:rPr>
              <w:t>%</w:t>
            </w:r>
            <w:r>
              <w:rPr>
                <w:rFonts w:hAnsi="宋体" w:hint="eastAsia"/>
                <w:position w:val="-4"/>
                <w:sz w:val="24"/>
              </w:rPr>
              <w:t>）</w:t>
            </w:r>
          </w:p>
        </w:tc>
      </w:tr>
      <w:tr w:rsidR="008B61E4" w14:paraId="11BDFC81" w14:textId="77777777">
        <w:trPr>
          <w:trHeight w:val="404"/>
        </w:trPr>
        <w:tc>
          <w:tcPr>
            <w:tcW w:w="387" w:type="pct"/>
            <w:vMerge/>
            <w:vAlign w:val="center"/>
          </w:tcPr>
          <w:p w14:paraId="2FD4D37D" w14:textId="77777777" w:rsidR="008B61E4" w:rsidRDefault="008B61E4">
            <w:pPr>
              <w:jc w:val="center"/>
            </w:pPr>
          </w:p>
        </w:tc>
        <w:tc>
          <w:tcPr>
            <w:tcW w:w="166" w:type="pct"/>
            <w:vAlign w:val="center"/>
          </w:tcPr>
          <w:p w14:paraId="12C21F8E" w14:textId="77777777" w:rsidR="008B61E4" w:rsidRDefault="006D6119">
            <w:pPr>
              <w:jc w:val="center"/>
              <w:rPr>
                <w:szCs w:val="21"/>
              </w:rPr>
            </w:pPr>
            <w:r>
              <w:rPr>
                <w:rFonts w:hint="eastAsia"/>
                <w:szCs w:val="21"/>
              </w:rPr>
              <w:t>1</w:t>
            </w:r>
          </w:p>
        </w:tc>
        <w:tc>
          <w:tcPr>
            <w:tcW w:w="166" w:type="pct"/>
            <w:vAlign w:val="center"/>
          </w:tcPr>
          <w:p w14:paraId="3C414674" w14:textId="77777777" w:rsidR="008B61E4" w:rsidRDefault="006D6119">
            <w:pPr>
              <w:jc w:val="center"/>
              <w:rPr>
                <w:szCs w:val="21"/>
              </w:rPr>
            </w:pPr>
            <w:r>
              <w:rPr>
                <w:rFonts w:hint="eastAsia"/>
                <w:szCs w:val="21"/>
              </w:rPr>
              <w:t>2</w:t>
            </w:r>
          </w:p>
        </w:tc>
        <w:tc>
          <w:tcPr>
            <w:tcW w:w="166" w:type="pct"/>
            <w:vAlign w:val="center"/>
          </w:tcPr>
          <w:p w14:paraId="2F38AF00" w14:textId="77777777" w:rsidR="008B61E4" w:rsidRDefault="006D6119">
            <w:pPr>
              <w:jc w:val="center"/>
              <w:rPr>
                <w:szCs w:val="21"/>
              </w:rPr>
            </w:pPr>
            <w:r>
              <w:rPr>
                <w:rFonts w:hint="eastAsia"/>
                <w:szCs w:val="21"/>
              </w:rPr>
              <w:t>3</w:t>
            </w:r>
          </w:p>
        </w:tc>
        <w:tc>
          <w:tcPr>
            <w:tcW w:w="166" w:type="pct"/>
            <w:vAlign w:val="center"/>
          </w:tcPr>
          <w:p w14:paraId="2C9E6B31" w14:textId="77777777" w:rsidR="008B61E4" w:rsidRDefault="006D6119">
            <w:pPr>
              <w:jc w:val="center"/>
              <w:rPr>
                <w:szCs w:val="21"/>
              </w:rPr>
            </w:pPr>
            <w:r>
              <w:rPr>
                <w:rFonts w:hint="eastAsia"/>
                <w:szCs w:val="21"/>
              </w:rPr>
              <w:t>4</w:t>
            </w:r>
          </w:p>
        </w:tc>
        <w:tc>
          <w:tcPr>
            <w:tcW w:w="167" w:type="pct"/>
            <w:vAlign w:val="center"/>
          </w:tcPr>
          <w:p w14:paraId="5483089F" w14:textId="77777777" w:rsidR="008B61E4" w:rsidRDefault="006D6119">
            <w:pPr>
              <w:jc w:val="center"/>
              <w:rPr>
                <w:szCs w:val="21"/>
              </w:rPr>
            </w:pPr>
            <w:r>
              <w:rPr>
                <w:rFonts w:hint="eastAsia"/>
                <w:szCs w:val="21"/>
              </w:rPr>
              <w:t>5</w:t>
            </w:r>
          </w:p>
        </w:tc>
        <w:tc>
          <w:tcPr>
            <w:tcW w:w="197" w:type="pct"/>
            <w:vAlign w:val="center"/>
          </w:tcPr>
          <w:p w14:paraId="41EEA317" w14:textId="77777777" w:rsidR="008B61E4" w:rsidRDefault="006D6119">
            <w:pPr>
              <w:jc w:val="center"/>
              <w:rPr>
                <w:szCs w:val="21"/>
              </w:rPr>
            </w:pPr>
            <w:r>
              <w:rPr>
                <w:rFonts w:hint="eastAsia"/>
                <w:szCs w:val="21"/>
              </w:rPr>
              <w:t>6</w:t>
            </w:r>
          </w:p>
        </w:tc>
        <w:tc>
          <w:tcPr>
            <w:tcW w:w="167" w:type="pct"/>
            <w:vAlign w:val="center"/>
          </w:tcPr>
          <w:p w14:paraId="7AF36F56" w14:textId="77777777" w:rsidR="008B61E4" w:rsidRDefault="006D6119">
            <w:pPr>
              <w:jc w:val="center"/>
              <w:rPr>
                <w:szCs w:val="21"/>
              </w:rPr>
            </w:pPr>
            <w:r>
              <w:rPr>
                <w:rFonts w:hint="eastAsia"/>
                <w:szCs w:val="21"/>
              </w:rPr>
              <w:t>1</w:t>
            </w:r>
          </w:p>
        </w:tc>
        <w:tc>
          <w:tcPr>
            <w:tcW w:w="168" w:type="pct"/>
            <w:vAlign w:val="center"/>
          </w:tcPr>
          <w:p w14:paraId="6803291B" w14:textId="77777777" w:rsidR="008B61E4" w:rsidRDefault="006D6119">
            <w:pPr>
              <w:jc w:val="center"/>
              <w:rPr>
                <w:szCs w:val="21"/>
              </w:rPr>
            </w:pPr>
            <w:r>
              <w:rPr>
                <w:rFonts w:hint="eastAsia"/>
                <w:szCs w:val="21"/>
              </w:rPr>
              <w:t>2</w:t>
            </w:r>
          </w:p>
        </w:tc>
        <w:tc>
          <w:tcPr>
            <w:tcW w:w="171" w:type="pct"/>
            <w:vAlign w:val="center"/>
          </w:tcPr>
          <w:p w14:paraId="5C4CDC2E" w14:textId="77777777" w:rsidR="008B61E4" w:rsidRDefault="006D6119">
            <w:pPr>
              <w:jc w:val="center"/>
              <w:rPr>
                <w:szCs w:val="21"/>
              </w:rPr>
            </w:pPr>
            <w:r>
              <w:rPr>
                <w:rFonts w:hint="eastAsia"/>
                <w:szCs w:val="21"/>
              </w:rPr>
              <w:t>3</w:t>
            </w:r>
          </w:p>
        </w:tc>
        <w:tc>
          <w:tcPr>
            <w:tcW w:w="175" w:type="pct"/>
            <w:vAlign w:val="center"/>
          </w:tcPr>
          <w:p w14:paraId="0BA7B5B8" w14:textId="77777777" w:rsidR="008B61E4" w:rsidRDefault="006D6119">
            <w:pPr>
              <w:jc w:val="center"/>
              <w:rPr>
                <w:szCs w:val="21"/>
              </w:rPr>
            </w:pPr>
            <w:r>
              <w:rPr>
                <w:rFonts w:hint="eastAsia"/>
                <w:szCs w:val="21"/>
              </w:rPr>
              <w:t>4</w:t>
            </w:r>
          </w:p>
        </w:tc>
        <w:tc>
          <w:tcPr>
            <w:tcW w:w="176" w:type="pct"/>
            <w:vAlign w:val="center"/>
          </w:tcPr>
          <w:p w14:paraId="3BF301A0" w14:textId="77777777" w:rsidR="008B61E4" w:rsidRDefault="006D6119">
            <w:pPr>
              <w:jc w:val="center"/>
              <w:rPr>
                <w:szCs w:val="21"/>
              </w:rPr>
            </w:pPr>
            <w:r>
              <w:rPr>
                <w:rFonts w:hint="eastAsia"/>
                <w:szCs w:val="21"/>
              </w:rPr>
              <w:t>5</w:t>
            </w:r>
          </w:p>
        </w:tc>
        <w:tc>
          <w:tcPr>
            <w:tcW w:w="188" w:type="pct"/>
            <w:vAlign w:val="center"/>
          </w:tcPr>
          <w:p w14:paraId="74923049" w14:textId="77777777" w:rsidR="008B61E4" w:rsidRDefault="006D6119">
            <w:pPr>
              <w:jc w:val="center"/>
              <w:rPr>
                <w:szCs w:val="21"/>
              </w:rPr>
            </w:pPr>
            <w:r>
              <w:rPr>
                <w:rFonts w:hint="eastAsia"/>
                <w:szCs w:val="21"/>
              </w:rPr>
              <w:t>6</w:t>
            </w:r>
          </w:p>
        </w:tc>
        <w:tc>
          <w:tcPr>
            <w:tcW w:w="176" w:type="pct"/>
            <w:vAlign w:val="center"/>
          </w:tcPr>
          <w:p w14:paraId="27536691" w14:textId="77777777" w:rsidR="008B61E4" w:rsidRDefault="006D6119">
            <w:pPr>
              <w:jc w:val="center"/>
              <w:rPr>
                <w:szCs w:val="21"/>
              </w:rPr>
            </w:pPr>
            <w:r>
              <w:rPr>
                <w:rFonts w:hint="eastAsia"/>
                <w:szCs w:val="21"/>
              </w:rPr>
              <w:t>1</w:t>
            </w:r>
          </w:p>
        </w:tc>
        <w:tc>
          <w:tcPr>
            <w:tcW w:w="176" w:type="pct"/>
            <w:vAlign w:val="center"/>
          </w:tcPr>
          <w:p w14:paraId="4592A0DE" w14:textId="77777777" w:rsidR="008B61E4" w:rsidRDefault="006D6119">
            <w:pPr>
              <w:jc w:val="center"/>
              <w:rPr>
                <w:szCs w:val="21"/>
              </w:rPr>
            </w:pPr>
            <w:r>
              <w:rPr>
                <w:rFonts w:hint="eastAsia"/>
                <w:szCs w:val="21"/>
              </w:rPr>
              <w:t>2</w:t>
            </w:r>
          </w:p>
        </w:tc>
        <w:tc>
          <w:tcPr>
            <w:tcW w:w="176" w:type="pct"/>
            <w:vAlign w:val="center"/>
          </w:tcPr>
          <w:p w14:paraId="25323679" w14:textId="77777777" w:rsidR="008B61E4" w:rsidRDefault="006D6119">
            <w:pPr>
              <w:jc w:val="center"/>
              <w:rPr>
                <w:szCs w:val="21"/>
              </w:rPr>
            </w:pPr>
            <w:r>
              <w:rPr>
                <w:rFonts w:hint="eastAsia"/>
                <w:szCs w:val="21"/>
              </w:rPr>
              <w:t>3</w:t>
            </w:r>
          </w:p>
        </w:tc>
        <w:tc>
          <w:tcPr>
            <w:tcW w:w="176" w:type="pct"/>
            <w:vAlign w:val="center"/>
          </w:tcPr>
          <w:p w14:paraId="126080EC" w14:textId="77777777" w:rsidR="008B61E4" w:rsidRDefault="006D6119">
            <w:pPr>
              <w:jc w:val="center"/>
              <w:rPr>
                <w:szCs w:val="21"/>
              </w:rPr>
            </w:pPr>
            <w:r>
              <w:rPr>
                <w:rFonts w:hint="eastAsia"/>
                <w:szCs w:val="21"/>
              </w:rPr>
              <w:t>4</w:t>
            </w:r>
          </w:p>
        </w:tc>
        <w:tc>
          <w:tcPr>
            <w:tcW w:w="176" w:type="pct"/>
            <w:vAlign w:val="center"/>
          </w:tcPr>
          <w:p w14:paraId="1B3EA3B8" w14:textId="77777777" w:rsidR="008B61E4" w:rsidRDefault="006D6119">
            <w:pPr>
              <w:jc w:val="center"/>
              <w:rPr>
                <w:szCs w:val="21"/>
              </w:rPr>
            </w:pPr>
            <w:r>
              <w:rPr>
                <w:rFonts w:hint="eastAsia"/>
                <w:szCs w:val="21"/>
              </w:rPr>
              <w:t>5</w:t>
            </w:r>
          </w:p>
        </w:tc>
        <w:tc>
          <w:tcPr>
            <w:tcW w:w="176" w:type="pct"/>
            <w:vAlign w:val="center"/>
          </w:tcPr>
          <w:p w14:paraId="4D1B9658" w14:textId="77777777" w:rsidR="008B61E4" w:rsidRDefault="006D6119">
            <w:pPr>
              <w:jc w:val="center"/>
              <w:rPr>
                <w:szCs w:val="21"/>
              </w:rPr>
            </w:pPr>
            <w:r>
              <w:rPr>
                <w:rFonts w:hint="eastAsia"/>
                <w:szCs w:val="21"/>
              </w:rPr>
              <w:t>6</w:t>
            </w:r>
          </w:p>
        </w:tc>
        <w:tc>
          <w:tcPr>
            <w:tcW w:w="176" w:type="pct"/>
            <w:vMerge/>
            <w:vAlign w:val="center"/>
          </w:tcPr>
          <w:p w14:paraId="36639944" w14:textId="77777777" w:rsidR="008B61E4" w:rsidRDefault="008B61E4">
            <w:pPr>
              <w:jc w:val="center"/>
              <w:rPr>
                <w:szCs w:val="21"/>
              </w:rPr>
            </w:pPr>
          </w:p>
        </w:tc>
        <w:tc>
          <w:tcPr>
            <w:tcW w:w="176" w:type="pct"/>
            <w:vAlign w:val="center"/>
          </w:tcPr>
          <w:p w14:paraId="25FBA3BD" w14:textId="77777777" w:rsidR="008B61E4" w:rsidRDefault="006D6119">
            <w:pPr>
              <w:jc w:val="center"/>
              <w:rPr>
                <w:szCs w:val="21"/>
              </w:rPr>
            </w:pPr>
            <w:r>
              <w:rPr>
                <w:rFonts w:hint="eastAsia"/>
                <w:szCs w:val="21"/>
              </w:rPr>
              <w:t>1</w:t>
            </w:r>
          </w:p>
        </w:tc>
        <w:tc>
          <w:tcPr>
            <w:tcW w:w="176" w:type="pct"/>
            <w:vAlign w:val="center"/>
          </w:tcPr>
          <w:p w14:paraId="41C561ED" w14:textId="77777777" w:rsidR="008B61E4" w:rsidRDefault="006D6119">
            <w:pPr>
              <w:jc w:val="center"/>
              <w:rPr>
                <w:szCs w:val="21"/>
              </w:rPr>
            </w:pPr>
            <w:r>
              <w:rPr>
                <w:rFonts w:hint="eastAsia"/>
                <w:szCs w:val="21"/>
              </w:rPr>
              <w:t>2</w:t>
            </w:r>
          </w:p>
        </w:tc>
        <w:tc>
          <w:tcPr>
            <w:tcW w:w="176" w:type="pct"/>
            <w:vAlign w:val="center"/>
          </w:tcPr>
          <w:p w14:paraId="4C4A99E3" w14:textId="77777777" w:rsidR="008B61E4" w:rsidRDefault="006D6119">
            <w:pPr>
              <w:jc w:val="center"/>
              <w:rPr>
                <w:szCs w:val="21"/>
              </w:rPr>
            </w:pPr>
            <w:r>
              <w:rPr>
                <w:rFonts w:hint="eastAsia"/>
                <w:szCs w:val="21"/>
              </w:rPr>
              <w:t>3</w:t>
            </w:r>
          </w:p>
        </w:tc>
        <w:tc>
          <w:tcPr>
            <w:tcW w:w="176" w:type="pct"/>
            <w:vAlign w:val="center"/>
          </w:tcPr>
          <w:p w14:paraId="64FE7CAB" w14:textId="77777777" w:rsidR="008B61E4" w:rsidRDefault="006D6119">
            <w:pPr>
              <w:jc w:val="center"/>
              <w:rPr>
                <w:szCs w:val="21"/>
              </w:rPr>
            </w:pPr>
            <w:r>
              <w:rPr>
                <w:rFonts w:hint="eastAsia"/>
                <w:szCs w:val="21"/>
              </w:rPr>
              <w:t>4</w:t>
            </w:r>
          </w:p>
        </w:tc>
        <w:tc>
          <w:tcPr>
            <w:tcW w:w="176" w:type="pct"/>
            <w:vAlign w:val="center"/>
          </w:tcPr>
          <w:p w14:paraId="120198D8" w14:textId="77777777" w:rsidR="008B61E4" w:rsidRDefault="006D6119">
            <w:pPr>
              <w:jc w:val="center"/>
              <w:rPr>
                <w:szCs w:val="21"/>
              </w:rPr>
            </w:pPr>
            <w:r>
              <w:rPr>
                <w:rFonts w:hint="eastAsia"/>
                <w:szCs w:val="21"/>
              </w:rPr>
              <w:t>5</w:t>
            </w:r>
          </w:p>
        </w:tc>
        <w:tc>
          <w:tcPr>
            <w:tcW w:w="189" w:type="pct"/>
            <w:vAlign w:val="center"/>
          </w:tcPr>
          <w:p w14:paraId="62515F72" w14:textId="77777777" w:rsidR="008B61E4" w:rsidRDefault="006D6119">
            <w:pPr>
              <w:jc w:val="center"/>
              <w:rPr>
                <w:szCs w:val="21"/>
              </w:rPr>
            </w:pPr>
            <w:r>
              <w:rPr>
                <w:rFonts w:hint="eastAsia"/>
                <w:szCs w:val="21"/>
              </w:rPr>
              <w:t>6</w:t>
            </w:r>
          </w:p>
        </w:tc>
        <w:tc>
          <w:tcPr>
            <w:tcW w:w="229" w:type="pct"/>
            <w:vMerge/>
            <w:vAlign w:val="center"/>
          </w:tcPr>
          <w:p w14:paraId="66C79578" w14:textId="77777777" w:rsidR="008B61E4" w:rsidRDefault="008B61E4">
            <w:pPr>
              <w:jc w:val="center"/>
              <w:rPr>
                <w:szCs w:val="21"/>
              </w:rPr>
            </w:pPr>
          </w:p>
        </w:tc>
      </w:tr>
      <w:tr w:rsidR="008B61E4" w14:paraId="30F9CBDD" w14:textId="77777777">
        <w:tc>
          <w:tcPr>
            <w:tcW w:w="387" w:type="pct"/>
            <w:vAlign w:val="center"/>
          </w:tcPr>
          <w:p w14:paraId="408CA785" w14:textId="77777777" w:rsidR="008B61E4" w:rsidRDefault="006D6119">
            <w:pPr>
              <w:jc w:val="center"/>
              <w:rPr>
                <w:szCs w:val="21"/>
              </w:rPr>
            </w:pPr>
            <w:r>
              <w:rPr>
                <w:rFonts w:hint="eastAsia"/>
                <w:szCs w:val="21"/>
              </w:rPr>
              <w:t>1.5L/min</w:t>
            </w:r>
          </w:p>
        </w:tc>
        <w:tc>
          <w:tcPr>
            <w:tcW w:w="166" w:type="pct"/>
            <w:vAlign w:val="center"/>
          </w:tcPr>
          <w:p w14:paraId="6F037E2B" w14:textId="77777777" w:rsidR="008B61E4" w:rsidRDefault="008B61E4">
            <w:pPr>
              <w:jc w:val="center"/>
              <w:rPr>
                <w:szCs w:val="21"/>
              </w:rPr>
            </w:pPr>
          </w:p>
        </w:tc>
        <w:tc>
          <w:tcPr>
            <w:tcW w:w="166" w:type="pct"/>
            <w:vAlign w:val="center"/>
          </w:tcPr>
          <w:p w14:paraId="740C2430" w14:textId="77777777" w:rsidR="008B61E4" w:rsidRDefault="008B61E4">
            <w:pPr>
              <w:jc w:val="center"/>
              <w:rPr>
                <w:szCs w:val="21"/>
              </w:rPr>
            </w:pPr>
          </w:p>
        </w:tc>
        <w:tc>
          <w:tcPr>
            <w:tcW w:w="166" w:type="pct"/>
            <w:vAlign w:val="center"/>
          </w:tcPr>
          <w:p w14:paraId="10D54D49" w14:textId="77777777" w:rsidR="008B61E4" w:rsidRDefault="008B61E4">
            <w:pPr>
              <w:jc w:val="center"/>
              <w:rPr>
                <w:szCs w:val="21"/>
              </w:rPr>
            </w:pPr>
          </w:p>
        </w:tc>
        <w:tc>
          <w:tcPr>
            <w:tcW w:w="166" w:type="pct"/>
            <w:vAlign w:val="center"/>
          </w:tcPr>
          <w:p w14:paraId="6202A922" w14:textId="77777777" w:rsidR="008B61E4" w:rsidRDefault="008B61E4">
            <w:pPr>
              <w:jc w:val="center"/>
              <w:rPr>
                <w:szCs w:val="21"/>
              </w:rPr>
            </w:pPr>
          </w:p>
        </w:tc>
        <w:tc>
          <w:tcPr>
            <w:tcW w:w="167" w:type="pct"/>
            <w:vAlign w:val="center"/>
          </w:tcPr>
          <w:p w14:paraId="1B1F5F5C" w14:textId="77777777" w:rsidR="008B61E4" w:rsidRDefault="008B61E4">
            <w:pPr>
              <w:jc w:val="center"/>
              <w:rPr>
                <w:szCs w:val="21"/>
              </w:rPr>
            </w:pPr>
          </w:p>
        </w:tc>
        <w:tc>
          <w:tcPr>
            <w:tcW w:w="197" w:type="pct"/>
            <w:vAlign w:val="center"/>
          </w:tcPr>
          <w:p w14:paraId="1D9A1661" w14:textId="77777777" w:rsidR="008B61E4" w:rsidRDefault="008B61E4">
            <w:pPr>
              <w:jc w:val="center"/>
              <w:rPr>
                <w:szCs w:val="21"/>
              </w:rPr>
            </w:pPr>
          </w:p>
        </w:tc>
        <w:tc>
          <w:tcPr>
            <w:tcW w:w="167" w:type="pct"/>
            <w:vAlign w:val="center"/>
          </w:tcPr>
          <w:p w14:paraId="3B59456E" w14:textId="77777777" w:rsidR="008B61E4" w:rsidRDefault="008B61E4">
            <w:pPr>
              <w:jc w:val="center"/>
              <w:rPr>
                <w:szCs w:val="21"/>
              </w:rPr>
            </w:pPr>
          </w:p>
        </w:tc>
        <w:tc>
          <w:tcPr>
            <w:tcW w:w="168" w:type="pct"/>
            <w:vAlign w:val="center"/>
          </w:tcPr>
          <w:p w14:paraId="6AC95DA8" w14:textId="77777777" w:rsidR="008B61E4" w:rsidRDefault="008B61E4">
            <w:pPr>
              <w:jc w:val="center"/>
              <w:rPr>
                <w:szCs w:val="21"/>
              </w:rPr>
            </w:pPr>
          </w:p>
        </w:tc>
        <w:tc>
          <w:tcPr>
            <w:tcW w:w="171" w:type="pct"/>
            <w:vAlign w:val="center"/>
          </w:tcPr>
          <w:p w14:paraId="4A1AE7EC" w14:textId="77777777" w:rsidR="008B61E4" w:rsidRDefault="008B61E4">
            <w:pPr>
              <w:jc w:val="center"/>
              <w:rPr>
                <w:szCs w:val="21"/>
              </w:rPr>
            </w:pPr>
          </w:p>
        </w:tc>
        <w:tc>
          <w:tcPr>
            <w:tcW w:w="175" w:type="pct"/>
            <w:vAlign w:val="center"/>
          </w:tcPr>
          <w:p w14:paraId="0540262D" w14:textId="77777777" w:rsidR="008B61E4" w:rsidRDefault="008B61E4">
            <w:pPr>
              <w:jc w:val="center"/>
              <w:rPr>
                <w:szCs w:val="21"/>
              </w:rPr>
            </w:pPr>
          </w:p>
        </w:tc>
        <w:tc>
          <w:tcPr>
            <w:tcW w:w="176" w:type="pct"/>
            <w:vAlign w:val="center"/>
          </w:tcPr>
          <w:p w14:paraId="09052CDF" w14:textId="77777777" w:rsidR="008B61E4" w:rsidRDefault="008B61E4">
            <w:pPr>
              <w:jc w:val="center"/>
              <w:rPr>
                <w:szCs w:val="21"/>
              </w:rPr>
            </w:pPr>
          </w:p>
        </w:tc>
        <w:tc>
          <w:tcPr>
            <w:tcW w:w="188" w:type="pct"/>
            <w:vAlign w:val="center"/>
          </w:tcPr>
          <w:p w14:paraId="2697140C" w14:textId="77777777" w:rsidR="008B61E4" w:rsidRDefault="008B61E4">
            <w:pPr>
              <w:jc w:val="center"/>
              <w:rPr>
                <w:szCs w:val="21"/>
              </w:rPr>
            </w:pPr>
          </w:p>
        </w:tc>
        <w:tc>
          <w:tcPr>
            <w:tcW w:w="176" w:type="pct"/>
            <w:vAlign w:val="center"/>
          </w:tcPr>
          <w:p w14:paraId="0CE8CA35" w14:textId="77777777" w:rsidR="008B61E4" w:rsidRDefault="008B61E4">
            <w:pPr>
              <w:jc w:val="center"/>
              <w:rPr>
                <w:szCs w:val="21"/>
              </w:rPr>
            </w:pPr>
          </w:p>
        </w:tc>
        <w:tc>
          <w:tcPr>
            <w:tcW w:w="176" w:type="pct"/>
            <w:vAlign w:val="center"/>
          </w:tcPr>
          <w:p w14:paraId="59A20F6C" w14:textId="77777777" w:rsidR="008B61E4" w:rsidRDefault="008B61E4">
            <w:pPr>
              <w:jc w:val="center"/>
              <w:rPr>
                <w:szCs w:val="21"/>
              </w:rPr>
            </w:pPr>
          </w:p>
        </w:tc>
        <w:tc>
          <w:tcPr>
            <w:tcW w:w="176" w:type="pct"/>
            <w:vAlign w:val="center"/>
          </w:tcPr>
          <w:p w14:paraId="3936769B" w14:textId="77777777" w:rsidR="008B61E4" w:rsidRDefault="008B61E4">
            <w:pPr>
              <w:jc w:val="center"/>
              <w:rPr>
                <w:szCs w:val="21"/>
              </w:rPr>
            </w:pPr>
          </w:p>
        </w:tc>
        <w:tc>
          <w:tcPr>
            <w:tcW w:w="176" w:type="pct"/>
            <w:vAlign w:val="center"/>
          </w:tcPr>
          <w:p w14:paraId="7970E003" w14:textId="77777777" w:rsidR="008B61E4" w:rsidRDefault="008B61E4">
            <w:pPr>
              <w:jc w:val="center"/>
              <w:rPr>
                <w:szCs w:val="21"/>
              </w:rPr>
            </w:pPr>
          </w:p>
        </w:tc>
        <w:tc>
          <w:tcPr>
            <w:tcW w:w="176" w:type="pct"/>
            <w:vAlign w:val="center"/>
          </w:tcPr>
          <w:p w14:paraId="7A4ECCC5" w14:textId="77777777" w:rsidR="008B61E4" w:rsidRDefault="008B61E4">
            <w:pPr>
              <w:jc w:val="center"/>
              <w:rPr>
                <w:szCs w:val="21"/>
              </w:rPr>
            </w:pPr>
          </w:p>
        </w:tc>
        <w:tc>
          <w:tcPr>
            <w:tcW w:w="176" w:type="pct"/>
            <w:vAlign w:val="center"/>
          </w:tcPr>
          <w:p w14:paraId="3C12A12B" w14:textId="77777777" w:rsidR="008B61E4" w:rsidRDefault="008B61E4">
            <w:pPr>
              <w:jc w:val="center"/>
              <w:rPr>
                <w:szCs w:val="21"/>
              </w:rPr>
            </w:pPr>
          </w:p>
        </w:tc>
        <w:tc>
          <w:tcPr>
            <w:tcW w:w="176" w:type="pct"/>
            <w:vAlign w:val="center"/>
          </w:tcPr>
          <w:p w14:paraId="31BDD559" w14:textId="77777777" w:rsidR="008B61E4" w:rsidRDefault="008B61E4">
            <w:pPr>
              <w:jc w:val="center"/>
              <w:rPr>
                <w:szCs w:val="21"/>
              </w:rPr>
            </w:pPr>
          </w:p>
        </w:tc>
        <w:tc>
          <w:tcPr>
            <w:tcW w:w="176" w:type="pct"/>
            <w:vAlign w:val="center"/>
          </w:tcPr>
          <w:p w14:paraId="5AAE924B" w14:textId="77777777" w:rsidR="008B61E4" w:rsidRDefault="008B61E4">
            <w:pPr>
              <w:jc w:val="center"/>
              <w:rPr>
                <w:szCs w:val="21"/>
              </w:rPr>
            </w:pPr>
          </w:p>
        </w:tc>
        <w:tc>
          <w:tcPr>
            <w:tcW w:w="176" w:type="pct"/>
            <w:vAlign w:val="center"/>
          </w:tcPr>
          <w:p w14:paraId="762F34B7" w14:textId="77777777" w:rsidR="008B61E4" w:rsidRDefault="008B61E4">
            <w:pPr>
              <w:jc w:val="center"/>
              <w:rPr>
                <w:szCs w:val="21"/>
              </w:rPr>
            </w:pPr>
          </w:p>
        </w:tc>
        <w:tc>
          <w:tcPr>
            <w:tcW w:w="176" w:type="pct"/>
            <w:vAlign w:val="center"/>
          </w:tcPr>
          <w:p w14:paraId="0C0638C9" w14:textId="77777777" w:rsidR="008B61E4" w:rsidRDefault="008B61E4">
            <w:pPr>
              <w:jc w:val="center"/>
              <w:rPr>
                <w:szCs w:val="21"/>
              </w:rPr>
            </w:pPr>
          </w:p>
        </w:tc>
        <w:tc>
          <w:tcPr>
            <w:tcW w:w="176" w:type="pct"/>
            <w:vAlign w:val="center"/>
          </w:tcPr>
          <w:p w14:paraId="65BD2480" w14:textId="77777777" w:rsidR="008B61E4" w:rsidRDefault="008B61E4">
            <w:pPr>
              <w:jc w:val="center"/>
              <w:rPr>
                <w:szCs w:val="21"/>
              </w:rPr>
            </w:pPr>
          </w:p>
        </w:tc>
        <w:tc>
          <w:tcPr>
            <w:tcW w:w="176" w:type="pct"/>
            <w:vAlign w:val="center"/>
          </w:tcPr>
          <w:p w14:paraId="242E2628" w14:textId="77777777" w:rsidR="008B61E4" w:rsidRDefault="008B61E4">
            <w:pPr>
              <w:jc w:val="center"/>
              <w:rPr>
                <w:szCs w:val="21"/>
              </w:rPr>
            </w:pPr>
          </w:p>
        </w:tc>
        <w:tc>
          <w:tcPr>
            <w:tcW w:w="189" w:type="pct"/>
            <w:vAlign w:val="center"/>
          </w:tcPr>
          <w:p w14:paraId="197A9657" w14:textId="77777777" w:rsidR="008B61E4" w:rsidRDefault="008B61E4">
            <w:pPr>
              <w:jc w:val="center"/>
              <w:rPr>
                <w:szCs w:val="21"/>
              </w:rPr>
            </w:pPr>
          </w:p>
        </w:tc>
        <w:tc>
          <w:tcPr>
            <w:tcW w:w="229" w:type="pct"/>
            <w:vAlign w:val="center"/>
          </w:tcPr>
          <w:p w14:paraId="0EE637DD" w14:textId="77777777" w:rsidR="008B61E4" w:rsidRDefault="008B61E4">
            <w:pPr>
              <w:jc w:val="center"/>
              <w:rPr>
                <w:szCs w:val="21"/>
              </w:rPr>
            </w:pPr>
          </w:p>
        </w:tc>
      </w:tr>
      <w:tr w:rsidR="008B61E4" w14:paraId="427BFFE3" w14:textId="77777777">
        <w:tc>
          <w:tcPr>
            <w:tcW w:w="387" w:type="pct"/>
            <w:vAlign w:val="center"/>
          </w:tcPr>
          <w:p w14:paraId="7A0EA80F" w14:textId="77777777" w:rsidR="008B61E4" w:rsidRDefault="006D6119">
            <w:pPr>
              <w:jc w:val="center"/>
              <w:rPr>
                <w:szCs w:val="21"/>
              </w:rPr>
            </w:pPr>
            <w:r>
              <w:rPr>
                <w:rFonts w:hint="eastAsia"/>
                <w:szCs w:val="21"/>
              </w:rPr>
              <w:t>3.0L/min</w:t>
            </w:r>
          </w:p>
        </w:tc>
        <w:tc>
          <w:tcPr>
            <w:tcW w:w="166" w:type="pct"/>
            <w:vAlign w:val="center"/>
          </w:tcPr>
          <w:p w14:paraId="1F52524B" w14:textId="77777777" w:rsidR="008B61E4" w:rsidRDefault="008B61E4">
            <w:pPr>
              <w:jc w:val="center"/>
              <w:rPr>
                <w:szCs w:val="21"/>
              </w:rPr>
            </w:pPr>
          </w:p>
        </w:tc>
        <w:tc>
          <w:tcPr>
            <w:tcW w:w="166" w:type="pct"/>
            <w:vAlign w:val="center"/>
          </w:tcPr>
          <w:p w14:paraId="342BD10D" w14:textId="77777777" w:rsidR="008B61E4" w:rsidRDefault="008B61E4">
            <w:pPr>
              <w:jc w:val="center"/>
              <w:rPr>
                <w:szCs w:val="21"/>
              </w:rPr>
            </w:pPr>
          </w:p>
        </w:tc>
        <w:tc>
          <w:tcPr>
            <w:tcW w:w="166" w:type="pct"/>
            <w:vAlign w:val="center"/>
          </w:tcPr>
          <w:p w14:paraId="0FFFB658" w14:textId="77777777" w:rsidR="008B61E4" w:rsidRDefault="008B61E4">
            <w:pPr>
              <w:jc w:val="center"/>
              <w:rPr>
                <w:szCs w:val="21"/>
              </w:rPr>
            </w:pPr>
          </w:p>
        </w:tc>
        <w:tc>
          <w:tcPr>
            <w:tcW w:w="166" w:type="pct"/>
            <w:vAlign w:val="center"/>
          </w:tcPr>
          <w:p w14:paraId="6003008B" w14:textId="77777777" w:rsidR="008B61E4" w:rsidRDefault="008B61E4">
            <w:pPr>
              <w:jc w:val="center"/>
              <w:rPr>
                <w:szCs w:val="21"/>
              </w:rPr>
            </w:pPr>
          </w:p>
        </w:tc>
        <w:tc>
          <w:tcPr>
            <w:tcW w:w="167" w:type="pct"/>
            <w:vAlign w:val="center"/>
          </w:tcPr>
          <w:p w14:paraId="6E38C5A3" w14:textId="77777777" w:rsidR="008B61E4" w:rsidRDefault="008B61E4">
            <w:pPr>
              <w:jc w:val="center"/>
              <w:rPr>
                <w:szCs w:val="21"/>
              </w:rPr>
            </w:pPr>
          </w:p>
        </w:tc>
        <w:tc>
          <w:tcPr>
            <w:tcW w:w="197" w:type="pct"/>
            <w:vAlign w:val="center"/>
          </w:tcPr>
          <w:p w14:paraId="1302E2B2" w14:textId="77777777" w:rsidR="008B61E4" w:rsidRDefault="008B61E4">
            <w:pPr>
              <w:jc w:val="center"/>
              <w:rPr>
                <w:szCs w:val="21"/>
              </w:rPr>
            </w:pPr>
          </w:p>
        </w:tc>
        <w:tc>
          <w:tcPr>
            <w:tcW w:w="167" w:type="pct"/>
            <w:vAlign w:val="center"/>
          </w:tcPr>
          <w:p w14:paraId="70BF9077" w14:textId="77777777" w:rsidR="008B61E4" w:rsidRDefault="008B61E4">
            <w:pPr>
              <w:jc w:val="center"/>
              <w:rPr>
                <w:szCs w:val="21"/>
              </w:rPr>
            </w:pPr>
          </w:p>
        </w:tc>
        <w:tc>
          <w:tcPr>
            <w:tcW w:w="168" w:type="pct"/>
            <w:vAlign w:val="center"/>
          </w:tcPr>
          <w:p w14:paraId="00162237" w14:textId="77777777" w:rsidR="008B61E4" w:rsidRDefault="008B61E4">
            <w:pPr>
              <w:jc w:val="center"/>
              <w:rPr>
                <w:szCs w:val="21"/>
              </w:rPr>
            </w:pPr>
          </w:p>
        </w:tc>
        <w:tc>
          <w:tcPr>
            <w:tcW w:w="171" w:type="pct"/>
            <w:vAlign w:val="center"/>
          </w:tcPr>
          <w:p w14:paraId="6C2B4A8E" w14:textId="77777777" w:rsidR="008B61E4" w:rsidRDefault="008B61E4">
            <w:pPr>
              <w:jc w:val="center"/>
              <w:rPr>
                <w:szCs w:val="21"/>
              </w:rPr>
            </w:pPr>
          </w:p>
        </w:tc>
        <w:tc>
          <w:tcPr>
            <w:tcW w:w="175" w:type="pct"/>
            <w:vAlign w:val="center"/>
          </w:tcPr>
          <w:p w14:paraId="53D81ABA" w14:textId="77777777" w:rsidR="008B61E4" w:rsidRDefault="008B61E4">
            <w:pPr>
              <w:jc w:val="center"/>
              <w:rPr>
                <w:szCs w:val="21"/>
              </w:rPr>
            </w:pPr>
          </w:p>
        </w:tc>
        <w:tc>
          <w:tcPr>
            <w:tcW w:w="176" w:type="pct"/>
            <w:vAlign w:val="center"/>
          </w:tcPr>
          <w:p w14:paraId="248643D7" w14:textId="77777777" w:rsidR="008B61E4" w:rsidRDefault="008B61E4">
            <w:pPr>
              <w:jc w:val="center"/>
              <w:rPr>
                <w:szCs w:val="21"/>
              </w:rPr>
            </w:pPr>
          </w:p>
        </w:tc>
        <w:tc>
          <w:tcPr>
            <w:tcW w:w="188" w:type="pct"/>
            <w:vAlign w:val="center"/>
          </w:tcPr>
          <w:p w14:paraId="4DE542A8" w14:textId="77777777" w:rsidR="008B61E4" w:rsidRDefault="008B61E4">
            <w:pPr>
              <w:jc w:val="center"/>
              <w:rPr>
                <w:szCs w:val="21"/>
              </w:rPr>
            </w:pPr>
          </w:p>
        </w:tc>
        <w:tc>
          <w:tcPr>
            <w:tcW w:w="176" w:type="pct"/>
            <w:vAlign w:val="center"/>
          </w:tcPr>
          <w:p w14:paraId="6F3AFFAB" w14:textId="77777777" w:rsidR="008B61E4" w:rsidRDefault="008B61E4">
            <w:pPr>
              <w:jc w:val="center"/>
              <w:rPr>
                <w:szCs w:val="21"/>
              </w:rPr>
            </w:pPr>
          </w:p>
        </w:tc>
        <w:tc>
          <w:tcPr>
            <w:tcW w:w="176" w:type="pct"/>
            <w:vAlign w:val="center"/>
          </w:tcPr>
          <w:p w14:paraId="456F3EC1" w14:textId="77777777" w:rsidR="008B61E4" w:rsidRDefault="008B61E4">
            <w:pPr>
              <w:jc w:val="center"/>
              <w:rPr>
                <w:szCs w:val="21"/>
              </w:rPr>
            </w:pPr>
          </w:p>
        </w:tc>
        <w:tc>
          <w:tcPr>
            <w:tcW w:w="176" w:type="pct"/>
            <w:vAlign w:val="center"/>
          </w:tcPr>
          <w:p w14:paraId="57C740DD" w14:textId="77777777" w:rsidR="008B61E4" w:rsidRDefault="008B61E4">
            <w:pPr>
              <w:jc w:val="center"/>
              <w:rPr>
                <w:szCs w:val="21"/>
              </w:rPr>
            </w:pPr>
          </w:p>
        </w:tc>
        <w:tc>
          <w:tcPr>
            <w:tcW w:w="176" w:type="pct"/>
            <w:vAlign w:val="center"/>
          </w:tcPr>
          <w:p w14:paraId="12103475" w14:textId="77777777" w:rsidR="008B61E4" w:rsidRDefault="008B61E4">
            <w:pPr>
              <w:jc w:val="center"/>
              <w:rPr>
                <w:szCs w:val="21"/>
              </w:rPr>
            </w:pPr>
          </w:p>
        </w:tc>
        <w:tc>
          <w:tcPr>
            <w:tcW w:w="176" w:type="pct"/>
            <w:vAlign w:val="center"/>
          </w:tcPr>
          <w:p w14:paraId="12B91BA3" w14:textId="77777777" w:rsidR="008B61E4" w:rsidRDefault="008B61E4">
            <w:pPr>
              <w:jc w:val="center"/>
              <w:rPr>
                <w:szCs w:val="21"/>
              </w:rPr>
            </w:pPr>
          </w:p>
        </w:tc>
        <w:tc>
          <w:tcPr>
            <w:tcW w:w="176" w:type="pct"/>
            <w:vAlign w:val="center"/>
          </w:tcPr>
          <w:p w14:paraId="6265F95B" w14:textId="77777777" w:rsidR="008B61E4" w:rsidRDefault="008B61E4">
            <w:pPr>
              <w:jc w:val="center"/>
              <w:rPr>
                <w:szCs w:val="21"/>
              </w:rPr>
            </w:pPr>
          </w:p>
        </w:tc>
        <w:tc>
          <w:tcPr>
            <w:tcW w:w="176" w:type="pct"/>
            <w:vAlign w:val="center"/>
          </w:tcPr>
          <w:p w14:paraId="7D1BFA49" w14:textId="77777777" w:rsidR="008B61E4" w:rsidRDefault="008B61E4">
            <w:pPr>
              <w:jc w:val="center"/>
              <w:rPr>
                <w:szCs w:val="21"/>
              </w:rPr>
            </w:pPr>
          </w:p>
        </w:tc>
        <w:tc>
          <w:tcPr>
            <w:tcW w:w="176" w:type="pct"/>
            <w:vAlign w:val="center"/>
          </w:tcPr>
          <w:p w14:paraId="355DC7BE" w14:textId="77777777" w:rsidR="008B61E4" w:rsidRDefault="008B61E4">
            <w:pPr>
              <w:jc w:val="center"/>
              <w:rPr>
                <w:szCs w:val="21"/>
              </w:rPr>
            </w:pPr>
          </w:p>
        </w:tc>
        <w:tc>
          <w:tcPr>
            <w:tcW w:w="176" w:type="pct"/>
            <w:vAlign w:val="center"/>
          </w:tcPr>
          <w:p w14:paraId="69C49C5D" w14:textId="77777777" w:rsidR="008B61E4" w:rsidRDefault="008B61E4">
            <w:pPr>
              <w:jc w:val="center"/>
              <w:rPr>
                <w:szCs w:val="21"/>
              </w:rPr>
            </w:pPr>
          </w:p>
        </w:tc>
        <w:tc>
          <w:tcPr>
            <w:tcW w:w="176" w:type="pct"/>
            <w:vAlign w:val="center"/>
          </w:tcPr>
          <w:p w14:paraId="36AF7B8B" w14:textId="77777777" w:rsidR="008B61E4" w:rsidRDefault="008B61E4">
            <w:pPr>
              <w:jc w:val="center"/>
              <w:rPr>
                <w:szCs w:val="21"/>
              </w:rPr>
            </w:pPr>
          </w:p>
        </w:tc>
        <w:tc>
          <w:tcPr>
            <w:tcW w:w="176" w:type="pct"/>
            <w:vAlign w:val="center"/>
          </w:tcPr>
          <w:p w14:paraId="05236296" w14:textId="77777777" w:rsidR="008B61E4" w:rsidRDefault="008B61E4">
            <w:pPr>
              <w:jc w:val="center"/>
              <w:rPr>
                <w:szCs w:val="21"/>
              </w:rPr>
            </w:pPr>
          </w:p>
        </w:tc>
        <w:tc>
          <w:tcPr>
            <w:tcW w:w="176" w:type="pct"/>
            <w:vAlign w:val="center"/>
          </w:tcPr>
          <w:p w14:paraId="3989B4DD" w14:textId="77777777" w:rsidR="008B61E4" w:rsidRDefault="008B61E4">
            <w:pPr>
              <w:jc w:val="center"/>
              <w:rPr>
                <w:szCs w:val="21"/>
              </w:rPr>
            </w:pPr>
          </w:p>
        </w:tc>
        <w:tc>
          <w:tcPr>
            <w:tcW w:w="189" w:type="pct"/>
            <w:vAlign w:val="center"/>
          </w:tcPr>
          <w:p w14:paraId="72EC47BE" w14:textId="77777777" w:rsidR="008B61E4" w:rsidRDefault="008B61E4">
            <w:pPr>
              <w:jc w:val="center"/>
              <w:rPr>
                <w:szCs w:val="21"/>
              </w:rPr>
            </w:pPr>
          </w:p>
        </w:tc>
        <w:tc>
          <w:tcPr>
            <w:tcW w:w="229" w:type="pct"/>
            <w:vAlign w:val="center"/>
          </w:tcPr>
          <w:p w14:paraId="6D892C79" w14:textId="77777777" w:rsidR="008B61E4" w:rsidRDefault="008B61E4">
            <w:pPr>
              <w:jc w:val="center"/>
              <w:rPr>
                <w:szCs w:val="21"/>
              </w:rPr>
            </w:pPr>
          </w:p>
        </w:tc>
      </w:tr>
      <w:tr w:rsidR="008B61E4" w14:paraId="68DCBE69" w14:textId="77777777">
        <w:tc>
          <w:tcPr>
            <w:tcW w:w="387" w:type="pct"/>
            <w:vAlign w:val="center"/>
          </w:tcPr>
          <w:p w14:paraId="2A1490E4" w14:textId="77777777" w:rsidR="008B61E4" w:rsidRDefault="006D6119">
            <w:pPr>
              <w:jc w:val="center"/>
              <w:rPr>
                <w:szCs w:val="21"/>
              </w:rPr>
            </w:pPr>
            <w:r>
              <w:rPr>
                <w:rFonts w:hint="eastAsia"/>
                <w:szCs w:val="21"/>
              </w:rPr>
              <w:t>4.5L/min</w:t>
            </w:r>
          </w:p>
        </w:tc>
        <w:tc>
          <w:tcPr>
            <w:tcW w:w="166" w:type="pct"/>
            <w:vAlign w:val="center"/>
          </w:tcPr>
          <w:p w14:paraId="7207441B" w14:textId="77777777" w:rsidR="008B61E4" w:rsidRDefault="008B61E4">
            <w:pPr>
              <w:jc w:val="center"/>
              <w:rPr>
                <w:szCs w:val="21"/>
              </w:rPr>
            </w:pPr>
          </w:p>
        </w:tc>
        <w:tc>
          <w:tcPr>
            <w:tcW w:w="166" w:type="pct"/>
            <w:vAlign w:val="center"/>
          </w:tcPr>
          <w:p w14:paraId="1BCCB260" w14:textId="77777777" w:rsidR="008B61E4" w:rsidRDefault="008B61E4">
            <w:pPr>
              <w:jc w:val="center"/>
              <w:rPr>
                <w:szCs w:val="21"/>
              </w:rPr>
            </w:pPr>
          </w:p>
        </w:tc>
        <w:tc>
          <w:tcPr>
            <w:tcW w:w="166" w:type="pct"/>
            <w:vAlign w:val="center"/>
          </w:tcPr>
          <w:p w14:paraId="16E3DC60" w14:textId="77777777" w:rsidR="008B61E4" w:rsidRDefault="008B61E4">
            <w:pPr>
              <w:jc w:val="center"/>
              <w:rPr>
                <w:szCs w:val="21"/>
              </w:rPr>
            </w:pPr>
          </w:p>
        </w:tc>
        <w:tc>
          <w:tcPr>
            <w:tcW w:w="166" w:type="pct"/>
            <w:vAlign w:val="center"/>
          </w:tcPr>
          <w:p w14:paraId="3E8A1E00" w14:textId="77777777" w:rsidR="008B61E4" w:rsidRDefault="008B61E4">
            <w:pPr>
              <w:jc w:val="center"/>
              <w:rPr>
                <w:szCs w:val="21"/>
              </w:rPr>
            </w:pPr>
          </w:p>
        </w:tc>
        <w:tc>
          <w:tcPr>
            <w:tcW w:w="167" w:type="pct"/>
            <w:vAlign w:val="center"/>
          </w:tcPr>
          <w:p w14:paraId="53ADB8A5" w14:textId="77777777" w:rsidR="008B61E4" w:rsidRDefault="008B61E4">
            <w:pPr>
              <w:jc w:val="center"/>
              <w:rPr>
                <w:szCs w:val="21"/>
              </w:rPr>
            </w:pPr>
          </w:p>
        </w:tc>
        <w:tc>
          <w:tcPr>
            <w:tcW w:w="197" w:type="pct"/>
            <w:vAlign w:val="center"/>
          </w:tcPr>
          <w:p w14:paraId="4A917931" w14:textId="77777777" w:rsidR="008B61E4" w:rsidRDefault="008B61E4">
            <w:pPr>
              <w:jc w:val="center"/>
              <w:rPr>
                <w:szCs w:val="21"/>
              </w:rPr>
            </w:pPr>
          </w:p>
        </w:tc>
        <w:tc>
          <w:tcPr>
            <w:tcW w:w="167" w:type="pct"/>
            <w:vAlign w:val="center"/>
          </w:tcPr>
          <w:p w14:paraId="49E3322E" w14:textId="77777777" w:rsidR="008B61E4" w:rsidRDefault="008B61E4">
            <w:pPr>
              <w:jc w:val="center"/>
              <w:rPr>
                <w:szCs w:val="21"/>
              </w:rPr>
            </w:pPr>
          </w:p>
        </w:tc>
        <w:tc>
          <w:tcPr>
            <w:tcW w:w="168" w:type="pct"/>
            <w:vAlign w:val="center"/>
          </w:tcPr>
          <w:p w14:paraId="2C08DF56" w14:textId="77777777" w:rsidR="008B61E4" w:rsidRDefault="008B61E4">
            <w:pPr>
              <w:jc w:val="center"/>
              <w:rPr>
                <w:szCs w:val="21"/>
              </w:rPr>
            </w:pPr>
          </w:p>
        </w:tc>
        <w:tc>
          <w:tcPr>
            <w:tcW w:w="171" w:type="pct"/>
            <w:vAlign w:val="center"/>
          </w:tcPr>
          <w:p w14:paraId="6B6CAACD" w14:textId="77777777" w:rsidR="008B61E4" w:rsidRDefault="008B61E4">
            <w:pPr>
              <w:jc w:val="center"/>
              <w:rPr>
                <w:szCs w:val="21"/>
              </w:rPr>
            </w:pPr>
          </w:p>
        </w:tc>
        <w:tc>
          <w:tcPr>
            <w:tcW w:w="175" w:type="pct"/>
            <w:vAlign w:val="center"/>
          </w:tcPr>
          <w:p w14:paraId="42E15C08" w14:textId="77777777" w:rsidR="008B61E4" w:rsidRDefault="008B61E4">
            <w:pPr>
              <w:jc w:val="center"/>
              <w:rPr>
                <w:szCs w:val="21"/>
              </w:rPr>
            </w:pPr>
          </w:p>
        </w:tc>
        <w:tc>
          <w:tcPr>
            <w:tcW w:w="176" w:type="pct"/>
            <w:vAlign w:val="center"/>
          </w:tcPr>
          <w:p w14:paraId="5A946590" w14:textId="77777777" w:rsidR="008B61E4" w:rsidRDefault="008B61E4">
            <w:pPr>
              <w:jc w:val="center"/>
              <w:rPr>
                <w:szCs w:val="21"/>
              </w:rPr>
            </w:pPr>
          </w:p>
        </w:tc>
        <w:tc>
          <w:tcPr>
            <w:tcW w:w="188" w:type="pct"/>
            <w:vAlign w:val="center"/>
          </w:tcPr>
          <w:p w14:paraId="0A092A2B" w14:textId="77777777" w:rsidR="008B61E4" w:rsidRDefault="008B61E4">
            <w:pPr>
              <w:jc w:val="center"/>
              <w:rPr>
                <w:szCs w:val="21"/>
              </w:rPr>
            </w:pPr>
          </w:p>
        </w:tc>
        <w:tc>
          <w:tcPr>
            <w:tcW w:w="176" w:type="pct"/>
            <w:vAlign w:val="center"/>
          </w:tcPr>
          <w:p w14:paraId="1CA379D5" w14:textId="77777777" w:rsidR="008B61E4" w:rsidRDefault="008B61E4">
            <w:pPr>
              <w:jc w:val="center"/>
              <w:rPr>
                <w:szCs w:val="21"/>
              </w:rPr>
            </w:pPr>
          </w:p>
        </w:tc>
        <w:tc>
          <w:tcPr>
            <w:tcW w:w="176" w:type="pct"/>
            <w:vAlign w:val="center"/>
          </w:tcPr>
          <w:p w14:paraId="46859B6C" w14:textId="77777777" w:rsidR="008B61E4" w:rsidRDefault="008B61E4">
            <w:pPr>
              <w:jc w:val="center"/>
              <w:rPr>
                <w:szCs w:val="21"/>
              </w:rPr>
            </w:pPr>
          </w:p>
        </w:tc>
        <w:tc>
          <w:tcPr>
            <w:tcW w:w="176" w:type="pct"/>
            <w:vAlign w:val="center"/>
          </w:tcPr>
          <w:p w14:paraId="0EA85D2C" w14:textId="77777777" w:rsidR="008B61E4" w:rsidRDefault="008B61E4">
            <w:pPr>
              <w:jc w:val="center"/>
              <w:rPr>
                <w:szCs w:val="21"/>
              </w:rPr>
            </w:pPr>
          </w:p>
        </w:tc>
        <w:tc>
          <w:tcPr>
            <w:tcW w:w="176" w:type="pct"/>
            <w:vAlign w:val="center"/>
          </w:tcPr>
          <w:p w14:paraId="6C0B19C7" w14:textId="77777777" w:rsidR="008B61E4" w:rsidRDefault="008B61E4">
            <w:pPr>
              <w:jc w:val="center"/>
              <w:rPr>
                <w:szCs w:val="21"/>
              </w:rPr>
            </w:pPr>
          </w:p>
        </w:tc>
        <w:tc>
          <w:tcPr>
            <w:tcW w:w="176" w:type="pct"/>
            <w:vAlign w:val="center"/>
          </w:tcPr>
          <w:p w14:paraId="00E8DB5C" w14:textId="77777777" w:rsidR="008B61E4" w:rsidRDefault="008B61E4">
            <w:pPr>
              <w:jc w:val="center"/>
              <w:rPr>
                <w:szCs w:val="21"/>
              </w:rPr>
            </w:pPr>
          </w:p>
        </w:tc>
        <w:tc>
          <w:tcPr>
            <w:tcW w:w="176" w:type="pct"/>
            <w:vAlign w:val="center"/>
          </w:tcPr>
          <w:p w14:paraId="003419D7" w14:textId="77777777" w:rsidR="008B61E4" w:rsidRDefault="008B61E4">
            <w:pPr>
              <w:jc w:val="center"/>
              <w:rPr>
                <w:szCs w:val="21"/>
              </w:rPr>
            </w:pPr>
          </w:p>
        </w:tc>
        <w:tc>
          <w:tcPr>
            <w:tcW w:w="176" w:type="pct"/>
            <w:vAlign w:val="center"/>
          </w:tcPr>
          <w:p w14:paraId="69CFF02C" w14:textId="77777777" w:rsidR="008B61E4" w:rsidRDefault="008B61E4">
            <w:pPr>
              <w:jc w:val="center"/>
              <w:rPr>
                <w:szCs w:val="21"/>
              </w:rPr>
            </w:pPr>
          </w:p>
        </w:tc>
        <w:tc>
          <w:tcPr>
            <w:tcW w:w="176" w:type="pct"/>
            <w:vAlign w:val="center"/>
          </w:tcPr>
          <w:p w14:paraId="693DAD9F" w14:textId="77777777" w:rsidR="008B61E4" w:rsidRDefault="008B61E4">
            <w:pPr>
              <w:jc w:val="center"/>
              <w:rPr>
                <w:szCs w:val="21"/>
              </w:rPr>
            </w:pPr>
          </w:p>
        </w:tc>
        <w:tc>
          <w:tcPr>
            <w:tcW w:w="176" w:type="pct"/>
            <w:vAlign w:val="center"/>
          </w:tcPr>
          <w:p w14:paraId="7E3A94D5" w14:textId="77777777" w:rsidR="008B61E4" w:rsidRDefault="008B61E4">
            <w:pPr>
              <w:jc w:val="center"/>
              <w:rPr>
                <w:szCs w:val="21"/>
              </w:rPr>
            </w:pPr>
          </w:p>
        </w:tc>
        <w:tc>
          <w:tcPr>
            <w:tcW w:w="176" w:type="pct"/>
            <w:vAlign w:val="center"/>
          </w:tcPr>
          <w:p w14:paraId="286CBB0C" w14:textId="77777777" w:rsidR="008B61E4" w:rsidRDefault="008B61E4">
            <w:pPr>
              <w:jc w:val="center"/>
              <w:rPr>
                <w:szCs w:val="21"/>
              </w:rPr>
            </w:pPr>
          </w:p>
        </w:tc>
        <w:tc>
          <w:tcPr>
            <w:tcW w:w="176" w:type="pct"/>
            <w:vAlign w:val="center"/>
          </w:tcPr>
          <w:p w14:paraId="6E508503" w14:textId="77777777" w:rsidR="008B61E4" w:rsidRDefault="008B61E4">
            <w:pPr>
              <w:jc w:val="center"/>
              <w:rPr>
                <w:szCs w:val="21"/>
              </w:rPr>
            </w:pPr>
          </w:p>
        </w:tc>
        <w:tc>
          <w:tcPr>
            <w:tcW w:w="176" w:type="pct"/>
            <w:vAlign w:val="center"/>
          </w:tcPr>
          <w:p w14:paraId="220BB323" w14:textId="77777777" w:rsidR="008B61E4" w:rsidRDefault="008B61E4">
            <w:pPr>
              <w:jc w:val="center"/>
              <w:rPr>
                <w:szCs w:val="21"/>
              </w:rPr>
            </w:pPr>
          </w:p>
        </w:tc>
        <w:tc>
          <w:tcPr>
            <w:tcW w:w="189" w:type="pct"/>
            <w:vAlign w:val="center"/>
          </w:tcPr>
          <w:p w14:paraId="35E400AF" w14:textId="77777777" w:rsidR="008B61E4" w:rsidRDefault="008B61E4">
            <w:pPr>
              <w:jc w:val="center"/>
              <w:rPr>
                <w:szCs w:val="21"/>
              </w:rPr>
            </w:pPr>
          </w:p>
        </w:tc>
        <w:tc>
          <w:tcPr>
            <w:tcW w:w="229" w:type="pct"/>
            <w:vAlign w:val="center"/>
          </w:tcPr>
          <w:p w14:paraId="06FB118B" w14:textId="77777777" w:rsidR="008B61E4" w:rsidRDefault="008B61E4">
            <w:pPr>
              <w:jc w:val="center"/>
              <w:rPr>
                <w:szCs w:val="21"/>
              </w:rPr>
            </w:pPr>
          </w:p>
        </w:tc>
      </w:tr>
      <w:tr w:rsidR="008B61E4" w14:paraId="5020E2D8" w14:textId="77777777">
        <w:tc>
          <w:tcPr>
            <w:tcW w:w="387" w:type="pct"/>
            <w:vAlign w:val="center"/>
          </w:tcPr>
          <w:p w14:paraId="7781B5D5" w14:textId="77777777" w:rsidR="008B61E4" w:rsidRDefault="006D6119">
            <w:pPr>
              <w:jc w:val="center"/>
              <w:rPr>
                <w:szCs w:val="21"/>
              </w:rPr>
            </w:pPr>
            <w:r>
              <w:rPr>
                <w:rFonts w:hint="eastAsia"/>
                <w:szCs w:val="21"/>
              </w:rPr>
              <w:t>6.0L/min</w:t>
            </w:r>
          </w:p>
        </w:tc>
        <w:tc>
          <w:tcPr>
            <w:tcW w:w="166" w:type="pct"/>
            <w:vAlign w:val="center"/>
          </w:tcPr>
          <w:p w14:paraId="4629979A" w14:textId="77777777" w:rsidR="008B61E4" w:rsidRDefault="008B61E4">
            <w:pPr>
              <w:jc w:val="center"/>
              <w:rPr>
                <w:szCs w:val="21"/>
              </w:rPr>
            </w:pPr>
          </w:p>
        </w:tc>
        <w:tc>
          <w:tcPr>
            <w:tcW w:w="166" w:type="pct"/>
            <w:vAlign w:val="center"/>
          </w:tcPr>
          <w:p w14:paraId="44A9C616" w14:textId="77777777" w:rsidR="008B61E4" w:rsidRDefault="008B61E4">
            <w:pPr>
              <w:jc w:val="center"/>
              <w:rPr>
                <w:szCs w:val="21"/>
              </w:rPr>
            </w:pPr>
          </w:p>
        </w:tc>
        <w:tc>
          <w:tcPr>
            <w:tcW w:w="166" w:type="pct"/>
            <w:vAlign w:val="center"/>
          </w:tcPr>
          <w:p w14:paraId="40211D59" w14:textId="77777777" w:rsidR="008B61E4" w:rsidRDefault="008B61E4">
            <w:pPr>
              <w:jc w:val="center"/>
              <w:rPr>
                <w:szCs w:val="21"/>
              </w:rPr>
            </w:pPr>
          </w:p>
        </w:tc>
        <w:tc>
          <w:tcPr>
            <w:tcW w:w="166" w:type="pct"/>
            <w:vAlign w:val="center"/>
          </w:tcPr>
          <w:p w14:paraId="516FB3A0" w14:textId="77777777" w:rsidR="008B61E4" w:rsidRDefault="008B61E4">
            <w:pPr>
              <w:jc w:val="center"/>
              <w:rPr>
                <w:szCs w:val="21"/>
              </w:rPr>
            </w:pPr>
          </w:p>
        </w:tc>
        <w:tc>
          <w:tcPr>
            <w:tcW w:w="167" w:type="pct"/>
            <w:vAlign w:val="center"/>
          </w:tcPr>
          <w:p w14:paraId="454AE83A" w14:textId="77777777" w:rsidR="008B61E4" w:rsidRDefault="008B61E4">
            <w:pPr>
              <w:jc w:val="center"/>
              <w:rPr>
                <w:szCs w:val="21"/>
              </w:rPr>
            </w:pPr>
          </w:p>
        </w:tc>
        <w:tc>
          <w:tcPr>
            <w:tcW w:w="197" w:type="pct"/>
            <w:vAlign w:val="center"/>
          </w:tcPr>
          <w:p w14:paraId="65BBD082" w14:textId="77777777" w:rsidR="008B61E4" w:rsidRDefault="008B61E4">
            <w:pPr>
              <w:jc w:val="center"/>
              <w:rPr>
                <w:szCs w:val="21"/>
              </w:rPr>
            </w:pPr>
          </w:p>
        </w:tc>
        <w:tc>
          <w:tcPr>
            <w:tcW w:w="167" w:type="pct"/>
            <w:vAlign w:val="center"/>
          </w:tcPr>
          <w:p w14:paraId="713B0A74" w14:textId="77777777" w:rsidR="008B61E4" w:rsidRDefault="008B61E4">
            <w:pPr>
              <w:jc w:val="center"/>
              <w:rPr>
                <w:szCs w:val="21"/>
              </w:rPr>
            </w:pPr>
          </w:p>
        </w:tc>
        <w:tc>
          <w:tcPr>
            <w:tcW w:w="168" w:type="pct"/>
            <w:vAlign w:val="center"/>
          </w:tcPr>
          <w:p w14:paraId="010CEE51" w14:textId="77777777" w:rsidR="008B61E4" w:rsidRDefault="008B61E4">
            <w:pPr>
              <w:jc w:val="center"/>
              <w:rPr>
                <w:szCs w:val="21"/>
              </w:rPr>
            </w:pPr>
          </w:p>
        </w:tc>
        <w:tc>
          <w:tcPr>
            <w:tcW w:w="171" w:type="pct"/>
            <w:vAlign w:val="center"/>
          </w:tcPr>
          <w:p w14:paraId="681F5BBC" w14:textId="77777777" w:rsidR="008B61E4" w:rsidRDefault="008B61E4">
            <w:pPr>
              <w:jc w:val="center"/>
              <w:rPr>
                <w:szCs w:val="21"/>
              </w:rPr>
            </w:pPr>
          </w:p>
        </w:tc>
        <w:tc>
          <w:tcPr>
            <w:tcW w:w="175" w:type="pct"/>
            <w:vAlign w:val="center"/>
          </w:tcPr>
          <w:p w14:paraId="160F31FD" w14:textId="77777777" w:rsidR="008B61E4" w:rsidRDefault="008B61E4">
            <w:pPr>
              <w:jc w:val="center"/>
              <w:rPr>
                <w:szCs w:val="21"/>
              </w:rPr>
            </w:pPr>
          </w:p>
        </w:tc>
        <w:tc>
          <w:tcPr>
            <w:tcW w:w="176" w:type="pct"/>
            <w:vAlign w:val="center"/>
          </w:tcPr>
          <w:p w14:paraId="5FFD6B0F" w14:textId="77777777" w:rsidR="008B61E4" w:rsidRDefault="008B61E4">
            <w:pPr>
              <w:jc w:val="center"/>
              <w:rPr>
                <w:szCs w:val="21"/>
              </w:rPr>
            </w:pPr>
          </w:p>
        </w:tc>
        <w:tc>
          <w:tcPr>
            <w:tcW w:w="188" w:type="pct"/>
            <w:vAlign w:val="center"/>
          </w:tcPr>
          <w:p w14:paraId="1801087A" w14:textId="77777777" w:rsidR="008B61E4" w:rsidRDefault="008B61E4">
            <w:pPr>
              <w:jc w:val="center"/>
              <w:rPr>
                <w:szCs w:val="21"/>
              </w:rPr>
            </w:pPr>
          </w:p>
        </w:tc>
        <w:tc>
          <w:tcPr>
            <w:tcW w:w="176" w:type="pct"/>
            <w:vAlign w:val="center"/>
          </w:tcPr>
          <w:p w14:paraId="7AAEE49E" w14:textId="77777777" w:rsidR="008B61E4" w:rsidRDefault="008B61E4">
            <w:pPr>
              <w:jc w:val="center"/>
              <w:rPr>
                <w:szCs w:val="21"/>
              </w:rPr>
            </w:pPr>
          </w:p>
        </w:tc>
        <w:tc>
          <w:tcPr>
            <w:tcW w:w="176" w:type="pct"/>
            <w:vAlign w:val="center"/>
          </w:tcPr>
          <w:p w14:paraId="2285795C" w14:textId="77777777" w:rsidR="008B61E4" w:rsidRDefault="008B61E4">
            <w:pPr>
              <w:jc w:val="center"/>
              <w:rPr>
                <w:szCs w:val="21"/>
              </w:rPr>
            </w:pPr>
          </w:p>
        </w:tc>
        <w:tc>
          <w:tcPr>
            <w:tcW w:w="176" w:type="pct"/>
            <w:vAlign w:val="center"/>
          </w:tcPr>
          <w:p w14:paraId="758D90EA" w14:textId="77777777" w:rsidR="008B61E4" w:rsidRDefault="008B61E4">
            <w:pPr>
              <w:jc w:val="center"/>
              <w:rPr>
                <w:szCs w:val="21"/>
              </w:rPr>
            </w:pPr>
          </w:p>
        </w:tc>
        <w:tc>
          <w:tcPr>
            <w:tcW w:w="176" w:type="pct"/>
            <w:vAlign w:val="center"/>
          </w:tcPr>
          <w:p w14:paraId="52FD60AF" w14:textId="77777777" w:rsidR="008B61E4" w:rsidRDefault="008B61E4">
            <w:pPr>
              <w:jc w:val="center"/>
              <w:rPr>
                <w:szCs w:val="21"/>
              </w:rPr>
            </w:pPr>
          </w:p>
        </w:tc>
        <w:tc>
          <w:tcPr>
            <w:tcW w:w="176" w:type="pct"/>
            <w:vAlign w:val="center"/>
          </w:tcPr>
          <w:p w14:paraId="5D730731" w14:textId="77777777" w:rsidR="008B61E4" w:rsidRDefault="008B61E4">
            <w:pPr>
              <w:jc w:val="center"/>
              <w:rPr>
                <w:szCs w:val="21"/>
              </w:rPr>
            </w:pPr>
          </w:p>
        </w:tc>
        <w:tc>
          <w:tcPr>
            <w:tcW w:w="176" w:type="pct"/>
            <w:vAlign w:val="center"/>
          </w:tcPr>
          <w:p w14:paraId="20E7D90A" w14:textId="77777777" w:rsidR="008B61E4" w:rsidRDefault="008B61E4">
            <w:pPr>
              <w:jc w:val="center"/>
              <w:rPr>
                <w:szCs w:val="21"/>
              </w:rPr>
            </w:pPr>
          </w:p>
        </w:tc>
        <w:tc>
          <w:tcPr>
            <w:tcW w:w="176" w:type="pct"/>
            <w:vAlign w:val="center"/>
          </w:tcPr>
          <w:p w14:paraId="797E203B" w14:textId="77777777" w:rsidR="008B61E4" w:rsidRDefault="008B61E4">
            <w:pPr>
              <w:jc w:val="center"/>
              <w:rPr>
                <w:szCs w:val="21"/>
              </w:rPr>
            </w:pPr>
          </w:p>
        </w:tc>
        <w:tc>
          <w:tcPr>
            <w:tcW w:w="176" w:type="pct"/>
            <w:vAlign w:val="center"/>
          </w:tcPr>
          <w:p w14:paraId="76A78233" w14:textId="77777777" w:rsidR="008B61E4" w:rsidRDefault="008B61E4">
            <w:pPr>
              <w:jc w:val="center"/>
              <w:rPr>
                <w:szCs w:val="21"/>
              </w:rPr>
            </w:pPr>
          </w:p>
        </w:tc>
        <w:tc>
          <w:tcPr>
            <w:tcW w:w="176" w:type="pct"/>
            <w:vAlign w:val="center"/>
          </w:tcPr>
          <w:p w14:paraId="133AC7A8" w14:textId="77777777" w:rsidR="008B61E4" w:rsidRDefault="008B61E4">
            <w:pPr>
              <w:jc w:val="center"/>
              <w:rPr>
                <w:szCs w:val="21"/>
              </w:rPr>
            </w:pPr>
          </w:p>
        </w:tc>
        <w:tc>
          <w:tcPr>
            <w:tcW w:w="176" w:type="pct"/>
            <w:vAlign w:val="center"/>
          </w:tcPr>
          <w:p w14:paraId="510A2583" w14:textId="77777777" w:rsidR="008B61E4" w:rsidRDefault="008B61E4">
            <w:pPr>
              <w:jc w:val="center"/>
              <w:rPr>
                <w:szCs w:val="21"/>
              </w:rPr>
            </w:pPr>
          </w:p>
        </w:tc>
        <w:tc>
          <w:tcPr>
            <w:tcW w:w="176" w:type="pct"/>
            <w:vAlign w:val="center"/>
          </w:tcPr>
          <w:p w14:paraId="0D4DF63F" w14:textId="77777777" w:rsidR="008B61E4" w:rsidRDefault="008B61E4">
            <w:pPr>
              <w:jc w:val="center"/>
              <w:rPr>
                <w:szCs w:val="21"/>
              </w:rPr>
            </w:pPr>
          </w:p>
        </w:tc>
        <w:tc>
          <w:tcPr>
            <w:tcW w:w="176" w:type="pct"/>
            <w:vAlign w:val="center"/>
          </w:tcPr>
          <w:p w14:paraId="02EC98B2" w14:textId="77777777" w:rsidR="008B61E4" w:rsidRDefault="008B61E4">
            <w:pPr>
              <w:jc w:val="center"/>
              <w:rPr>
                <w:szCs w:val="21"/>
              </w:rPr>
            </w:pPr>
          </w:p>
        </w:tc>
        <w:tc>
          <w:tcPr>
            <w:tcW w:w="189" w:type="pct"/>
            <w:vAlign w:val="center"/>
          </w:tcPr>
          <w:p w14:paraId="49AA94EB" w14:textId="77777777" w:rsidR="008B61E4" w:rsidRDefault="008B61E4">
            <w:pPr>
              <w:jc w:val="center"/>
              <w:rPr>
                <w:szCs w:val="21"/>
              </w:rPr>
            </w:pPr>
          </w:p>
        </w:tc>
        <w:tc>
          <w:tcPr>
            <w:tcW w:w="229" w:type="pct"/>
            <w:vAlign w:val="center"/>
          </w:tcPr>
          <w:p w14:paraId="301FD451" w14:textId="77777777" w:rsidR="008B61E4" w:rsidRDefault="008B61E4">
            <w:pPr>
              <w:jc w:val="center"/>
              <w:rPr>
                <w:szCs w:val="21"/>
              </w:rPr>
            </w:pPr>
          </w:p>
        </w:tc>
      </w:tr>
      <w:tr w:rsidR="008B61E4" w14:paraId="0BD831C4" w14:textId="77777777">
        <w:tc>
          <w:tcPr>
            <w:tcW w:w="387" w:type="pct"/>
            <w:vAlign w:val="center"/>
          </w:tcPr>
          <w:p w14:paraId="18AB53E2" w14:textId="77777777" w:rsidR="008B61E4" w:rsidRDefault="006D6119">
            <w:pPr>
              <w:jc w:val="center"/>
              <w:rPr>
                <w:szCs w:val="21"/>
              </w:rPr>
            </w:pPr>
            <w:r>
              <w:rPr>
                <w:rFonts w:hint="eastAsia"/>
                <w:szCs w:val="21"/>
              </w:rPr>
              <w:t>7.5L/min</w:t>
            </w:r>
          </w:p>
        </w:tc>
        <w:tc>
          <w:tcPr>
            <w:tcW w:w="166" w:type="pct"/>
            <w:vAlign w:val="center"/>
          </w:tcPr>
          <w:p w14:paraId="7FBDCFA7" w14:textId="77777777" w:rsidR="008B61E4" w:rsidRDefault="008B61E4">
            <w:pPr>
              <w:jc w:val="center"/>
              <w:rPr>
                <w:szCs w:val="21"/>
              </w:rPr>
            </w:pPr>
          </w:p>
        </w:tc>
        <w:tc>
          <w:tcPr>
            <w:tcW w:w="166" w:type="pct"/>
            <w:vAlign w:val="center"/>
          </w:tcPr>
          <w:p w14:paraId="2FD42F9B" w14:textId="77777777" w:rsidR="008B61E4" w:rsidRDefault="008B61E4">
            <w:pPr>
              <w:jc w:val="center"/>
              <w:rPr>
                <w:szCs w:val="21"/>
              </w:rPr>
            </w:pPr>
          </w:p>
        </w:tc>
        <w:tc>
          <w:tcPr>
            <w:tcW w:w="166" w:type="pct"/>
            <w:vAlign w:val="center"/>
          </w:tcPr>
          <w:p w14:paraId="7A33238C" w14:textId="77777777" w:rsidR="008B61E4" w:rsidRDefault="008B61E4">
            <w:pPr>
              <w:jc w:val="center"/>
              <w:rPr>
                <w:szCs w:val="21"/>
              </w:rPr>
            </w:pPr>
          </w:p>
        </w:tc>
        <w:tc>
          <w:tcPr>
            <w:tcW w:w="166" w:type="pct"/>
            <w:vAlign w:val="center"/>
          </w:tcPr>
          <w:p w14:paraId="16E7B4B0" w14:textId="77777777" w:rsidR="008B61E4" w:rsidRDefault="008B61E4">
            <w:pPr>
              <w:jc w:val="center"/>
              <w:rPr>
                <w:szCs w:val="21"/>
              </w:rPr>
            </w:pPr>
          </w:p>
        </w:tc>
        <w:tc>
          <w:tcPr>
            <w:tcW w:w="167" w:type="pct"/>
            <w:vAlign w:val="center"/>
          </w:tcPr>
          <w:p w14:paraId="520B7D1B" w14:textId="77777777" w:rsidR="008B61E4" w:rsidRDefault="008B61E4">
            <w:pPr>
              <w:jc w:val="center"/>
              <w:rPr>
                <w:szCs w:val="21"/>
              </w:rPr>
            </w:pPr>
          </w:p>
        </w:tc>
        <w:tc>
          <w:tcPr>
            <w:tcW w:w="197" w:type="pct"/>
            <w:vAlign w:val="center"/>
          </w:tcPr>
          <w:p w14:paraId="1DCB655A" w14:textId="77777777" w:rsidR="008B61E4" w:rsidRDefault="008B61E4">
            <w:pPr>
              <w:jc w:val="center"/>
              <w:rPr>
                <w:szCs w:val="21"/>
              </w:rPr>
            </w:pPr>
          </w:p>
        </w:tc>
        <w:tc>
          <w:tcPr>
            <w:tcW w:w="167" w:type="pct"/>
            <w:vAlign w:val="center"/>
          </w:tcPr>
          <w:p w14:paraId="1EFC00CB" w14:textId="77777777" w:rsidR="008B61E4" w:rsidRDefault="008B61E4">
            <w:pPr>
              <w:jc w:val="center"/>
              <w:rPr>
                <w:szCs w:val="21"/>
              </w:rPr>
            </w:pPr>
          </w:p>
        </w:tc>
        <w:tc>
          <w:tcPr>
            <w:tcW w:w="168" w:type="pct"/>
            <w:vAlign w:val="center"/>
          </w:tcPr>
          <w:p w14:paraId="44B73015" w14:textId="77777777" w:rsidR="008B61E4" w:rsidRDefault="008B61E4">
            <w:pPr>
              <w:jc w:val="center"/>
              <w:rPr>
                <w:szCs w:val="21"/>
              </w:rPr>
            </w:pPr>
          </w:p>
        </w:tc>
        <w:tc>
          <w:tcPr>
            <w:tcW w:w="171" w:type="pct"/>
            <w:vAlign w:val="center"/>
          </w:tcPr>
          <w:p w14:paraId="42BC6248" w14:textId="77777777" w:rsidR="008B61E4" w:rsidRDefault="008B61E4">
            <w:pPr>
              <w:jc w:val="center"/>
              <w:rPr>
                <w:szCs w:val="21"/>
              </w:rPr>
            </w:pPr>
          </w:p>
        </w:tc>
        <w:tc>
          <w:tcPr>
            <w:tcW w:w="175" w:type="pct"/>
            <w:vAlign w:val="center"/>
          </w:tcPr>
          <w:p w14:paraId="50133707" w14:textId="77777777" w:rsidR="008B61E4" w:rsidRDefault="008B61E4">
            <w:pPr>
              <w:jc w:val="center"/>
              <w:rPr>
                <w:szCs w:val="21"/>
              </w:rPr>
            </w:pPr>
          </w:p>
        </w:tc>
        <w:tc>
          <w:tcPr>
            <w:tcW w:w="176" w:type="pct"/>
            <w:vAlign w:val="center"/>
          </w:tcPr>
          <w:p w14:paraId="0C32DD57" w14:textId="77777777" w:rsidR="008B61E4" w:rsidRDefault="008B61E4">
            <w:pPr>
              <w:jc w:val="center"/>
              <w:rPr>
                <w:szCs w:val="21"/>
              </w:rPr>
            </w:pPr>
          </w:p>
        </w:tc>
        <w:tc>
          <w:tcPr>
            <w:tcW w:w="188" w:type="pct"/>
            <w:vAlign w:val="center"/>
          </w:tcPr>
          <w:p w14:paraId="16620543" w14:textId="77777777" w:rsidR="008B61E4" w:rsidRDefault="008B61E4">
            <w:pPr>
              <w:jc w:val="center"/>
              <w:rPr>
                <w:szCs w:val="21"/>
              </w:rPr>
            </w:pPr>
          </w:p>
        </w:tc>
        <w:tc>
          <w:tcPr>
            <w:tcW w:w="176" w:type="pct"/>
            <w:vAlign w:val="center"/>
          </w:tcPr>
          <w:p w14:paraId="497086B9" w14:textId="77777777" w:rsidR="008B61E4" w:rsidRDefault="008B61E4">
            <w:pPr>
              <w:jc w:val="center"/>
              <w:rPr>
                <w:szCs w:val="21"/>
              </w:rPr>
            </w:pPr>
          </w:p>
        </w:tc>
        <w:tc>
          <w:tcPr>
            <w:tcW w:w="176" w:type="pct"/>
            <w:vAlign w:val="center"/>
          </w:tcPr>
          <w:p w14:paraId="7CED4790" w14:textId="77777777" w:rsidR="008B61E4" w:rsidRDefault="008B61E4">
            <w:pPr>
              <w:jc w:val="center"/>
              <w:rPr>
                <w:szCs w:val="21"/>
              </w:rPr>
            </w:pPr>
          </w:p>
        </w:tc>
        <w:tc>
          <w:tcPr>
            <w:tcW w:w="176" w:type="pct"/>
            <w:vAlign w:val="center"/>
          </w:tcPr>
          <w:p w14:paraId="35DF4FC8" w14:textId="77777777" w:rsidR="008B61E4" w:rsidRDefault="008B61E4">
            <w:pPr>
              <w:jc w:val="center"/>
              <w:rPr>
                <w:szCs w:val="21"/>
              </w:rPr>
            </w:pPr>
          </w:p>
        </w:tc>
        <w:tc>
          <w:tcPr>
            <w:tcW w:w="176" w:type="pct"/>
            <w:vAlign w:val="center"/>
          </w:tcPr>
          <w:p w14:paraId="530477DC" w14:textId="77777777" w:rsidR="008B61E4" w:rsidRDefault="008B61E4">
            <w:pPr>
              <w:jc w:val="center"/>
              <w:rPr>
                <w:szCs w:val="21"/>
              </w:rPr>
            </w:pPr>
          </w:p>
        </w:tc>
        <w:tc>
          <w:tcPr>
            <w:tcW w:w="176" w:type="pct"/>
            <w:vAlign w:val="center"/>
          </w:tcPr>
          <w:p w14:paraId="6D770258" w14:textId="77777777" w:rsidR="008B61E4" w:rsidRDefault="008B61E4">
            <w:pPr>
              <w:jc w:val="center"/>
              <w:rPr>
                <w:szCs w:val="21"/>
              </w:rPr>
            </w:pPr>
          </w:p>
        </w:tc>
        <w:tc>
          <w:tcPr>
            <w:tcW w:w="176" w:type="pct"/>
            <w:vAlign w:val="center"/>
          </w:tcPr>
          <w:p w14:paraId="09A1D87E" w14:textId="77777777" w:rsidR="008B61E4" w:rsidRDefault="008B61E4">
            <w:pPr>
              <w:jc w:val="center"/>
              <w:rPr>
                <w:szCs w:val="21"/>
              </w:rPr>
            </w:pPr>
          </w:p>
        </w:tc>
        <w:tc>
          <w:tcPr>
            <w:tcW w:w="176" w:type="pct"/>
            <w:vAlign w:val="center"/>
          </w:tcPr>
          <w:p w14:paraId="20FB0A41" w14:textId="77777777" w:rsidR="008B61E4" w:rsidRDefault="008B61E4">
            <w:pPr>
              <w:jc w:val="center"/>
              <w:rPr>
                <w:szCs w:val="21"/>
              </w:rPr>
            </w:pPr>
          </w:p>
        </w:tc>
        <w:tc>
          <w:tcPr>
            <w:tcW w:w="176" w:type="pct"/>
            <w:vAlign w:val="center"/>
          </w:tcPr>
          <w:p w14:paraId="59C52718" w14:textId="77777777" w:rsidR="008B61E4" w:rsidRDefault="008B61E4">
            <w:pPr>
              <w:jc w:val="center"/>
              <w:rPr>
                <w:szCs w:val="21"/>
              </w:rPr>
            </w:pPr>
          </w:p>
        </w:tc>
        <w:tc>
          <w:tcPr>
            <w:tcW w:w="176" w:type="pct"/>
            <w:vAlign w:val="center"/>
          </w:tcPr>
          <w:p w14:paraId="7B79A87E" w14:textId="77777777" w:rsidR="008B61E4" w:rsidRDefault="008B61E4">
            <w:pPr>
              <w:jc w:val="center"/>
              <w:rPr>
                <w:szCs w:val="21"/>
              </w:rPr>
            </w:pPr>
          </w:p>
        </w:tc>
        <w:tc>
          <w:tcPr>
            <w:tcW w:w="176" w:type="pct"/>
            <w:vAlign w:val="center"/>
          </w:tcPr>
          <w:p w14:paraId="0541F5BE" w14:textId="77777777" w:rsidR="008B61E4" w:rsidRDefault="008B61E4">
            <w:pPr>
              <w:jc w:val="center"/>
              <w:rPr>
                <w:szCs w:val="21"/>
              </w:rPr>
            </w:pPr>
          </w:p>
        </w:tc>
        <w:tc>
          <w:tcPr>
            <w:tcW w:w="176" w:type="pct"/>
            <w:vAlign w:val="center"/>
          </w:tcPr>
          <w:p w14:paraId="4E7D3930" w14:textId="77777777" w:rsidR="008B61E4" w:rsidRDefault="008B61E4">
            <w:pPr>
              <w:jc w:val="center"/>
              <w:rPr>
                <w:szCs w:val="21"/>
              </w:rPr>
            </w:pPr>
          </w:p>
        </w:tc>
        <w:tc>
          <w:tcPr>
            <w:tcW w:w="176" w:type="pct"/>
            <w:vAlign w:val="center"/>
          </w:tcPr>
          <w:p w14:paraId="3507C4FF" w14:textId="77777777" w:rsidR="008B61E4" w:rsidRDefault="008B61E4">
            <w:pPr>
              <w:jc w:val="center"/>
              <w:rPr>
                <w:szCs w:val="21"/>
              </w:rPr>
            </w:pPr>
          </w:p>
        </w:tc>
        <w:tc>
          <w:tcPr>
            <w:tcW w:w="189" w:type="pct"/>
            <w:vAlign w:val="center"/>
          </w:tcPr>
          <w:p w14:paraId="061D4D52" w14:textId="77777777" w:rsidR="008B61E4" w:rsidRDefault="008B61E4">
            <w:pPr>
              <w:jc w:val="center"/>
              <w:rPr>
                <w:szCs w:val="21"/>
              </w:rPr>
            </w:pPr>
          </w:p>
        </w:tc>
        <w:tc>
          <w:tcPr>
            <w:tcW w:w="229" w:type="pct"/>
            <w:vAlign w:val="center"/>
          </w:tcPr>
          <w:p w14:paraId="2D2BFEBC" w14:textId="77777777" w:rsidR="008B61E4" w:rsidRDefault="008B61E4">
            <w:pPr>
              <w:jc w:val="center"/>
              <w:rPr>
                <w:szCs w:val="21"/>
              </w:rPr>
            </w:pPr>
          </w:p>
        </w:tc>
      </w:tr>
      <w:tr w:rsidR="008B61E4" w14:paraId="439B4C73" w14:textId="77777777">
        <w:tc>
          <w:tcPr>
            <w:tcW w:w="387" w:type="pct"/>
            <w:vAlign w:val="center"/>
          </w:tcPr>
          <w:p w14:paraId="7FF9D9E8" w14:textId="77777777" w:rsidR="008B61E4" w:rsidRDefault="006D6119">
            <w:pPr>
              <w:jc w:val="center"/>
              <w:rPr>
                <w:szCs w:val="21"/>
              </w:rPr>
            </w:pPr>
            <w:r>
              <w:rPr>
                <w:rFonts w:hint="eastAsia"/>
                <w:szCs w:val="21"/>
              </w:rPr>
              <w:t>9.0L/min</w:t>
            </w:r>
          </w:p>
        </w:tc>
        <w:tc>
          <w:tcPr>
            <w:tcW w:w="166" w:type="pct"/>
            <w:vAlign w:val="center"/>
          </w:tcPr>
          <w:p w14:paraId="2F2991D8" w14:textId="77777777" w:rsidR="008B61E4" w:rsidRDefault="008B61E4">
            <w:pPr>
              <w:jc w:val="center"/>
              <w:rPr>
                <w:szCs w:val="21"/>
              </w:rPr>
            </w:pPr>
          </w:p>
        </w:tc>
        <w:tc>
          <w:tcPr>
            <w:tcW w:w="166" w:type="pct"/>
            <w:vAlign w:val="center"/>
          </w:tcPr>
          <w:p w14:paraId="68CCC8FC" w14:textId="77777777" w:rsidR="008B61E4" w:rsidRDefault="008B61E4">
            <w:pPr>
              <w:jc w:val="center"/>
              <w:rPr>
                <w:szCs w:val="21"/>
              </w:rPr>
            </w:pPr>
          </w:p>
        </w:tc>
        <w:tc>
          <w:tcPr>
            <w:tcW w:w="166" w:type="pct"/>
            <w:vAlign w:val="center"/>
          </w:tcPr>
          <w:p w14:paraId="13474A42" w14:textId="77777777" w:rsidR="008B61E4" w:rsidRDefault="008B61E4">
            <w:pPr>
              <w:jc w:val="center"/>
              <w:rPr>
                <w:szCs w:val="21"/>
              </w:rPr>
            </w:pPr>
          </w:p>
        </w:tc>
        <w:tc>
          <w:tcPr>
            <w:tcW w:w="166" w:type="pct"/>
            <w:vAlign w:val="center"/>
          </w:tcPr>
          <w:p w14:paraId="30F8903B" w14:textId="77777777" w:rsidR="008B61E4" w:rsidRDefault="008B61E4">
            <w:pPr>
              <w:jc w:val="center"/>
              <w:rPr>
                <w:szCs w:val="21"/>
              </w:rPr>
            </w:pPr>
          </w:p>
        </w:tc>
        <w:tc>
          <w:tcPr>
            <w:tcW w:w="167" w:type="pct"/>
            <w:vAlign w:val="center"/>
          </w:tcPr>
          <w:p w14:paraId="4AC2017F" w14:textId="77777777" w:rsidR="008B61E4" w:rsidRDefault="008B61E4">
            <w:pPr>
              <w:jc w:val="center"/>
              <w:rPr>
                <w:szCs w:val="21"/>
              </w:rPr>
            </w:pPr>
          </w:p>
        </w:tc>
        <w:tc>
          <w:tcPr>
            <w:tcW w:w="197" w:type="pct"/>
            <w:vAlign w:val="center"/>
          </w:tcPr>
          <w:p w14:paraId="0FC04BB8" w14:textId="77777777" w:rsidR="008B61E4" w:rsidRDefault="008B61E4">
            <w:pPr>
              <w:jc w:val="center"/>
              <w:rPr>
                <w:szCs w:val="21"/>
              </w:rPr>
            </w:pPr>
          </w:p>
        </w:tc>
        <w:tc>
          <w:tcPr>
            <w:tcW w:w="167" w:type="pct"/>
            <w:vAlign w:val="center"/>
          </w:tcPr>
          <w:p w14:paraId="5F257881" w14:textId="77777777" w:rsidR="008B61E4" w:rsidRDefault="008B61E4">
            <w:pPr>
              <w:jc w:val="center"/>
              <w:rPr>
                <w:szCs w:val="21"/>
              </w:rPr>
            </w:pPr>
          </w:p>
        </w:tc>
        <w:tc>
          <w:tcPr>
            <w:tcW w:w="168" w:type="pct"/>
            <w:vAlign w:val="center"/>
          </w:tcPr>
          <w:p w14:paraId="3B8CE294" w14:textId="77777777" w:rsidR="008B61E4" w:rsidRDefault="008B61E4">
            <w:pPr>
              <w:jc w:val="center"/>
              <w:rPr>
                <w:szCs w:val="21"/>
              </w:rPr>
            </w:pPr>
          </w:p>
        </w:tc>
        <w:tc>
          <w:tcPr>
            <w:tcW w:w="171" w:type="pct"/>
            <w:vAlign w:val="center"/>
          </w:tcPr>
          <w:p w14:paraId="26DD08F5" w14:textId="77777777" w:rsidR="008B61E4" w:rsidRDefault="008B61E4">
            <w:pPr>
              <w:jc w:val="center"/>
              <w:rPr>
                <w:szCs w:val="21"/>
              </w:rPr>
            </w:pPr>
          </w:p>
        </w:tc>
        <w:tc>
          <w:tcPr>
            <w:tcW w:w="175" w:type="pct"/>
            <w:vAlign w:val="center"/>
          </w:tcPr>
          <w:p w14:paraId="08AD5388" w14:textId="77777777" w:rsidR="008B61E4" w:rsidRDefault="008B61E4">
            <w:pPr>
              <w:jc w:val="center"/>
              <w:rPr>
                <w:szCs w:val="21"/>
              </w:rPr>
            </w:pPr>
          </w:p>
        </w:tc>
        <w:tc>
          <w:tcPr>
            <w:tcW w:w="176" w:type="pct"/>
            <w:vAlign w:val="center"/>
          </w:tcPr>
          <w:p w14:paraId="7C6A488B" w14:textId="77777777" w:rsidR="008B61E4" w:rsidRDefault="008B61E4">
            <w:pPr>
              <w:jc w:val="center"/>
              <w:rPr>
                <w:szCs w:val="21"/>
              </w:rPr>
            </w:pPr>
          </w:p>
        </w:tc>
        <w:tc>
          <w:tcPr>
            <w:tcW w:w="188" w:type="pct"/>
            <w:vAlign w:val="center"/>
          </w:tcPr>
          <w:p w14:paraId="146DE8EC" w14:textId="77777777" w:rsidR="008B61E4" w:rsidRDefault="008B61E4">
            <w:pPr>
              <w:jc w:val="center"/>
              <w:rPr>
                <w:szCs w:val="21"/>
              </w:rPr>
            </w:pPr>
          </w:p>
        </w:tc>
        <w:tc>
          <w:tcPr>
            <w:tcW w:w="176" w:type="pct"/>
            <w:vAlign w:val="center"/>
          </w:tcPr>
          <w:p w14:paraId="578D52EA" w14:textId="77777777" w:rsidR="008B61E4" w:rsidRDefault="008B61E4">
            <w:pPr>
              <w:jc w:val="center"/>
              <w:rPr>
                <w:szCs w:val="21"/>
              </w:rPr>
            </w:pPr>
          </w:p>
        </w:tc>
        <w:tc>
          <w:tcPr>
            <w:tcW w:w="176" w:type="pct"/>
            <w:vAlign w:val="center"/>
          </w:tcPr>
          <w:p w14:paraId="63B2C927" w14:textId="77777777" w:rsidR="008B61E4" w:rsidRDefault="008B61E4">
            <w:pPr>
              <w:jc w:val="center"/>
              <w:rPr>
                <w:szCs w:val="21"/>
              </w:rPr>
            </w:pPr>
          </w:p>
        </w:tc>
        <w:tc>
          <w:tcPr>
            <w:tcW w:w="176" w:type="pct"/>
            <w:vAlign w:val="center"/>
          </w:tcPr>
          <w:p w14:paraId="5CDBB775" w14:textId="77777777" w:rsidR="008B61E4" w:rsidRDefault="008B61E4">
            <w:pPr>
              <w:jc w:val="center"/>
              <w:rPr>
                <w:szCs w:val="21"/>
              </w:rPr>
            </w:pPr>
          </w:p>
        </w:tc>
        <w:tc>
          <w:tcPr>
            <w:tcW w:w="176" w:type="pct"/>
            <w:vAlign w:val="center"/>
          </w:tcPr>
          <w:p w14:paraId="7419D89F" w14:textId="77777777" w:rsidR="008B61E4" w:rsidRDefault="008B61E4">
            <w:pPr>
              <w:jc w:val="center"/>
              <w:rPr>
                <w:szCs w:val="21"/>
              </w:rPr>
            </w:pPr>
          </w:p>
        </w:tc>
        <w:tc>
          <w:tcPr>
            <w:tcW w:w="176" w:type="pct"/>
            <w:vAlign w:val="center"/>
          </w:tcPr>
          <w:p w14:paraId="1E9832CA" w14:textId="77777777" w:rsidR="008B61E4" w:rsidRDefault="008B61E4">
            <w:pPr>
              <w:jc w:val="center"/>
              <w:rPr>
                <w:szCs w:val="21"/>
              </w:rPr>
            </w:pPr>
          </w:p>
        </w:tc>
        <w:tc>
          <w:tcPr>
            <w:tcW w:w="176" w:type="pct"/>
            <w:vAlign w:val="center"/>
          </w:tcPr>
          <w:p w14:paraId="4FE13FEE" w14:textId="77777777" w:rsidR="008B61E4" w:rsidRDefault="008B61E4">
            <w:pPr>
              <w:jc w:val="center"/>
              <w:rPr>
                <w:szCs w:val="21"/>
              </w:rPr>
            </w:pPr>
          </w:p>
        </w:tc>
        <w:tc>
          <w:tcPr>
            <w:tcW w:w="176" w:type="pct"/>
            <w:vAlign w:val="center"/>
          </w:tcPr>
          <w:p w14:paraId="0F5E716B" w14:textId="77777777" w:rsidR="008B61E4" w:rsidRDefault="008B61E4">
            <w:pPr>
              <w:jc w:val="center"/>
              <w:rPr>
                <w:szCs w:val="21"/>
              </w:rPr>
            </w:pPr>
          </w:p>
        </w:tc>
        <w:tc>
          <w:tcPr>
            <w:tcW w:w="176" w:type="pct"/>
            <w:vAlign w:val="center"/>
          </w:tcPr>
          <w:p w14:paraId="3531D530" w14:textId="77777777" w:rsidR="008B61E4" w:rsidRDefault="008B61E4">
            <w:pPr>
              <w:jc w:val="center"/>
              <w:rPr>
                <w:szCs w:val="21"/>
              </w:rPr>
            </w:pPr>
          </w:p>
        </w:tc>
        <w:tc>
          <w:tcPr>
            <w:tcW w:w="176" w:type="pct"/>
            <w:vAlign w:val="center"/>
          </w:tcPr>
          <w:p w14:paraId="53CC5892" w14:textId="77777777" w:rsidR="008B61E4" w:rsidRDefault="008B61E4">
            <w:pPr>
              <w:jc w:val="center"/>
              <w:rPr>
                <w:szCs w:val="21"/>
              </w:rPr>
            </w:pPr>
          </w:p>
        </w:tc>
        <w:tc>
          <w:tcPr>
            <w:tcW w:w="176" w:type="pct"/>
            <w:vAlign w:val="center"/>
          </w:tcPr>
          <w:p w14:paraId="616EB37A" w14:textId="77777777" w:rsidR="008B61E4" w:rsidRDefault="008B61E4">
            <w:pPr>
              <w:jc w:val="center"/>
              <w:rPr>
                <w:szCs w:val="21"/>
              </w:rPr>
            </w:pPr>
          </w:p>
        </w:tc>
        <w:tc>
          <w:tcPr>
            <w:tcW w:w="176" w:type="pct"/>
            <w:vAlign w:val="center"/>
          </w:tcPr>
          <w:p w14:paraId="6EE8325F" w14:textId="77777777" w:rsidR="008B61E4" w:rsidRDefault="008B61E4">
            <w:pPr>
              <w:jc w:val="center"/>
              <w:rPr>
                <w:szCs w:val="21"/>
              </w:rPr>
            </w:pPr>
          </w:p>
        </w:tc>
        <w:tc>
          <w:tcPr>
            <w:tcW w:w="176" w:type="pct"/>
            <w:vAlign w:val="center"/>
          </w:tcPr>
          <w:p w14:paraId="5CE16BA8" w14:textId="77777777" w:rsidR="008B61E4" w:rsidRDefault="008B61E4">
            <w:pPr>
              <w:jc w:val="center"/>
              <w:rPr>
                <w:szCs w:val="21"/>
              </w:rPr>
            </w:pPr>
          </w:p>
        </w:tc>
        <w:tc>
          <w:tcPr>
            <w:tcW w:w="189" w:type="pct"/>
            <w:vAlign w:val="center"/>
          </w:tcPr>
          <w:p w14:paraId="4EEC03B1" w14:textId="77777777" w:rsidR="008B61E4" w:rsidRDefault="008B61E4">
            <w:pPr>
              <w:jc w:val="center"/>
              <w:rPr>
                <w:szCs w:val="21"/>
              </w:rPr>
            </w:pPr>
          </w:p>
        </w:tc>
        <w:tc>
          <w:tcPr>
            <w:tcW w:w="229" w:type="pct"/>
            <w:vAlign w:val="center"/>
          </w:tcPr>
          <w:p w14:paraId="4F567A36" w14:textId="77777777" w:rsidR="008B61E4" w:rsidRDefault="008B61E4">
            <w:pPr>
              <w:jc w:val="center"/>
              <w:rPr>
                <w:szCs w:val="21"/>
              </w:rPr>
            </w:pPr>
          </w:p>
        </w:tc>
      </w:tr>
      <w:tr w:rsidR="008B61E4" w14:paraId="383625E5" w14:textId="77777777">
        <w:tc>
          <w:tcPr>
            <w:tcW w:w="387" w:type="pct"/>
            <w:vAlign w:val="center"/>
          </w:tcPr>
          <w:p w14:paraId="37D0A1A8" w14:textId="77777777" w:rsidR="008B61E4" w:rsidRDefault="006D6119">
            <w:pPr>
              <w:jc w:val="center"/>
              <w:rPr>
                <w:szCs w:val="21"/>
              </w:rPr>
            </w:pPr>
            <w:r>
              <w:rPr>
                <w:rFonts w:hint="eastAsia"/>
                <w:szCs w:val="21"/>
              </w:rPr>
              <w:t>10.5L/min</w:t>
            </w:r>
          </w:p>
        </w:tc>
        <w:tc>
          <w:tcPr>
            <w:tcW w:w="166" w:type="pct"/>
            <w:vAlign w:val="center"/>
          </w:tcPr>
          <w:p w14:paraId="59D6879E" w14:textId="77777777" w:rsidR="008B61E4" w:rsidRDefault="008B61E4">
            <w:pPr>
              <w:jc w:val="center"/>
              <w:rPr>
                <w:szCs w:val="21"/>
              </w:rPr>
            </w:pPr>
          </w:p>
        </w:tc>
        <w:tc>
          <w:tcPr>
            <w:tcW w:w="166" w:type="pct"/>
            <w:vAlign w:val="center"/>
          </w:tcPr>
          <w:p w14:paraId="161D8D38" w14:textId="77777777" w:rsidR="008B61E4" w:rsidRDefault="008B61E4">
            <w:pPr>
              <w:jc w:val="center"/>
              <w:rPr>
                <w:szCs w:val="21"/>
              </w:rPr>
            </w:pPr>
          </w:p>
        </w:tc>
        <w:tc>
          <w:tcPr>
            <w:tcW w:w="166" w:type="pct"/>
            <w:vAlign w:val="center"/>
          </w:tcPr>
          <w:p w14:paraId="06BF6880" w14:textId="77777777" w:rsidR="008B61E4" w:rsidRDefault="008B61E4">
            <w:pPr>
              <w:jc w:val="center"/>
              <w:rPr>
                <w:szCs w:val="21"/>
              </w:rPr>
            </w:pPr>
          </w:p>
        </w:tc>
        <w:tc>
          <w:tcPr>
            <w:tcW w:w="166" w:type="pct"/>
            <w:vAlign w:val="center"/>
          </w:tcPr>
          <w:p w14:paraId="7818B117" w14:textId="77777777" w:rsidR="008B61E4" w:rsidRDefault="008B61E4">
            <w:pPr>
              <w:jc w:val="center"/>
              <w:rPr>
                <w:szCs w:val="21"/>
              </w:rPr>
            </w:pPr>
          </w:p>
        </w:tc>
        <w:tc>
          <w:tcPr>
            <w:tcW w:w="167" w:type="pct"/>
            <w:vAlign w:val="center"/>
          </w:tcPr>
          <w:p w14:paraId="664EC134" w14:textId="77777777" w:rsidR="008B61E4" w:rsidRDefault="008B61E4">
            <w:pPr>
              <w:jc w:val="center"/>
              <w:rPr>
                <w:szCs w:val="21"/>
              </w:rPr>
            </w:pPr>
          </w:p>
        </w:tc>
        <w:tc>
          <w:tcPr>
            <w:tcW w:w="197" w:type="pct"/>
            <w:vAlign w:val="center"/>
          </w:tcPr>
          <w:p w14:paraId="7656DFD9" w14:textId="77777777" w:rsidR="008B61E4" w:rsidRDefault="008B61E4">
            <w:pPr>
              <w:jc w:val="center"/>
              <w:rPr>
                <w:szCs w:val="21"/>
              </w:rPr>
            </w:pPr>
          </w:p>
        </w:tc>
        <w:tc>
          <w:tcPr>
            <w:tcW w:w="167" w:type="pct"/>
            <w:vAlign w:val="center"/>
          </w:tcPr>
          <w:p w14:paraId="7DD6809D" w14:textId="77777777" w:rsidR="008B61E4" w:rsidRDefault="008B61E4">
            <w:pPr>
              <w:jc w:val="center"/>
              <w:rPr>
                <w:szCs w:val="21"/>
              </w:rPr>
            </w:pPr>
          </w:p>
        </w:tc>
        <w:tc>
          <w:tcPr>
            <w:tcW w:w="168" w:type="pct"/>
            <w:vAlign w:val="center"/>
          </w:tcPr>
          <w:p w14:paraId="2910FFBF" w14:textId="77777777" w:rsidR="008B61E4" w:rsidRDefault="008B61E4">
            <w:pPr>
              <w:jc w:val="center"/>
              <w:rPr>
                <w:szCs w:val="21"/>
              </w:rPr>
            </w:pPr>
          </w:p>
        </w:tc>
        <w:tc>
          <w:tcPr>
            <w:tcW w:w="171" w:type="pct"/>
            <w:vAlign w:val="center"/>
          </w:tcPr>
          <w:p w14:paraId="0C300DD8" w14:textId="77777777" w:rsidR="008B61E4" w:rsidRDefault="008B61E4">
            <w:pPr>
              <w:jc w:val="center"/>
              <w:rPr>
                <w:szCs w:val="21"/>
              </w:rPr>
            </w:pPr>
          </w:p>
        </w:tc>
        <w:tc>
          <w:tcPr>
            <w:tcW w:w="175" w:type="pct"/>
            <w:vAlign w:val="center"/>
          </w:tcPr>
          <w:p w14:paraId="2A8FC793" w14:textId="77777777" w:rsidR="008B61E4" w:rsidRDefault="008B61E4">
            <w:pPr>
              <w:jc w:val="center"/>
              <w:rPr>
                <w:szCs w:val="21"/>
              </w:rPr>
            </w:pPr>
          </w:p>
        </w:tc>
        <w:tc>
          <w:tcPr>
            <w:tcW w:w="176" w:type="pct"/>
            <w:vAlign w:val="center"/>
          </w:tcPr>
          <w:p w14:paraId="68E81D67" w14:textId="77777777" w:rsidR="008B61E4" w:rsidRDefault="008B61E4">
            <w:pPr>
              <w:jc w:val="center"/>
              <w:rPr>
                <w:szCs w:val="21"/>
              </w:rPr>
            </w:pPr>
          </w:p>
        </w:tc>
        <w:tc>
          <w:tcPr>
            <w:tcW w:w="188" w:type="pct"/>
            <w:vAlign w:val="center"/>
          </w:tcPr>
          <w:p w14:paraId="2BBCF1CE" w14:textId="77777777" w:rsidR="008B61E4" w:rsidRDefault="008B61E4">
            <w:pPr>
              <w:jc w:val="center"/>
              <w:rPr>
                <w:szCs w:val="21"/>
              </w:rPr>
            </w:pPr>
          </w:p>
        </w:tc>
        <w:tc>
          <w:tcPr>
            <w:tcW w:w="176" w:type="pct"/>
            <w:vAlign w:val="center"/>
          </w:tcPr>
          <w:p w14:paraId="0A952935" w14:textId="77777777" w:rsidR="008B61E4" w:rsidRDefault="008B61E4">
            <w:pPr>
              <w:jc w:val="center"/>
              <w:rPr>
                <w:szCs w:val="21"/>
              </w:rPr>
            </w:pPr>
          </w:p>
        </w:tc>
        <w:tc>
          <w:tcPr>
            <w:tcW w:w="176" w:type="pct"/>
            <w:vAlign w:val="center"/>
          </w:tcPr>
          <w:p w14:paraId="175A80AB" w14:textId="77777777" w:rsidR="008B61E4" w:rsidRDefault="008B61E4">
            <w:pPr>
              <w:jc w:val="center"/>
              <w:rPr>
                <w:szCs w:val="21"/>
              </w:rPr>
            </w:pPr>
          </w:p>
        </w:tc>
        <w:tc>
          <w:tcPr>
            <w:tcW w:w="176" w:type="pct"/>
            <w:vAlign w:val="center"/>
          </w:tcPr>
          <w:p w14:paraId="0606CC42" w14:textId="77777777" w:rsidR="008B61E4" w:rsidRDefault="008B61E4">
            <w:pPr>
              <w:jc w:val="center"/>
              <w:rPr>
                <w:szCs w:val="21"/>
              </w:rPr>
            </w:pPr>
          </w:p>
        </w:tc>
        <w:tc>
          <w:tcPr>
            <w:tcW w:w="176" w:type="pct"/>
            <w:vAlign w:val="center"/>
          </w:tcPr>
          <w:p w14:paraId="4DD6B2ED" w14:textId="77777777" w:rsidR="008B61E4" w:rsidRDefault="008B61E4">
            <w:pPr>
              <w:jc w:val="center"/>
              <w:rPr>
                <w:szCs w:val="21"/>
              </w:rPr>
            </w:pPr>
          </w:p>
        </w:tc>
        <w:tc>
          <w:tcPr>
            <w:tcW w:w="176" w:type="pct"/>
            <w:vAlign w:val="center"/>
          </w:tcPr>
          <w:p w14:paraId="409B1BB8" w14:textId="77777777" w:rsidR="008B61E4" w:rsidRDefault="008B61E4">
            <w:pPr>
              <w:jc w:val="center"/>
              <w:rPr>
                <w:szCs w:val="21"/>
              </w:rPr>
            </w:pPr>
          </w:p>
        </w:tc>
        <w:tc>
          <w:tcPr>
            <w:tcW w:w="176" w:type="pct"/>
            <w:vAlign w:val="center"/>
          </w:tcPr>
          <w:p w14:paraId="198331B8" w14:textId="77777777" w:rsidR="008B61E4" w:rsidRDefault="008B61E4">
            <w:pPr>
              <w:jc w:val="center"/>
              <w:rPr>
                <w:szCs w:val="21"/>
              </w:rPr>
            </w:pPr>
          </w:p>
        </w:tc>
        <w:tc>
          <w:tcPr>
            <w:tcW w:w="176" w:type="pct"/>
            <w:vAlign w:val="center"/>
          </w:tcPr>
          <w:p w14:paraId="59172B72" w14:textId="77777777" w:rsidR="008B61E4" w:rsidRDefault="008B61E4">
            <w:pPr>
              <w:jc w:val="center"/>
              <w:rPr>
                <w:szCs w:val="21"/>
              </w:rPr>
            </w:pPr>
          </w:p>
        </w:tc>
        <w:tc>
          <w:tcPr>
            <w:tcW w:w="176" w:type="pct"/>
            <w:vAlign w:val="center"/>
          </w:tcPr>
          <w:p w14:paraId="68EA98D1" w14:textId="77777777" w:rsidR="008B61E4" w:rsidRDefault="008B61E4">
            <w:pPr>
              <w:jc w:val="center"/>
              <w:rPr>
                <w:szCs w:val="21"/>
              </w:rPr>
            </w:pPr>
          </w:p>
        </w:tc>
        <w:tc>
          <w:tcPr>
            <w:tcW w:w="176" w:type="pct"/>
            <w:vAlign w:val="center"/>
          </w:tcPr>
          <w:p w14:paraId="0AF5730E" w14:textId="77777777" w:rsidR="008B61E4" w:rsidRDefault="008B61E4">
            <w:pPr>
              <w:jc w:val="center"/>
              <w:rPr>
                <w:szCs w:val="21"/>
              </w:rPr>
            </w:pPr>
          </w:p>
        </w:tc>
        <w:tc>
          <w:tcPr>
            <w:tcW w:w="176" w:type="pct"/>
            <w:vAlign w:val="center"/>
          </w:tcPr>
          <w:p w14:paraId="054B8D7F" w14:textId="77777777" w:rsidR="008B61E4" w:rsidRDefault="008B61E4">
            <w:pPr>
              <w:jc w:val="center"/>
              <w:rPr>
                <w:szCs w:val="21"/>
              </w:rPr>
            </w:pPr>
          </w:p>
        </w:tc>
        <w:tc>
          <w:tcPr>
            <w:tcW w:w="176" w:type="pct"/>
            <w:vAlign w:val="center"/>
          </w:tcPr>
          <w:p w14:paraId="3E7FF776" w14:textId="77777777" w:rsidR="008B61E4" w:rsidRDefault="008B61E4">
            <w:pPr>
              <w:jc w:val="center"/>
              <w:rPr>
                <w:szCs w:val="21"/>
              </w:rPr>
            </w:pPr>
          </w:p>
        </w:tc>
        <w:tc>
          <w:tcPr>
            <w:tcW w:w="176" w:type="pct"/>
            <w:vAlign w:val="center"/>
          </w:tcPr>
          <w:p w14:paraId="4E4537CB" w14:textId="77777777" w:rsidR="008B61E4" w:rsidRDefault="008B61E4">
            <w:pPr>
              <w:jc w:val="center"/>
              <w:rPr>
                <w:szCs w:val="21"/>
              </w:rPr>
            </w:pPr>
          </w:p>
        </w:tc>
        <w:tc>
          <w:tcPr>
            <w:tcW w:w="189" w:type="pct"/>
            <w:vAlign w:val="center"/>
          </w:tcPr>
          <w:p w14:paraId="507A3CFD" w14:textId="77777777" w:rsidR="008B61E4" w:rsidRDefault="008B61E4">
            <w:pPr>
              <w:jc w:val="center"/>
              <w:rPr>
                <w:szCs w:val="21"/>
              </w:rPr>
            </w:pPr>
          </w:p>
        </w:tc>
        <w:tc>
          <w:tcPr>
            <w:tcW w:w="229" w:type="pct"/>
            <w:vAlign w:val="center"/>
          </w:tcPr>
          <w:p w14:paraId="7C82925E" w14:textId="77777777" w:rsidR="008B61E4" w:rsidRDefault="008B61E4">
            <w:pPr>
              <w:jc w:val="center"/>
              <w:rPr>
                <w:szCs w:val="21"/>
              </w:rPr>
            </w:pPr>
          </w:p>
        </w:tc>
      </w:tr>
      <w:tr w:rsidR="008B61E4" w14:paraId="7D05C640" w14:textId="77777777">
        <w:tc>
          <w:tcPr>
            <w:tcW w:w="4770" w:type="pct"/>
            <w:gridSpan w:val="26"/>
            <w:vAlign w:val="center"/>
          </w:tcPr>
          <w:p w14:paraId="1058A4E0" w14:textId="77777777" w:rsidR="008B61E4" w:rsidRDefault="006D6119">
            <w:pPr>
              <w:jc w:val="center"/>
              <w:rPr>
                <w:szCs w:val="21"/>
              </w:rPr>
            </w:pPr>
            <w:r>
              <w:rPr>
                <w:rFonts w:hint="eastAsia"/>
                <w:position w:val="-6"/>
                <w:szCs w:val="21"/>
              </w:rPr>
              <w:object w:dxaOrig="360" w:dyaOrig="279" w14:anchorId="4BCAD5DC">
                <v:shape id="_x0000_i1061" type="#_x0000_t75" style="width:18pt;height:14pt" o:ole="">
                  <v:imagedata r:id="rId74" o:title=""/>
                </v:shape>
                <o:OLEObject Type="Embed" ProgID="Equation.KSEE3" ShapeID="_x0000_i1061" DrawAspect="Content" ObjectID="_1717664710" r:id="rId75"/>
              </w:object>
            </w:r>
            <w:r>
              <w:rPr>
                <w:rFonts w:hint="eastAsia"/>
                <w:position w:val="-6"/>
                <w:szCs w:val="21"/>
              </w:rPr>
              <w:t>（</w:t>
            </w:r>
            <w:r>
              <w:rPr>
                <w:rFonts w:hint="eastAsia"/>
                <w:position w:val="-6"/>
                <w:szCs w:val="21"/>
              </w:rPr>
              <w:t>%</w:t>
            </w:r>
            <w:r>
              <w:rPr>
                <w:rFonts w:hint="eastAsia"/>
                <w:position w:val="-6"/>
                <w:szCs w:val="21"/>
              </w:rPr>
              <w:t>）</w:t>
            </w:r>
          </w:p>
        </w:tc>
        <w:tc>
          <w:tcPr>
            <w:tcW w:w="229" w:type="pct"/>
            <w:vAlign w:val="center"/>
          </w:tcPr>
          <w:p w14:paraId="33B9E152" w14:textId="77777777" w:rsidR="008B61E4" w:rsidRDefault="008B61E4">
            <w:pPr>
              <w:jc w:val="center"/>
              <w:rPr>
                <w:szCs w:val="21"/>
              </w:rPr>
            </w:pPr>
          </w:p>
        </w:tc>
      </w:tr>
    </w:tbl>
    <w:p w14:paraId="61937FAE" w14:textId="77777777" w:rsidR="008B61E4" w:rsidRDefault="006D6119">
      <w:pPr>
        <w:spacing w:line="360" w:lineRule="auto"/>
        <w:rPr>
          <w:sz w:val="24"/>
        </w:rPr>
      </w:pPr>
      <w:r>
        <w:rPr>
          <w:sz w:val="24"/>
        </w:rPr>
        <w:lastRenderedPageBreak/>
        <w:t>2</w:t>
      </w:r>
      <w:r>
        <w:rPr>
          <w:sz w:val="24"/>
        </w:rPr>
        <w:t>、</w:t>
      </w:r>
      <w:r>
        <w:rPr>
          <w:rFonts w:hint="eastAsia"/>
          <w:sz w:val="24"/>
        </w:rPr>
        <w:t>系统流量重复性</w:t>
      </w:r>
      <w:r>
        <w:rPr>
          <w:sz w:val="24"/>
        </w:rPr>
        <w:t xml:space="preserve"> </w:t>
      </w:r>
      <w:r>
        <w:rPr>
          <w:rFonts w:hint="eastAsia"/>
          <w:position w:val="-26"/>
        </w:rPr>
        <w:object w:dxaOrig="1800" w:dyaOrig="1080" w14:anchorId="3F7B2D11">
          <v:shape id="_x0000_i1062" type="#_x0000_t75" style="width:90pt;height:54pt" o:ole="">
            <v:imagedata r:id="rId76" o:title=""/>
          </v:shape>
          <o:OLEObject Type="Embed" ProgID="Equation.KSEE3" ShapeID="_x0000_i1062" DrawAspect="Content" ObjectID="_1717664711" r:id="rId77"/>
        </w:object>
      </w:r>
      <w:r>
        <w:rPr>
          <w:rFonts w:hint="eastAsia"/>
          <w:position w:val="-26"/>
        </w:rPr>
        <w:t xml:space="preserve"> </w:t>
      </w:r>
      <w:r>
        <w:rPr>
          <w:rFonts w:hint="eastAsia"/>
          <w:bCs/>
          <w:position w:val="-10"/>
          <w:szCs w:val="21"/>
        </w:rPr>
        <w:object w:dxaOrig="2020" w:dyaOrig="340" w14:anchorId="737CBE56">
          <v:shape id="_x0000_i1063" type="#_x0000_t75" style="width:101pt;height:17pt" o:ole="">
            <v:imagedata r:id="rId53" o:title=""/>
          </v:shape>
          <o:OLEObject Type="Embed" ProgID="Equation.KSEE3" ShapeID="_x0000_i1063" DrawAspect="Content" ObjectID="_1717664712" r:id="rId78"/>
        </w:object>
      </w:r>
    </w:p>
    <w:tbl>
      <w:tblPr>
        <w:tblStyle w:val="af0"/>
        <w:tblW w:w="4892" w:type="pct"/>
        <w:tblLayout w:type="fixed"/>
        <w:tblLook w:val="04A0" w:firstRow="1" w:lastRow="0" w:firstColumn="1" w:lastColumn="0" w:noHBand="0" w:noVBand="1"/>
      </w:tblPr>
      <w:tblGrid>
        <w:gridCol w:w="1890"/>
        <w:gridCol w:w="1497"/>
        <w:gridCol w:w="1497"/>
        <w:gridCol w:w="1497"/>
        <w:gridCol w:w="1497"/>
        <w:gridCol w:w="1497"/>
        <w:gridCol w:w="1497"/>
        <w:gridCol w:w="1497"/>
        <w:gridCol w:w="1499"/>
      </w:tblGrid>
      <w:tr w:rsidR="008B61E4" w14:paraId="54D4141E" w14:textId="77777777">
        <w:trPr>
          <w:trHeight w:val="527"/>
        </w:trPr>
        <w:tc>
          <w:tcPr>
            <w:tcW w:w="1890" w:type="dxa"/>
            <w:vMerge w:val="restart"/>
            <w:vAlign w:val="center"/>
          </w:tcPr>
          <w:p w14:paraId="72962EEB" w14:textId="77777777" w:rsidR="008B61E4" w:rsidRDefault="006D6119">
            <w:pPr>
              <w:spacing w:line="360" w:lineRule="auto"/>
              <w:jc w:val="center"/>
              <w:rPr>
                <w:szCs w:val="21"/>
              </w:rPr>
            </w:pPr>
            <w:bookmarkStart w:id="30" w:name="_Toc32013"/>
            <w:bookmarkStart w:id="31" w:name="_Toc8541"/>
            <w:bookmarkStart w:id="32" w:name="_Toc495761482"/>
            <w:bookmarkStart w:id="33" w:name="_Toc495762305"/>
            <w:r>
              <w:rPr>
                <w:rFonts w:hint="eastAsia"/>
                <w:szCs w:val="21"/>
              </w:rPr>
              <w:t>校准点</w:t>
            </w:r>
          </w:p>
        </w:tc>
        <w:tc>
          <w:tcPr>
            <w:tcW w:w="8982" w:type="dxa"/>
            <w:gridSpan w:val="6"/>
            <w:vAlign w:val="center"/>
          </w:tcPr>
          <w:p w14:paraId="0692DF1E" w14:textId="77777777" w:rsidR="008B61E4" w:rsidRDefault="006D6119">
            <w:pPr>
              <w:widowControl/>
              <w:jc w:val="center"/>
              <w:outlineLvl w:val="0"/>
              <w:rPr>
                <w:b/>
                <w:sz w:val="28"/>
                <w:szCs w:val="22"/>
              </w:rPr>
            </w:pPr>
            <w:r>
              <w:rPr>
                <w:rFonts w:hAnsi="宋体" w:hint="eastAsia"/>
                <w:position w:val="-14"/>
                <w:sz w:val="24"/>
              </w:rPr>
              <w:object w:dxaOrig="300" w:dyaOrig="380" w14:anchorId="139EEF4B">
                <v:shape id="_x0000_i1064" type="#_x0000_t75" style="width:15pt;height:19pt" o:ole="">
                  <v:imagedata r:id="rId33" o:title=""/>
                </v:shape>
                <o:OLEObject Type="Embed" ProgID="Equation.KSEE3" ShapeID="_x0000_i1064" DrawAspect="Content" ObjectID="_1717664713" r:id="rId79"/>
              </w:object>
            </w:r>
            <w:r>
              <w:rPr>
                <w:rFonts w:hAnsi="宋体" w:hint="eastAsia"/>
                <w:position w:val="-14"/>
                <w:sz w:val="24"/>
              </w:rPr>
              <w:t>（</w:t>
            </w:r>
            <w:r>
              <w:rPr>
                <w:rFonts w:hAnsi="宋体" w:hint="eastAsia"/>
                <w:position w:val="-14"/>
                <w:sz w:val="24"/>
              </w:rPr>
              <w:t>%</w:t>
            </w:r>
            <w:r>
              <w:rPr>
                <w:rFonts w:hAnsi="宋体" w:hint="eastAsia"/>
                <w:position w:val="-14"/>
                <w:sz w:val="24"/>
              </w:rPr>
              <w:t>）</w:t>
            </w:r>
          </w:p>
        </w:tc>
        <w:tc>
          <w:tcPr>
            <w:tcW w:w="1497" w:type="dxa"/>
            <w:vAlign w:val="center"/>
          </w:tcPr>
          <w:p w14:paraId="4B862B2F" w14:textId="77777777" w:rsidR="008B61E4" w:rsidRDefault="006D6119">
            <w:pPr>
              <w:widowControl/>
              <w:jc w:val="center"/>
              <w:outlineLvl w:val="0"/>
              <w:rPr>
                <w:b/>
                <w:sz w:val="28"/>
                <w:szCs w:val="22"/>
              </w:rPr>
            </w:pPr>
            <w:r>
              <w:rPr>
                <w:bCs/>
                <w:position w:val="-10"/>
                <w:szCs w:val="21"/>
              </w:rPr>
              <w:object w:dxaOrig="322" w:dyaOrig="408" w14:anchorId="534EC213">
                <v:shape id="_x0000_i1065" type="#_x0000_t75" style="width:16pt;height:20.5pt" o:ole="">
                  <v:imagedata r:id="rId40" o:title=""/>
                </v:shape>
                <o:OLEObject Type="Embed" ProgID="Equation.KSEE3" ShapeID="_x0000_i1065" DrawAspect="Content" ObjectID="_1717664714" r:id="rId80"/>
              </w:object>
            </w:r>
            <w:r>
              <w:rPr>
                <w:rFonts w:hAnsi="宋体" w:hint="eastAsia"/>
                <w:position w:val="-14"/>
                <w:sz w:val="24"/>
              </w:rPr>
              <w:t>（</w:t>
            </w:r>
            <w:r>
              <w:rPr>
                <w:rFonts w:hAnsi="宋体" w:hint="eastAsia"/>
                <w:position w:val="-14"/>
                <w:sz w:val="24"/>
              </w:rPr>
              <w:t>%</w:t>
            </w:r>
            <w:r>
              <w:rPr>
                <w:rFonts w:hAnsi="宋体" w:hint="eastAsia"/>
                <w:position w:val="-14"/>
                <w:sz w:val="24"/>
              </w:rPr>
              <w:t>）</w:t>
            </w:r>
          </w:p>
        </w:tc>
        <w:tc>
          <w:tcPr>
            <w:tcW w:w="1499" w:type="dxa"/>
            <w:vAlign w:val="center"/>
          </w:tcPr>
          <w:p w14:paraId="75338722" w14:textId="77777777" w:rsidR="008B61E4" w:rsidRDefault="006D6119">
            <w:pPr>
              <w:widowControl/>
              <w:jc w:val="center"/>
              <w:outlineLvl w:val="0"/>
              <w:rPr>
                <w:b/>
                <w:sz w:val="28"/>
                <w:szCs w:val="22"/>
              </w:rPr>
            </w:pPr>
            <w:r>
              <w:rPr>
                <w:bCs/>
                <w:position w:val="-6"/>
                <w:szCs w:val="21"/>
              </w:rPr>
              <w:object w:dxaOrig="160" w:dyaOrig="220" w14:anchorId="0F7824BA">
                <v:shape id="_x0000_i1066" type="#_x0000_t75" style="width:8pt;height:11pt" o:ole="">
                  <v:imagedata r:id="rId58" o:title=""/>
                </v:shape>
                <o:OLEObject Type="Embed" ProgID="Equation.KSEE3" ShapeID="_x0000_i1066" DrawAspect="Content" ObjectID="_1717664715" r:id="rId81"/>
              </w:object>
            </w:r>
            <w:r>
              <w:rPr>
                <w:rFonts w:hAnsi="宋体" w:hint="eastAsia"/>
                <w:position w:val="-14"/>
                <w:sz w:val="24"/>
              </w:rPr>
              <w:t>（</w:t>
            </w:r>
            <w:r>
              <w:rPr>
                <w:rFonts w:hAnsi="宋体" w:hint="eastAsia"/>
                <w:position w:val="-14"/>
                <w:sz w:val="24"/>
              </w:rPr>
              <w:t>%</w:t>
            </w:r>
            <w:r>
              <w:rPr>
                <w:rFonts w:hAnsi="宋体" w:hint="eastAsia"/>
                <w:position w:val="-14"/>
                <w:sz w:val="24"/>
              </w:rPr>
              <w:t>）</w:t>
            </w:r>
          </w:p>
        </w:tc>
      </w:tr>
      <w:tr w:rsidR="008B61E4" w14:paraId="53AD3478" w14:textId="77777777">
        <w:trPr>
          <w:trHeight w:val="527"/>
        </w:trPr>
        <w:tc>
          <w:tcPr>
            <w:tcW w:w="1890" w:type="dxa"/>
            <w:vMerge/>
            <w:vAlign w:val="center"/>
          </w:tcPr>
          <w:p w14:paraId="6714AAF9" w14:textId="77777777" w:rsidR="008B61E4" w:rsidRDefault="008B61E4">
            <w:pPr>
              <w:spacing w:line="360" w:lineRule="auto"/>
              <w:jc w:val="center"/>
              <w:rPr>
                <w:szCs w:val="21"/>
              </w:rPr>
            </w:pPr>
          </w:p>
        </w:tc>
        <w:tc>
          <w:tcPr>
            <w:tcW w:w="1497" w:type="dxa"/>
            <w:vAlign w:val="center"/>
          </w:tcPr>
          <w:p w14:paraId="1EEFF7C3" w14:textId="77777777" w:rsidR="008B61E4" w:rsidRDefault="006D6119">
            <w:pPr>
              <w:spacing w:line="360" w:lineRule="auto"/>
              <w:jc w:val="center"/>
              <w:rPr>
                <w:szCs w:val="21"/>
              </w:rPr>
            </w:pPr>
            <w:r>
              <w:rPr>
                <w:rFonts w:hint="eastAsia"/>
                <w:szCs w:val="21"/>
              </w:rPr>
              <w:t>1</w:t>
            </w:r>
          </w:p>
        </w:tc>
        <w:tc>
          <w:tcPr>
            <w:tcW w:w="1497" w:type="dxa"/>
            <w:vAlign w:val="center"/>
          </w:tcPr>
          <w:p w14:paraId="7700BD7E" w14:textId="77777777" w:rsidR="008B61E4" w:rsidRDefault="006D6119">
            <w:pPr>
              <w:spacing w:line="360" w:lineRule="auto"/>
              <w:jc w:val="center"/>
              <w:rPr>
                <w:szCs w:val="21"/>
              </w:rPr>
            </w:pPr>
            <w:r>
              <w:rPr>
                <w:rFonts w:hint="eastAsia"/>
                <w:szCs w:val="21"/>
              </w:rPr>
              <w:t>2</w:t>
            </w:r>
          </w:p>
        </w:tc>
        <w:tc>
          <w:tcPr>
            <w:tcW w:w="1497" w:type="dxa"/>
            <w:vAlign w:val="center"/>
          </w:tcPr>
          <w:p w14:paraId="727279D0" w14:textId="77777777" w:rsidR="008B61E4" w:rsidRDefault="006D6119">
            <w:pPr>
              <w:spacing w:line="360" w:lineRule="auto"/>
              <w:jc w:val="center"/>
              <w:rPr>
                <w:szCs w:val="21"/>
              </w:rPr>
            </w:pPr>
            <w:r>
              <w:rPr>
                <w:rFonts w:hint="eastAsia"/>
                <w:szCs w:val="21"/>
              </w:rPr>
              <w:t>3</w:t>
            </w:r>
          </w:p>
        </w:tc>
        <w:tc>
          <w:tcPr>
            <w:tcW w:w="1497" w:type="dxa"/>
            <w:vAlign w:val="center"/>
          </w:tcPr>
          <w:p w14:paraId="2CB82842" w14:textId="77777777" w:rsidR="008B61E4" w:rsidRDefault="006D6119">
            <w:pPr>
              <w:spacing w:line="360" w:lineRule="auto"/>
              <w:jc w:val="center"/>
              <w:rPr>
                <w:szCs w:val="21"/>
              </w:rPr>
            </w:pPr>
            <w:r>
              <w:rPr>
                <w:rFonts w:hint="eastAsia"/>
                <w:szCs w:val="21"/>
              </w:rPr>
              <w:t>4</w:t>
            </w:r>
          </w:p>
        </w:tc>
        <w:tc>
          <w:tcPr>
            <w:tcW w:w="1497" w:type="dxa"/>
            <w:vAlign w:val="center"/>
          </w:tcPr>
          <w:p w14:paraId="2FED4405" w14:textId="77777777" w:rsidR="008B61E4" w:rsidRDefault="006D6119">
            <w:pPr>
              <w:spacing w:line="360" w:lineRule="auto"/>
              <w:jc w:val="center"/>
              <w:rPr>
                <w:szCs w:val="21"/>
              </w:rPr>
            </w:pPr>
            <w:r>
              <w:rPr>
                <w:rFonts w:hint="eastAsia"/>
                <w:szCs w:val="21"/>
              </w:rPr>
              <w:t>5</w:t>
            </w:r>
          </w:p>
        </w:tc>
        <w:tc>
          <w:tcPr>
            <w:tcW w:w="1497" w:type="dxa"/>
            <w:vAlign w:val="center"/>
          </w:tcPr>
          <w:p w14:paraId="3C5737B4" w14:textId="77777777" w:rsidR="008B61E4" w:rsidRDefault="006D6119">
            <w:pPr>
              <w:spacing w:line="360" w:lineRule="auto"/>
              <w:jc w:val="center"/>
              <w:rPr>
                <w:szCs w:val="21"/>
              </w:rPr>
            </w:pPr>
            <w:r>
              <w:rPr>
                <w:rFonts w:hint="eastAsia"/>
                <w:szCs w:val="21"/>
              </w:rPr>
              <w:t>6</w:t>
            </w:r>
          </w:p>
        </w:tc>
        <w:tc>
          <w:tcPr>
            <w:tcW w:w="1497" w:type="dxa"/>
            <w:vAlign w:val="center"/>
          </w:tcPr>
          <w:p w14:paraId="7900BD98" w14:textId="77777777" w:rsidR="008B61E4" w:rsidRDefault="008B61E4">
            <w:pPr>
              <w:widowControl/>
              <w:jc w:val="center"/>
              <w:outlineLvl w:val="0"/>
              <w:rPr>
                <w:b/>
                <w:sz w:val="28"/>
                <w:szCs w:val="22"/>
              </w:rPr>
            </w:pPr>
          </w:p>
        </w:tc>
        <w:tc>
          <w:tcPr>
            <w:tcW w:w="1499" w:type="dxa"/>
            <w:vAlign w:val="center"/>
          </w:tcPr>
          <w:p w14:paraId="2C765BD1" w14:textId="77777777" w:rsidR="008B61E4" w:rsidRDefault="008B61E4">
            <w:pPr>
              <w:widowControl/>
              <w:jc w:val="center"/>
              <w:outlineLvl w:val="0"/>
              <w:rPr>
                <w:b/>
                <w:sz w:val="28"/>
                <w:szCs w:val="22"/>
              </w:rPr>
            </w:pPr>
          </w:p>
        </w:tc>
      </w:tr>
      <w:tr w:rsidR="008B61E4" w14:paraId="3291F6CE" w14:textId="77777777">
        <w:tc>
          <w:tcPr>
            <w:tcW w:w="1890" w:type="dxa"/>
            <w:vAlign w:val="center"/>
          </w:tcPr>
          <w:p w14:paraId="36C2CDBD" w14:textId="77777777" w:rsidR="008B61E4" w:rsidRDefault="006D6119">
            <w:pPr>
              <w:spacing w:line="360" w:lineRule="auto"/>
              <w:jc w:val="center"/>
              <w:rPr>
                <w:szCs w:val="21"/>
              </w:rPr>
            </w:pPr>
            <w:r>
              <w:rPr>
                <w:rFonts w:hint="eastAsia"/>
                <w:szCs w:val="21"/>
              </w:rPr>
              <w:t>1.5L/min</w:t>
            </w:r>
          </w:p>
        </w:tc>
        <w:tc>
          <w:tcPr>
            <w:tcW w:w="1497" w:type="dxa"/>
            <w:vAlign w:val="center"/>
          </w:tcPr>
          <w:p w14:paraId="6A5BA5F2" w14:textId="77777777" w:rsidR="008B61E4" w:rsidRDefault="008B61E4">
            <w:pPr>
              <w:widowControl/>
              <w:jc w:val="center"/>
              <w:outlineLvl w:val="0"/>
              <w:rPr>
                <w:b/>
                <w:sz w:val="28"/>
                <w:szCs w:val="22"/>
              </w:rPr>
            </w:pPr>
          </w:p>
        </w:tc>
        <w:tc>
          <w:tcPr>
            <w:tcW w:w="1497" w:type="dxa"/>
            <w:vAlign w:val="center"/>
          </w:tcPr>
          <w:p w14:paraId="58FA3065" w14:textId="77777777" w:rsidR="008B61E4" w:rsidRDefault="008B61E4">
            <w:pPr>
              <w:widowControl/>
              <w:jc w:val="center"/>
              <w:outlineLvl w:val="0"/>
              <w:rPr>
                <w:b/>
                <w:sz w:val="28"/>
                <w:szCs w:val="22"/>
              </w:rPr>
            </w:pPr>
          </w:p>
        </w:tc>
        <w:tc>
          <w:tcPr>
            <w:tcW w:w="1497" w:type="dxa"/>
            <w:vAlign w:val="center"/>
          </w:tcPr>
          <w:p w14:paraId="111F79B9" w14:textId="77777777" w:rsidR="008B61E4" w:rsidRDefault="008B61E4">
            <w:pPr>
              <w:widowControl/>
              <w:jc w:val="center"/>
              <w:outlineLvl w:val="0"/>
              <w:rPr>
                <w:b/>
                <w:sz w:val="28"/>
                <w:szCs w:val="22"/>
              </w:rPr>
            </w:pPr>
          </w:p>
        </w:tc>
        <w:tc>
          <w:tcPr>
            <w:tcW w:w="1497" w:type="dxa"/>
            <w:vAlign w:val="center"/>
          </w:tcPr>
          <w:p w14:paraId="7F8D5850" w14:textId="77777777" w:rsidR="008B61E4" w:rsidRDefault="008B61E4">
            <w:pPr>
              <w:widowControl/>
              <w:jc w:val="center"/>
              <w:outlineLvl w:val="0"/>
              <w:rPr>
                <w:b/>
                <w:sz w:val="28"/>
                <w:szCs w:val="22"/>
              </w:rPr>
            </w:pPr>
          </w:p>
        </w:tc>
        <w:tc>
          <w:tcPr>
            <w:tcW w:w="1497" w:type="dxa"/>
            <w:vAlign w:val="center"/>
          </w:tcPr>
          <w:p w14:paraId="6C81F869" w14:textId="77777777" w:rsidR="008B61E4" w:rsidRDefault="008B61E4">
            <w:pPr>
              <w:widowControl/>
              <w:jc w:val="center"/>
              <w:outlineLvl w:val="0"/>
              <w:rPr>
                <w:b/>
                <w:sz w:val="28"/>
                <w:szCs w:val="22"/>
              </w:rPr>
            </w:pPr>
          </w:p>
        </w:tc>
        <w:tc>
          <w:tcPr>
            <w:tcW w:w="1497" w:type="dxa"/>
            <w:vAlign w:val="center"/>
          </w:tcPr>
          <w:p w14:paraId="5123BE04" w14:textId="77777777" w:rsidR="008B61E4" w:rsidRDefault="008B61E4">
            <w:pPr>
              <w:widowControl/>
              <w:jc w:val="center"/>
              <w:outlineLvl w:val="0"/>
              <w:rPr>
                <w:b/>
                <w:sz w:val="28"/>
                <w:szCs w:val="22"/>
              </w:rPr>
            </w:pPr>
          </w:p>
        </w:tc>
        <w:tc>
          <w:tcPr>
            <w:tcW w:w="1497" w:type="dxa"/>
            <w:vAlign w:val="center"/>
          </w:tcPr>
          <w:p w14:paraId="633D929E" w14:textId="77777777" w:rsidR="008B61E4" w:rsidRDefault="008B61E4">
            <w:pPr>
              <w:widowControl/>
              <w:jc w:val="center"/>
              <w:outlineLvl w:val="0"/>
              <w:rPr>
                <w:b/>
                <w:sz w:val="28"/>
                <w:szCs w:val="22"/>
              </w:rPr>
            </w:pPr>
          </w:p>
        </w:tc>
        <w:tc>
          <w:tcPr>
            <w:tcW w:w="1499" w:type="dxa"/>
            <w:vAlign w:val="center"/>
          </w:tcPr>
          <w:p w14:paraId="4C2E9835" w14:textId="77777777" w:rsidR="008B61E4" w:rsidRDefault="008B61E4">
            <w:pPr>
              <w:widowControl/>
              <w:jc w:val="center"/>
              <w:outlineLvl w:val="0"/>
              <w:rPr>
                <w:b/>
                <w:sz w:val="28"/>
                <w:szCs w:val="22"/>
              </w:rPr>
            </w:pPr>
          </w:p>
        </w:tc>
      </w:tr>
      <w:tr w:rsidR="008B61E4" w14:paraId="5D379594" w14:textId="77777777">
        <w:tc>
          <w:tcPr>
            <w:tcW w:w="1890" w:type="dxa"/>
            <w:vAlign w:val="center"/>
          </w:tcPr>
          <w:p w14:paraId="24B6169A" w14:textId="77777777" w:rsidR="008B61E4" w:rsidRDefault="006D6119">
            <w:pPr>
              <w:spacing w:line="360" w:lineRule="auto"/>
              <w:jc w:val="center"/>
              <w:rPr>
                <w:szCs w:val="21"/>
              </w:rPr>
            </w:pPr>
            <w:r>
              <w:rPr>
                <w:rFonts w:hint="eastAsia"/>
                <w:szCs w:val="21"/>
              </w:rPr>
              <w:t>3.0L/min</w:t>
            </w:r>
          </w:p>
        </w:tc>
        <w:tc>
          <w:tcPr>
            <w:tcW w:w="1497" w:type="dxa"/>
            <w:vAlign w:val="center"/>
          </w:tcPr>
          <w:p w14:paraId="788DDCA5" w14:textId="77777777" w:rsidR="008B61E4" w:rsidRDefault="008B61E4">
            <w:pPr>
              <w:widowControl/>
              <w:jc w:val="center"/>
              <w:outlineLvl w:val="0"/>
              <w:rPr>
                <w:b/>
                <w:sz w:val="28"/>
                <w:szCs w:val="22"/>
              </w:rPr>
            </w:pPr>
          </w:p>
        </w:tc>
        <w:tc>
          <w:tcPr>
            <w:tcW w:w="1497" w:type="dxa"/>
            <w:vAlign w:val="center"/>
          </w:tcPr>
          <w:p w14:paraId="7556A9D0" w14:textId="77777777" w:rsidR="008B61E4" w:rsidRDefault="008B61E4">
            <w:pPr>
              <w:widowControl/>
              <w:jc w:val="center"/>
              <w:outlineLvl w:val="0"/>
              <w:rPr>
                <w:b/>
                <w:sz w:val="28"/>
                <w:szCs w:val="22"/>
              </w:rPr>
            </w:pPr>
          </w:p>
        </w:tc>
        <w:tc>
          <w:tcPr>
            <w:tcW w:w="1497" w:type="dxa"/>
            <w:vAlign w:val="center"/>
          </w:tcPr>
          <w:p w14:paraId="18BD84C7" w14:textId="77777777" w:rsidR="008B61E4" w:rsidRDefault="008B61E4">
            <w:pPr>
              <w:widowControl/>
              <w:jc w:val="center"/>
              <w:outlineLvl w:val="0"/>
              <w:rPr>
                <w:b/>
                <w:sz w:val="28"/>
                <w:szCs w:val="22"/>
              </w:rPr>
            </w:pPr>
          </w:p>
        </w:tc>
        <w:tc>
          <w:tcPr>
            <w:tcW w:w="1497" w:type="dxa"/>
            <w:vAlign w:val="center"/>
          </w:tcPr>
          <w:p w14:paraId="399B95A5" w14:textId="77777777" w:rsidR="008B61E4" w:rsidRDefault="008B61E4">
            <w:pPr>
              <w:widowControl/>
              <w:jc w:val="center"/>
              <w:outlineLvl w:val="0"/>
              <w:rPr>
                <w:b/>
                <w:sz w:val="28"/>
                <w:szCs w:val="22"/>
              </w:rPr>
            </w:pPr>
          </w:p>
        </w:tc>
        <w:tc>
          <w:tcPr>
            <w:tcW w:w="1497" w:type="dxa"/>
            <w:vAlign w:val="center"/>
          </w:tcPr>
          <w:p w14:paraId="20C89C22" w14:textId="77777777" w:rsidR="008B61E4" w:rsidRDefault="008B61E4">
            <w:pPr>
              <w:widowControl/>
              <w:jc w:val="center"/>
              <w:outlineLvl w:val="0"/>
              <w:rPr>
                <w:b/>
                <w:sz w:val="28"/>
                <w:szCs w:val="22"/>
              </w:rPr>
            </w:pPr>
          </w:p>
        </w:tc>
        <w:tc>
          <w:tcPr>
            <w:tcW w:w="1497" w:type="dxa"/>
            <w:vAlign w:val="center"/>
          </w:tcPr>
          <w:p w14:paraId="4B1A78E0" w14:textId="77777777" w:rsidR="008B61E4" w:rsidRDefault="008B61E4">
            <w:pPr>
              <w:widowControl/>
              <w:jc w:val="center"/>
              <w:outlineLvl w:val="0"/>
              <w:rPr>
                <w:b/>
                <w:sz w:val="28"/>
                <w:szCs w:val="22"/>
              </w:rPr>
            </w:pPr>
          </w:p>
        </w:tc>
        <w:tc>
          <w:tcPr>
            <w:tcW w:w="1497" w:type="dxa"/>
            <w:vAlign w:val="center"/>
          </w:tcPr>
          <w:p w14:paraId="519C0FE0" w14:textId="77777777" w:rsidR="008B61E4" w:rsidRDefault="008B61E4">
            <w:pPr>
              <w:widowControl/>
              <w:jc w:val="center"/>
              <w:outlineLvl w:val="0"/>
              <w:rPr>
                <w:b/>
                <w:sz w:val="28"/>
                <w:szCs w:val="22"/>
              </w:rPr>
            </w:pPr>
          </w:p>
        </w:tc>
        <w:tc>
          <w:tcPr>
            <w:tcW w:w="1499" w:type="dxa"/>
            <w:vAlign w:val="center"/>
          </w:tcPr>
          <w:p w14:paraId="6B19F0CB" w14:textId="77777777" w:rsidR="008B61E4" w:rsidRDefault="008B61E4">
            <w:pPr>
              <w:widowControl/>
              <w:jc w:val="center"/>
              <w:outlineLvl w:val="0"/>
              <w:rPr>
                <w:b/>
                <w:sz w:val="28"/>
                <w:szCs w:val="22"/>
              </w:rPr>
            </w:pPr>
          </w:p>
        </w:tc>
      </w:tr>
      <w:tr w:rsidR="008B61E4" w14:paraId="726CF5EE" w14:textId="77777777">
        <w:tc>
          <w:tcPr>
            <w:tcW w:w="1890" w:type="dxa"/>
            <w:vAlign w:val="center"/>
          </w:tcPr>
          <w:p w14:paraId="38723618" w14:textId="77777777" w:rsidR="008B61E4" w:rsidRDefault="006D6119">
            <w:pPr>
              <w:spacing w:line="360" w:lineRule="auto"/>
              <w:jc w:val="center"/>
              <w:rPr>
                <w:szCs w:val="21"/>
              </w:rPr>
            </w:pPr>
            <w:r>
              <w:rPr>
                <w:rFonts w:hint="eastAsia"/>
                <w:szCs w:val="21"/>
              </w:rPr>
              <w:t>4.5L/min</w:t>
            </w:r>
          </w:p>
        </w:tc>
        <w:tc>
          <w:tcPr>
            <w:tcW w:w="1497" w:type="dxa"/>
            <w:vAlign w:val="center"/>
          </w:tcPr>
          <w:p w14:paraId="1091FCB4" w14:textId="77777777" w:rsidR="008B61E4" w:rsidRDefault="008B61E4">
            <w:pPr>
              <w:widowControl/>
              <w:jc w:val="center"/>
              <w:outlineLvl w:val="0"/>
              <w:rPr>
                <w:b/>
                <w:sz w:val="28"/>
                <w:szCs w:val="22"/>
              </w:rPr>
            </w:pPr>
          </w:p>
        </w:tc>
        <w:tc>
          <w:tcPr>
            <w:tcW w:w="1497" w:type="dxa"/>
            <w:vAlign w:val="center"/>
          </w:tcPr>
          <w:p w14:paraId="4B9851E4" w14:textId="77777777" w:rsidR="008B61E4" w:rsidRDefault="008B61E4">
            <w:pPr>
              <w:widowControl/>
              <w:jc w:val="center"/>
              <w:outlineLvl w:val="0"/>
              <w:rPr>
                <w:b/>
                <w:sz w:val="28"/>
                <w:szCs w:val="22"/>
              </w:rPr>
            </w:pPr>
          </w:p>
        </w:tc>
        <w:tc>
          <w:tcPr>
            <w:tcW w:w="1497" w:type="dxa"/>
            <w:vAlign w:val="center"/>
          </w:tcPr>
          <w:p w14:paraId="2D8A8320" w14:textId="77777777" w:rsidR="008B61E4" w:rsidRDefault="008B61E4">
            <w:pPr>
              <w:widowControl/>
              <w:jc w:val="center"/>
              <w:outlineLvl w:val="0"/>
              <w:rPr>
                <w:b/>
                <w:sz w:val="28"/>
                <w:szCs w:val="22"/>
              </w:rPr>
            </w:pPr>
          </w:p>
        </w:tc>
        <w:tc>
          <w:tcPr>
            <w:tcW w:w="1497" w:type="dxa"/>
            <w:vAlign w:val="center"/>
          </w:tcPr>
          <w:p w14:paraId="35D540A9" w14:textId="77777777" w:rsidR="008B61E4" w:rsidRDefault="008B61E4">
            <w:pPr>
              <w:widowControl/>
              <w:jc w:val="center"/>
              <w:outlineLvl w:val="0"/>
              <w:rPr>
                <w:b/>
                <w:sz w:val="28"/>
                <w:szCs w:val="22"/>
              </w:rPr>
            </w:pPr>
          </w:p>
        </w:tc>
        <w:tc>
          <w:tcPr>
            <w:tcW w:w="1497" w:type="dxa"/>
            <w:vAlign w:val="center"/>
          </w:tcPr>
          <w:p w14:paraId="511E6BA9" w14:textId="77777777" w:rsidR="008B61E4" w:rsidRDefault="008B61E4">
            <w:pPr>
              <w:widowControl/>
              <w:jc w:val="center"/>
              <w:outlineLvl w:val="0"/>
              <w:rPr>
                <w:b/>
                <w:sz w:val="28"/>
                <w:szCs w:val="22"/>
              </w:rPr>
            </w:pPr>
          </w:p>
        </w:tc>
        <w:tc>
          <w:tcPr>
            <w:tcW w:w="1497" w:type="dxa"/>
            <w:vAlign w:val="center"/>
          </w:tcPr>
          <w:p w14:paraId="17150B30" w14:textId="77777777" w:rsidR="008B61E4" w:rsidRDefault="008B61E4">
            <w:pPr>
              <w:widowControl/>
              <w:jc w:val="center"/>
              <w:outlineLvl w:val="0"/>
              <w:rPr>
                <w:b/>
                <w:sz w:val="28"/>
                <w:szCs w:val="22"/>
              </w:rPr>
            </w:pPr>
          </w:p>
        </w:tc>
        <w:tc>
          <w:tcPr>
            <w:tcW w:w="1497" w:type="dxa"/>
            <w:vAlign w:val="center"/>
          </w:tcPr>
          <w:p w14:paraId="1D5AED48" w14:textId="77777777" w:rsidR="008B61E4" w:rsidRDefault="008B61E4">
            <w:pPr>
              <w:widowControl/>
              <w:jc w:val="center"/>
              <w:outlineLvl w:val="0"/>
              <w:rPr>
                <w:b/>
                <w:sz w:val="28"/>
                <w:szCs w:val="22"/>
              </w:rPr>
            </w:pPr>
          </w:p>
        </w:tc>
        <w:tc>
          <w:tcPr>
            <w:tcW w:w="1499" w:type="dxa"/>
            <w:vAlign w:val="center"/>
          </w:tcPr>
          <w:p w14:paraId="444DA984" w14:textId="77777777" w:rsidR="008B61E4" w:rsidRDefault="008B61E4">
            <w:pPr>
              <w:widowControl/>
              <w:jc w:val="center"/>
              <w:outlineLvl w:val="0"/>
              <w:rPr>
                <w:b/>
                <w:sz w:val="28"/>
                <w:szCs w:val="22"/>
              </w:rPr>
            </w:pPr>
          </w:p>
        </w:tc>
      </w:tr>
      <w:tr w:rsidR="008B61E4" w14:paraId="5AF7B36B" w14:textId="77777777">
        <w:tc>
          <w:tcPr>
            <w:tcW w:w="1890" w:type="dxa"/>
            <w:vAlign w:val="center"/>
          </w:tcPr>
          <w:p w14:paraId="5923A884" w14:textId="77777777" w:rsidR="008B61E4" w:rsidRDefault="006D6119">
            <w:pPr>
              <w:spacing w:line="360" w:lineRule="auto"/>
              <w:jc w:val="center"/>
              <w:rPr>
                <w:szCs w:val="21"/>
              </w:rPr>
            </w:pPr>
            <w:r>
              <w:rPr>
                <w:rFonts w:hint="eastAsia"/>
                <w:szCs w:val="21"/>
              </w:rPr>
              <w:t>6.0L/min</w:t>
            </w:r>
          </w:p>
        </w:tc>
        <w:tc>
          <w:tcPr>
            <w:tcW w:w="1497" w:type="dxa"/>
            <w:vAlign w:val="center"/>
          </w:tcPr>
          <w:p w14:paraId="4804AFF0" w14:textId="77777777" w:rsidR="008B61E4" w:rsidRDefault="008B61E4">
            <w:pPr>
              <w:widowControl/>
              <w:jc w:val="center"/>
              <w:outlineLvl w:val="0"/>
              <w:rPr>
                <w:b/>
                <w:sz w:val="28"/>
                <w:szCs w:val="22"/>
              </w:rPr>
            </w:pPr>
          </w:p>
        </w:tc>
        <w:tc>
          <w:tcPr>
            <w:tcW w:w="1497" w:type="dxa"/>
            <w:vAlign w:val="center"/>
          </w:tcPr>
          <w:p w14:paraId="76DE57CF" w14:textId="77777777" w:rsidR="008B61E4" w:rsidRDefault="008B61E4">
            <w:pPr>
              <w:widowControl/>
              <w:jc w:val="center"/>
              <w:outlineLvl w:val="0"/>
              <w:rPr>
                <w:b/>
                <w:sz w:val="28"/>
                <w:szCs w:val="22"/>
              </w:rPr>
            </w:pPr>
          </w:p>
        </w:tc>
        <w:tc>
          <w:tcPr>
            <w:tcW w:w="1497" w:type="dxa"/>
            <w:vAlign w:val="center"/>
          </w:tcPr>
          <w:p w14:paraId="4ADBA74B" w14:textId="77777777" w:rsidR="008B61E4" w:rsidRDefault="008B61E4">
            <w:pPr>
              <w:widowControl/>
              <w:jc w:val="center"/>
              <w:outlineLvl w:val="0"/>
              <w:rPr>
                <w:b/>
                <w:sz w:val="28"/>
                <w:szCs w:val="22"/>
              </w:rPr>
            </w:pPr>
          </w:p>
        </w:tc>
        <w:tc>
          <w:tcPr>
            <w:tcW w:w="1497" w:type="dxa"/>
            <w:vAlign w:val="center"/>
          </w:tcPr>
          <w:p w14:paraId="67ADD544" w14:textId="77777777" w:rsidR="008B61E4" w:rsidRDefault="008B61E4">
            <w:pPr>
              <w:widowControl/>
              <w:jc w:val="center"/>
              <w:outlineLvl w:val="0"/>
              <w:rPr>
                <w:b/>
                <w:sz w:val="28"/>
                <w:szCs w:val="22"/>
              </w:rPr>
            </w:pPr>
          </w:p>
        </w:tc>
        <w:tc>
          <w:tcPr>
            <w:tcW w:w="1497" w:type="dxa"/>
            <w:vAlign w:val="center"/>
          </w:tcPr>
          <w:p w14:paraId="12DB768F" w14:textId="77777777" w:rsidR="008B61E4" w:rsidRDefault="008B61E4">
            <w:pPr>
              <w:widowControl/>
              <w:jc w:val="center"/>
              <w:outlineLvl w:val="0"/>
              <w:rPr>
                <w:b/>
                <w:sz w:val="28"/>
                <w:szCs w:val="22"/>
              </w:rPr>
            </w:pPr>
          </w:p>
        </w:tc>
        <w:tc>
          <w:tcPr>
            <w:tcW w:w="1497" w:type="dxa"/>
            <w:vAlign w:val="center"/>
          </w:tcPr>
          <w:p w14:paraId="08601229" w14:textId="77777777" w:rsidR="008B61E4" w:rsidRDefault="008B61E4">
            <w:pPr>
              <w:widowControl/>
              <w:jc w:val="center"/>
              <w:outlineLvl w:val="0"/>
              <w:rPr>
                <w:b/>
                <w:sz w:val="28"/>
                <w:szCs w:val="22"/>
              </w:rPr>
            </w:pPr>
          </w:p>
        </w:tc>
        <w:tc>
          <w:tcPr>
            <w:tcW w:w="1497" w:type="dxa"/>
            <w:vAlign w:val="center"/>
          </w:tcPr>
          <w:p w14:paraId="68A569F0" w14:textId="77777777" w:rsidR="008B61E4" w:rsidRDefault="008B61E4">
            <w:pPr>
              <w:widowControl/>
              <w:jc w:val="center"/>
              <w:outlineLvl w:val="0"/>
              <w:rPr>
                <w:b/>
                <w:sz w:val="28"/>
                <w:szCs w:val="22"/>
              </w:rPr>
            </w:pPr>
          </w:p>
        </w:tc>
        <w:tc>
          <w:tcPr>
            <w:tcW w:w="1499" w:type="dxa"/>
            <w:vAlign w:val="center"/>
          </w:tcPr>
          <w:p w14:paraId="2CDDFB20" w14:textId="77777777" w:rsidR="008B61E4" w:rsidRDefault="008B61E4">
            <w:pPr>
              <w:widowControl/>
              <w:jc w:val="center"/>
              <w:outlineLvl w:val="0"/>
              <w:rPr>
                <w:b/>
                <w:sz w:val="28"/>
                <w:szCs w:val="22"/>
              </w:rPr>
            </w:pPr>
          </w:p>
        </w:tc>
      </w:tr>
      <w:tr w:rsidR="008B61E4" w14:paraId="1B2A10F0" w14:textId="77777777">
        <w:tc>
          <w:tcPr>
            <w:tcW w:w="1890" w:type="dxa"/>
            <w:vAlign w:val="center"/>
          </w:tcPr>
          <w:p w14:paraId="6BAB03EF" w14:textId="77777777" w:rsidR="008B61E4" w:rsidRDefault="006D6119">
            <w:pPr>
              <w:spacing w:line="360" w:lineRule="auto"/>
              <w:jc w:val="center"/>
              <w:rPr>
                <w:szCs w:val="21"/>
              </w:rPr>
            </w:pPr>
            <w:r>
              <w:rPr>
                <w:rFonts w:hint="eastAsia"/>
                <w:szCs w:val="21"/>
              </w:rPr>
              <w:t>7.5L/min</w:t>
            </w:r>
          </w:p>
        </w:tc>
        <w:tc>
          <w:tcPr>
            <w:tcW w:w="1497" w:type="dxa"/>
            <w:vAlign w:val="center"/>
          </w:tcPr>
          <w:p w14:paraId="1AC2CF87" w14:textId="77777777" w:rsidR="008B61E4" w:rsidRDefault="008B61E4">
            <w:pPr>
              <w:widowControl/>
              <w:jc w:val="center"/>
              <w:outlineLvl w:val="0"/>
              <w:rPr>
                <w:b/>
                <w:sz w:val="28"/>
                <w:szCs w:val="22"/>
              </w:rPr>
            </w:pPr>
          </w:p>
        </w:tc>
        <w:tc>
          <w:tcPr>
            <w:tcW w:w="1497" w:type="dxa"/>
            <w:vAlign w:val="center"/>
          </w:tcPr>
          <w:p w14:paraId="3EA03081" w14:textId="77777777" w:rsidR="008B61E4" w:rsidRDefault="008B61E4">
            <w:pPr>
              <w:widowControl/>
              <w:jc w:val="center"/>
              <w:outlineLvl w:val="0"/>
              <w:rPr>
                <w:b/>
                <w:sz w:val="28"/>
                <w:szCs w:val="22"/>
              </w:rPr>
            </w:pPr>
          </w:p>
        </w:tc>
        <w:tc>
          <w:tcPr>
            <w:tcW w:w="1497" w:type="dxa"/>
            <w:vAlign w:val="center"/>
          </w:tcPr>
          <w:p w14:paraId="2271A320" w14:textId="77777777" w:rsidR="008B61E4" w:rsidRDefault="008B61E4">
            <w:pPr>
              <w:widowControl/>
              <w:jc w:val="center"/>
              <w:outlineLvl w:val="0"/>
              <w:rPr>
                <w:b/>
                <w:sz w:val="28"/>
                <w:szCs w:val="22"/>
              </w:rPr>
            </w:pPr>
          </w:p>
        </w:tc>
        <w:tc>
          <w:tcPr>
            <w:tcW w:w="1497" w:type="dxa"/>
            <w:vAlign w:val="center"/>
          </w:tcPr>
          <w:p w14:paraId="7C8BC96E" w14:textId="77777777" w:rsidR="008B61E4" w:rsidRDefault="008B61E4">
            <w:pPr>
              <w:widowControl/>
              <w:jc w:val="center"/>
              <w:outlineLvl w:val="0"/>
              <w:rPr>
                <w:b/>
                <w:sz w:val="28"/>
                <w:szCs w:val="22"/>
              </w:rPr>
            </w:pPr>
          </w:p>
        </w:tc>
        <w:tc>
          <w:tcPr>
            <w:tcW w:w="1497" w:type="dxa"/>
            <w:vAlign w:val="center"/>
          </w:tcPr>
          <w:p w14:paraId="19BB73C1" w14:textId="77777777" w:rsidR="008B61E4" w:rsidRDefault="008B61E4">
            <w:pPr>
              <w:widowControl/>
              <w:jc w:val="center"/>
              <w:outlineLvl w:val="0"/>
              <w:rPr>
                <w:b/>
                <w:sz w:val="28"/>
                <w:szCs w:val="22"/>
              </w:rPr>
            </w:pPr>
          </w:p>
        </w:tc>
        <w:tc>
          <w:tcPr>
            <w:tcW w:w="1497" w:type="dxa"/>
            <w:vAlign w:val="center"/>
          </w:tcPr>
          <w:p w14:paraId="47547114" w14:textId="77777777" w:rsidR="008B61E4" w:rsidRDefault="008B61E4">
            <w:pPr>
              <w:widowControl/>
              <w:jc w:val="center"/>
              <w:outlineLvl w:val="0"/>
              <w:rPr>
                <w:b/>
                <w:sz w:val="28"/>
                <w:szCs w:val="22"/>
              </w:rPr>
            </w:pPr>
          </w:p>
        </w:tc>
        <w:tc>
          <w:tcPr>
            <w:tcW w:w="1497" w:type="dxa"/>
            <w:vAlign w:val="center"/>
          </w:tcPr>
          <w:p w14:paraId="0D82EE6D" w14:textId="77777777" w:rsidR="008B61E4" w:rsidRDefault="008B61E4">
            <w:pPr>
              <w:widowControl/>
              <w:jc w:val="center"/>
              <w:outlineLvl w:val="0"/>
              <w:rPr>
                <w:b/>
                <w:sz w:val="28"/>
                <w:szCs w:val="22"/>
              </w:rPr>
            </w:pPr>
          </w:p>
        </w:tc>
        <w:tc>
          <w:tcPr>
            <w:tcW w:w="1499" w:type="dxa"/>
            <w:vAlign w:val="center"/>
          </w:tcPr>
          <w:p w14:paraId="73017D1F" w14:textId="77777777" w:rsidR="008B61E4" w:rsidRDefault="008B61E4">
            <w:pPr>
              <w:widowControl/>
              <w:jc w:val="center"/>
              <w:outlineLvl w:val="0"/>
              <w:rPr>
                <w:b/>
                <w:sz w:val="28"/>
                <w:szCs w:val="22"/>
              </w:rPr>
            </w:pPr>
          </w:p>
        </w:tc>
      </w:tr>
      <w:tr w:rsidR="008B61E4" w14:paraId="21E4A7DA" w14:textId="77777777">
        <w:tc>
          <w:tcPr>
            <w:tcW w:w="1890" w:type="dxa"/>
            <w:vAlign w:val="center"/>
          </w:tcPr>
          <w:p w14:paraId="37D898A3" w14:textId="77777777" w:rsidR="008B61E4" w:rsidRDefault="006D6119">
            <w:pPr>
              <w:spacing w:line="360" w:lineRule="auto"/>
              <w:jc w:val="center"/>
              <w:rPr>
                <w:szCs w:val="21"/>
              </w:rPr>
            </w:pPr>
            <w:r>
              <w:rPr>
                <w:rFonts w:hint="eastAsia"/>
                <w:szCs w:val="21"/>
              </w:rPr>
              <w:t>9.0L/min</w:t>
            </w:r>
          </w:p>
        </w:tc>
        <w:tc>
          <w:tcPr>
            <w:tcW w:w="1497" w:type="dxa"/>
            <w:vAlign w:val="center"/>
          </w:tcPr>
          <w:p w14:paraId="0B6469B4" w14:textId="77777777" w:rsidR="008B61E4" w:rsidRDefault="008B61E4">
            <w:pPr>
              <w:widowControl/>
              <w:jc w:val="center"/>
              <w:outlineLvl w:val="0"/>
              <w:rPr>
                <w:b/>
                <w:sz w:val="28"/>
                <w:szCs w:val="22"/>
              </w:rPr>
            </w:pPr>
          </w:p>
        </w:tc>
        <w:tc>
          <w:tcPr>
            <w:tcW w:w="1497" w:type="dxa"/>
            <w:vAlign w:val="center"/>
          </w:tcPr>
          <w:p w14:paraId="2637D29E" w14:textId="77777777" w:rsidR="008B61E4" w:rsidRDefault="008B61E4">
            <w:pPr>
              <w:widowControl/>
              <w:jc w:val="center"/>
              <w:outlineLvl w:val="0"/>
              <w:rPr>
                <w:b/>
                <w:sz w:val="28"/>
                <w:szCs w:val="22"/>
              </w:rPr>
            </w:pPr>
          </w:p>
        </w:tc>
        <w:tc>
          <w:tcPr>
            <w:tcW w:w="1497" w:type="dxa"/>
            <w:vAlign w:val="center"/>
          </w:tcPr>
          <w:p w14:paraId="4697C207" w14:textId="77777777" w:rsidR="008B61E4" w:rsidRDefault="008B61E4">
            <w:pPr>
              <w:widowControl/>
              <w:jc w:val="center"/>
              <w:outlineLvl w:val="0"/>
              <w:rPr>
                <w:b/>
                <w:sz w:val="28"/>
                <w:szCs w:val="22"/>
              </w:rPr>
            </w:pPr>
          </w:p>
        </w:tc>
        <w:tc>
          <w:tcPr>
            <w:tcW w:w="1497" w:type="dxa"/>
            <w:vAlign w:val="center"/>
          </w:tcPr>
          <w:p w14:paraId="46FB5D16" w14:textId="77777777" w:rsidR="008B61E4" w:rsidRDefault="008B61E4">
            <w:pPr>
              <w:widowControl/>
              <w:jc w:val="center"/>
              <w:outlineLvl w:val="0"/>
              <w:rPr>
                <w:b/>
                <w:sz w:val="28"/>
                <w:szCs w:val="22"/>
              </w:rPr>
            </w:pPr>
          </w:p>
        </w:tc>
        <w:tc>
          <w:tcPr>
            <w:tcW w:w="1497" w:type="dxa"/>
            <w:vAlign w:val="center"/>
          </w:tcPr>
          <w:p w14:paraId="342EE6F7" w14:textId="77777777" w:rsidR="008B61E4" w:rsidRDefault="008B61E4">
            <w:pPr>
              <w:widowControl/>
              <w:jc w:val="center"/>
              <w:outlineLvl w:val="0"/>
              <w:rPr>
                <w:b/>
                <w:sz w:val="28"/>
                <w:szCs w:val="22"/>
              </w:rPr>
            </w:pPr>
          </w:p>
        </w:tc>
        <w:tc>
          <w:tcPr>
            <w:tcW w:w="1497" w:type="dxa"/>
            <w:vAlign w:val="center"/>
          </w:tcPr>
          <w:p w14:paraId="065F60A2" w14:textId="77777777" w:rsidR="008B61E4" w:rsidRDefault="008B61E4">
            <w:pPr>
              <w:widowControl/>
              <w:jc w:val="center"/>
              <w:outlineLvl w:val="0"/>
              <w:rPr>
                <w:b/>
                <w:sz w:val="28"/>
                <w:szCs w:val="22"/>
              </w:rPr>
            </w:pPr>
          </w:p>
        </w:tc>
        <w:tc>
          <w:tcPr>
            <w:tcW w:w="1497" w:type="dxa"/>
            <w:vAlign w:val="center"/>
          </w:tcPr>
          <w:p w14:paraId="140AE498" w14:textId="77777777" w:rsidR="008B61E4" w:rsidRDefault="008B61E4">
            <w:pPr>
              <w:widowControl/>
              <w:jc w:val="center"/>
              <w:outlineLvl w:val="0"/>
              <w:rPr>
                <w:b/>
                <w:sz w:val="28"/>
                <w:szCs w:val="22"/>
              </w:rPr>
            </w:pPr>
          </w:p>
        </w:tc>
        <w:tc>
          <w:tcPr>
            <w:tcW w:w="1499" w:type="dxa"/>
            <w:vAlign w:val="center"/>
          </w:tcPr>
          <w:p w14:paraId="00F06879" w14:textId="77777777" w:rsidR="008B61E4" w:rsidRDefault="008B61E4">
            <w:pPr>
              <w:widowControl/>
              <w:jc w:val="center"/>
              <w:outlineLvl w:val="0"/>
              <w:rPr>
                <w:b/>
                <w:sz w:val="28"/>
                <w:szCs w:val="22"/>
              </w:rPr>
            </w:pPr>
          </w:p>
        </w:tc>
      </w:tr>
      <w:tr w:rsidR="008B61E4" w14:paraId="16CD81BA" w14:textId="77777777">
        <w:tc>
          <w:tcPr>
            <w:tcW w:w="1890" w:type="dxa"/>
            <w:vAlign w:val="center"/>
          </w:tcPr>
          <w:p w14:paraId="5C080B05" w14:textId="77777777" w:rsidR="008B61E4" w:rsidRDefault="006D6119">
            <w:pPr>
              <w:spacing w:line="360" w:lineRule="auto"/>
              <w:jc w:val="center"/>
              <w:rPr>
                <w:szCs w:val="21"/>
              </w:rPr>
            </w:pPr>
            <w:r>
              <w:rPr>
                <w:rFonts w:hint="eastAsia"/>
                <w:szCs w:val="21"/>
              </w:rPr>
              <w:t>10.5L/min</w:t>
            </w:r>
          </w:p>
        </w:tc>
        <w:tc>
          <w:tcPr>
            <w:tcW w:w="1497" w:type="dxa"/>
            <w:vAlign w:val="center"/>
          </w:tcPr>
          <w:p w14:paraId="3B9BA655" w14:textId="77777777" w:rsidR="008B61E4" w:rsidRDefault="008B61E4">
            <w:pPr>
              <w:widowControl/>
              <w:jc w:val="center"/>
              <w:outlineLvl w:val="0"/>
              <w:rPr>
                <w:b/>
                <w:sz w:val="28"/>
                <w:szCs w:val="22"/>
              </w:rPr>
            </w:pPr>
          </w:p>
        </w:tc>
        <w:tc>
          <w:tcPr>
            <w:tcW w:w="1497" w:type="dxa"/>
            <w:vAlign w:val="center"/>
          </w:tcPr>
          <w:p w14:paraId="5D48CF10" w14:textId="77777777" w:rsidR="008B61E4" w:rsidRDefault="008B61E4">
            <w:pPr>
              <w:widowControl/>
              <w:jc w:val="center"/>
              <w:outlineLvl w:val="0"/>
              <w:rPr>
                <w:b/>
                <w:sz w:val="28"/>
                <w:szCs w:val="22"/>
              </w:rPr>
            </w:pPr>
          </w:p>
        </w:tc>
        <w:tc>
          <w:tcPr>
            <w:tcW w:w="1497" w:type="dxa"/>
            <w:vAlign w:val="center"/>
          </w:tcPr>
          <w:p w14:paraId="4D3C7DE4" w14:textId="77777777" w:rsidR="008B61E4" w:rsidRDefault="008B61E4">
            <w:pPr>
              <w:widowControl/>
              <w:jc w:val="center"/>
              <w:outlineLvl w:val="0"/>
              <w:rPr>
                <w:b/>
                <w:sz w:val="28"/>
                <w:szCs w:val="22"/>
              </w:rPr>
            </w:pPr>
          </w:p>
        </w:tc>
        <w:tc>
          <w:tcPr>
            <w:tcW w:w="1497" w:type="dxa"/>
            <w:vAlign w:val="center"/>
          </w:tcPr>
          <w:p w14:paraId="24B66EF1" w14:textId="77777777" w:rsidR="008B61E4" w:rsidRDefault="008B61E4">
            <w:pPr>
              <w:widowControl/>
              <w:jc w:val="center"/>
              <w:outlineLvl w:val="0"/>
              <w:rPr>
                <w:b/>
                <w:sz w:val="28"/>
                <w:szCs w:val="22"/>
              </w:rPr>
            </w:pPr>
          </w:p>
        </w:tc>
        <w:tc>
          <w:tcPr>
            <w:tcW w:w="1497" w:type="dxa"/>
            <w:vAlign w:val="center"/>
          </w:tcPr>
          <w:p w14:paraId="05CAE899" w14:textId="77777777" w:rsidR="008B61E4" w:rsidRDefault="008B61E4">
            <w:pPr>
              <w:widowControl/>
              <w:jc w:val="center"/>
              <w:outlineLvl w:val="0"/>
              <w:rPr>
                <w:b/>
                <w:sz w:val="28"/>
                <w:szCs w:val="22"/>
              </w:rPr>
            </w:pPr>
          </w:p>
        </w:tc>
        <w:tc>
          <w:tcPr>
            <w:tcW w:w="1497" w:type="dxa"/>
            <w:vAlign w:val="center"/>
          </w:tcPr>
          <w:p w14:paraId="5449EF47" w14:textId="77777777" w:rsidR="008B61E4" w:rsidRDefault="008B61E4">
            <w:pPr>
              <w:widowControl/>
              <w:jc w:val="center"/>
              <w:outlineLvl w:val="0"/>
              <w:rPr>
                <w:b/>
                <w:sz w:val="28"/>
                <w:szCs w:val="22"/>
              </w:rPr>
            </w:pPr>
          </w:p>
        </w:tc>
        <w:tc>
          <w:tcPr>
            <w:tcW w:w="1497" w:type="dxa"/>
            <w:vAlign w:val="center"/>
          </w:tcPr>
          <w:p w14:paraId="336D4B63" w14:textId="77777777" w:rsidR="008B61E4" w:rsidRDefault="008B61E4">
            <w:pPr>
              <w:widowControl/>
              <w:jc w:val="center"/>
              <w:outlineLvl w:val="0"/>
              <w:rPr>
                <w:b/>
                <w:sz w:val="28"/>
                <w:szCs w:val="22"/>
              </w:rPr>
            </w:pPr>
          </w:p>
        </w:tc>
        <w:tc>
          <w:tcPr>
            <w:tcW w:w="1499" w:type="dxa"/>
            <w:vAlign w:val="center"/>
          </w:tcPr>
          <w:p w14:paraId="02F1F195" w14:textId="77777777" w:rsidR="008B61E4" w:rsidRDefault="008B61E4">
            <w:pPr>
              <w:widowControl/>
              <w:jc w:val="center"/>
              <w:outlineLvl w:val="0"/>
              <w:rPr>
                <w:b/>
                <w:sz w:val="28"/>
                <w:szCs w:val="22"/>
              </w:rPr>
            </w:pPr>
          </w:p>
        </w:tc>
      </w:tr>
      <w:tr w:rsidR="008B61E4" w14:paraId="685EBFD3" w14:textId="77777777">
        <w:trPr>
          <w:trHeight w:val="381"/>
        </w:trPr>
        <w:tc>
          <w:tcPr>
            <w:tcW w:w="12369" w:type="dxa"/>
            <w:gridSpan w:val="8"/>
            <w:vAlign w:val="center"/>
          </w:tcPr>
          <w:p w14:paraId="64F67092" w14:textId="77777777" w:rsidR="008B61E4" w:rsidRDefault="006D6119">
            <w:pPr>
              <w:widowControl/>
              <w:jc w:val="center"/>
              <w:outlineLvl w:val="0"/>
              <w:rPr>
                <w:b/>
                <w:sz w:val="28"/>
                <w:szCs w:val="22"/>
              </w:rPr>
            </w:pPr>
            <w:r>
              <w:rPr>
                <w:rFonts w:hint="eastAsia"/>
                <w:position w:val="-6"/>
                <w:szCs w:val="21"/>
              </w:rPr>
              <w:object w:dxaOrig="320" w:dyaOrig="279" w14:anchorId="0F25B489">
                <v:shape id="_x0000_i1067" type="#_x0000_t75" style="width:16pt;height:14pt" o:ole="">
                  <v:imagedata r:id="rId60" o:title=""/>
                </v:shape>
                <o:OLEObject Type="Embed" ProgID="Equation.KSEE3" ShapeID="_x0000_i1067" DrawAspect="Content" ObjectID="_1717664716" r:id="rId82"/>
              </w:object>
            </w:r>
            <w:r>
              <w:rPr>
                <w:rFonts w:hAnsi="宋体" w:hint="eastAsia"/>
                <w:position w:val="-14"/>
                <w:sz w:val="24"/>
              </w:rPr>
              <w:t>（</w:t>
            </w:r>
            <w:r>
              <w:rPr>
                <w:rFonts w:hAnsi="宋体" w:hint="eastAsia"/>
                <w:position w:val="-14"/>
                <w:sz w:val="24"/>
              </w:rPr>
              <w:t>%</w:t>
            </w:r>
            <w:r>
              <w:rPr>
                <w:rFonts w:hAnsi="宋体" w:hint="eastAsia"/>
                <w:position w:val="-14"/>
                <w:sz w:val="24"/>
              </w:rPr>
              <w:t>）</w:t>
            </w:r>
          </w:p>
        </w:tc>
        <w:tc>
          <w:tcPr>
            <w:tcW w:w="1499" w:type="dxa"/>
            <w:vAlign w:val="center"/>
          </w:tcPr>
          <w:p w14:paraId="5D498421" w14:textId="77777777" w:rsidR="008B61E4" w:rsidRDefault="008B61E4">
            <w:pPr>
              <w:widowControl/>
              <w:jc w:val="center"/>
              <w:outlineLvl w:val="0"/>
              <w:rPr>
                <w:b/>
                <w:sz w:val="28"/>
                <w:szCs w:val="22"/>
              </w:rPr>
            </w:pPr>
          </w:p>
        </w:tc>
      </w:tr>
    </w:tbl>
    <w:p w14:paraId="15F1F9B1" w14:textId="77777777" w:rsidR="008B61E4" w:rsidRDefault="008B61E4">
      <w:pPr>
        <w:widowControl/>
        <w:spacing w:beforeLines="50" w:before="156" w:afterLines="100" w:after="312" w:line="360" w:lineRule="auto"/>
        <w:jc w:val="center"/>
        <w:outlineLvl w:val="0"/>
        <w:rPr>
          <w:b/>
          <w:sz w:val="28"/>
          <w:szCs w:val="22"/>
        </w:rPr>
        <w:sectPr w:rsidR="008B61E4">
          <w:pgSz w:w="16838" w:h="11906" w:orient="landscape"/>
          <w:pgMar w:top="1800" w:right="1440" w:bottom="1800" w:left="1440" w:header="851" w:footer="992" w:gutter="0"/>
          <w:cols w:space="720"/>
          <w:docGrid w:type="lines" w:linePitch="312"/>
        </w:sectPr>
      </w:pPr>
    </w:p>
    <w:p w14:paraId="7F04AE53" w14:textId="77777777" w:rsidR="008B61E4" w:rsidRDefault="006D6119">
      <w:pPr>
        <w:widowControl/>
        <w:spacing w:beforeLines="50" w:before="156" w:afterLines="100" w:after="312" w:line="360" w:lineRule="auto"/>
        <w:jc w:val="left"/>
        <w:outlineLvl w:val="0"/>
        <w:rPr>
          <w:b/>
          <w:sz w:val="28"/>
          <w:szCs w:val="22"/>
        </w:rPr>
      </w:pPr>
      <w:bookmarkStart w:id="34" w:name="_Toc25525"/>
      <w:r>
        <w:rPr>
          <w:b/>
          <w:sz w:val="28"/>
          <w:szCs w:val="22"/>
        </w:rPr>
        <w:lastRenderedPageBreak/>
        <w:t>附录</w:t>
      </w:r>
      <w:r>
        <w:rPr>
          <w:b/>
          <w:sz w:val="28"/>
          <w:szCs w:val="22"/>
        </w:rPr>
        <w:t xml:space="preserve"> B</w:t>
      </w:r>
      <w:bookmarkEnd w:id="30"/>
      <w:bookmarkEnd w:id="31"/>
      <w:r>
        <w:rPr>
          <w:b/>
          <w:sz w:val="28"/>
          <w:szCs w:val="22"/>
        </w:rPr>
        <w:t xml:space="preserve">  </w:t>
      </w:r>
    </w:p>
    <w:p w14:paraId="71A09ABD" w14:textId="77777777" w:rsidR="008B61E4" w:rsidRDefault="006D6119">
      <w:pPr>
        <w:widowControl/>
        <w:spacing w:beforeLines="50" w:before="156" w:afterLines="100" w:after="312" w:line="360" w:lineRule="auto"/>
        <w:jc w:val="center"/>
        <w:outlineLvl w:val="0"/>
        <w:rPr>
          <w:b/>
          <w:sz w:val="28"/>
        </w:rPr>
      </w:pPr>
      <w:r>
        <w:rPr>
          <w:b/>
          <w:sz w:val="28"/>
          <w:szCs w:val="22"/>
        </w:rPr>
        <w:t>水嘴水效测试装置校准规范校准证书内页参</w:t>
      </w:r>
      <w:r>
        <w:rPr>
          <w:b/>
          <w:sz w:val="28"/>
        </w:rPr>
        <w:t>考格式</w:t>
      </w:r>
      <w:bookmarkEnd w:id="32"/>
      <w:bookmarkEnd w:id="33"/>
      <w:bookmarkEnd w:id="34"/>
    </w:p>
    <w:p w14:paraId="395D36C7" w14:textId="77777777" w:rsidR="008B61E4" w:rsidRDefault="006D6119">
      <w:pPr>
        <w:widowControl/>
        <w:spacing w:line="360" w:lineRule="auto"/>
        <w:jc w:val="left"/>
        <w:rPr>
          <w:sz w:val="24"/>
        </w:rPr>
      </w:pPr>
      <w:r>
        <w:rPr>
          <w:rFonts w:eastAsia="黑体"/>
          <w:sz w:val="24"/>
        </w:rPr>
        <w:t xml:space="preserve">B.1 </w:t>
      </w:r>
      <w:r>
        <w:rPr>
          <w:rFonts w:eastAsia="黑体"/>
          <w:sz w:val="24"/>
        </w:rPr>
        <w:t>校准条件</w:t>
      </w:r>
    </w:p>
    <w:p w14:paraId="480B3C58" w14:textId="77777777" w:rsidR="008B61E4" w:rsidRDefault="006D6119">
      <w:pPr>
        <w:widowControl/>
        <w:spacing w:line="360" w:lineRule="auto"/>
        <w:ind w:firstLineChars="200" w:firstLine="480"/>
        <w:jc w:val="left"/>
        <w:rPr>
          <w:sz w:val="24"/>
        </w:rPr>
      </w:pPr>
      <w:r>
        <w:rPr>
          <w:sz w:val="24"/>
        </w:rPr>
        <w:t>温</w:t>
      </w:r>
      <w:r>
        <w:rPr>
          <w:sz w:val="24"/>
        </w:rPr>
        <w:t xml:space="preserve">    </w:t>
      </w:r>
      <w:r>
        <w:rPr>
          <w:sz w:val="24"/>
        </w:rPr>
        <w:t>度：</w:t>
      </w:r>
      <w:r>
        <w:rPr>
          <w:sz w:val="24"/>
        </w:rPr>
        <w:t>_______℃</w:t>
      </w:r>
    </w:p>
    <w:p w14:paraId="7216E3D1" w14:textId="77777777" w:rsidR="008B61E4" w:rsidRDefault="006D6119">
      <w:pPr>
        <w:widowControl/>
        <w:spacing w:line="360" w:lineRule="auto"/>
        <w:ind w:firstLineChars="200" w:firstLine="480"/>
        <w:jc w:val="left"/>
        <w:rPr>
          <w:sz w:val="24"/>
        </w:rPr>
      </w:pPr>
      <w:r>
        <w:rPr>
          <w:sz w:val="24"/>
        </w:rPr>
        <w:t>相对湿度：</w:t>
      </w:r>
      <w:r>
        <w:rPr>
          <w:sz w:val="24"/>
        </w:rPr>
        <w:t>________%</w:t>
      </w:r>
    </w:p>
    <w:p w14:paraId="732EBFAF" w14:textId="77777777" w:rsidR="008B61E4" w:rsidRDefault="008B61E4">
      <w:pPr>
        <w:widowControl/>
        <w:spacing w:line="360" w:lineRule="auto"/>
        <w:jc w:val="left"/>
        <w:rPr>
          <w:sz w:val="24"/>
        </w:rPr>
      </w:pPr>
    </w:p>
    <w:p w14:paraId="637C9907" w14:textId="77777777" w:rsidR="008B61E4" w:rsidRDefault="006D6119">
      <w:pPr>
        <w:widowControl/>
        <w:spacing w:line="360" w:lineRule="auto"/>
        <w:jc w:val="left"/>
        <w:rPr>
          <w:sz w:val="24"/>
        </w:rPr>
      </w:pPr>
      <w:r>
        <w:rPr>
          <w:rFonts w:eastAsia="黑体"/>
          <w:sz w:val="24"/>
        </w:rPr>
        <w:t xml:space="preserve">B.2 </w:t>
      </w:r>
      <w:r>
        <w:rPr>
          <w:rFonts w:eastAsia="黑体"/>
          <w:sz w:val="24"/>
        </w:rPr>
        <w:t>校准结果</w:t>
      </w:r>
    </w:p>
    <w:p w14:paraId="3E079682" w14:textId="77777777" w:rsidR="008B61E4" w:rsidRDefault="008B61E4">
      <w:pPr>
        <w:widowControl/>
        <w:spacing w:line="360" w:lineRule="auto"/>
        <w:rPr>
          <w:kern w:val="0"/>
          <w:sz w:val="24"/>
          <w:lang w:bidi="ar"/>
        </w:rPr>
      </w:pPr>
    </w:p>
    <w:tbl>
      <w:tblPr>
        <w:tblW w:w="48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2099"/>
        <w:gridCol w:w="2148"/>
      </w:tblGrid>
      <w:tr w:rsidR="008B61E4" w14:paraId="73C5036E" w14:textId="77777777">
        <w:tc>
          <w:tcPr>
            <w:tcW w:w="2410" w:type="pct"/>
            <w:vAlign w:val="center"/>
          </w:tcPr>
          <w:p w14:paraId="4425C175" w14:textId="77777777" w:rsidR="008B61E4" w:rsidRDefault="006D6119">
            <w:pPr>
              <w:widowControl/>
              <w:spacing w:line="360" w:lineRule="auto"/>
              <w:jc w:val="center"/>
              <w:rPr>
                <w:sz w:val="24"/>
              </w:rPr>
            </w:pPr>
            <w:r>
              <w:rPr>
                <w:sz w:val="24"/>
              </w:rPr>
              <w:t>校准项目</w:t>
            </w:r>
          </w:p>
        </w:tc>
        <w:tc>
          <w:tcPr>
            <w:tcW w:w="1279" w:type="pct"/>
            <w:vAlign w:val="center"/>
          </w:tcPr>
          <w:p w14:paraId="777B833C" w14:textId="77777777" w:rsidR="008B61E4" w:rsidRDefault="006D6119">
            <w:pPr>
              <w:widowControl/>
              <w:spacing w:line="360" w:lineRule="auto"/>
              <w:jc w:val="center"/>
              <w:rPr>
                <w:sz w:val="24"/>
              </w:rPr>
            </w:pPr>
            <w:r>
              <w:rPr>
                <w:sz w:val="24"/>
              </w:rPr>
              <w:t>技术要求</w:t>
            </w:r>
          </w:p>
        </w:tc>
        <w:tc>
          <w:tcPr>
            <w:tcW w:w="1309" w:type="pct"/>
            <w:vAlign w:val="center"/>
          </w:tcPr>
          <w:p w14:paraId="58669DEA" w14:textId="77777777" w:rsidR="008B61E4" w:rsidRDefault="006D6119">
            <w:pPr>
              <w:widowControl/>
              <w:spacing w:line="360" w:lineRule="auto"/>
              <w:jc w:val="center"/>
              <w:rPr>
                <w:sz w:val="24"/>
              </w:rPr>
            </w:pPr>
            <w:r>
              <w:rPr>
                <w:sz w:val="24"/>
              </w:rPr>
              <w:t>校准结果</w:t>
            </w:r>
          </w:p>
        </w:tc>
      </w:tr>
      <w:tr w:rsidR="008B61E4" w14:paraId="61178264" w14:textId="77777777">
        <w:tc>
          <w:tcPr>
            <w:tcW w:w="2410" w:type="pct"/>
            <w:vAlign w:val="center"/>
          </w:tcPr>
          <w:p w14:paraId="6821829A" w14:textId="77777777" w:rsidR="008B61E4" w:rsidRDefault="006D6119">
            <w:pPr>
              <w:widowControl/>
              <w:spacing w:line="360" w:lineRule="auto"/>
              <w:jc w:val="center"/>
              <w:rPr>
                <w:sz w:val="24"/>
              </w:rPr>
            </w:pPr>
            <w:r>
              <w:rPr>
                <w:rFonts w:hint="eastAsia"/>
                <w:sz w:val="24"/>
              </w:rPr>
              <w:t>流量示值误差</w:t>
            </w:r>
          </w:p>
        </w:tc>
        <w:tc>
          <w:tcPr>
            <w:tcW w:w="1279" w:type="pct"/>
            <w:vAlign w:val="center"/>
          </w:tcPr>
          <w:p w14:paraId="689C40A9" w14:textId="77777777" w:rsidR="008B61E4" w:rsidRDefault="008B61E4">
            <w:pPr>
              <w:widowControl/>
              <w:spacing w:line="360" w:lineRule="auto"/>
              <w:jc w:val="center"/>
              <w:rPr>
                <w:sz w:val="24"/>
              </w:rPr>
            </w:pPr>
          </w:p>
        </w:tc>
        <w:tc>
          <w:tcPr>
            <w:tcW w:w="1309" w:type="pct"/>
            <w:vAlign w:val="center"/>
          </w:tcPr>
          <w:p w14:paraId="4D6970C1" w14:textId="77777777" w:rsidR="008B61E4" w:rsidRDefault="008B61E4">
            <w:pPr>
              <w:widowControl/>
              <w:spacing w:line="360" w:lineRule="auto"/>
              <w:jc w:val="center"/>
              <w:rPr>
                <w:sz w:val="24"/>
              </w:rPr>
            </w:pPr>
          </w:p>
        </w:tc>
      </w:tr>
      <w:tr w:rsidR="008B61E4" w14:paraId="39BC6E28" w14:textId="77777777">
        <w:tc>
          <w:tcPr>
            <w:tcW w:w="2410" w:type="pct"/>
            <w:vAlign w:val="center"/>
          </w:tcPr>
          <w:p w14:paraId="5DF20DD8" w14:textId="77777777" w:rsidR="008B61E4" w:rsidRDefault="006D6119">
            <w:pPr>
              <w:widowControl/>
              <w:spacing w:line="360" w:lineRule="auto"/>
              <w:jc w:val="center"/>
              <w:rPr>
                <w:sz w:val="24"/>
              </w:rPr>
            </w:pPr>
            <w:r>
              <w:rPr>
                <w:rFonts w:hint="eastAsia"/>
                <w:sz w:val="24"/>
              </w:rPr>
              <w:t>流量重复性</w:t>
            </w:r>
          </w:p>
        </w:tc>
        <w:tc>
          <w:tcPr>
            <w:tcW w:w="1279" w:type="pct"/>
            <w:vAlign w:val="center"/>
          </w:tcPr>
          <w:p w14:paraId="2A09F74E" w14:textId="77777777" w:rsidR="008B61E4" w:rsidRDefault="008B61E4">
            <w:pPr>
              <w:widowControl/>
              <w:spacing w:line="360" w:lineRule="auto"/>
              <w:jc w:val="center"/>
              <w:rPr>
                <w:sz w:val="24"/>
              </w:rPr>
            </w:pPr>
          </w:p>
        </w:tc>
        <w:tc>
          <w:tcPr>
            <w:tcW w:w="1309" w:type="pct"/>
            <w:vAlign w:val="center"/>
          </w:tcPr>
          <w:p w14:paraId="5B612B06" w14:textId="77777777" w:rsidR="008B61E4" w:rsidRDefault="008B61E4">
            <w:pPr>
              <w:widowControl/>
              <w:spacing w:line="360" w:lineRule="auto"/>
              <w:jc w:val="center"/>
              <w:rPr>
                <w:sz w:val="24"/>
              </w:rPr>
            </w:pPr>
          </w:p>
        </w:tc>
      </w:tr>
      <w:tr w:rsidR="008B61E4" w14:paraId="486D47A8" w14:textId="77777777">
        <w:tc>
          <w:tcPr>
            <w:tcW w:w="2410" w:type="pct"/>
            <w:vAlign w:val="center"/>
          </w:tcPr>
          <w:p w14:paraId="0CDABA5E" w14:textId="77777777" w:rsidR="008B61E4" w:rsidRDefault="006D6119">
            <w:pPr>
              <w:widowControl/>
              <w:spacing w:line="360" w:lineRule="auto"/>
              <w:jc w:val="center"/>
              <w:rPr>
                <w:sz w:val="24"/>
              </w:rPr>
            </w:pPr>
            <w:r>
              <w:rPr>
                <w:rFonts w:hint="eastAsia"/>
                <w:sz w:val="24"/>
              </w:rPr>
              <w:t>流量示值误差</w:t>
            </w:r>
            <w:r>
              <w:rPr>
                <w:rFonts w:hint="eastAsia"/>
                <w:sz w:val="24"/>
              </w:rPr>
              <w:t>测量不确定度</w:t>
            </w:r>
          </w:p>
        </w:tc>
        <w:tc>
          <w:tcPr>
            <w:tcW w:w="2589" w:type="pct"/>
            <w:gridSpan w:val="2"/>
            <w:vAlign w:val="center"/>
          </w:tcPr>
          <w:p w14:paraId="3E2C66B7" w14:textId="77777777" w:rsidR="008B61E4" w:rsidRDefault="008B61E4">
            <w:pPr>
              <w:widowControl/>
              <w:spacing w:line="360" w:lineRule="auto"/>
              <w:jc w:val="center"/>
              <w:rPr>
                <w:sz w:val="24"/>
              </w:rPr>
            </w:pPr>
          </w:p>
        </w:tc>
      </w:tr>
    </w:tbl>
    <w:p w14:paraId="2362D552" w14:textId="77777777" w:rsidR="008B61E4" w:rsidRDefault="008B61E4">
      <w:pPr>
        <w:spacing w:line="360" w:lineRule="auto"/>
        <w:jc w:val="left"/>
        <w:rPr>
          <w:sz w:val="22"/>
          <w:szCs w:val="22"/>
          <w:u w:val="single"/>
        </w:rPr>
      </w:pPr>
    </w:p>
    <w:p w14:paraId="219E63BD" w14:textId="77777777" w:rsidR="008B61E4" w:rsidRDefault="006D6119">
      <w:pPr>
        <w:spacing w:line="360" w:lineRule="auto"/>
        <w:jc w:val="left"/>
        <w:outlineLvl w:val="0"/>
        <w:rPr>
          <w:b/>
          <w:sz w:val="28"/>
          <w:szCs w:val="22"/>
        </w:rPr>
      </w:pPr>
      <w:r>
        <w:rPr>
          <w:sz w:val="22"/>
          <w:szCs w:val="22"/>
          <w:u w:val="single"/>
        </w:rPr>
        <w:br w:type="page"/>
      </w:r>
      <w:bookmarkStart w:id="35" w:name="_Toc1338"/>
      <w:bookmarkStart w:id="36" w:name="_Toc496082435"/>
      <w:bookmarkStart w:id="37" w:name="_Toc16525"/>
      <w:r>
        <w:rPr>
          <w:b/>
          <w:sz w:val="28"/>
          <w:szCs w:val="22"/>
        </w:rPr>
        <w:lastRenderedPageBreak/>
        <w:t>附录</w:t>
      </w:r>
      <w:r>
        <w:rPr>
          <w:b/>
          <w:sz w:val="28"/>
          <w:szCs w:val="22"/>
        </w:rPr>
        <w:t xml:space="preserve"> C  </w:t>
      </w:r>
    </w:p>
    <w:p w14:paraId="5464FEEF" w14:textId="77777777" w:rsidR="008B61E4" w:rsidRDefault="006D6119">
      <w:pPr>
        <w:spacing w:line="360" w:lineRule="auto"/>
        <w:jc w:val="center"/>
        <w:outlineLvl w:val="0"/>
        <w:rPr>
          <w:sz w:val="28"/>
          <w:szCs w:val="28"/>
        </w:rPr>
      </w:pPr>
      <w:r>
        <w:rPr>
          <w:rFonts w:hint="eastAsia"/>
          <w:b/>
          <w:sz w:val="28"/>
          <w:szCs w:val="22"/>
        </w:rPr>
        <w:t>水嘴水效测试装置校准规范</w:t>
      </w:r>
      <w:r>
        <w:rPr>
          <w:b/>
          <w:sz w:val="28"/>
          <w:szCs w:val="22"/>
        </w:rPr>
        <w:t>校准结果的</w:t>
      </w:r>
      <w:bookmarkStart w:id="38" w:name="_Toc18263"/>
      <w:bookmarkEnd w:id="35"/>
      <w:r>
        <w:rPr>
          <w:b/>
          <w:sz w:val="28"/>
          <w:szCs w:val="22"/>
        </w:rPr>
        <w:t>测量不确定度评定</w:t>
      </w:r>
      <w:bookmarkEnd w:id="36"/>
      <w:bookmarkEnd w:id="38"/>
      <w:r>
        <w:rPr>
          <w:b/>
          <w:sz w:val="28"/>
          <w:szCs w:val="22"/>
        </w:rPr>
        <w:t>示例</w:t>
      </w:r>
      <w:bookmarkEnd w:id="37"/>
    </w:p>
    <w:p w14:paraId="4194F648" w14:textId="77777777" w:rsidR="008B61E4" w:rsidRDefault="006D6119">
      <w:pPr>
        <w:spacing w:line="360" w:lineRule="auto"/>
        <w:rPr>
          <w:rFonts w:eastAsia="黑体"/>
          <w:sz w:val="24"/>
        </w:rPr>
      </w:pPr>
      <w:r>
        <w:rPr>
          <w:rFonts w:eastAsia="黑体"/>
          <w:sz w:val="24"/>
        </w:rPr>
        <w:t xml:space="preserve">C.1 </w:t>
      </w:r>
      <w:r>
        <w:rPr>
          <w:rFonts w:eastAsia="黑体" w:hint="eastAsia"/>
          <w:sz w:val="24"/>
        </w:rPr>
        <w:t>流量示值误差</w:t>
      </w:r>
      <w:r>
        <w:rPr>
          <w:rFonts w:eastAsia="黑体"/>
          <w:sz w:val="24"/>
        </w:rPr>
        <w:t>的测量不确定度评定</w:t>
      </w:r>
    </w:p>
    <w:p w14:paraId="0AB911BC" w14:textId="77777777" w:rsidR="008B61E4" w:rsidRDefault="006D6119">
      <w:pPr>
        <w:spacing w:line="360" w:lineRule="auto"/>
        <w:jc w:val="left"/>
        <w:rPr>
          <w:rFonts w:eastAsia="新宋体"/>
          <w:sz w:val="24"/>
        </w:rPr>
      </w:pPr>
      <w:r>
        <w:rPr>
          <w:rFonts w:eastAsia="黑体"/>
          <w:sz w:val="24"/>
        </w:rPr>
        <w:t>C.1.1</w:t>
      </w:r>
      <w:r>
        <w:rPr>
          <w:rFonts w:eastAsia="新宋体"/>
          <w:sz w:val="24"/>
        </w:rPr>
        <w:t xml:space="preserve"> </w:t>
      </w:r>
      <w:r>
        <w:rPr>
          <w:rFonts w:eastAsia="新宋体"/>
          <w:sz w:val="24"/>
        </w:rPr>
        <w:t>测量方法：</w:t>
      </w:r>
    </w:p>
    <w:p w14:paraId="78EA0A26" w14:textId="77777777" w:rsidR="008B61E4" w:rsidRDefault="006D6119">
      <w:pPr>
        <w:spacing w:line="360" w:lineRule="auto"/>
        <w:ind w:firstLineChars="200" w:firstLine="480"/>
        <w:rPr>
          <w:rFonts w:eastAsia="新宋体"/>
          <w:sz w:val="24"/>
        </w:rPr>
      </w:pPr>
      <w:r>
        <w:rPr>
          <w:rFonts w:eastAsia="新宋体" w:hint="eastAsia"/>
          <w:sz w:val="24"/>
        </w:rPr>
        <w:t>系统流量示值误差校准点分别为</w:t>
      </w:r>
      <w:r>
        <w:rPr>
          <w:rFonts w:eastAsia="新宋体" w:hint="eastAsia"/>
          <w:sz w:val="24"/>
        </w:rPr>
        <w:t>1.5L/min</w:t>
      </w:r>
      <w:r>
        <w:rPr>
          <w:rFonts w:eastAsia="新宋体" w:hint="eastAsia"/>
          <w:sz w:val="24"/>
        </w:rPr>
        <w:t>、</w:t>
      </w:r>
      <w:r>
        <w:rPr>
          <w:rFonts w:eastAsia="新宋体" w:hint="eastAsia"/>
          <w:sz w:val="24"/>
        </w:rPr>
        <w:t>3.0L/min</w:t>
      </w:r>
      <w:r>
        <w:rPr>
          <w:rFonts w:eastAsia="新宋体" w:hint="eastAsia"/>
          <w:sz w:val="24"/>
        </w:rPr>
        <w:t>、</w:t>
      </w:r>
      <w:r>
        <w:rPr>
          <w:rFonts w:eastAsia="新宋体" w:hint="eastAsia"/>
          <w:sz w:val="24"/>
        </w:rPr>
        <w:t>4.5L/min</w:t>
      </w:r>
      <w:r>
        <w:rPr>
          <w:rFonts w:eastAsia="新宋体" w:hint="eastAsia"/>
          <w:sz w:val="24"/>
        </w:rPr>
        <w:t>、</w:t>
      </w:r>
      <w:r>
        <w:rPr>
          <w:rFonts w:eastAsia="新宋体" w:hint="eastAsia"/>
          <w:sz w:val="24"/>
        </w:rPr>
        <w:t>6.0L/min</w:t>
      </w:r>
      <w:r>
        <w:rPr>
          <w:rFonts w:eastAsia="新宋体" w:hint="eastAsia"/>
          <w:sz w:val="24"/>
        </w:rPr>
        <w:t>、</w:t>
      </w:r>
      <w:r>
        <w:rPr>
          <w:rFonts w:eastAsia="新宋体" w:hint="eastAsia"/>
          <w:sz w:val="24"/>
        </w:rPr>
        <w:t>7.5L/min</w:t>
      </w:r>
      <w:r>
        <w:rPr>
          <w:rFonts w:eastAsia="新宋体" w:hint="eastAsia"/>
          <w:sz w:val="24"/>
        </w:rPr>
        <w:t>、</w:t>
      </w:r>
      <w:r>
        <w:rPr>
          <w:rFonts w:eastAsia="新宋体" w:hint="eastAsia"/>
          <w:sz w:val="24"/>
        </w:rPr>
        <w:t>9.0L/min</w:t>
      </w:r>
      <w:r>
        <w:rPr>
          <w:rFonts w:eastAsia="新宋体" w:hint="eastAsia"/>
          <w:sz w:val="24"/>
        </w:rPr>
        <w:t>、</w:t>
      </w:r>
      <w:r>
        <w:rPr>
          <w:rFonts w:eastAsia="新宋体" w:hint="eastAsia"/>
          <w:sz w:val="24"/>
        </w:rPr>
        <w:t>10.5L/min</w:t>
      </w:r>
      <w:r>
        <w:rPr>
          <w:rFonts w:eastAsia="新宋体" w:hint="eastAsia"/>
          <w:sz w:val="24"/>
        </w:rPr>
        <w:t>，具体校准程序按下述步骤进行：</w:t>
      </w:r>
    </w:p>
    <w:p w14:paraId="45943E21" w14:textId="77777777" w:rsidR="008B61E4" w:rsidRDefault="006D6119">
      <w:pPr>
        <w:spacing w:line="360" w:lineRule="auto"/>
        <w:ind w:firstLineChars="200" w:firstLine="480"/>
        <w:rPr>
          <w:rFonts w:eastAsia="新宋体"/>
          <w:sz w:val="24"/>
        </w:rPr>
      </w:pPr>
      <w:r>
        <w:rPr>
          <w:rFonts w:eastAsia="新宋体" w:hint="eastAsia"/>
          <w:sz w:val="24"/>
        </w:rPr>
        <w:t>（</w:t>
      </w:r>
      <w:r>
        <w:rPr>
          <w:rFonts w:eastAsia="新宋体" w:hint="eastAsia"/>
          <w:sz w:val="24"/>
        </w:rPr>
        <w:t>1</w:t>
      </w:r>
      <w:r>
        <w:rPr>
          <w:rFonts w:eastAsia="新宋体" w:hint="eastAsia"/>
          <w:sz w:val="24"/>
        </w:rPr>
        <w:t>）调节系统流量示值至规定校准点</w:t>
      </w:r>
      <w:r>
        <w:rPr>
          <w:rFonts w:eastAsia="新宋体" w:hint="eastAsia"/>
          <w:sz w:val="24"/>
        </w:rPr>
        <w:t>1.5L/min</w:t>
      </w:r>
      <w:r>
        <w:rPr>
          <w:rFonts w:eastAsia="新宋体" w:hint="eastAsia"/>
          <w:sz w:val="24"/>
        </w:rPr>
        <w:t>，关闭预留接口截止阀，不关闭测试系统。</w:t>
      </w:r>
    </w:p>
    <w:p w14:paraId="6320483C" w14:textId="77777777" w:rsidR="008B61E4" w:rsidRDefault="006D6119">
      <w:pPr>
        <w:spacing w:line="360" w:lineRule="auto"/>
        <w:ind w:firstLineChars="200" w:firstLine="480"/>
        <w:rPr>
          <w:rFonts w:eastAsia="新宋体"/>
          <w:sz w:val="24"/>
        </w:rPr>
      </w:pPr>
      <w:r>
        <w:rPr>
          <w:rFonts w:eastAsia="新宋体" w:hint="eastAsia"/>
          <w:sz w:val="24"/>
        </w:rPr>
        <w:t>（</w:t>
      </w:r>
      <w:r>
        <w:rPr>
          <w:rFonts w:eastAsia="新宋体" w:hint="eastAsia"/>
          <w:sz w:val="24"/>
        </w:rPr>
        <w:t>2</w:t>
      </w:r>
      <w:r>
        <w:rPr>
          <w:rFonts w:eastAsia="新宋体" w:hint="eastAsia"/>
          <w:sz w:val="24"/>
        </w:rPr>
        <w:t>）将电子天平清零，打开测试系统预留接口截止阀，待测试系统流量稳定后，往容器中进水，同时开始记时，经过一段时间（一般不少于</w:t>
      </w:r>
      <w:r>
        <w:rPr>
          <w:rFonts w:eastAsia="新宋体" w:hint="eastAsia"/>
          <w:sz w:val="24"/>
        </w:rPr>
        <w:t>l min</w:t>
      </w:r>
      <w:r>
        <w:rPr>
          <w:rFonts w:eastAsia="新宋体" w:hint="eastAsia"/>
          <w:sz w:val="24"/>
        </w:rPr>
        <w:t>），关闭测试系统预留接口截止阀，停止计时，记录检测时间为</w:t>
      </w:r>
      <w:r>
        <w:rPr>
          <w:rFonts w:eastAsia="新宋体" w:hint="eastAsia"/>
          <w:sz w:val="24"/>
        </w:rPr>
        <w:object w:dxaOrig="160" w:dyaOrig="260" w14:anchorId="348BB1C1">
          <v:shape id="_x0000_i1068" type="#_x0000_t75" style="width:8pt;height:13pt" o:ole="">
            <v:imagedata r:id="rId17" o:title=""/>
          </v:shape>
          <o:OLEObject Type="Embed" ProgID="Equation.KSEE3" ShapeID="_x0000_i1068" DrawAspect="Content" ObjectID="_1717664717" r:id="rId83"/>
        </w:object>
      </w:r>
      <w:r>
        <w:rPr>
          <w:rFonts w:eastAsia="新宋体" w:hint="eastAsia"/>
          <w:sz w:val="24"/>
        </w:rPr>
        <w:t>，读取系统流量读数</w:t>
      </w:r>
      <w:r>
        <w:rPr>
          <w:rFonts w:eastAsia="新宋体" w:hint="eastAsia"/>
          <w:sz w:val="24"/>
        </w:rPr>
        <w:object w:dxaOrig="300" w:dyaOrig="380" w14:anchorId="6E2F059D">
          <v:shape id="_x0000_i1069" type="#_x0000_t75" style="width:15pt;height:19pt" o:ole="">
            <v:imagedata r:id="rId19" o:title=""/>
          </v:shape>
          <o:OLEObject Type="Embed" ProgID="Equation.KSEE3" ShapeID="_x0000_i1069" DrawAspect="Content" ObjectID="_1717664718" r:id="rId84"/>
        </w:object>
      </w:r>
      <w:r>
        <w:rPr>
          <w:rFonts w:eastAsia="新宋体" w:hint="eastAsia"/>
          <w:sz w:val="24"/>
        </w:rPr>
        <w:t>，等待</w:t>
      </w:r>
      <w:r>
        <w:rPr>
          <w:rFonts w:eastAsia="新宋体" w:hint="eastAsia"/>
          <w:sz w:val="24"/>
        </w:rPr>
        <w:t>2min</w:t>
      </w:r>
      <w:r>
        <w:rPr>
          <w:rFonts w:eastAsia="新宋体" w:hint="eastAsia"/>
          <w:sz w:val="24"/>
        </w:rPr>
        <w:t>后，读取电子天平示值</w:t>
      </w:r>
      <w:r>
        <w:rPr>
          <w:rFonts w:eastAsia="新宋体" w:hint="eastAsia"/>
          <w:sz w:val="24"/>
        </w:rPr>
        <w:object w:dxaOrig="360" w:dyaOrig="360" w14:anchorId="1CF74356">
          <v:shape id="_x0000_i1070" type="#_x0000_t75" style="width:18pt;height:18pt" o:ole="">
            <v:imagedata r:id="rId21" o:title=""/>
          </v:shape>
          <o:OLEObject Type="Embed" ProgID="Equation.KSEE3" ShapeID="_x0000_i1070" DrawAspect="Content" ObjectID="_1717664719" r:id="rId85"/>
        </w:object>
      </w:r>
      <w:r>
        <w:rPr>
          <w:rFonts w:eastAsia="新宋体" w:hint="eastAsia"/>
          <w:sz w:val="24"/>
        </w:rPr>
        <w:t>，等待的同时用密度计测得液体密度</w:t>
      </w:r>
      <w:r>
        <w:rPr>
          <w:rFonts w:eastAsia="新宋体" w:hint="eastAsia"/>
          <w:sz w:val="24"/>
        </w:rPr>
        <w:object w:dxaOrig="240" w:dyaOrig="260" w14:anchorId="54DEF1EA">
          <v:shape id="_x0000_i1071" type="#_x0000_t75" style="width:12pt;height:13pt" o:ole="">
            <v:imagedata r:id="rId23" o:title=""/>
          </v:shape>
          <o:OLEObject Type="Embed" ProgID="Equation.KSEE3" ShapeID="_x0000_i1071" DrawAspect="Content" ObjectID="_1717664720" r:id="rId86"/>
        </w:object>
      </w:r>
      <w:r>
        <w:rPr>
          <w:rFonts w:eastAsia="新宋体" w:hint="eastAsia"/>
          <w:sz w:val="24"/>
        </w:rPr>
        <w:t>。</w:t>
      </w:r>
    </w:p>
    <w:p w14:paraId="6880143D" w14:textId="77777777" w:rsidR="008B61E4" w:rsidRDefault="006D6119">
      <w:pPr>
        <w:spacing w:line="360" w:lineRule="auto"/>
        <w:ind w:firstLineChars="200" w:firstLine="480"/>
        <w:rPr>
          <w:rFonts w:eastAsia="新宋体"/>
          <w:sz w:val="24"/>
        </w:rPr>
      </w:pPr>
      <w:r>
        <w:rPr>
          <w:rFonts w:eastAsia="新宋体" w:hint="eastAsia"/>
          <w:sz w:val="24"/>
        </w:rPr>
        <w:t>（</w:t>
      </w:r>
      <w:r>
        <w:rPr>
          <w:rFonts w:eastAsia="新宋体" w:hint="eastAsia"/>
          <w:sz w:val="24"/>
        </w:rPr>
        <w:t>3</w:t>
      </w:r>
      <w:r>
        <w:rPr>
          <w:rFonts w:eastAsia="新宋体" w:hint="eastAsia"/>
          <w:sz w:val="24"/>
        </w:rPr>
        <w:t>）打开容器的放液阀门，以最大排放量方式将容器内的液体排空，关好放液阀门，完成</w:t>
      </w:r>
      <w:r>
        <w:rPr>
          <w:rFonts w:eastAsia="新宋体" w:hint="eastAsia"/>
          <w:sz w:val="24"/>
        </w:rPr>
        <w:t>1</w:t>
      </w:r>
      <w:r>
        <w:rPr>
          <w:rFonts w:eastAsia="新宋体" w:hint="eastAsia"/>
          <w:sz w:val="24"/>
        </w:rPr>
        <w:t>次校准。</w:t>
      </w:r>
    </w:p>
    <w:p w14:paraId="14955E53" w14:textId="77777777" w:rsidR="008B61E4" w:rsidRDefault="006D6119">
      <w:pPr>
        <w:spacing w:line="360" w:lineRule="auto"/>
        <w:ind w:firstLineChars="200" w:firstLine="480"/>
        <w:rPr>
          <w:rFonts w:eastAsia="新宋体"/>
          <w:sz w:val="24"/>
        </w:rPr>
      </w:pPr>
      <w:r>
        <w:rPr>
          <w:rFonts w:eastAsia="新宋体" w:hint="eastAsia"/>
          <w:sz w:val="24"/>
        </w:rPr>
        <w:t>（</w:t>
      </w:r>
      <w:r>
        <w:rPr>
          <w:rFonts w:eastAsia="新宋体" w:hint="eastAsia"/>
          <w:sz w:val="24"/>
        </w:rPr>
        <w:t>4</w:t>
      </w:r>
      <w:r>
        <w:rPr>
          <w:rFonts w:eastAsia="新宋体" w:hint="eastAsia"/>
          <w:sz w:val="24"/>
        </w:rPr>
        <w:t>）每个校准点校准</w:t>
      </w:r>
      <w:r>
        <w:rPr>
          <w:rFonts w:eastAsia="新宋体" w:hint="eastAsia"/>
          <w:sz w:val="24"/>
        </w:rPr>
        <w:t>6</w:t>
      </w:r>
      <w:r>
        <w:rPr>
          <w:rFonts w:eastAsia="新宋体" w:hint="eastAsia"/>
          <w:sz w:val="24"/>
        </w:rPr>
        <w:t>次。</w:t>
      </w:r>
    </w:p>
    <w:p w14:paraId="41505AC9" w14:textId="77777777" w:rsidR="008B61E4" w:rsidRDefault="006D6119">
      <w:pPr>
        <w:spacing w:line="360" w:lineRule="auto"/>
        <w:jc w:val="left"/>
        <w:rPr>
          <w:rFonts w:eastAsia="新宋体"/>
          <w:sz w:val="24"/>
        </w:rPr>
      </w:pPr>
      <w:r>
        <w:rPr>
          <w:rFonts w:eastAsia="黑体"/>
          <w:sz w:val="24"/>
        </w:rPr>
        <w:t>C.1.2</w:t>
      </w:r>
      <w:r>
        <w:rPr>
          <w:rFonts w:eastAsia="新宋体"/>
          <w:sz w:val="24"/>
        </w:rPr>
        <w:t xml:space="preserve"> </w:t>
      </w:r>
      <w:r>
        <w:rPr>
          <w:rFonts w:eastAsia="新宋体"/>
          <w:sz w:val="24"/>
        </w:rPr>
        <w:t>数学模型：</w:t>
      </w:r>
    </w:p>
    <w:p w14:paraId="42B7B98B" w14:textId="77777777" w:rsidR="008B61E4" w:rsidRDefault="006D6119">
      <w:pPr>
        <w:widowControl/>
        <w:jc w:val="right"/>
        <w:rPr>
          <w:bCs/>
          <w:szCs w:val="21"/>
        </w:rPr>
      </w:pPr>
      <w:r>
        <w:rPr>
          <w:sz w:val="24"/>
        </w:rPr>
        <w:t xml:space="preserve">      </w:t>
      </w:r>
      <w:r>
        <w:rPr>
          <w:bCs/>
          <w:position w:val="-30"/>
          <w:szCs w:val="21"/>
        </w:rPr>
        <w:object w:dxaOrig="2700" w:dyaOrig="680" w14:anchorId="07F37647">
          <v:shape id="_x0000_i1072" type="#_x0000_t75" style="width:135pt;height:34pt" o:ole="">
            <v:imagedata r:id="rId27" o:title=""/>
          </v:shape>
          <o:OLEObject Type="Embed" ProgID="Equation.KSEE3" ShapeID="_x0000_i1072" DrawAspect="Content" ObjectID="_1717664721" r:id="rId87"/>
        </w:object>
      </w:r>
      <w:r>
        <w:rPr>
          <w:bCs/>
          <w:szCs w:val="21"/>
        </w:rPr>
        <w:t>………………………………………</w:t>
      </w:r>
      <w:r>
        <w:rPr>
          <w:bCs/>
          <w:szCs w:val="21"/>
        </w:rPr>
        <w:t>（</w:t>
      </w:r>
      <w:r>
        <w:rPr>
          <w:rFonts w:hint="eastAsia"/>
          <w:bCs/>
          <w:szCs w:val="21"/>
        </w:rPr>
        <w:t>1</w:t>
      </w:r>
      <w:r>
        <w:rPr>
          <w:bCs/>
          <w:szCs w:val="21"/>
        </w:rPr>
        <w:t>）</w:t>
      </w:r>
    </w:p>
    <w:p w14:paraId="1D55F240" w14:textId="77777777" w:rsidR="008B61E4" w:rsidRDefault="006D6119">
      <w:pPr>
        <w:widowControl/>
        <w:jc w:val="right"/>
        <w:rPr>
          <w:bCs/>
          <w:szCs w:val="21"/>
        </w:rPr>
      </w:pPr>
      <w:r>
        <w:rPr>
          <w:rFonts w:hint="eastAsia"/>
          <w:position w:val="-24"/>
          <w:sz w:val="24"/>
        </w:rPr>
        <w:object w:dxaOrig="1140" w:dyaOrig="999" w14:anchorId="220D3439">
          <v:shape id="_x0000_i1073" type="#_x0000_t75" style="width:57pt;height:50pt" o:ole="">
            <v:imagedata r:id="rId29" o:title=""/>
          </v:shape>
          <o:OLEObject Type="Embed" ProgID="Equation.KSEE3" ShapeID="_x0000_i1073" DrawAspect="Content" ObjectID="_1717664722" r:id="rId88"/>
        </w:object>
      </w:r>
      <w:r>
        <w:rPr>
          <w:bCs/>
          <w:szCs w:val="21"/>
        </w:rPr>
        <w:t>………………………………………</w:t>
      </w:r>
      <w:r>
        <w:rPr>
          <w:bCs/>
          <w:szCs w:val="21"/>
        </w:rPr>
        <w:t>（</w:t>
      </w:r>
      <w:r>
        <w:rPr>
          <w:rFonts w:hint="eastAsia"/>
          <w:bCs/>
          <w:szCs w:val="21"/>
        </w:rPr>
        <w:t>2</w:t>
      </w:r>
      <w:r>
        <w:rPr>
          <w:bCs/>
          <w:szCs w:val="21"/>
        </w:rPr>
        <w:t>）</w:t>
      </w:r>
    </w:p>
    <w:p w14:paraId="053B322F" w14:textId="77777777" w:rsidR="008B61E4" w:rsidRDefault="006D6119">
      <w:pPr>
        <w:widowControl/>
        <w:jc w:val="right"/>
        <w:rPr>
          <w:rFonts w:eastAsia="新宋体"/>
          <w:sz w:val="24"/>
        </w:rPr>
      </w:pPr>
      <w:r>
        <w:rPr>
          <w:rFonts w:hint="eastAsia"/>
          <w:bCs/>
          <w:position w:val="-10"/>
          <w:szCs w:val="21"/>
        </w:rPr>
        <w:object w:dxaOrig="2220" w:dyaOrig="360" w14:anchorId="6F992B8C">
          <v:shape id="_x0000_i1074" type="#_x0000_t75" style="width:111pt;height:18pt" o:ole="">
            <v:imagedata r:id="rId65" o:title=""/>
          </v:shape>
          <o:OLEObject Type="Embed" ProgID="Equation.KSEE3" ShapeID="_x0000_i1074" DrawAspect="Content" ObjectID="_1717664723" r:id="rId89"/>
        </w:object>
      </w:r>
      <w:r>
        <w:rPr>
          <w:bCs/>
          <w:szCs w:val="21"/>
        </w:rPr>
        <w:t>………………………………………</w:t>
      </w:r>
      <w:r>
        <w:rPr>
          <w:bCs/>
          <w:szCs w:val="21"/>
        </w:rPr>
        <w:t>（</w:t>
      </w:r>
      <w:r>
        <w:rPr>
          <w:rFonts w:hint="eastAsia"/>
          <w:bCs/>
          <w:szCs w:val="21"/>
        </w:rPr>
        <w:t>3</w:t>
      </w:r>
      <w:r>
        <w:rPr>
          <w:bCs/>
          <w:szCs w:val="21"/>
        </w:rPr>
        <w:t>）</w:t>
      </w:r>
    </w:p>
    <w:p w14:paraId="4B00D9A4" w14:textId="77777777" w:rsidR="008B61E4" w:rsidRDefault="006D6119">
      <w:pPr>
        <w:spacing w:line="360" w:lineRule="auto"/>
        <w:rPr>
          <w:rFonts w:eastAsia="新宋体"/>
          <w:sz w:val="24"/>
        </w:rPr>
      </w:pPr>
      <w:r>
        <w:rPr>
          <w:rFonts w:eastAsia="黑体"/>
          <w:sz w:val="24"/>
        </w:rPr>
        <w:t>C.1.3</w:t>
      </w:r>
      <w:r>
        <w:rPr>
          <w:rFonts w:eastAsia="新宋体"/>
          <w:sz w:val="24"/>
        </w:rPr>
        <w:t>标准不确定度分析</w:t>
      </w:r>
    </w:p>
    <w:p w14:paraId="7AAA34A1" w14:textId="77777777" w:rsidR="008B61E4" w:rsidRDefault="006D6119">
      <w:pPr>
        <w:spacing w:line="360" w:lineRule="auto"/>
        <w:ind w:firstLineChars="200" w:firstLine="480"/>
        <w:rPr>
          <w:rFonts w:eastAsia="新宋体"/>
          <w:sz w:val="24"/>
        </w:rPr>
      </w:pPr>
      <w:r>
        <w:rPr>
          <w:rFonts w:eastAsia="新宋体" w:hint="eastAsia"/>
          <w:sz w:val="24"/>
        </w:rPr>
        <w:t>测量不确定度的主要来源有标准器的不确定度、被校</w:t>
      </w:r>
      <w:r>
        <w:rPr>
          <w:rFonts w:eastAsia="新宋体" w:hint="eastAsia"/>
          <w:sz w:val="24"/>
        </w:rPr>
        <w:t>测试装置</w:t>
      </w:r>
      <w:r>
        <w:rPr>
          <w:rFonts w:eastAsia="新宋体" w:hint="eastAsia"/>
          <w:sz w:val="24"/>
        </w:rPr>
        <w:t>的测量重复性、启停时间不同步、分辨力和介质压力变化等综合影响等组成。</w:t>
      </w:r>
    </w:p>
    <w:p w14:paraId="6EB1EC56" w14:textId="77777777" w:rsidR="008B61E4" w:rsidRDefault="006D6119">
      <w:pPr>
        <w:spacing w:line="360" w:lineRule="auto"/>
        <w:jc w:val="left"/>
        <w:rPr>
          <w:rFonts w:eastAsia="黑体"/>
          <w:sz w:val="24"/>
        </w:rPr>
      </w:pPr>
      <w:r>
        <w:rPr>
          <w:rFonts w:eastAsia="黑体"/>
          <w:sz w:val="24"/>
        </w:rPr>
        <w:t>C.1.</w:t>
      </w:r>
      <w:r>
        <w:rPr>
          <w:rFonts w:eastAsia="黑体" w:hint="eastAsia"/>
          <w:sz w:val="24"/>
        </w:rPr>
        <w:t>4</w:t>
      </w:r>
      <w:r>
        <w:rPr>
          <w:rFonts w:eastAsia="黑体"/>
          <w:sz w:val="24"/>
        </w:rPr>
        <w:t xml:space="preserve"> </w:t>
      </w:r>
      <w:r>
        <w:rPr>
          <w:rFonts w:eastAsia="新宋体" w:hint="eastAsia"/>
          <w:sz w:val="24"/>
        </w:rPr>
        <w:t>输入量</w:t>
      </w:r>
      <w:r>
        <w:rPr>
          <w:rFonts w:eastAsia="新宋体" w:hint="eastAsia"/>
          <w:position w:val="-10"/>
          <w:sz w:val="24"/>
        </w:rPr>
        <w:object w:dxaOrig="240" w:dyaOrig="320" w14:anchorId="62288694">
          <v:shape id="_x0000_i1075" type="#_x0000_t75" style="width:12pt;height:16pt" o:ole="">
            <v:imagedata r:id="rId90" o:title=""/>
          </v:shape>
          <o:OLEObject Type="Embed" ProgID="Equation.KSEE3" ShapeID="_x0000_i1075" DrawAspect="Content" ObjectID="_1717664724" r:id="rId91"/>
        </w:object>
      </w:r>
      <w:r>
        <w:rPr>
          <w:rFonts w:eastAsia="新宋体" w:hint="eastAsia"/>
          <w:sz w:val="24"/>
        </w:rPr>
        <w:t>引入的不确定度分量</w:t>
      </w:r>
    </w:p>
    <w:p w14:paraId="3AC49627" w14:textId="77777777" w:rsidR="008B61E4" w:rsidRDefault="006D6119">
      <w:pPr>
        <w:spacing w:line="360" w:lineRule="auto"/>
        <w:rPr>
          <w:rFonts w:eastAsia="新宋体"/>
          <w:sz w:val="24"/>
        </w:rPr>
      </w:pPr>
      <w:r>
        <w:rPr>
          <w:rFonts w:eastAsia="黑体"/>
          <w:sz w:val="24"/>
        </w:rPr>
        <w:t>C.1.</w:t>
      </w:r>
      <w:r>
        <w:rPr>
          <w:rFonts w:eastAsia="黑体" w:hint="eastAsia"/>
          <w:sz w:val="24"/>
        </w:rPr>
        <w:t>4.1</w:t>
      </w:r>
      <w:r>
        <w:rPr>
          <w:rFonts w:eastAsia="新宋体" w:hint="eastAsia"/>
          <w:sz w:val="24"/>
        </w:rPr>
        <w:t>在</w:t>
      </w:r>
      <w:r>
        <w:rPr>
          <w:rFonts w:eastAsia="新宋体" w:hint="eastAsia"/>
          <w:sz w:val="24"/>
        </w:rPr>
        <w:t>1.5L/min</w:t>
      </w:r>
      <w:r>
        <w:rPr>
          <w:rFonts w:eastAsia="新宋体" w:hint="eastAsia"/>
          <w:sz w:val="24"/>
        </w:rPr>
        <w:t>校</w:t>
      </w:r>
      <w:r>
        <w:rPr>
          <w:rFonts w:eastAsia="新宋体" w:hint="eastAsia"/>
          <w:sz w:val="24"/>
        </w:rPr>
        <w:t>准点</w:t>
      </w:r>
      <w:r>
        <w:rPr>
          <w:rFonts w:eastAsia="新宋体" w:hint="eastAsia"/>
          <w:sz w:val="24"/>
        </w:rPr>
        <w:t>测量重复性引起的不确定度分量</w:t>
      </w:r>
      <w:r>
        <w:rPr>
          <w:rFonts w:eastAsia="新宋体" w:hint="eastAsia"/>
          <w:position w:val="-10"/>
          <w:sz w:val="24"/>
        </w:rPr>
        <w:object w:dxaOrig="620" w:dyaOrig="340" w14:anchorId="47BFCB2F">
          <v:shape id="_x0000_i1076" type="#_x0000_t75" style="width:31pt;height:17pt" o:ole="">
            <v:imagedata r:id="rId92" o:title=""/>
          </v:shape>
          <o:OLEObject Type="Embed" ProgID="Equation.KSEE3" ShapeID="_x0000_i1076" DrawAspect="Content" ObjectID="_1717664725" r:id="rId93"/>
        </w:object>
      </w:r>
    </w:p>
    <w:p w14:paraId="22C13A33" w14:textId="77777777" w:rsidR="008B61E4" w:rsidRDefault="006D6119">
      <w:pPr>
        <w:spacing w:line="360" w:lineRule="auto"/>
        <w:ind w:firstLineChars="200" w:firstLine="480"/>
        <w:rPr>
          <w:rFonts w:eastAsia="新宋体"/>
          <w:sz w:val="24"/>
        </w:rPr>
      </w:pPr>
      <w:r>
        <w:rPr>
          <w:rFonts w:eastAsia="新宋体" w:hint="eastAsia"/>
          <w:sz w:val="24"/>
        </w:rPr>
        <w:lastRenderedPageBreak/>
        <w:t>输入量</w:t>
      </w:r>
      <w:r>
        <w:rPr>
          <w:rFonts w:eastAsia="新宋体" w:hint="eastAsia"/>
          <w:position w:val="-10"/>
          <w:sz w:val="24"/>
        </w:rPr>
        <w:object w:dxaOrig="240" w:dyaOrig="320" w14:anchorId="23E2A7BD">
          <v:shape id="_x0000_i1077" type="#_x0000_t75" style="width:12pt;height:16pt" o:ole="">
            <v:imagedata r:id="rId90" o:title=""/>
          </v:shape>
          <o:OLEObject Type="Embed" ProgID="Equation.KSEE3" ShapeID="_x0000_i1077" DrawAspect="Content" ObjectID="_1717664726" r:id="rId94"/>
        </w:object>
      </w:r>
      <w:r>
        <w:rPr>
          <w:rFonts w:eastAsia="新宋体" w:hint="eastAsia"/>
          <w:sz w:val="24"/>
        </w:rPr>
        <w:t>的标准不确定度的主要来源之一是被校准测试系统的测量重复性</w:t>
      </w:r>
      <w:r>
        <w:rPr>
          <w:rFonts w:eastAsia="新宋体" w:hint="eastAsia"/>
          <w:position w:val="-10"/>
          <w:sz w:val="24"/>
        </w:rPr>
        <w:object w:dxaOrig="620" w:dyaOrig="340" w14:anchorId="4949B315">
          <v:shape id="_x0000_i1078" type="#_x0000_t75" style="width:31pt;height:17pt" o:ole="">
            <v:imagedata r:id="rId95" o:title=""/>
          </v:shape>
          <o:OLEObject Type="Embed" ProgID="Equation.KSEE3" ShapeID="_x0000_i1078" DrawAspect="Content" ObjectID="_1717664727" r:id="rId96"/>
        </w:object>
      </w:r>
      <w:r>
        <w:rPr>
          <w:rFonts w:eastAsia="新宋体" w:hint="eastAsia"/>
          <w:sz w:val="24"/>
        </w:rPr>
        <w:t>，在</w:t>
      </w:r>
      <w:r>
        <w:rPr>
          <w:rFonts w:eastAsia="新宋体" w:hint="eastAsia"/>
          <w:sz w:val="24"/>
        </w:rPr>
        <w:t>1.5L/min</w:t>
      </w:r>
      <w:r>
        <w:rPr>
          <w:rFonts w:eastAsia="新宋体" w:hint="eastAsia"/>
          <w:sz w:val="24"/>
        </w:rPr>
        <w:t>校准点下，连续重复测量</w:t>
      </w:r>
      <w:r>
        <w:rPr>
          <w:rFonts w:eastAsia="新宋体" w:hint="eastAsia"/>
          <w:sz w:val="24"/>
        </w:rPr>
        <w:t>6</w:t>
      </w:r>
      <w:r>
        <w:rPr>
          <w:rFonts w:eastAsia="新宋体" w:hint="eastAsia"/>
          <w:sz w:val="24"/>
        </w:rPr>
        <w:t>次，得到测量误差数据列为</w:t>
      </w:r>
      <w:r>
        <w:rPr>
          <w:rFonts w:eastAsia="新宋体" w:hint="eastAsia"/>
          <w:sz w:val="24"/>
        </w:rPr>
        <w:t>-0.66%</w:t>
      </w:r>
      <w:r>
        <w:rPr>
          <w:rFonts w:eastAsia="新宋体" w:hint="eastAsia"/>
          <w:sz w:val="24"/>
        </w:rPr>
        <w:t>、</w:t>
      </w:r>
      <w:r>
        <w:rPr>
          <w:rFonts w:eastAsia="新宋体" w:hint="eastAsia"/>
          <w:sz w:val="24"/>
        </w:rPr>
        <w:t>-0.33%</w:t>
      </w:r>
      <w:r>
        <w:rPr>
          <w:rFonts w:eastAsia="新宋体" w:hint="eastAsia"/>
          <w:sz w:val="24"/>
        </w:rPr>
        <w:t>、</w:t>
      </w:r>
      <w:r>
        <w:rPr>
          <w:rFonts w:eastAsia="新宋体" w:hint="eastAsia"/>
          <w:sz w:val="24"/>
        </w:rPr>
        <w:t>-0.33%</w:t>
      </w:r>
      <w:r>
        <w:rPr>
          <w:rFonts w:eastAsia="新宋体" w:hint="eastAsia"/>
          <w:sz w:val="24"/>
        </w:rPr>
        <w:t>、</w:t>
      </w:r>
      <w:r>
        <w:rPr>
          <w:rFonts w:eastAsia="新宋体" w:hint="eastAsia"/>
          <w:sz w:val="24"/>
        </w:rPr>
        <w:t>-0.33%</w:t>
      </w:r>
      <w:r>
        <w:rPr>
          <w:rFonts w:eastAsia="新宋体" w:hint="eastAsia"/>
          <w:sz w:val="24"/>
        </w:rPr>
        <w:t>、</w:t>
      </w:r>
      <w:r>
        <w:rPr>
          <w:rFonts w:eastAsia="新宋体" w:hint="eastAsia"/>
          <w:sz w:val="24"/>
        </w:rPr>
        <w:t>-0.66%</w:t>
      </w:r>
      <w:r>
        <w:rPr>
          <w:rFonts w:eastAsia="新宋体" w:hint="eastAsia"/>
          <w:sz w:val="24"/>
        </w:rPr>
        <w:t>、</w:t>
      </w:r>
      <w:r>
        <w:rPr>
          <w:rFonts w:eastAsia="新宋体" w:hint="eastAsia"/>
          <w:sz w:val="24"/>
        </w:rPr>
        <w:t>-0.33%</w:t>
      </w:r>
      <w:r>
        <w:rPr>
          <w:rFonts w:eastAsia="新宋体" w:hint="eastAsia"/>
          <w:sz w:val="24"/>
        </w:rPr>
        <w:t>，采用</w:t>
      </w:r>
      <w:r>
        <w:rPr>
          <w:rFonts w:eastAsia="新宋体" w:hint="eastAsia"/>
          <w:sz w:val="24"/>
        </w:rPr>
        <w:t>A</w:t>
      </w:r>
      <w:r>
        <w:rPr>
          <w:rFonts w:eastAsia="新宋体" w:hint="eastAsia"/>
          <w:sz w:val="24"/>
        </w:rPr>
        <w:t>类方法评定</w:t>
      </w:r>
      <w:r>
        <w:rPr>
          <w:rFonts w:eastAsia="新宋体" w:hint="eastAsia"/>
          <w:sz w:val="24"/>
        </w:rPr>
        <w:t>：</w:t>
      </w:r>
    </w:p>
    <w:p w14:paraId="69E27CCF" w14:textId="77777777" w:rsidR="008B61E4" w:rsidRDefault="006D6119">
      <w:pPr>
        <w:spacing w:line="360" w:lineRule="auto"/>
        <w:ind w:firstLineChars="200" w:firstLine="480"/>
        <w:rPr>
          <w:rFonts w:eastAsia="新宋体"/>
          <w:sz w:val="24"/>
        </w:rPr>
      </w:pPr>
      <w:r>
        <w:rPr>
          <w:rFonts w:eastAsia="新宋体" w:hint="eastAsia"/>
          <w:sz w:val="24"/>
        </w:rPr>
        <w:t>示值平均误差：</w:t>
      </w:r>
      <w:r>
        <w:rPr>
          <w:rFonts w:eastAsia="新宋体" w:hint="eastAsia"/>
          <w:position w:val="-28"/>
          <w:sz w:val="24"/>
        </w:rPr>
        <w:object w:dxaOrig="2140" w:dyaOrig="680" w14:anchorId="2B681A07">
          <v:shape id="_x0000_i1079" type="#_x0000_t75" style="width:107pt;height:34pt" o:ole="">
            <v:imagedata r:id="rId97" o:title=""/>
          </v:shape>
          <o:OLEObject Type="Embed" ProgID="Equation.KSEE3" ShapeID="_x0000_i1079" DrawAspect="Content" ObjectID="_1717664728" r:id="rId98"/>
        </w:object>
      </w:r>
    </w:p>
    <w:p w14:paraId="30DAF993" w14:textId="77777777" w:rsidR="008B61E4" w:rsidRDefault="006D6119">
      <w:pPr>
        <w:spacing w:line="360" w:lineRule="auto"/>
        <w:ind w:firstLineChars="200" w:firstLine="480"/>
        <w:rPr>
          <w:rFonts w:eastAsia="新宋体"/>
          <w:sz w:val="24"/>
        </w:rPr>
      </w:pPr>
      <w:r>
        <w:rPr>
          <w:rFonts w:eastAsia="新宋体" w:hint="eastAsia"/>
          <w:sz w:val="24"/>
        </w:rPr>
        <w:t>单次试验标准差：</w:t>
      </w:r>
      <w:r>
        <w:rPr>
          <w:rFonts w:eastAsia="新宋体" w:hint="eastAsia"/>
          <w:position w:val="-26"/>
          <w:sz w:val="24"/>
        </w:rPr>
        <w:object w:dxaOrig="3040" w:dyaOrig="1040" w14:anchorId="53BB3983">
          <v:shape id="_x0000_i1080" type="#_x0000_t75" style="width:152pt;height:52pt" o:ole="">
            <v:imagedata r:id="rId99" o:title=""/>
          </v:shape>
          <o:OLEObject Type="Embed" ProgID="Equation.KSEE3" ShapeID="_x0000_i1080" DrawAspect="Content" ObjectID="_1717664729" r:id="rId100"/>
        </w:object>
      </w:r>
    </w:p>
    <w:p w14:paraId="5BA55737" w14:textId="77777777" w:rsidR="008B61E4" w:rsidRDefault="006D6119">
      <w:pPr>
        <w:spacing w:line="360" w:lineRule="auto"/>
        <w:ind w:firstLineChars="200" w:firstLine="480"/>
        <w:rPr>
          <w:rFonts w:eastAsia="新宋体"/>
          <w:position w:val="-28"/>
          <w:sz w:val="24"/>
        </w:rPr>
      </w:pPr>
      <w:r>
        <w:rPr>
          <w:rFonts w:eastAsia="新宋体" w:hint="eastAsia"/>
          <w:sz w:val="24"/>
        </w:rPr>
        <w:t>标准不确定度：</w:t>
      </w:r>
      <w:r>
        <w:rPr>
          <w:rFonts w:eastAsia="新宋体" w:hint="eastAsia"/>
          <w:position w:val="-28"/>
          <w:sz w:val="24"/>
        </w:rPr>
        <w:object w:dxaOrig="2200" w:dyaOrig="660" w14:anchorId="509A2E8E">
          <v:shape id="_x0000_i1081" type="#_x0000_t75" style="width:110pt;height:33pt" o:ole="">
            <v:imagedata r:id="rId101" o:title=""/>
          </v:shape>
          <o:OLEObject Type="Embed" ProgID="Equation.KSEE3" ShapeID="_x0000_i1081" DrawAspect="Content" ObjectID="_1717664730" r:id="rId102"/>
        </w:object>
      </w:r>
    </w:p>
    <w:p w14:paraId="710FB883" w14:textId="77777777" w:rsidR="008B61E4" w:rsidRDefault="006D6119">
      <w:pPr>
        <w:spacing w:line="360" w:lineRule="auto"/>
        <w:rPr>
          <w:rFonts w:eastAsia="新宋体"/>
          <w:position w:val="-10"/>
          <w:sz w:val="24"/>
        </w:rPr>
      </w:pPr>
      <w:r>
        <w:rPr>
          <w:rFonts w:eastAsia="黑体"/>
          <w:sz w:val="24"/>
        </w:rPr>
        <w:t>C.1.</w:t>
      </w:r>
      <w:r>
        <w:rPr>
          <w:rFonts w:eastAsia="黑体" w:hint="eastAsia"/>
          <w:sz w:val="24"/>
        </w:rPr>
        <w:t>4.2</w:t>
      </w:r>
      <w:r>
        <w:rPr>
          <w:rFonts w:eastAsia="新宋体" w:hint="eastAsia"/>
          <w:sz w:val="24"/>
        </w:rPr>
        <w:t>在</w:t>
      </w:r>
      <w:r>
        <w:rPr>
          <w:rFonts w:eastAsia="新宋体" w:hint="eastAsia"/>
          <w:sz w:val="24"/>
        </w:rPr>
        <w:t>1</w:t>
      </w:r>
      <w:r>
        <w:rPr>
          <w:rFonts w:eastAsia="新宋体" w:hint="eastAsia"/>
          <w:sz w:val="24"/>
        </w:rPr>
        <w:t>0</w:t>
      </w:r>
      <w:r>
        <w:rPr>
          <w:rFonts w:eastAsia="新宋体" w:hint="eastAsia"/>
          <w:sz w:val="24"/>
        </w:rPr>
        <w:t>.5L/min</w:t>
      </w:r>
      <w:r>
        <w:rPr>
          <w:rFonts w:eastAsia="新宋体" w:hint="eastAsia"/>
          <w:sz w:val="24"/>
        </w:rPr>
        <w:t>校</w:t>
      </w:r>
      <w:r>
        <w:rPr>
          <w:rFonts w:eastAsia="新宋体" w:hint="eastAsia"/>
          <w:sz w:val="24"/>
        </w:rPr>
        <w:t>准点</w:t>
      </w:r>
      <w:r>
        <w:rPr>
          <w:rFonts w:eastAsia="新宋体" w:hint="eastAsia"/>
          <w:sz w:val="24"/>
        </w:rPr>
        <w:t>测量重复性引起的不确定度分量</w:t>
      </w:r>
      <w:r>
        <w:rPr>
          <w:rFonts w:eastAsia="新宋体" w:hint="eastAsia"/>
          <w:position w:val="-10"/>
          <w:sz w:val="24"/>
        </w:rPr>
        <w:object w:dxaOrig="620" w:dyaOrig="340" w14:anchorId="45F8E0DE">
          <v:shape id="_x0000_i1082" type="#_x0000_t75" style="width:31pt;height:17pt" o:ole="">
            <v:imagedata r:id="rId103" o:title=""/>
          </v:shape>
          <o:OLEObject Type="Embed" ProgID="Equation.KSEE3" ShapeID="_x0000_i1082" DrawAspect="Content" ObjectID="_1717664731" r:id="rId104"/>
        </w:object>
      </w:r>
    </w:p>
    <w:p w14:paraId="03266A23" w14:textId="77777777" w:rsidR="008B61E4" w:rsidRDefault="006D6119">
      <w:pPr>
        <w:spacing w:line="360" w:lineRule="auto"/>
        <w:ind w:firstLineChars="200" w:firstLine="480"/>
        <w:rPr>
          <w:rFonts w:eastAsia="新宋体"/>
          <w:sz w:val="24"/>
        </w:rPr>
      </w:pPr>
      <w:r>
        <w:rPr>
          <w:rFonts w:eastAsia="新宋体" w:hint="eastAsia"/>
          <w:sz w:val="24"/>
        </w:rPr>
        <w:t>输入量</w:t>
      </w:r>
      <w:r>
        <w:rPr>
          <w:rFonts w:eastAsia="新宋体" w:hint="eastAsia"/>
          <w:position w:val="-10"/>
          <w:sz w:val="24"/>
        </w:rPr>
        <w:object w:dxaOrig="240" w:dyaOrig="320" w14:anchorId="77D771F9">
          <v:shape id="_x0000_i1083" type="#_x0000_t75" style="width:12pt;height:16pt" o:ole="">
            <v:imagedata r:id="rId90" o:title=""/>
          </v:shape>
          <o:OLEObject Type="Embed" ProgID="Equation.KSEE3" ShapeID="_x0000_i1083" DrawAspect="Content" ObjectID="_1717664732" r:id="rId105"/>
        </w:object>
      </w:r>
      <w:r>
        <w:rPr>
          <w:rFonts w:eastAsia="新宋体" w:hint="eastAsia"/>
          <w:sz w:val="24"/>
        </w:rPr>
        <w:t>的标准不确定度的主要来源之一是被校准测试系统的测量重复性</w:t>
      </w:r>
      <w:r>
        <w:rPr>
          <w:rFonts w:eastAsia="新宋体" w:hint="eastAsia"/>
          <w:position w:val="-10"/>
          <w:sz w:val="24"/>
        </w:rPr>
        <w:object w:dxaOrig="620" w:dyaOrig="340" w14:anchorId="1F3C48AF">
          <v:shape id="_x0000_i1084" type="#_x0000_t75" style="width:31pt;height:17pt" o:ole="">
            <v:imagedata r:id="rId95" o:title=""/>
          </v:shape>
          <o:OLEObject Type="Embed" ProgID="Equation.KSEE3" ShapeID="_x0000_i1084" DrawAspect="Content" ObjectID="_1717664733" r:id="rId106"/>
        </w:object>
      </w:r>
      <w:r>
        <w:rPr>
          <w:rFonts w:eastAsia="新宋体" w:hint="eastAsia"/>
          <w:sz w:val="24"/>
        </w:rPr>
        <w:t>，在</w:t>
      </w:r>
      <w:r>
        <w:rPr>
          <w:rFonts w:eastAsia="新宋体" w:hint="eastAsia"/>
          <w:sz w:val="24"/>
        </w:rPr>
        <w:t>1</w:t>
      </w:r>
      <w:r>
        <w:rPr>
          <w:rFonts w:eastAsia="新宋体" w:hint="eastAsia"/>
          <w:sz w:val="24"/>
        </w:rPr>
        <w:t>0</w:t>
      </w:r>
      <w:r>
        <w:rPr>
          <w:rFonts w:eastAsia="新宋体" w:hint="eastAsia"/>
          <w:sz w:val="24"/>
        </w:rPr>
        <w:t>.5L/min</w:t>
      </w:r>
      <w:r>
        <w:rPr>
          <w:rFonts w:eastAsia="新宋体" w:hint="eastAsia"/>
          <w:sz w:val="24"/>
        </w:rPr>
        <w:t>校准点下，连续重复测量</w:t>
      </w:r>
      <w:r>
        <w:rPr>
          <w:rFonts w:eastAsia="新宋体" w:hint="eastAsia"/>
          <w:sz w:val="24"/>
        </w:rPr>
        <w:t>6</w:t>
      </w:r>
      <w:r>
        <w:rPr>
          <w:rFonts w:eastAsia="新宋体" w:hint="eastAsia"/>
          <w:sz w:val="24"/>
        </w:rPr>
        <w:t>次，得到测量误差数据列为</w:t>
      </w:r>
      <w:r>
        <w:rPr>
          <w:rFonts w:eastAsia="新宋体" w:hint="eastAsia"/>
          <w:sz w:val="24"/>
        </w:rPr>
        <w:t>-0.10 %</w:t>
      </w:r>
      <w:r>
        <w:rPr>
          <w:rFonts w:eastAsia="新宋体" w:hint="eastAsia"/>
          <w:sz w:val="24"/>
        </w:rPr>
        <w:t>、</w:t>
      </w:r>
      <w:r>
        <w:rPr>
          <w:rFonts w:eastAsia="新宋体" w:hint="eastAsia"/>
          <w:sz w:val="24"/>
        </w:rPr>
        <w:t>-0.14 %</w:t>
      </w:r>
      <w:r>
        <w:rPr>
          <w:rFonts w:eastAsia="新宋体" w:hint="eastAsia"/>
          <w:sz w:val="24"/>
        </w:rPr>
        <w:t>、</w:t>
      </w:r>
      <w:r>
        <w:rPr>
          <w:rFonts w:eastAsia="新宋体" w:hint="eastAsia"/>
          <w:sz w:val="24"/>
        </w:rPr>
        <w:t>-0.14%</w:t>
      </w:r>
      <w:r>
        <w:rPr>
          <w:rFonts w:eastAsia="新宋体" w:hint="eastAsia"/>
          <w:sz w:val="24"/>
        </w:rPr>
        <w:t>、</w:t>
      </w:r>
      <w:r>
        <w:rPr>
          <w:rFonts w:eastAsia="新宋体" w:hint="eastAsia"/>
          <w:sz w:val="24"/>
        </w:rPr>
        <w:t>-0.09%</w:t>
      </w:r>
      <w:r>
        <w:rPr>
          <w:rFonts w:eastAsia="新宋体" w:hint="eastAsia"/>
          <w:sz w:val="24"/>
        </w:rPr>
        <w:t>、</w:t>
      </w:r>
      <w:r>
        <w:rPr>
          <w:rFonts w:eastAsia="新宋体" w:hint="eastAsia"/>
          <w:sz w:val="24"/>
        </w:rPr>
        <w:t>-0.10 %</w:t>
      </w:r>
      <w:r>
        <w:rPr>
          <w:rFonts w:eastAsia="新宋体" w:hint="eastAsia"/>
          <w:sz w:val="24"/>
        </w:rPr>
        <w:t>、</w:t>
      </w:r>
      <w:r>
        <w:rPr>
          <w:rFonts w:eastAsia="新宋体" w:hint="eastAsia"/>
          <w:sz w:val="24"/>
        </w:rPr>
        <w:t>-0.09 %</w:t>
      </w:r>
      <w:r>
        <w:rPr>
          <w:rFonts w:eastAsia="新宋体" w:hint="eastAsia"/>
          <w:sz w:val="24"/>
        </w:rPr>
        <w:t>、</w:t>
      </w:r>
      <w:r>
        <w:rPr>
          <w:rFonts w:eastAsia="新宋体" w:hint="eastAsia"/>
          <w:sz w:val="24"/>
        </w:rPr>
        <w:t>-0.11%</w:t>
      </w:r>
      <w:r>
        <w:rPr>
          <w:rFonts w:eastAsia="新宋体" w:hint="eastAsia"/>
          <w:sz w:val="24"/>
        </w:rPr>
        <w:t>，采用</w:t>
      </w:r>
      <w:r>
        <w:rPr>
          <w:rFonts w:eastAsia="新宋体" w:hint="eastAsia"/>
          <w:sz w:val="24"/>
        </w:rPr>
        <w:t>A</w:t>
      </w:r>
      <w:r>
        <w:rPr>
          <w:rFonts w:eastAsia="新宋体" w:hint="eastAsia"/>
          <w:sz w:val="24"/>
        </w:rPr>
        <w:t>类方法评定</w:t>
      </w:r>
      <w:r>
        <w:rPr>
          <w:rFonts w:eastAsia="新宋体" w:hint="eastAsia"/>
          <w:sz w:val="24"/>
        </w:rPr>
        <w:t>：</w:t>
      </w:r>
    </w:p>
    <w:p w14:paraId="73C26D98" w14:textId="77777777" w:rsidR="008B61E4" w:rsidRDefault="006D6119">
      <w:pPr>
        <w:spacing w:line="360" w:lineRule="auto"/>
        <w:ind w:firstLineChars="200" w:firstLine="480"/>
        <w:rPr>
          <w:rFonts w:eastAsia="新宋体"/>
          <w:sz w:val="24"/>
        </w:rPr>
      </w:pPr>
      <w:r>
        <w:rPr>
          <w:rFonts w:eastAsia="新宋体" w:hint="eastAsia"/>
          <w:sz w:val="24"/>
        </w:rPr>
        <w:t>示值平均误差：</w:t>
      </w:r>
      <w:r>
        <w:rPr>
          <w:rFonts w:eastAsia="新宋体" w:hint="eastAsia"/>
          <w:position w:val="-28"/>
          <w:sz w:val="24"/>
        </w:rPr>
        <w:object w:dxaOrig="2079" w:dyaOrig="680" w14:anchorId="66BD125A">
          <v:shape id="_x0000_i1085" type="#_x0000_t75" style="width:104pt;height:34pt" o:ole="">
            <v:imagedata r:id="rId107" o:title=""/>
          </v:shape>
          <o:OLEObject Type="Embed" ProgID="Equation.KSEE3" ShapeID="_x0000_i1085" DrawAspect="Content" ObjectID="_1717664734" r:id="rId108"/>
        </w:object>
      </w:r>
    </w:p>
    <w:p w14:paraId="04F358DC" w14:textId="77777777" w:rsidR="008B61E4" w:rsidRDefault="006D6119">
      <w:pPr>
        <w:spacing w:line="360" w:lineRule="auto"/>
        <w:ind w:firstLineChars="200" w:firstLine="480"/>
        <w:rPr>
          <w:rFonts w:eastAsia="新宋体"/>
          <w:sz w:val="24"/>
        </w:rPr>
      </w:pPr>
      <w:r>
        <w:rPr>
          <w:rFonts w:eastAsia="新宋体" w:hint="eastAsia"/>
          <w:sz w:val="24"/>
        </w:rPr>
        <w:t>单次试验标准差：</w:t>
      </w:r>
      <w:r>
        <w:rPr>
          <w:rFonts w:eastAsia="新宋体" w:hint="eastAsia"/>
          <w:position w:val="-26"/>
          <w:sz w:val="24"/>
        </w:rPr>
        <w:object w:dxaOrig="3040" w:dyaOrig="1040" w14:anchorId="7E75EA0C">
          <v:shape id="_x0000_i1086" type="#_x0000_t75" style="width:152pt;height:52pt" o:ole="">
            <v:imagedata r:id="rId109" o:title=""/>
          </v:shape>
          <o:OLEObject Type="Embed" ProgID="Equation.KSEE3" ShapeID="_x0000_i1086" DrawAspect="Content" ObjectID="_1717664735" r:id="rId110"/>
        </w:object>
      </w:r>
    </w:p>
    <w:p w14:paraId="06A4A50D" w14:textId="77777777" w:rsidR="008B61E4" w:rsidRDefault="006D6119">
      <w:pPr>
        <w:spacing w:line="360" w:lineRule="auto"/>
        <w:ind w:firstLineChars="200" w:firstLine="480"/>
        <w:rPr>
          <w:rFonts w:eastAsia="新宋体"/>
          <w:position w:val="-10"/>
          <w:sz w:val="24"/>
        </w:rPr>
      </w:pPr>
      <w:r>
        <w:rPr>
          <w:rFonts w:eastAsia="新宋体" w:hint="eastAsia"/>
          <w:sz w:val="24"/>
        </w:rPr>
        <w:t>标准不确定度：</w:t>
      </w:r>
      <w:r>
        <w:rPr>
          <w:rFonts w:eastAsia="新宋体" w:hint="eastAsia"/>
          <w:position w:val="-28"/>
          <w:sz w:val="24"/>
        </w:rPr>
        <w:object w:dxaOrig="2220" w:dyaOrig="660" w14:anchorId="0CA0C905">
          <v:shape id="_x0000_i1087" type="#_x0000_t75" style="width:111pt;height:33pt" o:ole="">
            <v:imagedata r:id="rId111" o:title=""/>
          </v:shape>
          <o:OLEObject Type="Embed" ProgID="Equation.KSEE3" ShapeID="_x0000_i1087" DrawAspect="Content" ObjectID="_1717664736" r:id="rId112"/>
        </w:object>
      </w:r>
    </w:p>
    <w:p w14:paraId="755C8EE1" w14:textId="77777777" w:rsidR="008B61E4" w:rsidRDefault="006D6119">
      <w:pPr>
        <w:spacing w:line="360" w:lineRule="auto"/>
        <w:rPr>
          <w:rFonts w:eastAsia="新宋体"/>
          <w:sz w:val="24"/>
        </w:rPr>
      </w:pPr>
      <w:r>
        <w:rPr>
          <w:rFonts w:eastAsia="黑体"/>
          <w:sz w:val="24"/>
        </w:rPr>
        <w:t>C.1.</w:t>
      </w:r>
      <w:r>
        <w:rPr>
          <w:rFonts w:eastAsia="黑体" w:hint="eastAsia"/>
          <w:sz w:val="24"/>
        </w:rPr>
        <w:t xml:space="preserve">4.3 </w:t>
      </w:r>
      <w:r>
        <w:rPr>
          <w:rFonts w:eastAsia="新宋体" w:hint="eastAsia"/>
          <w:sz w:val="24"/>
        </w:rPr>
        <w:t>测量</w:t>
      </w:r>
      <w:r>
        <w:rPr>
          <w:rFonts w:eastAsia="新宋体" w:hint="eastAsia"/>
          <w:sz w:val="24"/>
        </w:rPr>
        <w:t>时间不同步引起</w:t>
      </w:r>
      <w:r>
        <w:rPr>
          <w:rFonts w:eastAsia="新宋体" w:hint="eastAsia"/>
          <w:sz w:val="24"/>
        </w:rPr>
        <w:t>的不确定度分量</w:t>
      </w:r>
      <w:r>
        <w:rPr>
          <w:rFonts w:eastAsia="新宋体" w:hint="eastAsia"/>
          <w:position w:val="-10"/>
          <w:sz w:val="24"/>
        </w:rPr>
        <w:object w:dxaOrig="660" w:dyaOrig="340" w14:anchorId="0F4C85A2">
          <v:shape id="_x0000_i1088" type="#_x0000_t75" style="width:33pt;height:17pt" o:ole="">
            <v:imagedata r:id="rId113" o:title=""/>
          </v:shape>
          <o:OLEObject Type="Embed" ProgID="Equation.KSEE3" ShapeID="_x0000_i1088" DrawAspect="Content" ObjectID="_1717664737" r:id="rId114"/>
        </w:object>
      </w:r>
    </w:p>
    <w:p w14:paraId="7AE23F8D" w14:textId="77777777" w:rsidR="008B61E4" w:rsidRDefault="006D6119">
      <w:pPr>
        <w:spacing w:line="360" w:lineRule="auto"/>
        <w:ind w:firstLineChars="200" w:firstLine="480"/>
        <w:rPr>
          <w:rFonts w:eastAsia="新宋体"/>
          <w:sz w:val="24"/>
        </w:rPr>
      </w:pPr>
      <w:r>
        <w:rPr>
          <w:rFonts w:eastAsia="新宋体" w:hint="eastAsia"/>
          <w:sz w:val="24"/>
        </w:rPr>
        <w:t>估计此值在±</w:t>
      </w:r>
      <w:r>
        <w:rPr>
          <w:rFonts w:eastAsia="新宋体" w:hint="eastAsia"/>
          <w:sz w:val="24"/>
        </w:rPr>
        <w:t>0.5s</w:t>
      </w:r>
      <w:r>
        <w:rPr>
          <w:rFonts w:eastAsia="新宋体" w:hint="eastAsia"/>
          <w:sz w:val="24"/>
        </w:rPr>
        <w:t>，检测时间约为</w:t>
      </w:r>
      <w:r>
        <w:rPr>
          <w:rFonts w:eastAsia="新宋体" w:hint="eastAsia"/>
          <w:sz w:val="24"/>
        </w:rPr>
        <w:t>120s</w:t>
      </w:r>
      <w:r>
        <w:rPr>
          <w:rFonts w:eastAsia="新宋体" w:hint="eastAsia"/>
          <w:sz w:val="24"/>
        </w:rPr>
        <w:t>，均匀分布，引起的不确定度为：</w:t>
      </w:r>
    </w:p>
    <w:p w14:paraId="54AD0121" w14:textId="77777777" w:rsidR="008B61E4" w:rsidRDefault="006D6119">
      <w:pPr>
        <w:spacing w:line="360" w:lineRule="auto"/>
        <w:jc w:val="center"/>
        <w:rPr>
          <w:rFonts w:eastAsia="新宋体"/>
          <w:sz w:val="24"/>
        </w:rPr>
      </w:pPr>
      <w:r>
        <w:rPr>
          <w:rFonts w:eastAsia="新宋体" w:hint="eastAsia"/>
          <w:position w:val="-12"/>
          <w:sz w:val="24"/>
        </w:rPr>
        <w:object w:dxaOrig="2860" w:dyaOrig="400" w14:anchorId="05AF4FE7">
          <v:shape id="_x0000_i1089" type="#_x0000_t75" style="width:143pt;height:20pt" o:ole="">
            <v:imagedata r:id="rId115" o:title=""/>
          </v:shape>
          <o:OLEObject Type="Embed" ProgID="Equation.KSEE3" ShapeID="_x0000_i1089" DrawAspect="Content" ObjectID="_1717664738" r:id="rId116"/>
        </w:object>
      </w:r>
    </w:p>
    <w:p w14:paraId="0C11210A" w14:textId="77777777" w:rsidR="008B61E4" w:rsidRDefault="006D6119">
      <w:pPr>
        <w:spacing w:line="360" w:lineRule="auto"/>
        <w:jc w:val="left"/>
        <w:rPr>
          <w:rFonts w:eastAsia="新宋体"/>
          <w:sz w:val="24"/>
        </w:rPr>
      </w:pPr>
      <w:r>
        <w:rPr>
          <w:rFonts w:eastAsia="黑体"/>
          <w:sz w:val="24"/>
        </w:rPr>
        <w:t>C.1.</w:t>
      </w:r>
      <w:r>
        <w:rPr>
          <w:rFonts w:eastAsia="黑体" w:hint="eastAsia"/>
          <w:sz w:val="24"/>
        </w:rPr>
        <w:t>4.4</w:t>
      </w:r>
      <w:r>
        <w:rPr>
          <w:rFonts w:eastAsia="新宋体" w:hint="eastAsia"/>
          <w:sz w:val="24"/>
        </w:rPr>
        <w:t>在</w:t>
      </w:r>
      <w:r>
        <w:rPr>
          <w:rFonts w:eastAsia="新宋体" w:hint="eastAsia"/>
          <w:sz w:val="24"/>
        </w:rPr>
        <w:t>1.5L/min</w:t>
      </w:r>
      <w:r>
        <w:rPr>
          <w:rFonts w:eastAsia="新宋体" w:hint="eastAsia"/>
          <w:sz w:val="24"/>
        </w:rPr>
        <w:t>校</w:t>
      </w:r>
      <w:r>
        <w:rPr>
          <w:rFonts w:eastAsia="新宋体" w:hint="eastAsia"/>
          <w:sz w:val="24"/>
        </w:rPr>
        <w:t>准点</w:t>
      </w:r>
      <w:r>
        <w:rPr>
          <w:rFonts w:eastAsia="黑体" w:hint="eastAsia"/>
          <w:sz w:val="24"/>
        </w:rPr>
        <w:t xml:space="preserve"> </w:t>
      </w:r>
      <w:r>
        <w:rPr>
          <w:rFonts w:eastAsia="新宋体" w:hint="eastAsia"/>
          <w:sz w:val="24"/>
        </w:rPr>
        <w:t>输入量</w:t>
      </w:r>
      <w:r>
        <w:rPr>
          <w:rFonts w:eastAsia="新宋体" w:hint="eastAsia"/>
          <w:position w:val="-10"/>
          <w:sz w:val="24"/>
        </w:rPr>
        <w:object w:dxaOrig="240" w:dyaOrig="320" w14:anchorId="3198FF4D">
          <v:shape id="_x0000_i1090" type="#_x0000_t75" style="width:12pt;height:16pt" o:ole="">
            <v:imagedata r:id="rId90" o:title=""/>
          </v:shape>
          <o:OLEObject Type="Embed" ProgID="Equation.KSEE3" ShapeID="_x0000_i1090" DrawAspect="Content" ObjectID="_1717664739" r:id="rId117"/>
        </w:object>
      </w:r>
      <w:r>
        <w:rPr>
          <w:rFonts w:eastAsia="新宋体" w:hint="eastAsia"/>
          <w:sz w:val="24"/>
        </w:rPr>
        <w:t>的标准不确定度</w:t>
      </w:r>
      <w:r>
        <w:rPr>
          <w:rFonts w:eastAsia="新宋体" w:hint="eastAsia"/>
          <w:position w:val="-10"/>
          <w:sz w:val="24"/>
        </w:rPr>
        <w:object w:dxaOrig="720" w:dyaOrig="340" w14:anchorId="5586F128">
          <v:shape id="_x0000_i1091" type="#_x0000_t75" style="width:36pt;height:17pt" o:ole="">
            <v:imagedata r:id="rId118" o:title=""/>
          </v:shape>
          <o:OLEObject Type="Embed" ProgID="Equation.KSEE3" ShapeID="_x0000_i1091" DrawAspect="Content" ObjectID="_1717664740" r:id="rId119"/>
        </w:object>
      </w:r>
    </w:p>
    <w:p w14:paraId="082D2C24" w14:textId="77777777" w:rsidR="008B61E4" w:rsidRDefault="006D6119">
      <w:pPr>
        <w:spacing w:line="360" w:lineRule="auto"/>
        <w:jc w:val="center"/>
        <w:rPr>
          <w:rFonts w:eastAsia="新宋体"/>
          <w:position w:val="-12"/>
          <w:sz w:val="24"/>
        </w:rPr>
      </w:pPr>
      <w:r>
        <w:rPr>
          <w:rFonts w:eastAsia="新宋体" w:hint="eastAsia"/>
          <w:position w:val="-14"/>
          <w:sz w:val="24"/>
        </w:rPr>
        <w:object w:dxaOrig="3200" w:dyaOrig="460" w14:anchorId="34DE709C">
          <v:shape id="_x0000_i1092" type="#_x0000_t75" style="width:160pt;height:23pt" o:ole="">
            <v:imagedata r:id="rId120" o:title=""/>
          </v:shape>
          <o:OLEObject Type="Embed" ProgID="Equation.KSEE3" ShapeID="_x0000_i1092" DrawAspect="Content" ObjectID="_1717664741" r:id="rId121"/>
        </w:object>
      </w:r>
    </w:p>
    <w:p w14:paraId="48031AB3" w14:textId="77777777" w:rsidR="008B61E4" w:rsidRDefault="006D6119">
      <w:pPr>
        <w:spacing w:line="360" w:lineRule="auto"/>
        <w:jc w:val="left"/>
        <w:rPr>
          <w:rFonts w:eastAsia="新宋体"/>
          <w:sz w:val="24"/>
        </w:rPr>
      </w:pPr>
      <w:r>
        <w:rPr>
          <w:rFonts w:eastAsia="黑体"/>
          <w:sz w:val="24"/>
        </w:rPr>
        <w:t>C.1.</w:t>
      </w:r>
      <w:r>
        <w:rPr>
          <w:rFonts w:eastAsia="黑体" w:hint="eastAsia"/>
          <w:sz w:val="24"/>
        </w:rPr>
        <w:t>4.4</w:t>
      </w:r>
      <w:r>
        <w:rPr>
          <w:rFonts w:eastAsia="新宋体" w:hint="eastAsia"/>
          <w:sz w:val="24"/>
        </w:rPr>
        <w:t>在</w:t>
      </w:r>
      <w:r>
        <w:rPr>
          <w:rFonts w:eastAsia="新宋体" w:hint="eastAsia"/>
          <w:sz w:val="24"/>
        </w:rPr>
        <w:t>1</w:t>
      </w:r>
      <w:r>
        <w:rPr>
          <w:rFonts w:eastAsia="新宋体" w:hint="eastAsia"/>
          <w:sz w:val="24"/>
        </w:rPr>
        <w:t>0</w:t>
      </w:r>
      <w:r>
        <w:rPr>
          <w:rFonts w:eastAsia="新宋体" w:hint="eastAsia"/>
          <w:sz w:val="24"/>
        </w:rPr>
        <w:t>.5L/min</w:t>
      </w:r>
      <w:r>
        <w:rPr>
          <w:rFonts w:eastAsia="新宋体" w:hint="eastAsia"/>
          <w:sz w:val="24"/>
        </w:rPr>
        <w:t>校</w:t>
      </w:r>
      <w:r>
        <w:rPr>
          <w:rFonts w:eastAsia="新宋体" w:hint="eastAsia"/>
          <w:sz w:val="24"/>
        </w:rPr>
        <w:t>准点</w:t>
      </w:r>
      <w:r>
        <w:rPr>
          <w:rFonts w:eastAsia="黑体" w:hint="eastAsia"/>
          <w:sz w:val="24"/>
        </w:rPr>
        <w:t xml:space="preserve"> </w:t>
      </w:r>
      <w:r>
        <w:rPr>
          <w:rFonts w:eastAsia="新宋体" w:hint="eastAsia"/>
          <w:sz w:val="24"/>
        </w:rPr>
        <w:t>输入量</w:t>
      </w:r>
      <w:r>
        <w:rPr>
          <w:rFonts w:eastAsia="新宋体" w:hint="eastAsia"/>
          <w:position w:val="-10"/>
          <w:sz w:val="24"/>
        </w:rPr>
        <w:object w:dxaOrig="240" w:dyaOrig="320" w14:anchorId="5492EBC9">
          <v:shape id="_x0000_i1093" type="#_x0000_t75" style="width:12pt;height:16pt" o:ole="">
            <v:imagedata r:id="rId90" o:title=""/>
          </v:shape>
          <o:OLEObject Type="Embed" ProgID="Equation.KSEE3" ShapeID="_x0000_i1093" DrawAspect="Content" ObjectID="_1717664742" r:id="rId122"/>
        </w:object>
      </w:r>
      <w:r>
        <w:rPr>
          <w:rFonts w:eastAsia="新宋体" w:hint="eastAsia"/>
          <w:sz w:val="24"/>
        </w:rPr>
        <w:t>的标准不确定度</w:t>
      </w:r>
      <w:r>
        <w:rPr>
          <w:rFonts w:eastAsia="新宋体" w:hint="eastAsia"/>
          <w:position w:val="-10"/>
          <w:sz w:val="24"/>
        </w:rPr>
        <w:object w:dxaOrig="720" w:dyaOrig="340" w14:anchorId="236C5311">
          <v:shape id="_x0000_i1094" type="#_x0000_t75" style="width:36pt;height:17pt" o:ole="">
            <v:imagedata r:id="rId118" o:title=""/>
          </v:shape>
          <o:OLEObject Type="Embed" ProgID="Equation.KSEE3" ShapeID="_x0000_i1094" DrawAspect="Content" ObjectID="_1717664743" r:id="rId123"/>
        </w:object>
      </w:r>
    </w:p>
    <w:p w14:paraId="3A2412A7" w14:textId="77777777" w:rsidR="008B61E4" w:rsidRDefault="006D6119">
      <w:pPr>
        <w:spacing w:line="360" w:lineRule="auto"/>
        <w:jc w:val="center"/>
        <w:rPr>
          <w:rFonts w:eastAsia="新宋体"/>
          <w:position w:val="-12"/>
          <w:sz w:val="24"/>
        </w:rPr>
      </w:pPr>
      <w:r>
        <w:rPr>
          <w:rFonts w:eastAsia="新宋体" w:hint="eastAsia"/>
          <w:position w:val="-14"/>
          <w:sz w:val="24"/>
        </w:rPr>
        <w:object w:dxaOrig="3260" w:dyaOrig="460" w14:anchorId="0DBB6CE0">
          <v:shape id="_x0000_i1095" type="#_x0000_t75" style="width:163pt;height:23pt" o:ole="">
            <v:imagedata r:id="rId124" o:title=""/>
          </v:shape>
          <o:OLEObject Type="Embed" ProgID="Equation.KSEE3" ShapeID="_x0000_i1095" DrawAspect="Content" ObjectID="_1717664744" r:id="rId125"/>
        </w:object>
      </w:r>
    </w:p>
    <w:p w14:paraId="14EC7167" w14:textId="77777777" w:rsidR="008B61E4" w:rsidRDefault="006D6119">
      <w:pPr>
        <w:spacing w:line="360" w:lineRule="auto"/>
        <w:rPr>
          <w:rFonts w:eastAsia="新宋体"/>
          <w:sz w:val="24"/>
        </w:rPr>
      </w:pPr>
      <w:r>
        <w:rPr>
          <w:rFonts w:eastAsia="黑体"/>
          <w:sz w:val="24"/>
        </w:rPr>
        <w:t>C.</w:t>
      </w:r>
      <w:r>
        <w:rPr>
          <w:rFonts w:eastAsia="黑体" w:hint="eastAsia"/>
          <w:sz w:val="24"/>
        </w:rPr>
        <w:t>1.5</w:t>
      </w:r>
      <w:r>
        <w:rPr>
          <w:rFonts w:eastAsia="黑体"/>
          <w:sz w:val="24"/>
        </w:rPr>
        <w:t xml:space="preserve"> </w:t>
      </w:r>
      <w:r>
        <w:rPr>
          <w:sz w:val="24"/>
        </w:rPr>
        <w:t>标准器引入的</w:t>
      </w:r>
      <w:r>
        <w:rPr>
          <w:rFonts w:hint="eastAsia"/>
          <w:sz w:val="24"/>
        </w:rPr>
        <w:t>标准</w:t>
      </w:r>
      <w:r>
        <w:rPr>
          <w:sz w:val="24"/>
        </w:rPr>
        <w:t>不确定度</w:t>
      </w:r>
      <w:r>
        <w:rPr>
          <w:rFonts w:hint="eastAsia"/>
          <w:sz w:val="24"/>
        </w:rPr>
        <w:t>分量</w:t>
      </w:r>
      <w:r>
        <w:rPr>
          <w:rFonts w:eastAsia="新宋体" w:hint="eastAsia"/>
          <w:position w:val="-12"/>
          <w:sz w:val="24"/>
        </w:rPr>
        <w:object w:dxaOrig="620" w:dyaOrig="360" w14:anchorId="6A4C7B9A">
          <v:shape id="_x0000_i1096" type="#_x0000_t75" style="width:31pt;height:18pt" o:ole="">
            <v:imagedata r:id="rId126" o:title=""/>
          </v:shape>
          <o:OLEObject Type="Embed" ProgID="Equation.KSEE3" ShapeID="_x0000_i1096" DrawAspect="Content" ObjectID="_1717664745" r:id="rId127"/>
        </w:object>
      </w:r>
    </w:p>
    <w:p w14:paraId="4DC74300" w14:textId="77777777" w:rsidR="008B61E4" w:rsidRDefault="006D6119">
      <w:pPr>
        <w:spacing w:line="360" w:lineRule="auto"/>
        <w:rPr>
          <w:rFonts w:eastAsia="新宋体"/>
          <w:sz w:val="24"/>
        </w:rPr>
      </w:pPr>
      <w:r>
        <w:rPr>
          <w:rFonts w:eastAsia="黑体"/>
          <w:sz w:val="24"/>
        </w:rPr>
        <w:t>C.</w:t>
      </w:r>
      <w:r>
        <w:rPr>
          <w:rFonts w:eastAsia="黑体" w:hint="eastAsia"/>
          <w:sz w:val="24"/>
        </w:rPr>
        <w:t xml:space="preserve">1.5.1 </w:t>
      </w:r>
      <w:r>
        <w:rPr>
          <w:rFonts w:hint="eastAsia"/>
          <w:sz w:val="24"/>
        </w:rPr>
        <w:t>电子天平引入的标准不确定度</w:t>
      </w:r>
      <w:r>
        <w:rPr>
          <w:rFonts w:eastAsia="新宋体" w:hint="eastAsia"/>
          <w:position w:val="-12"/>
          <w:sz w:val="24"/>
        </w:rPr>
        <w:object w:dxaOrig="700" w:dyaOrig="360" w14:anchorId="132EC5EC">
          <v:shape id="_x0000_i1097" type="#_x0000_t75" style="width:35pt;height:18pt" o:ole="">
            <v:imagedata r:id="rId128" o:title=""/>
          </v:shape>
          <o:OLEObject Type="Embed" ProgID="Equation.KSEE3" ShapeID="_x0000_i1097" DrawAspect="Content" ObjectID="_1717664746" r:id="rId129"/>
        </w:object>
      </w:r>
    </w:p>
    <w:p w14:paraId="706234E2" w14:textId="77777777" w:rsidR="008B61E4" w:rsidRDefault="006D6119">
      <w:pPr>
        <w:spacing w:line="360" w:lineRule="auto"/>
        <w:ind w:firstLineChars="200" w:firstLine="480"/>
        <w:rPr>
          <w:rFonts w:eastAsia="新宋体"/>
          <w:sz w:val="24"/>
        </w:rPr>
      </w:pPr>
      <w:r>
        <w:rPr>
          <w:rFonts w:eastAsia="新宋体" w:hint="eastAsia"/>
          <w:sz w:val="24"/>
        </w:rPr>
        <w:t>电子天平为</w:t>
      </w:r>
      <w:r>
        <w:rPr>
          <w:rFonts w:eastAsia="新宋体" w:hint="eastAsia"/>
          <w:sz w:val="24"/>
        </w:rPr>
        <w:t xml:space="preserve"> </w:t>
      </w:r>
      <w:r>
        <w:rPr>
          <w:rFonts w:eastAsia="新宋体"/>
          <w:sz w:val="24"/>
        </w:rPr>
        <w:t>Ⅲ</w:t>
      </w:r>
      <w:r>
        <w:rPr>
          <w:rFonts w:eastAsia="新宋体" w:hint="eastAsia"/>
          <w:sz w:val="24"/>
        </w:rPr>
        <w:t xml:space="preserve">  </w:t>
      </w:r>
      <w:r>
        <w:rPr>
          <w:rFonts w:eastAsia="新宋体" w:hint="eastAsia"/>
          <w:sz w:val="24"/>
        </w:rPr>
        <w:t>级，</w:t>
      </w:r>
      <w:r>
        <w:rPr>
          <w:rFonts w:eastAsia="新宋体" w:hint="eastAsia"/>
          <w:position w:val="-10"/>
          <w:sz w:val="24"/>
        </w:rPr>
        <w:object w:dxaOrig="1080" w:dyaOrig="320" w14:anchorId="046BB5B2">
          <v:shape id="_x0000_i1098" type="#_x0000_t75" style="width:54pt;height:16pt" o:ole="">
            <v:imagedata r:id="rId130" o:title=""/>
          </v:shape>
          <o:OLEObject Type="Embed" ProgID="Equation.KSEE3" ShapeID="_x0000_i1098" DrawAspect="Content" ObjectID="_1717664747" r:id="rId131"/>
        </w:object>
      </w:r>
      <w:r>
        <w:rPr>
          <w:rFonts w:eastAsia="新宋体" w:hint="eastAsia"/>
          <w:sz w:val="24"/>
        </w:rPr>
        <w:t>，称重约为</w:t>
      </w:r>
      <w:r>
        <w:rPr>
          <w:rFonts w:eastAsia="新宋体" w:hint="eastAsia"/>
          <w:sz w:val="24"/>
        </w:rPr>
        <w:t>3kg</w:t>
      </w:r>
      <w:r>
        <w:rPr>
          <w:rFonts w:eastAsia="新宋体" w:hint="eastAsia"/>
          <w:sz w:val="24"/>
        </w:rPr>
        <w:t>，采用</w:t>
      </w:r>
      <w:r>
        <w:rPr>
          <w:rFonts w:eastAsia="新宋体" w:hint="eastAsia"/>
          <w:sz w:val="24"/>
        </w:rPr>
        <w:t>B</w:t>
      </w:r>
      <w:r>
        <w:rPr>
          <w:rFonts w:eastAsia="新宋体" w:hint="eastAsia"/>
          <w:sz w:val="24"/>
        </w:rPr>
        <w:t>类方法评定，估计为均匀分布，包含因子</w:t>
      </w:r>
      <w:r>
        <w:rPr>
          <w:rFonts w:eastAsia="新宋体" w:hint="eastAsia"/>
          <w:position w:val="-8"/>
          <w:sz w:val="24"/>
        </w:rPr>
        <w:object w:dxaOrig="740" w:dyaOrig="360" w14:anchorId="332621AA">
          <v:shape id="_x0000_i1099" type="#_x0000_t75" style="width:37pt;height:18pt" o:ole="">
            <v:imagedata r:id="rId132" o:title=""/>
          </v:shape>
          <o:OLEObject Type="Embed" ProgID="Equation.KSEE3" ShapeID="_x0000_i1099" DrawAspect="Content" ObjectID="_1717664748" r:id="rId133"/>
        </w:object>
      </w:r>
      <w:r>
        <w:rPr>
          <w:rFonts w:eastAsia="新宋体" w:hint="eastAsia"/>
          <w:sz w:val="24"/>
        </w:rPr>
        <w:t>。</w:t>
      </w:r>
    </w:p>
    <w:p w14:paraId="0293B2CC" w14:textId="77777777" w:rsidR="008B61E4" w:rsidRDefault="006D6119">
      <w:pPr>
        <w:spacing w:line="360" w:lineRule="auto"/>
        <w:ind w:firstLineChars="200" w:firstLine="480"/>
        <w:jc w:val="center"/>
        <w:rPr>
          <w:rFonts w:eastAsia="新宋体"/>
          <w:sz w:val="24"/>
        </w:rPr>
      </w:pPr>
      <w:r>
        <w:rPr>
          <w:rFonts w:eastAsia="新宋体" w:hint="eastAsia"/>
          <w:position w:val="-28"/>
          <w:sz w:val="24"/>
        </w:rPr>
        <w:object w:dxaOrig="2540" w:dyaOrig="660" w14:anchorId="58E652D8">
          <v:shape id="_x0000_i1100" type="#_x0000_t75" style="width:127pt;height:33pt" o:ole="">
            <v:imagedata r:id="rId134" o:title=""/>
          </v:shape>
          <o:OLEObject Type="Embed" ProgID="Equation.KSEE3" ShapeID="_x0000_i1100" DrawAspect="Content" ObjectID="_1717664749" r:id="rId135"/>
        </w:object>
      </w:r>
    </w:p>
    <w:p w14:paraId="773EF6C6" w14:textId="77777777" w:rsidR="008B61E4" w:rsidRDefault="006D6119">
      <w:pPr>
        <w:spacing w:line="360" w:lineRule="auto"/>
        <w:rPr>
          <w:rFonts w:eastAsia="新宋体"/>
          <w:sz w:val="24"/>
        </w:rPr>
      </w:pPr>
      <w:r>
        <w:rPr>
          <w:rFonts w:eastAsia="黑体"/>
          <w:sz w:val="24"/>
        </w:rPr>
        <w:t>C.</w:t>
      </w:r>
      <w:r>
        <w:rPr>
          <w:rFonts w:eastAsia="黑体" w:hint="eastAsia"/>
          <w:sz w:val="24"/>
        </w:rPr>
        <w:t xml:space="preserve">1.5.2 </w:t>
      </w:r>
      <w:r>
        <w:rPr>
          <w:rFonts w:hint="eastAsia"/>
          <w:sz w:val="24"/>
        </w:rPr>
        <w:t>密度计</w:t>
      </w:r>
      <w:r>
        <w:rPr>
          <w:rFonts w:hint="eastAsia"/>
          <w:sz w:val="24"/>
        </w:rPr>
        <w:t>引入的标准不确定度</w:t>
      </w:r>
      <w:r>
        <w:rPr>
          <w:rFonts w:eastAsia="新宋体" w:hint="eastAsia"/>
          <w:position w:val="-12"/>
          <w:sz w:val="24"/>
        </w:rPr>
        <w:object w:dxaOrig="720" w:dyaOrig="360" w14:anchorId="17050B60">
          <v:shape id="_x0000_i1101" type="#_x0000_t75" style="width:36pt;height:18pt" o:ole="">
            <v:imagedata r:id="rId136" o:title=""/>
          </v:shape>
          <o:OLEObject Type="Embed" ProgID="Equation.KSEE3" ShapeID="_x0000_i1101" DrawAspect="Content" ObjectID="_1717664750" r:id="rId137"/>
        </w:object>
      </w:r>
    </w:p>
    <w:p w14:paraId="458E12C0" w14:textId="77777777" w:rsidR="008B61E4" w:rsidRDefault="006D6119">
      <w:pPr>
        <w:spacing w:line="360" w:lineRule="auto"/>
        <w:ind w:firstLineChars="200" w:firstLine="480"/>
        <w:rPr>
          <w:rFonts w:eastAsia="新宋体"/>
          <w:sz w:val="24"/>
        </w:rPr>
      </w:pPr>
      <w:r>
        <w:rPr>
          <w:rFonts w:eastAsia="新宋体" w:hint="eastAsia"/>
          <w:sz w:val="24"/>
        </w:rPr>
        <w:t>密度计的最大允许误差为</w:t>
      </w:r>
      <w:r>
        <w:rPr>
          <w:rFonts w:eastAsia="新宋体" w:hint="eastAsia"/>
          <w:sz w:val="24"/>
        </w:rPr>
        <w:t>0.001g/cm</w:t>
      </w:r>
      <w:r>
        <w:rPr>
          <w:rFonts w:eastAsia="新宋体" w:hint="eastAsia"/>
          <w:sz w:val="24"/>
          <w:vertAlign w:val="superscript"/>
        </w:rPr>
        <w:t>3</w:t>
      </w:r>
      <w:r>
        <w:rPr>
          <w:rFonts w:eastAsia="新宋体" w:hint="eastAsia"/>
          <w:sz w:val="24"/>
        </w:rPr>
        <w:t>，测量的水密度约为</w:t>
      </w:r>
      <w:r>
        <w:rPr>
          <w:rFonts w:eastAsia="新宋体" w:hint="eastAsia"/>
          <w:sz w:val="24"/>
        </w:rPr>
        <w:t>1g/cm</w:t>
      </w:r>
      <w:r>
        <w:rPr>
          <w:rFonts w:eastAsia="新宋体" w:hint="eastAsia"/>
          <w:sz w:val="24"/>
          <w:vertAlign w:val="superscript"/>
        </w:rPr>
        <w:t>3</w:t>
      </w:r>
      <w:r>
        <w:rPr>
          <w:rFonts w:eastAsia="新宋体" w:hint="eastAsia"/>
          <w:sz w:val="24"/>
        </w:rPr>
        <w:t>，</w:t>
      </w:r>
      <w:r>
        <w:rPr>
          <w:rFonts w:eastAsia="新宋体" w:hint="eastAsia"/>
          <w:sz w:val="24"/>
        </w:rPr>
        <w:t>采用</w:t>
      </w:r>
      <w:r>
        <w:rPr>
          <w:rFonts w:eastAsia="新宋体" w:hint="eastAsia"/>
          <w:sz w:val="24"/>
        </w:rPr>
        <w:t>B</w:t>
      </w:r>
      <w:r>
        <w:rPr>
          <w:rFonts w:eastAsia="新宋体" w:hint="eastAsia"/>
          <w:sz w:val="24"/>
        </w:rPr>
        <w:t>类方法评定，估计为均匀分布，包含因子</w:t>
      </w:r>
      <w:r>
        <w:rPr>
          <w:rFonts w:eastAsia="新宋体" w:hint="eastAsia"/>
          <w:position w:val="-8"/>
          <w:sz w:val="24"/>
        </w:rPr>
        <w:object w:dxaOrig="740" w:dyaOrig="360" w14:anchorId="379232B9">
          <v:shape id="_x0000_i1102" type="#_x0000_t75" style="width:37pt;height:18pt" o:ole="">
            <v:imagedata r:id="rId132" o:title=""/>
          </v:shape>
          <o:OLEObject Type="Embed" ProgID="Equation.KSEE3" ShapeID="_x0000_i1102" DrawAspect="Content" ObjectID="_1717664751" r:id="rId138"/>
        </w:object>
      </w:r>
      <w:r>
        <w:rPr>
          <w:rFonts w:eastAsia="新宋体" w:hint="eastAsia"/>
          <w:sz w:val="24"/>
        </w:rPr>
        <w:t>。</w:t>
      </w:r>
    </w:p>
    <w:p w14:paraId="7672343A" w14:textId="77777777" w:rsidR="008B61E4" w:rsidRDefault="006D6119">
      <w:pPr>
        <w:spacing w:line="360" w:lineRule="auto"/>
        <w:jc w:val="center"/>
        <w:rPr>
          <w:rFonts w:eastAsia="新宋体"/>
          <w:sz w:val="24"/>
        </w:rPr>
      </w:pPr>
      <w:r>
        <w:rPr>
          <w:rFonts w:eastAsia="新宋体" w:hint="eastAsia"/>
          <w:position w:val="-28"/>
          <w:sz w:val="24"/>
        </w:rPr>
        <w:object w:dxaOrig="2540" w:dyaOrig="660" w14:anchorId="7EB0BCAB">
          <v:shape id="_x0000_i1103" type="#_x0000_t75" style="width:127pt;height:33pt" o:ole="">
            <v:imagedata r:id="rId139" o:title=""/>
          </v:shape>
          <o:OLEObject Type="Embed" ProgID="Equation.KSEE3" ShapeID="_x0000_i1103" DrawAspect="Content" ObjectID="_1717664752" r:id="rId140"/>
        </w:object>
      </w:r>
    </w:p>
    <w:p w14:paraId="164A852A" w14:textId="77777777" w:rsidR="008B61E4" w:rsidRDefault="006D6119">
      <w:pPr>
        <w:spacing w:line="360" w:lineRule="auto"/>
        <w:rPr>
          <w:rFonts w:eastAsia="新宋体"/>
          <w:sz w:val="24"/>
        </w:rPr>
      </w:pPr>
      <w:r>
        <w:rPr>
          <w:rFonts w:eastAsia="黑体"/>
          <w:sz w:val="24"/>
        </w:rPr>
        <w:t>C.</w:t>
      </w:r>
      <w:r>
        <w:rPr>
          <w:rFonts w:eastAsia="黑体" w:hint="eastAsia"/>
          <w:sz w:val="24"/>
        </w:rPr>
        <w:t xml:space="preserve">1.5.3 </w:t>
      </w:r>
      <w:r>
        <w:rPr>
          <w:rFonts w:hint="eastAsia"/>
          <w:sz w:val="24"/>
        </w:rPr>
        <w:t>输入量</w:t>
      </w:r>
      <w:r>
        <w:rPr>
          <w:rFonts w:eastAsia="新宋体" w:hint="eastAsia"/>
          <w:position w:val="-12"/>
          <w:sz w:val="24"/>
        </w:rPr>
        <w:object w:dxaOrig="300" w:dyaOrig="360" w14:anchorId="5D42E7AD">
          <v:shape id="_x0000_i1104" type="#_x0000_t75" style="width:15pt;height:18pt" o:ole="">
            <v:imagedata r:id="rId141" o:title=""/>
          </v:shape>
          <o:OLEObject Type="Embed" ProgID="Equation.KSEE3" ShapeID="_x0000_i1104" DrawAspect="Content" ObjectID="_1717664753" r:id="rId142"/>
        </w:object>
      </w:r>
      <w:r>
        <w:rPr>
          <w:rFonts w:eastAsia="新宋体" w:hint="eastAsia"/>
          <w:sz w:val="24"/>
        </w:rPr>
        <w:t>的标准不确定度分量</w:t>
      </w:r>
      <w:r>
        <w:rPr>
          <w:rFonts w:eastAsia="新宋体" w:hint="eastAsia"/>
          <w:position w:val="-12"/>
          <w:sz w:val="24"/>
        </w:rPr>
        <w:object w:dxaOrig="620" w:dyaOrig="360" w14:anchorId="6ABEC5EA">
          <v:shape id="_x0000_i1105" type="#_x0000_t75" style="width:31pt;height:18pt" o:ole="">
            <v:imagedata r:id="rId143" o:title=""/>
          </v:shape>
          <o:OLEObject Type="Embed" ProgID="Equation.KSEE3" ShapeID="_x0000_i1105" DrawAspect="Content" ObjectID="_1717664754" r:id="rId144"/>
        </w:object>
      </w:r>
      <w:r>
        <w:rPr>
          <w:rFonts w:eastAsia="新宋体" w:hint="eastAsia"/>
          <w:sz w:val="24"/>
        </w:rPr>
        <w:t>。</w:t>
      </w:r>
    </w:p>
    <w:p w14:paraId="43E36BE8" w14:textId="77777777" w:rsidR="008B61E4" w:rsidRDefault="006D6119">
      <w:pPr>
        <w:spacing w:line="360" w:lineRule="auto"/>
        <w:jc w:val="center"/>
        <w:rPr>
          <w:rFonts w:eastAsia="新宋体"/>
          <w:sz w:val="24"/>
        </w:rPr>
      </w:pPr>
      <w:r>
        <w:rPr>
          <w:rFonts w:eastAsia="新宋体" w:hint="eastAsia"/>
          <w:position w:val="-14"/>
          <w:sz w:val="24"/>
        </w:rPr>
        <w:object w:dxaOrig="4239" w:dyaOrig="460" w14:anchorId="33BB9BB1">
          <v:shape id="_x0000_i1106" type="#_x0000_t75" style="width:212pt;height:23pt" o:ole="">
            <v:imagedata r:id="rId145" o:title=""/>
          </v:shape>
          <o:OLEObject Type="Embed" ProgID="Equation.KSEE3" ShapeID="_x0000_i1106" DrawAspect="Content" ObjectID="_1717664755" r:id="rId146"/>
        </w:object>
      </w:r>
    </w:p>
    <w:p w14:paraId="06AF8059" w14:textId="77777777" w:rsidR="008B61E4" w:rsidRDefault="006D6119">
      <w:pPr>
        <w:spacing w:line="360" w:lineRule="auto"/>
        <w:rPr>
          <w:rFonts w:eastAsia="新宋体"/>
          <w:sz w:val="24"/>
        </w:rPr>
      </w:pPr>
      <w:r>
        <w:rPr>
          <w:rFonts w:eastAsia="黑体"/>
          <w:sz w:val="24"/>
        </w:rPr>
        <w:t>C.1.</w:t>
      </w:r>
      <w:r>
        <w:rPr>
          <w:rFonts w:eastAsia="黑体" w:hint="eastAsia"/>
          <w:sz w:val="24"/>
        </w:rPr>
        <w:t>6</w:t>
      </w:r>
      <w:r>
        <w:rPr>
          <w:rFonts w:eastAsia="黑体"/>
          <w:sz w:val="24"/>
        </w:rPr>
        <w:t xml:space="preserve"> </w:t>
      </w:r>
      <w:r>
        <w:rPr>
          <w:rFonts w:eastAsia="新宋体" w:hint="eastAsia"/>
          <w:sz w:val="24"/>
        </w:rPr>
        <w:t>在</w:t>
      </w:r>
      <w:r>
        <w:rPr>
          <w:rFonts w:eastAsia="新宋体" w:hint="eastAsia"/>
          <w:sz w:val="24"/>
        </w:rPr>
        <w:t>1.5L/min</w:t>
      </w:r>
      <w:r>
        <w:rPr>
          <w:rFonts w:eastAsia="新宋体" w:hint="eastAsia"/>
          <w:sz w:val="24"/>
        </w:rPr>
        <w:t>校</w:t>
      </w:r>
      <w:r>
        <w:rPr>
          <w:rFonts w:eastAsia="新宋体" w:hint="eastAsia"/>
          <w:sz w:val="24"/>
        </w:rPr>
        <w:t>准点</w:t>
      </w:r>
      <w:r>
        <w:rPr>
          <w:rFonts w:eastAsia="新宋体" w:hint="eastAsia"/>
          <w:sz w:val="24"/>
        </w:rPr>
        <w:t>合成</w:t>
      </w:r>
      <w:r>
        <w:rPr>
          <w:rFonts w:eastAsia="新宋体"/>
          <w:sz w:val="24"/>
        </w:rPr>
        <w:t>标准不确定度</w:t>
      </w:r>
      <w:r>
        <w:rPr>
          <w:rFonts w:eastAsia="新宋体" w:hint="eastAsia"/>
          <w:sz w:val="24"/>
        </w:rPr>
        <w:t>的评定</w:t>
      </w:r>
    </w:p>
    <w:p w14:paraId="15DB7A60" w14:textId="77777777" w:rsidR="008B61E4" w:rsidRDefault="006D6119">
      <w:pPr>
        <w:spacing w:line="360" w:lineRule="auto"/>
        <w:rPr>
          <w:rFonts w:eastAsia="新宋体"/>
          <w:sz w:val="24"/>
        </w:rPr>
      </w:pPr>
      <w:r>
        <w:rPr>
          <w:rFonts w:eastAsia="黑体"/>
          <w:sz w:val="24"/>
        </w:rPr>
        <w:t>C.1.</w:t>
      </w:r>
      <w:r>
        <w:rPr>
          <w:rFonts w:eastAsia="黑体" w:hint="eastAsia"/>
          <w:sz w:val="24"/>
        </w:rPr>
        <w:t>6.1</w:t>
      </w:r>
      <w:r>
        <w:rPr>
          <w:rFonts w:eastAsia="黑体"/>
          <w:sz w:val="24"/>
        </w:rPr>
        <w:t xml:space="preserve"> </w:t>
      </w:r>
      <w:r>
        <w:rPr>
          <w:rFonts w:eastAsia="新宋体" w:hint="eastAsia"/>
          <w:sz w:val="24"/>
        </w:rPr>
        <w:t>合成</w:t>
      </w:r>
      <w:r>
        <w:rPr>
          <w:rFonts w:eastAsia="新宋体"/>
          <w:sz w:val="24"/>
        </w:rPr>
        <w:t>标准不确定度</w:t>
      </w:r>
      <w:r>
        <w:rPr>
          <w:rFonts w:eastAsia="新宋体" w:hint="eastAsia"/>
          <w:sz w:val="24"/>
        </w:rPr>
        <w:t>汇总</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0"/>
        <w:gridCol w:w="2220"/>
        <w:gridCol w:w="2040"/>
        <w:gridCol w:w="2227"/>
      </w:tblGrid>
      <w:tr w:rsidR="008B61E4" w14:paraId="4A36B6EA" w14:textId="77777777">
        <w:tc>
          <w:tcPr>
            <w:tcW w:w="2210" w:type="dxa"/>
            <w:vAlign w:val="center"/>
          </w:tcPr>
          <w:p w14:paraId="1FF27684" w14:textId="77777777" w:rsidR="008B61E4" w:rsidRDefault="006D6119">
            <w:pPr>
              <w:spacing w:line="360" w:lineRule="auto"/>
              <w:jc w:val="center"/>
              <w:rPr>
                <w:sz w:val="24"/>
              </w:rPr>
            </w:pPr>
            <w:r>
              <w:rPr>
                <w:rFonts w:hint="eastAsia"/>
                <w:sz w:val="24"/>
              </w:rPr>
              <w:t>标准</w:t>
            </w:r>
            <w:r>
              <w:rPr>
                <w:sz w:val="24"/>
              </w:rPr>
              <w:t>不确定度分量</w:t>
            </w:r>
          </w:p>
        </w:tc>
        <w:tc>
          <w:tcPr>
            <w:tcW w:w="2220" w:type="dxa"/>
            <w:vAlign w:val="center"/>
          </w:tcPr>
          <w:p w14:paraId="33B95DED" w14:textId="77777777" w:rsidR="008B61E4" w:rsidRDefault="006D6119">
            <w:pPr>
              <w:spacing w:line="360" w:lineRule="auto"/>
              <w:jc w:val="center"/>
              <w:rPr>
                <w:sz w:val="24"/>
              </w:rPr>
            </w:pPr>
            <w:r>
              <w:rPr>
                <w:rFonts w:hint="eastAsia"/>
                <w:sz w:val="24"/>
              </w:rPr>
              <w:t>不确定度来源</w:t>
            </w:r>
          </w:p>
        </w:tc>
        <w:tc>
          <w:tcPr>
            <w:tcW w:w="2040" w:type="dxa"/>
            <w:vAlign w:val="center"/>
          </w:tcPr>
          <w:p w14:paraId="69551ADF" w14:textId="77777777" w:rsidR="008B61E4" w:rsidRDefault="006D6119">
            <w:pPr>
              <w:spacing w:line="360" w:lineRule="auto"/>
              <w:jc w:val="center"/>
              <w:rPr>
                <w:sz w:val="24"/>
              </w:rPr>
            </w:pPr>
            <w:r>
              <w:rPr>
                <w:rFonts w:hint="eastAsia"/>
                <w:sz w:val="24"/>
              </w:rPr>
              <w:t>分量大小</w:t>
            </w:r>
          </w:p>
        </w:tc>
        <w:tc>
          <w:tcPr>
            <w:tcW w:w="2227" w:type="dxa"/>
            <w:vAlign w:val="center"/>
          </w:tcPr>
          <w:p w14:paraId="00F4CBAF" w14:textId="77777777" w:rsidR="008B61E4" w:rsidRDefault="006D6119">
            <w:pPr>
              <w:spacing w:line="360" w:lineRule="auto"/>
              <w:jc w:val="center"/>
              <w:rPr>
                <w:sz w:val="24"/>
              </w:rPr>
            </w:pPr>
            <w:r>
              <w:rPr>
                <w:rFonts w:hint="eastAsia"/>
                <w:sz w:val="24"/>
              </w:rPr>
              <w:t>合成</w:t>
            </w:r>
            <w:r>
              <w:rPr>
                <w:sz w:val="24"/>
              </w:rPr>
              <w:t>标准不确定度</w:t>
            </w:r>
          </w:p>
        </w:tc>
      </w:tr>
      <w:tr w:rsidR="008B61E4" w14:paraId="70B09D7F" w14:textId="77777777">
        <w:trPr>
          <w:trHeight w:val="269"/>
        </w:trPr>
        <w:tc>
          <w:tcPr>
            <w:tcW w:w="2210" w:type="dxa"/>
            <w:vAlign w:val="center"/>
          </w:tcPr>
          <w:p w14:paraId="30140DA5" w14:textId="77777777" w:rsidR="008B61E4" w:rsidRDefault="006D6119">
            <w:pPr>
              <w:spacing w:line="360" w:lineRule="auto"/>
              <w:jc w:val="center"/>
              <w:rPr>
                <w:i/>
                <w:sz w:val="24"/>
              </w:rPr>
            </w:pPr>
            <w:r>
              <w:rPr>
                <w:rFonts w:eastAsia="新宋体" w:hint="eastAsia"/>
                <w:position w:val="-10"/>
                <w:sz w:val="24"/>
              </w:rPr>
              <w:object w:dxaOrig="720" w:dyaOrig="340" w14:anchorId="3F50AE8A">
                <v:shape id="_x0000_i1107" type="#_x0000_t75" style="width:36pt;height:17pt" o:ole="">
                  <v:imagedata r:id="rId118" o:title=""/>
                </v:shape>
                <o:OLEObject Type="Embed" ProgID="Equation.KSEE3" ShapeID="_x0000_i1107" DrawAspect="Content" ObjectID="_1717664756" r:id="rId147"/>
              </w:object>
            </w:r>
          </w:p>
        </w:tc>
        <w:tc>
          <w:tcPr>
            <w:tcW w:w="2220" w:type="dxa"/>
            <w:vAlign w:val="center"/>
          </w:tcPr>
          <w:p w14:paraId="0C5C41B2" w14:textId="77777777" w:rsidR="008B61E4" w:rsidRDefault="006D6119">
            <w:pPr>
              <w:spacing w:line="360" w:lineRule="auto"/>
              <w:jc w:val="center"/>
              <w:rPr>
                <w:sz w:val="24"/>
              </w:rPr>
            </w:pPr>
            <w:r>
              <w:rPr>
                <w:rFonts w:hint="eastAsia"/>
                <w:sz w:val="24"/>
              </w:rPr>
              <w:t>输入量</w:t>
            </w:r>
            <w:r>
              <w:rPr>
                <w:rFonts w:eastAsia="新宋体" w:hint="eastAsia"/>
                <w:position w:val="-10"/>
                <w:sz w:val="24"/>
              </w:rPr>
              <w:object w:dxaOrig="240" w:dyaOrig="320" w14:anchorId="1544CACA">
                <v:shape id="_x0000_i1108" type="#_x0000_t75" style="width:12pt;height:16pt" o:ole="">
                  <v:imagedata r:id="rId148" o:title=""/>
                </v:shape>
                <o:OLEObject Type="Embed" ProgID="Equation.KSEE3" ShapeID="_x0000_i1108" DrawAspect="Content" ObjectID="_1717664757" r:id="rId149"/>
              </w:object>
            </w:r>
          </w:p>
        </w:tc>
        <w:tc>
          <w:tcPr>
            <w:tcW w:w="2040" w:type="dxa"/>
            <w:vAlign w:val="center"/>
          </w:tcPr>
          <w:p w14:paraId="4A50F978" w14:textId="77777777" w:rsidR="008B61E4" w:rsidRDefault="006D6119">
            <w:pPr>
              <w:spacing w:line="360" w:lineRule="auto"/>
              <w:jc w:val="center"/>
              <w:rPr>
                <w:sz w:val="24"/>
              </w:rPr>
            </w:pPr>
            <w:r>
              <w:rPr>
                <w:rFonts w:hint="eastAsia"/>
                <w:sz w:val="24"/>
              </w:rPr>
              <w:t>0.25%</w:t>
            </w:r>
          </w:p>
        </w:tc>
        <w:tc>
          <w:tcPr>
            <w:tcW w:w="2227" w:type="dxa"/>
            <w:vAlign w:val="center"/>
          </w:tcPr>
          <w:p w14:paraId="1F7F4617" w14:textId="77777777" w:rsidR="008B61E4" w:rsidRDefault="006D6119">
            <w:pPr>
              <w:spacing w:line="360" w:lineRule="auto"/>
              <w:jc w:val="center"/>
              <w:rPr>
                <w:sz w:val="24"/>
              </w:rPr>
            </w:pPr>
            <w:r>
              <w:rPr>
                <w:rFonts w:hint="eastAsia"/>
                <w:sz w:val="24"/>
              </w:rPr>
              <w:t>0.25%</w:t>
            </w:r>
          </w:p>
        </w:tc>
      </w:tr>
      <w:tr w:rsidR="008B61E4" w14:paraId="6BFF4467" w14:textId="77777777">
        <w:trPr>
          <w:trHeight w:val="497"/>
        </w:trPr>
        <w:tc>
          <w:tcPr>
            <w:tcW w:w="2210" w:type="dxa"/>
            <w:vAlign w:val="center"/>
          </w:tcPr>
          <w:p w14:paraId="4296F35E" w14:textId="77777777" w:rsidR="008B61E4" w:rsidRDefault="006D6119">
            <w:pPr>
              <w:spacing w:line="360" w:lineRule="auto"/>
              <w:jc w:val="center"/>
              <w:rPr>
                <w:rFonts w:eastAsia="新宋体"/>
                <w:sz w:val="24"/>
              </w:rPr>
            </w:pPr>
            <w:r>
              <w:rPr>
                <w:rFonts w:hint="eastAsia"/>
                <w:sz w:val="24"/>
              </w:rPr>
              <w:t>—</w:t>
            </w:r>
          </w:p>
        </w:tc>
        <w:tc>
          <w:tcPr>
            <w:tcW w:w="2220" w:type="dxa"/>
            <w:vAlign w:val="center"/>
          </w:tcPr>
          <w:p w14:paraId="34033C15" w14:textId="77777777" w:rsidR="008B61E4" w:rsidRDefault="006D6119">
            <w:pPr>
              <w:spacing w:line="360" w:lineRule="auto"/>
              <w:jc w:val="center"/>
              <w:rPr>
                <w:sz w:val="24"/>
              </w:rPr>
            </w:pPr>
            <w:r>
              <w:rPr>
                <w:rFonts w:hint="eastAsia"/>
                <w:sz w:val="24"/>
              </w:rPr>
              <w:t>测量重复性</w:t>
            </w:r>
            <w:r>
              <w:rPr>
                <w:rFonts w:eastAsia="新宋体" w:hint="eastAsia"/>
                <w:position w:val="-10"/>
                <w:sz w:val="24"/>
              </w:rPr>
              <w:object w:dxaOrig="660" w:dyaOrig="340" w14:anchorId="0B245505">
                <v:shape id="_x0000_i1109" type="#_x0000_t75" style="width:33pt;height:17pt" o:ole="">
                  <v:imagedata r:id="rId150" o:title=""/>
                </v:shape>
                <o:OLEObject Type="Embed" ProgID="Equation.KSEE3" ShapeID="_x0000_i1109" DrawAspect="Content" ObjectID="_1717664758" r:id="rId151"/>
              </w:object>
            </w:r>
          </w:p>
        </w:tc>
        <w:tc>
          <w:tcPr>
            <w:tcW w:w="2040" w:type="dxa"/>
            <w:vAlign w:val="center"/>
          </w:tcPr>
          <w:p w14:paraId="7B24D0C9" w14:textId="77777777" w:rsidR="008B61E4" w:rsidRDefault="006D6119">
            <w:pPr>
              <w:spacing w:line="360" w:lineRule="auto"/>
              <w:jc w:val="center"/>
              <w:rPr>
                <w:sz w:val="24"/>
              </w:rPr>
            </w:pPr>
            <w:r>
              <w:rPr>
                <w:rFonts w:hint="eastAsia"/>
                <w:sz w:val="24"/>
              </w:rPr>
              <w:t>0.07%</w:t>
            </w:r>
          </w:p>
        </w:tc>
        <w:tc>
          <w:tcPr>
            <w:tcW w:w="2227" w:type="dxa"/>
            <w:vAlign w:val="center"/>
          </w:tcPr>
          <w:p w14:paraId="4E6AA315" w14:textId="77777777" w:rsidR="008B61E4" w:rsidRDefault="006D6119">
            <w:pPr>
              <w:spacing w:line="360" w:lineRule="auto"/>
              <w:jc w:val="center"/>
              <w:rPr>
                <w:sz w:val="24"/>
              </w:rPr>
            </w:pPr>
            <w:r>
              <w:rPr>
                <w:rFonts w:hint="eastAsia"/>
                <w:sz w:val="24"/>
              </w:rPr>
              <w:t>—</w:t>
            </w:r>
          </w:p>
        </w:tc>
      </w:tr>
      <w:tr w:rsidR="008B61E4" w14:paraId="5C7E1EB2" w14:textId="77777777">
        <w:trPr>
          <w:trHeight w:val="329"/>
        </w:trPr>
        <w:tc>
          <w:tcPr>
            <w:tcW w:w="2210" w:type="dxa"/>
            <w:vAlign w:val="center"/>
          </w:tcPr>
          <w:p w14:paraId="3AF01336" w14:textId="77777777" w:rsidR="008B61E4" w:rsidRDefault="006D6119">
            <w:pPr>
              <w:spacing w:line="360" w:lineRule="auto"/>
              <w:jc w:val="center"/>
              <w:rPr>
                <w:rFonts w:eastAsia="新宋体"/>
                <w:sz w:val="24"/>
              </w:rPr>
            </w:pPr>
            <w:r>
              <w:rPr>
                <w:rFonts w:hint="eastAsia"/>
                <w:sz w:val="24"/>
              </w:rPr>
              <w:t>—</w:t>
            </w:r>
          </w:p>
        </w:tc>
        <w:tc>
          <w:tcPr>
            <w:tcW w:w="2220" w:type="dxa"/>
            <w:vAlign w:val="center"/>
          </w:tcPr>
          <w:p w14:paraId="271DD8C2" w14:textId="77777777" w:rsidR="008B61E4" w:rsidRDefault="006D6119">
            <w:pPr>
              <w:spacing w:line="360" w:lineRule="auto"/>
              <w:jc w:val="center"/>
              <w:rPr>
                <w:sz w:val="24"/>
              </w:rPr>
            </w:pPr>
            <w:r>
              <w:rPr>
                <w:rFonts w:hint="eastAsia"/>
                <w:sz w:val="24"/>
              </w:rPr>
              <w:t>综合影响量</w:t>
            </w:r>
            <w:r>
              <w:rPr>
                <w:rFonts w:eastAsia="新宋体" w:hint="eastAsia"/>
                <w:position w:val="-12"/>
                <w:sz w:val="24"/>
              </w:rPr>
              <w:object w:dxaOrig="680" w:dyaOrig="360" w14:anchorId="0BDE45AF">
                <v:shape id="_x0000_i1110" type="#_x0000_t75" style="width:34pt;height:18pt" o:ole="">
                  <v:imagedata r:id="rId152" o:title=""/>
                </v:shape>
                <o:OLEObject Type="Embed" ProgID="Equation.KSEE3" ShapeID="_x0000_i1110" DrawAspect="Content" ObjectID="_1717664759" r:id="rId153"/>
              </w:object>
            </w:r>
          </w:p>
        </w:tc>
        <w:tc>
          <w:tcPr>
            <w:tcW w:w="2040" w:type="dxa"/>
            <w:vAlign w:val="center"/>
          </w:tcPr>
          <w:p w14:paraId="3F1151A9" w14:textId="77777777" w:rsidR="008B61E4" w:rsidRDefault="006D6119">
            <w:pPr>
              <w:spacing w:line="360" w:lineRule="auto"/>
              <w:jc w:val="center"/>
              <w:rPr>
                <w:sz w:val="24"/>
              </w:rPr>
            </w:pPr>
            <w:r>
              <w:rPr>
                <w:rFonts w:hint="eastAsia"/>
                <w:sz w:val="24"/>
              </w:rPr>
              <w:t>0.24%</w:t>
            </w:r>
          </w:p>
        </w:tc>
        <w:tc>
          <w:tcPr>
            <w:tcW w:w="2227" w:type="dxa"/>
            <w:vAlign w:val="center"/>
          </w:tcPr>
          <w:p w14:paraId="1676894D" w14:textId="77777777" w:rsidR="008B61E4" w:rsidRDefault="006D6119">
            <w:pPr>
              <w:spacing w:line="360" w:lineRule="auto"/>
              <w:jc w:val="center"/>
              <w:rPr>
                <w:sz w:val="24"/>
              </w:rPr>
            </w:pPr>
            <w:r>
              <w:rPr>
                <w:rFonts w:hint="eastAsia"/>
                <w:sz w:val="24"/>
              </w:rPr>
              <w:t>—</w:t>
            </w:r>
          </w:p>
        </w:tc>
      </w:tr>
      <w:tr w:rsidR="008B61E4" w14:paraId="6022E8D9" w14:textId="77777777">
        <w:trPr>
          <w:trHeight w:val="331"/>
        </w:trPr>
        <w:tc>
          <w:tcPr>
            <w:tcW w:w="2210" w:type="dxa"/>
            <w:vAlign w:val="center"/>
          </w:tcPr>
          <w:p w14:paraId="6D6C76B1" w14:textId="77777777" w:rsidR="008B61E4" w:rsidRDefault="006D6119">
            <w:pPr>
              <w:spacing w:line="360" w:lineRule="auto"/>
              <w:jc w:val="center"/>
              <w:rPr>
                <w:i/>
                <w:sz w:val="24"/>
              </w:rPr>
            </w:pPr>
            <w:r>
              <w:rPr>
                <w:rFonts w:eastAsia="新宋体" w:hint="eastAsia"/>
                <w:position w:val="-12"/>
                <w:sz w:val="24"/>
              </w:rPr>
              <w:object w:dxaOrig="760" w:dyaOrig="360" w14:anchorId="69240C22">
                <v:shape id="_x0000_i1111" type="#_x0000_t75" style="width:38pt;height:18pt" o:ole="">
                  <v:imagedata r:id="rId154" o:title=""/>
                </v:shape>
                <o:OLEObject Type="Embed" ProgID="Equation.KSEE3" ShapeID="_x0000_i1111" DrawAspect="Content" ObjectID="_1717664760" r:id="rId155"/>
              </w:object>
            </w:r>
          </w:p>
        </w:tc>
        <w:tc>
          <w:tcPr>
            <w:tcW w:w="2220" w:type="dxa"/>
            <w:vAlign w:val="center"/>
          </w:tcPr>
          <w:p w14:paraId="751250F2" w14:textId="77777777" w:rsidR="008B61E4" w:rsidRDefault="006D6119">
            <w:pPr>
              <w:spacing w:line="360" w:lineRule="auto"/>
              <w:jc w:val="center"/>
              <w:rPr>
                <w:sz w:val="24"/>
              </w:rPr>
            </w:pPr>
            <w:r>
              <w:rPr>
                <w:rFonts w:hint="eastAsia"/>
                <w:sz w:val="24"/>
              </w:rPr>
              <w:t>输入量</w:t>
            </w:r>
            <w:r>
              <w:rPr>
                <w:rFonts w:eastAsia="新宋体" w:hint="eastAsia"/>
                <w:position w:val="-12"/>
                <w:sz w:val="24"/>
              </w:rPr>
              <w:object w:dxaOrig="300" w:dyaOrig="360" w14:anchorId="26F27215">
                <v:shape id="_x0000_i1112" type="#_x0000_t75" style="width:15pt;height:18pt" o:ole="">
                  <v:imagedata r:id="rId141" o:title=""/>
                </v:shape>
                <o:OLEObject Type="Embed" ProgID="Equation.KSEE3" ShapeID="_x0000_i1112" DrawAspect="Content" ObjectID="_1717664761" r:id="rId156"/>
              </w:object>
            </w:r>
          </w:p>
        </w:tc>
        <w:tc>
          <w:tcPr>
            <w:tcW w:w="2040" w:type="dxa"/>
            <w:vAlign w:val="center"/>
          </w:tcPr>
          <w:p w14:paraId="5AB83C70" w14:textId="77777777" w:rsidR="008B61E4" w:rsidRDefault="006D6119">
            <w:pPr>
              <w:spacing w:line="360" w:lineRule="auto"/>
              <w:jc w:val="center"/>
              <w:rPr>
                <w:sz w:val="24"/>
              </w:rPr>
            </w:pPr>
            <w:r>
              <w:rPr>
                <w:rFonts w:hint="eastAsia"/>
                <w:sz w:val="24"/>
              </w:rPr>
              <w:t>0.39%</w:t>
            </w:r>
          </w:p>
        </w:tc>
        <w:tc>
          <w:tcPr>
            <w:tcW w:w="2227" w:type="dxa"/>
            <w:vAlign w:val="center"/>
          </w:tcPr>
          <w:p w14:paraId="68F37D83" w14:textId="77777777" w:rsidR="008B61E4" w:rsidRDefault="006D6119">
            <w:pPr>
              <w:spacing w:line="360" w:lineRule="auto"/>
              <w:jc w:val="center"/>
              <w:rPr>
                <w:sz w:val="24"/>
              </w:rPr>
            </w:pPr>
            <w:r>
              <w:rPr>
                <w:rFonts w:hint="eastAsia"/>
                <w:sz w:val="24"/>
              </w:rPr>
              <w:t>0.39%</w:t>
            </w:r>
          </w:p>
        </w:tc>
      </w:tr>
      <w:tr w:rsidR="008B61E4" w14:paraId="5DBFA252" w14:textId="77777777">
        <w:trPr>
          <w:trHeight w:val="374"/>
        </w:trPr>
        <w:tc>
          <w:tcPr>
            <w:tcW w:w="2210" w:type="dxa"/>
            <w:vAlign w:val="center"/>
          </w:tcPr>
          <w:p w14:paraId="364BBA01" w14:textId="77777777" w:rsidR="008B61E4" w:rsidRDefault="006D6119">
            <w:pPr>
              <w:spacing w:line="360" w:lineRule="auto"/>
              <w:jc w:val="center"/>
              <w:rPr>
                <w:rFonts w:eastAsia="新宋体"/>
                <w:sz w:val="24"/>
              </w:rPr>
            </w:pPr>
            <w:r>
              <w:rPr>
                <w:rFonts w:hint="eastAsia"/>
                <w:sz w:val="24"/>
              </w:rPr>
              <w:t>—</w:t>
            </w:r>
          </w:p>
        </w:tc>
        <w:tc>
          <w:tcPr>
            <w:tcW w:w="2220" w:type="dxa"/>
            <w:vAlign w:val="center"/>
          </w:tcPr>
          <w:p w14:paraId="122B84CB" w14:textId="77777777" w:rsidR="008B61E4" w:rsidRDefault="006D6119">
            <w:pPr>
              <w:spacing w:line="360" w:lineRule="auto"/>
              <w:jc w:val="center"/>
              <w:rPr>
                <w:sz w:val="24"/>
              </w:rPr>
            </w:pPr>
            <w:r>
              <w:rPr>
                <w:rFonts w:hint="eastAsia"/>
                <w:sz w:val="24"/>
              </w:rPr>
              <w:t>电子天平</w:t>
            </w:r>
            <w:r>
              <w:rPr>
                <w:rFonts w:eastAsia="新宋体" w:hint="eastAsia"/>
                <w:position w:val="-12"/>
                <w:sz w:val="24"/>
              </w:rPr>
              <w:object w:dxaOrig="700" w:dyaOrig="360" w14:anchorId="3E0F6187">
                <v:shape id="_x0000_i1113" type="#_x0000_t75" style="width:35pt;height:18pt" o:ole="">
                  <v:imagedata r:id="rId157" o:title=""/>
                </v:shape>
                <o:OLEObject Type="Embed" ProgID="Equation.KSEE3" ShapeID="_x0000_i1113" DrawAspect="Content" ObjectID="_1717664762" r:id="rId158"/>
              </w:object>
            </w:r>
          </w:p>
        </w:tc>
        <w:tc>
          <w:tcPr>
            <w:tcW w:w="2040" w:type="dxa"/>
            <w:vAlign w:val="center"/>
          </w:tcPr>
          <w:p w14:paraId="2A921DB7" w14:textId="77777777" w:rsidR="008B61E4" w:rsidRDefault="006D6119">
            <w:pPr>
              <w:spacing w:line="360" w:lineRule="auto"/>
              <w:jc w:val="center"/>
              <w:rPr>
                <w:sz w:val="24"/>
              </w:rPr>
            </w:pPr>
            <w:r>
              <w:rPr>
                <w:rFonts w:hint="eastAsia"/>
                <w:sz w:val="24"/>
              </w:rPr>
              <w:t>0.38%</w:t>
            </w:r>
          </w:p>
        </w:tc>
        <w:tc>
          <w:tcPr>
            <w:tcW w:w="2227" w:type="dxa"/>
            <w:vAlign w:val="center"/>
          </w:tcPr>
          <w:p w14:paraId="428AB146" w14:textId="77777777" w:rsidR="008B61E4" w:rsidRDefault="006D6119">
            <w:pPr>
              <w:spacing w:line="360" w:lineRule="auto"/>
              <w:jc w:val="center"/>
              <w:rPr>
                <w:sz w:val="24"/>
              </w:rPr>
            </w:pPr>
            <w:r>
              <w:rPr>
                <w:rFonts w:hint="eastAsia"/>
                <w:sz w:val="24"/>
              </w:rPr>
              <w:t>—</w:t>
            </w:r>
          </w:p>
        </w:tc>
      </w:tr>
      <w:tr w:rsidR="008B61E4" w14:paraId="35ECE951" w14:textId="77777777">
        <w:trPr>
          <w:trHeight w:val="264"/>
        </w:trPr>
        <w:tc>
          <w:tcPr>
            <w:tcW w:w="2210" w:type="dxa"/>
            <w:vAlign w:val="center"/>
          </w:tcPr>
          <w:p w14:paraId="1BC3001A" w14:textId="77777777" w:rsidR="008B61E4" w:rsidRDefault="006D6119">
            <w:pPr>
              <w:spacing w:line="360" w:lineRule="auto"/>
              <w:jc w:val="center"/>
              <w:rPr>
                <w:rFonts w:eastAsia="新宋体"/>
                <w:sz w:val="24"/>
              </w:rPr>
            </w:pPr>
            <w:r>
              <w:rPr>
                <w:rFonts w:hint="eastAsia"/>
                <w:sz w:val="24"/>
              </w:rPr>
              <w:t>—</w:t>
            </w:r>
          </w:p>
        </w:tc>
        <w:tc>
          <w:tcPr>
            <w:tcW w:w="2220" w:type="dxa"/>
            <w:vAlign w:val="center"/>
          </w:tcPr>
          <w:p w14:paraId="22E7B6E5" w14:textId="77777777" w:rsidR="008B61E4" w:rsidRDefault="006D6119">
            <w:pPr>
              <w:spacing w:line="360" w:lineRule="auto"/>
              <w:jc w:val="center"/>
              <w:rPr>
                <w:sz w:val="24"/>
              </w:rPr>
            </w:pPr>
            <w:r>
              <w:rPr>
                <w:rFonts w:hint="eastAsia"/>
                <w:sz w:val="24"/>
              </w:rPr>
              <w:t>密度计</w:t>
            </w:r>
            <w:r>
              <w:rPr>
                <w:rFonts w:eastAsia="新宋体" w:hint="eastAsia"/>
                <w:position w:val="-12"/>
                <w:sz w:val="24"/>
              </w:rPr>
              <w:object w:dxaOrig="720" w:dyaOrig="360" w14:anchorId="6F1D3FF9">
                <v:shape id="_x0000_i1114" type="#_x0000_t75" style="width:36pt;height:18pt" o:ole="">
                  <v:imagedata r:id="rId159" o:title=""/>
                </v:shape>
                <o:OLEObject Type="Embed" ProgID="Equation.KSEE3" ShapeID="_x0000_i1114" DrawAspect="Content" ObjectID="_1717664763" r:id="rId160"/>
              </w:object>
            </w:r>
          </w:p>
        </w:tc>
        <w:tc>
          <w:tcPr>
            <w:tcW w:w="2040" w:type="dxa"/>
            <w:vAlign w:val="center"/>
          </w:tcPr>
          <w:p w14:paraId="2E6033AD" w14:textId="77777777" w:rsidR="008B61E4" w:rsidRDefault="006D6119">
            <w:pPr>
              <w:spacing w:line="360" w:lineRule="auto"/>
              <w:jc w:val="center"/>
              <w:rPr>
                <w:sz w:val="24"/>
              </w:rPr>
            </w:pPr>
            <w:r>
              <w:rPr>
                <w:rFonts w:hint="eastAsia"/>
                <w:sz w:val="24"/>
              </w:rPr>
              <w:t>0.058%</w:t>
            </w:r>
          </w:p>
        </w:tc>
        <w:tc>
          <w:tcPr>
            <w:tcW w:w="2227" w:type="dxa"/>
            <w:vAlign w:val="center"/>
          </w:tcPr>
          <w:p w14:paraId="3BAB4E70" w14:textId="77777777" w:rsidR="008B61E4" w:rsidRDefault="006D6119">
            <w:pPr>
              <w:spacing w:line="360" w:lineRule="auto"/>
              <w:jc w:val="center"/>
              <w:rPr>
                <w:sz w:val="24"/>
              </w:rPr>
            </w:pPr>
            <w:r>
              <w:rPr>
                <w:rFonts w:hint="eastAsia"/>
                <w:sz w:val="24"/>
              </w:rPr>
              <w:t>—</w:t>
            </w:r>
          </w:p>
        </w:tc>
      </w:tr>
    </w:tbl>
    <w:p w14:paraId="5CBF9EF7" w14:textId="77777777" w:rsidR="008B61E4" w:rsidRDefault="006D6119">
      <w:pPr>
        <w:spacing w:line="360" w:lineRule="auto"/>
        <w:rPr>
          <w:rFonts w:eastAsia="黑体"/>
          <w:sz w:val="24"/>
        </w:rPr>
      </w:pPr>
      <w:r>
        <w:rPr>
          <w:rFonts w:eastAsia="黑体"/>
          <w:sz w:val="24"/>
        </w:rPr>
        <w:t>C.1</w:t>
      </w:r>
      <w:r>
        <w:rPr>
          <w:rFonts w:eastAsia="黑体" w:hint="eastAsia"/>
          <w:sz w:val="24"/>
        </w:rPr>
        <w:t>.6.2</w:t>
      </w:r>
      <w:r>
        <w:rPr>
          <w:rFonts w:eastAsia="黑体"/>
          <w:sz w:val="24"/>
        </w:rPr>
        <w:t xml:space="preserve"> </w:t>
      </w:r>
      <w:r>
        <w:rPr>
          <w:rFonts w:eastAsia="新宋体" w:hint="eastAsia"/>
          <w:sz w:val="24"/>
        </w:rPr>
        <w:t>灵敏系数</w:t>
      </w:r>
    </w:p>
    <w:p w14:paraId="3E426211" w14:textId="77777777" w:rsidR="008B61E4" w:rsidRDefault="006D6119">
      <w:pPr>
        <w:adjustRightInd w:val="0"/>
        <w:snapToGrid w:val="0"/>
        <w:spacing w:line="360" w:lineRule="auto"/>
        <w:ind w:firstLineChars="200" w:firstLine="420"/>
        <w:jc w:val="center"/>
        <w:rPr>
          <w:sz w:val="24"/>
        </w:rPr>
      </w:pPr>
      <w:r>
        <w:rPr>
          <w:rFonts w:eastAsia="新宋体"/>
          <w:position w:val="-10"/>
        </w:rPr>
        <w:object w:dxaOrig="560" w:dyaOrig="340" w14:anchorId="502C1BAE">
          <v:shape id="_x0000_i1115" type="#_x0000_t75" style="width:28pt;height:17pt" o:ole="">
            <v:imagedata r:id="rId161" o:title="" embosscolor="white"/>
          </v:shape>
          <o:OLEObject Type="Embed" ProgID="Equation.KSEE3" ShapeID="_x0000_i1115" DrawAspect="Content" ObjectID="_1717664764" r:id="rId162"/>
        </w:object>
      </w:r>
      <w:r>
        <w:rPr>
          <w:rFonts w:eastAsia="新宋体"/>
        </w:rPr>
        <w:t xml:space="preserve">        </w:t>
      </w:r>
      <w:r>
        <w:rPr>
          <w:rFonts w:eastAsia="新宋体"/>
          <w:position w:val="-10"/>
        </w:rPr>
        <w:object w:dxaOrig="740" w:dyaOrig="340" w14:anchorId="472ED587">
          <v:shape id="_x0000_i1116" type="#_x0000_t75" style="width:37pt;height:17pt" o:ole="">
            <v:imagedata r:id="rId163" o:title="" embosscolor="white"/>
          </v:shape>
          <o:OLEObject Type="Embed" ProgID="Equation.KSEE3" ShapeID="_x0000_i1116" DrawAspect="Content" ObjectID="_1717664765" r:id="rId164"/>
        </w:object>
      </w:r>
    </w:p>
    <w:p w14:paraId="13B8F514" w14:textId="77777777" w:rsidR="008B61E4" w:rsidRDefault="006D6119">
      <w:pPr>
        <w:spacing w:line="360" w:lineRule="auto"/>
        <w:rPr>
          <w:sz w:val="24"/>
        </w:rPr>
      </w:pPr>
      <w:r>
        <w:rPr>
          <w:rFonts w:eastAsia="黑体"/>
          <w:sz w:val="24"/>
        </w:rPr>
        <w:t>C.1.</w:t>
      </w:r>
      <w:r>
        <w:rPr>
          <w:rFonts w:eastAsia="黑体" w:hint="eastAsia"/>
          <w:sz w:val="24"/>
        </w:rPr>
        <w:t>6.3</w:t>
      </w:r>
      <w:r>
        <w:rPr>
          <w:rFonts w:eastAsia="黑体"/>
          <w:sz w:val="24"/>
        </w:rPr>
        <w:t xml:space="preserve"> </w:t>
      </w:r>
      <w:r>
        <w:rPr>
          <w:sz w:val="24"/>
        </w:rPr>
        <w:t>合成标准不确定度</w:t>
      </w:r>
    </w:p>
    <w:p w14:paraId="399EBE02" w14:textId="77777777" w:rsidR="008B61E4" w:rsidRDefault="006D6119">
      <w:pPr>
        <w:spacing w:line="360" w:lineRule="auto"/>
        <w:jc w:val="center"/>
        <w:rPr>
          <w:sz w:val="24"/>
        </w:rPr>
      </w:pPr>
      <w:r>
        <w:rPr>
          <w:position w:val="-14"/>
          <w:sz w:val="24"/>
        </w:rPr>
        <w:object w:dxaOrig="4520" w:dyaOrig="480" w14:anchorId="6AC2646C">
          <v:shape id="_x0000_i1117" type="#_x0000_t75" style="width:226pt;height:24pt" o:ole="">
            <v:imagedata r:id="rId165" o:title=""/>
          </v:shape>
          <o:OLEObject Type="Embed" ProgID="Equation.KSEE3" ShapeID="_x0000_i1117" DrawAspect="Content" ObjectID="_1717664766" r:id="rId166"/>
        </w:object>
      </w:r>
    </w:p>
    <w:p w14:paraId="19EC1FFB" w14:textId="77777777" w:rsidR="008B61E4" w:rsidRDefault="006D6119">
      <w:pPr>
        <w:spacing w:line="360" w:lineRule="auto"/>
        <w:rPr>
          <w:rFonts w:eastAsia="新宋体"/>
          <w:sz w:val="24"/>
        </w:rPr>
      </w:pPr>
      <w:r>
        <w:rPr>
          <w:rFonts w:eastAsia="黑体"/>
          <w:sz w:val="24"/>
        </w:rPr>
        <w:t>C.1.</w:t>
      </w:r>
      <w:r>
        <w:rPr>
          <w:rFonts w:eastAsia="黑体" w:hint="eastAsia"/>
          <w:sz w:val="24"/>
        </w:rPr>
        <w:t>7</w:t>
      </w:r>
      <w:r>
        <w:rPr>
          <w:rFonts w:eastAsia="新宋体"/>
          <w:sz w:val="24"/>
        </w:rPr>
        <w:t xml:space="preserve"> </w:t>
      </w:r>
      <w:r>
        <w:rPr>
          <w:rFonts w:eastAsia="新宋体" w:hint="eastAsia"/>
          <w:sz w:val="24"/>
        </w:rPr>
        <w:t>在</w:t>
      </w:r>
      <w:r>
        <w:rPr>
          <w:rFonts w:eastAsia="新宋体" w:hint="eastAsia"/>
          <w:sz w:val="24"/>
        </w:rPr>
        <w:t>1.5L/min</w:t>
      </w:r>
      <w:r>
        <w:rPr>
          <w:rFonts w:eastAsia="新宋体" w:hint="eastAsia"/>
          <w:sz w:val="24"/>
        </w:rPr>
        <w:t>校</w:t>
      </w:r>
      <w:r>
        <w:rPr>
          <w:rFonts w:eastAsia="新宋体" w:hint="eastAsia"/>
          <w:sz w:val="24"/>
        </w:rPr>
        <w:t>准点</w:t>
      </w:r>
      <w:r>
        <w:rPr>
          <w:rFonts w:eastAsia="新宋体"/>
          <w:sz w:val="24"/>
        </w:rPr>
        <w:t>扩展不确定度</w:t>
      </w:r>
      <w:r>
        <w:rPr>
          <w:rFonts w:eastAsia="新宋体" w:hint="eastAsia"/>
          <w:sz w:val="24"/>
        </w:rPr>
        <w:t>评定</w:t>
      </w:r>
      <w:r>
        <w:rPr>
          <w:rFonts w:eastAsia="新宋体" w:hint="eastAsia"/>
          <w:position w:val="-10"/>
          <w:sz w:val="24"/>
        </w:rPr>
        <w:object w:dxaOrig="600" w:dyaOrig="320" w14:anchorId="3E936EE8">
          <v:shape id="_x0000_i1118" type="#_x0000_t75" style="width:30pt;height:16pt" o:ole="">
            <v:imagedata r:id="rId167" o:title=""/>
          </v:shape>
          <o:OLEObject Type="Embed" ProgID="Equation.KSEE3" ShapeID="_x0000_i1118" DrawAspect="Content" ObjectID="_1717664767" r:id="rId168"/>
        </w:object>
      </w:r>
    </w:p>
    <w:p w14:paraId="12939E14" w14:textId="77777777" w:rsidR="008B61E4" w:rsidRDefault="006D6119">
      <w:pPr>
        <w:spacing w:line="360" w:lineRule="auto"/>
        <w:ind w:firstLineChars="307" w:firstLine="737"/>
        <w:rPr>
          <w:rFonts w:eastAsia="新宋体"/>
          <w:position w:val="-14"/>
          <w:sz w:val="24"/>
        </w:rPr>
      </w:pPr>
      <w:r>
        <w:rPr>
          <w:sz w:val="24"/>
        </w:rPr>
        <w:t>取</w:t>
      </w:r>
      <w:r>
        <w:rPr>
          <w:rFonts w:hint="eastAsia"/>
          <w:sz w:val="24"/>
        </w:rPr>
        <w:t>包含因子</w:t>
      </w:r>
      <w:r>
        <w:rPr>
          <w:i/>
          <w:sz w:val="24"/>
        </w:rPr>
        <w:t>k</w:t>
      </w:r>
      <w:r>
        <w:rPr>
          <w:sz w:val="24"/>
        </w:rPr>
        <w:t>=2</w:t>
      </w:r>
      <w:r>
        <w:rPr>
          <w:sz w:val="24"/>
        </w:rPr>
        <w:t>，</w:t>
      </w:r>
      <w:r>
        <w:rPr>
          <w:sz w:val="24"/>
        </w:rPr>
        <w:t xml:space="preserve">  </w:t>
      </w:r>
      <w:r>
        <w:rPr>
          <w:sz w:val="24"/>
        </w:rPr>
        <w:t>则</w:t>
      </w:r>
      <w:r>
        <w:rPr>
          <w:rFonts w:eastAsia="新宋体" w:hint="eastAsia"/>
          <w:position w:val="-10"/>
          <w:sz w:val="24"/>
        </w:rPr>
        <w:object w:dxaOrig="2280" w:dyaOrig="320" w14:anchorId="391294CC">
          <v:shape id="_x0000_i1119" type="#_x0000_t75" style="width:114pt;height:16pt" o:ole="">
            <v:imagedata r:id="rId169" o:title=""/>
          </v:shape>
          <o:OLEObject Type="Embed" ProgID="Equation.KSEE3" ShapeID="_x0000_i1119" DrawAspect="Content" ObjectID="_1717664768" r:id="rId170"/>
        </w:object>
      </w:r>
    </w:p>
    <w:p w14:paraId="44241A17" w14:textId="77777777" w:rsidR="008B61E4" w:rsidRDefault="006D6119">
      <w:pPr>
        <w:spacing w:line="360" w:lineRule="auto"/>
        <w:rPr>
          <w:rFonts w:eastAsia="新宋体"/>
          <w:sz w:val="24"/>
        </w:rPr>
      </w:pPr>
      <w:r>
        <w:rPr>
          <w:rFonts w:eastAsia="黑体"/>
          <w:sz w:val="24"/>
        </w:rPr>
        <w:t>C.1.</w:t>
      </w:r>
      <w:r>
        <w:rPr>
          <w:rFonts w:eastAsia="黑体" w:hint="eastAsia"/>
          <w:sz w:val="24"/>
        </w:rPr>
        <w:t>8</w:t>
      </w:r>
      <w:r>
        <w:rPr>
          <w:rFonts w:eastAsia="黑体"/>
          <w:sz w:val="24"/>
        </w:rPr>
        <w:t xml:space="preserve"> </w:t>
      </w:r>
      <w:r>
        <w:rPr>
          <w:rFonts w:eastAsia="新宋体" w:hint="eastAsia"/>
          <w:sz w:val="24"/>
        </w:rPr>
        <w:t>在</w:t>
      </w:r>
      <w:r>
        <w:rPr>
          <w:rFonts w:eastAsia="新宋体" w:hint="eastAsia"/>
          <w:sz w:val="24"/>
        </w:rPr>
        <w:t>1</w:t>
      </w:r>
      <w:r>
        <w:rPr>
          <w:rFonts w:eastAsia="新宋体" w:hint="eastAsia"/>
          <w:sz w:val="24"/>
        </w:rPr>
        <w:t>0</w:t>
      </w:r>
      <w:r>
        <w:rPr>
          <w:rFonts w:eastAsia="新宋体" w:hint="eastAsia"/>
          <w:sz w:val="24"/>
        </w:rPr>
        <w:t>.5L/min</w:t>
      </w:r>
      <w:r>
        <w:rPr>
          <w:rFonts w:eastAsia="新宋体" w:hint="eastAsia"/>
          <w:sz w:val="24"/>
        </w:rPr>
        <w:t>校</w:t>
      </w:r>
      <w:r>
        <w:rPr>
          <w:rFonts w:eastAsia="新宋体" w:hint="eastAsia"/>
          <w:sz w:val="24"/>
        </w:rPr>
        <w:t>准点</w:t>
      </w:r>
      <w:r>
        <w:rPr>
          <w:rFonts w:eastAsia="新宋体" w:hint="eastAsia"/>
          <w:sz w:val="24"/>
        </w:rPr>
        <w:t>合成</w:t>
      </w:r>
      <w:r>
        <w:rPr>
          <w:rFonts w:eastAsia="新宋体"/>
          <w:sz w:val="24"/>
        </w:rPr>
        <w:t>标准不确定度</w:t>
      </w:r>
      <w:r>
        <w:rPr>
          <w:rFonts w:eastAsia="新宋体" w:hint="eastAsia"/>
          <w:sz w:val="24"/>
        </w:rPr>
        <w:t>的评定</w:t>
      </w:r>
    </w:p>
    <w:p w14:paraId="3809C05E" w14:textId="77777777" w:rsidR="008B61E4" w:rsidRDefault="006D6119">
      <w:pPr>
        <w:spacing w:line="360" w:lineRule="auto"/>
        <w:rPr>
          <w:rFonts w:eastAsia="新宋体"/>
          <w:sz w:val="24"/>
        </w:rPr>
      </w:pPr>
      <w:r>
        <w:rPr>
          <w:rFonts w:eastAsia="黑体"/>
          <w:sz w:val="24"/>
        </w:rPr>
        <w:t>C.1.</w:t>
      </w:r>
      <w:r>
        <w:rPr>
          <w:rFonts w:eastAsia="黑体" w:hint="eastAsia"/>
          <w:sz w:val="24"/>
        </w:rPr>
        <w:t>8.1</w:t>
      </w:r>
      <w:r>
        <w:rPr>
          <w:rFonts w:eastAsia="黑体"/>
          <w:sz w:val="24"/>
        </w:rPr>
        <w:t xml:space="preserve"> </w:t>
      </w:r>
      <w:r>
        <w:rPr>
          <w:rFonts w:eastAsia="新宋体" w:hint="eastAsia"/>
          <w:sz w:val="24"/>
        </w:rPr>
        <w:t>合成</w:t>
      </w:r>
      <w:r>
        <w:rPr>
          <w:rFonts w:eastAsia="新宋体"/>
          <w:sz w:val="24"/>
        </w:rPr>
        <w:t>标准不确定度</w:t>
      </w:r>
      <w:r>
        <w:rPr>
          <w:rFonts w:eastAsia="新宋体" w:hint="eastAsia"/>
          <w:sz w:val="24"/>
        </w:rPr>
        <w:t>汇总</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0"/>
        <w:gridCol w:w="2220"/>
        <w:gridCol w:w="2040"/>
        <w:gridCol w:w="2227"/>
      </w:tblGrid>
      <w:tr w:rsidR="008B61E4" w14:paraId="119F5595" w14:textId="77777777">
        <w:tc>
          <w:tcPr>
            <w:tcW w:w="2210" w:type="dxa"/>
            <w:vAlign w:val="center"/>
          </w:tcPr>
          <w:p w14:paraId="6925B215" w14:textId="77777777" w:rsidR="008B61E4" w:rsidRDefault="006D6119">
            <w:pPr>
              <w:spacing w:line="360" w:lineRule="auto"/>
              <w:jc w:val="center"/>
              <w:rPr>
                <w:sz w:val="24"/>
              </w:rPr>
            </w:pPr>
            <w:r>
              <w:rPr>
                <w:rFonts w:hint="eastAsia"/>
                <w:sz w:val="24"/>
              </w:rPr>
              <w:t>标准</w:t>
            </w:r>
            <w:r>
              <w:rPr>
                <w:sz w:val="24"/>
              </w:rPr>
              <w:t>不确定度分量</w:t>
            </w:r>
          </w:p>
        </w:tc>
        <w:tc>
          <w:tcPr>
            <w:tcW w:w="2220" w:type="dxa"/>
            <w:vAlign w:val="center"/>
          </w:tcPr>
          <w:p w14:paraId="662DCAF5" w14:textId="77777777" w:rsidR="008B61E4" w:rsidRDefault="006D6119">
            <w:pPr>
              <w:spacing w:line="360" w:lineRule="auto"/>
              <w:jc w:val="center"/>
              <w:rPr>
                <w:sz w:val="24"/>
              </w:rPr>
            </w:pPr>
            <w:r>
              <w:rPr>
                <w:rFonts w:hint="eastAsia"/>
                <w:sz w:val="24"/>
              </w:rPr>
              <w:t>不确定度来源</w:t>
            </w:r>
          </w:p>
        </w:tc>
        <w:tc>
          <w:tcPr>
            <w:tcW w:w="2040" w:type="dxa"/>
            <w:vAlign w:val="center"/>
          </w:tcPr>
          <w:p w14:paraId="05D01876" w14:textId="77777777" w:rsidR="008B61E4" w:rsidRDefault="006D6119">
            <w:pPr>
              <w:spacing w:line="360" w:lineRule="auto"/>
              <w:jc w:val="center"/>
              <w:rPr>
                <w:sz w:val="24"/>
              </w:rPr>
            </w:pPr>
            <w:r>
              <w:rPr>
                <w:rFonts w:hint="eastAsia"/>
                <w:sz w:val="24"/>
              </w:rPr>
              <w:t>分量大小</w:t>
            </w:r>
          </w:p>
        </w:tc>
        <w:tc>
          <w:tcPr>
            <w:tcW w:w="2227" w:type="dxa"/>
            <w:vAlign w:val="center"/>
          </w:tcPr>
          <w:p w14:paraId="1B471939" w14:textId="77777777" w:rsidR="008B61E4" w:rsidRDefault="006D6119">
            <w:pPr>
              <w:spacing w:line="360" w:lineRule="auto"/>
              <w:jc w:val="center"/>
              <w:rPr>
                <w:sz w:val="24"/>
              </w:rPr>
            </w:pPr>
            <w:r>
              <w:rPr>
                <w:rFonts w:hint="eastAsia"/>
                <w:sz w:val="24"/>
              </w:rPr>
              <w:t>合成</w:t>
            </w:r>
            <w:r>
              <w:rPr>
                <w:sz w:val="24"/>
              </w:rPr>
              <w:t>标准不确定度</w:t>
            </w:r>
          </w:p>
        </w:tc>
      </w:tr>
      <w:tr w:rsidR="008B61E4" w14:paraId="34ACD886" w14:textId="77777777">
        <w:trPr>
          <w:trHeight w:val="269"/>
        </w:trPr>
        <w:tc>
          <w:tcPr>
            <w:tcW w:w="2210" w:type="dxa"/>
            <w:vAlign w:val="center"/>
          </w:tcPr>
          <w:p w14:paraId="28A2FF9C" w14:textId="77777777" w:rsidR="008B61E4" w:rsidRDefault="006D6119">
            <w:pPr>
              <w:spacing w:line="360" w:lineRule="auto"/>
              <w:jc w:val="center"/>
              <w:rPr>
                <w:i/>
                <w:sz w:val="24"/>
              </w:rPr>
            </w:pPr>
            <w:r>
              <w:rPr>
                <w:rFonts w:eastAsia="新宋体" w:hint="eastAsia"/>
                <w:position w:val="-10"/>
                <w:sz w:val="24"/>
              </w:rPr>
              <w:object w:dxaOrig="580" w:dyaOrig="320" w14:anchorId="18E319C6">
                <v:shape id="_x0000_i1120" type="#_x0000_t75" style="width:29pt;height:16pt" o:ole="">
                  <v:imagedata r:id="rId171" o:title=""/>
                </v:shape>
                <o:OLEObject Type="Embed" ProgID="Equation.KSEE3" ShapeID="_x0000_i1120" DrawAspect="Content" ObjectID="_1717664769" r:id="rId172"/>
              </w:object>
            </w:r>
          </w:p>
        </w:tc>
        <w:tc>
          <w:tcPr>
            <w:tcW w:w="2220" w:type="dxa"/>
            <w:vAlign w:val="center"/>
          </w:tcPr>
          <w:p w14:paraId="1034CC48" w14:textId="77777777" w:rsidR="008B61E4" w:rsidRDefault="006D6119">
            <w:pPr>
              <w:spacing w:line="360" w:lineRule="auto"/>
              <w:jc w:val="center"/>
              <w:rPr>
                <w:sz w:val="24"/>
              </w:rPr>
            </w:pPr>
            <w:r>
              <w:rPr>
                <w:rFonts w:hint="eastAsia"/>
                <w:sz w:val="24"/>
              </w:rPr>
              <w:t>输入量</w:t>
            </w:r>
            <w:r>
              <w:rPr>
                <w:rFonts w:eastAsia="新宋体" w:hint="eastAsia"/>
                <w:position w:val="-10"/>
                <w:sz w:val="24"/>
              </w:rPr>
              <w:object w:dxaOrig="240" w:dyaOrig="320" w14:anchorId="5B60753A">
                <v:shape id="_x0000_i1121" type="#_x0000_t75" style="width:12pt;height:16pt" o:ole="">
                  <v:imagedata r:id="rId148" o:title=""/>
                </v:shape>
                <o:OLEObject Type="Embed" ProgID="Equation.KSEE3" ShapeID="_x0000_i1121" DrawAspect="Content" ObjectID="_1717664770" r:id="rId173"/>
              </w:object>
            </w:r>
          </w:p>
        </w:tc>
        <w:tc>
          <w:tcPr>
            <w:tcW w:w="2040" w:type="dxa"/>
            <w:vAlign w:val="center"/>
          </w:tcPr>
          <w:p w14:paraId="548D9A01" w14:textId="77777777" w:rsidR="008B61E4" w:rsidRDefault="006D6119">
            <w:pPr>
              <w:spacing w:line="360" w:lineRule="auto"/>
              <w:jc w:val="center"/>
              <w:rPr>
                <w:sz w:val="24"/>
              </w:rPr>
            </w:pPr>
            <w:r>
              <w:rPr>
                <w:rFonts w:hint="eastAsia"/>
                <w:sz w:val="24"/>
              </w:rPr>
              <w:t>0.24%</w:t>
            </w:r>
          </w:p>
        </w:tc>
        <w:tc>
          <w:tcPr>
            <w:tcW w:w="2227" w:type="dxa"/>
            <w:vAlign w:val="center"/>
          </w:tcPr>
          <w:p w14:paraId="575A0CE0" w14:textId="77777777" w:rsidR="008B61E4" w:rsidRDefault="006D6119">
            <w:pPr>
              <w:spacing w:line="360" w:lineRule="auto"/>
              <w:jc w:val="center"/>
              <w:rPr>
                <w:sz w:val="24"/>
              </w:rPr>
            </w:pPr>
            <w:r>
              <w:rPr>
                <w:rFonts w:hint="eastAsia"/>
                <w:sz w:val="24"/>
              </w:rPr>
              <w:t>0.24%</w:t>
            </w:r>
          </w:p>
        </w:tc>
      </w:tr>
      <w:tr w:rsidR="008B61E4" w14:paraId="3648062F" w14:textId="77777777">
        <w:trPr>
          <w:trHeight w:val="497"/>
        </w:trPr>
        <w:tc>
          <w:tcPr>
            <w:tcW w:w="2210" w:type="dxa"/>
            <w:vAlign w:val="center"/>
          </w:tcPr>
          <w:p w14:paraId="65FB5CC7" w14:textId="77777777" w:rsidR="008B61E4" w:rsidRDefault="006D6119">
            <w:pPr>
              <w:spacing w:line="360" w:lineRule="auto"/>
              <w:jc w:val="center"/>
              <w:rPr>
                <w:rFonts w:eastAsia="新宋体"/>
                <w:sz w:val="24"/>
              </w:rPr>
            </w:pPr>
            <w:r>
              <w:rPr>
                <w:rFonts w:hint="eastAsia"/>
                <w:sz w:val="24"/>
              </w:rPr>
              <w:t>—</w:t>
            </w:r>
          </w:p>
        </w:tc>
        <w:tc>
          <w:tcPr>
            <w:tcW w:w="2220" w:type="dxa"/>
            <w:vAlign w:val="center"/>
          </w:tcPr>
          <w:p w14:paraId="77231ECC" w14:textId="77777777" w:rsidR="008B61E4" w:rsidRDefault="006D6119">
            <w:pPr>
              <w:spacing w:line="360" w:lineRule="auto"/>
              <w:jc w:val="center"/>
              <w:rPr>
                <w:sz w:val="24"/>
              </w:rPr>
            </w:pPr>
            <w:r>
              <w:rPr>
                <w:rFonts w:hint="eastAsia"/>
                <w:sz w:val="24"/>
              </w:rPr>
              <w:t>测量重复性</w:t>
            </w:r>
            <w:r>
              <w:rPr>
                <w:rFonts w:eastAsia="新宋体" w:hint="eastAsia"/>
                <w:position w:val="-10"/>
                <w:sz w:val="24"/>
              </w:rPr>
              <w:object w:dxaOrig="700" w:dyaOrig="340" w14:anchorId="1E7E2A08">
                <v:shape id="_x0000_i1122" type="#_x0000_t75" style="width:35pt;height:17pt" o:ole="">
                  <v:imagedata r:id="rId174" o:title=""/>
                </v:shape>
                <o:OLEObject Type="Embed" ProgID="Equation.KSEE3" ShapeID="_x0000_i1122" DrawAspect="Content" ObjectID="_1717664771" r:id="rId175"/>
              </w:object>
            </w:r>
          </w:p>
        </w:tc>
        <w:tc>
          <w:tcPr>
            <w:tcW w:w="2040" w:type="dxa"/>
            <w:vAlign w:val="center"/>
          </w:tcPr>
          <w:p w14:paraId="19617684" w14:textId="77777777" w:rsidR="008B61E4" w:rsidRDefault="006D6119">
            <w:pPr>
              <w:spacing w:line="360" w:lineRule="auto"/>
              <w:jc w:val="center"/>
              <w:rPr>
                <w:sz w:val="24"/>
              </w:rPr>
            </w:pPr>
            <w:r>
              <w:rPr>
                <w:rFonts w:hint="eastAsia"/>
                <w:sz w:val="24"/>
              </w:rPr>
              <w:t>0.01%</w:t>
            </w:r>
          </w:p>
        </w:tc>
        <w:tc>
          <w:tcPr>
            <w:tcW w:w="2227" w:type="dxa"/>
            <w:vAlign w:val="center"/>
          </w:tcPr>
          <w:p w14:paraId="4B0C69EA" w14:textId="77777777" w:rsidR="008B61E4" w:rsidRDefault="006D6119">
            <w:pPr>
              <w:spacing w:line="360" w:lineRule="auto"/>
              <w:jc w:val="center"/>
              <w:rPr>
                <w:sz w:val="24"/>
              </w:rPr>
            </w:pPr>
            <w:r>
              <w:rPr>
                <w:rFonts w:hint="eastAsia"/>
                <w:sz w:val="24"/>
              </w:rPr>
              <w:t>—</w:t>
            </w:r>
          </w:p>
        </w:tc>
      </w:tr>
      <w:tr w:rsidR="008B61E4" w14:paraId="6CAC45F7" w14:textId="77777777">
        <w:trPr>
          <w:trHeight w:val="329"/>
        </w:trPr>
        <w:tc>
          <w:tcPr>
            <w:tcW w:w="2210" w:type="dxa"/>
            <w:vAlign w:val="center"/>
          </w:tcPr>
          <w:p w14:paraId="0421FA31" w14:textId="77777777" w:rsidR="008B61E4" w:rsidRDefault="006D6119">
            <w:pPr>
              <w:spacing w:line="360" w:lineRule="auto"/>
              <w:jc w:val="center"/>
              <w:rPr>
                <w:rFonts w:eastAsia="新宋体"/>
                <w:sz w:val="24"/>
              </w:rPr>
            </w:pPr>
            <w:r>
              <w:rPr>
                <w:rFonts w:hint="eastAsia"/>
                <w:sz w:val="24"/>
              </w:rPr>
              <w:t>—</w:t>
            </w:r>
          </w:p>
        </w:tc>
        <w:tc>
          <w:tcPr>
            <w:tcW w:w="2220" w:type="dxa"/>
            <w:vAlign w:val="center"/>
          </w:tcPr>
          <w:p w14:paraId="2687D75C" w14:textId="77777777" w:rsidR="008B61E4" w:rsidRDefault="006D6119">
            <w:pPr>
              <w:spacing w:line="360" w:lineRule="auto"/>
              <w:jc w:val="center"/>
              <w:rPr>
                <w:sz w:val="24"/>
              </w:rPr>
            </w:pPr>
            <w:r>
              <w:rPr>
                <w:rFonts w:hint="eastAsia"/>
                <w:sz w:val="24"/>
              </w:rPr>
              <w:t>综合影响量</w:t>
            </w:r>
            <w:r>
              <w:rPr>
                <w:rFonts w:eastAsia="新宋体" w:hint="eastAsia"/>
                <w:position w:val="-12"/>
                <w:sz w:val="24"/>
              </w:rPr>
              <w:object w:dxaOrig="680" w:dyaOrig="360" w14:anchorId="691F4753">
                <v:shape id="_x0000_i1123" type="#_x0000_t75" style="width:34pt;height:18pt" o:ole="">
                  <v:imagedata r:id="rId176" o:title=""/>
                </v:shape>
                <o:OLEObject Type="Embed" ProgID="Equation.KSEE3" ShapeID="_x0000_i1123" DrawAspect="Content" ObjectID="_1717664772" r:id="rId177"/>
              </w:object>
            </w:r>
          </w:p>
        </w:tc>
        <w:tc>
          <w:tcPr>
            <w:tcW w:w="2040" w:type="dxa"/>
            <w:vAlign w:val="center"/>
          </w:tcPr>
          <w:p w14:paraId="445DA8AE" w14:textId="77777777" w:rsidR="008B61E4" w:rsidRDefault="006D6119">
            <w:pPr>
              <w:spacing w:line="360" w:lineRule="auto"/>
              <w:jc w:val="center"/>
              <w:rPr>
                <w:sz w:val="24"/>
              </w:rPr>
            </w:pPr>
            <w:r>
              <w:rPr>
                <w:rFonts w:hint="eastAsia"/>
                <w:sz w:val="24"/>
              </w:rPr>
              <w:t>0.24%</w:t>
            </w:r>
          </w:p>
        </w:tc>
        <w:tc>
          <w:tcPr>
            <w:tcW w:w="2227" w:type="dxa"/>
            <w:vAlign w:val="center"/>
          </w:tcPr>
          <w:p w14:paraId="581D0742" w14:textId="77777777" w:rsidR="008B61E4" w:rsidRDefault="006D6119">
            <w:pPr>
              <w:spacing w:line="360" w:lineRule="auto"/>
              <w:jc w:val="center"/>
              <w:rPr>
                <w:sz w:val="24"/>
              </w:rPr>
            </w:pPr>
            <w:r>
              <w:rPr>
                <w:rFonts w:hint="eastAsia"/>
                <w:sz w:val="24"/>
              </w:rPr>
              <w:t>—</w:t>
            </w:r>
          </w:p>
        </w:tc>
      </w:tr>
      <w:tr w:rsidR="008B61E4" w14:paraId="4E34EC0C" w14:textId="77777777">
        <w:trPr>
          <w:trHeight w:val="331"/>
        </w:trPr>
        <w:tc>
          <w:tcPr>
            <w:tcW w:w="2210" w:type="dxa"/>
            <w:vAlign w:val="center"/>
          </w:tcPr>
          <w:p w14:paraId="28051084" w14:textId="77777777" w:rsidR="008B61E4" w:rsidRDefault="006D6119">
            <w:pPr>
              <w:spacing w:line="360" w:lineRule="auto"/>
              <w:jc w:val="center"/>
              <w:rPr>
                <w:i/>
                <w:sz w:val="24"/>
              </w:rPr>
            </w:pPr>
            <w:r>
              <w:rPr>
                <w:rFonts w:eastAsia="新宋体" w:hint="eastAsia"/>
                <w:position w:val="-12"/>
                <w:sz w:val="24"/>
              </w:rPr>
              <w:object w:dxaOrig="760" w:dyaOrig="360" w14:anchorId="700033DC">
                <v:shape id="_x0000_i1124" type="#_x0000_t75" style="width:38pt;height:18pt" o:ole="">
                  <v:imagedata r:id="rId154" o:title=""/>
                </v:shape>
                <o:OLEObject Type="Embed" ProgID="Equation.KSEE3" ShapeID="_x0000_i1124" DrawAspect="Content" ObjectID="_1717664773" r:id="rId178"/>
              </w:object>
            </w:r>
          </w:p>
        </w:tc>
        <w:tc>
          <w:tcPr>
            <w:tcW w:w="2220" w:type="dxa"/>
            <w:vAlign w:val="center"/>
          </w:tcPr>
          <w:p w14:paraId="65574E20" w14:textId="77777777" w:rsidR="008B61E4" w:rsidRDefault="006D6119">
            <w:pPr>
              <w:spacing w:line="360" w:lineRule="auto"/>
              <w:jc w:val="center"/>
              <w:rPr>
                <w:sz w:val="24"/>
              </w:rPr>
            </w:pPr>
            <w:r>
              <w:rPr>
                <w:rFonts w:hint="eastAsia"/>
                <w:sz w:val="24"/>
              </w:rPr>
              <w:t>输入量</w:t>
            </w:r>
            <w:r>
              <w:rPr>
                <w:rFonts w:eastAsia="新宋体" w:hint="eastAsia"/>
                <w:position w:val="-12"/>
                <w:sz w:val="24"/>
              </w:rPr>
              <w:object w:dxaOrig="300" w:dyaOrig="360" w14:anchorId="52D270AA">
                <v:shape id="_x0000_i1125" type="#_x0000_t75" style="width:15pt;height:18pt" o:ole="">
                  <v:imagedata r:id="rId141" o:title=""/>
                </v:shape>
                <o:OLEObject Type="Embed" ProgID="Equation.KSEE3" ShapeID="_x0000_i1125" DrawAspect="Content" ObjectID="_1717664774" r:id="rId179"/>
              </w:object>
            </w:r>
          </w:p>
        </w:tc>
        <w:tc>
          <w:tcPr>
            <w:tcW w:w="2040" w:type="dxa"/>
            <w:vAlign w:val="center"/>
          </w:tcPr>
          <w:p w14:paraId="615D07FA" w14:textId="77777777" w:rsidR="008B61E4" w:rsidRDefault="006D6119">
            <w:pPr>
              <w:spacing w:line="360" w:lineRule="auto"/>
              <w:jc w:val="center"/>
              <w:rPr>
                <w:sz w:val="24"/>
              </w:rPr>
            </w:pPr>
            <w:r>
              <w:rPr>
                <w:rFonts w:hint="eastAsia"/>
                <w:sz w:val="24"/>
              </w:rPr>
              <w:t>0.39%</w:t>
            </w:r>
          </w:p>
        </w:tc>
        <w:tc>
          <w:tcPr>
            <w:tcW w:w="2227" w:type="dxa"/>
            <w:vAlign w:val="center"/>
          </w:tcPr>
          <w:p w14:paraId="4907E04E" w14:textId="77777777" w:rsidR="008B61E4" w:rsidRDefault="006D6119">
            <w:pPr>
              <w:spacing w:line="360" w:lineRule="auto"/>
              <w:jc w:val="center"/>
              <w:rPr>
                <w:sz w:val="24"/>
              </w:rPr>
            </w:pPr>
            <w:r>
              <w:rPr>
                <w:rFonts w:hint="eastAsia"/>
                <w:sz w:val="24"/>
              </w:rPr>
              <w:t>0.39%</w:t>
            </w:r>
          </w:p>
        </w:tc>
      </w:tr>
      <w:tr w:rsidR="008B61E4" w14:paraId="49E45553" w14:textId="77777777">
        <w:trPr>
          <w:trHeight w:val="374"/>
        </w:trPr>
        <w:tc>
          <w:tcPr>
            <w:tcW w:w="2210" w:type="dxa"/>
            <w:vAlign w:val="center"/>
          </w:tcPr>
          <w:p w14:paraId="5F506EC9" w14:textId="77777777" w:rsidR="008B61E4" w:rsidRDefault="006D6119">
            <w:pPr>
              <w:spacing w:line="360" w:lineRule="auto"/>
              <w:jc w:val="center"/>
              <w:rPr>
                <w:rFonts w:eastAsia="新宋体"/>
                <w:sz w:val="24"/>
              </w:rPr>
            </w:pPr>
            <w:r>
              <w:rPr>
                <w:rFonts w:hint="eastAsia"/>
                <w:sz w:val="24"/>
              </w:rPr>
              <w:t>—</w:t>
            </w:r>
          </w:p>
        </w:tc>
        <w:tc>
          <w:tcPr>
            <w:tcW w:w="2220" w:type="dxa"/>
            <w:vAlign w:val="center"/>
          </w:tcPr>
          <w:p w14:paraId="2BB6FA79" w14:textId="77777777" w:rsidR="008B61E4" w:rsidRDefault="006D6119">
            <w:pPr>
              <w:spacing w:line="360" w:lineRule="auto"/>
              <w:jc w:val="center"/>
              <w:rPr>
                <w:sz w:val="24"/>
              </w:rPr>
            </w:pPr>
            <w:r>
              <w:rPr>
                <w:rFonts w:hint="eastAsia"/>
                <w:sz w:val="24"/>
              </w:rPr>
              <w:t>电子天平</w:t>
            </w:r>
            <w:r>
              <w:rPr>
                <w:rFonts w:eastAsia="新宋体" w:hint="eastAsia"/>
                <w:position w:val="-12"/>
                <w:sz w:val="24"/>
              </w:rPr>
              <w:object w:dxaOrig="700" w:dyaOrig="360" w14:anchorId="6E38F967">
                <v:shape id="_x0000_i1126" type="#_x0000_t75" style="width:35pt;height:18pt" o:ole="">
                  <v:imagedata r:id="rId157" o:title=""/>
                </v:shape>
                <o:OLEObject Type="Embed" ProgID="Equation.KSEE3" ShapeID="_x0000_i1126" DrawAspect="Content" ObjectID="_1717664775" r:id="rId180"/>
              </w:object>
            </w:r>
          </w:p>
        </w:tc>
        <w:tc>
          <w:tcPr>
            <w:tcW w:w="2040" w:type="dxa"/>
            <w:vAlign w:val="center"/>
          </w:tcPr>
          <w:p w14:paraId="25B3CB8D" w14:textId="77777777" w:rsidR="008B61E4" w:rsidRDefault="006D6119">
            <w:pPr>
              <w:spacing w:line="360" w:lineRule="auto"/>
              <w:jc w:val="center"/>
              <w:rPr>
                <w:sz w:val="24"/>
              </w:rPr>
            </w:pPr>
            <w:r>
              <w:rPr>
                <w:rFonts w:hint="eastAsia"/>
                <w:sz w:val="24"/>
              </w:rPr>
              <w:t>0.38%</w:t>
            </w:r>
          </w:p>
        </w:tc>
        <w:tc>
          <w:tcPr>
            <w:tcW w:w="2227" w:type="dxa"/>
            <w:vAlign w:val="center"/>
          </w:tcPr>
          <w:p w14:paraId="7D94A0A8" w14:textId="77777777" w:rsidR="008B61E4" w:rsidRDefault="006D6119">
            <w:pPr>
              <w:spacing w:line="360" w:lineRule="auto"/>
              <w:jc w:val="center"/>
              <w:rPr>
                <w:sz w:val="24"/>
              </w:rPr>
            </w:pPr>
            <w:r>
              <w:rPr>
                <w:rFonts w:hint="eastAsia"/>
                <w:sz w:val="24"/>
              </w:rPr>
              <w:t>—</w:t>
            </w:r>
          </w:p>
        </w:tc>
      </w:tr>
      <w:tr w:rsidR="008B61E4" w14:paraId="3AFC96D1" w14:textId="77777777">
        <w:trPr>
          <w:trHeight w:val="264"/>
        </w:trPr>
        <w:tc>
          <w:tcPr>
            <w:tcW w:w="2210" w:type="dxa"/>
            <w:vAlign w:val="center"/>
          </w:tcPr>
          <w:p w14:paraId="57AA3A93" w14:textId="77777777" w:rsidR="008B61E4" w:rsidRDefault="006D6119">
            <w:pPr>
              <w:spacing w:line="360" w:lineRule="auto"/>
              <w:jc w:val="center"/>
              <w:rPr>
                <w:rFonts w:eastAsia="新宋体"/>
                <w:sz w:val="24"/>
              </w:rPr>
            </w:pPr>
            <w:r>
              <w:rPr>
                <w:rFonts w:hint="eastAsia"/>
                <w:sz w:val="24"/>
              </w:rPr>
              <w:t>—</w:t>
            </w:r>
          </w:p>
        </w:tc>
        <w:tc>
          <w:tcPr>
            <w:tcW w:w="2220" w:type="dxa"/>
            <w:vAlign w:val="center"/>
          </w:tcPr>
          <w:p w14:paraId="3896090C" w14:textId="77777777" w:rsidR="008B61E4" w:rsidRDefault="006D6119">
            <w:pPr>
              <w:spacing w:line="360" w:lineRule="auto"/>
              <w:jc w:val="center"/>
              <w:rPr>
                <w:sz w:val="24"/>
              </w:rPr>
            </w:pPr>
            <w:r>
              <w:rPr>
                <w:rFonts w:hint="eastAsia"/>
                <w:sz w:val="24"/>
              </w:rPr>
              <w:t>密度计</w:t>
            </w:r>
            <w:r>
              <w:rPr>
                <w:rFonts w:eastAsia="新宋体" w:hint="eastAsia"/>
                <w:position w:val="-12"/>
                <w:sz w:val="24"/>
              </w:rPr>
              <w:object w:dxaOrig="720" w:dyaOrig="360" w14:anchorId="1AC4E7D8">
                <v:shape id="_x0000_i1127" type="#_x0000_t75" style="width:36pt;height:18pt" o:ole="">
                  <v:imagedata r:id="rId159" o:title=""/>
                </v:shape>
                <o:OLEObject Type="Embed" ProgID="Equation.KSEE3" ShapeID="_x0000_i1127" DrawAspect="Content" ObjectID="_1717664776" r:id="rId181"/>
              </w:object>
            </w:r>
          </w:p>
        </w:tc>
        <w:tc>
          <w:tcPr>
            <w:tcW w:w="2040" w:type="dxa"/>
            <w:vAlign w:val="center"/>
          </w:tcPr>
          <w:p w14:paraId="6EE5DD8F" w14:textId="77777777" w:rsidR="008B61E4" w:rsidRDefault="006D6119">
            <w:pPr>
              <w:spacing w:line="360" w:lineRule="auto"/>
              <w:jc w:val="center"/>
              <w:rPr>
                <w:sz w:val="24"/>
              </w:rPr>
            </w:pPr>
            <w:r>
              <w:rPr>
                <w:rFonts w:hint="eastAsia"/>
                <w:sz w:val="24"/>
              </w:rPr>
              <w:t>0.058%</w:t>
            </w:r>
          </w:p>
        </w:tc>
        <w:tc>
          <w:tcPr>
            <w:tcW w:w="2227" w:type="dxa"/>
            <w:vAlign w:val="center"/>
          </w:tcPr>
          <w:p w14:paraId="0371ACBE" w14:textId="77777777" w:rsidR="008B61E4" w:rsidRDefault="006D6119">
            <w:pPr>
              <w:spacing w:line="360" w:lineRule="auto"/>
              <w:jc w:val="center"/>
              <w:rPr>
                <w:sz w:val="24"/>
              </w:rPr>
            </w:pPr>
            <w:r>
              <w:rPr>
                <w:rFonts w:hint="eastAsia"/>
                <w:sz w:val="24"/>
              </w:rPr>
              <w:t>—</w:t>
            </w:r>
          </w:p>
        </w:tc>
      </w:tr>
    </w:tbl>
    <w:p w14:paraId="0732A6B2" w14:textId="77777777" w:rsidR="008B61E4" w:rsidRDefault="006D6119">
      <w:pPr>
        <w:spacing w:line="360" w:lineRule="auto"/>
        <w:rPr>
          <w:rFonts w:eastAsia="黑体"/>
          <w:sz w:val="24"/>
        </w:rPr>
      </w:pPr>
      <w:r>
        <w:rPr>
          <w:rFonts w:eastAsia="黑体"/>
          <w:sz w:val="24"/>
        </w:rPr>
        <w:t>C.1</w:t>
      </w:r>
      <w:r>
        <w:rPr>
          <w:rFonts w:eastAsia="黑体" w:hint="eastAsia"/>
          <w:sz w:val="24"/>
        </w:rPr>
        <w:t>.8.2</w:t>
      </w:r>
      <w:r>
        <w:rPr>
          <w:rFonts w:eastAsia="黑体"/>
          <w:sz w:val="24"/>
        </w:rPr>
        <w:t xml:space="preserve"> </w:t>
      </w:r>
      <w:r>
        <w:rPr>
          <w:rFonts w:eastAsia="新宋体" w:hint="eastAsia"/>
          <w:sz w:val="24"/>
        </w:rPr>
        <w:t>灵敏系数</w:t>
      </w:r>
    </w:p>
    <w:p w14:paraId="3D31BB2E" w14:textId="77777777" w:rsidR="008B61E4" w:rsidRDefault="006D6119">
      <w:pPr>
        <w:adjustRightInd w:val="0"/>
        <w:snapToGrid w:val="0"/>
        <w:spacing w:line="360" w:lineRule="auto"/>
        <w:ind w:firstLineChars="200" w:firstLine="420"/>
        <w:jc w:val="center"/>
        <w:rPr>
          <w:sz w:val="24"/>
        </w:rPr>
      </w:pPr>
      <w:r>
        <w:rPr>
          <w:rFonts w:eastAsia="新宋体"/>
          <w:position w:val="-10"/>
        </w:rPr>
        <w:object w:dxaOrig="560" w:dyaOrig="340" w14:anchorId="0EFF1407">
          <v:shape id="_x0000_i1128" type="#_x0000_t75" style="width:28pt;height:17pt" o:ole="">
            <v:imagedata r:id="rId161" o:title="" embosscolor="white"/>
          </v:shape>
          <o:OLEObject Type="Embed" ProgID="Equation.KSEE3" ShapeID="_x0000_i1128" DrawAspect="Content" ObjectID="_1717664777" r:id="rId182"/>
        </w:object>
      </w:r>
      <w:r>
        <w:rPr>
          <w:rFonts w:eastAsia="新宋体"/>
        </w:rPr>
        <w:t xml:space="preserve">        </w:t>
      </w:r>
      <w:r>
        <w:rPr>
          <w:rFonts w:eastAsia="新宋体"/>
          <w:position w:val="-10"/>
        </w:rPr>
        <w:object w:dxaOrig="740" w:dyaOrig="340" w14:anchorId="6AAFF9C0">
          <v:shape id="_x0000_i1129" type="#_x0000_t75" style="width:37pt;height:17pt" o:ole="">
            <v:imagedata r:id="rId163" o:title="" embosscolor="white"/>
          </v:shape>
          <o:OLEObject Type="Embed" ProgID="Equation.KSEE3" ShapeID="_x0000_i1129" DrawAspect="Content" ObjectID="_1717664778" r:id="rId183"/>
        </w:object>
      </w:r>
    </w:p>
    <w:p w14:paraId="37E69640" w14:textId="77777777" w:rsidR="008B61E4" w:rsidRDefault="006D6119">
      <w:pPr>
        <w:spacing w:line="360" w:lineRule="auto"/>
        <w:rPr>
          <w:sz w:val="24"/>
        </w:rPr>
      </w:pPr>
      <w:r>
        <w:rPr>
          <w:rFonts w:eastAsia="黑体"/>
          <w:sz w:val="24"/>
        </w:rPr>
        <w:t>C.1.</w:t>
      </w:r>
      <w:r>
        <w:rPr>
          <w:rFonts w:eastAsia="黑体" w:hint="eastAsia"/>
          <w:sz w:val="24"/>
        </w:rPr>
        <w:t>8.3</w:t>
      </w:r>
      <w:r>
        <w:rPr>
          <w:rFonts w:eastAsia="黑体"/>
          <w:sz w:val="24"/>
        </w:rPr>
        <w:t xml:space="preserve"> </w:t>
      </w:r>
      <w:r>
        <w:rPr>
          <w:sz w:val="24"/>
        </w:rPr>
        <w:t>合成标准不确定度</w:t>
      </w:r>
    </w:p>
    <w:p w14:paraId="241ED41E" w14:textId="77777777" w:rsidR="008B61E4" w:rsidRDefault="006D6119">
      <w:pPr>
        <w:spacing w:line="360" w:lineRule="auto"/>
        <w:jc w:val="center"/>
        <w:rPr>
          <w:sz w:val="24"/>
        </w:rPr>
      </w:pPr>
      <w:r>
        <w:rPr>
          <w:position w:val="-14"/>
          <w:sz w:val="24"/>
        </w:rPr>
        <w:object w:dxaOrig="3840" w:dyaOrig="480" w14:anchorId="7C0D3734">
          <v:shape id="_x0000_i1130" type="#_x0000_t75" style="width:192pt;height:24pt" o:ole="">
            <v:imagedata r:id="rId184" o:title=""/>
          </v:shape>
          <o:OLEObject Type="Embed" ProgID="Equation.KSEE3" ShapeID="_x0000_i1130" DrawAspect="Content" ObjectID="_1717664779" r:id="rId185"/>
        </w:object>
      </w:r>
    </w:p>
    <w:p w14:paraId="4DBC4596" w14:textId="77777777" w:rsidR="008B61E4" w:rsidRDefault="006D6119">
      <w:pPr>
        <w:spacing w:line="360" w:lineRule="auto"/>
        <w:rPr>
          <w:rFonts w:eastAsia="新宋体"/>
          <w:sz w:val="24"/>
        </w:rPr>
      </w:pPr>
      <w:r>
        <w:rPr>
          <w:rFonts w:eastAsia="黑体"/>
          <w:sz w:val="24"/>
        </w:rPr>
        <w:t>C.1.</w:t>
      </w:r>
      <w:r>
        <w:rPr>
          <w:rFonts w:eastAsia="黑体" w:hint="eastAsia"/>
          <w:sz w:val="24"/>
        </w:rPr>
        <w:t>9</w:t>
      </w:r>
      <w:r>
        <w:rPr>
          <w:rFonts w:eastAsia="新宋体"/>
          <w:sz w:val="24"/>
        </w:rPr>
        <w:t xml:space="preserve"> </w:t>
      </w:r>
      <w:r>
        <w:rPr>
          <w:rFonts w:eastAsia="新宋体" w:hint="eastAsia"/>
          <w:sz w:val="24"/>
        </w:rPr>
        <w:t>在</w:t>
      </w:r>
      <w:r>
        <w:rPr>
          <w:rFonts w:eastAsia="新宋体" w:hint="eastAsia"/>
          <w:sz w:val="24"/>
        </w:rPr>
        <w:t>1</w:t>
      </w:r>
      <w:r>
        <w:rPr>
          <w:rFonts w:eastAsia="新宋体" w:hint="eastAsia"/>
          <w:sz w:val="24"/>
        </w:rPr>
        <w:t>0</w:t>
      </w:r>
      <w:r>
        <w:rPr>
          <w:rFonts w:eastAsia="新宋体" w:hint="eastAsia"/>
          <w:sz w:val="24"/>
        </w:rPr>
        <w:t>.5L/min</w:t>
      </w:r>
      <w:r>
        <w:rPr>
          <w:rFonts w:eastAsia="新宋体" w:hint="eastAsia"/>
          <w:sz w:val="24"/>
        </w:rPr>
        <w:t>校</w:t>
      </w:r>
      <w:r>
        <w:rPr>
          <w:rFonts w:eastAsia="新宋体" w:hint="eastAsia"/>
          <w:sz w:val="24"/>
        </w:rPr>
        <w:t>准点</w:t>
      </w:r>
      <w:r>
        <w:rPr>
          <w:rFonts w:eastAsia="新宋体"/>
          <w:sz w:val="24"/>
        </w:rPr>
        <w:t>扩展不确定度</w:t>
      </w:r>
      <w:r>
        <w:rPr>
          <w:rFonts w:eastAsia="新宋体" w:hint="eastAsia"/>
          <w:sz w:val="24"/>
        </w:rPr>
        <w:t>评定</w:t>
      </w:r>
      <w:r>
        <w:rPr>
          <w:rFonts w:eastAsia="新宋体" w:hint="eastAsia"/>
          <w:position w:val="-10"/>
          <w:sz w:val="24"/>
        </w:rPr>
        <w:object w:dxaOrig="600" w:dyaOrig="320" w14:anchorId="220BBAC8">
          <v:shape id="_x0000_i1131" type="#_x0000_t75" style="width:30pt;height:16pt" o:ole="">
            <v:imagedata r:id="rId167" o:title=""/>
          </v:shape>
          <o:OLEObject Type="Embed" ProgID="Equation.KSEE3" ShapeID="_x0000_i1131" DrawAspect="Content" ObjectID="_1717664780" r:id="rId186"/>
        </w:object>
      </w:r>
    </w:p>
    <w:p w14:paraId="4AC6584B" w14:textId="77777777" w:rsidR="008B61E4" w:rsidRDefault="006D6119">
      <w:pPr>
        <w:spacing w:line="360" w:lineRule="auto"/>
        <w:rPr>
          <w:rFonts w:eastAsia="新宋体"/>
          <w:position w:val="-14"/>
          <w:sz w:val="24"/>
        </w:rPr>
      </w:pPr>
      <w:r>
        <w:rPr>
          <w:sz w:val="24"/>
        </w:rPr>
        <w:t>取</w:t>
      </w:r>
      <w:r>
        <w:rPr>
          <w:rFonts w:hint="eastAsia"/>
          <w:sz w:val="24"/>
        </w:rPr>
        <w:t>包含因子</w:t>
      </w:r>
      <w:r>
        <w:rPr>
          <w:i/>
          <w:sz w:val="24"/>
        </w:rPr>
        <w:t>k</w:t>
      </w:r>
      <w:r>
        <w:rPr>
          <w:sz w:val="24"/>
        </w:rPr>
        <w:t>=2</w:t>
      </w:r>
      <w:r>
        <w:rPr>
          <w:sz w:val="24"/>
        </w:rPr>
        <w:t>，</w:t>
      </w:r>
      <w:r>
        <w:rPr>
          <w:sz w:val="24"/>
        </w:rPr>
        <w:t xml:space="preserve">  </w:t>
      </w:r>
      <w:r>
        <w:rPr>
          <w:sz w:val="24"/>
        </w:rPr>
        <w:t>则</w:t>
      </w:r>
      <w:r>
        <w:rPr>
          <w:rFonts w:eastAsia="新宋体" w:hint="eastAsia"/>
          <w:position w:val="-10"/>
          <w:sz w:val="24"/>
        </w:rPr>
        <w:object w:dxaOrig="2280" w:dyaOrig="320" w14:anchorId="37094BEB">
          <v:shape id="_x0000_i1132" type="#_x0000_t75" style="width:114pt;height:16pt" o:ole="">
            <v:imagedata r:id="rId169" o:title=""/>
          </v:shape>
          <o:OLEObject Type="Embed" ProgID="Equation.KSEE3" ShapeID="_x0000_i1132" DrawAspect="Content" ObjectID="_1717664781" r:id="rId187"/>
        </w:object>
      </w:r>
    </w:p>
    <w:p w14:paraId="3636160E" w14:textId="77777777" w:rsidR="008B61E4" w:rsidRDefault="006D6119">
      <w:pPr>
        <w:jc w:val="left"/>
        <w:rPr>
          <w:sz w:val="22"/>
          <w:szCs w:val="22"/>
          <w:u w:val="single"/>
        </w:rPr>
      </w:pPr>
      <w:r>
        <w:rPr>
          <w:rFonts w:hint="eastAsia"/>
          <w:sz w:val="22"/>
          <w:szCs w:val="22"/>
          <w:u w:val="single"/>
        </w:rPr>
        <w:t xml:space="preserve">       </w:t>
      </w:r>
      <w:r>
        <w:rPr>
          <w:sz w:val="22"/>
          <w:szCs w:val="22"/>
          <w:u w:val="single"/>
        </w:rPr>
        <w:t xml:space="preserve">                                                          </w:t>
      </w:r>
    </w:p>
    <w:sectPr w:rsidR="008B61E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CCACD" w14:textId="77777777" w:rsidR="006D6119" w:rsidRDefault="006D6119">
      <w:r>
        <w:separator/>
      </w:r>
    </w:p>
  </w:endnote>
  <w:endnote w:type="continuationSeparator" w:id="0">
    <w:p w14:paraId="5DF5B30C" w14:textId="77777777" w:rsidR="006D6119" w:rsidRDefault="006D6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黑体">
    <w:altName w:val="黑体"/>
    <w:panose1 w:val="02010609060101010101"/>
    <w:charset w:val="86"/>
    <w:family w:val="modern"/>
    <w:pitch w:val="fixed"/>
    <w:sig w:usb0="800002BF" w:usb1="38CF7CFA" w:usb2="00000016" w:usb3="00000000" w:csb0="00040001" w:csb1="00000000"/>
  </w:font>
  <w:font w:name="宋体">
    <w:altName w:val="宋体"/>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charset w:val="86"/>
    <w:family w:val="script"/>
    <w:pitch w:val="default"/>
    <w:sig w:usb0="00000000" w:usb1="00000000" w:usb2="00000000" w:usb3="00000000" w:csb0="00040001" w:csb1="00000000"/>
  </w:font>
  <w:font w:name="Gungsuh">
    <w:charset w:val="81"/>
    <w:family w:val="roman"/>
    <w:pitch w:val="variable"/>
    <w:sig w:usb0="B00002AF" w:usb1="69D77CFB" w:usb2="00000030" w:usb3="00000000" w:csb0="0008009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E3B2E" w14:textId="77777777" w:rsidR="008B61E4" w:rsidRDefault="008B61E4">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D9250" w14:textId="77777777" w:rsidR="008B61E4" w:rsidRDefault="006D6119">
    <w:pPr>
      <w:pStyle w:val="ab"/>
    </w:pPr>
    <w:r>
      <w:rPr>
        <w:noProof/>
      </w:rPr>
      <mc:AlternateContent>
        <mc:Choice Requires="wps">
          <w:drawing>
            <wp:anchor distT="0" distB="0" distL="114300" distR="114300" simplePos="0" relativeHeight="251661312" behindDoc="0" locked="0" layoutInCell="1" allowOverlap="1" wp14:anchorId="43AD274E" wp14:editId="64C9BD0A">
              <wp:simplePos x="0" y="0"/>
              <wp:positionH relativeFrom="margin">
                <wp:align>right</wp:align>
              </wp:positionH>
              <wp:positionV relativeFrom="paragraph">
                <wp:posOffset>0</wp:posOffset>
              </wp:positionV>
              <wp:extent cx="1828800" cy="1828800"/>
              <wp:effectExtent l="0" t="0" r="0" b="0"/>
              <wp:wrapNone/>
              <wp:docPr id="14"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D10981" w14:textId="77777777" w:rsidR="008B61E4" w:rsidRDefault="008B61E4">
                          <w:pPr>
                            <w:pStyle w:val="ab"/>
                          </w:pPr>
                        </w:p>
                      </w:txbxContent>
                    </wps:txbx>
                    <wps:bodyPr wrap="none" lIns="0" tIns="0" rIns="0" bIns="0">
                      <a:spAutoFit/>
                    </wps:bodyPr>
                  </wps:wsp>
                </a:graphicData>
              </a:graphic>
            </wp:anchor>
          </w:drawing>
        </mc:Choice>
        <mc:Fallback>
          <w:pict>
            <v:shapetype w14:anchorId="43AD274E" id="_x0000_t202" coordsize="21600,21600" o:spt="202" path="m,l,21600r21600,l21600,xe">
              <v:stroke joinstyle="miter"/>
              <v:path gradientshapeok="t" o:connecttype="rect"/>
            </v:shapetype>
            <v:shape id="文本框 11" o:spid="_x0000_s1029" type="#_x0000_t202" style="position:absolute;margin-left:92.8pt;margin-top:0;width:2in;height:2in;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3DD10981" w14:textId="77777777" w:rsidR="008B61E4" w:rsidRDefault="008B61E4">
                    <w:pPr>
                      <w:pStyle w:val="ab"/>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27A5" w14:textId="77777777" w:rsidR="008B61E4" w:rsidRDefault="006D6119">
    <w:pPr>
      <w:pStyle w:val="ab"/>
    </w:pPr>
    <w:r>
      <w:rPr>
        <w:noProof/>
      </w:rPr>
      <mc:AlternateContent>
        <mc:Choice Requires="wps">
          <w:drawing>
            <wp:anchor distT="0" distB="0" distL="114300" distR="114300" simplePos="0" relativeHeight="251665408" behindDoc="0" locked="0" layoutInCell="1" allowOverlap="1" wp14:anchorId="2A662371" wp14:editId="2B6A74BA">
              <wp:simplePos x="0" y="0"/>
              <wp:positionH relativeFrom="margin">
                <wp:align>right</wp:align>
              </wp:positionH>
              <wp:positionV relativeFrom="paragraph">
                <wp:posOffset>0</wp:posOffset>
              </wp:positionV>
              <wp:extent cx="1828800" cy="1828800"/>
              <wp:effectExtent l="0" t="0" r="0" b="0"/>
              <wp:wrapNone/>
              <wp:docPr id="18"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E5DC9FD" w14:textId="77777777" w:rsidR="008B61E4" w:rsidRDefault="008B61E4">
                          <w:pPr>
                            <w:pStyle w:val="ab"/>
                          </w:pPr>
                        </w:p>
                      </w:txbxContent>
                    </wps:txbx>
                    <wps:bodyPr wrap="none" lIns="0" tIns="0" rIns="0" bIns="0">
                      <a:spAutoFit/>
                    </wps:bodyPr>
                  </wps:wsp>
                </a:graphicData>
              </a:graphic>
            </wp:anchor>
          </w:drawing>
        </mc:Choice>
        <mc:Fallback>
          <w:pict>
            <v:shapetype w14:anchorId="2A662371" id="_x0000_t202" coordsize="21600,21600" o:spt="202" path="m,l,21600r21600,l21600,xe">
              <v:stroke joinstyle="miter"/>
              <v:path gradientshapeok="t" o:connecttype="rect"/>
            </v:shapetype>
            <v:shape id="文本框 17" o:spid="_x0000_s1030" type="#_x0000_t202" style="position:absolute;margin-left:92.8pt;margin-top:0;width:2in;height:2in;z-index:25166540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filled="f" stroked="f">
              <v:textbox style="mso-fit-shape-to-text:t" inset="0,0,0,0">
                <w:txbxContent>
                  <w:p w14:paraId="4E5DC9FD" w14:textId="77777777" w:rsidR="008B61E4" w:rsidRDefault="008B61E4">
                    <w:pPr>
                      <w:pStyle w:val="ab"/>
                    </w:pP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2D266" w14:textId="77777777" w:rsidR="008B61E4" w:rsidRDefault="006D6119">
    <w:pPr>
      <w:pStyle w:val="ab"/>
    </w:pPr>
    <w:r>
      <w:rPr>
        <w:noProof/>
      </w:rPr>
      <mc:AlternateContent>
        <mc:Choice Requires="wps">
          <w:drawing>
            <wp:anchor distT="0" distB="0" distL="114300" distR="114300" simplePos="0" relativeHeight="251663360" behindDoc="0" locked="0" layoutInCell="1" allowOverlap="1" wp14:anchorId="2E0CD2C5" wp14:editId="3CFEA92E">
              <wp:simplePos x="0" y="0"/>
              <wp:positionH relativeFrom="margin">
                <wp:align>outside</wp:align>
              </wp:positionH>
              <wp:positionV relativeFrom="paragraph">
                <wp:posOffset>0</wp:posOffset>
              </wp:positionV>
              <wp:extent cx="1828800" cy="1828800"/>
              <wp:effectExtent l="0" t="0" r="0" b="0"/>
              <wp:wrapNone/>
              <wp:docPr id="16"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0C8289B" w14:textId="77777777" w:rsidR="008B61E4" w:rsidRDefault="006D6119">
                          <w:pPr>
                            <w:pStyle w:val="ab"/>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a:spAutoFit/>
                    </wps:bodyPr>
                  </wps:wsp>
                </a:graphicData>
              </a:graphic>
            </wp:anchor>
          </w:drawing>
        </mc:Choice>
        <mc:Fallback>
          <w:pict>
            <v:shapetype w14:anchorId="2E0CD2C5" id="_x0000_t202" coordsize="21600,21600" o:spt="202" path="m,l,21600r21600,l21600,xe">
              <v:stroke joinstyle="miter"/>
              <v:path gradientshapeok="t" o:connecttype="rect"/>
            </v:shapetype>
            <v:shape id="文本框 14" o:spid="_x0000_s1031" type="#_x0000_t202" style="position:absolute;margin-left:92.8pt;margin-top:0;width:2in;height:2in;z-index:25166336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filled="f" stroked="f">
              <v:textbox style="mso-fit-shape-to-text:t" inset="0,0,0,0">
                <w:txbxContent>
                  <w:p w14:paraId="40C8289B" w14:textId="77777777" w:rsidR="008B61E4" w:rsidRDefault="006D6119">
                    <w:pPr>
                      <w:pStyle w:val="ab"/>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10AD2CD8" wp14:editId="5E9E19DB">
              <wp:simplePos x="0" y="0"/>
              <wp:positionH relativeFrom="margin">
                <wp:align>right</wp:align>
              </wp:positionH>
              <wp:positionV relativeFrom="paragraph">
                <wp:posOffset>0</wp:posOffset>
              </wp:positionV>
              <wp:extent cx="1828800" cy="1828800"/>
              <wp:effectExtent l="0" t="0" r="0" b="0"/>
              <wp:wrapNone/>
              <wp:docPr id="15"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AA1C8D3" w14:textId="77777777" w:rsidR="008B61E4" w:rsidRDefault="008B61E4">
                          <w:pPr>
                            <w:pStyle w:val="ab"/>
                          </w:pPr>
                        </w:p>
                      </w:txbxContent>
                    </wps:txbx>
                    <wps:bodyPr wrap="none" lIns="0" tIns="0" rIns="0" bIns="0">
                      <a:spAutoFit/>
                    </wps:bodyPr>
                  </wps:wsp>
                </a:graphicData>
              </a:graphic>
            </wp:anchor>
          </w:drawing>
        </mc:Choice>
        <mc:Fallback>
          <w:pict>
            <v:shape w14:anchorId="10AD2CD8" id="文本框 13" o:spid="_x0000_s1032" type="#_x0000_t202" style="position:absolute;margin-left:92.8pt;margin-top:0;width:2in;height:2in;z-index:25166233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xWhzsYwBAAAgAwAADgAAAAAAAAAAAAAAAAAuAgAA&#10;ZHJzL2Uyb0RvYy54bWxQSwECLQAUAAYACAAAACEADErw7tYAAAAFAQAADwAAAAAAAAAAAAAAAADm&#10;AwAAZHJzL2Rvd25yZXYueG1sUEsFBgAAAAAEAAQA8wAAAOkEAAAAAA==&#10;" filled="f" stroked="f">
              <v:textbox style="mso-fit-shape-to-text:t" inset="0,0,0,0">
                <w:txbxContent>
                  <w:p w14:paraId="4AA1C8D3" w14:textId="77777777" w:rsidR="008B61E4" w:rsidRDefault="008B61E4">
                    <w:pPr>
                      <w:pStyle w:val="ab"/>
                    </w:pP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53243" w14:textId="77777777" w:rsidR="008B61E4" w:rsidRDefault="006D6119">
    <w:pPr>
      <w:pStyle w:val="ab"/>
    </w:pPr>
    <w:r>
      <w:rPr>
        <w:noProof/>
      </w:rPr>
      <mc:AlternateContent>
        <mc:Choice Requires="wps">
          <w:drawing>
            <wp:anchor distT="0" distB="0" distL="114300" distR="114300" simplePos="0" relativeHeight="251660288" behindDoc="0" locked="0" layoutInCell="1" allowOverlap="1" wp14:anchorId="7252DA05" wp14:editId="6F82EE7F">
              <wp:simplePos x="0" y="0"/>
              <wp:positionH relativeFrom="margin">
                <wp:align>outside</wp:align>
              </wp:positionH>
              <wp:positionV relativeFrom="paragraph">
                <wp:posOffset>0</wp:posOffset>
              </wp:positionV>
              <wp:extent cx="1828800" cy="1828800"/>
              <wp:effectExtent l="0" t="0" r="0" b="0"/>
              <wp:wrapNone/>
              <wp:docPr id="13"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049099" w14:textId="77777777" w:rsidR="008B61E4" w:rsidRDefault="006D6119">
                          <w:pPr>
                            <w:pStyle w:val="ab"/>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a:spAutoFit/>
                    </wps:bodyPr>
                  </wps:wsp>
                </a:graphicData>
              </a:graphic>
            </wp:anchor>
          </w:drawing>
        </mc:Choice>
        <mc:Fallback>
          <w:pict>
            <v:shapetype w14:anchorId="7252DA05" id="_x0000_t202" coordsize="21600,21600" o:spt="202" path="m,l,21600r21600,l21600,xe">
              <v:stroke joinstyle="miter"/>
              <v:path gradientshapeok="t" o:connecttype="rect"/>
            </v:shapetype>
            <v:shape id="文本框 8" o:spid="_x0000_s1033" type="#_x0000_t202" style="position:absolute;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dkx2QIwBAAAgAwAADgAAAAAAAAAAAAAAAAAuAgAA&#10;ZHJzL2Uyb0RvYy54bWxQSwECLQAUAAYACAAAACEADErw7tYAAAAFAQAADwAAAAAAAAAAAAAAAADm&#10;AwAAZHJzL2Rvd25yZXYueG1sUEsFBgAAAAAEAAQA8wAAAOkEAAAAAA==&#10;" filled="f" stroked="f">
              <v:textbox style="mso-fit-shape-to-text:t" inset="0,0,0,0">
                <w:txbxContent>
                  <w:p w14:paraId="56049099" w14:textId="77777777" w:rsidR="008B61E4" w:rsidRDefault="006D6119">
                    <w:pPr>
                      <w:pStyle w:val="ab"/>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0D046192" wp14:editId="7C1FD303">
              <wp:simplePos x="0" y="0"/>
              <wp:positionH relativeFrom="margin">
                <wp:align>right</wp:align>
              </wp:positionH>
              <wp:positionV relativeFrom="paragraph">
                <wp:posOffset>0</wp:posOffset>
              </wp:positionV>
              <wp:extent cx="1828800" cy="1828800"/>
              <wp:effectExtent l="0" t="0" r="0" b="0"/>
              <wp:wrapNone/>
              <wp:docPr id="1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233286" w14:textId="77777777" w:rsidR="008B61E4" w:rsidRDefault="008B61E4">
                          <w:pPr>
                            <w:pStyle w:val="ab"/>
                          </w:pPr>
                        </w:p>
                      </w:txbxContent>
                    </wps:txbx>
                    <wps:bodyPr wrap="none" lIns="0" tIns="0" rIns="0" bIns="0">
                      <a:spAutoFit/>
                    </wps:bodyPr>
                  </wps:wsp>
                </a:graphicData>
              </a:graphic>
            </wp:anchor>
          </w:drawing>
        </mc:Choice>
        <mc:Fallback>
          <w:pict>
            <v:shape w14:anchorId="0D046192" id="文本框 5" o:spid="_x0000_s1034"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S0DBZowBAAAgAwAADgAAAAAAAAAAAAAAAAAuAgAA&#10;ZHJzL2Uyb0RvYy54bWxQSwECLQAUAAYACAAAACEADErw7tYAAAAFAQAADwAAAAAAAAAAAAAAAADm&#10;AwAAZHJzL2Rvd25yZXYueG1sUEsFBgAAAAAEAAQA8wAAAOkEAAAAAA==&#10;" filled="f" stroked="f">
              <v:textbox style="mso-fit-shape-to-text:t" inset="0,0,0,0">
                <w:txbxContent>
                  <w:p w14:paraId="22233286" w14:textId="77777777" w:rsidR="008B61E4" w:rsidRDefault="008B61E4">
                    <w:pPr>
                      <w:pStyle w:val="ab"/>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BC42A" w14:textId="77777777" w:rsidR="006D6119" w:rsidRDefault="006D6119">
      <w:r>
        <w:separator/>
      </w:r>
    </w:p>
  </w:footnote>
  <w:footnote w:type="continuationSeparator" w:id="0">
    <w:p w14:paraId="2BBAC9C4" w14:textId="77777777" w:rsidR="006D6119" w:rsidRDefault="006D6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66AF" w14:textId="77777777" w:rsidR="008B61E4" w:rsidRDefault="006D6119">
    <w:pPr>
      <w:pStyle w:val="af7"/>
      <w:pBdr>
        <w:bottom w:val="single" w:sz="4" w:space="0" w:color="auto"/>
      </w:pBdr>
      <w:jc w:val="center"/>
    </w:pPr>
    <w:r>
      <w:rPr>
        <w:rFonts w:ascii="宋体" w:hAnsi="宋体" w:cs="宋体" w:hint="eastAsia"/>
        <w:szCs w:val="21"/>
      </w:rPr>
      <w:t>JJF</w:t>
    </w:r>
    <w:r>
      <w:rPr>
        <w:rFonts w:ascii="宋体" w:hAnsi="宋体" w:cs="宋体" w:hint="eastAsia"/>
        <w:szCs w:val="21"/>
      </w:rPr>
      <w:t>（建材）</w:t>
    </w:r>
    <w:r>
      <w:rPr>
        <w:rFonts w:ascii="宋体" w:hAnsi="宋体" w:cs="宋体" w:hint="eastAsia"/>
        <w:szCs w:val="2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0983" w14:textId="77777777" w:rsidR="008B61E4" w:rsidRDefault="006D6119">
    <w:pPr>
      <w:pStyle w:val="ac"/>
      <w:jc w:val="center"/>
    </w:pPr>
    <w:r>
      <w:rPr>
        <w:rFonts w:hint="eastAsia"/>
      </w:rPr>
      <w:t xml:space="preserve"> </w:t>
    </w:r>
    <w:r>
      <w:rPr>
        <w:rFonts w:ascii="宋体" w:hAnsi="宋体" w:cs="宋体" w:hint="eastAsia"/>
        <w:sz w:val="21"/>
        <w:szCs w:val="21"/>
      </w:rPr>
      <w:t>JJF</w:t>
    </w:r>
    <w:r>
      <w:rPr>
        <w:rFonts w:ascii="宋体" w:hAnsi="宋体" w:cs="宋体" w:hint="eastAsia"/>
        <w:sz w:val="21"/>
        <w:szCs w:val="21"/>
      </w:rPr>
      <w:t>（</w:t>
    </w:r>
    <w:r>
      <w:rPr>
        <w:rFonts w:ascii="宋体" w:hAnsi="宋体" w:cs="宋体" w:hint="eastAsia"/>
        <w:sz w:val="21"/>
        <w:szCs w:val="21"/>
      </w:rPr>
      <w:t>建材）</w:t>
    </w:r>
    <w:r>
      <w:rPr>
        <w:rFonts w:ascii="宋体" w:hAnsi="宋体" w:cs="宋体" w:hint="eastAsia"/>
        <w:sz w:val="21"/>
        <w:szCs w:val="21"/>
      </w:rPr>
      <w:t xml:space="preserve"> ***-****</w:t>
    </w:r>
  </w:p>
  <w:p w14:paraId="3698B09F" w14:textId="77777777" w:rsidR="008B61E4" w:rsidRDefault="008B61E4">
    <w:pPr>
      <w:pStyle w:val="ac"/>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1E9CCB"/>
    <w:multiLevelType w:val="singleLevel"/>
    <w:tmpl w:val="591E9CCB"/>
    <w:lvl w:ilvl="0">
      <w:start w:val="1"/>
      <w:numFmt w:val="lowerLetter"/>
      <w:suff w:val="space"/>
      <w:lvlText w:val="%1)"/>
      <w:lvlJc w:val="left"/>
    </w:lvl>
  </w:abstractNum>
  <w:abstractNum w:abstractNumId="1" w15:restartNumberingAfterBreak="0">
    <w:nsid w:val="6CEA2025"/>
    <w:multiLevelType w:val="multilevel"/>
    <w:tmpl w:val="6CEA2025"/>
    <w:lvl w:ilvl="0">
      <w:start w:val="1"/>
      <w:numFmt w:val="none"/>
      <w:pStyle w:val="a"/>
      <w:suff w:val="nothing"/>
      <w:lvlText w:val="%1"/>
      <w:lvlJc w:val="left"/>
      <w:pPr>
        <w:ind w:left="0" w:firstLine="0"/>
      </w:pPr>
      <w:rPr>
        <w:rFonts w:ascii="Times New Roman" w:hAnsi="Times New Roman" w:cs="Times New Roman" w:hint="default"/>
        <w:b/>
        <w:i w:val="0"/>
        <w:sz w:val="21"/>
      </w:rPr>
    </w:lvl>
    <w:lvl w:ilvl="1">
      <w:start w:val="1"/>
      <w:numFmt w:val="decimal"/>
      <w:pStyle w:val="a0"/>
      <w:suff w:val="nothing"/>
      <w:lvlText w:val="%1%2　"/>
      <w:lvlJc w:val="left"/>
      <w:pPr>
        <w:ind w:left="180" w:firstLine="0"/>
      </w:pPr>
      <w:rPr>
        <w:rFonts w:ascii="黑体" w:eastAsia="黑体" w:hAnsi="Times New Roman" w:hint="eastAsia"/>
        <w:b w:val="0"/>
        <w:i w:val="0"/>
        <w:sz w:val="21"/>
      </w:rPr>
    </w:lvl>
    <w:lvl w:ilvl="2">
      <w:start w:val="1"/>
      <w:numFmt w:val="decimal"/>
      <w:suff w:val="nothing"/>
      <w:lvlText w:val="%1%2.%3　"/>
      <w:lvlJc w:val="left"/>
      <w:pPr>
        <w:ind w:left="568" w:firstLine="0"/>
      </w:pPr>
      <w:rPr>
        <w:rFonts w:ascii="黑体" w:eastAsia="黑体" w:hAnsi="Times New Roman" w:hint="eastAsia"/>
        <w:b w:val="0"/>
        <w:i w:val="0"/>
        <w:sz w:val="21"/>
      </w:rPr>
    </w:lvl>
    <w:lvl w:ilvl="3">
      <w:start w:val="1"/>
      <w:numFmt w:val="decimal"/>
      <w:suff w:val="nothing"/>
      <w:lvlText w:val="%1%2.%3.%4　"/>
      <w:lvlJc w:val="left"/>
      <w:pPr>
        <w:ind w:left="710" w:firstLine="0"/>
      </w:pPr>
      <w:rPr>
        <w:rFonts w:ascii="黑体" w:eastAsia="黑体" w:hAnsi="Times New Roman" w:hint="eastAsia"/>
        <w:b w:val="0"/>
        <w:i w:val="0"/>
        <w:sz w:val="21"/>
      </w:rPr>
    </w:lvl>
    <w:lvl w:ilvl="4">
      <w:start w:val="1"/>
      <w:numFmt w:val="decimal"/>
      <w:suff w:val="nothing"/>
      <w:lvlText w:val="%1%2.%3.%4.%5　"/>
      <w:lvlJc w:val="left"/>
      <w:pPr>
        <w:ind w:left="993"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lvl>
    <w:lvl w:ilvl="8">
      <w:start w:val="1"/>
      <w:numFmt w:val="decimal"/>
      <w:lvlText w:val="%1.%2.%3.%4.%5.%6.%7.%8.%9"/>
      <w:lvlJc w:val="left"/>
      <w:pPr>
        <w:tabs>
          <w:tab w:val="left" w:pos="4777"/>
        </w:tabs>
        <w:ind w:left="4677" w:hanging="1700"/>
      </w:pPr>
    </w:lvl>
  </w:abstractNum>
  <w:num w:numId="1" w16cid:durableId="1604610652">
    <w:abstractNumId w:val="1"/>
  </w:num>
  <w:num w:numId="2" w16cid:durableId="8716465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50" fillcolor="white" stroke="f">
      <v:fill color="white"/>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M3MzZkOWE5MzQ2ZDBmYjRkMmUxNWUxYzRkYmI3YjEifQ=="/>
  </w:docVars>
  <w:rsids>
    <w:rsidRoot w:val="00B05A57"/>
    <w:rsid w:val="00017602"/>
    <w:rsid w:val="000C44F5"/>
    <w:rsid w:val="000F6DAB"/>
    <w:rsid w:val="001052E0"/>
    <w:rsid w:val="00161D37"/>
    <w:rsid w:val="00185DEF"/>
    <w:rsid w:val="001C5DA6"/>
    <w:rsid w:val="001E6AF7"/>
    <w:rsid w:val="00213893"/>
    <w:rsid w:val="0021492F"/>
    <w:rsid w:val="00222104"/>
    <w:rsid w:val="002619B3"/>
    <w:rsid w:val="0026250D"/>
    <w:rsid w:val="002D14E0"/>
    <w:rsid w:val="002F2AFD"/>
    <w:rsid w:val="002F3BE5"/>
    <w:rsid w:val="002F4126"/>
    <w:rsid w:val="003070DD"/>
    <w:rsid w:val="003179C9"/>
    <w:rsid w:val="0034456D"/>
    <w:rsid w:val="003E757B"/>
    <w:rsid w:val="003F66DE"/>
    <w:rsid w:val="0041783C"/>
    <w:rsid w:val="00436847"/>
    <w:rsid w:val="004418E5"/>
    <w:rsid w:val="00452996"/>
    <w:rsid w:val="00492735"/>
    <w:rsid w:val="004C7B19"/>
    <w:rsid w:val="004D736C"/>
    <w:rsid w:val="004E6054"/>
    <w:rsid w:val="004F0DB1"/>
    <w:rsid w:val="00526DDD"/>
    <w:rsid w:val="00540FA0"/>
    <w:rsid w:val="00550193"/>
    <w:rsid w:val="005C02A4"/>
    <w:rsid w:val="006210CF"/>
    <w:rsid w:val="006760FB"/>
    <w:rsid w:val="006C340A"/>
    <w:rsid w:val="006D1F4B"/>
    <w:rsid w:val="006D2C7E"/>
    <w:rsid w:val="006D6119"/>
    <w:rsid w:val="006F6BD6"/>
    <w:rsid w:val="00752861"/>
    <w:rsid w:val="00783486"/>
    <w:rsid w:val="00783A63"/>
    <w:rsid w:val="007D6BBB"/>
    <w:rsid w:val="007F585A"/>
    <w:rsid w:val="008044AB"/>
    <w:rsid w:val="0083798B"/>
    <w:rsid w:val="00843448"/>
    <w:rsid w:val="008458A3"/>
    <w:rsid w:val="00850826"/>
    <w:rsid w:val="00875768"/>
    <w:rsid w:val="00887D5C"/>
    <w:rsid w:val="008A7859"/>
    <w:rsid w:val="008B61E4"/>
    <w:rsid w:val="008C0C20"/>
    <w:rsid w:val="00906C20"/>
    <w:rsid w:val="00907B2C"/>
    <w:rsid w:val="0091758F"/>
    <w:rsid w:val="00AD2F8B"/>
    <w:rsid w:val="00AF404B"/>
    <w:rsid w:val="00B05A57"/>
    <w:rsid w:val="00B266A3"/>
    <w:rsid w:val="00B506FC"/>
    <w:rsid w:val="00B71683"/>
    <w:rsid w:val="00BC12AA"/>
    <w:rsid w:val="00BD1049"/>
    <w:rsid w:val="00BD635B"/>
    <w:rsid w:val="00BD64B4"/>
    <w:rsid w:val="00BF41EE"/>
    <w:rsid w:val="00BF4677"/>
    <w:rsid w:val="00BF4C86"/>
    <w:rsid w:val="00C05F10"/>
    <w:rsid w:val="00C06A17"/>
    <w:rsid w:val="00C25DFE"/>
    <w:rsid w:val="00C31EE7"/>
    <w:rsid w:val="00CA3C0C"/>
    <w:rsid w:val="00CD09A5"/>
    <w:rsid w:val="00CE54EE"/>
    <w:rsid w:val="00CF1320"/>
    <w:rsid w:val="00D00E47"/>
    <w:rsid w:val="00D178FB"/>
    <w:rsid w:val="00D3112F"/>
    <w:rsid w:val="00D56657"/>
    <w:rsid w:val="00DA1D41"/>
    <w:rsid w:val="00DB3B78"/>
    <w:rsid w:val="00E15BAD"/>
    <w:rsid w:val="00E50D16"/>
    <w:rsid w:val="00E77DD1"/>
    <w:rsid w:val="00E908CC"/>
    <w:rsid w:val="00F228B6"/>
    <w:rsid w:val="00FC6470"/>
    <w:rsid w:val="00FD094F"/>
    <w:rsid w:val="00FF21ED"/>
    <w:rsid w:val="01285BE3"/>
    <w:rsid w:val="017A4AB0"/>
    <w:rsid w:val="028D1F8D"/>
    <w:rsid w:val="034774D1"/>
    <w:rsid w:val="045C768E"/>
    <w:rsid w:val="0466023E"/>
    <w:rsid w:val="04E941FD"/>
    <w:rsid w:val="068435F1"/>
    <w:rsid w:val="07074512"/>
    <w:rsid w:val="07882E07"/>
    <w:rsid w:val="082A4EE1"/>
    <w:rsid w:val="08705929"/>
    <w:rsid w:val="089009B3"/>
    <w:rsid w:val="0907534E"/>
    <w:rsid w:val="091A122D"/>
    <w:rsid w:val="091E3233"/>
    <w:rsid w:val="09CD2218"/>
    <w:rsid w:val="0AF94BC9"/>
    <w:rsid w:val="0B6443F7"/>
    <w:rsid w:val="0BC804C7"/>
    <w:rsid w:val="0CF63D0B"/>
    <w:rsid w:val="0D5B6BD8"/>
    <w:rsid w:val="0DA857BC"/>
    <w:rsid w:val="0DED1270"/>
    <w:rsid w:val="0E235898"/>
    <w:rsid w:val="0EBC1757"/>
    <w:rsid w:val="0F354835"/>
    <w:rsid w:val="0F5F20DD"/>
    <w:rsid w:val="10C66F7D"/>
    <w:rsid w:val="10C777AE"/>
    <w:rsid w:val="11BD1BEB"/>
    <w:rsid w:val="12440824"/>
    <w:rsid w:val="126B22C4"/>
    <w:rsid w:val="13AD37B0"/>
    <w:rsid w:val="13D11E55"/>
    <w:rsid w:val="140D7578"/>
    <w:rsid w:val="150B2869"/>
    <w:rsid w:val="156B6098"/>
    <w:rsid w:val="163901A4"/>
    <w:rsid w:val="18EE0635"/>
    <w:rsid w:val="18F2090D"/>
    <w:rsid w:val="1A6567B1"/>
    <w:rsid w:val="1AD459D7"/>
    <w:rsid w:val="1B1E1A56"/>
    <w:rsid w:val="1BEB2279"/>
    <w:rsid w:val="1D28697A"/>
    <w:rsid w:val="1EA76CEF"/>
    <w:rsid w:val="1F782C55"/>
    <w:rsid w:val="20281F69"/>
    <w:rsid w:val="20CD3021"/>
    <w:rsid w:val="210679BE"/>
    <w:rsid w:val="21913674"/>
    <w:rsid w:val="21A655A1"/>
    <w:rsid w:val="21B509CF"/>
    <w:rsid w:val="21FB32D6"/>
    <w:rsid w:val="2302572B"/>
    <w:rsid w:val="23E834B4"/>
    <w:rsid w:val="244F3C10"/>
    <w:rsid w:val="246062EC"/>
    <w:rsid w:val="251F3745"/>
    <w:rsid w:val="25B640DE"/>
    <w:rsid w:val="285C6E47"/>
    <w:rsid w:val="288C5E9C"/>
    <w:rsid w:val="295B048E"/>
    <w:rsid w:val="29967213"/>
    <w:rsid w:val="2B1D4976"/>
    <w:rsid w:val="2B3A218D"/>
    <w:rsid w:val="2B680233"/>
    <w:rsid w:val="2BD4236B"/>
    <w:rsid w:val="2C96755A"/>
    <w:rsid w:val="2D7769B5"/>
    <w:rsid w:val="2DCD2D83"/>
    <w:rsid w:val="2DE541DF"/>
    <w:rsid w:val="2EB1089B"/>
    <w:rsid w:val="2ED863EA"/>
    <w:rsid w:val="2EF87CAE"/>
    <w:rsid w:val="2FBD53D9"/>
    <w:rsid w:val="309542A5"/>
    <w:rsid w:val="311B6214"/>
    <w:rsid w:val="318D6E0F"/>
    <w:rsid w:val="318E2E94"/>
    <w:rsid w:val="326A2F0D"/>
    <w:rsid w:val="338477D6"/>
    <w:rsid w:val="338E4981"/>
    <w:rsid w:val="35074F5C"/>
    <w:rsid w:val="35587385"/>
    <w:rsid w:val="35661662"/>
    <w:rsid w:val="3592674B"/>
    <w:rsid w:val="36BD1E0D"/>
    <w:rsid w:val="377161E3"/>
    <w:rsid w:val="378E6E49"/>
    <w:rsid w:val="38000B71"/>
    <w:rsid w:val="380B36AE"/>
    <w:rsid w:val="39A57E33"/>
    <w:rsid w:val="3AB17C62"/>
    <w:rsid w:val="3B3A36D8"/>
    <w:rsid w:val="3B9B0B80"/>
    <w:rsid w:val="3BAA623D"/>
    <w:rsid w:val="3BD06941"/>
    <w:rsid w:val="3BD8785F"/>
    <w:rsid w:val="3C3421FA"/>
    <w:rsid w:val="3C936E4F"/>
    <w:rsid w:val="3EC63616"/>
    <w:rsid w:val="415B545A"/>
    <w:rsid w:val="42561ACB"/>
    <w:rsid w:val="42E47207"/>
    <w:rsid w:val="43237BA4"/>
    <w:rsid w:val="435F21CE"/>
    <w:rsid w:val="43BB5F6C"/>
    <w:rsid w:val="448A07DD"/>
    <w:rsid w:val="44CF3C0A"/>
    <w:rsid w:val="45910E6F"/>
    <w:rsid w:val="468655B9"/>
    <w:rsid w:val="4689391D"/>
    <w:rsid w:val="47D574A6"/>
    <w:rsid w:val="496F2BAD"/>
    <w:rsid w:val="498D2626"/>
    <w:rsid w:val="49A64F23"/>
    <w:rsid w:val="4B8C2C90"/>
    <w:rsid w:val="4B9226AA"/>
    <w:rsid w:val="4C901B27"/>
    <w:rsid w:val="4CA13BCD"/>
    <w:rsid w:val="4D01634C"/>
    <w:rsid w:val="4D046752"/>
    <w:rsid w:val="4E1261D7"/>
    <w:rsid w:val="502025CE"/>
    <w:rsid w:val="50E67347"/>
    <w:rsid w:val="51311445"/>
    <w:rsid w:val="52B907AC"/>
    <w:rsid w:val="52C27235"/>
    <w:rsid w:val="531E180A"/>
    <w:rsid w:val="533178C8"/>
    <w:rsid w:val="536E43BA"/>
    <w:rsid w:val="545D78FE"/>
    <w:rsid w:val="54B24DC5"/>
    <w:rsid w:val="589559FC"/>
    <w:rsid w:val="59293DFB"/>
    <w:rsid w:val="597F4886"/>
    <w:rsid w:val="5AF244F0"/>
    <w:rsid w:val="5C725BC4"/>
    <w:rsid w:val="5CCA1808"/>
    <w:rsid w:val="5D7B2433"/>
    <w:rsid w:val="5E4F5CB2"/>
    <w:rsid w:val="5E8941ED"/>
    <w:rsid w:val="60A67BDF"/>
    <w:rsid w:val="61341220"/>
    <w:rsid w:val="633665C2"/>
    <w:rsid w:val="638369D1"/>
    <w:rsid w:val="641F3BF1"/>
    <w:rsid w:val="65145B47"/>
    <w:rsid w:val="65B44F4B"/>
    <w:rsid w:val="65DB1111"/>
    <w:rsid w:val="660E1730"/>
    <w:rsid w:val="665C2CD4"/>
    <w:rsid w:val="667672D1"/>
    <w:rsid w:val="66C72A1A"/>
    <w:rsid w:val="676A213E"/>
    <w:rsid w:val="67D73527"/>
    <w:rsid w:val="68C92593"/>
    <w:rsid w:val="69AE0AAF"/>
    <w:rsid w:val="6B63387A"/>
    <w:rsid w:val="6B916004"/>
    <w:rsid w:val="6C8A3B69"/>
    <w:rsid w:val="6CEC1CA5"/>
    <w:rsid w:val="6D3F5522"/>
    <w:rsid w:val="6D5A0693"/>
    <w:rsid w:val="6DD81B09"/>
    <w:rsid w:val="6DDE4A2E"/>
    <w:rsid w:val="6E313200"/>
    <w:rsid w:val="6F4B4E77"/>
    <w:rsid w:val="6FBB70D3"/>
    <w:rsid w:val="71A06D18"/>
    <w:rsid w:val="720A2292"/>
    <w:rsid w:val="721A062A"/>
    <w:rsid w:val="76BB01A7"/>
    <w:rsid w:val="771A2D04"/>
    <w:rsid w:val="773D6D7E"/>
    <w:rsid w:val="773E269D"/>
    <w:rsid w:val="77B11B63"/>
    <w:rsid w:val="797B5DA4"/>
    <w:rsid w:val="7AFF78A5"/>
    <w:rsid w:val="7BC670F3"/>
    <w:rsid w:val="7C70338F"/>
    <w:rsid w:val="7C8F7786"/>
    <w:rsid w:val="7CBF5E68"/>
    <w:rsid w:val="7D0A05DE"/>
    <w:rsid w:val="7DB76305"/>
    <w:rsid w:val="7E1D7B1F"/>
    <w:rsid w:val="7EED67D2"/>
    <w:rsid w:val="7F7630B6"/>
    <w:rsid w:val="7F797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269C9620"/>
  <w15:docId w15:val="{9E2421B3-A65F-48CD-BCED-7415D33ED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qFormat="1"/>
    <w:lsdException w:name="Body Text Indent" w:qFormat="1"/>
    <w:lsdException w:name="Subtitle" w:qFormat="1"/>
    <w:lsdException w:name="Body Text Indent 2"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pPr>
      <w:widowControl w:val="0"/>
      <w:jc w:val="both"/>
    </w:pPr>
    <w:rPr>
      <w:kern w:val="2"/>
      <w:sz w:val="21"/>
      <w:szCs w:val="24"/>
    </w:rPr>
  </w:style>
  <w:style w:type="paragraph" w:styleId="1">
    <w:name w:val="heading 1"/>
    <w:basedOn w:val="a1"/>
    <w:next w:val="a1"/>
    <w:qFormat/>
    <w:pPr>
      <w:keepNext/>
      <w:keepLines/>
      <w:spacing w:before="340" w:after="330" w:line="576" w:lineRule="auto"/>
      <w:outlineLvl w:val="0"/>
    </w:pPr>
    <w:rPr>
      <w:b/>
      <w:kern w:val="44"/>
      <w:sz w:val="44"/>
    </w:rPr>
  </w:style>
  <w:style w:type="paragraph" w:styleId="2">
    <w:name w:val="heading 2"/>
    <w:basedOn w:val="a1"/>
    <w:next w:val="a1"/>
    <w:link w:val="20"/>
    <w:qFormat/>
    <w:pPr>
      <w:keepNext/>
      <w:spacing w:before="240"/>
      <w:outlineLvl w:val="1"/>
    </w:pPr>
    <w:rPr>
      <w:rFonts w:eastAsia="黑体"/>
      <w:sz w:val="24"/>
    </w:rPr>
  </w:style>
  <w:style w:type="paragraph" w:styleId="3">
    <w:name w:val="heading 3"/>
    <w:basedOn w:val="a1"/>
    <w:next w:val="a1"/>
    <w:qFormat/>
    <w:pPr>
      <w:keepNext/>
      <w:keepLines/>
      <w:spacing w:before="260" w:after="260" w:line="416" w:lineRule="auto"/>
      <w:outlineLvl w:val="2"/>
    </w:pPr>
    <w:rPr>
      <w:b/>
      <w:bCs/>
      <w:sz w:val="32"/>
      <w:szCs w:val="32"/>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a6"/>
    <w:qFormat/>
    <w:rPr>
      <w:rFonts w:ascii="宋体"/>
      <w:sz w:val="18"/>
      <w:szCs w:val="18"/>
    </w:rPr>
  </w:style>
  <w:style w:type="paragraph" w:styleId="a7">
    <w:name w:val="annotation text"/>
    <w:basedOn w:val="a1"/>
    <w:link w:val="a8"/>
    <w:qFormat/>
    <w:pPr>
      <w:jc w:val="left"/>
    </w:pPr>
  </w:style>
  <w:style w:type="paragraph" w:styleId="a9">
    <w:name w:val="Body Text Indent"/>
    <w:basedOn w:val="a1"/>
    <w:qFormat/>
    <w:pPr>
      <w:ind w:firstLineChars="200" w:firstLine="420"/>
    </w:pPr>
  </w:style>
  <w:style w:type="paragraph" w:styleId="21">
    <w:name w:val="Body Text Indent 2"/>
    <w:basedOn w:val="a1"/>
    <w:qFormat/>
    <w:pPr>
      <w:spacing w:after="120" w:line="480" w:lineRule="auto"/>
      <w:ind w:leftChars="200" w:left="420"/>
    </w:pPr>
  </w:style>
  <w:style w:type="paragraph" w:styleId="aa">
    <w:name w:val="Balloon Text"/>
    <w:basedOn w:val="a1"/>
    <w:semiHidden/>
    <w:qFormat/>
    <w:rPr>
      <w:sz w:val="18"/>
      <w:szCs w:val="18"/>
    </w:rPr>
  </w:style>
  <w:style w:type="paragraph" w:styleId="ab">
    <w:name w:val="footer"/>
    <w:basedOn w:val="a1"/>
    <w:qFormat/>
    <w:pPr>
      <w:tabs>
        <w:tab w:val="center" w:pos="4153"/>
        <w:tab w:val="right" w:pos="8306"/>
      </w:tabs>
      <w:snapToGrid w:val="0"/>
      <w:jc w:val="left"/>
    </w:pPr>
    <w:rPr>
      <w:sz w:val="18"/>
    </w:rPr>
  </w:style>
  <w:style w:type="paragraph" w:styleId="ac">
    <w:name w:val="header"/>
    <w:basedOn w:val="a1"/>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1"/>
    <w:next w:val="a1"/>
    <w:qFormat/>
  </w:style>
  <w:style w:type="paragraph" w:styleId="ad">
    <w:name w:val="Normal (Web)"/>
    <w:basedOn w:val="a1"/>
    <w:qFormat/>
    <w:pPr>
      <w:spacing w:before="100" w:beforeAutospacing="1" w:after="100" w:afterAutospacing="1"/>
      <w:jc w:val="left"/>
    </w:pPr>
    <w:rPr>
      <w:kern w:val="0"/>
      <w:sz w:val="24"/>
    </w:rPr>
  </w:style>
  <w:style w:type="paragraph" w:styleId="ae">
    <w:name w:val="annotation subject"/>
    <w:basedOn w:val="a7"/>
    <w:next w:val="a7"/>
    <w:link w:val="af"/>
    <w:qFormat/>
    <w:rPr>
      <w:b/>
      <w:bCs/>
    </w:rPr>
  </w:style>
  <w:style w:type="table" w:styleId="af0">
    <w:name w:val="Table Grid"/>
    <w:basedOn w:val="a3"/>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age number"/>
    <w:qFormat/>
    <w:rPr>
      <w:rFonts w:ascii="Times New Roman" w:eastAsia="宋体" w:hAnsi="Times New Roman"/>
      <w:sz w:val="18"/>
    </w:rPr>
  </w:style>
  <w:style w:type="character" w:styleId="af2">
    <w:name w:val="annotation reference"/>
    <w:qFormat/>
    <w:rPr>
      <w:sz w:val="21"/>
      <w:szCs w:val="21"/>
    </w:rPr>
  </w:style>
  <w:style w:type="character" w:customStyle="1" w:styleId="20">
    <w:name w:val="标题 2 字符"/>
    <w:link w:val="2"/>
    <w:qFormat/>
    <w:rPr>
      <w:rFonts w:eastAsia="黑体"/>
      <w:sz w:val="24"/>
    </w:rPr>
  </w:style>
  <w:style w:type="character" w:customStyle="1" w:styleId="a6">
    <w:name w:val="文档结构图 字符"/>
    <w:link w:val="a5"/>
    <w:qFormat/>
    <w:rPr>
      <w:rFonts w:ascii="宋体"/>
      <w:kern w:val="2"/>
      <w:sz w:val="18"/>
      <w:szCs w:val="18"/>
    </w:rPr>
  </w:style>
  <w:style w:type="character" w:customStyle="1" w:styleId="a8">
    <w:name w:val="批注文字 字符"/>
    <w:link w:val="a7"/>
    <w:qFormat/>
    <w:rPr>
      <w:kern w:val="2"/>
      <w:sz w:val="21"/>
      <w:szCs w:val="24"/>
    </w:rPr>
  </w:style>
  <w:style w:type="character" w:customStyle="1" w:styleId="af">
    <w:name w:val="批注主题 字符"/>
    <w:link w:val="ae"/>
    <w:qFormat/>
    <w:rPr>
      <w:b/>
      <w:bCs/>
      <w:kern w:val="2"/>
      <w:sz w:val="21"/>
      <w:szCs w:val="24"/>
    </w:rPr>
  </w:style>
  <w:style w:type="character" w:customStyle="1" w:styleId="Char">
    <w:name w:val="段 Char"/>
    <w:link w:val="af3"/>
    <w:qFormat/>
    <w:rPr>
      <w:rFonts w:ascii="宋体"/>
      <w:sz w:val="21"/>
      <w:szCs w:val="22"/>
      <w:lang w:val="en-US" w:eastAsia="zh-CN" w:bidi="ar-SA"/>
    </w:rPr>
  </w:style>
  <w:style w:type="paragraph" w:customStyle="1" w:styleId="af3">
    <w:name w:val="段"/>
    <w:link w:val="Char"/>
    <w:qFormat/>
    <w:pPr>
      <w:autoSpaceDE w:val="0"/>
      <w:autoSpaceDN w:val="0"/>
      <w:ind w:firstLineChars="200" w:firstLine="200"/>
      <w:jc w:val="both"/>
    </w:pPr>
    <w:rPr>
      <w:rFonts w:ascii="宋体"/>
      <w:sz w:val="21"/>
      <w:szCs w:val="22"/>
    </w:rPr>
  </w:style>
  <w:style w:type="paragraph" w:customStyle="1" w:styleId="af4">
    <w:name w:val="实施日期"/>
    <w:basedOn w:val="af5"/>
    <w:qFormat/>
    <w:pPr>
      <w:framePr w:hSpace="0" w:wrap="around" w:xAlign="right"/>
      <w:jc w:val="right"/>
    </w:pPr>
  </w:style>
  <w:style w:type="paragraph" w:customStyle="1" w:styleId="af5">
    <w:name w:val="发布日期"/>
    <w:qFormat/>
    <w:pPr>
      <w:framePr w:w="4000" w:h="473" w:hSpace="180" w:vSpace="180" w:wrap="around" w:hAnchor="margin" w:y="13511" w:anchorLock="1"/>
    </w:pPr>
    <w:rPr>
      <w:rFonts w:eastAsia="黑体"/>
      <w:sz w:val="28"/>
      <w:szCs w:val="22"/>
    </w:rPr>
  </w:style>
  <w:style w:type="paragraph" w:customStyle="1" w:styleId="af6">
    <w:name w:val="标准书眉_偶数页"/>
    <w:basedOn w:val="af7"/>
    <w:next w:val="a1"/>
    <w:qFormat/>
    <w:pPr>
      <w:jc w:val="left"/>
    </w:pPr>
  </w:style>
  <w:style w:type="paragraph" w:customStyle="1" w:styleId="af7">
    <w:name w:val="标准书眉_奇数页"/>
    <w:next w:val="a1"/>
    <w:uiPriority w:val="99"/>
    <w:qFormat/>
    <w:pPr>
      <w:tabs>
        <w:tab w:val="center" w:pos="4154"/>
        <w:tab w:val="right" w:pos="8306"/>
      </w:tabs>
      <w:spacing w:after="120"/>
      <w:jc w:val="right"/>
    </w:pPr>
    <w:rPr>
      <w:sz w:val="21"/>
      <w:szCs w:val="22"/>
    </w:rPr>
  </w:style>
  <w:style w:type="paragraph" w:customStyle="1" w:styleId="af8">
    <w:name w:val="标准书眉一"/>
    <w:qFormat/>
    <w:pPr>
      <w:jc w:val="both"/>
    </w:pPr>
    <w:rPr>
      <w:sz w:val="21"/>
      <w:szCs w:val="22"/>
    </w:rPr>
  </w:style>
  <w:style w:type="paragraph" w:customStyle="1" w:styleId="af9">
    <w:name w:val="其他标准称谓"/>
    <w:qFormat/>
    <w:pPr>
      <w:spacing w:line="0" w:lineRule="atLeast"/>
      <w:jc w:val="distribute"/>
    </w:pPr>
    <w:rPr>
      <w:rFonts w:ascii="黑体" w:eastAsia="黑体" w:hAnsi="宋体"/>
      <w:sz w:val="52"/>
      <w:szCs w:val="22"/>
    </w:rPr>
  </w:style>
  <w:style w:type="paragraph" w:customStyle="1" w:styleId="a0">
    <w:name w:val="章标题"/>
    <w:next w:val="af3"/>
    <w:qFormat/>
    <w:pPr>
      <w:numPr>
        <w:ilvl w:val="1"/>
        <w:numId w:val="1"/>
      </w:numPr>
      <w:spacing w:beforeLines="50" w:afterLines="50"/>
      <w:jc w:val="both"/>
      <w:outlineLvl w:val="1"/>
    </w:pPr>
    <w:rPr>
      <w:rFonts w:ascii="黑体" w:eastAsia="黑体"/>
      <w:sz w:val="21"/>
      <w:szCs w:val="22"/>
    </w:rPr>
  </w:style>
  <w:style w:type="paragraph" w:customStyle="1" w:styleId="a">
    <w:name w:val="前言、引言标题"/>
    <w:next w:val="a1"/>
    <w:qFormat/>
    <w:pPr>
      <w:numPr>
        <w:numId w:val="1"/>
      </w:numPr>
      <w:shd w:val="clear" w:color="auto" w:fill="FFFFFF"/>
      <w:spacing w:before="640" w:after="560"/>
      <w:jc w:val="center"/>
      <w:outlineLvl w:val="0"/>
    </w:pPr>
    <w:rPr>
      <w:rFonts w:ascii="黑体" w:eastAsia="黑体"/>
      <w:sz w:val="32"/>
      <w:szCs w:val="22"/>
    </w:rPr>
  </w:style>
  <w:style w:type="paragraph" w:customStyle="1" w:styleId="Style1">
    <w:name w:val="_Style 1"/>
    <w:basedOn w:val="a1"/>
    <w:uiPriority w:val="34"/>
    <w:qFormat/>
    <w:pPr>
      <w:ind w:firstLineChars="200" w:firstLine="420"/>
    </w:pPr>
  </w:style>
  <w:style w:type="paragraph" w:customStyle="1" w:styleId="afa">
    <w:name w:val="目次、标准名称标题"/>
    <w:basedOn w:val="a"/>
    <w:next w:val="af3"/>
    <w:qFormat/>
    <w:pPr>
      <w:numPr>
        <w:numId w:val="0"/>
      </w:numPr>
      <w:spacing w:line="460" w:lineRule="exact"/>
    </w:pPr>
  </w:style>
  <w:style w:type="paragraph" w:customStyle="1" w:styleId="afb">
    <w:name w:val="发布部门"/>
    <w:next w:val="af3"/>
    <w:qFormat/>
    <w:pPr>
      <w:framePr w:w="7433" w:h="585" w:hRule="exact" w:hSpace="180" w:vSpace="180" w:wrap="around" w:hAnchor="margin" w:xAlign="center" w:y="14401" w:anchorLock="1"/>
      <w:jc w:val="center"/>
    </w:pPr>
    <w:rPr>
      <w:rFonts w:ascii="宋体"/>
      <w:b/>
      <w:spacing w:val="20"/>
      <w:w w:val="135"/>
      <w:sz w:val="36"/>
      <w:szCs w:val="22"/>
    </w:rPr>
  </w:style>
  <w:style w:type="paragraph" w:customStyle="1" w:styleId="afc">
    <w:name w:val="标准书脚_奇数页"/>
    <w:qFormat/>
    <w:pPr>
      <w:spacing w:before="120"/>
      <w:jc w:val="right"/>
    </w:pPr>
    <w:rPr>
      <w:sz w:val="18"/>
      <w:szCs w:val="22"/>
    </w:rPr>
  </w:style>
  <w:style w:type="paragraph" w:customStyle="1" w:styleId="10">
    <w:name w:val="封面标准号1"/>
    <w:qFormat/>
    <w:pPr>
      <w:widowControl w:val="0"/>
      <w:kinsoku w:val="0"/>
      <w:overflowPunct w:val="0"/>
      <w:autoSpaceDE w:val="0"/>
      <w:autoSpaceDN w:val="0"/>
      <w:spacing w:before="308"/>
      <w:jc w:val="right"/>
    </w:pPr>
    <w:rPr>
      <w:sz w:val="28"/>
      <w:szCs w:val="22"/>
    </w:rPr>
  </w:style>
  <w:style w:type="paragraph" w:customStyle="1" w:styleId="afd">
    <w:name w:val="标准书脚_偶数页"/>
    <w:qFormat/>
    <w:pPr>
      <w:spacing w:before="120"/>
    </w:pPr>
    <w:rPr>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oleObject" Target="embeddings/oleObject64.bin"/><Relationship Id="rId21" Type="http://schemas.openxmlformats.org/officeDocument/2006/relationships/image" Target="media/image6.wmf"/><Relationship Id="rId42" Type="http://schemas.openxmlformats.org/officeDocument/2006/relationships/image" Target="media/image15.wmf"/><Relationship Id="rId63" Type="http://schemas.openxmlformats.org/officeDocument/2006/relationships/oleObject" Target="embeddings/oleObject26.bin"/><Relationship Id="rId84" Type="http://schemas.openxmlformats.org/officeDocument/2006/relationships/oleObject" Target="embeddings/oleObject43.bin"/><Relationship Id="rId138" Type="http://schemas.openxmlformats.org/officeDocument/2006/relationships/oleObject" Target="embeddings/oleObject76.bin"/><Relationship Id="rId159" Type="http://schemas.openxmlformats.org/officeDocument/2006/relationships/image" Target="media/image58.wmf"/><Relationship Id="rId170" Type="http://schemas.openxmlformats.org/officeDocument/2006/relationships/oleObject" Target="embeddings/oleObject93.bin"/><Relationship Id="rId107" Type="http://schemas.openxmlformats.org/officeDocument/2006/relationships/image" Target="media/image35.wmf"/><Relationship Id="rId11" Type="http://schemas.openxmlformats.org/officeDocument/2006/relationships/header" Target="header2.xml"/><Relationship Id="rId32" Type="http://schemas.openxmlformats.org/officeDocument/2006/relationships/oleObject" Target="embeddings/oleObject8.bin"/><Relationship Id="rId53" Type="http://schemas.openxmlformats.org/officeDocument/2006/relationships/image" Target="media/image20.wmf"/><Relationship Id="rId74" Type="http://schemas.openxmlformats.org/officeDocument/2006/relationships/image" Target="media/image26.wmf"/><Relationship Id="rId128" Type="http://schemas.openxmlformats.org/officeDocument/2006/relationships/image" Target="media/image44.wmf"/><Relationship Id="rId149" Type="http://schemas.openxmlformats.org/officeDocument/2006/relationships/oleObject" Target="embeddings/oleObject82.bin"/><Relationship Id="rId5" Type="http://schemas.openxmlformats.org/officeDocument/2006/relationships/webSettings" Target="webSettings.xml"/><Relationship Id="rId95" Type="http://schemas.openxmlformats.org/officeDocument/2006/relationships/image" Target="media/image30.wmf"/><Relationship Id="rId160" Type="http://schemas.openxmlformats.org/officeDocument/2006/relationships/oleObject" Target="embeddings/oleObject88.bin"/><Relationship Id="rId181" Type="http://schemas.openxmlformats.org/officeDocument/2006/relationships/oleObject" Target="embeddings/oleObject101.bin"/><Relationship Id="rId22" Type="http://schemas.openxmlformats.org/officeDocument/2006/relationships/oleObject" Target="embeddings/oleObject3.bin"/><Relationship Id="rId43" Type="http://schemas.openxmlformats.org/officeDocument/2006/relationships/oleObject" Target="embeddings/oleObject15.bin"/><Relationship Id="rId64" Type="http://schemas.openxmlformats.org/officeDocument/2006/relationships/oleObject" Target="embeddings/oleObject27.bin"/><Relationship Id="rId118" Type="http://schemas.openxmlformats.org/officeDocument/2006/relationships/image" Target="media/image40.wmf"/><Relationship Id="rId139" Type="http://schemas.openxmlformats.org/officeDocument/2006/relationships/image" Target="media/image49.wmf"/><Relationship Id="rId85" Type="http://schemas.openxmlformats.org/officeDocument/2006/relationships/oleObject" Target="embeddings/oleObject44.bin"/><Relationship Id="rId150" Type="http://schemas.openxmlformats.org/officeDocument/2006/relationships/image" Target="media/image54.wmf"/><Relationship Id="rId171" Type="http://schemas.openxmlformats.org/officeDocument/2006/relationships/image" Target="media/image64.wmf"/><Relationship Id="rId12" Type="http://schemas.openxmlformats.org/officeDocument/2006/relationships/footer" Target="footer2.xml"/><Relationship Id="rId33" Type="http://schemas.openxmlformats.org/officeDocument/2006/relationships/image" Target="media/image12.wmf"/><Relationship Id="rId108" Type="http://schemas.openxmlformats.org/officeDocument/2006/relationships/oleObject" Target="embeddings/oleObject59.bin"/><Relationship Id="rId129" Type="http://schemas.openxmlformats.org/officeDocument/2006/relationships/oleObject" Target="embeddings/oleObject71.bin"/><Relationship Id="rId54" Type="http://schemas.openxmlformats.org/officeDocument/2006/relationships/oleObject" Target="embeddings/oleObject21.bin"/><Relationship Id="rId75" Type="http://schemas.openxmlformats.org/officeDocument/2006/relationships/oleObject" Target="embeddings/oleObject35.bin"/><Relationship Id="rId96" Type="http://schemas.openxmlformats.org/officeDocument/2006/relationships/oleObject" Target="embeddings/oleObject52.bin"/><Relationship Id="rId140" Type="http://schemas.openxmlformats.org/officeDocument/2006/relationships/oleObject" Target="embeddings/oleObject77.bin"/><Relationship Id="rId161" Type="http://schemas.openxmlformats.org/officeDocument/2006/relationships/image" Target="media/image59.wmf"/><Relationship Id="rId182" Type="http://schemas.openxmlformats.org/officeDocument/2006/relationships/oleObject" Target="embeddings/oleObject102.bin"/><Relationship Id="rId6" Type="http://schemas.openxmlformats.org/officeDocument/2006/relationships/footnotes" Target="footnotes.xml"/><Relationship Id="rId23" Type="http://schemas.openxmlformats.org/officeDocument/2006/relationships/image" Target="media/image7.wmf"/><Relationship Id="rId119" Type="http://schemas.openxmlformats.org/officeDocument/2006/relationships/oleObject" Target="embeddings/oleObject65.bin"/><Relationship Id="rId44" Type="http://schemas.openxmlformats.org/officeDocument/2006/relationships/image" Target="media/image16.wmf"/><Relationship Id="rId65" Type="http://schemas.openxmlformats.org/officeDocument/2006/relationships/image" Target="media/image24.wmf"/><Relationship Id="rId86" Type="http://schemas.openxmlformats.org/officeDocument/2006/relationships/oleObject" Target="embeddings/oleObject45.bin"/><Relationship Id="rId130" Type="http://schemas.openxmlformats.org/officeDocument/2006/relationships/image" Target="media/image45.wmf"/><Relationship Id="rId151" Type="http://schemas.openxmlformats.org/officeDocument/2006/relationships/oleObject" Target="embeddings/oleObject83.bin"/><Relationship Id="rId172" Type="http://schemas.openxmlformats.org/officeDocument/2006/relationships/oleObject" Target="embeddings/oleObject94.bin"/><Relationship Id="rId13" Type="http://schemas.openxmlformats.org/officeDocument/2006/relationships/footer" Target="footer3.xml"/><Relationship Id="rId18" Type="http://schemas.openxmlformats.org/officeDocument/2006/relationships/oleObject" Target="embeddings/oleObject1.bin"/><Relationship Id="rId39" Type="http://schemas.openxmlformats.org/officeDocument/2006/relationships/oleObject" Target="embeddings/oleObject13.bin"/><Relationship Id="rId109" Type="http://schemas.openxmlformats.org/officeDocument/2006/relationships/image" Target="media/image36.wmf"/><Relationship Id="rId34" Type="http://schemas.openxmlformats.org/officeDocument/2006/relationships/oleObject" Target="embeddings/oleObject9.bin"/><Relationship Id="rId50" Type="http://schemas.openxmlformats.org/officeDocument/2006/relationships/oleObject" Target="embeddings/oleObject19.bin"/><Relationship Id="rId55" Type="http://schemas.openxmlformats.org/officeDocument/2006/relationships/image" Target="media/image21.wmf"/><Relationship Id="rId76" Type="http://schemas.openxmlformats.org/officeDocument/2006/relationships/image" Target="media/image27.wmf"/><Relationship Id="rId97" Type="http://schemas.openxmlformats.org/officeDocument/2006/relationships/image" Target="media/image31.wmf"/><Relationship Id="rId104" Type="http://schemas.openxmlformats.org/officeDocument/2006/relationships/oleObject" Target="embeddings/oleObject56.bin"/><Relationship Id="rId120" Type="http://schemas.openxmlformats.org/officeDocument/2006/relationships/image" Target="media/image41.wmf"/><Relationship Id="rId125" Type="http://schemas.openxmlformats.org/officeDocument/2006/relationships/oleObject" Target="embeddings/oleObject69.bin"/><Relationship Id="rId141" Type="http://schemas.openxmlformats.org/officeDocument/2006/relationships/image" Target="media/image50.wmf"/><Relationship Id="rId146" Type="http://schemas.openxmlformats.org/officeDocument/2006/relationships/oleObject" Target="embeddings/oleObject80.bin"/><Relationship Id="rId167" Type="http://schemas.openxmlformats.org/officeDocument/2006/relationships/image" Target="media/image62.wmf"/><Relationship Id="rId188"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image" Target="media/image29.wmf"/><Relationship Id="rId162" Type="http://schemas.openxmlformats.org/officeDocument/2006/relationships/oleObject" Target="embeddings/oleObject89.bin"/><Relationship Id="rId183" Type="http://schemas.openxmlformats.org/officeDocument/2006/relationships/oleObject" Target="embeddings/oleObject103.bin"/><Relationship Id="rId2" Type="http://schemas.openxmlformats.org/officeDocument/2006/relationships/numbering" Target="numbering.xml"/><Relationship Id="rId29" Type="http://schemas.openxmlformats.org/officeDocument/2006/relationships/image" Target="media/image10.wmf"/><Relationship Id="rId24" Type="http://schemas.openxmlformats.org/officeDocument/2006/relationships/oleObject" Target="embeddings/oleObject4.bin"/><Relationship Id="rId40" Type="http://schemas.openxmlformats.org/officeDocument/2006/relationships/image" Target="media/image14.wmf"/><Relationship Id="rId45" Type="http://schemas.openxmlformats.org/officeDocument/2006/relationships/oleObject" Target="embeddings/oleObject16.bin"/><Relationship Id="rId66" Type="http://schemas.openxmlformats.org/officeDocument/2006/relationships/oleObject" Target="embeddings/oleObject28.bin"/><Relationship Id="rId87" Type="http://schemas.openxmlformats.org/officeDocument/2006/relationships/oleObject" Target="embeddings/oleObject46.bin"/><Relationship Id="rId110" Type="http://schemas.openxmlformats.org/officeDocument/2006/relationships/oleObject" Target="embeddings/oleObject60.bin"/><Relationship Id="rId115" Type="http://schemas.openxmlformats.org/officeDocument/2006/relationships/image" Target="media/image39.wmf"/><Relationship Id="rId131" Type="http://schemas.openxmlformats.org/officeDocument/2006/relationships/oleObject" Target="embeddings/oleObject72.bin"/><Relationship Id="rId136" Type="http://schemas.openxmlformats.org/officeDocument/2006/relationships/image" Target="media/image48.wmf"/><Relationship Id="rId157" Type="http://schemas.openxmlformats.org/officeDocument/2006/relationships/image" Target="media/image57.wmf"/><Relationship Id="rId178" Type="http://schemas.openxmlformats.org/officeDocument/2006/relationships/oleObject" Target="embeddings/oleObject98.bin"/><Relationship Id="rId61" Type="http://schemas.openxmlformats.org/officeDocument/2006/relationships/oleObject" Target="embeddings/oleObject25.bin"/><Relationship Id="rId82" Type="http://schemas.openxmlformats.org/officeDocument/2006/relationships/oleObject" Target="embeddings/oleObject41.bin"/><Relationship Id="rId152" Type="http://schemas.openxmlformats.org/officeDocument/2006/relationships/image" Target="media/image55.wmf"/><Relationship Id="rId173" Type="http://schemas.openxmlformats.org/officeDocument/2006/relationships/oleObject" Target="embeddings/oleObject95.bin"/><Relationship Id="rId19" Type="http://schemas.openxmlformats.org/officeDocument/2006/relationships/image" Target="media/image5.wmf"/><Relationship Id="rId14" Type="http://schemas.openxmlformats.org/officeDocument/2006/relationships/footer" Target="footer4.xml"/><Relationship Id="rId30" Type="http://schemas.openxmlformats.org/officeDocument/2006/relationships/oleObject" Target="embeddings/oleObject7.bin"/><Relationship Id="rId35" Type="http://schemas.openxmlformats.org/officeDocument/2006/relationships/image" Target="media/image13.wmf"/><Relationship Id="rId56" Type="http://schemas.openxmlformats.org/officeDocument/2006/relationships/oleObject" Target="embeddings/oleObject22.bin"/><Relationship Id="rId77" Type="http://schemas.openxmlformats.org/officeDocument/2006/relationships/oleObject" Target="embeddings/oleObject36.bin"/><Relationship Id="rId100" Type="http://schemas.openxmlformats.org/officeDocument/2006/relationships/oleObject" Target="embeddings/oleObject54.bin"/><Relationship Id="rId105" Type="http://schemas.openxmlformats.org/officeDocument/2006/relationships/oleObject" Target="embeddings/oleObject57.bin"/><Relationship Id="rId126" Type="http://schemas.openxmlformats.org/officeDocument/2006/relationships/image" Target="media/image43.wmf"/><Relationship Id="rId147" Type="http://schemas.openxmlformats.org/officeDocument/2006/relationships/oleObject" Target="embeddings/oleObject81.bin"/><Relationship Id="rId168" Type="http://schemas.openxmlformats.org/officeDocument/2006/relationships/oleObject" Target="embeddings/oleObject92.bin"/><Relationship Id="rId8" Type="http://schemas.openxmlformats.org/officeDocument/2006/relationships/image" Target="media/image1.png"/><Relationship Id="rId51" Type="http://schemas.openxmlformats.org/officeDocument/2006/relationships/image" Target="media/image19.wmf"/><Relationship Id="rId72" Type="http://schemas.openxmlformats.org/officeDocument/2006/relationships/oleObject" Target="embeddings/oleObject33.bin"/><Relationship Id="rId93" Type="http://schemas.openxmlformats.org/officeDocument/2006/relationships/oleObject" Target="embeddings/oleObject50.bin"/><Relationship Id="rId98" Type="http://schemas.openxmlformats.org/officeDocument/2006/relationships/oleObject" Target="embeddings/oleObject53.bin"/><Relationship Id="rId121" Type="http://schemas.openxmlformats.org/officeDocument/2006/relationships/oleObject" Target="embeddings/oleObject66.bin"/><Relationship Id="rId142" Type="http://schemas.openxmlformats.org/officeDocument/2006/relationships/oleObject" Target="embeddings/oleObject78.bin"/><Relationship Id="rId163" Type="http://schemas.openxmlformats.org/officeDocument/2006/relationships/image" Target="media/image60.wmf"/><Relationship Id="rId184" Type="http://schemas.openxmlformats.org/officeDocument/2006/relationships/image" Target="media/image67.wmf"/><Relationship Id="rId189" Type="http://schemas.openxmlformats.org/officeDocument/2006/relationships/theme" Target="theme/theme1.xml"/><Relationship Id="rId3" Type="http://schemas.openxmlformats.org/officeDocument/2006/relationships/styles" Target="styles.xml"/><Relationship Id="rId25" Type="http://schemas.openxmlformats.org/officeDocument/2006/relationships/image" Target="media/image8.wmf"/><Relationship Id="rId46" Type="http://schemas.openxmlformats.org/officeDocument/2006/relationships/oleObject" Target="embeddings/oleObject17.bin"/><Relationship Id="rId67" Type="http://schemas.openxmlformats.org/officeDocument/2006/relationships/oleObject" Target="embeddings/oleObject29.bin"/><Relationship Id="rId116" Type="http://schemas.openxmlformats.org/officeDocument/2006/relationships/oleObject" Target="embeddings/oleObject63.bin"/><Relationship Id="rId137" Type="http://schemas.openxmlformats.org/officeDocument/2006/relationships/oleObject" Target="embeddings/oleObject75.bin"/><Relationship Id="rId158" Type="http://schemas.openxmlformats.org/officeDocument/2006/relationships/oleObject" Target="embeddings/oleObject87.bin"/><Relationship Id="rId20" Type="http://schemas.openxmlformats.org/officeDocument/2006/relationships/oleObject" Target="embeddings/oleObject2.bin"/><Relationship Id="rId41" Type="http://schemas.openxmlformats.org/officeDocument/2006/relationships/oleObject" Target="embeddings/oleObject14.bin"/><Relationship Id="rId62" Type="http://schemas.openxmlformats.org/officeDocument/2006/relationships/footer" Target="footer5.xml"/><Relationship Id="rId83" Type="http://schemas.openxmlformats.org/officeDocument/2006/relationships/oleObject" Target="embeddings/oleObject42.bin"/><Relationship Id="rId88" Type="http://schemas.openxmlformats.org/officeDocument/2006/relationships/oleObject" Target="embeddings/oleObject47.bin"/><Relationship Id="rId111" Type="http://schemas.openxmlformats.org/officeDocument/2006/relationships/image" Target="media/image37.wmf"/><Relationship Id="rId132" Type="http://schemas.openxmlformats.org/officeDocument/2006/relationships/image" Target="media/image46.wmf"/><Relationship Id="rId153" Type="http://schemas.openxmlformats.org/officeDocument/2006/relationships/oleObject" Target="embeddings/oleObject84.bin"/><Relationship Id="rId174" Type="http://schemas.openxmlformats.org/officeDocument/2006/relationships/image" Target="media/image65.wmf"/><Relationship Id="rId179" Type="http://schemas.openxmlformats.org/officeDocument/2006/relationships/oleObject" Target="embeddings/oleObject99.bin"/><Relationship Id="rId15" Type="http://schemas.openxmlformats.org/officeDocument/2006/relationships/image" Target="media/image2.png"/><Relationship Id="rId36" Type="http://schemas.openxmlformats.org/officeDocument/2006/relationships/oleObject" Target="embeddings/oleObject10.bin"/><Relationship Id="rId57" Type="http://schemas.openxmlformats.org/officeDocument/2006/relationships/oleObject" Target="embeddings/oleObject23.bin"/><Relationship Id="rId106" Type="http://schemas.openxmlformats.org/officeDocument/2006/relationships/oleObject" Target="embeddings/oleObject58.bin"/><Relationship Id="rId127" Type="http://schemas.openxmlformats.org/officeDocument/2006/relationships/oleObject" Target="embeddings/oleObject70.bin"/><Relationship Id="rId10" Type="http://schemas.openxmlformats.org/officeDocument/2006/relationships/footer" Target="footer1.xml"/><Relationship Id="rId31" Type="http://schemas.openxmlformats.org/officeDocument/2006/relationships/image" Target="media/image11.wmf"/><Relationship Id="rId52" Type="http://schemas.openxmlformats.org/officeDocument/2006/relationships/oleObject" Target="embeddings/oleObject20.bin"/><Relationship Id="rId73" Type="http://schemas.openxmlformats.org/officeDocument/2006/relationships/oleObject" Target="embeddings/oleObject34.bin"/><Relationship Id="rId78" Type="http://schemas.openxmlformats.org/officeDocument/2006/relationships/oleObject" Target="embeddings/oleObject37.bin"/><Relationship Id="rId94" Type="http://schemas.openxmlformats.org/officeDocument/2006/relationships/oleObject" Target="embeddings/oleObject51.bin"/><Relationship Id="rId99" Type="http://schemas.openxmlformats.org/officeDocument/2006/relationships/image" Target="media/image32.wmf"/><Relationship Id="rId101" Type="http://schemas.openxmlformats.org/officeDocument/2006/relationships/image" Target="media/image33.wmf"/><Relationship Id="rId122" Type="http://schemas.openxmlformats.org/officeDocument/2006/relationships/oleObject" Target="embeddings/oleObject67.bin"/><Relationship Id="rId143" Type="http://schemas.openxmlformats.org/officeDocument/2006/relationships/image" Target="media/image51.wmf"/><Relationship Id="rId148" Type="http://schemas.openxmlformats.org/officeDocument/2006/relationships/image" Target="media/image53.wmf"/><Relationship Id="rId164" Type="http://schemas.openxmlformats.org/officeDocument/2006/relationships/oleObject" Target="embeddings/oleObject90.bin"/><Relationship Id="rId169" Type="http://schemas.openxmlformats.org/officeDocument/2006/relationships/image" Target="media/image63.wmf"/><Relationship Id="rId185" Type="http://schemas.openxmlformats.org/officeDocument/2006/relationships/oleObject" Target="embeddings/oleObject104.bin"/><Relationship Id="rId4" Type="http://schemas.openxmlformats.org/officeDocument/2006/relationships/settings" Target="settings.xml"/><Relationship Id="rId9" Type="http://schemas.openxmlformats.org/officeDocument/2006/relationships/header" Target="header1.xml"/><Relationship Id="rId180" Type="http://schemas.openxmlformats.org/officeDocument/2006/relationships/oleObject" Target="embeddings/oleObject100.bin"/><Relationship Id="rId26" Type="http://schemas.openxmlformats.org/officeDocument/2006/relationships/oleObject" Target="embeddings/oleObject5.bin"/><Relationship Id="rId47" Type="http://schemas.openxmlformats.org/officeDocument/2006/relationships/image" Target="media/image17.wmf"/><Relationship Id="rId68" Type="http://schemas.openxmlformats.org/officeDocument/2006/relationships/oleObject" Target="embeddings/oleObject30.bin"/><Relationship Id="rId89" Type="http://schemas.openxmlformats.org/officeDocument/2006/relationships/oleObject" Target="embeddings/oleObject48.bin"/><Relationship Id="rId112" Type="http://schemas.openxmlformats.org/officeDocument/2006/relationships/oleObject" Target="embeddings/oleObject61.bin"/><Relationship Id="rId133" Type="http://schemas.openxmlformats.org/officeDocument/2006/relationships/oleObject" Target="embeddings/oleObject73.bin"/><Relationship Id="rId154" Type="http://schemas.openxmlformats.org/officeDocument/2006/relationships/image" Target="media/image56.wmf"/><Relationship Id="rId175" Type="http://schemas.openxmlformats.org/officeDocument/2006/relationships/oleObject" Target="embeddings/oleObject96.bin"/><Relationship Id="rId16" Type="http://schemas.openxmlformats.org/officeDocument/2006/relationships/image" Target="media/image3.png"/><Relationship Id="rId37" Type="http://schemas.openxmlformats.org/officeDocument/2006/relationships/oleObject" Target="embeddings/oleObject11.bin"/><Relationship Id="rId58" Type="http://schemas.openxmlformats.org/officeDocument/2006/relationships/image" Target="media/image22.wmf"/><Relationship Id="rId79" Type="http://schemas.openxmlformats.org/officeDocument/2006/relationships/oleObject" Target="embeddings/oleObject38.bin"/><Relationship Id="rId102" Type="http://schemas.openxmlformats.org/officeDocument/2006/relationships/oleObject" Target="embeddings/oleObject55.bin"/><Relationship Id="rId123" Type="http://schemas.openxmlformats.org/officeDocument/2006/relationships/oleObject" Target="embeddings/oleObject68.bin"/><Relationship Id="rId144" Type="http://schemas.openxmlformats.org/officeDocument/2006/relationships/oleObject" Target="embeddings/oleObject79.bin"/><Relationship Id="rId90" Type="http://schemas.openxmlformats.org/officeDocument/2006/relationships/image" Target="media/image28.wmf"/><Relationship Id="rId165" Type="http://schemas.openxmlformats.org/officeDocument/2006/relationships/image" Target="media/image61.wmf"/><Relationship Id="rId186" Type="http://schemas.openxmlformats.org/officeDocument/2006/relationships/oleObject" Target="embeddings/oleObject105.bin"/><Relationship Id="rId27" Type="http://schemas.openxmlformats.org/officeDocument/2006/relationships/image" Target="media/image9.wmf"/><Relationship Id="rId48" Type="http://schemas.openxmlformats.org/officeDocument/2006/relationships/oleObject" Target="embeddings/oleObject18.bin"/><Relationship Id="rId69" Type="http://schemas.openxmlformats.org/officeDocument/2006/relationships/oleObject" Target="embeddings/oleObject31.bin"/><Relationship Id="rId113" Type="http://schemas.openxmlformats.org/officeDocument/2006/relationships/image" Target="media/image38.wmf"/><Relationship Id="rId134" Type="http://schemas.openxmlformats.org/officeDocument/2006/relationships/image" Target="media/image47.wmf"/><Relationship Id="rId80" Type="http://schemas.openxmlformats.org/officeDocument/2006/relationships/oleObject" Target="embeddings/oleObject39.bin"/><Relationship Id="rId155" Type="http://schemas.openxmlformats.org/officeDocument/2006/relationships/oleObject" Target="embeddings/oleObject85.bin"/><Relationship Id="rId176" Type="http://schemas.openxmlformats.org/officeDocument/2006/relationships/image" Target="media/image66.wmf"/><Relationship Id="rId17" Type="http://schemas.openxmlformats.org/officeDocument/2006/relationships/image" Target="media/image4.wmf"/><Relationship Id="rId38" Type="http://schemas.openxmlformats.org/officeDocument/2006/relationships/oleObject" Target="embeddings/oleObject12.bin"/><Relationship Id="rId59" Type="http://schemas.openxmlformats.org/officeDocument/2006/relationships/oleObject" Target="embeddings/oleObject24.bin"/><Relationship Id="rId103" Type="http://schemas.openxmlformats.org/officeDocument/2006/relationships/image" Target="media/image34.wmf"/><Relationship Id="rId124" Type="http://schemas.openxmlformats.org/officeDocument/2006/relationships/image" Target="media/image42.wmf"/><Relationship Id="rId70" Type="http://schemas.openxmlformats.org/officeDocument/2006/relationships/oleObject" Target="embeddings/oleObject32.bin"/><Relationship Id="rId91" Type="http://schemas.openxmlformats.org/officeDocument/2006/relationships/oleObject" Target="embeddings/oleObject49.bin"/><Relationship Id="rId145" Type="http://schemas.openxmlformats.org/officeDocument/2006/relationships/image" Target="media/image52.wmf"/><Relationship Id="rId166" Type="http://schemas.openxmlformats.org/officeDocument/2006/relationships/oleObject" Target="embeddings/oleObject91.bin"/><Relationship Id="rId187" Type="http://schemas.openxmlformats.org/officeDocument/2006/relationships/oleObject" Target="embeddings/oleObject106.bin"/><Relationship Id="rId1" Type="http://schemas.openxmlformats.org/officeDocument/2006/relationships/customXml" Target="../customXml/item1.xml"/><Relationship Id="rId28" Type="http://schemas.openxmlformats.org/officeDocument/2006/relationships/oleObject" Target="embeddings/oleObject6.bin"/><Relationship Id="rId49" Type="http://schemas.openxmlformats.org/officeDocument/2006/relationships/image" Target="media/image18.wmf"/><Relationship Id="rId114" Type="http://schemas.openxmlformats.org/officeDocument/2006/relationships/oleObject" Target="embeddings/oleObject62.bin"/><Relationship Id="rId60" Type="http://schemas.openxmlformats.org/officeDocument/2006/relationships/image" Target="media/image23.wmf"/><Relationship Id="rId81" Type="http://schemas.openxmlformats.org/officeDocument/2006/relationships/oleObject" Target="embeddings/oleObject40.bin"/><Relationship Id="rId135" Type="http://schemas.openxmlformats.org/officeDocument/2006/relationships/oleObject" Target="embeddings/oleObject74.bin"/><Relationship Id="rId156" Type="http://schemas.openxmlformats.org/officeDocument/2006/relationships/oleObject" Target="embeddings/oleObject86.bin"/><Relationship Id="rId177" Type="http://schemas.openxmlformats.org/officeDocument/2006/relationships/oleObject" Target="embeddings/oleObject97.bin"/></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1373</Words>
  <Characters>7828</Characters>
  <Application>Microsoft Office Word</Application>
  <DocSecurity>0</DocSecurity>
  <Lines>65</Lines>
  <Paragraphs>18</Paragraphs>
  <ScaleCrop>false</ScaleCrop>
  <Company/>
  <LinksUpToDate>false</LinksUpToDate>
  <CharactersWithSpaces>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郑云生</cp:lastModifiedBy>
  <cp:revision>3</cp:revision>
  <cp:lastPrinted>2020-06-24T13:37:00Z</cp:lastPrinted>
  <dcterms:created xsi:type="dcterms:W3CDTF">2014-10-29T12:08:00Z</dcterms:created>
  <dcterms:modified xsi:type="dcterms:W3CDTF">2022-06-25T03:07:00Z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3EB2C4F615664CD098EE786E92ADB622</vt:lpwstr>
  </property>
</Properties>
</file>