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after="120" w:afterLines="50"/>
        <w:ind w:left="5250" w:leftChars="2500" w:right="1039" w:rightChars="495"/>
        <w:rPr>
          <w:rFonts w:ascii="方正小标宋简体" w:hAnsi="方正小标宋简体" w:eastAsia="方正小标宋简体" w:cs="方正小标宋简体"/>
          <w:bCs/>
          <w:kern w:val="0"/>
          <w:sz w:val="48"/>
          <w:szCs w:val="48"/>
        </w:rPr>
      </w:pPr>
      <w:r>
        <w:drawing>
          <wp:inline distT="0" distB="0" distL="114300" distR="114300">
            <wp:extent cx="1859915" cy="831215"/>
            <wp:effectExtent l="0" t="0" r="14605" b="6985"/>
            <wp:docPr id="12" name="图片 1" descr="7ae779013415e90a1541f6088b01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7ae779013415e90a1541f6088b01d14"/>
                    <pic:cNvPicPr>
                      <a:picLocks noChangeAspect="1"/>
                    </pic:cNvPicPr>
                  </pic:nvPicPr>
                  <pic:blipFill>
                    <a:blip r:embed="rId20"/>
                    <a:srcRect l="64519" t="9979" r="10962" b="63341"/>
                    <a:stretch>
                      <a:fillRect/>
                    </a:stretch>
                  </pic:blipFill>
                  <pic:spPr>
                    <a:xfrm>
                      <a:off x="0" y="0"/>
                      <a:ext cx="1859915" cy="831215"/>
                    </a:xfrm>
                    <a:prstGeom prst="rect">
                      <a:avLst/>
                    </a:prstGeom>
                    <a:noFill/>
                    <a:ln>
                      <a:noFill/>
                    </a:ln>
                  </pic:spPr>
                </pic:pic>
              </a:graphicData>
            </a:graphic>
          </wp:inline>
        </w:drawing>
      </w:r>
    </w:p>
    <w:p>
      <w:pPr>
        <w:autoSpaceDE w:val="0"/>
        <w:autoSpaceDN w:val="0"/>
        <w:adjustRightInd w:val="0"/>
        <w:snapToGrid w:val="0"/>
        <w:spacing w:before="240" w:beforeLines="100"/>
        <w:jc w:val="center"/>
        <w:rPr>
          <w:rFonts w:hint="eastAsia" w:ascii="方正小标宋简体" w:hAnsi="方正小标宋简体" w:eastAsia="方正小标宋简体" w:cs="方正小标宋简体"/>
          <w:bCs/>
          <w:kern w:val="0"/>
          <w:sz w:val="48"/>
          <w:szCs w:val="48"/>
        </w:rPr>
      </w:pPr>
      <w:r>
        <w:rPr>
          <w:rFonts w:hint="eastAsia" w:ascii="方正小标宋简体" w:hAnsi="方正小标宋简体" w:eastAsia="方正小标宋简体" w:cs="方正小标宋简体"/>
          <w:bCs/>
          <w:kern w:val="0"/>
          <w:sz w:val="48"/>
          <w:szCs w:val="48"/>
        </w:rPr>
        <w:pict>
          <v:shape id="_x0000_i1025" o:spt="136" type="#_x0000_t136" style="height:25.5pt;width:439.5pt;" fillcolor="#000000" filled="t" coordsize="21600,21600">
            <v:path/>
            <v:fill on="t" focussize="0,0"/>
            <v:stroke/>
            <v:imagedata o:title=""/>
            <o:lock v:ext="edit"/>
            <v:textpath on="t" fitshape="t" fitpath="t" trim="t" xscale="f" string="中华人民共和国工业和信息化部" style="font-family:方正小标宋简体;font-size:36pt;v-text-align:center;"/>
            <w10:wrap type="none"/>
            <w10:anchorlock/>
          </v:shape>
        </w:pict>
      </w:r>
    </w:p>
    <w:p>
      <w:pPr>
        <w:autoSpaceDE w:val="0"/>
        <w:autoSpaceDN w:val="0"/>
        <w:adjustRightInd w:val="0"/>
        <w:snapToGrid w:val="0"/>
        <w:spacing w:after="120" w:afterLines="50"/>
        <w:jc w:val="center"/>
        <w:rPr>
          <w:rFonts w:hint="eastAsia" w:ascii="方正小标宋简体" w:hAnsi="方正小标宋简体" w:eastAsia="方正小标宋简体" w:cs="方正小标宋简体"/>
          <w:bCs/>
          <w:kern w:val="0"/>
          <w:sz w:val="48"/>
          <w:szCs w:val="48"/>
        </w:rPr>
      </w:pPr>
      <w:r>
        <w:rPr>
          <w:rFonts w:hint="eastAsia" w:ascii="方正小标宋简体" w:hAnsi="方正小标宋简体" w:eastAsia="方正小标宋简体" w:cs="方正小标宋简体"/>
          <w:bCs/>
          <w:kern w:val="0"/>
          <w:sz w:val="48"/>
          <w:szCs w:val="48"/>
        </w:rPr>
        <w:pict>
          <v:shape id="_x0000_i1026" o:spt="136" type="#_x0000_t136" style="height:25.5pt;width:255pt;" fillcolor="#000000" filled="t" coordsize="21600,21600">
            <v:path/>
            <v:fill on="t" focussize="0,0"/>
            <v:stroke/>
            <v:imagedata o:title=""/>
            <o:lock v:ext="edit"/>
            <v:textpath on="t" fitshape="t" fitpath="t" trim="t" xscale="f" string="纺织计量技术规范" style="font-family:方正小标宋简体;font-size:32pt;v-text-align:center;"/>
            <w10:wrap type="none"/>
            <w10:anchorlock/>
          </v:shape>
        </w:pict>
      </w:r>
    </w:p>
    <w:p>
      <w:pPr>
        <w:wordWrap w:val="0"/>
        <w:autoSpaceDE w:val="0"/>
        <w:autoSpaceDN w:val="0"/>
        <w:adjustRightInd w:val="0"/>
        <w:spacing w:before="360" w:beforeLines="150" w:after="360" w:afterLines="150"/>
        <w:ind w:right="1417"/>
        <w:jc w:val="right"/>
        <w:rPr>
          <w:rFonts w:hint="eastAsia" w:ascii="黑体" w:hAnsi="黑体" w:eastAsia="黑体" w:cs="黑体"/>
          <w:kern w:val="0"/>
          <w:sz w:val="28"/>
          <w:szCs w:val="28"/>
          <w:lang w:eastAsia="zh-CN"/>
        </w:rPr>
      </w:pPr>
      <w:r>
        <w:rPr>
          <w:rFonts w:hint="eastAsia" w:ascii="黑体" w:hAnsi="黑体" w:eastAsia="黑体" w:cs="BatangChe"/>
          <w:b/>
          <w:bCs/>
          <w:kern w:val="0"/>
          <w:sz w:val="28"/>
          <w:szCs w:val="28"/>
        </w:rPr>
        <w:t>JJF</w:t>
      </w:r>
      <w:r>
        <w:rPr>
          <w:rFonts w:ascii="黑体" w:hAnsi="黑体" w:eastAsia="黑体" w:cs="黑体"/>
          <w:kern w:val="0"/>
          <w:sz w:val="28"/>
          <w:szCs w:val="28"/>
        </w:rPr>
        <w:t>(</w:t>
      </w:r>
      <w:r>
        <w:rPr>
          <w:rFonts w:hint="eastAsia" w:ascii="黑体" w:hAnsi="黑体" w:eastAsia="黑体" w:cs="黑体"/>
          <w:kern w:val="0"/>
          <w:sz w:val="28"/>
          <w:szCs w:val="28"/>
        </w:rPr>
        <w:t>纺织</w:t>
      </w:r>
      <w:r>
        <w:rPr>
          <w:rFonts w:ascii="黑体" w:hAnsi="黑体" w:eastAsia="黑体" w:cs="黑体"/>
          <w:kern w:val="0"/>
          <w:sz w:val="28"/>
          <w:szCs w:val="28"/>
        </w:rPr>
        <w:t>)</w:t>
      </w:r>
      <w:r>
        <w:rPr>
          <w:rFonts w:hint="eastAsia" w:ascii="黑体" w:hAnsi="黑体" w:eastAsia="黑体" w:cs="黑体"/>
          <w:kern w:val="0"/>
          <w:sz w:val="28"/>
          <w:szCs w:val="28"/>
        </w:rPr>
        <w:t xml:space="preserve"> 029</w:t>
      </w:r>
      <w:r>
        <w:rPr>
          <w:rFonts w:ascii="黑体" w:hAnsi="黑体" w:eastAsia="黑体" w:cs="黑体"/>
          <w:kern w:val="0"/>
          <w:sz w:val="28"/>
          <w:szCs w:val="28"/>
        </w:rPr>
        <w:t>─</w:t>
      </w:r>
      <w:r>
        <w:rPr>
          <w:rFonts w:hint="eastAsia" w:ascii="黑体" w:hAnsi="黑体" w:eastAsia="黑体" w:cs="黑体"/>
          <w:kern w:val="0"/>
          <w:sz w:val="28"/>
          <w:szCs w:val="28"/>
        </w:rPr>
        <w:t>202</w:t>
      </w:r>
      <w:r>
        <w:rPr>
          <w:rFonts w:hint="eastAsia" w:ascii="黑体" w:hAnsi="黑体" w:eastAsia="黑体" w:cs="黑体"/>
          <w:kern w:val="0"/>
          <w:sz w:val="28"/>
          <w:szCs w:val="28"/>
          <w:lang w:val="en-US" w:eastAsia="zh-CN"/>
        </w:rPr>
        <w:t>2</w:t>
      </w:r>
    </w:p>
    <w:p>
      <w:pPr>
        <w:autoSpaceDE w:val="0"/>
        <w:autoSpaceDN w:val="0"/>
        <w:adjustRightInd w:val="0"/>
        <w:jc w:val="left"/>
        <w:rPr>
          <w:rFonts w:ascii="黑体" w:eastAsia="黑体" w:cs="黑体"/>
          <w:kern w:val="0"/>
          <w:sz w:val="14"/>
          <w:szCs w:val="14"/>
        </w:rPr>
      </w:pPr>
      <w:r>
        <w:rPr>
          <w:rFonts w:ascii="黑体" w:eastAsia="黑体" w:cs="黑体"/>
          <w:kern w:val="0"/>
          <w:sz w:val="38"/>
          <w:szCs w:val="38"/>
        </w:rPr>
        <mc:AlternateContent>
          <mc:Choice Requires="wpc">
            <w:drawing>
              <wp:anchor distT="0" distB="0" distL="114300" distR="114300" simplePos="0" relativeHeight="251662336" behindDoc="0" locked="0" layoutInCell="1" allowOverlap="1">
                <wp:simplePos x="0" y="0"/>
                <wp:positionH relativeFrom="column">
                  <wp:posOffset>-171450</wp:posOffset>
                </wp:positionH>
                <wp:positionV relativeFrom="paragraph">
                  <wp:posOffset>6350</wp:posOffset>
                </wp:positionV>
                <wp:extent cx="6083935" cy="108585"/>
                <wp:effectExtent l="0" t="0" r="0" b="0"/>
                <wp:wrapNone/>
                <wp:docPr id="8" name="画布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直线 50"/>
                        <wps:cNvCnPr/>
                        <wps:spPr>
                          <a:xfrm>
                            <a:off x="148590" y="0"/>
                            <a:ext cx="5840095" cy="635"/>
                          </a:xfrm>
                          <a:prstGeom prst="line">
                            <a:avLst/>
                          </a:prstGeom>
                          <a:ln w="12700" cap="flat" cmpd="sng">
                            <a:solidFill>
                              <a:srgbClr val="000000"/>
                            </a:solidFill>
                            <a:prstDash val="solid"/>
                            <a:headEnd type="none" w="med" len="med"/>
                            <a:tailEnd type="none" w="med" len="med"/>
                          </a:ln>
                        </wps:spPr>
                        <wps:bodyPr upright="1"/>
                      </wps:wsp>
                    </wpc:wpc>
                  </a:graphicData>
                </a:graphic>
              </wp:anchor>
            </w:drawing>
          </mc:Choice>
          <mc:Fallback>
            <w:pict>
              <v:group id="画布 9" o:spid="_x0000_s1026" o:spt="203" style="position:absolute;left:0pt;margin-left:-13.5pt;margin-top:0.5pt;height:8.55pt;width:479.05pt;z-index:251662336;mso-width-relative:page;mso-height-relative:page;" coordsize="6083935,108585" editas="canvas" o:gfxdata="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N6X6dgAAAAIAQAA&#10;DwAAAAAAAAABACAAAAAiAAAAZHJzL2Rvd25yZXYueG1sUEsBAhQAFAAAAAgAh07iQHNjjRNSAgAA&#10;EwUAAA4AAAAAAAAAAQAgAAAAJwEAAGRycy9lMm9Eb2MueG1sUEsFBgAAAAAGAAYAWQEAAOsFAAAA&#10;AA==&#10;">
                <o:lock v:ext="edit" aspectratio="f"/>
                <v:shape id="画布 9" o:spid="_x0000_s1026" style="position:absolute;left:0;top:0;height:108585;width:6083935;" filled="f" stroked="f" coordsize="21600,21600" o:gfxdata="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N6X6dgAAAAIAQAADwAAAAAAAAABACAAAAAiAAAAZHJzL2Rvd25yZXYueG1sUEsBAhQAFAAAAAgA&#10;h07iQADLe9olAgAAkgQAAA4AAAAAAAAAAQAgAAAAJwEAAGRycy9lMm9Eb2MueG1sUEsFBgAAAAAG&#10;AAYAWQEAAL4FAAAAAA==&#10;">
                  <v:fill on="f" focussize="0,0"/>
                  <v:stroke on="f"/>
                  <v:imagedata o:title=""/>
                  <o:lock v:ext="edit" aspectratio="t"/>
                </v:shape>
                <v:line id="直线 50" o:spid="_x0000_s1026" o:spt="20" style="position:absolute;left:148590;top:0;height:635;width:5840095;" filled="f" stroked="t" coordsize="21600,21600" o:gfxdata="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wh6y21wAAAAgBAAAPAAAAAAAAAAEAIAAAACIAAABkcnMvZG93bnJldi54bWxQSwECFAAUAAAA&#10;CACHTuJACsgoeu8BAADkAwAADgAAAAAAAAABACAAAAAmAQAAZHJzL2Uyb0RvYy54bWxQSwUGAAAA&#10;AAYABgBZAQAAhwUAAAAA&#10;">
                  <v:fill on="f" focussize="0,0"/>
                  <v:stroke weight="1pt" color="#000000" joinstyle="round"/>
                  <v:imagedata o:title=""/>
                  <o:lock v:ext="edit" aspectratio="f"/>
                </v:line>
              </v:group>
            </w:pict>
          </mc:Fallback>
        </mc:AlternateContent>
      </w:r>
    </w:p>
    <w:p>
      <w:pPr>
        <w:autoSpaceDE w:val="0"/>
        <w:autoSpaceDN w:val="0"/>
        <w:adjustRightInd w:val="0"/>
        <w:jc w:val="left"/>
        <w:rPr>
          <w:rFonts w:ascii="黑体" w:eastAsia="黑体" w:cs="黑体"/>
          <w:kern w:val="0"/>
          <w:sz w:val="52"/>
          <w:szCs w:val="52"/>
        </w:rPr>
      </w:pPr>
    </w:p>
    <w:p>
      <w:pPr>
        <w:autoSpaceDE w:val="0"/>
        <w:autoSpaceDN w:val="0"/>
        <w:adjustRightInd w:val="0"/>
        <w:jc w:val="left"/>
        <w:rPr>
          <w:rFonts w:ascii="黑体" w:eastAsia="黑体" w:cs="黑体"/>
          <w:kern w:val="0"/>
          <w:sz w:val="52"/>
          <w:szCs w:val="52"/>
        </w:rPr>
      </w:pPr>
    </w:p>
    <w:p>
      <w:pPr>
        <w:autoSpaceDE w:val="0"/>
        <w:autoSpaceDN w:val="0"/>
        <w:adjustRightInd w:val="0"/>
        <w:jc w:val="center"/>
        <w:outlineLvl w:val="9"/>
        <w:rPr>
          <w:rFonts w:ascii="黑体" w:hAnsi="黑体" w:eastAsia="黑体" w:cs="黑体"/>
          <w:kern w:val="0"/>
          <w:sz w:val="24"/>
        </w:rPr>
      </w:pPr>
      <w:r>
        <w:rPr>
          <w:rFonts w:hint="eastAsia" w:ascii="黑体" w:hAnsi="黑体" w:eastAsia="黑体" w:cs="黑体"/>
          <w:sz w:val="52"/>
          <w:szCs w:val="52"/>
        </w:rPr>
        <w:t>熨烫升华色牢度仪</w:t>
      </w:r>
      <w:r>
        <w:rPr>
          <w:rFonts w:hint="eastAsia" w:ascii="黑体" w:hAnsi="黑体" w:eastAsia="黑体" w:cs="黑体"/>
          <w:kern w:val="0"/>
          <w:sz w:val="52"/>
          <w:szCs w:val="52"/>
        </w:rPr>
        <w:t>校准规范</w:t>
      </w:r>
    </w:p>
    <w:p>
      <w:pPr>
        <w:autoSpaceDE w:val="0"/>
        <w:autoSpaceDN w:val="0"/>
        <w:adjustRightInd w:val="0"/>
        <w:spacing w:before="120" w:beforeLines="50" w:line="360" w:lineRule="auto"/>
        <w:jc w:val="center"/>
        <w:outlineLvl w:val="9"/>
        <w:rPr>
          <w:rFonts w:ascii="Calibri" w:hAnsi="Calibri" w:eastAsia="黑体" w:cs="Calibri"/>
          <w:kern w:val="0"/>
          <w:sz w:val="28"/>
          <w:szCs w:val="28"/>
        </w:rPr>
      </w:pPr>
      <w:r>
        <w:rPr>
          <w:rFonts w:ascii="Calibri" w:hAnsi="Calibri" w:eastAsia="黑体" w:cs="Calibri"/>
          <w:kern w:val="0"/>
          <w:sz w:val="28"/>
          <w:szCs w:val="28"/>
        </w:rPr>
        <w:t xml:space="preserve">Calibration Specification </w:t>
      </w:r>
      <w:r>
        <w:rPr>
          <w:rFonts w:hint="eastAsia" w:ascii="Calibri" w:hAnsi="Calibri" w:eastAsia="黑体" w:cs="Calibri"/>
          <w:kern w:val="0"/>
          <w:sz w:val="28"/>
          <w:szCs w:val="28"/>
        </w:rPr>
        <w:t>for</w:t>
      </w:r>
      <w:r>
        <w:rPr>
          <w:rFonts w:ascii="Calibri" w:hAnsi="Calibri" w:eastAsia="黑体" w:cs="Calibri"/>
          <w:kern w:val="0"/>
          <w:sz w:val="28"/>
          <w:szCs w:val="28"/>
        </w:rPr>
        <w:t xml:space="preserve"> Scorch Color Fastness to</w:t>
      </w:r>
    </w:p>
    <w:p>
      <w:pPr>
        <w:autoSpaceDE w:val="0"/>
        <w:autoSpaceDN w:val="0"/>
        <w:adjustRightInd w:val="0"/>
        <w:spacing w:before="120" w:beforeLines="50" w:line="360" w:lineRule="auto"/>
        <w:jc w:val="center"/>
        <w:outlineLvl w:val="9"/>
        <w:rPr>
          <w:rFonts w:ascii="Calibri" w:hAnsi="Calibri" w:eastAsia="黑体" w:cs="Calibri"/>
          <w:kern w:val="0"/>
          <w:sz w:val="28"/>
          <w:szCs w:val="28"/>
        </w:rPr>
      </w:pPr>
      <w:r>
        <w:rPr>
          <w:rFonts w:hint="eastAsia" w:ascii="Calibri" w:hAnsi="Calibri" w:eastAsia="黑体" w:cs="Calibri"/>
          <w:kern w:val="0"/>
          <w:sz w:val="28"/>
          <w:szCs w:val="28"/>
          <w:lang w:val="en-US" w:eastAsia="zh-CN"/>
        </w:rPr>
        <w:t xml:space="preserve"> </w:t>
      </w:r>
      <w:r>
        <w:rPr>
          <w:rFonts w:ascii="Calibri" w:hAnsi="Calibri" w:eastAsia="黑体" w:cs="Calibri"/>
          <w:kern w:val="0"/>
          <w:sz w:val="28"/>
          <w:szCs w:val="28"/>
        </w:rPr>
        <w:t>Scorch</w:t>
      </w:r>
      <w:r>
        <w:rPr>
          <w:rFonts w:hint="eastAsia" w:ascii="Calibri" w:hAnsi="Calibri" w:eastAsia="黑体" w:cs="Calibri"/>
          <w:kern w:val="0"/>
          <w:sz w:val="28"/>
          <w:szCs w:val="28"/>
          <w:lang w:val="en-US" w:eastAsia="zh-CN"/>
        </w:rPr>
        <w:t xml:space="preserve"> </w:t>
      </w:r>
      <w:r>
        <w:rPr>
          <w:rFonts w:ascii="Calibri" w:hAnsi="Calibri" w:eastAsia="黑体" w:cs="Calibri"/>
          <w:kern w:val="0"/>
          <w:sz w:val="28"/>
          <w:szCs w:val="28"/>
        </w:rPr>
        <w:t>and Sublimation Testers</w:t>
      </w:r>
    </w:p>
    <w:p>
      <w:pPr>
        <w:autoSpaceDE w:val="0"/>
        <w:autoSpaceDN w:val="0"/>
        <w:adjustRightInd w:val="0"/>
        <w:jc w:val="center"/>
        <w:rPr>
          <w:rFonts w:ascii="黑体" w:eastAsia="黑体" w:cs="黑体"/>
          <w:kern w:val="0"/>
          <w:sz w:val="28"/>
          <w:szCs w:val="28"/>
        </w:rPr>
      </w:pPr>
      <w:r>
        <w:rPr>
          <w:rFonts w:hint="eastAsia" w:ascii="黑体" w:eastAsia="黑体" w:cs="黑体"/>
          <w:kern w:val="0"/>
          <w:sz w:val="28"/>
          <w:szCs w:val="28"/>
        </w:rPr>
        <w:t>(</w:t>
      </w:r>
      <w:r>
        <w:rPr>
          <w:rFonts w:hint="eastAsia" w:ascii="黑体" w:eastAsia="黑体" w:cs="黑体"/>
          <w:color w:val="000000" w:themeColor="text1"/>
          <w:kern w:val="0"/>
          <w:sz w:val="28"/>
          <w:szCs w:val="28"/>
          <w:lang w:val="en-US" w:eastAsia="zh-CN"/>
          <w14:textFill>
            <w14:solidFill>
              <w14:schemeClr w14:val="tx1"/>
            </w14:solidFill>
          </w14:textFill>
        </w:rPr>
        <w:t>报批</w:t>
      </w:r>
      <w:r>
        <w:rPr>
          <w:rFonts w:hint="eastAsia" w:ascii="黑体" w:eastAsia="黑体" w:cs="黑体"/>
          <w:color w:val="000000" w:themeColor="text1"/>
          <w:kern w:val="0"/>
          <w:sz w:val="28"/>
          <w:szCs w:val="28"/>
          <w14:textFill>
            <w14:solidFill>
              <w14:schemeClr w14:val="tx1"/>
            </w14:solidFill>
          </w14:textFill>
        </w:rPr>
        <w:t>稿</w:t>
      </w:r>
      <w:r>
        <w:rPr>
          <w:rFonts w:hint="eastAsia" w:ascii="黑体" w:eastAsia="黑体" w:cs="黑体"/>
          <w:kern w:val="0"/>
          <w:sz w:val="28"/>
          <w:szCs w:val="28"/>
        </w:rPr>
        <w:t>)</w:t>
      </w: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jc w:val="left"/>
        <w:rPr>
          <w:rFonts w:ascii="黑体" w:eastAsia="黑体" w:cs="黑体"/>
          <w:kern w:val="0"/>
          <w:sz w:val="18"/>
          <w:szCs w:val="18"/>
        </w:rPr>
      </w:pPr>
    </w:p>
    <w:p>
      <w:pPr>
        <w:autoSpaceDE w:val="0"/>
        <w:autoSpaceDN w:val="0"/>
        <w:adjustRightInd w:val="0"/>
        <w:spacing w:after="120" w:afterLines="50"/>
        <w:jc w:val="center"/>
        <w:rPr>
          <w:rFonts w:ascii="黑体" w:eastAsia="黑体" w:cs="黑体"/>
          <w:kern w:val="0"/>
          <w:sz w:val="28"/>
          <w:szCs w:val="28"/>
        </w:rPr>
      </w:pPr>
      <w:r>
        <w:rPr>
          <w:rFonts w:hint="eastAsia" w:ascii="黑体" w:eastAsia="黑体" w:cs="黑体"/>
          <w:kern w:val="0"/>
          <w:sz w:val="28"/>
          <w:szCs w:val="28"/>
        </w:rPr>
        <w:t>202</w:t>
      </w:r>
      <w:r>
        <w:rPr>
          <w:rFonts w:hint="default" w:ascii="黑体" w:eastAsia="黑体" w:cs="黑体"/>
          <w:kern w:val="0"/>
          <w:sz w:val="28"/>
          <w:szCs w:val="28"/>
          <w:lang w:val="en-US"/>
        </w:rPr>
        <w:t>×</w:t>
      </w:r>
      <w:r>
        <w:rPr>
          <w:rFonts w:hint="eastAsia" w:ascii="黑体" w:eastAsia="黑体" w:cs="黑体"/>
          <w:kern w:val="0"/>
          <w:sz w:val="28"/>
          <w:szCs w:val="28"/>
        </w:rPr>
        <w:t xml:space="preserve">-××-××发布               </w:t>
      </w:r>
      <w:r>
        <w:rPr>
          <w:rFonts w:hint="eastAsia" w:ascii="黑体" w:eastAsia="黑体" w:cs="黑体"/>
          <w:kern w:val="0"/>
          <w:sz w:val="28"/>
          <w:szCs w:val="28"/>
          <w:lang w:val="en-US" w:eastAsia="zh-CN"/>
        </w:rPr>
        <w:t xml:space="preserve">    </w:t>
      </w:r>
      <w:r>
        <w:rPr>
          <w:rFonts w:hint="eastAsia" w:ascii="黑体" w:eastAsia="黑体" w:cs="黑体"/>
          <w:kern w:val="0"/>
          <w:sz w:val="28"/>
          <w:szCs w:val="28"/>
        </w:rPr>
        <w:t xml:space="preserve">     202</w:t>
      </w:r>
      <w:r>
        <w:rPr>
          <w:rFonts w:hint="default" w:ascii="黑体" w:eastAsia="黑体" w:cs="黑体"/>
          <w:kern w:val="0"/>
          <w:sz w:val="28"/>
          <w:szCs w:val="28"/>
          <w:lang w:val="en-US"/>
        </w:rPr>
        <w:t>×</w:t>
      </w:r>
      <w:r>
        <w:rPr>
          <w:rFonts w:hint="eastAsia" w:ascii="黑体" w:eastAsia="黑体" w:cs="黑体"/>
          <w:kern w:val="0"/>
          <w:sz w:val="28"/>
          <w:szCs w:val="28"/>
        </w:rPr>
        <w:t>-</w:t>
      </w:r>
      <w:r>
        <w:rPr>
          <w:rFonts w:hint="default" w:ascii="黑体" w:eastAsia="黑体" w:cs="黑体"/>
          <w:kern w:val="0"/>
          <w:sz w:val="28"/>
          <w:szCs w:val="28"/>
          <w:lang w:val="en-US"/>
        </w:rPr>
        <w:t>××</w:t>
      </w:r>
      <w:r>
        <w:rPr>
          <w:rFonts w:hint="eastAsia" w:ascii="黑体" w:eastAsia="黑体" w:cs="黑体"/>
          <w:kern w:val="0"/>
          <w:sz w:val="28"/>
          <w:szCs w:val="28"/>
        </w:rPr>
        <w:t>-××实施</w:t>
      </w:r>
    </w:p>
    <w:p>
      <w:pPr>
        <w:rPr>
          <w:rFonts w:ascii="黑体" w:eastAsia="黑体" w:cs="黑体"/>
          <w:kern w:val="0"/>
          <w:sz w:val="28"/>
          <w:szCs w:val="28"/>
        </w:rPr>
      </w:pPr>
      <w:r>
        <w:rPr>
          <w:rFonts w:ascii="方正小标宋_GBK" w:hAnsi="宋体" w:eastAsia="方正小标宋_GBK"/>
          <w:sz w:val="44"/>
          <w:szCs w:val="44"/>
        </w:rPr>
        <mc:AlternateContent>
          <mc:Choice Requires="wps">
            <w:drawing>
              <wp:anchor distT="0" distB="0" distL="114300" distR="114300" simplePos="0" relativeHeight="251663360" behindDoc="0" locked="0" layoutInCell="1" allowOverlap="1">
                <wp:simplePos x="0" y="0"/>
                <wp:positionH relativeFrom="column">
                  <wp:posOffset>4649470</wp:posOffset>
                </wp:positionH>
                <wp:positionV relativeFrom="paragraph">
                  <wp:posOffset>281305</wp:posOffset>
                </wp:positionV>
                <wp:extent cx="631190" cy="1778000"/>
                <wp:effectExtent l="0" t="0" r="8890" b="5080"/>
                <wp:wrapNone/>
                <wp:docPr id="9" name="文本框 51"/>
                <wp:cNvGraphicFramePr/>
                <a:graphic xmlns:a="http://schemas.openxmlformats.org/drawingml/2006/main">
                  <a:graphicData uri="http://schemas.microsoft.com/office/word/2010/wordprocessingShape">
                    <wps:wsp>
                      <wps:cNvSpPr txBox="1"/>
                      <wps:spPr>
                        <a:xfrm>
                          <a:off x="0" y="0"/>
                          <a:ext cx="631190" cy="1778000"/>
                        </a:xfrm>
                        <a:prstGeom prst="rect">
                          <a:avLst/>
                        </a:prstGeom>
                        <a:solidFill>
                          <a:srgbClr val="FFFFFF"/>
                        </a:solidFill>
                        <a:ln>
                          <a:noFill/>
                        </a:ln>
                      </wps:spPr>
                      <wps:txbx>
                        <w:txbxContent>
                          <w:p>
                            <w:r>
                              <w:rPr>
                                <w:rFonts w:hint="eastAsia" w:ascii="黑体" w:hAnsi="黑体" w:eastAsia="黑体"/>
                                <w:sz w:val="28"/>
                                <w:szCs w:val="28"/>
                              </w:rPr>
                              <w:t>发 布</w:t>
                            </w:r>
                          </w:p>
                        </w:txbxContent>
                      </wps:txbx>
                      <wps:bodyPr wrap="square" upright="1">
                        <a:spAutoFit/>
                      </wps:bodyPr>
                    </wps:wsp>
                  </a:graphicData>
                </a:graphic>
                <wp14:sizeRelH relativeFrom="page">
                  <wp14:pctWidth>0</wp14:pctWidth>
                </wp14:sizeRelH>
                <wp14:sizeRelV relativeFrom="margin">
                  <wp14:pctHeight>20000</wp14:pctHeight>
                </wp14:sizeRelV>
              </wp:anchor>
            </w:drawing>
          </mc:Choice>
          <mc:Fallback>
            <w:pict>
              <v:shape id="文本框 51" o:spid="_x0000_s1026" o:spt="202" type="#_x0000_t202" style="position:absolute;left:0pt;margin-left:366.1pt;margin-top:22.15pt;height:140pt;width:49.7pt;z-index:251663360;mso-width-relative:page;mso-height-relative:margin;mso-height-percent:200;" fillcolor="#FFFFFF" filled="t" stroked="f" coordsize="21600,21600" o:gfxdata="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ARKsnDYAAAACgEAAA8AAAAAAAAA&#10;AQAgAAAAIgAAAGRycy9kb3ducmV2LnhtbFBLAQIUABQAAAAIAIdO4kDhhgyS2AEAAKADAAAOAAAA&#10;AAAAAAEAIAAAACcBAABkcnMvZTJvRG9jLnhtbFBLBQYAAAAABgAGAFkBAABxBQAAAAA=&#10;">
                <v:fill on="t" focussize="0,0"/>
                <v:stroke on="f"/>
                <v:imagedata o:title=""/>
                <o:lock v:ext="edit" aspectratio="f"/>
                <v:textbox style="mso-fit-shape-to-text:t;">
                  <w:txbxContent>
                    <w:p>
                      <w:r>
                        <w:rPr>
                          <w:rFonts w:hint="eastAsia" w:ascii="黑体" w:hAnsi="黑体" w:eastAsia="黑体"/>
                          <w:sz w:val="28"/>
                          <w:szCs w:val="28"/>
                        </w:rPr>
                        <w:t>发 布</w:t>
                      </w:r>
                    </w:p>
                  </w:txbxContent>
                </v:textbox>
              </v:shape>
            </w:pict>
          </mc:Fallback>
        </mc:AlternateContent>
      </w:r>
      <w:r>
        <w:rPr>
          <w:rFonts w:ascii="黑体" w:eastAsia="黑体" w:cs="黑体"/>
          <w:kern w:val="0"/>
          <w:sz w:val="28"/>
          <w:szCs w:val="28"/>
        </w:rPr>
        <mc:AlternateContent>
          <mc:Choice Requires="wps">
            <w:drawing>
              <wp:anchor distT="0" distB="0" distL="114300" distR="114300" simplePos="0" relativeHeight="251665408" behindDoc="0" locked="0" layoutInCell="1" allowOverlap="1">
                <wp:simplePos x="0" y="0"/>
                <wp:positionH relativeFrom="column">
                  <wp:posOffset>-31750</wp:posOffset>
                </wp:positionH>
                <wp:positionV relativeFrom="paragraph">
                  <wp:posOffset>7620</wp:posOffset>
                </wp:positionV>
                <wp:extent cx="5840095" cy="635"/>
                <wp:effectExtent l="0" t="0" r="0" b="0"/>
                <wp:wrapNone/>
                <wp:docPr id="11" name="直线 10"/>
                <wp:cNvGraphicFramePr/>
                <a:graphic xmlns:a="http://schemas.openxmlformats.org/drawingml/2006/main">
                  <a:graphicData uri="http://schemas.microsoft.com/office/word/2010/wordprocessingShape">
                    <wps:wsp>
                      <wps:cNvCnPr/>
                      <wps:spPr>
                        <a:xfrm>
                          <a:off x="0" y="0"/>
                          <a:ext cx="5840095" cy="635"/>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直线 10" o:spid="_x0000_s1026" o:spt="20" style="position:absolute;left:0pt;margin-left:-2.5pt;margin-top:0.6pt;height:0.05pt;width:459.85pt;z-index:251665408;mso-width-relative:page;mso-height-relative:page;" filled="f" stroked="t" coordsize="21600,21600" o:gfxdata="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PCoc5&#10;1gAAAAYBAAAPAAAAAAAAAAEAIAAAACIAAABkcnMvZG93bnJldi54bWxQSwECFAAUAAAACACHTuJA&#10;HgCVueoBAADgAwAADgAAAAAAAAABACAAAAAlAQAAZHJzL2Uyb0RvYy54bWxQSwUGAAAAAAYABgBZ&#10;AQAAgQUAAAAA&#10;">
                <v:fill on="f" focussize="0,0"/>
                <v:stroke weight="1pt" color="#000000" joinstyle="round"/>
                <v:imagedata o:title=""/>
                <o:lock v:ext="edit" aspectratio="f"/>
              </v:line>
            </w:pict>
          </mc:Fallback>
        </mc:AlternateContent>
      </w:r>
      <w:r>
        <w:rPr>
          <w:rFonts w:ascii="宋体" w:hAnsi="宋体"/>
          <w:sz w:val="28"/>
          <w:szCs w:val="28"/>
        </w:rPr>
        <mc:AlternateContent>
          <mc:Choice Requires="wps">
            <w:drawing>
              <wp:anchor distT="0" distB="0" distL="114300" distR="114300" simplePos="0" relativeHeight="251664384" behindDoc="0" locked="0" layoutInCell="1" allowOverlap="1">
                <wp:simplePos x="0" y="0"/>
                <wp:positionH relativeFrom="column">
                  <wp:posOffset>533400</wp:posOffset>
                </wp:positionH>
                <wp:positionV relativeFrom="paragraph">
                  <wp:posOffset>148590</wp:posOffset>
                </wp:positionV>
                <wp:extent cx="4116070" cy="1778000"/>
                <wp:effectExtent l="0" t="0" r="13970" b="5080"/>
                <wp:wrapNone/>
                <wp:docPr id="10" name="文本框 52"/>
                <wp:cNvGraphicFramePr/>
                <a:graphic xmlns:a="http://schemas.openxmlformats.org/drawingml/2006/main">
                  <a:graphicData uri="http://schemas.microsoft.com/office/word/2010/wordprocessingShape">
                    <wps:wsp>
                      <wps:cNvSpPr txBox="1"/>
                      <wps:spPr>
                        <a:xfrm>
                          <a:off x="0" y="0"/>
                          <a:ext cx="4116070" cy="1778000"/>
                        </a:xfrm>
                        <a:prstGeom prst="rect">
                          <a:avLst/>
                        </a:prstGeom>
                        <a:solidFill>
                          <a:srgbClr val="FFFFFF"/>
                        </a:solidFill>
                        <a:ln>
                          <a:noFill/>
                        </a:ln>
                      </wps:spPr>
                      <wps:txbx>
                        <w:txbxContent>
                          <w:p>
                            <w:pPr>
                              <w:rPr>
                                <w:rFonts w:hint="eastAsia" w:ascii="方正小标宋简体" w:eastAsia="方正小标宋简体"/>
                                <w:sz w:val="44"/>
                                <w:szCs w:val="44"/>
                              </w:rPr>
                            </w:pPr>
                            <w:r>
                              <w:rPr>
                                <w:rFonts w:hint="eastAsia" w:ascii="方正小标宋简体" w:eastAsia="方正小标宋简体"/>
                                <w:sz w:val="44"/>
                                <w:szCs w:val="44"/>
                              </w:rPr>
                              <w:t>中华人民共和国工业和信息化部</w:t>
                            </w:r>
                          </w:p>
                        </w:txbxContent>
                      </wps:txbx>
                      <wps:bodyPr wrap="square" upright="1">
                        <a:spAutoFit/>
                      </wps:bodyPr>
                    </wps:wsp>
                  </a:graphicData>
                </a:graphic>
                <wp14:sizeRelH relativeFrom="page">
                  <wp14:pctWidth>0</wp14:pctWidth>
                </wp14:sizeRelH>
                <wp14:sizeRelV relativeFrom="margin">
                  <wp14:pctHeight>20000</wp14:pctHeight>
                </wp14:sizeRelV>
              </wp:anchor>
            </w:drawing>
          </mc:Choice>
          <mc:Fallback>
            <w:pict>
              <v:shape id="文本框 52" o:spid="_x0000_s1026" o:spt="202" type="#_x0000_t202" style="position:absolute;left:0pt;margin-left:42pt;margin-top:11.7pt;height:140pt;width:324.1pt;z-index:251664384;mso-width-relative:page;mso-height-relative:margin;mso-height-percent:200;" fillcolor="#FFFFFF" filled="t" stroked="f" coordsize="21600,21600" o:gfxdata="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FB6sS2AAAAAkBAAAPAAAAAAAA&#10;AAEAIAAAACIAAABkcnMvZG93bnJldi54bWxQSwECFAAUAAAACACHTuJAhP4fUNkBAACiAwAADgAA&#10;AAAAAAABACAAAAAnAQAAZHJzL2Uyb0RvYy54bWxQSwUGAAAAAAYABgBZAQAAcgUAAAAA&#10;">
                <v:fill on="t" focussize="0,0"/>
                <v:stroke on="f"/>
                <v:imagedata o:title=""/>
                <o:lock v:ext="edit" aspectratio="f"/>
                <v:textbox style="mso-fit-shape-to-text:t;">
                  <w:txbxContent>
                    <w:p>
                      <w:pPr>
                        <w:rPr>
                          <w:rFonts w:hint="eastAsia" w:ascii="方正小标宋简体" w:eastAsia="方正小标宋简体"/>
                          <w:sz w:val="44"/>
                          <w:szCs w:val="44"/>
                        </w:rPr>
                      </w:pPr>
                      <w:r>
                        <w:rPr>
                          <w:rFonts w:hint="eastAsia" w:ascii="方正小标宋简体" w:eastAsia="方正小标宋简体"/>
                          <w:sz w:val="44"/>
                          <w:szCs w:val="44"/>
                        </w:rPr>
                        <w:t>中华人民共和国工业和信息化部</w:t>
                      </w:r>
                    </w:p>
                  </w:txbxContent>
                </v:textbox>
              </v:shape>
            </w:pict>
          </mc:Fallback>
        </mc:AlternateContent>
      </w:r>
    </w:p>
    <w:p>
      <w:pPr>
        <w:autoSpaceDE w:val="0"/>
        <w:autoSpaceDN w:val="0"/>
        <w:adjustRightInd w:val="0"/>
        <w:rPr>
          <w:rFonts w:ascii="宋体" w:hAnsi="宋体"/>
          <w:sz w:val="24"/>
        </w:rPr>
        <w:sectPr>
          <w:headerReference r:id="rId5" w:type="first"/>
          <w:footerReference r:id="rId8" w:type="first"/>
          <w:headerReference r:id="rId3" w:type="default"/>
          <w:footerReference r:id="rId6" w:type="default"/>
          <w:headerReference r:id="rId4" w:type="even"/>
          <w:footerReference r:id="rId7" w:type="even"/>
          <w:pgSz w:w="11906" w:h="16838"/>
          <w:pgMar w:top="1418" w:right="1418" w:bottom="1418" w:left="1418" w:header="851" w:footer="992" w:gutter="0"/>
          <w:pgNumType w:fmt="upperRoman"/>
          <w:cols w:space="720" w:num="1"/>
          <w:titlePg/>
          <w:docGrid w:linePitch="312" w:charSpace="0"/>
        </w:sectPr>
      </w:pPr>
    </w:p>
    <w:p>
      <w:pPr>
        <w:autoSpaceDE w:val="0"/>
        <w:autoSpaceDN w:val="0"/>
        <w:adjustRightInd w:val="0"/>
        <w:jc w:val="left"/>
        <w:rPr>
          <w:rFonts w:hint="eastAsia" w:ascii="黑体" w:eastAsia="黑体" w:cs="黑体"/>
          <w:kern w:val="0"/>
          <w:sz w:val="20"/>
          <w:szCs w:val="20"/>
        </w:rPr>
      </w:pPr>
      <w:r>
        <w:rPr>
          <w:rFonts w:ascii="黑体" w:eastAsia="黑体" w:cs="黑体"/>
          <w:kern w:val="0"/>
          <w:sz w:val="28"/>
          <w:szCs w:val="28"/>
        </w:rPr>
        <mc:AlternateContent>
          <mc:Choice Requires="wps">
            <w:drawing>
              <wp:anchor distT="0" distB="0" distL="114300" distR="114300" simplePos="0" relativeHeight="251660288" behindDoc="0" locked="0" layoutInCell="1" allowOverlap="1">
                <wp:simplePos x="0" y="0"/>
                <wp:positionH relativeFrom="column">
                  <wp:posOffset>3371850</wp:posOffset>
                </wp:positionH>
                <wp:positionV relativeFrom="paragraph">
                  <wp:posOffset>382270</wp:posOffset>
                </wp:positionV>
                <wp:extent cx="2400300" cy="818515"/>
                <wp:effectExtent l="4445" t="4445" r="18415" b="15240"/>
                <wp:wrapNone/>
                <wp:docPr id="5" name="文本框 25"/>
                <wp:cNvGraphicFramePr/>
                <a:graphic xmlns:a="http://schemas.openxmlformats.org/drawingml/2006/main">
                  <a:graphicData uri="http://schemas.microsoft.com/office/word/2010/wordprocessingShape">
                    <wps:wsp>
                      <wps:cNvSpPr txBox="1"/>
                      <wps:spPr>
                        <a:xfrm>
                          <a:off x="0" y="0"/>
                          <a:ext cx="2400300" cy="818515"/>
                        </a:xfrm>
                        <a:prstGeom prst="rect">
                          <a:avLst/>
                        </a:prstGeom>
                        <a:solidFill>
                          <a:srgbClr val="FFFFFF"/>
                        </a:solidFill>
                        <a:ln w="9525" cap="rnd" cmpd="sng">
                          <a:solidFill>
                            <a:srgbClr val="000000"/>
                          </a:solidFill>
                          <a:prstDash val="sysDot"/>
                          <a:miter/>
                          <a:headEnd type="none" w="med" len="med"/>
                          <a:tailEnd type="none" w="med" len="med"/>
                        </a:ln>
                      </wps:spPr>
                      <wps:txbx>
                        <w:txbxContent>
                          <w:p>
                            <w:pPr>
                              <w:jc w:val="center"/>
                              <w:rPr>
                                <w:rFonts w:hint="eastAsia"/>
                              </w:rPr>
                            </w:pPr>
                          </w:p>
                          <w:p>
                            <w:pPr>
                              <w:jc w:val="center"/>
                              <w:rPr>
                                <w:rFonts w:hint="eastAsia" w:ascii="黑体" w:hAnsi="黑体" w:eastAsia="黑体" w:cs="黑体"/>
                                <w:sz w:val="28"/>
                                <w:szCs w:val="28"/>
                                <w:lang w:eastAsia="zh-CN"/>
                              </w:rPr>
                            </w:pPr>
                            <w:r>
                              <w:rPr>
                                <w:rFonts w:hint="eastAsia" w:ascii="黑体" w:hAnsi="黑体" w:eastAsia="黑体" w:cs="黑体"/>
                                <w:sz w:val="28"/>
                                <w:szCs w:val="28"/>
                              </w:rPr>
                              <w:t>JJF</w:t>
                            </w:r>
                            <w:r>
                              <w:rPr>
                                <w:rFonts w:hint="eastAsia" w:ascii="黑体" w:hAnsi="黑体" w:eastAsia="黑体" w:cs="黑体"/>
                                <w:sz w:val="28"/>
                                <w:szCs w:val="28"/>
                                <w:lang w:eastAsia="zh-CN"/>
                              </w:rPr>
                              <w:t>（</w:t>
                            </w:r>
                            <w:r>
                              <w:rPr>
                                <w:rFonts w:hint="eastAsia" w:ascii="黑体" w:hAnsi="黑体" w:eastAsia="黑体" w:cs="黑体"/>
                                <w:sz w:val="28"/>
                                <w:szCs w:val="28"/>
                              </w:rPr>
                              <w:t>纺织</w:t>
                            </w:r>
                            <w:r>
                              <w:rPr>
                                <w:rFonts w:hint="eastAsia" w:ascii="黑体" w:hAnsi="黑体" w:eastAsia="黑体" w:cs="黑体"/>
                                <w:sz w:val="28"/>
                                <w:szCs w:val="28"/>
                                <w:lang w:eastAsia="zh-CN"/>
                              </w:rPr>
                              <w:t>）</w:t>
                            </w:r>
                            <w:r>
                              <w:rPr>
                                <w:rFonts w:hint="eastAsia" w:ascii="黑体" w:hAnsi="黑体" w:eastAsia="黑体" w:cs="黑体"/>
                                <w:sz w:val="28"/>
                                <w:szCs w:val="28"/>
                              </w:rPr>
                              <w:t>029-</w:t>
                            </w:r>
                            <w:r>
                              <w:rPr>
                                <w:rFonts w:hint="eastAsia" w:ascii="黑体" w:hAnsi="黑体" w:eastAsia="黑体" w:cs="黑体"/>
                                <w:kern w:val="0"/>
                                <w:sz w:val="28"/>
                                <w:szCs w:val="28"/>
                              </w:rPr>
                              <w:t>202</w:t>
                            </w:r>
                            <w:r>
                              <w:rPr>
                                <w:rFonts w:hint="eastAsia" w:ascii="黑体" w:hAnsi="黑体" w:eastAsia="黑体" w:cs="黑体"/>
                                <w:sz w:val="28"/>
                                <w:szCs w:val="28"/>
                                <w:lang w:val="en-US" w:eastAsia="zh-CN"/>
                              </w:rPr>
                              <w:t>2</w:t>
                            </w:r>
                          </w:p>
                          <w:p>
                            <w:pPr>
                              <w:jc w:val="center"/>
                              <w:rPr>
                                <w:rFonts w:hint="eastAsia" w:ascii="黑体" w:eastAsia="黑体"/>
                                <w:b/>
                                <w:sz w:val="28"/>
                                <w:szCs w:val="28"/>
                              </w:rPr>
                            </w:pPr>
                            <w:r>
                              <w:rPr>
                                <w:rFonts w:hint="eastAsia" w:ascii="黑体" w:hAnsi="黑体" w:eastAsia="黑体" w:cs="黑体"/>
                                <w:sz w:val="28"/>
                                <w:szCs w:val="28"/>
                              </w:rPr>
                              <w:t>代替JJF(纺织) 029-2012</w:t>
                            </w:r>
                          </w:p>
                        </w:txbxContent>
                      </wps:txbx>
                      <wps:bodyPr wrap="square" upright="1"/>
                    </wps:wsp>
                  </a:graphicData>
                </a:graphic>
              </wp:anchor>
            </w:drawing>
          </mc:Choice>
          <mc:Fallback>
            <w:pict>
              <v:shape id="文本框 25" o:spid="_x0000_s1026" o:spt="202" type="#_x0000_t202" style="position:absolute;left:0pt;margin-left:265.5pt;margin-top:30.1pt;height:64.45pt;width:189pt;z-index:251660288;mso-width-relative:page;mso-height-relative:page;" fillcolor="#FFFFFF" filled="t" stroked="t" coordsize="21600,21600" o:gfxdata="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bBhGP2QAAAAoBAAAP&#10;AAAAAAAAAAEAIAAAACIAAABkcnMvZG93bnJldi54bWxQSwECFAAUAAAACACHTuJAQ8TBFBcCAABF&#10;BAAADgAAAAAAAAABACAAAAAoAQAAZHJzL2Uyb0RvYy54bWxQSwUGAAAAAAYABgBZAQAAsQUAAAAA&#10;">
                <v:fill on="t" focussize="0,0"/>
                <v:stroke color="#000000" joinstyle="miter" dashstyle="1 1" endcap="round"/>
                <v:imagedata o:title=""/>
                <o:lock v:ext="edit" aspectratio="f"/>
                <v:textbox>
                  <w:txbxContent>
                    <w:p>
                      <w:pPr>
                        <w:jc w:val="center"/>
                        <w:rPr>
                          <w:rFonts w:hint="eastAsia"/>
                        </w:rPr>
                      </w:pPr>
                    </w:p>
                    <w:p>
                      <w:pPr>
                        <w:jc w:val="center"/>
                        <w:rPr>
                          <w:rFonts w:hint="eastAsia" w:ascii="黑体" w:hAnsi="黑体" w:eastAsia="黑体" w:cs="黑体"/>
                          <w:sz w:val="28"/>
                          <w:szCs w:val="28"/>
                          <w:lang w:eastAsia="zh-CN"/>
                        </w:rPr>
                      </w:pPr>
                      <w:r>
                        <w:rPr>
                          <w:rFonts w:hint="eastAsia" w:ascii="黑体" w:hAnsi="黑体" w:eastAsia="黑体" w:cs="黑体"/>
                          <w:sz w:val="28"/>
                          <w:szCs w:val="28"/>
                        </w:rPr>
                        <w:t>JJF</w:t>
                      </w:r>
                      <w:r>
                        <w:rPr>
                          <w:rFonts w:hint="eastAsia" w:ascii="黑体" w:hAnsi="黑体" w:eastAsia="黑体" w:cs="黑体"/>
                          <w:sz w:val="28"/>
                          <w:szCs w:val="28"/>
                          <w:lang w:eastAsia="zh-CN"/>
                        </w:rPr>
                        <w:t>（</w:t>
                      </w:r>
                      <w:r>
                        <w:rPr>
                          <w:rFonts w:hint="eastAsia" w:ascii="黑体" w:hAnsi="黑体" w:eastAsia="黑体" w:cs="黑体"/>
                          <w:sz w:val="28"/>
                          <w:szCs w:val="28"/>
                        </w:rPr>
                        <w:t>纺织</w:t>
                      </w:r>
                      <w:r>
                        <w:rPr>
                          <w:rFonts w:hint="eastAsia" w:ascii="黑体" w:hAnsi="黑体" w:eastAsia="黑体" w:cs="黑体"/>
                          <w:sz w:val="28"/>
                          <w:szCs w:val="28"/>
                          <w:lang w:eastAsia="zh-CN"/>
                        </w:rPr>
                        <w:t>）</w:t>
                      </w:r>
                      <w:r>
                        <w:rPr>
                          <w:rFonts w:hint="eastAsia" w:ascii="黑体" w:hAnsi="黑体" w:eastAsia="黑体" w:cs="黑体"/>
                          <w:sz w:val="28"/>
                          <w:szCs w:val="28"/>
                        </w:rPr>
                        <w:t>029-</w:t>
                      </w:r>
                      <w:r>
                        <w:rPr>
                          <w:rFonts w:hint="eastAsia" w:ascii="黑体" w:hAnsi="黑体" w:eastAsia="黑体" w:cs="黑体"/>
                          <w:kern w:val="0"/>
                          <w:sz w:val="28"/>
                          <w:szCs w:val="28"/>
                        </w:rPr>
                        <w:t>202</w:t>
                      </w:r>
                      <w:r>
                        <w:rPr>
                          <w:rFonts w:hint="eastAsia" w:ascii="黑体" w:hAnsi="黑体" w:eastAsia="黑体" w:cs="黑体"/>
                          <w:sz w:val="28"/>
                          <w:szCs w:val="28"/>
                          <w:lang w:val="en-US" w:eastAsia="zh-CN"/>
                        </w:rPr>
                        <w:t>2</w:t>
                      </w:r>
                    </w:p>
                    <w:p>
                      <w:pPr>
                        <w:jc w:val="center"/>
                        <w:rPr>
                          <w:rFonts w:hint="eastAsia" w:ascii="黑体" w:eastAsia="黑体"/>
                          <w:b/>
                          <w:sz w:val="28"/>
                          <w:szCs w:val="28"/>
                        </w:rPr>
                      </w:pPr>
                      <w:r>
                        <w:rPr>
                          <w:rFonts w:hint="eastAsia" w:ascii="黑体" w:hAnsi="黑体" w:eastAsia="黑体" w:cs="黑体"/>
                          <w:sz w:val="28"/>
                          <w:szCs w:val="28"/>
                        </w:rPr>
                        <w:t>代替JJF(纺织) 029-2012</w:t>
                      </w:r>
                    </w:p>
                  </w:txbxContent>
                </v:textbox>
              </v:shape>
            </w:pict>
          </mc:Fallback>
        </mc:AlternateContent>
      </w:r>
      <w:r>
        <w:rPr>
          <w:rFonts w:ascii="黑体" w:eastAsia="黑体" w:cs="黑体"/>
          <w:kern w:val="0"/>
          <w:sz w:val="28"/>
          <w:szCs w:val="28"/>
        </w:rPr>
        <mc:AlternateContent>
          <mc:Choice Requires="wps">
            <w:drawing>
              <wp:anchor distT="0" distB="0" distL="114300" distR="114300" simplePos="0" relativeHeight="251661312" behindDoc="0" locked="0" layoutInCell="1" allowOverlap="1">
                <wp:simplePos x="0" y="0"/>
                <wp:positionH relativeFrom="column">
                  <wp:posOffset>15875</wp:posOffset>
                </wp:positionH>
                <wp:positionV relativeFrom="paragraph">
                  <wp:posOffset>198120</wp:posOffset>
                </wp:positionV>
                <wp:extent cx="3333750" cy="1287780"/>
                <wp:effectExtent l="0" t="0" r="3810" b="7620"/>
                <wp:wrapNone/>
                <wp:docPr id="6" name="文本框 29"/>
                <wp:cNvGraphicFramePr/>
                <a:graphic xmlns:a="http://schemas.openxmlformats.org/drawingml/2006/main">
                  <a:graphicData uri="http://schemas.microsoft.com/office/word/2010/wordprocessingShape">
                    <wps:wsp>
                      <wps:cNvSpPr txBox="1"/>
                      <wps:spPr>
                        <a:xfrm>
                          <a:off x="0" y="0"/>
                          <a:ext cx="3333750" cy="1287780"/>
                        </a:xfrm>
                        <a:prstGeom prst="rect">
                          <a:avLst/>
                        </a:prstGeom>
                        <a:solidFill>
                          <a:srgbClr val="FFFFFF"/>
                        </a:solidFill>
                        <a:ln>
                          <a:noFill/>
                        </a:ln>
                      </wps:spPr>
                      <wps:txbx>
                        <w:txbxContent>
                          <w:p>
                            <w:pPr>
                              <w:autoSpaceDE w:val="0"/>
                              <w:autoSpaceDN w:val="0"/>
                              <w:adjustRightInd w:val="0"/>
                              <w:jc w:val="center"/>
                              <w:rPr>
                                <w:rFonts w:hint="eastAsia" w:ascii="黑体" w:eastAsia="黑体" w:cs="黑体"/>
                                <w:kern w:val="0"/>
                                <w:sz w:val="44"/>
                                <w:szCs w:val="44"/>
                              </w:rPr>
                            </w:pPr>
                            <w:r>
                              <w:rPr>
                                <w:rFonts w:hint="eastAsia" w:ascii="黑体" w:eastAsia="黑体" w:cs="黑体"/>
                                <w:kern w:val="0"/>
                                <w:sz w:val="44"/>
                                <w:szCs w:val="44"/>
                              </w:rPr>
                              <w:t>熨烫升华色牢度仪</w:t>
                            </w:r>
                          </w:p>
                          <w:p>
                            <w:pPr>
                              <w:autoSpaceDE w:val="0"/>
                              <w:autoSpaceDN w:val="0"/>
                              <w:adjustRightInd w:val="0"/>
                              <w:jc w:val="center"/>
                              <w:rPr>
                                <w:rFonts w:hint="eastAsia" w:ascii="黑体" w:eastAsia="黑体" w:cs="黑体"/>
                                <w:kern w:val="0"/>
                                <w:sz w:val="36"/>
                                <w:szCs w:val="36"/>
                              </w:rPr>
                            </w:pPr>
                            <w:r>
                              <w:rPr>
                                <w:rFonts w:hint="eastAsia" w:ascii="黑体" w:eastAsia="黑体" w:cs="黑体"/>
                                <w:kern w:val="0"/>
                                <w:sz w:val="44"/>
                                <w:szCs w:val="44"/>
                              </w:rPr>
                              <w:t>校准规范</w:t>
                            </w:r>
                          </w:p>
                          <w:p>
                            <w:pPr>
                              <w:autoSpaceDE w:val="0"/>
                              <w:autoSpaceDN w:val="0"/>
                              <w:adjustRightInd w:val="0"/>
                              <w:jc w:val="center"/>
                              <w:rPr>
                                <w:rFonts w:ascii="Calibri" w:hAnsi="Calibri" w:eastAsia="黑体" w:cs="Calibri"/>
                                <w:kern w:val="0"/>
                                <w:sz w:val="28"/>
                                <w:szCs w:val="28"/>
                              </w:rPr>
                            </w:pPr>
                            <w:r>
                              <w:rPr>
                                <w:rFonts w:ascii="Calibri" w:hAnsi="Calibri" w:eastAsia="黑体" w:cs="Calibri"/>
                                <w:kern w:val="0"/>
                                <w:sz w:val="28"/>
                                <w:szCs w:val="28"/>
                              </w:rPr>
                              <w:t xml:space="preserve">Calibration Specification </w:t>
                            </w:r>
                            <w:r>
                              <w:rPr>
                                <w:rFonts w:hint="eastAsia" w:ascii="Calibri" w:hAnsi="Calibri" w:eastAsia="黑体" w:cs="Calibri"/>
                                <w:kern w:val="0"/>
                                <w:sz w:val="28"/>
                                <w:szCs w:val="28"/>
                              </w:rPr>
                              <w:t>for</w:t>
                            </w:r>
                            <w:r>
                              <w:rPr>
                                <w:rFonts w:hint="eastAsia" w:ascii="Calibri" w:hAnsi="Calibri" w:eastAsia="黑体" w:cs="Calibri"/>
                                <w:kern w:val="0"/>
                                <w:sz w:val="28"/>
                                <w:szCs w:val="28"/>
                                <w:lang w:val="en-US" w:eastAsia="zh-CN"/>
                              </w:rPr>
                              <w:t xml:space="preserve"> </w:t>
                            </w:r>
                            <w:r>
                              <w:rPr>
                                <w:rFonts w:ascii="Calibri" w:hAnsi="Calibri" w:eastAsia="黑体" w:cs="Calibri"/>
                                <w:kern w:val="0"/>
                                <w:sz w:val="28"/>
                                <w:szCs w:val="28"/>
                              </w:rPr>
                              <w:t>Color Fastness to Scorch and Sublimation</w:t>
                            </w:r>
                            <w:r>
                              <w:rPr>
                                <w:rFonts w:hint="eastAsia" w:ascii="Calibri" w:hAnsi="Calibri" w:eastAsia="黑体" w:cs="Calibri"/>
                                <w:kern w:val="0"/>
                                <w:sz w:val="28"/>
                                <w:szCs w:val="28"/>
                              </w:rPr>
                              <w:t xml:space="preserve"> Testers</w:t>
                            </w:r>
                          </w:p>
                        </w:txbxContent>
                      </wps:txbx>
                      <wps:bodyPr wrap="square" upright="1"/>
                    </wps:wsp>
                  </a:graphicData>
                </a:graphic>
              </wp:anchor>
            </w:drawing>
          </mc:Choice>
          <mc:Fallback>
            <w:pict>
              <v:shape id="文本框 29" o:spid="_x0000_s1026" o:spt="202" type="#_x0000_t202" style="position:absolute;left:0pt;margin-left:1.25pt;margin-top:15.6pt;height:101.4pt;width:262.5pt;z-index:251661312;mso-width-relative:page;mso-height-relative:page;" fillcolor="#FFFFFF" filled="t" stroked="f" coordsize="21600,21600" o:gfxdata="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2HQ4TNYAAAAIAQAADwAAAAAAAAABACAAAAAiAAAAZHJz&#10;L2Rvd25yZXYueG1sUEsBAhQAFAAAAAgAh07iQG8JGZLNAQAAhwMAAA4AAAAAAAAAAQAgAAAAJQEA&#10;AGRycy9lMm9Eb2MueG1sUEsFBgAAAAAGAAYAWQEAAGQFAAAAAA==&#10;">
                <v:fill on="t" focussize="0,0"/>
                <v:stroke on="f"/>
                <v:imagedata o:title=""/>
                <o:lock v:ext="edit" aspectratio="f"/>
                <v:textbox>
                  <w:txbxContent>
                    <w:p>
                      <w:pPr>
                        <w:autoSpaceDE w:val="0"/>
                        <w:autoSpaceDN w:val="0"/>
                        <w:adjustRightInd w:val="0"/>
                        <w:jc w:val="center"/>
                        <w:rPr>
                          <w:rFonts w:hint="eastAsia" w:ascii="黑体" w:eastAsia="黑体" w:cs="黑体"/>
                          <w:kern w:val="0"/>
                          <w:sz w:val="44"/>
                          <w:szCs w:val="44"/>
                        </w:rPr>
                      </w:pPr>
                      <w:r>
                        <w:rPr>
                          <w:rFonts w:hint="eastAsia" w:ascii="黑体" w:eastAsia="黑体" w:cs="黑体"/>
                          <w:kern w:val="0"/>
                          <w:sz w:val="44"/>
                          <w:szCs w:val="44"/>
                        </w:rPr>
                        <w:t>熨烫升华色牢度仪</w:t>
                      </w:r>
                    </w:p>
                    <w:p>
                      <w:pPr>
                        <w:autoSpaceDE w:val="0"/>
                        <w:autoSpaceDN w:val="0"/>
                        <w:adjustRightInd w:val="0"/>
                        <w:jc w:val="center"/>
                        <w:rPr>
                          <w:rFonts w:hint="eastAsia" w:ascii="黑体" w:eastAsia="黑体" w:cs="黑体"/>
                          <w:kern w:val="0"/>
                          <w:sz w:val="36"/>
                          <w:szCs w:val="36"/>
                        </w:rPr>
                      </w:pPr>
                      <w:r>
                        <w:rPr>
                          <w:rFonts w:hint="eastAsia" w:ascii="黑体" w:eastAsia="黑体" w:cs="黑体"/>
                          <w:kern w:val="0"/>
                          <w:sz w:val="44"/>
                          <w:szCs w:val="44"/>
                        </w:rPr>
                        <w:t>校准规范</w:t>
                      </w:r>
                    </w:p>
                    <w:p>
                      <w:pPr>
                        <w:autoSpaceDE w:val="0"/>
                        <w:autoSpaceDN w:val="0"/>
                        <w:adjustRightInd w:val="0"/>
                        <w:jc w:val="center"/>
                        <w:rPr>
                          <w:rFonts w:ascii="Calibri" w:hAnsi="Calibri" w:eastAsia="黑体" w:cs="Calibri"/>
                          <w:kern w:val="0"/>
                          <w:sz w:val="28"/>
                          <w:szCs w:val="28"/>
                        </w:rPr>
                      </w:pPr>
                      <w:r>
                        <w:rPr>
                          <w:rFonts w:ascii="Calibri" w:hAnsi="Calibri" w:eastAsia="黑体" w:cs="Calibri"/>
                          <w:kern w:val="0"/>
                          <w:sz w:val="28"/>
                          <w:szCs w:val="28"/>
                        </w:rPr>
                        <w:t xml:space="preserve">Calibration Specification </w:t>
                      </w:r>
                      <w:r>
                        <w:rPr>
                          <w:rFonts w:hint="eastAsia" w:ascii="Calibri" w:hAnsi="Calibri" w:eastAsia="黑体" w:cs="Calibri"/>
                          <w:kern w:val="0"/>
                          <w:sz w:val="28"/>
                          <w:szCs w:val="28"/>
                        </w:rPr>
                        <w:t>for</w:t>
                      </w:r>
                      <w:r>
                        <w:rPr>
                          <w:rFonts w:hint="eastAsia" w:ascii="Calibri" w:hAnsi="Calibri" w:eastAsia="黑体" w:cs="Calibri"/>
                          <w:kern w:val="0"/>
                          <w:sz w:val="28"/>
                          <w:szCs w:val="28"/>
                          <w:lang w:val="en-US" w:eastAsia="zh-CN"/>
                        </w:rPr>
                        <w:t xml:space="preserve"> </w:t>
                      </w:r>
                      <w:r>
                        <w:rPr>
                          <w:rFonts w:ascii="Calibri" w:hAnsi="Calibri" w:eastAsia="黑体" w:cs="Calibri"/>
                          <w:kern w:val="0"/>
                          <w:sz w:val="28"/>
                          <w:szCs w:val="28"/>
                        </w:rPr>
                        <w:t>Color Fastness to Scorch and Sublimation</w:t>
                      </w:r>
                      <w:r>
                        <w:rPr>
                          <w:rFonts w:hint="eastAsia" w:ascii="Calibri" w:hAnsi="Calibri" w:eastAsia="黑体" w:cs="Calibri"/>
                          <w:kern w:val="0"/>
                          <w:sz w:val="28"/>
                          <w:szCs w:val="28"/>
                        </w:rPr>
                        <w:t xml:space="preserve"> Testers</w:t>
                      </w:r>
                    </w:p>
                  </w:txbxContent>
                </v:textbox>
              </v:shape>
            </w:pict>
          </mc:Fallback>
        </mc:AlternateContent>
      </w:r>
      <w:r>
        <w:rPr>
          <w:rFonts w:ascii="黑体" w:eastAsia="黑体" w:cs="黑体"/>
          <w:kern w:val="0"/>
          <w:sz w:val="28"/>
          <w:szCs w:val="28"/>
        </w:rPr>
        <w:t xml:space="preserve"> </w:t>
      </w:r>
      <w:r>
        <w:rPr>
          <w:rFonts w:ascii="黑体" w:eastAsia="黑体" w:cs="黑体"/>
          <w:kern w:val="0"/>
          <w:sz w:val="28"/>
          <w:szCs w:val="28"/>
        </w:rPr>
        <mc:AlternateContent>
          <mc:Choice Requires="wpc">
            <w:drawing>
              <wp:inline distT="0" distB="0" distL="114300" distR="114300">
                <wp:extent cx="2514600" cy="1485900"/>
                <wp:effectExtent l="0" t="0" r="0" b="0"/>
                <wp:docPr id="2" name="画布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w:pict>
              <v:group id="画布 23" o:spid="_x0000_s1026" o:spt="203" style="height:117pt;width:198pt;" coordsize="2514600,1485900" editas="canvas" o:gfxdata="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">
                <o:lock v:ext="edit" aspectratio="f"/>
                <v:shape id="画布 23" o:spid="_x0000_s1026" style="position:absolute;left:0;top:0;height:1485900;width:2514600;" filled="f" stroked="f" coordsize="21600,21600" o:gfxdata="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">
                  <v:fill on="f" focussize="0,0"/>
                  <v:stroke on="f"/>
                  <v:imagedata o:title=""/>
                  <o:lock v:ext="edit" aspectratio="t"/>
                </v:shape>
                <w10:wrap type="none"/>
                <w10:anchorlock/>
              </v:group>
            </w:pict>
          </mc:Fallback>
        </mc:AlternateContent>
      </w:r>
      <w:r>
        <w:rPr>
          <w:rFonts w:ascii="黑体" w:eastAsia="黑体" w:cs="黑体"/>
          <w:kern w:val="0"/>
          <w:sz w:val="20"/>
          <w:szCs w:val="20"/>
        </w:rPr>
        <mc:AlternateContent>
          <mc:Choice Requires="wpc">
            <w:drawing>
              <wp:inline distT="0" distB="0" distL="114300" distR="114300">
                <wp:extent cx="6069965" cy="228600"/>
                <wp:effectExtent l="0" t="0" r="0" b="0"/>
                <wp:docPr id="4" name="画布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直线 19"/>
                        <wps:cNvCnPr/>
                        <wps:spPr>
                          <a:xfrm>
                            <a:off x="34322" y="105901"/>
                            <a:ext cx="6035643" cy="13146"/>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画布 18" o:spid="_x0000_s1026" o:spt="203" style="height:18pt;width:477.95pt;" coordsize="6069965,228600" editas="canvas" o:gfxdata="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phHcz&#10;1wAAAAQBAAAPAAAAAAAAAAEAIAAAACIAAABkcnMvZG93bnJldi54bWxQSwECFAAUAAAACACHTuJA&#10;feMvKVsCAAAZBQAADgAAAAAAAAABACAAAAAmAQAAZHJzL2Uyb0RvYy54bWxQSwUGAAAAAAYABgBZ&#10;AQAA8wUAAAAA&#10;">
                <o:lock v:ext="edit" aspectratio="f"/>
                <v:shape id="画布 18" o:spid="_x0000_s1026" style="position:absolute;left:0;top:0;height:228600;width:6069965;" filled="f" stroked="f" coordsize="21600,21600" o:gfxdata="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hHcz1wAAAAQBAAAPAAAAAAAAAAEAIAAAACIAAABkcnMvZG93bnJldi54bWxQSwECFAAUAAAA&#10;CACHTuJA9WQBXSgCAACXBAAADgAAAAAAAAABACAAAAAmAQAAZHJzL2Uyb0RvYy54bWxQSwUGAAAA&#10;AAYABgBZAQAAwAUAAAAA&#10;">
                  <v:fill on="f" focussize="0,0"/>
                  <v:stroke on="f"/>
                  <v:imagedata o:title=""/>
                  <o:lock v:ext="edit" aspectratio="t"/>
                </v:shape>
                <v:line id="直线 19" o:spid="_x0000_s1026" o:spt="20" style="position:absolute;left:34322;top:105901;height:13146;width:6035643;" filled="f" stroked="t" coordsize="21600,21600" o:gfxdata="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WBfmfUAAAABAEAAA8AAAAAAAAAAQAgAAAAIgAAAGRycy9kb3ducmV2LnhtbFBLAQIUABQA&#10;AAAIAIdO4kD53rP69AEAAOkDAAAOAAAAAAAAAAEAIAAAACMBAABkcnMvZTJvRG9jLnhtbFBLBQYA&#10;AAAABgAGAFkBAACJBQAAAAA=&#10;">
                  <v:fill on="f" focussize="0,0"/>
                  <v:stroke color="#000000" joinstyle="round"/>
                  <v:imagedata o:title=""/>
                  <o:lock v:ext="edit" aspectratio="f"/>
                </v:line>
                <w10:wrap type="none"/>
                <w10:anchorlock/>
              </v:group>
            </w:pict>
          </mc:Fallback>
        </mc:AlternateContent>
      </w:r>
    </w:p>
    <w:p>
      <w:pPr>
        <w:ind w:right="-1055"/>
        <w:rPr>
          <w:rFonts w:hint="eastAsia" w:ascii="宋体" w:hAnsi="宋体"/>
          <w:sz w:val="28"/>
          <w:szCs w:val="28"/>
        </w:rPr>
      </w:pPr>
    </w:p>
    <w:p>
      <w:pPr>
        <w:ind w:right="-1055"/>
        <w:rPr>
          <w:rFonts w:ascii="宋体" w:hAnsi="宋体"/>
          <w:sz w:val="28"/>
          <w:szCs w:val="28"/>
        </w:rPr>
      </w:pPr>
    </w:p>
    <w:p>
      <w:pPr>
        <w:ind w:right="-1054"/>
        <w:rPr>
          <w:rFonts w:hint="eastAsia" w:ascii="黑体" w:eastAsia="黑体"/>
          <w:sz w:val="28"/>
        </w:rPr>
      </w:pPr>
    </w:p>
    <w:p>
      <w:pPr>
        <w:ind w:right="-1054"/>
        <w:rPr>
          <w:rFonts w:hint="eastAsia" w:ascii="黑体" w:eastAsia="黑体"/>
          <w:sz w:val="28"/>
        </w:rPr>
      </w:pPr>
    </w:p>
    <w:p>
      <w:pPr>
        <w:spacing w:line="360" w:lineRule="auto"/>
        <w:ind w:right="-1055"/>
        <w:rPr>
          <w:rFonts w:hint="eastAsia" w:ascii="宋体"/>
          <w:sz w:val="28"/>
        </w:rPr>
      </w:pPr>
      <w:r>
        <w:rPr>
          <w:rFonts w:hint="eastAsia" w:ascii="黑体" w:eastAsia="黑体"/>
          <w:sz w:val="28"/>
        </w:rPr>
        <w:t xml:space="preserve">      归 口 单 位：</w:t>
      </w:r>
      <w:r>
        <w:rPr>
          <w:rFonts w:hint="eastAsia" w:ascii="黑体" w:hAnsi="黑体" w:eastAsia="黑体"/>
          <w:sz w:val="28"/>
        </w:rPr>
        <w:t>中国纺织工业联合会</w:t>
      </w:r>
    </w:p>
    <w:p>
      <w:pPr>
        <w:spacing w:line="360" w:lineRule="auto"/>
        <w:ind w:right="-1055" w:firstLine="0" w:firstLineChars="0"/>
        <w:rPr>
          <w:rFonts w:hint="eastAsia" w:ascii="黑体" w:hAnsi="黑体" w:eastAsia="黑体" w:cs="Times New Roman"/>
          <w:sz w:val="28"/>
          <w:szCs w:val="24"/>
          <w:lang w:val="en-US" w:eastAsia="zh-CN"/>
        </w:rPr>
      </w:pPr>
      <w:r>
        <w:rPr>
          <w:rFonts w:hint="eastAsia" w:ascii="黑体" w:eastAsia="黑体"/>
          <w:sz w:val="28"/>
        </w:rPr>
        <w:t xml:space="preserve">      起 草 单 位：</w:t>
      </w:r>
      <w:r>
        <w:rPr>
          <w:rFonts w:hint="eastAsia" w:ascii="黑体" w:hAnsi="黑体" w:eastAsia="黑体" w:cs="Times New Roman"/>
          <w:sz w:val="28"/>
          <w:szCs w:val="24"/>
          <w:lang w:val="en-US" w:eastAsia="zh-CN"/>
        </w:rPr>
        <w:t>广西纺织产品质量检验站</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常熟市清华电子有限公司</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广州检验检测认证集团有限公司</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温州市大荣纺织仪器有限公司</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浙江三工匠仪器有限公司</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莱州元茂仪器有限公司</w:t>
      </w:r>
    </w:p>
    <w:p>
      <w:pPr>
        <w:spacing w:line="360" w:lineRule="auto"/>
        <w:ind w:right="-1055" w:firstLine="2637" w:firstLineChars="942"/>
        <w:rPr>
          <w:rFonts w:hint="eastAsia" w:ascii="黑体" w:hAnsi="黑体" w:eastAsia="黑体" w:cs="Times New Roman"/>
          <w:sz w:val="28"/>
          <w:szCs w:val="24"/>
          <w:lang w:val="en-US" w:eastAsia="zh-CN"/>
        </w:rPr>
      </w:pPr>
      <w:r>
        <w:rPr>
          <w:rFonts w:hint="eastAsia" w:ascii="黑体" w:hAnsi="黑体" w:eastAsia="黑体" w:cs="Times New Roman"/>
          <w:sz w:val="28"/>
          <w:szCs w:val="24"/>
          <w:lang w:val="en-US" w:eastAsia="zh-CN"/>
        </w:rPr>
        <w:t>济宁市质量计量检验检测研究院</w:t>
      </w:r>
    </w:p>
    <w:p>
      <w:pPr>
        <w:spacing w:line="360" w:lineRule="auto"/>
        <w:ind w:right="-1055"/>
        <w:rPr>
          <w:rFonts w:hint="eastAsia" w:ascii="宋体"/>
          <w:sz w:val="28"/>
        </w:rPr>
      </w:pPr>
    </w:p>
    <w:p>
      <w:pPr>
        <w:ind w:right="-334"/>
        <w:jc w:val="center"/>
        <w:rPr>
          <w:rFonts w:hint="eastAsia" w:ascii="宋体" w:hAnsi="宋体"/>
          <w:sz w:val="28"/>
          <w:szCs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firstLine="570"/>
        <w:rPr>
          <w:rFonts w:hint="eastAsia" w:ascii="黑体" w:eastAsia="黑体"/>
          <w:sz w:val="28"/>
        </w:rPr>
      </w:pPr>
    </w:p>
    <w:p>
      <w:pPr>
        <w:ind w:right="-1054"/>
        <w:jc w:val="center"/>
        <w:rPr>
          <w:rFonts w:hint="eastAsia" w:ascii="宋体"/>
          <w:sz w:val="28"/>
        </w:rPr>
      </w:pPr>
      <w:r>
        <w:rPr>
          <w:rFonts w:hint="eastAsia" w:ascii="宋体" w:hAnsi="宋体" w:cs="宋体"/>
          <w:sz w:val="28"/>
        </w:rPr>
        <w:t>本规范委托全国纺织计量技术委员会负责解释</w:t>
      </w:r>
    </w:p>
    <w:p>
      <w:pPr>
        <w:ind w:right="-334"/>
        <w:jc w:val="center"/>
        <w:rPr>
          <w:rFonts w:hint="eastAsia"/>
        </w:rPr>
      </w:pPr>
    </w:p>
    <w:p>
      <w:pPr>
        <w:ind w:right="-1054"/>
        <w:rPr>
          <w:rFonts w:hint="eastAsia" w:ascii="黑体" w:eastAsia="黑体"/>
          <w:sz w:val="28"/>
        </w:rPr>
      </w:pPr>
      <w:r>
        <w:rPr>
          <w:rFonts w:ascii="黑体" w:eastAsia="黑体"/>
          <w:sz w:val="28"/>
        </w:rPr>
        <w:br w:type="page"/>
      </w:r>
    </w:p>
    <w:p>
      <w:pPr>
        <w:ind w:right="-1054"/>
        <w:rPr>
          <w:rFonts w:hint="eastAsia" w:ascii="黑体" w:eastAsia="黑体"/>
          <w:sz w:val="28"/>
        </w:rPr>
      </w:pPr>
    </w:p>
    <w:p>
      <w:pPr>
        <w:ind w:right="-1054"/>
        <w:rPr>
          <w:rFonts w:hint="eastAsia" w:ascii="黑体" w:eastAsia="黑体"/>
          <w:sz w:val="28"/>
        </w:rPr>
      </w:pPr>
    </w:p>
    <w:p>
      <w:pPr>
        <w:ind w:right="-1054"/>
        <w:rPr>
          <w:rFonts w:hint="eastAsia" w:ascii="黑体" w:eastAsia="黑体"/>
          <w:sz w:val="28"/>
        </w:rPr>
      </w:pPr>
    </w:p>
    <w:p>
      <w:pPr>
        <w:spacing w:line="360" w:lineRule="auto"/>
        <w:ind w:right="-1054"/>
        <w:rPr>
          <w:rFonts w:hint="eastAsia" w:ascii="黑体" w:eastAsia="黑体"/>
          <w:sz w:val="28"/>
        </w:rPr>
      </w:pPr>
      <w:r>
        <w:rPr>
          <w:rFonts w:hint="eastAsia" w:ascii="黑体" w:eastAsia="黑体"/>
          <w:sz w:val="28"/>
        </w:rPr>
        <w:t xml:space="preserve">      本规范起草人：</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农</w:t>
      </w:r>
      <w:r>
        <w:rPr>
          <w:rFonts w:hint="eastAsia" w:ascii="黑体" w:hAnsi="黑体" w:eastAsia="黑体"/>
          <w:b w:val="0"/>
          <w:bCs w:val="0"/>
          <w:sz w:val="28"/>
          <w:lang w:val="en-US" w:eastAsia="zh-CN"/>
        </w:rPr>
        <w:t xml:space="preserve">  </w:t>
      </w:r>
      <w:r>
        <w:rPr>
          <w:rFonts w:hint="eastAsia" w:ascii="黑体" w:hAnsi="黑体" w:eastAsia="黑体"/>
          <w:b w:val="0"/>
          <w:bCs w:val="0"/>
          <w:sz w:val="28"/>
        </w:rPr>
        <w:t>诚（广西纺织产品质量检验站）</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高小然（广西纺织产品质量检验站）</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潘飞云（广西纺织产品质量检验站）</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黎智曦（广州检验检测认证集团有限公司）</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王传方（济宁市质量计量检验检测研究院）</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龚文清（常熟市清华电子有限公司）</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麻可爱（温州市大荣纺织仪器有限公司）</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林文帆（浙江三工匠仪器有限公司）</w:t>
      </w:r>
    </w:p>
    <w:p>
      <w:pPr>
        <w:spacing w:line="360" w:lineRule="auto"/>
        <w:ind w:right="-1055" w:firstLine="2637" w:firstLineChars="942"/>
        <w:rPr>
          <w:rFonts w:hint="eastAsia" w:ascii="黑体" w:hAnsi="黑体" w:eastAsia="黑体"/>
          <w:b w:val="0"/>
          <w:bCs w:val="0"/>
          <w:sz w:val="28"/>
        </w:rPr>
      </w:pPr>
      <w:r>
        <w:rPr>
          <w:rFonts w:hint="eastAsia" w:ascii="黑体" w:hAnsi="黑体" w:eastAsia="黑体"/>
          <w:b w:val="0"/>
          <w:bCs w:val="0"/>
          <w:sz w:val="28"/>
        </w:rPr>
        <w:t>李春钢（莱州元茂仪器有限公司）</w:t>
      </w:r>
    </w:p>
    <w:p>
      <w:pPr>
        <w:ind w:right="-1054"/>
        <w:rPr>
          <w:rFonts w:hint="eastAsia" w:ascii="宋体"/>
          <w:sz w:val="28"/>
        </w:rPr>
      </w:pPr>
    </w:p>
    <w:p>
      <w:pPr>
        <w:ind w:right="-1054"/>
        <w:rPr>
          <w:rFonts w:hint="eastAsia" w:ascii="宋体"/>
          <w:sz w:val="28"/>
        </w:rPr>
      </w:pPr>
    </w:p>
    <w:p>
      <w:pPr>
        <w:ind w:right="-334" w:firstLine="560" w:firstLineChars="200"/>
        <w:jc w:val="left"/>
        <w:rPr>
          <w:rFonts w:ascii="宋体"/>
          <w:sz w:val="28"/>
        </w:rPr>
        <w:sectPr>
          <w:headerReference r:id="rId10" w:type="first"/>
          <w:footerReference r:id="rId11" w:type="first"/>
          <w:headerReference r:id="rId9" w:type="default"/>
          <w:pgSz w:w="11906" w:h="16838"/>
          <w:pgMar w:top="1418" w:right="1418" w:bottom="1418" w:left="1418" w:header="851" w:footer="992" w:gutter="0"/>
          <w:pgNumType w:fmt="upperRoman" w:start="1"/>
          <w:cols w:space="720" w:num="1"/>
          <w:titlePg/>
          <w:docGrid w:linePitch="312" w:charSpace="0"/>
        </w:sectPr>
      </w:pPr>
    </w:p>
    <w:p>
      <w:pPr>
        <w:ind w:right="-334"/>
        <w:jc w:val="center"/>
        <w:rPr>
          <w:rFonts w:hint="eastAsia" w:eastAsia="黑体"/>
          <w:sz w:val="44"/>
        </w:rPr>
      </w:pPr>
    </w:p>
    <w:p>
      <w:pPr>
        <w:ind w:right="-334"/>
        <w:jc w:val="center"/>
        <w:rPr>
          <w:rFonts w:hint="eastAsia" w:eastAsia="黑体"/>
          <w:sz w:val="44"/>
        </w:rPr>
      </w:pPr>
      <w:r>
        <w:rPr>
          <w:rFonts w:hint="eastAsia" w:eastAsia="黑体"/>
          <w:sz w:val="44"/>
        </w:rPr>
        <w:t>目    录</w:t>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sz w:val="24"/>
        </w:rPr>
        <w:fldChar w:fldCharType="begin"/>
      </w:r>
      <w:r>
        <w:rPr>
          <w:rFonts w:hint="eastAsia" w:ascii="宋体" w:hAnsi="宋体" w:cs="宋体"/>
          <w:sz w:val="24"/>
        </w:rPr>
        <w:instrText xml:space="preserve">TOC \o "1-1" \h \u </w:instrText>
      </w:r>
      <w:r>
        <w:rPr>
          <w:rFonts w:hint="eastAsia" w:ascii="宋体" w:hAnsi="宋体" w:cs="宋体"/>
          <w:sz w:val="24"/>
        </w:rPr>
        <w:fldChar w:fldCharType="separate"/>
      </w:r>
      <w:r>
        <w:rPr>
          <w:rFonts w:hint="eastAsia" w:ascii="宋体" w:hAnsi="宋体" w:cs="宋体"/>
        </w:rPr>
        <w:fldChar w:fldCharType="begin"/>
      </w:r>
      <w:r>
        <w:rPr>
          <w:rFonts w:hint="eastAsia" w:ascii="宋体" w:hAnsi="宋体" w:cs="宋体"/>
        </w:rPr>
        <w:instrText xml:space="preserve"> HYPERLINK \l _Toc18810 </w:instrText>
      </w:r>
      <w:r>
        <w:rPr>
          <w:rFonts w:hint="eastAsia" w:ascii="宋体" w:hAnsi="宋体" w:cs="宋体"/>
        </w:rPr>
        <w:fldChar w:fldCharType="separate"/>
      </w:r>
      <w:r>
        <w:rPr>
          <w:rFonts w:hint="eastAsia" w:ascii="宋体" w:hAnsi="宋体" w:eastAsia="宋体" w:cs="宋体"/>
          <w:szCs w:val="44"/>
        </w:rPr>
        <w:t>引    言</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_Toc18810 \h </w:instrText>
      </w:r>
      <w:r>
        <w:rPr>
          <w:rFonts w:hint="eastAsia" w:ascii="宋体" w:hAnsi="宋体" w:cs="宋体"/>
        </w:rPr>
        <w:fldChar w:fldCharType="separate"/>
      </w:r>
      <w:r>
        <w:rPr>
          <w:rFonts w:hint="eastAsia" w:ascii="宋体" w:hAnsi="宋体" w:cs="宋体"/>
        </w:rPr>
        <w:t>I</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_Toc23575 </w:instrText>
      </w:r>
      <w:r>
        <w:rPr>
          <w:rFonts w:hint="eastAsia" w:ascii="宋体" w:hAnsi="宋体" w:cs="宋体"/>
        </w:rPr>
        <w:fldChar w:fldCharType="separate"/>
      </w:r>
      <w:r>
        <w:rPr>
          <w:rFonts w:hint="eastAsia" w:ascii="宋体" w:hAnsi="宋体" w:eastAsia="宋体" w:cs="宋体"/>
        </w:rPr>
        <w:t>1  范围</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_Toc23575 \h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_Toc21539 </w:instrText>
      </w:r>
      <w:r>
        <w:rPr>
          <w:rFonts w:hint="eastAsia" w:ascii="宋体" w:hAnsi="宋体" w:cs="宋体"/>
        </w:rPr>
        <w:fldChar w:fldCharType="separate"/>
      </w:r>
      <w:r>
        <w:rPr>
          <w:rFonts w:hint="eastAsia" w:ascii="宋体" w:hAnsi="宋体" w:eastAsia="宋体" w:cs="宋体"/>
        </w:rPr>
        <w:t>2  引用文件</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_Toc21539 \h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_Toc15041 </w:instrText>
      </w:r>
      <w:r>
        <w:rPr>
          <w:rFonts w:hint="eastAsia" w:ascii="宋体" w:hAnsi="宋体" w:cs="宋体"/>
        </w:rPr>
        <w:fldChar w:fldCharType="separate"/>
      </w:r>
      <w:r>
        <w:rPr>
          <w:rFonts w:hint="eastAsia" w:ascii="宋体" w:hAnsi="宋体" w:eastAsia="宋体" w:cs="宋体"/>
          <w:lang w:val="en-US" w:eastAsia="zh-CN"/>
        </w:rPr>
        <w:t>3</w:t>
      </w:r>
      <w:r>
        <w:rPr>
          <w:rFonts w:hint="eastAsia" w:ascii="宋体" w:hAnsi="宋体" w:eastAsia="宋体" w:cs="宋体"/>
        </w:rPr>
        <w:t xml:space="preserve">  概述</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_Toc15041 \h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_Toc16213 </w:instrText>
      </w:r>
      <w:r>
        <w:rPr>
          <w:rFonts w:hint="eastAsia" w:ascii="宋体" w:hAnsi="宋体" w:cs="宋体"/>
        </w:rPr>
        <w:fldChar w:fldCharType="separate"/>
      </w:r>
      <w:r>
        <w:rPr>
          <w:rFonts w:hint="eastAsia" w:ascii="宋体" w:hAnsi="宋体" w:eastAsia="宋体" w:cs="宋体"/>
          <w:lang w:val="en-US" w:eastAsia="zh-CN"/>
        </w:rPr>
        <w:t>4</w:t>
      </w:r>
      <w:r>
        <w:rPr>
          <w:rFonts w:hint="eastAsia" w:ascii="宋体" w:hAnsi="宋体" w:eastAsia="宋体" w:cs="宋体"/>
        </w:rPr>
        <w:t xml:space="preserve">  计量特性</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_Toc16213 \h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_Toc23110 </w:instrText>
      </w:r>
      <w:r>
        <w:rPr>
          <w:rFonts w:hint="eastAsia" w:ascii="宋体" w:hAnsi="宋体" w:cs="宋体"/>
        </w:rPr>
        <w:fldChar w:fldCharType="separate"/>
      </w:r>
      <w:r>
        <w:rPr>
          <w:rFonts w:hint="eastAsia" w:ascii="宋体" w:hAnsi="宋体" w:eastAsia="宋体" w:cs="宋体"/>
          <w:lang w:val="en-US" w:eastAsia="zh-CN"/>
        </w:rPr>
        <w:t>5</w:t>
      </w:r>
      <w:r>
        <w:rPr>
          <w:rFonts w:hint="eastAsia" w:ascii="宋体" w:hAnsi="宋体" w:eastAsia="宋体" w:cs="宋体"/>
        </w:rPr>
        <w:t xml:space="preserve">  校准条件</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_Toc23110 \h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_Toc22939 </w:instrText>
      </w:r>
      <w:r>
        <w:rPr>
          <w:rFonts w:hint="eastAsia" w:ascii="宋体" w:hAnsi="宋体" w:cs="宋体"/>
        </w:rPr>
        <w:fldChar w:fldCharType="separate"/>
      </w:r>
      <w:r>
        <w:rPr>
          <w:rFonts w:hint="eastAsia" w:ascii="宋体" w:hAnsi="宋体" w:eastAsia="宋体" w:cs="宋体"/>
          <w:lang w:val="en-US" w:eastAsia="zh-CN"/>
        </w:rPr>
        <w:t>6</w:t>
      </w:r>
      <w:r>
        <w:rPr>
          <w:rFonts w:hint="eastAsia" w:ascii="宋体" w:hAnsi="宋体" w:eastAsia="宋体" w:cs="宋体"/>
        </w:rPr>
        <w:t xml:space="preserve">  校准项目和校准方法</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_Toc22939 \h </w:instrText>
      </w:r>
      <w:r>
        <w:rPr>
          <w:rFonts w:hint="eastAsia" w:ascii="宋体" w:hAnsi="宋体" w:cs="宋体"/>
        </w:rPr>
        <w:fldChar w:fldCharType="separate"/>
      </w:r>
      <w:r>
        <w:rPr>
          <w:rFonts w:hint="eastAsia" w:ascii="宋体" w:hAnsi="宋体" w:cs="宋体"/>
        </w:rPr>
        <w:t>2</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_Toc19598 </w:instrText>
      </w:r>
      <w:r>
        <w:rPr>
          <w:rFonts w:hint="eastAsia" w:ascii="宋体" w:hAnsi="宋体" w:cs="宋体"/>
        </w:rPr>
        <w:fldChar w:fldCharType="separate"/>
      </w:r>
      <w:r>
        <w:rPr>
          <w:rFonts w:hint="eastAsia" w:ascii="宋体" w:hAnsi="宋体" w:eastAsia="宋体" w:cs="宋体"/>
          <w:lang w:val="en-US" w:eastAsia="zh-CN"/>
        </w:rPr>
        <w:t>7</w:t>
      </w:r>
      <w:r>
        <w:rPr>
          <w:rFonts w:hint="eastAsia" w:ascii="宋体" w:hAnsi="宋体" w:eastAsia="宋体" w:cs="宋体"/>
        </w:rPr>
        <w:t xml:space="preserve">  校准结果表达</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_Toc19598 \h </w:instrText>
      </w:r>
      <w:r>
        <w:rPr>
          <w:rFonts w:hint="eastAsia" w:ascii="宋体" w:hAnsi="宋体" w:cs="宋体"/>
        </w:rPr>
        <w:fldChar w:fldCharType="separate"/>
      </w:r>
      <w:r>
        <w:rPr>
          <w:rFonts w:hint="eastAsia" w:ascii="宋体" w:hAnsi="宋体" w:cs="宋体"/>
        </w:rPr>
        <w:t>4</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_Toc15500 </w:instrText>
      </w:r>
      <w:r>
        <w:rPr>
          <w:rFonts w:hint="eastAsia" w:ascii="宋体" w:hAnsi="宋体" w:cs="宋体"/>
        </w:rPr>
        <w:fldChar w:fldCharType="separate"/>
      </w:r>
      <w:r>
        <w:rPr>
          <w:rFonts w:hint="eastAsia" w:ascii="宋体" w:hAnsi="宋体" w:eastAsia="宋体" w:cs="宋体"/>
          <w:lang w:val="en-US" w:eastAsia="zh-CN"/>
        </w:rPr>
        <w:t>8</w:t>
      </w:r>
      <w:r>
        <w:rPr>
          <w:rFonts w:hint="eastAsia" w:ascii="宋体" w:hAnsi="宋体" w:eastAsia="宋体" w:cs="宋体"/>
        </w:rPr>
        <w:t xml:space="preserve">  复校时间间隔</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_Toc15500 \h </w:instrText>
      </w:r>
      <w:r>
        <w:rPr>
          <w:rFonts w:hint="eastAsia" w:ascii="宋体" w:hAnsi="宋体" w:cs="宋体"/>
        </w:rPr>
        <w:fldChar w:fldCharType="separate"/>
      </w:r>
      <w:r>
        <w:rPr>
          <w:rFonts w:hint="eastAsia" w:ascii="宋体" w:hAnsi="宋体" w:cs="宋体"/>
        </w:rPr>
        <w:t>5</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_Toc32511 </w:instrText>
      </w:r>
      <w:r>
        <w:rPr>
          <w:rFonts w:hint="eastAsia" w:ascii="宋体" w:hAnsi="宋体" w:cs="宋体"/>
        </w:rPr>
        <w:fldChar w:fldCharType="separate"/>
      </w:r>
      <w:r>
        <w:rPr>
          <w:rFonts w:hint="eastAsia" w:ascii="宋体" w:hAnsi="宋体" w:eastAsia="宋体" w:cs="宋体"/>
          <w:szCs w:val="28"/>
        </w:rPr>
        <w:t>附录A</w:t>
      </w:r>
      <w:r>
        <w:rPr>
          <w:rFonts w:hint="eastAsia" w:ascii="宋体" w:hAnsi="宋体" w:cs="宋体"/>
        </w:rPr>
        <w:fldChar w:fldCharType="end"/>
      </w:r>
      <w:r>
        <w:rPr>
          <w:rFonts w:hint="eastAsia" w:ascii="宋体" w:hAnsi="宋体" w:cs="宋体"/>
          <w:lang w:val="en-US" w:eastAsia="zh-CN"/>
        </w:rPr>
        <w:t xml:space="preserve"> </w:t>
      </w:r>
      <w:r>
        <w:rPr>
          <w:rFonts w:hint="eastAsia" w:ascii="宋体" w:hAnsi="宋体" w:cs="宋体"/>
        </w:rPr>
        <w:fldChar w:fldCharType="begin"/>
      </w:r>
      <w:r>
        <w:rPr>
          <w:rFonts w:hint="eastAsia" w:ascii="宋体" w:hAnsi="宋体" w:cs="宋体"/>
        </w:rPr>
        <w:instrText xml:space="preserve"> HYPERLINK \l _Toc31120 </w:instrText>
      </w:r>
      <w:r>
        <w:rPr>
          <w:rFonts w:hint="eastAsia" w:ascii="宋体" w:hAnsi="宋体" w:cs="宋体"/>
        </w:rPr>
        <w:fldChar w:fldCharType="separate"/>
      </w:r>
      <w:r>
        <w:rPr>
          <w:rFonts w:hint="eastAsia" w:ascii="宋体" w:hAnsi="宋体" w:eastAsia="宋体" w:cs="宋体"/>
          <w:szCs w:val="28"/>
        </w:rPr>
        <w:t>熨烫升华色牢度仪校准原始记录参考格式</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_Toc31120 \h </w:instrText>
      </w:r>
      <w:r>
        <w:rPr>
          <w:rFonts w:hint="eastAsia" w:ascii="宋体" w:hAnsi="宋体" w:cs="宋体"/>
        </w:rPr>
        <w:fldChar w:fldCharType="separate"/>
      </w:r>
      <w:r>
        <w:rPr>
          <w:rFonts w:hint="eastAsia" w:ascii="宋体" w:hAnsi="宋体" w:cs="宋体"/>
        </w:rPr>
        <w:t>6</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_Toc6288 </w:instrText>
      </w:r>
      <w:r>
        <w:rPr>
          <w:rFonts w:hint="eastAsia" w:ascii="宋体" w:hAnsi="宋体" w:cs="宋体"/>
        </w:rPr>
        <w:fldChar w:fldCharType="separate"/>
      </w:r>
      <w:r>
        <w:rPr>
          <w:rFonts w:hint="eastAsia" w:ascii="宋体" w:hAnsi="宋体" w:eastAsia="宋体" w:cs="宋体"/>
          <w:szCs w:val="28"/>
        </w:rPr>
        <w:t>附录B</w:t>
      </w:r>
      <w:r>
        <w:rPr>
          <w:rFonts w:hint="eastAsia" w:ascii="宋体" w:hAnsi="宋体" w:eastAsia="宋体" w:cs="宋体"/>
          <w:szCs w:val="28"/>
          <w:lang w:val="en-US" w:eastAsia="zh-CN"/>
        </w:rPr>
        <w:t xml:space="preserve"> </w:t>
      </w:r>
      <w:r>
        <w:rPr>
          <w:rFonts w:hint="eastAsia" w:ascii="宋体" w:hAnsi="宋体" w:cs="宋体"/>
        </w:rPr>
        <w:fldChar w:fldCharType="end"/>
      </w:r>
      <w:r>
        <w:rPr>
          <w:rFonts w:hint="eastAsia" w:ascii="宋体" w:hAnsi="宋体" w:cs="宋体"/>
        </w:rPr>
        <w:fldChar w:fldCharType="begin"/>
      </w:r>
      <w:r>
        <w:rPr>
          <w:rFonts w:hint="eastAsia" w:ascii="宋体" w:hAnsi="宋体" w:cs="宋体"/>
        </w:rPr>
        <w:instrText xml:space="preserve"> HYPERLINK \l _Toc21036 </w:instrText>
      </w:r>
      <w:r>
        <w:rPr>
          <w:rFonts w:hint="eastAsia" w:ascii="宋体" w:hAnsi="宋体" w:cs="宋体"/>
        </w:rPr>
        <w:fldChar w:fldCharType="separate"/>
      </w:r>
      <w:r>
        <w:rPr>
          <w:rFonts w:hint="eastAsia" w:ascii="宋体" w:hAnsi="宋体" w:eastAsia="宋体" w:cs="宋体"/>
          <w:szCs w:val="28"/>
        </w:rPr>
        <w:t>熨烫、升华色牢度仪校准证书（内页）参考格式</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_Toc21036 \h </w:instrText>
      </w:r>
      <w:r>
        <w:rPr>
          <w:rFonts w:hint="eastAsia" w:ascii="宋体" w:hAnsi="宋体" w:cs="宋体"/>
        </w:rPr>
        <w:fldChar w:fldCharType="separate"/>
      </w:r>
      <w:r>
        <w:rPr>
          <w:rFonts w:hint="eastAsia" w:ascii="宋体" w:hAnsi="宋体" w:cs="宋体"/>
        </w:rPr>
        <w:t>7</w:t>
      </w:r>
      <w:r>
        <w:rPr>
          <w:rFonts w:hint="eastAsia" w:ascii="宋体" w:hAnsi="宋体" w:cs="宋体"/>
        </w:rPr>
        <w:fldChar w:fldCharType="end"/>
      </w:r>
      <w:r>
        <w:rPr>
          <w:rFonts w:hint="eastAsia" w:ascii="宋体" w:hAnsi="宋体" w:cs="宋体"/>
        </w:rPr>
        <w:fldChar w:fldCharType="end"/>
      </w:r>
    </w:p>
    <w:p>
      <w:pPr>
        <w:pStyle w:val="13"/>
        <w:tabs>
          <w:tab w:val="right" w:leader="dot" w:pos="9070"/>
          <w:tab w:val="clear" w:pos="8296"/>
        </w:tabs>
        <w:spacing w:before="157" w:beforeLines="50" w:after="157" w:afterLines="50"/>
        <w:rPr>
          <w:rFonts w:hint="eastAsia" w:ascii="宋体" w:hAnsi="宋体" w:cs="宋体"/>
        </w:rPr>
      </w:pPr>
      <w:r>
        <w:rPr>
          <w:rFonts w:hint="eastAsia" w:ascii="宋体" w:hAnsi="宋体" w:cs="宋体"/>
        </w:rPr>
        <w:fldChar w:fldCharType="begin"/>
      </w:r>
      <w:r>
        <w:rPr>
          <w:rFonts w:hint="eastAsia" w:ascii="宋体" w:hAnsi="宋体" w:cs="宋体"/>
        </w:rPr>
        <w:instrText xml:space="preserve"> HYPERLINK \l _Toc22895 </w:instrText>
      </w:r>
      <w:r>
        <w:rPr>
          <w:rFonts w:hint="eastAsia" w:ascii="宋体" w:hAnsi="宋体" w:cs="宋体"/>
        </w:rPr>
        <w:fldChar w:fldCharType="separate"/>
      </w:r>
      <w:r>
        <w:rPr>
          <w:rFonts w:hint="eastAsia" w:ascii="宋体" w:hAnsi="宋体" w:eastAsia="宋体" w:cs="宋体"/>
          <w:szCs w:val="28"/>
        </w:rPr>
        <w:t>附录C</w:t>
      </w:r>
      <w:r>
        <w:rPr>
          <w:rFonts w:hint="eastAsia" w:ascii="宋体" w:hAnsi="宋体" w:eastAsia="宋体" w:cs="宋体"/>
          <w:szCs w:val="28"/>
          <w:lang w:val="en-US" w:eastAsia="zh-CN"/>
        </w:rPr>
        <w:t xml:space="preserve"> </w:t>
      </w:r>
      <w:r>
        <w:rPr>
          <w:rFonts w:hint="eastAsia" w:ascii="宋体" w:hAnsi="宋体" w:cs="宋体"/>
        </w:rPr>
        <w:fldChar w:fldCharType="end"/>
      </w:r>
      <w:r>
        <w:rPr>
          <w:rFonts w:hint="eastAsia" w:ascii="宋体" w:hAnsi="宋体" w:cs="宋体"/>
        </w:rPr>
        <w:fldChar w:fldCharType="begin"/>
      </w:r>
      <w:r>
        <w:rPr>
          <w:rFonts w:hint="eastAsia" w:ascii="宋体" w:hAnsi="宋体" w:cs="宋体"/>
        </w:rPr>
        <w:instrText xml:space="preserve"> HYPERLINK \l _Toc32655 </w:instrText>
      </w:r>
      <w:r>
        <w:rPr>
          <w:rFonts w:hint="eastAsia" w:ascii="宋体" w:hAnsi="宋体" w:cs="宋体"/>
        </w:rPr>
        <w:fldChar w:fldCharType="separate"/>
      </w:r>
      <w:r>
        <w:rPr>
          <w:rFonts w:hint="eastAsia" w:ascii="宋体" w:hAnsi="宋体" w:eastAsia="宋体" w:cs="宋体"/>
          <w:szCs w:val="28"/>
        </w:rPr>
        <w:t>熨烫升华色牢度仪测量不确定度评定示例</w:t>
      </w:r>
      <w:r>
        <w:rPr>
          <w:rFonts w:hint="eastAsia" w:ascii="宋体" w:hAnsi="宋体" w:cs="宋体"/>
        </w:rPr>
        <w:tab/>
      </w:r>
      <w:r>
        <w:rPr>
          <w:rFonts w:hint="eastAsia" w:ascii="宋体" w:hAnsi="宋体" w:cs="宋体"/>
        </w:rPr>
        <w:fldChar w:fldCharType="begin"/>
      </w:r>
      <w:r>
        <w:rPr>
          <w:rFonts w:hint="eastAsia" w:ascii="宋体" w:hAnsi="宋体" w:cs="宋体"/>
        </w:rPr>
        <w:instrText xml:space="preserve"> PAGEREF _Toc32655 \h </w:instrText>
      </w:r>
      <w:r>
        <w:rPr>
          <w:rFonts w:hint="eastAsia" w:ascii="宋体" w:hAnsi="宋体" w:cs="宋体"/>
        </w:rPr>
        <w:fldChar w:fldCharType="separate"/>
      </w:r>
      <w:r>
        <w:rPr>
          <w:rFonts w:hint="eastAsia" w:ascii="宋体" w:hAnsi="宋体" w:cs="宋体"/>
        </w:rPr>
        <w:t>8</w:t>
      </w:r>
      <w:r>
        <w:rPr>
          <w:rFonts w:hint="eastAsia" w:ascii="宋体" w:hAnsi="宋体" w:cs="宋体"/>
        </w:rPr>
        <w:fldChar w:fldCharType="end"/>
      </w:r>
      <w:r>
        <w:rPr>
          <w:rFonts w:hint="eastAsia" w:ascii="宋体" w:hAnsi="宋体" w:cs="宋体"/>
        </w:rPr>
        <w:fldChar w:fldCharType="end"/>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right="-2"/>
        <w:jc w:val="distribute"/>
        <w:textAlignment w:val="auto"/>
        <w:outlineLvl w:val="9"/>
        <w:rPr>
          <w:rFonts w:ascii="宋体" w:hAnsi="宋体"/>
          <w:sz w:val="24"/>
        </w:rPr>
      </w:pPr>
      <w:r>
        <w:rPr>
          <w:rFonts w:hint="eastAsia" w:ascii="宋体" w:hAnsi="宋体" w:cs="宋体"/>
        </w:rPr>
        <w:fldChar w:fldCharType="end"/>
      </w:r>
    </w:p>
    <w:p>
      <w:pPr>
        <w:ind w:firstLine="480" w:firstLineChars="200"/>
        <w:rPr>
          <w:rFonts w:hint="eastAsia"/>
          <w:sz w:val="24"/>
        </w:rPr>
      </w:pPr>
    </w:p>
    <w:p>
      <w:pPr>
        <w:rPr>
          <w:rFonts w:hint="eastAsia" w:ascii="黑体" w:hAnsi="宋体" w:eastAsia="黑体" w:cs="黑体"/>
          <w:sz w:val="44"/>
          <w:szCs w:val="44"/>
        </w:rPr>
      </w:pPr>
      <w:bookmarkStart w:id="0" w:name="_Toc353978180"/>
      <w:bookmarkStart w:id="1" w:name="_Toc488486864"/>
    </w:p>
    <w:p>
      <w:pPr>
        <w:rPr>
          <w:rFonts w:hint="eastAsia" w:ascii="黑体" w:hAnsi="宋体" w:eastAsia="黑体" w:cs="黑体"/>
          <w:sz w:val="44"/>
          <w:szCs w:val="44"/>
        </w:rPr>
      </w:pPr>
    </w:p>
    <w:p>
      <w:pPr>
        <w:rPr>
          <w:rFonts w:hint="eastAsia" w:ascii="黑体" w:hAnsi="宋体" w:eastAsia="黑体" w:cs="黑体"/>
          <w:sz w:val="44"/>
          <w:szCs w:val="44"/>
        </w:rPr>
      </w:pPr>
    </w:p>
    <w:p>
      <w:pPr>
        <w:rPr>
          <w:rFonts w:hint="eastAsia" w:ascii="黑体" w:hAnsi="宋体" w:eastAsia="黑体" w:cs="黑体"/>
          <w:sz w:val="44"/>
          <w:szCs w:val="44"/>
        </w:rPr>
      </w:pPr>
    </w:p>
    <w:p>
      <w:pPr>
        <w:rPr>
          <w:rFonts w:hint="eastAsia" w:ascii="黑体" w:hAnsi="宋体" w:eastAsia="黑体" w:cs="黑体"/>
          <w:sz w:val="44"/>
          <w:szCs w:val="44"/>
        </w:rPr>
      </w:pPr>
    </w:p>
    <w:p>
      <w:pPr>
        <w:rPr>
          <w:rFonts w:hint="eastAsia" w:ascii="黑体" w:hAnsi="宋体" w:eastAsia="黑体" w:cs="黑体"/>
          <w:sz w:val="44"/>
          <w:szCs w:val="44"/>
        </w:rPr>
      </w:pPr>
    </w:p>
    <w:p>
      <w:pPr>
        <w:rPr>
          <w:rFonts w:hint="eastAsia" w:ascii="黑体" w:hAnsi="宋体" w:eastAsia="黑体" w:cs="黑体"/>
          <w:sz w:val="44"/>
          <w:szCs w:val="44"/>
        </w:rPr>
      </w:pPr>
    </w:p>
    <w:p>
      <w:pPr>
        <w:rPr>
          <w:rFonts w:hint="eastAsia" w:ascii="黑体" w:hAnsi="宋体" w:eastAsia="黑体" w:cs="黑体"/>
          <w:sz w:val="44"/>
          <w:szCs w:val="44"/>
        </w:rPr>
      </w:pPr>
    </w:p>
    <w:p>
      <w:pPr>
        <w:spacing w:line="300" w:lineRule="auto"/>
        <w:ind w:firstLine="3920" w:firstLineChars="891"/>
        <w:jc w:val="left"/>
        <w:outlineLvl w:val="0"/>
        <w:rPr>
          <w:rFonts w:hint="eastAsia" w:ascii="黑体" w:hAnsi="宋体" w:eastAsia="黑体" w:cs="黑体"/>
          <w:sz w:val="44"/>
          <w:szCs w:val="44"/>
        </w:rPr>
        <w:sectPr>
          <w:headerReference r:id="rId12" w:type="first"/>
          <w:footerReference r:id="rId14" w:type="first"/>
          <w:footerReference r:id="rId13" w:type="default"/>
          <w:pgSz w:w="11906" w:h="16838"/>
          <w:pgMar w:top="1418" w:right="1418" w:bottom="1418" w:left="1418" w:header="851" w:footer="992" w:gutter="0"/>
          <w:pgNumType w:fmt="upperRoman" w:start="1"/>
          <w:cols w:space="720" w:num="1"/>
          <w:titlePg/>
          <w:docGrid w:linePitch="312" w:charSpace="0"/>
        </w:sectPr>
      </w:pPr>
      <w:bookmarkStart w:id="2" w:name="_Toc18810"/>
      <w:bookmarkStart w:id="3" w:name="_Toc19812"/>
    </w:p>
    <w:p>
      <w:pPr>
        <w:spacing w:line="300" w:lineRule="auto"/>
        <w:ind w:firstLine="3920" w:firstLineChars="891"/>
        <w:jc w:val="left"/>
        <w:outlineLvl w:val="0"/>
        <w:rPr>
          <w:rFonts w:ascii="黑体" w:hAnsi="宋体" w:eastAsia="黑体"/>
          <w:sz w:val="44"/>
          <w:szCs w:val="44"/>
        </w:rPr>
      </w:pPr>
      <w:r>
        <w:rPr>
          <w:rFonts w:hint="eastAsia" w:ascii="黑体" w:hAnsi="宋体" w:eastAsia="黑体" w:cs="黑体"/>
          <w:sz w:val="44"/>
          <w:szCs w:val="44"/>
        </w:rPr>
        <w:t>引    言</w:t>
      </w:r>
      <w:bookmarkEnd w:id="0"/>
      <w:bookmarkEnd w:id="1"/>
      <w:bookmarkEnd w:id="2"/>
      <w:bookmarkEnd w:id="3"/>
    </w:p>
    <w:p>
      <w:pPr>
        <w:pStyle w:val="15"/>
        <w:spacing w:line="240" w:lineRule="auto"/>
        <w:ind w:firstLine="420" w:firstLineChars="0"/>
        <w:rPr>
          <w:rFonts w:hint="eastAsia" w:cs="宋体"/>
        </w:rPr>
      </w:pPr>
    </w:p>
    <w:p>
      <w:pPr>
        <w:spacing w:line="360" w:lineRule="auto"/>
        <w:ind w:firstLine="480" w:firstLineChars="200"/>
        <w:rPr>
          <w:rFonts w:ascii="宋体" w:hAnsi="宋体" w:cs="宋体"/>
          <w:kern w:val="0"/>
          <w:sz w:val="24"/>
        </w:rPr>
      </w:pPr>
      <w:r>
        <w:rPr>
          <w:rFonts w:hint="eastAsia" w:ascii="宋体" w:hAnsi="宋体" w:cs="宋体"/>
          <w:kern w:val="0"/>
          <w:sz w:val="24"/>
        </w:rPr>
        <w:t>本规范依据JJF 1071-2010《国家计量校准规范编写规则》和JJF 1059.1-2012《测量不确定度评定与表示》规定的规则编写。</w:t>
      </w:r>
    </w:p>
    <w:p>
      <w:pPr>
        <w:spacing w:line="360" w:lineRule="auto"/>
        <w:ind w:firstLine="480" w:firstLineChars="200"/>
        <w:rPr>
          <w:rFonts w:ascii="宋体" w:hAnsi="宋体"/>
          <w:sz w:val="24"/>
        </w:rPr>
      </w:pPr>
      <w:r>
        <w:rPr>
          <w:rFonts w:hint="eastAsia" w:ascii="宋体" w:hAnsi="宋体"/>
          <w:sz w:val="24"/>
        </w:rPr>
        <w:t>本规范参考了</w:t>
      </w:r>
      <w:r>
        <w:rPr>
          <w:rFonts w:ascii="宋体" w:hAnsi="宋体"/>
          <w:sz w:val="24"/>
        </w:rPr>
        <w:t>GB/T 5718-1997《纺织品 色牢度试验 耐干热（热压除外）色牢度》和GB/T 6152-1997《纺织品 色牢度试验 耐热压色牢度》有关实验仪器的相关技术指标及实验方法</w:t>
      </w:r>
      <w:r>
        <w:rPr>
          <w:rFonts w:hint="eastAsia" w:ascii="宋体" w:hAnsi="宋体"/>
          <w:sz w:val="24"/>
        </w:rPr>
        <w:t>。</w:t>
      </w:r>
    </w:p>
    <w:p>
      <w:pPr>
        <w:spacing w:line="360" w:lineRule="auto"/>
        <w:ind w:firstLine="480" w:firstLineChars="200"/>
        <w:rPr>
          <w:rFonts w:hint="eastAsia" w:ascii="宋体" w:hAnsi="宋体"/>
          <w:sz w:val="24"/>
        </w:rPr>
      </w:pPr>
      <w:r>
        <w:rPr>
          <w:rFonts w:hint="eastAsia" w:ascii="宋体" w:hAnsi="宋体"/>
          <w:sz w:val="24"/>
        </w:rPr>
        <w:t>本规范是对</w:t>
      </w:r>
      <w:r>
        <w:rPr>
          <w:rFonts w:ascii="宋体" w:hAnsi="宋体"/>
          <w:sz w:val="24"/>
        </w:rPr>
        <w:t>JJF（纺织）029-2012</w:t>
      </w:r>
      <w:r>
        <w:rPr>
          <w:rFonts w:hint="eastAsia" w:ascii="宋体" w:hAnsi="宋体"/>
          <w:sz w:val="24"/>
        </w:rPr>
        <w:t>《熨烫升华色牢度仪校准规范》的修订，与</w:t>
      </w:r>
      <w:r>
        <w:rPr>
          <w:rFonts w:ascii="宋体" w:hAnsi="宋体"/>
          <w:sz w:val="24"/>
        </w:rPr>
        <w:t>JJF（纺织）029-2012</w:t>
      </w:r>
      <w:r>
        <w:rPr>
          <w:rFonts w:hint="eastAsia" w:ascii="宋体" w:hAnsi="宋体"/>
          <w:sz w:val="24"/>
        </w:rPr>
        <w:t>《熨烫升华色牢度仪校准规范》相比，修订的主要内容如下：</w:t>
      </w:r>
    </w:p>
    <w:p>
      <w:pPr>
        <w:spacing w:line="360" w:lineRule="auto"/>
        <w:ind w:firstLine="480" w:firstLineChars="200"/>
        <w:rPr>
          <w:rFonts w:hint="eastAsia" w:ascii="宋体" w:hAnsi="宋体"/>
          <w:sz w:val="24"/>
        </w:rPr>
      </w:pPr>
      <w:r>
        <w:rPr>
          <w:rFonts w:hint="eastAsia" w:ascii="宋体" w:hAnsi="宋体"/>
          <w:sz w:val="24"/>
        </w:rPr>
        <w:t>——</w:t>
      </w:r>
      <w:r>
        <w:rPr>
          <w:rFonts w:hint="eastAsia" w:ascii="宋体" w:hAnsi="宋体"/>
          <w:sz w:val="24"/>
          <w:lang w:val="en-US" w:eastAsia="zh-CN"/>
        </w:rPr>
        <w:t>修改了</w:t>
      </w:r>
      <w:r>
        <w:rPr>
          <w:rFonts w:hint="eastAsia" w:ascii="宋体" w:hAnsi="宋体"/>
          <w:sz w:val="24"/>
        </w:rPr>
        <w:t>熨烫升华色牢度仪</w:t>
      </w:r>
      <w:r>
        <w:rPr>
          <w:rFonts w:hint="eastAsia" w:ascii="宋体" w:hAnsi="宋体"/>
          <w:sz w:val="24"/>
          <w:lang w:eastAsia="zh-CN"/>
        </w:rPr>
        <w:t>英文</w:t>
      </w:r>
      <w:r>
        <w:rPr>
          <w:rFonts w:hint="eastAsia" w:ascii="宋体" w:hAnsi="宋体"/>
          <w:sz w:val="24"/>
          <w:lang w:val="en-US" w:eastAsia="zh-CN"/>
        </w:rPr>
        <w:t>名称</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——范围删除</w:t>
      </w:r>
      <w:r>
        <w:rPr>
          <w:rFonts w:hint="eastAsia" w:ascii="宋体" w:hAnsi="宋体"/>
          <w:sz w:val="24"/>
          <w:lang w:val="en-US" w:eastAsia="zh-CN"/>
        </w:rPr>
        <w:t>了</w:t>
      </w:r>
      <w:r>
        <w:rPr>
          <w:rFonts w:hint="eastAsia" w:ascii="宋体" w:hAnsi="宋体"/>
          <w:sz w:val="24"/>
        </w:rPr>
        <w:t>“适用于新制造、使用中和修理后”；</w:t>
      </w:r>
    </w:p>
    <w:p>
      <w:pPr>
        <w:spacing w:line="360" w:lineRule="auto"/>
        <w:ind w:firstLine="480" w:firstLineChars="200"/>
        <w:rPr>
          <w:rFonts w:ascii="宋体" w:hAnsi="宋体"/>
          <w:sz w:val="24"/>
        </w:rPr>
      </w:pPr>
      <w:r>
        <w:rPr>
          <w:rFonts w:hint="eastAsia" w:ascii="宋体" w:hAnsi="宋体"/>
          <w:sz w:val="24"/>
        </w:rPr>
        <w:t>——引用文件增加GB/T 8170，删除JJF</w:t>
      </w:r>
      <w:r>
        <w:rPr>
          <w:rFonts w:hint="eastAsia" w:ascii="宋体" w:hAnsi="宋体"/>
          <w:sz w:val="24"/>
          <w:lang w:val="en-US" w:eastAsia="zh-CN"/>
        </w:rPr>
        <w:t xml:space="preserve"> </w:t>
      </w:r>
      <w:r>
        <w:rPr>
          <w:rFonts w:ascii="宋体" w:hAnsi="宋体"/>
          <w:sz w:val="24"/>
        </w:rPr>
        <w:t>1001</w:t>
      </w:r>
      <w:r>
        <w:rPr>
          <w:rFonts w:hint="eastAsia" w:ascii="宋体" w:hAnsi="宋体"/>
          <w:sz w:val="24"/>
        </w:rPr>
        <w:t>-</w:t>
      </w:r>
      <w:r>
        <w:rPr>
          <w:rFonts w:ascii="宋体" w:hAnsi="宋体"/>
          <w:sz w:val="24"/>
        </w:rPr>
        <w:t>1998</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——删除温度显示值、温度设定值、温度实测值、温度示值误差和温度控制误差等术语；</w:t>
      </w:r>
    </w:p>
    <w:p>
      <w:pPr>
        <w:spacing w:line="360" w:lineRule="auto"/>
        <w:ind w:firstLine="480" w:firstLineChars="200"/>
        <w:rPr>
          <w:rFonts w:ascii="宋体" w:hAnsi="宋体"/>
          <w:sz w:val="24"/>
        </w:rPr>
      </w:pPr>
      <w:r>
        <w:rPr>
          <w:rFonts w:hint="eastAsia" w:ascii="宋体" w:hAnsi="宋体"/>
          <w:sz w:val="24"/>
        </w:rPr>
        <w:t>——</w:t>
      </w:r>
      <w:r>
        <w:rPr>
          <w:rFonts w:hint="eastAsia" w:ascii="宋体" w:hAnsi="宋体"/>
          <w:sz w:val="24"/>
          <w:lang w:eastAsia="zh-CN"/>
        </w:rPr>
        <w:t>删除</w:t>
      </w:r>
      <w:r>
        <w:rPr>
          <w:rFonts w:hint="eastAsia" w:ascii="宋体" w:hAnsi="宋体"/>
          <w:sz w:val="24"/>
        </w:rPr>
        <w:t>原计量特性</w:t>
      </w:r>
      <w:r>
        <w:rPr>
          <w:rFonts w:hint="eastAsia" w:ascii="宋体" w:hAnsi="宋体"/>
          <w:sz w:val="24"/>
          <w:lang w:val="en-US" w:eastAsia="zh-CN"/>
        </w:rPr>
        <w:t>中的</w:t>
      </w:r>
      <w:r>
        <w:rPr>
          <w:rFonts w:hint="eastAsia" w:ascii="宋体" w:hAnsi="宋体"/>
          <w:sz w:val="24"/>
        </w:rPr>
        <w:t>基本状态要求、加热块</w:t>
      </w:r>
      <w:r>
        <w:rPr>
          <w:rFonts w:ascii="宋体" w:hAnsi="宋体"/>
          <w:sz w:val="24"/>
        </w:rPr>
        <w:t>工作间隙</w:t>
      </w:r>
      <w:r>
        <w:rPr>
          <w:rFonts w:hint="eastAsia" w:ascii="宋体" w:hAnsi="宋体"/>
          <w:sz w:val="24"/>
        </w:rPr>
        <w:t>和加热块重合位置</w:t>
      </w:r>
      <w:r>
        <w:rPr>
          <w:rFonts w:hint="eastAsia" w:ascii="宋体" w:hAnsi="宋体"/>
          <w:sz w:val="24"/>
          <w:lang w:eastAsia="zh-CN"/>
        </w:rPr>
        <w:t>、</w:t>
      </w:r>
      <w:r>
        <w:rPr>
          <w:rFonts w:hint="eastAsia" w:ascii="宋体" w:hAnsi="宋体"/>
          <w:sz w:val="24"/>
        </w:rPr>
        <w:t>加热块工作面尺寸、加热块升温时间、加热块表面温度示值误差和控制误差，增加温度偏差和温度波动度；将加热块工作面压强修改为加热块重力值，定时器准确性改为定时器定时误差；</w:t>
      </w:r>
    </w:p>
    <w:p>
      <w:pPr>
        <w:spacing w:line="360" w:lineRule="auto"/>
        <w:ind w:firstLine="480" w:firstLineChars="200"/>
        <w:rPr>
          <w:rFonts w:ascii="宋体" w:hAnsi="宋体"/>
          <w:sz w:val="24"/>
        </w:rPr>
      </w:pPr>
      <w:r>
        <w:rPr>
          <w:rFonts w:hint="eastAsia" w:ascii="宋体" w:hAnsi="宋体"/>
          <w:sz w:val="24"/>
        </w:rPr>
        <w:t>——按新的计量特性规定校准用标准器及其他设备；</w:t>
      </w:r>
    </w:p>
    <w:p>
      <w:pPr>
        <w:spacing w:line="360" w:lineRule="auto"/>
        <w:ind w:firstLine="480" w:firstLineChars="200"/>
        <w:rPr>
          <w:rFonts w:ascii="宋体" w:hAnsi="宋体"/>
          <w:sz w:val="24"/>
        </w:rPr>
      </w:pPr>
      <w:r>
        <w:rPr>
          <w:rFonts w:hint="eastAsia" w:ascii="宋体" w:hAnsi="宋体"/>
          <w:sz w:val="24"/>
        </w:rPr>
        <w:t>——增加校准前准备；</w:t>
      </w:r>
    </w:p>
    <w:p>
      <w:pPr>
        <w:spacing w:line="360" w:lineRule="auto"/>
        <w:ind w:firstLine="480" w:firstLineChars="200"/>
        <w:rPr>
          <w:rFonts w:hint="eastAsia" w:ascii="宋体" w:hAnsi="宋体"/>
          <w:sz w:val="24"/>
        </w:rPr>
      </w:pPr>
      <w:r>
        <w:rPr>
          <w:rFonts w:hint="eastAsia" w:ascii="宋体" w:hAnsi="宋体"/>
          <w:sz w:val="24"/>
        </w:rPr>
        <w:t>——增加校准项目一览表；</w:t>
      </w:r>
    </w:p>
    <w:p>
      <w:pPr>
        <w:spacing w:line="360" w:lineRule="auto"/>
        <w:ind w:firstLine="480" w:firstLineChars="200"/>
        <w:rPr>
          <w:rFonts w:ascii="宋体" w:hAnsi="宋体"/>
          <w:sz w:val="24"/>
        </w:rPr>
      </w:pPr>
      <w:r>
        <w:rPr>
          <w:rFonts w:hint="eastAsia" w:ascii="宋体" w:hAnsi="宋体"/>
          <w:sz w:val="24"/>
        </w:rPr>
        <w:t>——修改了校准结果表达内容；</w:t>
      </w:r>
    </w:p>
    <w:p>
      <w:pPr>
        <w:spacing w:line="360" w:lineRule="auto"/>
        <w:ind w:firstLine="480" w:firstLineChars="200"/>
        <w:rPr>
          <w:rFonts w:ascii="宋体" w:hAnsi="宋体"/>
          <w:sz w:val="24"/>
        </w:rPr>
      </w:pPr>
      <w:r>
        <w:rPr>
          <w:rFonts w:hint="eastAsia" w:ascii="宋体" w:hAnsi="宋体"/>
          <w:sz w:val="24"/>
        </w:rPr>
        <w:t>——附录A按修订后的校准项目和校准方法重新编制原始记录参考格式；</w:t>
      </w:r>
    </w:p>
    <w:p>
      <w:pPr>
        <w:spacing w:line="360" w:lineRule="auto"/>
        <w:ind w:firstLine="480" w:firstLineChars="200"/>
        <w:rPr>
          <w:rFonts w:hint="eastAsia" w:ascii="宋体" w:hAnsi="宋体"/>
          <w:sz w:val="24"/>
        </w:rPr>
      </w:pPr>
      <w:r>
        <w:rPr>
          <w:rFonts w:hint="eastAsia" w:ascii="宋体" w:hAnsi="宋体"/>
          <w:sz w:val="24"/>
        </w:rPr>
        <w:t>——增加附录B熨烫升华色牢度仪校准证书（内页）参考格式；</w:t>
      </w:r>
    </w:p>
    <w:p>
      <w:pPr>
        <w:spacing w:line="360" w:lineRule="auto"/>
        <w:ind w:firstLine="480" w:firstLineChars="200"/>
        <w:rPr>
          <w:rFonts w:hint="eastAsia" w:ascii="宋体" w:hAnsi="宋体"/>
          <w:sz w:val="24"/>
        </w:rPr>
      </w:pPr>
      <w:r>
        <w:rPr>
          <w:rFonts w:hint="eastAsia" w:ascii="宋体" w:hAnsi="宋体"/>
          <w:sz w:val="24"/>
        </w:rPr>
        <w:t>——</w:t>
      </w:r>
      <w:r>
        <w:rPr>
          <w:rFonts w:hint="eastAsia" w:ascii="宋体" w:hAnsi="宋体"/>
          <w:sz w:val="24"/>
          <w:lang w:val="en-US" w:eastAsia="zh-CN"/>
        </w:rPr>
        <w:t>将原附录B调整为附录C</w:t>
      </w:r>
      <w:r>
        <w:rPr>
          <w:rFonts w:hint="eastAsia" w:ascii="宋体" w:hAnsi="宋体"/>
          <w:sz w:val="24"/>
        </w:rPr>
        <w:t>，增加熨烫升华色牢度仪加热块重力值、</w:t>
      </w:r>
      <w:r>
        <w:rPr>
          <w:rFonts w:hint="eastAsia" w:ascii="宋体" w:hAnsi="宋体" w:cs="黑体"/>
          <w:sz w:val="24"/>
        </w:rPr>
        <w:t>定时器定时误差、上加热块表面温度上偏差和上加热块温度波动度测量不确定度评定示例。</w:t>
      </w:r>
    </w:p>
    <w:p>
      <w:pPr>
        <w:spacing w:line="360" w:lineRule="auto"/>
        <w:ind w:firstLine="480" w:firstLineChars="200"/>
        <w:rPr>
          <w:rFonts w:ascii="宋体" w:hAnsi="宋体" w:cs="宋体"/>
          <w:kern w:val="0"/>
          <w:sz w:val="24"/>
        </w:rPr>
      </w:pPr>
      <w:r>
        <w:rPr>
          <w:rFonts w:hint="eastAsia" w:ascii="宋体" w:hAnsi="宋体" w:cs="宋体"/>
          <w:sz w:val="24"/>
        </w:rPr>
        <w:t>本规范历次版本发布情况：</w:t>
      </w:r>
    </w:p>
    <w:p>
      <w:pPr>
        <w:spacing w:line="360" w:lineRule="auto"/>
        <w:ind w:firstLine="480" w:firstLineChars="200"/>
        <w:rPr>
          <w:rFonts w:ascii="宋体" w:hAnsi="宋体"/>
          <w:sz w:val="24"/>
        </w:rPr>
      </w:pPr>
      <w:r>
        <w:rPr>
          <w:rFonts w:hint="eastAsia" w:ascii="宋体" w:hAnsi="宋体"/>
          <w:sz w:val="24"/>
        </w:rPr>
        <w:t>——JJG（纺织）038-1990</w:t>
      </w:r>
      <w:r>
        <w:rPr>
          <w:rFonts w:hint="eastAsia" w:ascii="宋体" w:hAnsi="宋体"/>
          <w:sz w:val="24"/>
          <w:lang w:val="en-US" w:eastAsia="zh-CN"/>
        </w:rPr>
        <w:t>；</w:t>
      </w:r>
    </w:p>
    <w:p>
      <w:pPr>
        <w:spacing w:line="360" w:lineRule="auto"/>
        <w:ind w:firstLine="480" w:firstLineChars="200"/>
        <w:rPr>
          <w:rFonts w:ascii="宋体" w:hAnsi="宋体"/>
          <w:sz w:val="24"/>
        </w:rPr>
      </w:pPr>
      <w:r>
        <w:rPr>
          <w:rFonts w:hint="eastAsia" w:ascii="宋体" w:hAnsi="宋体"/>
          <w:sz w:val="24"/>
        </w:rPr>
        <w:t>——JJF（纺织）029-2006</w:t>
      </w:r>
      <w:r>
        <w:rPr>
          <w:rFonts w:hint="eastAsia" w:ascii="宋体" w:hAnsi="宋体"/>
          <w:sz w:val="24"/>
          <w:lang w:val="en-US" w:eastAsia="zh-CN"/>
        </w:rPr>
        <w:t>；</w:t>
      </w:r>
    </w:p>
    <w:p>
      <w:pPr>
        <w:spacing w:line="360" w:lineRule="auto"/>
        <w:ind w:firstLine="480" w:firstLineChars="200"/>
        <w:rPr>
          <w:sz w:val="24"/>
        </w:rPr>
        <w:sectPr>
          <w:footerReference r:id="rId16" w:type="first"/>
          <w:footerReference r:id="rId15" w:type="default"/>
          <w:pgSz w:w="11906" w:h="16838"/>
          <w:pgMar w:top="1418" w:right="1418" w:bottom="1418" w:left="1418" w:header="851" w:footer="992" w:gutter="0"/>
          <w:pgNumType w:fmt="upperRoman" w:start="1"/>
          <w:cols w:space="720" w:num="1"/>
          <w:docGrid w:linePitch="312" w:charSpace="0"/>
        </w:sectPr>
      </w:pPr>
      <w:r>
        <w:rPr>
          <w:rFonts w:hint="eastAsia" w:ascii="宋体" w:hAnsi="宋体"/>
          <w:sz w:val="24"/>
        </w:rPr>
        <w:t>——JJF（纺织）029-2012</w:t>
      </w:r>
      <w:r>
        <w:rPr>
          <w:rFonts w:hint="eastAsia" w:ascii="宋体" w:hAnsi="宋体"/>
          <w:sz w:val="24"/>
          <w:lang w:eastAsia="zh-CN"/>
        </w:rPr>
        <w:t>。</w:t>
      </w:r>
    </w:p>
    <w:p>
      <w:pPr>
        <w:spacing w:line="360" w:lineRule="auto"/>
        <w:jc w:val="center"/>
        <w:outlineLvl w:val="9"/>
        <w:rPr>
          <w:rFonts w:hint="eastAsia" w:ascii="黑体" w:hAnsi="宋体" w:eastAsia="黑体" w:cs="黑体"/>
          <w:sz w:val="32"/>
          <w:szCs w:val="32"/>
        </w:rPr>
      </w:pPr>
    </w:p>
    <w:p>
      <w:pPr>
        <w:spacing w:line="360" w:lineRule="auto"/>
        <w:jc w:val="center"/>
        <w:outlineLvl w:val="9"/>
        <w:rPr>
          <w:rFonts w:hint="eastAsia"/>
          <w:sz w:val="32"/>
          <w:szCs w:val="32"/>
        </w:rPr>
      </w:pPr>
      <w:r>
        <w:rPr>
          <w:rFonts w:hint="eastAsia" w:ascii="黑体" w:hAnsi="宋体" w:eastAsia="黑体" w:cs="黑体"/>
          <w:sz w:val="32"/>
          <w:szCs w:val="32"/>
        </w:rPr>
        <w:t>熨烫升华色牢度仪校准规范</w:t>
      </w:r>
    </w:p>
    <w:p>
      <w:pPr>
        <w:spacing w:line="360" w:lineRule="auto"/>
        <w:ind w:firstLine="480" w:firstLineChars="200"/>
        <w:rPr>
          <w:rFonts w:hint="eastAsia"/>
          <w:sz w:val="24"/>
        </w:rPr>
      </w:pPr>
    </w:p>
    <w:p>
      <w:pPr>
        <w:spacing w:before="240" w:beforeLines="100" w:after="240" w:afterLines="100" w:line="360" w:lineRule="auto"/>
        <w:outlineLvl w:val="0"/>
        <w:rPr>
          <w:rFonts w:hint="eastAsia"/>
          <w:sz w:val="24"/>
        </w:rPr>
      </w:pPr>
      <w:bookmarkStart w:id="4" w:name="_Toc23575"/>
      <w:bookmarkStart w:id="5" w:name="_Toc5467"/>
      <w:r>
        <w:rPr>
          <w:rFonts w:hint="eastAsia" w:ascii="黑体" w:hAnsi="宋体" w:eastAsia="黑体" w:cs="黑体"/>
          <w:sz w:val="24"/>
        </w:rPr>
        <w:t>1  范围</w:t>
      </w:r>
      <w:bookmarkEnd w:id="4"/>
      <w:bookmarkEnd w:id="5"/>
    </w:p>
    <w:p>
      <w:pPr>
        <w:spacing w:line="360" w:lineRule="auto"/>
        <w:ind w:firstLine="480" w:firstLineChars="200"/>
        <w:rPr>
          <w:rFonts w:hint="eastAsia"/>
          <w:sz w:val="24"/>
        </w:rPr>
      </w:pPr>
      <w:r>
        <w:rPr>
          <w:rFonts w:hint="eastAsia"/>
          <w:sz w:val="24"/>
        </w:rPr>
        <w:t>本规范适用于</w:t>
      </w:r>
      <w:r>
        <w:rPr>
          <w:rFonts w:ascii="宋体" w:hAnsi="宋体"/>
          <w:sz w:val="24"/>
        </w:rPr>
        <w:t>熨烫升华色牢度仪</w:t>
      </w:r>
      <w:r>
        <w:rPr>
          <w:rFonts w:hint="eastAsia" w:ascii="宋体" w:hAnsi="宋体"/>
          <w:sz w:val="24"/>
        </w:rPr>
        <w:t>（以</w:t>
      </w:r>
      <w:r>
        <w:rPr>
          <w:rFonts w:ascii="宋体" w:hAnsi="宋体"/>
          <w:sz w:val="24"/>
        </w:rPr>
        <w:t>下简称</w:t>
      </w:r>
      <w:r>
        <w:rPr>
          <w:rFonts w:hint="eastAsia" w:ascii="宋体" w:hAnsi="宋体"/>
          <w:sz w:val="24"/>
          <w:lang w:eastAsia="zh-CN"/>
        </w:rPr>
        <w:t>“</w:t>
      </w:r>
      <w:r>
        <w:rPr>
          <w:rFonts w:ascii="宋体" w:hAnsi="宋体"/>
          <w:sz w:val="24"/>
        </w:rPr>
        <w:t>熨烫仪</w:t>
      </w:r>
      <w:r>
        <w:rPr>
          <w:rFonts w:hint="eastAsia" w:ascii="宋体" w:hAnsi="宋体"/>
          <w:sz w:val="24"/>
          <w:lang w:eastAsia="zh-CN"/>
        </w:rPr>
        <w:t>”</w:t>
      </w:r>
      <w:r>
        <w:rPr>
          <w:rFonts w:hint="eastAsia" w:ascii="宋体" w:hAnsi="宋体"/>
          <w:sz w:val="24"/>
        </w:rPr>
        <w:t>）</w:t>
      </w:r>
      <w:r>
        <w:rPr>
          <w:rFonts w:hint="eastAsia"/>
          <w:sz w:val="24"/>
        </w:rPr>
        <w:t>的校准，</w:t>
      </w:r>
      <w:r>
        <w:rPr>
          <w:rFonts w:ascii="宋体" w:hAnsi="宋体"/>
          <w:sz w:val="24"/>
        </w:rPr>
        <w:t>其他原理相同、结构类似的仪器校准可参照本规范执行。</w:t>
      </w:r>
    </w:p>
    <w:p>
      <w:pPr>
        <w:spacing w:before="240" w:beforeLines="100" w:after="240" w:afterLines="100" w:line="360" w:lineRule="auto"/>
        <w:outlineLvl w:val="0"/>
        <w:rPr>
          <w:rFonts w:hint="eastAsia" w:ascii="黑体" w:hAnsi="宋体" w:eastAsia="黑体" w:cs="黑体"/>
          <w:sz w:val="24"/>
        </w:rPr>
      </w:pPr>
      <w:bookmarkStart w:id="6" w:name="_Toc21539"/>
      <w:bookmarkStart w:id="7" w:name="_Toc6879"/>
      <w:r>
        <w:rPr>
          <w:rFonts w:hint="eastAsia" w:ascii="黑体" w:hAnsi="宋体" w:eastAsia="黑体" w:cs="黑体"/>
          <w:sz w:val="24"/>
        </w:rPr>
        <w:t>2  引用文件</w:t>
      </w:r>
      <w:bookmarkEnd w:id="6"/>
      <w:bookmarkEnd w:id="7"/>
    </w:p>
    <w:p>
      <w:pPr>
        <w:spacing w:line="360" w:lineRule="auto"/>
        <w:ind w:left="360" w:firstLine="120" w:firstLineChars="50"/>
        <w:rPr>
          <w:rFonts w:hint="eastAsia"/>
          <w:sz w:val="24"/>
        </w:rPr>
      </w:pPr>
      <w:r>
        <w:rPr>
          <w:rFonts w:hint="eastAsia"/>
          <w:sz w:val="24"/>
        </w:rPr>
        <w:t>本规范引用了下列文件：</w:t>
      </w:r>
    </w:p>
    <w:p>
      <w:pPr>
        <w:spacing w:line="360" w:lineRule="auto"/>
        <w:ind w:left="360" w:firstLine="120" w:firstLineChars="50"/>
        <w:rPr>
          <w:rFonts w:hint="eastAsia" w:ascii="宋体" w:hAnsi="宋体"/>
          <w:sz w:val="24"/>
        </w:rPr>
      </w:pPr>
      <w:r>
        <w:rPr>
          <w:rFonts w:hint="eastAsia" w:ascii="宋体" w:hAnsi="宋体"/>
          <w:sz w:val="24"/>
        </w:rPr>
        <w:t xml:space="preserve">GB/T 8170 </w:t>
      </w:r>
      <w:r>
        <w:rPr>
          <w:rFonts w:hint="eastAsia" w:ascii="宋体" w:hAnsi="宋体"/>
          <w:sz w:val="24"/>
          <w:lang w:val="en-US" w:eastAsia="zh-CN"/>
        </w:rPr>
        <w:t xml:space="preserve"> </w:t>
      </w:r>
      <w:r>
        <w:rPr>
          <w:rFonts w:hint="eastAsia" w:ascii="宋体" w:hAnsi="宋体"/>
          <w:sz w:val="24"/>
        </w:rPr>
        <w:t>数值修约规则与极限数值的表示和判定</w:t>
      </w:r>
    </w:p>
    <w:p>
      <w:pPr>
        <w:spacing w:line="360" w:lineRule="auto"/>
        <w:ind w:left="360" w:firstLine="120" w:firstLineChars="50"/>
        <w:rPr>
          <w:rFonts w:hint="eastAsia" w:ascii="宋体" w:hAnsi="宋体"/>
          <w:sz w:val="24"/>
        </w:rPr>
      </w:pPr>
      <w:r>
        <w:rPr>
          <w:rFonts w:ascii="宋体" w:hAnsi="宋体"/>
          <w:sz w:val="24"/>
        </w:rPr>
        <w:t>JJF</w:t>
      </w:r>
      <w:r>
        <w:rPr>
          <w:rFonts w:hint="eastAsia" w:ascii="宋体" w:hAnsi="宋体"/>
          <w:sz w:val="24"/>
        </w:rPr>
        <w:t xml:space="preserve"> </w:t>
      </w:r>
      <w:r>
        <w:rPr>
          <w:rFonts w:ascii="宋体" w:hAnsi="宋体"/>
          <w:sz w:val="24"/>
        </w:rPr>
        <w:t>1071-2010</w:t>
      </w: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cs="宋体"/>
          <w:sz w:val="24"/>
        </w:rPr>
        <w:t>国家计量校准规范编写规则</w:t>
      </w:r>
    </w:p>
    <w:p>
      <w:pPr>
        <w:spacing w:line="360" w:lineRule="auto"/>
        <w:ind w:firstLine="480" w:firstLineChars="200"/>
        <w:rPr>
          <w:rFonts w:hint="eastAsia"/>
          <w:sz w:val="24"/>
        </w:rPr>
      </w:pPr>
      <w:r>
        <w:rPr>
          <w:rFonts w:hint="eastAsia"/>
          <w:sz w:val="24"/>
        </w:rPr>
        <w:t>凡是注日期的引用文件，仅注日期的版本适用于本规范；凡是不注日期的引用文件，其最新版本（包括所有的修改单）适用于本规范。</w:t>
      </w:r>
    </w:p>
    <w:p>
      <w:pPr>
        <w:spacing w:before="240" w:beforeLines="100" w:after="240" w:afterLines="100" w:line="360" w:lineRule="auto"/>
        <w:outlineLvl w:val="0"/>
        <w:rPr>
          <w:rFonts w:hint="eastAsia" w:ascii="黑体" w:hAnsi="宋体" w:eastAsia="黑体" w:cs="黑体"/>
          <w:sz w:val="24"/>
        </w:rPr>
      </w:pPr>
      <w:bookmarkStart w:id="8" w:name="_Toc15041"/>
      <w:bookmarkStart w:id="9" w:name="_Toc13203"/>
      <w:r>
        <w:rPr>
          <w:rFonts w:hint="eastAsia" w:ascii="黑体" w:hAnsi="宋体" w:eastAsia="黑体" w:cs="黑体"/>
          <w:sz w:val="24"/>
          <w:lang w:val="en-US" w:eastAsia="zh-CN"/>
        </w:rPr>
        <w:t>3</w:t>
      </w:r>
      <w:r>
        <w:rPr>
          <w:rFonts w:hint="eastAsia" w:ascii="黑体" w:hAnsi="宋体" w:eastAsia="黑体" w:cs="黑体"/>
          <w:sz w:val="24"/>
        </w:rPr>
        <w:t xml:space="preserve">  概述</w:t>
      </w:r>
      <w:bookmarkEnd w:id="8"/>
      <w:bookmarkEnd w:id="9"/>
    </w:p>
    <w:p>
      <w:pPr>
        <w:spacing w:line="360" w:lineRule="auto"/>
        <w:ind w:firstLine="480" w:firstLineChars="200"/>
        <w:rPr>
          <w:rFonts w:ascii="宋体" w:hAnsi="宋体"/>
          <w:sz w:val="24"/>
        </w:rPr>
      </w:pPr>
      <w:r>
        <w:rPr>
          <w:rFonts w:hint="eastAsia" w:ascii="宋体" w:hAnsi="宋体"/>
          <w:sz w:val="24"/>
        </w:rPr>
        <w:t>熨烫仪主要用于测定各类着色纺织材料和纺织品的耐热压（熨烫）色牢度和耐干热（升华）色牢度。</w:t>
      </w:r>
    </w:p>
    <w:p>
      <w:pPr>
        <w:spacing w:before="0" w:beforeLines="-2147483648" w:after="0" w:afterLines="-2147483648" w:line="360" w:lineRule="auto"/>
        <w:ind w:firstLine="480" w:firstLineChars="200"/>
        <w:rPr>
          <w:rFonts w:hint="eastAsia" w:ascii="宋体" w:hAnsi="宋体" w:cs="Times New Roman"/>
          <w:sz w:val="24"/>
        </w:rPr>
      </w:pPr>
      <w:r>
        <w:rPr>
          <w:rFonts w:hint="eastAsia" w:ascii="宋体" w:hAnsi="宋体" w:cs="Times New Roman"/>
          <w:sz w:val="24"/>
        </w:rPr>
        <w:t>熨烫仪由上、下加热块（板）、定时器和温度控制器组成。其测试原理是将试样与贴衬织物放在仪器的上、下加热块</w:t>
      </w:r>
      <w:bookmarkStart w:id="36" w:name="_GoBack"/>
      <w:bookmarkEnd w:id="36"/>
      <w:r>
        <w:rPr>
          <w:rFonts w:hint="eastAsia" w:ascii="宋体" w:hAnsi="宋体" w:cs="Times New Roman"/>
          <w:sz w:val="24"/>
        </w:rPr>
        <w:t>之间，在规定温度和压强条件下，经过一定时间后，取出试样，与标准样卡比对评定试样的变色和贴衬织物的沾色性能。</w:t>
      </w:r>
    </w:p>
    <w:p>
      <w:pPr>
        <w:spacing w:before="240" w:beforeLines="100" w:after="240" w:afterLines="100" w:line="360" w:lineRule="auto"/>
        <w:outlineLvl w:val="0"/>
        <w:rPr>
          <w:rFonts w:hint="eastAsia" w:ascii="黑体" w:hAnsi="宋体" w:eastAsia="黑体" w:cs="黑体"/>
          <w:sz w:val="24"/>
        </w:rPr>
      </w:pPr>
      <w:bookmarkStart w:id="10" w:name="_Toc10952"/>
      <w:bookmarkStart w:id="11" w:name="_Toc16213"/>
      <w:r>
        <w:rPr>
          <w:rFonts w:hint="eastAsia" w:ascii="黑体" w:hAnsi="宋体" w:eastAsia="黑体" w:cs="黑体"/>
          <w:sz w:val="24"/>
          <w:lang w:val="en-US" w:eastAsia="zh-CN"/>
        </w:rPr>
        <w:t>4</w:t>
      </w:r>
      <w:r>
        <w:rPr>
          <w:rFonts w:hint="eastAsia" w:ascii="黑体" w:hAnsi="宋体" w:eastAsia="黑体" w:cs="黑体"/>
          <w:sz w:val="24"/>
        </w:rPr>
        <w:t xml:space="preserve">  计量特性</w:t>
      </w:r>
      <w:bookmarkEnd w:id="10"/>
      <w:bookmarkEnd w:id="11"/>
    </w:p>
    <w:p>
      <w:pPr>
        <w:spacing w:line="360" w:lineRule="auto"/>
        <w:rPr>
          <w:rFonts w:ascii="宋体" w:hAnsi="宋体" w:cs="宋体"/>
          <w:sz w:val="24"/>
        </w:rPr>
      </w:pPr>
      <w:r>
        <w:rPr>
          <w:rFonts w:hint="eastAsia" w:ascii="宋体" w:hAnsi="宋体" w:cs="宋体"/>
          <w:sz w:val="24"/>
          <w:lang w:val="en-US" w:eastAsia="zh-CN"/>
        </w:rPr>
        <w:t>4</w:t>
      </w:r>
      <w:r>
        <w:rPr>
          <w:rFonts w:hint="eastAsia" w:ascii="宋体" w:hAnsi="宋体" w:cs="宋体"/>
          <w:sz w:val="24"/>
        </w:rPr>
        <w:t>.</w:t>
      </w:r>
      <w:r>
        <w:rPr>
          <w:rFonts w:ascii="宋体" w:hAnsi="宋体" w:cs="宋体"/>
          <w:sz w:val="24"/>
        </w:rPr>
        <w:t>1</w:t>
      </w:r>
      <w:r>
        <w:rPr>
          <w:rFonts w:hint="eastAsia" w:ascii="宋体" w:hAnsi="宋体" w:cs="宋体"/>
          <w:sz w:val="24"/>
        </w:rPr>
        <w:t xml:space="preserve">  </w:t>
      </w:r>
      <w:r>
        <w:rPr>
          <w:rFonts w:ascii="宋体" w:hAnsi="宋体" w:cs="宋体"/>
          <w:sz w:val="24"/>
        </w:rPr>
        <w:t>加热块</w:t>
      </w:r>
      <w:r>
        <w:rPr>
          <w:rFonts w:hint="eastAsia" w:ascii="宋体" w:hAnsi="宋体" w:cs="宋体"/>
          <w:sz w:val="24"/>
        </w:rPr>
        <w:t>重力值：（</w:t>
      </w:r>
      <w:r>
        <w:rPr>
          <w:rFonts w:ascii="宋体" w:hAnsi="宋体" w:cs="宋体"/>
          <w:sz w:val="24"/>
        </w:rPr>
        <w:t>16±4</w:t>
      </w:r>
      <w:r>
        <w:rPr>
          <w:rFonts w:hint="eastAsia" w:ascii="宋体" w:hAnsi="宋体" w:cs="宋体"/>
          <w:sz w:val="24"/>
        </w:rPr>
        <w:t>）N；</w:t>
      </w:r>
    </w:p>
    <w:p>
      <w:pPr>
        <w:spacing w:line="360" w:lineRule="auto"/>
        <w:rPr>
          <w:rFonts w:ascii="宋体" w:hAnsi="宋体" w:cs="宋体"/>
          <w:sz w:val="24"/>
        </w:rPr>
      </w:pPr>
      <w:r>
        <w:rPr>
          <w:rFonts w:hint="eastAsia" w:ascii="宋体" w:hAnsi="宋体" w:cs="宋体"/>
          <w:sz w:val="24"/>
          <w:lang w:val="en-US" w:eastAsia="zh-CN"/>
        </w:rPr>
        <w:t>4</w:t>
      </w:r>
      <w:r>
        <w:rPr>
          <w:rFonts w:hint="eastAsia" w:ascii="宋体" w:hAnsi="宋体" w:cs="宋体"/>
          <w:sz w:val="24"/>
        </w:rPr>
        <w:t>.</w:t>
      </w:r>
      <w:r>
        <w:rPr>
          <w:rFonts w:ascii="宋体" w:hAnsi="宋体" w:cs="宋体"/>
          <w:sz w:val="24"/>
        </w:rPr>
        <w:t>2</w:t>
      </w:r>
      <w:r>
        <w:rPr>
          <w:rFonts w:hint="eastAsia" w:ascii="宋体" w:hAnsi="宋体" w:cs="宋体"/>
          <w:sz w:val="24"/>
        </w:rPr>
        <w:t xml:space="preserve">  定时器定时误差：</w:t>
      </w:r>
      <w:r>
        <w:rPr>
          <w:rFonts w:ascii="宋体" w:hAnsi="宋体" w:cs="宋体"/>
          <w:sz w:val="24"/>
        </w:rPr>
        <w:t>±0.5s（</w:t>
      </w:r>
      <w:r>
        <w:rPr>
          <w:rFonts w:hint="eastAsia" w:ascii="宋体" w:hAnsi="宋体" w:cs="宋体"/>
          <w:sz w:val="24"/>
        </w:rPr>
        <w:t>15s、30s时）；</w:t>
      </w:r>
    </w:p>
    <w:p>
      <w:pPr>
        <w:spacing w:line="360" w:lineRule="auto"/>
        <w:rPr>
          <w:rFonts w:ascii="宋体" w:hAnsi="宋体" w:cs="宋体"/>
          <w:sz w:val="24"/>
        </w:rPr>
      </w:pPr>
      <w:r>
        <w:rPr>
          <w:rFonts w:hint="eastAsia" w:ascii="宋体" w:hAnsi="宋体" w:cs="宋体"/>
          <w:sz w:val="24"/>
          <w:lang w:val="en-US" w:eastAsia="zh-CN"/>
        </w:rPr>
        <w:t>4</w:t>
      </w:r>
      <w:r>
        <w:rPr>
          <w:rFonts w:ascii="宋体" w:hAnsi="宋体" w:cs="宋体"/>
          <w:sz w:val="24"/>
        </w:rPr>
        <w:t>.3  温度偏差</w:t>
      </w:r>
      <w:r>
        <w:rPr>
          <w:rFonts w:hint="eastAsia" w:ascii="宋体" w:hAnsi="宋体" w:cs="宋体"/>
          <w:sz w:val="24"/>
        </w:rPr>
        <w:t>：</w:t>
      </w:r>
      <w:r>
        <w:rPr>
          <w:rFonts w:ascii="宋体" w:hAnsi="宋体" w:cs="宋体"/>
          <w:sz w:val="24"/>
        </w:rPr>
        <w:t>±</w:t>
      </w:r>
      <w:r>
        <w:rPr>
          <w:rFonts w:hint="eastAsia" w:ascii="宋体" w:hAnsi="宋体" w:cs="宋体"/>
          <w:sz w:val="24"/>
        </w:rPr>
        <w:t>2</w:t>
      </w:r>
      <w:r>
        <w:rPr>
          <w:rFonts w:ascii="宋体" w:hAnsi="宋体" w:cs="宋体"/>
          <w:sz w:val="24"/>
        </w:rPr>
        <w:t>℃</w:t>
      </w:r>
      <w:r>
        <w:rPr>
          <w:rFonts w:hint="eastAsia" w:ascii="宋体" w:hAnsi="宋体" w:cs="宋体"/>
          <w:sz w:val="24"/>
        </w:rPr>
        <w:t>；</w:t>
      </w:r>
    </w:p>
    <w:p>
      <w:pPr>
        <w:spacing w:line="360" w:lineRule="auto"/>
        <w:rPr>
          <w:rFonts w:ascii="宋体" w:hAnsi="宋体" w:cs="宋体"/>
          <w:sz w:val="24"/>
        </w:rPr>
      </w:pPr>
      <w:r>
        <w:rPr>
          <w:rFonts w:hint="eastAsia" w:ascii="宋体" w:hAnsi="宋体" w:cs="宋体"/>
          <w:sz w:val="24"/>
          <w:lang w:val="en-US" w:eastAsia="zh-CN"/>
        </w:rPr>
        <w:t>4</w:t>
      </w:r>
      <w:r>
        <w:rPr>
          <w:rFonts w:ascii="宋体" w:hAnsi="宋体" w:cs="宋体"/>
          <w:sz w:val="24"/>
        </w:rPr>
        <w:t>.</w:t>
      </w:r>
      <w:r>
        <w:rPr>
          <w:rFonts w:hint="eastAsia" w:ascii="宋体" w:hAnsi="宋体" w:cs="宋体"/>
          <w:sz w:val="24"/>
          <w:lang w:val="en-US" w:eastAsia="zh-CN"/>
        </w:rPr>
        <w:t>4</w:t>
      </w:r>
      <w:r>
        <w:rPr>
          <w:rFonts w:ascii="宋体" w:hAnsi="宋体" w:cs="宋体"/>
          <w:sz w:val="24"/>
        </w:rPr>
        <w:t xml:space="preserve">  温度波动度</w:t>
      </w:r>
      <w:r>
        <w:rPr>
          <w:rFonts w:hint="eastAsia" w:ascii="宋体" w:hAnsi="宋体" w:cs="宋体"/>
          <w:sz w:val="24"/>
        </w:rPr>
        <w:t>：≤2</w:t>
      </w:r>
      <w:r>
        <w:rPr>
          <w:rFonts w:ascii="宋体" w:hAnsi="宋体" w:cs="宋体"/>
          <w:sz w:val="24"/>
        </w:rPr>
        <w:t>℃</w:t>
      </w:r>
      <w:r>
        <w:rPr>
          <w:rFonts w:hint="eastAsia" w:ascii="宋体" w:hAnsi="宋体" w:cs="宋体"/>
          <w:sz w:val="24"/>
        </w:rPr>
        <w:t>；</w:t>
      </w:r>
    </w:p>
    <w:p>
      <w:pPr>
        <w:spacing w:before="240" w:beforeLines="100" w:after="240" w:afterLines="100" w:line="360" w:lineRule="auto"/>
        <w:outlineLvl w:val="0"/>
        <w:rPr>
          <w:rFonts w:hint="eastAsia" w:ascii="黑体" w:hAnsi="黑体" w:eastAsia="黑体"/>
          <w:sz w:val="24"/>
        </w:rPr>
      </w:pPr>
      <w:bookmarkStart w:id="12" w:name="_Toc7914"/>
      <w:bookmarkStart w:id="13" w:name="_Toc23110"/>
      <w:r>
        <w:rPr>
          <w:rFonts w:hint="eastAsia" w:ascii="黑体" w:hAnsi="黑体" w:eastAsia="黑体"/>
          <w:sz w:val="24"/>
          <w:lang w:val="en-US" w:eastAsia="zh-CN"/>
        </w:rPr>
        <w:t>5</w:t>
      </w:r>
      <w:r>
        <w:rPr>
          <w:rFonts w:hint="eastAsia" w:ascii="黑体" w:hAnsi="黑体" w:eastAsia="黑体"/>
          <w:sz w:val="24"/>
        </w:rPr>
        <w:t xml:space="preserve">  校准条件</w:t>
      </w:r>
      <w:bookmarkEnd w:id="12"/>
      <w:bookmarkEnd w:id="13"/>
    </w:p>
    <w:p>
      <w:pPr>
        <w:spacing w:line="360" w:lineRule="auto"/>
        <w:rPr>
          <w:rFonts w:ascii="宋体" w:hAnsi="宋体" w:cs="黑体"/>
          <w:b/>
          <w:bCs/>
          <w:sz w:val="24"/>
        </w:rPr>
      </w:pPr>
      <w:r>
        <w:rPr>
          <w:rFonts w:hint="eastAsia" w:ascii="宋体" w:hAnsi="宋体" w:cs="黑体"/>
          <w:b/>
          <w:bCs/>
          <w:sz w:val="24"/>
          <w:lang w:val="en-US" w:eastAsia="zh-CN"/>
        </w:rPr>
        <w:t>5</w:t>
      </w:r>
      <w:r>
        <w:rPr>
          <w:rFonts w:hint="eastAsia" w:ascii="宋体" w:hAnsi="宋体" w:cs="黑体"/>
          <w:b/>
          <w:bCs/>
          <w:sz w:val="24"/>
        </w:rPr>
        <w:t>.1 环境条件</w:t>
      </w:r>
    </w:p>
    <w:p>
      <w:pPr>
        <w:spacing w:line="360" w:lineRule="auto"/>
        <w:rPr>
          <w:rFonts w:ascii="宋体" w:hAnsi="宋体" w:cs="宋体"/>
          <w:sz w:val="24"/>
        </w:rPr>
      </w:pPr>
      <w:bookmarkStart w:id="14" w:name="_Toc23605"/>
      <w:bookmarkStart w:id="15" w:name="_Toc246"/>
      <w:bookmarkStart w:id="16" w:name="_Toc19658"/>
      <w:r>
        <w:rPr>
          <w:rFonts w:hint="eastAsia" w:ascii="宋体" w:hAnsi="宋体" w:cs="宋体"/>
          <w:sz w:val="24"/>
          <w:lang w:val="en-US" w:eastAsia="zh-CN"/>
        </w:rPr>
        <w:t>5</w:t>
      </w:r>
      <w:r>
        <w:rPr>
          <w:rFonts w:hint="eastAsia" w:ascii="宋体" w:hAnsi="宋体" w:cs="宋体"/>
          <w:sz w:val="24"/>
        </w:rPr>
        <w:t>.1.1 环境温度：</w:t>
      </w:r>
      <w:bookmarkEnd w:id="14"/>
      <w:bookmarkEnd w:id="15"/>
      <w:bookmarkEnd w:id="16"/>
      <w:bookmarkStart w:id="17" w:name="_Toc19852"/>
      <w:bookmarkStart w:id="18" w:name="_Toc28276"/>
      <w:bookmarkStart w:id="19" w:name="_Toc29526"/>
      <w:r>
        <w:rPr>
          <w:rFonts w:hint="eastAsia" w:ascii="宋体" w:hAnsi="宋体" w:cs="宋体"/>
          <w:sz w:val="24"/>
        </w:rPr>
        <w:t>常温，相对湿度：≤8</w:t>
      </w:r>
      <w:r>
        <w:rPr>
          <w:rFonts w:ascii="宋体" w:hAnsi="宋体" w:cs="宋体"/>
          <w:sz w:val="24"/>
        </w:rPr>
        <w:t>5</w:t>
      </w:r>
      <w:r>
        <w:rPr>
          <w:rFonts w:hint="eastAsia" w:ascii="宋体" w:hAnsi="宋体" w:cs="宋体"/>
          <w:sz w:val="24"/>
        </w:rPr>
        <w:t>%。</w:t>
      </w:r>
    </w:p>
    <w:bookmarkEnd w:id="17"/>
    <w:bookmarkEnd w:id="18"/>
    <w:bookmarkEnd w:id="19"/>
    <w:p>
      <w:pPr>
        <w:spacing w:line="360" w:lineRule="auto"/>
        <w:rPr>
          <w:rFonts w:ascii="宋体" w:hAnsi="宋体" w:cs="宋体"/>
          <w:sz w:val="24"/>
        </w:rPr>
      </w:pPr>
      <w:r>
        <w:rPr>
          <w:rFonts w:hint="eastAsia" w:ascii="宋体" w:hAnsi="宋体" w:cs="宋体"/>
          <w:sz w:val="24"/>
          <w:lang w:val="en-US" w:eastAsia="zh-CN"/>
        </w:rPr>
        <w:t>5</w:t>
      </w:r>
      <w:r>
        <w:rPr>
          <w:rFonts w:hint="eastAsia" w:ascii="宋体" w:hAnsi="宋体" w:cs="宋体"/>
          <w:sz w:val="24"/>
        </w:rPr>
        <w:t>.1.2 设备应水平放置在稳固工作台上，周围无强烈振动，无强烈气流，无阳光直射或其他热源直接辐射。</w:t>
      </w:r>
    </w:p>
    <w:p>
      <w:pPr>
        <w:spacing w:line="360" w:lineRule="auto"/>
        <w:rPr>
          <w:rFonts w:hint="eastAsia" w:ascii="宋体" w:hAnsi="宋体"/>
          <w:b/>
          <w:bCs/>
          <w:sz w:val="24"/>
        </w:rPr>
      </w:pPr>
      <w:r>
        <w:rPr>
          <w:rFonts w:hint="eastAsia" w:ascii="宋体" w:hAnsi="宋体" w:cs="黑体"/>
          <w:b/>
          <w:bCs/>
          <w:sz w:val="24"/>
          <w:lang w:val="en-US" w:eastAsia="zh-CN"/>
        </w:rPr>
        <w:t>5</w:t>
      </w:r>
      <w:r>
        <w:rPr>
          <w:rFonts w:hint="eastAsia" w:ascii="宋体" w:hAnsi="宋体" w:cs="黑体"/>
          <w:b/>
          <w:bCs/>
          <w:sz w:val="24"/>
        </w:rPr>
        <w:t xml:space="preserve">.2 </w:t>
      </w:r>
      <w:r>
        <w:rPr>
          <w:rFonts w:hint="eastAsia" w:ascii="宋体" w:hAnsi="宋体" w:cs="黑体"/>
          <w:b/>
          <w:bCs/>
          <w:sz w:val="24"/>
          <w:lang w:val="en-US" w:eastAsia="zh-CN"/>
        </w:rPr>
        <w:t>测量标准</w:t>
      </w:r>
      <w:r>
        <w:rPr>
          <w:rFonts w:hint="eastAsia" w:ascii="宋体" w:hAnsi="宋体" w:cs="黑体"/>
          <w:b/>
          <w:bCs/>
          <w:sz w:val="24"/>
        </w:rPr>
        <w:t>及其他设备</w:t>
      </w:r>
    </w:p>
    <w:p>
      <w:pPr>
        <w:spacing w:line="360" w:lineRule="auto"/>
        <w:ind w:firstLine="360" w:firstLineChars="150"/>
        <w:rPr>
          <w:rFonts w:ascii="宋体" w:hAnsi="宋体" w:cs="宋体"/>
          <w:sz w:val="24"/>
        </w:rPr>
      </w:pPr>
      <w:r>
        <w:rPr>
          <w:rFonts w:hint="eastAsia" w:ascii="宋体" w:hAnsi="宋体" w:cs="宋体"/>
          <w:sz w:val="24"/>
          <w:lang w:val="en-US" w:eastAsia="zh-CN"/>
        </w:rPr>
        <w:t>测量标准</w:t>
      </w:r>
      <w:r>
        <w:rPr>
          <w:rFonts w:hint="eastAsia" w:ascii="宋体" w:hAnsi="宋体" w:cs="宋体"/>
          <w:sz w:val="24"/>
        </w:rPr>
        <w:t>及</w:t>
      </w:r>
      <w:r>
        <w:rPr>
          <w:rFonts w:hint="eastAsia" w:ascii="宋体" w:hAnsi="宋体" w:cs="宋体"/>
          <w:sz w:val="24"/>
          <w:lang w:val="en-US" w:eastAsia="zh-CN"/>
        </w:rPr>
        <w:t>其他</w:t>
      </w:r>
      <w:r>
        <w:rPr>
          <w:rFonts w:hint="eastAsia" w:ascii="宋体" w:hAnsi="宋体" w:cs="宋体"/>
          <w:sz w:val="24"/>
        </w:rPr>
        <w:t>设备见表1。</w:t>
      </w:r>
    </w:p>
    <w:p>
      <w:pPr>
        <w:spacing w:line="360" w:lineRule="auto"/>
        <w:jc w:val="center"/>
        <w:rPr>
          <w:rFonts w:hint="eastAsia" w:ascii="黑体" w:hAnsi="黑体" w:eastAsia="黑体"/>
          <w:szCs w:val="21"/>
        </w:rPr>
      </w:pPr>
      <w:r>
        <w:rPr>
          <w:rFonts w:hint="eastAsia" w:ascii="黑体" w:hAnsi="黑体" w:eastAsia="黑体"/>
          <w:szCs w:val="21"/>
        </w:rPr>
        <w:t xml:space="preserve">表1  </w:t>
      </w:r>
      <w:r>
        <w:rPr>
          <w:rFonts w:hint="eastAsia" w:ascii="黑体" w:hAnsi="黑体" w:eastAsia="黑体"/>
          <w:szCs w:val="21"/>
          <w:lang w:val="en-US" w:eastAsia="zh-CN"/>
        </w:rPr>
        <w:t>测量标准</w:t>
      </w:r>
      <w:r>
        <w:rPr>
          <w:rFonts w:hint="eastAsia" w:ascii="黑体" w:hAnsi="黑体" w:eastAsia="黑体"/>
          <w:szCs w:val="21"/>
        </w:rPr>
        <w:t>及</w:t>
      </w:r>
      <w:r>
        <w:rPr>
          <w:rFonts w:hint="eastAsia" w:ascii="黑体" w:hAnsi="黑体" w:eastAsia="黑体"/>
          <w:szCs w:val="21"/>
          <w:lang w:val="en-US" w:eastAsia="zh-CN"/>
        </w:rPr>
        <w:t>其他</w:t>
      </w:r>
      <w:r>
        <w:rPr>
          <w:rFonts w:hint="eastAsia" w:ascii="黑体" w:hAnsi="黑体" w:eastAsia="黑体"/>
          <w:szCs w:val="21"/>
        </w:rPr>
        <w:t>设备</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1"/>
        <w:gridCol w:w="1712"/>
        <w:gridCol w:w="3645"/>
        <w:gridCol w:w="2336"/>
        <w:gridCol w:w="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53" w:type="pct"/>
            <w:noWrap w:val="0"/>
            <w:vAlign w:val="center"/>
          </w:tcPr>
          <w:p>
            <w:pPr>
              <w:jc w:val="center"/>
              <w:rPr>
                <w:rFonts w:hint="eastAsia" w:ascii="宋体" w:hAnsi="宋体"/>
                <w:szCs w:val="21"/>
              </w:rPr>
            </w:pPr>
            <w:r>
              <w:rPr>
                <w:rFonts w:hint="eastAsia" w:ascii="宋体" w:hAnsi="宋体"/>
                <w:szCs w:val="21"/>
              </w:rPr>
              <w:t>序号</w:t>
            </w:r>
          </w:p>
        </w:tc>
        <w:tc>
          <w:tcPr>
            <w:tcW w:w="922" w:type="pct"/>
            <w:noWrap w:val="0"/>
            <w:vAlign w:val="center"/>
          </w:tcPr>
          <w:p>
            <w:pPr>
              <w:jc w:val="center"/>
              <w:rPr>
                <w:rFonts w:hint="eastAsia" w:ascii="宋体" w:hAnsi="宋体"/>
                <w:szCs w:val="21"/>
              </w:rPr>
            </w:pPr>
            <w:r>
              <w:rPr>
                <w:rFonts w:hint="eastAsia" w:ascii="宋体" w:hAnsi="宋体"/>
                <w:szCs w:val="21"/>
              </w:rPr>
              <w:t>标准器名称</w:t>
            </w:r>
          </w:p>
        </w:tc>
        <w:tc>
          <w:tcPr>
            <w:tcW w:w="1963" w:type="pct"/>
            <w:noWrap w:val="0"/>
            <w:vAlign w:val="center"/>
          </w:tcPr>
          <w:p>
            <w:pPr>
              <w:jc w:val="center"/>
              <w:rPr>
                <w:rFonts w:hint="eastAsia" w:ascii="宋体" w:hAnsi="宋体"/>
                <w:szCs w:val="21"/>
              </w:rPr>
            </w:pPr>
            <w:r>
              <w:rPr>
                <w:rFonts w:hint="eastAsia" w:ascii="宋体" w:hAnsi="宋体"/>
                <w:szCs w:val="21"/>
              </w:rPr>
              <w:t>测量范围、分度值或分辨力</w:t>
            </w:r>
          </w:p>
        </w:tc>
        <w:tc>
          <w:tcPr>
            <w:tcW w:w="1258" w:type="pct"/>
            <w:noWrap w:val="0"/>
            <w:vAlign w:val="center"/>
          </w:tcPr>
          <w:p>
            <w:pPr>
              <w:jc w:val="center"/>
              <w:rPr>
                <w:rFonts w:hint="eastAsia" w:ascii="宋体" w:hAnsi="宋体" w:eastAsia="宋体"/>
                <w:szCs w:val="21"/>
                <w:lang w:eastAsia="zh-CN"/>
              </w:rPr>
            </w:pPr>
            <w:r>
              <w:rPr>
                <w:rFonts w:hint="eastAsia" w:ascii="宋体" w:hAnsi="宋体"/>
                <w:szCs w:val="21"/>
              </w:rPr>
              <w:t>不确定度或准确度等级或最大允许误差</w:t>
            </w:r>
          </w:p>
        </w:tc>
        <w:tc>
          <w:tcPr>
            <w:tcW w:w="401" w:type="pct"/>
            <w:noWrap w:val="0"/>
            <w:vAlign w:val="center"/>
          </w:tcPr>
          <w:p>
            <w:pPr>
              <w:jc w:val="center"/>
              <w:rPr>
                <w:rFonts w:hint="eastAsia" w:ascii="宋体" w:hAnsi="宋体"/>
                <w:szCs w:val="21"/>
              </w:rPr>
            </w:pPr>
            <w:r>
              <w:rPr>
                <w:rFonts w:hint="eastAsia" w:ascii="宋体" w:hAnsi="宋体"/>
                <w:szCs w:val="21"/>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53" w:type="pct"/>
            <w:noWrap w:val="0"/>
            <w:vAlign w:val="center"/>
          </w:tcPr>
          <w:p>
            <w:pPr>
              <w:jc w:val="center"/>
              <w:rPr>
                <w:rFonts w:hint="eastAsia" w:ascii="宋体" w:hAnsi="宋体"/>
                <w:szCs w:val="21"/>
              </w:rPr>
            </w:pPr>
            <w:r>
              <w:rPr>
                <w:rFonts w:hint="eastAsia" w:ascii="宋体" w:hAnsi="宋体"/>
                <w:szCs w:val="21"/>
              </w:rPr>
              <w:t>1</w:t>
            </w:r>
          </w:p>
        </w:tc>
        <w:tc>
          <w:tcPr>
            <w:tcW w:w="922" w:type="pct"/>
            <w:noWrap w:val="0"/>
            <w:vAlign w:val="center"/>
          </w:tcPr>
          <w:p>
            <w:pPr>
              <w:jc w:val="center"/>
              <w:rPr>
                <w:rFonts w:ascii="宋体" w:hAnsi="宋体" w:cs="宋体"/>
                <w:szCs w:val="21"/>
              </w:rPr>
            </w:pPr>
            <w:r>
              <w:rPr>
                <w:rFonts w:hint="eastAsia" w:ascii="宋体" w:hAnsi="宋体"/>
                <w:szCs w:val="21"/>
              </w:rPr>
              <w:t>表面温度计</w:t>
            </w:r>
          </w:p>
        </w:tc>
        <w:tc>
          <w:tcPr>
            <w:tcW w:w="1963" w:type="pct"/>
            <w:noWrap w:val="0"/>
            <w:vAlign w:val="center"/>
          </w:tcPr>
          <w:p>
            <w:pPr>
              <w:jc w:val="center"/>
              <w:rPr>
                <w:rFonts w:ascii="宋体" w:hAnsi="宋体" w:cs="宋体"/>
                <w:szCs w:val="21"/>
              </w:rPr>
            </w:pPr>
            <w:r>
              <w:rPr>
                <w:rFonts w:hint="eastAsia" w:ascii="宋体" w:hAnsi="宋体"/>
                <w:szCs w:val="21"/>
              </w:rPr>
              <w:t>量程（0～250）℃，分度值0.1℃</w:t>
            </w:r>
          </w:p>
        </w:tc>
        <w:tc>
          <w:tcPr>
            <w:tcW w:w="1258" w:type="pct"/>
            <w:noWrap w:val="0"/>
            <w:vAlign w:val="center"/>
          </w:tcPr>
          <w:p>
            <w:pPr>
              <w:jc w:val="center"/>
              <w:rPr>
                <w:rFonts w:ascii="宋体" w:hAnsi="宋体"/>
                <w:szCs w:val="21"/>
              </w:rPr>
            </w:pPr>
            <w:r>
              <w:rPr>
                <w:rFonts w:hint="eastAsia" w:ascii="宋体" w:hAnsi="宋体"/>
                <w:i/>
                <w:iCs/>
                <w:szCs w:val="21"/>
                <w:lang w:val="en-US" w:eastAsia="zh-CN"/>
              </w:rPr>
              <w:t>U=</w:t>
            </w:r>
            <w:r>
              <w:rPr>
                <w:rFonts w:hint="eastAsia" w:ascii="宋体" w:hAnsi="宋体"/>
                <w:i w:val="0"/>
                <w:iCs w:val="0"/>
                <w:szCs w:val="21"/>
                <w:lang w:val="en-US" w:eastAsia="zh-CN"/>
              </w:rPr>
              <w:t xml:space="preserve">0.6℃ </w:t>
            </w:r>
            <w:r>
              <w:rPr>
                <w:rFonts w:hint="eastAsia" w:ascii="宋体" w:hAnsi="宋体"/>
                <w:szCs w:val="21"/>
                <w:lang w:eastAsia="zh-CN"/>
              </w:rPr>
              <w:t>（</w:t>
            </w:r>
            <w:r>
              <w:rPr>
                <w:rFonts w:hint="eastAsia" w:ascii="宋体" w:hAnsi="宋体"/>
                <w:i/>
                <w:iCs/>
                <w:szCs w:val="21"/>
                <w:lang w:val="en-US" w:eastAsia="zh-CN"/>
              </w:rPr>
              <w:t>k</w:t>
            </w:r>
            <w:r>
              <w:rPr>
                <w:rFonts w:hint="eastAsia" w:ascii="宋体" w:hAnsi="宋体"/>
                <w:i w:val="0"/>
                <w:iCs w:val="0"/>
                <w:szCs w:val="21"/>
                <w:lang w:val="en-US" w:eastAsia="zh-CN"/>
              </w:rPr>
              <w:t>=2</w:t>
            </w:r>
            <w:r>
              <w:rPr>
                <w:rFonts w:hint="eastAsia" w:ascii="宋体" w:hAnsi="宋体"/>
                <w:szCs w:val="21"/>
                <w:lang w:eastAsia="zh-CN"/>
              </w:rPr>
              <w:t>）</w:t>
            </w:r>
          </w:p>
        </w:tc>
        <w:tc>
          <w:tcPr>
            <w:tcW w:w="401" w:type="pct"/>
            <w:noWrap w:val="0"/>
            <w:vAlign w:val="center"/>
          </w:tcPr>
          <w:p>
            <w:pPr>
              <w:jc w:val="center"/>
              <w:rPr>
                <w:rFonts w:ascii="宋体" w:hAnsi="宋体" w:cs="宋体"/>
                <w:szCs w:val="21"/>
              </w:rPr>
            </w:pPr>
            <w:r>
              <w:rPr>
                <w:rFonts w:ascii="宋体" w:hAnsi="宋体" w:cs="宋体"/>
                <w:kern w:val="0"/>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53" w:type="pct"/>
            <w:noWrap w:val="0"/>
            <w:vAlign w:val="center"/>
          </w:tcPr>
          <w:p>
            <w:pPr>
              <w:jc w:val="center"/>
              <w:rPr>
                <w:rFonts w:hint="eastAsia" w:ascii="宋体" w:hAnsi="宋体"/>
                <w:szCs w:val="21"/>
              </w:rPr>
            </w:pPr>
            <w:r>
              <w:rPr>
                <w:rFonts w:hint="eastAsia" w:ascii="宋体" w:hAnsi="宋体"/>
                <w:szCs w:val="21"/>
              </w:rPr>
              <w:t>2</w:t>
            </w:r>
          </w:p>
        </w:tc>
        <w:tc>
          <w:tcPr>
            <w:tcW w:w="922" w:type="pct"/>
            <w:noWrap w:val="0"/>
            <w:vAlign w:val="center"/>
          </w:tcPr>
          <w:p>
            <w:pPr>
              <w:jc w:val="center"/>
              <w:rPr>
                <w:rFonts w:ascii="宋体" w:hAnsi="宋体" w:cs="宋体"/>
                <w:szCs w:val="21"/>
              </w:rPr>
            </w:pPr>
            <w:r>
              <w:rPr>
                <w:rFonts w:hint="eastAsia" w:ascii="宋体" w:hAnsi="宋体"/>
                <w:szCs w:val="21"/>
              </w:rPr>
              <w:t>测力计</w:t>
            </w:r>
          </w:p>
        </w:tc>
        <w:tc>
          <w:tcPr>
            <w:tcW w:w="1963" w:type="pct"/>
            <w:noWrap w:val="0"/>
            <w:vAlign w:val="center"/>
          </w:tcPr>
          <w:p>
            <w:pPr>
              <w:jc w:val="center"/>
              <w:rPr>
                <w:rFonts w:ascii="宋体" w:hAnsi="宋体" w:cs="宋体"/>
                <w:szCs w:val="21"/>
              </w:rPr>
            </w:pPr>
            <w:r>
              <w:rPr>
                <w:rFonts w:hint="eastAsia" w:ascii="宋体" w:hAnsi="宋体"/>
                <w:szCs w:val="21"/>
              </w:rPr>
              <w:t>量程（0～</w:t>
            </w:r>
            <w:r>
              <w:rPr>
                <w:rFonts w:hint="eastAsia" w:ascii="宋体" w:hAnsi="宋体"/>
                <w:szCs w:val="21"/>
                <w:lang w:val="en-US" w:eastAsia="zh-CN"/>
              </w:rPr>
              <w:t>50</w:t>
            </w:r>
            <w:r>
              <w:rPr>
                <w:rFonts w:hint="eastAsia" w:ascii="宋体" w:hAnsi="宋体"/>
                <w:szCs w:val="21"/>
              </w:rPr>
              <w:t>）N，分度值0.1N</w:t>
            </w:r>
          </w:p>
        </w:tc>
        <w:tc>
          <w:tcPr>
            <w:tcW w:w="1258" w:type="pct"/>
            <w:noWrap w:val="0"/>
            <w:vAlign w:val="center"/>
          </w:tcPr>
          <w:p>
            <w:pPr>
              <w:jc w:val="center"/>
              <w:rPr>
                <w:rFonts w:ascii="宋体" w:hAnsi="宋体" w:cs="宋体"/>
                <w:szCs w:val="21"/>
              </w:rPr>
            </w:pPr>
            <w:r>
              <w:rPr>
                <w:rFonts w:hint="eastAsia" w:ascii="宋体" w:hAnsi="宋体" w:cs="宋体"/>
                <w:szCs w:val="21"/>
              </w:rPr>
              <w:t>1</w:t>
            </w:r>
            <w:r>
              <w:rPr>
                <w:rFonts w:hint="eastAsia" w:ascii="宋体" w:hAnsi="宋体" w:cs="宋体"/>
                <w:szCs w:val="21"/>
                <w:lang w:val="en-US" w:eastAsia="zh-CN"/>
              </w:rPr>
              <w:t>.0</w:t>
            </w:r>
            <w:r>
              <w:rPr>
                <w:rFonts w:hint="eastAsia" w:ascii="宋体" w:hAnsi="宋体" w:cs="宋体"/>
                <w:szCs w:val="21"/>
              </w:rPr>
              <w:t>级</w:t>
            </w:r>
          </w:p>
        </w:tc>
        <w:tc>
          <w:tcPr>
            <w:tcW w:w="401" w:type="pct"/>
            <w:noWrap w:val="0"/>
            <w:vAlign w:val="center"/>
          </w:tcPr>
          <w:p>
            <w:pPr>
              <w:jc w:val="center"/>
              <w:rPr>
                <w:rFonts w:ascii="宋体" w:hAnsi="宋体" w:cs="宋体"/>
                <w:szCs w:val="21"/>
              </w:rPr>
            </w:pPr>
            <w:r>
              <w:rPr>
                <w:rFonts w:ascii="宋体" w:hAnsi="宋体" w:cs="宋体"/>
                <w:kern w:val="0"/>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53" w:type="pct"/>
            <w:noWrap w:val="0"/>
            <w:vAlign w:val="center"/>
          </w:tcPr>
          <w:p>
            <w:pPr>
              <w:jc w:val="center"/>
              <w:rPr>
                <w:rFonts w:hint="eastAsia" w:ascii="宋体" w:hAnsi="宋体"/>
                <w:szCs w:val="21"/>
              </w:rPr>
            </w:pPr>
            <w:r>
              <w:rPr>
                <w:rFonts w:hint="eastAsia" w:ascii="宋体" w:hAnsi="宋体"/>
                <w:szCs w:val="21"/>
              </w:rPr>
              <w:t>3</w:t>
            </w:r>
          </w:p>
        </w:tc>
        <w:tc>
          <w:tcPr>
            <w:tcW w:w="922" w:type="pct"/>
            <w:noWrap w:val="0"/>
            <w:vAlign w:val="center"/>
          </w:tcPr>
          <w:p>
            <w:pPr>
              <w:jc w:val="center"/>
              <w:rPr>
                <w:rFonts w:ascii="宋体" w:hAnsi="宋体" w:cs="宋体"/>
                <w:szCs w:val="21"/>
              </w:rPr>
            </w:pPr>
            <w:r>
              <w:rPr>
                <w:rFonts w:hint="eastAsia" w:ascii="宋体" w:hAnsi="宋体" w:cs="宋体"/>
                <w:szCs w:val="21"/>
              </w:rPr>
              <w:t>秒表</w:t>
            </w:r>
          </w:p>
        </w:tc>
        <w:tc>
          <w:tcPr>
            <w:tcW w:w="1963" w:type="pct"/>
            <w:noWrap w:val="0"/>
            <w:vAlign w:val="center"/>
          </w:tcPr>
          <w:p>
            <w:pPr>
              <w:jc w:val="center"/>
              <w:rPr>
                <w:rFonts w:ascii="宋体" w:hAnsi="宋体" w:cs="宋体"/>
                <w:szCs w:val="21"/>
              </w:rPr>
            </w:pPr>
            <w:r>
              <w:rPr>
                <w:rFonts w:hint="eastAsia" w:ascii="宋体" w:hAnsi="宋体"/>
                <w:szCs w:val="21"/>
              </w:rPr>
              <w:t>分度值0.01s</w:t>
            </w:r>
          </w:p>
        </w:tc>
        <w:tc>
          <w:tcPr>
            <w:tcW w:w="1258" w:type="pct"/>
            <w:noWrap w:val="0"/>
            <w:vAlign w:val="center"/>
          </w:tcPr>
          <w:p>
            <w:pPr>
              <w:jc w:val="center"/>
              <w:rPr>
                <w:rFonts w:ascii="宋体" w:hAnsi="宋体" w:cs="宋体"/>
                <w:szCs w:val="21"/>
              </w:rPr>
            </w:pPr>
            <w:r>
              <w:rPr>
                <w:rFonts w:hint="eastAsia" w:ascii="宋体" w:hAnsi="宋体" w:cs="宋体"/>
                <w:szCs w:val="21"/>
              </w:rPr>
              <w:t>±0.10s</w:t>
            </w:r>
          </w:p>
        </w:tc>
        <w:tc>
          <w:tcPr>
            <w:tcW w:w="401" w:type="pct"/>
            <w:noWrap w:val="0"/>
            <w:vAlign w:val="center"/>
          </w:tcPr>
          <w:p>
            <w:pPr>
              <w:jc w:val="center"/>
              <w:rPr>
                <w:rFonts w:ascii="宋体" w:hAnsi="宋体" w:cs="宋体"/>
                <w:szCs w:val="21"/>
              </w:rPr>
            </w:pPr>
            <w:r>
              <w:rPr>
                <w:rFonts w:hint="eastAsia" w:ascii="宋体" w:hAnsi="宋体" w:cs="宋体"/>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53" w:type="pct"/>
            <w:noWrap w:val="0"/>
            <w:vAlign w:val="center"/>
          </w:tcPr>
          <w:p>
            <w:pPr>
              <w:jc w:val="center"/>
              <w:rPr>
                <w:rFonts w:hint="eastAsia" w:ascii="宋体" w:hAnsi="宋体"/>
                <w:szCs w:val="21"/>
              </w:rPr>
            </w:pPr>
            <w:r>
              <w:rPr>
                <w:rFonts w:hint="eastAsia" w:ascii="宋体" w:hAnsi="宋体"/>
                <w:szCs w:val="21"/>
              </w:rPr>
              <w:t>4</w:t>
            </w:r>
          </w:p>
        </w:tc>
        <w:tc>
          <w:tcPr>
            <w:tcW w:w="922" w:type="pct"/>
            <w:noWrap w:val="0"/>
            <w:vAlign w:val="center"/>
          </w:tcPr>
          <w:p>
            <w:pPr>
              <w:jc w:val="center"/>
              <w:rPr>
                <w:rFonts w:ascii="宋体" w:hAnsi="宋体"/>
                <w:szCs w:val="21"/>
              </w:rPr>
            </w:pPr>
            <w:r>
              <w:rPr>
                <w:rFonts w:hint="eastAsia" w:ascii="宋体" w:hAnsi="宋体"/>
                <w:szCs w:val="21"/>
              </w:rPr>
              <w:t>塞尺</w:t>
            </w:r>
          </w:p>
        </w:tc>
        <w:tc>
          <w:tcPr>
            <w:tcW w:w="1963" w:type="pct"/>
            <w:noWrap w:val="0"/>
            <w:vAlign w:val="center"/>
          </w:tcPr>
          <w:p>
            <w:pPr>
              <w:jc w:val="center"/>
              <w:rPr>
                <w:rFonts w:ascii="宋体" w:hAnsi="宋体"/>
                <w:szCs w:val="21"/>
              </w:rPr>
            </w:pPr>
            <w:r>
              <w:rPr>
                <w:rFonts w:hint="eastAsia" w:ascii="宋体" w:hAnsi="宋体"/>
                <w:szCs w:val="21"/>
              </w:rPr>
              <w:t>0</w:t>
            </w:r>
            <w:r>
              <w:rPr>
                <w:rFonts w:ascii="宋体" w:hAnsi="宋体"/>
                <w:szCs w:val="21"/>
              </w:rPr>
              <w:t>.06</w:t>
            </w:r>
            <w:r>
              <w:rPr>
                <w:rFonts w:hint="eastAsia" w:ascii="宋体" w:hAnsi="宋体"/>
                <w:szCs w:val="21"/>
              </w:rPr>
              <w:t>mm</w:t>
            </w:r>
          </w:p>
        </w:tc>
        <w:tc>
          <w:tcPr>
            <w:tcW w:w="1258" w:type="pct"/>
            <w:noWrap w:val="0"/>
            <w:vAlign w:val="center"/>
          </w:tcPr>
          <w:p>
            <w:pPr>
              <w:jc w:val="center"/>
              <w:rPr>
                <w:rFonts w:ascii="宋体" w:hAnsi="宋体"/>
                <w:szCs w:val="21"/>
              </w:rPr>
            </w:pPr>
            <w:r>
              <w:rPr>
                <w:rFonts w:hint="eastAsia" w:ascii="宋体" w:hAnsi="宋体"/>
                <w:szCs w:val="21"/>
              </w:rPr>
              <w:t>±</w:t>
            </w:r>
            <w:r>
              <w:rPr>
                <w:rFonts w:hint="eastAsia" w:ascii="宋体" w:hAnsi="宋体"/>
                <w:szCs w:val="21"/>
                <w:lang w:val="en-US" w:eastAsia="zh-CN"/>
              </w:rPr>
              <w:t>5</w:t>
            </w:r>
            <w:r>
              <w:rPr>
                <w:rFonts w:ascii="宋体" w:hAnsi="宋体"/>
                <w:szCs w:val="21"/>
              </w:rPr>
              <w:t>μm</w:t>
            </w:r>
          </w:p>
        </w:tc>
        <w:tc>
          <w:tcPr>
            <w:tcW w:w="401" w:type="pct"/>
            <w:noWrap w:val="0"/>
            <w:vAlign w:val="center"/>
          </w:tcPr>
          <w:p>
            <w:pPr>
              <w:jc w:val="center"/>
              <w:rPr>
                <w:rFonts w:ascii="宋体" w:hAnsi="宋体"/>
                <w:szCs w:val="21"/>
              </w:rPr>
            </w:pPr>
            <w:r>
              <w:rPr>
                <w:rFonts w:hint="eastAsia" w:ascii="宋体" w:hAnsi="宋体"/>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53" w:type="pct"/>
            <w:noWrap w:val="0"/>
            <w:vAlign w:val="center"/>
          </w:tcPr>
          <w:p>
            <w:pPr>
              <w:jc w:val="center"/>
              <w:rPr>
                <w:rFonts w:hint="default" w:ascii="宋体" w:hAnsi="宋体" w:eastAsia="宋体"/>
                <w:szCs w:val="21"/>
                <w:lang w:val="en-US" w:eastAsia="zh-CN"/>
              </w:rPr>
            </w:pPr>
            <w:r>
              <w:rPr>
                <w:rFonts w:hint="eastAsia" w:ascii="宋体" w:hAnsi="宋体"/>
                <w:szCs w:val="21"/>
                <w:lang w:val="en-US" w:eastAsia="zh-CN"/>
              </w:rPr>
              <w:t>5</w:t>
            </w:r>
          </w:p>
        </w:tc>
        <w:tc>
          <w:tcPr>
            <w:tcW w:w="922"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兆欧表</w:t>
            </w:r>
          </w:p>
        </w:tc>
        <w:tc>
          <w:tcPr>
            <w:tcW w:w="1963" w:type="pct"/>
            <w:noWrap w:val="0"/>
            <w:vAlign w:val="center"/>
          </w:tcPr>
          <w:p>
            <w:pPr>
              <w:jc w:val="center"/>
              <w:rPr>
                <w:rFonts w:hint="default" w:ascii="宋体" w:hAnsi="宋体" w:eastAsia="宋体"/>
                <w:szCs w:val="21"/>
                <w:lang w:val="en-US" w:eastAsia="zh-CN"/>
              </w:rPr>
            </w:pPr>
            <w:r>
              <w:rPr>
                <w:rFonts w:hint="eastAsia" w:ascii="宋体" w:hAnsi="宋体"/>
                <w:szCs w:val="21"/>
                <w:lang w:val="en-US" w:eastAsia="zh-CN"/>
              </w:rPr>
              <w:t>500V/500MΩ</w:t>
            </w:r>
          </w:p>
        </w:tc>
        <w:tc>
          <w:tcPr>
            <w:tcW w:w="1258" w:type="pct"/>
            <w:noWrap w:val="0"/>
            <w:vAlign w:val="center"/>
          </w:tcPr>
          <w:p>
            <w:pPr>
              <w:jc w:val="center"/>
              <w:rPr>
                <w:rFonts w:hint="eastAsia" w:ascii="宋体" w:hAnsi="宋体"/>
                <w:szCs w:val="21"/>
              </w:rPr>
            </w:pPr>
            <w:r>
              <w:rPr>
                <w:rFonts w:hint="eastAsia" w:ascii="宋体" w:hAnsi="宋体"/>
                <w:szCs w:val="21"/>
                <w:lang w:val="en-US" w:eastAsia="zh-CN"/>
              </w:rPr>
              <w:t>10级</w:t>
            </w:r>
          </w:p>
        </w:tc>
        <w:tc>
          <w:tcPr>
            <w:tcW w:w="401"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53"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6</w:t>
            </w:r>
          </w:p>
        </w:tc>
        <w:tc>
          <w:tcPr>
            <w:tcW w:w="922"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万用表</w:t>
            </w:r>
          </w:p>
        </w:tc>
        <w:tc>
          <w:tcPr>
            <w:tcW w:w="1963" w:type="pct"/>
            <w:noWrap w:val="0"/>
            <w:vAlign w:val="center"/>
          </w:tcPr>
          <w:p>
            <w:pPr>
              <w:jc w:val="center"/>
              <w:rPr>
                <w:rFonts w:hint="default" w:ascii="宋体" w:hAnsi="宋体" w:eastAsia="宋体"/>
                <w:szCs w:val="21"/>
                <w:lang w:val="en-US" w:eastAsia="zh-CN"/>
              </w:rPr>
            </w:pPr>
            <w:r>
              <w:rPr>
                <w:rFonts w:hint="eastAsia" w:ascii="宋体" w:hAnsi="宋体"/>
                <w:szCs w:val="21"/>
                <w:lang w:val="en-US" w:eastAsia="zh-CN"/>
              </w:rPr>
              <w:t>（0</w:t>
            </w:r>
            <w:r>
              <w:rPr>
                <w:rFonts w:hint="eastAsia" w:ascii="宋体" w:hAnsi="宋体"/>
                <w:szCs w:val="21"/>
              </w:rPr>
              <w:t>～</w:t>
            </w:r>
            <w:r>
              <w:rPr>
                <w:rFonts w:hint="eastAsia" w:ascii="宋体" w:hAnsi="宋体"/>
                <w:szCs w:val="21"/>
                <w:lang w:val="en-US" w:eastAsia="zh-CN"/>
              </w:rPr>
              <w:t>200）Ω</w:t>
            </w:r>
          </w:p>
        </w:tc>
        <w:tc>
          <w:tcPr>
            <w:tcW w:w="1258" w:type="pct"/>
            <w:noWrap w:val="0"/>
            <w:vAlign w:val="center"/>
          </w:tcPr>
          <w:p>
            <w:pPr>
              <w:jc w:val="center"/>
              <w:rPr>
                <w:rFonts w:hint="eastAsia" w:ascii="宋体" w:hAnsi="宋体"/>
                <w:szCs w:val="21"/>
              </w:rPr>
            </w:pPr>
            <w:r>
              <w:rPr>
                <w:rFonts w:hint="eastAsia" w:ascii="宋体" w:hAnsi="宋体"/>
                <w:szCs w:val="21"/>
                <w:lang w:val="en-US" w:eastAsia="zh-CN"/>
              </w:rPr>
              <w:t xml:space="preserve">0.5级 </w:t>
            </w:r>
          </w:p>
        </w:tc>
        <w:tc>
          <w:tcPr>
            <w:tcW w:w="401"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1</w:t>
            </w:r>
          </w:p>
        </w:tc>
      </w:tr>
    </w:tbl>
    <w:p>
      <w:pPr>
        <w:spacing w:before="0" w:beforeLines="-2147483648" w:after="0" w:afterLines="-2147483648" w:line="240" w:lineRule="auto"/>
        <w:outlineLvl w:val="9"/>
        <w:rPr>
          <w:rFonts w:hint="eastAsia"/>
          <w:lang w:val="en-US" w:eastAsia="zh-CN"/>
        </w:rPr>
      </w:pPr>
      <w:bookmarkStart w:id="20" w:name="_Toc23666"/>
    </w:p>
    <w:p>
      <w:pPr>
        <w:spacing w:before="240" w:beforeLines="100" w:after="240" w:afterLines="100" w:line="360" w:lineRule="auto"/>
        <w:outlineLvl w:val="0"/>
        <w:rPr>
          <w:rFonts w:hint="eastAsia" w:ascii="黑体" w:hAnsi="黑体" w:eastAsia="黑体"/>
          <w:sz w:val="24"/>
        </w:rPr>
      </w:pPr>
      <w:bookmarkStart w:id="21" w:name="_Toc22939"/>
      <w:r>
        <w:rPr>
          <w:rFonts w:hint="eastAsia" w:ascii="黑体" w:hAnsi="黑体" w:eastAsia="黑体"/>
          <w:sz w:val="24"/>
          <w:lang w:val="en-US" w:eastAsia="zh-CN"/>
        </w:rPr>
        <w:t>6</w:t>
      </w:r>
      <w:r>
        <w:rPr>
          <w:rFonts w:hint="eastAsia" w:ascii="黑体" w:hAnsi="黑体" w:eastAsia="黑体"/>
          <w:sz w:val="24"/>
        </w:rPr>
        <w:t xml:space="preserve">  校准项目和校准方法</w:t>
      </w:r>
      <w:bookmarkEnd w:id="20"/>
      <w:bookmarkEnd w:id="21"/>
    </w:p>
    <w:p>
      <w:pPr>
        <w:spacing w:line="360" w:lineRule="auto"/>
        <w:rPr>
          <w:rFonts w:hint="eastAsia" w:ascii="宋体" w:hAnsi="宋体" w:cs="黑体"/>
          <w:b/>
          <w:sz w:val="24"/>
        </w:rPr>
      </w:pPr>
      <w:r>
        <w:rPr>
          <w:rFonts w:hint="eastAsia" w:ascii="宋体" w:hAnsi="宋体" w:cs="黑体"/>
          <w:b/>
          <w:sz w:val="24"/>
          <w:lang w:val="en-US" w:eastAsia="zh-CN"/>
        </w:rPr>
        <w:t>6</w:t>
      </w:r>
      <w:r>
        <w:rPr>
          <w:rFonts w:hint="eastAsia" w:ascii="宋体" w:hAnsi="宋体" w:cs="黑体"/>
          <w:b/>
          <w:sz w:val="24"/>
        </w:rPr>
        <w:t>.1  校准前准备</w:t>
      </w:r>
    </w:p>
    <w:p>
      <w:pPr>
        <w:pStyle w:val="7"/>
        <w:spacing w:line="360" w:lineRule="auto"/>
        <w:rPr>
          <w:rFonts w:hAnsi="宋体" w:cs="宋体"/>
          <w:sz w:val="24"/>
        </w:rPr>
      </w:pPr>
      <w:r>
        <w:rPr>
          <w:rFonts w:hint="eastAsia" w:hAnsi="宋体" w:cs="宋体"/>
          <w:sz w:val="24"/>
          <w:lang w:val="en-US" w:eastAsia="zh-CN"/>
        </w:rPr>
        <w:t>6</w:t>
      </w:r>
      <w:r>
        <w:rPr>
          <w:rFonts w:hAnsi="宋体" w:cs="宋体"/>
          <w:sz w:val="24"/>
        </w:rPr>
        <w:t>.1.</w:t>
      </w:r>
      <w:r>
        <w:rPr>
          <w:rFonts w:hint="eastAsia" w:hAnsi="宋体" w:cs="宋体"/>
          <w:sz w:val="24"/>
        </w:rPr>
        <w:t xml:space="preserve">1 </w:t>
      </w:r>
      <w:r>
        <w:rPr>
          <w:rFonts w:hAnsi="宋体" w:cs="宋体"/>
          <w:sz w:val="24"/>
        </w:rPr>
        <w:t>熨烫仪</w:t>
      </w:r>
      <w:r>
        <w:rPr>
          <w:rFonts w:hint="eastAsia" w:hAnsi="宋体" w:cs="宋体"/>
          <w:sz w:val="24"/>
        </w:rPr>
        <w:t>在适当部位装有铭牌，铭牌上须标明型号、规格、制造厂和产品编号。</w:t>
      </w:r>
    </w:p>
    <w:p>
      <w:pPr>
        <w:pStyle w:val="7"/>
        <w:spacing w:line="360" w:lineRule="auto"/>
        <w:rPr>
          <w:rFonts w:hint="eastAsia" w:hAnsi="宋体" w:cs="宋体"/>
          <w:sz w:val="24"/>
        </w:rPr>
      </w:pPr>
      <w:r>
        <w:rPr>
          <w:rFonts w:hint="eastAsia" w:hAnsi="宋体" w:cs="宋体"/>
          <w:sz w:val="24"/>
          <w:lang w:val="en-US" w:eastAsia="zh-CN"/>
        </w:rPr>
        <w:t>6</w:t>
      </w:r>
      <w:r>
        <w:rPr>
          <w:rFonts w:hint="eastAsia" w:hAnsi="宋体" w:cs="宋体"/>
          <w:sz w:val="24"/>
        </w:rPr>
        <w:t>.1.</w:t>
      </w:r>
      <w:r>
        <w:rPr>
          <w:rFonts w:hint="eastAsia" w:hAnsi="宋体" w:cs="宋体"/>
          <w:sz w:val="24"/>
          <w:lang w:eastAsia="zh-CN"/>
        </w:rPr>
        <w:t>2</w:t>
      </w:r>
      <w:r>
        <w:rPr>
          <w:rFonts w:hint="eastAsia" w:hAnsi="宋体" w:cs="宋体"/>
          <w:sz w:val="24"/>
        </w:rPr>
        <w:t xml:space="preserve"> </w:t>
      </w:r>
      <w:r>
        <w:rPr>
          <w:rFonts w:hAnsi="宋体" w:cs="宋体"/>
          <w:sz w:val="24"/>
        </w:rPr>
        <w:t>熨烫仪</w:t>
      </w:r>
      <w:r>
        <w:rPr>
          <w:rFonts w:hint="eastAsia" w:hAnsi="宋体" w:cs="宋体"/>
          <w:sz w:val="24"/>
        </w:rPr>
        <w:t>外观完好，开关按钮及其它器件齐全、无锈蚀和损坏；加热块表面应光滑平整，无明显缺陷。</w:t>
      </w:r>
    </w:p>
    <w:p>
      <w:pPr>
        <w:pStyle w:val="7"/>
        <w:spacing w:line="360" w:lineRule="auto"/>
        <w:rPr>
          <w:rFonts w:hint="default" w:hAnsi="宋体" w:eastAsia="宋体" w:cs="宋体"/>
          <w:sz w:val="24"/>
          <w:lang w:val="en-US" w:eastAsia="zh-CN"/>
        </w:rPr>
      </w:pPr>
      <w:r>
        <w:rPr>
          <w:rFonts w:hint="eastAsia" w:hAnsi="宋体" w:cs="宋体"/>
          <w:sz w:val="24"/>
          <w:lang w:val="en-US" w:eastAsia="zh-CN"/>
        </w:rPr>
        <w:t>6.1.3 电气安全性检查：熨烫仪处于非通电状态，开关置于接通位置，用兆欧表测量仪器相线、中线的连线与地线端的绝缘电阻应≥5MΩ；用万用表电阻档测电源接地线与熨烫仪机壳金属部分之间的电阻应＜1MΩ。</w:t>
      </w:r>
    </w:p>
    <w:p>
      <w:pPr>
        <w:spacing w:line="360" w:lineRule="auto"/>
        <w:rPr>
          <w:rFonts w:ascii="黑体" w:hAnsi="黑体" w:eastAsia="黑体" w:cs="黑体"/>
          <w:sz w:val="24"/>
        </w:rPr>
      </w:pPr>
      <w:r>
        <w:rPr>
          <w:rFonts w:hint="eastAsia" w:ascii="宋体" w:hAnsi="宋体" w:cs="宋体"/>
          <w:sz w:val="24"/>
          <w:szCs w:val="20"/>
          <w:lang w:val="en-US" w:eastAsia="zh-CN"/>
        </w:rPr>
        <w:t>6</w:t>
      </w:r>
      <w:r>
        <w:rPr>
          <w:rFonts w:hint="eastAsia" w:ascii="宋体" w:hAnsi="宋体" w:cs="宋体"/>
          <w:sz w:val="24"/>
          <w:szCs w:val="20"/>
        </w:rPr>
        <w:t>.1.</w:t>
      </w:r>
      <w:r>
        <w:rPr>
          <w:rFonts w:hint="eastAsia" w:ascii="宋体" w:hAnsi="宋体" w:cs="宋体"/>
          <w:sz w:val="24"/>
          <w:szCs w:val="20"/>
          <w:lang w:val="en-US" w:eastAsia="zh-CN"/>
        </w:rPr>
        <w:t>4</w:t>
      </w:r>
      <w:r>
        <w:rPr>
          <w:rFonts w:ascii="宋体" w:hAnsi="宋体" w:cs="宋体"/>
          <w:sz w:val="24"/>
          <w:szCs w:val="20"/>
        </w:rPr>
        <w:t xml:space="preserve"> </w:t>
      </w:r>
      <w:r>
        <w:rPr>
          <w:rFonts w:hAnsi="宋体" w:cs="宋体"/>
          <w:sz w:val="24"/>
        </w:rPr>
        <w:t>各开关、按键、旋钮应灵活可靠</w:t>
      </w:r>
      <w:r>
        <w:rPr>
          <w:rFonts w:hint="eastAsia" w:hAnsi="宋体" w:cs="宋体"/>
          <w:sz w:val="24"/>
        </w:rPr>
        <w:t>，</w:t>
      </w:r>
      <w:r>
        <w:rPr>
          <w:rFonts w:hAnsi="宋体" w:cs="宋体"/>
          <w:sz w:val="24"/>
        </w:rPr>
        <w:t>零部件应紧固无松动</w:t>
      </w:r>
      <w:r>
        <w:rPr>
          <w:rFonts w:hint="eastAsia" w:hAnsi="宋体" w:cs="宋体"/>
          <w:sz w:val="24"/>
        </w:rPr>
        <w:t>；</w:t>
      </w:r>
      <w:r>
        <w:rPr>
          <w:rFonts w:hAnsi="宋体" w:cs="宋体"/>
          <w:sz w:val="24"/>
        </w:rPr>
        <w:t>铰链装置应翻转灵活</w:t>
      </w:r>
      <w:r>
        <w:rPr>
          <w:rFonts w:hint="eastAsia" w:hAnsi="宋体" w:cs="宋体"/>
          <w:sz w:val="24"/>
        </w:rPr>
        <w:t>，</w:t>
      </w:r>
      <w:r>
        <w:rPr>
          <w:rFonts w:hAnsi="宋体" w:cs="宋体"/>
          <w:sz w:val="24"/>
        </w:rPr>
        <w:t>不影响上、下加热块的平面接触及上加热块的加压；</w:t>
      </w:r>
      <w:r>
        <w:rPr>
          <w:rFonts w:hint="eastAsia" w:ascii="宋体" w:hAnsi="宋体" w:cs="宋体"/>
          <w:sz w:val="24"/>
        </w:rPr>
        <w:t>温度控制器在</w:t>
      </w:r>
      <w:r>
        <w:rPr>
          <w:rFonts w:hAnsi="宋体" w:cs="宋体"/>
          <w:sz w:val="24"/>
        </w:rPr>
        <w:t>通电状态下，数字显示应笔画齐全，亮度均匀。</w:t>
      </w:r>
    </w:p>
    <w:p>
      <w:pPr>
        <w:widowControl/>
        <w:spacing w:before="78" w:line="360" w:lineRule="auto"/>
        <w:jc w:val="left"/>
        <w:rPr>
          <w:rFonts w:ascii="宋体" w:hAnsi="宋体" w:cs="宋体"/>
          <w:sz w:val="24"/>
        </w:rPr>
      </w:pPr>
      <w:r>
        <w:rPr>
          <w:rFonts w:hint="eastAsia" w:ascii="宋体" w:hAnsi="宋体" w:cs="宋体"/>
          <w:sz w:val="24"/>
          <w:szCs w:val="20"/>
          <w:lang w:val="en-US" w:eastAsia="zh-CN"/>
        </w:rPr>
        <w:t>6</w:t>
      </w:r>
      <w:r>
        <w:rPr>
          <w:rFonts w:hint="eastAsia" w:ascii="宋体" w:hAnsi="宋体" w:cs="宋体"/>
          <w:sz w:val="24"/>
          <w:szCs w:val="20"/>
        </w:rPr>
        <w:t>.1.</w:t>
      </w:r>
      <w:r>
        <w:rPr>
          <w:rFonts w:hint="eastAsia" w:ascii="宋体" w:hAnsi="宋体" w:cs="宋体"/>
          <w:sz w:val="24"/>
          <w:szCs w:val="20"/>
          <w:lang w:val="en-US" w:eastAsia="zh-CN"/>
        </w:rPr>
        <w:t>5</w:t>
      </w:r>
      <w:r>
        <w:rPr>
          <w:rFonts w:ascii="宋体" w:hAnsi="宋体" w:cs="宋体"/>
          <w:sz w:val="24"/>
        </w:rPr>
        <w:t xml:space="preserve"> </w:t>
      </w:r>
      <w:r>
        <w:rPr>
          <w:rFonts w:hint="eastAsia" w:ascii="宋体" w:hAnsi="宋体" w:cs="宋体"/>
          <w:sz w:val="24"/>
        </w:rPr>
        <w:t>将上加热块自然放下，使两加热块重合，观察上、下加热块左右错位不应超过2mm，前后不超过1mm。</w:t>
      </w:r>
    </w:p>
    <w:p>
      <w:pPr>
        <w:spacing w:line="360" w:lineRule="auto"/>
        <w:rPr>
          <w:rFonts w:hint="eastAsia" w:ascii="宋体" w:hAnsi="宋体" w:cs="宋体"/>
          <w:sz w:val="24"/>
        </w:rPr>
      </w:pPr>
      <w:r>
        <w:rPr>
          <w:rFonts w:hint="eastAsia" w:ascii="宋体" w:hAnsi="宋体" w:cs="宋体"/>
          <w:sz w:val="24"/>
          <w:lang w:val="en-US" w:eastAsia="zh-CN"/>
        </w:rPr>
        <w:t>6</w:t>
      </w:r>
      <w:r>
        <w:rPr>
          <w:rFonts w:hint="eastAsia" w:ascii="宋体" w:hAnsi="宋体" w:cs="宋体"/>
          <w:sz w:val="24"/>
        </w:rPr>
        <w:t>.1.</w:t>
      </w:r>
      <w:r>
        <w:rPr>
          <w:rFonts w:hint="eastAsia" w:ascii="宋体" w:hAnsi="宋体" w:cs="宋体"/>
          <w:sz w:val="24"/>
          <w:lang w:val="en-US" w:eastAsia="zh-CN"/>
        </w:rPr>
        <w:t>6</w:t>
      </w:r>
      <w:r>
        <w:rPr>
          <w:rFonts w:hint="eastAsia" w:ascii="宋体" w:hAnsi="宋体" w:cs="宋体"/>
          <w:sz w:val="24"/>
        </w:rPr>
        <w:t xml:space="preserve"> 将上加热块自然放下与下加热块重合，用厚度为0.06 mm的塞尺片检查上、下加热块工作面的间隙，其间隙应小于0.06mm。</w:t>
      </w:r>
    </w:p>
    <w:p>
      <w:pPr>
        <w:spacing w:line="360" w:lineRule="auto"/>
        <w:rPr>
          <w:rFonts w:hint="eastAsia" w:ascii="宋体" w:hAnsi="宋体" w:cs="黑体"/>
          <w:b/>
          <w:sz w:val="24"/>
        </w:rPr>
      </w:pPr>
      <w:r>
        <w:rPr>
          <w:rFonts w:hint="eastAsia" w:ascii="宋体" w:hAnsi="宋体" w:cs="黑体"/>
          <w:b/>
          <w:sz w:val="24"/>
          <w:lang w:val="en-US" w:eastAsia="zh-CN"/>
        </w:rPr>
        <w:t>6</w:t>
      </w:r>
      <w:r>
        <w:rPr>
          <w:rFonts w:hint="eastAsia" w:ascii="宋体" w:hAnsi="宋体" w:cs="黑体"/>
          <w:b/>
          <w:sz w:val="24"/>
        </w:rPr>
        <w:t>.2  校准项目</w:t>
      </w:r>
    </w:p>
    <w:p>
      <w:pPr>
        <w:spacing w:line="360" w:lineRule="auto"/>
        <w:ind w:firstLine="480" w:firstLineChars="200"/>
        <w:rPr>
          <w:rFonts w:hint="eastAsia" w:ascii="宋体" w:hAnsi="宋体"/>
          <w:sz w:val="24"/>
        </w:rPr>
      </w:pPr>
      <w:r>
        <w:rPr>
          <w:rFonts w:hAnsi="宋体" w:cs="宋体"/>
          <w:sz w:val="24"/>
        </w:rPr>
        <w:t>熨烫仪</w:t>
      </w:r>
      <w:r>
        <w:rPr>
          <w:rFonts w:hint="eastAsia" w:ascii="宋体" w:hAnsi="宋体"/>
          <w:sz w:val="24"/>
        </w:rPr>
        <w:t>校准项目对应本规范计量特性条款和校准方法条款见表2。</w:t>
      </w:r>
    </w:p>
    <w:p>
      <w:pPr>
        <w:spacing w:line="400" w:lineRule="exact"/>
        <w:jc w:val="center"/>
        <w:rPr>
          <w:rFonts w:hint="eastAsia" w:ascii="黑体" w:hAnsi="黑体" w:eastAsia="黑体"/>
          <w:szCs w:val="21"/>
        </w:rPr>
      </w:pPr>
      <w:r>
        <w:rPr>
          <w:rFonts w:hint="eastAsia" w:ascii="黑体" w:hAnsi="黑体" w:eastAsia="黑体"/>
          <w:szCs w:val="21"/>
        </w:rPr>
        <w:t>表2  熨烫仪校准项目</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3479"/>
        <w:gridCol w:w="2454"/>
        <w:gridCol w:w="2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37" w:type="pct"/>
            <w:noWrap w:val="0"/>
            <w:vAlign w:val="center"/>
          </w:tcPr>
          <w:p>
            <w:pPr>
              <w:jc w:val="center"/>
              <w:rPr>
                <w:rFonts w:hint="eastAsia" w:ascii="宋体" w:hAnsi="宋体"/>
                <w:szCs w:val="21"/>
              </w:rPr>
            </w:pPr>
            <w:r>
              <w:rPr>
                <w:rFonts w:hint="eastAsia" w:ascii="宋体" w:hAnsi="宋体"/>
                <w:szCs w:val="21"/>
              </w:rPr>
              <w:t>序号</w:t>
            </w:r>
          </w:p>
        </w:tc>
        <w:tc>
          <w:tcPr>
            <w:tcW w:w="1874" w:type="pct"/>
            <w:noWrap w:val="0"/>
            <w:vAlign w:val="center"/>
          </w:tcPr>
          <w:p>
            <w:pPr>
              <w:jc w:val="center"/>
              <w:rPr>
                <w:rFonts w:hint="eastAsia" w:ascii="宋体" w:hAnsi="宋体"/>
                <w:szCs w:val="21"/>
              </w:rPr>
            </w:pPr>
            <w:r>
              <w:rPr>
                <w:rFonts w:hint="eastAsia" w:ascii="宋体" w:hAnsi="宋体"/>
                <w:szCs w:val="21"/>
              </w:rPr>
              <w:t>校准项目</w:t>
            </w:r>
          </w:p>
        </w:tc>
        <w:tc>
          <w:tcPr>
            <w:tcW w:w="1322" w:type="pct"/>
            <w:noWrap w:val="0"/>
            <w:vAlign w:val="center"/>
          </w:tcPr>
          <w:p>
            <w:pPr>
              <w:jc w:val="center"/>
              <w:rPr>
                <w:rFonts w:hint="eastAsia" w:ascii="宋体" w:hAnsi="宋体"/>
                <w:szCs w:val="21"/>
              </w:rPr>
            </w:pPr>
            <w:r>
              <w:rPr>
                <w:rFonts w:hint="eastAsia" w:ascii="宋体" w:hAnsi="宋体"/>
                <w:szCs w:val="21"/>
              </w:rPr>
              <w:t>计量特性条款</w:t>
            </w:r>
          </w:p>
        </w:tc>
        <w:tc>
          <w:tcPr>
            <w:tcW w:w="1365" w:type="pct"/>
            <w:noWrap w:val="0"/>
            <w:vAlign w:val="center"/>
          </w:tcPr>
          <w:p>
            <w:pPr>
              <w:jc w:val="center"/>
              <w:rPr>
                <w:rFonts w:hint="eastAsia" w:ascii="宋体" w:hAnsi="宋体"/>
                <w:szCs w:val="21"/>
              </w:rPr>
            </w:pPr>
            <w:r>
              <w:rPr>
                <w:rFonts w:hint="eastAsia" w:ascii="宋体" w:hAnsi="宋体"/>
                <w:szCs w:val="21"/>
              </w:rPr>
              <w:t>校准方法条款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37" w:type="pct"/>
            <w:noWrap w:val="0"/>
            <w:vAlign w:val="center"/>
          </w:tcPr>
          <w:p>
            <w:pPr>
              <w:jc w:val="center"/>
              <w:rPr>
                <w:rFonts w:hint="eastAsia" w:ascii="宋体" w:hAnsi="宋体"/>
                <w:szCs w:val="21"/>
              </w:rPr>
            </w:pPr>
            <w:r>
              <w:rPr>
                <w:rFonts w:hint="eastAsia" w:ascii="宋体" w:hAnsi="宋体"/>
                <w:szCs w:val="21"/>
              </w:rPr>
              <w:t>1</w:t>
            </w:r>
          </w:p>
        </w:tc>
        <w:tc>
          <w:tcPr>
            <w:tcW w:w="1874" w:type="pct"/>
            <w:noWrap w:val="0"/>
            <w:vAlign w:val="center"/>
          </w:tcPr>
          <w:p>
            <w:pPr>
              <w:jc w:val="center"/>
              <w:rPr>
                <w:rFonts w:ascii="宋体" w:hAnsi="宋体"/>
                <w:szCs w:val="21"/>
              </w:rPr>
            </w:pPr>
            <w:r>
              <w:rPr>
                <w:rFonts w:ascii="宋体" w:hAnsi="宋体" w:cs="宋体"/>
                <w:szCs w:val="21"/>
              </w:rPr>
              <w:t>加热块重力值</w:t>
            </w:r>
          </w:p>
        </w:tc>
        <w:tc>
          <w:tcPr>
            <w:tcW w:w="1322" w:type="pct"/>
            <w:noWrap w:val="0"/>
            <w:vAlign w:val="center"/>
          </w:tcPr>
          <w:p>
            <w:pPr>
              <w:jc w:val="center"/>
              <w:rPr>
                <w:rFonts w:ascii="宋体" w:hAnsi="宋体"/>
                <w:szCs w:val="21"/>
              </w:rPr>
            </w:pPr>
            <w:r>
              <w:rPr>
                <w:rFonts w:hint="eastAsia" w:ascii="宋体" w:hAnsi="宋体"/>
                <w:szCs w:val="21"/>
                <w:lang w:val="en-US" w:eastAsia="zh-CN"/>
              </w:rPr>
              <w:t>4</w:t>
            </w:r>
            <w:r>
              <w:rPr>
                <w:rFonts w:hint="eastAsia" w:ascii="宋体" w:hAnsi="宋体"/>
                <w:szCs w:val="21"/>
              </w:rPr>
              <w:t>.1</w:t>
            </w:r>
          </w:p>
        </w:tc>
        <w:tc>
          <w:tcPr>
            <w:tcW w:w="1365" w:type="pct"/>
            <w:noWrap w:val="0"/>
            <w:vAlign w:val="center"/>
          </w:tcPr>
          <w:p>
            <w:pPr>
              <w:jc w:val="center"/>
              <w:rPr>
                <w:rFonts w:ascii="宋体" w:hAnsi="宋体"/>
                <w:szCs w:val="21"/>
              </w:rPr>
            </w:pPr>
            <w:r>
              <w:rPr>
                <w:rFonts w:hint="eastAsia" w:ascii="宋体" w:hAnsi="宋体"/>
                <w:szCs w:val="21"/>
                <w:lang w:val="en-US" w:eastAsia="zh-CN"/>
              </w:rPr>
              <w:t>6</w:t>
            </w:r>
            <w:r>
              <w:rPr>
                <w:rFonts w:hint="eastAsia" w:ascii="宋体" w:hAnsi="宋体"/>
                <w:szCs w:val="21"/>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37" w:type="pct"/>
            <w:noWrap w:val="0"/>
            <w:vAlign w:val="center"/>
          </w:tcPr>
          <w:p>
            <w:pPr>
              <w:jc w:val="center"/>
              <w:rPr>
                <w:rFonts w:hint="eastAsia" w:ascii="宋体" w:hAnsi="宋体"/>
                <w:szCs w:val="21"/>
              </w:rPr>
            </w:pPr>
            <w:r>
              <w:rPr>
                <w:rFonts w:hint="eastAsia" w:ascii="宋体" w:hAnsi="宋体"/>
                <w:szCs w:val="21"/>
              </w:rPr>
              <w:t>2</w:t>
            </w:r>
          </w:p>
        </w:tc>
        <w:tc>
          <w:tcPr>
            <w:tcW w:w="1874" w:type="pct"/>
            <w:noWrap w:val="0"/>
            <w:vAlign w:val="center"/>
          </w:tcPr>
          <w:p>
            <w:pPr>
              <w:jc w:val="center"/>
              <w:rPr>
                <w:rFonts w:ascii="宋体" w:hAnsi="宋体"/>
                <w:szCs w:val="21"/>
              </w:rPr>
            </w:pPr>
            <w:r>
              <w:rPr>
                <w:rFonts w:hint="eastAsia" w:ascii="宋体" w:hAnsi="宋体" w:cs="宋体"/>
                <w:szCs w:val="21"/>
              </w:rPr>
              <w:t>定时器定时误差</w:t>
            </w:r>
          </w:p>
        </w:tc>
        <w:tc>
          <w:tcPr>
            <w:tcW w:w="1322" w:type="pct"/>
            <w:noWrap w:val="0"/>
            <w:vAlign w:val="center"/>
          </w:tcPr>
          <w:p>
            <w:pPr>
              <w:jc w:val="center"/>
              <w:rPr>
                <w:rFonts w:ascii="宋体" w:hAnsi="宋体"/>
                <w:szCs w:val="21"/>
              </w:rPr>
            </w:pPr>
            <w:r>
              <w:rPr>
                <w:rFonts w:hint="eastAsia" w:ascii="宋体" w:hAnsi="宋体"/>
                <w:szCs w:val="21"/>
                <w:lang w:val="en-US" w:eastAsia="zh-CN"/>
              </w:rPr>
              <w:t>4</w:t>
            </w:r>
            <w:r>
              <w:rPr>
                <w:rFonts w:hint="eastAsia" w:ascii="宋体" w:hAnsi="宋体"/>
                <w:szCs w:val="21"/>
              </w:rPr>
              <w:t>.2</w:t>
            </w:r>
          </w:p>
        </w:tc>
        <w:tc>
          <w:tcPr>
            <w:tcW w:w="1365" w:type="pct"/>
            <w:noWrap w:val="0"/>
            <w:vAlign w:val="center"/>
          </w:tcPr>
          <w:p>
            <w:pPr>
              <w:jc w:val="center"/>
              <w:rPr>
                <w:rFonts w:ascii="宋体" w:hAnsi="宋体"/>
                <w:szCs w:val="21"/>
              </w:rPr>
            </w:pPr>
            <w:r>
              <w:rPr>
                <w:rFonts w:hint="eastAsia" w:ascii="宋体" w:hAnsi="宋体"/>
                <w:szCs w:val="21"/>
                <w:lang w:val="en-US" w:eastAsia="zh-CN"/>
              </w:rPr>
              <w:t>6</w:t>
            </w:r>
            <w:r>
              <w:rPr>
                <w:rFonts w:hint="eastAsia" w:ascii="宋体" w:hAnsi="宋体"/>
                <w:szCs w:val="21"/>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37" w:type="pct"/>
            <w:noWrap w:val="0"/>
            <w:vAlign w:val="center"/>
          </w:tcPr>
          <w:p>
            <w:pPr>
              <w:jc w:val="center"/>
              <w:rPr>
                <w:rFonts w:hint="eastAsia" w:ascii="宋体" w:hAnsi="宋体"/>
                <w:szCs w:val="21"/>
              </w:rPr>
            </w:pPr>
            <w:r>
              <w:rPr>
                <w:rFonts w:ascii="宋体" w:hAnsi="宋体"/>
                <w:szCs w:val="21"/>
              </w:rPr>
              <w:t>3</w:t>
            </w:r>
          </w:p>
        </w:tc>
        <w:tc>
          <w:tcPr>
            <w:tcW w:w="1874" w:type="pct"/>
            <w:noWrap w:val="0"/>
            <w:vAlign w:val="center"/>
          </w:tcPr>
          <w:p>
            <w:pPr>
              <w:jc w:val="center"/>
              <w:rPr>
                <w:rFonts w:ascii="宋体" w:hAnsi="宋体"/>
                <w:szCs w:val="21"/>
              </w:rPr>
            </w:pPr>
            <w:r>
              <w:rPr>
                <w:rFonts w:ascii="宋体" w:hAnsi="宋体" w:cs="宋体"/>
                <w:szCs w:val="21"/>
              </w:rPr>
              <w:t>温度偏差</w:t>
            </w:r>
          </w:p>
        </w:tc>
        <w:tc>
          <w:tcPr>
            <w:tcW w:w="1322" w:type="pct"/>
            <w:noWrap w:val="0"/>
            <w:vAlign w:val="center"/>
          </w:tcPr>
          <w:p>
            <w:pPr>
              <w:jc w:val="center"/>
              <w:rPr>
                <w:rFonts w:ascii="宋体" w:hAnsi="宋体"/>
                <w:szCs w:val="21"/>
              </w:rPr>
            </w:pPr>
            <w:r>
              <w:rPr>
                <w:rFonts w:hint="eastAsia" w:ascii="宋体" w:hAnsi="宋体"/>
                <w:szCs w:val="21"/>
                <w:lang w:val="en-US" w:eastAsia="zh-CN"/>
              </w:rPr>
              <w:t>4</w:t>
            </w:r>
            <w:r>
              <w:rPr>
                <w:rFonts w:ascii="宋体" w:hAnsi="宋体"/>
                <w:szCs w:val="21"/>
              </w:rPr>
              <w:t>.</w:t>
            </w:r>
            <w:r>
              <w:rPr>
                <w:rFonts w:hint="eastAsia" w:ascii="宋体" w:hAnsi="宋体"/>
                <w:szCs w:val="21"/>
              </w:rPr>
              <w:t>3</w:t>
            </w:r>
          </w:p>
        </w:tc>
        <w:tc>
          <w:tcPr>
            <w:tcW w:w="1365" w:type="pct"/>
            <w:noWrap w:val="0"/>
            <w:vAlign w:val="center"/>
          </w:tcPr>
          <w:p>
            <w:pPr>
              <w:jc w:val="center"/>
              <w:rPr>
                <w:rFonts w:ascii="宋体" w:hAnsi="宋体"/>
                <w:szCs w:val="21"/>
              </w:rPr>
            </w:pPr>
            <w:r>
              <w:rPr>
                <w:rFonts w:hint="eastAsia" w:ascii="宋体" w:hAnsi="宋体"/>
                <w:szCs w:val="21"/>
                <w:lang w:val="en-US" w:eastAsia="zh-CN"/>
              </w:rPr>
              <w:t>6</w:t>
            </w:r>
            <w:r>
              <w:rPr>
                <w:rFonts w:hint="eastAsia" w:ascii="宋体" w:hAnsi="宋体"/>
                <w:szCs w:val="21"/>
              </w:rPr>
              <w:t>.3.</w:t>
            </w:r>
            <w:r>
              <w:rPr>
                <w:rFonts w:ascii="宋体" w:hAnsi="宋体"/>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37"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4</w:t>
            </w:r>
          </w:p>
        </w:tc>
        <w:tc>
          <w:tcPr>
            <w:tcW w:w="1874" w:type="pct"/>
            <w:noWrap w:val="0"/>
            <w:vAlign w:val="center"/>
          </w:tcPr>
          <w:p>
            <w:pPr>
              <w:jc w:val="center"/>
              <w:rPr>
                <w:szCs w:val="21"/>
              </w:rPr>
            </w:pPr>
            <w:r>
              <w:rPr>
                <w:rFonts w:ascii="宋体" w:hAnsi="宋体" w:cs="宋体"/>
                <w:szCs w:val="21"/>
              </w:rPr>
              <w:t>温度波动度</w:t>
            </w:r>
          </w:p>
        </w:tc>
        <w:tc>
          <w:tcPr>
            <w:tcW w:w="1322"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4</w:t>
            </w:r>
            <w:r>
              <w:rPr>
                <w:rFonts w:ascii="宋体" w:hAnsi="宋体"/>
                <w:szCs w:val="21"/>
              </w:rPr>
              <w:t>.</w:t>
            </w:r>
            <w:r>
              <w:rPr>
                <w:rFonts w:hint="eastAsia" w:ascii="宋体" w:hAnsi="宋体"/>
                <w:szCs w:val="21"/>
                <w:lang w:val="en-US" w:eastAsia="zh-CN"/>
              </w:rPr>
              <w:t>4</w:t>
            </w:r>
          </w:p>
        </w:tc>
        <w:tc>
          <w:tcPr>
            <w:tcW w:w="1365" w:type="pct"/>
            <w:noWrap w:val="0"/>
            <w:vAlign w:val="center"/>
          </w:tcPr>
          <w:p>
            <w:pPr>
              <w:jc w:val="center"/>
              <w:rPr>
                <w:rFonts w:hint="eastAsia" w:ascii="宋体" w:hAnsi="宋体" w:eastAsia="宋体"/>
                <w:szCs w:val="21"/>
                <w:lang w:val="en-US" w:eastAsia="zh-CN"/>
              </w:rPr>
            </w:pPr>
            <w:r>
              <w:rPr>
                <w:rFonts w:hint="eastAsia" w:ascii="宋体" w:hAnsi="宋体"/>
                <w:szCs w:val="21"/>
                <w:lang w:val="en-US" w:eastAsia="zh-CN"/>
              </w:rPr>
              <w:t>6</w:t>
            </w:r>
            <w:r>
              <w:rPr>
                <w:rFonts w:hint="eastAsia" w:ascii="宋体" w:hAnsi="宋体"/>
                <w:szCs w:val="21"/>
              </w:rPr>
              <w:t>.3.</w:t>
            </w:r>
            <w:r>
              <w:rPr>
                <w:rFonts w:hint="eastAsia" w:ascii="宋体" w:hAnsi="宋体"/>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5000" w:type="pct"/>
            <w:gridSpan w:val="4"/>
            <w:noWrap w:val="0"/>
            <w:vAlign w:val="center"/>
          </w:tcPr>
          <w:p>
            <w:pPr>
              <w:ind w:firstLine="420" w:firstLineChars="200"/>
              <w:rPr>
                <w:rFonts w:hint="eastAsia" w:ascii="黑体" w:hAnsi="黑体" w:eastAsia="黑体"/>
                <w:szCs w:val="21"/>
              </w:rPr>
            </w:pPr>
            <w:r>
              <w:rPr>
                <w:rFonts w:hint="eastAsia" w:ascii="仿宋" w:hAnsi="仿宋" w:eastAsia="仿宋" w:cs="仿宋"/>
                <w:sz w:val="21"/>
                <w:szCs w:val="21"/>
              </w:rPr>
              <w:t>注：可根据被校准熨烫仪的功能和客户要求选择校准项目。</w:t>
            </w:r>
          </w:p>
        </w:tc>
      </w:tr>
    </w:tbl>
    <w:p>
      <w:pPr>
        <w:spacing w:line="360" w:lineRule="auto"/>
        <w:rPr>
          <w:rFonts w:hint="eastAsia" w:ascii="宋体" w:hAnsi="宋体" w:cs="黑体"/>
          <w:b/>
          <w:sz w:val="24"/>
        </w:rPr>
      </w:pPr>
    </w:p>
    <w:p>
      <w:pPr>
        <w:spacing w:line="360" w:lineRule="auto"/>
        <w:rPr>
          <w:rFonts w:hint="eastAsia" w:ascii="宋体" w:hAnsi="宋体" w:cs="黑体"/>
          <w:b/>
          <w:sz w:val="24"/>
        </w:rPr>
      </w:pPr>
      <w:r>
        <w:rPr>
          <w:rFonts w:hint="eastAsia" w:ascii="宋体" w:hAnsi="宋体" w:cs="黑体"/>
          <w:b/>
          <w:sz w:val="24"/>
          <w:lang w:val="en-US" w:eastAsia="zh-CN"/>
        </w:rPr>
        <w:t>6</w:t>
      </w:r>
      <w:r>
        <w:rPr>
          <w:rFonts w:hint="eastAsia" w:ascii="宋体" w:hAnsi="宋体" w:cs="黑体"/>
          <w:b/>
          <w:sz w:val="24"/>
        </w:rPr>
        <w:t>.3  校准方法</w:t>
      </w:r>
    </w:p>
    <w:p>
      <w:pPr>
        <w:widowControl/>
        <w:spacing w:before="67" w:line="360" w:lineRule="auto"/>
        <w:jc w:val="left"/>
        <w:rPr>
          <w:rFonts w:ascii="宋体" w:hAnsi="宋体" w:cs="宋体"/>
          <w:b/>
          <w:bCs/>
          <w:sz w:val="24"/>
        </w:rPr>
      </w:pPr>
      <w:r>
        <w:rPr>
          <w:rFonts w:hint="eastAsia" w:ascii="宋体" w:hAnsi="宋体" w:cs="宋体"/>
          <w:b/>
          <w:bCs/>
          <w:sz w:val="24"/>
          <w:lang w:val="en-US" w:eastAsia="zh-CN"/>
        </w:rPr>
        <w:t>6</w:t>
      </w:r>
      <w:r>
        <w:rPr>
          <w:rFonts w:ascii="宋体" w:hAnsi="宋体" w:cs="宋体"/>
          <w:b/>
          <w:bCs/>
          <w:sz w:val="24"/>
        </w:rPr>
        <w:t xml:space="preserve">.3.1 </w:t>
      </w:r>
      <w:r>
        <w:rPr>
          <w:rFonts w:hint="eastAsia" w:ascii="宋体" w:hAnsi="宋体" w:cs="宋体"/>
          <w:b/>
          <w:bCs/>
          <w:sz w:val="24"/>
        </w:rPr>
        <w:t>加热块重力值</w:t>
      </w:r>
    </w:p>
    <w:p>
      <w:pPr>
        <w:spacing w:line="360" w:lineRule="auto"/>
        <w:ind w:firstLine="480" w:firstLineChars="200"/>
        <w:jc w:val="left"/>
        <w:rPr>
          <w:rFonts w:hint="eastAsia" w:ascii="宋体" w:hAnsi="宋体"/>
          <w:sz w:val="24"/>
        </w:rPr>
      </w:pPr>
      <w:r>
        <w:rPr>
          <w:rFonts w:hint="eastAsia" w:hAnsi="宋体" w:cs="宋体"/>
          <w:sz w:val="24"/>
        </w:rPr>
        <w:t>将上加热块自然放下与下加热块重合，用细绳套在上加热块中间位置，用测力计挂钩钩住细绳套上方，</w:t>
      </w:r>
      <w:r>
        <w:rPr>
          <w:rFonts w:hAnsi="宋体" w:cs="宋体"/>
          <w:sz w:val="24"/>
        </w:rPr>
        <w:t>缓慢竖直地提起上加热块使其刚好完全脱离下加热块，待测力计</w:t>
      </w:r>
      <w:r>
        <w:rPr>
          <w:rFonts w:hint="eastAsia" w:hAnsi="宋体" w:cs="宋体"/>
          <w:sz w:val="24"/>
        </w:rPr>
        <w:t>示值</w:t>
      </w:r>
      <w:r>
        <w:rPr>
          <w:rFonts w:hAnsi="宋体" w:cs="宋体"/>
          <w:sz w:val="24"/>
        </w:rPr>
        <w:t>稳定后读取</w:t>
      </w:r>
      <w:r>
        <w:rPr>
          <w:rFonts w:hint="eastAsia" w:hAnsi="宋体" w:cs="宋体"/>
          <w:sz w:val="24"/>
        </w:rPr>
        <w:t>测力计</w:t>
      </w:r>
      <w:r>
        <w:rPr>
          <w:rFonts w:hAnsi="宋体" w:cs="宋体"/>
          <w:sz w:val="24"/>
        </w:rPr>
        <w:t>数值。重复测量两</w:t>
      </w:r>
      <w:r>
        <w:rPr>
          <w:rFonts w:hint="eastAsia" w:hAnsi="宋体" w:cs="宋体"/>
          <w:sz w:val="24"/>
        </w:rPr>
        <w:t>次，其两次测力计数值的算术平均值为上加热块重力值。</w:t>
      </w:r>
    </w:p>
    <w:p>
      <w:pPr>
        <w:pStyle w:val="7"/>
        <w:spacing w:line="360" w:lineRule="auto"/>
        <w:rPr>
          <w:rFonts w:hint="eastAsia"/>
          <w:b/>
          <w:sz w:val="24"/>
          <w:szCs w:val="24"/>
          <w:lang w:eastAsia="zh-CN"/>
        </w:rPr>
      </w:pPr>
      <w:r>
        <w:rPr>
          <w:rFonts w:hint="eastAsia"/>
          <w:b/>
          <w:sz w:val="24"/>
          <w:szCs w:val="24"/>
          <w:lang w:val="en-US" w:eastAsia="zh-CN"/>
        </w:rPr>
        <w:t>6</w:t>
      </w:r>
      <w:r>
        <w:rPr>
          <w:rFonts w:hint="eastAsia"/>
          <w:b/>
          <w:sz w:val="24"/>
          <w:szCs w:val="24"/>
          <w:lang w:eastAsia="zh-CN"/>
        </w:rPr>
        <w:t>.3.2</w:t>
      </w:r>
      <w:r>
        <w:rPr>
          <w:rFonts w:hint="eastAsia"/>
          <w:b/>
          <w:sz w:val="24"/>
          <w:szCs w:val="24"/>
        </w:rPr>
        <w:t xml:space="preserve"> </w:t>
      </w:r>
      <w:r>
        <w:rPr>
          <w:rFonts w:hint="eastAsia"/>
          <w:b/>
          <w:sz w:val="24"/>
          <w:szCs w:val="24"/>
          <w:lang w:eastAsia="zh-CN"/>
        </w:rPr>
        <w:t>定时器定时误差</w:t>
      </w:r>
    </w:p>
    <w:p>
      <w:pPr>
        <w:pStyle w:val="7"/>
        <w:spacing w:line="360" w:lineRule="auto"/>
        <w:ind w:firstLine="480"/>
        <w:rPr>
          <w:rFonts w:hint="eastAsia" w:hAnsi="宋体"/>
          <w:sz w:val="24"/>
          <w:lang w:eastAsia="zh-CN"/>
        </w:rPr>
      </w:pPr>
      <w:r>
        <w:rPr>
          <w:rFonts w:hint="eastAsia"/>
          <w:sz w:val="24"/>
          <w:szCs w:val="24"/>
          <w:lang w:eastAsia="zh-CN"/>
        </w:rPr>
        <w:t>设定定时器定时时间（如30s），</w:t>
      </w:r>
      <w:r>
        <w:rPr>
          <w:rFonts w:hint="eastAsia" w:hAnsi="宋体" w:cs="SNHQJV+FZSSK--GBK1-0"/>
          <w:spacing w:val="21"/>
          <w:sz w:val="24"/>
        </w:rPr>
        <w:t>放下</w:t>
      </w:r>
      <w:r>
        <w:rPr>
          <w:rFonts w:hAnsi="宋体" w:cs="SNHQJV+FZSSK--GBK1-0"/>
          <w:spacing w:val="21"/>
          <w:sz w:val="24"/>
        </w:rPr>
        <w:t>上加热块，定时器</w:t>
      </w:r>
      <w:r>
        <w:rPr>
          <w:rFonts w:hint="eastAsia" w:hAnsi="宋体" w:cs="SNHQJV+FZSSK--GBK1-0"/>
          <w:spacing w:val="21"/>
          <w:sz w:val="24"/>
          <w:lang w:eastAsia="zh-CN"/>
        </w:rPr>
        <w:t>启动的同时按下</w:t>
      </w:r>
      <w:r>
        <w:rPr>
          <w:rFonts w:hAnsi="宋体" w:cs="SNHQJV+FZSSK--GBK1-0"/>
          <w:spacing w:val="21"/>
          <w:sz w:val="24"/>
        </w:rPr>
        <w:t>秒表开始计时</w:t>
      </w:r>
      <w:r>
        <w:rPr>
          <w:rFonts w:hint="eastAsia" w:hAnsi="宋体" w:cs="SNHQJV+FZSSK--GBK1-0"/>
          <w:spacing w:val="21"/>
          <w:sz w:val="24"/>
          <w:lang w:eastAsia="zh-CN"/>
        </w:rPr>
        <w:t>，</w:t>
      </w:r>
      <w:r>
        <w:rPr>
          <w:rFonts w:hAnsi="宋体" w:cs="SNHQJV+FZSSK--GBK1-0"/>
          <w:spacing w:val="21"/>
          <w:sz w:val="24"/>
        </w:rPr>
        <w:t>待定时器</w:t>
      </w:r>
      <w:r>
        <w:rPr>
          <w:rFonts w:hint="eastAsia" w:hAnsi="宋体" w:cs="SNHQJV+FZSSK--GBK1-0"/>
          <w:spacing w:val="21"/>
          <w:sz w:val="24"/>
        </w:rPr>
        <w:t>停止计</w:t>
      </w:r>
      <w:r>
        <w:rPr>
          <w:rFonts w:hint="eastAsia" w:hAnsi="宋体" w:cs="SNHQJV+FZSSK--GBK1-0"/>
          <w:spacing w:val="21"/>
          <w:sz w:val="24"/>
          <w:lang w:eastAsia="zh-CN"/>
        </w:rPr>
        <w:t>时</w:t>
      </w:r>
      <w:r>
        <w:rPr>
          <w:rFonts w:hAnsi="宋体" w:cs="SNHQJV+FZSSK--GBK1-0"/>
          <w:spacing w:val="21"/>
          <w:sz w:val="24"/>
        </w:rPr>
        <w:t>并发出</w:t>
      </w:r>
      <w:r>
        <w:rPr>
          <w:rFonts w:hint="eastAsia" w:hAnsi="宋体" w:cs="SNHQJV+FZSSK--GBK1-0"/>
          <w:spacing w:val="21"/>
          <w:sz w:val="24"/>
        </w:rPr>
        <w:t>报警信号时</w:t>
      </w:r>
      <w:r>
        <w:rPr>
          <w:rFonts w:hAnsi="宋体" w:cs="SNHQJV+FZSSK--GBK1-0"/>
          <w:spacing w:val="21"/>
          <w:sz w:val="24"/>
        </w:rPr>
        <w:t>按停秒表，读取秒表</w:t>
      </w:r>
      <w:r>
        <w:rPr>
          <w:rFonts w:hint="eastAsia" w:hAnsi="宋体" w:cs="SNHQJV+FZSSK--GBK1-0"/>
          <w:spacing w:val="21"/>
          <w:sz w:val="24"/>
        </w:rPr>
        <w:t>读数。</w:t>
      </w:r>
      <w:r>
        <w:rPr>
          <w:rFonts w:hAnsi="宋体" w:cs="宋体"/>
          <w:sz w:val="24"/>
        </w:rPr>
        <w:t>重复测量两</w:t>
      </w:r>
      <w:r>
        <w:rPr>
          <w:rFonts w:hint="eastAsia" w:hAnsi="宋体" w:cs="宋体"/>
          <w:sz w:val="24"/>
        </w:rPr>
        <w:t>次，</w:t>
      </w:r>
      <w:r>
        <w:rPr>
          <w:rFonts w:hint="eastAsia" w:hAnsi="宋体" w:cs="宋体"/>
          <w:sz w:val="24"/>
          <w:lang w:eastAsia="zh-CN"/>
        </w:rPr>
        <w:t>取</w:t>
      </w:r>
      <w:r>
        <w:rPr>
          <w:rFonts w:hint="eastAsia" w:hAnsi="宋体"/>
          <w:sz w:val="24"/>
        </w:rPr>
        <w:t>两次读数的算术平均值为定时器实测值。按公式（</w:t>
      </w:r>
      <w:r>
        <w:rPr>
          <w:rFonts w:hint="eastAsia" w:hAnsi="宋体"/>
          <w:sz w:val="24"/>
          <w:lang w:val="en-US" w:eastAsia="zh-CN"/>
        </w:rPr>
        <w:t>1</w:t>
      </w:r>
      <w:r>
        <w:rPr>
          <w:rFonts w:hint="eastAsia" w:hAnsi="宋体"/>
          <w:sz w:val="24"/>
        </w:rPr>
        <w:t>）计算定时器定时误差。</w:t>
      </w:r>
    </w:p>
    <w:p>
      <w:pPr>
        <w:spacing w:line="360" w:lineRule="auto"/>
        <w:rPr>
          <w:rFonts w:hint="eastAsia" w:ascii="宋体" w:hAnsi="宋体"/>
          <w:sz w:val="24"/>
        </w:rPr>
      </w:pP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sz w:val="24"/>
        </w:rPr>
        <w:t xml:space="preserve">   </w:t>
      </w:r>
      <w:r>
        <w:rPr>
          <w:rFonts w:ascii="宋体" w:hAnsi="宋体"/>
          <w:position w:val="-12"/>
          <w:sz w:val="24"/>
        </w:rPr>
        <w:object>
          <v:shape id="_x0000_i1027" o:spt="75" type="#_x0000_t75" style="height:18pt;width:49pt;" o:ole="t" filled="f" o:preferrelative="t" stroked="f" coordsize="21600,21600">
            <v:path/>
            <v:fill on="f" alignshape="1" focussize="0,0"/>
            <v:stroke on="f"/>
            <v:imagedata r:id="rId22" o:title=""/>
            <o:lock v:ext="edit" aspectratio="t"/>
            <w10:wrap type="none"/>
            <w10:anchorlock/>
          </v:shape>
          <o:OLEObject Type="Embed" ProgID="Equation.DSMT4" ShapeID="_x0000_i1027" DrawAspect="Content" ObjectID="_1468075725" r:id="rId21">
            <o:LockedField>false</o:LockedField>
          </o:OLEObject>
        </w:object>
      </w:r>
      <w:r>
        <w:rPr>
          <w:rFonts w:hint="eastAsia" w:ascii="宋体" w:hAnsi="宋体"/>
          <w:sz w:val="24"/>
        </w:rPr>
        <w:t xml:space="preserve">               （</w:t>
      </w:r>
      <w:r>
        <w:rPr>
          <w:rFonts w:hint="eastAsia" w:ascii="宋体" w:hAnsi="宋体"/>
          <w:sz w:val="24"/>
          <w:lang w:val="en-US" w:eastAsia="zh-CN"/>
        </w:rPr>
        <w:t>1</w:t>
      </w:r>
      <w:r>
        <w:rPr>
          <w:rFonts w:hint="eastAsia" w:ascii="宋体" w:hAnsi="宋体"/>
          <w:sz w:val="24"/>
        </w:rPr>
        <w:t>）</w:t>
      </w:r>
    </w:p>
    <w:p>
      <w:pPr>
        <w:spacing w:line="360" w:lineRule="auto"/>
        <w:rPr>
          <w:rFonts w:hint="eastAsia" w:ascii="宋体" w:hAnsi="宋体"/>
          <w:sz w:val="24"/>
        </w:rPr>
      </w:pPr>
      <w:r>
        <w:rPr>
          <w:rFonts w:hint="eastAsia" w:ascii="宋体" w:hAnsi="宋体"/>
          <w:sz w:val="24"/>
          <w:lang w:val="en-US" w:eastAsia="zh-CN"/>
        </w:rPr>
        <w:t xml:space="preserve">    </w:t>
      </w:r>
      <w:r>
        <w:rPr>
          <w:rFonts w:hint="eastAsia" w:ascii="宋体" w:hAnsi="宋体"/>
          <w:sz w:val="24"/>
        </w:rPr>
        <w:t>式中：</w:t>
      </w:r>
    </w:p>
    <w:p>
      <w:pPr>
        <w:spacing w:line="360" w:lineRule="auto"/>
        <w:ind w:firstLine="480" w:firstLineChars="200"/>
        <w:rPr>
          <w:rFonts w:hint="eastAsia" w:ascii="宋体" w:hAnsi="宋体" w:eastAsia="宋体"/>
          <w:sz w:val="24"/>
          <w:lang w:eastAsia="zh-CN"/>
        </w:rPr>
      </w:pPr>
      <w:r>
        <w:rPr>
          <w:rFonts w:ascii="宋体" w:hAnsi="宋体"/>
          <w:position w:val="-6"/>
          <w:sz w:val="24"/>
        </w:rPr>
        <w:object>
          <v:shape id="_x0000_i1028" o:spt="75" type="#_x0000_t75" style="height:13.95pt;width:39pt;" o:ole="t" filled="f" o:preferrelative="t" stroked="f" coordsize="21600,21600">
            <v:path/>
            <v:fill on="f" alignshape="1" focussize="0,0"/>
            <v:stroke on="f"/>
            <v:imagedata r:id="rId24" o:title=""/>
            <o:lock v:ext="edit" aspectratio="t"/>
            <w10:wrap type="none"/>
            <w10:anchorlock/>
          </v:shape>
          <o:OLEObject Type="Embed" ProgID="Equation.DSMT4" ShapeID="_x0000_i1028" DrawAspect="Content" ObjectID="_1468075726" r:id="rId23">
            <o:LockedField>false</o:LockedField>
          </o:OLEObject>
        </w:object>
      </w:r>
      <w:r>
        <w:rPr>
          <w:rFonts w:hint="eastAsia" w:ascii="宋体" w:hAnsi="宋体"/>
          <w:sz w:val="24"/>
        </w:rPr>
        <w:t xml:space="preserve"> </w:t>
      </w:r>
      <w:r>
        <w:rPr>
          <w:rFonts w:hint="eastAsia" w:hAnsi="宋体"/>
          <w:sz w:val="24"/>
        </w:rPr>
        <w:t>定时器定时误差</w:t>
      </w:r>
      <w:r>
        <w:rPr>
          <w:rFonts w:hint="eastAsia" w:ascii="宋体" w:hAnsi="宋体"/>
          <w:sz w:val="24"/>
        </w:rPr>
        <w:t>，单位为</w:t>
      </w:r>
      <w:r>
        <w:rPr>
          <w:rFonts w:hint="eastAsia" w:ascii="宋体" w:hAnsi="宋体"/>
          <w:sz w:val="24"/>
          <w:lang w:eastAsia="zh-CN"/>
        </w:rPr>
        <w:t>：</w:t>
      </w:r>
      <w:r>
        <w:rPr>
          <w:rFonts w:hint="eastAsia" w:ascii="宋体" w:hAnsi="宋体"/>
          <w:sz w:val="24"/>
        </w:rPr>
        <w:t>s</w:t>
      </w:r>
      <w:r>
        <w:rPr>
          <w:rFonts w:hint="eastAsia" w:ascii="宋体" w:hAnsi="宋体"/>
          <w:sz w:val="24"/>
          <w:lang w:eastAsia="zh-CN"/>
        </w:rPr>
        <w:t>；</w:t>
      </w:r>
    </w:p>
    <w:p>
      <w:pPr>
        <w:spacing w:line="360" w:lineRule="auto"/>
        <w:ind w:firstLine="480" w:firstLineChars="200"/>
        <w:rPr>
          <w:rFonts w:hint="default" w:ascii="宋体" w:hAnsi="宋体" w:eastAsia="宋体"/>
          <w:sz w:val="24"/>
          <w:lang w:eastAsia="zh-CN"/>
        </w:rPr>
      </w:pPr>
      <w:r>
        <w:rPr>
          <w:rFonts w:ascii="宋体" w:hAnsi="宋体"/>
          <w:position w:val="0"/>
          <w:sz w:val="24"/>
        </w:rPr>
        <w:object>
          <v:shape id="_x0000_i1029" o:spt="75" type="#_x0000_t75" style="height:12pt;width:31.95pt;" o:ole="t" filled="f" o:preferrelative="t" stroked="f" coordsize="21600,21600">
            <v:path/>
            <v:fill on="f" alignshape="1" focussize="0,0"/>
            <v:stroke on="f"/>
            <v:imagedata r:id="rId26" o:title=""/>
            <o:lock v:ext="edit" aspectratio="t"/>
            <w10:wrap type="none"/>
            <w10:anchorlock/>
          </v:shape>
          <o:OLEObject Type="Embed" ProgID="Equation.DSMT4" ShapeID="_x0000_i1029" DrawAspect="Content" ObjectID="_1468075727" r:id="rId25">
            <o:LockedField>false</o:LockedField>
          </o:OLEObject>
        </w:object>
      </w:r>
      <w:r>
        <w:rPr>
          <w:rFonts w:hint="default" w:ascii="宋体" w:hAnsi="宋体"/>
          <w:sz w:val="24"/>
        </w:rPr>
        <w:t xml:space="preserve"> 定时器设定定时时间，单位为</w:t>
      </w:r>
      <w:r>
        <w:rPr>
          <w:rFonts w:hint="default" w:ascii="宋体" w:hAnsi="宋体"/>
          <w:sz w:val="24"/>
          <w:lang w:eastAsia="zh-CN"/>
        </w:rPr>
        <w:t>：</w:t>
      </w:r>
      <w:r>
        <w:rPr>
          <w:rFonts w:hint="default" w:ascii="宋体" w:hAnsi="宋体"/>
          <w:sz w:val="24"/>
        </w:rPr>
        <w:t>s</w:t>
      </w:r>
      <w:r>
        <w:rPr>
          <w:rFonts w:hint="default" w:ascii="宋体" w:hAnsi="宋体"/>
          <w:sz w:val="24"/>
          <w:lang w:eastAsia="zh-CN"/>
        </w:rPr>
        <w:t>；</w:t>
      </w:r>
    </w:p>
    <w:p>
      <w:pPr>
        <w:spacing w:line="360" w:lineRule="auto"/>
        <w:ind w:firstLine="480" w:firstLineChars="200"/>
        <w:rPr>
          <w:rFonts w:hint="default" w:ascii="宋体" w:hAnsi="宋体" w:eastAsia="宋体"/>
          <w:sz w:val="24"/>
          <w:lang w:eastAsia="zh-CN"/>
        </w:rPr>
      </w:pPr>
      <w:r>
        <w:rPr>
          <w:rFonts w:ascii="宋体" w:hAnsi="宋体"/>
          <w:position w:val="0"/>
          <w:sz w:val="24"/>
        </w:rPr>
        <w:object>
          <v:shape id="_x0000_i1030" o:spt="75" type="#_x0000_t75" style="height:18pt;width:36pt;" o:ole="t" filled="f" o:preferrelative="t" stroked="f" coordsize="21600,21600">
            <v:path/>
            <v:fill on="f" alignshape="1" focussize="0,0"/>
            <v:stroke on="f"/>
            <v:imagedata r:id="rId28" o:title=""/>
            <o:lock v:ext="edit" aspectratio="t"/>
            <w10:wrap type="none"/>
            <w10:anchorlock/>
          </v:shape>
          <o:OLEObject Type="Embed" ProgID="Equation.DSMT4" ShapeID="_x0000_i1030" DrawAspect="Content" ObjectID="_1468075728" r:id="rId27">
            <o:LockedField>false</o:LockedField>
          </o:OLEObject>
        </w:object>
      </w:r>
      <w:r>
        <w:rPr>
          <w:rFonts w:hint="default" w:ascii="宋体" w:hAnsi="宋体"/>
          <w:sz w:val="24"/>
          <w:lang w:eastAsia="zh-CN"/>
        </w:rPr>
        <w:t>定时器的实测值</w:t>
      </w:r>
      <w:r>
        <w:rPr>
          <w:rFonts w:hint="default" w:ascii="宋体" w:hAnsi="宋体"/>
          <w:sz w:val="24"/>
        </w:rPr>
        <w:t>，单位为</w:t>
      </w:r>
      <w:r>
        <w:rPr>
          <w:rFonts w:hint="default" w:ascii="宋体" w:hAnsi="宋体"/>
          <w:sz w:val="24"/>
          <w:lang w:eastAsia="zh-CN"/>
        </w:rPr>
        <w:t>：</w:t>
      </w:r>
      <w:r>
        <w:rPr>
          <w:rFonts w:hint="default" w:ascii="宋体" w:hAnsi="宋体"/>
          <w:sz w:val="24"/>
        </w:rPr>
        <w:t>s</w:t>
      </w:r>
      <w:r>
        <w:rPr>
          <w:rFonts w:hint="default" w:ascii="宋体" w:hAnsi="宋体"/>
          <w:sz w:val="24"/>
          <w:lang w:eastAsia="zh-CN"/>
        </w:rPr>
        <w:t>。</w:t>
      </w:r>
    </w:p>
    <w:p>
      <w:pPr>
        <w:widowControl/>
        <w:spacing w:before="67" w:line="360" w:lineRule="auto"/>
        <w:jc w:val="left"/>
        <w:rPr>
          <w:rFonts w:cs="SNHQJV+FZSSK--GBK1-0"/>
          <w:b/>
          <w:bCs/>
          <w:spacing w:val="21"/>
          <w:sz w:val="24"/>
        </w:rPr>
      </w:pPr>
      <w:r>
        <w:rPr>
          <w:rFonts w:hint="eastAsia" w:ascii="宋体" w:hAnsi="宋体" w:cs="SNHQJV+FZSSK--GBK1-0"/>
          <w:b/>
          <w:bCs/>
          <w:spacing w:val="21"/>
          <w:sz w:val="24"/>
          <w:lang w:val="en-US" w:eastAsia="zh-CN"/>
        </w:rPr>
        <w:t>6</w:t>
      </w:r>
      <w:r>
        <w:rPr>
          <w:rFonts w:ascii="宋体" w:hAnsi="宋体" w:cs="SNHQJV+FZSSK--GBK1-0"/>
          <w:b/>
          <w:bCs/>
          <w:spacing w:val="21"/>
          <w:sz w:val="24"/>
        </w:rPr>
        <w:t>.3.3</w:t>
      </w:r>
      <w:r>
        <w:rPr>
          <w:rFonts w:hint="eastAsia" w:ascii="宋体" w:hAnsi="宋体" w:cs="宋体"/>
          <w:b/>
          <w:bCs/>
          <w:sz w:val="24"/>
        </w:rPr>
        <w:t xml:space="preserve"> </w:t>
      </w:r>
      <w:r>
        <w:rPr>
          <w:rFonts w:cs="SNHQJV+FZSSK--GBK1-0"/>
          <w:b/>
          <w:bCs/>
          <w:sz w:val="24"/>
        </w:rPr>
        <w:t>温度</w:t>
      </w:r>
      <w:r>
        <w:rPr>
          <w:rFonts w:hint="eastAsia" w:cs="SNHQJV+FZSSK--GBK1-0"/>
          <w:b/>
          <w:bCs/>
          <w:sz w:val="24"/>
        </w:rPr>
        <w:t>偏差</w:t>
      </w:r>
    </w:p>
    <w:p>
      <w:pPr>
        <w:widowControl/>
        <w:spacing w:before="67" w:line="360" w:lineRule="auto"/>
        <w:ind w:firstLine="480" w:firstLineChars="200"/>
        <w:jc w:val="left"/>
        <w:rPr>
          <w:rFonts w:ascii="宋体" w:hAnsi="宋体" w:cs="宋体"/>
          <w:sz w:val="24"/>
        </w:rPr>
      </w:pPr>
      <w:r>
        <w:rPr>
          <w:rFonts w:hint="eastAsia" w:ascii="宋体" w:hAnsi="宋体" w:cs="宋体"/>
          <w:sz w:val="24"/>
        </w:rPr>
        <w:t>抬起上加热块，启动上、下加热块加热装置，设定上、下加热块温度控制器设定值（如110℃），待上、下加热块温度达到设定温度并处于稳定状态后，用表面温度计分别测量上、下加热块表面中心点温度，待表面温度计示值稳定后读取表面温度计读数，并记录。每间隔</w:t>
      </w:r>
      <w:r>
        <w:rPr>
          <w:rFonts w:hint="eastAsia" w:ascii="宋体" w:hAnsi="宋体" w:cs="宋体"/>
          <w:sz w:val="24"/>
          <w:lang w:val="en-US" w:eastAsia="zh-CN"/>
        </w:rPr>
        <w:t>30</w:t>
      </w:r>
      <w:r>
        <w:rPr>
          <w:rFonts w:hint="eastAsia" w:ascii="宋体" w:hAnsi="宋体" w:cs="宋体"/>
          <w:sz w:val="24"/>
        </w:rPr>
        <w:t>s重复上述测量，</w:t>
      </w:r>
      <w:r>
        <w:rPr>
          <w:rFonts w:ascii="宋体" w:hAnsi="宋体" w:cs="宋体"/>
          <w:sz w:val="24"/>
        </w:rPr>
        <w:t>记录</w:t>
      </w:r>
      <w:r>
        <w:rPr>
          <w:rFonts w:hint="eastAsia" w:ascii="宋体" w:hAnsi="宋体" w:cs="宋体"/>
          <w:sz w:val="24"/>
          <w:lang w:val="en-US" w:eastAsia="zh-CN"/>
        </w:rPr>
        <w:t>5</w:t>
      </w:r>
      <w:r>
        <w:rPr>
          <w:rFonts w:ascii="宋体" w:hAnsi="宋体" w:cs="宋体"/>
          <w:sz w:val="24"/>
        </w:rPr>
        <w:t>组</w:t>
      </w:r>
      <w:r>
        <w:rPr>
          <w:rFonts w:hint="eastAsia" w:ascii="宋体" w:hAnsi="宋体" w:cs="宋体"/>
          <w:sz w:val="24"/>
        </w:rPr>
        <w:t>数据</w:t>
      </w:r>
      <w:r>
        <w:rPr>
          <w:rFonts w:ascii="宋体" w:hAnsi="宋体" w:cs="宋体"/>
          <w:sz w:val="24"/>
        </w:rPr>
        <w:t>。</w:t>
      </w:r>
    </w:p>
    <w:p>
      <w:pPr>
        <w:widowControl/>
        <w:spacing w:before="67" w:line="360" w:lineRule="auto"/>
        <w:ind w:firstLine="480" w:firstLineChars="200"/>
        <w:jc w:val="left"/>
        <w:rPr>
          <w:rFonts w:hint="eastAsia" w:ascii="宋体" w:hAnsi="宋体" w:cs="SNHQJV+FZSSK--GBK1-0"/>
          <w:bCs/>
          <w:spacing w:val="21"/>
          <w:sz w:val="24"/>
        </w:rPr>
      </w:pPr>
      <w:r>
        <w:rPr>
          <w:rFonts w:ascii="宋体" w:hAnsi="宋体" w:cs="宋体"/>
          <w:sz w:val="24"/>
        </w:rPr>
        <w:t>按公式（</w:t>
      </w:r>
      <w:r>
        <w:rPr>
          <w:rFonts w:hint="eastAsia" w:ascii="宋体" w:hAnsi="宋体" w:cs="宋体"/>
          <w:sz w:val="24"/>
          <w:lang w:val="en-US" w:eastAsia="zh-CN"/>
        </w:rPr>
        <w:t>2</w:t>
      </w:r>
      <w:r>
        <w:rPr>
          <w:rFonts w:ascii="宋体" w:hAnsi="宋体" w:cs="宋体"/>
          <w:sz w:val="24"/>
        </w:rPr>
        <w:t>）计算上、下加热块表面</w:t>
      </w:r>
      <w:r>
        <w:rPr>
          <w:rFonts w:hint="eastAsia" w:ascii="宋体" w:hAnsi="宋体"/>
          <w:sz w:val="24"/>
        </w:rPr>
        <w:t>温度上偏差，</w:t>
      </w:r>
      <w:r>
        <w:rPr>
          <w:rFonts w:ascii="宋体" w:hAnsi="宋体" w:cs="宋体"/>
          <w:sz w:val="24"/>
        </w:rPr>
        <w:t>按公式（</w:t>
      </w:r>
      <w:r>
        <w:rPr>
          <w:rFonts w:hint="eastAsia" w:ascii="宋体" w:hAnsi="宋体" w:cs="宋体"/>
          <w:sz w:val="24"/>
          <w:lang w:val="en-US" w:eastAsia="zh-CN"/>
        </w:rPr>
        <w:t>3</w:t>
      </w:r>
      <w:r>
        <w:rPr>
          <w:rFonts w:ascii="宋体" w:hAnsi="宋体" w:cs="宋体"/>
          <w:sz w:val="24"/>
        </w:rPr>
        <w:t>）计算上、下加热块表面</w:t>
      </w:r>
      <w:r>
        <w:rPr>
          <w:rFonts w:hint="eastAsia" w:ascii="宋体" w:hAnsi="宋体"/>
          <w:sz w:val="24"/>
        </w:rPr>
        <w:t>温度下偏差，</w:t>
      </w:r>
    </w:p>
    <w:p>
      <w:pPr>
        <w:spacing w:line="360" w:lineRule="auto"/>
        <w:ind w:firstLine="1440" w:firstLineChars="600"/>
        <w:rPr>
          <w:rFonts w:hint="eastAsia" w:ascii="宋体" w:hAnsi="宋体"/>
          <w:sz w:val="24"/>
        </w:rPr>
      </w:pPr>
      <w:r>
        <w:rPr>
          <w:rFonts w:ascii="宋体" w:hAnsi="宋体"/>
          <w:position w:val="-12"/>
          <w:sz w:val="24"/>
        </w:rPr>
        <w:object>
          <v:shape id="_x0000_i1031" o:spt="75" type="#_x0000_t75" style="height:18pt;width:113pt;" o:ole="t" filled="f" o:preferrelative="t" stroked="f" coordsize="21600,21600">
            <v:path/>
            <v:fill on="f" alignshape="1" focussize="0,0"/>
            <v:stroke on="f"/>
            <v:imagedata r:id="rId30" o:title=""/>
            <o:lock v:ext="edit" aspectratio="t"/>
            <w10:wrap type="none"/>
            <w10:anchorlock/>
          </v:shape>
          <o:OLEObject Type="Embed" ProgID="Equation.DSMT4" ShapeID="_x0000_i1031" DrawAspect="Content" ObjectID="_1468075729" r:id="rId29">
            <o:LockedField>false</o:LockedField>
          </o:OLEObject>
        </w:object>
      </w:r>
      <w:r>
        <w:rPr>
          <w:rFonts w:hint="eastAsia" w:ascii="宋体" w:hAnsi="宋体"/>
          <w:sz w:val="24"/>
        </w:rPr>
        <w:t xml:space="preserve">                      （</w:t>
      </w:r>
      <w:r>
        <w:rPr>
          <w:rFonts w:hint="eastAsia" w:ascii="宋体" w:hAnsi="宋体"/>
          <w:sz w:val="24"/>
          <w:lang w:val="en-US" w:eastAsia="zh-CN"/>
        </w:rPr>
        <w:t>2</w:t>
      </w:r>
      <w:r>
        <w:rPr>
          <w:rFonts w:hint="eastAsia" w:ascii="宋体" w:hAnsi="宋体"/>
          <w:sz w:val="24"/>
        </w:rPr>
        <w:t>）</w:t>
      </w:r>
    </w:p>
    <w:p>
      <w:pPr>
        <w:spacing w:line="360" w:lineRule="auto"/>
        <w:ind w:firstLine="1440" w:firstLineChars="600"/>
        <w:rPr>
          <w:rFonts w:hint="eastAsia" w:ascii="宋体" w:hAnsi="宋体"/>
          <w:sz w:val="24"/>
        </w:rPr>
      </w:pPr>
      <w:r>
        <w:rPr>
          <w:rFonts w:ascii="宋体" w:hAnsi="宋体"/>
          <w:position w:val="-12"/>
          <w:sz w:val="24"/>
        </w:rPr>
        <w:object>
          <v:shape id="_x0000_i1032" o:spt="75" type="#_x0000_t75" style="height:18pt;width:110pt;" o:ole="t" filled="f" o:preferrelative="t" stroked="f" coordsize="21600,21600">
            <v:path/>
            <v:fill on="f" alignshape="1" focussize="0,0"/>
            <v:stroke on="f"/>
            <v:imagedata r:id="rId32" o:title=""/>
            <o:lock v:ext="edit" aspectratio="t"/>
            <w10:wrap type="none"/>
            <w10:anchorlock/>
          </v:shape>
          <o:OLEObject Type="Embed" ProgID="Equation.DSMT4" ShapeID="_x0000_i1032" DrawAspect="Content" ObjectID="_1468075730" r:id="rId31">
            <o:LockedField>false</o:LockedField>
          </o:OLEObject>
        </w:objec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hint="eastAsia" w:ascii="宋体" w:hAnsi="宋体"/>
          <w:sz w:val="24"/>
          <w:lang w:val="en-US" w:eastAsia="zh-CN"/>
        </w:rPr>
        <w:t>3</w:t>
      </w:r>
      <w:r>
        <w:rPr>
          <w:rFonts w:hint="eastAsia" w:ascii="宋体" w:hAnsi="宋体"/>
          <w:sz w:val="24"/>
        </w:rPr>
        <w:t>）</w:t>
      </w:r>
    </w:p>
    <w:p>
      <w:pPr>
        <w:widowControl/>
        <w:spacing w:line="360" w:lineRule="auto"/>
        <w:ind w:firstLine="0" w:firstLineChars="0"/>
        <w:jc w:val="left"/>
        <w:rPr>
          <w:rFonts w:ascii="宋体" w:hAnsi="宋体"/>
          <w:sz w:val="24"/>
        </w:rPr>
      </w:pPr>
      <w:r>
        <w:rPr>
          <w:rFonts w:ascii="宋体" w:hAnsi="宋体" w:cs="SNHQJV+FZSSK--GBK1-0"/>
          <w:spacing w:val="21"/>
          <w:sz w:val="24"/>
        </w:rPr>
        <w:t xml:space="preserve"> </w:t>
      </w:r>
      <w:r>
        <w:rPr>
          <w:rFonts w:hint="eastAsia" w:ascii="宋体" w:hAnsi="宋体" w:cs="SNHQJV+FZSSK--GBK1-0"/>
          <w:spacing w:val="21"/>
          <w:sz w:val="24"/>
        </w:rPr>
        <w:t xml:space="preserve"> </w:t>
      </w:r>
      <w:r>
        <w:rPr>
          <w:rFonts w:ascii="宋体" w:hAnsi="宋体" w:cs="SNHQJV+FZSSK--GBK1-0"/>
          <w:spacing w:val="21"/>
          <w:sz w:val="24"/>
        </w:rPr>
        <w:t xml:space="preserve"> </w:t>
      </w:r>
      <w:r>
        <w:rPr>
          <w:rFonts w:hint="eastAsia" w:ascii="宋体" w:hAnsi="宋体" w:cs="SNHQJV+FZSSK--GBK1-0"/>
          <w:spacing w:val="21"/>
          <w:sz w:val="24"/>
          <w:lang w:val="en-US" w:eastAsia="zh-CN"/>
        </w:rPr>
        <w:t xml:space="preserve"> </w:t>
      </w:r>
      <w:r>
        <w:rPr>
          <w:rFonts w:ascii="宋体" w:hAnsi="宋体" w:cs="SNHQJV+FZSSK--GBK1-0"/>
          <w:spacing w:val="21"/>
          <w:sz w:val="24"/>
        </w:rPr>
        <w:t>式中</w:t>
      </w:r>
      <w:r>
        <w:rPr>
          <w:rFonts w:hint="eastAsia" w:ascii="宋体" w:hAnsi="宋体" w:cs="SNHQJV+FZSSK--GBK1-0"/>
          <w:spacing w:val="21"/>
          <w:sz w:val="24"/>
        </w:rPr>
        <w:t>：</w:t>
      </w:r>
    </w:p>
    <w:p>
      <w:pPr>
        <w:widowControl/>
        <w:spacing w:line="360" w:lineRule="auto"/>
        <w:ind w:firstLine="480" w:firstLineChars="200"/>
        <w:jc w:val="left"/>
        <w:rPr>
          <w:rFonts w:hint="eastAsia" w:ascii="宋体" w:hAnsi="宋体"/>
          <w:sz w:val="24"/>
        </w:rPr>
      </w:pPr>
      <w:r>
        <w:rPr>
          <w:rFonts w:ascii="宋体" w:hAnsi="宋体"/>
          <w:position w:val="-12"/>
          <w:sz w:val="24"/>
        </w:rPr>
        <w:object>
          <v:shape id="_x0000_i1033" o:spt="75" type="#_x0000_t75" style="height:18pt;width:55pt;" o:ole="t" filled="f" o:preferrelative="t" stroked="f" coordsize="21600,21600">
            <v:path/>
            <v:fill on="f" alignshape="1" focussize="0,0"/>
            <v:stroke on="f"/>
            <v:imagedata r:id="rId34" o:title=""/>
            <o:lock v:ext="edit" aspectratio="t"/>
            <w10:wrap type="none"/>
            <w10:anchorlock/>
          </v:shape>
          <o:OLEObject Type="Embed" ProgID="Equation.DSMT4" ShapeID="_x0000_i1033" DrawAspect="Content" ObjectID="_1468075731" r:id="rId33">
            <o:LockedField>false</o:LockedField>
          </o:OLEObject>
        </w:object>
      </w:r>
      <w:r>
        <w:rPr>
          <w:rFonts w:hint="eastAsia" w:ascii="宋体" w:hAnsi="宋体"/>
          <w:spacing w:val="-33"/>
          <w:sz w:val="24"/>
        </w:rPr>
        <w:t xml:space="preserve"> </w:t>
      </w:r>
      <w:r>
        <w:rPr>
          <w:rFonts w:hint="eastAsia" w:ascii="宋体" w:hAnsi="宋体"/>
          <w:sz w:val="24"/>
        </w:rPr>
        <w:t>温度上偏差，单位为</w:t>
      </w:r>
      <w:r>
        <w:rPr>
          <w:rFonts w:hint="eastAsia" w:ascii="宋体" w:hAnsi="宋体"/>
          <w:sz w:val="24"/>
          <w:lang w:eastAsia="zh-CN"/>
        </w:rPr>
        <w:t>：</w:t>
      </w:r>
      <w:r>
        <w:rPr>
          <w:rFonts w:hint="eastAsia" w:ascii="宋体" w:hAnsi="宋体"/>
          <w:sz w:val="24"/>
        </w:rPr>
        <w:t>℃；</w:t>
      </w:r>
    </w:p>
    <w:p>
      <w:pPr>
        <w:widowControl/>
        <w:spacing w:line="360" w:lineRule="auto"/>
        <w:ind w:firstLine="480" w:firstLineChars="200"/>
        <w:jc w:val="left"/>
        <w:rPr>
          <w:rFonts w:hint="default" w:ascii="宋体" w:hAnsi="宋体"/>
          <w:sz w:val="24"/>
        </w:rPr>
      </w:pPr>
      <w:r>
        <w:rPr>
          <w:rFonts w:ascii="宋体" w:hAnsi="宋体"/>
          <w:position w:val="0"/>
          <w:sz w:val="24"/>
        </w:rPr>
        <w:object>
          <v:shape id="_x0000_i1034" o:spt="75" type="#_x0000_t75" style="height:18pt;width:54pt;" o:ole="t" filled="f" o:preferrelative="t" stroked="f" coordsize="21600,21600">
            <v:path/>
            <v:fill on="f" alignshape="1" focussize="0,0"/>
            <v:stroke on="f"/>
            <v:imagedata r:id="rId36" o:title=""/>
            <o:lock v:ext="edit" aspectratio="t"/>
            <w10:wrap type="none"/>
            <w10:anchorlock/>
          </v:shape>
          <o:OLEObject Type="Embed" ProgID="Equation.DSMT4" ShapeID="_x0000_i1034" DrawAspect="Content" ObjectID="_1468075732" r:id="rId35">
            <o:LockedField>false</o:LockedField>
          </o:OLEObject>
        </w:object>
      </w:r>
      <w:r>
        <w:rPr>
          <w:rFonts w:hint="default" w:ascii="宋体" w:hAnsi="宋体"/>
          <w:spacing w:val="0"/>
          <w:sz w:val="24"/>
        </w:rPr>
        <w:t xml:space="preserve">  </w:t>
      </w:r>
      <w:r>
        <w:rPr>
          <w:rFonts w:hint="default" w:ascii="宋体" w:hAnsi="宋体"/>
          <w:sz w:val="24"/>
        </w:rPr>
        <w:t>温度下偏差，单位为</w:t>
      </w:r>
      <w:r>
        <w:rPr>
          <w:rFonts w:hint="default" w:ascii="宋体" w:hAnsi="宋体"/>
          <w:sz w:val="24"/>
          <w:lang w:eastAsia="zh-CN"/>
        </w:rPr>
        <w:t>：</w:t>
      </w:r>
      <w:r>
        <w:rPr>
          <w:rFonts w:hint="default" w:ascii="宋体" w:hAnsi="宋体"/>
          <w:sz w:val="24"/>
        </w:rPr>
        <w:t>℃；</w:t>
      </w:r>
    </w:p>
    <w:p>
      <w:pPr>
        <w:widowControl/>
        <w:spacing w:line="360" w:lineRule="auto"/>
        <w:ind w:firstLine="480" w:firstLineChars="200"/>
        <w:jc w:val="left"/>
        <w:rPr>
          <w:rFonts w:ascii="宋体" w:hAnsi="宋体"/>
          <w:sz w:val="24"/>
        </w:rPr>
      </w:pPr>
      <w:r>
        <w:rPr>
          <w:rFonts w:ascii="宋体" w:hAnsi="宋体"/>
          <w:position w:val="0"/>
          <w:sz w:val="24"/>
        </w:rPr>
        <w:object>
          <v:shape id="_x0000_i1035" o:spt="75" type="#_x0000_t75" style="height:18pt;width:47pt;" o:ole="t" filled="f" o:preferrelative="t" stroked="f" coordsize="21600,21600">
            <v:path/>
            <v:fill on="f" alignshape="1" focussize="0,0"/>
            <v:stroke on="f"/>
            <v:imagedata r:id="rId38" o:title=""/>
            <o:lock v:ext="edit" aspectratio="t"/>
            <w10:wrap type="none"/>
            <w10:anchorlock/>
          </v:shape>
          <o:OLEObject Type="Embed" ProgID="Equation.DSMT4" ShapeID="_x0000_i1035" DrawAspect="Content" ObjectID="_1468075733" r:id="rId37">
            <o:LockedField>false</o:LockedField>
          </o:OLEObject>
        </w:object>
      </w:r>
      <w:r>
        <w:rPr>
          <w:rFonts w:hint="default" w:ascii="宋体" w:hAnsi="宋体"/>
          <w:spacing w:val="0"/>
          <w:sz w:val="24"/>
        </w:rPr>
        <w:t xml:space="preserve">  </w:t>
      </w:r>
      <w:r>
        <w:rPr>
          <w:rFonts w:hint="default" w:ascii="宋体" w:hAnsi="宋体"/>
          <w:sz w:val="24"/>
        </w:rPr>
        <w:t>加热块表面温度实测最高温度，单位为</w:t>
      </w:r>
      <w:r>
        <w:rPr>
          <w:rFonts w:hint="default" w:ascii="宋体" w:hAnsi="宋体"/>
          <w:sz w:val="24"/>
          <w:lang w:eastAsia="zh-CN"/>
        </w:rPr>
        <w:t>：</w:t>
      </w:r>
      <w:r>
        <w:rPr>
          <w:rFonts w:hint="default" w:ascii="宋体" w:hAnsi="宋体"/>
          <w:sz w:val="24"/>
        </w:rPr>
        <w:t>℃；</w:t>
      </w:r>
    </w:p>
    <w:p>
      <w:pPr>
        <w:widowControl/>
        <w:spacing w:line="360" w:lineRule="auto"/>
        <w:ind w:firstLine="480" w:firstLineChars="200"/>
        <w:jc w:val="left"/>
        <w:rPr>
          <w:rFonts w:ascii="宋体" w:hAnsi="宋体"/>
          <w:sz w:val="24"/>
        </w:rPr>
      </w:pPr>
      <w:r>
        <w:rPr>
          <w:rFonts w:ascii="宋体" w:hAnsi="宋体"/>
          <w:position w:val="0"/>
          <w:sz w:val="24"/>
        </w:rPr>
        <w:object>
          <v:shape id="_x0000_i1036" o:spt="75" type="#_x0000_t75" style="height:18pt;width:46pt;" o:ole="t" filled="f" o:preferrelative="t" stroked="f" coordsize="21600,21600">
            <v:path/>
            <v:fill on="f" alignshape="1" focussize="0,0"/>
            <v:stroke on="f"/>
            <v:imagedata r:id="rId40" o:title=""/>
            <o:lock v:ext="edit" aspectratio="t"/>
            <w10:wrap type="none"/>
            <w10:anchorlock/>
          </v:shape>
          <o:OLEObject Type="Embed" ProgID="Equation.DSMT4" ShapeID="_x0000_i1036" DrawAspect="Content" ObjectID="_1468075734" r:id="rId39">
            <o:LockedField>false</o:LockedField>
          </o:OLEObject>
        </w:object>
      </w:r>
      <w:r>
        <w:rPr>
          <w:rFonts w:hint="default" w:ascii="宋体" w:hAnsi="宋体"/>
          <w:sz w:val="24"/>
        </w:rPr>
        <w:t xml:space="preserve"> 加热块表面温度实测最</w:t>
      </w:r>
      <w:r>
        <w:rPr>
          <w:rFonts w:hint="default" w:ascii="宋体" w:hAnsi="宋体"/>
          <w:sz w:val="24"/>
          <w:lang w:eastAsia="zh-CN"/>
        </w:rPr>
        <w:t>低</w:t>
      </w:r>
      <w:r>
        <w:rPr>
          <w:rFonts w:hint="default" w:ascii="宋体" w:hAnsi="宋体"/>
          <w:sz w:val="24"/>
        </w:rPr>
        <w:t>温度，单位为</w:t>
      </w:r>
      <w:r>
        <w:rPr>
          <w:rFonts w:hint="default" w:ascii="宋体" w:hAnsi="宋体"/>
          <w:sz w:val="24"/>
          <w:lang w:eastAsia="zh-CN"/>
        </w:rPr>
        <w:t>：</w:t>
      </w:r>
      <w:r>
        <w:rPr>
          <w:rFonts w:hint="default" w:ascii="宋体" w:hAnsi="宋体"/>
          <w:sz w:val="24"/>
        </w:rPr>
        <w:t>℃；</w:t>
      </w:r>
    </w:p>
    <w:p>
      <w:pPr>
        <w:widowControl/>
        <w:shd w:val="clear" w:color="auto" w:fill="auto"/>
        <w:spacing w:line="360" w:lineRule="auto"/>
        <w:ind w:firstLine="480" w:firstLineChars="200"/>
        <w:jc w:val="left"/>
        <w:rPr>
          <w:rFonts w:ascii="宋体" w:hAnsi="宋体" w:cs="Times New Roman"/>
          <w:spacing w:val="0"/>
          <w:sz w:val="24"/>
        </w:rPr>
      </w:pPr>
      <w:r>
        <w:rPr>
          <w:rFonts w:ascii="宋体" w:hAnsi="宋体"/>
          <w:position w:val="0"/>
          <w:sz w:val="24"/>
        </w:rPr>
        <w:object>
          <v:shape id="_x0000_i1037" o:spt="75" type="#_x0000_t75" style="height:18pt;width:39pt;" o:ole="t" filled="f" o:preferrelative="t" stroked="f" coordsize="21600,21600">
            <v:path/>
            <v:fill on="f" alignshape="1" focussize="0,0"/>
            <v:stroke on="f"/>
            <v:imagedata r:id="rId42" o:title=""/>
            <o:lock v:ext="edit" aspectratio="t"/>
            <w10:wrap type="none"/>
            <w10:anchorlock/>
          </v:shape>
          <o:OLEObject Type="Embed" ProgID="Equation.DSMT4" ShapeID="_x0000_i1037" DrawAspect="Content" ObjectID="_1468075735" r:id="rId41">
            <o:LockedField>false</o:LockedField>
          </o:OLEObject>
        </w:object>
      </w:r>
      <w:r>
        <w:rPr>
          <w:rFonts w:hint="default" w:ascii="宋体" w:hAnsi="宋体"/>
          <w:sz w:val="24"/>
        </w:rPr>
        <w:t>标准器在</w:t>
      </w:r>
      <w:r>
        <w:rPr>
          <w:rFonts w:ascii="宋体" w:hAnsi="宋体" w:cs="Times New Roman"/>
          <w:sz w:val="24"/>
        </w:rPr>
        <w:fldChar w:fldCharType="begin"/>
      </w:r>
      <w:r>
        <w:rPr>
          <w:rFonts w:ascii="宋体" w:hAnsi="宋体" w:cs="Times New Roman"/>
          <w:sz w:val="24"/>
        </w:rPr>
        <w:instrText xml:space="preserve"> QUOTE </w:instrText>
      </w:r>
      <w:r>
        <w:rPr>
          <w:rFonts w:ascii="宋体" w:hAnsi="宋体"/>
          <w:position w:val="0"/>
          <w:sz w:val="24"/>
        </w:rPr>
        <w:pict>
          <v:shape id="_x0000_i1038" o:spt="75" type="#_x0000_t75" style="height:15.75pt;width:35.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9&quot;/&gt;&lt;w:displayHorizontalDrawingGridEvery w:val=&quot;0&quot;/&gt;&lt;w:displayVerticalDrawingGridEvery w:val=&quot;2&quot;/&gt;&lt;w:punctuationKerning/&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165F05&quot;/&gt;&lt;wsp:rsid wsp:val=&quot;00003572&quot;/&gt;&lt;wsp:rsid wsp:val=&quot;00006F29&quot;/&gt;&lt;wsp:rsid wsp:val=&quot;000137E0&quot;/&gt;&lt;wsp:rsid wsp:val=&quot;00016F9D&quot;/&gt;&lt;wsp:rsid wsp:val=&quot;00021E33&quot;/&gt;&lt;wsp:rsid wsp:val=&quot;000303CB&quot;/&gt;&lt;wsp:rsid wsp:val=&quot;00030777&quot;/&gt;&lt;wsp:rsid wsp:val=&quot;00032A7C&quot;/&gt;&lt;wsp:rsid wsp:val=&quot;0003463F&quot;/&gt;&lt;wsp:rsid wsp:val=&quot;00035004&quot;/&gt;&lt;wsp:rsid wsp:val=&quot;00052FE6&quot;/&gt;&lt;wsp:rsid wsp:val=&quot;00055676&quot;/&gt;&lt;wsp:rsid wsp:val=&quot;00055B28&quot;/&gt;&lt;wsp:rsid wsp:val=&quot;000571DC&quot;/&gt;&lt;wsp:rsid wsp:val=&quot;000619F9&quot;/&gt;&lt;wsp:rsid wsp:val=&quot;0006592A&quot;/&gt;&lt;wsp:rsid wsp:val=&quot;000776ED&quot;/&gt;&lt;wsp:rsid wsp:val=&quot;00081A99&quot;/&gt;&lt;wsp:rsid wsp:val=&quot;00081B55&quot;/&gt;&lt;wsp:rsid wsp:val=&quot;00082521&quot;/&gt;&lt;wsp:rsid wsp:val=&quot;00094E66&quot;/&gt;&lt;wsp:rsid wsp:val=&quot;000955E5&quot;/&gt;&lt;wsp:rsid wsp:val=&quot;000A1084&quot;/&gt;&lt;wsp:rsid wsp:val=&quot;000A23DA&quot;/&gt;&lt;wsp:rsid wsp:val=&quot;000A2727&quot;/&gt;&lt;wsp:rsid wsp:val=&quot;000A3C6D&quot;/&gt;&lt;wsp:rsid wsp:val=&quot;000A7BE3&quot;/&gt;&lt;wsp:rsid wsp:val=&quot;000B170A&quot;/&gt;&lt;wsp:rsid wsp:val=&quot;000C2485&quot;/&gt;&lt;wsp:rsid wsp:val=&quot;000C28E9&quot;/&gt;&lt;wsp:rsid wsp:val=&quot;000C3E7C&quot;/&gt;&lt;wsp:rsid wsp:val=&quot;000C4FD5&quot;/&gt;&lt;wsp:rsid wsp:val=&quot;000C7FB4&quot;/&gt;&lt;wsp:rsid wsp:val=&quot;000D1A1A&quot;/&gt;&lt;wsp:rsid wsp:val=&quot;000D3DE6&quot;/&gt;&lt;wsp:rsid wsp:val=&quot;000D48F5&quot;/&gt;&lt;wsp:rsid wsp:val=&quot;000D4AC2&quot;/&gt;&lt;wsp:rsid wsp:val=&quot;000D5CD5&quot;/&gt;&lt;wsp:rsid wsp:val=&quot;000D6ED3&quot;/&gt;&lt;wsp:rsid wsp:val=&quot;000D6F30&quot;/&gt;&lt;wsp:rsid wsp:val=&quot;000E5D7F&quot;/&gt;&lt;wsp:rsid wsp:val=&quot;000F08A3&quot;/&gt;&lt;wsp:rsid wsp:val=&quot;000F09A0&quot;/&gt;&lt;wsp:rsid wsp:val=&quot;000F0A11&quot;/&gt;&lt;wsp:rsid wsp:val=&quot;000F25EE&quot;/&gt;&lt;wsp:rsid wsp:val=&quot;000F721D&quot;/&gt;&lt;wsp:rsid wsp:val=&quot;000F7C2D&quot;/&gt;&lt;wsp:rsid wsp:val=&quot;00101714&quot;/&gt;&lt;wsp:rsid wsp:val=&quot;001057A9&quot;/&gt;&lt;wsp:rsid wsp:val=&quot;00105D52&quot;/&gt;&lt;wsp:rsid wsp:val=&quot;00107180&quot;/&gt;&lt;wsp:rsid wsp:val=&quot;00110939&quot;/&gt;&lt;wsp:rsid wsp:val=&quot;00113E9D&quot;/&gt;&lt;wsp:rsid wsp:val=&quot;00115857&quot;/&gt;&lt;wsp:rsid wsp:val=&quot;00117BDB&quot;/&gt;&lt;wsp:rsid wsp:val=&quot;00122FA4&quot;/&gt;&lt;wsp:rsid wsp:val=&quot;00126D16&quot;/&gt;&lt;wsp:rsid wsp:val=&quot;00137864&quot;/&gt;&lt;wsp:rsid wsp:val=&quot;001400C5&quot;/&gt;&lt;wsp:rsid wsp:val=&quot;001404EB&quot;/&gt;&lt;wsp:rsid wsp:val=&quot;0014120E&quot;/&gt;&lt;wsp:rsid wsp:val=&quot;00141C4D&quot;/&gt;&lt;wsp:rsid wsp:val=&quot;001444FD&quot;/&gt;&lt;wsp:rsid wsp:val=&quot;0014525A&quot;/&gt;&lt;wsp:rsid wsp:val=&quot;00147850&quot;/&gt;&lt;wsp:rsid wsp:val=&quot;0015476C&quot;/&gt;&lt;wsp:rsid wsp:val=&quot;001547B2&quot;/&gt;&lt;wsp:rsid wsp:val=&quot;00155D0E&quot;/&gt;&lt;wsp:rsid wsp:val=&quot;00156E23&quot;/&gt;&lt;wsp:rsid wsp:val=&quot;00160AE2&quot;/&gt;&lt;wsp:rsid wsp:val=&quot;00162B5A&quot;/&gt;&lt;wsp:rsid wsp:val=&quot;00165447&quot;/&gt;&lt;wsp:rsid wsp:val=&quot;00165F05&quot;/&gt;&lt;wsp:rsid wsp:val=&quot;00167F5D&quot;/&gt;&lt;wsp:rsid wsp:val=&quot;001704D3&quot;/&gt;&lt;wsp:rsid wsp:val=&quot;001729FF&quot;/&gt;&lt;wsp:rsid wsp:val=&quot;001751CC&quot;/&gt;&lt;wsp:rsid wsp:val=&quot;00175615&quot;/&gt;&lt;wsp:rsid wsp:val=&quot;00186D7C&quot;/&gt;&lt;wsp:rsid wsp:val=&quot;001909A4&quot;/&gt;&lt;wsp:rsid wsp:val=&quot;00191A3B&quot;/&gt;&lt;wsp:rsid wsp:val=&quot;001972CE&quot;/&gt;&lt;wsp:rsid wsp:val=&quot;001A7876&quot;/&gt;&lt;wsp:rsid wsp:val=&quot;001B42F4&quot;/&gt;&lt;wsp:rsid wsp:val=&quot;001B45D0&quot;/&gt;&lt;wsp:rsid wsp:val=&quot;001D0250&quot;/&gt;&lt;wsp:rsid wsp:val=&quot;001D31D0&quot;/&gt;&lt;wsp:rsid wsp:val=&quot;001E022C&quot;/&gt;&lt;wsp:rsid wsp:val=&quot;001E0E90&quot;/&gt;&lt;wsp:rsid wsp:val=&quot;001E175C&quot;/&gt;&lt;wsp:rsid wsp:val=&quot;001E1F6D&quot;/&gt;&lt;wsp:rsid wsp:val=&quot;001F00D8&quot;/&gt;&lt;wsp:rsid wsp:val=&quot;001F1951&quot;/&gt;&lt;wsp:rsid wsp:val=&quot;001F3FB5&quot;/&gt;&lt;wsp:rsid wsp:val=&quot;001F4DDF&quot;/&gt;&lt;wsp:rsid wsp:val=&quot;001F5AEB&quot;/&gt;&lt;wsp:rsid wsp:val=&quot;00200AFC&quot;/&gt;&lt;wsp:rsid wsp:val=&quot;002128ED&quot;/&gt;&lt;wsp:rsid wsp:val=&quot;00230ED3&quot;/&gt;&lt;wsp:rsid wsp:val=&quot;00231561&quot;/&gt;&lt;wsp:rsid wsp:val=&quot;002327B8&quot;/&gt;&lt;wsp:rsid wsp:val=&quot;0023549E&quot;/&gt;&lt;wsp:rsid wsp:val=&quot;00236019&quot;/&gt;&lt;wsp:rsid wsp:val=&quot;0024527F&quot;/&gt;&lt;wsp:rsid wsp:val=&quot;00256242&quot;/&gt;&lt;wsp:rsid wsp:val=&quot;00261B33&quot;/&gt;&lt;wsp:rsid wsp:val=&quot;002638D2&quot;/&gt;&lt;wsp:rsid wsp:val=&quot;00263F15&quot;/&gt;&lt;wsp:rsid wsp:val=&quot;00264F7B&quot;/&gt;&lt;wsp:rsid wsp:val=&quot;002667EF&quot;/&gt;&lt;wsp:rsid wsp:val=&quot;00267110&quot;/&gt;&lt;wsp:rsid wsp:val=&quot;00267961&quot;/&gt;&lt;wsp:rsid wsp:val=&quot;00270882&quot;/&gt;&lt;wsp:rsid wsp:val=&quot;00272155&quot;/&gt;&lt;wsp:rsid wsp:val=&quot;00277C3E&quot;/&gt;&lt;wsp:rsid wsp:val=&quot;00284824&quot;/&gt;&lt;wsp:rsid wsp:val=&quot;00287BB4&quot;/&gt;&lt;wsp:rsid wsp:val=&quot;00291F1F&quot;/&gt;&lt;wsp:rsid wsp:val=&quot;00292414&quot;/&gt;&lt;wsp:rsid wsp:val=&quot;00296C0E&quot;/&gt;&lt;wsp:rsid wsp:val=&quot;002A76B3&quot;/&gt;&lt;wsp:rsid wsp:val=&quot;002B286E&quot;/&gt;&lt;wsp:rsid wsp:val=&quot;002B4D6E&quot;/&gt;&lt;wsp:rsid wsp:val=&quot;002B684D&quot;/&gt;&lt;wsp:rsid wsp:val=&quot;002C0766&quot;/&gt;&lt;wsp:rsid wsp:val=&quot;002C0BC0&quot;/&gt;&lt;wsp:rsid wsp:val=&quot;002C6770&quot;/&gt;&lt;wsp:rsid wsp:val=&quot;002C69B7&quot;/&gt;&lt;wsp:rsid wsp:val=&quot;002E4521&quot;/&gt;&lt;wsp:rsid wsp:val=&quot;002E4A20&quot;/&gt;&lt;wsp:rsid wsp:val=&quot;002F09B4&quot;/&gt;&lt;wsp:rsid wsp:val=&quot;002F1894&quot;/&gt;&lt;wsp:rsid wsp:val=&quot;002F19AC&quot;/&gt;&lt;wsp:rsid wsp:val=&quot;002F2E29&quot;/&gt;&lt;wsp:rsid wsp:val=&quot;002F3514&quot;/&gt;&lt;wsp:rsid wsp:val=&quot;002F3665&quot;/&gt;&lt;wsp:rsid wsp:val=&quot;002F5DEB&quot;/&gt;&lt;wsp:rsid wsp:val=&quot;002F7BDB&quot;/&gt;&lt;wsp:rsid wsp:val=&quot;00301911&quot;/&gt;&lt;wsp:rsid wsp:val=&quot;003054E8&quot;/&gt;&lt;wsp:rsid wsp:val=&quot;003138D8&quot;/&gt;&lt;wsp:rsid wsp:val=&quot;003162F5&quot;/&gt;&lt;wsp:rsid wsp:val=&quot;00321450&quot;/&gt;&lt;wsp:rsid wsp:val=&quot;00326636&quot;/&gt;&lt;wsp:rsid wsp:val=&quot;0032798B&quot;/&gt;&lt;wsp:rsid wsp:val=&quot;00327FD2&quot;/&gt;&lt;wsp:rsid wsp:val=&quot;00330A34&quot;/&gt;&lt;wsp:rsid wsp:val=&quot;003320A4&quot;/&gt;&lt;wsp:rsid wsp:val=&quot;003331DA&quot;/&gt;&lt;wsp:rsid wsp:val=&quot;00335BAA&quot;/&gt;&lt;wsp:rsid wsp:val=&quot;00336AA8&quot;/&gt;&lt;wsp:rsid wsp:val=&quot;00350017&quot;/&gt;&lt;wsp:rsid wsp:val=&quot;003541A7&quot;/&gt;&lt;wsp:rsid wsp:val=&quot;00360DD3&quot;/&gt;&lt;wsp:rsid wsp:val=&quot;00362BDA&quot;/&gt;&lt;wsp:rsid wsp:val=&quot;003630CA&quot;/&gt;&lt;wsp:rsid wsp:val=&quot;003669F4&quot;/&gt;&lt;wsp:rsid wsp:val=&quot;00373F14&quot;/&gt;&lt;wsp:rsid wsp:val=&quot;00374E09&quot;/&gt;&lt;wsp:rsid wsp:val=&quot;00384FB4&quot;/&gt;&lt;wsp:rsid wsp:val=&quot;00391C4B&quot;/&gt;&lt;wsp:rsid wsp:val=&quot;00395368&quot;/&gt;&lt;wsp:rsid wsp:val=&quot;003977DE&quot;/&gt;&lt;wsp:rsid wsp:val=&quot;003A039A&quot;/&gt;&lt;wsp:rsid wsp:val=&quot;003A57C2&quot;/&gt;&lt;wsp:rsid wsp:val=&quot;003B50FD&quot;/&gt;&lt;wsp:rsid wsp:val=&quot;003C1ACB&quot;/&gt;&lt;wsp:rsid wsp:val=&quot;003C30A7&quot;/&gt;&lt;wsp:rsid wsp:val=&quot;003C357B&quot;/&gt;&lt;wsp:rsid wsp:val=&quot;003C4771&quot;/&gt;&lt;wsp:rsid wsp:val=&quot;003C6E5A&quot;/&gt;&lt;wsp:rsid wsp:val=&quot;003C7269&quot;/&gt;&lt;wsp:rsid wsp:val=&quot;003D6890&quot;/&gt;&lt;wsp:rsid wsp:val=&quot;003E0ADB&quot;/&gt;&lt;wsp:rsid wsp:val=&quot;003E2DE4&quot;/&gt;&lt;wsp:rsid wsp:val=&quot;003E7B3B&quot;/&gt;&lt;wsp:rsid wsp:val=&quot;003F0CBD&quot;/&gt;&lt;wsp:rsid wsp:val=&quot;003F146D&quot;/&gt;&lt;wsp:rsid wsp:val=&quot;003F3006&quot;/&gt;&lt;wsp:rsid wsp:val=&quot;00412865&quot;/&gt;&lt;wsp:rsid wsp:val=&quot;00412D83&quot;/&gt;&lt;wsp:rsid wsp:val=&quot;00416F98&quot;/&gt;&lt;wsp:rsid wsp:val=&quot;00427D88&quot;/&gt;&lt;wsp:rsid wsp:val=&quot;004301E1&quot;/&gt;&lt;wsp:rsid wsp:val=&quot;00432807&quot;/&gt;&lt;wsp:rsid wsp:val=&quot;00434375&quot;/&gt;&lt;wsp:rsid wsp:val=&quot;00437A11&quot;/&gt;&lt;wsp:rsid wsp:val=&quot;004554CE&quot;/&gt;&lt;wsp:rsid wsp:val=&quot;00455DDD&quot;/&gt;&lt;wsp:rsid wsp:val=&quot;004632D9&quot;/&gt;&lt;wsp:rsid wsp:val=&quot;004637A2&quot;/&gt;&lt;wsp:rsid wsp:val=&quot;00465F07&quot;/&gt;&lt;wsp:rsid wsp:val=&quot;00470968&quot;/&gt;&lt;wsp:rsid wsp:val=&quot;00472D69&quot;/&gt;&lt;wsp:rsid wsp:val=&quot;004757F4&quot;/&gt;&lt;wsp:rsid wsp:val=&quot;00482808&quot;/&gt;&lt;wsp:rsid wsp:val=&quot;0048569A&quot;/&gt;&lt;wsp:rsid wsp:val=&quot;004936A1&quot;/&gt;&lt;wsp:rsid wsp:val=&quot;00494B42&quot;/&gt;&lt;wsp:rsid wsp:val=&quot;00497C86&quot;/&gt;&lt;wsp:rsid wsp:val=&quot;004A073C&quot;/&gt;&lt;wsp:rsid wsp:val=&quot;004A0AE4&quot;/&gt;&lt;wsp:rsid wsp:val=&quot;004A24DC&quot;/&gt;&lt;wsp:rsid wsp:val=&quot;004A2E53&quot;/&gt;&lt;wsp:rsid wsp:val=&quot;004A43CA&quot;/&gt;&lt;wsp:rsid wsp:val=&quot;004A4AF3&quot;/&gt;&lt;wsp:rsid wsp:val=&quot;004B1E70&quot;/&gt;&lt;wsp:rsid wsp:val=&quot;004B4C49&quot;/&gt;&lt;wsp:rsid wsp:val=&quot;004B6C22&quot;/&gt;&lt;wsp:rsid wsp:val=&quot;004C4559&quot;/&gt;&lt;wsp:rsid wsp:val=&quot;004C5171&quot;/&gt;&lt;wsp:rsid wsp:val=&quot;004C68FC&quot;/&gt;&lt;wsp:rsid wsp:val=&quot;004D55D6&quot;/&gt;&lt;wsp:rsid wsp:val=&quot;004D5955&quot;/&gt;&lt;wsp:rsid wsp:val=&quot;004D6582&quot;/&gt;&lt;wsp:rsid wsp:val=&quot;004E1770&quot;/&gt;&lt;wsp:rsid wsp:val=&quot;004E63D8&quot;/&gt;&lt;wsp:rsid wsp:val=&quot;00514A51&quot;/&gt;&lt;wsp:rsid wsp:val=&quot;0052285F&quot;/&gt;&lt;wsp:rsid wsp:val=&quot;00527AEE&quot;/&gt;&lt;wsp:rsid wsp:val=&quot;00527D44&quot;/&gt;&lt;wsp:rsid wsp:val=&quot;00530CBC&quot;/&gt;&lt;wsp:rsid wsp:val=&quot;00531749&quot;/&gt;&lt;wsp:rsid wsp:val=&quot;005364FE&quot;/&gt;&lt;wsp:rsid wsp:val=&quot;005406A3&quot;/&gt;&lt;wsp:rsid wsp:val=&quot;00550305&quot;/&gt;&lt;wsp:rsid wsp:val=&quot;00550435&quot;/&gt;&lt;wsp:rsid wsp:val=&quot;00551CAB&quot;/&gt;&lt;wsp:rsid wsp:val=&quot;00552AEF&quot;/&gt;&lt;wsp:rsid wsp:val=&quot;00555574&quot;/&gt;&lt;wsp:rsid wsp:val=&quot;00561325&quot;/&gt;&lt;wsp:rsid wsp:val=&quot;005655A7&quot;/&gt;&lt;wsp:rsid wsp:val=&quot;00565ACC&quot;/&gt;&lt;wsp:rsid wsp:val=&quot;0057087D&quot;/&gt;&lt;wsp:rsid wsp:val=&quot;00570A81&quot;/&gt;&lt;wsp:rsid wsp:val=&quot;005723AE&quot;/&gt;&lt;wsp:rsid wsp:val=&quot;0057738F&quot;/&gt;&lt;wsp:rsid wsp:val=&quot;00591504&quot;/&gt;&lt;wsp:rsid wsp:val=&quot;0059344D&quot;/&gt;&lt;wsp:rsid wsp:val=&quot;005A304F&quot;/&gt;&lt;wsp:rsid wsp:val=&quot;005A47B4&quot;/&gt;&lt;wsp:rsid wsp:val=&quot;005A53FC&quot;/&gt;&lt;wsp:rsid wsp:val=&quot;005A78DE&quot;/&gt;&lt;wsp:rsid wsp:val=&quot;005B1AEB&quot;/&gt;&lt;wsp:rsid wsp:val=&quot;005B2D6D&quot;/&gt;&lt;wsp:rsid wsp:val=&quot;005C4A96&quot;/&gt;&lt;wsp:rsid wsp:val=&quot;005C7D5B&quot;/&gt;&lt;wsp:rsid wsp:val=&quot;005D332A&quot;/&gt;&lt;wsp:rsid wsp:val=&quot;005D5C2D&quot;/&gt;&lt;wsp:rsid wsp:val=&quot;005D7FBC&quot;/&gt;&lt;wsp:rsid wsp:val=&quot;005E1A79&quot;/&gt;&lt;wsp:rsid wsp:val=&quot;005E7E3F&quot;/&gt;&lt;wsp:rsid wsp:val=&quot;005F1584&quot;/&gt;&lt;wsp:rsid wsp:val=&quot;00621A47&quot;/&gt;&lt;wsp:rsid wsp:val=&quot;00623155&quot;/&gt;&lt;wsp:rsid wsp:val=&quot;006234A6&quot;/&gt;&lt;wsp:rsid wsp:val=&quot;00623E6B&quot;/&gt;&lt;wsp:rsid wsp:val=&quot;00625856&quot;/&gt;&lt;wsp:rsid wsp:val=&quot;0063160D&quot;/&gt;&lt;wsp:rsid wsp:val=&quot;006348CE&quot;/&gt;&lt;wsp:rsid wsp:val=&quot;0065615B&quot;/&gt;&lt;wsp:rsid wsp:val=&quot;00657E08&quot;/&gt;&lt;wsp:rsid wsp:val=&quot;00664A17&quot;/&gt;&lt;wsp:rsid wsp:val=&quot;0067157E&quot;/&gt;&lt;wsp:rsid wsp:val=&quot;00671FBE&quot;/&gt;&lt;wsp:rsid wsp:val=&quot;006765ED&quot;/&gt;&lt;wsp:rsid wsp:val=&quot;00680999&quot;/&gt;&lt;wsp:rsid wsp:val=&quot;00681D03&quot;/&gt;&lt;wsp:rsid wsp:val=&quot;00683FD1&quot;/&gt;&lt;wsp:rsid wsp:val=&quot;00686898&quot;/&gt;&lt;wsp:rsid wsp:val=&quot;00690590&quot;/&gt;&lt;wsp:rsid wsp:val=&quot;00692821&quot;/&gt;&lt;wsp:rsid wsp:val=&quot;00693D60&quot;/&gt;&lt;wsp:rsid wsp:val=&quot;006967FF&quot;/&gt;&lt;wsp:rsid wsp:val=&quot;006A05D3&quot;/&gt;&lt;wsp:rsid wsp:val=&quot;006B347B&quot;/&gt;&lt;wsp:rsid wsp:val=&quot;006B6BA1&quot;/&gt;&lt;wsp:rsid wsp:val=&quot;006C0F9A&quot;/&gt;&lt;wsp:rsid wsp:val=&quot;006C190D&quot;/&gt;&lt;wsp:rsid wsp:val=&quot;006C2C87&quot;/&gt;&lt;wsp:rsid wsp:val=&quot;006C60D8&quot;/&gt;&lt;wsp:rsid wsp:val=&quot;006D04D8&quot;/&gt;&lt;wsp:rsid wsp:val=&quot;006D2462&quot;/&gt;&lt;wsp:rsid wsp:val=&quot;006D24E6&quot;/&gt;&lt;wsp:rsid wsp:val=&quot;006D637D&quot;/&gt;&lt;wsp:rsid wsp:val=&quot;006E4AA5&quot;/&gt;&lt;wsp:rsid wsp:val=&quot;006E5FCD&quot;/&gt;&lt;wsp:rsid wsp:val=&quot;006E783C&quot;/&gt;&lt;wsp:rsid wsp:val=&quot;006F0C11&quot;/&gt;&lt;wsp:rsid wsp:val=&quot;007022CD&quot;/&gt;&lt;wsp:rsid wsp:val=&quot;007037A8&quot;/&gt;&lt;wsp:rsid wsp:val=&quot;0070405C&quot;/&gt;&lt;wsp:rsid wsp:val=&quot;007074B9&quot;/&gt;&lt;wsp:rsid wsp:val=&quot;00714D82&quot;/&gt;&lt;wsp:rsid wsp:val=&quot;00720275&quot;/&gt;&lt;wsp:rsid wsp:val=&quot;007209F1&quot;/&gt;&lt;wsp:rsid wsp:val=&quot;007273B2&quot;/&gt;&lt;wsp:rsid wsp:val=&quot;007278CC&quot;/&gt;&lt;wsp:rsid wsp:val=&quot;00735B07&quot;/&gt;&lt;wsp:rsid wsp:val=&quot;0073680C&quot;/&gt;&lt;wsp:rsid wsp:val=&quot;00750318&quot;/&gt;&lt;wsp:rsid wsp:val=&quot;00751149&quot;/&gt;&lt;wsp:rsid wsp:val=&quot;00757210&quot;/&gt;&lt;wsp:rsid wsp:val=&quot;007574EF&quot;/&gt;&lt;wsp:rsid wsp:val=&quot;00764654&quot;/&gt;&lt;wsp:rsid wsp:val=&quot;007673D5&quot;/&gt;&lt;wsp:rsid wsp:val=&quot;00774D87&quot;/&gt;&lt;wsp:rsid wsp:val=&quot;00777EDB&quot;/&gt;&lt;wsp:rsid wsp:val=&quot;00783529&quot;/&gt;&lt;wsp:rsid wsp:val=&quot;00784269&quot;/&gt;&lt;wsp:rsid wsp:val=&quot;007852FA&quot;/&gt;&lt;wsp:rsid wsp:val=&quot;00787678&quot;/&gt;&lt;wsp:rsid wsp:val=&quot;007903B8&quot;/&gt;&lt;wsp:rsid wsp:val=&quot;007B0591&quot;/&gt;&lt;wsp:rsid wsp:val=&quot;007B1907&quot;/&gt;&lt;wsp:rsid wsp:val=&quot;007B2C53&quot;/&gt;&lt;wsp:rsid wsp:val=&quot;007B2C87&quot;/&gt;&lt;wsp:rsid wsp:val=&quot;007B692F&quot;/&gt;&lt;wsp:rsid wsp:val=&quot;007B6E0C&quot;/&gt;&lt;wsp:rsid wsp:val=&quot;007C2B32&quot;/&gt;&lt;wsp:rsid wsp:val=&quot;007C301A&quot;/&gt;&lt;wsp:rsid wsp:val=&quot;007C61BC&quot;/&gt;&lt;wsp:rsid wsp:val=&quot;007D08F8&quot;/&gt;&lt;wsp:rsid wsp:val=&quot;007D3EAB&quot;/&gt;&lt;wsp:rsid wsp:val=&quot;007D4CBA&quot;/&gt;&lt;wsp:rsid wsp:val=&quot;007E48D5&quot;/&gt;&lt;wsp:rsid wsp:val=&quot;007E5B65&quot;/&gt;&lt;wsp:rsid wsp:val=&quot;007F1473&quot;/&gt;&lt;wsp:rsid wsp:val=&quot;007F27F3&quot;/&gt;&lt;wsp:rsid wsp:val=&quot;007F2E55&quot;/&gt;&lt;wsp:rsid wsp:val=&quot;007F52C8&quot;/&gt;&lt;wsp:rsid wsp:val=&quot;00802824&quot;/&gt;&lt;wsp:rsid wsp:val=&quot;00802DA0&quot;/&gt;&lt;wsp:rsid wsp:val=&quot;008033EB&quot;/&gt;&lt;wsp:rsid wsp:val=&quot;00803BD9&quot;/&gt;&lt;wsp:rsid wsp:val=&quot;00806847&quot;/&gt;&lt;wsp:rsid wsp:val=&quot;00807880&quot;/&gt;&lt;wsp:rsid wsp:val=&quot;00812E29&quot;/&gt;&lt;wsp:rsid wsp:val=&quot;00812FE1&quot;/&gt;&lt;wsp:rsid wsp:val=&quot;00816CE5&quot;/&gt;&lt;wsp:rsid wsp:val=&quot;00820F5F&quot;/&gt;&lt;wsp:rsid wsp:val=&quot;008238C0&quot;/&gt;&lt;wsp:rsid wsp:val=&quot;0082651E&quot;/&gt;&lt;wsp:rsid wsp:val=&quot;008272AA&quot;/&gt;&lt;wsp:rsid wsp:val=&quot;00827AF9&quot;/&gt;&lt;wsp:rsid wsp:val=&quot;00830974&quot;/&gt;&lt;wsp:rsid wsp:val=&quot;00835D5F&quot;/&gt;&lt;wsp:rsid wsp:val=&quot;0083605B&quot;/&gt;&lt;wsp:rsid wsp:val=&quot;00840C43&quot;/&gt;&lt;wsp:rsid wsp:val=&quot;00840FD1&quot;/&gt;&lt;wsp:rsid wsp:val=&quot;0084110D&quot;/&gt;&lt;wsp:rsid wsp:val=&quot;008448CF&quot;/&gt;&lt;wsp:rsid wsp:val=&quot;008462D6&quot;/&gt;&lt;wsp:rsid wsp:val=&quot;008467C4&quot;/&gt;&lt;wsp:rsid wsp:val=&quot;0085720B&quot;/&gt;&lt;wsp:rsid wsp:val=&quot;008572BD&quot;/&gt;&lt;wsp:rsid wsp:val=&quot;008576DE&quot;/&gt;&lt;wsp:rsid wsp:val=&quot;008608FF&quot;/&gt;&lt;wsp:rsid wsp:val=&quot;00861D83&quot;/&gt;&lt;wsp:rsid wsp:val=&quot;008622A9&quot;/&gt;&lt;wsp:rsid wsp:val=&quot;00862540&quot;/&gt;&lt;wsp:rsid wsp:val=&quot;008629B4&quot;/&gt;&lt;wsp:rsid wsp:val=&quot;008648DE&quot;/&gt;&lt;wsp:rsid wsp:val=&quot;0086521C&quot;/&gt;&lt;wsp:rsid wsp:val=&quot;00865950&quot;/&gt;&lt;wsp:rsid wsp:val=&quot;0087030E&quot;/&gt;&lt;wsp:rsid wsp:val=&quot;0087331A&quot;/&gt;&lt;wsp:rsid wsp:val=&quot;00876436&quot;/&gt;&lt;wsp:rsid wsp:val=&quot;00882D3A&quot;/&gt;&lt;wsp:rsid wsp:val=&quot;00894A3D&quot;/&gt;&lt;wsp:rsid wsp:val=&quot;0089577C&quot;/&gt;&lt;wsp:rsid wsp:val=&quot;00895BFC&quot;/&gt;&lt;wsp:rsid wsp:val=&quot;00895F30&quot;/&gt;&lt;wsp:rsid wsp:val=&quot;0089629C&quot;/&gt;&lt;wsp:rsid wsp:val=&quot;008B404C&quot;/&gt;&lt;wsp:rsid wsp:val=&quot;008C0208&quot;/&gt;&lt;wsp:rsid wsp:val=&quot;008C2844&quot;/&gt;&lt;wsp:rsid wsp:val=&quot;008C47CD&quot;/&gt;&lt;wsp:rsid wsp:val=&quot;008C68AE&quot;/&gt;&lt;wsp:rsid wsp:val=&quot;008D0BB1&quot;/&gt;&lt;wsp:rsid wsp:val=&quot;008D12CC&quot;/&gt;&lt;wsp:rsid wsp:val=&quot;008D5C4B&quot;/&gt;&lt;wsp:rsid wsp:val=&quot;008E75E7&quot;/&gt;&lt;wsp:rsid wsp:val=&quot;008E7600&quot;/&gt;&lt;wsp:rsid wsp:val=&quot;00902474&quot;/&gt;&lt;wsp:rsid wsp:val=&quot;00902995&quot;/&gt;&lt;wsp:rsid wsp:val=&quot;009064D8&quot;/&gt;&lt;wsp:rsid wsp:val=&quot;009131B8&quot;/&gt;&lt;wsp:rsid wsp:val=&quot;009150C8&quot;/&gt;&lt;wsp:rsid wsp:val=&quot;009171EA&quot;/&gt;&lt;wsp:rsid wsp:val=&quot;0092729E&quot;/&gt;&lt;wsp:rsid wsp:val=&quot;00930876&quot;/&gt;&lt;wsp:rsid wsp:val=&quot;00934962&quot;/&gt;&lt;wsp:rsid wsp:val=&quot;009350DB&quot;/&gt;&lt;wsp:rsid wsp:val=&quot;00941A76&quot;/&gt;&lt;wsp:rsid wsp:val=&quot;00942CE6&quot;/&gt;&lt;wsp:rsid wsp:val=&quot;00944EA3&quot;/&gt;&lt;wsp:rsid wsp:val=&quot;0095694D&quot;/&gt;&lt;wsp:rsid wsp:val=&quot;0096333B&quot;/&gt;&lt;wsp:rsid wsp:val=&quot;0096358C&quot;/&gt;&lt;wsp:rsid wsp:val=&quot;00964DB5&quot;/&gt;&lt;wsp:rsid wsp:val=&quot;00980351&quot;/&gt;&lt;wsp:rsid wsp:val=&quot;00992BE8&quot;/&gt;&lt;wsp:rsid wsp:val=&quot;0099686E&quot;/&gt;&lt;wsp:rsid wsp:val=&quot;00996DDA&quot;/&gt;&lt;wsp:rsid wsp:val=&quot;009A30A1&quot;/&gt;&lt;wsp:rsid wsp:val=&quot;009B0D5D&quot;/&gt;&lt;wsp:rsid wsp:val=&quot;009C0A38&quot;/&gt;&lt;wsp:rsid wsp:val=&quot;009C3A69&quot;/&gt;&lt;wsp:rsid wsp:val=&quot;009C4C09&quot;/&gt;&lt;wsp:rsid wsp:val=&quot;009C6F91&quot;/&gt;&lt;wsp:rsid wsp:val=&quot;009C7B8A&quot;/&gt;&lt;wsp:rsid wsp:val=&quot;009D58F6&quot;/&gt;&lt;wsp:rsid wsp:val=&quot;009E1129&quot;/&gt;&lt;wsp:rsid wsp:val=&quot;009E1555&quot;/&gt;&lt;wsp:rsid wsp:val=&quot;009E2F1E&quot;/&gt;&lt;wsp:rsid wsp:val=&quot;009F7B49&quot;/&gt;&lt;wsp:rsid wsp:val=&quot;00A01BA2&quot;/&gt;&lt;wsp:rsid wsp:val=&quot;00A03193&quot;/&gt;&lt;wsp:rsid wsp:val=&quot;00A0479D&quot;/&gt;&lt;wsp:rsid wsp:val=&quot;00A11547&quot;/&gt;&lt;wsp:rsid wsp:val=&quot;00A147E8&quot;/&gt;&lt;wsp:rsid wsp:val=&quot;00A16D11&quot;/&gt;&lt;wsp:rsid wsp:val=&quot;00A172D9&quot;/&gt;&lt;wsp:rsid wsp:val=&quot;00A17BD5&quot;/&gt;&lt;wsp:rsid wsp:val=&quot;00A2031C&quot;/&gt;&lt;wsp:rsid wsp:val=&quot;00A23FCC&quot;/&gt;&lt;wsp:rsid wsp:val=&quot;00A244D8&quot;/&gt;&lt;wsp:rsid wsp:val=&quot;00A30CBF&quot;/&gt;&lt;wsp:rsid wsp:val=&quot;00A30E51&quot;/&gt;&lt;wsp:rsid wsp:val=&quot;00A415DF&quot;/&gt;&lt;wsp:rsid wsp:val=&quot;00A41EEF&quot;/&gt;&lt;wsp:rsid wsp:val=&quot;00A428E8&quot;/&gt;&lt;wsp:rsid wsp:val=&quot;00A43B75&quot;/&gt;&lt;wsp:rsid wsp:val=&quot;00A503B6&quot;/&gt;&lt;wsp:rsid wsp:val=&quot;00A503BB&quot;/&gt;&lt;wsp:rsid wsp:val=&quot;00A516AC&quot;/&gt;&lt;wsp:rsid wsp:val=&quot;00A535F5&quot;/&gt;&lt;wsp:rsid wsp:val=&quot;00A56180&quot;/&gt;&lt;wsp:rsid wsp:val=&quot;00A56CE6&quot;/&gt;&lt;wsp:rsid wsp:val=&quot;00A6072A&quot;/&gt;&lt;wsp:rsid wsp:val=&quot;00A62FC7&quot;/&gt;&lt;wsp:rsid wsp:val=&quot;00A71093&quot;/&gt;&lt;wsp:rsid wsp:val=&quot;00A72C84&quot;/&gt;&lt;wsp:rsid wsp:val=&quot;00A740C2&quot;/&gt;&lt;wsp:rsid wsp:val=&quot;00A774AF&quot;/&gt;&lt;wsp:rsid wsp:val=&quot;00A833AC&quot;/&gt;&lt;wsp:rsid wsp:val=&quot;00A83A14&quot;/&gt;&lt;wsp:rsid wsp:val=&quot;00AA3852&quot;/&gt;&lt;wsp:rsid wsp:val=&quot;00AA730F&quot;/&gt;&lt;wsp:rsid wsp:val=&quot;00AB4037&quot;/&gt;&lt;wsp:rsid wsp:val=&quot;00AC1FD1&quot;/&gt;&lt;wsp:rsid wsp:val=&quot;00AC5D2C&quot;/&gt;&lt;wsp:rsid wsp:val=&quot;00AC79E7&quot;/&gt;&lt;wsp:rsid wsp:val=&quot;00AD3DBF&quot;/&gt;&lt;wsp:rsid wsp:val=&quot;00AD5F83&quot;/&gt;&lt;wsp:rsid wsp:val=&quot;00AF22E8&quot;/&gt;&lt;wsp:rsid wsp:val=&quot;00AF7ECA&quot;/&gt;&lt;wsp:rsid wsp:val=&quot;00B02336&quot;/&gt;&lt;wsp:rsid wsp:val=&quot;00B025B3&quot;/&gt;&lt;wsp:rsid wsp:val=&quot;00B05B2E&quot;/&gt;&lt;wsp:rsid wsp:val=&quot;00B10A79&quot;/&gt;&lt;wsp:rsid wsp:val=&quot;00B1160C&quot;/&gt;&lt;wsp:rsid wsp:val=&quot;00B13712&quot;/&gt;&lt;wsp:rsid wsp:val=&quot;00B166A4&quot;/&gt;&lt;wsp:rsid wsp:val=&quot;00B175A5&quot;/&gt;&lt;wsp:rsid wsp:val=&quot;00B2166B&quot;/&gt;&lt;wsp:rsid wsp:val=&quot;00B31F48&quot;/&gt;&lt;wsp:rsid wsp:val=&quot;00B32566&quot;/&gt;&lt;wsp:rsid wsp:val=&quot;00B463E6&quot;/&gt;&lt;wsp:rsid wsp:val=&quot;00B46F3B&quot;/&gt;&lt;wsp:rsid wsp:val=&quot;00B4758A&quot;/&gt;&lt;wsp:rsid wsp:val=&quot;00B47E1A&quot;/&gt;&lt;wsp:rsid wsp:val=&quot;00B62937&quot;/&gt;&lt;wsp:rsid wsp:val=&quot;00B62A4E&quot;/&gt;&lt;wsp:rsid wsp:val=&quot;00B640D9&quot;/&gt;&lt;wsp:rsid wsp:val=&quot;00B66DD2&quot;/&gt;&lt;wsp:rsid wsp:val=&quot;00B80BD0&quot;/&gt;&lt;wsp:rsid wsp:val=&quot;00B80F5A&quot;/&gt;&lt;wsp:rsid wsp:val=&quot;00B82CF3&quot;/&gt;&lt;wsp:rsid wsp:val=&quot;00B84F18&quot;/&gt;&lt;wsp:rsid wsp:val=&quot;00B8737B&quot;/&gt;&lt;wsp:rsid wsp:val=&quot;00B87ED5&quot;/&gt;&lt;wsp:rsid wsp:val=&quot;00B90A12&quot;/&gt;&lt;wsp:rsid wsp:val=&quot;00B94F5B&quot;/&gt;&lt;wsp:rsid wsp:val=&quot;00B971A2&quot;/&gt;&lt;wsp:rsid wsp:val=&quot;00BA0DFC&quot;/&gt;&lt;wsp:rsid wsp:val=&quot;00BA118F&quot;/&gt;&lt;wsp:rsid wsp:val=&quot;00BA1D8F&quot;/&gt;&lt;wsp:rsid wsp:val=&quot;00BA6B5F&quot;/&gt;&lt;wsp:rsid wsp:val=&quot;00BB3778&quot;/&gt;&lt;wsp:rsid wsp:val=&quot;00BB682A&quot;/&gt;&lt;wsp:rsid wsp:val=&quot;00BB7C2E&quot;/&gt;&lt;wsp:rsid wsp:val=&quot;00BC4207&quot;/&gt;&lt;wsp:rsid wsp:val=&quot;00BC76D3&quot;/&gt;&lt;wsp:rsid wsp:val=&quot;00BD034F&quot;/&gt;&lt;wsp:rsid wsp:val=&quot;00BD2A9A&quot;/&gt;&lt;wsp:rsid wsp:val=&quot;00BD5B63&quot;/&gt;&lt;wsp:rsid wsp:val=&quot;00BE1C89&quot;/&gt;&lt;wsp:rsid wsp:val=&quot;00BE2C4E&quot;/&gt;&lt;wsp:rsid wsp:val=&quot;00BE42F3&quot;/&gt;&lt;wsp:rsid wsp:val=&quot;00BF2DE2&quot;/&gt;&lt;wsp:rsid wsp:val=&quot;00BF4255&quot;/&gt;&lt;wsp:rsid wsp:val=&quot;00BF56D2&quot;/&gt;&lt;wsp:rsid wsp:val=&quot;00BF70DC&quot;/&gt;&lt;wsp:rsid wsp:val=&quot;00C05F28&quot;/&gt;&lt;wsp:rsid wsp:val=&quot;00C163BA&quot;/&gt;&lt;wsp:rsid wsp:val=&quot;00C200CC&quot;/&gt;&lt;wsp:rsid wsp:val=&quot;00C269DE&quot;/&gt;&lt;wsp:rsid wsp:val=&quot;00C34280&quot;/&gt;&lt;wsp:rsid wsp:val=&quot;00C4280F&quot;/&gt;&lt;wsp:rsid wsp:val=&quot;00C44487&quot;/&gt;&lt;wsp:rsid wsp:val=&quot;00C47CBD&quot;/&gt;&lt;wsp:rsid wsp:val=&quot;00C50E77&quot;/&gt;&lt;wsp:rsid wsp:val=&quot;00C51999&quot;/&gt;&lt;wsp:rsid wsp:val=&quot;00C551CB&quot;/&gt;&lt;wsp:rsid wsp:val=&quot;00C56F56&quot;/&gt;&lt;wsp:rsid wsp:val=&quot;00C57402&quot;/&gt;&lt;wsp:rsid wsp:val=&quot;00C61BBA&quot;/&gt;&lt;wsp:rsid wsp:val=&quot;00C6209D&quot;/&gt;&lt;wsp:rsid wsp:val=&quot;00C62DBE&quot;/&gt;&lt;wsp:rsid wsp:val=&quot;00C638C6&quot;/&gt;&lt;wsp:rsid wsp:val=&quot;00C66001&quot;/&gt;&lt;wsp:rsid wsp:val=&quot;00C929A7&quot;/&gt;&lt;wsp:rsid wsp:val=&quot;00C966D6&quot;/&gt;&lt;wsp:rsid wsp:val=&quot;00CA0F9C&quot;/&gt;&lt;wsp:rsid wsp:val=&quot;00CA6598&quot;/&gt;&lt;wsp:rsid wsp:val=&quot;00CB508A&quot;/&gt;&lt;wsp:rsid wsp:val=&quot;00CC14B3&quot;/&gt;&lt;wsp:rsid wsp:val=&quot;00CC2C2B&quot;/&gt;&lt;wsp:rsid wsp:val=&quot;00CD06E6&quot;/&gt;&lt;wsp:rsid wsp:val=&quot;00CE1399&quot;/&gt;&lt;wsp:rsid wsp:val=&quot;00CE4BF2&quot;/&gt;&lt;wsp:rsid wsp:val=&quot;00CE5E49&quot;/&gt;&lt;wsp:rsid wsp:val=&quot;00CE65BB&quot;/&gt;&lt;wsp:rsid wsp:val=&quot;00CF3BF8&quot;/&gt;&lt;wsp:rsid wsp:val=&quot;00CF50BE&quot;/&gt;&lt;wsp:rsid wsp:val=&quot;00D0119F&quot;/&gt;&lt;wsp:rsid wsp:val=&quot;00D028BA&quot;/&gt;&lt;wsp:rsid wsp:val=&quot;00D0309E&quot;/&gt;&lt;wsp:rsid wsp:val=&quot;00D03289&quot;/&gt;&lt;wsp:rsid wsp:val=&quot;00D03D88&quot;/&gt;&lt;wsp:rsid wsp:val=&quot;00D042E5&quot;/&gt;&lt;wsp:rsid wsp:val=&quot;00D0533D&quot;/&gt;&lt;wsp:rsid wsp:val=&quot;00D053CC&quot;/&gt;&lt;wsp:rsid wsp:val=&quot;00D07C01&quot;/&gt;&lt;wsp:rsid wsp:val=&quot;00D11661&quot;/&gt;&lt;wsp:rsid wsp:val=&quot;00D11BED&quot;/&gt;&lt;wsp:rsid wsp:val=&quot;00D1277B&quot;/&gt;&lt;wsp:rsid wsp:val=&quot;00D12E6E&quot;/&gt;&lt;wsp:rsid wsp:val=&quot;00D1319C&quot;/&gt;&lt;wsp:rsid wsp:val=&quot;00D15925&quot;/&gt;&lt;wsp:rsid wsp:val=&quot;00D26710&quot;/&gt;&lt;wsp:rsid wsp:val=&quot;00D30070&quot;/&gt;&lt;wsp:rsid wsp:val=&quot;00D367B9&quot;/&gt;&lt;wsp:rsid wsp:val=&quot;00D36F1C&quot;/&gt;&lt;wsp:rsid wsp:val=&quot;00D4296D&quot;/&gt;&lt;wsp:rsid wsp:val=&quot;00D450C4&quot;/&gt;&lt;wsp:rsid wsp:val=&quot;00D46EEA&quot;/&gt;&lt;wsp:rsid wsp:val=&quot;00D50E65&quot;/&gt;&lt;wsp:rsid wsp:val=&quot;00D51945&quot;/&gt;&lt;wsp:rsid wsp:val=&quot;00D5240B&quot;/&gt;&lt;wsp:rsid wsp:val=&quot;00D5566C&quot;/&gt;&lt;wsp:rsid wsp:val=&quot;00D61591&quot;/&gt;&lt;wsp:rsid wsp:val=&quot;00D61AD5&quot;/&gt;&lt;wsp:rsid wsp:val=&quot;00D670DC&quot;/&gt;&lt;wsp:rsid wsp:val=&quot;00D7107D&quot;/&gt;&lt;wsp:rsid wsp:val=&quot;00D7162D&quot;/&gt;&lt;wsp:rsid wsp:val=&quot;00D929F0&quot;/&gt;&lt;wsp:rsid wsp:val=&quot;00DA3847&quot;/&gt;&lt;wsp:rsid wsp:val=&quot;00DA4D62&quot;/&gt;&lt;wsp:rsid wsp:val=&quot;00DB07A6&quot;/&gt;&lt;wsp:rsid wsp:val=&quot;00DB1EC1&quot;/&gt;&lt;wsp:rsid wsp:val=&quot;00DB2CD1&quot;/&gt;&lt;wsp:rsid wsp:val=&quot;00DB53CD&quot;/&gt;&lt;wsp:rsid wsp:val=&quot;00DC31BB&quot;/&gt;&lt;wsp:rsid wsp:val=&quot;00DC64A0&quot;/&gt;&lt;wsp:rsid wsp:val=&quot;00DC754B&quot;/&gt;&lt;wsp:rsid wsp:val=&quot;00DC76FD&quot;/&gt;&lt;wsp:rsid wsp:val=&quot;00DD06EE&quot;/&gt;&lt;wsp:rsid wsp:val=&quot;00DD2368&quot;/&gt;&lt;wsp:rsid wsp:val=&quot;00DD6805&quot;/&gt;&lt;wsp:rsid wsp:val=&quot;00DE2E53&quot;/&gt;&lt;wsp:rsid wsp:val=&quot;00DE31F8&quot;/&gt;&lt;wsp:rsid wsp:val=&quot;00DE3FCD&quot;/&gt;&lt;wsp:rsid wsp:val=&quot;00DE49F2&quot;/&gt;&lt;wsp:rsid wsp:val=&quot;00DE71B0&quot;/&gt;&lt;wsp:rsid wsp:val=&quot;00DF32D0&quot;/&gt;&lt;wsp:rsid wsp:val=&quot;00DF4148&quot;/&gt;&lt;wsp:rsid wsp:val=&quot;00E043A3&quot;/&gt;&lt;wsp:rsid wsp:val=&quot;00E0501D&quot;/&gt;&lt;wsp:rsid wsp:val=&quot;00E053EF&quot;/&gt;&lt;wsp:rsid wsp:val=&quot;00E07028&quot;/&gt;&lt;wsp:rsid wsp:val=&quot;00E07B8D&quot;/&gt;&lt;wsp:rsid wsp:val=&quot;00E10635&quot;/&gt;&lt;wsp:rsid wsp:val=&quot;00E221E2&quot;/&gt;&lt;wsp:rsid wsp:val=&quot;00E324D8&quot;/&gt;&lt;wsp:rsid wsp:val=&quot;00E33E3D&quot;/&gt;&lt;wsp:rsid wsp:val=&quot;00E35452&quot;/&gt;&lt;wsp:rsid wsp:val=&quot;00E364D4&quot;/&gt;&lt;wsp:rsid wsp:val=&quot;00E40464&quot;/&gt;&lt;wsp:rsid wsp:val=&quot;00E411A6&quot;/&gt;&lt;wsp:rsid wsp:val=&quot;00E42A31&quot;/&gt;&lt;wsp:rsid wsp:val=&quot;00E42C27&quot;/&gt;&lt;wsp:rsid wsp:val=&quot;00E45624&quot;/&gt;&lt;wsp:rsid wsp:val=&quot;00E459BE&quot;/&gt;&lt;wsp:rsid wsp:val=&quot;00E524C0&quot;/&gt;&lt;wsp:rsid wsp:val=&quot;00E53082&quot;/&gt;&lt;wsp:rsid wsp:val=&quot;00E568D4&quot;/&gt;&lt;wsp:rsid wsp:val=&quot;00E5691E&quot;/&gt;&lt;wsp:rsid wsp:val=&quot;00E56AF3&quot;/&gt;&lt;wsp:rsid wsp:val=&quot;00E57BD7&quot;/&gt;&lt;wsp:rsid wsp:val=&quot;00E60C83&quot;/&gt;&lt;wsp:rsid wsp:val=&quot;00E60C9E&quot;/&gt;&lt;wsp:rsid wsp:val=&quot;00E6144D&quot;/&gt;&lt;wsp:rsid wsp:val=&quot;00E6396A&quot;/&gt;&lt;wsp:rsid wsp:val=&quot;00E66947&quot;/&gt;&lt;wsp:rsid wsp:val=&quot;00E72A54&quot;/&gt;&lt;wsp:rsid wsp:val=&quot;00E7559D&quot;/&gt;&lt;wsp:rsid wsp:val=&quot;00E75633&quot;/&gt;&lt;wsp:rsid wsp:val=&quot;00E7586C&quot;/&gt;&lt;wsp:rsid wsp:val=&quot;00E76073&quot;/&gt;&lt;wsp:rsid wsp:val=&quot;00E7679A&quot;/&gt;&lt;wsp:rsid wsp:val=&quot;00E857A2&quot;/&gt;&lt;wsp:rsid wsp:val=&quot;00E90E65&quot;/&gt;&lt;wsp:rsid wsp:val=&quot;00E92675&quot;/&gt;&lt;wsp:rsid wsp:val=&quot;00E9341A&quot;/&gt;&lt;wsp:rsid wsp:val=&quot;00E94D75&quot;/&gt;&lt;wsp:rsid wsp:val=&quot;00E957C2&quot;/&gt;&lt;wsp:rsid wsp:val=&quot;00EA517F&quot;/&gt;&lt;wsp:rsid wsp:val=&quot;00EA5ECA&quot;/&gt;&lt;wsp:rsid wsp:val=&quot;00EB28D6&quot;/&gt;&lt;wsp:rsid wsp:val=&quot;00EB4CD5&quot;/&gt;&lt;wsp:rsid wsp:val=&quot;00EB6C1E&quot;/&gt;&lt;wsp:rsid wsp:val=&quot;00EC45F9&quot;/&gt;&lt;wsp:rsid wsp:val=&quot;00EC5B8D&quot;/&gt;&lt;wsp:rsid wsp:val=&quot;00EC7DF0&quot;/&gt;&lt;wsp:rsid wsp:val=&quot;00ED22E5&quot;/&gt;&lt;wsp:rsid wsp:val=&quot;00ED7FAA&quot;/&gt;&lt;wsp:rsid wsp:val=&quot;00EE6729&quot;/&gt;&lt;wsp:rsid wsp:val=&quot;00EF2DF0&quot;/&gt;&lt;wsp:rsid wsp:val=&quot;00EF30EA&quot;/&gt;&lt;wsp:rsid wsp:val=&quot;00EF70C3&quot;/&gt;&lt;wsp:rsid wsp:val=&quot;00F038F5&quot;/&gt;&lt;wsp:rsid wsp:val=&quot;00F1270B&quot;/&gt;&lt;wsp:rsid wsp:val=&quot;00F14A52&quot;/&gt;&lt;wsp:rsid wsp:val=&quot;00F15B24&quot;/&gt;&lt;wsp:rsid wsp:val=&quot;00F17E75&quot;/&gt;&lt;wsp:rsid wsp:val=&quot;00F24433&quot;/&gt;&lt;wsp:rsid wsp:val=&quot;00F27ECC&quot;/&gt;&lt;wsp:rsid wsp:val=&quot;00F41565&quot;/&gt;&lt;wsp:rsid wsp:val=&quot;00F4295E&quot;/&gt;&lt;wsp:rsid wsp:val=&quot;00F44293&quot;/&gt;&lt;wsp:rsid wsp:val=&quot;00F5378A&quot;/&gt;&lt;wsp:rsid wsp:val=&quot;00F56310&quot;/&gt;&lt;wsp:rsid wsp:val=&quot;00F56D12&quot;/&gt;&lt;wsp:rsid wsp:val=&quot;00F57DC3&quot;/&gt;&lt;wsp:rsid wsp:val=&quot;00F6476E&quot;/&gt;&lt;wsp:rsid wsp:val=&quot;00F6623D&quot;/&gt;&lt;wsp:rsid wsp:val=&quot;00F67FD5&quot;/&gt;&lt;wsp:rsid wsp:val=&quot;00F80714&quot;/&gt;&lt;wsp:rsid wsp:val=&quot;00F80BD9&quot;/&gt;&lt;wsp:rsid wsp:val=&quot;00F81063&quot;/&gt;&lt;wsp:rsid wsp:val=&quot;00F85927&quot;/&gt;&lt;wsp:rsid wsp:val=&quot;00F87E31&quot;/&gt;&lt;wsp:rsid wsp:val=&quot;00FA7FCE&quot;/&gt;&lt;wsp:rsid wsp:val=&quot;00FC1923&quot;/&gt;&lt;wsp:rsid wsp:val=&quot;00FC2341&quot;/&gt;&lt;wsp:rsid wsp:val=&quot;00FC5DBF&quot;/&gt;&lt;wsp:rsid wsp:val=&quot;00FC64BA&quot;/&gt;&lt;wsp:rsid wsp:val=&quot;00FD436F&quot;/&gt;&lt;wsp:rsid wsp:val=&quot;00FD4476&quot;/&gt;&lt;wsp:rsid wsp:val=&quot;00FF2355&quot;/&gt;&lt;wsp:rsid wsp:val=&quot;00FF2672&quot;/&gt;&lt;wsp:rsid wsp:val=&quot;00FF4604&quot;/&gt;&lt;wsp:rsid wsp:val=&quot;045B1037&quot;/&gt;&lt;wsp:rsid wsp:val=&quot;052A040B&quot;/&gt;&lt;wsp:rsid wsp:val=&quot;05FC459C&quot;/&gt;&lt;wsp:rsid wsp:val=&quot;0D97495B&quot;/&gt;&lt;wsp:rsid wsp:val=&quot;13FD2FD7&quot;/&gt;&lt;wsp:rsid wsp:val=&quot;194E34DC&quot;/&gt;&lt;wsp:rsid wsp:val=&quot;2B92472F&quot;/&gt;&lt;wsp:rsid wsp:val=&quot;2FA35F32&quot;/&gt;&lt;wsp:rsid wsp:val=&quot;30357018&quot;/&gt;&lt;wsp:rsid wsp:val=&quot;3FD21546&quot;/&gt;&lt;wsp:rsid wsp:val=&quot;49283410&quot;/&gt;&lt;wsp:rsid wsp:val=&quot;49771C33&quot;/&gt;&lt;wsp:rsid wsp:val=&quot;4D1E194A&quot;/&gt;&lt;wsp:rsid wsp:val=&quot;510064EF&quot;/&gt;&lt;wsp:rsid wsp:val=&quot;51805191&quot;/&gt;&lt;wsp:rsid wsp:val=&quot;5C3703C3&quot;/&gt;&lt;wsp:rsid wsp:val=&quot;5C5E1789&quot;/&gt;&lt;wsp:rsid wsp:val=&quot;5E8D6FB1&quot;/&gt;&lt;wsp:rsid wsp:val=&quot;628C2B3B&quot;/&gt;&lt;wsp:rsid wsp:val=&quot;6FF42E09&quot;/&gt;&lt;wsp:rsid wsp:val=&quot;750610AF&quot;/&gt;&lt;wsp:rsid wsp:val=&quot;79347DEB&quot;/&gt;&lt;/wsp:rsids&gt;&lt;/w:docPr&gt;&lt;w:body&gt;&lt;wx:sect&gt;&lt;w:p wsp:rsidR=&quot;00000000&quot; wsp:rsidRDefault=&quot;00527AEE&quot; wsp:rsidP=&quot;00527AEE&quot;&gt;&lt;m:oMathPara&gt;&lt;m:oMath&gt;&lt;m:sSub&gt;&lt;m:sSubPr&gt;&lt;m:ctrlPr&gt;&lt;w:rPr&gt;&lt;w:rFonts w:ascii=&quot;Cambria Math&quot; w:fareast=&quot;宋体&quot; w:h-ansi=&quot;Cambria Math&quot; w:cs=&quot;SNHQJV+FZSSK--GBK1-0&quot;/&gt;&lt;wx:font wx:val=&quot;Cambria Math&quot;/&gt;&lt;w:i/&gt;&lt;w:color w:val=&quot;000000&quot;/&gt;&lt;w:spacing w:val=&quot;21&quot;/&gt;&lt;w:sz w:val=&quot;24&quot;/&gt;&lt;/w:rPr&gt;&lt;/m:ctrlPr&gt;&lt;/m:sSubPr&gt;&lt;m:e&gt;&lt;m:r&gt;&lt;w:rPr&gt;&lt;w:rFonts w:ascii=&quot;Cambria Math&quot; w:fareast=&quot;宋体&quot; w:h-ansi=&quot;Cambria Math&quot; w:cs=&quot;SNHQJV+FZSSK--GBK1-0&quot;/&gt;&lt;wx:font wx:val=&quot;Cambria Math&quot;/&gt;&lt;w:i/&gt;&lt;w:color w:val=&quot;000000&quot;/&gt;&lt;w:spacing w:val=&quot;21&quot;/&gt;&lt;w:sz w:val=&quot;24&quot;/&gt;&lt;/w:rPr&gt;&lt;m:t&gt;T&lt;/m:t&gt;&lt;/m:r&gt;&lt;/m:e&gt;&lt;m:sub&gt;&lt;m:r&gt;&lt;w:rPr&gt;&lt;w:rFonts w:ascii=&quot;Cambria Math&quot; w:fareast=&quot;宋体&quot; w:h-ansi=&quot;Cambria Math&quot; w:cs=&quot;SNHQJV+FZSSK--GBK1-0&quot;/&gt;&lt;wx:font wx:val=&quot;Cambria Math&quot;/&gt;&lt;w:i/&gt;&lt;w:color w:val=&quot;000000&quot;/&gt;&lt;w:spacing w:val=&quot;21&quot;/&gt;&lt;w:sz w:val=&quot;24&quot;/&gt;&lt;/w:rPr&gt;&lt;m:t&gt;O&lt;/m:t&gt;&lt;/m:r&gt;&lt;/m:sub&gt;&lt;/m:sSub&gt;&lt;m:r&gt;&lt;w:rPr&gt;&lt;w:rFonts w:ascii=&quot;Cambria Math&quot; w:fareast=&quot;宋体&quot; w:h-ansi=&quot;Cambria Math&quot; w:cs=&quot;MS Mincho&quot; w:hint=&quot;fareast&quot;/&gt;&lt;wx:font wx:val=&quot;宋体&quot;/&gt;&lt;w:i/&gt;&lt;w:color w:val=&quot;000000&quot;/&gt;&lt;w:spacing w:val=&quot;-33&quot;/&gt;&lt;w:sz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3" chromakey="#FFFFFF" o:title=""/>
            <o:lock v:ext="edit" aspectratio="t"/>
            <w10:wrap type="none"/>
            <w10:anchorlock/>
          </v:shape>
        </w:pict>
      </w:r>
      <w:r>
        <w:rPr>
          <w:rFonts w:ascii="宋体" w:hAnsi="宋体" w:cs="Times New Roman"/>
          <w:sz w:val="24"/>
        </w:rPr>
        <w:instrText xml:space="preserve"> </w:instrText>
      </w:r>
      <w:r>
        <w:rPr>
          <w:rFonts w:ascii="宋体" w:hAnsi="宋体" w:cs="Times New Roman"/>
          <w:sz w:val="24"/>
        </w:rPr>
        <w:fldChar w:fldCharType="separate"/>
      </w:r>
      <w:r>
        <w:rPr>
          <w:rFonts w:ascii="宋体" w:hAnsi="宋体" w:cs="Times New Roman"/>
          <w:sz w:val="24"/>
        </w:rPr>
        <w:fldChar w:fldCharType="end"/>
      </w:r>
      <w:r>
        <w:rPr>
          <w:rFonts w:hint="default" w:ascii="宋体" w:hAnsi="宋体" w:cs="Times New Roman"/>
          <w:sz w:val="24"/>
        </w:rPr>
        <w:t>测量点温度相应修正值</w:t>
      </w:r>
      <w:r>
        <w:rPr>
          <w:rFonts w:ascii="宋体" w:hAnsi="宋体" w:cs="Times New Roman"/>
          <w:spacing w:val="0"/>
          <w:sz w:val="24"/>
        </w:rPr>
        <w:t>，</w:t>
      </w:r>
      <w:r>
        <w:rPr>
          <w:rFonts w:hint="default" w:ascii="宋体" w:hAnsi="宋体"/>
          <w:sz w:val="24"/>
        </w:rPr>
        <w:t>单位为</w:t>
      </w:r>
      <w:r>
        <w:rPr>
          <w:rFonts w:hint="default" w:ascii="宋体" w:hAnsi="宋体"/>
          <w:sz w:val="24"/>
          <w:lang w:eastAsia="zh-CN"/>
        </w:rPr>
        <w:t>：</w:t>
      </w:r>
      <w:r>
        <w:rPr>
          <w:rFonts w:hint="default" w:ascii="宋体" w:hAnsi="宋体"/>
          <w:sz w:val="24"/>
        </w:rPr>
        <w:t>℃</w:t>
      </w:r>
      <w:r>
        <w:rPr>
          <w:rFonts w:hint="default" w:ascii="宋体" w:hAnsi="宋体" w:cs="Times New Roman"/>
          <w:spacing w:val="0"/>
          <w:sz w:val="24"/>
        </w:rPr>
        <w:t>；</w:t>
      </w:r>
    </w:p>
    <w:p>
      <w:pPr>
        <w:widowControl/>
        <w:spacing w:line="360" w:lineRule="auto"/>
        <w:ind w:firstLine="480" w:firstLineChars="200"/>
        <w:jc w:val="left"/>
        <w:rPr>
          <w:rFonts w:ascii="宋体" w:hAnsi="宋体"/>
          <w:sz w:val="24"/>
        </w:rPr>
      </w:pPr>
      <w:r>
        <w:rPr>
          <w:rFonts w:ascii="宋体" w:hAnsi="宋体"/>
          <w:position w:val="0"/>
          <w:sz w:val="24"/>
        </w:rPr>
        <w:object>
          <v:shape id="_x0000_i1039" o:spt="75" type="#_x0000_t75" style="height:18pt;width:38pt;" o:ole="t" filled="f" o:preferrelative="t" stroked="f" coordsize="21600,21600">
            <v:path/>
            <v:fill on="f" alignshape="1" focussize="0,0"/>
            <v:stroke on="f"/>
            <v:imagedata r:id="rId45" o:title=""/>
            <o:lock v:ext="edit" aspectratio="t"/>
            <w10:wrap type="none"/>
            <w10:anchorlock/>
          </v:shape>
          <o:OLEObject Type="Embed" ProgID="Equation.DSMT4" ShapeID="_x0000_i1039" DrawAspect="Content" ObjectID="_1468075736" r:id="rId44">
            <o:LockedField>false</o:LockedField>
          </o:OLEObject>
        </w:object>
      </w:r>
      <w:r>
        <w:rPr>
          <w:rFonts w:hint="default" w:ascii="宋体" w:hAnsi="宋体"/>
          <w:spacing w:val="0"/>
          <w:sz w:val="24"/>
        </w:rPr>
        <w:t xml:space="preserve">  </w:t>
      </w:r>
      <w:r>
        <w:rPr>
          <w:rFonts w:hint="default" w:ascii="宋体" w:hAnsi="宋体"/>
          <w:sz w:val="24"/>
        </w:rPr>
        <w:t>设定温度，单位为</w:t>
      </w:r>
      <w:r>
        <w:rPr>
          <w:rFonts w:hint="default" w:ascii="宋体" w:hAnsi="宋体"/>
          <w:sz w:val="24"/>
          <w:lang w:eastAsia="zh-CN"/>
        </w:rPr>
        <w:t>：</w:t>
      </w:r>
      <w:r>
        <w:rPr>
          <w:rFonts w:hint="default" w:ascii="宋体" w:hAnsi="宋体"/>
          <w:sz w:val="24"/>
        </w:rPr>
        <w:t>℃。</w:t>
      </w:r>
    </w:p>
    <w:p>
      <w:pPr>
        <w:widowControl/>
        <w:spacing w:before="67" w:line="360" w:lineRule="auto"/>
        <w:jc w:val="left"/>
        <w:rPr>
          <w:rFonts w:ascii="宋体" w:hAnsi="宋体" w:cs="SNHQJV+FZSSK--GBK1-0"/>
          <w:b/>
          <w:spacing w:val="21"/>
          <w:sz w:val="24"/>
        </w:rPr>
      </w:pPr>
      <w:r>
        <w:rPr>
          <w:rFonts w:hint="eastAsia" w:ascii="宋体" w:hAnsi="宋体" w:cs="SNHQJV+FZSSK--GBK1-0"/>
          <w:b/>
          <w:bCs/>
          <w:spacing w:val="21"/>
          <w:sz w:val="24"/>
          <w:lang w:val="en-US" w:eastAsia="zh-CN"/>
        </w:rPr>
        <w:t>6</w:t>
      </w:r>
      <w:r>
        <w:rPr>
          <w:rFonts w:ascii="宋体" w:hAnsi="宋体" w:cs="SNHQJV+FZSSK--GBK1-0"/>
          <w:b/>
          <w:bCs/>
          <w:spacing w:val="21"/>
          <w:sz w:val="24"/>
        </w:rPr>
        <w:t>.3.</w:t>
      </w:r>
      <w:r>
        <w:rPr>
          <w:rFonts w:hint="eastAsia" w:ascii="宋体" w:hAnsi="宋体" w:cs="SNHQJV+FZSSK--GBK1-0"/>
          <w:b/>
          <w:bCs/>
          <w:spacing w:val="21"/>
          <w:sz w:val="24"/>
          <w:lang w:val="en-US" w:eastAsia="zh-CN"/>
        </w:rPr>
        <w:t>4</w:t>
      </w:r>
      <w:r>
        <w:rPr>
          <w:rFonts w:hint="eastAsia" w:ascii="宋体" w:hAnsi="宋体" w:cs="SNHQJV+FZSSK--GBK1-0"/>
          <w:b/>
          <w:bCs/>
          <w:sz w:val="24"/>
        </w:rPr>
        <w:t xml:space="preserve"> </w:t>
      </w:r>
      <w:r>
        <w:rPr>
          <w:rFonts w:ascii="宋体" w:hAnsi="宋体" w:cs="SNHQJV+FZSSK--GBK1-0"/>
          <w:b/>
          <w:bCs/>
          <w:sz w:val="24"/>
        </w:rPr>
        <w:t>温度</w:t>
      </w:r>
      <w:r>
        <w:rPr>
          <w:rFonts w:hint="eastAsia" w:ascii="宋体" w:hAnsi="宋体" w:cs="SNHQJV+FZSSK--GBK1-0"/>
          <w:b/>
          <w:bCs/>
          <w:sz w:val="24"/>
        </w:rPr>
        <w:t>波动</w:t>
      </w:r>
      <w:r>
        <w:rPr>
          <w:rFonts w:ascii="宋体" w:hAnsi="宋体" w:cs="SNHQJV+FZSSK--GBK1-0"/>
          <w:b/>
          <w:bCs/>
          <w:sz w:val="24"/>
        </w:rPr>
        <w:t>度</w:t>
      </w:r>
    </w:p>
    <w:p>
      <w:pPr>
        <w:widowControl/>
        <w:spacing w:before="67" w:line="360" w:lineRule="auto"/>
        <w:ind w:firstLine="564" w:firstLineChars="200"/>
        <w:jc w:val="left"/>
        <w:rPr>
          <w:rFonts w:hint="eastAsia" w:ascii="宋体" w:hAnsi="宋体" w:cs="SNHQJV+FZSSK--GBK1-0"/>
          <w:bCs/>
          <w:spacing w:val="21"/>
          <w:sz w:val="24"/>
        </w:rPr>
      </w:pPr>
      <w:r>
        <w:rPr>
          <w:rFonts w:ascii="宋体" w:hAnsi="宋体" w:cs="SNHQJV+FZSSK--GBK1-0"/>
          <w:bCs/>
          <w:spacing w:val="21"/>
          <w:sz w:val="24"/>
        </w:rPr>
        <w:t>用</w:t>
      </w:r>
      <w:r>
        <w:rPr>
          <w:rFonts w:hint="eastAsia" w:ascii="宋体" w:hAnsi="宋体" w:cs="SNHQJV+FZSSK--GBK1-0"/>
          <w:bCs/>
          <w:spacing w:val="21"/>
          <w:sz w:val="24"/>
          <w:lang w:val="en-US" w:eastAsia="zh-CN"/>
        </w:rPr>
        <w:t>6</w:t>
      </w:r>
      <w:r>
        <w:rPr>
          <w:rFonts w:hint="eastAsia" w:ascii="宋体" w:hAnsi="宋体" w:cs="SNHQJV+FZSSK--GBK1-0"/>
          <w:bCs/>
          <w:spacing w:val="21"/>
          <w:sz w:val="24"/>
        </w:rPr>
        <w:t>.3.3校准方法记录的</w:t>
      </w:r>
      <w:r>
        <w:rPr>
          <w:rFonts w:ascii="宋体" w:hAnsi="宋体" w:cs="宋体"/>
          <w:sz w:val="24"/>
        </w:rPr>
        <w:t>上、下加热块表面温度实测值，按公式（</w:t>
      </w:r>
      <w:r>
        <w:rPr>
          <w:rFonts w:hint="eastAsia" w:ascii="宋体" w:hAnsi="宋体" w:cs="宋体"/>
          <w:sz w:val="24"/>
          <w:lang w:val="en-US" w:eastAsia="zh-CN"/>
        </w:rPr>
        <w:t>4</w:t>
      </w:r>
      <w:r>
        <w:rPr>
          <w:rFonts w:hint="eastAsia" w:ascii="宋体" w:hAnsi="宋体" w:cs="宋体"/>
          <w:sz w:val="24"/>
        </w:rPr>
        <w:t>）计算上、下加热块表面温度波动度</w:t>
      </w:r>
      <w:r>
        <w:rPr>
          <w:rFonts w:ascii="宋体" w:hAnsi="宋体" w:cs="SNHQJV+FZSSK--GBK1-0"/>
          <w:bCs/>
          <w:spacing w:val="21"/>
          <w:sz w:val="24"/>
        </w:rPr>
        <w:t>。</w:t>
      </w:r>
    </w:p>
    <w:p>
      <w:pPr>
        <w:spacing w:line="360" w:lineRule="auto"/>
        <w:ind w:firstLine="1440" w:firstLineChars="600"/>
        <w:rPr>
          <w:rFonts w:hint="eastAsia" w:ascii="宋体" w:hAnsi="宋体"/>
          <w:sz w:val="24"/>
        </w:rPr>
      </w:pPr>
      <w:r>
        <w:rPr>
          <w:rFonts w:hint="eastAsia" w:ascii="宋体" w:hAnsi="宋体"/>
          <w:sz w:val="24"/>
        </w:rPr>
        <w:t xml:space="preserve">          </w:t>
      </w:r>
      <w:r>
        <w:rPr>
          <w:rFonts w:hint="eastAsia" w:ascii="宋体" w:hAnsi="宋体"/>
          <w:position w:val="-12"/>
          <w:sz w:val="24"/>
        </w:rPr>
        <w:object>
          <v:shape id="_x0000_i1040" o:spt="75" type="#_x0000_t75" style="height:18pt;width:80pt;" o:ole="t" filled="f" o:preferrelative="t" stroked="f" coordsize="21600,21600">
            <v:path/>
            <v:fill on="f" focussize="0,0"/>
            <v:stroke on="f"/>
            <v:imagedata r:id="rId47" o:title=""/>
            <o:lock v:ext="edit" aspectratio="t"/>
            <w10:wrap type="none"/>
            <w10:anchorlock/>
          </v:shape>
          <o:OLEObject Type="Embed" ProgID="Equation.KSEE3" ShapeID="_x0000_i1040" DrawAspect="Content" ObjectID="_1468075737" r:id="rId46">
            <o:LockedField>false</o:LockedField>
          </o:OLEObject>
        </w:object>
      </w:r>
      <w:r>
        <w:rPr>
          <w:rFonts w:hint="eastAsia" w:ascii="宋体" w:hAnsi="宋体"/>
          <w:sz w:val="24"/>
        </w:rPr>
        <w:t xml:space="preserve">            （</w:t>
      </w:r>
      <w:r>
        <w:rPr>
          <w:rFonts w:hint="eastAsia" w:ascii="宋体" w:hAnsi="宋体"/>
          <w:sz w:val="24"/>
          <w:lang w:val="en-US" w:eastAsia="zh-CN"/>
        </w:rPr>
        <w:t>4</w:t>
      </w:r>
      <w:r>
        <w:rPr>
          <w:rFonts w:hint="eastAsia" w:ascii="宋体" w:hAnsi="宋体"/>
          <w:sz w:val="24"/>
        </w:rPr>
        <w:t>）</w:t>
      </w:r>
    </w:p>
    <w:p>
      <w:pPr>
        <w:widowControl/>
        <w:spacing w:line="360" w:lineRule="auto"/>
        <w:jc w:val="left"/>
        <w:rPr>
          <w:rFonts w:ascii="宋体" w:hAnsi="宋体" w:cs="SNHQJV+FZSSK--GBK1-0"/>
          <w:spacing w:val="21"/>
          <w:sz w:val="24"/>
        </w:rPr>
      </w:pPr>
      <w:r>
        <w:rPr>
          <w:rFonts w:ascii="宋体" w:hAnsi="宋体" w:cs="SNHQJV+FZSSK--GBK1-0"/>
          <w:spacing w:val="21"/>
          <w:sz w:val="24"/>
        </w:rPr>
        <w:t>式中</w:t>
      </w:r>
      <w:r>
        <w:rPr>
          <w:rFonts w:hint="eastAsia" w:ascii="宋体" w:hAnsi="宋体" w:cs="SNHQJV+FZSSK--GBK1-0"/>
          <w:spacing w:val="21"/>
          <w:sz w:val="24"/>
        </w:rPr>
        <w:t>：</w:t>
      </w:r>
    </w:p>
    <w:p>
      <w:pPr>
        <w:keepNext w:val="0"/>
        <w:keepLines w:val="0"/>
        <w:pageBreakBefore w:val="0"/>
        <w:widowControl/>
        <w:kinsoku/>
        <w:wordWrap/>
        <w:overflowPunct/>
        <w:topLinePunct w:val="0"/>
        <w:autoSpaceDE/>
        <w:autoSpaceDN/>
        <w:bidi w:val="0"/>
        <w:adjustRightInd/>
        <w:snapToGrid/>
        <w:spacing w:line="360" w:lineRule="auto"/>
        <w:ind w:firstLine="540" w:firstLineChars="225"/>
        <w:jc w:val="left"/>
        <w:textAlignment w:val="auto"/>
        <w:rPr>
          <w:rFonts w:hint="eastAsia" w:ascii="宋体" w:hAnsi="宋体"/>
          <w:spacing w:val="-33"/>
          <w:sz w:val="24"/>
        </w:rPr>
      </w:pPr>
      <w:r>
        <w:rPr>
          <w:rFonts w:ascii="宋体" w:hAnsi="宋体"/>
          <w:position w:val="-12"/>
          <w:sz w:val="24"/>
        </w:rPr>
        <w:object>
          <v:shape id="_x0000_i1041" o:spt="75" type="#_x0000_t75" style="height:18pt;width:46pt;" o:ole="t" filled="f" o:preferrelative="t" stroked="f" coordsize="21600,21600">
            <v:path/>
            <v:fill on="f" alignshape="1" focussize="0,0"/>
            <v:stroke on="f"/>
            <v:imagedata r:id="rId49" o:title=""/>
            <o:lock v:ext="edit" aspectratio="t"/>
            <w10:wrap type="none"/>
            <w10:anchorlock/>
          </v:shape>
          <o:OLEObject Type="Embed" ProgID="Equation.DSMT4" ShapeID="_x0000_i1041" DrawAspect="Content" ObjectID="_1468075738" r:id="rId48">
            <o:LockedField>false</o:LockedField>
          </o:OLEObject>
        </w:object>
      </w:r>
      <w:r>
        <w:rPr>
          <w:rFonts w:hint="eastAsia" w:ascii="宋体" w:hAnsi="宋体"/>
          <w:spacing w:val="-33"/>
          <w:sz w:val="24"/>
        </w:rPr>
        <w:t xml:space="preserve"> </w:t>
      </w:r>
      <w:r>
        <w:rPr>
          <w:rFonts w:hint="eastAsia" w:ascii="宋体" w:hAnsi="宋体"/>
          <w:sz w:val="24"/>
        </w:rPr>
        <w:t>加热块表面温度波动度，单位为℃；</w:t>
      </w:r>
    </w:p>
    <w:p>
      <w:pPr>
        <w:keepNext w:val="0"/>
        <w:keepLines w:val="0"/>
        <w:pageBreakBefore w:val="0"/>
        <w:widowControl/>
        <w:kinsoku/>
        <w:wordWrap/>
        <w:overflowPunct/>
        <w:topLinePunct w:val="0"/>
        <w:autoSpaceDE/>
        <w:autoSpaceDN/>
        <w:bidi w:val="0"/>
        <w:adjustRightInd/>
        <w:snapToGrid/>
        <w:spacing w:line="360" w:lineRule="auto"/>
        <w:ind w:firstLine="391" w:firstLineChars="225"/>
        <w:jc w:val="left"/>
        <w:textAlignment w:val="auto"/>
        <w:rPr>
          <w:rFonts w:hint="eastAsia" w:ascii="宋体" w:hAnsi="宋体"/>
          <w:spacing w:val="-33"/>
          <w:sz w:val="24"/>
        </w:rPr>
      </w:pPr>
      <w:r>
        <w:rPr>
          <w:rFonts w:hint="eastAsia" w:ascii="宋体" w:hAnsi="宋体"/>
          <w:spacing w:val="-33"/>
          <w:position w:val="-12"/>
          <w:sz w:val="24"/>
        </w:rPr>
        <w:object>
          <v:shape id="_x0000_i1042" o:spt="75" type="#_x0000_t75" style="height:18pt;width:24pt;" o:ole="t" filled="f" o:preferrelative="t" stroked="f" coordsize="21600,21600">
            <v:path/>
            <v:fill on="f" focussize="0,0"/>
            <v:stroke on="f"/>
            <v:imagedata r:id="rId51" o:title=""/>
            <o:lock v:ext="edit" aspectratio="t"/>
            <w10:wrap type="none"/>
            <w10:anchorlock/>
          </v:shape>
          <o:OLEObject Type="Embed" ProgID="Equation.KSEE3" ShapeID="_x0000_i1042" DrawAspect="Content" ObjectID="_1468075739" r:id="rId50">
            <o:LockedField>false</o:LockedField>
          </o:OLEObject>
        </w:object>
      </w:r>
      <w:r>
        <w:rPr>
          <w:rFonts w:hint="eastAsia" w:ascii="宋体" w:hAnsi="宋体"/>
          <w:spacing w:val="-33"/>
          <w:sz w:val="24"/>
          <w:lang w:eastAsia="zh-CN"/>
        </w:rPr>
        <w:t>—</w:t>
      </w:r>
      <w:r>
        <w:rPr>
          <w:rFonts w:hint="eastAsia" w:ascii="宋体" w:hAnsi="宋体"/>
          <w:spacing w:val="-33"/>
          <w:sz w:val="24"/>
          <w:lang w:val="en-US" w:eastAsia="zh-CN"/>
        </w:rPr>
        <w:t xml:space="preserve"> —</w:t>
      </w:r>
      <w:r>
        <w:rPr>
          <w:rFonts w:hint="eastAsia" w:ascii="宋体" w:hAnsi="宋体" w:cs="宋体"/>
          <w:sz w:val="24"/>
        </w:rPr>
        <w:t>加热块测量点</w:t>
      </w:r>
      <w:r>
        <w:rPr>
          <w:rFonts w:hint="eastAsia" w:ascii="宋体" w:hAnsi="宋体"/>
          <w:sz w:val="24"/>
        </w:rPr>
        <w:t>的实测最高温度，单位为℃；</w:t>
      </w:r>
    </w:p>
    <w:p>
      <w:pPr>
        <w:keepNext w:val="0"/>
        <w:keepLines w:val="0"/>
        <w:pageBreakBefore w:val="0"/>
        <w:widowControl/>
        <w:kinsoku/>
        <w:wordWrap/>
        <w:overflowPunct/>
        <w:topLinePunct w:val="0"/>
        <w:autoSpaceDE/>
        <w:autoSpaceDN/>
        <w:bidi w:val="0"/>
        <w:adjustRightInd/>
        <w:snapToGrid/>
        <w:spacing w:line="360" w:lineRule="auto"/>
        <w:ind w:firstLine="363" w:firstLineChars="209"/>
        <w:jc w:val="left"/>
        <w:textAlignment w:val="auto"/>
        <w:rPr>
          <w:rFonts w:ascii="宋体" w:hAnsi="宋体"/>
          <w:sz w:val="24"/>
        </w:rPr>
      </w:pPr>
      <w:r>
        <w:rPr>
          <w:rFonts w:hint="eastAsia" w:ascii="宋体" w:hAnsi="宋体"/>
          <w:spacing w:val="-33"/>
          <w:position w:val="-10"/>
          <w:sz w:val="24"/>
        </w:rPr>
        <w:object>
          <v:shape id="_x0000_i1043" o:spt="75" type="#_x0000_t75" style="height:17pt;width:23pt;" o:ole="t" filled="f" o:preferrelative="t" stroked="f" coordsize="21600,21600">
            <v:path/>
            <v:fill on="f" focussize="0,0"/>
            <v:stroke on="f"/>
            <v:imagedata r:id="rId53" o:title=""/>
            <o:lock v:ext="edit" aspectratio="t"/>
            <w10:wrap type="none"/>
            <w10:anchorlock/>
          </v:shape>
          <o:OLEObject Type="Embed" ProgID="Equation.KSEE3" ShapeID="_x0000_i1043" DrawAspect="Content" ObjectID="_1468075740" r:id="rId52">
            <o:LockedField>false</o:LockedField>
          </o:OLEObject>
        </w:object>
      </w:r>
      <w:r>
        <w:rPr>
          <w:rFonts w:hint="eastAsia" w:ascii="宋体" w:hAnsi="宋体"/>
          <w:spacing w:val="-33"/>
          <w:sz w:val="24"/>
        </w:rPr>
        <w:t xml:space="preserve">  </w:t>
      </w:r>
      <w:r>
        <w:rPr>
          <w:rFonts w:hint="eastAsia" w:ascii="宋体" w:hAnsi="宋体"/>
          <w:spacing w:val="-33"/>
          <w:sz w:val="24"/>
          <w:lang w:eastAsia="zh-CN"/>
        </w:rPr>
        <w:t>—</w:t>
      </w:r>
      <w:r>
        <w:rPr>
          <w:rFonts w:hint="eastAsia" w:ascii="宋体" w:hAnsi="宋体"/>
          <w:spacing w:val="-33"/>
          <w:sz w:val="24"/>
          <w:lang w:val="en-US" w:eastAsia="zh-CN"/>
        </w:rPr>
        <w:t xml:space="preserve"> —</w:t>
      </w:r>
      <w:r>
        <w:rPr>
          <w:rFonts w:hint="eastAsia" w:ascii="宋体" w:hAnsi="宋体" w:cs="宋体"/>
          <w:sz w:val="24"/>
        </w:rPr>
        <w:t>加热块测量点</w:t>
      </w:r>
      <w:r>
        <w:rPr>
          <w:rFonts w:hint="eastAsia" w:ascii="宋体" w:hAnsi="宋体"/>
          <w:sz w:val="24"/>
        </w:rPr>
        <w:t>的实测最低温度，单位为℃。</w:t>
      </w:r>
    </w:p>
    <w:p>
      <w:pPr>
        <w:widowControl/>
        <w:spacing w:before="67" w:line="360" w:lineRule="auto"/>
        <w:ind w:firstLine="480" w:firstLineChars="200"/>
        <w:jc w:val="left"/>
        <w:rPr>
          <w:rFonts w:hint="eastAsia" w:ascii="宋体" w:hAnsi="宋体" w:cs="宋体"/>
          <w:sz w:val="24"/>
        </w:rPr>
      </w:pPr>
      <w:r>
        <w:rPr>
          <w:rFonts w:ascii="宋体" w:hAnsi="宋体" w:cs="宋体"/>
          <w:sz w:val="24"/>
        </w:rPr>
        <w:t>用上述校准方法，分别对上、下加热块在</w:t>
      </w:r>
      <w:r>
        <w:rPr>
          <w:rFonts w:hint="eastAsia" w:ascii="宋体" w:hAnsi="宋体" w:cs="宋体"/>
          <w:sz w:val="24"/>
          <w:lang w:val="en-US" w:eastAsia="zh-CN"/>
        </w:rPr>
        <w:t>110</w:t>
      </w:r>
      <w:r>
        <w:rPr>
          <w:rFonts w:ascii="宋体" w:hAnsi="宋体" w:cs="宋体"/>
          <w:sz w:val="24"/>
        </w:rPr>
        <w:t>℃</w:t>
      </w:r>
      <w:r>
        <w:rPr>
          <w:rFonts w:hint="eastAsia" w:ascii="宋体" w:hAnsi="宋体" w:cs="宋体"/>
          <w:sz w:val="24"/>
          <w:lang w:eastAsia="zh-CN"/>
        </w:rPr>
        <w:t>、</w:t>
      </w:r>
      <w:r>
        <w:rPr>
          <w:rFonts w:ascii="宋体" w:hAnsi="宋体" w:cs="宋体"/>
          <w:sz w:val="24"/>
        </w:rPr>
        <w:t>150℃、180℃、200℃、210℃的温度点进行</w:t>
      </w:r>
      <w:r>
        <w:rPr>
          <w:rFonts w:cs="SNHQJV+FZSSK--GBK1-0"/>
          <w:bCs/>
          <w:sz w:val="24"/>
        </w:rPr>
        <w:t>温度</w:t>
      </w:r>
      <w:r>
        <w:rPr>
          <w:rFonts w:hint="eastAsia" w:cs="SNHQJV+FZSSK--GBK1-0"/>
          <w:bCs/>
          <w:sz w:val="24"/>
        </w:rPr>
        <w:t>偏差</w:t>
      </w:r>
      <w:r>
        <w:rPr>
          <w:rFonts w:hint="eastAsia" w:ascii="宋体" w:hAnsi="宋体" w:cs="SNHQJV+FZSSK--GBK1-0"/>
          <w:bCs/>
          <w:sz w:val="24"/>
        </w:rPr>
        <w:t>和</w:t>
      </w:r>
      <w:r>
        <w:rPr>
          <w:rFonts w:ascii="宋体" w:hAnsi="宋体" w:cs="SNHQJV+FZSSK--GBK1-0"/>
          <w:bCs/>
          <w:sz w:val="24"/>
        </w:rPr>
        <w:t>温度</w:t>
      </w:r>
      <w:r>
        <w:rPr>
          <w:rFonts w:hint="eastAsia" w:ascii="宋体" w:hAnsi="宋体" w:cs="SNHQJV+FZSSK--GBK1-0"/>
          <w:bCs/>
          <w:sz w:val="24"/>
        </w:rPr>
        <w:t>波动</w:t>
      </w:r>
      <w:r>
        <w:rPr>
          <w:rFonts w:ascii="宋体" w:hAnsi="宋体" w:cs="SNHQJV+FZSSK--GBK1-0"/>
          <w:bCs/>
          <w:sz w:val="24"/>
        </w:rPr>
        <w:t>度</w:t>
      </w:r>
      <w:r>
        <w:rPr>
          <w:rFonts w:hint="eastAsia" w:ascii="宋体" w:hAnsi="宋体" w:cs="SNHQJV+FZSSK--GBK1-0"/>
          <w:bCs/>
          <w:sz w:val="24"/>
        </w:rPr>
        <w:t>的</w:t>
      </w:r>
      <w:r>
        <w:rPr>
          <w:rFonts w:ascii="宋体" w:hAnsi="宋体" w:cs="宋体"/>
          <w:sz w:val="24"/>
        </w:rPr>
        <w:t>校准。</w:t>
      </w:r>
    </w:p>
    <w:p>
      <w:pPr>
        <w:spacing w:before="240" w:beforeLines="100" w:after="240" w:afterLines="100" w:line="360" w:lineRule="auto"/>
        <w:outlineLvl w:val="0"/>
        <w:rPr>
          <w:rFonts w:hint="eastAsia" w:ascii="黑体" w:hAnsi="黑体" w:eastAsia="黑体"/>
          <w:sz w:val="24"/>
        </w:rPr>
      </w:pPr>
      <w:bookmarkStart w:id="22" w:name="_Toc19598"/>
      <w:bookmarkStart w:id="23" w:name="_Toc8315"/>
      <w:r>
        <w:rPr>
          <w:rFonts w:hint="eastAsia" w:ascii="黑体" w:hAnsi="黑体" w:eastAsia="黑体"/>
          <w:sz w:val="24"/>
          <w:lang w:val="en-US" w:eastAsia="zh-CN"/>
        </w:rPr>
        <w:t>7</w:t>
      </w:r>
      <w:r>
        <w:rPr>
          <w:rFonts w:hint="eastAsia" w:ascii="黑体" w:hAnsi="黑体" w:eastAsia="黑体"/>
          <w:sz w:val="24"/>
        </w:rPr>
        <w:t xml:space="preserve">  校准结果表达</w:t>
      </w:r>
      <w:bookmarkEnd w:id="22"/>
      <w:bookmarkEnd w:id="23"/>
    </w:p>
    <w:p>
      <w:pPr>
        <w:spacing w:line="360" w:lineRule="auto"/>
        <w:rPr>
          <w:rFonts w:hint="eastAsia" w:ascii="宋体" w:hAnsi="宋体" w:cs="黑体"/>
          <w:b/>
          <w:sz w:val="24"/>
        </w:rPr>
      </w:pPr>
      <w:r>
        <w:rPr>
          <w:rFonts w:hint="eastAsia" w:ascii="宋体" w:hAnsi="宋体" w:cs="黑体"/>
          <w:b/>
          <w:sz w:val="24"/>
          <w:lang w:val="en-US" w:eastAsia="zh-CN"/>
        </w:rPr>
        <w:t>7</w:t>
      </w:r>
      <w:r>
        <w:rPr>
          <w:rFonts w:hint="eastAsia" w:ascii="宋体" w:hAnsi="宋体" w:cs="黑体"/>
          <w:b/>
          <w:sz w:val="24"/>
        </w:rPr>
        <w:t>.1 校准记录</w:t>
      </w:r>
    </w:p>
    <w:p>
      <w:pPr>
        <w:spacing w:line="360" w:lineRule="auto"/>
        <w:ind w:firstLine="480" w:firstLineChars="200"/>
        <w:rPr>
          <w:rFonts w:hint="eastAsia"/>
          <w:sz w:val="24"/>
        </w:rPr>
      </w:pPr>
      <w:r>
        <w:rPr>
          <w:rFonts w:hint="eastAsia"/>
          <w:sz w:val="24"/>
        </w:rPr>
        <w:t>校准记录应详尽记录测量数据和计算结果。</w:t>
      </w:r>
      <w:r>
        <w:rPr>
          <w:rFonts w:hint="eastAsia" w:ascii="宋体" w:hAnsi="宋体"/>
          <w:sz w:val="24"/>
        </w:rPr>
        <w:t>数据修约按GB/T 8170执行，末位数修约到被校熨烫仪各参数最大允许误差绝对值的1/10位。</w:t>
      </w:r>
      <w:r>
        <w:rPr>
          <w:rFonts w:hint="eastAsia"/>
          <w:sz w:val="24"/>
        </w:rPr>
        <w:t>推荐的校准记录格式见附录A。</w:t>
      </w:r>
    </w:p>
    <w:p>
      <w:pPr>
        <w:spacing w:line="360" w:lineRule="auto"/>
        <w:rPr>
          <w:rFonts w:hint="eastAsia" w:ascii="宋体" w:hAnsi="宋体" w:cs="黑体"/>
          <w:b/>
          <w:sz w:val="24"/>
        </w:rPr>
      </w:pPr>
      <w:r>
        <w:rPr>
          <w:rFonts w:hint="eastAsia" w:ascii="宋体" w:hAnsi="宋体" w:cs="黑体"/>
          <w:b/>
          <w:sz w:val="24"/>
          <w:lang w:val="en-US" w:eastAsia="zh-CN"/>
        </w:rPr>
        <w:t>7</w:t>
      </w:r>
      <w:r>
        <w:rPr>
          <w:rFonts w:hint="eastAsia" w:ascii="宋体" w:hAnsi="宋体" w:cs="黑体"/>
          <w:b/>
          <w:sz w:val="24"/>
        </w:rPr>
        <w:t>.2  校准证书</w:t>
      </w:r>
    </w:p>
    <w:p>
      <w:pPr>
        <w:spacing w:line="360" w:lineRule="auto"/>
        <w:ind w:firstLine="480"/>
        <w:rPr>
          <w:rFonts w:hint="eastAsia" w:ascii="宋体" w:hAnsi="宋体"/>
          <w:sz w:val="24"/>
        </w:rPr>
      </w:pPr>
      <w:r>
        <w:rPr>
          <w:rFonts w:hint="eastAsia" w:ascii="宋体" w:hAnsi="宋体"/>
          <w:sz w:val="24"/>
        </w:rPr>
        <w:t>经校准的熨烫仪应出具校准证书，校准结果应在校准证书上反映。校准证书包括的信息应符合JJF 1071—2010中5.12的要求，推荐的校准证书内页格式见附录B。</w:t>
      </w:r>
    </w:p>
    <w:p>
      <w:pPr>
        <w:spacing w:line="360" w:lineRule="auto"/>
        <w:rPr>
          <w:rFonts w:hint="eastAsia" w:ascii="宋体" w:hAnsi="宋体" w:cs="黑体"/>
          <w:b/>
          <w:sz w:val="24"/>
        </w:rPr>
      </w:pPr>
      <w:r>
        <w:rPr>
          <w:rFonts w:hint="eastAsia" w:ascii="宋体" w:hAnsi="宋体" w:cs="黑体"/>
          <w:b/>
          <w:sz w:val="24"/>
          <w:lang w:val="en-US" w:eastAsia="zh-CN"/>
        </w:rPr>
        <w:t>7</w:t>
      </w:r>
      <w:r>
        <w:rPr>
          <w:rFonts w:hint="eastAsia" w:ascii="宋体" w:hAnsi="宋体" w:cs="黑体"/>
          <w:b/>
          <w:sz w:val="24"/>
        </w:rPr>
        <w:t>.3  不确定度</w:t>
      </w:r>
    </w:p>
    <w:p>
      <w:pPr>
        <w:spacing w:line="360" w:lineRule="auto"/>
        <w:ind w:firstLine="465"/>
        <w:rPr>
          <w:rFonts w:hint="eastAsia" w:ascii="宋体" w:hAnsi="宋体"/>
          <w:sz w:val="24"/>
        </w:rPr>
      </w:pPr>
      <w:r>
        <w:rPr>
          <w:rFonts w:hint="eastAsia" w:ascii="宋体" w:hAnsi="宋体"/>
          <w:sz w:val="24"/>
        </w:rPr>
        <w:t>校准证书应给出各校准项目测量结果的扩展不确定度，评定示例见附录C。</w:t>
      </w:r>
    </w:p>
    <w:p>
      <w:pPr>
        <w:spacing w:before="240" w:beforeLines="100" w:after="240" w:afterLines="100" w:line="360" w:lineRule="auto"/>
        <w:outlineLvl w:val="0"/>
        <w:rPr>
          <w:rFonts w:hint="eastAsia" w:ascii="黑体" w:hAnsi="黑体" w:eastAsia="黑体"/>
          <w:sz w:val="24"/>
        </w:rPr>
      </w:pPr>
      <w:bookmarkStart w:id="24" w:name="_Toc15500"/>
      <w:bookmarkStart w:id="25" w:name="_Toc16176"/>
      <w:r>
        <w:rPr>
          <w:rFonts w:hint="eastAsia" w:ascii="黑体" w:hAnsi="黑体" w:eastAsia="黑体"/>
          <w:sz w:val="24"/>
          <w:lang w:val="en-US" w:eastAsia="zh-CN"/>
        </w:rPr>
        <w:t>8</w:t>
      </w:r>
      <w:r>
        <w:rPr>
          <w:rFonts w:hint="eastAsia" w:ascii="黑体" w:hAnsi="黑体" w:eastAsia="黑体"/>
          <w:sz w:val="24"/>
        </w:rPr>
        <w:t xml:space="preserve">  复校时间间隔</w:t>
      </w:r>
      <w:bookmarkEnd w:id="24"/>
      <w:bookmarkEnd w:id="25"/>
    </w:p>
    <w:p>
      <w:pPr>
        <w:spacing w:line="360" w:lineRule="auto"/>
        <w:ind w:left="360"/>
        <w:rPr>
          <w:rFonts w:hint="eastAsia" w:ascii="宋体" w:hAnsi="宋体"/>
          <w:sz w:val="24"/>
        </w:rPr>
      </w:pPr>
      <w:r>
        <w:rPr>
          <w:rFonts w:hint="eastAsia" w:ascii="宋体" w:hAnsi="宋体"/>
          <w:sz w:val="24"/>
        </w:rPr>
        <w:t>在定期进行期间核查的条件下，建议复校时间间隔一般不超过1年。</w:t>
      </w:r>
    </w:p>
    <w:p>
      <w:pPr>
        <w:spacing w:line="360" w:lineRule="auto"/>
        <w:ind w:left="0" w:leftChars="0" w:firstLine="420" w:firstLineChars="200"/>
        <w:rPr>
          <w:rFonts w:hint="eastAsia" w:ascii="仿宋" w:hAnsi="仿宋" w:eastAsia="仿宋" w:cs="仿宋"/>
          <w:sz w:val="21"/>
          <w:szCs w:val="21"/>
        </w:rPr>
      </w:pPr>
      <w:r>
        <w:rPr>
          <w:rFonts w:hint="eastAsia" w:ascii="仿宋" w:hAnsi="仿宋" w:eastAsia="仿宋" w:cs="仿宋"/>
          <w:szCs w:val="21"/>
        </w:rPr>
        <w:t>注：由于复校时间间隔的长短是由仪器的使用情况、使用者、仪器本身质量等诸因素所决定的，因此，送校单位可根据实际使用情况自主决定复校时间间隔。</w:t>
      </w:r>
    </w:p>
    <w:p>
      <w:pPr>
        <w:outlineLvl w:val="0"/>
        <w:rPr>
          <w:rFonts w:hint="eastAsia" w:ascii="黑体" w:hAnsi="黑体" w:eastAsia="黑体"/>
          <w:sz w:val="28"/>
          <w:szCs w:val="28"/>
          <w:lang w:val="en-US" w:eastAsia="zh-CN"/>
        </w:rPr>
      </w:pPr>
      <w:r>
        <w:rPr>
          <w:rFonts w:ascii="黑体" w:hAnsi="黑体" w:eastAsia="黑体"/>
          <w:sz w:val="24"/>
        </w:rPr>
        <w:br w:type="page"/>
      </w:r>
      <w:bookmarkStart w:id="26" w:name="_Toc32511"/>
      <w:bookmarkStart w:id="27" w:name="_Toc16533"/>
      <w:r>
        <w:rPr>
          <w:rFonts w:hint="eastAsia" w:ascii="黑体" w:hAnsi="黑体" w:eastAsia="黑体"/>
          <w:sz w:val="28"/>
          <w:szCs w:val="28"/>
        </w:rPr>
        <w:t>附录A</w:t>
      </w:r>
      <w:bookmarkEnd w:id="26"/>
    </w:p>
    <w:p>
      <w:pPr>
        <w:jc w:val="center"/>
        <w:outlineLvl w:val="0"/>
        <w:rPr>
          <w:rFonts w:hint="eastAsia" w:ascii="黑体" w:hAnsi="黑体" w:eastAsia="黑体"/>
          <w:sz w:val="28"/>
          <w:szCs w:val="28"/>
        </w:rPr>
      </w:pPr>
      <w:bookmarkStart w:id="28" w:name="_Toc31120"/>
      <w:r>
        <w:rPr>
          <w:rFonts w:hint="eastAsia" w:ascii="黑体" w:hAnsi="黑体" w:eastAsia="黑体"/>
          <w:sz w:val="28"/>
          <w:szCs w:val="28"/>
        </w:rPr>
        <w:t>熨烫升华色牢度仪校准原始记录参考格式</w:t>
      </w:r>
      <w:bookmarkEnd w:id="27"/>
      <w:bookmarkEnd w:id="28"/>
    </w:p>
    <w:p>
      <w:pPr>
        <w:spacing w:line="360" w:lineRule="auto"/>
        <w:rPr>
          <w:rFonts w:hint="eastAsia" w:ascii="宋体" w:hAnsi="宋体"/>
          <w:sz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Cs/>
          <w:szCs w:val="21"/>
        </w:rPr>
      </w:pPr>
      <w:r>
        <w:rPr>
          <w:rFonts w:hint="eastAsia" w:ascii="宋体" w:hAnsi="宋体"/>
          <w:bCs/>
          <w:szCs w:val="21"/>
        </w:rPr>
        <w:t>委托方:                                 设备编号:             原始记录号:</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Cs/>
          <w:szCs w:val="21"/>
        </w:rPr>
      </w:pPr>
      <w:r>
        <w:rPr>
          <w:rFonts w:hint="eastAsia" w:ascii="宋体" w:hAnsi="宋体"/>
          <w:bCs/>
          <w:szCs w:val="21"/>
        </w:rPr>
        <w:t>型号规格:             产品编号:         出厂日期:             发证编号:</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Cs/>
          <w:szCs w:val="21"/>
        </w:rPr>
      </w:pPr>
      <w:r>
        <w:rPr>
          <w:rFonts w:hint="eastAsia" w:ascii="宋体" w:hAnsi="宋体"/>
          <w:bCs/>
          <w:szCs w:val="21"/>
        </w:rPr>
        <w:t>制造厂:                                 温度:       ℃        湿度:     %RH</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b/>
          <w:szCs w:val="21"/>
        </w:rPr>
      </w:pPr>
      <w:r>
        <w:rPr>
          <w:rFonts w:hint="eastAsia" w:ascii="宋体" w:hAnsi="宋体"/>
          <w:bCs/>
          <w:szCs w:val="21"/>
        </w:rPr>
        <w:t xml:space="preserve">校准日期:        年    月     日        校准地点：     </w:t>
      </w:r>
      <w:r>
        <w:rPr>
          <w:rFonts w:hint="eastAsia" w:ascii="宋体"/>
          <w:b/>
          <w:szCs w:val="21"/>
        </w:rPr>
        <w:t xml:space="preserve">         </w:t>
      </w:r>
      <w:r>
        <w:rPr>
          <w:rFonts w:ascii="宋体"/>
          <w:b/>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Cs/>
          <w:szCs w:val="21"/>
        </w:rPr>
      </w:pPr>
      <w:r>
        <w:rPr>
          <w:rFonts w:hint="eastAsia" w:ascii="宋体" w:hAnsi="宋体"/>
          <w:bCs/>
          <w:szCs w:val="21"/>
        </w:rPr>
        <w:t>校准依据:JJF（纺织）029-202X 熨烫、升华色牢度仪校准规范</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szCs w:val="21"/>
        </w:rPr>
      </w:pPr>
      <w:r>
        <w:rPr>
          <w:rFonts w:hint="eastAsia" w:ascii="宋体" w:hAnsi="宋体"/>
          <w:szCs w:val="21"/>
        </w:rPr>
        <w:t>使用主要计量标准器具</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6"/>
        <w:gridCol w:w="1326"/>
        <w:gridCol w:w="1326"/>
        <w:gridCol w:w="1327"/>
        <w:gridCol w:w="1327"/>
        <w:gridCol w:w="1327"/>
        <w:gridCol w:w="1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6" w:type="dxa"/>
            <w:noWrap w:val="0"/>
            <w:vAlign w:val="center"/>
          </w:tcPr>
          <w:p>
            <w:pPr>
              <w:jc w:val="center"/>
              <w:rPr>
                <w:rFonts w:ascii="宋体" w:hAnsi="宋体"/>
                <w:szCs w:val="21"/>
              </w:rPr>
            </w:pPr>
            <w:r>
              <w:rPr>
                <w:rFonts w:ascii="宋体" w:hAnsi="宋体"/>
                <w:szCs w:val="21"/>
              </w:rPr>
              <w:t>标准器名称</w:t>
            </w:r>
          </w:p>
        </w:tc>
        <w:tc>
          <w:tcPr>
            <w:tcW w:w="1326" w:type="dxa"/>
            <w:noWrap w:val="0"/>
            <w:vAlign w:val="center"/>
          </w:tcPr>
          <w:p>
            <w:pPr>
              <w:jc w:val="center"/>
              <w:rPr>
                <w:rFonts w:ascii="宋体" w:hAnsi="宋体"/>
                <w:szCs w:val="21"/>
              </w:rPr>
            </w:pPr>
            <w:r>
              <w:rPr>
                <w:rFonts w:ascii="宋体" w:hAnsi="宋体"/>
                <w:szCs w:val="21"/>
              </w:rPr>
              <w:t>型号</w:t>
            </w:r>
          </w:p>
        </w:tc>
        <w:tc>
          <w:tcPr>
            <w:tcW w:w="1326" w:type="dxa"/>
            <w:noWrap w:val="0"/>
            <w:vAlign w:val="center"/>
          </w:tcPr>
          <w:p>
            <w:pPr>
              <w:jc w:val="center"/>
              <w:rPr>
                <w:rFonts w:ascii="宋体" w:hAnsi="宋体"/>
                <w:szCs w:val="21"/>
              </w:rPr>
            </w:pPr>
            <w:r>
              <w:rPr>
                <w:rFonts w:ascii="宋体" w:hAnsi="宋体"/>
                <w:szCs w:val="21"/>
              </w:rPr>
              <w:t>编号</w:t>
            </w:r>
          </w:p>
        </w:tc>
        <w:tc>
          <w:tcPr>
            <w:tcW w:w="1327" w:type="dxa"/>
            <w:noWrap w:val="0"/>
            <w:vAlign w:val="center"/>
          </w:tcPr>
          <w:p>
            <w:pPr>
              <w:jc w:val="center"/>
              <w:rPr>
                <w:rFonts w:ascii="宋体" w:hAnsi="宋体"/>
                <w:szCs w:val="21"/>
              </w:rPr>
            </w:pPr>
            <w:r>
              <w:rPr>
                <w:rFonts w:ascii="宋体" w:hAnsi="宋体"/>
                <w:szCs w:val="21"/>
              </w:rPr>
              <w:t>证书号</w:t>
            </w:r>
          </w:p>
        </w:tc>
        <w:tc>
          <w:tcPr>
            <w:tcW w:w="1327" w:type="dxa"/>
            <w:noWrap w:val="0"/>
            <w:vAlign w:val="center"/>
          </w:tcPr>
          <w:p>
            <w:pPr>
              <w:jc w:val="center"/>
              <w:rPr>
                <w:rFonts w:ascii="宋体" w:hAnsi="宋体"/>
                <w:szCs w:val="21"/>
              </w:rPr>
            </w:pPr>
            <w:r>
              <w:rPr>
                <w:rFonts w:ascii="宋体" w:hAnsi="宋体"/>
                <w:szCs w:val="21"/>
              </w:rPr>
              <w:t>有效期</w:t>
            </w:r>
          </w:p>
        </w:tc>
        <w:tc>
          <w:tcPr>
            <w:tcW w:w="1327" w:type="dxa"/>
            <w:noWrap w:val="0"/>
            <w:vAlign w:val="center"/>
          </w:tcPr>
          <w:p>
            <w:pPr>
              <w:jc w:val="center"/>
              <w:rPr>
                <w:rFonts w:ascii="宋体" w:hAnsi="宋体"/>
                <w:szCs w:val="21"/>
              </w:rPr>
            </w:pPr>
            <w:r>
              <w:rPr>
                <w:rFonts w:ascii="宋体" w:hAnsi="宋体"/>
                <w:szCs w:val="21"/>
              </w:rPr>
              <w:t>技术特征</w:t>
            </w:r>
          </w:p>
        </w:tc>
        <w:tc>
          <w:tcPr>
            <w:tcW w:w="1327" w:type="dxa"/>
            <w:noWrap w:val="0"/>
            <w:vAlign w:val="center"/>
          </w:tcPr>
          <w:p>
            <w:pPr>
              <w:jc w:val="center"/>
              <w:rPr>
                <w:rFonts w:ascii="宋体" w:hAnsi="宋体"/>
                <w:szCs w:val="21"/>
              </w:rPr>
            </w:pPr>
            <w:r>
              <w:rPr>
                <w:rFonts w:ascii="宋体" w:hAnsi="宋体"/>
                <w:szCs w:val="21"/>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6"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c>
          <w:tcPr>
            <w:tcW w:w="1327" w:type="dxa"/>
            <w:noWrap w:val="0"/>
            <w:vAlign w:val="center"/>
          </w:tcPr>
          <w:p>
            <w:pPr>
              <w:jc w:val="center"/>
              <w:rPr>
                <w:rFonts w:ascii="宋体" w:hAnsi="宋体"/>
                <w:szCs w:val="21"/>
              </w:rPr>
            </w:pPr>
          </w:p>
        </w:tc>
      </w:tr>
    </w:tbl>
    <w:p>
      <w:pPr>
        <w:snapToGrid w:val="0"/>
        <w:spacing w:line="360" w:lineRule="auto"/>
        <w:rPr>
          <w:rFonts w:hint="eastAsia" w:ascii="宋体"/>
          <w:szCs w:val="21"/>
        </w:rPr>
      </w:pPr>
      <w:r>
        <w:rPr>
          <w:rFonts w:hint="eastAsia" w:ascii="宋体"/>
          <w:szCs w:val="21"/>
        </w:rPr>
        <w:t>一、校准前准备</w:t>
      </w:r>
      <w:r>
        <w:rPr>
          <w:rFonts w:ascii="宋体"/>
          <w:szCs w:val="21"/>
        </w:rPr>
        <w:t>：</w:t>
      </w:r>
    </w:p>
    <w:p>
      <w:pPr>
        <w:snapToGrid w:val="0"/>
        <w:spacing w:line="360" w:lineRule="auto"/>
        <w:rPr>
          <w:rFonts w:hint="eastAsia" w:ascii="宋体"/>
          <w:szCs w:val="21"/>
        </w:rPr>
      </w:pPr>
      <w:r>
        <w:rPr>
          <w:rFonts w:hint="eastAsia" w:ascii="宋体"/>
          <w:szCs w:val="21"/>
        </w:rPr>
        <w:t>二、计量特性校准：</w:t>
      </w:r>
    </w:p>
    <w:tbl>
      <w:tblPr>
        <w:tblStyle w:val="16"/>
        <w:tblW w:w="9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992"/>
        <w:gridCol w:w="274"/>
        <w:gridCol w:w="576"/>
        <w:gridCol w:w="276"/>
        <w:gridCol w:w="397"/>
        <w:gridCol w:w="95"/>
        <w:gridCol w:w="83"/>
        <w:gridCol w:w="708"/>
        <w:gridCol w:w="250"/>
        <w:gridCol w:w="388"/>
        <w:gridCol w:w="653"/>
        <w:gridCol w:w="359"/>
        <w:gridCol w:w="511"/>
        <w:gridCol w:w="23"/>
        <w:gridCol w:w="148"/>
        <w:gridCol w:w="984"/>
        <w:gridCol w:w="57"/>
        <w:gridCol w:w="311"/>
        <w:gridCol w:w="732"/>
        <w:gridCol w:w="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73" w:type="dxa"/>
            <w:noWrap w:val="0"/>
            <w:vAlign w:val="center"/>
          </w:tcPr>
          <w:p>
            <w:pPr>
              <w:jc w:val="center"/>
              <w:rPr>
                <w:rFonts w:ascii="宋体" w:hAnsi="宋体" w:cs="宋体"/>
                <w:szCs w:val="21"/>
              </w:rPr>
            </w:pPr>
            <w:r>
              <w:rPr>
                <w:rFonts w:hint="eastAsia" w:ascii="宋体" w:hAnsi="宋体" w:cs="宋体"/>
                <w:szCs w:val="21"/>
              </w:rPr>
              <w:t>序号</w:t>
            </w:r>
          </w:p>
        </w:tc>
        <w:tc>
          <w:tcPr>
            <w:tcW w:w="1842" w:type="dxa"/>
            <w:gridSpan w:val="3"/>
            <w:noWrap w:val="0"/>
            <w:vAlign w:val="center"/>
          </w:tcPr>
          <w:p>
            <w:pPr>
              <w:jc w:val="center"/>
              <w:rPr>
                <w:rFonts w:ascii="宋体" w:hAnsi="宋体" w:cs="宋体"/>
                <w:szCs w:val="21"/>
              </w:rPr>
            </w:pPr>
            <w:r>
              <w:rPr>
                <w:rFonts w:hint="eastAsia" w:ascii="宋体" w:hAnsi="宋体" w:cs="宋体"/>
                <w:szCs w:val="21"/>
              </w:rPr>
              <w:t>校准项目</w:t>
            </w:r>
          </w:p>
        </w:tc>
        <w:tc>
          <w:tcPr>
            <w:tcW w:w="1559" w:type="dxa"/>
            <w:gridSpan w:val="5"/>
            <w:noWrap w:val="0"/>
            <w:vAlign w:val="center"/>
          </w:tcPr>
          <w:p>
            <w:pPr>
              <w:jc w:val="center"/>
              <w:rPr>
                <w:rFonts w:ascii="宋体" w:hAnsi="宋体" w:cs="宋体"/>
                <w:szCs w:val="21"/>
              </w:rPr>
            </w:pPr>
            <w:r>
              <w:rPr>
                <w:rFonts w:hint="eastAsia" w:ascii="宋体" w:hAnsi="宋体" w:cs="宋体"/>
                <w:szCs w:val="21"/>
              </w:rPr>
              <w:t>技术要求</w:t>
            </w:r>
          </w:p>
        </w:tc>
        <w:tc>
          <w:tcPr>
            <w:tcW w:w="4416" w:type="dxa"/>
            <w:gridSpan w:val="11"/>
            <w:noWrap w:val="0"/>
            <w:vAlign w:val="center"/>
          </w:tcPr>
          <w:p>
            <w:pPr>
              <w:jc w:val="center"/>
              <w:rPr>
                <w:rFonts w:ascii="宋体" w:hAnsi="宋体" w:cs="宋体"/>
                <w:szCs w:val="21"/>
              </w:rPr>
            </w:pPr>
            <w:r>
              <w:rPr>
                <w:rFonts w:hint="eastAsia" w:ascii="宋体" w:hAnsi="宋体" w:cs="宋体"/>
                <w:szCs w:val="21"/>
              </w:rPr>
              <w:t>实测结果</w:t>
            </w:r>
          </w:p>
        </w:tc>
        <w:tc>
          <w:tcPr>
            <w:tcW w:w="800" w:type="dxa"/>
            <w:noWrap w:val="0"/>
            <w:vAlign w:val="center"/>
          </w:tcPr>
          <w:p>
            <w:pPr>
              <w:jc w:val="center"/>
              <w:rPr>
                <w:rFonts w:ascii="宋体" w:hAnsi="宋体" w:cs="宋体"/>
                <w:szCs w:val="21"/>
              </w:rPr>
            </w:pPr>
            <w:r>
              <w:rPr>
                <w:position w:val="-6"/>
                <w:sz w:val="21"/>
                <w:szCs w:val="21"/>
              </w:rPr>
              <w:object>
                <v:shape id="_x0000_i1044" o:spt="75" type="#_x0000_t75" style="height:14.15pt;width:13pt;" o:ole="t" filled="f" o:preferrelative="t" stroked="f" coordsize="21600,21600">
                  <v:path/>
                  <v:fill on="f" alignshape="1" focussize="0,0"/>
                  <v:stroke on="f"/>
                  <v:imagedata r:id="rId55" o:title=""/>
                  <o:lock v:ext="edit" aspectratio="t"/>
                  <w10:wrap type="none"/>
                  <w10:anchorlock/>
                </v:shape>
                <o:OLEObject Type="Embed" ProgID="Equation.3" ShapeID="_x0000_i1044" DrawAspect="Content" ObjectID="_1468075741" r:id="rId5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673" w:type="dxa"/>
            <w:vMerge w:val="restart"/>
            <w:noWrap w:val="0"/>
            <w:vAlign w:val="center"/>
          </w:tcPr>
          <w:p>
            <w:pPr>
              <w:snapToGrid w:val="0"/>
              <w:jc w:val="center"/>
              <w:rPr>
                <w:rFonts w:ascii="宋体" w:hAnsi="宋体" w:cs="宋体"/>
                <w:sz w:val="21"/>
                <w:szCs w:val="21"/>
              </w:rPr>
            </w:pPr>
            <w:r>
              <w:rPr>
                <w:rFonts w:hint="eastAsia" w:ascii="宋体" w:hAnsi="宋体" w:cs="宋体"/>
                <w:sz w:val="21"/>
                <w:szCs w:val="21"/>
              </w:rPr>
              <w:t>1</w:t>
            </w:r>
          </w:p>
        </w:tc>
        <w:tc>
          <w:tcPr>
            <w:tcW w:w="1842" w:type="dxa"/>
            <w:gridSpan w:val="3"/>
            <w:vMerge w:val="restart"/>
            <w:noWrap w:val="0"/>
            <w:vAlign w:val="center"/>
          </w:tcPr>
          <w:p>
            <w:pPr>
              <w:snapToGrid w:val="0"/>
              <w:rPr>
                <w:rFonts w:ascii="宋体" w:hAnsi="宋体" w:cs="宋体"/>
                <w:sz w:val="21"/>
                <w:szCs w:val="21"/>
              </w:rPr>
            </w:pPr>
            <w:r>
              <w:rPr>
                <w:rFonts w:ascii="宋体" w:hAnsi="宋体" w:cs="宋体"/>
                <w:szCs w:val="21"/>
              </w:rPr>
              <w:t>加热块</w:t>
            </w:r>
            <w:r>
              <w:rPr>
                <w:rFonts w:hint="eastAsia" w:ascii="宋体" w:hAnsi="宋体" w:cs="宋体"/>
                <w:szCs w:val="21"/>
              </w:rPr>
              <w:t>重力值</w:t>
            </w:r>
          </w:p>
        </w:tc>
        <w:tc>
          <w:tcPr>
            <w:tcW w:w="1559" w:type="dxa"/>
            <w:gridSpan w:val="5"/>
            <w:vMerge w:val="restart"/>
            <w:noWrap w:val="0"/>
            <w:vAlign w:val="center"/>
          </w:tcPr>
          <w:p>
            <w:pPr>
              <w:snapToGrid w:val="0"/>
              <w:rPr>
                <w:rFonts w:ascii="宋体" w:hAnsi="宋体" w:cs="宋体"/>
                <w:sz w:val="21"/>
                <w:szCs w:val="21"/>
              </w:rPr>
            </w:pPr>
            <w:r>
              <w:rPr>
                <w:rFonts w:hint="eastAsia" w:ascii="宋体" w:hAnsi="宋体" w:cs="宋体"/>
                <w:szCs w:val="21"/>
              </w:rPr>
              <w:t>（</w:t>
            </w:r>
            <w:r>
              <w:rPr>
                <w:rFonts w:ascii="宋体" w:hAnsi="宋体" w:cs="宋体"/>
                <w:szCs w:val="21"/>
              </w:rPr>
              <w:t>16±4</w:t>
            </w:r>
            <w:r>
              <w:rPr>
                <w:rFonts w:hint="eastAsia" w:ascii="宋体" w:hAnsi="宋体" w:cs="宋体"/>
                <w:szCs w:val="21"/>
              </w:rPr>
              <w:t>）N</w:t>
            </w:r>
          </w:p>
        </w:tc>
        <w:tc>
          <w:tcPr>
            <w:tcW w:w="2184" w:type="dxa"/>
            <w:gridSpan w:val="6"/>
            <w:noWrap w:val="0"/>
            <w:vAlign w:val="center"/>
          </w:tcPr>
          <w:p>
            <w:pPr>
              <w:snapToGrid w:val="0"/>
              <w:rPr>
                <w:rFonts w:ascii="宋体" w:hAnsi="宋体" w:cs="宋体"/>
                <w:sz w:val="21"/>
                <w:szCs w:val="21"/>
              </w:rPr>
            </w:pPr>
          </w:p>
        </w:tc>
        <w:tc>
          <w:tcPr>
            <w:tcW w:w="2232" w:type="dxa"/>
            <w:gridSpan w:val="5"/>
            <w:vMerge w:val="restart"/>
            <w:noWrap w:val="0"/>
            <w:vAlign w:val="top"/>
          </w:tcPr>
          <w:p>
            <w:pPr>
              <w:snapToGrid w:val="0"/>
              <w:rPr>
                <w:rFonts w:ascii="宋体" w:hAnsi="宋体" w:cs="宋体"/>
                <w:sz w:val="21"/>
                <w:szCs w:val="21"/>
              </w:rPr>
            </w:pPr>
            <w:r>
              <w:rPr>
                <w:rFonts w:ascii="宋体" w:hAnsi="宋体" w:cs="宋体"/>
                <w:sz w:val="21"/>
                <w:szCs w:val="21"/>
              </w:rPr>
              <w:t>平均值：</w:t>
            </w:r>
          </w:p>
        </w:tc>
        <w:tc>
          <w:tcPr>
            <w:tcW w:w="800" w:type="dxa"/>
            <w:vMerge w:val="restart"/>
            <w:noWrap w:val="0"/>
            <w:vAlign w:val="top"/>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trPr>
        <w:tc>
          <w:tcPr>
            <w:tcW w:w="673" w:type="dxa"/>
            <w:vMerge w:val="continue"/>
            <w:noWrap w:val="0"/>
            <w:vAlign w:val="center"/>
          </w:tcPr>
          <w:p>
            <w:pPr>
              <w:snapToGrid w:val="0"/>
              <w:jc w:val="center"/>
              <w:rPr>
                <w:rFonts w:ascii="宋体" w:hAnsi="宋体" w:cs="宋体"/>
                <w:sz w:val="21"/>
                <w:szCs w:val="21"/>
              </w:rPr>
            </w:pPr>
          </w:p>
        </w:tc>
        <w:tc>
          <w:tcPr>
            <w:tcW w:w="1842" w:type="dxa"/>
            <w:gridSpan w:val="3"/>
            <w:vMerge w:val="continue"/>
            <w:noWrap w:val="0"/>
            <w:vAlign w:val="center"/>
          </w:tcPr>
          <w:p>
            <w:pPr>
              <w:snapToGrid w:val="0"/>
              <w:rPr>
                <w:rFonts w:ascii="宋体" w:hAnsi="宋体" w:cs="宋体"/>
                <w:szCs w:val="21"/>
              </w:rPr>
            </w:pPr>
          </w:p>
        </w:tc>
        <w:tc>
          <w:tcPr>
            <w:tcW w:w="1559" w:type="dxa"/>
            <w:gridSpan w:val="5"/>
            <w:vMerge w:val="continue"/>
            <w:noWrap w:val="0"/>
            <w:vAlign w:val="center"/>
          </w:tcPr>
          <w:p>
            <w:pPr>
              <w:snapToGrid w:val="0"/>
              <w:rPr>
                <w:rFonts w:hint="eastAsia" w:ascii="宋体" w:hAnsi="宋体" w:cs="宋体"/>
                <w:szCs w:val="21"/>
              </w:rPr>
            </w:pPr>
          </w:p>
        </w:tc>
        <w:tc>
          <w:tcPr>
            <w:tcW w:w="2184" w:type="dxa"/>
            <w:gridSpan w:val="6"/>
            <w:noWrap w:val="0"/>
            <w:vAlign w:val="center"/>
          </w:tcPr>
          <w:p>
            <w:pPr>
              <w:snapToGrid w:val="0"/>
              <w:rPr>
                <w:rFonts w:ascii="宋体" w:hAnsi="宋体" w:cs="宋体"/>
                <w:sz w:val="21"/>
                <w:szCs w:val="21"/>
              </w:rPr>
            </w:pPr>
          </w:p>
        </w:tc>
        <w:tc>
          <w:tcPr>
            <w:tcW w:w="2232" w:type="dxa"/>
            <w:gridSpan w:val="5"/>
            <w:vMerge w:val="continue"/>
            <w:noWrap w:val="0"/>
            <w:vAlign w:val="center"/>
          </w:tcPr>
          <w:p>
            <w:pPr>
              <w:snapToGrid w:val="0"/>
              <w:rPr>
                <w:rFonts w:ascii="宋体" w:hAnsi="宋体" w:cs="宋体"/>
                <w:sz w:val="21"/>
                <w:szCs w:val="21"/>
              </w:rPr>
            </w:pPr>
          </w:p>
        </w:tc>
        <w:tc>
          <w:tcPr>
            <w:tcW w:w="800" w:type="dxa"/>
            <w:vMerge w:val="continue"/>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673" w:type="dxa"/>
            <w:vMerge w:val="restart"/>
            <w:noWrap w:val="0"/>
            <w:vAlign w:val="center"/>
          </w:tcPr>
          <w:p>
            <w:pPr>
              <w:snapToGrid w:val="0"/>
              <w:jc w:val="center"/>
              <w:rPr>
                <w:rFonts w:ascii="宋体" w:hAnsi="宋体" w:cs="宋体"/>
                <w:sz w:val="21"/>
                <w:szCs w:val="21"/>
              </w:rPr>
            </w:pPr>
            <w:r>
              <w:rPr>
                <w:rFonts w:hint="eastAsia" w:ascii="宋体" w:hAnsi="宋体" w:cs="宋体"/>
                <w:sz w:val="21"/>
                <w:szCs w:val="21"/>
              </w:rPr>
              <w:t>2</w:t>
            </w:r>
          </w:p>
        </w:tc>
        <w:tc>
          <w:tcPr>
            <w:tcW w:w="1842" w:type="dxa"/>
            <w:gridSpan w:val="3"/>
            <w:vMerge w:val="restart"/>
            <w:noWrap w:val="0"/>
            <w:vAlign w:val="center"/>
          </w:tcPr>
          <w:p>
            <w:pPr>
              <w:snapToGrid w:val="0"/>
              <w:rPr>
                <w:rFonts w:ascii="宋体" w:hAnsi="宋体" w:cs="宋体"/>
                <w:sz w:val="21"/>
                <w:szCs w:val="21"/>
              </w:rPr>
            </w:pPr>
            <w:r>
              <w:rPr>
                <w:rFonts w:hint="eastAsia" w:ascii="宋体" w:hAnsi="宋体" w:cs="宋体"/>
                <w:szCs w:val="21"/>
              </w:rPr>
              <w:t>定时器定时误差</w:t>
            </w:r>
          </w:p>
        </w:tc>
        <w:tc>
          <w:tcPr>
            <w:tcW w:w="851" w:type="dxa"/>
            <w:gridSpan w:val="4"/>
            <w:vMerge w:val="restart"/>
            <w:noWrap w:val="0"/>
            <w:vAlign w:val="center"/>
          </w:tcPr>
          <w:p>
            <w:pPr>
              <w:snapToGrid w:val="0"/>
              <w:rPr>
                <w:rFonts w:ascii="宋体" w:hAnsi="宋体" w:cs="宋体"/>
                <w:sz w:val="21"/>
                <w:szCs w:val="21"/>
              </w:rPr>
            </w:pPr>
            <w:r>
              <w:rPr>
                <w:rFonts w:ascii="宋体" w:hAnsi="宋体" w:cs="宋体"/>
                <w:szCs w:val="21"/>
              </w:rPr>
              <w:t>±0.5s</w:t>
            </w:r>
          </w:p>
        </w:tc>
        <w:tc>
          <w:tcPr>
            <w:tcW w:w="708" w:type="dxa"/>
            <w:noWrap w:val="0"/>
            <w:vAlign w:val="center"/>
          </w:tcPr>
          <w:p>
            <w:pPr>
              <w:snapToGrid w:val="0"/>
              <w:rPr>
                <w:rFonts w:ascii="宋体" w:hAnsi="宋体" w:cs="宋体"/>
                <w:sz w:val="21"/>
                <w:szCs w:val="21"/>
              </w:rPr>
            </w:pPr>
            <w:r>
              <w:rPr>
                <w:rFonts w:hint="eastAsia" w:ascii="宋体" w:hAnsi="宋体" w:cs="宋体"/>
                <w:szCs w:val="21"/>
              </w:rPr>
              <w:t>15s</w:t>
            </w:r>
          </w:p>
        </w:tc>
        <w:tc>
          <w:tcPr>
            <w:tcW w:w="1650" w:type="dxa"/>
            <w:gridSpan w:val="4"/>
            <w:noWrap w:val="0"/>
            <w:vAlign w:val="center"/>
          </w:tcPr>
          <w:p>
            <w:pPr>
              <w:snapToGrid w:val="0"/>
              <w:rPr>
                <w:rFonts w:ascii="宋体" w:hAnsi="宋体" w:cs="宋体"/>
                <w:sz w:val="21"/>
                <w:szCs w:val="21"/>
              </w:rPr>
            </w:pPr>
          </w:p>
        </w:tc>
        <w:tc>
          <w:tcPr>
            <w:tcW w:w="1666" w:type="dxa"/>
            <w:gridSpan w:val="4"/>
            <w:noWrap w:val="0"/>
            <w:vAlign w:val="center"/>
          </w:tcPr>
          <w:p>
            <w:pPr>
              <w:snapToGrid w:val="0"/>
              <w:rPr>
                <w:rFonts w:ascii="宋体" w:hAnsi="宋体" w:cs="宋体"/>
                <w:sz w:val="21"/>
                <w:szCs w:val="21"/>
              </w:rPr>
            </w:pPr>
          </w:p>
        </w:tc>
        <w:tc>
          <w:tcPr>
            <w:tcW w:w="1100" w:type="dxa"/>
            <w:gridSpan w:val="3"/>
            <w:noWrap w:val="0"/>
            <w:vAlign w:val="center"/>
          </w:tcPr>
          <w:p>
            <w:pPr>
              <w:jc w:val="left"/>
              <w:rPr>
                <w:rFonts w:hint="eastAsia" w:ascii="宋体" w:hAnsi="宋体" w:cs="宋体"/>
                <w:sz w:val="21"/>
                <w:szCs w:val="21"/>
              </w:rPr>
            </w:pPr>
            <w:r>
              <w:rPr>
                <w:rFonts w:hint="eastAsia" w:ascii="宋体" w:hAnsi="宋体" w:cs="宋体"/>
                <w:sz w:val="21"/>
                <w:szCs w:val="21"/>
              </w:rPr>
              <w:t>平均：</w:t>
            </w:r>
          </w:p>
          <w:p>
            <w:pPr>
              <w:snapToGrid w:val="0"/>
              <w:rPr>
                <w:rFonts w:ascii="宋体" w:hAnsi="宋体" w:cs="宋体"/>
                <w:sz w:val="21"/>
                <w:szCs w:val="21"/>
              </w:rPr>
            </w:pPr>
            <w:r>
              <w:rPr>
                <w:rFonts w:hint="eastAsia" w:ascii="宋体" w:hAnsi="宋体" w:cs="宋体"/>
                <w:sz w:val="21"/>
                <w:szCs w:val="21"/>
              </w:rPr>
              <w:t>误差：</w:t>
            </w:r>
          </w:p>
        </w:tc>
        <w:tc>
          <w:tcPr>
            <w:tcW w:w="800" w:type="dxa"/>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673" w:type="dxa"/>
            <w:vMerge w:val="continue"/>
            <w:noWrap w:val="0"/>
            <w:vAlign w:val="center"/>
          </w:tcPr>
          <w:p>
            <w:pPr>
              <w:snapToGrid w:val="0"/>
              <w:jc w:val="center"/>
              <w:rPr>
                <w:rFonts w:hint="eastAsia" w:ascii="宋体" w:hAnsi="宋体" w:cs="宋体"/>
                <w:sz w:val="21"/>
                <w:szCs w:val="21"/>
              </w:rPr>
            </w:pPr>
          </w:p>
        </w:tc>
        <w:tc>
          <w:tcPr>
            <w:tcW w:w="1842" w:type="dxa"/>
            <w:gridSpan w:val="3"/>
            <w:vMerge w:val="continue"/>
            <w:noWrap w:val="0"/>
            <w:vAlign w:val="center"/>
          </w:tcPr>
          <w:p>
            <w:pPr>
              <w:snapToGrid w:val="0"/>
              <w:rPr>
                <w:rFonts w:hint="eastAsia" w:ascii="宋体" w:hAnsi="宋体" w:cs="宋体"/>
                <w:szCs w:val="21"/>
              </w:rPr>
            </w:pPr>
          </w:p>
        </w:tc>
        <w:tc>
          <w:tcPr>
            <w:tcW w:w="851" w:type="dxa"/>
            <w:gridSpan w:val="4"/>
            <w:vMerge w:val="continue"/>
            <w:noWrap w:val="0"/>
            <w:vAlign w:val="center"/>
          </w:tcPr>
          <w:p>
            <w:pPr>
              <w:snapToGrid w:val="0"/>
              <w:rPr>
                <w:rFonts w:ascii="宋体" w:hAnsi="宋体" w:cs="宋体"/>
                <w:sz w:val="21"/>
                <w:szCs w:val="21"/>
              </w:rPr>
            </w:pPr>
          </w:p>
        </w:tc>
        <w:tc>
          <w:tcPr>
            <w:tcW w:w="708" w:type="dxa"/>
            <w:noWrap w:val="0"/>
            <w:vAlign w:val="center"/>
          </w:tcPr>
          <w:p>
            <w:pPr>
              <w:snapToGrid w:val="0"/>
              <w:rPr>
                <w:rFonts w:ascii="宋体" w:hAnsi="宋体" w:cs="宋体"/>
                <w:sz w:val="21"/>
                <w:szCs w:val="21"/>
              </w:rPr>
            </w:pPr>
            <w:r>
              <w:rPr>
                <w:rFonts w:hint="eastAsia" w:ascii="宋体" w:hAnsi="宋体" w:cs="宋体"/>
                <w:szCs w:val="21"/>
              </w:rPr>
              <w:t>30s</w:t>
            </w:r>
          </w:p>
        </w:tc>
        <w:tc>
          <w:tcPr>
            <w:tcW w:w="1650" w:type="dxa"/>
            <w:gridSpan w:val="4"/>
            <w:noWrap w:val="0"/>
            <w:vAlign w:val="center"/>
          </w:tcPr>
          <w:p>
            <w:pPr>
              <w:snapToGrid w:val="0"/>
              <w:rPr>
                <w:rFonts w:ascii="宋体" w:hAnsi="宋体" w:cs="宋体"/>
                <w:sz w:val="21"/>
                <w:szCs w:val="21"/>
              </w:rPr>
            </w:pPr>
          </w:p>
        </w:tc>
        <w:tc>
          <w:tcPr>
            <w:tcW w:w="1666" w:type="dxa"/>
            <w:gridSpan w:val="4"/>
            <w:noWrap w:val="0"/>
            <w:vAlign w:val="center"/>
          </w:tcPr>
          <w:p>
            <w:pPr>
              <w:snapToGrid w:val="0"/>
              <w:rPr>
                <w:rFonts w:ascii="宋体" w:hAnsi="宋体" w:cs="宋体"/>
                <w:sz w:val="21"/>
                <w:szCs w:val="21"/>
              </w:rPr>
            </w:pPr>
          </w:p>
        </w:tc>
        <w:tc>
          <w:tcPr>
            <w:tcW w:w="1100" w:type="dxa"/>
            <w:gridSpan w:val="3"/>
            <w:noWrap w:val="0"/>
            <w:vAlign w:val="center"/>
          </w:tcPr>
          <w:p>
            <w:pPr>
              <w:jc w:val="left"/>
              <w:rPr>
                <w:rFonts w:hint="eastAsia" w:ascii="宋体" w:hAnsi="宋体" w:cs="宋体"/>
                <w:sz w:val="21"/>
                <w:szCs w:val="21"/>
              </w:rPr>
            </w:pPr>
            <w:r>
              <w:rPr>
                <w:rFonts w:hint="eastAsia" w:ascii="宋体" w:hAnsi="宋体" w:cs="宋体"/>
                <w:sz w:val="21"/>
                <w:szCs w:val="21"/>
              </w:rPr>
              <w:t>平均：</w:t>
            </w:r>
          </w:p>
          <w:p>
            <w:pPr>
              <w:snapToGrid w:val="0"/>
              <w:rPr>
                <w:rFonts w:ascii="宋体" w:hAnsi="宋体" w:cs="宋体"/>
                <w:sz w:val="21"/>
                <w:szCs w:val="21"/>
              </w:rPr>
            </w:pPr>
            <w:r>
              <w:rPr>
                <w:rFonts w:hint="eastAsia" w:ascii="宋体" w:hAnsi="宋体" w:cs="宋体"/>
                <w:sz w:val="21"/>
                <w:szCs w:val="21"/>
              </w:rPr>
              <w:t>误差：</w:t>
            </w:r>
          </w:p>
        </w:tc>
        <w:tc>
          <w:tcPr>
            <w:tcW w:w="800" w:type="dxa"/>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8490" w:type="dxa"/>
            <w:gridSpan w:val="20"/>
            <w:noWrap w:val="0"/>
            <w:vAlign w:val="center"/>
          </w:tcPr>
          <w:p>
            <w:pPr>
              <w:snapToGrid w:val="0"/>
              <w:jc w:val="center"/>
              <w:rPr>
                <w:rFonts w:ascii="宋体" w:hAnsi="宋体" w:cs="宋体"/>
                <w:sz w:val="21"/>
                <w:szCs w:val="21"/>
              </w:rPr>
            </w:pPr>
            <w:r>
              <w:rPr>
                <w:rFonts w:ascii="宋体" w:hAnsi="宋体" w:cs="宋体"/>
                <w:sz w:val="21"/>
                <w:szCs w:val="21"/>
              </w:rPr>
              <w:t>上、下加热块温度校准计算</w:t>
            </w:r>
          </w:p>
        </w:tc>
        <w:tc>
          <w:tcPr>
            <w:tcW w:w="800" w:type="dxa"/>
            <w:noWrap w:val="0"/>
            <w:vAlign w:val="center"/>
          </w:tcPr>
          <w:p>
            <w:pPr>
              <w:snapToGrid w:val="0"/>
              <w:jc w:val="center"/>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673" w:type="dxa"/>
            <w:vMerge w:val="restart"/>
            <w:noWrap w:val="0"/>
            <w:vAlign w:val="center"/>
          </w:tcPr>
          <w:p>
            <w:pPr>
              <w:snapToGrid w:val="0"/>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3</w:t>
            </w:r>
          </w:p>
        </w:tc>
        <w:tc>
          <w:tcPr>
            <w:tcW w:w="1266" w:type="dxa"/>
            <w:gridSpan w:val="2"/>
            <w:vMerge w:val="restart"/>
            <w:noWrap w:val="0"/>
            <w:vAlign w:val="center"/>
          </w:tcPr>
          <w:p>
            <w:pPr>
              <w:snapToGrid w:val="0"/>
              <w:rPr>
                <w:rFonts w:hint="eastAsia" w:ascii="宋体" w:hAnsi="宋体" w:cs="宋体"/>
                <w:szCs w:val="21"/>
              </w:rPr>
            </w:pPr>
            <w:r>
              <w:rPr>
                <w:rFonts w:hint="eastAsia" w:ascii="宋体" w:hAnsi="宋体" w:cs="宋体"/>
                <w:szCs w:val="21"/>
                <w:lang w:val="en-US" w:eastAsia="zh-CN"/>
              </w:rPr>
              <w:t>温度上偏差</w:t>
            </w:r>
          </w:p>
        </w:tc>
        <w:tc>
          <w:tcPr>
            <w:tcW w:w="852" w:type="dxa"/>
            <w:gridSpan w:val="2"/>
            <w:vMerge w:val="restart"/>
            <w:noWrap w:val="0"/>
            <w:vAlign w:val="center"/>
          </w:tcPr>
          <w:p>
            <w:pPr>
              <w:snapToGrid w:val="0"/>
              <w:jc w:val="center"/>
              <w:rPr>
                <w:rFonts w:ascii="宋体" w:hAnsi="宋体" w:cs="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p>
        </w:tc>
        <w:tc>
          <w:tcPr>
            <w:tcW w:w="492" w:type="dxa"/>
            <w:gridSpan w:val="2"/>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snapToGrid w:val="0"/>
              <w:spacing w:line="240" w:lineRule="auto"/>
              <w:jc w:val="center"/>
              <mc:AlternateContent>
                <mc:Choice Requires="wpsCustomData">
                  <wpsCustomData:diagonalParaType/>
                </mc:Choice>
              </mc:AlternateContent>
              <w:rPr>
                <w:rFonts w:ascii="宋体" w:hAnsi="宋体" w:cs="宋体"/>
                <w:szCs w:val="21"/>
              </w:rPr>
            </w:pPr>
          </w:p>
          <w:p>
            <w:pPr>
              <w:snapToGrid w:val="0"/>
              <w:jc w:val="center"/>
              <w:rPr>
                <w:rFonts w:ascii="宋体" w:hAnsi="宋体" w:cs="宋体"/>
                <w:szCs w:val="21"/>
              </w:rPr>
            </w:pPr>
          </w:p>
        </w:tc>
        <w:tc>
          <w:tcPr>
            <w:tcW w:w="1041" w:type="dxa"/>
            <w:gridSpan w:val="3"/>
            <w:noWrap w:val="0"/>
            <w:vAlign w:val="center"/>
          </w:tcPr>
          <w:p>
            <w:pPr>
              <w:snapToGrid w:val="0"/>
              <w:jc w:val="center"/>
              <w:rPr>
                <w:rFonts w:ascii="宋体" w:hAnsi="宋体" w:cs="宋体"/>
                <w:szCs w:val="21"/>
              </w:rPr>
            </w:pPr>
            <w:r>
              <w:rPr>
                <w:rFonts w:hint="eastAsia" w:ascii="宋体" w:hAnsi="宋体"/>
                <w:szCs w:val="21"/>
                <w:lang w:val="en-US" w:eastAsia="zh-CN"/>
              </w:rPr>
              <w:t>110℃</w:t>
            </w:r>
          </w:p>
        </w:tc>
        <w:tc>
          <w:tcPr>
            <w:tcW w:w="1041" w:type="dxa"/>
            <w:gridSpan w:val="2"/>
            <w:noWrap w:val="0"/>
            <w:vAlign w:val="center"/>
          </w:tcPr>
          <w:p>
            <w:pPr>
              <w:snapToGrid w:val="0"/>
              <w:jc w:val="center"/>
              <w:rPr>
                <w:rFonts w:hint="eastAsia" w:ascii="宋体" w:hAnsi="宋体"/>
                <w:szCs w:val="21"/>
              </w:rPr>
            </w:pPr>
            <w:r>
              <w:rPr>
                <w:rFonts w:hint="eastAsia" w:ascii="宋体" w:hAnsi="宋体"/>
                <w:szCs w:val="21"/>
                <w:lang w:val="en-US" w:eastAsia="zh-CN"/>
              </w:rPr>
              <w:t>150℃</w:t>
            </w:r>
          </w:p>
        </w:tc>
        <w:tc>
          <w:tcPr>
            <w:tcW w:w="1041" w:type="dxa"/>
            <w:gridSpan w:val="4"/>
            <w:noWrap w:val="0"/>
            <w:vAlign w:val="center"/>
          </w:tcPr>
          <w:p>
            <w:pPr>
              <w:snapToGrid w:val="0"/>
              <w:jc w:val="center"/>
              <w:rPr>
                <w:rFonts w:hint="eastAsia" w:ascii="宋体" w:hAnsi="宋体"/>
                <w:szCs w:val="21"/>
              </w:rPr>
            </w:pPr>
            <w:r>
              <w:rPr>
                <w:rFonts w:hint="eastAsia" w:ascii="宋体" w:hAnsi="宋体"/>
                <w:szCs w:val="21"/>
                <w:lang w:val="en-US" w:eastAsia="zh-CN"/>
              </w:rPr>
              <w:t>180℃</w:t>
            </w:r>
          </w:p>
        </w:tc>
        <w:tc>
          <w:tcPr>
            <w:tcW w:w="1041" w:type="dxa"/>
            <w:gridSpan w:val="2"/>
            <w:noWrap w:val="0"/>
            <w:vAlign w:val="center"/>
          </w:tcPr>
          <w:p>
            <w:pPr>
              <w:snapToGrid w:val="0"/>
              <w:jc w:val="center"/>
              <w:rPr>
                <w:rFonts w:hint="eastAsia" w:ascii="宋体" w:hAnsi="宋体"/>
                <w:szCs w:val="21"/>
              </w:rPr>
            </w:pPr>
            <w:r>
              <w:rPr>
                <w:rFonts w:hint="eastAsia" w:ascii="宋体" w:hAnsi="宋体"/>
                <w:szCs w:val="21"/>
                <w:lang w:val="en-US" w:eastAsia="zh-CN"/>
              </w:rPr>
              <w:t>200℃</w:t>
            </w:r>
          </w:p>
        </w:tc>
        <w:tc>
          <w:tcPr>
            <w:tcW w:w="1043" w:type="dxa"/>
            <w:gridSpan w:val="2"/>
            <w:noWrap w:val="0"/>
            <w:vAlign w:val="center"/>
          </w:tcPr>
          <w:p>
            <w:pPr>
              <w:snapToGrid w:val="0"/>
              <w:jc w:val="center"/>
              <w:rPr>
                <w:rFonts w:hint="eastAsia" w:ascii="宋体" w:hAnsi="宋体"/>
                <w:szCs w:val="21"/>
              </w:rPr>
            </w:pPr>
            <w:r>
              <w:rPr>
                <w:rFonts w:hint="eastAsia" w:ascii="宋体" w:hAnsi="宋体"/>
                <w:szCs w:val="21"/>
                <w:lang w:val="en-US" w:eastAsia="zh-CN"/>
              </w:rPr>
              <w:t>210℃</w:t>
            </w:r>
          </w:p>
        </w:tc>
        <w:tc>
          <w:tcPr>
            <w:tcW w:w="800" w:type="dxa"/>
            <w:vMerge w:val="restart"/>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673" w:type="dxa"/>
            <w:vMerge w:val="continue"/>
            <w:noWrap w:val="0"/>
            <w:vAlign w:val="center"/>
          </w:tcPr>
          <w:p>
            <w:pPr>
              <w:snapToGrid w:val="0"/>
              <w:jc w:val="center"/>
              <w:rPr>
                <w:rFonts w:hint="eastAsia" w:ascii="宋体" w:hAnsi="宋体" w:cs="宋体"/>
                <w:sz w:val="21"/>
                <w:szCs w:val="21"/>
                <w:lang w:val="en-US" w:eastAsia="zh-CN"/>
              </w:rPr>
            </w:pPr>
          </w:p>
        </w:tc>
        <w:tc>
          <w:tcPr>
            <w:tcW w:w="1266" w:type="dxa"/>
            <w:gridSpan w:val="2"/>
            <w:vMerge w:val="continue"/>
            <w:noWrap w:val="0"/>
            <w:vAlign w:val="center"/>
          </w:tcPr>
          <w:p>
            <w:pPr>
              <w:snapToGrid w:val="0"/>
              <w:rPr>
                <w:rFonts w:ascii="宋体" w:hAnsi="宋体" w:cs="宋体"/>
                <w:szCs w:val="21"/>
                <w:highlight w:val="yellow"/>
              </w:rPr>
            </w:pPr>
          </w:p>
        </w:tc>
        <w:tc>
          <w:tcPr>
            <w:tcW w:w="852" w:type="dxa"/>
            <w:gridSpan w:val="2"/>
            <w:vMerge w:val="continue"/>
            <w:noWrap w:val="0"/>
            <w:vAlign w:val="center"/>
          </w:tcPr>
          <w:p>
            <w:pPr>
              <w:snapToGrid w:val="0"/>
              <w:jc w:val="center"/>
              <w:rPr>
                <w:rFonts w:ascii="宋体" w:hAnsi="宋体" w:cs="宋体"/>
                <w:szCs w:val="21"/>
              </w:rPr>
            </w:pPr>
          </w:p>
        </w:tc>
        <w:tc>
          <w:tcPr>
            <w:tcW w:w="492" w:type="dxa"/>
            <w:gridSpan w:val="2"/>
            <w:noWrap w:val="0"/>
            <w:vAlign w:val="center"/>
          </w:tcPr>
          <w:p>
            <w:pPr>
              <w:snapToGrid w:val="0"/>
              <w:jc w:val="center"/>
              <w:rPr>
                <w:rFonts w:ascii="宋体" w:hAnsi="宋体" w:cs="宋体"/>
                <w:szCs w:val="21"/>
              </w:rPr>
            </w:pPr>
            <w:r>
              <w:rPr>
                <w:rFonts w:ascii="宋体" w:hAnsi="宋体" w:cs="宋体"/>
                <w:szCs w:val="21"/>
              </w:rPr>
              <w:t>上</w:t>
            </w:r>
          </w:p>
        </w:tc>
        <w:tc>
          <w:tcPr>
            <w:tcW w:w="1041" w:type="dxa"/>
            <w:gridSpan w:val="3"/>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1" w:type="dxa"/>
            <w:gridSpan w:val="4"/>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3" w:type="dxa"/>
            <w:gridSpan w:val="2"/>
            <w:noWrap w:val="0"/>
            <w:vAlign w:val="center"/>
          </w:tcPr>
          <w:p>
            <w:pPr>
              <w:snapToGrid w:val="0"/>
              <w:jc w:val="center"/>
              <w:rPr>
                <w:rFonts w:hint="eastAsia" w:ascii="宋体" w:hAnsi="宋体"/>
                <w:szCs w:val="21"/>
              </w:rPr>
            </w:pPr>
          </w:p>
        </w:tc>
        <w:tc>
          <w:tcPr>
            <w:tcW w:w="800" w:type="dxa"/>
            <w:vMerge w:val="continue"/>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3" w:type="dxa"/>
            <w:vMerge w:val="continue"/>
            <w:noWrap w:val="0"/>
            <w:vAlign w:val="center"/>
          </w:tcPr>
          <w:p>
            <w:pPr>
              <w:snapToGrid w:val="0"/>
              <w:jc w:val="center"/>
              <w:rPr>
                <w:rFonts w:hint="eastAsia" w:ascii="宋体" w:hAnsi="宋体" w:cs="宋体"/>
                <w:sz w:val="21"/>
                <w:szCs w:val="21"/>
              </w:rPr>
            </w:pPr>
          </w:p>
        </w:tc>
        <w:tc>
          <w:tcPr>
            <w:tcW w:w="1266" w:type="dxa"/>
            <w:gridSpan w:val="2"/>
            <w:vMerge w:val="continue"/>
            <w:noWrap w:val="0"/>
            <w:vAlign w:val="center"/>
          </w:tcPr>
          <w:p>
            <w:pPr>
              <w:snapToGrid w:val="0"/>
              <w:rPr>
                <w:rFonts w:ascii="宋体" w:hAnsi="宋体" w:cs="宋体"/>
                <w:szCs w:val="21"/>
              </w:rPr>
            </w:pPr>
          </w:p>
        </w:tc>
        <w:tc>
          <w:tcPr>
            <w:tcW w:w="852" w:type="dxa"/>
            <w:gridSpan w:val="2"/>
            <w:vMerge w:val="continue"/>
            <w:noWrap w:val="0"/>
            <w:vAlign w:val="center"/>
          </w:tcPr>
          <w:p>
            <w:pPr>
              <w:snapToGrid w:val="0"/>
              <w:jc w:val="center"/>
              <w:rPr>
                <w:rFonts w:ascii="宋体" w:hAnsi="宋体" w:cs="宋体"/>
                <w:szCs w:val="21"/>
              </w:rPr>
            </w:pPr>
          </w:p>
        </w:tc>
        <w:tc>
          <w:tcPr>
            <w:tcW w:w="492" w:type="dxa"/>
            <w:gridSpan w:val="2"/>
            <w:noWrap w:val="0"/>
            <w:vAlign w:val="center"/>
          </w:tcPr>
          <w:p>
            <w:pPr>
              <w:snapToGrid w:val="0"/>
              <w:jc w:val="center"/>
              <w:rPr>
                <w:rFonts w:ascii="宋体" w:hAnsi="宋体" w:cs="宋体"/>
                <w:szCs w:val="21"/>
              </w:rPr>
            </w:pPr>
            <w:r>
              <w:rPr>
                <w:rFonts w:ascii="宋体" w:hAnsi="宋体" w:cs="宋体"/>
                <w:szCs w:val="21"/>
              </w:rPr>
              <w:t>下</w:t>
            </w:r>
          </w:p>
        </w:tc>
        <w:tc>
          <w:tcPr>
            <w:tcW w:w="1041" w:type="dxa"/>
            <w:gridSpan w:val="3"/>
            <w:noWrap w:val="0"/>
            <w:vAlign w:val="center"/>
          </w:tcPr>
          <w:p>
            <w:pPr>
              <w:snapToGrid w:val="0"/>
              <w:jc w:val="center"/>
              <w:rPr>
                <w:rFonts w:ascii="宋体" w:hAnsi="宋体" w:cs="宋体"/>
                <w:szCs w:val="21"/>
              </w:rPr>
            </w:pPr>
          </w:p>
        </w:tc>
        <w:tc>
          <w:tcPr>
            <w:tcW w:w="1041" w:type="dxa"/>
            <w:gridSpan w:val="2"/>
            <w:noWrap w:val="0"/>
            <w:vAlign w:val="center"/>
          </w:tcPr>
          <w:p>
            <w:pPr>
              <w:snapToGrid w:val="0"/>
              <w:jc w:val="center"/>
              <w:rPr>
                <w:rFonts w:hint="eastAsia" w:ascii="宋体" w:hAnsi="宋体"/>
                <w:szCs w:val="21"/>
              </w:rPr>
            </w:pPr>
          </w:p>
        </w:tc>
        <w:tc>
          <w:tcPr>
            <w:tcW w:w="1041" w:type="dxa"/>
            <w:gridSpan w:val="4"/>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3" w:type="dxa"/>
            <w:gridSpan w:val="2"/>
            <w:noWrap w:val="0"/>
            <w:vAlign w:val="center"/>
          </w:tcPr>
          <w:p>
            <w:pPr>
              <w:snapToGrid w:val="0"/>
              <w:jc w:val="center"/>
              <w:rPr>
                <w:rFonts w:hint="eastAsia" w:ascii="宋体" w:hAnsi="宋体"/>
                <w:szCs w:val="21"/>
              </w:rPr>
            </w:pPr>
          </w:p>
        </w:tc>
        <w:tc>
          <w:tcPr>
            <w:tcW w:w="800" w:type="dxa"/>
            <w:vMerge w:val="continue"/>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jc w:val="center"/>
        </w:trPr>
        <w:tc>
          <w:tcPr>
            <w:tcW w:w="673" w:type="dxa"/>
            <w:vMerge w:val="continue"/>
            <w:noWrap w:val="0"/>
            <w:vAlign w:val="center"/>
          </w:tcPr>
          <w:p>
            <w:pPr>
              <w:snapToGrid w:val="0"/>
              <w:jc w:val="center"/>
              <w:rPr>
                <w:rFonts w:hint="eastAsia" w:ascii="宋体" w:hAnsi="宋体" w:eastAsia="宋体" w:cs="宋体"/>
                <w:sz w:val="21"/>
                <w:szCs w:val="21"/>
                <w:lang w:val="en-US" w:eastAsia="zh-CN"/>
              </w:rPr>
            </w:pPr>
          </w:p>
        </w:tc>
        <w:tc>
          <w:tcPr>
            <w:tcW w:w="1266" w:type="dxa"/>
            <w:gridSpan w:val="2"/>
            <w:vMerge w:val="restart"/>
            <w:noWrap w:val="0"/>
            <w:vAlign w:val="center"/>
          </w:tcPr>
          <w:p>
            <w:pPr>
              <w:snapToGrid w:val="0"/>
              <w:rPr>
                <w:rFonts w:hint="default" w:ascii="宋体" w:hAnsi="宋体" w:eastAsia="宋体" w:cs="宋体"/>
                <w:szCs w:val="21"/>
                <w:lang w:val="en-US" w:eastAsia="zh-CN"/>
              </w:rPr>
            </w:pPr>
            <w:r>
              <w:rPr>
                <w:rFonts w:hint="eastAsia" w:ascii="宋体" w:hAnsi="宋体" w:cs="宋体"/>
                <w:szCs w:val="21"/>
                <w:lang w:val="en-US" w:eastAsia="zh-CN"/>
              </w:rPr>
              <w:t>温度下偏差</w:t>
            </w:r>
          </w:p>
        </w:tc>
        <w:tc>
          <w:tcPr>
            <w:tcW w:w="852" w:type="dxa"/>
            <w:gridSpan w:val="2"/>
            <w:vMerge w:val="continue"/>
            <w:noWrap w:val="0"/>
            <w:vAlign w:val="center"/>
          </w:tcPr>
          <w:p>
            <w:pPr>
              <w:snapToGrid w:val="0"/>
              <w:jc w:val="center"/>
              <w:rPr>
                <w:rFonts w:ascii="宋体" w:hAnsi="宋体" w:cs="宋体"/>
                <w:szCs w:val="21"/>
              </w:rPr>
            </w:pPr>
          </w:p>
        </w:tc>
        <w:tc>
          <w:tcPr>
            <w:tcW w:w="492" w:type="dxa"/>
            <w:gridSpan w:val="2"/>
            <w:noWrap w:val="0"/>
            <w:vAlign w:val="center"/>
          </w:tcPr>
          <w:p>
            <w:pPr>
              <w:snapToGrid w:val="0"/>
              <w:jc w:val="center"/>
              <w:rPr>
                <w:rFonts w:ascii="宋体" w:hAnsi="宋体" w:eastAsia="宋体" w:cs="宋体"/>
                <w:kern w:val="2"/>
                <w:sz w:val="21"/>
                <w:szCs w:val="21"/>
                <w:lang w:val="en-US" w:eastAsia="zh-CN" w:bidi="ar-SA"/>
              </w:rPr>
            </w:pPr>
            <w:r>
              <w:rPr>
                <w:rFonts w:ascii="宋体" w:hAnsi="宋体" w:cs="宋体"/>
                <w:szCs w:val="21"/>
              </w:rPr>
              <w:t>上</w:t>
            </w:r>
          </w:p>
        </w:tc>
        <w:tc>
          <w:tcPr>
            <w:tcW w:w="1041" w:type="dxa"/>
            <w:gridSpan w:val="3"/>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1" w:type="dxa"/>
            <w:gridSpan w:val="4"/>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3" w:type="dxa"/>
            <w:gridSpan w:val="2"/>
            <w:noWrap w:val="0"/>
            <w:vAlign w:val="center"/>
          </w:tcPr>
          <w:p>
            <w:pPr>
              <w:snapToGrid w:val="0"/>
              <w:jc w:val="center"/>
              <w:rPr>
                <w:rFonts w:hint="eastAsia" w:ascii="宋体" w:hAnsi="宋体"/>
                <w:szCs w:val="21"/>
              </w:rPr>
            </w:pPr>
          </w:p>
        </w:tc>
        <w:tc>
          <w:tcPr>
            <w:tcW w:w="800" w:type="dxa"/>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673" w:type="dxa"/>
            <w:vMerge w:val="continue"/>
            <w:noWrap w:val="0"/>
            <w:vAlign w:val="center"/>
          </w:tcPr>
          <w:p>
            <w:pPr>
              <w:snapToGrid w:val="0"/>
              <w:jc w:val="center"/>
              <w:rPr>
                <w:rFonts w:hint="eastAsia" w:ascii="宋体" w:hAnsi="宋体" w:cs="宋体"/>
                <w:sz w:val="21"/>
                <w:szCs w:val="21"/>
                <w:lang w:val="en-US" w:eastAsia="zh-CN"/>
              </w:rPr>
            </w:pPr>
          </w:p>
        </w:tc>
        <w:tc>
          <w:tcPr>
            <w:tcW w:w="1266" w:type="dxa"/>
            <w:gridSpan w:val="2"/>
            <w:vMerge w:val="continue"/>
            <w:noWrap w:val="0"/>
            <w:vAlign w:val="center"/>
          </w:tcPr>
          <w:p>
            <w:pPr>
              <w:snapToGrid w:val="0"/>
              <w:rPr>
                <w:rFonts w:hint="eastAsia" w:ascii="宋体" w:hAnsi="宋体" w:cs="宋体"/>
                <w:szCs w:val="21"/>
                <w:lang w:val="en-US" w:eastAsia="zh-CN"/>
              </w:rPr>
            </w:pPr>
          </w:p>
        </w:tc>
        <w:tc>
          <w:tcPr>
            <w:tcW w:w="852" w:type="dxa"/>
            <w:gridSpan w:val="2"/>
            <w:vMerge w:val="continue"/>
            <w:noWrap w:val="0"/>
            <w:vAlign w:val="center"/>
          </w:tcPr>
          <w:p>
            <w:pPr>
              <w:snapToGrid w:val="0"/>
              <w:jc w:val="center"/>
              <w:rPr>
                <w:rFonts w:ascii="宋体" w:hAnsi="宋体" w:cs="宋体"/>
                <w:szCs w:val="21"/>
              </w:rPr>
            </w:pPr>
          </w:p>
        </w:tc>
        <w:tc>
          <w:tcPr>
            <w:tcW w:w="492" w:type="dxa"/>
            <w:gridSpan w:val="2"/>
            <w:noWrap w:val="0"/>
            <w:vAlign w:val="center"/>
          </w:tcPr>
          <w:p>
            <w:pPr>
              <w:snapToGrid w:val="0"/>
              <w:jc w:val="center"/>
              <w:rPr>
                <w:rFonts w:ascii="宋体" w:hAnsi="宋体" w:eastAsia="宋体" w:cs="宋体"/>
                <w:kern w:val="2"/>
                <w:sz w:val="21"/>
                <w:szCs w:val="21"/>
                <w:lang w:val="en-US" w:eastAsia="zh-CN" w:bidi="ar-SA"/>
              </w:rPr>
            </w:pPr>
            <w:r>
              <w:rPr>
                <w:rFonts w:ascii="宋体" w:hAnsi="宋体" w:cs="宋体"/>
                <w:szCs w:val="21"/>
              </w:rPr>
              <w:t>下</w:t>
            </w:r>
          </w:p>
        </w:tc>
        <w:tc>
          <w:tcPr>
            <w:tcW w:w="1041" w:type="dxa"/>
            <w:gridSpan w:val="3"/>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1" w:type="dxa"/>
            <w:gridSpan w:val="4"/>
            <w:noWrap w:val="0"/>
            <w:vAlign w:val="center"/>
          </w:tcPr>
          <w:p>
            <w:pPr>
              <w:snapToGrid w:val="0"/>
              <w:jc w:val="center"/>
              <w:rPr>
                <w:rFonts w:hint="eastAsia" w:ascii="宋体" w:hAnsi="宋体"/>
                <w:szCs w:val="21"/>
              </w:rPr>
            </w:pPr>
          </w:p>
        </w:tc>
        <w:tc>
          <w:tcPr>
            <w:tcW w:w="1041" w:type="dxa"/>
            <w:gridSpan w:val="2"/>
            <w:noWrap w:val="0"/>
            <w:vAlign w:val="center"/>
          </w:tcPr>
          <w:p>
            <w:pPr>
              <w:snapToGrid w:val="0"/>
              <w:jc w:val="center"/>
              <w:rPr>
                <w:rFonts w:hint="eastAsia" w:ascii="宋体" w:hAnsi="宋体"/>
                <w:szCs w:val="21"/>
              </w:rPr>
            </w:pPr>
          </w:p>
        </w:tc>
        <w:tc>
          <w:tcPr>
            <w:tcW w:w="1043" w:type="dxa"/>
            <w:gridSpan w:val="2"/>
            <w:noWrap w:val="0"/>
            <w:vAlign w:val="center"/>
          </w:tcPr>
          <w:p>
            <w:pPr>
              <w:snapToGrid w:val="0"/>
              <w:jc w:val="center"/>
              <w:rPr>
                <w:rFonts w:hint="eastAsia" w:ascii="宋体" w:hAnsi="宋体"/>
                <w:szCs w:val="21"/>
              </w:rPr>
            </w:pPr>
          </w:p>
        </w:tc>
        <w:tc>
          <w:tcPr>
            <w:tcW w:w="800" w:type="dxa"/>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673" w:type="dxa"/>
            <w:vMerge w:val="restart"/>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4</w:t>
            </w:r>
          </w:p>
        </w:tc>
        <w:tc>
          <w:tcPr>
            <w:tcW w:w="1266" w:type="dxa"/>
            <w:gridSpan w:val="2"/>
            <w:vMerge w:val="restart"/>
            <w:noWrap w:val="0"/>
            <w:vAlign w:val="center"/>
          </w:tcPr>
          <w:p>
            <w:pPr>
              <w:snapToGrid w:val="0"/>
              <w:rPr>
                <w:rFonts w:ascii="宋体" w:hAnsi="宋体" w:cs="宋体"/>
                <w:szCs w:val="21"/>
              </w:rPr>
            </w:pPr>
            <w:r>
              <w:rPr>
                <w:rFonts w:ascii="宋体" w:hAnsi="宋体" w:cs="宋体"/>
                <w:szCs w:val="21"/>
              </w:rPr>
              <w:t>温度波动度</w:t>
            </w:r>
          </w:p>
        </w:tc>
        <w:tc>
          <w:tcPr>
            <w:tcW w:w="852" w:type="dxa"/>
            <w:gridSpan w:val="2"/>
            <w:vMerge w:val="restart"/>
            <w:noWrap w:val="0"/>
            <w:vAlign w:val="center"/>
          </w:tcPr>
          <w:p>
            <w:pPr>
              <w:snapToGrid w:val="0"/>
              <w:jc w:val="center"/>
              <w:rPr>
                <w:rFonts w:ascii="宋体" w:hAnsi="宋体" w:cs="宋体"/>
                <w:szCs w:val="21"/>
              </w:rPr>
            </w:pPr>
            <w:r>
              <w:rPr>
                <w:rFonts w:hint="eastAsia" w:ascii="宋体" w:hAnsi="宋体" w:cs="宋体"/>
                <w:szCs w:val="21"/>
              </w:rPr>
              <w:t>≤2</w:t>
            </w:r>
            <w:r>
              <w:rPr>
                <w:rFonts w:ascii="宋体" w:hAnsi="宋体" w:cs="宋体"/>
                <w:szCs w:val="21"/>
              </w:rPr>
              <w:t>℃</w:t>
            </w:r>
          </w:p>
        </w:tc>
        <w:tc>
          <w:tcPr>
            <w:tcW w:w="492" w:type="dxa"/>
            <w:gridSpan w:val="2"/>
            <w:noWrap w:val="0"/>
            <w:vAlign w:val="center"/>
          </w:tcPr>
          <w:p>
            <w:pPr>
              <w:snapToGrid w:val="0"/>
              <w:jc w:val="center"/>
              <w:rPr>
                <w:rFonts w:ascii="宋体" w:hAnsi="宋体" w:cs="宋体"/>
                <w:szCs w:val="21"/>
              </w:rPr>
            </w:pPr>
            <w:r>
              <w:rPr>
                <w:rFonts w:ascii="宋体" w:hAnsi="宋体" w:cs="宋体"/>
                <w:szCs w:val="21"/>
              </w:rPr>
              <w:t>上</w:t>
            </w:r>
          </w:p>
        </w:tc>
        <w:tc>
          <w:tcPr>
            <w:tcW w:w="1041" w:type="dxa"/>
            <w:gridSpan w:val="3"/>
            <w:noWrap w:val="0"/>
            <w:vAlign w:val="center"/>
          </w:tcPr>
          <w:p>
            <w:pPr>
              <w:snapToGrid w:val="0"/>
              <w:jc w:val="center"/>
              <w:rPr>
                <w:rFonts w:hint="eastAsia" w:ascii="宋体" w:hAnsi="宋体" w:eastAsia="宋体" w:cs="宋体"/>
                <w:sz w:val="21"/>
                <w:szCs w:val="21"/>
                <w:lang w:eastAsia="zh-CN"/>
              </w:rPr>
            </w:pPr>
          </w:p>
        </w:tc>
        <w:tc>
          <w:tcPr>
            <w:tcW w:w="1041" w:type="dxa"/>
            <w:gridSpan w:val="2"/>
            <w:noWrap w:val="0"/>
            <w:vAlign w:val="center"/>
          </w:tcPr>
          <w:p>
            <w:pPr>
              <w:snapToGrid w:val="0"/>
              <w:jc w:val="center"/>
              <w:rPr>
                <w:rFonts w:ascii="宋体" w:hAnsi="宋体"/>
                <w:position w:val="-12"/>
                <w:sz w:val="21"/>
                <w:szCs w:val="21"/>
              </w:rPr>
            </w:pPr>
          </w:p>
        </w:tc>
        <w:tc>
          <w:tcPr>
            <w:tcW w:w="1041" w:type="dxa"/>
            <w:gridSpan w:val="4"/>
            <w:noWrap w:val="0"/>
            <w:vAlign w:val="center"/>
          </w:tcPr>
          <w:p>
            <w:pPr>
              <w:snapToGrid w:val="0"/>
              <w:jc w:val="center"/>
              <w:rPr>
                <w:rFonts w:ascii="宋体" w:hAnsi="宋体"/>
                <w:position w:val="-12"/>
                <w:sz w:val="21"/>
                <w:szCs w:val="21"/>
              </w:rPr>
            </w:pPr>
          </w:p>
        </w:tc>
        <w:tc>
          <w:tcPr>
            <w:tcW w:w="1041" w:type="dxa"/>
            <w:gridSpan w:val="2"/>
            <w:noWrap w:val="0"/>
            <w:vAlign w:val="center"/>
          </w:tcPr>
          <w:p>
            <w:pPr>
              <w:snapToGrid w:val="0"/>
              <w:jc w:val="center"/>
              <w:rPr>
                <w:rFonts w:ascii="宋体" w:hAnsi="宋体"/>
                <w:position w:val="-12"/>
                <w:sz w:val="21"/>
                <w:szCs w:val="21"/>
              </w:rPr>
            </w:pPr>
          </w:p>
        </w:tc>
        <w:tc>
          <w:tcPr>
            <w:tcW w:w="1043" w:type="dxa"/>
            <w:gridSpan w:val="2"/>
            <w:noWrap w:val="0"/>
            <w:vAlign w:val="center"/>
          </w:tcPr>
          <w:p>
            <w:pPr>
              <w:snapToGrid w:val="0"/>
              <w:jc w:val="center"/>
              <w:rPr>
                <w:rFonts w:ascii="宋体" w:hAnsi="宋体"/>
                <w:position w:val="-12"/>
                <w:sz w:val="21"/>
                <w:szCs w:val="21"/>
              </w:rPr>
            </w:pPr>
          </w:p>
        </w:tc>
        <w:tc>
          <w:tcPr>
            <w:tcW w:w="800" w:type="dxa"/>
            <w:vMerge w:val="restart"/>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673" w:type="dxa"/>
            <w:vMerge w:val="continue"/>
            <w:noWrap w:val="0"/>
            <w:vAlign w:val="center"/>
          </w:tcPr>
          <w:p>
            <w:pPr>
              <w:snapToGrid w:val="0"/>
              <w:jc w:val="center"/>
              <w:rPr>
                <w:rFonts w:hint="eastAsia" w:ascii="宋体" w:hAnsi="宋体" w:cs="宋体"/>
                <w:sz w:val="21"/>
                <w:szCs w:val="21"/>
              </w:rPr>
            </w:pPr>
          </w:p>
        </w:tc>
        <w:tc>
          <w:tcPr>
            <w:tcW w:w="1266" w:type="dxa"/>
            <w:gridSpan w:val="2"/>
            <w:vMerge w:val="continue"/>
            <w:noWrap w:val="0"/>
            <w:vAlign w:val="center"/>
          </w:tcPr>
          <w:p>
            <w:pPr>
              <w:snapToGrid w:val="0"/>
              <w:rPr>
                <w:rFonts w:ascii="宋体" w:hAnsi="宋体" w:cs="宋体"/>
                <w:szCs w:val="21"/>
              </w:rPr>
            </w:pPr>
          </w:p>
        </w:tc>
        <w:tc>
          <w:tcPr>
            <w:tcW w:w="852" w:type="dxa"/>
            <w:gridSpan w:val="2"/>
            <w:vMerge w:val="continue"/>
            <w:noWrap w:val="0"/>
            <w:vAlign w:val="center"/>
          </w:tcPr>
          <w:p>
            <w:pPr>
              <w:snapToGrid w:val="0"/>
              <w:jc w:val="center"/>
              <w:rPr>
                <w:rFonts w:ascii="宋体" w:hAnsi="宋体" w:cs="宋体"/>
                <w:szCs w:val="21"/>
              </w:rPr>
            </w:pPr>
          </w:p>
        </w:tc>
        <w:tc>
          <w:tcPr>
            <w:tcW w:w="492" w:type="dxa"/>
            <w:gridSpan w:val="2"/>
            <w:noWrap w:val="0"/>
            <w:vAlign w:val="center"/>
          </w:tcPr>
          <w:p>
            <w:pPr>
              <w:snapToGrid w:val="0"/>
              <w:jc w:val="center"/>
              <w:rPr>
                <w:rFonts w:ascii="宋体" w:hAnsi="宋体" w:cs="宋体"/>
                <w:szCs w:val="21"/>
              </w:rPr>
            </w:pPr>
            <w:r>
              <w:rPr>
                <w:rFonts w:ascii="宋体" w:hAnsi="宋体" w:cs="宋体"/>
                <w:szCs w:val="21"/>
              </w:rPr>
              <w:t>下</w:t>
            </w:r>
          </w:p>
        </w:tc>
        <w:tc>
          <w:tcPr>
            <w:tcW w:w="1041" w:type="dxa"/>
            <w:gridSpan w:val="3"/>
            <w:noWrap w:val="0"/>
            <w:vAlign w:val="center"/>
          </w:tcPr>
          <w:p>
            <w:pPr>
              <w:snapToGrid w:val="0"/>
              <w:jc w:val="center"/>
              <w:rPr>
                <w:rFonts w:ascii="宋体" w:hAnsi="宋体" w:cs="宋体"/>
                <w:sz w:val="21"/>
                <w:szCs w:val="21"/>
              </w:rPr>
            </w:pPr>
          </w:p>
        </w:tc>
        <w:tc>
          <w:tcPr>
            <w:tcW w:w="1041" w:type="dxa"/>
            <w:gridSpan w:val="2"/>
            <w:noWrap w:val="0"/>
            <w:vAlign w:val="center"/>
          </w:tcPr>
          <w:p>
            <w:pPr>
              <w:snapToGrid w:val="0"/>
              <w:jc w:val="center"/>
              <w:rPr>
                <w:szCs w:val="21"/>
              </w:rPr>
            </w:pPr>
          </w:p>
        </w:tc>
        <w:tc>
          <w:tcPr>
            <w:tcW w:w="1041" w:type="dxa"/>
            <w:gridSpan w:val="4"/>
            <w:noWrap w:val="0"/>
            <w:vAlign w:val="center"/>
          </w:tcPr>
          <w:p>
            <w:pPr>
              <w:snapToGrid w:val="0"/>
              <w:jc w:val="center"/>
              <w:rPr>
                <w:szCs w:val="21"/>
              </w:rPr>
            </w:pPr>
          </w:p>
        </w:tc>
        <w:tc>
          <w:tcPr>
            <w:tcW w:w="1041" w:type="dxa"/>
            <w:gridSpan w:val="2"/>
            <w:noWrap w:val="0"/>
            <w:vAlign w:val="center"/>
          </w:tcPr>
          <w:p>
            <w:pPr>
              <w:snapToGrid w:val="0"/>
              <w:jc w:val="center"/>
              <w:rPr>
                <w:szCs w:val="21"/>
              </w:rPr>
            </w:pPr>
          </w:p>
        </w:tc>
        <w:tc>
          <w:tcPr>
            <w:tcW w:w="1043" w:type="dxa"/>
            <w:gridSpan w:val="2"/>
            <w:noWrap w:val="0"/>
            <w:vAlign w:val="center"/>
          </w:tcPr>
          <w:p>
            <w:pPr>
              <w:snapToGrid w:val="0"/>
              <w:jc w:val="center"/>
              <w:rPr>
                <w:szCs w:val="21"/>
              </w:rPr>
            </w:pPr>
          </w:p>
        </w:tc>
        <w:tc>
          <w:tcPr>
            <w:tcW w:w="800" w:type="dxa"/>
            <w:vMerge w:val="continue"/>
            <w:noWrap w:val="0"/>
            <w:vAlign w:val="center"/>
          </w:tcPr>
          <w:p>
            <w:pPr>
              <w:snapToGrid w:val="0"/>
              <w:rPr>
                <w:rFonts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7" w:hRule="atLeast"/>
          <w:jc w:val="center"/>
        </w:trPr>
        <w:tc>
          <w:tcPr>
            <w:tcW w:w="9290" w:type="dxa"/>
            <w:gridSpan w:val="21"/>
            <w:noWrap w:val="0"/>
            <w:vAlign w:val="center"/>
          </w:tcPr>
          <w:p>
            <w:pPr>
              <w:snapToGrid w:val="0"/>
              <w:jc w:val="center"/>
              <w:rPr>
                <w:rFonts w:ascii="宋体" w:hAnsi="宋体" w:cs="宋体"/>
                <w:szCs w:val="21"/>
              </w:rPr>
            </w:pPr>
            <w:r>
              <w:rPr>
                <w:rFonts w:ascii="宋体" w:hAnsi="宋体" w:cs="宋体"/>
                <w:szCs w:val="21"/>
              </w:rPr>
              <w:t>上、下加热块温度实测值（温控器设定温度</w:t>
            </w:r>
            <w:r>
              <w:rPr>
                <w:rFonts w:hint="eastAsia" w:ascii="宋体" w:hAnsi="宋体" w:cs="宋体"/>
                <w:szCs w:val="21"/>
              </w:rPr>
              <w:t xml:space="preserve">       </w:t>
            </w:r>
            <w:r>
              <w:rPr>
                <w:rFonts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jc w:val="center"/>
        </w:trPr>
        <w:tc>
          <w:tcPr>
            <w:tcW w:w="1665" w:type="dxa"/>
            <w:gridSpan w:val="2"/>
            <w:noWrap w:val="0"/>
            <w:vAlign w:val="center"/>
          </w:tcPr>
          <w:p>
            <w:pPr>
              <w:snapToGrid w:val="0"/>
              <w:jc w:val="center"/>
              <w:rPr>
                <w:rFonts w:hint="eastAsia" w:ascii="宋体" w:hAnsi="宋体" w:cs="宋体"/>
                <w:sz w:val="21"/>
                <w:szCs w:val="21"/>
              </w:rPr>
            </w:pPr>
          </w:p>
        </w:tc>
        <w:tc>
          <w:tcPr>
            <w:tcW w:w="1523" w:type="dxa"/>
            <w:gridSpan w:val="4"/>
            <w:noWrap w:val="0"/>
            <w:vAlign w:val="center"/>
          </w:tcPr>
          <w:p>
            <w:pPr>
              <w:snapToGrid w:val="0"/>
              <w:jc w:val="center"/>
              <w:rPr>
                <w:rFonts w:hint="eastAsia" w:ascii="宋体" w:hAnsi="宋体" w:eastAsia="宋体" w:cs="宋体"/>
                <w:szCs w:val="21"/>
                <w:lang w:eastAsia="zh-CN"/>
              </w:rPr>
            </w:pPr>
            <w:r>
              <w:rPr>
                <w:rFonts w:hint="eastAsia" w:ascii="宋体" w:hAnsi="宋体" w:cs="宋体"/>
                <w:szCs w:val="21"/>
                <w:lang w:val="en-US" w:eastAsia="zh-CN"/>
              </w:rPr>
              <w:t>1</w:t>
            </w:r>
          </w:p>
        </w:tc>
        <w:tc>
          <w:tcPr>
            <w:tcW w:w="1524" w:type="dxa"/>
            <w:gridSpan w:val="5"/>
            <w:noWrap w:val="0"/>
            <w:vAlign w:val="center"/>
          </w:tcPr>
          <w:p>
            <w:pPr>
              <w:snapToGrid w:val="0"/>
              <w:jc w:val="center"/>
              <w:rPr>
                <w:rFonts w:hint="default" w:ascii="宋体" w:hAnsi="宋体" w:eastAsia="宋体" w:cs="宋体"/>
                <w:szCs w:val="21"/>
                <w:lang w:val="en-US" w:eastAsia="zh-CN"/>
              </w:rPr>
            </w:pPr>
            <w:r>
              <w:rPr>
                <w:rFonts w:hint="eastAsia" w:ascii="宋体" w:hAnsi="宋体" w:cs="宋体"/>
                <w:szCs w:val="21"/>
                <w:lang w:val="en-US" w:eastAsia="zh-CN"/>
              </w:rPr>
              <w:t>2</w:t>
            </w:r>
          </w:p>
        </w:tc>
        <w:tc>
          <w:tcPr>
            <w:tcW w:w="1523" w:type="dxa"/>
            <w:gridSpan w:val="3"/>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3</w:t>
            </w:r>
          </w:p>
        </w:tc>
        <w:tc>
          <w:tcPr>
            <w:tcW w:w="1523" w:type="dxa"/>
            <w:gridSpan w:val="5"/>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4</w:t>
            </w:r>
          </w:p>
        </w:tc>
        <w:tc>
          <w:tcPr>
            <w:tcW w:w="1532" w:type="dxa"/>
            <w:gridSpan w:val="2"/>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5" w:type="dxa"/>
            <w:gridSpan w:val="2"/>
            <w:noWrap w:val="0"/>
            <w:vAlign w:val="center"/>
          </w:tcPr>
          <w:p>
            <w:pPr>
              <w:snapToGrid w:val="0"/>
              <w:jc w:val="center"/>
              <w:rPr>
                <w:rFonts w:hint="eastAsia" w:ascii="宋体" w:hAnsi="宋体" w:cs="宋体"/>
                <w:szCs w:val="21"/>
              </w:rPr>
            </w:pPr>
            <w:r>
              <w:rPr>
                <w:rFonts w:ascii="宋体" w:hAnsi="宋体" w:cs="宋体"/>
                <w:szCs w:val="21"/>
              </w:rPr>
              <w:t>上加热块</w:t>
            </w:r>
          </w:p>
        </w:tc>
        <w:tc>
          <w:tcPr>
            <w:tcW w:w="1523" w:type="dxa"/>
            <w:gridSpan w:val="4"/>
            <w:noWrap w:val="0"/>
            <w:vAlign w:val="center"/>
          </w:tcPr>
          <w:p>
            <w:pPr>
              <w:snapToGrid w:val="0"/>
              <w:jc w:val="center"/>
              <w:rPr>
                <w:rFonts w:hint="eastAsia" w:ascii="宋体" w:hAnsi="宋体" w:cs="宋体"/>
                <w:szCs w:val="21"/>
              </w:rPr>
            </w:pPr>
          </w:p>
        </w:tc>
        <w:tc>
          <w:tcPr>
            <w:tcW w:w="1524" w:type="dxa"/>
            <w:gridSpan w:val="5"/>
            <w:noWrap w:val="0"/>
            <w:vAlign w:val="center"/>
          </w:tcPr>
          <w:p>
            <w:pPr>
              <w:snapToGrid w:val="0"/>
              <w:jc w:val="center"/>
              <w:rPr>
                <w:rFonts w:hint="eastAsia" w:ascii="宋体" w:hAnsi="宋体" w:cs="宋体"/>
                <w:szCs w:val="21"/>
              </w:rPr>
            </w:pPr>
          </w:p>
        </w:tc>
        <w:tc>
          <w:tcPr>
            <w:tcW w:w="1523" w:type="dxa"/>
            <w:gridSpan w:val="3"/>
            <w:noWrap w:val="0"/>
            <w:vAlign w:val="center"/>
          </w:tcPr>
          <w:p>
            <w:pPr>
              <w:snapToGrid w:val="0"/>
              <w:jc w:val="center"/>
              <w:rPr>
                <w:rFonts w:hint="eastAsia" w:ascii="宋体" w:hAnsi="宋体" w:cs="宋体"/>
                <w:sz w:val="21"/>
                <w:szCs w:val="21"/>
              </w:rPr>
            </w:pPr>
          </w:p>
        </w:tc>
        <w:tc>
          <w:tcPr>
            <w:tcW w:w="1523" w:type="dxa"/>
            <w:gridSpan w:val="5"/>
            <w:noWrap w:val="0"/>
            <w:vAlign w:val="center"/>
          </w:tcPr>
          <w:p>
            <w:pPr>
              <w:snapToGrid w:val="0"/>
              <w:jc w:val="center"/>
              <w:rPr>
                <w:rFonts w:hint="eastAsia" w:ascii="宋体" w:hAnsi="宋体" w:cs="宋体"/>
                <w:sz w:val="21"/>
                <w:szCs w:val="21"/>
              </w:rPr>
            </w:pPr>
          </w:p>
        </w:tc>
        <w:tc>
          <w:tcPr>
            <w:tcW w:w="1532" w:type="dxa"/>
            <w:gridSpan w:val="2"/>
            <w:noWrap w:val="0"/>
            <w:vAlign w:val="center"/>
          </w:tcPr>
          <w:p>
            <w:pPr>
              <w:snapToGrid w:val="0"/>
              <w:jc w:val="center"/>
              <w:rPr>
                <w:rFonts w:hint="eastAsia"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5" w:hRule="atLeast"/>
          <w:jc w:val="center"/>
        </w:trPr>
        <w:tc>
          <w:tcPr>
            <w:tcW w:w="1665" w:type="dxa"/>
            <w:gridSpan w:val="2"/>
            <w:noWrap w:val="0"/>
            <w:vAlign w:val="center"/>
          </w:tcPr>
          <w:p>
            <w:pPr>
              <w:snapToGrid w:val="0"/>
              <w:jc w:val="center"/>
              <w:rPr>
                <w:rFonts w:hint="eastAsia" w:ascii="宋体" w:hAnsi="宋体" w:cs="宋体"/>
                <w:szCs w:val="21"/>
              </w:rPr>
            </w:pPr>
            <w:r>
              <w:rPr>
                <w:rFonts w:ascii="宋体" w:hAnsi="宋体" w:cs="宋体"/>
                <w:szCs w:val="21"/>
              </w:rPr>
              <w:t>下加热块</w:t>
            </w:r>
          </w:p>
        </w:tc>
        <w:tc>
          <w:tcPr>
            <w:tcW w:w="1523" w:type="dxa"/>
            <w:gridSpan w:val="4"/>
            <w:noWrap w:val="0"/>
            <w:vAlign w:val="center"/>
          </w:tcPr>
          <w:p>
            <w:pPr>
              <w:snapToGrid w:val="0"/>
              <w:jc w:val="center"/>
              <w:rPr>
                <w:rFonts w:hint="eastAsia" w:ascii="宋体" w:hAnsi="宋体" w:cs="宋体"/>
                <w:szCs w:val="21"/>
              </w:rPr>
            </w:pPr>
          </w:p>
        </w:tc>
        <w:tc>
          <w:tcPr>
            <w:tcW w:w="1524" w:type="dxa"/>
            <w:gridSpan w:val="5"/>
            <w:noWrap w:val="0"/>
            <w:vAlign w:val="center"/>
          </w:tcPr>
          <w:p>
            <w:pPr>
              <w:snapToGrid w:val="0"/>
              <w:jc w:val="center"/>
              <w:rPr>
                <w:rFonts w:hint="eastAsia" w:ascii="宋体" w:hAnsi="宋体" w:cs="宋体"/>
                <w:szCs w:val="21"/>
              </w:rPr>
            </w:pPr>
          </w:p>
        </w:tc>
        <w:tc>
          <w:tcPr>
            <w:tcW w:w="1523" w:type="dxa"/>
            <w:gridSpan w:val="3"/>
            <w:noWrap w:val="0"/>
            <w:vAlign w:val="center"/>
          </w:tcPr>
          <w:p>
            <w:pPr>
              <w:snapToGrid w:val="0"/>
              <w:jc w:val="center"/>
              <w:rPr>
                <w:rFonts w:hint="eastAsia" w:ascii="宋体" w:hAnsi="宋体" w:cs="宋体"/>
                <w:sz w:val="21"/>
                <w:szCs w:val="21"/>
              </w:rPr>
            </w:pPr>
          </w:p>
        </w:tc>
        <w:tc>
          <w:tcPr>
            <w:tcW w:w="1523" w:type="dxa"/>
            <w:gridSpan w:val="5"/>
            <w:noWrap w:val="0"/>
            <w:vAlign w:val="center"/>
          </w:tcPr>
          <w:p>
            <w:pPr>
              <w:snapToGrid w:val="0"/>
              <w:jc w:val="center"/>
              <w:rPr>
                <w:rFonts w:hint="eastAsia" w:ascii="宋体" w:hAnsi="宋体" w:cs="宋体"/>
                <w:sz w:val="21"/>
                <w:szCs w:val="21"/>
              </w:rPr>
            </w:pPr>
          </w:p>
        </w:tc>
        <w:tc>
          <w:tcPr>
            <w:tcW w:w="1532" w:type="dxa"/>
            <w:gridSpan w:val="2"/>
            <w:noWrap w:val="0"/>
            <w:vAlign w:val="center"/>
          </w:tcPr>
          <w:p>
            <w:pPr>
              <w:snapToGrid w:val="0"/>
              <w:jc w:val="center"/>
              <w:rPr>
                <w:rFonts w:hint="eastAsia"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5" w:hRule="atLeast"/>
          <w:jc w:val="center"/>
        </w:trPr>
        <w:tc>
          <w:tcPr>
            <w:tcW w:w="9290" w:type="dxa"/>
            <w:gridSpan w:val="21"/>
            <w:noWrap w:val="0"/>
            <w:vAlign w:val="center"/>
          </w:tcPr>
          <w:p>
            <w:pPr>
              <w:snapToGrid w:val="0"/>
              <w:jc w:val="center"/>
              <w:rPr>
                <w:rFonts w:ascii="宋体" w:hAnsi="宋体" w:cs="宋体"/>
                <w:szCs w:val="21"/>
              </w:rPr>
            </w:pPr>
            <w:r>
              <w:rPr>
                <w:rFonts w:ascii="宋体" w:hAnsi="宋体" w:cs="宋体"/>
                <w:szCs w:val="21"/>
              </w:rPr>
              <w:t>上、下加热块温度实测值（温控器设定温度</w:t>
            </w:r>
            <w:r>
              <w:rPr>
                <w:rFonts w:hint="eastAsia" w:ascii="宋体" w:hAnsi="宋体" w:cs="宋体"/>
                <w:szCs w:val="21"/>
              </w:rPr>
              <w:t xml:space="preserve">       </w:t>
            </w:r>
            <w:r>
              <w:rPr>
                <w:rFonts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1665" w:type="dxa"/>
            <w:gridSpan w:val="2"/>
            <w:noWrap w:val="0"/>
            <w:vAlign w:val="center"/>
          </w:tcPr>
          <w:p>
            <w:pPr>
              <w:snapToGrid w:val="0"/>
              <w:jc w:val="center"/>
              <w:rPr>
                <w:rFonts w:hint="eastAsia" w:ascii="宋体" w:hAnsi="宋体" w:cs="宋体"/>
                <w:sz w:val="21"/>
                <w:szCs w:val="21"/>
              </w:rPr>
            </w:pPr>
          </w:p>
        </w:tc>
        <w:tc>
          <w:tcPr>
            <w:tcW w:w="1523" w:type="dxa"/>
            <w:gridSpan w:val="4"/>
            <w:noWrap w:val="0"/>
            <w:vAlign w:val="center"/>
          </w:tcPr>
          <w:p>
            <w:pPr>
              <w:snapToGrid w:val="0"/>
              <w:jc w:val="center"/>
              <w:rPr>
                <w:rFonts w:hint="eastAsia" w:ascii="宋体" w:hAnsi="宋体" w:eastAsia="宋体" w:cs="宋体"/>
                <w:szCs w:val="21"/>
                <w:lang w:eastAsia="zh-CN"/>
              </w:rPr>
            </w:pPr>
            <w:r>
              <w:rPr>
                <w:rFonts w:hint="eastAsia" w:ascii="宋体" w:hAnsi="宋体" w:cs="宋体"/>
                <w:szCs w:val="21"/>
                <w:lang w:val="en-US" w:eastAsia="zh-CN"/>
              </w:rPr>
              <w:t>1</w:t>
            </w:r>
          </w:p>
        </w:tc>
        <w:tc>
          <w:tcPr>
            <w:tcW w:w="1524" w:type="dxa"/>
            <w:gridSpan w:val="5"/>
            <w:noWrap w:val="0"/>
            <w:vAlign w:val="center"/>
          </w:tcPr>
          <w:p>
            <w:pPr>
              <w:snapToGrid w:val="0"/>
              <w:jc w:val="center"/>
              <w:rPr>
                <w:rFonts w:hint="eastAsia" w:ascii="宋体" w:hAnsi="宋体" w:eastAsia="宋体" w:cs="宋体"/>
                <w:szCs w:val="21"/>
                <w:lang w:eastAsia="zh-CN"/>
              </w:rPr>
            </w:pPr>
            <w:r>
              <w:rPr>
                <w:rFonts w:hint="eastAsia" w:ascii="宋体" w:hAnsi="宋体" w:cs="宋体"/>
                <w:szCs w:val="21"/>
                <w:lang w:val="en-US" w:eastAsia="zh-CN"/>
              </w:rPr>
              <w:t>2</w:t>
            </w:r>
          </w:p>
        </w:tc>
        <w:tc>
          <w:tcPr>
            <w:tcW w:w="1523" w:type="dxa"/>
            <w:gridSpan w:val="3"/>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3</w:t>
            </w:r>
          </w:p>
        </w:tc>
        <w:tc>
          <w:tcPr>
            <w:tcW w:w="1523" w:type="dxa"/>
            <w:gridSpan w:val="5"/>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4</w:t>
            </w:r>
          </w:p>
        </w:tc>
        <w:tc>
          <w:tcPr>
            <w:tcW w:w="1532" w:type="dxa"/>
            <w:gridSpan w:val="2"/>
            <w:noWrap w:val="0"/>
            <w:vAlign w:val="center"/>
          </w:tcPr>
          <w:p>
            <w:pPr>
              <w:snapToGrid w:val="0"/>
              <w:jc w:val="center"/>
              <w:rPr>
                <w:rFonts w:hint="eastAsia" w:ascii="宋体" w:hAnsi="宋体" w:eastAsia="宋体" w:cs="宋体"/>
                <w:sz w:val="21"/>
                <w:szCs w:val="21"/>
                <w:lang w:eastAsia="zh-CN"/>
              </w:rPr>
            </w:pPr>
            <w:r>
              <w:rPr>
                <w:rFonts w:hint="eastAsia" w:ascii="宋体" w:hAnsi="宋体" w:cs="宋体"/>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5" w:type="dxa"/>
            <w:gridSpan w:val="2"/>
            <w:noWrap w:val="0"/>
            <w:vAlign w:val="center"/>
          </w:tcPr>
          <w:p>
            <w:pPr>
              <w:snapToGrid w:val="0"/>
              <w:jc w:val="center"/>
              <w:rPr>
                <w:rFonts w:hint="eastAsia" w:ascii="宋体" w:hAnsi="宋体" w:cs="宋体"/>
                <w:szCs w:val="21"/>
              </w:rPr>
            </w:pPr>
            <w:r>
              <w:rPr>
                <w:rFonts w:ascii="宋体" w:hAnsi="宋体" w:cs="宋体"/>
                <w:szCs w:val="21"/>
              </w:rPr>
              <w:t>上加热块</w:t>
            </w:r>
          </w:p>
        </w:tc>
        <w:tc>
          <w:tcPr>
            <w:tcW w:w="1523" w:type="dxa"/>
            <w:gridSpan w:val="4"/>
            <w:noWrap w:val="0"/>
            <w:vAlign w:val="center"/>
          </w:tcPr>
          <w:p>
            <w:pPr>
              <w:snapToGrid w:val="0"/>
              <w:jc w:val="center"/>
              <w:rPr>
                <w:rFonts w:hint="eastAsia" w:ascii="宋体" w:hAnsi="宋体" w:cs="宋体"/>
                <w:szCs w:val="21"/>
              </w:rPr>
            </w:pPr>
          </w:p>
        </w:tc>
        <w:tc>
          <w:tcPr>
            <w:tcW w:w="1524" w:type="dxa"/>
            <w:gridSpan w:val="5"/>
            <w:noWrap w:val="0"/>
            <w:vAlign w:val="center"/>
          </w:tcPr>
          <w:p>
            <w:pPr>
              <w:snapToGrid w:val="0"/>
              <w:jc w:val="center"/>
              <w:rPr>
                <w:rFonts w:hint="eastAsia" w:ascii="宋体" w:hAnsi="宋体" w:cs="宋体"/>
                <w:szCs w:val="21"/>
              </w:rPr>
            </w:pPr>
          </w:p>
        </w:tc>
        <w:tc>
          <w:tcPr>
            <w:tcW w:w="1523" w:type="dxa"/>
            <w:gridSpan w:val="3"/>
            <w:noWrap w:val="0"/>
            <w:vAlign w:val="center"/>
          </w:tcPr>
          <w:p>
            <w:pPr>
              <w:snapToGrid w:val="0"/>
              <w:jc w:val="center"/>
              <w:rPr>
                <w:rFonts w:hint="eastAsia" w:ascii="宋体" w:hAnsi="宋体" w:cs="宋体"/>
                <w:sz w:val="21"/>
                <w:szCs w:val="21"/>
              </w:rPr>
            </w:pPr>
          </w:p>
        </w:tc>
        <w:tc>
          <w:tcPr>
            <w:tcW w:w="1523" w:type="dxa"/>
            <w:gridSpan w:val="5"/>
            <w:noWrap w:val="0"/>
            <w:vAlign w:val="center"/>
          </w:tcPr>
          <w:p>
            <w:pPr>
              <w:snapToGrid w:val="0"/>
              <w:jc w:val="center"/>
              <w:rPr>
                <w:rFonts w:hint="eastAsia" w:ascii="宋体" w:hAnsi="宋体" w:cs="宋体"/>
                <w:sz w:val="21"/>
                <w:szCs w:val="21"/>
              </w:rPr>
            </w:pPr>
          </w:p>
        </w:tc>
        <w:tc>
          <w:tcPr>
            <w:tcW w:w="1532" w:type="dxa"/>
            <w:gridSpan w:val="2"/>
            <w:noWrap w:val="0"/>
            <w:vAlign w:val="center"/>
          </w:tcPr>
          <w:p>
            <w:pPr>
              <w:snapToGrid w:val="0"/>
              <w:jc w:val="center"/>
              <w:rPr>
                <w:rFonts w:hint="eastAsia" w:ascii="宋体" w:hAnsi="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665" w:type="dxa"/>
            <w:gridSpan w:val="2"/>
            <w:noWrap w:val="0"/>
            <w:vAlign w:val="center"/>
          </w:tcPr>
          <w:p>
            <w:pPr>
              <w:snapToGrid w:val="0"/>
              <w:jc w:val="center"/>
              <w:rPr>
                <w:rFonts w:hint="eastAsia" w:ascii="宋体" w:hAnsi="宋体" w:cs="宋体"/>
                <w:szCs w:val="21"/>
              </w:rPr>
            </w:pPr>
            <w:r>
              <w:rPr>
                <w:rFonts w:ascii="宋体" w:hAnsi="宋体" w:cs="宋体"/>
                <w:szCs w:val="21"/>
              </w:rPr>
              <w:t>下加热块</w:t>
            </w:r>
          </w:p>
        </w:tc>
        <w:tc>
          <w:tcPr>
            <w:tcW w:w="1523" w:type="dxa"/>
            <w:gridSpan w:val="4"/>
            <w:noWrap w:val="0"/>
            <w:vAlign w:val="center"/>
          </w:tcPr>
          <w:p>
            <w:pPr>
              <w:snapToGrid w:val="0"/>
              <w:jc w:val="center"/>
              <w:rPr>
                <w:rFonts w:hint="eastAsia" w:ascii="宋体" w:hAnsi="宋体" w:cs="宋体"/>
                <w:szCs w:val="21"/>
              </w:rPr>
            </w:pPr>
          </w:p>
        </w:tc>
        <w:tc>
          <w:tcPr>
            <w:tcW w:w="1524" w:type="dxa"/>
            <w:gridSpan w:val="5"/>
            <w:noWrap w:val="0"/>
            <w:vAlign w:val="center"/>
          </w:tcPr>
          <w:p>
            <w:pPr>
              <w:snapToGrid w:val="0"/>
              <w:jc w:val="center"/>
              <w:rPr>
                <w:rFonts w:hint="eastAsia" w:ascii="宋体" w:hAnsi="宋体" w:cs="宋体"/>
                <w:szCs w:val="21"/>
              </w:rPr>
            </w:pPr>
          </w:p>
        </w:tc>
        <w:tc>
          <w:tcPr>
            <w:tcW w:w="1523" w:type="dxa"/>
            <w:gridSpan w:val="3"/>
            <w:noWrap w:val="0"/>
            <w:vAlign w:val="center"/>
          </w:tcPr>
          <w:p>
            <w:pPr>
              <w:snapToGrid w:val="0"/>
              <w:jc w:val="center"/>
              <w:rPr>
                <w:rFonts w:hint="eastAsia" w:ascii="宋体" w:hAnsi="宋体" w:cs="宋体"/>
                <w:sz w:val="21"/>
                <w:szCs w:val="21"/>
              </w:rPr>
            </w:pPr>
          </w:p>
        </w:tc>
        <w:tc>
          <w:tcPr>
            <w:tcW w:w="1523" w:type="dxa"/>
            <w:gridSpan w:val="5"/>
            <w:noWrap w:val="0"/>
            <w:vAlign w:val="center"/>
          </w:tcPr>
          <w:p>
            <w:pPr>
              <w:snapToGrid w:val="0"/>
              <w:jc w:val="center"/>
              <w:rPr>
                <w:rFonts w:hint="eastAsia" w:ascii="宋体" w:hAnsi="宋体" w:cs="宋体"/>
                <w:sz w:val="21"/>
                <w:szCs w:val="21"/>
              </w:rPr>
            </w:pPr>
          </w:p>
        </w:tc>
        <w:tc>
          <w:tcPr>
            <w:tcW w:w="1532" w:type="dxa"/>
            <w:gridSpan w:val="2"/>
            <w:noWrap w:val="0"/>
            <w:vAlign w:val="center"/>
          </w:tcPr>
          <w:p>
            <w:pPr>
              <w:snapToGrid w:val="0"/>
              <w:jc w:val="center"/>
              <w:rPr>
                <w:rFonts w:hint="eastAsia" w:ascii="宋体" w:hAnsi="宋体" w:cs="宋体"/>
                <w:sz w:val="21"/>
                <w:szCs w:val="21"/>
              </w:rPr>
            </w:pPr>
          </w:p>
        </w:tc>
      </w:tr>
    </w:tbl>
    <w:p>
      <w:pPr>
        <w:spacing w:line="240" w:lineRule="auto"/>
        <w:rPr>
          <w:rFonts w:ascii="宋体" w:hAnsi="宋体" w:cs="宋体"/>
          <w:sz w:val="24"/>
        </w:rPr>
      </w:pPr>
    </w:p>
    <w:p>
      <w:pPr>
        <w:spacing w:line="360" w:lineRule="auto"/>
        <w:rPr>
          <w:rFonts w:ascii="宋体" w:hAnsi="宋体" w:cs="宋体"/>
          <w:sz w:val="24"/>
        </w:rPr>
      </w:pPr>
      <w:r>
        <w:rPr>
          <w:rFonts w:hint="eastAsia" w:ascii="宋体" w:hAnsi="宋体" w:cs="宋体"/>
          <w:sz w:val="24"/>
        </w:rPr>
        <w:t xml:space="preserve">校准单位                       校准员 </w:t>
      </w:r>
      <w:r>
        <w:rPr>
          <w:rFonts w:ascii="宋体" w:hAnsi="宋体" w:cs="宋体"/>
          <w:sz w:val="24"/>
        </w:rPr>
        <w:t xml:space="preserve">                     审核</w:t>
      </w:r>
      <w:r>
        <w:rPr>
          <w:rFonts w:hint="eastAsia" w:ascii="宋体" w:hAnsi="宋体" w:cs="宋体"/>
          <w:sz w:val="24"/>
        </w:rPr>
        <w:t>员</w:t>
      </w:r>
    </w:p>
    <w:p>
      <w:pPr>
        <w:spacing w:line="360" w:lineRule="auto"/>
        <w:rPr>
          <w:rFonts w:ascii="宋体" w:hAnsi="宋体" w:cs="宋体"/>
          <w:sz w:val="24"/>
        </w:rPr>
      </w:pPr>
      <w:r>
        <w:rPr>
          <w:rFonts w:ascii="宋体" w:hAnsi="宋体" w:cs="宋体"/>
          <w:sz w:val="24"/>
        </w:rPr>
        <w:br w:type="page"/>
      </w:r>
    </w:p>
    <w:p>
      <w:pPr>
        <w:outlineLvl w:val="0"/>
        <w:rPr>
          <w:rFonts w:hint="eastAsia" w:ascii="黑体" w:hAnsi="黑体" w:eastAsia="黑体"/>
          <w:sz w:val="28"/>
          <w:szCs w:val="28"/>
          <w:lang w:val="en-US" w:eastAsia="zh-CN"/>
        </w:rPr>
      </w:pPr>
      <w:bookmarkStart w:id="29" w:name="_Toc6288"/>
      <w:bookmarkStart w:id="30" w:name="_Toc2572"/>
      <w:r>
        <w:rPr>
          <w:rFonts w:hint="eastAsia" w:ascii="黑体" w:hAnsi="黑体" w:eastAsia="黑体"/>
          <w:sz w:val="28"/>
          <w:szCs w:val="28"/>
        </w:rPr>
        <w:t>附录B</w:t>
      </w:r>
      <w:bookmarkEnd w:id="29"/>
    </w:p>
    <w:p>
      <w:pPr>
        <w:jc w:val="center"/>
        <w:outlineLvl w:val="0"/>
        <w:rPr>
          <w:rFonts w:hint="eastAsia" w:ascii="黑体" w:hAnsi="黑体" w:eastAsia="黑体"/>
          <w:sz w:val="28"/>
          <w:szCs w:val="28"/>
        </w:rPr>
      </w:pPr>
      <w:bookmarkStart w:id="31" w:name="_Toc21036"/>
      <w:r>
        <w:rPr>
          <w:rFonts w:hint="eastAsia" w:ascii="黑体" w:hAnsi="黑体" w:eastAsia="黑体"/>
          <w:sz w:val="28"/>
          <w:szCs w:val="28"/>
        </w:rPr>
        <w:t>熨烫、升华色牢度仪校准证书（内页）参考格式</w:t>
      </w:r>
      <w:bookmarkEnd w:id="30"/>
      <w:bookmarkEnd w:id="31"/>
    </w:p>
    <w:p>
      <w:pPr>
        <w:spacing w:line="360" w:lineRule="auto"/>
        <w:rPr>
          <w:rFonts w:hint="eastAsia" w:ascii="宋体" w:hAnsi="宋体"/>
          <w:szCs w:val="21"/>
        </w:rPr>
      </w:pPr>
    </w:p>
    <w:p>
      <w:pPr>
        <w:spacing w:line="360" w:lineRule="auto"/>
        <w:ind w:firstLine="3360" w:firstLineChars="1200"/>
        <w:rPr>
          <w:rFonts w:hint="eastAsia" w:ascii="黑体" w:hAnsi="黑体" w:eastAsia="黑体"/>
          <w:sz w:val="28"/>
          <w:szCs w:val="28"/>
        </w:rPr>
      </w:pPr>
      <w:r>
        <w:rPr>
          <w:rFonts w:hint="eastAsia" w:ascii="黑体" w:hAnsi="黑体" w:eastAsia="黑体"/>
          <w:sz w:val="28"/>
          <w:szCs w:val="28"/>
        </w:rPr>
        <w:t>校  准  结  果</w:t>
      </w:r>
    </w:p>
    <w:p>
      <w:pPr>
        <w:spacing w:line="360" w:lineRule="auto"/>
        <w:jc w:val="center"/>
        <w:rPr>
          <w:rFonts w:hint="eastAsia" w:ascii="宋体" w:hAnsi="宋体"/>
          <w:sz w:val="24"/>
        </w:rPr>
      </w:pPr>
      <w:r>
        <w:rPr>
          <w:rFonts w:hint="eastAsia" w:ascii="宋体" w:hAnsi="宋体"/>
          <w:szCs w:val="21"/>
        </w:rPr>
        <w:t xml:space="preserve">证书编号：XXXXXXXX     </w:t>
      </w:r>
      <w:r>
        <w:rPr>
          <w:rFonts w:hint="eastAsia" w:ascii="宋体" w:hAnsi="宋体"/>
          <w:szCs w:val="21"/>
          <w:lang w:val="en-US" w:eastAsia="zh-CN"/>
        </w:rPr>
        <w:t xml:space="preserve">      </w:t>
      </w:r>
      <w:r>
        <w:rPr>
          <w:rFonts w:hint="eastAsia" w:ascii="宋体" w:hAnsi="宋体"/>
          <w:szCs w:val="21"/>
        </w:rPr>
        <w:t xml:space="preserve">  原始记录编号：XXXXXXXX     </w:t>
      </w:r>
      <w:r>
        <w:rPr>
          <w:rFonts w:hint="eastAsia" w:ascii="宋体" w:hAnsi="宋体"/>
          <w:szCs w:val="21"/>
          <w:lang w:val="en-US" w:eastAsia="zh-CN"/>
        </w:rPr>
        <w:t xml:space="preserve">  </w:t>
      </w:r>
      <w:r>
        <w:rPr>
          <w:rFonts w:hint="eastAsia" w:ascii="宋体" w:hAnsi="宋体"/>
          <w:szCs w:val="21"/>
        </w:rPr>
        <w:t xml:space="preserve">      第×页，共×页</w:t>
      </w:r>
    </w:p>
    <w:tbl>
      <w:tblPr>
        <w:tblStyle w:val="1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6"/>
        <w:gridCol w:w="1536"/>
        <w:gridCol w:w="3230"/>
        <w:gridCol w:w="2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4" w:type="pct"/>
            <w:noWrap w:val="0"/>
            <w:vAlign w:val="center"/>
          </w:tcPr>
          <w:p>
            <w:pPr>
              <w:jc w:val="center"/>
              <w:rPr>
                <w:rFonts w:hint="eastAsia" w:ascii="宋体" w:hAnsi="宋体"/>
                <w:szCs w:val="21"/>
              </w:rPr>
            </w:pPr>
            <w:r>
              <w:rPr>
                <w:rFonts w:hint="eastAsia" w:ascii="宋体" w:hAnsi="宋体"/>
                <w:szCs w:val="21"/>
              </w:rPr>
              <w:t>校准项目</w:t>
            </w:r>
          </w:p>
        </w:tc>
        <w:tc>
          <w:tcPr>
            <w:tcW w:w="827" w:type="pct"/>
            <w:noWrap w:val="0"/>
            <w:vAlign w:val="center"/>
          </w:tcPr>
          <w:p>
            <w:pPr>
              <w:jc w:val="center"/>
              <w:rPr>
                <w:rFonts w:hint="eastAsia" w:ascii="宋体" w:hAnsi="宋体"/>
                <w:szCs w:val="21"/>
              </w:rPr>
            </w:pPr>
            <w:r>
              <w:rPr>
                <w:rFonts w:hint="eastAsia" w:ascii="宋体" w:hAnsi="宋体"/>
                <w:szCs w:val="21"/>
              </w:rPr>
              <w:t>技术要求</w:t>
            </w:r>
          </w:p>
        </w:tc>
        <w:tc>
          <w:tcPr>
            <w:tcW w:w="1739" w:type="pct"/>
            <w:noWrap w:val="0"/>
            <w:vAlign w:val="center"/>
          </w:tcPr>
          <w:p>
            <w:pPr>
              <w:jc w:val="center"/>
              <w:rPr>
                <w:rFonts w:hint="eastAsia" w:ascii="宋体" w:hAnsi="宋体"/>
                <w:szCs w:val="21"/>
              </w:rPr>
            </w:pPr>
            <w:r>
              <w:rPr>
                <w:rFonts w:hint="eastAsia" w:ascii="宋体" w:hAnsi="宋体"/>
                <w:szCs w:val="21"/>
              </w:rPr>
              <w:t>校准结果</w:t>
            </w:r>
          </w:p>
        </w:tc>
        <w:tc>
          <w:tcPr>
            <w:tcW w:w="1437" w:type="pct"/>
            <w:noWrap w:val="0"/>
            <w:vAlign w:val="center"/>
          </w:tcPr>
          <w:p>
            <w:pPr>
              <w:jc w:val="center"/>
              <w:rPr>
                <w:rFonts w:hint="eastAsia" w:ascii="宋体" w:hAnsi="宋体"/>
                <w:szCs w:val="21"/>
              </w:rPr>
            </w:pPr>
            <w:r>
              <w:rPr>
                <w:rFonts w:hint="eastAsia" w:ascii="宋体" w:hAnsi="宋体"/>
                <w:szCs w:val="21"/>
              </w:rPr>
              <w:t>测量结果</w:t>
            </w:r>
          </w:p>
          <w:p>
            <w:pPr>
              <w:jc w:val="center"/>
              <w:rPr>
                <w:rFonts w:hint="eastAsia" w:ascii="宋体" w:hAnsi="宋体"/>
                <w:szCs w:val="21"/>
              </w:rPr>
            </w:pPr>
            <w:r>
              <w:rPr>
                <w:rFonts w:hint="eastAsia" w:ascii="宋体" w:hAnsi="宋体"/>
                <w:szCs w:val="21"/>
              </w:rPr>
              <w:t>扩展不确定度</w:t>
            </w:r>
            <w:r>
              <w:rPr>
                <w:position w:val="-10"/>
                <w:sz w:val="24"/>
              </w:rPr>
              <w:object>
                <v:shape id="_x0000_i1045" o:spt="75" type="#_x0000_t75" style="height:16.2pt;width:46pt;" o:ole="t" filled="f" o:preferrelative="t" stroked="f" coordsize="21600,21600">
                  <v:path/>
                  <v:fill on="f" alignshape="1" focussize="0,0"/>
                  <v:stroke on="f"/>
                  <v:imagedata r:id="rId57" o:title=""/>
                  <o:lock v:ext="edit" aspectratio="t"/>
                  <w10:wrap type="none"/>
                  <w10:anchorlock/>
                </v:shape>
                <o:OLEObject Type="Embed" ProgID="Equation.3" ShapeID="_x0000_i1045" DrawAspect="Content" ObjectID="_1468075742" r:id="rId5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 w:hRule="atLeast"/>
        </w:trPr>
        <w:tc>
          <w:tcPr>
            <w:tcW w:w="994" w:type="pct"/>
            <w:noWrap w:val="0"/>
            <w:vAlign w:val="center"/>
          </w:tcPr>
          <w:p>
            <w:pPr>
              <w:jc w:val="left"/>
              <w:rPr>
                <w:rFonts w:hint="eastAsia" w:ascii="宋体" w:hAnsi="宋体"/>
                <w:szCs w:val="21"/>
              </w:rPr>
            </w:pPr>
            <w:r>
              <w:rPr>
                <w:rFonts w:ascii="宋体" w:hAnsi="宋体" w:cs="宋体"/>
                <w:szCs w:val="21"/>
              </w:rPr>
              <w:t>加热块</w:t>
            </w:r>
            <w:r>
              <w:rPr>
                <w:rFonts w:hint="eastAsia" w:ascii="宋体" w:hAnsi="宋体" w:cs="宋体"/>
                <w:szCs w:val="21"/>
              </w:rPr>
              <w:t>重力值</w:t>
            </w:r>
          </w:p>
        </w:tc>
        <w:tc>
          <w:tcPr>
            <w:tcW w:w="827" w:type="pct"/>
            <w:noWrap w:val="0"/>
            <w:vAlign w:val="center"/>
          </w:tcPr>
          <w:p>
            <w:pPr>
              <w:jc w:val="center"/>
              <w:rPr>
                <w:rFonts w:hint="eastAsia" w:ascii="宋体" w:hAnsi="宋体"/>
                <w:szCs w:val="21"/>
              </w:rPr>
            </w:pPr>
            <w:r>
              <w:rPr>
                <w:rFonts w:hint="eastAsia" w:ascii="宋体" w:hAnsi="宋体" w:cs="宋体"/>
                <w:szCs w:val="21"/>
              </w:rPr>
              <w:t>（</w:t>
            </w:r>
            <w:r>
              <w:rPr>
                <w:rFonts w:ascii="宋体" w:hAnsi="宋体" w:cs="宋体"/>
                <w:szCs w:val="21"/>
              </w:rPr>
              <w:t>16±4</w:t>
            </w:r>
            <w:r>
              <w:rPr>
                <w:rFonts w:hint="eastAsia" w:ascii="宋体" w:hAnsi="宋体" w:cs="宋体"/>
                <w:szCs w:val="21"/>
              </w:rPr>
              <w:t>）N</w:t>
            </w:r>
          </w:p>
        </w:tc>
        <w:tc>
          <w:tcPr>
            <w:tcW w:w="1739" w:type="pct"/>
            <w:noWrap w:val="0"/>
            <w:vAlign w:val="center"/>
          </w:tcPr>
          <w:p>
            <w:pPr>
              <w:jc w:val="left"/>
              <w:rPr>
                <w:rFonts w:hint="eastAsia" w:ascii="宋体" w:hAnsi="宋体"/>
                <w:szCs w:val="21"/>
              </w:rPr>
            </w:pPr>
          </w:p>
        </w:tc>
        <w:tc>
          <w:tcPr>
            <w:tcW w:w="1437" w:type="pct"/>
            <w:noWrap w:val="0"/>
            <w:vAlign w:val="center"/>
          </w:tcPr>
          <w:p>
            <w:pPr>
              <w:jc w:val="center"/>
              <w:rPr>
                <w:rFonts w:hint="eastAsia"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8" w:hRule="atLeast"/>
        </w:trPr>
        <w:tc>
          <w:tcPr>
            <w:tcW w:w="994" w:type="pct"/>
            <w:noWrap w:val="0"/>
            <w:vAlign w:val="center"/>
          </w:tcPr>
          <w:p>
            <w:pPr>
              <w:jc w:val="left"/>
              <w:rPr>
                <w:rFonts w:hint="eastAsia" w:ascii="宋体" w:hAnsi="宋体"/>
                <w:szCs w:val="21"/>
              </w:rPr>
            </w:pPr>
            <w:r>
              <w:rPr>
                <w:rFonts w:hint="eastAsia" w:ascii="宋体" w:hAnsi="宋体" w:cs="宋体"/>
                <w:szCs w:val="21"/>
              </w:rPr>
              <w:t>定时器定时误差</w:t>
            </w:r>
          </w:p>
        </w:tc>
        <w:tc>
          <w:tcPr>
            <w:tcW w:w="827" w:type="pct"/>
            <w:noWrap w:val="0"/>
            <w:vAlign w:val="center"/>
          </w:tcPr>
          <w:p>
            <w:pPr>
              <w:jc w:val="center"/>
              <w:rPr>
                <w:rFonts w:hint="eastAsia" w:ascii="宋体" w:hAnsi="宋体"/>
                <w:szCs w:val="21"/>
              </w:rPr>
            </w:pPr>
            <w:r>
              <w:rPr>
                <w:rFonts w:ascii="宋体" w:hAnsi="宋体" w:cs="宋体"/>
                <w:szCs w:val="21"/>
              </w:rPr>
              <w:t>±0.5s</w:t>
            </w:r>
          </w:p>
        </w:tc>
        <w:tc>
          <w:tcPr>
            <w:tcW w:w="1739" w:type="pct"/>
            <w:noWrap w:val="0"/>
            <w:vAlign w:val="center"/>
          </w:tcPr>
          <w:p>
            <w:pPr>
              <w:snapToGrid w:val="0"/>
              <w:rPr>
                <w:rFonts w:hint="eastAsia" w:ascii="宋体" w:hAnsi="宋体" w:cs="宋体"/>
                <w:szCs w:val="21"/>
              </w:rPr>
            </w:pPr>
            <w:r>
              <w:rPr>
                <w:rFonts w:hint="eastAsia" w:ascii="宋体" w:hAnsi="宋体" w:cs="宋体"/>
                <w:szCs w:val="21"/>
              </w:rPr>
              <w:t>15s时：</w:t>
            </w:r>
          </w:p>
          <w:p>
            <w:pPr>
              <w:snapToGrid w:val="0"/>
              <w:rPr>
                <w:rFonts w:ascii="宋体" w:hAnsi="宋体" w:cs="宋体"/>
                <w:sz w:val="24"/>
              </w:rPr>
            </w:pPr>
            <w:r>
              <w:rPr>
                <w:rFonts w:hint="eastAsia" w:ascii="宋体" w:hAnsi="宋体" w:cs="宋体"/>
                <w:szCs w:val="21"/>
              </w:rPr>
              <w:t>30s时：</w:t>
            </w:r>
          </w:p>
        </w:tc>
        <w:tc>
          <w:tcPr>
            <w:tcW w:w="1437" w:type="pct"/>
            <w:noWrap w:val="0"/>
            <w:vAlign w:val="center"/>
          </w:tcPr>
          <w:p>
            <w:pPr>
              <w:jc w:val="center"/>
              <w:rPr>
                <w:rFonts w:hint="eastAsia"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atLeast"/>
        </w:trPr>
        <w:tc>
          <w:tcPr>
            <w:tcW w:w="994" w:type="pct"/>
            <w:noWrap w:val="0"/>
            <w:vAlign w:val="center"/>
          </w:tcPr>
          <w:p>
            <w:pPr>
              <w:jc w:val="left"/>
              <w:rPr>
                <w:rFonts w:hint="eastAsia" w:ascii="宋体" w:hAnsi="宋体"/>
                <w:szCs w:val="21"/>
              </w:rPr>
            </w:pPr>
            <w:r>
              <w:rPr>
                <w:rFonts w:ascii="宋体" w:hAnsi="宋体" w:cs="宋体"/>
                <w:szCs w:val="21"/>
              </w:rPr>
              <w:t>温度偏差</w:t>
            </w:r>
          </w:p>
        </w:tc>
        <w:tc>
          <w:tcPr>
            <w:tcW w:w="827" w:type="pct"/>
            <w:noWrap w:val="0"/>
            <w:vAlign w:val="center"/>
          </w:tcPr>
          <w:p>
            <w:pPr>
              <w:jc w:val="center"/>
              <w:rPr>
                <w:rFonts w:hint="eastAsia" w:ascii="宋体" w:hAnsi="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p>
        </w:tc>
        <w:tc>
          <w:tcPr>
            <w:tcW w:w="1739" w:type="pct"/>
            <w:noWrap w:val="0"/>
            <w:vAlign w:val="center"/>
          </w:tcPr>
          <w:p>
            <w:pPr>
              <w:snapToGrid w:val="0"/>
              <w:rPr>
                <w:rFonts w:hint="eastAsia" w:ascii="宋体" w:hAnsi="宋体"/>
                <w:szCs w:val="21"/>
              </w:rPr>
            </w:pPr>
            <w:r>
              <w:rPr>
                <w:rFonts w:hint="eastAsia" w:ascii="宋体" w:hAnsi="宋体"/>
                <w:szCs w:val="21"/>
              </w:rPr>
              <w:t xml:space="preserve">上加热块温度上偏差： </w:t>
            </w:r>
          </w:p>
          <w:p>
            <w:pPr>
              <w:jc w:val="left"/>
              <w:rPr>
                <w:rFonts w:hint="eastAsia" w:ascii="宋体" w:hAnsi="宋体"/>
                <w:szCs w:val="21"/>
              </w:rPr>
            </w:pPr>
            <w:r>
              <w:rPr>
                <w:rFonts w:hint="eastAsia" w:ascii="宋体" w:hAnsi="宋体"/>
                <w:szCs w:val="21"/>
              </w:rPr>
              <w:t xml:space="preserve">上加热块温度下偏差： </w:t>
            </w:r>
          </w:p>
          <w:p>
            <w:pPr>
              <w:snapToGrid w:val="0"/>
              <w:rPr>
                <w:rFonts w:hint="eastAsia" w:ascii="宋体" w:hAnsi="宋体"/>
                <w:szCs w:val="21"/>
              </w:rPr>
            </w:pPr>
            <w:r>
              <w:rPr>
                <w:rFonts w:hint="eastAsia" w:ascii="宋体" w:hAnsi="宋体"/>
                <w:szCs w:val="21"/>
              </w:rPr>
              <w:t xml:space="preserve">下加热块温度上偏差： </w:t>
            </w:r>
          </w:p>
          <w:p>
            <w:pPr>
              <w:snapToGrid w:val="0"/>
              <w:rPr>
                <w:rFonts w:hint="eastAsia" w:ascii="宋体" w:hAnsi="宋体"/>
                <w:szCs w:val="21"/>
              </w:rPr>
            </w:pPr>
            <w:r>
              <w:rPr>
                <w:rFonts w:hint="eastAsia" w:ascii="宋体" w:hAnsi="宋体"/>
                <w:szCs w:val="21"/>
              </w:rPr>
              <w:t xml:space="preserve">下加热块温度下偏差： </w:t>
            </w:r>
          </w:p>
        </w:tc>
        <w:tc>
          <w:tcPr>
            <w:tcW w:w="1437" w:type="pct"/>
            <w:noWrap w:val="0"/>
            <w:vAlign w:val="center"/>
          </w:tcPr>
          <w:p>
            <w:pPr>
              <w:jc w:val="center"/>
              <w:rPr>
                <w:rFonts w:hint="eastAsia"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64" w:hRule="atLeast"/>
        </w:trPr>
        <w:tc>
          <w:tcPr>
            <w:tcW w:w="994" w:type="pct"/>
            <w:noWrap w:val="0"/>
            <w:vAlign w:val="center"/>
          </w:tcPr>
          <w:p>
            <w:pPr>
              <w:jc w:val="left"/>
              <w:rPr>
                <w:rFonts w:hint="eastAsia" w:ascii="宋体"/>
                <w:szCs w:val="21"/>
              </w:rPr>
            </w:pPr>
            <w:r>
              <w:rPr>
                <w:rFonts w:ascii="宋体" w:hAnsi="宋体" w:cs="宋体"/>
                <w:szCs w:val="21"/>
              </w:rPr>
              <w:t>温度波动度</w:t>
            </w:r>
          </w:p>
        </w:tc>
        <w:tc>
          <w:tcPr>
            <w:tcW w:w="827" w:type="pct"/>
            <w:noWrap w:val="0"/>
            <w:vAlign w:val="center"/>
          </w:tcPr>
          <w:p>
            <w:pPr>
              <w:snapToGrid w:val="0"/>
              <w:jc w:val="center"/>
              <w:rPr>
                <w:rFonts w:ascii="宋体" w:hAnsi="宋体" w:cs="宋体"/>
                <w:szCs w:val="21"/>
              </w:rPr>
            </w:pPr>
            <w:r>
              <w:rPr>
                <w:rFonts w:hint="eastAsia" w:ascii="宋体" w:hAnsi="宋体" w:cs="宋体"/>
                <w:szCs w:val="21"/>
              </w:rPr>
              <w:t>≤2</w:t>
            </w:r>
            <w:r>
              <w:rPr>
                <w:rFonts w:ascii="宋体" w:hAnsi="宋体" w:cs="宋体"/>
                <w:szCs w:val="21"/>
              </w:rPr>
              <w:t>℃</w:t>
            </w:r>
          </w:p>
        </w:tc>
        <w:tc>
          <w:tcPr>
            <w:tcW w:w="1739" w:type="pct"/>
            <w:noWrap w:val="0"/>
            <w:vAlign w:val="center"/>
          </w:tcPr>
          <w:p>
            <w:pPr>
              <w:jc w:val="left"/>
              <w:rPr>
                <w:rFonts w:hint="eastAsia" w:ascii="宋体" w:hAnsi="宋体"/>
                <w:szCs w:val="21"/>
              </w:rPr>
            </w:pPr>
            <w:r>
              <w:rPr>
                <w:rFonts w:hint="eastAsia" w:ascii="宋体" w:hAnsi="宋体"/>
                <w:szCs w:val="21"/>
              </w:rPr>
              <w:t>上加热块：</w:t>
            </w:r>
          </w:p>
          <w:p>
            <w:pPr>
              <w:jc w:val="left"/>
              <w:rPr>
                <w:rFonts w:hint="eastAsia" w:ascii="宋体" w:hAnsi="宋体"/>
                <w:szCs w:val="21"/>
              </w:rPr>
            </w:pPr>
            <w:r>
              <w:rPr>
                <w:rFonts w:hint="eastAsia" w:ascii="宋体" w:hAnsi="宋体"/>
                <w:szCs w:val="21"/>
              </w:rPr>
              <w:t>下加热块：</w:t>
            </w:r>
          </w:p>
        </w:tc>
        <w:tc>
          <w:tcPr>
            <w:tcW w:w="1437" w:type="pct"/>
            <w:noWrap w:val="0"/>
            <w:vAlign w:val="center"/>
          </w:tcPr>
          <w:p>
            <w:pPr>
              <w:jc w:val="center"/>
              <w:rPr>
                <w:rFonts w:hint="eastAsia" w:ascii="宋体" w:hAnsi="宋体"/>
                <w:szCs w:val="21"/>
              </w:rPr>
            </w:pPr>
          </w:p>
        </w:tc>
      </w:tr>
    </w:tbl>
    <w:p>
      <w:pPr>
        <w:spacing w:line="360" w:lineRule="auto"/>
        <w:rPr>
          <w:rFonts w:hint="eastAsia" w:ascii="宋体" w:hAnsi="宋体"/>
          <w:szCs w:val="21"/>
        </w:rPr>
      </w:pPr>
    </w:p>
    <w:p>
      <w:pPr>
        <w:spacing w:line="360" w:lineRule="auto"/>
        <w:rPr>
          <w:rFonts w:ascii="宋体" w:hAnsi="宋体"/>
          <w:szCs w:val="21"/>
        </w:rPr>
      </w:pPr>
      <w:r>
        <w:rPr>
          <w:rFonts w:hint="eastAsia" w:ascii="宋体" w:hAnsi="宋体"/>
          <w:szCs w:val="21"/>
        </w:rPr>
        <w:t>以下空白</w:t>
      </w:r>
    </w:p>
    <w:p>
      <w:pPr>
        <w:spacing w:line="360" w:lineRule="auto"/>
        <w:rPr>
          <w:rFonts w:hint="eastAsia" w:ascii="宋体" w:hAnsi="宋体"/>
          <w:szCs w:val="21"/>
        </w:rPr>
      </w:pPr>
    </w:p>
    <w:p>
      <w:pPr>
        <w:keepNext w:val="0"/>
        <w:keepLines w:val="0"/>
        <w:pageBreakBefore w:val="0"/>
        <w:widowControl w:val="0"/>
        <w:kinsoku/>
        <w:wordWrap/>
        <w:overflowPunct/>
        <w:topLinePunct w:val="0"/>
        <w:autoSpaceDE/>
        <w:autoSpaceDN/>
        <w:bidi w:val="0"/>
        <w:adjustRightInd/>
        <w:snapToGrid/>
        <w:spacing w:before="313" w:beforeLines="100" w:after="313" w:afterLines="100" w:line="360" w:lineRule="auto"/>
        <w:textAlignment w:val="auto"/>
        <w:outlineLvl w:val="0"/>
        <w:rPr>
          <w:rFonts w:hint="eastAsia" w:ascii="黑体" w:hAnsi="黑体" w:eastAsia="黑体"/>
          <w:sz w:val="28"/>
          <w:szCs w:val="28"/>
          <w:lang w:val="en-US" w:eastAsia="zh-CN"/>
        </w:rPr>
      </w:pPr>
      <w:r>
        <w:rPr>
          <w:rFonts w:ascii="黑体" w:hAnsi="黑体" w:eastAsia="黑体"/>
          <w:sz w:val="24"/>
        </w:rPr>
        <w:br w:type="page"/>
      </w:r>
      <w:bookmarkStart w:id="32" w:name="_Toc22895"/>
      <w:bookmarkStart w:id="33" w:name="_Toc21033"/>
      <w:r>
        <w:rPr>
          <w:rFonts w:hint="eastAsia" w:ascii="黑体" w:hAnsi="黑体" w:eastAsia="黑体"/>
          <w:sz w:val="28"/>
          <w:szCs w:val="28"/>
        </w:rPr>
        <w:t>附录C</w:t>
      </w:r>
      <w:bookmarkEnd w:id="32"/>
    </w:p>
    <w:p>
      <w:pPr>
        <w:keepNext w:val="0"/>
        <w:keepLines w:val="0"/>
        <w:pageBreakBefore w:val="0"/>
        <w:widowControl w:val="0"/>
        <w:kinsoku/>
        <w:wordWrap/>
        <w:overflowPunct/>
        <w:topLinePunct w:val="0"/>
        <w:autoSpaceDE/>
        <w:autoSpaceDN/>
        <w:bidi w:val="0"/>
        <w:adjustRightInd/>
        <w:snapToGrid/>
        <w:spacing w:before="313" w:beforeLines="100" w:after="313" w:afterLines="100" w:line="360" w:lineRule="auto"/>
        <w:jc w:val="center"/>
        <w:textAlignment w:val="auto"/>
        <w:outlineLvl w:val="0"/>
        <w:rPr>
          <w:rFonts w:hint="eastAsia" w:ascii="黑体" w:hAnsi="黑体" w:eastAsia="黑体"/>
          <w:sz w:val="28"/>
          <w:szCs w:val="28"/>
        </w:rPr>
      </w:pPr>
      <w:bookmarkStart w:id="34" w:name="_Toc32655"/>
      <w:r>
        <w:rPr>
          <w:rFonts w:hint="eastAsia" w:ascii="黑体" w:hAnsi="黑体" w:eastAsia="黑体"/>
          <w:sz w:val="28"/>
          <w:szCs w:val="28"/>
        </w:rPr>
        <w:t>熨烫升华色牢度仪测量不确定度评定示例</w:t>
      </w:r>
      <w:bookmarkEnd w:id="33"/>
      <w:bookmarkEnd w:id="34"/>
    </w:p>
    <w:p>
      <w:pPr>
        <w:keepNext w:val="0"/>
        <w:keepLines w:val="0"/>
        <w:pageBreakBefore w:val="0"/>
        <w:widowControl w:val="0"/>
        <w:kinsoku/>
        <w:wordWrap/>
        <w:overflowPunct/>
        <w:topLinePunct w:val="0"/>
        <w:autoSpaceDE/>
        <w:autoSpaceDN/>
        <w:bidi w:val="0"/>
        <w:adjustRightInd/>
        <w:snapToGrid/>
        <w:spacing w:before="313" w:beforeLines="100" w:after="313" w:afterLines="100" w:line="360" w:lineRule="auto"/>
        <w:textAlignment w:val="auto"/>
        <w:outlineLvl w:val="9"/>
        <w:rPr>
          <w:rFonts w:ascii="黑体" w:eastAsia="黑体"/>
          <w:sz w:val="24"/>
        </w:rPr>
      </w:pPr>
      <w:r>
        <w:rPr>
          <w:rFonts w:hint="eastAsia" w:ascii="黑体" w:hAnsi="黑体" w:eastAsia="黑体" w:cs="黑体"/>
          <w:sz w:val="24"/>
        </w:rPr>
        <w:t>C</w:t>
      </w:r>
      <w:r>
        <w:rPr>
          <w:rFonts w:ascii="黑体" w:hAnsi="黑体" w:eastAsia="黑体" w:cs="黑体"/>
          <w:sz w:val="24"/>
        </w:rPr>
        <w:t xml:space="preserve">.1 </w:t>
      </w:r>
      <w:r>
        <w:rPr>
          <w:rFonts w:hint="eastAsia" w:ascii="黑体" w:hAnsi="黑体" w:eastAsia="黑体"/>
          <w:sz w:val="24"/>
        </w:rPr>
        <w:t>熨烫</w:t>
      </w:r>
      <w:r>
        <w:rPr>
          <w:rFonts w:ascii="黑体" w:hAnsi="黑体" w:eastAsia="黑体"/>
          <w:sz w:val="24"/>
        </w:rPr>
        <w:t>仪</w:t>
      </w:r>
      <w:r>
        <w:rPr>
          <w:rFonts w:hint="eastAsia" w:ascii="黑体" w:hAnsi="黑体" w:eastAsia="黑体"/>
          <w:sz w:val="24"/>
        </w:rPr>
        <w:t>加热块重力值</w:t>
      </w:r>
      <w:r>
        <w:rPr>
          <w:rFonts w:hint="eastAsia" w:ascii="黑体" w:hAnsi="黑体" w:eastAsia="黑体" w:cs="黑体"/>
          <w:sz w:val="24"/>
        </w:rPr>
        <w:t>测量不确定度评定</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C.1.1</w:t>
      </w:r>
      <w:r>
        <w:rPr>
          <w:rFonts w:hint="eastAsia" w:ascii="黑体" w:hAnsi="黑体" w:eastAsia="黑体" w:cs="黑体"/>
          <w:b w:val="0"/>
          <w:bCs/>
          <w:sz w:val="24"/>
          <w:lang w:val="en-US" w:eastAsia="zh-CN"/>
        </w:rPr>
        <w:t xml:space="preserve"> </w:t>
      </w:r>
      <w:r>
        <w:rPr>
          <w:rFonts w:hint="eastAsia" w:ascii="黑体" w:hAnsi="黑体" w:eastAsia="黑体" w:cs="黑体"/>
          <w:b w:val="0"/>
          <w:bCs/>
          <w:sz w:val="24"/>
        </w:rPr>
        <w:t>概述</w:t>
      </w:r>
    </w:p>
    <w:p>
      <w:pPr>
        <w:spacing w:line="360" w:lineRule="auto"/>
        <w:ind w:firstLine="480" w:firstLineChars="200"/>
        <w:jc w:val="left"/>
        <w:rPr>
          <w:rFonts w:hint="eastAsia" w:ascii="宋体" w:hAnsi="宋体"/>
          <w:sz w:val="24"/>
        </w:rPr>
      </w:pPr>
      <w:r>
        <w:rPr>
          <w:rFonts w:hint="eastAsia" w:hAnsi="宋体" w:cs="宋体"/>
          <w:sz w:val="24"/>
        </w:rPr>
        <w:t>将上加热块自然放下与下加热块重合，用细绳套在上加热块中间位置，用测量范围（0～</w:t>
      </w:r>
      <w:r>
        <w:rPr>
          <w:rFonts w:hint="eastAsia" w:hAnsi="宋体" w:cs="宋体"/>
          <w:sz w:val="24"/>
          <w:lang w:val="en-US" w:eastAsia="zh-CN"/>
        </w:rPr>
        <w:t>50</w:t>
      </w:r>
      <w:r>
        <w:rPr>
          <w:rFonts w:hint="eastAsia" w:hAnsi="宋体" w:cs="宋体"/>
          <w:sz w:val="24"/>
        </w:rPr>
        <w:t>）N，分辨力为0</w:t>
      </w:r>
      <w:r>
        <w:rPr>
          <w:rFonts w:hAnsi="宋体" w:cs="宋体"/>
          <w:sz w:val="24"/>
        </w:rPr>
        <w:t>.1</w:t>
      </w:r>
      <w:r>
        <w:rPr>
          <w:rFonts w:hint="eastAsia" w:hAnsi="宋体" w:cs="宋体"/>
          <w:sz w:val="24"/>
        </w:rPr>
        <w:t>N，</w:t>
      </w:r>
      <w:r>
        <w:rPr>
          <w:rFonts w:hint="eastAsia" w:ascii="宋体" w:hAnsi="宋体"/>
          <w:sz w:val="24"/>
        </w:rPr>
        <w:t>最大允许误差为±</w:t>
      </w:r>
      <w:r>
        <w:rPr>
          <w:rFonts w:ascii="宋体" w:hAnsi="宋体"/>
          <w:sz w:val="24"/>
        </w:rPr>
        <w:t xml:space="preserve">1 </w:t>
      </w:r>
      <w:r>
        <w:rPr>
          <w:rFonts w:hint="eastAsia" w:ascii="宋体" w:hAnsi="宋体"/>
          <w:sz w:val="24"/>
        </w:rPr>
        <w:t>N的</w:t>
      </w:r>
      <w:r>
        <w:rPr>
          <w:rFonts w:hint="eastAsia" w:hAnsi="宋体" w:cs="宋体"/>
          <w:sz w:val="24"/>
        </w:rPr>
        <w:t>测力计挂钩钩住细绳套上方，</w:t>
      </w:r>
      <w:r>
        <w:rPr>
          <w:rFonts w:hAnsi="宋体" w:cs="宋体"/>
          <w:sz w:val="24"/>
        </w:rPr>
        <w:t>缓慢竖直地提起上加热块使其刚好完全脱离下加热块，待测力计</w:t>
      </w:r>
      <w:r>
        <w:rPr>
          <w:rFonts w:hint="eastAsia" w:hAnsi="宋体" w:cs="宋体"/>
          <w:sz w:val="24"/>
        </w:rPr>
        <w:t>示值</w:t>
      </w:r>
      <w:r>
        <w:rPr>
          <w:rFonts w:hAnsi="宋体" w:cs="宋体"/>
          <w:sz w:val="24"/>
        </w:rPr>
        <w:t>稳定后读取</w:t>
      </w:r>
      <w:r>
        <w:rPr>
          <w:rFonts w:hint="eastAsia" w:hAnsi="宋体" w:cs="宋体"/>
          <w:sz w:val="24"/>
        </w:rPr>
        <w:t>测力计</w:t>
      </w:r>
      <w:r>
        <w:rPr>
          <w:rFonts w:hAnsi="宋体" w:cs="宋体"/>
          <w:sz w:val="24"/>
        </w:rPr>
        <w:t>数值。重复测量两</w:t>
      </w:r>
      <w:r>
        <w:rPr>
          <w:rFonts w:hint="eastAsia" w:hAnsi="宋体" w:cs="宋体"/>
          <w:sz w:val="24"/>
        </w:rPr>
        <w:t>次，其两次测力计数值的算术平均值为上加热块重力值。</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C.1.2 测量模型</w:t>
      </w:r>
    </w:p>
    <w:p>
      <w:pPr>
        <w:spacing w:line="360" w:lineRule="auto"/>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position w:val="-4"/>
          <w:sz w:val="24"/>
        </w:rPr>
        <w:object>
          <v:shape id="_x0000_i1046" o:spt="75" type="#_x0000_t75" style="height:16pt;width:34pt;" o:ole="t" filled="f" o:preferrelative="t" stroked="f" coordsize="21600,21600">
            <v:path/>
            <v:fill on="f" alignshape="1" focussize="0,0"/>
            <v:stroke on="f"/>
            <v:imagedata r:id="rId59" o:title=""/>
            <o:lock v:ext="edit" aspectratio="t"/>
            <w10:wrap type="none"/>
            <w10:anchorlock/>
          </v:shape>
          <o:OLEObject Type="Embed" ProgID="Equation.DSMT4" ShapeID="_x0000_i1046" DrawAspect="Content" ObjectID="_1468075743" r:id="rId58">
            <o:LockedField>false</o:LockedField>
          </o:OLEObject>
        </w:object>
      </w:r>
      <w:r>
        <w:rPr>
          <w:rFonts w:hint="eastAsia" w:ascii="宋体" w:hAnsi="宋体"/>
          <w:sz w:val="24"/>
        </w:rPr>
        <w:t xml:space="preserve">                             （C</w:t>
      </w:r>
      <w:r>
        <w:rPr>
          <w:rFonts w:ascii="宋体" w:hAnsi="宋体"/>
          <w:sz w:val="24"/>
        </w:rPr>
        <w:t>.</w:t>
      </w:r>
      <w:r>
        <w:rPr>
          <w:rFonts w:hint="eastAsia" w:ascii="宋体" w:hAnsi="宋体"/>
          <w:sz w:val="24"/>
        </w:rPr>
        <w:t>1.1）</w:t>
      </w:r>
    </w:p>
    <w:p>
      <w:pPr>
        <w:spacing w:line="360" w:lineRule="auto"/>
        <w:rPr>
          <w:rFonts w:ascii="宋体" w:hAnsi="宋体"/>
          <w:sz w:val="24"/>
        </w:rPr>
      </w:pPr>
      <w:r>
        <w:rPr>
          <w:rFonts w:hint="eastAsia" w:ascii="宋体" w:hAnsi="宋体"/>
          <w:sz w:val="24"/>
        </w:rPr>
        <w:t>式中：</w:t>
      </w:r>
    </w:p>
    <w:p>
      <w:pPr>
        <w:spacing w:line="360" w:lineRule="auto"/>
        <w:ind w:firstLine="360" w:firstLineChars="150"/>
        <w:rPr>
          <w:rFonts w:hint="eastAsia" w:ascii="宋体" w:hAnsi="宋体"/>
          <w:sz w:val="24"/>
        </w:rPr>
      </w:pPr>
      <w:r>
        <w:rPr>
          <w:rFonts w:hint="eastAsia" w:ascii="宋体" w:hAnsi="宋体"/>
          <w:sz w:val="24"/>
        </w:rPr>
        <w:t xml:space="preserve"> </w:t>
      </w:r>
      <w:r>
        <w:rPr>
          <w:rFonts w:ascii="宋体" w:hAnsi="宋体"/>
          <w:position w:val="-4"/>
          <w:sz w:val="24"/>
        </w:rPr>
        <w:object>
          <v:shape id="_x0000_i1047" o:spt="75" type="#_x0000_t75" style="height:13pt;width:37pt;" o:ole="t" filled="f" o:preferrelative="t" stroked="f" coordsize="21600,21600">
            <v:path/>
            <v:fill on="f" alignshape="1" focussize="0,0"/>
            <v:stroke on="f"/>
            <v:imagedata r:id="rId61" o:title=""/>
            <o:lock v:ext="edit" aspectratio="t"/>
            <w10:wrap type="none"/>
            <w10:anchorlock/>
          </v:shape>
          <o:OLEObject Type="Embed" ProgID="Equation.DSMT4" ShapeID="_x0000_i1047" DrawAspect="Content" ObjectID="_1468075744" r:id="rId60">
            <o:LockedField>false</o:LockedField>
          </o:OLEObject>
        </w:object>
      </w:r>
      <w:r>
        <w:rPr>
          <w:rFonts w:hint="eastAsia" w:ascii="宋体" w:hAnsi="宋体"/>
          <w:sz w:val="24"/>
        </w:rPr>
        <w:t xml:space="preserve"> 加热块重力值，单位为</w:t>
      </w:r>
      <w:r>
        <w:rPr>
          <w:rFonts w:hint="eastAsia" w:ascii="宋体" w:hAnsi="宋体"/>
          <w:sz w:val="24"/>
          <w:lang w:eastAsia="zh-CN"/>
        </w:rPr>
        <w:t>：</w:t>
      </w:r>
      <w:r>
        <w:rPr>
          <w:rFonts w:hint="eastAsia" w:ascii="宋体" w:hAnsi="宋体"/>
          <w:sz w:val="24"/>
        </w:rPr>
        <w:t>N；</w:t>
      </w:r>
    </w:p>
    <w:p>
      <w:pPr>
        <w:spacing w:line="360" w:lineRule="auto"/>
        <w:ind w:firstLine="480" w:firstLineChars="200"/>
        <w:rPr>
          <w:rFonts w:hint="eastAsia" w:ascii="宋体" w:hAnsi="宋体"/>
          <w:sz w:val="24"/>
        </w:rPr>
      </w:pPr>
      <w:r>
        <w:rPr>
          <w:rFonts w:ascii="宋体" w:hAnsi="宋体"/>
          <w:position w:val="-4"/>
          <w:sz w:val="24"/>
        </w:rPr>
        <w:object>
          <v:shape id="_x0000_i1048" o:spt="75" type="#_x0000_t75" style="height:16pt;width:37pt;" o:ole="t" filled="f" o:preferrelative="t" stroked="f" coordsize="21600,21600">
            <v:path/>
            <v:fill on="f" alignshape="1" focussize="0,0"/>
            <v:stroke on="f"/>
            <v:imagedata r:id="rId63" o:title=""/>
            <o:lock v:ext="edit" aspectratio="t"/>
            <w10:wrap type="none"/>
            <w10:anchorlock/>
          </v:shape>
          <o:OLEObject Type="Embed" ProgID="Equation.DSMT4" ShapeID="_x0000_i1048" DrawAspect="Content" ObjectID="_1468075745" r:id="rId62">
            <o:LockedField>false</o:LockedField>
          </o:OLEObject>
        </w:object>
      </w:r>
      <w:r>
        <w:rPr>
          <w:rFonts w:hint="eastAsia" w:ascii="宋体" w:hAnsi="宋体"/>
          <w:sz w:val="24"/>
        </w:rPr>
        <w:t xml:space="preserve"> 加热块重力值两次测量结果的算术平均值，单位为</w:t>
      </w:r>
      <w:r>
        <w:rPr>
          <w:rFonts w:hint="eastAsia" w:ascii="宋体" w:hAnsi="宋体"/>
          <w:sz w:val="24"/>
          <w:lang w:eastAsia="zh-CN"/>
        </w:rPr>
        <w:t>：</w:t>
      </w:r>
      <w:r>
        <w:rPr>
          <w:rFonts w:hint="eastAsia" w:ascii="宋体" w:hAnsi="宋体"/>
          <w:sz w:val="24"/>
        </w:rPr>
        <w:t>N。</w:t>
      </w:r>
    </w:p>
    <w:p>
      <w:pPr>
        <w:spacing w:line="360" w:lineRule="auto"/>
        <w:ind w:firstLine="480" w:firstLineChars="200"/>
        <w:rPr>
          <w:rFonts w:hint="eastAsia" w:ascii="宋体" w:hAnsi="宋体"/>
          <w:sz w:val="24"/>
        </w:rPr>
      </w:pPr>
      <w:r>
        <w:rPr>
          <w:rFonts w:hint="eastAsia" w:ascii="宋体" w:hAnsi="宋体"/>
          <w:sz w:val="24"/>
        </w:rPr>
        <w:t>由于测力计与熨烫仪彼此独立，互不相关，因此，加热块重力值的标准不确定度可由式（C.1.2）计算：</w:t>
      </w:r>
    </w:p>
    <w:p>
      <w:pPr>
        <w:spacing w:line="360" w:lineRule="auto"/>
        <w:ind w:firstLine="960" w:firstLineChars="400"/>
        <w:rPr>
          <w:rFonts w:hint="eastAsia" w:ascii="宋体" w:hAnsi="宋体"/>
          <w:sz w:val="24"/>
        </w:rPr>
      </w:pPr>
      <w:r>
        <w:rPr>
          <w:rFonts w:hint="eastAsia" w:ascii="宋体" w:hAnsi="宋体"/>
          <w:sz w:val="24"/>
        </w:rPr>
        <w:t xml:space="preserve">         </w:t>
      </w:r>
      <w:r>
        <w:rPr>
          <w:rFonts w:ascii="宋体" w:hAnsi="宋体"/>
          <w:position w:val="-12"/>
          <w:sz w:val="24"/>
        </w:rPr>
        <w:object>
          <v:shape id="_x0000_i1049" o:spt="75" type="#_x0000_t75" style="height:20pt;width:101pt;" o:ole="t" filled="f" o:preferrelative="t" stroked="f" coordsize="21600,21600">
            <v:path/>
            <v:fill on="f" alignshape="1" focussize="0,0"/>
            <v:stroke on="f"/>
            <v:imagedata r:id="rId65" o:title=""/>
            <o:lock v:ext="edit" aspectratio="t"/>
            <w10:wrap type="none"/>
            <w10:anchorlock/>
          </v:shape>
          <o:OLEObject Type="Embed" ProgID="Equation.DSMT4" ShapeID="_x0000_i1049" DrawAspect="Content" ObjectID="_1468075746" r:id="rId64">
            <o:LockedField>false</o:LockedField>
          </o:OLEObject>
        </w:object>
      </w:r>
      <w:r>
        <w:rPr>
          <w:rFonts w:hint="eastAsia" w:ascii="宋体" w:hAnsi="宋体"/>
          <w:sz w:val="24"/>
        </w:rPr>
        <w:t xml:space="preserve">           （C</w:t>
      </w:r>
      <w:r>
        <w:rPr>
          <w:rFonts w:ascii="宋体" w:hAnsi="宋体"/>
          <w:sz w:val="24"/>
        </w:rPr>
        <w:t>.</w:t>
      </w:r>
      <w:r>
        <w:rPr>
          <w:rFonts w:hint="eastAsia" w:ascii="宋体" w:hAnsi="宋体"/>
          <w:sz w:val="24"/>
        </w:rPr>
        <w:t>1.2）</w:t>
      </w:r>
    </w:p>
    <w:p>
      <w:pPr>
        <w:spacing w:line="360" w:lineRule="auto"/>
        <w:ind w:firstLine="480"/>
        <w:rPr>
          <w:rFonts w:hint="eastAsia" w:ascii="宋体" w:hAnsi="宋体"/>
          <w:sz w:val="24"/>
        </w:rPr>
      </w:pPr>
      <w:r>
        <w:rPr>
          <w:rFonts w:hint="eastAsia" w:ascii="宋体" w:hAnsi="宋体"/>
          <w:sz w:val="24"/>
        </w:rPr>
        <w:t>灵敏系数：</w:t>
      </w:r>
      <w:r>
        <w:rPr>
          <w:rFonts w:ascii="宋体" w:hAnsi="宋体"/>
          <w:position w:val="-10"/>
          <w:sz w:val="24"/>
        </w:rPr>
        <w:object>
          <v:shape id="_x0000_i1050" o:spt="75" type="#_x0000_t75" style="height:19pt;width:45pt;" o:ole="t" filled="f" o:preferrelative="t" stroked="f" coordsize="21600,21600">
            <v:path/>
            <v:fill on="f" alignshape="1" focussize="0,0"/>
            <v:stroke on="f"/>
            <v:imagedata r:id="rId67" o:title=""/>
            <o:lock v:ext="edit" aspectratio="t"/>
            <w10:wrap type="none"/>
            <w10:anchorlock/>
          </v:shape>
          <o:OLEObject Type="Embed" ProgID="Equation.DSMT4" ShapeID="_x0000_i1050" DrawAspect="Content" ObjectID="_1468075747" r:id="rId66">
            <o:LockedField>false</o:LockedField>
          </o:OLEObject>
        </w:object>
      </w:r>
      <w:r>
        <w:rPr>
          <w:rFonts w:hint="eastAsia" w:ascii="宋体" w:hAnsi="宋体"/>
          <w:sz w:val="24"/>
        </w:rPr>
        <w:t xml:space="preserve">      </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C.1.3 输入量</w:t>
      </w:r>
      <w:r>
        <w:rPr>
          <w:rFonts w:hint="eastAsia" w:ascii="黑体" w:hAnsi="黑体" w:eastAsia="黑体" w:cs="黑体"/>
          <w:b w:val="0"/>
          <w:bCs/>
          <w:position w:val="-4"/>
          <w:sz w:val="24"/>
        </w:rPr>
        <w:object>
          <v:shape id="_x0000_i1051" o:spt="75" type="#_x0000_t75" style="height:16pt;width:13pt;" o:ole="t" filled="f" o:preferrelative="t" stroked="f" coordsize="21600,21600">
            <v:path/>
            <v:fill on="f" alignshape="1" focussize="0,0"/>
            <v:stroke on="f"/>
            <v:imagedata r:id="rId69" o:title=""/>
            <o:lock v:ext="edit" aspectratio="t"/>
            <w10:wrap type="none"/>
            <w10:anchorlock/>
          </v:shape>
          <o:OLEObject Type="Embed" ProgID="Equation.DSMT4" ShapeID="_x0000_i1051" DrawAspect="Content" ObjectID="_1468075748" r:id="rId68">
            <o:LockedField>false</o:LockedField>
          </o:OLEObject>
        </w:object>
      </w:r>
      <w:r>
        <w:rPr>
          <w:rFonts w:hint="eastAsia" w:ascii="黑体" w:hAnsi="黑体" w:eastAsia="黑体" w:cs="黑体"/>
          <w:b w:val="0"/>
          <w:bCs/>
          <w:sz w:val="24"/>
        </w:rPr>
        <w:t>标准不确定度来源分析</w:t>
      </w:r>
    </w:p>
    <w:p>
      <w:pPr>
        <w:spacing w:line="360" w:lineRule="auto"/>
        <w:ind w:firstLine="480" w:firstLineChars="200"/>
        <w:rPr>
          <w:rFonts w:hint="eastAsia" w:ascii="宋体" w:hAnsi="宋体"/>
          <w:sz w:val="24"/>
        </w:rPr>
      </w:pPr>
      <w:r>
        <w:rPr>
          <w:rFonts w:hint="eastAsia" w:ascii="宋体" w:hAnsi="宋体"/>
          <w:sz w:val="24"/>
        </w:rPr>
        <w:t>输入量</w:t>
      </w:r>
      <w:r>
        <w:rPr>
          <w:rFonts w:ascii="黑体" w:hAnsi="黑体" w:eastAsia="黑体"/>
          <w:b/>
          <w:position w:val="-4"/>
          <w:sz w:val="24"/>
        </w:rPr>
        <w:object>
          <v:shape id="_x0000_i1052" o:spt="75" type="#_x0000_t75" style="height:16pt;width:13pt;" o:ole="t" filled="f" o:preferrelative="t" stroked="f" coordsize="21600,21600">
            <v:path/>
            <v:fill on="f" alignshape="1" focussize="0,0"/>
            <v:stroke on="f"/>
            <v:imagedata r:id="rId69" o:title=""/>
            <o:lock v:ext="edit" aspectratio="t"/>
            <w10:wrap type="none"/>
            <w10:anchorlock/>
          </v:shape>
          <o:OLEObject Type="Embed" ProgID="Equation.DSMT4" ShapeID="_x0000_i1052" DrawAspect="Content" ObjectID="_1468075749" r:id="rId70">
            <o:LockedField>false</o:LockedField>
          </o:OLEObject>
        </w:object>
      </w:r>
      <w:r>
        <w:rPr>
          <w:rFonts w:hint="eastAsia" w:ascii="宋体" w:hAnsi="宋体"/>
          <w:sz w:val="24"/>
        </w:rPr>
        <w:t>的标准不确定度</w:t>
      </w:r>
      <w:r>
        <w:rPr>
          <w:rFonts w:ascii="宋体" w:hAnsi="宋体"/>
          <w:position w:val="-10"/>
          <w:sz w:val="24"/>
        </w:rPr>
        <w:object>
          <v:shape id="_x0000_i1053" o:spt="75" type="#_x0000_t75" style="height:19pt;width:27pt;" o:ole="t" filled="f" o:preferrelative="t" stroked="f" coordsize="21600,21600">
            <v:path/>
            <v:fill on="f" alignshape="1" focussize="0,0"/>
            <v:stroke on="f"/>
            <v:imagedata r:id="rId72" o:title=""/>
            <o:lock v:ext="edit" aspectratio="t"/>
            <w10:wrap type="none"/>
            <w10:anchorlock/>
          </v:shape>
          <o:OLEObject Type="Embed" ProgID="Equation.DSMT4" ShapeID="_x0000_i1053" DrawAspect="Content" ObjectID="_1468075750" r:id="rId71">
            <o:LockedField>false</o:LockedField>
          </o:OLEObject>
        </w:object>
      </w:r>
      <w:r>
        <w:rPr>
          <w:rFonts w:hint="eastAsia" w:ascii="宋体" w:hAnsi="宋体"/>
          <w:sz w:val="24"/>
        </w:rPr>
        <w:t>来源主要是测量重复性引起的标准不确定度分项</w:t>
      </w:r>
      <w:r>
        <w:rPr>
          <w:rFonts w:ascii="宋体" w:hAnsi="宋体"/>
          <w:position w:val="-12"/>
          <w:sz w:val="24"/>
        </w:rPr>
        <w:object>
          <v:shape id="_x0000_i1054" o:spt="75" type="#_x0000_t75" style="height:20pt;width:30pt;" o:ole="t" filled="f" o:preferrelative="t" stroked="f" coordsize="21600,21600">
            <v:path/>
            <v:fill on="f" alignshape="1" focussize="0,0"/>
            <v:stroke on="f"/>
            <v:imagedata r:id="rId74" o:title=""/>
            <o:lock v:ext="edit" aspectratio="t"/>
            <w10:wrap type="none"/>
            <w10:anchorlock/>
          </v:shape>
          <o:OLEObject Type="Embed" ProgID="Equation.DSMT4" ShapeID="_x0000_i1054" DrawAspect="Content" ObjectID="_1468075751" r:id="rId73">
            <o:LockedField>false</o:LockedField>
          </o:OLEObject>
        </w:object>
      </w:r>
      <w:r>
        <w:rPr>
          <w:rFonts w:hint="eastAsia" w:ascii="宋体" w:hAnsi="宋体"/>
          <w:sz w:val="24"/>
        </w:rPr>
        <w:t>、测力计示值误差引起的标准不确定度分项</w:t>
      </w:r>
      <w:r>
        <w:rPr>
          <w:rFonts w:ascii="宋体" w:hAnsi="宋体"/>
          <w:position w:val="-12"/>
          <w:sz w:val="24"/>
        </w:rPr>
        <w:object>
          <v:shape id="_x0000_i1055" o:spt="75" type="#_x0000_t75" style="height:20pt;width:31.95pt;" o:ole="t" filled="f" o:preferrelative="t" stroked="f" coordsize="21600,21600">
            <v:path/>
            <v:fill on="f" alignshape="1" focussize="0,0"/>
            <v:stroke on="f"/>
            <v:imagedata r:id="rId76" o:title=""/>
            <o:lock v:ext="edit" aspectratio="t"/>
            <w10:wrap type="none"/>
            <w10:anchorlock/>
          </v:shape>
          <o:OLEObject Type="Embed" ProgID="Equation.DSMT4" ShapeID="_x0000_i1055" DrawAspect="Content" ObjectID="_1468075752" r:id="rId75">
            <o:LockedField>false</o:LockedField>
          </o:OLEObject>
        </w:object>
      </w:r>
      <w:r>
        <w:rPr>
          <w:rFonts w:hint="eastAsia" w:ascii="宋体" w:hAnsi="宋体"/>
          <w:sz w:val="24"/>
        </w:rPr>
        <w:t>和测力计分辨力引起的标准不确定度</w:t>
      </w:r>
      <w:r>
        <w:rPr>
          <w:rFonts w:ascii="宋体" w:hAnsi="宋体"/>
          <w:position w:val="-12"/>
          <w:sz w:val="24"/>
        </w:rPr>
        <w:object>
          <v:shape id="_x0000_i1056" o:spt="75" type="#_x0000_t75" style="height:20pt;width:31pt;" o:ole="t" filled="f" o:preferrelative="t" stroked="f" coordsize="21600,21600">
            <v:path/>
            <v:fill on="f" alignshape="1" focussize="0,0"/>
            <v:stroke on="f"/>
            <v:imagedata r:id="rId78" o:title=""/>
            <o:lock v:ext="edit" aspectratio="t"/>
            <w10:wrap type="none"/>
            <w10:anchorlock/>
          </v:shape>
          <o:OLEObject Type="Embed" ProgID="Equation.DSMT4" ShapeID="_x0000_i1056" DrawAspect="Content" ObjectID="_1468075753" r:id="rId77">
            <o:LockedField>false</o:LockedField>
          </o:OLEObject>
        </w:object>
      </w:r>
      <w:r>
        <w:rPr>
          <w:rFonts w:hint="eastAsia" w:ascii="宋体" w:hAnsi="宋体"/>
          <w:sz w:val="24"/>
        </w:rPr>
        <w:t>。</w:t>
      </w:r>
    </w:p>
    <w:p>
      <w:pPr>
        <w:spacing w:line="360" w:lineRule="auto"/>
        <w:rPr>
          <w:rFonts w:hint="eastAsia" w:ascii="宋体" w:hAnsi="宋体"/>
          <w:sz w:val="24"/>
        </w:rPr>
      </w:pPr>
      <w:r>
        <w:rPr>
          <w:rFonts w:hint="eastAsia" w:ascii="宋体" w:hAnsi="宋体"/>
          <w:sz w:val="24"/>
        </w:rPr>
        <w:t>C.1.3.1</w:t>
      </w:r>
      <w:r>
        <w:rPr>
          <w:rFonts w:hint="eastAsia" w:ascii="宋体" w:hAnsi="宋体"/>
          <w:sz w:val="24"/>
          <w:lang w:val="en-US" w:eastAsia="zh-CN"/>
        </w:rPr>
        <w:t xml:space="preserve"> </w:t>
      </w:r>
      <w:r>
        <w:rPr>
          <w:rFonts w:hint="eastAsia" w:ascii="宋体" w:hAnsi="宋体"/>
          <w:sz w:val="24"/>
        </w:rPr>
        <w:t>测量重复性引起的标准不确定度分项</w:t>
      </w:r>
      <w:r>
        <w:rPr>
          <w:rFonts w:ascii="宋体" w:hAnsi="宋体"/>
          <w:position w:val="-12"/>
          <w:sz w:val="24"/>
        </w:rPr>
        <w:object>
          <v:shape id="_x0000_i1057" o:spt="75" type="#_x0000_t75" style="height:20pt;width:30pt;" o:ole="t" filled="f" o:preferrelative="t" stroked="f" coordsize="21600,21600">
            <v:path/>
            <v:fill on="f" alignshape="1" focussize="0,0"/>
            <v:stroke on="f"/>
            <v:imagedata r:id="rId74" o:title=""/>
            <o:lock v:ext="edit" aspectratio="t"/>
            <w10:wrap type="none"/>
            <w10:anchorlock/>
          </v:shape>
          <o:OLEObject Type="Embed" ProgID="Equation.DSMT4" ShapeID="_x0000_i1057" DrawAspect="Content" ObjectID="_1468075754" r:id="rId79">
            <o:LockedField>false</o:LockedField>
          </o:OLEObject>
        </w:object>
      </w:r>
      <w:r>
        <w:rPr>
          <w:rFonts w:hint="eastAsia" w:ascii="宋体" w:hAnsi="宋体"/>
          <w:sz w:val="24"/>
        </w:rPr>
        <w:t>的评定</w:t>
      </w:r>
    </w:p>
    <w:p>
      <w:pPr>
        <w:spacing w:line="360" w:lineRule="auto"/>
        <w:rPr>
          <w:rFonts w:hint="eastAsia" w:ascii="宋体" w:hAnsi="宋体"/>
          <w:sz w:val="24"/>
        </w:rPr>
      </w:pPr>
      <w:r>
        <w:rPr>
          <w:rFonts w:hint="eastAsia" w:ascii="宋体" w:hAnsi="宋体"/>
          <w:sz w:val="24"/>
        </w:rPr>
        <w:t xml:space="preserve">    可采用连续重复多次测量直接求出标准不确定度，即采用A类方法进行评定。</w:t>
      </w:r>
    </w:p>
    <w:p>
      <w:pPr>
        <w:spacing w:line="360" w:lineRule="auto"/>
        <w:ind w:firstLine="480" w:firstLineChars="200"/>
        <w:rPr>
          <w:rFonts w:hint="eastAsia" w:ascii="宋体" w:hAnsi="宋体"/>
          <w:sz w:val="24"/>
        </w:rPr>
      </w:pPr>
      <w:r>
        <w:rPr>
          <w:rFonts w:hint="eastAsia" w:ascii="宋体" w:hAnsi="宋体"/>
          <w:sz w:val="24"/>
        </w:rPr>
        <w:t>在重复性条件下用测力计直接测量加热块重力值，连续10次测量，得到一测量列（单位：N）：1</w:t>
      </w:r>
      <w:r>
        <w:rPr>
          <w:rFonts w:ascii="宋体" w:hAnsi="宋体"/>
          <w:sz w:val="24"/>
        </w:rPr>
        <w:t>8.9</w:t>
      </w:r>
      <w:r>
        <w:rPr>
          <w:rFonts w:hint="eastAsia" w:ascii="宋体" w:hAnsi="宋体"/>
          <w:sz w:val="24"/>
        </w:rPr>
        <w:t>、1</w:t>
      </w:r>
      <w:r>
        <w:rPr>
          <w:rFonts w:ascii="宋体" w:hAnsi="宋体"/>
          <w:sz w:val="24"/>
        </w:rPr>
        <w:t>8.5</w:t>
      </w:r>
      <w:r>
        <w:rPr>
          <w:rFonts w:hint="eastAsia" w:ascii="宋体" w:hAnsi="宋体"/>
          <w:sz w:val="24"/>
        </w:rPr>
        <w:t>、1</w:t>
      </w:r>
      <w:r>
        <w:rPr>
          <w:rFonts w:ascii="宋体" w:hAnsi="宋体"/>
          <w:sz w:val="24"/>
        </w:rPr>
        <w:t>8.4</w:t>
      </w:r>
      <w:r>
        <w:rPr>
          <w:rFonts w:hint="eastAsia" w:ascii="宋体" w:hAnsi="宋体"/>
          <w:sz w:val="24"/>
        </w:rPr>
        <w:t>、1</w:t>
      </w:r>
      <w:r>
        <w:rPr>
          <w:rFonts w:ascii="宋体" w:hAnsi="宋体"/>
          <w:sz w:val="24"/>
        </w:rPr>
        <w:t>8.6</w:t>
      </w:r>
      <w:r>
        <w:rPr>
          <w:rFonts w:hint="eastAsia" w:ascii="宋体" w:hAnsi="宋体"/>
          <w:sz w:val="24"/>
        </w:rPr>
        <w:t>、1</w:t>
      </w:r>
      <w:r>
        <w:rPr>
          <w:rFonts w:ascii="宋体" w:hAnsi="宋体"/>
          <w:sz w:val="24"/>
        </w:rPr>
        <w:t>8.3</w:t>
      </w:r>
      <w:r>
        <w:rPr>
          <w:rFonts w:hint="eastAsia" w:ascii="宋体" w:hAnsi="宋体"/>
          <w:sz w:val="24"/>
        </w:rPr>
        <w:t>、1</w:t>
      </w:r>
      <w:r>
        <w:rPr>
          <w:rFonts w:ascii="宋体" w:hAnsi="宋体"/>
          <w:sz w:val="24"/>
        </w:rPr>
        <w:t>8.7</w:t>
      </w:r>
      <w:r>
        <w:rPr>
          <w:rFonts w:hint="eastAsia" w:ascii="宋体" w:hAnsi="宋体"/>
          <w:sz w:val="24"/>
        </w:rPr>
        <w:t>、1</w:t>
      </w:r>
      <w:r>
        <w:rPr>
          <w:rFonts w:ascii="宋体" w:hAnsi="宋体"/>
          <w:sz w:val="24"/>
        </w:rPr>
        <w:t>8.6</w:t>
      </w:r>
      <w:r>
        <w:rPr>
          <w:rFonts w:hint="eastAsia" w:ascii="宋体" w:hAnsi="宋体"/>
          <w:sz w:val="24"/>
        </w:rPr>
        <w:t>、1</w:t>
      </w:r>
      <w:r>
        <w:rPr>
          <w:rFonts w:ascii="宋体" w:hAnsi="宋体"/>
          <w:sz w:val="24"/>
        </w:rPr>
        <w:t>8.5</w:t>
      </w:r>
      <w:r>
        <w:rPr>
          <w:rFonts w:hint="eastAsia" w:ascii="宋体" w:hAnsi="宋体"/>
          <w:sz w:val="24"/>
        </w:rPr>
        <w:t>、1</w:t>
      </w:r>
      <w:r>
        <w:rPr>
          <w:rFonts w:ascii="宋体" w:hAnsi="宋体"/>
          <w:sz w:val="24"/>
        </w:rPr>
        <w:t>8.8</w:t>
      </w:r>
      <w:r>
        <w:rPr>
          <w:rFonts w:hint="eastAsia" w:ascii="宋体" w:hAnsi="宋体"/>
          <w:sz w:val="24"/>
        </w:rPr>
        <w:t>、1</w:t>
      </w:r>
      <w:r>
        <w:rPr>
          <w:rFonts w:ascii="宋体" w:hAnsi="宋体"/>
          <w:sz w:val="24"/>
        </w:rPr>
        <w:t>8.5</w:t>
      </w:r>
      <w:r>
        <w:rPr>
          <w:rFonts w:hint="eastAsia" w:ascii="宋体" w:hAnsi="宋体"/>
          <w:sz w:val="24"/>
        </w:rPr>
        <w:t>。</w:t>
      </w:r>
    </w:p>
    <w:p>
      <w:pPr>
        <w:spacing w:line="360" w:lineRule="auto"/>
        <w:ind w:firstLine="480" w:firstLineChars="200"/>
        <w:rPr>
          <w:rFonts w:hint="eastAsia" w:ascii="宋体" w:hAnsi="宋体"/>
          <w:sz w:val="24"/>
        </w:rPr>
      </w:pPr>
      <w:r>
        <w:rPr>
          <w:rFonts w:hint="eastAsia" w:ascii="宋体" w:hAnsi="宋体"/>
          <w:sz w:val="24"/>
        </w:rPr>
        <w:t>则单次测量结果的实验标准偏差</w:t>
      </w:r>
      <w:r>
        <w:rPr>
          <w:rFonts w:ascii="宋体" w:hAnsi="宋体"/>
          <w:position w:val="-12"/>
          <w:sz w:val="24"/>
        </w:rPr>
        <w:object>
          <v:shape id="_x0000_i1058" o:spt="75" type="#_x0000_t75" style="height:18pt;width:13.95pt;" o:ole="t" filled="f" o:preferrelative="t" stroked="f" coordsize="21600,21600">
            <v:path/>
            <v:fill on="f" alignshape="1" focussize="0,0"/>
            <v:stroke on="f"/>
            <v:imagedata r:id="rId81" o:title=""/>
            <o:lock v:ext="edit" aspectratio="t"/>
            <w10:wrap type="none"/>
            <w10:anchorlock/>
          </v:shape>
          <o:OLEObject Type="Embed" ProgID="Equation.DSMT4" ShapeID="_x0000_i1058" DrawAspect="Content" ObjectID="_1468075755" r:id="rId80">
            <o:LockedField>false</o:LockedField>
          </o:OLEObject>
        </w:object>
      </w:r>
      <w:r>
        <w:rPr>
          <w:rFonts w:hint="eastAsia" w:ascii="宋体" w:hAnsi="宋体"/>
          <w:sz w:val="24"/>
        </w:rPr>
        <w:t>为：</w:t>
      </w:r>
    </w:p>
    <w:p>
      <w:pPr>
        <w:spacing w:line="360" w:lineRule="auto"/>
        <w:ind w:firstLine="840" w:firstLineChars="350"/>
        <w:rPr>
          <w:rFonts w:hint="eastAsia" w:ascii="宋体" w:hAnsi="宋体"/>
          <w:sz w:val="24"/>
        </w:rPr>
      </w:pPr>
      <w:r>
        <w:rPr>
          <w:rFonts w:hint="eastAsia" w:ascii="宋体" w:hAnsi="宋体"/>
          <w:sz w:val="24"/>
        </w:rPr>
        <w:t xml:space="preserve">单次平均值    </w:t>
      </w:r>
      <w:r>
        <w:rPr>
          <w:rFonts w:ascii="宋体" w:hAnsi="宋体"/>
          <w:position w:val="-24"/>
          <w:sz w:val="24"/>
        </w:rPr>
        <w:object>
          <v:shape id="_x0000_i1059" o:spt="75" type="#_x0000_t75" style="height:39.2pt;width:86pt;" o:ole="t" filled="f" o:preferrelative="t" stroked="f" coordsize="21600,21600">
            <v:path/>
            <v:fill on="f" alignshape="1" focussize="0,0"/>
            <v:stroke on="f"/>
            <v:imagedata r:id="rId83" o:title=""/>
            <o:lock v:ext="edit" aspectratio="t"/>
            <w10:wrap type="none"/>
            <w10:anchorlock/>
          </v:shape>
          <o:OLEObject Type="Embed" ProgID="Equation.DSMT4" ShapeID="_x0000_i1059" DrawAspect="Content" ObjectID="_1468075756" r:id="rId82">
            <o:LockedField>false</o:LockedField>
          </o:OLEObject>
        </w:object>
      </w:r>
      <w:r>
        <w:rPr>
          <w:rFonts w:hint="eastAsia" w:ascii="宋体" w:hAnsi="宋体"/>
          <w:sz w:val="24"/>
        </w:rPr>
        <w:t xml:space="preserve">              （C.1.3）</w:t>
      </w:r>
    </w:p>
    <w:p>
      <w:pPr>
        <w:spacing w:line="360" w:lineRule="auto"/>
        <w:ind w:firstLine="840" w:firstLineChars="350"/>
        <w:rPr>
          <w:rFonts w:hint="eastAsia" w:ascii="宋体" w:hAnsi="宋体"/>
          <w:sz w:val="24"/>
        </w:rPr>
      </w:pPr>
      <w:r>
        <w:rPr>
          <w:rFonts w:hint="eastAsia" w:ascii="宋体" w:hAnsi="宋体"/>
          <w:sz w:val="24"/>
        </w:rPr>
        <w:t xml:space="preserve">单次标准差   </w:t>
      </w:r>
      <w:r>
        <w:rPr>
          <w:rFonts w:ascii="宋体" w:hAnsi="宋体"/>
          <w:position w:val="-4"/>
          <w:sz w:val="24"/>
        </w:rPr>
        <w:object>
          <v:shape id="_x0000_i1060" o:spt="75" type="#_x0000_t75" style="height:13.95pt;width:9pt;" o:ole="t" filled="f" o:preferrelative="t" stroked="f" coordsize="21600,21600">
            <v:path/>
            <v:fill on="f" alignshape="1" focussize="0,0"/>
            <v:stroke on="f"/>
            <v:imagedata r:id="rId85" o:title=""/>
            <o:lock v:ext="edit" aspectratio="t"/>
            <w10:wrap type="none"/>
            <w10:anchorlock/>
          </v:shape>
          <o:OLEObject Type="Embed" ProgID="Equation.DSMT4" ShapeID="_x0000_i1060" DrawAspect="Content" ObjectID="_1468075757" r:id="rId84">
            <o:LockedField>false</o:LockedField>
          </o:OLEObject>
        </w:object>
      </w:r>
      <w:r>
        <w:rPr>
          <w:rFonts w:ascii="宋体" w:hAnsi="宋体"/>
          <w:position w:val="-26"/>
          <w:sz w:val="24"/>
        </w:rPr>
        <w:object>
          <v:shape id="_x0000_i1061" o:spt="75" type="#_x0000_t75" style="height:43.6pt;width:132.5pt;" o:ole="t" filled="f" o:preferrelative="t" stroked="f" coordsize="21600,21600">
            <v:path/>
            <v:fill on="f" alignshape="1" focussize="0,0"/>
            <v:stroke on="f"/>
            <v:imagedata r:id="rId87" o:title=""/>
            <o:lock v:ext="edit" aspectratio="t"/>
            <w10:wrap type="none"/>
            <w10:anchorlock/>
          </v:shape>
          <o:OLEObject Type="Embed" ProgID="Equation.3" ShapeID="_x0000_i1061" DrawAspect="Content" ObjectID="_1468075758" r:id="rId86">
            <o:LockedField>false</o:LockedField>
          </o:OLEObject>
        </w:object>
      </w:r>
      <w:r>
        <w:rPr>
          <w:rFonts w:hint="eastAsia" w:ascii="宋体" w:hAnsi="宋体"/>
          <w:sz w:val="24"/>
        </w:rPr>
        <w:t xml:space="preserve">      （C.1.4）</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rPr>
        <w:t>实际测量情况：加热块重力值在重复性条件下连续测量2次</w:t>
      </w:r>
      <w:r>
        <w:rPr>
          <w:rFonts w:ascii="宋体" w:hAnsi="宋体"/>
          <w:position w:val="-10"/>
          <w:sz w:val="24"/>
        </w:rPr>
        <w:object>
          <v:shape id="_x0000_i1062" o:spt="75" type="#_x0000_t75" style="height:16pt;width:39pt;" o:ole="t" filled="f" o:preferrelative="t" stroked="f" coordsize="21600,21600">
            <v:path/>
            <v:fill on="f" alignshape="1" focussize="0,0"/>
            <v:stroke on="f"/>
            <v:imagedata r:id="rId89" o:title=""/>
            <o:lock v:ext="edit" aspectratio="t"/>
            <w10:wrap type="none"/>
            <w10:anchorlock/>
          </v:shape>
          <o:OLEObject Type="Embed" ProgID="Equation.DSMT4" ShapeID="_x0000_i1062" DrawAspect="Content" ObjectID="_1468075759" r:id="rId88">
            <o:LockedField>false</o:LockedField>
          </o:OLEObject>
        </w:object>
      </w:r>
      <w:r>
        <w:rPr>
          <w:rFonts w:hint="eastAsia" w:ascii="宋体" w:hAnsi="宋体"/>
          <w:sz w:val="24"/>
        </w:rPr>
        <w:t>，以2次测量算术平均值为测量结果，则可得到：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rPr>
        <w:t>加热块重力值测量重复性引起的标准不确定度：</w:t>
      </w:r>
    </w:p>
    <w:p>
      <w:pPr>
        <w:spacing w:line="360" w:lineRule="auto"/>
        <w:ind w:firstLine="1080" w:firstLineChars="450"/>
        <w:rPr>
          <w:rFonts w:hint="eastAsia" w:ascii="宋体" w:hAnsi="宋体"/>
          <w:sz w:val="24"/>
        </w:rPr>
      </w:pPr>
      <w:r>
        <w:rPr>
          <w:rFonts w:ascii="宋体" w:hAnsi="宋体"/>
          <w:position w:val="-28"/>
          <w:sz w:val="24"/>
        </w:rPr>
        <w:object>
          <v:shape id="_x0000_i1063" o:spt="75" type="#_x0000_t75" style="height:33pt;width:150.95pt;" o:ole="t" filled="f" o:preferrelative="t" stroked="f" coordsize="21600,21600">
            <v:path/>
            <v:fill on="f" alignshape="1" focussize="0,0"/>
            <v:stroke on="f"/>
            <v:imagedata r:id="rId91" o:title=""/>
            <o:lock v:ext="edit" aspectratio="t"/>
            <w10:wrap type="none"/>
            <w10:anchorlock/>
          </v:shape>
          <o:OLEObject Type="Embed" ProgID="Equation.DSMT4" ShapeID="_x0000_i1063" DrawAspect="Content" ObjectID="_1468075760" r:id="rId90">
            <o:LockedField>false</o:LockedField>
          </o:OLEObject>
        </w:object>
      </w:r>
      <w:r>
        <w:rPr>
          <w:rFonts w:hint="eastAsia" w:ascii="宋体" w:hAnsi="宋体"/>
          <w:sz w:val="24"/>
        </w:rPr>
        <w:t xml:space="preserve">                （C.1.5）</w:t>
      </w:r>
    </w:p>
    <w:p>
      <w:pPr>
        <w:spacing w:line="360" w:lineRule="auto"/>
        <w:rPr>
          <w:rFonts w:hint="eastAsia" w:ascii="宋体" w:hAnsi="宋体"/>
          <w:sz w:val="24"/>
        </w:rPr>
      </w:pPr>
      <w:r>
        <w:rPr>
          <w:rFonts w:hint="eastAsia" w:ascii="宋体" w:hAnsi="宋体"/>
          <w:sz w:val="24"/>
        </w:rPr>
        <w:t>C.1.3.2 测力计示值误差引起的标准不确定度分项</w:t>
      </w:r>
      <w:r>
        <w:rPr>
          <w:rFonts w:ascii="宋体" w:hAnsi="宋体"/>
          <w:position w:val="-12"/>
          <w:sz w:val="24"/>
        </w:rPr>
        <w:object>
          <v:shape id="_x0000_i1064" o:spt="75" type="#_x0000_t75" style="height:20pt;width:31.95pt;" o:ole="t" filled="f" o:preferrelative="t" stroked="f" coordsize="21600,21600">
            <v:path/>
            <v:fill on="f" alignshape="1" focussize="0,0"/>
            <v:stroke on="f"/>
            <v:imagedata r:id="rId76" o:title=""/>
            <o:lock v:ext="edit" aspectratio="t"/>
            <w10:wrap type="none"/>
            <w10:anchorlock/>
          </v:shape>
          <o:OLEObject Type="Embed" ProgID="Equation.DSMT4" ShapeID="_x0000_i1064" DrawAspect="Content" ObjectID="_1468075761" r:id="rId92">
            <o:LockedField>false</o:LockedField>
          </o:OLEObject>
        </w:object>
      </w:r>
      <w:r>
        <w:rPr>
          <w:rFonts w:hint="eastAsia" w:ascii="宋体" w:hAnsi="宋体"/>
          <w:sz w:val="24"/>
        </w:rPr>
        <w:t>的评定</w:t>
      </w:r>
    </w:p>
    <w:p>
      <w:pPr>
        <w:spacing w:line="360" w:lineRule="auto"/>
        <w:ind w:firstLine="480" w:firstLineChars="200"/>
        <w:rPr>
          <w:rFonts w:hint="eastAsia" w:ascii="宋体" w:hAnsi="宋体"/>
          <w:sz w:val="24"/>
        </w:rPr>
      </w:pPr>
      <w:r>
        <w:rPr>
          <w:rFonts w:hint="eastAsia" w:ascii="宋体" w:hAnsi="宋体"/>
          <w:sz w:val="24"/>
        </w:rPr>
        <w:t>测力计示值误差引起的标准不确定度可根据检定证书或校准证书给出的该测力计的最大允许误差来评定，属均匀分布，可采用B类方法评定。</w:t>
      </w:r>
    </w:p>
    <w:p>
      <w:pPr>
        <w:spacing w:line="360" w:lineRule="auto"/>
        <w:ind w:firstLine="480" w:firstLineChars="200"/>
        <w:rPr>
          <w:rFonts w:hint="eastAsia" w:ascii="宋体" w:hAnsi="宋体"/>
          <w:sz w:val="24"/>
        </w:rPr>
      </w:pPr>
      <w:r>
        <w:rPr>
          <w:rFonts w:hint="eastAsia" w:ascii="宋体" w:hAnsi="宋体"/>
          <w:sz w:val="24"/>
        </w:rPr>
        <w:t>测力计最大允许误差为±1N，即</w:t>
      </w:r>
      <w:r>
        <w:rPr>
          <w:rFonts w:ascii="宋体" w:hAnsi="宋体"/>
          <w:position w:val="-6"/>
          <w:sz w:val="24"/>
        </w:rPr>
        <w:object>
          <v:shape id="_x0000_i1065" o:spt="75" type="#_x0000_t75" style="height:13.95pt;width:35pt;" o:ole="t" filled="f" o:preferrelative="t" stroked="f" coordsize="21600,21600">
            <v:path/>
            <v:fill on="f" alignshape="1" focussize="0,0"/>
            <v:stroke on="f"/>
            <v:imagedata r:id="rId94" o:title=""/>
            <o:lock v:ext="edit" aspectratio="t"/>
            <w10:wrap type="none"/>
            <w10:anchorlock/>
          </v:shape>
          <o:OLEObject Type="Embed" ProgID="Equation.DSMT4" ShapeID="_x0000_i1065" DrawAspect="Content" ObjectID="_1468075762" r:id="rId93">
            <o:LockedField>false</o:LockedField>
          </o:OLEObject>
        </w:object>
      </w:r>
      <w:r>
        <w:rPr>
          <w:rFonts w:hint="eastAsia" w:ascii="宋体" w:hAnsi="宋体"/>
          <w:sz w:val="24"/>
        </w:rPr>
        <w:t xml:space="preserve"> ，通常认为在区间内服从均匀分布，即包含因子</w:t>
      </w:r>
      <w:r>
        <w:rPr>
          <w:rFonts w:ascii="宋体" w:hAnsi="宋体"/>
          <w:position w:val="-8"/>
          <w:sz w:val="24"/>
        </w:rPr>
        <w:object>
          <v:shape id="_x0000_i1066" o:spt="75" type="#_x0000_t75" style="height:18pt;width:36pt;" o:ole="t" filled="f" o:preferrelative="t" stroked="f" coordsize="21600,21600">
            <v:path/>
            <v:fill on="f" alignshape="1" focussize="0,0"/>
            <v:stroke on="f"/>
            <v:imagedata r:id="rId96" o:title=""/>
            <o:lock v:ext="edit" aspectratio="t"/>
            <w10:wrap type="none"/>
            <w10:anchorlock/>
          </v:shape>
          <o:OLEObject Type="Embed" ProgID="Equation.DSMT4" ShapeID="_x0000_i1066" DrawAspect="Content" ObjectID="_1468075763" r:id="rId95">
            <o:LockedField>false</o:LockedField>
          </o:OLEObject>
        </w:object>
      </w:r>
      <w:r>
        <w:rPr>
          <w:rFonts w:hint="eastAsia" w:ascii="宋体" w:hAnsi="宋体"/>
          <w:sz w:val="24"/>
        </w:rPr>
        <w:t>，则测力计在校准点示值的标准不确定度</w:t>
      </w:r>
      <w:r>
        <w:rPr>
          <w:rFonts w:ascii="宋体" w:hAnsi="宋体"/>
          <w:position w:val="-12"/>
          <w:sz w:val="24"/>
        </w:rPr>
        <w:object>
          <v:shape id="_x0000_i1067" o:spt="75" type="#_x0000_t75" style="height:20pt;width:31.95pt;" o:ole="t" filled="f" o:preferrelative="t" stroked="f" coordsize="21600,21600">
            <v:path/>
            <v:fill on="f" alignshape="1" focussize="0,0"/>
            <v:stroke on="f"/>
            <v:imagedata r:id="rId76" o:title=""/>
            <o:lock v:ext="edit" aspectratio="t"/>
            <w10:wrap type="none"/>
            <w10:anchorlock/>
          </v:shape>
          <o:OLEObject Type="Embed" ProgID="Equation.DSMT4" ShapeID="_x0000_i1067" DrawAspect="Content" ObjectID="_1468075764" r:id="rId97">
            <o:LockedField>false</o:LockedField>
          </o:OLEObject>
        </w:object>
      </w:r>
      <w:r>
        <w:rPr>
          <w:rFonts w:hint="eastAsia" w:ascii="宋体" w:hAnsi="宋体"/>
          <w:sz w:val="24"/>
        </w:rPr>
        <w:t>：</w:t>
      </w:r>
    </w:p>
    <w:p>
      <w:pPr>
        <w:spacing w:line="360" w:lineRule="auto"/>
        <w:ind w:firstLine="360" w:firstLineChars="150"/>
        <w:rPr>
          <w:rFonts w:hint="eastAsia" w:ascii="宋体" w:hAnsi="宋体"/>
          <w:sz w:val="24"/>
        </w:rPr>
      </w:pPr>
      <w:r>
        <w:rPr>
          <w:rFonts w:hint="eastAsia" w:ascii="宋体" w:hAnsi="宋体"/>
          <w:sz w:val="24"/>
        </w:rPr>
        <w:t xml:space="preserve">       </w:t>
      </w:r>
      <w:r>
        <w:rPr>
          <w:rFonts w:ascii="宋体" w:hAnsi="宋体"/>
          <w:position w:val="-28"/>
          <w:sz w:val="24"/>
        </w:rPr>
        <w:object>
          <v:shape id="_x0000_i1068" o:spt="75" type="#_x0000_t75" style="height:33pt;width:129pt;" o:ole="t" filled="f" o:preferrelative="t" stroked="f" coordsize="21600,21600">
            <v:path/>
            <v:fill on="f" alignshape="1" focussize="0,0"/>
            <v:stroke on="f"/>
            <v:imagedata r:id="rId99" o:title=""/>
            <o:lock v:ext="edit" aspectratio="t"/>
            <w10:wrap type="none"/>
            <w10:anchorlock/>
          </v:shape>
          <o:OLEObject Type="Embed" ProgID="Equation.DSMT4" ShapeID="_x0000_i1068" DrawAspect="Content" ObjectID="_1468075765" r:id="rId98">
            <o:LockedField>false</o:LockedField>
          </o:OLEObject>
        </w:object>
      </w:r>
      <w:r>
        <w:rPr>
          <w:rFonts w:hint="eastAsia" w:ascii="宋体" w:hAnsi="宋体"/>
          <w:sz w:val="24"/>
        </w:rPr>
        <w:t xml:space="preserve">               （C.1.6）</w:t>
      </w:r>
    </w:p>
    <w:p>
      <w:pPr>
        <w:spacing w:line="360" w:lineRule="auto"/>
        <w:outlineLvl w:val="9"/>
        <w:rPr>
          <w:rFonts w:hint="eastAsia" w:ascii="宋体" w:hAnsi="宋体"/>
          <w:sz w:val="24"/>
        </w:rPr>
      </w:pPr>
      <w:r>
        <w:rPr>
          <w:rFonts w:hint="eastAsia" w:ascii="宋体" w:hAnsi="宋体"/>
          <w:sz w:val="24"/>
        </w:rPr>
        <w:t>C.1.3.3</w:t>
      </w:r>
      <w:r>
        <w:rPr>
          <w:rFonts w:hint="eastAsia" w:ascii="宋体" w:hAnsi="宋体"/>
          <w:sz w:val="24"/>
          <w:lang w:val="en-US" w:eastAsia="zh-CN"/>
        </w:rPr>
        <w:t xml:space="preserve"> </w:t>
      </w:r>
      <w:r>
        <w:rPr>
          <w:rFonts w:hint="eastAsia" w:ascii="宋体" w:hAnsi="宋体"/>
          <w:sz w:val="24"/>
        </w:rPr>
        <w:t>测力计分辨力引起的标准不确定度</w:t>
      </w:r>
      <w:r>
        <w:rPr>
          <w:rFonts w:ascii="宋体" w:hAnsi="宋体"/>
          <w:position w:val="-12"/>
          <w:sz w:val="24"/>
        </w:rPr>
        <w:object>
          <v:shape id="_x0000_i1069" o:spt="75" type="#_x0000_t75" style="height:20pt;width:31pt;" o:ole="t" filled="f" o:preferrelative="t" stroked="f" coordsize="21600,21600">
            <v:path/>
            <v:fill on="f" alignshape="1" focussize="0,0"/>
            <v:stroke on="f"/>
            <v:imagedata r:id="rId78" o:title=""/>
            <o:lock v:ext="edit" aspectratio="t"/>
            <w10:wrap type="none"/>
            <w10:anchorlock/>
          </v:shape>
          <o:OLEObject Type="Embed" ProgID="Equation.DSMT4" ShapeID="_x0000_i1069" DrawAspect="Content" ObjectID="_1468075766" r:id="rId100">
            <o:LockedField>false</o:LockedField>
          </o:OLEObject>
        </w:object>
      </w:r>
      <w:r>
        <w:rPr>
          <w:rFonts w:hint="eastAsia" w:ascii="宋体" w:hAnsi="宋体"/>
          <w:sz w:val="24"/>
        </w:rPr>
        <w:t>的评定</w:t>
      </w:r>
    </w:p>
    <w:p>
      <w:pPr>
        <w:spacing w:line="360" w:lineRule="auto"/>
        <w:ind w:firstLine="480" w:firstLineChars="200"/>
        <w:rPr>
          <w:rFonts w:ascii="宋体" w:hAnsi="宋体"/>
          <w:sz w:val="24"/>
        </w:rPr>
      </w:pPr>
      <w:r>
        <w:rPr>
          <w:rFonts w:hint="eastAsia" w:ascii="宋体" w:hAnsi="宋体"/>
          <w:sz w:val="24"/>
        </w:rPr>
        <w:t>测力计分辨力为</w:t>
      </w:r>
      <w:r>
        <w:rPr>
          <w:rFonts w:ascii="宋体" w:hAnsi="宋体"/>
          <w:position w:val="-12"/>
          <w:sz w:val="24"/>
        </w:rPr>
        <w:object>
          <v:shape id="_x0000_i1070" o:spt="75" type="#_x0000_t75" style="height:18pt;width:52pt;" o:ole="t" filled="f" o:preferrelative="t" stroked="f" coordsize="21600,21600">
            <v:path/>
            <v:fill on="f" alignshape="1" focussize="0,0"/>
            <v:stroke on="f"/>
            <v:imagedata r:id="rId102" o:title=""/>
            <o:lock v:ext="edit" aspectratio="t"/>
            <w10:wrap type="none"/>
            <w10:anchorlock/>
          </v:shape>
          <o:OLEObject Type="Embed" ProgID="Equation.DSMT4" ShapeID="_x0000_i1070" DrawAspect="Content" ObjectID="_1468075767" r:id="rId101">
            <o:LockedField>false</o:LockedField>
          </o:OLEObject>
        </w:object>
      </w:r>
      <w:r>
        <w:rPr>
          <w:rFonts w:hint="eastAsia" w:ascii="宋体" w:hAnsi="宋体"/>
          <w:sz w:val="24"/>
        </w:rPr>
        <w:t>，则</w:t>
      </w:r>
    </w:p>
    <w:p>
      <w:pPr>
        <w:spacing w:line="360" w:lineRule="auto"/>
        <w:ind w:firstLine="1200" w:firstLineChars="500"/>
        <w:rPr>
          <w:rFonts w:hint="eastAsia" w:ascii="宋体" w:hAnsi="宋体"/>
          <w:sz w:val="24"/>
        </w:rPr>
      </w:pPr>
      <w:r>
        <w:rPr>
          <w:rFonts w:ascii="宋体" w:hAnsi="宋体"/>
          <w:position w:val="-12"/>
          <w:sz w:val="24"/>
        </w:rPr>
        <w:object>
          <v:shape id="_x0000_i1071" o:spt="75" type="#_x0000_t75" style="height:20pt;width:121pt;" o:ole="t" filled="f" o:preferrelative="t" stroked="f" coordsize="21600,21600">
            <v:path/>
            <v:fill on="f" alignshape="1" focussize="0,0"/>
            <v:stroke on="f"/>
            <v:imagedata r:id="rId104" o:title=""/>
            <o:lock v:ext="edit" aspectratio="t"/>
            <w10:wrap type="none"/>
            <w10:anchorlock/>
          </v:shape>
          <o:OLEObject Type="Embed" ProgID="Equation.DSMT4" ShapeID="_x0000_i1071" DrawAspect="Content" ObjectID="_1468075768" r:id="rId103">
            <o:LockedField>false</o:LockedField>
          </o:OLEObject>
        </w:object>
      </w:r>
      <w:r>
        <w:rPr>
          <w:rFonts w:hint="eastAsia" w:ascii="宋体" w:hAnsi="宋体"/>
          <w:sz w:val="24"/>
        </w:rPr>
        <w:t xml:space="preserve">                   （C.1.7）</w:t>
      </w:r>
    </w:p>
    <w:p>
      <w:pPr>
        <w:spacing w:line="360" w:lineRule="auto"/>
        <w:ind w:firstLine="480" w:firstLineChars="200"/>
        <w:rPr>
          <w:rFonts w:hint="eastAsia" w:ascii="宋体" w:hAnsi="宋体"/>
          <w:sz w:val="24"/>
        </w:rPr>
      </w:pPr>
      <w:r>
        <w:rPr>
          <w:rFonts w:hint="eastAsia" w:ascii="宋体" w:hAnsi="宋体"/>
          <w:color w:val="000000"/>
          <w:sz w:val="24"/>
        </w:rPr>
        <w:t>因</w:t>
      </w:r>
      <w:r>
        <w:rPr>
          <w:rFonts w:hint="eastAsia" w:ascii="宋体" w:hAnsi="宋体"/>
          <w:color w:val="000000"/>
          <w:position w:val="-12"/>
          <w:sz w:val="24"/>
        </w:rPr>
        <w:object>
          <v:shape id="_x0000_i1072" o:spt="75" type="#_x0000_t75" style="height:20pt;width:63pt;" o:ole="t" filled="f" o:preferrelative="t" stroked="f" coordsize="21600,21600">
            <v:path/>
            <v:fill on="f" focussize="0,0"/>
            <v:stroke on="f"/>
            <v:imagedata r:id="rId106" o:title=""/>
            <o:lock v:ext="edit" aspectratio="t"/>
            <w10:wrap type="none"/>
            <w10:anchorlock/>
          </v:shape>
          <o:OLEObject Type="Embed" ProgID="Equation.KSEE3" ShapeID="_x0000_i1072" DrawAspect="Content" ObjectID="_1468075769" r:id="rId105">
            <o:LockedField>false</o:LockedField>
          </o:OLEObject>
        </w:object>
      </w:r>
      <w:r>
        <w:rPr>
          <w:rFonts w:hint="eastAsia" w:ascii="宋体" w:hAnsi="宋体"/>
          <w:color w:val="000000"/>
          <w:sz w:val="24"/>
        </w:rPr>
        <w:t>，重复性引入的不确定度分量已包含分辨力的影响，不应再考虑测力计分辨力0.</w:t>
      </w:r>
      <w:r>
        <w:rPr>
          <w:rFonts w:ascii="宋体" w:hAnsi="宋体"/>
          <w:color w:val="000000"/>
          <w:sz w:val="24"/>
        </w:rPr>
        <w:t>1</w:t>
      </w:r>
      <w:r>
        <w:rPr>
          <w:rFonts w:hint="eastAsia" w:ascii="宋体" w:hAnsi="宋体"/>
          <w:color w:val="000000"/>
          <w:sz w:val="24"/>
        </w:rPr>
        <w:t>N的影响。</w:t>
      </w:r>
    </w:p>
    <w:p>
      <w:pPr>
        <w:spacing w:line="360" w:lineRule="auto"/>
        <w:outlineLvl w:val="9"/>
        <w:rPr>
          <w:rFonts w:hint="eastAsia" w:ascii="宋体" w:hAnsi="宋体"/>
          <w:sz w:val="24"/>
        </w:rPr>
      </w:pPr>
      <w:r>
        <w:rPr>
          <w:rFonts w:hint="eastAsia" w:ascii="宋体" w:hAnsi="宋体"/>
          <w:sz w:val="24"/>
        </w:rPr>
        <w:t>C.1.3.4</w:t>
      </w:r>
      <w:r>
        <w:rPr>
          <w:rFonts w:hint="eastAsia" w:ascii="宋体" w:hAnsi="宋体"/>
          <w:sz w:val="24"/>
          <w:lang w:val="en-US" w:eastAsia="zh-CN"/>
        </w:rPr>
        <w:t xml:space="preserve"> </w:t>
      </w:r>
      <w:r>
        <w:rPr>
          <w:rFonts w:hint="eastAsia" w:ascii="宋体" w:hAnsi="宋体"/>
          <w:sz w:val="24"/>
        </w:rPr>
        <w:t>标准不确定度分量汇总</w:t>
      </w:r>
    </w:p>
    <w:p>
      <w:pPr>
        <w:spacing w:line="360" w:lineRule="auto"/>
        <w:outlineLvl w:val="9"/>
        <w:rPr>
          <w:rFonts w:hint="eastAsia" w:ascii="宋体" w:hAnsi="宋体"/>
          <w:sz w:val="24"/>
        </w:rPr>
      </w:pPr>
      <w:r>
        <w:rPr>
          <w:rFonts w:hint="eastAsia" w:ascii="宋体" w:hAnsi="宋体"/>
          <w:sz w:val="24"/>
        </w:rPr>
        <w:t xml:space="preserve">   由于测力计与熨烫仪彼此独立，互不相关，标准不确定度</w:t>
      </w:r>
      <w:r>
        <w:rPr>
          <w:rFonts w:ascii="宋体" w:hAnsi="宋体"/>
          <w:position w:val="-12"/>
          <w:sz w:val="24"/>
        </w:rPr>
        <w:object>
          <v:shape id="_x0000_i1073" o:spt="75" type="#_x0000_t75" style="height:20pt;width:30pt;" o:ole="t" filled="f" o:preferrelative="t" stroked="f" coordsize="21600,21600">
            <v:path/>
            <v:fill on="f" alignshape="1" focussize="0,0"/>
            <v:stroke on="f"/>
            <v:imagedata r:id="rId74" o:title=""/>
            <o:lock v:ext="edit" aspectratio="t"/>
            <w10:wrap type="none"/>
            <w10:anchorlock/>
          </v:shape>
          <o:OLEObject Type="Embed" ProgID="Equation.DSMT4" ShapeID="_x0000_i1073" DrawAspect="Content" ObjectID="_1468075770" r:id="rId107">
            <o:LockedField>false</o:LockedField>
          </o:OLEObject>
        </w:object>
      </w:r>
      <w:r>
        <w:rPr>
          <w:rFonts w:hint="eastAsia" w:ascii="宋体" w:hAnsi="宋体"/>
          <w:sz w:val="24"/>
        </w:rPr>
        <w:t>、</w:t>
      </w:r>
      <w:r>
        <w:rPr>
          <w:rFonts w:ascii="宋体" w:hAnsi="宋体"/>
          <w:position w:val="-12"/>
          <w:sz w:val="24"/>
        </w:rPr>
        <w:object>
          <v:shape id="_x0000_i1074" o:spt="75" type="#_x0000_t75" style="height:20pt;width:31.95pt;" o:ole="t" filled="f" o:preferrelative="t" stroked="f" coordsize="21600,21600">
            <v:path/>
            <v:fill on="f" alignshape="1" focussize="0,0"/>
            <v:stroke on="f"/>
            <v:imagedata r:id="rId76" o:title=""/>
            <o:lock v:ext="edit" aspectratio="t"/>
            <w10:wrap type="none"/>
            <w10:anchorlock/>
          </v:shape>
          <o:OLEObject Type="Embed" ProgID="Equation.DSMT4" ShapeID="_x0000_i1074" DrawAspect="Content" ObjectID="_1468075771" r:id="rId108">
            <o:LockedField>false</o:LockedField>
          </o:OLEObject>
        </w:object>
      </w:r>
      <w:r>
        <w:rPr>
          <w:rFonts w:hint="eastAsia" w:ascii="宋体" w:hAnsi="宋体"/>
          <w:sz w:val="24"/>
        </w:rPr>
        <w:t>和</w:t>
      </w:r>
      <w:r>
        <w:rPr>
          <w:rFonts w:ascii="宋体" w:hAnsi="宋体"/>
          <w:position w:val="-12"/>
          <w:sz w:val="24"/>
        </w:rPr>
        <w:object>
          <v:shape id="_x0000_i1075" o:spt="75" type="#_x0000_t75" style="height:20pt;width:31pt;" o:ole="t" filled="f" o:preferrelative="t" stroked="f" coordsize="21600,21600">
            <v:path/>
            <v:fill on="f" alignshape="1" focussize="0,0"/>
            <v:stroke on="f"/>
            <v:imagedata r:id="rId78" o:title=""/>
            <o:lock v:ext="edit" aspectratio="t"/>
            <w10:wrap type="none"/>
            <w10:anchorlock/>
          </v:shape>
          <o:OLEObject Type="Embed" ProgID="Equation.DSMT4" ShapeID="_x0000_i1075" DrawAspect="Content" ObjectID="_1468075772" r:id="rId109">
            <o:LockedField>false</o:LockedField>
          </o:OLEObject>
        </w:object>
      </w:r>
      <w:r>
        <w:rPr>
          <w:rFonts w:hint="eastAsia" w:ascii="宋体" w:hAnsi="宋体"/>
          <w:sz w:val="24"/>
        </w:rPr>
        <w:t>也相互独立，各分量的标准不确定度汇总如表C.1.1所示。</w:t>
      </w:r>
    </w:p>
    <w:p>
      <w:pPr>
        <w:spacing w:line="360" w:lineRule="auto"/>
        <w:jc w:val="center"/>
        <w:rPr>
          <w:rFonts w:hint="eastAsia" w:ascii="黑体" w:hAnsi="黑体" w:eastAsia="黑体"/>
          <w:szCs w:val="21"/>
        </w:rPr>
      </w:pPr>
      <w:r>
        <w:rPr>
          <w:rFonts w:hint="eastAsia" w:ascii="黑体" w:hAnsi="黑体" w:eastAsia="黑体"/>
          <w:szCs w:val="21"/>
        </w:rPr>
        <w:t>表C.1.1 标准不确定度分量汇总一览表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5"/>
        <w:gridCol w:w="1962"/>
        <w:gridCol w:w="1027"/>
        <w:gridCol w:w="884"/>
        <w:gridCol w:w="964"/>
        <w:gridCol w:w="1234"/>
        <w:gridCol w:w="1614"/>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74" w:type="pct"/>
            <w:noWrap w:val="0"/>
            <w:vAlign w:val="center"/>
          </w:tcPr>
          <w:p>
            <w:pPr>
              <w:jc w:val="center"/>
              <w:rPr>
                <w:rFonts w:hint="eastAsia"/>
                <w:szCs w:val="21"/>
              </w:rPr>
            </w:pPr>
            <w:r>
              <w:rPr>
                <w:rFonts w:hint="eastAsia"/>
                <w:szCs w:val="21"/>
              </w:rPr>
              <w:t>序号</w:t>
            </w:r>
          </w:p>
        </w:tc>
        <w:tc>
          <w:tcPr>
            <w:tcW w:w="1056" w:type="pct"/>
            <w:noWrap w:val="0"/>
            <w:vAlign w:val="center"/>
          </w:tcPr>
          <w:p>
            <w:pPr>
              <w:jc w:val="center"/>
              <w:rPr>
                <w:rFonts w:hint="eastAsia"/>
                <w:szCs w:val="21"/>
              </w:rPr>
            </w:pPr>
            <w:r>
              <w:rPr>
                <w:rFonts w:hint="eastAsia"/>
                <w:szCs w:val="21"/>
              </w:rPr>
              <w:t>不确定度来源</w:t>
            </w:r>
          </w:p>
        </w:tc>
        <w:tc>
          <w:tcPr>
            <w:tcW w:w="553" w:type="pct"/>
            <w:noWrap w:val="0"/>
            <w:vAlign w:val="center"/>
          </w:tcPr>
          <w:p>
            <w:pPr>
              <w:jc w:val="center"/>
              <w:rPr>
                <w:rFonts w:hint="eastAsia"/>
                <w:szCs w:val="21"/>
              </w:rPr>
            </w:pPr>
            <w:r>
              <w:rPr>
                <w:rFonts w:hint="eastAsia"/>
                <w:szCs w:val="21"/>
              </w:rPr>
              <w:t>符号</w:t>
            </w:r>
          </w:p>
        </w:tc>
        <w:tc>
          <w:tcPr>
            <w:tcW w:w="476" w:type="pct"/>
            <w:noWrap w:val="0"/>
            <w:vAlign w:val="center"/>
          </w:tcPr>
          <w:p>
            <w:pPr>
              <w:jc w:val="center"/>
              <w:rPr>
                <w:rFonts w:hint="eastAsia"/>
                <w:szCs w:val="21"/>
              </w:rPr>
            </w:pPr>
            <w:r>
              <w:rPr>
                <w:rFonts w:hint="eastAsia"/>
                <w:szCs w:val="21"/>
              </w:rPr>
              <w:t>类别</w:t>
            </w:r>
          </w:p>
        </w:tc>
        <w:tc>
          <w:tcPr>
            <w:tcW w:w="519" w:type="pct"/>
            <w:noWrap w:val="0"/>
            <w:vAlign w:val="center"/>
          </w:tcPr>
          <w:p>
            <w:pPr>
              <w:jc w:val="center"/>
              <w:rPr>
                <w:rFonts w:hint="eastAsia"/>
                <w:szCs w:val="21"/>
              </w:rPr>
            </w:pPr>
            <w:r>
              <w:rPr>
                <w:rFonts w:hint="eastAsia"/>
                <w:szCs w:val="21"/>
              </w:rPr>
              <w:t>分布</w:t>
            </w:r>
          </w:p>
        </w:tc>
        <w:tc>
          <w:tcPr>
            <w:tcW w:w="664" w:type="pct"/>
            <w:noWrap w:val="0"/>
            <w:vAlign w:val="center"/>
          </w:tcPr>
          <w:p>
            <w:pPr>
              <w:jc w:val="center"/>
              <w:rPr>
                <w:rFonts w:hint="eastAsia"/>
                <w:szCs w:val="21"/>
              </w:rPr>
            </w:pPr>
            <w:r>
              <w:rPr>
                <w:rFonts w:hint="eastAsia" w:ascii="宋体" w:hAnsi="宋体"/>
                <w:szCs w:val="21"/>
              </w:rPr>
              <w:t>灵敏系数</w:t>
            </w:r>
          </w:p>
        </w:tc>
        <w:tc>
          <w:tcPr>
            <w:tcW w:w="869" w:type="pct"/>
            <w:noWrap w:val="0"/>
            <w:vAlign w:val="center"/>
          </w:tcPr>
          <w:p>
            <w:pPr>
              <w:jc w:val="center"/>
              <w:rPr>
                <w:rFonts w:hint="eastAsia"/>
                <w:szCs w:val="21"/>
              </w:rPr>
            </w:pPr>
            <w:r>
              <w:rPr>
                <w:rFonts w:hint="eastAsia"/>
                <w:szCs w:val="21"/>
              </w:rPr>
              <w:t>标准不确定度(N)</w:t>
            </w:r>
          </w:p>
        </w:tc>
        <w:tc>
          <w:tcPr>
            <w:tcW w:w="484" w:type="pct"/>
            <w:noWrap w:val="0"/>
            <w:vAlign w:val="center"/>
          </w:tcPr>
          <w:p>
            <w:pPr>
              <w:jc w:val="center"/>
              <w:rPr>
                <w:rFonts w:hint="eastAsia" w:eastAsia="宋体"/>
                <w:szCs w:val="21"/>
                <w:lang w:eastAsia="zh-CN"/>
              </w:rPr>
            </w:pPr>
            <w:r>
              <w:rPr>
                <w:rFonts w:hint="eastAsia"/>
                <w:szCs w:val="21"/>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74" w:type="pct"/>
            <w:noWrap w:val="0"/>
            <w:vAlign w:val="center"/>
          </w:tcPr>
          <w:p>
            <w:pPr>
              <w:jc w:val="center"/>
              <w:rPr>
                <w:rFonts w:hint="eastAsia"/>
                <w:szCs w:val="21"/>
              </w:rPr>
            </w:pPr>
            <w:r>
              <w:rPr>
                <w:rFonts w:hint="eastAsia"/>
                <w:szCs w:val="21"/>
              </w:rPr>
              <w:t>1</w:t>
            </w:r>
          </w:p>
        </w:tc>
        <w:tc>
          <w:tcPr>
            <w:tcW w:w="1056" w:type="pct"/>
            <w:noWrap w:val="0"/>
            <w:vAlign w:val="center"/>
          </w:tcPr>
          <w:p>
            <w:pPr>
              <w:rPr>
                <w:rFonts w:hint="eastAsia"/>
                <w:szCs w:val="21"/>
              </w:rPr>
            </w:pPr>
            <w:r>
              <w:rPr>
                <w:rFonts w:hint="eastAsia" w:ascii="宋体" w:hAnsi="宋体"/>
                <w:szCs w:val="21"/>
              </w:rPr>
              <w:t>测量重复性</w:t>
            </w:r>
          </w:p>
        </w:tc>
        <w:tc>
          <w:tcPr>
            <w:tcW w:w="553" w:type="pct"/>
            <w:noWrap w:val="0"/>
            <w:vAlign w:val="center"/>
          </w:tcPr>
          <w:p>
            <w:pPr>
              <w:jc w:val="center"/>
              <w:rPr>
                <w:rFonts w:hint="eastAsia"/>
                <w:szCs w:val="21"/>
              </w:rPr>
            </w:pPr>
            <w:r>
              <w:rPr>
                <w:rFonts w:ascii="宋体" w:hAnsi="宋体"/>
                <w:position w:val="-12"/>
                <w:sz w:val="24"/>
              </w:rPr>
              <w:object>
                <v:shape id="_x0000_i1076" o:spt="75" type="#_x0000_t75" style="height:20pt;width:30pt;" o:ole="t" filled="f" o:preferrelative="t" stroked="f" coordsize="21600,21600">
                  <v:path/>
                  <v:fill on="f" alignshape="1" focussize="0,0"/>
                  <v:stroke on="f"/>
                  <v:imagedata r:id="rId74" o:title=""/>
                  <o:lock v:ext="edit" aspectratio="t"/>
                  <w10:wrap type="none"/>
                  <w10:anchorlock/>
                </v:shape>
                <o:OLEObject Type="Embed" ProgID="Equation.DSMT4" ShapeID="_x0000_i1076" DrawAspect="Content" ObjectID="_1468075773" r:id="rId110">
                  <o:LockedField>false</o:LockedField>
                </o:OLEObject>
              </w:object>
            </w:r>
          </w:p>
        </w:tc>
        <w:tc>
          <w:tcPr>
            <w:tcW w:w="476" w:type="pct"/>
            <w:noWrap w:val="0"/>
            <w:vAlign w:val="center"/>
          </w:tcPr>
          <w:p>
            <w:pPr>
              <w:jc w:val="center"/>
              <w:rPr>
                <w:rFonts w:hint="eastAsia"/>
                <w:szCs w:val="21"/>
              </w:rPr>
            </w:pPr>
            <w:r>
              <w:rPr>
                <w:rFonts w:hint="eastAsia"/>
                <w:szCs w:val="21"/>
              </w:rPr>
              <w:t>A</w:t>
            </w:r>
          </w:p>
        </w:tc>
        <w:tc>
          <w:tcPr>
            <w:tcW w:w="519" w:type="pct"/>
            <w:noWrap w:val="0"/>
            <w:vAlign w:val="center"/>
          </w:tcPr>
          <w:p>
            <w:pPr>
              <w:jc w:val="center"/>
              <w:rPr>
                <w:rFonts w:hint="eastAsia"/>
                <w:szCs w:val="21"/>
              </w:rPr>
            </w:pPr>
            <w:r>
              <w:rPr>
                <w:rFonts w:hint="eastAsia"/>
                <w:szCs w:val="21"/>
              </w:rPr>
              <w:t>正态</w:t>
            </w:r>
          </w:p>
        </w:tc>
        <w:tc>
          <w:tcPr>
            <w:tcW w:w="664" w:type="pct"/>
            <w:noWrap w:val="0"/>
            <w:vAlign w:val="center"/>
          </w:tcPr>
          <w:p>
            <w:pPr>
              <w:jc w:val="center"/>
              <w:rPr>
                <w:rFonts w:hint="eastAsia"/>
                <w:szCs w:val="21"/>
              </w:rPr>
            </w:pPr>
            <w:r>
              <w:rPr>
                <w:rFonts w:hint="eastAsia"/>
                <w:szCs w:val="21"/>
              </w:rPr>
              <w:t>1</w:t>
            </w:r>
          </w:p>
        </w:tc>
        <w:tc>
          <w:tcPr>
            <w:tcW w:w="869" w:type="pct"/>
            <w:noWrap w:val="0"/>
            <w:vAlign w:val="center"/>
          </w:tcPr>
          <w:p>
            <w:pPr>
              <w:jc w:val="center"/>
              <w:rPr>
                <w:rFonts w:hint="eastAsia"/>
                <w:szCs w:val="21"/>
              </w:rPr>
            </w:pPr>
            <w:r>
              <w:rPr>
                <w:rFonts w:hint="eastAsia"/>
                <w:szCs w:val="21"/>
              </w:rPr>
              <w:t>0.</w:t>
            </w:r>
            <w:r>
              <w:rPr>
                <w:szCs w:val="21"/>
              </w:rPr>
              <w:t>128</w:t>
            </w:r>
          </w:p>
        </w:tc>
        <w:tc>
          <w:tcPr>
            <w:tcW w:w="484" w:type="pct"/>
            <w:noWrap w:val="0"/>
            <w:vAlign w:val="center"/>
          </w:tcPr>
          <w:p>
            <w:pPr>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74" w:type="pct"/>
            <w:noWrap w:val="0"/>
            <w:vAlign w:val="center"/>
          </w:tcPr>
          <w:p>
            <w:pPr>
              <w:jc w:val="center"/>
              <w:rPr>
                <w:rFonts w:hint="eastAsia"/>
                <w:szCs w:val="21"/>
              </w:rPr>
            </w:pPr>
            <w:r>
              <w:rPr>
                <w:rFonts w:hint="eastAsia"/>
                <w:szCs w:val="21"/>
              </w:rPr>
              <w:t>2</w:t>
            </w:r>
          </w:p>
        </w:tc>
        <w:tc>
          <w:tcPr>
            <w:tcW w:w="1056" w:type="pct"/>
            <w:noWrap w:val="0"/>
            <w:vAlign w:val="center"/>
          </w:tcPr>
          <w:p>
            <w:pPr>
              <w:rPr>
                <w:rFonts w:hint="eastAsia"/>
                <w:szCs w:val="21"/>
              </w:rPr>
            </w:pPr>
            <w:r>
              <w:rPr>
                <w:rFonts w:hint="eastAsia" w:ascii="宋体" w:hAnsi="宋体"/>
                <w:sz w:val="24"/>
              </w:rPr>
              <w:t>测力计</w:t>
            </w:r>
            <w:r>
              <w:rPr>
                <w:rFonts w:hint="eastAsia" w:ascii="宋体" w:hAnsi="宋体"/>
                <w:szCs w:val="21"/>
              </w:rPr>
              <w:t>示值误差</w:t>
            </w:r>
          </w:p>
        </w:tc>
        <w:tc>
          <w:tcPr>
            <w:tcW w:w="553" w:type="pct"/>
            <w:noWrap w:val="0"/>
            <w:vAlign w:val="center"/>
          </w:tcPr>
          <w:p>
            <w:pPr>
              <w:jc w:val="center"/>
              <w:rPr>
                <w:rFonts w:hint="eastAsia"/>
                <w:szCs w:val="21"/>
              </w:rPr>
            </w:pPr>
            <w:r>
              <w:rPr>
                <w:rFonts w:ascii="宋体" w:hAnsi="宋体"/>
                <w:position w:val="-12"/>
                <w:sz w:val="24"/>
              </w:rPr>
              <w:object>
                <v:shape id="_x0000_i1077" o:spt="75" type="#_x0000_t75" style="height:20pt;width:31.95pt;" o:ole="t" filled="f" o:preferrelative="t" stroked="f" coordsize="21600,21600">
                  <v:path/>
                  <v:fill on="f" alignshape="1" focussize="0,0"/>
                  <v:stroke on="f"/>
                  <v:imagedata r:id="rId76" o:title=""/>
                  <o:lock v:ext="edit" aspectratio="t"/>
                  <w10:wrap type="none"/>
                  <w10:anchorlock/>
                </v:shape>
                <o:OLEObject Type="Embed" ProgID="Equation.DSMT4" ShapeID="_x0000_i1077" DrawAspect="Content" ObjectID="_1468075774" r:id="rId111">
                  <o:LockedField>false</o:LockedField>
                </o:OLEObject>
              </w:object>
            </w:r>
          </w:p>
        </w:tc>
        <w:tc>
          <w:tcPr>
            <w:tcW w:w="476" w:type="pct"/>
            <w:noWrap w:val="0"/>
            <w:vAlign w:val="center"/>
          </w:tcPr>
          <w:p>
            <w:pPr>
              <w:jc w:val="center"/>
              <w:rPr>
                <w:rFonts w:hint="eastAsia"/>
                <w:szCs w:val="21"/>
              </w:rPr>
            </w:pPr>
            <w:r>
              <w:rPr>
                <w:rFonts w:hint="eastAsia"/>
                <w:szCs w:val="21"/>
              </w:rPr>
              <w:t>B</w:t>
            </w:r>
          </w:p>
        </w:tc>
        <w:tc>
          <w:tcPr>
            <w:tcW w:w="519" w:type="pct"/>
            <w:noWrap w:val="0"/>
            <w:vAlign w:val="center"/>
          </w:tcPr>
          <w:p>
            <w:pPr>
              <w:jc w:val="center"/>
              <w:rPr>
                <w:rFonts w:hint="eastAsia"/>
                <w:szCs w:val="21"/>
              </w:rPr>
            </w:pPr>
            <w:r>
              <w:rPr>
                <w:rFonts w:hint="eastAsia"/>
                <w:szCs w:val="21"/>
              </w:rPr>
              <w:t>均匀</w:t>
            </w:r>
          </w:p>
        </w:tc>
        <w:tc>
          <w:tcPr>
            <w:tcW w:w="664" w:type="pct"/>
            <w:noWrap w:val="0"/>
            <w:vAlign w:val="center"/>
          </w:tcPr>
          <w:p>
            <w:pPr>
              <w:jc w:val="center"/>
              <w:rPr>
                <w:rFonts w:hint="eastAsia"/>
                <w:szCs w:val="21"/>
              </w:rPr>
            </w:pPr>
            <w:r>
              <w:rPr>
                <w:rFonts w:hint="eastAsia"/>
                <w:szCs w:val="21"/>
              </w:rPr>
              <w:t>1</w:t>
            </w:r>
          </w:p>
        </w:tc>
        <w:tc>
          <w:tcPr>
            <w:tcW w:w="869" w:type="pct"/>
            <w:noWrap w:val="0"/>
            <w:vAlign w:val="center"/>
          </w:tcPr>
          <w:p>
            <w:pPr>
              <w:jc w:val="center"/>
              <w:rPr>
                <w:rFonts w:hint="eastAsia"/>
                <w:szCs w:val="21"/>
              </w:rPr>
            </w:pPr>
            <w:r>
              <w:rPr>
                <w:rFonts w:hint="eastAsia"/>
                <w:szCs w:val="21"/>
              </w:rPr>
              <w:t>0.</w:t>
            </w:r>
            <w:r>
              <w:rPr>
                <w:szCs w:val="21"/>
              </w:rPr>
              <w:t>577</w:t>
            </w:r>
          </w:p>
        </w:tc>
        <w:tc>
          <w:tcPr>
            <w:tcW w:w="484" w:type="pct"/>
            <w:noWrap w:val="0"/>
            <w:vAlign w:val="center"/>
          </w:tcPr>
          <w:p>
            <w:pPr>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74" w:type="pct"/>
            <w:noWrap w:val="0"/>
            <w:vAlign w:val="center"/>
          </w:tcPr>
          <w:p>
            <w:pPr>
              <w:jc w:val="center"/>
              <w:rPr>
                <w:rFonts w:hint="eastAsia"/>
                <w:szCs w:val="21"/>
              </w:rPr>
            </w:pPr>
            <w:r>
              <w:rPr>
                <w:rFonts w:hint="eastAsia"/>
                <w:szCs w:val="21"/>
              </w:rPr>
              <w:t>3</w:t>
            </w:r>
          </w:p>
        </w:tc>
        <w:tc>
          <w:tcPr>
            <w:tcW w:w="1056" w:type="pct"/>
            <w:noWrap w:val="0"/>
            <w:vAlign w:val="center"/>
          </w:tcPr>
          <w:p>
            <w:pPr>
              <w:rPr>
                <w:rFonts w:hint="eastAsia"/>
                <w:szCs w:val="21"/>
              </w:rPr>
            </w:pPr>
            <w:r>
              <w:rPr>
                <w:rFonts w:hint="eastAsia" w:ascii="宋体" w:hAnsi="宋体"/>
                <w:sz w:val="24"/>
              </w:rPr>
              <w:t>测力计分辨力</w:t>
            </w:r>
          </w:p>
        </w:tc>
        <w:tc>
          <w:tcPr>
            <w:tcW w:w="553" w:type="pct"/>
            <w:noWrap w:val="0"/>
            <w:vAlign w:val="center"/>
          </w:tcPr>
          <w:p>
            <w:pPr>
              <w:jc w:val="center"/>
              <w:rPr>
                <w:sz w:val="24"/>
              </w:rPr>
            </w:pPr>
            <w:r>
              <w:rPr>
                <w:rFonts w:ascii="宋体" w:hAnsi="宋体"/>
                <w:position w:val="-12"/>
                <w:sz w:val="24"/>
              </w:rPr>
              <w:object>
                <v:shape id="_x0000_i1078" o:spt="75" type="#_x0000_t75" style="height:20pt;width:31pt;" o:ole="t" filled="f" o:preferrelative="t" stroked="f" coordsize="21600,21600">
                  <v:path/>
                  <v:fill on="f" alignshape="1" focussize="0,0"/>
                  <v:stroke on="f"/>
                  <v:imagedata r:id="rId78" o:title=""/>
                  <o:lock v:ext="edit" aspectratio="t"/>
                  <w10:wrap type="none"/>
                  <w10:anchorlock/>
                </v:shape>
                <o:OLEObject Type="Embed" ProgID="Equation.DSMT4" ShapeID="_x0000_i1078" DrawAspect="Content" ObjectID="_1468075775" r:id="rId112">
                  <o:LockedField>false</o:LockedField>
                </o:OLEObject>
              </w:object>
            </w:r>
          </w:p>
        </w:tc>
        <w:tc>
          <w:tcPr>
            <w:tcW w:w="476" w:type="pct"/>
            <w:noWrap w:val="0"/>
            <w:vAlign w:val="center"/>
          </w:tcPr>
          <w:p>
            <w:pPr>
              <w:jc w:val="center"/>
              <w:rPr>
                <w:rFonts w:hint="eastAsia"/>
                <w:szCs w:val="21"/>
              </w:rPr>
            </w:pPr>
            <w:r>
              <w:rPr>
                <w:rFonts w:hint="eastAsia"/>
                <w:szCs w:val="21"/>
              </w:rPr>
              <w:t>B</w:t>
            </w:r>
          </w:p>
        </w:tc>
        <w:tc>
          <w:tcPr>
            <w:tcW w:w="519" w:type="pct"/>
            <w:noWrap w:val="0"/>
            <w:vAlign w:val="center"/>
          </w:tcPr>
          <w:p>
            <w:pPr>
              <w:jc w:val="center"/>
              <w:rPr>
                <w:rFonts w:hint="eastAsia"/>
                <w:szCs w:val="21"/>
              </w:rPr>
            </w:pPr>
            <w:r>
              <w:rPr>
                <w:rFonts w:hint="eastAsia"/>
                <w:szCs w:val="21"/>
              </w:rPr>
              <w:t>均匀</w:t>
            </w:r>
          </w:p>
        </w:tc>
        <w:tc>
          <w:tcPr>
            <w:tcW w:w="664" w:type="pct"/>
            <w:noWrap w:val="0"/>
            <w:vAlign w:val="center"/>
          </w:tcPr>
          <w:p>
            <w:pPr>
              <w:jc w:val="center"/>
              <w:rPr>
                <w:rFonts w:hint="eastAsia"/>
                <w:szCs w:val="21"/>
              </w:rPr>
            </w:pPr>
            <w:r>
              <w:rPr>
                <w:rFonts w:hint="eastAsia"/>
                <w:szCs w:val="21"/>
              </w:rPr>
              <w:t>1</w:t>
            </w:r>
          </w:p>
        </w:tc>
        <w:tc>
          <w:tcPr>
            <w:tcW w:w="869" w:type="pct"/>
            <w:noWrap w:val="0"/>
            <w:vAlign w:val="center"/>
          </w:tcPr>
          <w:p>
            <w:pPr>
              <w:jc w:val="center"/>
              <w:rPr>
                <w:rFonts w:hint="eastAsia"/>
                <w:szCs w:val="21"/>
              </w:rPr>
            </w:pPr>
            <w:r>
              <w:rPr>
                <w:rFonts w:hint="eastAsia"/>
                <w:szCs w:val="21"/>
              </w:rPr>
              <w:t>0.0</w:t>
            </w:r>
            <w:r>
              <w:rPr>
                <w:szCs w:val="21"/>
              </w:rPr>
              <w:t>29</w:t>
            </w:r>
          </w:p>
        </w:tc>
        <w:tc>
          <w:tcPr>
            <w:tcW w:w="484" w:type="pct"/>
            <w:noWrap w:val="0"/>
            <w:vAlign w:val="center"/>
          </w:tcPr>
          <w:p>
            <w:pPr>
              <w:jc w:val="center"/>
              <w:rPr>
                <w:rFonts w:hint="eastAsia" w:eastAsia="宋体"/>
                <w:szCs w:val="21"/>
                <w:lang w:eastAsia="zh-CN"/>
              </w:rPr>
            </w:pPr>
            <w:r>
              <w:rPr>
                <w:rFonts w:hint="eastAsia"/>
                <w:szCs w:val="21"/>
                <w:lang w:eastAsia="zh-CN"/>
              </w:rPr>
              <w:t>不考虑</w:t>
            </w:r>
          </w:p>
        </w:tc>
      </w:tr>
    </w:tbl>
    <w:p>
      <w:pPr>
        <w:keepNext w:val="0"/>
        <w:keepLines w:val="0"/>
        <w:pageBreakBefore w:val="0"/>
        <w:widowControl/>
        <w:kinsoku/>
        <w:wordWrap/>
        <w:overflowPunct/>
        <w:topLinePunct w:val="0"/>
        <w:autoSpaceDE/>
        <w:autoSpaceDN/>
        <w:bidi w:val="0"/>
        <w:adjustRightInd/>
        <w:snapToGrid/>
        <w:spacing w:before="0" w:beforeLines="-2147483648" w:line="240" w:lineRule="auto"/>
        <w:textAlignment w:val="auto"/>
        <w:outlineLvl w:val="9"/>
        <w:rPr>
          <w:rFonts w:hint="eastAsia"/>
        </w:rPr>
      </w:pPr>
    </w:p>
    <w:p>
      <w:pPr>
        <w:keepNext w:val="0"/>
        <w:keepLines w:val="0"/>
        <w:pageBreakBefore w:val="0"/>
        <w:widowControl w:val="0"/>
        <w:kinsoku/>
        <w:wordWrap/>
        <w:overflowPunct/>
        <w:topLinePunct w:val="0"/>
        <w:autoSpaceDE/>
        <w:autoSpaceDN/>
        <w:bidi w:val="0"/>
        <w:adjustRightInd/>
        <w:snapToGrid/>
        <w:spacing w:before="313" w:beforeLines="100" w:line="360" w:lineRule="auto"/>
        <w:textAlignment w:val="auto"/>
        <w:outlineLvl w:val="9"/>
        <w:rPr>
          <w:rFonts w:hint="eastAsia" w:ascii="黑体" w:hAnsi="黑体" w:eastAsia="黑体" w:cs="黑体"/>
          <w:b w:val="0"/>
          <w:bCs/>
          <w:sz w:val="24"/>
        </w:rPr>
      </w:pPr>
      <w:r>
        <w:rPr>
          <w:rFonts w:hint="eastAsia" w:ascii="黑体" w:hAnsi="黑体" w:eastAsia="黑体" w:cs="黑体"/>
          <w:b w:val="0"/>
          <w:bCs/>
          <w:sz w:val="24"/>
        </w:rPr>
        <w:t>C.1.4 输入量</w:t>
      </w:r>
      <w:r>
        <w:rPr>
          <w:rFonts w:hint="eastAsia" w:ascii="黑体" w:hAnsi="黑体" w:eastAsia="黑体" w:cs="黑体"/>
          <w:b w:val="0"/>
          <w:bCs/>
          <w:sz w:val="24"/>
        </w:rPr>
        <w:object>
          <v:shape id="_x0000_i1079" o:spt="75" type="#_x0000_t75" style="height:16pt;width:13pt;" o:ole="t" filled="f" o:preferrelative="t" stroked="f" coordsize="21600,21600">
            <v:path/>
            <v:fill on="f" alignshape="1" focussize="0,0"/>
            <v:stroke on="f"/>
            <v:imagedata r:id="rId69" o:title=""/>
            <o:lock v:ext="edit" aspectratio="t"/>
            <w10:wrap type="none"/>
            <w10:anchorlock/>
          </v:shape>
          <o:OLEObject Type="Embed" ProgID="Equation.DSMT4" ShapeID="_x0000_i1079" DrawAspect="Content" ObjectID="_1468075776" r:id="rId113">
            <o:LockedField>false</o:LockedField>
          </o:OLEObject>
        </w:object>
      </w:r>
      <w:r>
        <w:rPr>
          <w:rFonts w:hint="eastAsia" w:ascii="黑体" w:hAnsi="黑体" w:eastAsia="黑体" w:cs="黑体"/>
          <w:b w:val="0"/>
          <w:bCs/>
          <w:sz w:val="24"/>
        </w:rPr>
        <w:t>标准不确定度来源计算</w:t>
      </w:r>
    </w:p>
    <w:p>
      <w:pPr>
        <w:spacing w:line="360" w:lineRule="auto"/>
        <w:ind w:firstLine="480"/>
        <w:rPr>
          <w:rFonts w:hint="eastAsia" w:ascii="宋体" w:hAnsi="宋体"/>
          <w:sz w:val="24"/>
        </w:rPr>
      </w:pPr>
      <w:r>
        <w:rPr>
          <w:rFonts w:hint="eastAsia" w:ascii="宋体" w:hAnsi="宋体"/>
          <w:sz w:val="24"/>
        </w:rPr>
        <w:t>由式（C.1.2）加热块重力值的标准不确定度：</w:t>
      </w:r>
    </w:p>
    <w:p>
      <w:pPr>
        <w:spacing w:line="360" w:lineRule="auto"/>
        <w:ind w:firstLine="1200" w:firstLineChars="500"/>
        <w:rPr>
          <w:rFonts w:hint="eastAsia" w:ascii="宋体" w:hAnsi="宋体"/>
          <w:sz w:val="24"/>
        </w:rPr>
      </w:pPr>
      <w:r>
        <w:rPr>
          <w:rFonts w:ascii="宋体" w:hAnsi="宋体"/>
          <w:position w:val="-12"/>
          <w:sz w:val="24"/>
        </w:rPr>
        <w:object>
          <v:shape id="_x0000_i1080" o:spt="75" type="#_x0000_t75" style="height:22pt;width:117pt;" o:ole="t" filled="f" o:preferrelative="t" stroked="f" coordsize="21600,21600">
            <v:path/>
            <v:fill on="f" focussize="0,0"/>
            <v:stroke on="f"/>
            <v:imagedata r:id="rId115" o:title=""/>
            <o:lock v:ext="edit" aspectratio="t"/>
            <w10:wrap type="none"/>
            <w10:anchorlock/>
          </v:shape>
          <o:OLEObject Type="Embed" ProgID="Equation.KSEE3" ShapeID="_x0000_i1080" DrawAspect="Content" ObjectID="_1468075777" r:id="rId114">
            <o:LockedField>false</o:LockedField>
          </o:OLEObject>
        </w:object>
      </w:r>
      <w:r>
        <w:rPr>
          <w:rFonts w:hint="eastAsia" w:ascii="宋体" w:hAnsi="宋体"/>
          <w:sz w:val="24"/>
        </w:rPr>
        <w:t xml:space="preserve">                （C.1.8）</w:t>
      </w:r>
    </w:p>
    <w:p>
      <w:pPr>
        <w:spacing w:line="360" w:lineRule="auto"/>
        <w:ind w:firstLine="480"/>
        <w:rPr>
          <w:rFonts w:ascii="宋体" w:hAnsi="宋体"/>
          <w:sz w:val="24"/>
        </w:rPr>
      </w:pPr>
      <w:r>
        <w:rPr>
          <w:rFonts w:hint="eastAsia" w:ascii="宋体" w:hAnsi="宋体"/>
          <w:sz w:val="24"/>
        </w:rPr>
        <w:t xml:space="preserve">          </w:t>
      </w:r>
      <w:r>
        <w:rPr>
          <w:rFonts w:ascii="宋体" w:hAnsi="宋体"/>
          <w:position w:val="-8"/>
          <w:sz w:val="24"/>
        </w:rPr>
        <w:object>
          <v:shape id="_x0000_i1081" o:spt="75" type="#_x0000_t75" style="height:20pt;width:96.95pt;" o:ole="t" filled="f" o:preferrelative="t" stroked="f" coordsize="21600,21600">
            <v:path/>
            <v:fill on="f" focussize="0,0"/>
            <v:stroke on="f"/>
            <v:imagedata r:id="rId117" o:title=""/>
            <o:lock v:ext="edit" aspectratio="t"/>
            <w10:wrap type="none"/>
            <w10:anchorlock/>
          </v:shape>
          <o:OLEObject Type="Embed" ProgID="Equation.KSEE3" ShapeID="_x0000_i1081" DrawAspect="Content" ObjectID="_1468075778" r:id="rId116">
            <o:LockedField>false</o:LockedField>
          </o:OLEObject>
        </w:object>
      </w:r>
    </w:p>
    <w:p>
      <w:pPr>
        <w:tabs>
          <w:tab w:val="center" w:pos="4535"/>
        </w:tabs>
        <w:spacing w:line="360" w:lineRule="auto"/>
        <w:ind w:firstLine="480"/>
        <w:rPr>
          <w:rFonts w:hint="default" w:ascii="宋体" w:hAnsi="宋体" w:eastAsia="宋体"/>
          <w:sz w:val="24"/>
          <w:lang w:val="en-US" w:eastAsia="zh-CN"/>
        </w:rPr>
      </w:pPr>
      <w:r>
        <w:rPr>
          <w:rFonts w:hint="eastAsia" w:ascii="宋体" w:hAnsi="宋体"/>
          <w:sz w:val="24"/>
          <w:lang w:val="en-US" w:eastAsia="zh-CN"/>
        </w:rPr>
        <w:t xml:space="preserve">          =0.591 N</w:t>
      </w:r>
      <w:r>
        <w:rPr>
          <w:rFonts w:hint="eastAsia" w:ascii="宋体" w:hAnsi="宋体"/>
          <w:sz w:val="24"/>
          <w:lang w:val="en-US" w:eastAsia="zh-CN"/>
        </w:rPr>
        <w:tab/>
      </w:r>
    </w:p>
    <w:p>
      <w:pPr>
        <w:tabs>
          <w:tab w:val="center" w:pos="4535"/>
        </w:tabs>
        <w:spacing w:line="360" w:lineRule="auto"/>
        <w:ind w:firstLine="480"/>
        <w:rPr>
          <w:rFonts w:hint="eastAsia" w:ascii="宋体" w:hAnsi="宋体" w:eastAsia="宋体"/>
          <w:sz w:val="24"/>
          <w:lang w:eastAsia="zh-CN"/>
        </w:rPr>
      </w:pPr>
      <w:r>
        <w:rPr>
          <w:rFonts w:hint="eastAsia" w:ascii="宋体" w:hAnsi="宋体"/>
          <w:sz w:val="24"/>
        </w:rPr>
        <w:t xml:space="preserve">     </w:t>
      </w:r>
      <w:r>
        <w:rPr>
          <w:rFonts w:hint="eastAsia" w:ascii="宋体" w:hAnsi="宋体"/>
          <w:position w:val="-12"/>
          <w:sz w:val="24"/>
        </w:rPr>
        <w:object>
          <v:shape id="_x0000_i1082" o:spt="75" type="#_x0000_t75" style="height:20pt;width:114.95pt;" o:ole="t" filled="f" o:preferrelative="t" stroked="f" coordsize="21600,21600">
            <v:path/>
            <v:fill on="f" focussize="0,0"/>
            <v:stroke on="f"/>
            <v:imagedata r:id="rId119" o:title=""/>
            <o:lock v:ext="edit" aspectratio="t"/>
            <w10:wrap type="none"/>
            <w10:anchorlock/>
          </v:shape>
          <o:OLEObject Type="Embed" ProgID="Equation.KSEE3" ShapeID="_x0000_i1082" DrawAspect="Content" ObjectID="_1468075779" r:id="rId118">
            <o:LockedField>false</o:LockedField>
          </o:OLEObject>
        </w:object>
      </w:r>
      <w:r>
        <w:rPr>
          <w:rFonts w:hint="eastAsia" w:ascii="宋体" w:hAnsi="宋体"/>
          <w:sz w:val="24"/>
          <w:lang w:eastAsia="zh-CN"/>
        </w:rPr>
        <w:tab/>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C.1.5</w:t>
      </w:r>
      <w:r>
        <w:rPr>
          <w:rFonts w:hint="eastAsia" w:ascii="黑体" w:hAnsi="黑体" w:eastAsia="黑体" w:cs="黑体"/>
          <w:b w:val="0"/>
          <w:bCs/>
          <w:sz w:val="24"/>
          <w:lang w:val="en-US" w:eastAsia="zh-CN"/>
        </w:rPr>
        <w:t xml:space="preserve"> </w:t>
      </w:r>
      <w:r>
        <w:rPr>
          <w:rFonts w:hint="eastAsia" w:ascii="黑体" w:hAnsi="黑体" w:eastAsia="黑体" w:cs="黑体"/>
          <w:b w:val="0"/>
          <w:bCs/>
          <w:sz w:val="24"/>
        </w:rPr>
        <w:t>扩展不确定度的评定</w:t>
      </w:r>
    </w:p>
    <w:p>
      <w:pPr>
        <w:spacing w:line="360" w:lineRule="auto"/>
        <w:rPr>
          <w:rFonts w:hint="eastAsia" w:ascii="宋体" w:hAnsi="宋体"/>
          <w:sz w:val="24"/>
        </w:rPr>
      </w:pPr>
      <w:r>
        <w:rPr>
          <w:rFonts w:hint="eastAsia" w:ascii="宋体" w:hAnsi="宋体"/>
          <w:sz w:val="24"/>
        </w:rPr>
        <w:t xml:space="preserve">   取包含因子</w:t>
      </w:r>
      <w:r>
        <w:rPr>
          <w:rFonts w:ascii="宋体" w:hAnsi="宋体"/>
          <w:position w:val="-6"/>
          <w:sz w:val="24"/>
        </w:rPr>
        <w:object>
          <v:shape id="_x0000_i1083" o:spt="75" type="#_x0000_t75" style="height:13.95pt;width:28pt;" o:ole="t" filled="f" o:preferrelative="t" stroked="f" coordsize="21600,21600">
            <v:path/>
            <v:fill on="f" alignshape="1" focussize="0,0"/>
            <v:stroke on="f"/>
            <v:imagedata r:id="rId121" o:title=""/>
            <o:lock v:ext="edit" aspectratio="t"/>
            <w10:wrap type="none"/>
            <w10:anchorlock/>
          </v:shape>
          <o:OLEObject Type="Embed" ProgID="Equation.3" ShapeID="_x0000_i1083" DrawAspect="Content" ObjectID="_1468075780" r:id="rId120">
            <o:LockedField>false</o:LockedField>
          </o:OLEObject>
        </w:object>
      </w:r>
      <w:r>
        <w:rPr>
          <w:rFonts w:hint="eastAsia" w:ascii="宋体" w:hAnsi="宋体"/>
          <w:sz w:val="24"/>
        </w:rPr>
        <w:t>，扩展不确定度为：</w:t>
      </w:r>
    </w:p>
    <w:p>
      <w:pPr>
        <w:spacing w:line="360" w:lineRule="auto"/>
        <w:rPr>
          <w:rFonts w:hint="eastAsia"/>
          <w:sz w:val="24"/>
        </w:rPr>
      </w:pPr>
      <w:r>
        <w:rPr>
          <w:rFonts w:hint="eastAsia"/>
          <w:sz w:val="24"/>
        </w:rPr>
        <w:t xml:space="preserve">     </w:t>
      </w:r>
      <w:r>
        <w:rPr>
          <w:position w:val="-12"/>
          <w:sz w:val="24"/>
        </w:rPr>
        <w:object>
          <v:shape id="_x0000_i1084" o:spt="75" type="#_x0000_t75" style="height:18pt;width:203pt;" o:ole="t" filled="f" o:preferrelative="t" stroked="f" coordsize="21600,21600">
            <v:path/>
            <v:fill on="f" alignshape="1" focussize="0,0"/>
            <v:stroke on="f"/>
            <v:imagedata r:id="rId123" o:title=""/>
            <o:lock v:ext="edit" aspectratio="t"/>
            <w10:wrap type="none"/>
            <w10:anchorlock/>
          </v:shape>
          <o:OLEObject Type="Embed" ProgID="Equation.3" ShapeID="_x0000_i1084" DrawAspect="Content" ObjectID="_1468075781" r:id="rId122">
            <o:LockedField>false</o:LockedField>
          </o:OLEObject>
        </w:object>
      </w:r>
      <w:r>
        <w:rPr>
          <w:rFonts w:hint="eastAsia"/>
          <w:sz w:val="24"/>
        </w:rPr>
        <w:t xml:space="preserve">        </w:t>
      </w:r>
      <w:r>
        <w:rPr>
          <w:rFonts w:hint="eastAsia" w:ascii="宋体" w:hAnsi="宋体"/>
          <w:sz w:val="24"/>
        </w:rPr>
        <w:t>（C.1.9）</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C.1.6</w:t>
      </w:r>
      <w:r>
        <w:rPr>
          <w:rFonts w:hint="eastAsia" w:ascii="黑体" w:hAnsi="黑体" w:eastAsia="黑体" w:cs="黑体"/>
          <w:b w:val="0"/>
          <w:bCs/>
          <w:sz w:val="24"/>
          <w:lang w:val="en-US" w:eastAsia="zh-CN"/>
        </w:rPr>
        <w:t xml:space="preserve"> </w:t>
      </w:r>
      <w:r>
        <w:rPr>
          <w:rFonts w:hint="eastAsia" w:ascii="黑体" w:hAnsi="黑体" w:eastAsia="黑体" w:cs="黑体"/>
          <w:b w:val="0"/>
          <w:bCs/>
          <w:sz w:val="24"/>
        </w:rPr>
        <w:t>测量结果不确定度的报告与表示</w:t>
      </w:r>
    </w:p>
    <w:p>
      <w:pPr>
        <w:spacing w:line="360" w:lineRule="auto"/>
        <w:rPr>
          <w:rFonts w:hint="eastAsia"/>
          <w:sz w:val="24"/>
        </w:rPr>
      </w:pPr>
      <w:r>
        <w:rPr>
          <w:sz w:val="24"/>
        </w:rPr>
        <w:t xml:space="preserve">     </w:t>
      </w:r>
      <w:r>
        <w:rPr>
          <w:rFonts w:hint="eastAsia"/>
          <w:sz w:val="24"/>
        </w:rPr>
        <w:t>熨烫</w:t>
      </w:r>
      <w:r>
        <w:rPr>
          <w:sz w:val="24"/>
        </w:rPr>
        <w:t>仪</w:t>
      </w:r>
      <w:r>
        <w:rPr>
          <w:rFonts w:hint="eastAsia" w:ascii="宋体" w:hAnsi="宋体"/>
          <w:sz w:val="24"/>
        </w:rPr>
        <w:t>加热块重力值测量结果</w:t>
      </w:r>
      <w:r>
        <w:rPr>
          <w:rFonts w:hint="eastAsia"/>
          <w:sz w:val="24"/>
        </w:rPr>
        <w:t>扩展不确定度为：</w:t>
      </w:r>
    </w:p>
    <w:p>
      <w:pPr>
        <w:spacing w:line="360" w:lineRule="auto"/>
        <w:rPr>
          <w:rFonts w:hint="eastAsia"/>
          <w:sz w:val="24"/>
        </w:rPr>
      </w:pPr>
      <w:r>
        <w:rPr>
          <w:sz w:val="24"/>
        </w:rPr>
        <w:t xml:space="preserve">                 </w:t>
      </w:r>
      <w:r>
        <w:rPr>
          <w:position w:val="-6"/>
          <w:sz w:val="24"/>
        </w:rPr>
        <w:object>
          <v:shape id="_x0000_i1085" o:spt="75" type="#_x0000_t75" style="height:14.15pt;width:48pt;" o:ole="t" filled="f" o:preferrelative="t" stroked="f" coordsize="21600,21600">
            <v:path/>
            <v:fill on="f" alignshape="1" focussize="0,0"/>
            <v:stroke on="f"/>
            <v:imagedata r:id="rId125" o:title=""/>
            <o:lock v:ext="edit" aspectratio="t"/>
            <w10:wrap type="none"/>
            <w10:anchorlock/>
          </v:shape>
          <o:OLEObject Type="Embed" ProgID="Equation.3" ShapeID="_x0000_i1085" DrawAspect="Content" ObjectID="_1468075782" r:id="rId124">
            <o:LockedField>false</o:LockedField>
          </o:OLEObject>
        </w:object>
      </w:r>
      <w:r>
        <w:rPr>
          <w:rFonts w:hint="eastAsia"/>
          <w:sz w:val="24"/>
        </w:rPr>
        <w:t xml:space="preserve">   </w:t>
      </w:r>
      <w:r>
        <w:rPr>
          <w:sz w:val="24"/>
        </w:rPr>
        <w:t xml:space="preserve"> </w:t>
      </w:r>
      <w:r>
        <w:rPr>
          <w:position w:val="-6"/>
          <w:sz w:val="24"/>
        </w:rPr>
        <w:object>
          <v:shape id="_x0000_i1086" o:spt="75" type="#_x0000_t75" style="height:13.95pt;width:28pt;" o:ole="t" filled="f" o:preferrelative="t" stroked="f" coordsize="21600,21600">
            <v:path/>
            <v:fill on="f" alignshape="1" focussize="0,0"/>
            <v:stroke on="f"/>
            <v:imagedata r:id="rId127" o:title=""/>
            <o:lock v:ext="edit" aspectratio="t"/>
            <w10:wrap type="none"/>
            <w10:anchorlock/>
          </v:shape>
          <o:OLEObject Type="Embed" ProgID="Equation.DSMT4" ShapeID="_x0000_i1086" DrawAspect="Content" ObjectID="_1468075783" r:id="rId126">
            <o:LockedField>false</o:LockedField>
          </o:OLEObject>
        </w:object>
      </w:r>
      <w:r>
        <w:rPr>
          <w:rFonts w:hint="eastAsia"/>
          <w:sz w:val="24"/>
        </w:rPr>
        <w:t>。</w:t>
      </w:r>
    </w:p>
    <w:p>
      <w:pPr>
        <w:keepNext w:val="0"/>
        <w:keepLines w:val="0"/>
        <w:pageBreakBefore w:val="0"/>
        <w:widowControl w:val="0"/>
        <w:kinsoku/>
        <w:wordWrap/>
        <w:overflowPunct/>
        <w:topLinePunct w:val="0"/>
        <w:autoSpaceDE/>
        <w:autoSpaceDN/>
        <w:bidi w:val="0"/>
        <w:adjustRightInd/>
        <w:snapToGrid/>
        <w:spacing w:before="313" w:beforeLines="100" w:after="313" w:afterLines="100" w:line="360" w:lineRule="auto"/>
        <w:textAlignment w:val="auto"/>
        <w:outlineLvl w:val="9"/>
        <w:rPr>
          <w:rFonts w:hint="eastAsia" w:ascii="黑体" w:hAnsi="黑体" w:eastAsia="黑体" w:cs="黑体"/>
          <w:b w:val="0"/>
          <w:bCs/>
          <w:sz w:val="24"/>
          <w:szCs w:val="24"/>
        </w:rPr>
      </w:pPr>
      <w:r>
        <w:rPr>
          <w:rFonts w:hint="eastAsia" w:ascii="黑体" w:hAnsi="黑体" w:eastAsia="黑体" w:cs="黑体"/>
          <w:b w:val="0"/>
          <w:bCs/>
          <w:sz w:val="24"/>
          <w:szCs w:val="24"/>
        </w:rPr>
        <w:t>C.2   熨烫仪定时器定时误差测量不确定度评定</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C.2.1</w:t>
      </w:r>
      <w:r>
        <w:rPr>
          <w:rFonts w:hint="eastAsia" w:ascii="黑体" w:hAnsi="黑体" w:eastAsia="黑体" w:cs="黑体"/>
          <w:b w:val="0"/>
          <w:bCs/>
          <w:sz w:val="24"/>
          <w:lang w:val="en-US" w:eastAsia="zh-CN"/>
        </w:rPr>
        <w:t xml:space="preserve"> </w:t>
      </w:r>
      <w:r>
        <w:rPr>
          <w:rFonts w:hint="eastAsia" w:ascii="黑体" w:hAnsi="黑体" w:eastAsia="黑体" w:cs="黑体"/>
          <w:b w:val="0"/>
          <w:bCs/>
          <w:sz w:val="24"/>
        </w:rPr>
        <w:t>概述</w:t>
      </w:r>
    </w:p>
    <w:p>
      <w:pPr>
        <w:pStyle w:val="7"/>
        <w:spacing w:line="360" w:lineRule="auto"/>
        <w:ind w:firstLine="480"/>
        <w:rPr>
          <w:rFonts w:hAnsi="宋体"/>
          <w:sz w:val="24"/>
          <w:lang w:eastAsia="zh-CN"/>
        </w:rPr>
      </w:pPr>
      <w:r>
        <w:rPr>
          <w:rFonts w:hint="eastAsia"/>
          <w:sz w:val="24"/>
          <w:szCs w:val="24"/>
          <w:lang w:eastAsia="zh-CN"/>
        </w:rPr>
        <w:t>设定定时器定时时间为30s，</w:t>
      </w:r>
      <w:r>
        <w:rPr>
          <w:rFonts w:hint="eastAsia" w:hAnsi="宋体" w:cs="SNHQJV+FZSSK--GBK1-0"/>
          <w:spacing w:val="21"/>
          <w:sz w:val="24"/>
        </w:rPr>
        <w:t>放下</w:t>
      </w:r>
      <w:r>
        <w:rPr>
          <w:rFonts w:hAnsi="宋体" w:cs="SNHQJV+FZSSK--GBK1-0"/>
          <w:spacing w:val="21"/>
          <w:sz w:val="24"/>
        </w:rPr>
        <w:t>上加热块，定时器</w:t>
      </w:r>
      <w:r>
        <w:rPr>
          <w:rFonts w:hint="eastAsia" w:hAnsi="宋体" w:cs="SNHQJV+FZSSK--GBK1-0"/>
          <w:spacing w:val="21"/>
          <w:sz w:val="24"/>
          <w:lang w:eastAsia="zh-CN"/>
        </w:rPr>
        <w:t>启动的同时按下分辨力为0</w:t>
      </w:r>
      <w:r>
        <w:rPr>
          <w:rFonts w:hAnsi="宋体" w:cs="SNHQJV+FZSSK--GBK1-0"/>
          <w:spacing w:val="21"/>
          <w:sz w:val="24"/>
          <w:lang w:eastAsia="zh-CN"/>
        </w:rPr>
        <w:t>.01s</w:t>
      </w:r>
      <w:r>
        <w:rPr>
          <w:rFonts w:hint="eastAsia" w:hAnsi="宋体" w:cs="SNHQJV+FZSSK--GBK1-0"/>
          <w:spacing w:val="21"/>
          <w:sz w:val="24"/>
          <w:lang w:eastAsia="zh-CN"/>
        </w:rPr>
        <w:t>的</w:t>
      </w:r>
      <w:r>
        <w:rPr>
          <w:rFonts w:hAnsi="宋体" w:cs="SNHQJV+FZSSK--GBK1-0"/>
          <w:spacing w:val="21"/>
          <w:sz w:val="24"/>
        </w:rPr>
        <w:t>秒表开始计时</w:t>
      </w:r>
      <w:r>
        <w:rPr>
          <w:rFonts w:hint="eastAsia" w:hAnsi="宋体" w:cs="SNHQJV+FZSSK--GBK1-0"/>
          <w:spacing w:val="21"/>
          <w:sz w:val="24"/>
          <w:lang w:eastAsia="zh-CN"/>
        </w:rPr>
        <w:t>，</w:t>
      </w:r>
      <w:r>
        <w:rPr>
          <w:rFonts w:hAnsi="宋体" w:cs="SNHQJV+FZSSK--GBK1-0"/>
          <w:spacing w:val="21"/>
          <w:sz w:val="24"/>
        </w:rPr>
        <w:t>待定时器</w:t>
      </w:r>
      <w:r>
        <w:rPr>
          <w:rFonts w:hint="eastAsia" w:hAnsi="宋体" w:cs="SNHQJV+FZSSK--GBK1-0"/>
          <w:spacing w:val="21"/>
          <w:sz w:val="24"/>
        </w:rPr>
        <w:t>停止计</w:t>
      </w:r>
      <w:r>
        <w:rPr>
          <w:rFonts w:hint="eastAsia" w:hAnsi="宋体" w:cs="SNHQJV+FZSSK--GBK1-0"/>
          <w:spacing w:val="21"/>
          <w:sz w:val="24"/>
          <w:lang w:eastAsia="zh-CN"/>
        </w:rPr>
        <w:t>时</w:t>
      </w:r>
      <w:r>
        <w:rPr>
          <w:rFonts w:hAnsi="宋体" w:cs="SNHQJV+FZSSK--GBK1-0"/>
          <w:spacing w:val="21"/>
          <w:sz w:val="24"/>
        </w:rPr>
        <w:t>并发出</w:t>
      </w:r>
      <w:r>
        <w:rPr>
          <w:rFonts w:hint="eastAsia" w:hAnsi="宋体" w:cs="SNHQJV+FZSSK--GBK1-0"/>
          <w:spacing w:val="21"/>
          <w:sz w:val="24"/>
        </w:rPr>
        <w:t>报警信号</w:t>
      </w:r>
      <w:r>
        <w:rPr>
          <w:rFonts w:hAnsi="宋体" w:cs="SNHQJV+FZSSK--GBK1-0"/>
          <w:spacing w:val="21"/>
          <w:sz w:val="24"/>
        </w:rPr>
        <w:t>按</w:t>
      </w:r>
      <w:r>
        <w:rPr>
          <w:rFonts w:hint="eastAsia" w:hAnsi="宋体" w:cs="SNHQJV+FZSSK--GBK1-0"/>
          <w:spacing w:val="21"/>
          <w:sz w:val="24"/>
          <w:lang w:eastAsia="zh-CN"/>
        </w:rPr>
        <w:t>时</w:t>
      </w:r>
      <w:r>
        <w:rPr>
          <w:rFonts w:hAnsi="宋体" w:cs="SNHQJV+FZSSK--GBK1-0"/>
          <w:spacing w:val="21"/>
          <w:sz w:val="24"/>
        </w:rPr>
        <w:t>停秒表，读取秒表</w:t>
      </w:r>
      <w:r>
        <w:rPr>
          <w:rFonts w:hint="eastAsia" w:hAnsi="宋体" w:cs="SNHQJV+FZSSK--GBK1-0"/>
          <w:spacing w:val="21"/>
          <w:sz w:val="24"/>
        </w:rPr>
        <w:t>读数。</w:t>
      </w:r>
      <w:r>
        <w:rPr>
          <w:rFonts w:hAnsi="宋体" w:cs="宋体"/>
          <w:sz w:val="24"/>
        </w:rPr>
        <w:t>重复测量两</w:t>
      </w:r>
      <w:r>
        <w:rPr>
          <w:rFonts w:hint="eastAsia" w:hAnsi="宋体" w:cs="宋体"/>
          <w:sz w:val="24"/>
        </w:rPr>
        <w:t>次，</w:t>
      </w:r>
      <w:r>
        <w:rPr>
          <w:rFonts w:hint="eastAsia" w:hAnsi="宋体" w:cs="宋体"/>
          <w:sz w:val="24"/>
          <w:lang w:eastAsia="zh-CN"/>
        </w:rPr>
        <w:t>取</w:t>
      </w:r>
      <w:r>
        <w:rPr>
          <w:rFonts w:hint="eastAsia" w:hAnsi="宋体"/>
          <w:sz w:val="24"/>
        </w:rPr>
        <w:t>两次的算术平均值为定时</w:t>
      </w:r>
      <w:r>
        <w:rPr>
          <w:rFonts w:hint="eastAsia" w:hAnsi="宋体"/>
          <w:sz w:val="24"/>
          <w:lang w:eastAsia="zh-CN"/>
        </w:rPr>
        <w:t>器</w:t>
      </w:r>
      <w:r>
        <w:rPr>
          <w:rFonts w:hint="eastAsia" w:hAnsi="宋体"/>
          <w:sz w:val="24"/>
        </w:rPr>
        <w:t>实测值</w:t>
      </w:r>
      <w:r>
        <w:rPr>
          <w:rFonts w:hint="eastAsia" w:hAnsi="宋体"/>
          <w:sz w:val="24"/>
          <w:lang w:eastAsia="zh-CN"/>
        </w:rPr>
        <w:t>，定时器设定时间与定时实测值之差为定时器定时误差。</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C.2.2 测量模型</w:t>
      </w:r>
    </w:p>
    <w:p>
      <w:pPr>
        <w:spacing w:line="360" w:lineRule="auto"/>
        <w:rPr>
          <w:rFonts w:hint="eastAsia" w:ascii="宋体" w:hAnsi="宋体"/>
          <w:sz w:val="24"/>
        </w:rPr>
      </w:pPr>
      <w:r>
        <w:rPr>
          <w:rFonts w:hint="eastAsia" w:ascii="宋体" w:hAnsi="宋体"/>
          <w:sz w:val="24"/>
        </w:rPr>
        <w:t xml:space="preserve">             </w:t>
      </w:r>
      <w:r>
        <w:rPr>
          <w:rFonts w:ascii="宋体" w:hAnsi="宋体"/>
          <w:position w:val="-12"/>
          <w:sz w:val="24"/>
        </w:rPr>
        <w:object>
          <v:shape id="_x0000_i1087" o:spt="75" type="#_x0000_t75" style="height:18pt;width:49pt;" o:ole="t" filled="f" o:preferrelative="t" stroked="f" coordsize="21600,21600">
            <v:path/>
            <v:fill on="f" alignshape="1" focussize="0,0"/>
            <v:stroke on="f"/>
            <v:imagedata r:id="rId22" o:title=""/>
            <o:lock v:ext="edit" aspectratio="t"/>
            <w10:wrap type="none"/>
            <w10:anchorlock/>
          </v:shape>
          <o:OLEObject Type="Embed" ProgID="Equation.DSMT4" ShapeID="_x0000_i1087" DrawAspect="Content" ObjectID="_1468075784" r:id="rId128">
            <o:LockedField>false</o:LockedField>
          </o:OLEObject>
        </w:object>
      </w:r>
      <w:r>
        <w:rPr>
          <w:rFonts w:hint="eastAsia" w:ascii="宋体" w:hAnsi="宋体"/>
          <w:sz w:val="24"/>
        </w:rPr>
        <w:t xml:space="preserve">             </w:t>
      </w:r>
      <w:r>
        <w:rPr>
          <w:rFonts w:ascii="宋体" w:hAnsi="宋体"/>
          <w:sz w:val="24"/>
        </w:rPr>
        <w:t xml:space="preserve">         </w:t>
      </w:r>
      <w:r>
        <w:rPr>
          <w:rFonts w:hint="eastAsia" w:ascii="宋体" w:hAnsi="宋体"/>
          <w:sz w:val="24"/>
        </w:rPr>
        <w:t xml:space="preserve">  （C</w:t>
      </w:r>
      <w:r>
        <w:rPr>
          <w:rFonts w:ascii="宋体" w:hAnsi="宋体"/>
          <w:sz w:val="24"/>
        </w:rPr>
        <w:t>.2</w:t>
      </w:r>
      <w:r>
        <w:rPr>
          <w:rFonts w:hint="eastAsia" w:ascii="宋体" w:hAnsi="宋体"/>
          <w:sz w:val="24"/>
        </w:rPr>
        <w:t>.1）</w:t>
      </w:r>
    </w:p>
    <w:p>
      <w:pPr>
        <w:spacing w:line="360" w:lineRule="auto"/>
        <w:rPr>
          <w:rFonts w:hint="eastAsia" w:ascii="宋体" w:hAnsi="宋体" w:eastAsia="宋体"/>
          <w:sz w:val="24"/>
          <w:lang w:eastAsia="zh-CN"/>
        </w:rPr>
      </w:pPr>
      <w:r>
        <w:rPr>
          <w:rFonts w:hint="eastAsia" w:ascii="宋体" w:hAnsi="宋体"/>
          <w:sz w:val="24"/>
        </w:rPr>
        <w:t xml:space="preserve"> 式中： </w:t>
      </w:r>
      <w:r>
        <w:rPr>
          <w:rFonts w:ascii="宋体" w:hAnsi="宋体"/>
          <w:position w:val="-6"/>
          <w:sz w:val="24"/>
        </w:rPr>
        <w:object>
          <v:shape id="_x0000_i1088" o:spt="75" type="#_x0000_t75" style="height:13.95pt;width:31.95pt;" o:ole="t" filled="f" o:preferrelative="t" stroked="f" coordsize="21600,21600">
            <v:path/>
            <v:fill on="f" alignshape="1" focussize="0,0"/>
            <v:stroke on="f"/>
            <v:imagedata r:id="rId130" o:title=""/>
            <o:lock v:ext="edit" aspectratio="t"/>
            <w10:wrap type="none"/>
            <w10:anchorlock/>
          </v:shape>
          <o:OLEObject Type="Embed" ProgID="Equation.DSMT4" ShapeID="_x0000_i1088" DrawAspect="Content" ObjectID="_1468075785" r:id="rId129">
            <o:LockedField>false</o:LockedField>
          </o:OLEObject>
        </w:object>
      </w:r>
      <w:r>
        <w:rPr>
          <w:rFonts w:hint="eastAsia" w:ascii="宋体" w:hAnsi="宋体"/>
          <w:sz w:val="24"/>
        </w:rPr>
        <w:t xml:space="preserve"> </w:t>
      </w:r>
      <w:r>
        <w:rPr>
          <w:rFonts w:hint="eastAsia" w:hAnsi="宋体"/>
          <w:sz w:val="24"/>
        </w:rPr>
        <w:t>定时器定时误差</w:t>
      </w:r>
      <w:r>
        <w:rPr>
          <w:rFonts w:hint="eastAsia" w:ascii="宋体" w:hAnsi="宋体"/>
          <w:sz w:val="24"/>
        </w:rPr>
        <w:t>，单位为</w:t>
      </w:r>
      <w:r>
        <w:rPr>
          <w:rFonts w:hint="eastAsia" w:ascii="宋体" w:hAnsi="宋体"/>
          <w:sz w:val="24"/>
          <w:lang w:eastAsia="zh-CN"/>
        </w:rPr>
        <w:t>：</w:t>
      </w:r>
      <w:r>
        <w:rPr>
          <w:rFonts w:hint="eastAsia" w:ascii="宋体" w:hAnsi="宋体"/>
          <w:sz w:val="24"/>
        </w:rPr>
        <w:t>s</w:t>
      </w:r>
      <w:r>
        <w:rPr>
          <w:rFonts w:hint="eastAsia" w:ascii="宋体" w:hAnsi="宋体"/>
          <w:sz w:val="24"/>
          <w:lang w:eastAsia="zh-CN"/>
        </w:rPr>
        <w:t>；</w:t>
      </w:r>
    </w:p>
    <w:p>
      <w:pPr>
        <w:spacing w:line="360" w:lineRule="auto"/>
        <w:rPr>
          <w:rFonts w:hint="eastAsia" w:ascii="宋体" w:hAnsi="宋体" w:eastAsia="宋体"/>
          <w:sz w:val="24"/>
          <w:lang w:eastAsia="zh-CN"/>
        </w:rPr>
      </w:pPr>
      <w:r>
        <w:rPr>
          <w:rFonts w:hint="eastAsia" w:ascii="宋体" w:hAnsi="宋体"/>
          <w:sz w:val="24"/>
        </w:rPr>
        <w:t xml:space="preserve">         </w:t>
      </w:r>
      <w:r>
        <w:rPr>
          <w:rFonts w:ascii="宋体" w:hAnsi="宋体"/>
          <w:position w:val="-6"/>
          <w:sz w:val="24"/>
        </w:rPr>
        <w:object>
          <v:shape id="_x0000_i1089" o:spt="75" type="#_x0000_t75" style="height:12pt;width:24.95pt;" o:ole="t" filled="f" o:preferrelative="t" stroked="f" coordsize="21600,21600">
            <v:path/>
            <v:fill on="f" alignshape="1" focussize="0,0"/>
            <v:stroke on="f"/>
            <v:imagedata r:id="rId132" o:title=""/>
            <o:lock v:ext="edit" aspectratio="t"/>
            <w10:wrap type="none"/>
            <w10:anchorlock/>
          </v:shape>
          <o:OLEObject Type="Embed" ProgID="Equation.DSMT4" ShapeID="_x0000_i1089" DrawAspect="Content" ObjectID="_1468075786" r:id="rId131">
            <o:LockedField>false</o:LockedField>
          </o:OLEObject>
        </w:object>
      </w:r>
      <w:r>
        <w:rPr>
          <w:rFonts w:hint="eastAsia" w:ascii="宋体" w:hAnsi="宋体"/>
          <w:sz w:val="24"/>
        </w:rPr>
        <w:t xml:space="preserve"> </w:t>
      </w:r>
      <w:r>
        <w:rPr>
          <w:rFonts w:hint="eastAsia" w:hAnsi="宋体"/>
          <w:sz w:val="24"/>
        </w:rPr>
        <w:t>定时器设定定时时间</w:t>
      </w:r>
      <w:r>
        <w:rPr>
          <w:rFonts w:hint="eastAsia" w:ascii="宋体" w:hAnsi="宋体"/>
          <w:sz w:val="24"/>
        </w:rPr>
        <w:t>，单位为</w:t>
      </w:r>
      <w:r>
        <w:rPr>
          <w:rFonts w:hint="eastAsia" w:ascii="宋体" w:hAnsi="宋体"/>
          <w:sz w:val="24"/>
          <w:lang w:eastAsia="zh-CN"/>
        </w:rPr>
        <w:t>：</w:t>
      </w:r>
      <w:r>
        <w:rPr>
          <w:rFonts w:hint="eastAsia" w:ascii="宋体" w:hAnsi="宋体"/>
          <w:sz w:val="24"/>
        </w:rPr>
        <w:t>s</w:t>
      </w:r>
      <w:r>
        <w:rPr>
          <w:rFonts w:hint="eastAsia" w:ascii="宋体" w:hAnsi="宋体"/>
          <w:sz w:val="24"/>
          <w:lang w:eastAsia="zh-CN"/>
        </w:rPr>
        <w:t>；</w:t>
      </w:r>
    </w:p>
    <w:p>
      <w:pPr>
        <w:spacing w:line="360" w:lineRule="auto"/>
        <w:rPr>
          <w:rFonts w:hint="eastAsia" w:ascii="宋体" w:hAnsi="宋体" w:eastAsia="宋体"/>
          <w:sz w:val="24"/>
          <w:lang w:eastAsia="zh-CN"/>
        </w:rPr>
      </w:pPr>
      <w:r>
        <w:rPr>
          <w:rFonts w:hint="eastAsia" w:ascii="宋体" w:hAnsi="宋体"/>
          <w:sz w:val="24"/>
        </w:rPr>
        <w:t xml:space="preserve">         </w:t>
      </w:r>
      <w:r>
        <w:rPr>
          <w:rFonts w:ascii="宋体" w:hAnsi="宋体"/>
          <w:position w:val="-12"/>
          <w:sz w:val="24"/>
        </w:rPr>
        <w:object>
          <v:shape id="_x0000_i1090" o:spt="75" type="#_x0000_t75" style="height:18pt;width:29pt;" o:ole="t" filled="f" o:preferrelative="t" stroked="f" coordsize="21600,21600">
            <v:path/>
            <v:fill on="f" alignshape="1" focussize="0,0"/>
            <v:stroke on="f"/>
            <v:imagedata r:id="rId134" o:title=""/>
            <o:lock v:ext="edit" aspectratio="t"/>
            <w10:wrap type="none"/>
            <w10:anchorlock/>
          </v:shape>
          <o:OLEObject Type="Embed" ProgID="Equation.DSMT4" ShapeID="_x0000_i1090" DrawAspect="Content" ObjectID="_1468075787" r:id="rId133">
            <o:LockedField>false</o:LockedField>
          </o:OLEObject>
        </w:object>
      </w:r>
      <w:r>
        <w:rPr>
          <w:rFonts w:hint="eastAsia" w:ascii="宋体" w:hAnsi="宋体"/>
          <w:sz w:val="24"/>
          <w:lang w:val="en-US" w:eastAsia="zh-CN"/>
        </w:rPr>
        <w:t xml:space="preserve"> </w:t>
      </w:r>
      <w:r>
        <w:rPr>
          <w:rFonts w:hint="eastAsia" w:ascii="宋体" w:hAnsi="宋体"/>
          <w:sz w:val="24"/>
          <w:lang w:eastAsia="zh-CN"/>
        </w:rPr>
        <w:t>定时器的</w:t>
      </w:r>
      <w:r>
        <w:rPr>
          <w:rFonts w:hint="eastAsia" w:ascii="宋体" w:hAnsi="宋体"/>
          <w:sz w:val="24"/>
        </w:rPr>
        <w:t>实测值，单位为</w:t>
      </w:r>
      <w:r>
        <w:rPr>
          <w:rFonts w:hint="eastAsia" w:ascii="宋体" w:hAnsi="宋体"/>
          <w:sz w:val="24"/>
          <w:lang w:eastAsia="zh-CN"/>
        </w:rPr>
        <w:t>：</w:t>
      </w:r>
      <w:r>
        <w:rPr>
          <w:rFonts w:hint="eastAsia" w:ascii="宋体" w:hAnsi="宋体"/>
          <w:sz w:val="24"/>
        </w:rPr>
        <w:t>s</w:t>
      </w:r>
      <w:r>
        <w:rPr>
          <w:rFonts w:hint="eastAsia" w:ascii="宋体" w:hAnsi="宋体"/>
          <w:sz w:val="24"/>
          <w:lang w:eastAsia="zh-CN"/>
        </w:rPr>
        <w:t>。</w:t>
      </w:r>
    </w:p>
    <w:p>
      <w:pPr>
        <w:spacing w:line="360" w:lineRule="auto"/>
        <w:ind w:firstLine="480" w:firstLineChars="200"/>
        <w:rPr>
          <w:rFonts w:hint="eastAsia" w:ascii="宋体" w:hAnsi="宋体"/>
          <w:sz w:val="24"/>
        </w:rPr>
      </w:pPr>
      <w:r>
        <w:rPr>
          <w:rFonts w:hint="eastAsia" w:ascii="宋体" w:hAnsi="宋体"/>
          <w:sz w:val="24"/>
        </w:rPr>
        <w:t>由于秒表与熨烫仪定时器彼此独立，互不相关，</w:t>
      </w:r>
      <w:r>
        <w:rPr>
          <w:rFonts w:hint="eastAsia" w:ascii="宋体" w:hAnsi="宋体"/>
          <w:sz w:val="24"/>
          <w:lang w:val="en-US" w:eastAsia="zh-CN"/>
        </w:rPr>
        <w:t>设定值是常数，</w:t>
      </w:r>
      <w:r>
        <w:rPr>
          <w:rFonts w:hint="eastAsia" w:ascii="宋体" w:hAnsi="宋体"/>
          <w:sz w:val="24"/>
        </w:rPr>
        <w:t>因此，</w:t>
      </w:r>
      <w:r>
        <w:rPr>
          <w:rFonts w:hint="eastAsia" w:hAnsi="宋体"/>
          <w:sz w:val="24"/>
        </w:rPr>
        <w:t>定时器定时误差</w:t>
      </w:r>
      <w:r>
        <w:rPr>
          <w:rFonts w:hint="eastAsia" w:ascii="宋体" w:hAnsi="宋体"/>
          <w:sz w:val="24"/>
        </w:rPr>
        <w:t>的标准不确定度可由式（C.</w:t>
      </w:r>
      <w:r>
        <w:rPr>
          <w:rFonts w:ascii="宋体" w:hAnsi="宋体"/>
          <w:sz w:val="24"/>
        </w:rPr>
        <w:t>2</w:t>
      </w:r>
      <w:r>
        <w:rPr>
          <w:rFonts w:hint="eastAsia" w:ascii="宋体" w:hAnsi="宋体"/>
          <w:sz w:val="24"/>
        </w:rPr>
        <w:t>.2）计算：</w:t>
      </w:r>
    </w:p>
    <w:p>
      <w:pPr>
        <w:spacing w:line="360" w:lineRule="auto"/>
        <w:ind w:firstLine="960" w:firstLineChars="400"/>
        <w:rPr>
          <w:rFonts w:hint="eastAsia" w:ascii="宋体" w:hAnsi="宋体"/>
          <w:sz w:val="24"/>
        </w:rPr>
      </w:pPr>
      <w:r>
        <w:rPr>
          <w:rFonts w:hint="eastAsia" w:ascii="宋体" w:hAnsi="宋体"/>
          <w:sz w:val="24"/>
        </w:rPr>
        <w:t xml:space="preserve">         </w:t>
      </w:r>
      <w:r>
        <w:rPr>
          <w:rFonts w:hint="eastAsia" w:ascii="宋体" w:hAnsi="宋体"/>
          <w:position w:val="-12"/>
          <w:sz w:val="24"/>
        </w:rPr>
        <w:object>
          <v:shape id="_x0000_i1091" o:spt="75" type="#_x0000_t75" style="height:19pt;width:101pt;" o:ole="t" filled="f" o:preferrelative="t" stroked="f" coordsize="21600,21600">
            <v:path/>
            <v:fill on="f" focussize="0,0"/>
            <v:stroke on="f"/>
            <v:imagedata r:id="rId136" o:title=""/>
            <o:lock v:ext="edit" aspectratio="t"/>
            <w10:wrap type="none"/>
            <w10:anchorlock/>
          </v:shape>
          <o:OLEObject Type="Embed" ProgID="Equation.KSEE3" ShapeID="_x0000_i1091" DrawAspect="Content" ObjectID="_1468075788" r:id="rId135">
            <o:LockedField>false</o:LockedField>
          </o:OLEObject>
        </w:object>
      </w:r>
      <w:r>
        <w:rPr>
          <w:rFonts w:hint="eastAsia" w:ascii="宋体" w:hAnsi="宋体"/>
          <w:sz w:val="24"/>
        </w:rPr>
        <w:t xml:space="preserve">     （C</w:t>
      </w:r>
      <w:r>
        <w:rPr>
          <w:rFonts w:ascii="宋体" w:hAnsi="宋体"/>
          <w:sz w:val="24"/>
        </w:rPr>
        <w:t>.2</w:t>
      </w:r>
      <w:r>
        <w:rPr>
          <w:rFonts w:hint="eastAsia" w:ascii="宋体" w:hAnsi="宋体"/>
          <w:sz w:val="24"/>
        </w:rPr>
        <w:t>.2）</w:t>
      </w:r>
    </w:p>
    <w:p>
      <w:pPr>
        <w:spacing w:line="360" w:lineRule="auto"/>
        <w:ind w:firstLine="480"/>
        <w:rPr>
          <w:rFonts w:hint="eastAsia" w:ascii="宋体" w:hAnsi="宋体"/>
          <w:sz w:val="24"/>
        </w:rPr>
      </w:pPr>
      <w:r>
        <w:rPr>
          <w:rFonts w:hint="eastAsia" w:ascii="宋体" w:hAnsi="宋体"/>
          <w:sz w:val="24"/>
        </w:rPr>
        <w:t>灵敏系数：</w:t>
      </w:r>
      <m:oMath>
        <m:r>
          <m:rPr/>
          <w:rPr>
            <w:rFonts w:hint="default" w:ascii="Cambria Math" w:hAnsi="Cambria Math"/>
            <w:lang w:val="en-US" w:eastAsia="zh-CN"/>
          </w:rPr>
          <m:t>c(</m:t>
        </m:r>
        <m:sSub>
          <m:sSubPr>
            <m:ctrlPr>
              <w:rPr>
                <w:rFonts w:hint="default" w:ascii="Cambria Math" w:hAnsi="Cambria Math"/>
                <w:i/>
                <w:lang w:val="en-US" w:eastAsia="zh-CN"/>
              </w:rPr>
            </m:ctrlPr>
          </m:sSubPr>
          <m:e>
            <m:r>
              <m:rPr/>
              <w:rPr>
                <w:rFonts w:hint="default" w:ascii="Cambria Math" w:hAnsi="Cambria Math"/>
                <w:lang w:val="en-US" w:eastAsia="zh-CN"/>
              </w:rPr>
              <m:t>t</m:t>
            </m:r>
            <m:ctrlPr>
              <w:rPr>
                <w:rFonts w:hint="default" w:ascii="Cambria Math" w:hAnsi="Cambria Math"/>
                <w:i/>
                <w:lang w:val="en-US" w:eastAsia="zh-CN"/>
              </w:rPr>
            </m:ctrlPr>
          </m:e>
          <m:sub>
            <m:r>
              <m:rPr/>
              <w:rPr>
                <w:rFonts w:hint="default" w:ascii="Cambria Math" w:hAnsi="Cambria Math"/>
                <w:lang w:val="en-US" w:eastAsia="zh-CN"/>
              </w:rPr>
              <m:t>0</m:t>
            </m:r>
            <m:ctrlPr>
              <w:rPr>
                <w:rFonts w:hint="default" w:ascii="Cambria Math" w:hAnsi="Cambria Math"/>
                <w:i/>
                <w:lang w:val="en-US" w:eastAsia="zh-CN"/>
              </w:rPr>
            </m:ctrlPr>
          </m:sub>
        </m:sSub>
        <m:r>
          <m:rPr/>
          <w:rPr>
            <w:rFonts w:hint="default" w:ascii="Cambria Math" w:hAnsi="Cambria Math"/>
            <w:lang w:val="en-US" w:eastAsia="zh-CN"/>
          </w:rPr>
          <m:t>)</m:t>
        </m:r>
        <m:r>
          <m:rPr>
            <m:sty m:val="p"/>
          </m:rPr>
          <w:rPr>
            <w:rFonts w:hint="default" w:ascii="Cambria Math" w:hAnsi="Cambria Math" w:cs="Times New Roman"/>
            <w:kern w:val="2"/>
            <w:sz w:val="24"/>
            <w:szCs w:val="24"/>
            <w:lang w:val="en-US" w:eastAsia="zh-CN" w:bidi="ar-SA"/>
          </w:rPr>
          <m:t>=1</m:t>
        </m:r>
      </m:oMath>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C.2.</w:t>
      </w:r>
      <w:r>
        <w:rPr>
          <w:rFonts w:hint="eastAsia" w:ascii="黑体" w:hAnsi="黑体" w:eastAsia="黑体" w:cs="黑体"/>
          <w:b w:val="0"/>
          <w:bCs/>
          <w:sz w:val="24"/>
          <w:lang w:val="en-US" w:eastAsia="zh-CN"/>
        </w:rPr>
        <w:t>3</w:t>
      </w:r>
      <w:r>
        <w:rPr>
          <w:rFonts w:hint="eastAsia" w:ascii="黑体" w:hAnsi="黑体" w:eastAsia="黑体" w:cs="黑体"/>
          <w:b w:val="0"/>
          <w:bCs/>
          <w:sz w:val="24"/>
        </w:rPr>
        <w:t xml:space="preserve"> 输入量</w:t>
      </w:r>
      <w:r>
        <w:rPr>
          <w:rFonts w:hint="eastAsia" w:ascii="黑体" w:hAnsi="黑体" w:eastAsia="黑体" w:cs="黑体"/>
          <w:b w:val="0"/>
          <w:bCs/>
          <w:position w:val="-12"/>
          <w:sz w:val="24"/>
        </w:rPr>
        <w:object>
          <v:shape id="_x0000_i1092" o:spt="75" type="#_x0000_t75" style="height:18pt;width:11pt;" o:ole="t" filled="f" o:preferrelative="t" stroked="f" coordsize="21600,21600">
            <v:path/>
            <v:fill on="f" alignshape="1" focussize="0,0"/>
            <v:stroke on="f"/>
            <v:imagedata r:id="rId138" o:title=""/>
            <o:lock v:ext="edit" aspectratio="t"/>
            <w10:wrap type="none"/>
            <w10:anchorlock/>
          </v:shape>
          <o:OLEObject Type="Embed" ProgID="Equation.DSMT4" ShapeID="_x0000_i1092" DrawAspect="Content" ObjectID="_1468075789" r:id="rId137">
            <o:LockedField>false</o:LockedField>
          </o:OLEObject>
        </w:object>
      </w:r>
      <w:r>
        <w:rPr>
          <w:rFonts w:hint="eastAsia" w:ascii="黑体" w:hAnsi="黑体" w:eastAsia="黑体" w:cs="黑体"/>
          <w:b w:val="0"/>
          <w:bCs/>
          <w:sz w:val="24"/>
        </w:rPr>
        <w:t>标准不确定度来源分析</w:t>
      </w:r>
    </w:p>
    <w:p>
      <w:pPr>
        <w:spacing w:line="360" w:lineRule="auto"/>
        <w:ind w:firstLine="480" w:firstLineChars="200"/>
        <w:rPr>
          <w:rFonts w:hint="eastAsia" w:ascii="宋体" w:hAnsi="宋体"/>
          <w:sz w:val="24"/>
        </w:rPr>
      </w:pPr>
      <w:r>
        <w:rPr>
          <w:rFonts w:hint="eastAsia" w:ascii="宋体" w:hAnsi="宋体"/>
          <w:sz w:val="24"/>
        </w:rPr>
        <w:t>输入量</w:t>
      </w:r>
      <w:r>
        <w:rPr>
          <w:rFonts w:ascii="黑体" w:hAnsi="黑体" w:eastAsia="黑体"/>
          <w:b/>
          <w:position w:val="-12"/>
          <w:sz w:val="24"/>
        </w:rPr>
        <w:object>
          <v:shape id="_x0000_i1093" o:spt="75" type="#_x0000_t75" style="height:18pt;width:11pt;" o:ole="t" filled="f" o:preferrelative="t" stroked="f" coordsize="21600,21600">
            <v:path/>
            <v:fill on="f" alignshape="1" focussize="0,0"/>
            <v:stroke on="f"/>
            <v:imagedata r:id="rId138" o:title=""/>
            <o:lock v:ext="edit" aspectratio="t"/>
            <w10:wrap type="none"/>
            <w10:anchorlock/>
          </v:shape>
          <o:OLEObject Type="Embed" ProgID="Equation.DSMT4" ShapeID="_x0000_i1093" DrawAspect="Content" ObjectID="_1468075790" r:id="rId139">
            <o:LockedField>false</o:LockedField>
          </o:OLEObject>
        </w:object>
      </w:r>
      <w:r>
        <w:rPr>
          <w:rFonts w:hint="eastAsia" w:ascii="宋体" w:hAnsi="宋体"/>
          <w:sz w:val="24"/>
        </w:rPr>
        <w:t>的标准不确定度</w:t>
      </w:r>
      <w:r>
        <w:rPr>
          <w:rFonts w:ascii="宋体" w:hAnsi="宋体"/>
          <w:position w:val="-12"/>
          <w:sz w:val="24"/>
        </w:rPr>
        <w:object>
          <v:shape id="_x0000_i1094" o:spt="75" type="#_x0000_t75" style="height:18pt;width:26pt;" o:ole="t" filled="f" o:preferrelative="t" stroked="f" coordsize="21600,21600">
            <v:path/>
            <v:fill on="f" alignshape="1" focussize="0,0"/>
            <v:stroke on="f"/>
            <v:imagedata r:id="rId141" o:title=""/>
            <o:lock v:ext="edit" aspectratio="t"/>
            <w10:wrap type="none"/>
            <w10:anchorlock/>
          </v:shape>
          <o:OLEObject Type="Embed" ProgID="Equation.DSMT4" ShapeID="_x0000_i1094" DrawAspect="Content" ObjectID="_1468075791" r:id="rId140">
            <o:LockedField>false</o:LockedField>
          </o:OLEObject>
        </w:object>
      </w:r>
      <w:r>
        <w:rPr>
          <w:rFonts w:hint="eastAsia" w:ascii="宋体" w:hAnsi="宋体"/>
          <w:sz w:val="24"/>
        </w:rPr>
        <w:t>来源主要是测量重复性引起的标准不确定度分项</w:t>
      </w:r>
      <w:r>
        <w:rPr>
          <w:rFonts w:ascii="宋体" w:hAnsi="宋体"/>
          <w:position w:val="-12"/>
          <w:sz w:val="24"/>
        </w:rPr>
        <w:object>
          <v:shape id="_x0000_i1095" o:spt="75" type="#_x0000_t75" style="height:18pt;width:29pt;" o:ole="t" filled="f" o:preferrelative="t" stroked="f" coordsize="21600,21600">
            <v:path/>
            <v:fill on="f" alignshape="1" focussize="0,0"/>
            <v:stroke on="f"/>
            <v:imagedata r:id="rId143" o:title=""/>
            <o:lock v:ext="edit" aspectratio="t"/>
            <w10:wrap type="none"/>
            <w10:anchorlock/>
          </v:shape>
          <o:OLEObject Type="Embed" ProgID="Equation.DSMT4" ShapeID="_x0000_i1095" DrawAspect="Content" ObjectID="_1468075792" r:id="rId142">
            <o:LockedField>false</o:LockedField>
          </o:OLEObject>
        </w:object>
      </w:r>
      <w:r>
        <w:rPr>
          <w:rFonts w:hint="eastAsia" w:ascii="宋体" w:hAnsi="宋体"/>
          <w:sz w:val="24"/>
        </w:rPr>
        <w:t>、秒表示值误差引起的标准不确定度分项</w:t>
      </w:r>
      <w:r>
        <w:rPr>
          <w:rFonts w:ascii="宋体" w:hAnsi="宋体"/>
          <w:position w:val="-12"/>
          <w:sz w:val="24"/>
        </w:rPr>
        <w:object>
          <v:shape id="_x0000_i1096" o:spt="75" type="#_x0000_t75" style="height:18pt;width:31pt;" o:ole="t" filled="f" o:preferrelative="t" stroked="f" coordsize="21600,21600">
            <v:path/>
            <v:fill on="f" alignshape="1" focussize="0,0"/>
            <v:stroke on="f"/>
            <v:imagedata r:id="rId145" o:title=""/>
            <o:lock v:ext="edit" aspectratio="t"/>
            <w10:wrap type="none"/>
            <w10:anchorlock/>
          </v:shape>
          <o:OLEObject Type="Embed" ProgID="Equation.DSMT4" ShapeID="_x0000_i1096" DrawAspect="Content" ObjectID="_1468075793" r:id="rId144">
            <o:LockedField>false</o:LockedField>
          </o:OLEObject>
        </w:object>
      </w:r>
      <w:r>
        <w:rPr>
          <w:rFonts w:hint="eastAsia" w:ascii="宋体" w:hAnsi="宋体"/>
          <w:sz w:val="24"/>
        </w:rPr>
        <w:t>和秒表分辨力引起的标准不确定度</w:t>
      </w:r>
      <w:r>
        <w:rPr>
          <w:rFonts w:ascii="宋体" w:hAnsi="宋体"/>
          <w:position w:val="-12"/>
          <w:sz w:val="24"/>
        </w:rPr>
        <w:object>
          <v:shape id="_x0000_i1097" o:spt="75" type="#_x0000_t75" style="height:18pt;width:30pt;" o:ole="t" filled="f" o:preferrelative="t" stroked="f" coordsize="21600,21600">
            <v:path/>
            <v:fill on="f" alignshape="1" focussize="0,0"/>
            <v:stroke on="f"/>
            <v:imagedata r:id="rId147" o:title=""/>
            <o:lock v:ext="edit" aspectratio="t"/>
            <w10:wrap type="none"/>
            <w10:anchorlock/>
          </v:shape>
          <o:OLEObject Type="Embed" ProgID="Equation.DSMT4" ShapeID="_x0000_i1097" DrawAspect="Content" ObjectID="_1468075794" r:id="rId146">
            <o:LockedField>false</o:LockedField>
          </o:OLEObject>
        </w:object>
      </w:r>
      <w:r>
        <w:rPr>
          <w:rFonts w:hint="eastAsia" w:ascii="宋体" w:hAnsi="宋体"/>
          <w:sz w:val="24"/>
        </w:rPr>
        <w:t>。</w:t>
      </w:r>
    </w:p>
    <w:p>
      <w:pPr>
        <w:spacing w:line="360" w:lineRule="auto"/>
        <w:rPr>
          <w:rFonts w:hint="eastAsia" w:ascii="宋体" w:hAnsi="宋体"/>
          <w:sz w:val="24"/>
        </w:rPr>
      </w:pP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3</w:t>
      </w:r>
      <w:r>
        <w:rPr>
          <w:rFonts w:hint="eastAsia" w:ascii="宋体" w:hAnsi="宋体"/>
          <w:sz w:val="24"/>
        </w:rPr>
        <w:t>.1测量重复性引起的标准不确定度分项</w:t>
      </w:r>
      <w:r>
        <w:rPr>
          <w:rFonts w:ascii="宋体" w:hAnsi="宋体"/>
          <w:position w:val="-12"/>
          <w:sz w:val="24"/>
        </w:rPr>
        <w:object>
          <v:shape id="_x0000_i1098" o:spt="75" type="#_x0000_t75" style="height:18pt;width:29pt;" o:ole="t" filled="f" o:preferrelative="t" stroked="f" coordsize="21600,21600">
            <v:path/>
            <v:fill on="f" alignshape="1" focussize="0,0"/>
            <v:stroke on="f"/>
            <v:imagedata r:id="rId143" o:title=""/>
            <o:lock v:ext="edit" aspectratio="t"/>
            <w10:wrap type="none"/>
            <w10:anchorlock/>
          </v:shape>
          <o:OLEObject Type="Embed" ProgID="Equation.DSMT4" ShapeID="_x0000_i1098" DrawAspect="Content" ObjectID="_1468075795" r:id="rId148">
            <o:LockedField>false</o:LockedField>
          </o:OLEObject>
        </w:object>
      </w:r>
      <w:r>
        <w:rPr>
          <w:rFonts w:hint="eastAsia" w:ascii="宋体" w:hAnsi="宋体"/>
          <w:sz w:val="24"/>
        </w:rPr>
        <w:t>的评定</w:t>
      </w:r>
    </w:p>
    <w:p>
      <w:pPr>
        <w:spacing w:line="360" w:lineRule="auto"/>
        <w:rPr>
          <w:rFonts w:hint="eastAsia" w:ascii="宋体" w:hAnsi="宋体"/>
          <w:sz w:val="24"/>
        </w:rPr>
      </w:pPr>
      <w:r>
        <w:rPr>
          <w:rFonts w:hint="eastAsia" w:ascii="宋体" w:hAnsi="宋体"/>
          <w:sz w:val="24"/>
        </w:rPr>
        <w:t xml:space="preserve">    可采用连续重复多次测量直接求出标准不确定度，即采用A类方法进行评定。</w:t>
      </w:r>
    </w:p>
    <w:p>
      <w:pPr>
        <w:spacing w:line="360" w:lineRule="auto"/>
        <w:rPr>
          <w:rFonts w:hint="eastAsia" w:ascii="宋体" w:hAnsi="宋体"/>
          <w:sz w:val="24"/>
        </w:rPr>
      </w:pPr>
      <w:r>
        <w:rPr>
          <w:rFonts w:hint="eastAsia" w:ascii="宋体" w:hAnsi="宋体"/>
          <w:sz w:val="24"/>
        </w:rPr>
        <w:t>熨烫仪定时器设定30s，在重复性条件下用秒表直接测量定时器定时时间，连续10次测量，得到一测量列（单位：s）：29.9</w:t>
      </w:r>
      <w:r>
        <w:rPr>
          <w:rFonts w:hint="eastAsia" w:ascii="宋体" w:hAnsi="宋体"/>
          <w:sz w:val="24"/>
          <w:lang w:eastAsia="zh-CN"/>
        </w:rPr>
        <w:t>、</w:t>
      </w:r>
      <w:r>
        <w:rPr>
          <w:rFonts w:hint="eastAsia" w:ascii="宋体" w:hAnsi="宋体"/>
          <w:sz w:val="24"/>
        </w:rPr>
        <w:t>30.1</w:t>
      </w:r>
      <w:r>
        <w:rPr>
          <w:rFonts w:hint="eastAsia" w:ascii="宋体" w:hAnsi="宋体"/>
          <w:sz w:val="24"/>
          <w:lang w:eastAsia="zh-CN"/>
        </w:rPr>
        <w:t>、</w:t>
      </w:r>
      <w:r>
        <w:rPr>
          <w:rFonts w:hint="eastAsia" w:ascii="宋体" w:hAnsi="宋体"/>
          <w:sz w:val="24"/>
        </w:rPr>
        <w:t>30.11</w:t>
      </w:r>
      <w:r>
        <w:rPr>
          <w:rFonts w:hint="eastAsia" w:ascii="宋体" w:hAnsi="宋体"/>
          <w:sz w:val="24"/>
          <w:lang w:eastAsia="zh-CN"/>
        </w:rPr>
        <w:t>、</w:t>
      </w:r>
      <w:r>
        <w:rPr>
          <w:rFonts w:hint="eastAsia" w:ascii="宋体" w:hAnsi="宋体"/>
          <w:sz w:val="24"/>
        </w:rPr>
        <w:t>29.91</w:t>
      </w:r>
      <w:r>
        <w:rPr>
          <w:rFonts w:hint="eastAsia" w:ascii="宋体" w:hAnsi="宋体"/>
          <w:sz w:val="24"/>
          <w:lang w:eastAsia="zh-CN"/>
        </w:rPr>
        <w:t>、</w:t>
      </w:r>
      <w:r>
        <w:rPr>
          <w:rFonts w:hint="eastAsia" w:ascii="宋体" w:hAnsi="宋体"/>
          <w:sz w:val="24"/>
        </w:rPr>
        <w:t>29.88</w:t>
      </w:r>
      <w:r>
        <w:rPr>
          <w:rFonts w:hint="eastAsia" w:ascii="宋体" w:hAnsi="宋体"/>
          <w:sz w:val="24"/>
          <w:lang w:eastAsia="zh-CN"/>
        </w:rPr>
        <w:t>、</w:t>
      </w:r>
      <w:r>
        <w:rPr>
          <w:rFonts w:hint="eastAsia" w:ascii="宋体" w:hAnsi="宋体"/>
          <w:sz w:val="24"/>
        </w:rPr>
        <w:t>30.11</w:t>
      </w:r>
      <w:r>
        <w:rPr>
          <w:rFonts w:hint="eastAsia" w:ascii="宋体" w:hAnsi="宋体"/>
          <w:sz w:val="24"/>
          <w:lang w:eastAsia="zh-CN"/>
        </w:rPr>
        <w:t>、</w:t>
      </w:r>
      <w:r>
        <w:rPr>
          <w:rFonts w:hint="eastAsia" w:ascii="宋体" w:hAnsi="宋体"/>
          <w:sz w:val="24"/>
        </w:rPr>
        <w:t>29.89</w:t>
      </w:r>
      <w:r>
        <w:rPr>
          <w:rFonts w:hint="eastAsia" w:ascii="宋体" w:hAnsi="宋体"/>
          <w:sz w:val="24"/>
          <w:lang w:eastAsia="zh-CN"/>
        </w:rPr>
        <w:t>、</w:t>
      </w:r>
      <w:r>
        <w:rPr>
          <w:rFonts w:hint="eastAsia" w:ascii="宋体" w:hAnsi="宋体"/>
          <w:sz w:val="24"/>
        </w:rPr>
        <w:t>30.11</w:t>
      </w:r>
      <w:r>
        <w:rPr>
          <w:rFonts w:hint="eastAsia" w:ascii="宋体" w:hAnsi="宋体"/>
          <w:sz w:val="24"/>
          <w:lang w:eastAsia="zh-CN"/>
        </w:rPr>
        <w:t>、</w:t>
      </w:r>
      <w:r>
        <w:rPr>
          <w:rFonts w:hint="eastAsia" w:ascii="宋体" w:hAnsi="宋体"/>
          <w:sz w:val="24"/>
        </w:rPr>
        <w:t>30.12</w:t>
      </w:r>
      <w:r>
        <w:rPr>
          <w:rFonts w:hint="eastAsia" w:ascii="宋体" w:hAnsi="宋体"/>
          <w:sz w:val="24"/>
          <w:lang w:eastAsia="zh-CN"/>
        </w:rPr>
        <w:t>、</w:t>
      </w:r>
      <w:r>
        <w:rPr>
          <w:rFonts w:hint="eastAsia" w:ascii="宋体" w:hAnsi="宋体"/>
          <w:sz w:val="24"/>
        </w:rPr>
        <w:t>30.12。</w:t>
      </w:r>
    </w:p>
    <w:p>
      <w:pPr>
        <w:spacing w:line="360" w:lineRule="auto"/>
        <w:ind w:firstLine="480" w:firstLineChars="200"/>
        <w:rPr>
          <w:rFonts w:hint="eastAsia" w:ascii="宋体" w:hAnsi="宋体"/>
          <w:sz w:val="24"/>
        </w:rPr>
      </w:pPr>
      <w:r>
        <w:rPr>
          <w:rFonts w:hint="eastAsia" w:ascii="宋体" w:hAnsi="宋体"/>
          <w:sz w:val="24"/>
        </w:rPr>
        <w:t>则单次测量结果的实验标准偏差</w:t>
      </w:r>
      <w:r>
        <w:rPr>
          <w:rFonts w:ascii="宋体" w:hAnsi="宋体"/>
          <w:position w:val="-12"/>
          <w:sz w:val="24"/>
        </w:rPr>
        <w:object>
          <v:shape id="_x0000_i1099" o:spt="75" type="#_x0000_t75" style="height:18pt;width:11pt;" o:ole="t" filled="f" o:preferrelative="t" stroked="f" coordsize="21600,21600">
            <v:path/>
            <v:fill on="f" alignshape="1" focussize="0,0"/>
            <v:stroke on="f"/>
            <v:imagedata r:id="rId150" o:title=""/>
            <o:lock v:ext="edit" aspectratio="t"/>
            <w10:wrap type="none"/>
            <w10:anchorlock/>
          </v:shape>
          <o:OLEObject Type="Embed" ProgID="Equation.DSMT4" ShapeID="_x0000_i1099" DrawAspect="Content" ObjectID="_1468075796" r:id="rId149">
            <o:LockedField>false</o:LockedField>
          </o:OLEObject>
        </w:object>
      </w:r>
      <w:r>
        <w:rPr>
          <w:rFonts w:hint="eastAsia" w:ascii="宋体" w:hAnsi="宋体"/>
          <w:sz w:val="24"/>
        </w:rPr>
        <w:t>为：</w:t>
      </w:r>
    </w:p>
    <w:p>
      <w:pPr>
        <w:spacing w:line="360" w:lineRule="auto"/>
        <w:ind w:firstLine="840" w:firstLineChars="350"/>
        <w:jc w:val="left"/>
        <w:rPr>
          <w:rFonts w:hint="eastAsia" w:ascii="宋体" w:hAnsi="宋体"/>
          <w:sz w:val="24"/>
        </w:rPr>
      </w:pPr>
      <w:r>
        <w:rPr>
          <w:rFonts w:hint="eastAsia" w:ascii="宋体" w:hAnsi="宋体"/>
          <w:sz w:val="24"/>
        </w:rPr>
        <w:t xml:space="preserve">单次标准差 </w:t>
      </w:r>
      <w:r>
        <w:rPr>
          <w:rFonts w:hint="eastAsia" w:ascii="宋体" w:hAnsi="宋体"/>
          <w:sz w:val="24"/>
        </w:rPr>
        <w:br w:type="textWrapping"/>
      </w:r>
      <m:oMathPara>
        <m:oMathParaPr>
          <m:jc m:val="center"/>
        </m:oMathParaPr>
        <m:oMath>
          <m:sSub>
            <m:sSubPr>
              <m:ctrlPr>
                <w:rPr>
                  <w:rFonts w:hint="default" w:ascii="Cambria Math" w:hAnsi="宋体"/>
                  <w:sz w:val="24"/>
                  <w:lang w:val="en-US" w:eastAsia="zh-CN"/>
                </w:rPr>
              </m:ctrlPr>
            </m:sSubPr>
            <m:e>
              <m:r>
                <m:rPr>
                  <m:sty m:val="p"/>
                </m:rPr>
                <w:rPr>
                  <w:rFonts w:hint="default" w:ascii="Cambria Math" w:hAnsi="宋体"/>
                  <w:sz w:val="24"/>
                  <w:lang w:val="en-US" w:eastAsia="zh-CN"/>
                </w:rPr>
                <m:t>S</m:t>
              </m:r>
              <m:ctrlPr>
                <w:rPr>
                  <w:rFonts w:hint="default" w:ascii="Cambria Math" w:hAnsi="宋体"/>
                  <w:sz w:val="24"/>
                  <w:lang w:val="en-US" w:eastAsia="zh-CN"/>
                </w:rPr>
              </m:ctrlPr>
            </m:e>
            <m:sub>
              <m:r>
                <m:rPr>
                  <m:sty m:val="p"/>
                </m:rPr>
                <w:rPr>
                  <w:rFonts w:hint="default" w:ascii="Cambria Math" w:hAnsi="宋体"/>
                  <w:sz w:val="24"/>
                  <w:lang w:val="en-US" w:eastAsia="zh-CN"/>
                </w:rPr>
                <m:t>t</m:t>
              </m:r>
              <m:ctrlPr>
                <w:rPr>
                  <w:rFonts w:hint="default" w:ascii="Cambria Math" w:hAnsi="宋体"/>
                  <w:sz w:val="24"/>
                  <w:lang w:val="en-US" w:eastAsia="zh-CN"/>
                </w:rPr>
              </m:ctrlPr>
            </m:sub>
          </m:sSub>
          <m:r>
            <m:rPr/>
            <w:rPr>
              <w:rFonts w:ascii="Cambria Math" w:hAnsi="Cambria Math"/>
              <w:sz w:val="24"/>
            </w:rPr>
            <m:t>=</m:t>
          </m:r>
          <m:rad>
            <m:radPr>
              <m:degHide m:val="1"/>
              <m:ctrlPr>
                <w:rPr>
                  <w:rFonts w:ascii="Cambria Math" w:hAnsi="Cambria Math"/>
                  <w:i/>
                  <w:sz w:val="24"/>
                </w:rPr>
              </m:ctrlPr>
            </m:radPr>
            <m:deg>
              <m:ctrlPr>
                <w:rPr>
                  <w:rFonts w:ascii="Cambria Math" w:hAnsi="Cambria Math"/>
                  <w:i/>
                  <w:sz w:val="24"/>
                </w:rPr>
              </m:ctrlPr>
            </m:deg>
            <m:e>
              <m:f>
                <m:fPr>
                  <m:ctrlPr>
                    <w:rPr>
                      <w:rFonts w:ascii="Cambria Math" w:hAnsi="Cambria Math"/>
                      <w:i/>
                      <w:sz w:val="24"/>
                    </w:rPr>
                  </m:ctrlPr>
                </m:fPr>
                <m:num>
                  <m:nary>
                    <m:naryPr>
                      <m:chr m:val="∑"/>
                      <m:grow m:val="1"/>
                      <m:limLoc m:val="undOvr"/>
                      <m:ctrlPr>
                        <w:rPr>
                          <w:rFonts w:ascii="Cambria Math" w:hAnsi="Cambria Math"/>
                          <w:i/>
                          <w:sz w:val="24"/>
                        </w:rPr>
                      </m:ctrlPr>
                    </m:naryPr>
                    <m:sub>
                      <m:r>
                        <m:rPr/>
                        <w:rPr>
                          <w:rFonts w:hint="default" w:ascii="Cambria Math" w:hAnsi="Cambria Math"/>
                          <w:sz w:val="24"/>
                          <w:lang w:val="en-US" w:eastAsia="zh-CN"/>
                        </w:rPr>
                        <m:t>i</m:t>
                      </m:r>
                      <m:r>
                        <m:rPr/>
                        <w:rPr>
                          <w:rFonts w:ascii="Cambria Math" w:hAnsi="Cambria Math"/>
                          <w:sz w:val="24"/>
                        </w:rPr>
                        <m:t>=</m:t>
                      </m:r>
                      <m:r>
                        <m:rPr/>
                        <w:rPr>
                          <w:rFonts w:hint="default" w:ascii="Cambria Math" w:hAnsi="Cambria Math"/>
                          <w:sz w:val="24"/>
                          <w:lang w:val="en-US" w:eastAsia="zh-CN"/>
                        </w:rPr>
                        <m:t>1</m:t>
                      </m:r>
                      <m:ctrlPr>
                        <w:rPr>
                          <w:rFonts w:ascii="Cambria Math" w:hAnsi="Cambria Math"/>
                          <w:i/>
                          <w:sz w:val="24"/>
                        </w:rPr>
                      </m:ctrlPr>
                    </m:sub>
                    <m:sup>
                      <m:r>
                        <m:rPr/>
                        <w:rPr>
                          <w:rFonts w:hint="default" w:ascii="Cambria Math" w:hAnsi="Cambria Math"/>
                          <w:sz w:val="24"/>
                          <w:lang w:val="en-US" w:eastAsia="zh-CN"/>
                        </w:rPr>
                        <m:t>10</m:t>
                      </m:r>
                      <m:ctrlPr>
                        <w:rPr>
                          <w:rFonts w:ascii="Cambria Math" w:hAnsi="Cambria Math"/>
                          <w:i/>
                          <w:sz w:val="24"/>
                        </w:rPr>
                      </m:ctrlPr>
                    </m:sup>
                    <m:e>
                      <m:sSup>
                        <m:sSupPr>
                          <m:ctrlPr>
                            <w:rPr>
                              <w:rFonts w:ascii="Cambria Math" w:hAnsi="Cambria Math"/>
                              <w:i/>
                              <w:sz w:val="24"/>
                            </w:rPr>
                          </m:ctrlPr>
                        </m:sSupPr>
                        <m:e>
                          <m:d>
                            <m:dPr>
                              <m:ctrlPr>
                                <w:rPr>
                                  <w:rFonts w:ascii="Cambria Math" w:hAnsi="Cambria Math"/>
                                  <w:i/>
                                  <w:sz w:val="24"/>
                                </w:rPr>
                              </m:ctrlPr>
                            </m:dPr>
                            <m:e>
                              <m:sSub>
                                <m:sSubPr>
                                  <m:ctrlPr>
                                    <w:rPr>
                                      <w:rFonts w:hint="default" w:ascii="Cambria Math" w:hAnsi="Cambria Math"/>
                                      <w:i/>
                                      <w:sz w:val="24"/>
                                      <w:lang w:val="en-US" w:eastAsia="zh-CN"/>
                                    </w:rPr>
                                  </m:ctrlPr>
                                </m:sSubPr>
                                <m:e>
                                  <m:r>
                                    <m:rPr/>
                                    <w:rPr>
                                      <w:rFonts w:hint="default" w:ascii="Cambria Math" w:hAnsi="Cambria Math"/>
                                      <w:sz w:val="24"/>
                                      <w:lang w:val="en-US" w:eastAsia="zh-CN"/>
                                    </w:rPr>
                                    <m:t>t</m:t>
                                  </m:r>
                                  <m:ctrlPr>
                                    <w:rPr>
                                      <w:rFonts w:hint="default" w:ascii="Cambria Math" w:hAnsi="Cambria Math"/>
                                      <w:i/>
                                      <w:sz w:val="24"/>
                                      <w:lang w:val="en-US" w:eastAsia="zh-CN"/>
                                    </w:rPr>
                                  </m:ctrlPr>
                                </m:e>
                                <m:sub>
                                  <m:r>
                                    <m:rPr/>
                                    <w:rPr>
                                      <w:rFonts w:hint="default" w:ascii="Cambria Math" w:hAnsi="Cambria Math"/>
                                      <w:sz w:val="24"/>
                                      <w:lang w:val="en-US" w:eastAsia="zh-CN"/>
                                    </w:rPr>
                                    <m:t>i</m:t>
                                  </m:r>
                                  <m:ctrlPr>
                                    <w:rPr>
                                      <w:rFonts w:hint="default" w:ascii="Cambria Math" w:hAnsi="Cambria Math"/>
                                      <w:i/>
                                      <w:sz w:val="24"/>
                                      <w:lang w:val="en-US" w:eastAsia="zh-CN"/>
                                    </w:rPr>
                                  </m:ctrlPr>
                                </m:sub>
                              </m:sSub>
                              <m:r>
                                <m:rPr/>
                                <w:rPr>
                                  <w:rFonts w:hint="default" w:ascii="Cambria Math" w:hAnsi="Cambria Math"/>
                                  <w:sz w:val="24"/>
                                  <w:lang w:val="en-US" w:eastAsia="zh-CN"/>
                                </w:rPr>
                                <m:t>−</m:t>
                              </m:r>
                              <m:acc>
                                <m:accPr>
                                  <m:chr m:val="̅"/>
                                  <m:ctrlPr>
                                    <w:rPr>
                                      <w:rFonts w:hint="default" w:ascii="Cambria Math" w:hAnsi="Cambria Math"/>
                                      <w:i/>
                                      <w:sz w:val="24"/>
                                      <w:lang w:val="en-US" w:eastAsia="zh-CN"/>
                                    </w:rPr>
                                  </m:ctrlPr>
                                </m:accPr>
                                <m:e>
                                  <m:r>
                                    <m:rPr/>
                                    <w:rPr>
                                      <w:rFonts w:hint="default" w:ascii="Cambria Math" w:hAnsi="Cambria Math"/>
                                      <w:sz w:val="24"/>
                                      <w:lang w:val="en-US" w:eastAsia="zh-CN"/>
                                    </w:rPr>
                                    <m:t>t</m:t>
                                  </m:r>
                                  <m:ctrlPr>
                                    <w:rPr>
                                      <w:rFonts w:hint="default" w:ascii="Cambria Math" w:hAnsi="Cambria Math"/>
                                      <w:i/>
                                      <w:sz w:val="24"/>
                                      <w:lang w:val="en-US" w:eastAsia="zh-CN"/>
                                    </w:rPr>
                                  </m:ctrlPr>
                                </m:e>
                              </m:acc>
                              <m:ctrlPr>
                                <w:rPr>
                                  <w:rFonts w:ascii="Cambria Math" w:hAnsi="Cambria Math"/>
                                  <w:i/>
                                  <w:sz w:val="24"/>
                                </w:rPr>
                              </m:ctrlPr>
                            </m:e>
                          </m:d>
                          <m:ctrlPr>
                            <w:rPr>
                              <w:rFonts w:ascii="Cambria Math" w:hAnsi="Cambria Math"/>
                              <w:i/>
                              <w:sz w:val="24"/>
                            </w:rPr>
                          </m:ctrlPr>
                        </m:e>
                        <m:sup>
                          <m:r>
                            <m:rPr/>
                            <w:rPr>
                              <w:rFonts w:hint="default" w:ascii="Cambria Math" w:hAnsi="Cambria Math"/>
                              <w:sz w:val="24"/>
                              <w:lang w:val="en-US" w:eastAsia="zh-CN"/>
                            </w:rPr>
                            <m:t>2</m:t>
                          </m:r>
                          <m:ctrlPr>
                            <w:rPr>
                              <w:rFonts w:ascii="Cambria Math" w:hAnsi="Cambria Math"/>
                              <w:i/>
                              <w:sz w:val="24"/>
                            </w:rPr>
                          </m:ctrlPr>
                        </m:sup>
                      </m:sSup>
                      <m:ctrlPr>
                        <w:rPr>
                          <w:rFonts w:ascii="Cambria Math" w:hAnsi="Cambria Math"/>
                          <w:i/>
                          <w:sz w:val="24"/>
                        </w:rPr>
                      </m:ctrlPr>
                    </m:e>
                  </m:nary>
                  <m:ctrlPr>
                    <w:rPr>
                      <w:rFonts w:ascii="Cambria Math" w:hAnsi="Cambria Math"/>
                      <w:i/>
                      <w:sz w:val="24"/>
                    </w:rPr>
                  </m:ctrlPr>
                </m:num>
                <m:den>
                  <m:r>
                    <m:rPr/>
                    <w:rPr>
                      <w:rFonts w:hint="default" w:ascii="Cambria Math" w:hAnsi="Cambria Math"/>
                      <w:sz w:val="24"/>
                      <w:lang w:val="en-US" w:eastAsia="zh-CN"/>
                    </w:rPr>
                    <m:t>10−1</m:t>
                  </m:r>
                  <m:ctrlPr>
                    <w:rPr>
                      <w:rFonts w:ascii="Cambria Math" w:hAnsi="Cambria Math"/>
                      <w:i/>
                      <w:sz w:val="24"/>
                    </w:rPr>
                  </m:ctrlPr>
                </m:den>
              </m:f>
              <m:ctrlPr>
                <w:rPr>
                  <w:rFonts w:ascii="Cambria Math" w:hAnsi="Cambria Math"/>
                  <w:i/>
                  <w:sz w:val="24"/>
                </w:rPr>
              </m:ctrlPr>
            </m:e>
          </m:rad>
          <m:r>
            <m:rPr/>
            <w:rPr>
              <w:rFonts w:hint="default" w:ascii="Cambria Math" w:hAnsi="Cambria Math"/>
              <w:sz w:val="24"/>
              <w:lang w:val="en-US" w:eastAsia="zh-CN"/>
            </w:rPr>
            <m:t>=0.112s</m:t>
          </m:r>
        </m:oMath>
      </m:oMathPara>
      <w:r>
        <w:rPr>
          <w:rFonts w:hint="default" w:ascii="Cambria Math" w:hAnsi="Cambria Math"/>
          <w:i/>
          <w:sz w:val="24"/>
          <w:lang w:val="en-US" w:eastAsia="zh-CN"/>
        </w:rPr>
        <w:br w:type="textWrapping"/>
      </w:r>
      <w:r>
        <w:rPr>
          <w:rFonts w:hint="eastAsia" w:hAnsi="Cambria Math"/>
          <w:i w:val="0"/>
          <w:sz w:val="24"/>
          <w:lang w:val="en-US" w:eastAsia="zh-CN"/>
        </w:rPr>
        <w:t xml:space="preserve">                                                                </w:t>
      </w: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4</w:t>
      </w:r>
      <w:r>
        <w:rPr>
          <w:rFonts w:hint="eastAsia" w:ascii="宋体" w:hAnsi="宋体"/>
          <w:sz w:val="24"/>
        </w:rPr>
        <w:t>）</w:t>
      </w:r>
    </w:p>
    <w:p>
      <w:pPr>
        <w:spacing w:line="360" w:lineRule="auto"/>
        <w:rPr>
          <w:rFonts w:hint="eastAsia" w:ascii="宋体" w:hAnsi="宋体"/>
          <w:sz w:val="24"/>
        </w:rPr>
      </w:pPr>
      <w:r>
        <w:rPr>
          <w:rFonts w:hint="eastAsia" w:ascii="宋体" w:hAnsi="宋体"/>
          <w:sz w:val="24"/>
        </w:rPr>
        <w:t xml:space="preserve">   实际测量情况：</w:t>
      </w:r>
      <w:r>
        <w:rPr>
          <w:rFonts w:hint="eastAsia" w:hAnsi="宋体"/>
          <w:sz w:val="24"/>
        </w:rPr>
        <w:t>定时器定时误差</w:t>
      </w:r>
      <w:r>
        <w:rPr>
          <w:rFonts w:hint="eastAsia" w:ascii="宋体" w:hAnsi="宋体"/>
          <w:sz w:val="24"/>
        </w:rPr>
        <w:t>在重复性条件下连续测量2次</w:t>
      </w:r>
      <w:r>
        <w:rPr>
          <w:rFonts w:ascii="宋体" w:hAnsi="宋体"/>
          <w:position w:val="-10"/>
          <w:sz w:val="24"/>
        </w:rPr>
        <w:object>
          <v:shape id="_x0000_i1100" o:spt="75" type="#_x0000_t75" style="height:16pt;width:39pt;" o:ole="t" filled="f" o:preferrelative="t" stroked="f" coordsize="21600,21600">
            <v:path/>
            <v:fill on="f" alignshape="1" focussize="0,0"/>
            <v:stroke on="f"/>
            <v:imagedata r:id="rId89" o:title=""/>
            <o:lock v:ext="edit" aspectratio="t"/>
            <w10:wrap type="none"/>
            <w10:anchorlock/>
          </v:shape>
          <o:OLEObject Type="Embed" ProgID="Equation.DSMT4" ShapeID="_x0000_i1100" DrawAspect="Content" ObjectID="_1468075797" r:id="rId151">
            <o:LockedField>false</o:LockedField>
          </o:OLEObject>
        </w:object>
      </w:r>
      <w:r>
        <w:rPr>
          <w:rFonts w:hint="eastAsia" w:ascii="宋体" w:hAnsi="宋体"/>
          <w:sz w:val="24"/>
        </w:rPr>
        <w:t>，以2次测量算术平均值为测量结果，则可得到：</w:t>
      </w:r>
    </w:p>
    <w:p>
      <w:pPr>
        <w:spacing w:line="360" w:lineRule="auto"/>
        <w:rPr>
          <w:rFonts w:hint="eastAsia" w:ascii="宋体" w:hAnsi="宋体"/>
          <w:sz w:val="24"/>
        </w:rPr>
      </w:pPr>
      <w:r>
        <w:rPr>
          <w:rFonts w:hint="eastAsia" w:ascii="宋体" w:hAnsi="宋体"/>
          <w:sz w:val="24"/>
        </w:rPr>
        <w:t xml:space="preserve">   </w:t>
      </w:r>
      <w:r>
        <w:rPr>
          <w:rFonts w:hint="eastAsia" w:hAnsi="宋体"/>
          <w:sz w:val="24"/>
        </w:rPr>
        <w:t>定时器定时误差</w:t>
      </w:r>
      <w:r>
        <w:rPr>
          <w:rFonts w:hint="eastAsia" w:ascii="宋体" w:hAnsi="宋体"/>
          <w:sz w:val="24"/>
        </w:rPr>
        <w:t>测量重复性引起的标准不确定度：</w:t>
      </w:r>
    </w:p>
    <w:p>
      <w:pPr>
        <w:spacing w:line="360" w:lineRule="auto"/>
        <w:ind w:firstLine="1080" w:firstLineChars="450"/>
        <w:rPr>
          <w:rFonts w:hint="eastAsia" w:ascii="宋体" w:hAnsi="宋体"/>
          <w:sz w:val="24"/>
        </w:rPr>
      </w:pPr>
      <w:r>
        <w:rPr>
          <w:rFonts w:hint="eastAsia" w:ascii="宋体" w:hAnsi="宋体"/>
          <w:sz w:val="24"/>
        </w:rPr>
        <w:t xml:space="preserve">    </w:t>
      </w:r>
      <w:r>
        <w:rPr>
          <w:rFonts w:hint="eastAsia" w:ascii="宋体" w:hAnsi="宋体"/>
          <w:sz w:val="28"/>
          <w:szCs w:val="28"/>
        </w:rPr>
        <w:t xml:space="preserve"> </w:t>
      </w:r>
      <m:oMath>
        <m:sSub>
          <m:sSubPr>
            <m:ctrlPr>
              <w:rPr>
                <w:rFonts w:hint="default" w:ascii="Cambria Math" w:hAnsi="Cambria Math" w:cs="Times New Roman"/>
                <w:i/>
                <w:iCs/>
                <w:kern w:val="2"/>
                <w:sz w:val="24"/>
                <w:szCs w:val="24"/>
                <w:lang w:val="en-US" w:eastAsia="zh-CN" w:bidi="ar-SA"/>
              </w:rPr>
            </m:ctrlPr>
          </m:sSubPr>
          <m:e>
            <m:r>
              <m:rPr/>
              <w:rPr>
                <w:rFonts w:hint="default" w:ascii="Cambria Math" w:hAnsi="Cambria Math" w:cs="Times New Roman"/>
                <w:kern w:val="2"/>
                <w:sz w:val="24"/>
                <w:szCs w:val="24"/>
                <w:lang w:val="en-US" w:eastAsia="zh-CN" w:bidi="ar-SA"/>
              </w:rPr>
              <m:t>u</m:t>
            </m:r>
            <m:ctrlPr>
              <w:rPr>
                <w:rFonts w:hint="default" w:ascii="Cambria Math" w:hAnsi="Cambria Math" w:cs="Times New Roman"/>
                <w:i/>
                <w:iCs/>
                <w:kern w:val="2"/>
                <w:sz w:val="24"/>
                <w:szCs w:val="24"/>
                <w:lang w:val="en-US" w:eastAsia="zh-CN" w:bidi="ar-SA"/>
              </w:rPr>
            </m:ctrlPr>
          </m:e>
          <m:sub>
            <m:r>
              <m:rPr/>
              <w:rPr>
                <w:rFonts w:hint="default" w:ascii="Cambria Math" w:hAnsi="Cambria Math" w:cs="Times New Roman"/>
                <w:kern w:val="2"/>
                <w:sz w:val="24"/>
                <w:szCs w:val="24"/>
                <w:lang w:val="en-US" w:eastAsia="zh-CN" w:bidi="ar-SA"/>
              </w:rPr>
              <m:t>1</m:t>
            </m:r>
            <m:ctrlPr>
              <w:rPr>
                <w:rFonts w:hint="default" w:ascii="Cambria Math" w:hAnsi="Cambria Math" w:cs="Times New Roman"/>
                <w:i/>
                <w:iCs/>
                <w:kern w:val="2"/>
                <w:sz w:val="24"/>
                <w:szCs w:val="24"/>
                <w:lang w:val="en-US" w:eastAsia="zh-CN" w:bidi="ar-SA"/>
              </w:rPr>
            </m:ctrlPr>
          </m:sub>
        </m:sSub>
        <m:r>
          <m:rPr/>
          <w:rPr>
            <w:rFonts w:hint="default" w:ascii="Cambria Math" w:hAnsi="Cambria Math" w:cs="Times New Roman"/>
            <w:kern w:val="2"/>
            <w:sz w:val="24"/>
            <w:szCs w:val="24"/>
            <w:lang w:val="en-US" w:eastAsia="zh-CN" w:bidi="ar-SA"/>
          </w:rPr>
          <m:t>(</m:t>
        </m:r>
        <m:sSub>
          <m:sSubPr>
            <m:ctrlPr>
              <w:rPr>
                <w:rFonts w:hint="default" w:ascii="Cambria Math" w:hAnsi="Cambria Math" w:cs="Times New Roman"/>
                <w:i/>
                <w:iCs/>
                <w:kern w:val="2"/>
                <w:sz w:val="24"/>
                <w:szCs w:val="24"/>
                <w:lang w:val="en-US" w:eastAsia="zh-CN" w:bidi="ar-SA"/>
              </w:rPr>
            </m:ctrlPr>
          </m:sSubPr>
          <m:e>
            <m:r>
              <m:rPr/>
              <w:rPr>
                <w:rFonts w:hint="default" w:ascii="Cambria Math" w:hAnsi="Cambria Math" w:cs="Times New Roman"/>
                <w:kern w:val="2"/>
                <w:sz w:val="24"/>
                <w:szCs w:val="24"/>
                <w:lang w:val="en-US" w:eastAsia="zh-CN" w:bidi="ar-SA"/>
              </w:rPr>
              <m:t>t</m:t>
            </m:r>
            <m:ctrlPr>
              <w:rPr>
                <w:rFonts w:hint="default" w:ascii="Cambria Math" w:hAnsi="Cambria Math" w:cs="Times New Roman"/>
                <w:i/>
                <w:iCs/>
                <w:kern w:val="2"/>
                <w:sz w:val="24"/>
                <w:szCs w:val="24"/>
                <w:lang w:val="en-US" w:eastAsia="zh-CN" w:bidi="ar-SA"/>
              </w:rPr>
            </m:ctrlPr>
          </m:e>
          <m:sub>
            <m:r>
              <m:rPr/>
              <w:rPr>
                <w:rFonts w:hint="default" w:ascii="Cambria Math" w:hAnsi="Cambria Math" w:cs="Times New Roman"/>
                <w:kern w:val="2"/>
                <w:sz w:val="24"/>
                <w:szCs w:val="24"/>
                <w:lang w:val="en-US" w:eastAsia="zh-CN" w:bidi="ar-SA"/>
              </w:rPr>
              <m:t>0</m:t>
            </m:r>
            <m:ctrlPr>
              <w:rPr>
                <w:rFonts w:hint="default" w:ascii="Cambria Math" w:hAnsi="Cambria Math" w:cs="Times New Roman"/>
                <w:i/>
                <w:iCs/>
                <w:kern w:val="2"/>
                <w:sz w:val="24"/>
                <w:szCs w:val="24"/>
                <w:lang w:val="en-US" w:eastAsia="zh-CN" w:bidi="ar-SA"/>
              </w:rPr>
            </m:ctrlPr>
          </m:sub>
        </m:sSub>
        <m:r>
          <m:rPr/>
          <w:rPr>
            <w:rFonts w:hint="default" w:ascii="Cambria Math" w:hAnsi="Cambria Math" w:cs="Times New Roman"/>
            <w:kern w:val="2"/>
            <w:sz w:val="24"/>
            <w:szCs w:val="24"/>
            <w:lang w:val="en-US" w:eastAsia="zh-CN" w:bidi="ar-SA"/>
          </w:rPr>
          <m:t>)=</m:t>
        </m:r>
        <m:f>
          <m:fPr>
            <m:ctrlPr>
              <w:rPr>
                <w:rFonts w:hint="default" w:ascii="Cambria Math" w:hAnsi="Cambria Math" w:cs="Times New Roman"/>
                <w:i/>
                <w:iCs/>
                <w:kern w:val="2"/>
                <w:sz w:val="24"/>
                <w:szCs w:val="24"/>
                <w:lang w:val="en-US" w:eastAsia="zh-CN" w:bidi="ar-SA"/>
              </w:rPr>
            </m:ctrlPr>
          </m:fPr>
          <m:num>
            <m:sSub>
              <m:sSubPr>
                <m:ctrlPr>
                  <w:rPr>
                    <w:rFonts w:hint="default" w:ascii="Cambria Math" w:hAnsi="Cambria Math" w:cs="Times New Roman"/>
                    <w:i/>
                    <w:iCs/>
                    <w:kern w:val="2"/>
                    <w:sz w:val="24"/>
                    <w:szCs w:val="24"/>
                    <w:lang w:val="en-US" w:eastAsia="zh-CN" w:bidi="ar-SA"/>
                  </w:rPr>
                </m:ctrlPr>
              </m:sSubPr>
              <m:e>
                <m:r>
                  <m:rPr/>
                  <w:rPr>
                    <w:rFonts w:hint="default" w:ascii="Cambria Math" w:hAnsi="Cambria Math" w:cs="Times New Roman"/>
                    <w:kern w:val="2"/>
                    <w:sz w:val="24"/>
                    <w:szCs w:val="24"/>
                    <w:lang w:val="en-US" w:eastAsia="zh-CN" w:bidi="ar-SA"/>
                  </w:rPr>
                  <m:t>S</m:t>
                </m:r>
                <m:ctrlPr>
                  <w:rPr>
                    <w:rFonts w:hint="default" w:ascii="Cambria Math" w:hAnsi="Cambria Math" w:cs="Times New Roman"/>
                    <w:i/>
                    <w:iCs/>
                    <w:kern w:val="2"/>
                    <w:sz w:val="24"/>
                    <w:szCs w:val="24"/>
                    <w:lang w:val="en-US" w:eastAsia="zh-CN" w:bidi="ar-SA"/>
                  </w:rPr>
                </m:ctrlPr>
              </m:e>
              <m:sub>
                <m:r>
                  <m:rPr/>
                  <w:rPr>
                    <w:rFonts w:hint="default" w:ascii="Cambria Math" w:hAnsi="Cambria Math" w:cs="Times New Roman"/>
                    <w:kern w:val="2"/>
                    <w:sz w:val="24"/>
                    <w:szCs w:val="24"/>
                    <w:lang w:val="en-US" w:eastAsia="zh-CN" w:bidi="ar-SA"/>
                  </w:rPr>
                  <m:t>t</m:t>
                </m:r>
                <m:ctrlPr>
                  <w:rPr>
                    <w:rFonts w:hint="default" w:ascii="Cambria Math" w:hAnsi="Cambria Math" w:cs="Times New Roman"/>
                    <w:i/>
                    <w:iCs/>
                    <w:kern w:val="2"/>
                    <w:sz w:val="24"/>
                    <w:szCs w:val="24"/>
                    <w:lang w:val="en-US" w:eastAsia="zh-CN" w:bidi="ar-SA"/>
                  </w:rPr>
                </m:ctrlPr>
              </m:sub>
            </m:sSub>
            <m:ctrlPr>
              <w:rPr>
                <w:rFonts w:hint="default" w:ascii="Cambria Math" w:hAnsi="Cambria Math" w:cs="Times New Roman"/>
                <w:i/>
                <w:iCs/>
                <w:kern w:val="2"/>
                <w:sz w:val="24"/>
                <w:szCs w:val="24"/>
                <w:lang w:val="en-US" w:eastAsia="zh-CN" w:bidi="ar-SA"/>
              </w:rPr>
            </m:ctrlPr>
          </m:num>
          <m:den>
            <m:rad>
              <m:radPr>
                <m:degHide m:val="1"/>
                <m:ctrlPr>
                  <w:rPr>
                    <w:rFonts w:hint="default" w:ascii="Cambria Math" w:hAnsi="Cambria Math" w:cs="Times New Roman"/>
                    <w:i/>
                    <w:iCs/>
                    <w:kern w:val="2"/>
                    <w:sz w:val="24"/>
                    <w:szCs w:val="24"/>
                    <w:lang w:val="en-US" w:eastAsia="zh-CN" w:bidi="ar-SA"/>
                  </w:rPr>
                </m:ctrlPr>
              </m:radPr>
              <m:deg>
                <m:ctrlPr>
                  <w:rPr>
                    <w:rFonts w:hint="default" w:ascii="Cambria Math" w:hAnsi="Cambria Math" w:cs="Times New Roman"/>
                    <w:i/>
                    <w:iCs/>
                    <w:kern w:val="2"/>
                    <w:sz w:val="24"/>
                    <w:szCs w:val="24"/>
                    <w:lang w:val="en-US" w:eastAsia="zh-CN" w:bidi="ar-SA"/>
                  </w:rPr>
                </m:ctrlPr>
              </m:deg>
              <m:e>
                <m:r>
                  <m:rPr/>
                  <w:rPr>
                    <w:rFonts w:hint="default" w:ascii="Cambria Math" w:hAnsi="Cambria Math" w:cs="Times New Roman"/>
                    <w:kern w:val="2"/>
                    <w:sz w:val="24"/>
                    <w:szCs w:val="24"/>
                    <w:lang w:val="en-US" w:eastAsia="zh-CN" w:bidi="ar-SA"/>
                  </w:rPr>
                  <m:t>2</m:t>
                </m:r>
                <m:ctrlPr>
                  <w:rPr>
                    <w:rFonts w:hint="default" w:ascii="Cambria Math" w:hAnsi="Cambria Math" w:cs="Times New Roman"/>
                    <w:i/>
                    <w:iCs/>
                    <w:kern w:val="2"/>
                    <w:sz w:val="24"/>
                    <w:szCs w:val="24"/>
                    <w:lang w:val="en-US" w:eastAsia="zh-CN" w:bidi="ar-SA"/>
                  </w:rPr>
                </m:ctrlPr>
              </m:e>
            </m:rad>
            <m:ctrlPr>
              <w:rPr>
                <w:rFonts w:hint="default" w:ascii="Cambria Math" w:hAnsi="Cambria Math" w:cs="Times New Roman"/>
                <w:i/>
                <w:iCs/>
                <w:kern w:val="2"/>
                <w:sz w:val="24"/>
                <w:szCs w:val="24"/>
                <w:lang w:val="en-US" w:eastAsia="zh-CN" w:bidi="ar-SA"/>
              </w:rPr>
            </m:ctrlPr>
          </m:den>
        </m:f>
        <m:r>
          <m:rPr/>
          <w:rPr>
            <w:rFonts w:hint="default" w:ascii="Cambria Math" w:hAnsi="Cambria Math" w:cs="Times New Roman"/>
            <w:kern w:val="2"/>
            <w:sz w:val="24"/>
            <w:szCs w:val="24"/>
            <w:lang w:val="en-US" w:eastAsia="zh-CN" w:bidi="ar-SA"/>
          </w:rPr>
          <m:t>=0.079 s</m:t>
        </m:r>
      </m:oMath>
      <w:r>
        <w:rPr>
          <w:rFonts w:hint="eastAsia" w:ascii="宋体" w:hAnsi="宋体"/>
          <w:sz w:val="24"/>
        </w:rPr>
        <w:t xml:space="preserve">           （C.</w:t>
      </w:r>
      <w:r>
        <w:rPr>
          <w:rFonts w:ascii="宋体" w:hAnsi="宋体"/>
          <w:sz w:val="24"/>
        </w:rPr>
        <w:t>2</w:t>
      </w:r>
      <w:r>
        <w:rPr>
          <w:rFonts w:hint="eastAsia" w:ascii="宋体" w:hAnsi="宋体"/>
          <w:sz w:val="24"/>
        </w:rPr>
        <w:t>.</w:t>
      </w:r>
      <w:r>
        <w:rPr>
          <w:rFonts w:hint="eastAsia" w:ascii="宋体" w:hAnsi="宋体"/>
          <w:sz w:val="24"/>
          <w:lang w:val="en-US" w:eastAsia="zh-CN"/>
        </w:rPr>
        <w:t>5</w:t>
      </w:r>
      <w:r>
        <w:rPr>
          <w:rFonts w:hint="eastAsia" w:ascii="宋体" w:hAnsi="宋体"/>
          <w:sz w:val="24"/>
        </w:rPr>
        <w:t>）</w:t>
      </w:r>
    </w:p>
    <w:p>
      <w:pPr>
        <w:spacing w:line="360" w:lineRule="auto"/>
        <w:rPr>
          <w:rFonts w:hint="eastAsia" w:ascii="宋体" w:hAnsi="宋体"/>
          <w:sz w:val="24"/>
        </w:rPr>
      </w:pP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3</w:t>
      </w:r>
      <w:r>
        <w:rPr>
          <w:rFonts w:hint="eastAsia" w:ascii="宋体" w:hAnsi="宋体"/>
          <w:sz w:val="24"/>
        </w:rPr>
        <w:t xml:space="preserve">.2 </w:t>
      </w:r>
      <w:r>
        <w:rPr>
          <w:rFonts w:hint="eastAsia"/>
          <w:sz w:val="24"/>
        </w:rPr>
        <w:t>秒表示值误差</w:t>
      </w:r>
      <w:r>
        <w:rPr>
          <w:rFonts w:hint="eastAsia" w:ascii="宋体" w:hAnsi="宋体"/>
          <w:sz w:val="24"/>
        </w:rPr>
        <w:t>引起的标准不确定度分项</w:t>
      </w:r>
      <w:r>
        <w:rPr>
          <w:rFonts w:ascii="宋体" w:hAnsi="宋体"/>
          <w:position w:val="-12"/>
          <w:sz w:val="24"/>
        </w:rPr>
        <w:object>
          <v:shape id="_x0000_i1101" o:spt="75" type="#_x0000_t75" style="height:18pt;width:31pt;" o:ole="t" filled="f" o:preferrelative="t" stroked="f" coordsize="21600,21600">
            <v:path/>
            <v:fill on="f" alignshape="1" focussize="0,0"/>
            <v:stroke on="f"/>
            <v:imagedata r:id="rId145" o:title=""/>
            <o:lock v:ext="edit" aspectratio="t"/>
            <w10:wrap type="none"/>
            <w10:anchorlock/>
          </v:shape>
          <o:OLEObject Type="Embed" ProgID="Equation.DSMT4" ShapeID="_x0000_i1101" DrawAspect="Content" ObjectID="_1468075798" r:id="rId152">
            <o:LockedField>false</o:LockedField>
          </o:OLEObject>
        </w:object>
      </w:r>
      <w:r>
        <w:rPr>
          <w:rFonts w:hint="eastAsia" w:ascii="宋体" w:hAnsi="宋体"/>
          <w:sz w:val="24"/>
        </w:rPr>
        <w:t>的评定</w:t>
      </w:r>
    </w:p>
    <w:p>
      <w:pPr>
        <w:spacing w:line="360" w:lineRule="auto"/>
        <w:ind w:firstLine="480" w:firstLineChars="200"/>
        <w:rPr>
          <w:rFonts w:hint="eastAsia" w:ascii="宋体" w:hAnsi="宋体"/>
          <w:sz w:val="24"/>
        </w:rPr>
      </w:pPr>
      <w:r>
        <w:rPr>
          <w:rFonts w:hint="eastAsia"/>
          <w:sz w:val="24"/>
        </w:rPr>
        <w:t>秒表示值误差</w:t>
      </w:r>
      <w:r>
        <w:rPr>
          <w:rFonts w:hint="eastAsia" w:ascii="宋体" w:hAnsi="宋体"/>
          <w:sz w:val="24"/>
        </w:rPr>
        <w:t>引起的标准不确定度可根据检定证书或校准证书给出的该</w:t>
      </w:r>
      <w:r>
        <w:rPr>
          <w:rFonts w:hint="eastAsia"/>
          <w:sz w:val="24"/>
        </w:rPr>
        <w:t>秒表</w:t>
      </w:r>
      <w:r>
        <w:rPr>
          <w:rFonts w:hint="eastAsia" w:ascii="宋体" w:hAnsi="宋体"/>
          <w:sz w:val="24"/>
        </w:rPr>
        <w:t>的最大允许误差来评定，属均匀分布，可采用B类方法评定。</w:t>
      </w:r>
    </w:p>
    <w:p>
      <w:pPr>
        <w:spacing w:line="360" w:lineRule="auto"/>
        <w:ind w:firstLine="480" w:firstLineChars="200"/>
        <w:rPr>
          <w:rFonts w:hint="eastAsia" w:ascii="宋体" w:hAnsi="宋体"/>
          <w:sz w:val="24"/>
        </w:rPr>
      </w:pPr>
      <w:r>
        <w:rPr>
          <w:rFonts w:hint="eastAsia"/>
          <w:sz w:val="24"/>
        </w:rPr>
        <w:t>秒表在10min测量间隔的最大允许误差为±0.07s</w:t>
      </w:r>
      <w:r>
        <w:rPr>
          <w:rFonts w:hint="eastAsia" w:ascii="宋体" w:hAnsi="宋体"/>
          <w:sz w:val="24"/>
        </w:rPr>
        <w:t>，即</w:t>
      </w:r>
      <w:r>
        <w:rPr>
          <w:rFonts w:ascii="宋体" w:hAnsi="宋体"/>
          <w:position w:val="-6"/>
          <w:sz w:val="24"/>
        </w:rPr>
        <w:object>
          <v:shape id="_x0000_i1102" o:spt="75" type="#_x0000_t75" style="height:13.95pt;width:49pt;" o:ole="t" filled="f" o:preferrelative="t" stroked="f" coordsize="21600,21600">
            <v:path/>
            <v:fill on="f" alignshape="1" focussize="0,0"/>
            <v:stroke on="f"/>
            <v:imagedata r:id="rId154" o:title=""/>
            <o:lock v:ext="edit" aspectratio="t"/>
            <w10:wrap type="none"/>
            <w10:anchorlock/>
          </v:shape>
          <o:OLEObject Type="Embed" ProgID="Equation.DSMT4" ShapeID="_x0000_i1102" DrawAspect="Content" ObjectID="_1468075799" r:id="rId153">
            <o:LockedField>false</o:LockedField>
          </o:OLEObject>
        </w:object>
      </w:r>
      <w:r>
        <w:rPr>
          <w:rFonts w:hint="eastAsia" w:ascii="宋体" w:hAnsi="宋体"/>
          <w:sz w:val="24"/>
        </w:rPr>
        <w:t xml:space="preserve"> ，通常认为在区间内服从均匀分布，即包含因子</w:t>
      </w:r>
      <w:r>
        <w:rPr>
          <w:rFonts w:ascii="宋体" w:hAnsi="宋体"/>
          <w:position w:val="-8"/>
          <w:sz w:val="24"/>
        </w:rPr>
        <w:object>
          <v:shape id="_x0000_i1103" o:spt="75" type="#_x0000_t75" style="height:18pt;width:36pt;" o:ole="t" filled="f" o:preferrelative="t" stroked="f" coordsize="21600,21600">
            <v:path/>
            <v:fill on="f" alignshape="1" focussize="0,0"/>
            <v:stroke on="f"/>
            <v:imagedata r:id="rId96" o:title=""/>
            <o:lock v:ext="edit" aspectratio="t"/>
            <w10:wrap type="none"/>
            <w10:anchorlock/>
          </v:shape>
          <o:OLEObject Type="Embed" ProgID="Equation.DSMT4" ShapeID="_x0000_i1103" DrawAspect="Content" ObjectID="_1468075800" r:id="rId155">
            <o:LockedField>false</o:LockedField>
          </o:OLEObject>
        </w:object>
      </w:r>
      <w:r>
        <w:rPr>
          <w:rFonts w:hint="eastAsia" w:ascii="宋体" w:hAnsi="宋体"/>
          <w:sz w:val="24"/>
        </w:rPr>
        <w:t>，则</w:t>
      </w:r>
      <w:r>
        <w:rPr>
          <w:rFonts w:hint="eastAsia"/>
          <w:sz w:val="24"/>
        </w:rPr>
        <w:t>电子秒表</w:t>
      </w:r>
      <w:r>
        <w:rPr>
          <w:rFonts w:hint="eastAsia" w:ascii="宋体" w:hAnsi="宋体"/>
          <w:sz w:val="24"/>
        </w:rPr>
        <w:t>在10min</w:t>
      </w:r>
      <w:r>
        <w:rPr>
          <w:rFonts w:hint="eastAsia"/>
          <w:sz w:val="24"/>
        </w:rPr>
        <w:t>测量间隔内</w:t>
      </w:r>
      <w:r>
        <w:rPr>
          <w:rFonts w:hint="eastAsia" w:ascii="宋体" w:hAnsi="宋体"/>
          <w:sz w:val="24"/>
        </w:rPr>
        <w:t>示值误差引起的标准不确定度</w:t>
      </w:r>
      <w:r>
        <w:rPr>
          <w:rFonts w:ascii="宋体" w:hAnsi="宋体"/>
          <w:position w:val="-12"/>
          <w:sz w:val="24"/>
        </w:rPr>
        <w:object>
          <v:shape id="_x0000_i1104" o:spt="75" type="#_x0000_t75" style="height:18pt;width:31pt;" o:ole="t" filled="f" o:preferrelative="t" stroked="f" coordsize="21600,21600">
            <v:path/>
            <v:fill on="f" alignshape="1" focussize="0,0"/>
            <v:stroke on="f"/>
            <v:imagedata r:id="rId145" o:title=""/>
            <o:lock v:ext="edit" aspectratio="t"/>
            <w10:wrap type="none"/>
            <w10:anchorlock/>
          </v:shape>
          <o:OLEObject Type="Embed" ProgID="Equation.DSMT4" ShapeID="_x0000_i1104" DrawAspect="Content" ObjectID="_1468075801" r:id="rId156">
            <o:LockedField>false</o:LockedField>
          </o:OLEObject>
        </w:object>
      </w:r>
      <w:r>
        <w:rPr>
          <w:rFonts w:hint="eastAsia" w:ascii="宋体" w:hAnsi="宋体"/>
          <w:sz w:val="24"/>
        </w:rPr>
        <w:t>：</w:t>
      </w:r>
    </w:p>
    <w:p>
      <w:pPr>
        <w:spacing w:line="360" w:lineRule="auto"/>
        <w:ind w:firstLine="360" w:firstLineChars="150"/>
        <w:rPr>
          <w:rFonts w:hint="eastAsia" w:ascii="宋体" w:hAnsi="宋体"/>
          <w:sz w:val="24"/>
        </w:rPr>
      </w:pPr>
      <w:r>
        <w:rPr>
          <w:rFonts w:hint="eastAsia" w:ascii="宋体" w:hAnsi="宋体"/>
          <w:sz w:val="24"/>
        </w:rPr>
        <w:t xml:space="preserve">          </w:t>
      </w:r>
      <w:r>
        <w:rPr>
          <w:rFonts w:ascii="宋体" w:hAnsi="宋体"/>
          <w:position w:val="-28"/>
          <w:sz w:val="24"/>
        </w:rPr>
        <w:object>
          <v:shape id="_x0000_i1105" o:spt="75" type="#_x0000_t75" style="height:33pt;width:130pt;" o:ole="t" filled="f" o:preferrelative="t" stroked="f" coordsize="21600,21600">
            <v:path/>
            <v:fill on="f" alignshape="1" focussize="0,0"/>
            <v:stroke on="f"/>
            <v:imagedata r:id="rId158" o:title=""/>
            <o:lock v:ext="edit" aspectratio="t"/>
            <w10:wrap type="none"/>
            <w10:anchorlock/>
          </v:shape>
          <o:OLEObject Type="Embed" ProgID="Equation.DSMT4" ShapeID="_x0000_i1105" DrawAspect="Content" ObjectID="_1468075802" r:id="rId157">
            <o:LockedField>false</o:LockedField>
          </o:OLEObject>
        </w:object>
      </w:r>
      <w:r>
        <w:rPr>
          <w:rFonts w:hint="eastAsia" w:ascii="宋体" w:hAnsi="宋体"/>
          <w:sz w:val="24"/>
        </w:rPr>
        <w:t xml:space="preserve">             （C.</w:t>
      </w:r>
      <w:r>
        <w:rPr>
          <w:rFonts w:ascii="宋体" w:hAnsi="宋体"/>
          <w:sz w:val="24"/>
        </w:rPr>
        <w:t>2</w:t>
      </w:r>
      <w:r>
        <w:rPr>
          <w:rFonts w:hint="eastAsia" w:ascii="宋体" w:hAnsi="宋体"/>
          <w:sz w:val="24"/>
        </w:rPr>
        <w:t>.</w:t>
      </w:r>
      <w:r>
        <w:rPr>
          <w:rFonts w:hint="eastAsia" w:ascii="宋体" w:hAnsi="宋体"/>
          <w:sz w:val="24"/>
          <w:lang w:val="en-US" w:eastAsia="zh-CN"/>
        </w:rPr>
        <w:t>6</w:t>
      </w:r>
      <w:r>
        <w:rPr>
          <w:rFonts w:hint="eastAsia" w:ascii="宋体" w:hAnsi="宋体"/>
          <w:sz w:val="24"/>
        </w:rPr>
        <w:t>）</w:t>
      </w:r>
    </w:p>
    <w:p>
      <w:pPr>
        <w:spacing w:line="360" w:lineRule="auto"/>
        <w:outlineLvl w:val="9"/>
        <w:rPr>
          <w:rFonts w:hint="eastAsia" w:ascii="宋体" w:hAnsi="宋体"/>
          <w:sz w:val="24"/>
        </w:rPr>
      </w:pP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3</w:t>
      </w:r>
      <w:r>
        <w:rPr>
          <w:rFonts w:hint="eastAsia" w:ascii="宋体" w:hAnsi="宋体"/>
          <w:sz w:val="24"/>
        </w:rPr>
        <w:t>.</w:t>
      </w:r>
      <w:r>
        <w:rPr>
          <w:rFonts w:ascii="宋体" w:hAnsi="宋体"/>
          <w:sz w:val="24"/>
        </w:rPr>
        <w:t>3</w:t>
      </w:r>
      <w:r>
        <w:rPr>
          <w:rFonts w:hint="eastAsia" w:ascii="宋体" w:hAnsi="宋体"/>
          <w:sz w:val="24"/>
          <w:lang w:val="en-US" w:eastAsia="zh-CN"/>
        </w:rPr>
        <w:t xml:space="preserve"> </w:t>
      </w:r>
      <w:r>
        <w:rPr>
          <w:rFonts w:hint="eastAsia"/>
          <w:sz w:val="24"/>
        </w:rPr>
        <w:t>秒表分辨力</w:t>
      </w:r>
      <w:r>
        <w:rPr>
          <w:rFonts w:hint="eastAsia" w:ascii="宋体" w:hAnsi="宋体"/>
          <w:sz w:val="24"/>
        </w:rPr>
        <w:t>引起的标准不确定度</w:t>
      </w:r>
      <w:r>
        <w:rPr>
          <w:rFonts w:ascii="宋体" w:hAnsi="宋体"/>
          <w:position w:val="-12"/>
          <w:sz w:val="24"/>
        </w:rPr>
        <w:object>
          <v:shape id="_x0000_i1106" o:spt="75" type="#_x0000_t75" style="height:18pt;width:30pt;" o:ole="t" filled="f" o:preferrelative="t" stroked="f" coordsize="21600,21600">
            <v:path/>
            <v:fill on="f" alignshape="1" focussize="0,0"/>
            <v:stroke on="f"/>
            <v:imagedata r:id="rId147" o:title=""/>
            <o:lock v:ext="edit" aspectratio="t"/>
            <w10:wrap type="none"/>
            <w10:anchorlock/>
          </v:shape>
          <o:OLEObject Type="Embed" ProgID="Equation.DSMT4" ShapeID="_x0000_i1106" DrawAspect="Content" ObjectID="_1468075803" r:id="rId159">
            <o:LockedField>false</o:LockedField>
          </o:OLEObject>
        </w:object>
      </w:r>
      <w:r>
        <w:rPr>
          <w:rFonts w:hint="eastAsia" w:ascii="宋体" w:hAnsi="宋体"/>
          <w:sz w:val="24"/>
        </w:rPr>
        <w:t>的评定</w:t>
      </w:r>
    </w:p>
    <w:p>
      <w:pPr>
        <w:spacing w:line="360" w:lineRule="auto"/>
        <w:ind w:firstLine="480" w:firstLineChars="200"/>
        <w:rPr>
          <w:rFonts w:ascii="宋体" w:hAnsi="宋体"/>
          <w:sz w:val="24"/>
        </w:rPr>
      </w:pPr>
      <w:r>
        <w:rPr>
          <w:rFonts w:hint="eastAsia"/>
          <w:sz w:val="24"/>
        </w:rPr>
        <w:t>秒表分辨力</w:t>
      </w:r>
      <w:r>
        <w:rPr>
          <w:rFonts w:hint="eastAsia" w:ascii="宋体" w:hAnsi="宋体"/>
          <w:sz w:val="24"/>
        </w:rPr>
        <w:t>为</w:t>
      </w:r>
      <w:r>
        <w:rPr>
          <w:rFonts w:ascii="宋体" w:hAnsi="宋体"/>
          <w:position w:val="-12"/>
          <w:sz w:val="24"/>
        </w:rPr>
        <w:object>
          <v:shape id="_x0000_i1107" o:spt="75" type="#_x0000_t75" style="height:18pt;width:51pt;" o:ole="t" filled="f" o:preferrelative="t" stroked="f" coordsize="21600,21600">
            <v:path/>
            <v:fill on="f" alignshape="1" focussize="0,0"/>
            <v:stroke on="f"/>
            <v:imagedata r:id="rId161" o:title=""/>
            <o:lock v:ext="edit" aspectratio="t"/>
            <w10:wrap type="none"/>
            <w10:anchorlock/>
          </v:shape>
          <o:OLEObject Type="Embed" ProgID="Equation.DSMT4" ShapeID="_x0000_i1107" DrawAspect="Content" ObjectID="_1468075804" r:id="rId160">
            <o:LockedField>false</o:LockedField>
          </o:OLEObject>
        </w:object>
      </w:r>
      <w:r>
        <w:rPr>
          <w:rFonts w:hint="eastAsia" w:ascii="宋体" w:hAnsi="宋体"/>
          <w:sz w:val="24"/>
        </w:rPr>
        <w:t>，则</w:t>
      </w:r>
    </w:p>
    <w:p>
      <w:pPr>
        <w:spacing w:line="360" w:lineRule="auto"/>
        <w:ind w:firstLine="480" w:firstLineChars="200"/>
        <w:rPr>
          <w:rFonts w:hint="eastAsia" w:ascii="宋体" w:hAnsi="宋体"/>
          <w:sz w:val="24"/>
        </w:rPr>
      </w:pPr>
      <w:r>
        <w:rPr>
          <w:rFonts w:ascii="宋体" w:hAnsi="宋体"/>
          <w:position w:val="-12"/>
          <w:sz w:val="24"/>
        </w:rPr>
        <w:object>
          <v:shape id="_x0000_i1108" o:spt="75" type="#_x0000_t75" style="height:18pt;width:119pt;" o:ole="t" filled="f" o:preferrelative="t" stroked="f" coordsize="21600,21600">
            <v:path/>
            <v:fill on="f" alignshape="1" focussize="0,0"/>
            <v:stroke on="f"/>
            <v:imagedata r:id="rId163" o:title=""/>
            <o:lock v:ext="edit" aspectratio="t"/>
            <w10:wrap type="none"/>
            <w10:anchorlock/>
          </v:shape>
          <o:OLEObject Type="Embed" ProgID="Equation.DSMT4" ShapeID="_x0000_i1108" DrawAspect="Content" ObjectID="_1468075805" r:id="rId162">
            <o:LockedField>false</o:LockedField>
          </o:OLEObject>
        </w:object>
      </w:r>
      <w:r>
        <w:rPr>
          <w:rFonts w:hint="eastAsia" w:ascii="宋体" w:hAnsi="宋体"/>
          <w:sz w:val="24"/>
        </w:rPr>
        <w:t xml:space="preserve">        </w:t>
      </w:r>
      <w:r>
        <w:rPr>
          <w:rFonts w:ascii="宋体" w:hAnsi="宋体"/>
          <w:sz w:val="24"/>
        </w:rPr>
        <w:t xml:space="preserve">    </w:t>
      </w:r>
      <w:r>
        <w:rPr>
          <w:rFonts w:hint="eastAsia" w:ascii="宋体" w:hAnsi="宋体"/>
          <w:sz w:val="24"/>
        </w:rPr>
        <w:t xml:space="preserve">           （C.</w:t>
      </w:r>
      <w:r>
        <w:rPr>
          <w:rFonts w:ascii="宋体" w:hAnsi="宋体"/>
          <w:sz w:val="24"/>
        </w:rPr>
        <w:t>2</w:t>
      </w:r>
      <w:r>
        <w:rPr>
          <w:rFonts w:hint="eastAsia" w:ascii="宋体" w:hAnsi="宋体"/>
          <w:sz w:val="24"/>
        </w:rPr>
        <w:t>.</w:t>
      </w:r>
      <w:r>
        <w:rPr>
          <w:rFonts w:hint="eastAsia" w:ascii="宋体" w:hAnsi="宋体"/>
          <w:sz w:val="24"/>
          <w:lang w:val="en-US" w:eastAsia="zh-CN"/>
        </w:rPr>
        <w:t>7</w:t>
      </w:r>
      <w:r>
        <w:rPr>
          <w:rFonts w:hint="eastAsia" w:ascii="宋体" w:hAnsi="宋体"/>
          <w:sz w:val="24"/>
        </w:rPr>
        <w:t>）</w:t>
      </w:r>
    </w:p>
    <w:p>
      <w:pPr>
        <w:spacing w:line="360" w:lineRule="auto"/>
        <w:ind w:firstLine="480" w:firstLineChars="200"/>
        <w:rPr>
          <w:rFonts w:hint="eastAsia" w:ascii="宋体" w:hAnsi="宋体"/>
          <w:sz w:val="24"/>
        </w:rPr>
      </w:pPr>
      <w:r>
        <w:rPr>
          <w:rFonts w:hint="eastAsia" w:ascii="宋体" w:hAnsi="宋体"/>
          <w:color w:val="000000"/>
          <w:sz w:val="24"/>
        </w:rPr>
        <w:t>因</w:t>
      </w:r>
      <w:r>
        <w:rPr>
          <w:rFonts w:hint="eastAsia" w:ascii="宋体" w:hAnsi="宋体"/>
          <w:color w:val="000000"/>
          <w:sz w:val="24"/>
          <w:lang w:val="en-US" w:eastAsia="zh-CN"/>
        </w:rPr>
        <w:t xml:space="preserve"> </w:t>
      </w:r>
      <w:r>
        <w:rPr>
          <w:rFonts w:hint="eastAsia" w:ascii="宋体" w:hAnsi="宋体"/>
          <w:color w:val="000000"/>
          <w:position w:val="-12"/>
          <w:sz w:val="24"/>
          <w:lang w:val="en-US" w:eastAsia="zh-CN"/>
        </w:rPr>
        <w:object>
          <v:shape id="_x0000_i1109" o:spt="75" type="#_x0000_t75" style="height:18pt;width:60.95pt;" o:ole="t" filled="f" o:preferrelative="t" stroked="f" coordsize="21600,21600">
            <v:path/>
            <v:fill on="f" focussize="0,0"/>
            <v:stroke on="f"/>
            <v:imagedata r:id="rId165" o:title=""/>
            <o:lock v:ext="edit" aspectratio="t"/>
            <w10:wrap type="none"/>
            <w10:anchorlock/>
          </v:shape>
          <o:OLEObject Type="Embed" ProgID="Equation.KSEE3" ShapeID="_x0000_i1109" DrawAspect="Content" ObjectID="_1468075806" r:id="rId164">
            <o:LockedField>false</o:LockedField>
          </o:OLEObject>
        </w:object>
      </w:r>
      <w:r>
        <w:rPr>
          <w:rFonts w:hint="eastAsia" w:ascii="宋体" w:hAnsi="宋体"/>
          <w:color w:val="000000"/>
          <w:sz w:val="24"/>
        </w:rPr>
        <w:t>，重复性引入的不确定度分量已包含分辨力的影响，不应再</w:t>
      </w:r>
      <w:r>
        <w:rPr>
          <w:rFonts w:hint="eastAsia" w:ascii="宋体" w:hAnsi="宋体"/>
          <w:color w:val="000000"/>
          <w:sz w:val="24"/>
          <w:lang w:eastAsia="zh-CN"/>
        </w:rPr>
        <w:t>考虑</w:t>
      </w:r>
      <w:r>
        <w:rPr>
          <w:rFonts w:hint="eastAsia" w:ascii="宋体" w:hAnsi="宋体"/>
          <w:color w:val="000000"/>
          <w:sz w:val="24"/>
        </w:rPr>
        <w:t>分辨力的影响。</w:t>
      </w:r>
    </w:p>
    <w:p>
      <w:pPr>
        <w:spacing w:line="360" w:lineRule="auto"/>
        <w:outlineLvl w:val="9"/>
        <w:rPr>
          <w:rFonts w:hint="eastAsia" w:ascii="宋体" w:hAnsi="宋体"/>
          <w:sz w:val="24"/>
        </w:rPr>
      </w:pP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3</w:t>
      </w:r>
      <w:r>
        <w:rPr>
          <w:rFonts w:hint="eastAsia" w:ascii="宋体" w:hAnsi="宋体"/>
          <w:sz w:val="24"/>
        </w:rPr>
        <w:t>.</w:t>
      </w:r>
      <w:r>
        <w:rPr>
          <w:rFonts w:hint="eastAsia" w:ascii="宋体" w:hAnsi="宋体"/>
          <w:sz w:val="24"/>
          <w:lang w:val="en-US" w:eastAsia="zh-CN"/>
        </w:rPr>
        <w:t>4</w:t>
      </w:r>
      <w:r>
        <w:rPr>
          <w:rFonts w:hint="eastAsia" w:ascii="宋体" w:hAnsi="宋体"/>
          <w:sz w:val="24"/>
        </w:rPr>
        <w:t>输入量</w:t>
      </w:r>
      <w:r>
        <w:rPr>
          <w:rFonts w:ascii="黑体" w:hAnsi="黑体" w:eastAsia="黑体"/>
          <w:b/>
          <w:position w:val="-12"/>
          <w:sz w:val="24"/>
        </w:rPr>
        <w:object>
          <v:shape id="_x0000_i1110" o:spt="75" type="#_x0000_t75" style="height:18pt;width:11pt;" o:ole="t" filled="f" o:preferrelative="t" stroked="f" coordsize="21600,21600">
            <v:path/>
            <v:fill on="f" alignshape="1" focussize="0,0"/>
            <v:stroke on="f"/>
            <v:imagedata r:id="rId138" o:title=""/>
            <o:lock v:ext="edit" aspectratio="t"/>
            <w10:wrap type="none"/>
            <w10:anchorlock/>
          </v:shape>
          <o:OLEObject Type="Embed" ProgID="Equation.DSMT4" ShapeID="_x0000_i1110" DrawAspect="Content" ObjectID="_1468075807" r:id="rId166">
            <o:LockedField>false</o:LockedField>
          </o:OLEObject>
        </w:object>
      </w:r>
      <w:r>
        <w:rPr>
          <w:rFonts w:hint="eastAsia" w:ascii="宋体" w:hAnsi="宋体"/>
          <w:sz w:val="24"/>
        </w:rPr>
        <w:t>合成标准不确定度</w:t>
      </w:r>
      <w:r>
        <w:rPr>
          <w:rFonts w:ascii="宋体" w:hAnsi="宋体"/>
          <w:position w:val="-12"/>
          <w:sz w:val="24"/>
        </w:rPr>
        <w:object>
          <v:shape id="_x0000_i1111" o:spt="75" type="#_x0000_t75" style="height:18pt;width:26pt;" o:ole="t" filled="f" o:preferrelative="t" stroked="f" coordsize="21600,21600">
            <v:path/>
            <v:fill on="f" alignshape="1" focussize="0,0"/>
            <v:stroke on="f"/>
            <v:imagedata r:id="rId141" o:title=""/>
            <o:lock v:ext="edit" aspectratio="t"/>
            <w10:wrap type="none"/>
            <w10:anchorlock/>
          </v:shape>
          <o:OLEObject Type="Embed" ProgID="Equation.DSMT4" ShapeID="_x0000_i1111" DrawAspect="Content" ObjectID="_1468075808" r:id="rId167">
            <o:LockedField>false</o:LockedField>
          </o:OLEObject>
        </w:object>
      </w:r>
      <w:r>
        <w:rPr>
          <w:rFonts w:hint="eastAsia" w:ascii="宋体" w:hAnsi="宋体"/>
          <w:sz w:val="24"/>
        </w:rPr>
        <w:t>计算</w:t>
      </w:r>
    </w:p>
    <w:p>
      <w:pPr>
        <w:spacing w:line="360" w:lineRule="auto"/>
        <w:ind w:firstLine="480" w:firstLineChars="200"/>
        <w:outlineLvl w:val="9"/>
        <w:rPr>
          <w:rFonts w:hint="eastAsia" w:ascii="宋体" w:hAnsi="宋体"/>
          <w:sz w:val="24"/>
        </w:rPr>
      </w:pPr>
      <w:r>
        <w:rPr>
          <w:rFonts w:hint="eastAsia" w:ascii="宋体" w:hAnsi="宋体"/>
          <w:sz w:val="24"/>
        </w:rPr>
        <w:t>由于</w:t>
      </w:r>
      <w:r>
        <w:rPr>
          <w:rFonts w:hint="eastAsia"/>
          <w:sz w:val="24"/>
        </w:rPr>
        <w:t>秒表</w:t>
      </w:r>
      <w:r>
        <w:rPr>
          <w:rFonts w:hint="eastAsia" w:ascii="宋体" w:hAnsi="宋体"/>
          <w:sz w:val="24"/>
        </w:rPr>
        <w:t>与熨烫仪彼此独立，互不相关，标准不确定度</w:t>
      </w:r>
      <w:r>
        <w:rPr>
          <w:rFonts w:ascii="宋体" w:hAnsi="宋体"/>
          <w:position w:val="-12"/>
          <w:sz w:val="24"/>
        </w:rPr>
        <w:object>
          <v:shape id="_x0000_i1112" o:spt="75" type="#_x0000_t75" style="height:18pt;width:29pt;" o:ole="t" filled="f" o:preferrelative="t" stroked="f" coordsize="21600,21600">
            <v:path/>
            <v:fill on="f" alignshape="1" focussize="0,0"/>
            <v:stroke on="f"/>
            <v:imagedata r:id="rId143" o:title=""/>
            <o:lock v:ext="edit" aspectratio="t"/>
            <w10:wrap type="none"/>
            <w10:anchorlock/>
          </v:shape>
          <o:OLEObject Type="Embed" ProgID="Equation.DSMT4" ShapeID="_x0000_i1112" DrawAspect="Content" ObjectID="_1468075809" r:id="rId168">
            <o:LockedField>false</o:LockedField>
          </o:OLEObject>
        </w:object>
      </w:r>
      <w:r>
        <w:rPr>
          <w:rFonts w:hint="eastAsia" w:ascii="宋体" w:hAnsi="宋体"/>
          <w:sz w:val="24"/>
        </w:rPr>
        <w:t>和</w:t>
      </w:r>
      <w:r>
        <w:rPr>
          <w:rFonts w:ascii="宋体" w:hAnsi="宋体"/>
          <w:position w:val="-12"/>
          <w:sz w:val="24"/>
        </w:rPr>
        <w:object>
          <v:shape id="_x0000_i1113" o:spt="75" type="#_x0000_t75" style="height:18pt;width:31pt;" o:ole="t" filled="f" o:preferrelative="t" stroked="f" coordsize="21600,21600">
            <v:path/>
            <v:fill on="f" alignshape="1" focussize="0,0"/>
            <v:stroke on="f"/>
            <v:imagedata r:id="rId145" o:title=""/>
            <o:lock v:ext="edit" aspectratio="t"/>
            <w10:wrap type="none"/>
            <w10:anchorlock/>
          </v:shape>
          <o:OLEObject Type="Embed" ProgID="Equation.DSMT4" ShapeID="_x0000_i1113" DrawAspect="Content" ObjectID="_1468075810" r:id="rId169">
            <o:LockedField>false</o:LockedField>
          </o:OLEObject>
        </w:object>
      </w:r>
      <w:r>
        <w:rPr>
          <w:rFonts w:hint="eastAsia" w:ascii="宋体" w:hAnsi="宋体"/>
          <w:sz w:val="24"/>
        </w:rPr>
        <w:t>和也相互独立，则输入量</w:t>
      </w:r>
      <w:r>
        <w:rPr>
          <w:rFonts w:ascii="黑体" w:hAnsi="黑体" w:eastAsia="黑体"/>
          <w:b/>
          <w:position w:val="-12"/>
          <w:sz w:val="24"/>
        </w:rPr>
        <w:object>
          <v:shape id="_x0000_i1114" o:spt="75" type="#_x0000_t75" style="height:18pt;width:11pt;" o:ole="t" filled="f" o:preferrelative="t" stroked="f" coordsize="21600,21600">
            <v:path/>
            <v:fill on="f" alignshape="1" focussize="0,0"/>
            <v:stroke on="f"/>
            <v:imagedata r:id="rId138" o:title=""/>
            <o:lock v:ext="edit" aspectratio="t"/>
            <w10:wrap type="none"/>
            <w10:anchorlock/>
          </v:shape>
          <o:OLEObject Type="Embed" ProgID="Equation.DSMT4" ShapeID="_x0000_i1114" DrawAspect="Content" ObjectID="_1468075811" r:id="rId170">
            <o:LockedField>false</o:LockedField>
          </o:OLEObject>
        </w:object>
      </w:r>
      <w:r>
        <w:rPr>
          <w:rFonts w:hint="eastAsia" w:ascii="宋体" w:hAnsi="宋体"/>
          <w:sz w:val="24"/>
        </w:rPr>
        <w:t>合成标准不确定度</w:t>
      </w:r>
      <w:r>
        <w:rPr>
          <w:rFonts w:ascii="宋体" w:hAnsi="宋体"/>
          <w:position w:val="-12"/>
          <w:sz w:val="24"/>
        </w:rPr>
        <w:object>
          <v:shape id="_x0000_i1115" o:spt="75" type="#_x0000_t75" style="height:18pt;width:26pt;" o:ole="t" filled="f" o:preferrelative="t" stroked="f" coordsize="21600,21600">
            <v:path/>
            <v:fill on="f" alignshape="1" focussize="0,0"/>
            <v:stroke on="f"/>
            <v:imagedata r:id="rId141" o:title=""/>
            <o:lock v:ext="edit" aspectratio="t"/>
            <w10:wrap type="none"/>
            <w10:anchorlock/>
          </v:shape>
          <o:OLEObject Type="Embed" ProgID="Equation.DSMT4" ShapeID="_x0000_i1115" DrawAspect="Content" ObjectID="_1468075812" r:id="rId171">
            <o:LockedField>false</o:LockedField>
          </o:OLEObject>
        </w:object>
      </w:r>
      <w:r>
        <w:rPr>
          <w:rFonts w:hint="eastAsia" w:ascii="宋体" w:hAnsi="宋体"/>
          <w:sz w:val="24"/>
        </w:rPr>
        <w:t>：</w:t>
      </w:r>
    </w:p>
    <w:p>
      <w:pPr>
        <w:spacing w:line="360" w:lineRule="auto"/>
        <w:ind w:firstLine="1200" w:firstLineChars="500"/>
        <w:rPr>
          <w:rFonts w:hint="eastAsia" w:ascii="宋体" w:hAnsi="宋体"/>
          <w:sz w:val="24"/>
        </w:rPr>
      </w:pPr>
      <w:r>
        <w:rPr>
          <w:rFonts w:ascii="宋体" w:hAnsi="宋体"/>
          <w:sz w:val="24"/>
        </w:rPr>
        <w:t xml:space="preserve">    </w:t>
      </w:r>
      <w:r>
        <w:rPr>
          <w:rFonts w:ascii="宋体" w:hAnsi="宋体"/>
          <w:position w:val="-14"/>
          <w:sz w:val="24"/>
        </w:rPr>
        <w:object>
          <v:shape id="_x0000_i1116" o:spt="75" type="#_x0000_t75" style="height:23pt;width:114pt;" o:ole="t" filled="f" o:preferrelative="t" stroked="f" coordsize="21600,21600">
            <v:path/>
            <v:fill on="f" focussize="0,0"/>
            <v:stroke on="f"/>
            <v:imagedata r:id="rId173" o:title=""/>
            <o:lock v:ext="edit" aspectratio="t"/>
            <w10:wrap type="none"/>
            <w10:anchorlock/>
          </v:shape>
          <o:OLEObject Type="Embed" ProgID="Equation.KSEE3" ShapeID="_x0000_i1116" DrawAspect="Content" ObjectID="_1468075813" r:id="rId172">
            <o:LockedField>false</o:LockedField>
          </o:OLEObject>
        </w:object>
      </w:r>
      <w:r>
        <w:rPr>
          <w:rFonts w:ascii="宋体" w:hAnsi="宋体"/>
          <w:sz w:val="24"/>
        </w:rPr>
        <w:t xml:space="preserve"> </w:t>
      </w:r>
      <w:r>
        <w:rPr>
          <w:rFonts w:hint="eastAsia" w:ascii="宋体" w:hAnsi="宋体"/>
          <w:sz w:val="24"/>
          <w:lang w:val="en-US" w:eastAsia="zh-CN"/>
        </w:rPr>
        <w:t xml:space="preserve">      </w:t>
      </w: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8</w:t>
      </w:r>
      <w:r>
        <w:rPr>
          <w:rFonts w:hint="eastAsia" w:ascii="宋体" w:hAnsi="宋体"/>
          <w:sz w:val="24"/>
        </w:rPr>
        <w:t>）</w:t>
      </w:r>
    </w:p>
    <w:p>
      <w:pPr>
        <w:spacing w:line="360" w:lineRule="auto"/>
        <w:ind w:firstLine="480"/>
        <w:outlineLvl w:val="9"/>
        <w:rPr>
          <w:rFonts w:hint="eastAsia" w:ascii="宋体" w:hAnsi="宋体" w:eastAsia="宋体"/>
          <w:sz w:val="24"/>
          <w:lang w:eastAsia="zh-CN"/>
        </w:rPr>
      </w:pPr>
      <w:r>
        <w:rPr>
          <w:rFonts w:hint="eastAsia" w:ascii="宋体" w:hAnsi="宋体"/>
          <w:sz w:val="24"/>
        </w:rPr>
        <w:t xml:space="preserve"> </w:t>
      </w:r>
      <w:r>
        <w:rPr>
          <w:rFonts w:ascii="宋体" w:hAnsi="宋体"/>
          <w:sz w:val="24"/>
        </w:rPr>
        <w:t xml:space="preserve">      </w:t>
      </w:r>
      <w:r>
        <w:rPr>
          <w:rFonts w:hint="eastAsia" w:ascii="宋体" w:hAnsi="宋体"/>
          <w:sz w:val="24"/>
          <w:lang w:val="en-US" w:eastAsia="zh-CN"/>
        </w:rPr>
        <w:t xml:space="preserve">    </w:t>
      </w:r>
      <w:r>
        <w:rPr>
          <w:rFonts w:ascii="宋体" w:hAnsi="宋体"/>
          <w:sz w:val="24"/>
        </w:rPr>
        <w:t xml:space="preserve">   </w:t>
      </w:r>
      <w:r>
        <w:rPr>
          <w:rFonts w:ascii="宋体" w:hAnsi="宋体"/>
          <w:position w:val="-8"/>
          <w:sz w:val="24"/>
        </w:rPr>
        <w:object>
          <v:shape id="_x0000_i1117" o:spt="75" type="#_x0000_t75" style="height:20pt;width:96.95pt;" o:ole="t" filled="f" o:preferrelative="t" stroked="f" coordsize="21600,21600">
            <v:path/>
            <v:fill on="f" focussize="0,0"/>
            <v:stroke on="f"/>
            <v:imagedata r:id="rId175" o:title=""/>
            <o:lock v:ext="edit" aspectratio="t"/>
            <w10:wrap type="none"/>
            <w10:anchorlock/>
          </v:shape>
          <o:OLEObject Type="Embed" ProgID="Equation.KSEE3" ShapeID="_x0000_i1117" DrawAspect="Content" ObjectID="_1468075814" r:id="rId174">
            <o:LockedField>false</o:LockedField>
          </o:OLEObject>
        </w:object>
      </w:r>
    </w:p>
    <w:p>
      <w:pPr>
        <w:spacing w:line="360" w:lineRule="auto"/>
        <w:outlineLvl w:val="9"/>
        <w:rPr>
          <w:rFonts w:hint="eastAsia"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lang w:val="en-US" w:eastAsia="zh-CN"/>
        </w:rPr>
        <w:t xml:space="preserve">    </w:t>
      </w:r>
      <w:r>
        <w:rPr>
          <w:rFonts w:ascii="宋体" w:hAnsi="宋体"/>
          <w:sz w:val="24"/>
        </w:rPr>
        <w:t xml:space="preserve">  </w:t>
      </w:r>
      <w:r>
        <w:rPr>
          <w:rFonts w:hint="eastAsia" w:ascii="宋体" w:hAnsi="宋体"/>
          <w:sz w:val="24"/>
        </w:rPr>
        <w:t>=</w:t>
      </w:r>
      <w:r>
        <w:rPr>
          <w:rFonts w:ascii="宋体" w:hAnsi="宋体"/>
          <w:sz w:val="24"/>
        </w:rPr>
        <w:t>0.0</w:t>
      </w:r>
      <w:r>
        <w:rPr>
          <w:rFonts w:hint="eastAsia" w:ascii="宋体" w:hAnsi="宋体"/>
          <w:sz w:val="24"/>
          <w:lang w:val="en-US" w:eastAsia="zh-CN"/>
        </w:rPr>
        <w:t>89</w:t>
      </w:r>
      <w:r>
        <w:rPr>
          <w:rFonts w:ascii="宋体" w:hAnsi="宋体"/>
          <w:sz w:val="24"/>
        </w:rPr>
        <w:t>s</w:t>
      </w:r>
    </w:p>
    <w:p>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ascii="黑体" w:hAnsi="黑体" w:eastAsia="黑体" w:cs="黑体"/>
          <w:b w:val="0"/>
          <w:bCs/>
          <w:sz w:val="24"/>
        </w:rPr>
      </w:pPr>
      <w:r>
        <w:rPr>
          <w:rFonts w:hint="eastAsia" w:ascii="黑体" w:hAnsi="黑体" w:eastAsia="黑体" w:cs="黑体"/>
          <w:b w:val="0"/>
          <w:bCs/>
          <w:sz w:val="24"/>
        </w:rPr>
        <w:t>C.2.</w:t>
      </w:r>
      <w:r>
        <w:rPr>
          <w:rFonts w:hint="eastAsia" w:ascii="黑体" w:hAnsi="黑体" w:eastAsia="黑体" w:cs="黑体"/>
          <w:b w:val="0"/>
          <w:bCs/>
          <w:sz w:val="24"/>
          <w:lang w:val="en-US" w:eastAsia="zh-CN"/>
        </w:rPr>
        <w:t xml:space="preserve">4 </w:t>
      </w:r>
      <w:r>
        <w:rPr>
          <w:rFonts w:hint="eastAsia" w:ascii="黑体" w:hAnsi="黑体" w:eastAsia="黑体" w:cs="黑体"/>
          <w:b w:val="0"/>
          <w:bCs/>
          <w:sz w:val="24"/>
        </w:rPr>
        <w:t>标准不确定度分量汇总</w:t>
      </w:r>
    </w:p>
    <w:p>
      <w:pPr>
        <w:spacing w:line="360" w:lineRule="auto"/>
        <w:outlineLvl w:val="9"/>
        <w:rPr>
          <w:rFonts w:hint="eastAsia" w:ascii="宋体" w:hAnsi="宋体"/>
          <w:sz w:val="24"/>
        </w:rPr>
      </w:pPr>
      <w:r>
        <w:rPr>
          <w:rFonts w:hint="eastAsia" w:ascii="宋体" w:hAnsi="宋体"/>
          <w:sz w:val="24"/>
        </w:rPr>
        <w:t xml:space="preserve">  各标准不确定度分量汇总见表C.</w:t>
      </w:r>
      <w:r>
        <w:rPr>
          <w:rFonts w:ascii="宋体" w:hAnsi="宋体"/>
          <w:sz w:val="24"/>
        </w:rPr>
        <w:t>2</w:t>
      </w:r>
      <w:r>
        <w:rPr>
          <w:rFonts w:hint="eastAsia" w:ascii="宋体" w:hAnsi="宋体"/>
          <w:sz w:val="24"/>
        </w:rPr>
        <w:t>.1所示。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sz w:val="21"/>
          <w:szCs w:val="21"/>
        </w:rPr>
      </w:pPr>
      <w:r>
        <w:rPr>
          <w:rFonts w:hint="eastAsia" w:ascii="黑体" w:hAnsi="黑体" w:eastAsia="黑体"/>
          <w:sz w:val="21"/>
          <w:szCs w:val="21"/>
        </w:rPr>
        <w:t>表C.</w:t>
      </w:r>
      <w:r>
        <w:rPr>
          <w:rFonts w:ascii="黑体" w:hAnsi="黑体" w:eastAsia="黑体"/>
          <w:sz w:val="21"/>
          <w:szCs w:val="21"/>
        </w:rPr>
        <w:t>2</w:t>
      </w:r>
      <w:r>
        <w:rPr>
          <w:rFonts w:hint="eastAsia" w:ascii="黑体" w:hAnsi="黑体" w:eastAsia="黑体"/>
          <w:sz w:val="21"/>
          <w:szCs w:val="21"/>
        </w:rPr>
        <w:t>.1 标准不确定度分量汇总一览表</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3"/>
        <w:gridCol w:w="2347"/>
        <w:gridCol w:w="895"/>
        <w:gridCol w:w="754"/>
        <w:gridCol w:w="864"/>
        <w:gridCol w:w="1179"/>
        <w:gridCol w:w="1467"/>
        <w:gridCol w:w="1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序号</w:t>
            </w:r>
          </w:p>
        </w:tc>
        <w:tc>
          <w:tcPr>
            <w:tcW w:w="126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不确定度来源</w:t>
            </w:r>
          </w:p>
        </w:tc>
        <w:tc>
          <w:tcPr>
            <w:tcW w:w="48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符号</w:t>
            </w:r>
          </w:p>
        </w:tc>
        <w:tc>
          <w:tcPr>
            <w:tcW w:w="40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类别</w:t>
            </w:r>
          </w:p>
        </w:tc>
        <w:tc>
          <w:tcPr>
            <w:tcW w:w="4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分布</w:t>
            </w:r>
          </w:p>
        </w:tc>
        <w:tc>
          <w:tcPr>
            <w:tcW w:w="63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灵敏系数</w:t>
            </w:r>
          </w:p>
        </w:tc>
        <w:tc>
          <w:tcPr>
            <w:tcW w:w="79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标准不确定度(</w:t>
            </w:r>
            <w:r>
              <w:rPr>
                <w:rFonts w:ascii="宋体" w:hAnsi="宋体"/>
                <w:sz w:val="21"/>
                <w:szCs w:val="21"/>
              </w:rPr>
              <w:t>s</w:t>
            </w:r>
            <w:r>
              <w:rPr>
                <w:rFonts w:hint="eastAsia" w:ascii="宋体" w:hAnsi="宋体"/>
                <w:sz w:val="21"/>
                <w:szCs w:val="21"/>
              </w:rPr>
              <w:t>)</w:t>
            </w:r>
          </w:p>
        </w:tc>
        <w:tc>
          <w:tcPr>
            <w:tcW w:w="56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 w:val="21"/>
                <w:szCs w:val="21"/>
                <w:lang w:eastAsia="zh-CN"/>
              </w:rPr>
            </w:pPr>
            <w:r>
              <w:rPr>
                <w:rFonts w:hint="eastAsia" w:ascii="宋体" w:hAnsi="宋体"/>
                <w:sz w:val="21"/>
                <w:szCs w:val="21"/>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 w:val="21"/>
                <w:szCs w:val="21"/>
                <w:lang w:eastAsia="zh-CN"/>
              </w:rPr>
            </w:pPr>
            <w:r>
              <w:rPr>
                <w:rFonts w:hint="eastAsia" w:ascii="宋体" w:hAnsi="宋体"/>
                <w:sz w:val="21"/>
                <w:szCs w:val="21"/>
                <w:lang w:val="en-US" w:eastAsia="zh-CN"/>
              </w:rPr>
              <w:t>1</w:t>
            </w:r>
          </w:p>
        </w:tc>
        <w:tc>
          <w:tcPr>
            <w:tcW w:w="126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sz w:val="21"/>
                <w:szCs w:val="21"/>
              </w:rPr>
            </w:pPr>
            <w:r>
              <w:rPr>
                <w:rFonts w:hint="eastAsia" w:ascii="宋体" w:hAnsi="宋体"/>
                <w:sz w:val="21"/>
                <w:szCs w:val="21"/>
              </w:rPr>
              <w:t>测量重复性</w:t>
            </w:r>
          </w:p>
        </w:tc>
        <w:tc>
          <w:tcPr>
            <w:tcW w:w="48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ascii="宋体" w:hAnsi="宋体"/>
                <w:position w:val="-12"/>
                <w:sz w:val="21"/>
                <w:szCs w:val="21"/>
              </w:rPr>
              <w:object>
                <v:shape id="_x0000_i1118" o:spt="75" type="#_x0000_t75" style="height:18pt;width:29pt;" o:ole="t" filled="f" o:preferrelative="t" stroked="f" coordsize="21600,21600">
                  <v:path/>
                  <v:fill on="f" alignshape="1" focussize="0,0"/>
                  <v:stroke on="f"/>
                  <v:imagedata r:id="rId143" o:title=""/>
                  <o:lock v:ext="edit" aspectratio="t"/>
                  <w10:wrap type="none"/>
                  <w10:anchorlock/>
                </v:shape>
                <o:OLEObject Type="Embed" ProgID="Equation.DSMT4" ShapeID="_x0000_i1118" DrawAspect="Content" ObjectID="_1468075815" r:id="rId176">
                  <o:LockedField>false</o:LockedField>
                </o:OLEObject>
              </w:object>
            </w:r>
          </w:p>
        </w:tc>
        <w:tc>
          <w:tcPr>
            <w:tcW w:w="40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A</w:t>
            </w:r>
          </w:p>
        </w:tc>
        <w:tc>
          <w:tcPr>
            <w:tcW w:w="4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正态</w:t>
            </w:r>
          </w:p>
        </w:tc>
        <w:tc>
          <w:tcPr>
            <w:tcW w:w="63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w:t>
            </w:r>
            <w:r>
              <w:rPr>
                <w:rFonts w:ascii="宋体" w:hAnsi="宋体"/>
                <w:sz w:val="21"/>
                <w:szCs w:val="21"/>
              </w:rPr>
              <w:t>1</w:t>
            </w:r>
          </w:p>
        </w:tc>
        <w:tc>
          <w:tcPr>
            <w:tcW w:w="79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eastAsia="宋体"/>
                <w:sz w:val="21"/>
                <w:szCs w:val="21"/>
                <w:lang w:val="en-US" w:eastAsia="zh-CN"/>
              </w:rPr>
            </w:pPr>
            <w:r>
              <w:rPr>
                <w:rFonts w:hint="eastAsia" w:ascii="宋体" w:hAnsi="宋体"/>
                <w:sz w:val="21"/>
                <w:szCs w:val="21"/>
              </w:rPr>
              <w:t>0</w:t>
            </w:r>
            <w:r>
              <w:rPr>
                <w:rFonts w:ascii="宋体" w:hAnsi="宋体"/>
                <w:sz w:val="21"/>
                <w:szCs w:val="21"/>
              </w:rPr>
              <w:t>.0</w:t>
            </w:r>
            <w:r>
              <w:rPr>
                <w:rFonts w:hint="eastAsia" w:ascii="宋体" w:hAnsi="宋体"/>
                <w:sz w:val="21"/>
                <w:szCs w:val="21"/>
                <w:lang w:val="en-US" w:eastAsia="zh-CN"/>
              </w:rPr>
              <w:t>87</w:t>
            </w:r>
          </w:p>
        </w:tc>
        <w:tc>
          <w:tcPr>
            <w:tcW w:w="56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 w:val="21"/>
                <w:szCs w:val="21"/>
                <w:lang w:eastAsia="zh-CN"/>
              </w:rPr>
            </w:pPr>
            <w:r>
              <w:rPr>
                <w:rFonts w:hint="eastAsia" w:ascii="宋体" w:hAnsi="宋体"/>
                <w:sz w:val="21"/>
                <w:szCs w:val="21"/>
                <w:lang w:val="en-US" w:eastAsia="zh-CN"/>
              </w:rPr>
              <w:t>2</w:t>
            </w:r>
          </w:p>
        </w:tc>
        <w:tc>
          <w:tcPr>
            <w:tcW w:w="126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sz w:val="21"/>
                <w:szCs w:val="21"/>
              </w:rPr>
            </w:pPr>
            <w:r>
              <w:rPr>
                <w:rFonts w:hint="eastAsia" w:ascii="宋体" w:hAnsi="宋体"/>
                <w:sz w:val="21"/>
                <w:szCs w:val="21"/>
              </w:rPr>
              <w:t>秒表示值误差</w:t>
            </w:r>
          </w:p>
        </w:tc>
        <w:tc>
          <w:tcPr>
            <w:tcW w:w="48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ascii="宋体" w:hAnsi="宋体"/>
                <w:position w:val="-12"/>
                <w:sz w:val="21"/>
                <w:szCs w:val="21"/>
              </w:rPr>
              <w:object>
                <v:shape id="_x0000_i1119" o:spt="75" type="#_x0000_t75" style="height:18pt;width:31pt;" o:ole="t" filled="f" o:preferrelative="t" stroked="f" coordsize="21600,21600">
                  <v:path/>
                  <v:fill on="f" alignshape="1" focussize="0,0"/>
                  <v:stroke on="f"/>
                  <v:imagedata r:id="rId145" o:title=""/>
                  <o:lock v:ext="edit" aspectratio="t"/>
                  <w10:wrap type="none"/>
                  <w10:anchorlock/>
                </v:shape>
                <o:OLEObject Type="Embed" ProgID="Equation.DSMT4" ShapeID="_x0000_i1119" DrawAspect="Content" ObjectID="_1468075816" r:id="rId177">
                  <o:LockedField>false</o:LockedField>
                </o:OLEObject>
              </w:object>
            </w:r>
          </w:p>
        </w:tc>
        <w:tc>
          <w:tcPr>
            <w:tcW w:w="40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B</w:t>
            </w:r>
          </w:p>
        </w:tc>
        <w:tc>
          <w:tcPr>
            <w:tcW w:w="4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均匀</w:t>
            </w:r>
          </w:p>
        </w:tc>
        <w:tc>
          <w:tcPr>
            <w:tcW w:w="63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w:t>
            </w:r>
            <w:r>
              <w:rPr>
                <w:rFonts w:ascii="宋体" w:hAnsi="宋体"/>
                <w:sz w:val="21"/>
                <w:szCs w:val="21"/>
              </w:rPr>
              <w:t>1</w:t>
            </w:r>
          </w:p>
        </w:tc>
        <w:tc>
          <w:tcPr>
            <w:tcW w:w="79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0</w:t>
            </w:r>
            <w:r>
              <w:rPr>
                <w:rFonts w:ascii="宋体" w:hAnsi="宋体"/>
                <w:sz w:val="21"/>
                <w:szCs w:val="21"/>
              </w:rPr>
              <w:t>.040</w:t>
            </w:r>
          </w:p>
        </w:tc>
        <w:tc>
          <w:tcPr>
            <w:tcW w:w="56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 w:val="21"/>
                <w:szCs w:val="21"/>
                <w:lang w:eastAsia="zh-CN"/>
              </w:rPr>
            </w:pPr>
            <w:r>
              <w:rPr>
                <w:rFonts w:hint="eastAsia" w:ascii="宋体" w:hAnsi="宋体"/>
                <w:sz w:val="21"/>
                <w:szCs w:val="21"/>
                <w:lang w:val="en-US" w:eastAsia="zh-CN"/>
              </w:rPr>
              <w:t>3</w:t>
            </w:r>
          </w:p>
        </w:tc>
        <w:tc>
          <w:tcPr>
            <w:tcW w:w="126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sz w:val="21"/>
                <w:szCs w:val="21"/>
              </w:rPr>
            </w:pPr>
            <w:r>
              <w:rPr>
                <w:rFonts w:hint="eastAsia" w:ascii="宋体" w:hAnsi="宋体"/>
                <w:sz w:val="21"/>
                <w:szCs w:val="21"/>
              </w:rPr>
              <w:t>秒表分辨力</w:t>
            </w:r>
          </w:p>
        </w:tc>
        <w:tc>
          <w:tcPr>
            <w:tcW w:w="48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ascii="宋体" w:hAnsi="宋体"/>
                <w:position w:val="-12"/>
                <w:sz w:val="21"/>
                <w:szCs w:val="21"/>
              </w:rPr>
              <w:object>
                <v:shape id="_x0000_i1120" o:spt="75" type="#_x0000_t75" style="height:18pt;width:30pt;" o:ole="t" filled="f" o:preferrelative="t" stroked="f" coordsize="21600,21600">
                  <v:path/>
                  <v:fill on="f" alignshape="1" focussize="0,0"/>
                  <v:stroke on="f"/>
                  <v:imagedata r:id="rId147" o:title=""/>
                  <o:lock v:ext="edit" aspectratio="t"/>
                  <w10:wrap type="none"/>
                  <w10:anchorlock/>
                </v:shape>
                <o:OLEObject Type="Embed" ProgID="Equation.DSMT4" ShapeID="_x0000_i1120" DrawAspect="Content" ObjectID="_1468075817" r:id="rId178">
                  <o:LockedField>false</o:LockedField>
                </o:OLEObject>
              </w:object>
            </w:r>
          </w:p>
        </w:tc>
        <w:tc>
          <w:tcPr>
            <w:tcW w:w="406"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B</w:t>
            </w:r>
          </w:p>
        </w:tc>
        <w:tc>
          <w:tcPr>
            <w:tcW w:w="4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均匀</w:t>
            </w:r>
          </w:p>
        </w:tc>
        <w:tc>
          <w:tcPr>
            <w:tcW w:w="63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ascii="宋体" w:hAnsi="宋体"/>
                <w:sz w:val="21"/>
                <w:szCs w:val="21"/>
              </w:rPr>
              <w:t>-1</w:t>
            </w:r>
          </w:p>
        </w:tc>
        <w:tc>
          <w:tcPr>
            <w:tcW w:w="79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sz w:val="21"/>
                <w:szCs w:val="21"/>
              </w:rPr>
            </w:pPr>
            <w:r>
              <w:rPr>
                <w:rFonts w:hint="eastAsia" w:ascii="宋体" w:hAnsi="宋体"/>
                <w:sz w:val="21"/>
                <w:szCs w:val="21"/>
              </w:rPr>
              <w:t>0</w:t>
            </w:r>
            <w:r>
              <w:rPr>
                <w:rFonts w:ascii="宋体" w:hAnsi="宋体"/>
                <w:sz w:val="21"/>
                <w:szCs w:val="21"/>
              </w:rPr>
              <w:t>.0029</w:t>
            </w:r>
          </w:p>
        </w:tc>
        <w:tc>
          <w:tcPr>
            <w:tcW w:w="560"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sz w:val="21"/>
                <w:szCs w:val="21"/>
                <w:lang w:eastAsia="zh-CN"/>
              </w:rPr>
            </w:pPr>
            <w:r>
              <w:rPr>
                <w:rFonts w:hint="eastAsia" w:ascii="宋体" w:hAnsi="宋体"/>
                <w:sz w:val="21"/>
                <w:szCs w:val="21"/>
                <w:lang w:eastAsia="zh-CN"/>
              </w:rPr>
              <w:t>不考虑</w:t>
            </w:r>
          </w:p>
        </w:tc>
      </w:tr>
    </w:tbl>
    <w:p>
      <w:pPr>
        <w:keepNext w:val="0"/>
        <w:keepLines w:val="0"/>
        <w:pageBreakBefore w:val="0"/>
        <w:widowControl/>
        <w:kinsoku/>
        <w:wordWrap/>
        <w:overflowPunct/>
        <w:topLinePunct w:val="0"/>
        <w:autoSpaceDE/>
        <w:autoSpaceDN/>
        <w:bidi w:val="0"/>
        <w:adjustRightInd/>
        <w:snapToGrid/>
        <w:spacing w:before="0" w:beforeLines="-2147483648" w:line="240" w:lineRule="auto"/>
        <w:textAlignment w:val="auto"/>
        <w:outlineLvl w:val="9"/>
        <w:rPr>
          <w:rFonts w:hint="eastAsia"/>
        </w:rPr>
      </w:pPr>
    </w:p>
    <w:p>
      <w:pPr>
        <w:keepNext w:val="0"/>
        <w:keepLines w:val="0"/>
        <w:pageBreakBefore w:val="0"/>
        <w:widowControl w:val="0"/>
        <w:kinsoku/>
        <w:wordWrap/>
        <w:overflowPunct/>
        <w:topLinePunct w:val="0"/>
        <w:autoSpaceDE/>
        <w:autoSpaceDN/>
        <w:bidi w:val="0"/>
        <w:adjustRightInd/>
        <w:snapToGrid/>
        <w:spacing w:before="313" w:beforeLines="100" w:line="360" w:lineRule="auto"/>
        <w:textAlignment w:val="auto"/>
        <w:outlineLvl w:val="9"/>
        <w:rPr>
          <w:rFonts w:hint="eastAsia" w:ascii="黑体" w:hAnsi="黑体" w:eastAsia="黑体" w:cs="黑体"/>
          <w:b w:val="0"/>
          <w:bCs/>
          <w:sz w:val="24"/>
        </w:rPr>
      </w:pPr>
      <w:r>
        <w:rPr>
          <w:rFonts w:hint="eastAsia" w:ascii="黑体" w:hAnsi="黑体" w:eastAsia="黑体" w:cs="黑体"/>
          <w:b w:val="0"/>
          <w:bCs/>
          <w:sz w:val="24"/>
        </w:rPr>
        <w:t>C.2.</w:t>
      </w:r>
      <w:r>
        <w:rPr>
          <w:rFonts w:hint="eastAsia" w:ascii="黑体" w:hAnsi="黑体" w:eastAsia="黑体" w:cs="黑体"/>
          <w:b w:val="0"/>
          <w:bCs/>
          <w:sz w:val="24"/>
          <w:lang w:val="en-US" w:eastAsia="zh-CN"/>
        </w:rPr>
        <w:t>5</w:t>
      </w:r>
      <w:r>
        <w:rPr>
          <w:rFonts w:hint="eastAsia" w:ascii="黑体" w:hAnsi="黑体" w:eastAsia="黑体" w:cs="黑体"/>
          <w:b w:val="0"/>
          <w:bCs/>
          <w:sz w:val="24"/>
        </w:rPr>
        <w:t xml:space="preserve"> 合成标准不确定度来源计算</w:t>
      </w:r>
    </w:p>
    <w:p>
      <w:pPr>
        <w:spacing w:line="360" w:lineRule="auto"/>
        <w:ind w:firstLine="480"/>
        <w:rPr>
          <w:rFonts w:hint="eastAsia" w:ascii="宋体" w:hAnsi="宋体"/>
          <w:sz w:val="24"/>
        </w:rPr>
      </w:pPr>
      <w:r>
        <w:rPr>
          <w:rFonts w:hint="eastAsia" w:ascii="宋体" w:hAnsi="宋体"/>
          <w:sz w:val="24"/>
        </w:rPr>
        <w:t>由式（C.</w:t>
      </w:r>
      <w:r>
        <w:rPr>
          <w:rFonts w:ascii="宋体" w:hAnsi="宋体"/>
          <w:sz w:val="24"/>
        </w:rPr>
        <w:t>2</w:t>
      </w:r>
      <w:r>
        <w:rPr>
          <w:rFonts w:hint="eastAsia" w:ascii="宋体" w:hAnsi="宋体"/>
          <w:sz w:val="24"/>
        </w:rPr>
        <w:t>.2）得定时器定时误差标准不确定度：</w:t>
      </w:r>
    </w:p>
    <w:p>
      <w:pPr>
        <w:spacing w:line="360" w:lineRule="auto"/>
        <w:ind w:firstLine="1200" w:firstLineChars="500"/>
        <w:rPr>
          <w:rFonts w:hint="eastAsia" w:ascii="宋体" w:hAnsi="宋体"/>
          <w:sz w:val="24"/>
        </w:rPr>
      </w:pPr>
      <w:r>
        <w:rPr>
          <w:rFonts w:hint="eastAsia" w:ascii="宋体" w:hAnsi="宋体"/>
          <w:sz w:val="24"/>
        </w:rPr>
        <w:t xml:space="preserve">        </w:t>
      </w:r>
      <w:r>
        <w:rPr>
          <w:rFonts w:hint="eastAsia" w:ascii="宋体" w:hAnsi="宋体"/>
          <w:position w:val="-12"/>
          <w:sz w:val="24"/>
        </w:rPr>
        <w:object>
          <v:shape id="_x0000_i1121" o:spt="75" type="#_x0000_t75" style="height:18pt;width:113.15pt;" o:ole="t" filled="f" o:preferrelative="t" stroked="f" coordsize="21600,21600">
            <v:path/>
            <v:fill on="f" focussize="0,0"/>
            <v:stroke on="f"/>
            <v:imagedata r:id="rId180" o:title=""/>
            <o:lock v:ext="edit" aspectratio="t"/>
            <w10:wrap type="none"/>
            <w10:anchorlock/>
          </v:shape>
          <o:OLEObject Type="Embed" ProgID="Equation.KSEE3" ShapeID="_x0000_i1121" DrawAspect="Content" ObjectID="_1468075818" r:id="rId179">
            <o:LockedField>false</o:LockedField>
          </o:OLEObject>
        </w:object>
      </w:r>
      <w:r>
        <w:rPr>
          <w:rFonts w:hint="eastAsia" w:ascii="宋体" w:hAnsi="宋体"/>
          <w:position w:val="-8"/>
          <w:sz w:val="24"/>
          <w:lang w:val="en-US" w:eastAsia="zh-CN"/>
        </w:rPr>
        <w:t xml:space="preserve">     </w:t>
      </w: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9</w:t>
      </w:r>
      <w:r>
        <w:rPr>
          <w:rFonts w:hint="eastAsia" w:ascii="宋体" w:hAnsi="宋体"/>
          <w:sz w:val="24"/>
        </w:rPr>
        <w:t>）</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C.2.</w:t>
      </w:r>
      <w:r>
        <w:rPr>
          <w:rFonts w:hint="eastAsia" w:ascii="黑体" w:hAnsi="黑体" w:eastAsia="黑体" w:cs="黑体"/>
          <w:b w:val="0"/>
          <w:bCs/>
          <w:sz w:val="24"/>
          <w:lang w:val="en-US" w:eastAsia="zh-CN"/>
        </w:rPr>
        <w:t xml:space="preserve">6 </w:t>
      </w:r>
      <w:r>
        <w:rPr>
          <w:rFonts w:hint="eastAsia" w:ascii="黑体" w:hAnsi="黑体" w:eastAsia="黑体" w:cs="黑体"/>
          <w:b w:val="0"/>
          <w:bCs/>
          <w:sz w:val="24"/>
        </w:rPr>
        <w:t>扩展不确定度的评定</w:t>
      </w:r>
    </w:p>
    <w:p>
      <w:pPr>
        <w:spacing w:line="360" w:lineRule="auto"/>
        <w:rPr>
          <w:rFonts w:hint="eastAsia" w:ascii="宋体" w:hAnsi="宋体"/>
          <w:sz w:val="24"/>
        </w:rPr>
      </w:pPr>
      <w:r>
        <w:rPr>
          <w:rFonts w:hint="eastAsia" w:ascii="宋体" w:hAnsi="宋体"/>
          <w:sz w:val="24"/>
        </w:rPr>
        <w:t xml:space="preserve">   取包含因子</w:t>
      </w:r>
      <w:r>
        <w:rPr>
          <w:rFonts w:ascii="宋体" w:hAnsi="宋体"/>
          <w:position w:val="-6"/>
          <w:sz w:val="24"/>
        </w:rPr>
        <w:object>
          <v:shape id="_x0000_i1122" o:spt="75" type="#_x0000_t75" style="height:13.95pt;width:28pt;" o:ole="t" filled="f" o:preferrelative="t" stroked="f" coordsize="21600,21600">
            <v:path/>
            <v:fill on="f" alignshape="1" focussize="0,0"/>
            <v:stroke on="f"/>
            <v:imagedata r:id="rId121" o:title=""/>
            <o:lock v:ext="edit" aspectratio="t"/>
            <w10:wrap type="none"/>
            <w10:anchorlock/>
          </v:shape>
          <o:OLEObject Type="Embed" ProgID="Equation.3" ShapeID="_x0000_i1122" DrawAspect="Content" ObjectID="_1468075819" r:id="rId181">
            <o:LockedField>false</o:LockedField>
          </o:OLEObject>
        </w:object>
      </w:r>
      <w:r>
        <w:rPr>
          <w:rFonts w:hint="eastAsia" w:ascii="宋体" w:hAnsi="宋体"/>
          <w:sz w:val="24"/>
        </w:rPr>
        <w:t>，扩展不确定度为：</w:t>
      </w:r>
    </w:p>
    <w:p>
      <w:pPr>
        <w:spacing w:line="360" w:lineRule="auto"/>
        <w:rPr>
          <w:rFonts w:hint="eastAsia"/>
          <w:sz w:val="24"/>
        </w:rPr>
      </w:pPr>
      <w:r>
        <w:rPr>
          <w:rFonts w:hint="eastAsia"/>
          <w:sz w:val="24"/>
        </w:rPr>
        <w:t xml:space="preserve">       </w:t>
      </w:r>
      <w:r>
        <w:rPr>
          <w:rFonts w:hint="eastAsia"/>
          <w:position w:val="-12"/>
          <w:sz w:val="24"/>
        </w:rPr>
        <w:object>
          <v:shape id="_x0000_i1123" o:spt="75" type="#_x0000_t75" style="height:18pt;width:204.95pt;" o:ole="t" filled="f" o:preferrelative="t" stroked="f" coordsize="21600,21600">
            <v:path/>
            <v:fill on="f" focussize="0,0"/>
            <v:stroke on="f"/>
            <v:imagedata r:id="rId183" o:title=""/>
            <o:lock v:ext="edit" aspectratio="t"/>
            <w10:wrap type="none"/>
            <w10:anchorlock/>
          </v:shape>
          <o:OLEObject Type="Embed" ProgID="Equation.KSEE3" ShapeID="_x0000_i1123" DrawAspect="Content" ObjectID="_1468075820" r:id="rId182">
            <o:LockedField>false</o:LockedField>
          </o:OLEObject>
        </w:object>
      </w:r>
      <w:r>
        <w:rPr>
          <w:rFonts w:hint="eastAsia"/>
          <w:sz w:val="24"/>
        </w:rPr>
        <w:t xml:space="preserve">           </w:t>
      </w:r>
      <w:r>
        <w:rPr>
          <w:rFonts w:hint="eastAsia" w:ascii="宋体" w:hAnsi="宋体"/>
          <w:sz w:val="24"/>
        </w:rPr>
        <w:t>（C.</w:t>
      </w:r>
      <w:r>
        <w:rPr>
          <w:rFonts w:ascii="宋体" w:hAnsi="宋体"/>
          <w:sz w:val="24"/>
        </w:rPr>
        <w:t>2</w:t>
      </w:r>
      <w:r>
        <w:rPr>
          <w:rFonts w:hint="eastAsia" w:ascii="宋体" w:hAnsi="宋体"/>
          <w:sz w:val="24"/>
        </w:rPr>
        <w:t>.</w:t>
      </w:r>
      <w:r>
        <w:rPr>
          <w:rFonts w:hint="eastAsia" w:ascii="宋体" w:hAnsi="宋体"/>
          <w:sz w:val="24"/>
          <w:lang w:val="en-US" w:eastAsia="zh-CN"/>
        </w:rPr>
        <w:t>10</w:t>
      </w:r>
      <w:r>
        <w:rPr>
          <w:rFonts w:hint="eastAsia" w:ascii="宋体" w:hAnsi="宋体"/>
          <w:sz w:val="24"/>
        </w:rPr>
        <w:t>）</w:t>
      </w:r>
    </w:p>
    <w:p>
      <w:pPr>
        <w:spacing w:line="360" w:lineRule="auto"/>
        <w:outlineLvl w:val="9"/>
        <w:rPr>
          <w:rFonts w:hint="eastAsia" w:ascii="黑体" w:hAnsi="黑体" w:eastAsia="黑体" w:cs="黑体"/>
          <w:b w:val="0"/>
          <w:bCs/>
          <w:sz w:val="24"/>
        </w:rPr>
      </w:pPr>
      <w:r>
        <w:rPr>
          <w:rFonts w:hint="eastAsia" w:ascii="黑体" w:hAnsi="黑体" w:eastAsia="黑体" w:cs="黑体"/>
          <w:b w:val="0"/>
          <w:bCs/>
          <w:sz w:val="24"/>
        </w:rPr>
        <w:t>C.2.</w:t>
      </w:r>
      <w:r>
        <w:rPr>
          <w:rFonts w:hint="eastAsia" w:ascii="黑体" w:hAnsi="黑体" w:eastAsia="黑体" w:cs="黑体"/>
          <w:b w:val="0"/>
          <w:bCs/>
          <w:sz w:val="24"/>
          <w:lang w:val="en-US" w:eastAsia="zh-CN"/>
        </w:rPr>
        <w:t xml:space="preserve">7 </w:t>
      </w:r>
      <w:r>
        <w:rPr>
          <w:rFonts w:hint="eastAsia" w:ascii="黑体" w:hAnsi="黑体" w:eastAsia="黑体" w:cs="黑体"/>
          <w:b w:val="0"/>
          <w:bCs/>
          <w:sz w:val="24"/>
        </w:rPr>
        <w:t>测量结果不确定度的报告与表示</w:t>
      </w:r>
    </w:p>
    <w:p>
      <w:pPr>
        <w:spacing w:line="360" w:lineRule="auto"/>
        <w:rPr>
          <w:rFonts w:hint="eastAsia"/>
          <w:sz w:val="24"/>
        </w:rPr>
      </w:pPr>
      <w:r>
        <w:rPr>
          <w:sz w:val="24"/>
        </w:rPr>
        <w:t xml:space="preserve">     </w:t>
      </w:r>
      <w:r>
        <w:rPr>
          <w:rFonts w:hint="eastAsia"/>
          <w:sz w:val="24"/>
        </w:rPr>
        <w:t>熨烫</w:t>
      </w:r>
      <w:r>
        <w:rPr>
          <w:sz w:val="24"/>
        </w:rPr>
        <w:t>仪</w:t>
      </w:r>
      <w:r>
        <w:rPr>
          <w:rFonts w:hint="eastAsia" w:hAnsi="宋体"/>
          <w:sz w:val="24"/>
        </w:rPr>
        <w:t>定时器定时误差</w:t>
      </w:r>
      <w:r>
        <w:rPr>
          <w:rFonts w:hint="eastAsia" w:ascii="宋体" w:hAnsi="宋体"/>
          <w:sz w:val="24"/>
        </w:rPr>
        <w:t>测量结果</w:t>
      </w:r>
      <w:r>
        <w:rPr>
          <w:rFonts w:hint="eastAsia"/>
          <w:sz w:val="24"/>
        </w:rPr>
        <w:t>扩展不确定度为：</w:t>
      </w:r>
    </w:p>
    <w:p>
      <w:pPr>
        <w:spacing w:line="360" w:lineRule="auto"/>
        <w:rPr>
          <w:rFonts w:hint="eastAsia"/>
          <w:sz w:val="24"/>
        </w:rPr>
      </w:pPr>
      <w:r>
        <w:rPr>
          <w:sz w:val="24"/>
        </w:rPr>
        <w:t xml:space="preserve">                 </w:t>
      </w:r>
      <w:r>
        <w:rPr>
          <w:rFonts w:hint="eastAsia"/>
          <w:position w:val="-6"/>
          <w:sz w:val="24"/>
        </w:rPr>
        <w:object>
          <v:shape id="_x0000_i1124" o:spt="75" type="#_x0000_t75" style="height:13.95pt;width:49.95pt;" o:ole="t" filled="f" o:preferrelative="t" stroked="f" coordsize="21600,21600">
            <v:path/>
            <v:fill on="f" focussize="0,0"/>
            <v:stroke on="f"/>
            <v:imagedata r:id="rId185" o:title=""/>
            <o:lock v:ext="edit" aspectratio="t"/>
            <w10:wrap type="none"/>
            <w10:anchorlock/>
          </v:shape>
          <o:OLEObject Type="Embed" ProgID="Equation.KSEE3" ShapeID="_x0000_i1124" DrawAspect="Content" ObjectID="_1468075821" r:id="rId184">
            <o:LockedField>false</o:LockedField>
          </o:OLEObject>
        </w:object>
      </w:r>
      <w:r>
        <w:rPr>
          <w:rFonts w:hint="eastAsia"/>
          <w:sz w:val="24"/>
        </w:rPr>
        <w:t xml:space="preserve">     </w:t>
      </w:r>
      <w:r>
        <w:rPr>
          <w:sz w:val="24"/>
        </w:rPr>
        <w:t xml:space="preserve"> </w:t>
      </w:r>
      <w:r>
        <w:rPr>
          <w:position w:val="-6"/>
          <w:sz w:val="24"/>
        </w:rPr>
        <w:object>
          <v:shape id="_x0000_i1125" o:spt="75" type="#_x0000_t75" style="height:13.95pt;width:28pt;" o:ole="t" filled="f" o:preferrelative="t" stroked="f" coordsize="21600,21600">
            <v:path/>
            <v:fill on="f" alignshape="1" focussize="0,0"/>
            <v:stroke on="f"/>
            <v:imagedata r:id="rId127" o:title=""/>
            <o:lock v:ext="edit" aspectratio="t"/>
            <w10:wrap type="none"/>
            <w10:anchorlock/>
          </v:shape>
          <o:OLEObject Type="Embed" ProgID="Equation.DSMT4" ShapeID="_x0000_i1125" DrawAspect="Content" ObjectID="_1468075822" r:id="rId186">
            <o:LockedField>false</o:LockedField>
          </o:OLEObject>
        </w:object>
      </w:r>
      <w:r>
        <w:rPr>
          <w:rFonts w:hint="eastAsia"/>
          <w:sz w:val="24"/>
        </w:rPr>
        <w:t>。</w:t>
      </w:r>
    </w:p>
    <w:p>
      <w:pPr>
        <w:spacing w:line="840" w:lineRule="exact"/>
        <w:rPr>
          <w:rFonts w:ascii="宋体" w:hAnsi="宋体"/>
          <w:sz w:val="24"/>
        </w:rPr>
      </w:pPr>
      <w:bookmarkStart w:id="35" w:name="_Toc62547205"/>
      <w:r>
        <w:rPr>
          <w:rFonts w:hint="eastAsia" w:ascii="黑体" w:hAnsi="黑体" w:eastAsia="黑体" w:cs="黑体"/>
          <w:sz w:val="24"/>
        </w:rPr>
        <w:t>C.</w:t>
      </w:r>
      <w:r>
        <w:rPr>
          <w:rFonts w:ascii="黑体" w:hAnsi="黑体" w:eastAsia="黑体" w:cs="黑体"/>
          <w:sz w:val="24"/>
        </w:rPr>
        <w:t>3</w:t>
      </w:r>
      <w:r>
        <w:rPr>
          <w:rFonts w:hint="eastAsia" w:ascii="黑体" w:hAnsi="黑体" w:eastAsia="黑体" w:cs="黑体"/>
          <w:sz w:val="24"/>
        </w:rPr>
        <w:t xml:space="preserve">   熨烫仪上加热块温度上偏差测量不确定度评定</w:t>
      </w:r>
    </w:p>
    <w:p>
      <w:pPr>
        <w:spacing w:before="120" w:beforeLines="50" w:after="120" w:afterLines="50" w:line="360" w:lineRule="auto"/>
        <w:outlineLvl w:val="9"/>
        <w:rPr>
          <w:rFonts w:hint="eastAsia" w:ascii="黑体" w:eastAsia="黑体"/>
          <w:sz w:val="24"/>
        </w:rPr>
      </w:pPr>
      <w:r>
        <w:rPr>
          <w:rFonts w:hint="eastAsia" w:ascii="黑体" w:eastAsia="黑体"/>
          <w:sz w:val="24"/>
        </w:rPr>
        <w:t>C.</w:t>
      </w:r>
      <w:r>
        <w:rPr>
          <w:rFonts w:ascii="黑体" w:eastAsia="黑体"/>
          <w:sz w:val="24"/>
        </w:rPr>
        <w:t>3</w:t>
      </w:r>
      <w:r>
        <w:rPr>
          <w:rFonts w:hint="eastAsia" w:ascii="黑体" w:eastAsia="黑体"/>
          <w:sz w:val="24"/>
        </w:rPr>
        <w:t>.1</w:t>
      </w:r>
      <w:r>
        <w:rPr>
          <w:rFonts w:hint="eastAsia" w:ascii="黑体" w:eastAsia="黑体"/>
          <w:sz w:val="24"/>
          <w:lang w:val="en-US" w:eastAsia="zh-CN"/>
        </w:rPr>
        <w:t xml:space="preserve"> </w:t>
      </w:r>
      <w:r>
        <w:rPr>
          <w:rFonts w:hint="eastAsia" w:ascii="黑体" w:eastAsia="黑体"/>
          <w:sz w:val="24"/>
        </w:rPr>
        <w:t>概述</w:t>
      </w:r>
    </w:p>
    <w:p>
      <w:pPr>
        <w:widowControl/>
        <w:spacing w:before="67" w:line="360" w:lineRule="auto"/>
        <w:ind w:firstLine="480" w:firstLineChars="200"/>
        <w:jc w:val="left"/>
        <w:rPr>
          <w:rFonts w:hAnsi="宋体" w:cs="SNHQJV+FZSSK--GBK1-0"/>
          <w:color w:val="FF0000"/>
          <w:spacing w:val="21"/>
          <w:sz w:val="24"/>
        </w:rPr>
      </w:pPr>
      <w:r>
        <w:rPr>
          <w:rFonts w:hint="eastAsia" w:ascii="宋体" w:hAnsi="宋体" w:cs="宋体"/>
          <w:sz w:val="24"/>
        </w:rPr>
        <w:t>抬起上加热块，启动上、下加热块加热装置，设定上、下加热块温度控制器设定值1</w:t>
      </w:r>
      <w:r>
        <w:rPr>
          <w:rFonts w:hint="eastAsia" w:ascii="宋体" w:hAnsi="宋体" w:cs="宋体"/>
          <w:sz w:val="24"/>
          <w:lang w:val="en-US" w:eastAsia="zh-CN"/>
        </w:rPr>
        <w:t>5</w:t>
      </w:r>
      <w:r>
        <w:rPr>
          <w:rFonts w:hint="eastAsia" w:ascii="宋体" w:hAnsi="宋体" w:cs="宋体"/>
          <w:sz w:val="24"/>
        </w:rPr>
        <w:t>0℃，待上、下加热块温度达到设定温度并处于稳定状态后，用表面温度计分别测量上、下加热块表面中心点温度，待表面温度计示值稳定后读取表面温度计读数，并记录。每间隔</w:t>
      </w:r>
      <w:r>
        <w:rPr>
          <w:rFonts w:hint="eastAsia" w:ascii="宋体" w:hAnsi="宋体" w:cs="宋体"/>
          <w:sz w:val="24"/>
          <w:lang w:val="en-US" w:eastAsia="zh-CN"/>
        </w:rPr>
        <w:t>30</w:t>
      </w:r>
      <w:r>
        <w:rPr>
          <w:rFonts w:hint="eastAsia" w:ascii="宋体" w:hAnsi="宋体" w:cs="宋体"/>
          <w:sz w:val="24"/>
        </w:rPr>
        <w:t>s重复上述测量，</w:t>
      </w:r>
      <w:r>
        <w:rPr>
          <w:rFonts w:hint="eastAsia" w:ascii="宋体" w:hAnsi="宋体" w:cs="宋体"/>
          <w:sz w:val="24"/>
          <w:lang w:eastAsia="zh-CN"/>
        </w:rPr>
        <w:t>共</w:t>
      </w:r>
      <w:r>
        <w:rPr>
          <w:rFonts w:ascii="宋体" w:hAnsi="宋体" w:cs="宋体"/>
          <w:sz w:val="24"/>
        </w:rPr>
        <w:t>记录</w:t>
      </w:r>
      <w:r>
        <w:rPr>
          <w:rFonts w:hint="eastAsia" w:ascii="宋体" w:hAnsi="宋体" w:cs="宋体"/>
          <w:sz w:val="24"/>
          <w:lang w:val="en-US" w:eastAsia="zh-CN"/>
        </w:rPr>
        <w:t>5</w:t>
      </w:r>
      <w:r>
        <w:rPr>
          <w:rFonts w:ascii="宋体" w:hAnsi="宋体" w:cs="宋体"/>
          <w:sz w:val="24"/>
        </w:rPr>
        <w:t>组</w:t>
      </w:r>
      <w:r>
        <w:rPr>
          <w:rFonts w:hint="eastAsia" w:ascii="宋体" w:hAnsi="宋体" w:cs="宋体"/>
          <w:sz w:val="24"/>
        </w:rPr>
        <w:t>数据</w:t>
      </w:r>
      <w:r>
        <w:rPr>
          <w:rFonts w:ascii="宋体" w:hAnsi="宋体" w:cs="宋体"/>
          <w:sz w:val="24"/>
        </w:rPr>
        <w:t>。</w:t>
      </w:r>
    </w:p>
    <w:p>
      <w:pPr>
        <w:spacing w:line="360" w:lineRule="auto"/>
        <w:ind w:firstLine="480" w:firstLineChars="200"/>
        <w:rPr>
          <w:rFonts w:ascii="宋体" w:hAnsi="宋体" w:cs="SNHQJV+FZSSK--GBK1-0"/>
          <w:spacing w:val="21"/>
          <w:sz w:val="24"/>
        </w:rPr>
      </w:pPr>
      <w:r>
        <w:rPr>
          <w:rFonts w:hint="eastAsia" w:ascii="宋体" w:hAnsi="宋体" w:cs="宋体"/>
          <w:sz w:val="24"/>
        </w:rPr>
        <w:t>按公式（</w:t>
      </w:r>
      <w:r>
        <w:rPr>
          <w:rFonts w:ascii="宋体" w:hAnsi="宋体" w:cs="宋体"/>
          <w:sz w:val="24"/>
        </w:rPr>
        <w:t>C.3.1</w:t>
      </w:r>
      <w:r>
        <w:rPr>
          <w:rFonts w:hint="eastAsia" w:ascii="宋体" w:hAnsi="宋体" w:cs="宋体"/>
          <w:sz w:val="24"/>
        </w:rPr>
        <w:t>）计算上加热块</w:t>
      </w:r>
      <w:r>
        <w:rPr>
          <w:rFonts w:ascii="宋体" w:hAnsi="宋体" w:cs="宋体"/>
          <w:sz w:val="24"/>
        </w:rPr>
        <w:t>表面</w:t>
      </w:r>
      <w:r>
        <w:rPr>
          <w:rFonts w:hint="eastAsia" w:ascii="宋体" w:hAnsi="宋体"/>
          <w:sz w:val="24"/>
        </w:rPr>
        <w:t>温度上偏差</w:t>
      </w:r>
      <w:r>
        <w:rPr>
          <w:rFonts w:hint="eastAsia" w:ascii="宋体" w:hAnsi="宋体" w:cs="SNHQJV+FZSSK--GBK1-0"/>
          <w:spacing w:val="21"/>
          <w:sz w:val="24"/>
        </w:rPr>
        <w:t>。</w:t>
      </w:r>
    </w:p>
    <w:p>
      <w:pPr>
        <w:spacing w:line="360" w:lineRule="auto"/>
        <w:ind w:firstLine="1440" w:firstLineChars="600"/>
        <w:rPr>
          <w:rFonts w:hint="eastAsia" w:ascii="宋体" w:hAnsi="宋体"/>
          <w:sz w:val="24"/>
        </w:rPr>
      </w:pPr>
      <w:r>
        <w:rPr>
          <w:rFonts w:ascii="宋体" w:hAnsi="宋体"/>
          <w:position w:val="-12"/>
          <w:sz w:val="24"/>
        </w:rPr>
        <w:object>
          <v:shape id="_x0000_i1126" o:spt="75" type="#_x0000_t75" style="height:18pt;width:113pt;" o:ole="t" filled="f" o:preferrelative="t" stroked="f" coordsize="21600,21600">
            <v:path/>
            <v:fill on="f" alignshape="1" focussize="0,0"/>
            <v:stroke on="f"/>
            <v:imagedata r:id="rId30" o:title=""/>
            <o:lock v:ext="edit" aspectratio="t"/>
            <w10:wrap type="none"/>
            <w10:anchorlock/>
          </v:shape>
          <o:OLEObject Type="Embed" ProgID="Equation.DSMT4" ShapeID="_x0000_i1126" DrawAspect="Content" ObjectID="_1468075823" r:id="rId187">
            <o:LockedField>false</o:LockedField>
          </o:OLEObject>
        </w:object>
      </w: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sz w:val="24"/>
        </w:rPr>
        <w:t xml:space="preserve">  </w:t>
      </w:r>
      <w:r>
        <w:rPr>
          <w:rFonts w:hint="eastAsia" w:ascii="宋体" w:hAnsi="宋体"/>
          <w:color w:val="000000"/>
          <w:sz w:val="24"/>
        </w:rPr>
        <w:t>（C.</w:t>
      </w:r>
      <w:r>
        <w:rPr>
          <w:rFonts w:ascii="宋体" w:hAnsi="宋体"/>
          <w:color w:val="000000"/>
          <w:sz w:val="24"/>
        </w:rPr>
        <w:t>3</w:t>
      </w:r>
      <w:r>
        <w:rPr>
          <w:rFonts w:hint="eastAsia" w:ascii="宋体" w:hAnsi="宋体"/>
          <w:color w:val="000000"/>
          <w:sz w:val="24"/>
        </w:rPr>
        <w:t>.</w:t>
      </w:r>
      <w:r>
        <w:rPr>
          <w:rFonts w:ascii="宋体" w:hAnsi="宋体"/>
          <w:color w:val="000000"/>
          <w:sz w:val="24"/>
        </w:rPr>
        <w:t>1</w:t>
      </w:r>
      <w:r>
        <w:rPr>
          <w:rFonts w:hint="eastAsia" w:ascii="宋体" w:hAnsi="宋体"/>
          <w:color w:val="000000"/>
          <w:sz w:val="24"/>
        </w:rPr>
        <w:t>）</w:t>
      </w:r>
    </w:p>
    <w:p>
      <w:pPr>
        <w:widowControl/>
        <w:spacing w:line="360" w:lineRule="auto"/>
        <w:jc w:val="left"/>
        <w:rPr>
          <w:rFonts w:ascii="宋体" w:hAnsi="宋体" w:cs="SNHQJV+FZSSK--GBK1-0"/>
          <w:color w:val="000000"/>
          <w:spacing w:val="21"/>
          <w:sz w:val="24"/>
        </w:rPr>
      </w:pPr>
      <w:r>
        <w:rPr>
          <w:rFonts w:ascii="宋体" w:hAnsi="宋体" w:cs="SNHQJV+FZSSK--GBK1-0"/>
          <w:color w:val="000000"/>
          <w:spacing w:val="21"/>
          <w:sz w:val="24"/>
        </w:rPr>
        <w:t xml:space="preserve"> </w:t>
      </w:r>
      <w:r>
        <w:rPr>
          <w:rFonts w:hint="eastAsia" w:ascii="宋体" w:hAnsi="宋体" w:cs="SNHQJV+FZSSK--GBK1-0"/>
          <w:color w:val="000000"/>
          <w:spacing w:val="21"/>
          <w:sz w:val="24"/>
        </w:rPr>
        <w:t xml:space="preserve"> </w:t>
      </w:r>
      <w:r>
        <w:rPr>
          <w:rFonts w:ascii="宋体" w:hAnsi="宋体" w:cs="SNHQJV+FZSSK--GBK1-0"/>
          <w:color w:val="000000"/>
          <w:spacing w:val="21"/>
          <w:sz w:val="24"/>
        </w:rPr>
        <w:t xml:space="preserve"> 式中</w:t>
      </w:r>
      <w:r>
        <w:rPr>
          <w:rFonts w:hint="eastAsia" w:ascii="宋体" w:hAnsi="宋体" w:cs="SNHQJV+FZSSK--GBK1-0"/>
          <w:color w:val="000000"/>
          <w:spacing w:val="21"/>
          <w:sz w:val="24"/>
        </w:rPr>
        <w:t>：</w:t>
      </w:r>
    </w:p>
    <w:p>
      <w:pPr>
        <w:widowControl/>
        <w:spacing w:line="360" w:lineRule="auto"/>
        <w:ind w:firstLine="480" w:firstLineChars="200"/>
        <w:jc w:val="left"/>
        <w:rPr>
          <w:rFonts w:hint="eastAsia" w:ascii="宋体" w:hAnsi="宋体"/>
          <w:sz w:val="24"/>
        </w:rPr>
      </w:pPr>
      <w:r>
        <w:rPr>
          <w:rFonts w:ascii="宋体" w:hAnsi="宋体"/>
          <w:position w:val="-12"/>
          <w:sz w:val="24"/>
        </w:rPr>
        <w:object>
          <v:shape id="_x0000_i1127" o:spt="75" type="#_x0000_t75" style="height:18pt;width:55pt;" o:ole="t" filled="f" o:preferrelative="t" stroked="f" coordsize="21600,21600">
            <v:path/>
            <v:fill on="f" alignshape="1" focussize="0,0"/>
            <v:stroke on="f"/>
            <v:imagedata r:id="rId34" o:title=""/>
            <o:lock v:ext="edit" aspectratio="t"/>
            <w10:wrap type="none"/>
            <w10:anchorlock/>
          </v:shape>
          <o:OLEObject Type="Embed" ProgID="Equation.DSMT4" ShapeID="_x0000_i1127" DrawAspect="Content" ObjectID="_1468075824" r:id="rId188">
            <o:LockedField>false</o:LockedField>
          </o:OLEObject>
        </w:object>
      </w:r>
      <w:r>
        <w:rPr>
          <w:rFonts w:hint="eastAsia" w:ascii="宋体" w:hAnsi="宋体" w:cs="宋体"/>
          <w:sz w:val="24"/>
        </w:rPr>
        <w:t>上加热块</w:t>
      </w:r>
      <w:r>
        <w:rPr>
          <w:rFonts w:ascii="宋体" w:hAnsi="宋体" w:cs="宋体"/>
          <w:sz w:val="24"/>
        </w:rPr>
        <w:t>表面</w:t>
      </w:r>
      <w:r>
        <w:rPr>
          <w:rFonts w:hint="eastAsia" w:ascii="宋体" w:hAnsi="宋体"/>
          <w:sz w:val="24"/>
        </w:rPr>
        <w:t>温度上偏差，单位为</w:t>
      </w:r>
      <w:r>
        <w:rPr>
          <w:rFonts w:hint="eastAsia" w:ascii="宋体" w:hAnsi="宋体"/>
          <w:sz w:val="24"/>
          <w:lang w:eastAsia="zh-CN"/>
        </w:rPr>
        <w:t>：</w:t>
      </w:r>
      <w:r>
        <w:rPr>
          <w:rFonts w:hint="eastAsia" w:ascii="宋体" w:hAnsi="宋体"/>
          <w:sz w:val="24"/>
        </w:rPr>
        <w:t>℃；</w:t>
      </w:r>
    </w:p>
    <w:p>
      <w:pPr>
        <w:widowControl/>
        <w:spacing w:line="360" w:lineRule="auto"/>
        <w:ind w:firstLine="480" w:firstLineChars="200"/>
        <w:jc w:val="left"/>
        <w:rPr>
          <w:rFonts w:ascii="宋体" w:hAnsi="宋体"/>
          <w:sz w:val="24"/>
        </w:rPr>
      </w:pPr>
      <w:r>
        <w:rPr>
          <w:rFonts w:ascii="宋体" w:hAnsi="宋体"/>
          <w:position w:val="-12"/>
          <w:sz w:val="24"/>
        </w:rPr>
        <w:object>
          <v:shape id="_x0000_i1128" o:spt="75" type="#_x0000_t75" style="height:18pt;width:47pt;" o:ole="t" filled="f" o:preferrelative="t" stroked="f" coordsize="21600,21600">
            <v:path/>
            <v:fill on="f" alignshape="1" focussize="0,0"/>
            <v:stroke on="f"/>
            <v:imagedata r:id="rId38" o:title=""/>
            <o:lock v:ext="edit" aspectratio="t"/>
            <w10:wrap type="none"/>
            <w10:anchorlock/>
          </v:shape>
          <o:OLEObject Type="Embed" ProgID="Equation.DSMT4" ShapeID="_x0000_i1128" DrawAspect="Content" ObjectID="_1468075825" r:id="rId189">
            <o:LockedField>false</o:LockedField>
          </o:OLEObject>
        </w:object>
      </w:r>
      <w:r>
        <w:rPr>
          <w:rFonts w:hint="eastAsia" w:ascii="宋体" w:hAnsi="宋体"/>
          <w:color w:val="000000"/>
          <w:spacing w:val="-33"/>
          <w:sz w:val="24"/>
        </w:rPr>
        <w:t xml:space="preserve">  </w:t>
      </w:r>
      <w:r>
        <w:rPr>
          <w:rFonts w:hint="eastAsia" w:ascii="宋体" w:hAnsi="宋体"/>
          <w:sz w:val="24"/>
        </w:rPr>
        <w:t>上加热块表面温度实测温度最</w:t>
      </w:r>
      <w:r>
        <w:rPr>
          <w:rFonts w:hint="eastAsia" w:ascii="宋体" w:hAnsi="宋体"/>
          <w:sz w:val="24"/>
          <w:lang w:eastAsia="zh-CN"/>
        </w:rPr>
        <w:t>高</w:t>
      </w:r>
      <w:r>
        <w:rPr>
          <w:rFonts w:hint="eastAsia" w:ascii="宋体" w:hAnsi="宋体"/>
          <w:sz w:val="24"/>
        </w:rPr>
        <w:t>值，单位为</w:t>
      </w:r>
      <w:r>
        <w:rPr>
          <w:rFonts w:hint="eastAsia" w:ascii="宋体" w:hAnsi="宋体"/>
          <w:sz w:val="24"/>
          <w:lang w:eastAsia="zh-CN"/>
        </w:rPr>
        <w:t>：</w:t>
      </w:r>
      <w:r>
        <w:rPr>
          <w:rFonts w:hint="eastAsia" w:ascii="宋体" w:hAnsi="宋体"/>
          <w:sz w:val="24"/>
        </w:rPr>
        <w:t>℃；</w:t>
      </w:r>
    </w:p>
    <w:p>
      <w:pPr>
        <w:shd w:val="solid" w:color="FFFFFF" w:fill="FFFFFF"/>
        <w:spacing w:line="360" w:lineRule="auto"/>
        <w:ind w:firstLine="480" w:firstLineChars="200"/>
        <w:jc w:val="left"/>
        <w:rPr>
          <w:rFonts w:ascii="宋体" w:hAnsi="宋体" w:cs="SNHQJV+FZSSK--GBK1-0"/>
          <w:color w:val="000000"/>
          <w:spacing w:val="21"/>
          <w:sz w:val="24"/>
        </w:rPr>
      </w:pPr>
      <w:r>
        <w:rPr>
          <w:rFonts w:ascii="宋体" w:hAnsi="宋体"/>
          <w:position w:val="-12"/>
          <w:sz w:val="24"/>
        </w:rPr>
        <w:object>
          <v:shape id="_x0000_i1129" o:spt="75" type="#_x0000_t75" style="height:18pt;width:39pt;" o:ole="t" filled="f" o:preferrelative="t" stroked="f" coordsize="21600,21600">
            <v:path/>
            <v:fill on="f" alignshape="1" focussize="0,0"/>
            <v:stroke on="f"/>
            <v:imagedata r:id="rId42" o:title=""/>
            <o:lock v:ext="edit" aspectratio="t"/>
            <w10:wrap type="none"/>
            <w10:anchorlock/>
          </v:shape>
          <o:OLEObject Type="Embed" ProgID="Equation.DSMT4" ShapeID="_x0000_i1129" DrawAspect="Content" ObjectID="_1468075826" r:id="rId190">
            <o:LockedField>false</o:LockedField>
          </o:OLEObject>
        </w:object>
      </w:r>
      <w:r>
        <w:rPr>
          <w:rFonts w:ascii="宋体" w:hAnsi="宋体" w:cs="宋体"/>
          <w:sz w:val="24"/>
        </w:rPr>
        <w:t>表面</w:t>
      </w:r>
      <w:r>
        <w:rPr>
          <w:rFonts w:hint="eastAsia" w:ascii="宋体" w:hAnsi="宋体"/>
          <w:sz w:val="24"/>
        </w:rPr>
        <w:t>温度温度计在</w:t>
      </w:r>
      <w:r>
        <w:rPr>
          <w:rFonts w:ascii="宋体" w:hAnsi="宋体" w:cs="SNHQJV+FZSSK--GBK1-0"/>
          <w:color w:val="000000"/>
          <w:sz w:val="24"/>
        </w:rPr>
        <w:fldChar w:fldCharType="begin"/>
      </w:r>
      <w:r>
        <w:rPr>
          <w:rFonts w:ascii="宋体" w:hAnsi="宋体" w:cs="SNHQJV+FZSSK--GBK1-0"/>
          <w:color w:val="000000"/>
          <w:sz w:val="24"/>
        </w:rPr>
        <w:instrText xml:space="preserve"> QUOTE </w:instrText>
      </w:r>
      <w:r>
        <w:rPr>
          <w:position w:val="-6"/>
        </w:rPr>
        <w:pict>
          <v:shape id="_x0000_i1130" o:spt="75" type="#_x0000_t75" style="height:15.75pt;width:35.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9&quot;/&gt;&lt;w:displayHorizontalDrawingGridEvery w:val=&quot;0&quot;/&gt;&lt;w:displayVerticalDrawingGridEvery w:val=&quot;2&quot;/&gt;&lt;w:punctuationKerning/&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165F05&quot;/&gt;&lt;wsp:rsid wsp:val=&quot;00003572&quot;/&gt;&lt;wsp:rsid wsp:val=&quot;00006F29&quot;/&gt;&lt;wsp:rsid wsp:val=&quot;000137E0&quot;/&gt;&lt;wsp:rsid wsp:val=&quot;00016F9D&quot;/&gt;&lt;wsp:rsid wsp:val=&quot;00021E33&quot;/&gt;&lt;wsp:rsid wsp:val=&quot;000303CB&quot;/&gt;&lt;wsp:rsid wsp:val=&quot;00030777&quot;/&gt;&lt;wsp:rsid wsp:val=&quot;00032A7C&quot;/&gt;&lt;wsp:rsid wsp:val=&quot;0003463F&quot;/&gt;&lt;wsp:rsid wsp:val=&quot;00035004&quot;/&gt;&lt;wsp:rsid wsp:val=&quot;00052FE6&quot;/&gt;&lt;wsp:rsid wsp:val=&quot;00055676&quot;/&gt;&lt;wsp:rsid wsp:val=&quot;00055B28&quot;/&gt;&lt;wsp:rsid wsp:val=&quot;000571DC&quot;/&gt;&lt;wsp:rsid wsp:val=&quot;000619F9&quot;/&gt;&lt;wsp:rsid wsp:val=&quot;0006592A&quot;/&gt;&lt;wsp:rsid wsp:val=&quot;000776ED&quot;/&gt;&lt;wsp:rsid wsp:val=&quot;00081A99&quot;/&gt;&lt;wsp:rsid wsp:val=&quot;00081B55&quot;/&gt;&lt;wsp:rsid wsp:val=&quot;00082521&quot;/&gt;&lt;wsp:rsid wsp:val=&quot;00094E66&quot;/&gt;&lt;wsp:rsid wsp:val=&quot;000955E5&quot;/&gt;&lt;wsp:rsid wsp:val=&quot;000A1084&quot;/&gt;&lt;wsp:rsid wsp:val=&quot;000A23DA&quot;/&gt;&lt;wsp:rsid wsp:val=&quot;000A2727&quot;/&gt;&lt;wsp:rsid wsp:val=&quot;000A3C6D&quot;/&gt;&lt;wsp:rsid wsp:val=&quot;000A7BE3&quot;/&gt;&lt;wsp:rsid wsp:val=&quot;000B170A&quot;/&gt;&lt;wsp:rsid wsp:val=&quot;000C2485&quot;/&gt;&lt;wsp:rsid wsp:val=&quot;000C28E9&quot;/&gt;&lt;wsp:rsid wsp:val=&quot;000C3E7C&quot;/&gt;&lt;wsp:rsid wsp:val=&quot;000C4FD5&quot;/&gt;&lt;wsp:rsid wsp:val=&quot;000C7FB4&quot;/&gt;&lt;wsp:rsid wsp:val=&quot;000D1A1A&quot;/&gt;&lt;wsp:rsid wsp:val=&quot;000D3DE6&quot;/&gt;&lt;wsp:rsid wsp:val=&quot;000D48F5&quot;/&gt;&lt;wsp:rsid wsp:val=&quot;000D4AC2&quot;/&gt;&lt;wsp:rsid wsp:val=&quot;000D5CD5&quot;/&gt;&lt;wsp:rsid wsp:val=&quot;000D6ED3&quot;/&gt;&lt;wsp:rsid wsp:val=&quot;000D6F30&quot;/&gt;&lt;wsp:rsid wsp:val=&quot;000E5D7F&quot;/&gt;&lt;wsp:rsid wsp:val=&quot;000F08A3&quot;/&gt;&lt;wsp:rsid wsp:val=&quot;000F09A0&quot;/&gt;&lt;wsp:rsid wsp:val=&quot;000F0A11&quot;/&gt;&lt;wsp:rsid wsp:val=&quot;000F25EE&quot;/&gt;&lt;wsp:rsid wsp:val=&quot;000F721D&quot;/&gt;&lt;wsp:rsid wsp:val=&quot;000F7C2D&quot;/&gt;&lt;wsp:rsid wsp:val=&quot;00101714&quot;/&gt;&lt;wsp:rsid wsp:val=&quot;001057A9&quot;/&gt;&lt;wsp:rsid wsp:val=&quot;00105D52&quot;/&gt;&lt;wsp:rsid wsp:val=&quot;00107180&quot;/&gt;&lt;wsp:rsid wsp:val=&quot;00110939&quot;/&gt;&lt;wsp:rsid wsp:val=&quot;00113E9D&quot;/&gt;&lt;wsp:rsid wsp:val=&quot;00115857&quot;/&gt;&lt;wsp:rsid wsp:val=&quot;00117BDB&quot;/&gt;&lt;wsp:rsid wsp:val=&quot;00122FA4&quot;/&gt;&lt;wsp:rsid wsp:val=&quot;00126D16&quot;/&gt;&lt;wsp:rsid wsp:val=&quot;00137864&quot;/&gt;&lt;wsp:rsid wsp:val=&quot;001400C5&quot;/&gt;&lt;wsp:rsid wsp:val=&quot;001404EB&quot;/&gt;&lt;wsp:rsid wsp:val=&quot;0014120E&quot;/&gt;&lt;wsp:rsid wsp:val=&quot;00141C4D&quot;/&gt;&lt;wsp:rsid wsp:val=&quot;001444FD&quot;/&gt;&lt;wsp:rsid wsp:val=&quot;0014525A&quot;/&gt;&lt;wsp:rsid wsp:val=&quot;00147850&quot;/&gt;&lt;wsp:rsid wsp:val=&quot;0015476C&quot;/&gt;&lt;wsp:rsid wsp:val=&quot;001547B2&quot;/&gt;&lt;wsp:rsid wsp:val=&quot;00155D0E&quot;/&gt;&lt;wsp:rsid wsp:val=&quot;00156E23&quot;/&gt;&lt;wsp:rsid wsp:val=&quot;00160AE2&quot;/&gt;&lt;wsp:rsid wsp:val=&quot;00162B5A&quot;/&gt;&lt;wsp:rsid wsp:val=&quot;00165447&quot;/&gt;&lt;wsp:rsid wsp:val=&quot;00165F05&quot;/&gt;&lt;wsp:rsid wsp:val=&quot;00167F5D&quot;/&gt;&lt;wsp:rsid wsp:val=&quot;001704D3&quot;/&gt;&lt;wsp:rsid wsp:val=&quot;001729FF&quot;/&gt;&lt;wsp:rsid wsp:val=&quot;001751CC&quot;/&gt;&lt;wsp:rsid wsp:val=&quot;00175615&quot;/&gt;&lt;wsp:rsid wsp:val=&quot;00186D7C&quot;/&gt;&lt;wsp:rsid wsp:val=&quot;001909A4&quot;/&gt;&lt;wsp:rsid wsp:val=&quot;00191A3B&quot;/&gt;&lt;wsp:rsid wsp:val=&quot;001972CE&quot;/&gt;&lt;wsp:rsid wsp:val=&quot;001A7876&quot;/&gt;&lt;wsp:rsid wsp:val=&quot;001B42F4&quot;/&gt;&lt;wsp:rsid wsp:val=&quot;001B45D0&quot;/&gt;&lt;wsp:rsid wsp:val=&quot;001D0250&quot;/&gt;&lt;wsp:rsid wsp:val=&quot;001D31D0&quot;/&gt;&lt;wsp:rsid wsp:val=&quot;001E022C&quot;/&gt;&lt;wsp:rsid wsp:val=&quot;001E0E90&quot;/&gt;&lt;wsp:rsid wsp:val=&quot;001E175C&quot;/&gt;&lt;wsp:rsid wsp:val=&quot;001E1F6D&quot;/&gt;&lt;wsp:rsid wsp:val=&quot;001F00D8&quot;/&gt;&lt;wsp:rsid wsp:val=&quot;001F1951&quot;/&gt;&lt;wsp:rsid wsp:val=&quot;001F3FB5&quot;/&gt;&lt;wsp:rsid wsp:val=&quot;001F4DDF&quot;/&gt;&lt;wsp:rsid wsp:val=&quot;001F5AEB&quot;/&gt;&lt;wsp:rsid wsp:val=&quot;00200AFC&quot;/&gt;&lt;wsp:rsid wsp:val=&quot;002128ED&quot;/&gt;&lt;wsp:rsid wsp:val=&quot;00230ED3&quot;/&gt;&lt;wsp:rsid wsp:val=&quot;00231561&quot;/&gt;&lt;wsp:rsid wsp:val=&quot;002327B8&quot;/&gt;&lt;wsp:rsid wsp:val=&quot;0023549E&quot;/&gt;&lt;wsp:rsid wsp:val=&quot;00236019&quot;/&gt;&lt;wsp:rsid wsp:val=&quot;0024527F&quot;/&gt;&lt;wsp:rsid wsp:val=&quot;00256242&quot;/&gt;&lt;wsp:rsid wsp:val=&quot;00261B33&quot;/&gt;&lt;wsp:rsid wsp:val=&quot;002638D2&quot;/&gt;&lt;wsp:rsid wsp:val=&quot;00263F15&quot;/&gt;&lt;wsp:rsid wsp:val=&quot;00264F7B&quot;/&gt;&lt;wsp:rsid wsp:val=&quot;002667EF&quot;/&gt;&lt;wsp:rsid wsp:val=&quot;00267110&quot;/&gt;&lt;wsp:rsid wsp:val=&quot;00267961&quot;/&gt;&lt;wsp:rsid wsp:val=&quot;00270882&quot;/&gt;&lt;wsp:rsid wsp:val=&quot;00272155&quot;/&gt;&lt;wsp:rsid wsp:val=&quot;00277C3E&quot;/&gt;&lt;wsp:rsid wsp:val=&quot;00284824&quot;/&gt;&lt;wsp:rsid wsp:val=&quot;00287BB4&quot;/&gt;&lt;wsp:rsid wsp:val=&quot;00291F1F&quot;/&gt;&lt;wsp:rsid wsp:val=&quot;00292414&quot;/&gt;&lt;wsp:rsid wsp:val=&quot;00296C0E&quot;/&gt;&lt;wsp:rsid wsp:val=&quot;002A76B3&quot;/&gt;&lt;wsp:rsid wsp:val=&quot;002B286E&quot;/&gt;&lt;wsp:rsid wsp:val=&quot;002B4D6E&quot;/&gt;&lt;wsp:rsid wsp:val=&quot;002B684D&quot;/&gt;&lt;wsp:rsid wsp:val=&quot;002C0766&quot;/&gt;&lt;wsp:rsid wsp:val=&quot;002C0BC0&quot;/&gt;&lt;wsp:rsid wsp:val=&quot;002C6770&quot;/&gt;&lt;wsp:rsid wsp:val=&quot;002C69B7&quot;/&gt;&lt;wsp:rsid wsp:val=&quot;002E4521&quot;/&gt;&lt;wsp:rsid wsp:val=&quot;002E4A20&quot;/&gt;&lt;wsp:rsid wsp:val=&quot;002F09B4&quot;/&gt;&lt;wsp:rsid wsp:val=&quot;002F1894&quot;/&gt;&lt;wsp:rsid wsp:val=&quot;002F19AC&quot;/&gt;&lt;wsp:rsid wsp:val=&quot;002F2E29&quot;/&gt;&lt;wsp:rsid wsp:val=&quot;002F3514&quot;/&gt;&lt;wsp:rsid wsp:val=&quot;002F3665&quot;/&gt;&lt;wsp:rsid wsp:val=&quot;002F5DEB&quot;/&gt;&lt;wsp:rsid wsp:val=&quot;002F7BDB&quot;/&gt;&lt;wsp:rsid wsp:val=&quot;00301911&quot;/&gt;&lt;wsp:rsid wsp:val=&quot;003054E8&quot;/&gt;&lt;wsp:rsid wsp:val=&quot;003138D8&quot;/&gt;&lt;wsp:rsid wsp:val=&quot;003162F5&quot;/&gt;&lt;wsp:rsid wsp:val=&quot;00321450&quot;/&gt;&lt;wsp:rsid wsp:val=&quot;00326636&quot;/&gt;&lt;wsp:rsid wsp:val=&quot;0032798B&quot;/&gt;&lt;wsp:rsid wsp:val=&quot;00327FD2&quot;/&gt;&lt;wsp:rsid wsp:val=&quot;00330A34&quot;/&gt;&lt;wsp:rsid wsp:val=&quot;003320A4&quot;/&gt;&lt;wsp:rsid wsp:val=&quot;003331DA&quot;/&gt;&lt;wsp:rsid wsp:val=&quot;00335BAA&quot;/&gt;&lt;wsp:rsid wsp:val=&quot;00336AA8&quot;/&gt;&lt;wsp:rsid wsp:val=&quot;00350017&quot;/&gt;&lt;wsp:rsid wsp:val=&quot;003541A7&quot;/&gt;&lt;wsp:rsid wsp:val=&quot;00360DD3&quot;/&gt;&lt;wsp:rsid wsp:val=&quot;00362BDA&quot;/&gt;&lt;wsp:rsid wsp:val=&quot;003630CA&quot;/&gt;&lt;wsp:rsid wsp:val=&quot;003669F4&quot;/&gt;&lt;wsp:rsid wsp:val=&quot;00373F14&quot;/&gt;&lt;wsp:rsid wsp:val=&quot;00374E09&quot;/&gt;&lt;wsp:rsid wsp:val=&quot;00384FB4&quot;/&gt;&lt;wsp:rsid wsp:val=&quot;00391C4B&quot;/&gt;&lt;wsp:rsid wsp:val=&quot;00395368&quot;/&gt;&lt;wsp:rsid wsp:val=&quot;003977DE&quot;/&gt;&lt;wsp:rsid wsp:val=&quot;003A039A&quot;/&gt;&lt;wsp:rsid wsp:val=&quot;003A57C2&quot;/&gt;&lt;wsp:rsid wsp:val=&quot;003B50FD&quot;/&gt;&lt;wsp:rsid wsp:val=&quot;003C1ACB&quot;/&gt;&lt;wsp:rsid wsp:val=&quot;003C30A7&quot;/&gt;&lt;wsp:rsid wsp:val=&quot;003C357B&quot;/&gt;&lt;wsp:rsid wsp:val=&quot;003C4771&quot;/&gt;&lt;wsp:rsid wsp:val=&quot;003C6E5A&quot;/&gt;&lt;wsp:rsid wsp:val=&quot;003C7269&quot;/&gt;&lt;wsp:rsid wsp:val=&quot;003D6890&quot;/&gt;&lt;wsp:rsid wsp:val=&quot;003E0ADB&quot;/&gt;&lt;wsp:rsid wsp:val=&quot;003E2DE4&quot;/&gt;&lt;wsp:rsid wsp:val=&quot;003E7B3B&quot;/&gt;&lt;wsp:rsid wsp:val=&quot;003F0CBD&quot;/&gt;&lt;wsp:rsid wsp:val=&quot;003F146D&quot;/&gt;&lt;wsp:rsid wsp:val=&quot;003F3006&quot;/&gt;&lt;wsp:rsid wsp:val=&quot;00412865&quot;/&gt;&lt;wsp:rsid wsp:val=&quot;00412D83&quot;/&gt;&lt;wsp:rsid wsp:val=&quot;00416F98&quot;/&gt;&lt;wsp:rsid wsp:val=&quot;00427D88&quot;/&gt;&lt;wsp:rsid wsp:val=&quot;004301E1&quot;/&gt;&lt;wsp:rsid wsp:val=&quot;00432807&quot;/&gt;&lt;wsp:rsid wsp:val=&quot;00434375&quot;/&gt;&lt;wsp:rsid wsp:val=&quot;00437A11&quot;/&gt;&lt;wsp:rsid wsp:val=&quot;004554CE&quot;/&gt;&lt;wsp:rsid wsp:val=&quot;00455DDD&quot;/&gt;&lt;wsp:rsid wsp:val=&quot;004632D9&quot;/&gt;&lt;wsp:rsid wsp:val=&quot;004637A2&quot;/&gt;&lt;wsp:rsid wsp:val=&quot;00465F07&quot;/&gt;&lt;wsp:rsid wsp:val=&quot;00470968&quot;/&gt;&lt;wsp:rsid wsp:val=&quot;00472D69&quot;/&gt;&lt;wsp:rsid wsp:val=&quot;004757F4&quot;/&gt;&lt;wsp:rsid wsp:val=&quot;00482808&quot;/&gt;&lt;wsp:rsid wsp:val=&quot;0048569A&quot;/&gt;&lt;wsp:rsid wsp:val=&quot;004936A1&quot;/&gt;&lt;wsp:rsid wsp:val=&quot;00494B42&quot;/&gt;&lt;wsp:rsid wsp:val=&quot;00497C86&quot;/&gt;&lt;wsp:rsid wsp:val=&quot;004A073C&quot;/&gt;&lt;wsp:rsid wsp:val=&quot;004A0AE4&quot;/&gt;&lt;wsp:rsid wsp:val=&quot;004A24DC&quot;/&gt;&lt;wsp:rsid wsp:val=&quot;004A2E53&quot;/&gt;&lt;wsp:rsid wsp:val=&quot;004A43CA&quot;/&gt;&lt;wsp:rsid wsp:val=&quot;004A4AF3&quot;/&gt;&lt;wsp:rsid wsp:val=&quot;004B1E70&quot;/&gt;&lt;wsp:rsid wsp:val=&quot;004B4C49&quot;/&gt;&lt;wsp:rsid wsp:val=&quot;004B6C22&quot;/&gt;&lt;wsp:rsid wsp:val=&quot;004C4559&quot;/&gt;&lt;wsp:rsid wsp:val=&quot;004C5171&quot;/&gt;&lt;wsp:rsid wsp:val=&quot;004C68FC&quot;/&gt;&lt;wsp:rsid wsp:val=&quot;004D55D6&quot;/&gt;&lt;wsp:rsid wsp:val=&quot;004D5955&quot;/&gt;&lt;wsp:rsid wsp:val=&quot;004D6582&quot;/&gt;&lt;wsp:rsid wsp:val=&quot;004E1770&quot;/&gt;&lt;wsp:rsid wsp:val=&quot;004E63D8&quot;/&gt;&lt;wsp:rsid wsp:val=&quot;00514A51&quot;/&gt;&lt;wsp:rsid wsp:val=&quot;0052285F&quot;/&gt;&lt;wsp:rsid wsp:val=&quot;00527AEE&quot;/&gt;&lt;wsp:rsid wsp:val=&quot;00527D44&quot;/&gt;&lt;wsp:rsid wsp:val=&quot;00530CBC&quot;/&gt;&lt;wsp:rsid wsp:val=&quot;00531749&quot;/&gt;&lt;wsp:rsid wsp:val=&quot;005364FE&quot;/&gt;&lt;wsp:rsid wsp:val=&quot;005406A3&quot;/&gt;&lt;wsp:rsid wsp:val=&quot;00550305&quot;/&gt;&lt;wsp:rsid wsp:val=&quot;00550435&quot;/&gt;&lt;wsp:rsid wsp:val=&quot;00551CAB&quot;/&gt;&lt;wsp:rsid wsp:val=&quot;00552AEF&quot;/&gt;&lt;wsp:rsid wsp:val=&quot;00555574&quot;/&gt;&lt;wsp:rsid wsp:val=&quot;00561325&quot;/&gt;&lt;wsp:rsid wsp:val=&quot;005655A7&quot;/&gt;&lt;wsp:rsid wsp:val=&quot;00565ACC&quot;/&gt;&lt;wsp:rsid wsp:val=&quot;0057087D&quot;/&gt;&lt;wsp:rsid wsp:val=&quot;00570A81&quot;/&gt;&lt;wsp:rsid wsp:val=&quot;005723AE&quot;/&gt;&lt;wsp:rsid wsp:val=&quot;0057738F&quot;/&gt;&lt;wsp:rsid wsp:val=&quot;00591504&quot;/&gt;&lt;wsp:rsid wsp:val=&quot;0059344D&quot;/&gt;&lt;wsp:rsid wsp:val=&quot;005A304F&quot;/&gt;&lt;wsp:rsid wsp:val=&quot;005A47B4&quot;/&gt;&lt;wsp:rsid wsp:val=&quot;005A53FC&quot;/&gt;&lt;wsp:rsid wsp:val=&quot;005A78DE&quot;/&gt;&lt;wsp:rsid wsp:val=&quot;005B1AEB&quot;/&gt;&lt;wsp:rsid wsp:val=&quot;005B2D6D&quot;/&gt;&lt;wsp:rsid wsp:val=&quot;005C4A96&quot;/&gt;&lt;wsp:rsid wsp:val=&quot;005C7D5B&quot;/&gt;&lt;wsp:rsid wsp:val=&quot;005D332A&quot;/&gt;&lt;wsp:rsid wsp:val=&quot;005D5C2D&quot;/&gt;&lt;wsp:rsid wsp:val=&quot;005D7FBC&quot;/&gt;&lt;wsp:rsid wsp:val=&quot;005E1A79&quot;/&gt;&lt;wsp:rsid wsp:val=&quot;005E7E3F&quot;/&gt;&lt;wsp:rsid wsp:val=&quot;005F1584&quot;/&gt;&lt;wsp:rsid wsp:val=&quot;00621A47&quot;/&gt;&lt;wsp:rsid wsp:val=&quot;00623155&quot;/&gt;&lt;wsp:rsid wsp:val=&quot;006234A6&quot;/&gt;&lt;wsp:rsid wsp:val=&quot;00623E6B&quot;/&gt;&lt;wsp:rsid wsp:val=&quot;00625856&quot;/&gt;&lt;wsp:rsid wsp:val=&quot;0063160D&quot;/&gt;&lt;wsp:rsid wsp:val=&quot;006348CE&quot;/&gt;&lt;wsp:rsid wsp:val=&quot;0065615B&quot;/&gt;&lt;wsp:rsid wsp:val=&quot;00657E08&quot;/&gt;&lt;wsp:rsid wsp:val=&quot;00664A17&quot;/&gt;&lt;wsp:rsid wsp:val=&quot;0067157E&quot;/&gt;&lt;wsp:rsid wsp:val=&quot;00671FBE&quot;/&gt;&lt;wsp:rsid wsp:val=&quot;006765ED&quot;/&gt;&lt;wsp:rsid wsp:val=&quot;00680999&quot;/&gt;&lt;wsp:rsid wsp:val=&quot;00681D03&quot;/&gt;&lt;wsp:rsid wsp:val=&quot;00683FD1&quot;/&gt;&lt;wsp:rsid wsp:val=&quot;00686898&quot;/&gt;&lt;wsp:rsid wsp:val=&quot;00690590&quot;/&gt;&lt;wsp:rsid wsp:val=&quot;00692821&quot;/&gt;&lt;wsp:rsid wsp:val=&quot;00693D60&quot;/&gt;&lt;wsp:rsid wsp:val=&quot;006967FF&quot;/&gt;&lt;wsp:rsid wsp:val=&quot;006A05D3&quot;/&gt;&lt;wsp:rsid wsp:val=&quot;006B347B&quot;/&gt;&lt;wsp:rsid wsp:val=&quot;006B6BA1&quot;/&gt;&lt;wsp:rsid wsp:val=&quot;006C0F9A&quot;/&gt;&lt;wsp:rsid wsp:val=&quot;006C190D&quot;/&gt;&lt;wsp:rsid wsp:val=&quot;006C2C87&quot;/&gt;&lt;wsp:rsid wsp:val=&quot;006C60D8&quot;/&gt;&lt;wsp:rsid wsp:val=&quot;006D04D8&quot;/&gt;&lt;wsp:rsid wsp:val=&quot;006D2462&quot;/&gt;&lt;wsp:rsid wsp:val=&quot;006D24E6&quot;/&gt;&lt;wsp:rsid wsp:val=&quot;006D637D&quot;/&gt;&lt;wsp:rsid wsp:val=&quot;006E4AA5&quot;/&gt;&lt;wsp:rsid wsp:val=&quot;006E5FCD&quot;/&gt;&lt;wsp:rsid wsp:val=&quot;006E783C&quot;/&gt;&lt;wsp:rsid wsp:val=&quot;006F0C11&quot;/&gt;&lt;wsp:rsid wsp:val=&quot;007022CD&quot;/&gt;&lt;wsp:rsid wsp:val=&quot;007037A8&quot;/&gt;&lt;wsp:rsid wsp:val=&quot;0070405C&quot;/&gt;&lt;wsp:rsid wsp:val=&quot;007074B9&quot;/&gt;&lt;wsp:rsid wsp:val=&quot;00714D82&quot;/&gt;&lt;wsp:rsid wsp:val=&quot;00720275&quot;/&gt;&lt;wsp:rsid wsp:val=&quot;007209F1&quot;/&gt;&lt;wsp:rsid wsp:val=&quot;007273B2&quot;/&gt;&lt;wsp:rsid wsp:val=&quot;007278CC&quot;/&gt;&lt;wsp:rsid wsp:val=&quot;00735B07&quot;/&gt;&lt;wsp:rsid wsp:val=&quot;0073680C&quot;/&gt;&lt;wsp:rsid wsp:val=&quot;00750318&quot;/&gt;&lt;wsp:rsid wsp:val=&quot;00751149&quot;/&gt;&lt;wsp:rsid wsp:val=&quot;00757210&quot;/&gt;&lt;wsp:rsid wsp:val=&quot;007574EF&quot;/&gt;&lt;wsp:rsid wsp:val=&quot;00764654&quot;/&gt;&lt;wsp:rsid wsp:val=&quot;007673D5&quot;/&gt;&lt;wsp:rsid wsp:val=&quot;00774D87&quot;/&gt;&lt;wsp:rsid wsp:val=&quot;00777EDB&quot;/&gt;&lt;wsp:rsid wsp:val=&quot;00783529&quot;/&gt;&lt;wsp:rsid wsp:val=&quot;00784269&quot;/&gt;&lt;wsp:rsid wsp:val=&quot;007852FA&quot;/&gt;&lt;wsp:rsid wsp:val=&quot;00787678&quot;/&gt;&lt;wsp:rsid wsp:val=&quot;007903B8&quot;/&gt;&lt;wsp:rsid wsp:val=&quot;007B0591&quot;/&gt;&lt;wsp:rsid wsp:val=&quot;007B1907&quot;/&gt;&lt;wsp:rsid wsp:val=&quot;007B2C53&quot;/&gt;&lt;wsp:rsid wsp:val=&quot;007B2C87&quot;/&gt;&lt;wsp:rsid wsp:val=&quot;007B692F&quot;/&gt;&lt;wsp:rsid wsp:val=&quot;007B6E0C&quot;/&gt;&lt;wsp:rsid wsp:val=&quot;007C2B32&quot;/&gt;&lt;wsp:rsid wsp:val=&quot;007C301A&quot;/&gt;&lt;wsp:rsid wsp:val=&quot;007C61BC&quot;/&gt;&lt;wsp:rsid wsp:val=&quot;007D08F8&quot;/&gt;&lt;wsp:rsid wsp:val=&quot;007D3EAB&quot;/&gt;&lt;wsp:rsid wsp:val=&quot;007D4CBA&quot;/&gt;&lt;wsp:rsid wsp:val=&quot;007E48D5&quot;/&gt;&lt;wsp:rsid wsp:val=&quot;007E5B65&quot;/&gt;&lt;wsp:rsid wsp:val=&quot;007F1473&quot;/&gt;&lt;wsp:rsid wsp:val=&quot;007F27F3&quot;/&gt;&lt;wsp:rsid wsp:val=&quot;007F2E55&quot;/&gt;&lt;wsp:rsid wsp:val=&quot;007F52C8&quot;/&gt;&lt;wsp:rsid wsp:val=&quot;00802824&quot;/&gt;&lt;wsp:rsid wsp:val=&quot;00802DA0&quot;/&gt;&lt;wsp:rsid wsp:val=&quot;008033EB&quot;/&gt;&lt;wsp:rsid wsp:val=&quot;00803BD9&quot;/&gt;&lt;wsp:rsid wsp:val=&quot;00806847&quot;/&gt;&lt;wsp:rsid wsp:val=&quot;00807880&quot;/&gt;&lt;wsp:rsid wsp:val=&quot;00812E29&quot;/&gt;&lt;wsp:rsid wsp:val=&quot;00812FE1&quot;/&gt;&lt;wsp:rsid wsp:val=&quot;00816CE5&quot;/&gt;&lt;wsp:rsid wsp:val=&quot;00820F5F&quot;/&gt;&lt;wsp:rsid wsp:val=&quot;008238C0&quot;/&gt;&lt;wsp:rsid wsp:val=&quot;0082651E&quot;/&gt;&lt;wsp:rsid wsp:val=&quot;008272AA&quot;/&gt;&lt;wsp:rsid wsp:val=&quot;00827AF9&quot;/&gt;&lt;wsp:rsid wsp:val=&quot;00830974&quot;/&gt;&lt;wsp:rsid wsp:val=&quot;00835D5F&quot;/&gt;&lt;wsp:rsid wsp:val=&quot;0083605B&quot;/&gt;&lt;wsp:rsid wsp:val=&quot;00840C43&quot;/&gt;&lt;wsp:rsid wsp:val=&quot;00840FD1&quot;/&gt;&lt;wsp:rsid wsp:val=&quot;0084110D&quot;/&gt;&lt;wsp:rsid wsp:val=&quot;008448CF&quot;/&gt;&lt;wsp:rsid wsp:val=&quot;008462D6&quot;/&gt;&lt;wsp:rsid wsp:val=&quot;008467C4&quot;/&gt;&lt;wsp:rsid wsp:val=&quot;0085720B&quot;/&gt;&lt;wsp:rsid wsp:val=&quot;008572BD&quot;/&gt;&lt;wsp:rsid wsp:val=&quot;008576DE&quot;/&gt;&lt;wsp:rsid wsp:val=&quot;008608FF&quot;/&gt;&lt;wsp:rsid wsp:val=&quot;00861D83&quot;/&gt;&lt;wsp:rsid wsp:val=&quot;008622A9&quot;/&gt;&lt;wsp:rsid wsp:val=&quot;00862540&quot;/&gt;&lt;wsp:rsid wsp:val=&quot;008629B4&quot;/&gt;&lt;wsp:rsid wsp:val=&quot;008648DE&quot;/&gt;&lt;wsp:rsid wsp:val=&quot;0086521C&quot;/&gt;&lt;wsp:rsid wsp:val=&quot;00865950&quot;/&gt;&lt;wsp:rsid wsp:val=&quot;0087030E&quot;/&gt;&lt;wsp:rsid wsp:val=&quot;0087331A&quot;/&gt;&lt;wsp:rsid wsp:val=&quot;00876436&quot;/&gt;&lt;wsp:rsid wsp:val=&quot;00882D3A&quot;/&gt;&lt;wsp:rsid wsp:val=&quot;00894A3D&quot;/&gt;&lt;wsp:rsid wsp:val=&quot;0089577C&quot;/&gt;&lt;wsp:rsid wsp:val=&quot;00895BFC&quot;/&gt;&lt;wsp:rsid wsp:val=&quot;00895F30&quot;/&gt;&lt;wsp:rsid wsp:val=&quot;0089629C&quot;/&gt;&lt;wsp:rsid wsp:val=&quot;008B404C&quot;/&gt;&lt;wsp:rsid wsp:val=&quot;008C0208&quot;/&gt;&lt;wsp:rsid wsp:val=&quot;008C2844&quot;/&gt;&lt;wsp:rsid wsp:val=&quot;008C47CD&quot;/&gt;&lt;wsp:rsid wsp:val=&quot;008C68AE&quot;/&gt;&lt;wsp:rsid wsp:val=&quot;008D0BB1&quot;/&gt;&lt;wsp:rsid wsp:val=&quot;008D12CC&quot;/&gt;&lt;wsp:rsid wsp:val=&quot;008D5C4B&quot;/&gt;&lt;wsp:rsid wsp:val=&quot;008E75E7&quot;/&gt;&lt;wsp:rsid wsp:val=&quot;008E7600&quot;/&gt;&lt;wsp:rsid wsp:val=&quot;00902474&quot;/&gt;&lt;wsp:rsid wsp:val=&quot;00902995&quot;/&gt;&lt;wsp:rsid wsp:val=&quot;009064D8&quot;/&gt;&lt;wsp:rsid wsp:val=&quot;009131B8&quot;/&gt;&lt;wsp:rsid wsp:val=&quot;009150C8&quot;/&gt;&lt;wsp:rsid wsp:val=&quot;009171EA&quot;/&gt;&lt;wsp:rsid wsp:val=&quot;0092729E&quot;/&gt;&lt;wsp:rsid wsp:val=&quot;00930876&quot;/&gt;&lt;wsp:rsid wsp:val=&quot;00934962&quot;/&gt;&lt;wsp:rsid wsp:val=&quot;009350DB&quot;/&gt;&lt;wsp:rsid wsp:val=&quot;00941A76&quot;/&gt;&lt;wsp:rsid wsp:val=&quot;00942CE6&quot;/&gt;&lt;wsp:rsid wsp:val=&quot;00944EA3&quot;/&gt;&lt;wsp:rsid wsp:val=&quot;0095694D&quot;/&gt;&lt;wsp:rsid wsp:val=&quot;0096333B&quot;/&gt;&lt;wsp:rsid wsp:val=&quot;0096358C&quot;/&gt;&lt;wsp:rsid wsp:val=&quot;00964DB5&quot;/&gt;&lt;wsp:rsid wsp:val=&quot;00980351&quot;/&gt;&lt;wsp:rsid wsp:val=&quot;00992BE8&quot;/&gt;&lt;wsp:rsid wsp:val=&quot;0099686E&quot;/&gt;&lt;wsp:rsid wsp:val=&quot;00996DDA&quot;/&gt;&lt;wsp:rsid wsp:val=&quot;009A30A1&quot;/&gt;&lt;wsp:rsid wsp:val=&quot;009B0D5D&quot;/&gt;&lt;wsp:rsid wsp:val=&quot;009C0A38&quot;/&gt;&lt;wsp:rsid wsp:val=&quot;009C3A69&quot;/&gt;&lt;wsp:rsid wsp:val=&quot;009C4C09&quot;/&gt;&lt;wsp:rsid wsp:val=&quot;009C6F91&quot;/&gt;&lt;wsp:rsid wsp:val=&quot;009C7B8A&quot;/&gt;&lt;wsp:rsid wsp:val=&quot;009D58F6&quot;/&gt;&lt;wsp:rsid wsp:val=&quot;009E1129&quot;/&gt;&lt;wsp:rsid wsp:val=&quot;009E1555&quot;/&gt;&lt;wsp:rsid wsp:val=&quot;009E2F1E&quot;/&gt;&lt;wsp:rsid wsp:val=&quot;009F7B49&quot;/&gt;&lt;wsp:rsid wsp:val=&quot;00A01BA2&quot;/&gt;&lt;wsp:rsid wsp:val=&quot;00A03193&quot;/&gt;&lt;wsp:rsid wsp:val=&quot;00A0479D&quot;/&gt;&lt;wsp:rsid wsp:val=&quot;00A11547&quot;/&gt;&lt;wsp:rsid wsp:val=&quot;00A147E8&quot;/&gt;&lt;wsp:rsid wsp:val=&quot;00A16D11&quot;/&gt;&lt;wsp:rsid wsp:val=&quot;00A172D9&quot;/&gt;&lt;wsp:rsid wsp:val=&quot;00A17BD5&quot;/&gt;&lt;wsp:rsid wsp:val=&quot;00A2031C&quot;/&gt;&lt;wsp:rsid wsp:val=&quot;00A23FCC&quot;/&gt;&lt;wsp:rsid wsp:val=&quot;00A244D8&quot;/&gt;&lt;wsp:rsid wsp:val=&quot;00A30CBF&quot;/&gt;&lt;wsp:rsid wsp:val=&quot;00A30E51&quot;/&gt;&lt;wsp:rsid wsp:val=&quot;00A415DF&quot;/&gt;&lt;wsp:rsid wsp:val=&quot;00A41EEF&quot;/&gt;&lt;wsp:rsid wsp:val=&quot;00A428E8&quot;/&gt;&lt;wsp:rsid wsp:val=&quot;00A43B75&quot;/&gt;&lt;wsp:rsid wsp:val=&quot;00A503B6&quot;/&gt;&lt;wsp:rsid wsp:val=&quot;00A503BB&quot;/&gt;&lt;wsp:rsid wsp:val=&quot;00A516AC&quot;/&gt;&lt;wsp:rsid wsp:val=&quot;00A535F5&quot;/&gt;&lt;wsp:rsid wsp:val=&quot;00A56180&quot;/&gt;&lt;wsp:rsid wsp:val=&quot;00A56CE6&quot;/&gt;&lt;wsp:rsid wsp:val=&quot;00A6072A&quot;/&gt;&lt;wsp:rsid wsp:val=&quot;00A62FC7&quot;/&gt;&lt;wsp:rsid wsp:val=&quot;00A71093&quot;/&gt;&lt;wsp:rsid wsp:val=&quot;00A72C84&quot;/&gt;&lt;wsp:rsid wsp:val=&quot;00A740C2&quot;/&gt;&lt;wsp:rsid wsp:val=&quot;00A774AF&quot;/&gt;&lt;wsp:rsid wsp:val=&quot;00A833AC&quot;/&gt;&lt;wsp:rsid wsp:val=&quot;00A83A14&quot;/&gt;&lt;wsp:rsid wsp:val=&quot;00AA3852&quot;/&gt;&lt;wsp:rsid wsp:val=&quot;00AA730F&quot;/&gt;&lt;wsp:rsid wsp:val=&quot;00AB4037&quot;/&gt;&lt;wsp:rsid wsp:val=&quot;00AC1FD1&quot;/&gt;&lt;wsp:rsid wsp:val=&quot;00AC5D2C&quot;/&gt;&lt;wsp:rsid wsp:val=&quot;00AC79E7&quot;/&gt;&lt;wsp:rsid wsp:val=&quot;00AD3DBF&quot;/&gt;&lt;wsp:rsid wsp:val=&quot;00AD5F83&quot;/&gt;&lt;wsp:rsid wsp:val=&quot;00AF22E8&quot;/&gt;&lt;wsp:rsid wsp:val=&quot;00AF7ECA&quot;/&gt;&lt;wsp:rsid wsp:val=&quot;00B02336&quot;/&gt;&lt;wsp:rsid wsp:val=&quot;00B025B3&quot;/&gt;&lt;wsp:rsid wsp:val=&quot;00B05B2E&quot;/&gt;&lt;wsp:rsid wsp:val=&quot;00B10A79&quot;/&gt;&lt;wsp:rsid wsp:val=&quot;00B1160C&quot;/&gt;&lt;wsp:rsid wsp:val=&quot;00B13712&quot;/&gt;&lt;wsp:rsid wsp:val=&quot;00B166A4&quot;/&gt;&lt;wsp:rsid wsp:val=&quot;00B175A5&quot;/&gt;&lt;wsp:rsid wsp:val=&quot;00B2166B&quot;/&gt;&lt;wsp:rsid wsp:val=&quot;00B31F48&quot;/&gt;&lt;wsp:rsid wsp:val=&quot;00B32566&quot;/&gt;&lt;wsp:rsid wsp:val=&quot;00B463E6&quot;/&gt;&lt;wsp:rsid wsp:val=&quot;00B46F3B&quot;/&gt;&lt;wsp:rsid wsp:val=&quot;00B4758A&quot;/&gt;&lt;wsp:rsid wsp:val=&quot;00B47E1A&quot;/&gt;&lt;wsp:rsid wsp:val=&quot;00B62937&quot;/&gt;&lt;wsp:rsid wsp:val=&quot;00B62A4E&quot;/&gt;&lt;wsp:rsid wsp:val=&quot;00B640D9&quot;/&gt;&lt;wsp:rsid wsp:val=&quot;00B66DD2&quot;/&gt;&lt;wsp:rsid wsp:val=&quot;00B80BD0&quot;/&gt;&lt;wsp:rsid wsp:val=&quot;00B80F5A&quot;/&gt;&lt;wsp:rsid wsp:val=&quot;00B82CF3&quot;/&gt;&lt;wsp:rsid wsp:val=&quot;00B84F18&quot;/&gt;&lt;wsp:rsid wsp:val=&quot;00B8737B&quot;/&gt;&lt;wsp:rsid wsp:val=&quot;00B87ED5&quot;/&gt;&lt;wsp:rsid wsp:val=&quot;00B90A12&quot;/&gt;&lt;wsp:rsid wsp:val=&quot;00B94F5B&quot;/&gt;&lt;wsp:rsid wsp:val=&quot;00B971A2&quot;/&gt;&lt;wsp:rsid wsp:val=&quot;00BA0DFC&quot;/&gt;&lt;wsp:rsid wsp:val=&quot;00BA118F&quot;/&gt;&lt;wsp:rsid wsp:val=&quot;00BA1D8F&quot;/&gt;&lt;wsp:rsid wsp:val=&quot;00BA6B5F&quot;/&gt;&lt;wsp:rsid wsp:val=&quot;00BB3778&quot;/&gt;&lt;wsp:rsid wsp:val=&quot;00BB682A&quot;/&gt;&lt;wsp:rsid wsp:val=&quot;00BB7C2E&quot;/&gt;&lt;wsp:rsid wsp:val=&quot;00BC4207&quot;/&gt;&lt;wsp:rsid wsp:val=&quot;00BC76D3&quot;/&gt;&lt;wsp:rsid wsp:val=&quot;00BD034F&quot;/&gt;&lt;wsp:rsid wsp:val=&quot;00BD2A9A&quot;/&gt;&lt;wsp:rsid wsp:val=&quot;00BD5B63&quot;/&gt;&lt;wsp:rsid wsp:val=&quot;00BE1C89&quot;/&gt;&lt;wsp:rsid wsp:val=&quot;00BE2C4E&quot;/&gt;&lt;wsp:rsid wsp:val=&quot;00BE42F3&quot;/&gt;&lt;wsp:rsid wsp:val=&quot;00BF2DE2&quot;/&gt;&lt;wsp:rsid wsp:val=&quot;00BF4255&quot;/&gt;&lt;wsp:rsid wsp:val=&quot;00BF56D2&quot;/&gt;&lt;wsp:rsid wsp:val=&quot;00BF70DC&quot;/&gt;&lt;wsp:rsid wsp:val=&quot;00C05F28&quot;/&gt;&lt;wsp:rsid wsp:val=&quot;00C163BA&quot;/&gt;&lt;wsp:rsid wsp:val=&quot;00C200CC&quot;/&gt;&lt;wsp:rsid wsp:val=&quot;00C269DE&quot;/&gt;&lt;wsp:rsid wsp:val=&quot;00C34280&quot;/&gt;&lt;wsp:rsid wsp:val=&quot;00C4280F&quot;/&gt;&lt;wsp:rsid wsp:val=&quot;00C44487&quot;/&gt;&lt;wsp:rsid wsp:val=&quot;00C47CBD&quot;/&gt;&lt;wsp:rsid wsp:val=&quot;00C50E77&quot;/&gt;&lt;wsp:rsid wsp:val=&quot;00C51999&quot;/&gt;&lt;wsp:rsid wsp:val=&quot;00C551CB&quot;/&gt;&lt;wsp:rsid wsp:val=&quot;00C56F56&quot;/&gt;&lt;wsp:rsid wsp:val=&quot;00C57402&quot;/&gt;&lt;wsp:rsid wsp:val=&quot;00C61BBA&quot;/&gt;&lt;wsp:rsid wsp:val=&quot;00C6209D&quot;/&gt;&lt;wsp:rsid wsp:val=&quot;00C62DBE&quot;/&gt;&lt;wsp:rsid wsp:val=&quot;00C638C6&quot;/&gt;&lt;wsp:rsid wsp:val=&quot;00C66001&quot;/&gt;&lt;wsp:rsid wsp:val=&quot;00C929A7&quot;/&gt;&lt;wsp:rsid wsp:val=&quot;00C966D6&quot;/&gt;&lt;wsp:rsid wsp:val=&quot;00CA0F9C&quot;/&gt;&lt;wsp:rsid wsp:val=&quot;00CA6598&quot;/&gt;&lt;wsp:rsid wsp:val=&quot;00CB508A&quot;/&gt;&lt;wsp:rsid wsp:val=&quot;00CC14B3&quot;/&gt;&lt;wsp:rsid wsp:val=&quot;00CC2C2B&quot;/&gt;&lt;wsp:rsid wsp:val=&quot;00CD06E6&quot;/&gt;&lt;wsp:rsid wsp:val=&quot;00CE1399&quot;/&gt;&lt;wsp:rsid wsp:val=&quot;00CE4BF2&quot;/&gt;&lt;wsp:rsid wsp:val=&quot;00CE5E49&quot;/&gt;&lt;wsp:rsid wsp:val=&quot;00CE65BB&quot;/&gt;&lt;wsp:rsid wsp:val=&quot;00CF3BF8&quot;/&gt;&lt;wsp:rsid wsp:val=&quot;00CF50BE&quot;/&gt;&lt;wsp:rsid wsp:val=&quot;00D0119F&quot;/&gt;&lt;wsp:rsid wsp:val=&quot;00D028BA&quot;/&gt;&lt;wsp:rsid wsp:val=&quot;00D0309E&quot;/&gt;&lt;wsp:rsid wsp:val=&quot;00D03289&quot;/&gt;&lt;wsp:rsid wsp:val=&quot;00D03D88&quot;/&gt;&lt;wsp:rsid wsp:val=&quot;00D042E5&quot;/&gt;&lt;wsp:rsid wsp:val=&quot;00D0533D&quot;/&gt;&lt;wsp:rsid wsp:val=&quot;00D053CC&quot;/&gt;&lt;wsp:rsid wsp:val=&quot;00D07C01&quot;/&gt;&lt;wsp:rsid wsp:val=&quot;00D11661&quot;/&gt;&lt;wsp:rsid wsp:val=&quot;00D11BED&quot;/&gt;&lt;wsp:rsid wsp:val=&quot;00D1277B&quot;/&gt;&lt;wsp:rsid wsp:val=&quot;00D12E6E&quot;/&gt;&lt;wsp:rsid wsp:val=&quot;00D1319C&quot;/&gt;&lt;wsp:rsid wsp:val=&quot;00D15925&quot;/&gt;&lt;wsp:rsid wsp:val=&quot;00D26710&quot;/&gt;&lt;wsp:rsid wsp:val=&quot;00D30070&quot;/&gt;&lt;wsp:rsid wsp:val=&quot;00D367B9&quot;/&gt;&lt;wsp:rsid wsp:val=&quot;00D36F1C&quot;/&gt;&lt;wsp:rsid wsp:val=&quot;00D4296D&quot;/&gt;&lt;wsp:rsid wsp:val=&quot;00D450C4&quot;/&gt;&lt;wsp:rsid wsp:val=&quot;00D46EEA&quot;/&gt;&lt;wsp:rsid wsp:val=&quot;00D50E65&quot;/&gt;&lt;wsp:rsid wsp:val=&quot;00D51945&quot;/&gt;&lt;wsp:rsid wsp:val=&quot;00D5240B&quot;/&gt;&lt;wsp:rsid wsp:val=&quot;00D5566C&quot;/&gt;&lt;wsp:rsid wsp:val=&quot;00D61591&quot;/&gt;&lt;wsp:rsid wsp:val=&quot;00D61AD5&quot;/&gt;&lt;wsp:rsid wsp:val=&quot;00D670DC&quot;/&gt;&lt;wsp:rsid wsp:val=&quot;00D7107D&quot;/&gt;&lt;wsp:rsid wsp:val=&quot;00D7162D&quot;/&gt;&lt;wsp:rsid wsp:val=&quot;00D929F0&quot;/&gt;&lt;wsp:rsid wsp:val=&quot;00DA3847&quot;/&gt;&lt;wsp:rsid wsp:val=&quot;00DA4D62&quot;/&gt;&lt;wsp:rsid wsp:val=&quot;00DB07A6&quot;/&gt;&lt;wsp:rsid wsp:val=&quot;00DB1EC1&quot;/&gt;&lt;wsp:rsid wsp:val=&quot;00DB2CD1&quot;/&gt;&lt;wsp:rsid wsp:val=&quot;00DB53CD&quot;/&gt;&lt;wsp:rsid wsp:val=&quot;00DC31BB&quot;/&gt;&lt;wsp:rsid wsp:val=&quot;00DC64A0&quot;/&gt;&lt;wsp:rsid wsp:val=&quot;00DC754B&quot;/&gt;&lt;wsp:rsid wsp:val=&quot;00DC76FD&quot;/&gt;&lt;wsp:rsid wsp:val=&quot;00DD06EE&quot;/&gt;&lt;wsp:rsid wsp:val=&quot;00DD2368&quot;/&gt;&lt;wsp:rsid wsp:val=&quot;00DD6805&quot;/&gt;&lt;wsp:rsid wsp:val=&quot;00DE2E53&quot;/&gt;&lt;wsp:rsid wsp:val=&quot;00DE31F8&quot;/&gt;&lt;wsp:rsid wsp:val=&quot;00DE3FCD&quot;/&gt;&lt;wsp:rsid wsp:val=&quot;00DE49F2&quot;/&gt;&lt;wsp:rsid wsp:val=&quot;00DE71B0&quot;/&gt;&lt;wsp:rsid wsp:val=&quot;00DF32D0&quot;/&gt;&lt;wsp:rsid wsp:val=&quot;00DF4148&quot;/&gt;&lt;wsp:rsid wsp:val=&quot;00E043A3&quot;/&gt;&lt;wsp:rsid wsp:val=&quot;00E0501D&quot;/&gt;&lt;wsp:rsid wsp:val=&quot;00E053EF&quot;/&gt;&lt;wsp:rsid wsp:val=&quot;00E07028&quot;/&gt;&lt;wsp:rsid wsp:val=&quot;00E07B8D&quot;/&gt;&lt;wsp:rsid wsp:val=&quot;00E10635&quot;/&gt;&lt;wsp:rsid wsp:val=&quot;00E221E2&quot;/&gt;&lt;wsp:rsid wsp:val=&quot;00E324D8&quot;/&gt;&lt;wsp:rsid wsp:val=&quot;00E33E3D&quot;/&gt;&lt;wsp:rsid wsp:val=&quot;00E35452&quot;/&gt;&lt;wsp:rsid wsp:val=&quot;00E364D4&quot;/&gt;&lt;wsp:rsid wsp:val=&quot;00E40464&quot;/&gt;&lt;wsp:rsid wsp:val=&quot;00E411A6&quot;/&gt;&lt;wsp:rsid wsp:val=&quot;00E42A31&quot;/&gt;&lt;wsp:rsid wsp:val=&quot;00E42C27&quot;/&gt;&lt;wsp:rsid wsp:val=&quot;00E45624&quot;/&gt;&lt;wsp:rsid wsp:val=&quot;00E459BE&quot;/&gt;&lt;wsp:rsid wsp:val=&quot;00E524C0&quot;/&gt;&lt;wsp:rsid wsp:val=&quot;00E53082&quot;/&gt;&lt;wsp:rsid wsp:val=&quot;00E568D4&quot;/&gt;&lt;wsp:rsid wsp:val=&quot;00E5691E&quot;/&gt;&lt;wsp:rsid wsp:val=&quot;00E56AF3&quot;/&gt;&lt;wsp:rsid wsp:val=&quot;00E57BD7&quot;/&gt;&lt;wsp:rsid wsp:val=&quot;00E60C83&quot;/&gt;&lt;wsp:rsid wsp:val=&quot;00E60C9E&quot;/&gt;&lt;wsp:rsid wsp:val=&quot;00E6144D&quot;/&gt;&lt;wsp:rsid wsp:val=&quot;00E6396A&quot;/&gt;&lt;wsp:rsid wsp:val=&quot;00E66947&quot;/&gt;&lt;wsp:rsid wsp:val=&quot;00E72A54&quot;/&gt;&lt;wsp:rsid wsp:val=&quot;00E7559D&quot;/&gt;&lt;wsp:rsid wsp:val=&quot;00E75633&quot;/&gt;&lt;wsp:rsid wsp:val=&quot;00E7586C&quot;/&gt;&lt;wsp:rsid wsp:val=&quot;00E76073&quot;/&gt;&lt;wsp:rsid wsp:val=&quot;00E7679A&quot;/&gt;&lt;wsp:rsid wsp:val=&quot;00E857A2&quot;/&gt;&lt;wsp:rsid wsp:val=&quot;00E90E65&quot;/&gt;&lt;wsp:rsid wsp:val=&quot;00E92675&quot;/&gt;&lt;wsp:rsid wsp:val=&quot;00E9341A&quot;/&gt;&lt;wsp:rsid wsp:val=&quot;00E94D75&quot;/&gt;&lt;wsp:rsid wsp:val=&quot;00E957C2&quot;/&gt;&lt;wsp:rsid wsp:val=&quot;00EA517F&quot;/&gt;&lt;wsp:rsid wsp:val=&quot;00EA5ECA&quot;/&gt;&lt;wsp:rsid wsp:val=&quot;00EB28D6&quot;/&gt;&lt;wsp:rsid wsp:val=&quot;00EB4CD5&quot;/&gt;&lt;wsp:rsid wsp:val=&quot;00EB6C1E&quot;/&gt;&lt;wsp:rsid wsp:val=&quot;00EC45F9&quot;/&gt;&lt;wsp:rsid wsp:val=&quot;00EC5B8D&quot;/&gt;&lt;wsp:rsid wsp:val=&quot;00EC7DF0&quot;/&gt;&lt;wsp:rsid wsp:val=&quot;00ED22E5&quot;/&gt;&lt;wsp:rsid wsp:val=&quot;00ED7FAA&quot;/&gt;&lt;wsp:rsid wsp:val=&quot;00EE6729&quot;/&gt;&lt;wsp:rsid wsp:val=&quot;00EF2DF0&quot;/&gt;&lt;wsp:rsid wsp:val=&quot;00EF30EA&quot;/&gt;&lt;wsp:rsid wsp:val=&quot;00EF70C3&quot;/&gt;&lt;wsp:rsid wsp:val=&quot;00F038F5&quot;/&gt;&lt;wsp:rsid wsp:val=&quot;00F1270B&quot;/&gt;&lt;wsp:rsid wsp:val=&quot;00F14A52&quot;/&gt;&lt;wsp:rsid wsp:val=&quot;00F15B24&quot;/&gt;&lt;wsp:rsid wsp:val=&quot;00F17E75&quot;/&gt;&lt;wsp:rsid wsp:val=&quot;00F24433&quot;/&gt;&lt;wsp:rsid wsp:val=&quot;00F27ECC&quot;/&gt;&lt;wsp:rsid wsp:val=&quot;00F41565&quot;/&gt;&lt;wsp:rsid wsp:val=&quot;00F4295E&quot;/&gt;&lt;wsp:rsid wsp:val=&quot;00F44293&quot;/&gt;&lt;wsp:rsid wsp:val=&quot;00F5378A&quot;/&gt;&lt;wsp:rsid wsp:val=&quot;00F56310&quot;/&gt;&lt;wsp:rsid wsp:val=&quot;00F56D12&quot;/&gt;&lt;wsp:rsid wsp:val=&quot;00F57DC3&quot;/&gt;&lt;wsp:rsid wsp:val=&quot;00F6476E&quot;/&gt;&lt;wsp:rsid wsp:val=&quot;00F6623D&quot;/&gt;&lt;wsp:rsid wsp:val=&quot;00F67FD5&quot;/&gt;&lt;wsp:rsid wsp:val=&quot;00F80714&quot;/&gt;&lt;wsp:rsid wsp:val=&quot;00F80BD9&quot;/&gt;&lt;wsp:rsid wsp:val=&quot;00F81063&quot;/&gt;&lt;wsp:rsid wsp:val=&quot;00F85927&quot;/&gt;&lt;wsp:rsid wsp:val=&quot;00F87E31&quot;/&gt;&lt;wsp:rsid wsp:val=&quot;00FA7FCE&quot;/&gt;&lt;wsp:rsid wsp:val=&quot;00FC1923&quot;/&gt;&lt;wsp:rsid wsp:val=&quot;00FC2341&quot;/&gt;&lt;wsp:rsid wsp:val=&quot;00FC5DBF&quot;/&gt;&lt;wsp:rsid wsp:val=&quot;00FC64BA&quot;/&gt;&lt;wsp:rsid wsp:val=&quot;00FD436F&quot;/&gt;&lt;wsp:rsid wsp:val=&quot;00FD4476&quot;/&gt;&lt;wsp:rsid wsp:val=&quot;00FF2355&quot;/&gt;&lt;wsp:rsid wsp:val=&quot;00FF2672&quot;/&gt;&lt;wsp:rsid wsp:val=&quot;00FF4604&quot;/&gt;&lt;wsp:rsid wsp:val=&quot;045B1037&quot;/&gt;&lt;wsp:rsid wsp:val=&quot;052A040B&quot;/&gt;&lt;wsp:rsid wsp:val=&quot;05FC459C&quot;/&gt;&lt;wsp:rsid wsp:val=&quot;0D97495B&quot;/&gt;&lt;wsp:rsid wsp:val=&quot;13FD2FD7&quot;/&gt;&lt;wsp:rsid wsp:val=&quot;194E34DC&quot;/&gt;&lt;wsp:rsid wsp:val=&quot;2B92472F&quot;/&gt;&lt;wsp:rsid wsp:val=&quot;2FA35F32&quot;/&gt;&lt;wsp:rsid wsp:val=&quot;30357018&quot;/&gt;&lt;wsp:rsid wsp:val=&quot;3FD21546&quot;/&gt;&lt;wsp:rsid wsp:val=&quot;49283410&quot;/&gt;&lt;wsp:rsid wsp:val=&quot;49771C33&quot;/&gt;&lt;wsp:rsid wsp:val=&quot;4D1E194A&quot;/&gt;&lt;wsp:rsid wsp:val=&quot;510064EF&quot;/&gt;&lt;wsp:rsid wsp:val=&quot;51805191&quot;/&gt;&lt;wsp:rsid wsp:val=&quot;5C3703C3&quot;/&gt;&lt;wsp:rsid wsp:val=&quot;5C5E1789&quot;/&gt;&lt;wsp:rsid wsp:val=&quot;5E8D6FB1&quot;/&gt;&lt;wsp:rsid wsp:val=&quot;628C2B3B&quot;/&gt;&lt;wsp:rsid wsp:val=&quot;6FF42E09&quot;/&gt;&lt;wsp:rsid wsp:val=&quot;750610AF&quot;/&gt;&lt;wsp:rsid wsp:val=&quot;79347DEB&quot;/&gt;&lt;/wsp:rsids&gt;&lt;/w:docPr&gt;&lt;w:body&gt;&lt;wx:sect&gt;&lt;w:p wsp:rsidR=&quot;00000000&quot; wsp:rsidRDefault=&quot;00527AEE&quot; wsp:rsidP=&quot;00527AEE&quot;&gt;&lt;m:oMathPara&gt;&lt;m:oMath&gt;&lt;m:sSub&gt;&lt;m:sSubPr&gt;&lt;m:ctrlPr&gt;&lt;w:rPr&gt;&lt;w:rFonts w:ascii=&quot;Cambria Math&quot; w:fareast=&quot;宋体&quot; w:h-ansi=&quot;Cambria Math&quot; w:cs=&quot;SNHQJV+FZSSK--GBK1-0&quot;/&gt;&lt;wx:font wx:val=&quot;Cambria Math&quot;/&gt;&lt;w:i/&gt;&lt;w:color w:val=&quot;000000&quot;/&gt;&lt;w:spacing w:val=&quot;21&quot;/&gt;&lt;w:sz w:val=&quot;24&quot;/&gt;&lt;/w:rPr&gt;&lt;/m:ctrlPr&gt;&lt;/m:sSubPr&gt;&lt;m:e&gt;&lt;m:r&gt;&lt;w:rPr&gt;&lt;w:rFonts w:ascii=&quot;Cambria Math&quot; w:fareast=&quot;宋体&quot; w:h-ansi=&quot;Cambria Math&quot; w:cs=&quot;SNHQJV+FZSSK--GBK1-0&quot;/&gt;&lt;wx:font wx:val=&quot;Cambria Math&quot;/&gt;&lt;w:i/&gt;&lt;w:color w:val=&quot;000000&quot;/&gt;&lt;w:spacing w:val=&quot;21&quot;/&gt;&lt;w:sz w:val=&quot;24&quot;/&gt;&lt;/w:rPr&gt;&lt;m:t&gt;T&lt;/m:t&gt;&lt;/m:r&gt;&lt;/m:e&gt;&lt;m:sub&gt;&lt;m:r&gt;&lt;w:rPr&gt;&lt;w:rFonts w:ascii=&quot;Cambria Math&quot; w:fareast=&quot;宋体&quot; w:h-ansi=&quot;Cambria Math&quot; w:cs=&quot;SNHQJV+FZSSK--GBK1-0&quot;/&gt;&lt;wx:font wx:val=&quot;Cambria Math&quot;/&gt;&lt;w:i/&gt;&lt;w:color w:val=&quot;000000&quot;/&gt;&lt;w:spacing w:val=&quot;21&quot;/&gt;&lt;w:sz w:val=&quot;24&quot;/&gt;&lt;/w:rPr&gt;&lt;m:t&gt;O&lt;/m:t&gt;&lt;/m:r&gt;&lt;/m:sub&gt;&lt;/m:sSub&gt;&lt;m:r&gt;&lt;w:rPr&gt;&lt;w:rFonts w:ascii=&quot;Cambria Math&quot; w:fareast=&quot;宋体&quot; w:h-ansi=&quot;Cambria Math&quot; w:cs=&quot;MS Mincho&quot; w:hint=&quot;fareast&quot;/&gt;&lt;wx:font wx:val=&quot;宋体&quot;/&gt;&lt;w:i/&gt;&lt;w:color w:val=&quot;000000&quot;/&gt;&lt;w:spacing w:val=&quot;-33&quot;/&gt;&lt;w:sz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3" chromakey="#FFFFFF" o:title=""/>
            <o:lock v:ext="edit" aspectratio="t"/>
            <w10:wrap type="none"/>
            <w10:anchorlock/>
          </v:shape>
        </w:pict>
      </w:r>
      <w:r>
        <w:rPr>
          <w:rFonts w:ascii="宋体" w:hAnsi="宋体" w:cs="SNHQJV+FZSSK--GBK1-0"/>
          <w:color w:val="000000"/>
          <w:sz w:val="24"/>
        </w:rPr>
        <w:instrText xml:space="preserve"> </w:instrText>
      </w:r>
      <w:r>
        <w:rPr>
          <w:rFonts w:ascii="宋体" w:hAnsi="宋体" w:cs="SNHQJV+FZSSK--GBK1-0"/>
          <w:color w:val="000000"/>
          <w:sz w:val="24"/>
        </w:rPr>
        <w:fldChar w:fldCharType="separate"/>
      </w:r>
      <w:r>
        <w:rPr>
          <w:rFonts w:ascii="宋体" w:hAnsi="宋体" w:cs="SNHQJV+FZSSK--GBK1-0"/>
          <w:color w:val="000000"/>
          <w:sz w:val="24"/>
        </w:rPr>
        <w:fldChar w:fldCharType="end"/>
      </w:r>
      <w:r>
        <w:rPr>
          <w:rFonts w:hint="eastAsia" w:ascii="宋体" w:hAnsi="宋体" w:cs="SNHQJV+FZSSK--GBK1-0"/>
          <w:color w:val="000000"/>
          <w:sz w:val="24"/>
        </w:rPr>
        <w:t>测量点</w:t>
      </w:r>
      <w:r>
        <w:rPr>
          <w:rFonts w:ascii="宋体" w:hAnsi="宋体"/>
          <w:position w:val="-12"/>
          <w:sz w:val="24"/>
        </w:rPr>
        <w:object>
          <v:shape id="_x0000_i1131" o:spt="75" type="#_x0000_t75" style="height:18pt;width:12pt;" o:ole="t" filled="f" o:preferrelative="t" stroked="f" coordsize="21600,21600">
            <v:path/>
            <v:fill on="f" alignshape="1" focussize="0,0"/>
            <v:stroke on="f"/>
            <v:imagedata r:id="rId192" o:title=""/>
            <o:lock v:ext="edit" aspectratio="t"/>
            <w10:wrap type="none"/>
            <w10:anchorlock/>
          </v:shape>
          <o:OLEObject Type="Embed" ProgID="Equation.DSMT4" ShapeID="_x0000_i1131" DrawAspect="Content" ObjectID="_1468075827" r:id="rId191">
            <o:LockedField>false</o:LockedField>
          </o:OLEObject>
        </w:object>
      </w:r>
      <w:r>
        <w:rPr>
          <w:rFonts w:hint="eastAsia" w:ascii="宋体" w:hAnsi="宋体" w:cs="SNHQJV+FZSSK--GBK1-0"/>
          <w:color w:val="000000"/>
          <w:sz w:val="24"/>
        </w:rPr>
        <w:t>温度相应修正值</w:t>
      </w:r>
      <w:r>
        <w:rPr>
          <w:rFonts w:ascii="宋体" w:hAnsi="宋体" w:cs="SNHQJV+FZSSK--GBK1-0"/>
          <w:color w:val="000000"/>
          <w:spacing w:val="21"/>
          <w:sz w:val="24"/>
        </w:rPr>
        <w:t>，</w:t>
      </w:r>
      <w:r>
        <w:rPr>
          <w:rFonts w:hint="eastAsia" w:ascii="宋体" w:hAnsi="宋体"/>
          <w:sz w:val="24"/>
        </w:rPr>
        <w:t>单位为</w:t>
      </w:r>
      <w:r>
        <w:rPr>
          <w:rFonts w:hint="eastAsia" w:ascii="宋体" w:hAnsi="宋体"/>
          <w:sz w:val="24"/>
          <w:lang w:eastAsia="zh-CN"/>
        </w:rPr>
        <w:t>：</w:t>
      </w:r>
      <w:r>
        <w:rPr>
          <w:rFonts w:hint="eastAsia" w:ascii="宋体" w:hAnsi="宋体"/>
          <w:sz w:val="24"/>
        </w:rPr>
        <w:t>℃</w:t>
      </w:r>
      <w:r>
        <w:rPr>
          <w:rFonts w:hint="eastAsia" w:ascii="宋体" w:hAnsi="宋体" w:cs="SNHQJV+FZSSK--GBK1-0"/>
          <w:color w:val="000000"/>
          <w:spacing w:val="21"/>
          <w:sz w:val="24"/>
        </w:rPr>
        <w:t>；</w:t>
      </w:r>
    </w:p>
    <w:p>
      <w:pPr>
        <w:widowControl/>
        <w:spacing w:line="360" w:lineRule="auto"/>
        <w:ind w:firstLine="480" w:firstLineChars="200"/>
        <w:jc w:val="left"/>
        <w:rPr>
          <w:rFonts w:ascii="宋体" w:hAnsi="宋体"/>
          <w:sz w:val="24"/>
        </w:rPr>
      </w:pPr>
      <w:r>
        <w:rPr>
          <w:rFonts w:ascii="宋体" w:hAnsi="宋体"/>
          <w:position w:val="-12"/>
          <w:sz w:val="24"/>
        </w:rPr>
        <w:object>
          <v:shape id="_x0000_i1132" o:spt="75" type="#_x0000_t75" style="height:18pt;width:38pt;" o:ole="t" filled="f" o:preferrelative="t" stroked="f" coordsize="21600,21600">
            <v:path/>
            <v:fill on="f" alignshape="1" focussize="0,0"/>
            <v:stroke on="f"/>
            <v:imagedata r:id="rId45" o:title=""/>
            <o:lock v:ext="edit" aspectratio="t"/>
            <w10:wrap type="none"/>
            <w10:anchorlock/>
          </v:shape>
          <o:OLEObject Type="Embed" ProgID="Equation.DSMT4" ShapeID="_x0000_i1132" DrawAspect="Content" ObjectID="_1468075828" r:id="rId193">
            <o:LockedField>false</o:LockedField>
          </o:OLEObject>
        </w:object>
      </w:r>
      <w:r>
        <w:rPr>
          <w:rFonts w:hint="eastAsia" w:ascii="宋体" w:hAnsi="宋体"/>
          <w:color w:val="000000"/>
          <w:spacing w:val="-33"/>
          <w:sz w:val="24"/>
        </w:rPr>
        <w:t xml:space="preserve">  </w:t>
      </w:r>
      <w:r>
        <w:rPr>
          <w:rFonts w:hint="eastAsia" w:ascii="宋体" w:hAnsi="宋体"/>
          <w:sz w:val="24"/>
        </w:rPr>
        <w:t>设定温度，单位为</w:t>
      </w:r>
      <w:r>
        <w:rPr>
          <w:rFonts w:hint="eastAsia" w:ascii="宋体" w:hAnsi="宋体"/>
          <w:sz w:val="24"/>
          <w:lang w:eastAsia="zh-CN"/>
        </w:rPr>
        <w:t>：</w:t>
      </w:r>
      <w:r>
        <w:rPr>
          <w:rFonts w:hint="eastAsia" w:ascii="宋体" w:hAnsi="宋体"/>
          <w:sz w:val="24"/>
        </w:rPr>
        <w:t>℃。</w:t>
      </w:r>
    </w:p>
    <w:p>
      <w:pPr>
        <w:spacing w:line="360" w:lineRule="auto"/>
        <w:outlineLvl w:val="9"/>
        <w:rPr>
          <w:rFonts w:hint="eastAsia" w:ascii="黑体" w:eastAsia="黑体"/>
          <w:sz w:val="24"/>
        </w:rPr>
      </w:pPr>
      <w:r>
        <w:rPr>
          <w:rFonts w:hint="eastAsia" w:ascii="黑体" w:eastAsia="黑体"/>
          <w:sz w:val="24"/>
        </w:rPr>
        <w:t>C.</w:t>
      </w:r>
      <w:r>
        <w:rPr>
          <w:rFonts w:ascii="黑体" w:eastAsia="黑体"/>
          <w:sz w:val="24"/>
        </w:rPr>
        <w:t>3</w:t>
      </w:r>
      <w:r>
        <w:rPr>
          <w:rFonts w:hint="eastAsia" w:ascii="黑体" w:eastAsia="黑体"/>
          <w:sz w:val="24"/>
        </w:rPr>
        <w:t>.2 测量模型</w:t>
      </w:r>
    </w:p>
    <w:p>
      <w:pPr>
        <w:spacing w:line="360" w:lineRule="auto"/>
        <w:ind w:firstLine="1440" w:firstLineChars="600"/>
        <w:rPr>
          <w:rFonts w:hint="eastAsia" w:ascii="宋体" w:hAnsi="宋体"/>
          <w:sz w:val="24"/>
        </w:rPr>
      </w:pPr>
      <w:r>
        <w:rPr>
          <w:rFonts w:ascii="宋体" w:hAnsi="宋体"/>
          <w:position w:val="-12"/>
          <w:sz w:val="24"/>
        </w:rPr>
        <w:object>
          <v:shape id="_x0000_i1133" o:spt="75" type="#_x0000_t75" style="height:18pt;width:114.95pt;" o:ole="t" filled="f" o:preferrelative="t" stroked="f" coordsize="21600,21600">
            <v:path/>
            <v:fill on="f" alignshape="1" focussize="0,0"/>
            <v:stroke on="f"/>
            <v:imagedata r:id="rId195" o:title=""/>
            <o:lock v:ext="edit" aspectratio="t"/>
            <w10:wrap type="none"/>
            <w10:anchorlock/>
          </v:shape>
          <o:OLEObject Type="Embed" ProgID="Equation.DSMT4" ShapeID="_x0000_i1133" DrawAspect="Content" ObjectID="_1468075829" r:id="rId194">
            <o:LockedField>false</o:LockedField>
          </o:OLEObject>
        </w:object>
      </w:r>
      <w:r>
        <w:rPr>
          <w:rFonts w:hint="eastAsia" w:ascii="宋体" w:hAnsi="宋体"/>
          <w:sz w:val="24"/>
        </w:rPr>
        <w:t xml:space="preserve">              （</w:t>
      </w:r>
      <w:r>
        <w:rPr>
          <w:rFonts w:ascii="宋体" w:hAnsi="宋体"/>
          <w:sz w:val="24"/>
        </w:rPr>
        <w:t>C.3.2</w:t>
      </w:r>
      <w:r>
        <w:rPr>
          <w:rFonts w:hint="eastAsia" w:ascii="宋体" w:hAnsi="宋体"/>
          <w:sz w:val="24"/>
        </w:rPr>
        <w:t>）</w:t>
      </w:r>
    </w:p>
    <w:p>
      <w:pPr>
        <w:shd w:val="solid" w:color="FFFFFF" w:fill="FFFFFF"/>
        <w:spacing w:line="360" w:lineRule="auto"/>
        <w:rPr>
          <w:rFonts w:ascii="宋体" w:hAnsi="宋体"/>
          <w:b/>
          <w:sz w:val="24"/>
        </w:rPr>
      </w:pPr>
      <w:r>
        <w:rPr>
          <w:rFonts w:ascii="宋体" w:hAnsi="宋体" w:cs="SNHQJV+FZSSK--GBK1-0"/>
          <w:spacing w:val="21"/>
          <w:sz w:val="24"/>
        </w:rPr>
        <w:t>式中</w:t>
      </w:r>
      <w:r>
        <w:rPr>
          <w:rFonts w:hint="eastAsia" w:ascii="宋体" w:hAnsi="宋体" w:cs="SNHQJV+FZSSK--GBK1-0"/>
          <w:spacing w:val="21"/>
          <w:sz w:val="24"/>
        </w:rPr>
        <w:t>：</w:t>
      </w:r>
    </w:p>
    <w:p>
      <w:pPr>
        <w:widowControl/>
        <w:spacing w:line="360" w:lineRule="auto"/>
        <w:ind w:firstLine="480" w:firstLineChars="200"/>
        <w:jc w:val="left"/>
        <w:rPr>
          <w:rFonts w:hint="eastAsia" w:ascii="宋体" w:hAnsi="宋体"/>
          <w:sz w:val="24"/>
        </w:rPr>
      </w:pPr>
      <w:r>
        <w:rPr>
          <w:rFonts w:ascii="宋体" w:hAnsi="宋体"/>
          <w:position w:val="-12"/>
          <w:sz w:val="24"/>
        </w:rPr>
        <w:object>
          <v:shape id="_x0000_i1134" o:spt="75" type="#_x0000_t75" style="height:18pt;width:55pt;" o:ole="t" filled="f" o:preferrelative="t" stroked="f" coordsize="21600,21600">
            <v:path/>
            <v:fill on="f" alignshape="1" focussize="0,0"/>
            <v:stroke on="f"/>
            <v:imagedata r:id="rId34" o:title=""/>
            <o:lock v:ext="edit" aspectratio="t"/>
            <w10:wrap type="none"/>
            <w10:anchorlock/>
          </v:shape>
          <o:OLEObject Type="Embed" ProgID="Equation.DSMT4" ShapeID="_x0000_i1134" DrawAspect="Content" ObjectID="_1468075830" r:id="rId196">
            <o:LockedField>false</o:LockedField>
          </o:OLEObject>
        </w:object>
      </w:r>
      <w:r>
        <w:rPr>
          <w:rFonts w:hint="eastAsia" w:ascii="宋体" w:hAnsi="宋体" w:cs="宋体"/>
          <w:sz w:val="24"/>
        </w:rPr>
        <w:t>上加热块</w:t>
      </w:r>
      <w:r>
        <w:rPr>
          <w:rFonts w:hint="eastAsia" w:ascii="宋体" w:hAnsi="宋体"/>
          <w:color w:val="000000"/>
          <w:sz w:val="24"/>
        </w:rPr>
        <w:t>1</w:t>
      </w:r>
      <w:r>
        <w:rPr>
          <w:rFonts w:ascii="宋体" w:hAnsi="宋体"/>
          <w:color w:val="000000"/>
          <w:sz w:val="24"/>
        </w:rPr>
        <w:t>50</w:t>
      </w:r>
      <w:r>
        <w:rPr>
          <w:rFonts w:hint="eastAsia" w:ascii="宋体" w:hAnsi="宋体"/>
          <w:sz w:val="24"/>
        </w:rPr>
        <w:t>℃时</w:t>
      </w:r>
      <w:r>
        <w:rPr>
          <w:rFonts w:ascii="宋体" w:hAnsi="宋体" w:cs="宋体"/>
          <w:sz w:val="24"/>
        </w:rPr>
        <w:t>表面</w:t>
      </w:r>
      <w:r>
        <w:rPr>
          <w:rFonts w:hint="eastAsia" w:ascii="宋体" w:hAnsi="宋体"/>
          <w:sz w:val="24"/>
        </w:rPr>
        <w:t>温度上偏差，单位为</w:t>
      </w:r>
      <w:r>
        <w:rPr>
          <w:rFonts w:hint="eastAsia" w:ascii="宋体" w:hAnsi="宋体"/>
          <w:sz w:val="24"/>
          <w:lang w:eastAsia="zh-CN"/>
        </w:rPr>
        <w:t>：</w:t>
      </w:r>
      <w:r>
        <w:rPr>
          <w:rFonts w:hint="eastAsia" w:ascii="宋体" w:hAnsi="宋体"/>
          <w:sz w:val="24"/>
        </w:rPr>
        <w:t>℃；</w:t>
      </w:r>
    </w:p>
    <w:p>
      <w:pPr>
        <w:widowControl/>
        <w:spacing w:line="360" w:lineRule="auto"/>
        <w:ind w:firstLine="480" w:firstLineChars="200"/>
        <w:jc w:val="left"/>
        <w:rPr>
          <w:rFonts w:ascii="宋体" w:hAnsi="宋体"/>
          <w:sz w:val="24"/>
        </w:rPr>
      </w:pPr>
      <w:r>
        <w:rPr>
          <w:rFonts w:ascii="宋体" w:hAnsi="宋体"/>
          <w:position w:val="-12"/>
          <w:sz w:val="24"/>
        </w:rPr>
        <w:object>
          <v:shape id="_x0000_i1135" o:spt="75" type="#_x0000_t75" style="height:18pt;width:47pt;" o:ole="t" filled="f" o:preferrelative="t" stroked="f" coordsize="21600,21600">
            <v:path/>
            <v:fill on="f" alignshape="1" focussize="0,0"/>
            <v:stroke on="f"/>
            <v:imagedata r:id="rId38" o:title=""/>
            <o:lock v:ext="edit" aspectratio="t"/>
            <w10:wrap type="none"/>
            <w10:anchorlock/>
          </v:shape>
          <o:OLEObject Type="Embed" ProgID="Equation.DSMT4" ShapeID="_x0000_i1135" DrawAspect="Content" ObjectID="_1468075831" r:id="rId197">
            <o:LockedField>false</o:LockedField>
          </o:OLEObject>
        </w:object>
      </w:r>
      <w:r>
        <w:rPr>
          <w:rFonts w:hint="eastAsia" w:ascii="宋体" w:hAnsi="宋体"/>
          <w:color w:val="000000"/>
          <w:spacing w:val="-33"/>
          <w:sz w:val="24"/>
        </w:rPr>
        <w:t xml:space="preserve">  </w:t>
      </w:r>
      <w:r>
        <w:rPr>
          <w:rFonts w:hint="eastAsia" w:ascii="宋体" w:hAnsi="宋体"/>
          <w:sz w:val="24"/>
        </w:rPr>
        <w:t>上加热块表面温度实测温度最</w:t>
      </w:r>
      <w:r>
        <w:rPr>
          <w:rFonts w:hint="eastAsia" w:ascii="宋体" w:hAnsi="宋体"/>
          <w:sz w:val="24"/>
          <w:lang w:eastAsia="zh-CN"/>
        </w:rPr>
        <w:t>高</w:t>
      </w:r>
      <w:r>
        <w:rPr>
          <w:rFonts w:hint="eastAsia" w:ascii="宋体" w:hAnsi="宋体"/>
          <w:sz w:val="24"/>
        </w:rPr>
        <w:t>值，单位为</w:t>
      </w:r>
      <w:r>
        <w:rPr>
          <w:rFonts w:hint="eastAsia" w:ascii="宋体" w:hAnsi="宋体"/>
          <w:sz w:val="24"/>
          <w:lang w:eastAsia="zh-CN"/>
        </w:rPr>
        <w:t>：</w:t>
      </w:r>
      <w:r>
        <w:rPr>
          <w:rFonts w:hint="eastAsia" w:ascii="宋体" w:hAnsi="宋体"/>
          <w:sz w:val="24"/>
        </w:rPr>
        <w:t>℃；</w:t>
      </w:r>
    </w:p>
    <w:p>
      <w:pPr>
        <w:shd w:val="solid" w:color="FFFFFF" w:fill="FFFFFF"/>
        <w:spacing w:line="360" w:lineRule="auto"/>
        <w:ind w:firstLine="480" w:firstLineChars="200"/>
        <w:jc w:val="left"/>
        <w:rPr>
          <w:rFonts w:ascii="宋体" w:hAnsi="宋体" w:cs="SNHQJV+FZSSK--GBK1-0"/>
          <w:color w:val="000000"/>
          <w:spacing w:val="21"/>
          <w:sz w:val="24"/>
        </w:rPr>
      </w:pPr>
      <w:r>
        <w:rPr>
          <w:rFonts w:ascii="宋体" w:hAnsi="宋体"/>
          <w:position w:val="-12"/>
          <w:sz w:val="24"/>
        </w:rPr>
        <w:object>
          <v:shape id="_x0000_i1136" o:spt="75" type="#_x0000_t75" style="height:18pt;width:39pt;" o:ole="t" filled="f" o:preferrelative="t" stroked="f" coordsize="21600,21600">
            <v:path/>
            <v:fill on="f" alignshape="1" focussize="0,0"/>
            <v:stroke on="f"/>
            <v:imagedata r:id="rId42" o:title=""/>
            <o:lock v:ext="edit" aspectratio="t"/>
            <w10:wrap type="none"/>
            <w10:anchorlock/>
          </v:shape>
          <o:OLEObject Type="Embed" ProgID="Equation.DSMT4" ShapeID="_x0000_i1136" DrawAspect="Content" ObjectID="_1468075832" r:id="rId198">
            <o:LockedField>false</o:LockedField>
          </o:OLEObject>
        </w:object>
      </w:r>
      <w:r>
        <w:rPr>
          <w:rFonts w:ascii="宋体" w:hAnsi="宋体" w:cs="宋体"/>
          <w:sz w:val="24"/>
        </w:rPr>
        <w:t>表面</w:t>
      </w:r>
      <w:r>
        <w:rPr>
          <w:rFonts w:hint="eastAsia" w:ascii="宋体" w:hAnsi="宋体"/>
          <w:sz w:val="24"/>
        </w:rPr>
        <w:t>温度温度计在1</w:t>
      </w:r>
      <w:r>
        <w:rPr>
          <w:rFonts w:ascii="宋体" w:hAnsi="宋体"/>
          <w:sz w:val="24"/>
        </w:rPr>
        <w:t>50</w:t>
      </w:r>
      <w:r>
        <w:rPr>
          <w:rFonts w:hint="eastAsia" w:ascii="宋体" w:hAnsi="宋体"/>
          <w:sz w:val="24"/>
        </w:rPr>
        <w:t>℃</w:t>
      </w:r>
      <w:r>
        <w:rPr>
          <w:rFonts w:ascii="宋体" w:hAnsi="宋体" w:cs="SNHQJV+FZSSK--GBK1-0"/>
          <w:color w:val="000000"/>
          <w:sz w:val="24"/>
        </w:rPr>
        <w:fldChar w:fldCharType="begin"/>
      </w:r>
      <w:r>
        <w:rPr>
          <w:rFonts w:ascii="宋体" w:hAnsi="宋体" w:cs="SNHQJV+FZSSK--GBK1-0"/>
          <w:color w:val="000000"/>
          <w:sz w:val="24"/>
        </w:rPr>
        <w:instrText xml:space="preserve"> QUOTE </w:instrText>
      </w:r>
      <w:r>
        <w:rPr>
          <w:position w:val="-6"/>
        </w:rPr>
        <w:pict>
          <v:shape id="_x0000_i1137" o:spt="75" type="#_x0000_t75" style="height:15.75pt;width:35.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9&quot;/&gt;&lt;w:displayHorizontalDrawingGridEvery w:val=&quot;0&quot;/&gt;&lt;w:displayVerticalDrawingGridEvery w:val=&quot;2&quot;/&gt;&lt;w:punctuationKerning/&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165F05&quot;/&gt;&lt;wsp:rsid wsp:val=&quot;00003572&quot;/&gt;&lt;wsp:rsid wsp:val=&quot;00006F29&quot;/&gt;&lt;wsp:rsid wsp:val=&quot;000137E0&quot;/&gt;&lt;wsp:rsid wsp:val=&quot;00016F9D&quot;/&gt;&lt;wsp:rsid wsp:val=&quot;00021E33&quot;/&gt;&lt;wsp:rsid wsp:val=&quot;000303CB&quot;/&gt;&lt;wsp:rsid wsp:val=&quot;00030777&quot;/&gt;&lt;wsp:rsid wsp:val=&quot;00032A7C&quot;/&gt;&lt;wsp:rsid wsp:val=&quot;0003463F&quot;/&gt;&lt;wsp:rsid wsp:val=&quot;00035004&quot;/&gt;&lt;wsp:rsid wsp:val=&quot;00052FE6&quot;/&gt;&lt;wsp:rsid wsp:val=&quot;00055676&quot;/&gt;&lt;wsp:rsid wsp:val=&quot;00055B28&quot;/&gt;&lt;wsp:rsid wsp:val=&quot;000571DC&quot;/&gt;&lt;wsp:rsid wsp:val=&quot;000619F9&quot;/&gt;&lt;wsp:rsid wsp:val=&quot;0006592A&quot;/&gt;&lt;wsp:rsid wsp:val=&quot;000776ED&quot;/&gt;&lt;wsp:rsid wsp:val=&quot;00081A99&quot;/&gt;&lt;wsp:rsid wsp:val=&quot;00081B55&quot;/&gt;&lt;wsp:rsid wsp:val=&quot;00082521&quot;/&gt;&lt;wsp:rsid wsp:val=&quot;00094E66&quot;/&gt;&lt;wsp:rsid wsp:val=&quot;000955E5&quot;/&gt;&lt;wsp:rsid wsp:val=&quot;000A1084&quot;/&gt;&lt;wsp:rsid wsp:val=&quot;000A23DA&quot;/&gt;&lt;wsp:rsid wsp:val=&quot;000A2727&quot;/&gt;&lt;wsp:rsid wsp:val=&quot;000A3C6D&quot;/&gt;&lt;wsp:rsid wsp:val=&quot;000A7BE3&quot;/&gt;&lt;wsp:rsid wsp:val=&quot;000B170A&quot;/&gt;&lt;wsp:rsid wsp:val=&quot;000C2485&quot;/&gt;&lt;wsp:rsid wsp:val=&quot;000C28E9&quot;/&gt;&lt;wsp:rsid wsp:val=&quot;000C3E7C&quot;/&gt;&lt;wsp:rsid wsp:val=&quot;000C4FD5&quot;/&gt;&lt;wsp:rsid wsp:val=&quot;000C7FB4&quot;/&gt;&lt;wsp:rsid wsp:val=&quot;000D1A1A&quot;/&gt;&lt;wsp:rsid wsp:val=&quot;000D3DE6&quot;/&gt;&lt;wsp:rsid wsp:val=&quot;000D48F5&quot;/&gt;&lt;wsp:rsid wsp:val=&quot;000D4AC2&quot;/&gt;&lt;wsp:rsid wsp:val=&quot;000D5CD5&quot;/&gt;&lt;wsp:rsid wsp:val=&quot;000D6ED3&quot;/&gt;&lt;wsp:rsid wsp:val=&quot;000D6F30&quot;/&gt;&lt;wsp:rsid wsp:val=&quot;000E5D7F&quot;/&gt;&lt;wsp:rsid wsp:val=&quot;000F08A3&quot;/&gt;&lt;wsp:rsid wsp:val=&quot;000F09A0&quot;/&gt;&lt;wsp:rsid wsp:val=&quot;000F0A11&quot;/&gt;&lt;wsp:rsid wsp:val=&quot;000F25EE&quot;/&gt;&lt;wsp:rsid wsp:val=&quot;000F721D&quot;/&gt;&lt;wsp:rsid wsp:val=&quot;000F7C2D&quot;/&gt;&lt;wsp:rsid wsp:val=&quot;00101714&quot;/&gt;&lt;wsp:rsid wsp:val=&quot;001057A9&quot;/&gt;&lt;wsp:rsid wsp:val=&quot;00105D52&quot;/&gt;&lt;wsp:rsid wsp:val=&quot;00107180&quot;/&gt;&lt;wsp:rsid wsp:val=&quot;00110939&quot;/&gt;&lt;wsp:rsid wsp:val=&quot;00113E9D&quot;/&gt;&lt;wsp:rsid wsp:val=&quot;00115857&quot;/&gt;&lt;wsp:rsid wsp:val=&quot;00117BDB&quot;/&gt;&lt;wsp:rsid wsp:val=&quot;00122FA4&quot;/&gt;&lt;wsp:rsid wsp:val=&quot;00126D16&quot;/&gt;&lt;wsp:rsid wsp:val=&quot;00137864&quot;/&gt;&lt;wsp:rsid wsp:val=&quot;001400C5&quot;/&gt;&lt;wsp:rsid wsp:val=&quot;001404EB&quot;/&gt;&lt;wsp:rsid wsp:val=&quot;0014120E&quot;/&gt;&lt;wsp:rsid wsp:val=&quot;00141C4D&quot;/&gt;&lt;wsp:rsid wsp:val=&quot;001444FD&quot;/&gt;&lt;wsp:rsid wsp:val=&quot;0014525A&quot;/&gt;&lt;wsp:rsid wsp:val=&quot;00147850&quot;/&gt;&lt;wsp:rsid wsp:val=&quot;0015476C&quot;/&gt;&lt;wsp:rsid wsp:val=&quot;001547B2&quot;/&gt;&lt;wsp:rsid wsp:val=&quot;00155D0E&quot;/&gt;&lt;wsp:rsid wsp:val=&quot;00156E23&quot;/&gt;&lt;wsp:rsid wsp:val=&quot;00160AE2&quot;/&gt;&lt;wsp:rsid wsp:val=&quot;00162B5A&quot;/&gt;&lt;wsp:rsid wsp:val=&quot;00165447&quot;/&gt;&lt;wsp:rsid wsp:val=&quot;00165F05&quot;/&gt;&lt;wsp:rsid wsp:val=&quot;00167F5D&quot;/&gt;&lt;wsp:rsid wsp:val=&quot;001704D3&quot;/&gt;&lt;wsp:rsid wsp:val=&quot;001729FF&quot;/&gt;&lt;wsp:rsid wsp:val=&quot;001751CC&quot;/&gt;&lt;wsp:rsid wsp:val=&quot;00175615&quot;/&gt;&lt;wsp:rsid wsp:val=&quot;00186D7C&quot;/&gt;&lt;wsp:rsid wsp:val=&quot;001909A4&quot;/&gt;&lt;wsp:rsid wsp:val=&quot;00191A3B&quot;/&gt;&lt;wsp:rsid wsp:val=&quot;001972CE&quot;/&gt;&lt;wsp:rsid wsp:val=&quot;001A7876&quot;/&gt;&lt;wsp:rsid wsp:val=&quot;001B42F4&quot;/&gt;&lt;wsp:rsid wsp:val=&quot;001B45D0&quot;/&gt;&lt;wsp:rsid wsp:val=&quot;001D0250&quot;/&gt;&lt;wsp:rsid wsp:val=&quot;001D31D0&quot;/&gt;&lt;wsp:rsid wsp:val=&quot;001E022C&quot;/&gt;&lt;wsp:rsid wsp:val=&quot;001E0E90&quot;/&gt;&lt;wsp:rsid wsp:val=&quot;001E175C&quot;/&gt;&lt;wsp:rsid wsp:val=&quot;001E1F6D&quot;/&gt;&lt;wsp:rsid wsp:val=&quot;001F00D8&quot;/&gt;&lt;wsp:rsid wsp:val=&quot;001F1951&quot;/&gt;&lt;wsp:rsid wsp:val=&quot;001F3FB5&quot;/&gt;&lt;wsp:rsid wsp:val=&quot;001F4DDF&quot;/&gt;&lt;wsp:rsid wsp:val=&quot;001F5AEB&quot;/&gt;&lt;wsp:rsid wsp:val=&quot;00200AFC&quot;/&gt;&lt;wsp:rsid wsp:val=&quot;002128ED&quot;/&gt;&lt;wsp:rsid wsp:val=&quot;00230ED3&quot;/&gt;&lt;wsp:rsid wsp:val=&quot;00231561&quot;/&gt;&lt;wsp:rsid wsp:val=&quot;002327B8&quot;/&gt;&lt;wsp:rsid wsp:val=&quot;0023549E&quot;/&gt;&lt;wsp:rsid wsp:val=&quot;00236019&quot;/&gt;&lt;wsp:rsid wsp:val=&quot;0024527F&quot;/&gt;&lt;wsp:rsid wsp:val=&quot;00256242&quot;/&gt;&lt;wsp:rsid wsp:val=&quot;00261B33&quot;/&gt;&lt;wsp:rsid wsp:val=&quot;002638D2&quot;/&gt;&lt;wsp:rsid wsp:val=&quot;00263F15&quot;/&gt;&lt;wsp:rsid wsp:val=&quot;00264F7B&quot;/&gt;&lt;wsp:rsid wsp:val=&quot;002667EF&quot;/&gt;&lt;wsp:rsid wsp:val=&quot;00267110&quot;/&gt;&lt;wsp:rsid wsp:val=&quot;00267961&quot;/&gt;&lt;wsp:rsid wsp:val=&quot;00270882&quot;/&gt;&lt;wsp:rsid wsp:val=&quot;00272155&quot;/&gt;&lt;wsp:rsid wsp:val=&quot;00277C3E&quot;/&gt;&lt;wsp:rsid wsp:val=&quot;00284824&quot;/&gt;&lt;wsp:rsid wsp:val=&quot;00287BB4&quot;/&gt;&lt;wsp:rsid wsp:val=&quot;00291F1F&quot;/&gt;&lt;wsp:rsid wsp:val=&quot;00292414&quot;/&gt;&lt;wsp:rsid wsp:val=&quot;00296C0E&quot;/&gt;&lt;wsp:rsid wsp:val=&quot;002A76B3&quot;/&gt;&lt;wsp:rsid wsp:val=&quot;002B286E&quot;/&gt;&lt;wsp:rsid wsp:val=&quot;002B4D6E&quot;/&gt;&lt;wsp:rsid wsp:val=&quot;002B684D&quot;/&gt;&lt;wsp:rsid wsp:val=&quot;002C0766&quot;/&gt;&lt;wsp:rsid wsp:val=&quot;002C0BC0&quot;/&gt;&lt;wsp:rsid wsp:val=&quot;002C6770&quot;/&gt;&lt;wsp:rsid wsp:val=&quot;002C69B7&quot;/&gt;&lt;wsp:rsid wsp:val=&quot;002E4521&quot;/&gt;&lt;wsp:rsid wsp:val=&quot;002E4A20&quot;/&gt;&lt;wsp:rsid wsp:val=&quot;002F09B4&quot;/&gt;&lt;wsp:rsid wsp:val=&quot;002F1894&quot;/&gt;&lt;wsp:rsid wsp:val=&quot;002F19AC&quot;/&gt;&lt;wsp:rsid wsp:val=&quot;002F2E29&quot;/&gt;&lt;wsp:rsid wsp:val=&quot;002F3514&quot;/&gt;&lt;wsp:rsid wsp:val=&quot;002F3665&quot;/&gt;&lt;wsp:rsid wsp:val=&quot;002F5DEB&quot;/&gt;&lt;wsp:rsid wsp:val=&quot;002F7BDB&quot;/&gt;&lt;wsp:rsid wsp:val=&quot;00301911&quot;/&gt;&lt;wsp:rsid wsp:val=&quot;003054E8&quot;/&gt;&lt;wsp:rsid wsp:val=&quot;003138D8&quot;/&gt;&lt;wsp:rsid wsp:val=&quot;003162F5&quot;/&gt;&lt;wsp:rsid wsp:val=&quot;00321450&quot;/&gt;&lt;wsp:rsid wsp:val=&quot;00326636&quot;/&gt;&lt;wsp:rsid wsp:val=&quot;0032798B&quot;/&gt;&lt;wsp:rsid wsp:val=&quot;00327FD2&quot;/&gt;&lt;wsp:rsid wsp:val=&quot;00330A34&quot;/&gt;&lt;wsp:rsid wsp:val=&quot;003320A4&quot;/&gt;&lt;wsp:rsid wsp:val=&quot;003331DA&quot;/&gt;&lt;wsp:rsid wsp:val=&quot;00335BAA&quot;/&gt;&lt;wsp:rsid wsp:val=&quot;00336AA8&quot;/&gt;&lt;wsp:rsid wsp:val=&quot;00350017&quot;/&gt;&lt;wsp:rsid wsp:val=&quot;003541A7&quot;/&gt;&lt;wsp:rsid wsp:val=&quot;00360DD3&quot;/&gt;&lt;wsp:rsid wsp:val=&quot;00362BDA&quot;/&gt;&lt;wsp:rsid wsp:val=&quot;003630CA&quot;/&gt;&lt;wsp:rsid wsp:val=&quot;003669F4&quot;/&gt;&lt;wsp:rsid wsp:val=&quot;00373F14&quot;/&gt;&lt;wsp:rsid wsp:val=&quot;00374E09&quot;/&gt;&lt;wsp:rsid wsp:val=&quot;00384FB4&quot;/&gt;&lt;wsp:rsid wsp:val=&quot;00391C4B&quot;/&gt;&lt;wsp:rsid wsp:val=&quot;00395368&quot;/&gt;&lt;wsp:rsid wsp:val=&quot;003977DE&quot;/&gt;&lt;wsp:rsid wsp:val=&quot;003A039A&quot;/&gt;&lt;wsp:rsid wsp:val=&quot;003A57C2&quot;/&gt;&lt;wsp:rsid wsp:val=&quot;003B50FD&quot;/&gt;&lt;wsp:rsid wsp:val=&quot;003C1ACB&quot;/&gt;&lt;wsp:rsid wsp:val=&quot;003C30A7&quot;/&gt;&lt;wsp:rsid wsp:val=&quot;003C357B&quot;/&gt;&lt;wsp:rsid wsp:val=&quot;003C4771&quot;/&gt;&lt;wsp:rsid wsp:val=&quot;003C6E5A&quot;/&gt;&lt;wsp:rsid wsp:val=&quot;003C7269&quot;/&gt;&lt;wsp:rsid wsp:val=&quot;003D6890&quot;/&gt;&lt;wsp:rsid wsp:val=&quot;003E0ADB&quot;/&gt;&lt;wsp:rsid wsp:val=&quot;003E2DE4&quot;/&gt;&lt;wsp:rsid wsp:val=&quot;003E7B3B&quot;/&gt;&lt;wsp:rsid wsp:val=&quot;003F0CBD&quot;/&gt;&lt;wsp:rsid wsp:val=&quot;003F146D&quot;/&gt;&lt;wsp:rsid wsp:val=&quot;003F3006&quot;/&gt;&lt;wsp:rsid wsp:val=&quot;00412865&quot;/&gt;&lt;wsp:rsid wsp:val=&quot;00412D83&quot;/&gt;&lt;wsp:rsid wsp:val=&quot;00416F98&quot;/&gt;&lt;wsp:rsid wsp:val=&quot;00427D88&quot;/&gt;&lt;wsp:rsid wsp:val=&quot;004301E1&quot;/&gt;&lt;wsp:rsid wsp:val=&quot;00432807&quot;/&gt;&lt;wsp:rsid wsp:val=&quot;00434375&quot;/&gt;&lt;wsp:rsid wsp:val=&quot;00437A11&quot;/&gt;&lt;wsp:rsid wsp:val=&quot;004554CE&quot;/&gt;&lt;wsp:rsid wsp:val=&quot;00455DDD&quot;/&gt;&lt;wsp:rsid wsp:val=&quot;004632D9&quot;/&gt;&lt;wsp:rsid wsp:val=&quot;004637A2&quot;/&gt;&lt;wsp:rsid wsp:val=&quot;00465F07&quot;/&gt;&lt;wsp:rsid wsp:val=&quot;00470968&quot;/&gt;&lt;wsp:rsid wsp:val=&quot;00472D69&quot;/&gt;&lt;wsp:rsid wsp:val=&quot;004757F4&quot;/&gt;&lt;wsp:rsid wsp:val=&quot;00482808&quot;/&gt;&lt;wsp:rsid wsp:val=&quot;0048569A&quot;/&gt;&lt;wsp:rsid wsp:val=&quot;004936A1&quot;/&gt;&lt;wsp:rsid wsp:val=&quot;00494B42&quot;/&gt;&lt;wsp:rsid wsp:val=&quot;00497C86&quot;/&gt;&lt;wsp:rsid wsp:val=&quot;004A073C&quot;/&gt;&lt;wsp:rsid wsp:val=&quot;004A0AE4&quot;/&gt;&lt;wsp:rsid wsp:val=&quot;004A24DC&quot;/&gt;&lt;wsp:rsid wsp:val=&quot;004A2E53&quot;/&gt;&lt;wsp:rsid wsp:val=&quot;004A43CA&quot;/&gt;&lt;wsp:rsid wsp:val=&quot;004A4AF3&quot;/&gt;&lt;wsp:rsid wsp:val=&quot;004B1E70&quot;/&gt;&lt;wsp:rsid wsp:val=&quot;004B4C49&quot;/&gt;&lt;wsp:rsid wsp:val=&quot;004B6C22&quot;/&gt;&lt;wsp:rsid wsp:val=&quot;004C4559&quot;/&gt;&lt;wsp:rsid wsp:val=&quot;004C5171&quot;/&gt;&lt;wsp:rsid wsp:val=&quot;004C68FC&quot;/&gt;&lt;wsp:rsid wsp:val=&quot;004D55D6&quot;/&gt;&lt;wsp:rsid wsp:val=&quot;004D5955&quot;/&gt;&lt;wsp:rsid wsp:val=&quot;004D6582&quot;/&gt;&lt;wsp:rsid wsp:val=&quot;004E1770&quot;/&gt;&lt;wsp:rsid wsp:val=&quot;004E63D8&quot;/&gt;&lt;wsp:rsid wsp:val=&quot;00514A51&quot;/&gt;&lt;wsp:rsid wsp:val=&quot;0052285F&quot;/&gt;&lt;wsp:rsid wsp:val=&quot;00527AEE&quot;/&gt;&lt;wsp:rsid wsp:val=&quot;00527D44&quot;/&gt;&lt;wsp:rsid wsp:val=&quot;00530CBC&quot;/&gt;&lt;wsp:rsid wsp:val=&quot;00531749&quot;/&gt;&lt;wsp:rsid wsp:val=&quot;005364FE&quot;/&gt;&lt;wsp:rsid wsp:val=&quot;005406A3&quot;/&gt;&lt;wsp:rsid wsp:val=&quot;00550305&quot;/&gt;&lt;wsp:rsid wsp:val=&quot;00550435&quot;/&gt;&lt;wsp:rsid wsp:val=&quot;00551CAB&quot;/&gt;&lt;wsp:rsid wsp:val=&quot;00552AEF&quot;/&gt;&lt;wsp:rsid wsp:val=&quot;00555574&quot;/&gt;&lt;wsp:rsid wsp:val=&quot;00561325&quot;/&gt;&lt;wsp:rsid wsp:val=&quot;005655A7&quot;/&gt;&lt;wsp:rsid wsp:val=&quot;00565ACC&quot;/&gt;&lt;wsp:rsid wsp:val=&quot;0057087D&quot;/&gt;&lt;wsp:rsid wsp:val=&quot;00570A81&quot;/&gt;&lt;wsp:rsid wsp:val=&quot;005723AE&quot;/&gt;&lt;wsp:rsid wsp:val=&quot;0057738F&quot;/&gt;&lt;wsp:rsid wsp:val=&quot;00591504&quot;/&gt;&lt;wsp:rsid wsp:val=&quot;0059344D&quot;/&gt;&lt;wsp:rsid wsp:val=&quot;005A304F&quot;/&gt;&lt;wsp:rsid wsp:val=&quot;005A47B4&quot;/&gt;&lt;wsp:rsid wsp:val=&quot;005A53FC&quot;/&gt;&lt;wsp:rsid wsp:val=&quot;005A78DE&quot;/&gt;&lt;wsp:rsid wsp:val=&quot;005B1AEB&quot;/&gt;&lt;wsp:rsid wsp:val=&quot;005B2D6D&quot;/&gt;&lt;wsp:rsid wsp:val=&quot;005C4A96&quot;/&gt;&lt;wsp:rsid wsp:val=&quot;005C7D5B&quot;/&gt;&lt;wsp:rsid wsp:val=&quot;005D332A&quot;/&gt;&lt;wsp:rsid wsp:val=&quot;005D5C2D&quot;/&gt;&lt;wsp:rsid wsp:val=&quot;005D7FBC&quot;/&gt;&lt;wsp:rsid wsp:val=&quot;005E1A79&quot;/&gt;&lt;wsp:rsid wsp:val=&quot;005E7E3F&quot;/&gt;&lt;wsp:rsid wsp:val=&quot;005F1584&quot;/&gt;&lt;wsp:rsid wsp:val=&quot;00621A47&quot;/&gt;&lt;wsp:rsid wsp:val=&quot;00623155&quot;/&gt;&lt;wsp:rsid wsp:val=&quot;006234A6&quot;/&gt;&lt;wsp:rsid wsp:val=&quot;00623E6B&quot;/&gt;&lt;wsp:rsid wsp:val=&quot;00625856&quot;/&gt;&lt;wsp:rsid wsp:val=&quot;0063160D&quot;/&gt;&lt;wsp:rsid wsp:val=&quot;006348CE&quot;/&gt;&lt;wsp:rsid wsp:val=&quot;0065615B&quot;/&gt;&lt;wsp:rsid wsp:val=&quot;00657E08&quot;/&gt;&lt;wsp:rsid wsp:val=&quot;00664A17&quot;/&gt;&lt;wsp:rsid wsp:val=&quot;0067157E&quot;/&gt;&lt;wsp:rsid wsp:val=&quot;00671FBE&quot;/&gt;&lt;wsp:rsid wsp:val=&quot;006765ED&quot;/&gt;&lt;wsp:rsid wsp:val=&quot;00680999&quot;/&gt;&lt;wsp:rsid wsp:val=&quot;00681D03&quot;/&gt;&lt;wsp:rsid wsp:val=&quot;00683FD1&quot;/&gt;&lt;wsp:rsid wsp:val=&quot;00686898&quot;/&gt;&lt;wsp:rsid wsp:val=&quot;00690590&quot;/&gt;&lt;wsp:rsid wsp:val=&quot;00692821&quot;/&gt;&lt;wsp:rsid wsp:val=&quot;00693D60&quot;/&gt;&lt;wsp:rsid wsp:val=&quot;006967FF&quot;/&gt;&lt;wsp:rsid wsp:val=&quot;006A05D3&quot;/&gt;&lt;wsp:rsid wsp:val=&quot;006B347B&quot;/&gt;&lt;wsp:rsid wsp:val=&quot;006B6BA1&quot;/&gt;&lt;wsp:rsid wsp:val=&quot;006C0F9A&quot;/&gt;&lt;wsp:rsid wsp:val=&quot;006C190D&quot;/&gt;&lt;wsp:rsid wsp:val=&quot;006C2C87&quot;/&gt;&lt;wsp:rsid wsp:val=&quot;006C60D8&quot;/&gt;&lt;wsp:rsid wsp:val=&quot;006D04D8&quot;/&gt;&lt;wsp:rsid wsp:val=&quot;006D2462&quot;/&gt;&lt;wsp:rsid wsp:val=&quot;006D24E6&quot;/&gt;&lt;wsp:rsid wsp:val=&quot;006D637D&quot;/&gt;&lt;wsp:rsid wsp:val=&quot;006E4AA5&quot;/&gt;&lt;wsp:rsid wsp:val=&quot;006E5FCD&quot;/&gt;&lt;wsp:rsid wsp:val=&quot;006E783C&quot;/&gt;&lt;wsp:rsid wsp:val=&quot;006F0C11&quot;/&gt;&lt;wsp:rsid wsp:val=&quot;007022CD&quot;/&gt;&lt;wsp:rsid wsp:val=&quot;007037A8&quot;/&gt;&lt;wsp:rsid wsp:val=&quot;0070405C&quot;/&gt;&lt;wsp:rsid wsp:val=&quot;007074B9&quot;/&gt;&lt;wsp:rsid wsp:val=&quot;00714D82&quot;/&gt;&lt;wsp:rsid wsp:val=&quot;00720275&quot;/&gt;&lt;wsp:rsid wsp:val=&quot;007209F1&quot;/&gt;&lt;wsp:rsid wsp:val=&quot;007273B2&quot;/&gt;&lt;wsp:rsid wsp:val=&quot;007278CC&quot;/&gt;&lt;wsp:rsid wsp:val=&quot;00735B07&quot;/&gt;&lt;wsp:rsid wsp:val=&quot;0073680C&quot;/&gt;&lt;wsp:rsid wsp:val=&quot;00750318&quot;/&gt;&lt;wsp:rsid wsp:val=&quot;00751149&quot;/&gt;&lt;wsp:rsid wsp:val=&quot;00757210&quot;/&gt;&lt;wsp:rsid wsp:val=&quot;007574EF&quot;/&gt;&lt;wsp:rsid wsp:val=&quot;00764654&quot;/&gt;&lt;wsp:rsid wsp:val=&quot;007673D5&quot;/&gt;&lt;wsp:rsid wsp:val=&quot;00774D87&quot;/&gt;&lt;wsp:rsid wsp:val=&quot;00777EDB&quot;/&gt;&lt;wsp:rsid wsp:val=&quot;00783529&quot;/&gt;&lt;wsp:rsid wsp:val=&quot;00784269&quot;/&gt;&lt;wsp:rsid wsp:val=&quot;007852FA&quot;/&gt;&lt;wsp:rsid wsp:val=&quot;00787678&quot;/&gt;&lt;wsp:rsid wsp:val=&quot;007903B8&quot;/&gt;&lt;wsp:rsid wsp:val=&quot;007B0591&quot;/&gt;&lt;wsp:rsid wsp:val=&quot;007B1907&quot;/&gt;&lt;wsp:rsid wsp:val=&quot;007B2C53&quot;/&gt;&lt;wsp:rsid wsp:val=&quot;007B2C87&quot;/&gt;&lt;wsp:rsid wsp:val=&quot;007B692F&quot;/&gt;&lt;wsp:rsid wsp:val=&quot;007B6E0C&quot;/&gt;&lt;wsp:rsid wsp:val=&quot;007C2B32&quot;/&gt;&lt;wsp:rsid wsp:val=&quot;007C301A&quot;/&gt;&lt;wsp:rsid wsp:val=&quot;007C61BC&quot;/&gt;&lt;wsp:rsid wsp:val=&quot;007D08F8&quot;/&gt;&lt;wsp:rsid wsp:val=&quot;007D3EAB&quot;/&gt;&lt;wsp:rsid wsp:val=&quot;007D4CBA&quot;/&gt;&lt;wsp:rsid wsp:val=&quot;007E48D5&quot;/&gt;&lt;wsp:rsid wsp:val=&quot;007E5B65&quot;/&gt;&lt;wsp:rsid wsp:val=&quot;007F1473&quot;/&gt;&lt;wsp:rsid wsp:val=&quot;007F27F3&quot;/&gt;&lt;wsp:rsid wsp:val=&quot;007F2E55&quot;/&gt;&lt;wsp:rsid wsp:val=&quot;007F52C8&quot;/&gt;&lt;wsp:rsid wsp:val=&quot;00802824&quot;/&gt;&lt;wsp:rsid wsp:val=&quot;00802DA0&quot;/&gt;&lt;wsp:rsid wsp:val=&quot;008033EB&quot;/&gt;&lt;wsp:rsid wsp:val=&quot;00803BD9&quot;/&gt;&lt;wsp:rsid wsp:val=&quot;00806847&quot;/&gt;&lt;wsp:rsid wsp:val=&quot;00807880&quot;/&gt;&lt;wsp:rsid wsp:val=&quot;00812E29&quot;/&gt;&lt;wsp:rsid wsp:val=&quot;00812FE1&quot;/&gt;&lt;wsp:rsid wsp:val=&quot;00816CE5&quot;/&gt;&lt;wsp:rsid wsp:val=&quot;00820F5F&quot;/&gt;&lt;wsp:rsid wsp:val=&quot;008238C0&quot;/&gt;&lt;wsp:rsid wsp:val=&quot;0082651E&quot;/&gt;&lt;wsp:rsid wsp:val=&quot;008272AA&quot;/&gt;&lt;wsp:rsid wsp:val=&quot;00827AF9&quot;/&gt;&lt;wsp:rsid wsp:val=&quot;00830974&quot;/&gt;&lt;wsp:rsid wsp:val=&quot;00835D5F&quot;/&gt;&lt;wsp:rsid wsp:val=&quot;0083605B&quot;/&gt;&lt;wsp:rsid wsp:val=&quot;00840C43&quot;/&gt;&lt;wsp:rsid wsp:val=&quot;00840FD1&quot;/&gt;&lt;wsp:rsid wsp:val=&quot;0084110D&quot;/&gt;&lt;wsp:rsid wsp:val=&quot;008448CF&quot;/&gt;&lt;wsp:rsid wsp:val=&quot;008462D6&quot;/&gt;&lt;wsp:rsid wsp:val=&quot;008467C4&quot;/&gt;&lt;wsp:rsid wsp:val=&quot;0085720B&quot;/&gt;&lt;wsp:rsid wsp:val=&quot;008572BD&quot;/&gt;&lt;wsp:rsid wsp:val=&quot;008576DE&quot;/&gt;&lt;wsp:rsid wsp:val=&quot;008608FF&quot;/&gt;&lt;wsp:rsid wsp:val=&quot;00861D83&quot;/&gt;&lt;wsp:rsid wsp:val=&quot;008622A9&quot;/&gt;&lt;wsp:rsid wsp:val=&quot;00862540&quot;/&gt;&lt;wsp:rsid wsp:val=&quot;008629B4&quot;/&gt;&lt;wsp:rsid wsp:val=&quot;008648DE&quot;/&gt;&lt;wsp:rsid wsp:val=&quot;0086521C&quot;/&gt;&lt;wsp:rsid wsp:val=&quot;00865950&quot;/&gt;&lt;wsp:rsid wsp:val=&quot;0087030E&quot;/&gt;&lt;wsp:rsid wsp:val=&quot;0087331A&quot;/&gt;&lt;wsp:rsid wsp:val=&quot;00876436&quot;/&gt;&lt;wsp:rsid wsp:val=&quot;00882D3A&quot;/&gt;&lt;wsp:rsid wsp:val=&quot;00894A3D&quot;/&gt;&lt;wsp:rsid wsp:val=&quot;0089577C&quot;/&gt;&lt;wsp:rsid wsp:val=&quot;00895BFC&quot;/&gt;&lt;wsp:rsid wsp:val=&quot;00895F30&quot;/&gt;&lt;wsp:rsid wsp:val=&quot;0089629C&quot;/&gt;&lt;wsp:rsid wsp:val=&quot;008B404C&quot;/&gt;&lt;wsp:rsid wsp:val=&quot;008C0208&quot;/&gt;&lt;wsp:rsid wsp:val=&quot;008C2844&quot;/&gt;&lt;wsp:rsid wsp:val=&quot;008C47CD&quot;/&gt;&lt;wsp:rsid wsp:val=&quot;008C68AE&quot;/&gt;&lt;wsp:rsid wsp:val=&quot;008D0BB1&quot;/&gt;&lt;wsp:rsid wsp:val=&quot;008D12CC&quot;/&gt;&lt;wsp:rsid wsp:val=&quot;008D5C4B&quot;/&gt;&lt;wsp:rsid wsp:val=&quot;008E75E7&quot;/&gt;&lt;wsp:rsid wsp:val=&quot;008E7600&quot;/&gt;&lt;wsp:rsid wsp:val=&quot;00902474&quot;/&gt;&lt;wsp:rsid wsp:val=&quot;00902995&quot;/&gt;&lt;wsp:rsid wsp:val=&quot;009064D8&quot;/&gt;&lt;wsp:rsid wsp:val=&quot;009131B8&quot;/&gt;&lt;wsp:rsid wsp:val=&quot;009150C8&quot;/&gt;&lt;wsp:rsid wsp:val=&quot;009171EA&quot;/&gt;&lt;wsp:rsid wsp:val=&quot;0092729E&quot;/&gt;&lt;wsp:rsid wsp:val=&quot;00930876&quot;/&gt;&lt;wsp:rsid wsp:val=&quot;00934962&quot;/&gt;&lt;wsp:rsid wsp:val=&quot;009350DB&quot;/&gt;&lt;wsp:rsid wsp:val=&quot;00941A76&quot;/&gt;&lt;wsp:rsid wsp:val=&quot;00942CE6&quot;/&gt;&lt;wsp:rsid wsp:val=&quot;00944EA3&quot;/&gt;&lt;wsp:rsid wsp:val=&quot;0095694D&quot;/&gt;&lt;wsp:rsid wsp:val=&quot;0096333B&quot;/&gt;&lt;wsp:rsid wsp:val=&quot;0096358C&quot;/&gt;&lt;wsp:rsid wsp:val=&quot;00964DB5&quot;/&gt;&lt;wsp:rsid wsp:val=&quot;00980351&quot;/&gt;&lt;wsp:rsid wsp:val=&quot;00992BE8&quot;/&gt;&lt;wsp:rsid wsp:val=&quot;0099686E&quot;/&gt;&lt;wsp:rsid wsp:val=&quot;00996DDA&quot;/&gt;&lt;wsp:rsid wsp:val=&quot;009A30A1&quot;/&gt;&lt;wsp:rsid wsp:val=&quot;009B0D5D&quot;/&gt;&lt;wsp:rsid wsp:val=&quot;009C0A38&quot;/&gt;&lt;wsp:rsid wsp:val=&quot;009C3A69&quot;/&gt;&lt;wsp:rsid wsp:val=&quot;009C4C09&quot;/&gt;&lt;wsp:rsid wsp:val=&quot;009C6F91&quot;/&gt;&lt;wsp:rsid wsp:val=&quot;009C7B8A&quot;/&gt;&lt;wsp:rsid wsp:val=&quot;009D58F6&quot;/&gt;&lt;wsp:rsid wsp:val=&quot;009E1129&quot;/&gt;&lt;wsp:rsid wsp:val=&quot;009E1555&quot;/&gt;&lt;wsp:rsid wsp:val=&quot;009E2F1E&quot;/&gt;&lt;wsp:rsid wsp:val=&quot;009F7B49&quot;/&gt;&lt;wsp:rsid wsp:val=&quot;00A01BA2&quot;/&gt;&lt;wsp:rsid wsp:val=&quot;00A03193&quot;/&gt;&lt;wsp:rsid wsp:val=&quot;00A0479D&quot;/&gt;&lt;wsp:rsid wsp:val=&quot;00A11547&quot;/&gt;&lt;wsp:rsid wsp:val=&quot;00A147E8&quot;/&gt;&lt;wsp:rsid wsp:val=&quot;00A16D11&quot;/&gt;&lt;wsp:rsid wsp:val=&quot;00A172D9&quot;/&gt;&lt;wsp:rsid wsp:val=&quot;00A17BD5&quot;/&gt;&lt;wsp:rsid wsp:val=&quot;00A2031C&quot;/&gt;&lt;wsp:rsid wsp:val=&quot;00A23FCC&quot;/&gt;&lt;wsp:rsid wsp:val=&quot;00A244D8&quot;/&gt;&lt;wsp:rsid wsp:val=&quot;00A30CBF&quot;/&gt;&lt;wsp:rsid wsp:val=&quot;00A30E51&quot;/&gt;&lt;wsp:rsid wsp:val=&quot;00A415DF&quot;/&gt;&lt;wsp:rsid wsp:val=&quot;00A41EEF&quot;/&gt;&lt;wsp:rsid wsp:val=&quot;00A428E8&quot;/&gt;&lt;wsp:rsid wsp:val=&quot;00A43B75&quot;/&gt;&lt;wsp:rsid wsp:val=&quot;00A503B6&quot;/&gt;&lt;wsp:rsid wsp:val=&quot;00A503BB&quot;/&gt;&lt;wsp:rsid wsp:val=&quot;00A516AC&quot;/&gt;&lt;wsp:rsid wsp:val=&quot;00A535F5&quot;/&gt;&lt;wsp:rsid wsp:val=&quot;00A56180&quot;/&gt;&lt;wsp:rsid wsp:val=&quot;00A56CE6&quot;/&gt;&lt;wsp:rsid wsp:val=&quot;00A6072A&quot;/&gt;&lt;wsp:rsid wsp:val=&quot;00A62FC7&quot;/&gt;&lt;wsp:rsid wsp:val=&quot;00A71093&quot;/&gt;&lt;wsp:rsid wsp:val=&quot;00A72C84&quot;/&gt;&lt;wsp:rsid wsp:val=&quot;00A740C2&quot;/&gt;&lt;wsp:rsid wsp:val=&quot;00A774AF&quot;/&gt;&lt;wsp:rsid wsp:val=&quot;00A833AC&quot;/&gt;&lt;wsp:rsid wsp:val=&quot;00A83A14&quot;/&gt;&lt;wsp:rsid wsp:val=&quot;00AA3852&quot;/&gt;&lt;wsp:rsid wsp:val=&quot;00AA730F&quot;/&gt;&lt;wsp:rsid wsp:val=&quot;00AB4037&quot;/&gt;&lt;wsp:rsid wsp:val=&quot;00AC1FD1&quot;/&gt;&lt;wsp:rsid wsp:val=&quot;00AC5D2C&quot;/&gt;&lt;wsp:rsid wsp:val=&quot;00AC79E7&quot;/&gt;&lt;wsp:rsid wsp:val=&quot;00AD3DBF&quot;/&gt;&lt;wsp:rsid wsp:val=&quot;00AD5F83&quot;/&gt;&lt;wsp:rsid wsp:val=&quot;00AF22E8&quot;/&gt;&lt;wsp:rsid wsp:val=&quot;00AF7ECA&quot;/&gt;&lt;wsp:rsid wsp:val=&quot;00B02336&quot;/&gt;&lt;wsp:rsid wsp:val=&quot;00B025B3&quot;/&gt;&lt;wsp:rsid wsp:val=&quot;00B05B2E&quot;/&gt;&lt;wsp:rsid wsp:val=&quot;00B10A79&quot;/&gt;&lt;wsp:rsid wsp:val=&quot;00B1160C&quot;/&gt;&lt;wsp:rsid wsp:val=&quot;00B13712&quot;/&gt;&lt;wsp:rsid wsp:val=&quot;00B166A4&quot;/&gt;&lt;wsp:rsid wsp:val=&quot;00B175A5&quot;/&gt;&lt;wsp:rsid wsp:val=&quot;00B2166B&quot;/&gt;&lt;wsp:rsid wsp:val=&quot;00B31F48&quot;/&gt;&lt;wsp:rsid wsp:val=&quot;00B32566&quot;/&gt;&lt;wsp:rsid wsp:val=&quot;00B463E6&quot;/&gt;&lt;wsp:rsid wsp:val=&quot;00B46F3B&quot;/&gt;&lt;wsp:rsid wsp:val=&quot;00B4758A&quot;/&gt;&lt;wsp:rsid wsp:val=&quot;00B47E1A&quot;/&gt;&lt;wsp:rsid wsp:val=&quot;00B62937&quot;/&gt;&lt;wsp:rsid wsp:val=&quot;00B62A4E&quot;/&gt;&lt;wsp:rsid wsp:val=&quot;00B640D9&quot;/&gt;&lt;wsp:rsid wsp:val=&quot;00B66DD2&quot;/&gt;&lt;wsp:rsid wsp:val=&quot;00B80BD0&quot;/&gt;&lt;wsp:rsid wsp:val=&quot;00B80F5A&quot;/&gt;&lt;wsp:rsid wsp:val=&quot;00B82CF3&quot;/&gt;&lt;wsp:rsid wsp:val=&quot;00B84F18&quot;/&gt;&lt;wsp:rsid wsp:val=&quot;00B8737B&quot;/&gt;&lt;wsp:rsid wsp:val=&quot;00B87ED5&quot;/&gt;&lt;wsp:rsid wsp:val=&quot;00B90A12&quot;/&gt;&lt;wsp:rsid wsp:val=&quot;00B94F5B&quot;/&gt;&lt;wsp:rsid wsp:val=&quot;00B971A2&quot;/&gt;&lt;wsp:rsid wsp:val=&quot;00BA0DFC&quot;/&gt;&lt;wsp:rsid wsp:val=&quot;00BA118F&quot;/&gt;&lt;wsp:rsid wsp:val=&quot;00BA1D8F&quot;/&gt;&lt;wsp:rsid wsp:val=&quot;00BA6B5F&quot;/&gt;&lt;wsp:rsid wsp:val=&quot;00BB3778&quot;/&gt;&lt;wsp:rsid wsp:val=&quot;00BB682A&quot;/&gt;&lt;wsp:rsid wsp:val=&quot;00BB7C2E&quot;/&gt;&lt;wsp:rsid wsp:val=&quot;00BC4207&quot;/&gt;&lt;wsp:rsid wsp:val=&quot;00BC76D3&quot;/&gt;&lt;wsp:rsid wsp:val=&quot;00BD034F&quot;/&gt;&lt;wsp:rsid wsp:val=&quot;00BD2A9A&quot;/&gt;&lt;wsp:rsid wsp:val=&quot;00BD5B63&quot;/&gt;&lt;wsp:rsid wsp:val=&quot;00BE1C89&quot;/&gt;&lt;wsp:rsid wsp:val=&quot;00BE2C4E&quot;/&gt;&lt;wsp:rsid wsp:val=&quot;00BE42F3&quot;/&gt;&lt;wsp:rsid wsp:val=&quot;00BF2DE2&quot;/&gt;&lt;wsp:rsid wsp:val=&quot;00BF4255&quot;/&gt;&lt;wsp:rsid wsp:val=&quot;00BF56D2&quot;/&gt;&lt;wsp:rsid wsp:val=&quot;00BF70DC&quot;/&gt;&lt;wsp:rsid wsp:val=&quot;00C05F28&quot;/&gt;&lt;wsp:rsid wsp:val=&quot;00C163BA&quot;/&gt;&lt;wsp:rsid wsp:val=&quot;00C200CC&quot;/&gt;&lt;wsp:rsid wsp:val=&quot;00C269DE&quot;/&gt;&lt;wsp:rsid wsp:val=&quot;00C34280&quot;/&gt;&lt;wsp:rsid wsp:val=&quot;00C4280F&quot;/&gt;&lt;wsp:rsid wsp:val=&quot;00C44487&quot;/&gt;&lt;wsp:rsid wsp:val=&quot;00C47CBD&quot;/&gt;&lt;wsp:rsid wsp:val=&quot;00C50E77&quot;/&gt;&lt;wsp:rsid wsp:val=&quot;00C51999&quot;/&gt;&lt;wsp:rsid wsp:val=&quot;00C551CB&quot;/&gt;&lt;wsp:rsid wsp:val=&quot;00C56F56&quot;/&gt;&lt;wsp:rsid wsp:val=&quot;00C57402&quot;/&gt;&lt;wsp:rsid wsp:val=&quot;00C61BBA&quot;/&gt;&lt;wsp:rsid wsp:val=&quot;00C6209D&quot;/&gt;&lt;wsp:rsid wsp:val=&quot;00C62DBE&quot;/&gt;&lt;wsp:rsid wsp:val=&quot;00C638C6&quot;/&gt;&lt;wsp:rsid wsp:val=&quot;00C66001&quot;/&gt;&lt;wsp:rsid wsp:val=&quot;00C929A7&quot;/&gt;&lt;wsp:rsid wsp:val=&quot;00C966D6&quot;/&gt;&lt;wsp:rsid wsp:val=&quot;00CA0F9C&quot;/&gt;&lt;wsp:rsid wsp:val=&quot;00CA6598&quot;/&gt;&lt;wsp:rsid wsp:val=&quot;00CB508A&quot;/&gt;&lt;wsp:rsid wsp:val=&quot;00CC14B3&quot;/&gt;&lt;wsp:rsid wsp:val=&quot;00CC2C2B&quot;/&gt;&lt;wsp:rsid wsp:val=&quot;00CD06E6&quot;/&gt;&lt;wsp:rsid wsp:val=&quot;00CE1399&quot;/&gt;&lt;wsp:rsid wsp:val=&quot;00CE4BF2&quot;/&gt;&lt;wsp:rsid wsp:val=&quot;00CE5E49&quot;/&gt;&lt;wsp:rsid wsp:val=&quot;00CE65BB&quot;/&gt;&lt;wsp:rsid wsp:val=&quot;00CF3BF8&quot;/&gt;&lt;wsp:rsid wsp:val=&quot;00CF50BE&quot;/&gt;&lt;wsp:rsid wsp:val=&quot;00D0119F&quot;/&gt;&lt;wsp:rsid wsp:val=&quot;00D028BA&quot;/&gt;&lt;wsp:rsid wsp:val=&quot;00D0309E&quot;/&gt;&lt;wsp:rsid wsp:val=&quot;00D03289&quot;/&gt;&lt;wsp:rsid wsp:val=&quot;00D03D88&quot;/&gt;&lt;wsp:rsid wsp:val=&quot;00D042E5&quot;/&gt;&lt;wsp:rsid wsp:val=&quot;00D0533D&quot;/&gt;&lt;wsp:rsid wsp:val=&quot;00D053CC&quot;/&gt;&lt;wsp:rsid wsp:val=&quot;00D07C01&quot;/&gt;&lt;wsp:rsid wsp:val=&quot;00D11661&quot;/&gt;&lt;wsp:rsid wsp:val=&quot;00D11BED&quot;/&gt;&lt;wsp:rsid wsp:val=&quot;00D1277B&quot;/&gt;&lt;wsp:rsid wsp:val=&quot;00D12E6E&quot;/&gt;&lt;wsp:rsid wsp:val=&quot;00D1319C&quot;/&gt;&lt;wsp:rsid wsp:val=&quot;00D15925&quot;/&gt;&lt;wsp:rsid wsp:val=&quot;00D26710&quot;/&gt;&lt;wsp:rsid wsp:val=&quot;00D30070&quot;/&gt;&lt;wsp:rsid wsp:val=&quot;00D367B9&quot;/&gt;&lt;wsp:rsid wsp:val=&quot;00D36F1C&quot;/&gt;&lt;wsp:rsid wsp:val=&quot;00D4296D&quot;/&gt;&lt;wsp:rsid wsp:val=&quot;00D450C4&quot;/&gt;&lt;wsp:rsid wsp:val=&quot;00D46EEA&quot;/&gt;&lt;wsp:rsid wsp:val=&quot;00D50E65&quot;/&gt;&lt;wsp:rsid wsp:val=&quot;00D51945&quot;/&gt;&lt;wsp:rsid wsp:val=&quot;00D5240B&quot;/&gt;&lt;wsp:rsid wsp:val=&quot;00D5566C&quot;/&gt;&lt;wsp:rsid wsp:val=&quot;00D61591&quot;/&gt;&lt;wsp:rsid wsp:val=&quot;00D61AD5&quot;/&gt;&lt;wsp:rsid wsp:val=&quot;00D670DC&quot;/&gt;&lt;wsp:rsid wsp:val=&quot;00D7107D&quot;/&gt;&lt;wsp:rsid wsp:val=&quot;00D7162D&quot;/&gt;&lt;wsp:rsid wsp:val=&quot;00D929F0&quot;/&gt;&lt;wsp:rsid wsp:val=&quot;00DA3847&quot;/&gt;&lt;wsp:rsid wsp:val=&quot;00DA4D62&quot;/&gt;&lt;wsp:rsid wsp:val=&quot;00DB07A6&quot;/&gt;&lt;wsp:rsid wsp:val=&quot;00DB1EC1&quot;/&gt;&lt;wsp:rsid wsp:val=&quot;00DB2CD1&quot;/&gt;&lt;wsp:rsid wsp:val=&quot;00DB53CD&quot;/&gt;&lt;wsp:rsid wsp:val=&quot;00DC31BB&quot;/&gt;&lt;wsp:rsid wsp:val=&quot;00DC64A0&quot;/&gt;&lt;wsp:rsid wsp:val=&quot;00DC754B&quot;/&gt;&lt;wsp:rsid wsp:val=&quot;00DC76FD&quot;/&gt;&lt;wsp:rsid wsp:val=&quot;00DD06EE&quot;/&gt;&lt;wsp:rsid wsp:val=&quot;00DD2368&quot;/&gt;&lt;wsp:rsid wsp:val=&quot;00DD6805&quot;/&gt;&lt;wsp:rsid wsp:val=&quot;00DE2E53&quot;/&gt;&lt;wsp:rsid wsp:val=&quot;00DE31F8&quot;/&gt;&lt;wsp:rsid wsp:val=&quot;00DE3FCD&quot;/&gt;&lt;wsp:rsid wsp:val=&quot;00DE49F2&quot;/&gt;&lt;wsp:rsid wsp:val=&quot;00DE71B0&quot;/&gt;&lt;wsp:rsid wsp:val=&quot;00DF32D0&quot;/&gt;&lt;wsp:rsid wsp:val=&quot;00DF4148&quot;/&gt;&lt;wsp:rsid wsp:val=&quot;00E043A3&quot;/&gt;&lt;wsp:rsid wsp:val=&quot;00E0501D&quot;/&gt;&lt;wsp:rsid wsp:val=&quot;00E053EF&quot;/&gt;&lt;wsp:rsid wsp:val=&quot;00E07028&quot;/&gt;&lt;wsp:rsid wsp:val=&quot;00E07B8D&quot;/&gt;&lt;wsp:rsid wsp:val=&quot;00E10635&quot;/&gt;&lt;wsp:rsid wsp:val=&quot;00E221E2&quot;/&gt;&lt;wsp:rsid wsp:val=&quot;00E324D8&quot;/&gt;&lt;wsp:rsid wsp:val=&quot;00E33E3D&quot;/&gt;&lt;wsp:rsid wsp:val=&quot;00E35452&quot;/&gt;&lt;wsp:rsid wsp:val=&quot;00E364D4&quot;/&gt;&lt;wsp:rsid wsp:val=&quot;00E40464&quot;/&gt;&lt;wsp:rsid wsp:val=&quot;00E411A6&quot;/&gt;&lt;wsp:rsid wsp:val=&quot;00E42A31&quot;/&gt;&lt;wsp:rsid wsp:val=&quot;00E42C27&quot;/&gt;&lt;wsp:rsid wsp:val=&quot;00E45624&quot;/&gt;&lt;wsp:rsid wsp:val=&quot;00E459BE&quot;/&gt;&lt;wsp:rsid wsp:val=&quot;00E524C0&quot;/&gt;&lt;wsp:rsid wsp:val=&quot;00E53082&quot;/&gt;&lt;wsp:rsid wsp:val=&quot;00E568D4&quot;/&gt;&lt;wsp:rsid wsp:val=&quot;00E5691E&quot;/&gt;&lt;wsp:rsid wsp:val=&quot;00E56AF3&quot;/&gt;&lt;wsp:rsid wsp:val=&quot;00E57BD7&quot;/&gt;&lt;wsp:rsid wsp:val=&quot;00E60C83&quot;/&gt;&lt;wsp:rsid wsp:val=&quot;00E60C9E&quot;/&gt;&lt;wsp:rsid wsp:val=&quot;00E6144D&quot;/&gt;&lt;wsp:rsid wsp:val=&quot;00E6396A&quot;/&gt;&lt;wsp:rsid wsp:val=&quot;00E66947&quot;/&gt;&lt;wsp:rsid wsp:val=&quot;00E72A54&quot;/&gt;&lt;wsp:rsid wsp:val=&quot;00E7559D&quot;/&gt;&lt;wsp:rsid wsp:val=&quot;00E75633&quot;/&gt;&lt;wsp:rsid wsp:val=&quot;00E7586C&quot;/&gt;&lt;wsp:rsid wsp:val=&quot;00E76073&quot;/&gt;&lt;wsp:rsid wsp:val=&quot;00E7679A&quot;/&gt;&lt;wsp:rsid wsp:val=&quot;00E857A2&quot;/&gt;&lt;wsp:rsid wsp:val=&quot;00E90E65&quot;/&gt;&lt;wsp:rsid wsp:val=&quot;00E92675&quot;/&gt;&lt;wsp:rsid wsp:val=&quot;00E9341A&quot;/&gt;&lt;wsp:rsid wsp:val=&quot;00E94D75&quot;/&gt;&lt;wsp:rsid wsp:val=&quot;00E957C2&quot;/&gt;&lt;wsp:rsid wsp:val=&quot;00EA517F&quot;/&gt;&lt;wsp:rsid wsp:val=&quot;00EA5ECA&quot;/&gt;&lt;wsp:rsid wsp:val=&quot;00EB28D6&quot;/&gt;&lt;wsp:rsid wsp:val=&quot;00EB4CD5&quot;/&gt;&lt;wsp:rsid wsp:val=&quot;00EB6C1E&quot;/&gt;&lt;wsp:rsid wsp:val=&quot;00EC45F9&quot;/&gt;&lt;wsp:rsid wsp:val=&quot;00EC5B8D&quot;/&gt;&lt;wsp:rsid wsp:val=&quot;00EC7DF0&quot;/&gt;&lt;wsp:rsid wsp:val=&quot;00ED22E5&quot;/&gt;&lt;wsp:rsid wsp:val=&quot;00ED7FAA&quot;/&gt;&lt;wsp:rsid wsp:val=&quot;00EE6729&quot;/&gt;&lt;wsp:rsid wsp:val=&quot;00EF2DF0&quot;/&gt;&lt;wsp:rsid wsp:val=&quot;00EF30EA&quot;/&gt;&lt;wsp:rsid wsp:val=&quot;00EF70C3&quot;/&gt;&lt;wsp:rsid wsp:val=&quot;00F038F5&quot;/&gt;&lt;wsp:rsid wsp:val=&quot;00F1270B&quot;/&gt;&lt;wsp:rsid wsp:val=&quot;00F14A52&quot;/&gt;&lt;wsp:rsid wsp:val=&quot;00F15B24&quot;/&gt;&lt;wsp:rsid wsp:val=&quot;00F17E75&quot;/&gt;&lt;wsp:rsid wsp:val=&quot;00F24433&quot;/&gt;&lt;wsp:rsid wsp:val=&quot;00F27ECC&quot;/&gt;&lt;wsp:rsid wsp:val=&quot;00F41565&quot;/&gt;&lt;wsp:rsid wsp:val=&quot;00F4295E&quot;/&gt;&lt;wsp:rsid wsp:val=&quot;00F44293&quot;/&gt;&lt;wsp:rsid wsp:val=&quot;00F5378A&quot;/&gt;&lt;wsp:rsid wsp:val=&quot;00F56310&quot;/&gt;&lt;wsp:rsid wsp:val=&quot;00F56D12&quot;/&gt;&lt;wsp:rsid wsp:val=&quot;00F57DC3&quot;/&gt;&lt;wsp:rsid wsp:val=&quot;00F6476E&quot;/&gt;&lt;wsp:rsid wsp:val=&quot;00F6623D&quot;/&gt;&lt;wsp:rsid wsp:val=&quot;00F67FD5&quot;/&gt;&lt;wsp:rsid wsp:val=&quot;00F80714&quot;/&gt;&lt;wsp:rsid wsp:val=&quot;00F80BD9&quot;/&gt;&lt;wsp:rsid wsp:val=&quot;00F81063&quot;/&gt;&lt;wsp:rsid wsp:val=&quot;00F85927&quot;/&gt;&lt;wsp:rsid wsp:val=&quot;00F87E31&quot;/&gt;&lt;wsp:rsid wsp:val=&quot;00FA7FCE&quot;/&gt;&lt;wsp:rsid wsp:val=&quot;00FC1923&quot;/&gt;&lt;wsp:rsid wsp:val=&quot;00FC2341&quot;/&gt;&lt;wsp:rsid wsp:val=&quot;00FC5DBF&quot;/&gt;&lt;wsp:rsid wsp:val=&quot;00FC64BA&quot;/&gt;&lt;wsp:rsid wsp:val=&quot;00FD436F&quot;/&gt;&lt;wsp:rsid wsp:val=&quot;00FD4476&quot;/&gt;&lt;wsp:rsid wsp:val=&quot;00FF2355&quot;/&gt;&lt;wsp:rsid wsp:val=&quot;00FF2672&quot;/&gt;&lt;wsp:rsid wsp:val=&quot;00FF4604&quot;/&gt;&lt;wsp:rsid wsp:val=&quot;045B1037&quot;/&gt;&lt;wsp:rsid wsp:val=&quot;052A040B&quot;/&gt;&lt;wsp:rsid wsp:val=&quot;05FC459C&quot;/&gt;&lt;wsp:rsid wsp:val=&quot;0D97495B&quot;/&gt;&lt;wsp:rsid wsp:val=&quot;13FD2FD7&quot;/&gt;&lt;wsp:rsid wsp:val=&quot;194E34DC&quot;/&gt;&lt;wsp:rsid wsp:val=&quot;2B92472F&quot;/&gt;&lt;wsp:rsid wsp:val=&quot;2FA35F32&quot;/&gt;&lt;wsp:rsid wsp:val=&quot;30357018&quot;/&gt;&lt;wsp:rsid wsp:val=&quot;3FD21546&quot;/&gt;&lt;wsp:rsid wsp:val=&quot;49283410&quot;/&gt;&lt;wsp:rsid wsp:val=&quot;49771C33&quot;/&gt;&lt;wsp:rsid wsp:val=&quot;4D1E194A&quot;/&gt;&lt;wsp:rsid wsp:val=&quot;510064EF&quot;/&gt;&lt;wsp:rsid wsp:val=&quot;51805191&quot;/&gt;&lt;wsp:rsid wsp:val=&quot;5C3703C3&quot;/&gt;&lt;wsp:rsid wsp:val=&quot;5C5E1789&quot;/&gt;&lt;wsp:rsid wsp:val=&quot;5E8D6FB1&quot;/&gt;&lt;wsp:rsid wsp:val=&quot;628C2B3B&quot;/&gt;&lt;wsp:rsid wsp:val=&quot;6FF42E09&quot;/&gt;&lt;wsp:rsid wsp:val=&quot;750610AF&quot;/&gt;&lt;wsp:rsid wsp:val=&quot;79347DEB&quot;/&gt;&lt;/wsp:rsids&gt;&lt;/w:docPr&gt;&lt;w:body&gt;&lt;wx:sect&gt;&lt;w:p wsp:rsidR=&quot;00000000&quot; wsp:rsidRDefault=&quot;00527AEE&quot; wsp:rsidP=&quot;00527AEE&quot;&gt;&lt;m:oMathPara&gt;&lt;m:oMath&gt;&lt;m:sSub&gt;&lt;m:sSubPr&gt;&lt;m:ctrlPr&gt;&lt;w:rPr&gt;&lt;w:rFonts w:ascii=&quot;Cambria Math&quot; w:fareast=&quot;宋体&quot; w:h-ansi=&quot;Cambria Math&quot; w:cs=&quot;SNHQJV+FZSSK--GBK1-0&quot;/&gt;&lt;wx:font wx:val=&quot;Cambria Math&quot;/&gt;&lt;w:i/&gt;&lt;w:color w:val=&quot;000000&quot;/&gt;&lt;w:spacing w:val=&quot;21&quot;/&gt;&lt;w:sz w:val=&quot;24&quot;/&gt;&lt;/w:rPr&gt;&lt;/m:ctrlPr&gt;&lt;/m:sSubPr&gt;&lt;m:e&gt;&lt;m:r&gt;&lt;w:rPr&gt;&lt;w:rFonts w:ascii=&quot;Cambria Math&quot; w:fareast=&quot;宋体&quot; w:h-ansi=&quot;Cambria Math&quot; w:cs=&quot;SNHQJV+FZSSK--GBK1-0&quot;/&gt;&lt;wx:font wx:val=&quot;Cambria Math&quot;/&gt;&lt;w:i/&gt;&lt;w:color w:val=&quot;000000&quot;/&gt;&lt;w:spacing w:val=&quot;21&quot;/&gt;&lt;w:sz w:val=&quot;24&quot;/&gt;&lt;/w:rPr&gt;&lt;m:t&gt;T&lt;/m:t&gt;&lt;/m:r&gt;&lt;/m:e&gt;&lt;m:sub&gt;&lt;m:r&gt;&lt;w:rPr&gt;&lt;w:rFonts w:ascii=&quot;Cambria Math&quot; w:fareast=&quot;宋体&quot; w:h-ansi=&quot;Cambria Math&quot; w:cs=&quot;SNHQJV+FZSSK--GBK1-0&quot;/&gt;&lt;wx:font wx:val=&quot;Cambria Math&quot;/&gt;&lt;w:i/&gt;&lt;w:color w:val=&quot;000000&quot;/&gt;&lt;w:spacing w:val=&quot;21&quot;/&gt;&lt;w:sz w:val=&quot;24&quot;/&gt;&lt;/w:rPr&gt;&lt;m:t&gt;O&lt;/m:t&gt;&lt;/m:r&gt;&lt;/m:sub&gt;&lt;/m:sSub&gt;&lt;m:r&gt;&lt;w:rPr&gt;&lt;w:rFonts w:ascii=&quot;Cambria Math&quot; w:fareast=&quot;宋体&quot; w:h-ansi=&quot;Cambria Math&quot; w:cs=&quot;MS Mincho&quot; w:hint=&quot;fareast&quot;/&gt;&lt;wx:font wx:val=&quot;宋体&quot;/&gt;&lt;w:i/&gt;&lt;w:color w:val=&quot;000000&quot;/&gt;&lt;w:spacing w:val=&quot;-33&quot;/&gt;&lt;w:sz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3" chromakey="#FFFFFF" o:title=""/>
            <o:lock v:ext="edit" aspectratio="t"/>
            <w10:wrap type="none"/>
            <w10:anchorlock/>
          </v:shape>
        </w:pict>
      </w:r>
      <w:r>
        <w:rPr>
          <w:rFonts w:ascii="宋体" w:hAnsi="宋体" w:cs="SNHQJV+FZSSK--GBK1-0"/>
          <w:color w:val="000000"/>
          <w:sz w:val="24"/>
        </w:rPr>
        <w:instrText xml:space="preserve"> </w:instrText>
      </w:r>
      <w:r>
        <w:rPr>
          <w:rFonts w:ascii="宋体" w:hAnsi="宋体" w:cs="SNHQJV+FZSSK--GBK1-0"/>
          <w:color w:val="000000"/>
          <w:sz w:val="24"/>
        </w:rPr>
        <w:fldChar w:fldCharType="separate"/>
      </w:r>
      <w:r>
        <w:rPr>
          <w:rFonts w:ascii="宋体" w:hAnsi="宋体" w:cs="SNHQJV+FZSSK--GBK1-0"/>
          <w:color w:val="000000"/>
          <w:sz w:val="24"/>
        </w:rPr>
        <w:fldChar w:fldCharType="end"/>
      </w:r>
      <w:r>
        <w:rPr>
          <w:rFonts w:hint="eastAsia" w:ascii="宋体" w:hAnsi="宋体" w:cs="SNHQJV+FZSSK--GBK1-0"/>
          <w:color w:val="000000"/>
          <w:sz w:val="24"/>
        </w:rPr>
        <w:t>相应修正值</w:t>
      </w:r>
      <w:r>
        <w:rPr>
          <w:rFonts w:ascii="宋体" w:hAnsi="宋体" w:cs="SNHQJV+FZSSK--GBK1-0"/>
          <w:color w:val="000000"/>
          <w:spacing w:val="21"/>
          <w:sz w:val="24"/>
        </w:rPr>
        <w:t>，</w:t>
      </w:r>
      <w:r>
        <w:rPr>
          <w:rFonts w:hint="eastAsia" w:ascii="宋体" w:hAnsi="宋体"/>
          <w:sz w:val="24"/>
        </w:rPr>
        <w:t>单位为</w:t>
      </w:r>
      <w:r>
        <w:rPr>
          <w:rFonts w:hint="eastAsia" w:ascii="宋体" w:hAnsi="宋体"/>
          <w:sz w:val="24"/>
          <w:lang w:eastAsia="zh-CN"/>
        </w:rPr>
        <w:t>：</w:t>
      </w:r>
      <w:r>
        <w:rPr>
          <w:rFonts w:hint="eastAsia" w:ascii="宋体" w:hAnsi="宋体"/>
          <w:sz w:val="24"/>
        </w:rPr>
        <w:t>℃</w:t>
      </w:r>
      <w:r>
        <w:rPr>
          <w:rFonts w:hint="eastAsia" w:ascii="宋体" w:hAnsi="宋体" w:cs="SNHQJV+FZSSK--GBK1-0"/>
          <w:color w:val="000000"/>
          <w:spacing w:val="21"/>
          <w:sz w:val="24"/>
        </w:rPr>
        <w:t>；</w:t>
      </w:r>
    </w:p>
    <w:p>
      <w:pPr>
        <w:spacing w:line="360" w:lineRule="auto"/>
        <w:ind w:firstLine="480" w:firstLineChars="200"/>
        <w:rPr>
          <w:rFonts w:hint="eastAsia" w:ascii="宋体" w:hAnsi="宋体"/>
          <w:sz w:val="24"/>
        </w:rPr>
      </w:pPr>
      <w:r>
        <w:rPr>
          <w:rFonts w:hint="eastAsia" w:ascii="宋体" w:hAnsi="宋体"/>
          <w:sz w:val="24"/>
        </w:rPr>
        <w:t>由于表面温度计与熨烫仪温度控制器彼此独立，互不相关，因此，</w:t>
      </w:r>
      <w:r>
        <w:rPr>
          <w:rFonts w:hint="eastAsia" w:ascii="宋体" w:hAnsi="宋体" w:cs="宋体"/>
          <w:sz w:val="24"/>
        </w:rPr>
        <w:t>上加热块</w:t>
      </w:r>
      <w:r>
        <w:rPr>
          <w:rFonts w:ascii="宋体" w:hAnsi="宋体" w:cs="宋体"/>
          <w:sz w:val="24"/>
        </w:rPr>
        <w:t>表面</w:t>
      </w:r>
      <w:r>
        <w:rPr>
          <w:rFonts w:hint="eastAsia" w:ascii="宋体" w:hAnsi="宋体"/>
          <w:sz w:val="24"/>
        </w:rPr>
        <w:t>温度上偏差的标准不确定度可由式（C.</w:t>
      </w:r>
      <w:r>
        <w:rPr>
          <w:rFonts w:ascii="宋体" w:hAnsi="宋体"/>
          <w:sz w:val="24"/>
        </w:rPr>
        <w:t>3</w:t>
      </w:r>
      <w:r>
        <w:rPr>
          <w:rFonts w:hint="eastAsia" w:ascii="宋体" w:hAnsi="宋体"/>
          <w:sz w:val="24"/>
        </w:rPr>
        <w:t>.</w:t>
      </w:r>
      <w:r>
        <w:rPr>
          <w:rFonts w:ascii="宋体" w:hAnsi="宋体"/>
          <w:sz w:val="24"/>
        </w:rPr>
        <w:t>3</w:t>
      </w:r>
      <w:r>
        <w:rPr>
          <w:rFonts w:hint="eastAsia" w:ascii="宋体" w:hAnsi="宋体"/>
          <w:sz w:val="24"/>
        </w:rPr>
        <w:t>）计算：</w:t>
      </w:r>
    </w:p>
    <w:p>
      <w:pPr>
        <w:spacing w:line="360" w:lineRule="auto"/>
        <w:ind w:firstLine="960" w:firstLineChars="400"/>
        <w:rPr>
          <w:rFonts w:hint="eastAsia" w:ascii="宋体" w:hAnsi="宋体"/>
          <w:sz w:val="24"/>
        </w:rPr>
      </w:pPr>
      <w:r>
        <w:rPr>
          <w:rFonts w:hint="eastAsia" w:ascii="宋体" w:hAnsi="宋体"/>
          <w:sz w:val="24"/>
        </w:rPr>
        <w:t xml:space="preserve">  </w:t>
      </w:r>
      <w:r>
        <w:rPr>
          <w:rFonts w:ascii="宋体" w:hAnsi="宋体"/>
          <w:position w:val="-12"/>
          <w:sz w:val="24"/>
        </w:rPr>
        <w:object>
          <v:shape id="_x0000_i1138" o:spt="75" type="#_x0000_t75" style="height:19pt;width:211pt;" o:ole="t" filled="f" o:preferrelative="t" stroked="f" coordsize="21600,21600">
            <v:path/>
            <v:fill on="f" alignshape="1" focussize="0,0"/>
            <v:stroke on="f"/>
            <v:imagedata r:id="rId200" o:title=""/>
            <o:lock v:ext="edit" aspectratio="t"/>
            <w10:wrap type="none"/>
            <w10:anchorlock/>
          </v:shape>
          <o:OLEObject Type="Embed" ProgID="Equation.DSMT4" ShapeID="_x0000_i1138" DrawAspect="Content" ObjectID="_1468075833" r:id="rId199">
            <o:LockedField>false</o:LockedField>
          </o:OLEObject>
        </w:object>
      </w:r>
      <w:r>
        <w:rPr>
          <w:rFonts w:hint="eastAsia" w:ascii="宋体" w:hAnsi="宋体"/>
          <w:sz w:val="24"/>
        </w:rPr>
        <w:t xml:space="preserve">     （C</w:t>
      </w:r>
      <w:r>
        <w:rPr>
          <w:rFonts w:ascii="宋体" w:hAnsi="宋体"/>
          <w:sz w:val="24"/>
        </w:rPr>
        <w:t>.3</w:t>
      </w:r>
      <w:r>
        <w:rPr>
          <w:rFonts w:hint="eastAsia" w:ascii="宋体" w:hAnsi="宋体"/>
          <w:sz w:val="24"/>
        </w:rPr>
        <w:t>.</w:t>
      </w:r>
      <w:r>
        <w:rPr>
          <w:rFonts w:ascii="宋体" w:hAnsi="宋体"/>
          <w:sz w:val="24"/>
        </w:rPr>
        <w:t>3</w:t>
      </w:r>
      <w:r>
        <w:rPr>
          <w:rFonts w:hint="eastAsia" w:ascii="宋体" w:hAnsi="宋体"/>
          <w:sz w:val="24"/>
        </w:rPr>
        <w:t>）</w:t>
      </w:r>
    </w:p>
    <w:p>
      <w:pPr>
        <w:spacing w:line="360" w:lineRule="auto"/>
        <w:rPr>
          <w:rFonts w:hint="eastAsia" w:ascii="宋体" w:hAnsi="宋体"/>
          <w:sz w:val="24"/>
        </w:rPr>
      </w:pPr>
      <w:r>
        <w:rPr>
          <w:rFonts w:hint="eastAsia" w:ascii="宋体" w:hAnsi="宋体"/>
          <w:sz w:val="24"/>
        </w:rPr>
        <w:t>灵敏系数：</w:t>
      </w:r>
      <w:r>
        <w:rPr>
          <w:rFonts w:ascii="宋体" w:hAnsi="宋体"/>
          <w:position w:val="-12"/>
          <w:sz w:val="24"/>
        </w:rPr>
        <w:object>
          <v:shape id="_x0000_i1139" o:spt="75" type="#_x0000_t75" style="height:18pt;width:54pt;" o:ole="t" filled="f" o:preferrelative="t" stroked="f" coordsize="21600,21600">
            <v:path/>
            <v:fill on="f" alignshape="1" focussize="0,0"/>
            <v:stroke on="f"/>
            <v:imagedata r:id="rId202" o:title=""/>
            <o:lock v:ext="edit" aspectratio="t"/>
            <w10:wrap type="none"/>
            <w10:anchorlock/>
          </v:shape>
          <o:OLEObject Type="Embed" ProgID="Equation.DSMT4" ShapeID="_x0000_i1139" DrawAspect="Content" ObjectID="_1468075834" r:id="rId201">
            <o:LockedField>false</o:LockedField>
          </o:OLEObject>
        </w:object>
      </w:r>
      <w:r>
        <w:rPr>
          <w:rFonts w:hint="eastAsia" w:ascii="宋体" w:hAnsi="宋体"/>
          <w:sz w:val="24"/>
        </w:rPr>
        <w:t xml:space="preserve"> ，</w:t>
      </w:r>
      <w:r>
        <w:rPr>
          <w:rFonts w:ascii="宋体" w:hAnsi="宋体"/>
          <w:position w:val="-12"/>
          <w:sz w:val="24"/>
        </w:rPr>
        <w:object>
          <v:shape id="_x0000_i1140" o:spt="75" type="#_x0000_t75" style="height:18pt;width:47pt;" o:ole="t" filled="f" o:preferrelative="t" stroked="f" coordsize="21600,21600">
            <v:path/>
            <v:fill on="f" alignshape="1" focussize="0,0"/>
            <v:stroke on="f"/>
            <v:imagedata r:id="rId204" o:title=""/>
            <o:lock v:ext="edit" aspectratio="t"/>
            <w10:wrap type="none"/>
            <w10:anchorlock/>
          </v:shape>
          <o:OLEObject Type="Embed" ProgID="Equation.DSMT4" ShapeID="_x0000_i1140" DrawAspect="Content" ObjectID="_1468075835" r:id="rId203">
            <o:LockedField>false</o:LockedField>
          </o:OLEObject>
        </w:object>
      </w:r>
    </w:p>
    <w:p>
      <w:pPr>
        <w:spacing w:line="360" w:lineRule="auto"/>
        <w:outlineLvl w:val="9"/>
        <w:rPr>
          <w:rFonts w:hint="eastAsia" w:ascii="黑体" w:hAnsi="黑体" w:eastAsia="黑体"/>
          <w:b w:val="0"/>
          <w:bCs/>
          <w:sz w:val="24"/>
        </w:rPr>
      </w:pPr>
      <w:r>
        <w:rPr>
          <w:rFonts w:hint="eastAsia" w:ascii="黑体" w:hAnsi="黑体" w:eastAsia="黑体"/>
          <w:b w:val="0"/>
          <w:bCs/>
          <w:sz w:val="24"/>
        </w:rPr>
        <w:t>C.</w:t>
      </w:r>
      <w:r>
        <w:rPr>
          <w:rFonts w:ascii="黑体" w:hAnsi="黑体" w:eastAsia="黑体"/>
          <w:b w:val="0"/>
          <w:bCs/>
          <w:sz w:val="24"/>
        </w:rPr>
        <w:t>3</w:t>
      </w:r>
      <w:r>
        <w:rPr>
          <w:rFonts w:hint="eastAsia" w:ascii="黑体" w:hAnsi="黑体" w:eastAsia="黑体"/>
          <w:b w:val="0"/>
          <w:bCs/>
          <w:sz w:val="24"/>
        </w:rPr>
        <w:t>.3 输入量</w:t>
      </w:r>
      <w:r>
        <w:rPr>
          <w:rFonts w:ascii="黑体" w:hAnsi="黑体" w:eastAsia="黑体"/>
          <w:b w:val="0"/>
          <w:bCs/>
          <w:position w:val="-12"/>
          <w:sz w:val="24"/>
        </w:rPr>
        <w:object>
          <v:shape id="_x0000_i1141" o:spt="75" type="#_x0000_t75" style="height:18pt;width:21pt;" o:ole="t" filled="f" o:preferrelative="t" stroked="f" coordsize="21600,21600">
            <v:path/>
            <v:fill on="f" alignshape="1" focussize="0,0"/>
            <v:stroke on="f"/>
            <v:imagedata r:id="rId206" o:title=""/>
            <o:lock v:ext="edit" aspectratio="t"/>
            <w10:wrap type="none"/>
            <w10:anchorlock/>
          </v:shape>
          <o:OLEObject Type="Embed" ProgID="Equation.DSMT4" ShapeID="_x0000_i1141" DrawAspect="Content" ObjectID="_1468075836" r:id="rId205">
            <o:LockedField>false</o:LockedField>
          </o:OLEObject>
        </w:object>
      </w:r>
      <w:r>
        <w:rPr>
          <w:rFonts w:hint="eastAsia" w:ascii="黑体" w:hAnsi="黑体" w:eastAsia="黑体"/>
          <w:b w:val="0"/>
          <w:bCs/>
          <w:sz w:val="24"/>
        </w:rPr>
        <w:t>标准不确定度来源分析</w:t>
      </w:r>
    </w:p>
    <w:p>
      <w:pPr>
        <w:spacing w:line="360" w:lineRule="auto"/>
        <w:ind w:firstLine="480" w:firstLineChars="200"/>
        <w:rPr>
          <w:rFonts w:hint="eastAsia" w:ascii="宋体" w:hAnsi="宋体"/>
          <w:sz w:val="24"/>
        </w:rPr>
      </w:pPr>
      <w:r>
        <w:rPr>
          <w:rFonts w:hint="eastAsia" w:ascii="宋体" w:hAnsi="宋体"/>
          <w:sz w:val="24"/>
        </w:rPr>
        <w:t>输入量</w:t>
      </w:r>
      <w:r>
        <w:rPr>
          <w:rFonts w:ascii="黑体" w:hAnsi="黑体" w:eastAsia="黑体"/>
          <w:b/>
          <w:position w:val="-12"/>
          <w:sz w:val="24"/>
        </w:rPr>
        <w:object>
          <v:shape id="_x0000_i1142" o:spt="75" type="#_x0000_t75" style="height:18pt;width:21pt;" o:ole="t" filled="f" o:preferrelative="t" stroked="f" coordsize="21600,21600">
            <v:path/>
            <v:fill on="f" alignshape="1" focussize="0,0"/>
            <v:stroke on="f"/>
            <v:imagedata r:id="rId206" o:title=""/>
            <o:lock v:ext="edit" aspectratio="t"/>
            <w10:wrap type="none"/>
            <w10:anchorlock/>
          </v:shape>
          <o:OLEObject Type="Embed" ProgID="Equation.DSMT4" ShapeID="_x0000_i1142" DrawAspect="Content" ObjectID="_1468075837" r:id="rId207">
            <o:LockedField>false</o:LockedField>
          </o:OLEObject>
        </w:object>
      </w:r>
      <w:r>
        <w:rPr>
          <w:rFonts w:hint="eastAsia" w:ascii="宋体" w:hAnsi="宋体"/>
          <w:sz w:val="24"/>
        </w:rPr>
        <w:t>的标准不确定度</w:t>
      </w:r>
      <w:r>
        <w:rPr>
          <w:rFonts w:ascii="宋体" w:hAnsi="宋体"/>
          <w:position w:val="-12"/>
          <w:sz w:val="24"/>
        </w:rPr>
        <w:object>
          <v:shape id="_x0000_i1143" o:spt="75" type="#_x0000_t75" style="height:18pt;width:37pt;" o:ole="t" filled="f" o:preferrelative="t" stroked="f" coordsize="21600,21600">
            <v:path/>
            <v:fill on="f" alignshape="1" focussize="0,0"/>
            <v:stroke on="f"/>
            <v:imagedata r:id="rId209" o:title=""/>
            <o:lock v:ext="edit" aspectratio="t"/>
            <w10:wrap type="none"/>
            <w10:anchorlock/>
          </v:shape>
          <o:OLEObject Type="Embed" ProgID="Equation.DSMT4" ShapeID="_x0000_i1143" DrawAspect="Content" ObjectID="_1468075838" r:id="rId208">
            <o:LockedField>false</o:LockedField>
          </o:OLEObject>
        </w:object>
      </w:r>
      <w:r>
        <w:rPr>
          <w:rFonts w:hint="eastAsia" w:ascii="宋体" w:hAnsi="宋体"/>
          <w:sz w:val="24"/>
        </w:rPr>
        <w:t>来源主要是表面温度计测量重复性引起的标准不确定度分项</w:t>
      </w:r>
      <w:r>
        <w:rPr>
          <w:rFonts w:ascii="宋体" w:hAnsi="宋体"/>
          <w:position w:val="-12"/>
          <w:sz w:val="24"/>
        </w:rPr>
        <w:object>
          <v:shape id="_x0000_i1144" o:spt="75" type="#_x0000_t75" style="height:18pt;width:40pt;" o:ole="t" filled="f" o:preferrelative="t" stroked="f" coordsize="21600,21600">
            <v:path/>
            <v:fill on="f" alignshape="1" focussize="0,0"/>
            <v:stroke on="f"/>
            <v:imagedata r:id="rId211" o:title=""/>
            <o:lock v:ext="edit" aspectratio="t"/>
            <w10:wrap type="none"/>
            <w10:anchorlock/>
          </v:shape>
          <o:OLEObject Type="Embed" ProgID="Equation.DSMT4" ShapeID="_x0000_i1144" DrawAspect="Content" ObjectID="_1468075839" r:id="rId210">
            <o:LockedField>false</o:LockedField>
          </o:OLEObject>
        </w:object>
      </w:r>
      <w:r>
        <w:rPr>
          <w:rFonts w:hint="eastAsia" w:ascii="宋体" w:hAnsi="宋体"/>
          <w:sz w:val="24"/>
        </w:rPr>
        <w:t>和表面温度计分辨力引起的标准不确定度分项</w:t>
      </w:r>
      <w:r>
        <w:rPr>
          <w:rFonts w:ascii="宋体" w:hAnsi="宋体"/>
          <w:position w:val="-12"/>
          <w:sz w:val="24"/>
        </w:rPr>
        <w:object>
          <v:shape id="_x0000_i1145" o:spt="75" type="#_x0000_t75" style="height:18pt;width:41pt;" o:ole="t" filled="f" o:preferrelative="t" stroked="f" coordsize="21600,21600">
            <v:path/>
            <v:fill on="f" alignshape="1" focussize="0,0"/>
            <v:stroke on="f"/>
            <v:imagedata r:id="rId213" o:title=""/>
            <o:lock v:ext="edit" aspectratio="t"/>
            <w10:wrap type="none"/>
            <w10:anchorlock/>
          </v:shape>
          <o:OLEObject Type="Embed" ProgID="Equation.DSMT4" ShapeID="_x0000_i1145" DrawAspect="Content" ObjectID="_1468075840" r:id="rId212">
            <o:LockedField>false</o:LockedField>
          </o:OLEObject>
        </w:object>
      </w:r>
      <w:r>
        <w:rPr>
          <w:rFonts w:hint="eastAsia" w:ascii="宋体" w:hAnsi="宋体"/>
          <w:sz w:val="24"/>
        </w:rPr>
        <w:t>。</w:t>
      </w:r>
    </w:p>
    <w:p>
      <w:pPr>
        <w:spacing w:line="360" w:lineRule="auto"/>
        <w:rPr>
          <w:rFonts w:hint="eastAsia" w:ascii="宋体" w:hAnsi="宋体"/>
          <w:sz w:val="24"/>
        </w:rPr>
      </w:pPr>
      <w:r>
        <w:rPr>
          <w:rFonts w:hint="eastAsia" w:ascii="宋体" w:hAnsi="宋体"/>
          <w:sz w:val="24"/>
        </w:rPr>
        <w:t>C.</w:t>
      </w:r>
      <w:r>
        <w:rPr>
          <w:rFonts w:ascii="宋体" w:hAnsi="宋体"/>
          <w:sz w:val="24"/>
        </w:rPr>
        <w:t>3</w:t>
      </w:r>
      <w:r>
        <w:rPr>
          <w:rFonts w:hint="eastAsia" w:ascii="宋体" w:hAnsi="宋体"/>
          <w:sz w:val="24"/>
        </w:rPr>
        <w:t>.</w:t>
      </w:r>
      <w:r>
        <w:rPr>
          <w:rFonts w:ascii="宋体" w:hAnsi="宋体"/>
          <w:sz w:val="24"/>
        </w:rPr>
        <w:t>3</w:t>
      </w:r>
      <w:r>
        <w:rPr>
          <w:rFonts w:hint="eastAsia" w:ascii="宋体" w:hAnsi="宋体"/>
          <w:sz w:val="24"/>
        </w:rPr>
        <w:t>.1</w:t>
      </w:r>
      <w:r>
        <w:rPr>
          <w:rFonts w:hint="eastAsia" w:ascii="宋体" w:hAnsi="宋体"/>
          <w:sz w:val="24"/>
          <w:lang w:val="en-US" w:eastAsia="zh-CN"/>
        </w:rPr>
        <w:t xml:space="preserve"> </w:t>
      </w:r>
      <w:r>
        <w:rPr>
          <w:rFonts w:hint="eastAsia" w:ascii="宋体" w:hAnsi="宋体"/>
          <w:sz w:val="24"/>
        </w:rPr>
        <w:t>测量重复性引起的标准不确定度分项</w:t>
      </w:r>
      <w:r>
        <w:rPr>
          <w:rFonts w:ascii="宋体" w:hAnsi="宋体"/>
          <w:position w:val="-12"/>
          <w:sz w:val="24"/>
        </w:rPr>
        <w:object>
          <v:shape id="_x0000_i1146" o:spt="75" type="#_x0000_t75" style="height:18pt;width:40pt;" o:ole="t" filled="f" o:preferrelative="t" stroked="f" coordsize="21600,21600">
            <v:path/>
            <v:fill on="f" alignshape="1" focussize="0,0"/>
            <v:stroke on="f"/>
            <v:imagedata r:id="rId211" o:title=""/>
            <o:lock v:ext="edit" aspectratio="t"/>
            <w10:wrap type="none"/>
            <w10:anchorlock/>
          </v:shape>
          <o:OLEObject Type="Embed" ProgID="Equation.DSMT4" ShapeID="_x0000_i1146" DrawAspect="Content" ObjectID="_1468075841" r:id="rId214">
            <o:LockedField>false</o:LockedField>
          </o:OLEObject>
        </w:object>
      </w:r>
      <w:r>
        <w:rPr>
          <w:rFonts w:hint="eastAsia" w:ascii="宋体" w:hAnsi="宋体"/>
          <w:sz w:val="24"/>
        </w:rPr>
        <w:t>的评定</w:t>
      </w:r>
    </w:p>
    <w:p>
      <w:pPr>
        <w:spacing w:line="360" w:lineRule="auto"/>
        <w:rPr>
          <w:rFonts w:hint="eastAsia" w:ascii="宋体" w:hAnsi="宋体"/>
          <w:sz w:val="24"/>
        </w:rPr>
      </w:pPr>
      <w:r>
        <w:rPr>
          <w:rFonts w:hint="eastAsia" w:ascii="宋体" w:hAnsi="宋体"/>
          <w:sz w:val="24"/>
        </w:rPr>
        <w:t xml:space="preserve">    可采用连续重复多次测量直接求出标准不确定度，即采用A类方法进行评定。</w:t>
      </w:r>
    </w:p>
    <w:p>
      <w:pPr>
        <w:spacing w:line="360" w:lineRule="auto"/>
        <w:ind w:firstLine="480" w:firstLineChars="200"/>
        <w:rPr>
          <w:rFonts w:hint="default" w:ascii="宋体" w:hAnsi="宋体" w:eastAsia="宋体"/>
          <w:sz w:val="24"/>
          <w:lang w:val="en-US" w:eastAsia="zh-CN"/>
        </w:rPr>
      </w:pPr>
      <w:r>
        <w:rPr>
          <w:rFonts w:hint="eastAsia" w:ascii="宋体" w:hAnsi="宋体"/>
          <w:sz w:val="24"/>
        </w:rPr>
        <w:t>熨烫仪</w:t>
      </w:r>
      <w:r>
        <w:rPr>
          <w:rFonts w:ascii="宋体" w:hAnsi="宋体" w:cs="宋体"/>
          <w:sz w:val="24"/>
        </w:rPr>
        <w:t>上加热块温度控制器</w:t>
      </w:r>
      <w:r>
        <w:rPr>
          <w:rFonts w:hint="eastAsia" w:ascii="宋体" w:hAnsi="宋体" w:cs="宋体"/>
          <w:sz w:val="24"/>
        </w:rPr>
        <w:t>设定值1</w:t>
      </w:r>
      <w:r>
        <w:rPr>
          <w:rFonts w:ascii="宋体" w:hAnsi="宋体" w:cs="宋体"/>
          <w:sz w:val="24"/>
        </w:rPr>
        <w:t>5</w:t>
      </w:r>
      <w:r>
        <w:rPr>
          <w:rFonts w:hint="eastAsia" w:ascii="宋体" w:hAnsi="宋体" w:cs="宋体"/>
          <w:sz w:val="24"/>
        </w:rPr>
        <w:t>0</w:t>
      </w:r>
      <w:r>
        <w:rPr>
          <w:rFonts w:ascii="宋体" w:hAnsi="宋体" w:cs="宋体"/>
          <w:sz w:val="24"/>
        </w:rPr>
        <w:t>℃</w:t>
      </w:r>
      <w:r>
        <w:rPr>
          <w:rFonts w:hint="eastAsia" w:ascii="宋体" w:hAnsi="宋体" w:cs="宋体"/>
          <w:sz w:val="24"/>
        </w:rPr>
        <w:t>，</w:t>
      </w:r>
      <w:r>
        <w:rPr>
          <w:rFonts w:ascii="宋体" w:hAnsi="宋体" w:cs="宋体"/>
          <w:sz w:val="24"/>
        </w:rPr>
        <w:t>待上加热块温度达到设定温度并处于稳定状态后，用表面温度计</w:t>
      </w:r>
      <w:r>
        <w:rPr>
          <w:rFonts w:hint="eastAsia" w:ascii="宋体" w:hAnsi="宋体"/>
          <w:sz w:val="24"/>
        </w:rPr>
        <w:t>在重复性条件下</w:t>
      </w:r>
      <w:r>
        <w:rPr>
          <w:rFonts w:hint="eastAsia" w:ascii="宋体" w:hAnsi="宋体"/>
          <w:sz w:val="24"/>
          <w:lang w:val="en-US" w:eastAsia="zh-CN"/>
        </w:rPr>
        <w:t>,按正文7.3.3方法</w:t>
      </w:r>
      <w:r>
        <w:rPr>
          <w:rFonts w:hint="eastAsia" w:ascii="宋体" w:hAnsi="宋体"/>
          <w:sz w:val="24"/>
        </w:rPr>
        <w:t>连续10</w:t>
      </w:r>
      <w:r>
        <w:rPr>
          <w:rFonts w:hint="eastAsia" w:ascii="宋体" w:hAnsi="宋体"/>
          <w:sz w:val="24"/>
          <w:lang w:val="en-US" w:eastAsia="zh-CN"/>
        </w:rPr>
        <w:t>组</w:t>
      </w:r>
      <w:r>
        <w:rPr>
          <w:rFonts w:hint="eastAsia" w:ascii="宋体" w:hAnsi="宋体"/>
          <w:sz w:val="24"/>
        </w:rPr>
        <w:t>测量</w:t>
      </w:r>
      <w:r>
        <w:rPr>
          <w:rFonts w:ascii="宋体" w:hAnsi="宋体" w:cs="宋体"/>
          <w:sz w:val="24"/>
        </w:rPr>
        <w:t>上加热块</w:t>
      </w:r>
      <w:r>
        <w:rPr>
          <w:rFonts w:hint="eastAsia" w:ascii="宋体" w:hAnsi="宋体" w:cs="宋体"/>
          <w:sz w:val="24"/>
        </w:rPr>
        <w:t>表面</w:t>
      </w:r>
      <w:r>
        <w:rPr>
          <w:rFonts w:ascii="宋体" w:hAnsi="宋体" w:cs="宋体"/>
          <w:sz w:val="24"/>
        </w:rPr>
        <w:t>温度</w:t>
      </w:r>
      <w:r>
        <w:rPr>
          <w:rFonts w:hint="eastAsia" w:ascii="宋体" w:hAnsi="宋体"/>
          <w:sz w:val="24"/>
        </w:rPr>
        <w:t>，得到</w:t>
      </w:r>
      <w:r>
        <w:rPr>
          <w:rFonts w:hint="eastAsia" w:ascii="宋体" w:hAnsi="宋体"/>
          <w:sz w:val="24"/>
          <w:lang w:val="en-US" w:eastAsia="zh-CN"/>
        </w:rPr>
        <w:t>每组</w:t>
      </w:r>
      <w:r>
        <w:rPr>
          <w:rFonts w:hint="eastAsia" w:ascii="宋体" w:hAnsi="宋体"/>
          <w:sz w:val="24"/>
        </w:rPr>
        <w:t>测量</w:t>
      </w:r>
      <w:r>
        <w:rPr>
          <w:rFonts w:hint="eastAsia" w:ascii="宋体" w:hAnsi="宋体"/>
          <w:sz w:val="24"/>
          <w:lang w:val="en-US" w:eastAsia="zh-CN"/>
        </w:rPr>
        <w:t>时的最高温度为</w:t>
      </w:r>
      <w:r>
        <w:rPr>
          <w:rFonts w:hint="eastAsia" w:ascii="宋体" w:hAnsi="宋体"/>
          <w:sz w:val="24"/>
        </w:rPr>
        <w:t>（单位：℃）：1</w:t>
      </w:r>
      <w:r>
        <w:rPr>
          <w:rFonts w:ascii="宋体" w:hAnsi="宋体"/>
          <w:sz w:val="24"/>
        </w:rPr>
        <w:t>50.7</w:t>
      </w:r>
      <w:r>
        <w:rPr>
          <w:rFonts w:hint="eastAsia" w:ascii="宋体" w:hAnsi="宋体"/>
          <w:sz w:val="24"/>
        </w:rPr>
        <w:t>、1</w:t>
      </w:r>
      <w:r>
        <w:rPr>
          <w:rFonts w:ascii="宋体" w:hAnsi="宋体"/>
          <w:sz w:val="24"/>
        </w:rPr>
        <w:t>51.0</w:t>
      </w:r>
      <w:r>
        <w:rPr>
          <w:rFonts w:hint="eastAsia" w:ascii="宋体" w:hAnsi="宋体"/>
          <w:sz w:val="24"/>
        </w:rPr>
        <w:t>、1</w:t>
      </w:r>
      <w:r>
        <w:rPr>
          <w:rFonts w:ascii="宋体" w:hAnsi="宋体"/>
          <w:sz w:val="24"/>
        </w:rPr>
        <w:t>50.8</w:t>
      </w:r>
      <w:r>
        <w:rPr>
          <w:rFonts w:hint="eastAsia" w:ascii="宋体" w:hAnsi="宋体"/>
          <w:sz w:val="24"/>
        </w:rPr>
        <w:t>、1</w:t>
      </w:r>
      <w:r>
        <w:rPr>
          <w:rFonts w:ascii="宋体" w:hAnsi="宋体"/>
          <w:sz w:val="24"/>
        </w:rPr>
        <w:t>51.0</w:t>
      </w:r>
      <w:r>
        <w:rPr>
          <w:rFonts w:hint="eastAsia" w:ascii="宋体" w:hAnsi="宋体"/>
          <w:sz w:val="24"/>
        </w:rPr>
        <w:t>、1</w:t>
      </w:r>
      <w:r>
        <w:rPr>
          <w:rFonts w:ascii="宋体" w:hAnsi="宋体"/>
          <w:sz w:val="24"/>
        </w:rPr>
        <w:t>50.7</w:t>
      </w:r>
      <w:r>
        <w:rPr>
          <w:rFonts w:hint="eastAsia" w:ascii="宋体" w:hAnsi="宋体"/>
          <w:sz w:val="24"/>
        </w:rPr>
        <w:t>、1</w:t>
      </w:r>
      <w:r>
        <w:rPr>
          <w:rFonts w:ascii="宋体" w:hAnsi="宋体"/>
          <w:sz w:val="24"/>
        </w:rPr>
        <w:t>50.8</w:t>
      </w:r>
      <w:r>
        <w:rPr>
          <w:rFonts w:hint="eastAsia" w:ascii="宋体" w:hAnsi="宋体"/>
          <w:sz w:val="24"/>
        </w:rPr>
        <w:t>、1</w:t>
      </w:r>
      <w:r>
        <w:rPr>
          <w:rFonts w:ascii="宋体" w:hAnsi="宋体"/>
          <w:sz w:val="24"/>
        </w:rPr>
        <w:t>51.0</w:t>
      </w:r>
      <w:r>
        <w:rPr>
          <w:rFonts w:hint="eastAsia" w:ascii="宋体" w:hAnsi="宋体"/>
          <w:sz w:val="24"/>
        </w:rPr>
        <w:t>、1</w:t>
      </w:r>
      <w:r>
        <w:rPr>
          <w:rFonts w:ascii="宋体" w:hAnsi="宋体"/>
          <w:sz w:val="24"/>
        </w:rPr>
        <w:t>51.0</w:t>
      </w:r>
      <w:r>
        <w:rPr>
          <w:rFonts w:hint="eastAsia" w:ascii="宋体" w:hAnsi="宋体"/>
          <w:sz w:val="24"/>
        </w:rPr>
        <w:t>、1</w:t>
      </w:r>
      <w:r>
        <w:rPr>
          <w:rFonts w:ascii="宋体" w:hAnsi="宋体"/>
          <w:sz w:val="24"/>
        </w:rPr>
        <w:t>50.9</w:t>
      </w:r>
      <w:r>
        <w:rPr>
          <w:rFonts w:hint="eastAsia" w:ascii="宋体" w:hAnsi="宋体"/>
          <w:sz w:val="24"/>
        </w:rPr>
        <w:t>、1</w:t>
      </w:r>
      <w:r>
        <w:rPr>
          <w:rFonts w:ascii="宋体" w:hAnsi="宋体"/>
          <w:sz w:val="24"/>
        </w:rPr>
        <w:t>50.9</w:t>
      </w:r>
      <w:r>
        <w:rPr>
          <w:rFonts w:hint="eastAsia" w:ascii="宋体" w:hAnsi="宋体"/>
          <w:sz w:val="24"/>
          <w:lang w:eastAsia="zh-CN"/>
        </w:rPr>
        <w:t>；</w:t>
      </w:r>
      <w:r>
        <w:rPr>
          <w:rFonts w:hint="eastAsia" w:ascii="宋体" w:hAnsi="宋体"/>
          <w:sz w:val="24"/>
          <w:lang w:val="en-US" w:eastAsia="zh-CN"/>
        </w:rPr>
        <w:t>最低温度为：</w:t>
      </w:r>
      <w:r>
        <w:rPr>
          <w:rFonts w:hint="eastAsia" w:ascii="宋体" w:hAnsi="宋体"/>
          <w:sz w:val="24"/>
        </w:rPr>
        <w:t>（单位：℃）：1</w:t>
      </w:r>
      <w:r>
        <w:rPr>
          <w:rFonts w:ascii="宋体" w:hAnsi="宋体"/>
          <w:sz w:val="24"/>
        </w:rPr>
        <w:t>50.</w:t>
      </w:r>
      <w:r>
        <w:rPr>
          <w:rFonts w:hint="eastAsia" w:ascii="宋体" w:hAnsi="宋体"/>
          <w:sz w:val="24"/>
          <w:lang w:val="en-US" w:eastAsia="zh-CN"/>
        </w:rPr>
        <w:t>4</w:t>
      </w:r>
      <w:r>
        <w:rPr>
          <w:rFonts w:hint="eastAsia" w:ascii="宋体" w:hAnsi="宋体"/>
          <w:sz w:val="24"/>
        </w:rPr>
        <w:t>、1</w:t>
      </w:r>
      <w:r>
        <w:rPr>
          <w:rFonts w:ascii="宋体" w:hAnsi="宋体"/>
          <w:sz w:val="24"/>
        </w:rPr>
        <w:t>5</w:t>
      </w:r>
      <w:r>
        <w:rPr>
          <w:rFonts w:hint="eastAsia" w:ascii="宋体" w:hAnsi="宋体"/>
          <w:sz w:val="24"/>
          <w:lang w:val="en-US" w:eastAsia="zh-CN"/>
        </w:rPr>
        <w:t>0</w:t>
      </w:r>
      <w:r>
        <w:rPr>
          <w:rFonts w:ascii="宋体" w:hAnsi="宋体"/>
          <w:sz w:val="24"/>
        </w:rPr>
        <w:t>.</w:t>
      </w:r>
      <w:r>
        <w:rPr>
          <w:rFonts w:hint="eastAsia" w:ascii="宋体" w:hAnsi="宋体"/>
          <w:sz w:val="24"/>
          <w:lang w:val="en-US" w:eastAsia="zh-CN"/>
        </w:rPr>
        <w:t>2</w:t>
      </w:r>
      <w:r>
        <w:rPr>
          <w:rFonts w:hint="eastAsia" w:ascii="宋体" w:hAnsi="宋体"/>
          <w:sz w:val="24"/>
        </w:rPr>
        <w:t>、1</w:t>
      </w:r>
      <w:r>
        <w:rPr>
          <w:rFonts w:ascii="宋体" w:hAnsi="宋体"/>
          <w:sz w:val="24"/>
        </w:rPr>
        <w:t>50.</w:t>
      </w:r>
      <w:r>
        <w:rPr>
          <w:rFonts w:hint="eastAsia" w:ascii="宋体" w:hAnsi="宋体"/>
          <w:sz w:val="24"/>
          <w:lang w:val="en-US" w:eastAsia="zh-CN"/>
        </w:rPr>
        <w:t>3</w:t>
      </w:r>
      <w:r>
        <w:rPr>
          <w:rFonts w:hint="eastAsia" w:ascii="宋体" w:hAnsi="宋体"/>
          <w:sz w:val="24"/>
        </w:rPr>
        <w:t>、1</w:t>
      </w:r>
      <w:r>
        <w:rPr>
          <w:rFonts w:ascii="宋体" w:hAnsi="宋体"/>
          <w:sz w:val="24"/>
        </w:rPr>
        <w:t>5</w:t>
      </w:r>
      <w:r>
        <w:rPr>
          <w:rFonts w:hint="eastAsia" w:ascii="宋体" w:hAnsi="宋体"/>
          <w:sz w:val="24"/>
          <w:lang w:val="en-US" w:eastAsia="zh-CN"/>
        </w:rPr>
        <w:t>0</w:t>
      </w:r>
      <w:r>
        <w:rPr>
          <w:rFonts w:ascii="宋体" w:hAnsi="宋体"/>
          <w:sz w:val="24"/>
        </w:rPr>
        <w:t>.</w:t>
      </w:r>
      <w:r>
        <w:rPr>
          <w:rFonts w:hint="eastAsia" w:ascii="宋体" w:hAnsi="宋体"/>
          <w:sz w:val="24"/>
          <w:lang w:val="en-US" w:eastAsia="zh-CN"/>
        </w:rPr>
        <w:t>5</w:t>
      </w:r>
      <w:r>
        <w:rPr>
          <w:rFonts w:hint="eastAsia" w:ascii="宋体" w:hAnsi="宋体"/>
          <w:sz w:val="24"/>
        </w:rPr>
        <w:t>、1</w:t>
      </w:r>
      <w:r>
        <w:rPr>
          <w:rFonts w:ascii="宋体" w:hAnsi="宋体"/>
          <w:sz w:val="24"/>
        </w:rPr>
        <w:t>50.</w:t>
      </w:r>
      <w:r>
        <w:rPr>
          <w:rFonts w:hint="eastAsia" w:ascii="宋体" w:hAnsi="宋体"/>
          <w:sz w:val="24"/>
          <w:lang w:val="en-US" w:eastAsia="zh-CN"/>
        </w:rPr>
        <w:t>2</w:t>
      </w:r>
      <w:r>
        <w:rPr>
          <w:rFonts w:hint="eastAsia" w:ascii="宋体" w:hAnsi="宋体"/>
          <w:sz w:val="24"/>
        </w:rPr>
        <w:t>、1</w:t>
      </w:r>
      <w:r>
        <w:rPr>
          <w:rFonts w:ascii="宋体" w:hAnsi="宋体"/>
          <w:sz w:val="24"/>
        </w:rPr>
        <w:t>50.</w:t>
      </w:r>
      <w:r>
        <w:rPr>
          <w:rFonts w:hint="eastAsia" w:ascii="宋体" w:hAnsi="宋体"/>
          <w:sz w:val="24"/>
          <w:lang w:val="en-US" w:eastAsia="zh-CN"/>
        </w:rPr>
        <w:t>3</w:t>
      </w:r>
      <w:r>
        <w:rPr>
          <w:rFonts w:hint="eastAsia" w:ascii="宋体" w:hAnsi="宋体"/>
          <w:sz w:val="24"/>
        </w:rPr>
        <w:t>、1</w:t>
      </w:r>
      <w:r>
        <w:rPr>
          <w:rFonts w:ascii="宋体" w:hAnsi="宋体"/>
          <w:sz w:val="24"/>
        </w:rPr>
        <w:t>5</w:t>
      </w:r>
      <w:r>
        <w:rPr>
          <w:rFonts w:hint="eastAsia" w:ascii="宋体" w:hAnsi="宋体"/>
          <w:sz w:val="24"/>
          <w:lang w:val="en-US" w:eastAsia="zh-CN"/>
        </w:rPr>
        <w:t>0</w:t>
      </w:r>
      <w:r>
        <w:rPr>
          <w:rFonts w:ascii="宋体" w:hAnsi="宋体"/>
          <w:sz w:val="24"/>
        </w:rPr>
        <w:t>.</w:t>
      </w:r>
      <w:r>
        <w:rPr>
          <w:rFonts w:hint="eastAsia" w:ascii="宋体" w:hAnsi="宋体"/>
          <w:sz w:val="24"/>
          <w:lang w:val="en-US" w:eastAsia="zh-CN"/>
        </w:rPr>
        <w:t>4</w:t>
      </w:r>
      <w:r>
        <w:rPr>
          <w:rFonts w:hint="eastAsia" w:ascii="宋体" w:hAnsi="宋体"/>
          <w:sz w:val="24"/>
        </w:rPr>
        <w:t>、1</w:t>
      </w:r>
      <w:r>
        <w:rPr>
          <w:rFonts w:ascii="宋体" w:hAnsi="宋体"/>
          <w:sz w:val="24"/>
        </w:rPr>
        <w:t>5</w:t>
      </w:r>
      <w:r>
        <w:rPr>
          <w:rFonts w:hint="eastAsia" w:ascii="宋体" w:hAnsi="宋体"/>
          <w:sz w:val="24"/>
          <w:lang w:val="en-US" w:eastAsia="zh-CN"/>
        </w:rPr>
        <w:t>0</w:t>
      </w:r>
      <w:r>
        <w:rPr>
          <w:rFonts w:ascii="宋体" w:hAnsi="宋体"/>
          <w:sz w:val="24"/>
        </w:rPr>
        <w:t>.</w:t>
      </w:r>
      <w:r>
        <w:rPr>
          <w:rFonts w:hint="eastAsia" w:ascii="宋体" w:hAnsi="宋体"/>
          <w:sz w:val="24"/>
          <w:lang w:val="en-US" w:eastAsia="zh-CN"/>
        </w:rPr>
        <w:t>3</w:t>
      </w:r>
      <w:r>
        <w:rPr>
          <w:rFonts w:hint="eastAsia" w:ascii="宋体" w:hAnsi="宋体"/>
          <w:sz w:val="24"/>
        </w:rPr>
        <w:t>、1</w:t>
      </w:r>
      <w:r>
        <w:rPr>
          <w:rFonts w:ascii="宋体" w:hAnsi="宋体"/>
          <w:sz w:val="24"/>
        </w:rPr>
        <w:t>50.</w:t>
      </w:r>
      <w:r>
        <w:rPr>
          <w:rFonts w:hint="eastAsia" w:ascii="宋体" w:hAnsi="宋体"/>
          <w:sz w:val="24"/>
          <w:lang w:val="en-US" w:eastAsia="zh-CN"/>
        </w:rPr>
        <w:t>5</w:t>
      </w:r>
      <w:r>
        <w:rPr>
          <w:rFonts w:hint="eastAsia" w:ascii="宋体" w:hAnsi="宋体"/>
          <w:sz w:val="24"/>
        </w:rPr>
        <w:t>、1</w:t>
      </w:r>
      <w:r>
        <w:rPr>
          <w:rFonts w:ascii="宋体" w:hAnsi="宋体"/>
          <w:sz w:val="24"/>
        </w:rPr>
        <w:t>50.</w:t>
      </w:r>
      <w:r>
        <w:rPr>
          <w:rFonts w:hint="eastAsia" w:ascii="宋体" w:hAnsi="宋体"/>
          <w:sz w:val="24"/>
          <w:lang w:val="en-US" w:eastAsia="zh-CN"/>
        </w:rPr>
        <w:t>3。</w:t>
      </w:r>
    </w:p>
    <w:p>
      <w:pPr>
        <w:spacing w:line="360" w:lineRule="auto"/>
        <w:ind w:firstLine="480" w:firstLineChars="200"/>
        <w:rPr>
          <w:rFonts w:hint="eastAsia" w:ascii="宋体" w:hAnsi="宋体"/>
          <w:sz w:val="24"/>
        </w:rPr>
      </w:pPr>
      <w:r>
        <w:rPr>
          <w:rFonts w:hint="eastAsia" w:ascii="宋体" w:hAnsi="宋体"/>
          <w:sz w:val="24"/>
        </w:rPr>
        <w:t>则单次测量</w:t>
      </w:r>
      <w:r>
        <w:rPr>
          <w:rFonts w:hint="eastAsia" w:ascii="宋体" w:hAnsi="宋体"/>
          <w:sz w:val="24"/>
          <w:lang w:val="en-US" w:eastAsia="zh-CN"/>
        </w:rPr>
        <w:t>最高温度</w:t>
      </w:r>
      <w:r>
        <w:rPr>
          <w:rFonts w:hint="eastAsia" w:ascii="宋体" w:hAnsi="宋体"/>
          <w:sz w:val="24"/>
        </w:rPr>
        <w:t>结果的实验标准偏差</w:t>
      </w:r>
      <w:r>
        <w:rPr>
          <w:rFonts w:ascii="宋体" w:hAnsi="宋体"/>
          <w:position w:val="-12"/>
          <w:sz w:val="24"/>
        </w:rPr>
        <w:object>
          <v:shape id="_x0000_i1147" o:spt="75" type="#_x0000_t75" style="height:18pt;width:12pt;" o:ole="t" filled="f" o:preferrelative="t" stroked="f" coordsize="21600,21600">
            <v:path/>
            <v:fill on="f" alignshape="1" focussize="0,0"/>
            <v:stroke on="f"/>
            <v:imagedata r:id="rId216" o:title=""/>
            <o:lock v:ext="edit" aspectratio="t"/>
            <w10:wrap type="none"/>
            <w10:anchorlock/>
          </v:shape>
          <o:OLEObject Type="Embed" ProgID="Equation.DSMT4" ShapeID="_x0000_i1147" DrawAspect="Content" ObjectID="_1468075842" r:id="rId215">
            <o:LockedField>false</o:LockedField>
          </o:OLEObject>
        </w:object>
      </w:r>
      <w:r>
        <w:rPr>
          <w:rFonts w:hint="eastAsia" w:ascii="宋体" w:hAnsi="宋体"/>
          <w:sz w:val="24"/>
        </w:rPr>
        <w:t>为：</w:t>
      </w:r>
    </w:p>
    <w:p>
      <w:pPr>
        <w:spacing w:line="360" w:lineRule="auto"/>
        <w:ind w:firstLine="840" w:firstLineChars="350"/>
        <w:rPr>
          <w:rFonts w:hint="eastAsia" w:ascii="宋体" w:hAnsi="宋体"/>
          <w:sz w:val="24"/>
        </w:rPr>
      </w:pPr>
      <w:r>
        <w:rPr>
          <w:rFonts w:hint="eastAsia" w:ascii="宋体" w:hAnsi="宋体"/>
          <w:sz w:val="24"/>
        </w:rPr>
        <w:t xml:space="preserve">单次平均值    </w:t>
      </w:r>
      <w:r>
        <w:rPr>
          <w:rFonts w:ascii="宋体" w:hAnsi="宋体"/>
          <w:position w:val="-24"/>
          <w:sz w:val="24"/>
        </w:rPr>
        <w:object>
          <v:shape id="_x0000_i1148" o:spt="75" type="#_x0000_t75" style="height:39.2pt;width:90.1pt;" o:ole="t" filled="f" o:preferrelative="t" stroked="f" coordsize="21600,21600">
            <v:path/>
            <v:fill on="f" alignshape="1" focussize="0,0"/>
            <v:stroke on="f"/>
            <v:imagedata r:id="rId218" o:title=""/>
            <o:lock v:ext="edit" aspectratio="t"/>
            <w10:wrap type="none"/>
            <w10:anchorlock/>
          </v:shape>
          <o:OLEObject Type="Embed" ProgID="Equation.DSMT4" ShapeID="_x0000_i1148" DrawAspect="Content" ObjectID="_1468075843" r:id="rId217">
            <o:LockedField>false</o:LockedField>
          </o:OLEObject>
        </w:object>
      </w:r>
      <w:r>
        <w:rPr>
          <w:rFonts w:hint="eastAsia" w:ascii="宋体" w:hAnsi="宋体"/>
          <w:sz w:val="24"/>
        </w:rPr>
        <w:t xml:space="preserve">              （C.</w:t>
      </w:r>
      <w:r>
        <w:rPr>
          <w:rFonts w:ascii="宋体" w:hAnsi="宋体"/>
          <w:sz w:val="24"/>
        </w:rPr>
        <w:t>3</w:t>
      </w:r>
      <w:r>
        <w:rPr>
          <w:rFonts w:hint="eastAsia" w:ascii="宋体" w:hAnsi="宋体"/>
          <w:sz w:val="24"/>
        </w:rPr>
        <w:t>.</w:t>
      </w:r>
      <w:r>
        <w:rPr>
          <w:rFonts w:ascii="宋体" w:hAnsi="宋体"/>
          <w:sz w:val="24"/>
        </w:rPr>
        <w:t>4</w:t>
      </w:r>
      <w:r>
        <w:rPr>
          <w:rFonts w:hint="eastAsia" w:ascii="宋体" w:hAnsi="宋体"/>
          <w:sz w:val="24"/>
        </w:rPr>
        <w:t>）</w:t>
      </w:r>
    </w:p>
    <w:p>
      <w:pPr>
        <w:spacing w:line="360" w:lineRule="auto"/>
        <w:ind w:firstLine="840" w:firstLineChars="350"/>
        <w:rPr>
          <w:rFonts w:hint="eastAsia" w:ascii="宋体" w:hAnsi="宋体"/>
          <w:sz w:val="24"/>
        </w:rPr>
      </w:pPr>
      <w:r>
        <w:rPr>
          <w:rFonts w:hint="eastAsia" w:ascii="宋体" w:hAnsi="宋体"/>
          <w:sz w:val="24"/>
        </w:rPr>
        <w:t xml:space="preserve">单次标准差   </w:t>
      </w:r>
      <w:r>
        <w:rPr>
          <w:rFonts w:ascii="宋体" w:hAnsi="宋体"/>
          <w:position w:val="-4"/>
          <w:sz w:val="24"/>
        </w:rPr>
        <w:object>
          <v:shape id="_x0000_i1149" o:spt="75" type="#_x0000_t75" style="height:13.95pt;width:9pt;" o:ole="t" filled="f" o:preferrelative="t" stroked="f" coordsize="21600,21600">
            <v:path/>
            <v:fill on="f" alignshape="1" focussize="0,0"/>
            <v:stroke on="f"/>
            <v:imagedata r:id="rId85" o:title=""/>
            <o:lock v:ext="edit" aspectratio="t"/>
            <w10:wrap type="none"/>
            <w10:anchorlock/>
          </v:shape>
          <o:OLEObject Type="Embed" ProgID="Equation.DSMT4" ShapeID="_x0000_i1149" DrawAspect="Content" ObjectID="_1468075844" r:id="rId219">
            <o:LockedField>false</o:LockedField>
          </o:OLEObject>
        </w:object>
      </w:r>
      <w:r>
        <w:rPr>
          <w:rFonts w:ascii="宋体" w:hAnsi="宋体"/>
          <w:position w:val="-26"/>
          <w:sz w:val="24"/>
        </w:rPr>
        <w:object>
          <v:shape id="_x0000_i1150" o:spt="75" type="#_x0000_t75" style="height:43.6pt;width:139.25pt;" o:ole="t" filled="f" o:preferrelative="t" stroked="f" coordsize="21600,21600">
            <v:path/>
            <v:fill on="f" alignshape="1" focussize="0,0"/>
            <v:stroke on="f"/>
            <v:imagedata r:id="rId221" o:title=""/>
            <o:lock v:ext="edit" aspectratio="t"/>
            <w10:wrap type="none"/>
            <w10:anchorlock/>
          </v:shape>
          <o:OLEObject Type="Embed" ProgID="Equation.3" ShapeID="_x0000_i1150" DrawAspect="Content" ObjectID="_1468075845" r:id="rId220">
            <o:LockedField>false</o:LockedField>
          </o:OLEObject>
        </w:object>
      </w:r>
      <w:r>
        <w:rPr>
          <w:rFonts w:hint="eastAsia" w:ascii="宋体" w:hAnsi="宋体"/>
          <w:sz w:val="24"/>
        </w:rPr>
        <w:t xml:space="preserve">      （C.</w:t>
      </w:r>
      <w:r>
        <w:rPr>
          <w:rFonts w:ascii="宋体" w:hAnsi="宋体"/>
          <w:sz w:val="24"/>
        </w:rPr>
        <w:t>3</w:t>
      </w:r>
      <w:r>
        <w:rPr>
          <w:rFonts w:hint="eastAsia" w:ascii="宋体" w:hAnsi="宋体"/>
          <w:sz w:val="24"/>
        </w:rPr>
        <w:t>.</w:t>
      </w:r>
      <w:r>
        <w:rPr>
          <w:rFonts w:ascii="宋体" w:hAnsi="宋体"/>
          <w:sz w:val="24"/>
        </w:rPr>
        <w:t>5</w:t>
      </w:r>
      <w:r>
        <w:rPr>
          <w:rFonts w:hint="eastAsia" w:ascii="宋体" w:hAnsi="宋体"/>
          <w:sz w:val="24"/>
        </w:rPr>
        <w:t>）</w:t>
      </w:r>
    </w:p>
    <w:p>
      <w:pPr>
        <w:spacing w:line="360" w:lineRule="auto"/>
        <w:rPr>
          <w:rFonts w:hint="eastAsia" w:ascii="宋体" w:hAnsi="宋体"/>
          <w:sz w:val="24"/>
        </w:rPr>
      </w:pPr>
      <w:r>
        <w:rPr>
          <w:rFonts w:hint="eastAsia" w:ascii="宋体" w:hAnsi="宋体"/>
          <w:sz w:val="24"/>
        </w:rPr>
        <w:t xml:space="preserve">      </w:t>
      </w:r>
      <w:r>
        <w:rPr>
          <w:rFonts w:ascii="宋体" w:hAnsi="宋体" w:cs="宋体"/>
          <w:sz w:val="24"/>
        </w:rPr>
        <w:t>表面温度计</w:t>
      </w:r>
      <w:r>
        <w:rPr>
          <w:rFonts w:hint="eastAsia" w:ascii="宋体" w:hAnsi="宋体"/>
          <w:sz w:val="24"/>
        </w:rPr>
        <w:t>测量重复性引起的标准不确定度：</w:t>
      </w:r>
    </w:p>
    <w:p>
      <w:pPr>
        <w:spacing w:line="360" w:lineRule="auto"/>
        <w:ind w:firstLine="1080" w:firstLineChars="450"/>
        <w:rPr>
          <w:rFonts w:hint="eastAsia" w:ascii="宋体" w:hAnsi="宋体"/>
          <w:sz w:val="24"/>
        </w:rPr>
      </w:pPr>
      <w:r>
        <w:rPr>
          <w:rFonts w:hint="eastAsia" w:ascii="宋体" w:hAnsi="宋体"/>
          <w:sz w:val="24"/>
        </w:rPr>
        <w:t xml:space="preserve">       </w:t>
      </w:r>
      <m:oMath>
        <m:sSub>
          <m:sSubPr>
            <m:ctrlPr>
              <w:rPr>
                <w:rFonts w:hint="eastAsia" w:ascii="Cambria Math" w:hAnsi="Cambria Math"/>
                <w:i/>
                <w:iCs/>
                <w:sz w:val="24"/>
              </w:rPr>
            </m:ctrlPr>
          </m:sSubPr>
          <m:e>
            <m:r>
              <m:rPr/>
              <w:rPr>
                <w:rFonts w:hint="default" w:ascii="Cambria Math" w:hAnsi="Cambria Math"/>
                <w:sz w:val="24"/>
                <w:lang w:val="en-US" w:eastAsia="zh-CN"/>
              </w:rPr>
              <m:t>u</m:t>
            </m:r>
            <m:ctrlPr>
              <w:rPr>
                <w:rFonts w:hint="eastAsia" w:ascii="Cambria Math" w:hAnsi="Cambria Math"/>
                <w:i/>
                <w:iCs/>
                <w:sz w:val="24"/>
              </w:rPr>
            </m:ctrlPr>
          </m:e>
          <m:sub>
            <m:r>
              <m:rPr/>
              <w:rPr>
                <w:rFonts w:hint="default" w:ascii="Cambria Math" w:hAnsi="Cambria Math"/>
                <w:sz w:val="24"/>
                <w:lang w:val="en-US" w:eastAsia="zh-CN"/>
              </w:rPr>
              <m:t>1</m:t>
            </m:r>
            <m:ctrlPr>
              <w:rPr>
                <w:rFonts w:hint="eastAsia" w:ascii="Cambria Math" w:hAnsi="Cambria Math"/>
                <w:i/>
                <w:iCs/>
                <w:sz w:val="24"/>
              </w:rPr>
            </m:ctrlPr>
          </m:sub>
        </m:sSub>
        <m:r>
          <m:rPr/>
          <w:rPr>
            <w:rFonts w:hint="default" w:ascii="Cambria Math" w:hAnsi="Cambria Math" w:cs="Times New Roman"/>
            <w:kern w:val="2"/>
            <w:sz w:val="24"/>
            <w:szCs w:val="24"/>
            <w:lang w:val="en-US" w:eastAsia="zh-CN" w:bidi="ar-SA"/>
          </w:rPr>
          <m:t>(</m:t>
        </m:r>
        <m:sSub>
          <m:sSubPr>
            <m:ctrlPr>
              <w:rPr>
                <w:rFonts w:hint="default" w:ascii="Cambria Math" w:hAnsi="Cambria Math" w:cs="Times New Roman"/>
                <w:i/>
                <w:iCs/>
                <w:kern w:val="2"/>
                <w:sz w:val="24"/>
                <w:szCs w:val="24"/>
                <w:lang w:val="en-US" w:eastAsia="zh-CN" w:bidi="ar-SA"/>
              </w:rPr>
            </m:ctrlPr>
          </m:sSubPr>
          <m:e>
            <m:r>
              <m:rPr/>
              <w:rPr>
                <w:rFonts w:hint="default" w:ascii="Cambria Math" w:hAnsi="Cambria Math" w:cs="Times New Roman"/>
                <w:kern w:val="2"/>
                <w:sz w:val="24"/>
                <w:szCs w:val="24"/>
                <w:lang w:val="en-US" w:eastAsia="zh-CN" w:bidi="ar-SA"/>
              </w:rPr>
              <m:t>T</m:t>
            </m:r>
            <m:ctrlPr>
              <w:rPr>
                <w:rFonts w:hint="default" w:ascii="Cambria Math" w:hAnsi="Cambria Math" w:cs="Times New Roman"/>
                <w:i/>
                <w:iCs/>
                <w:kern w:val="2"/>
                <w:sz w:val="24"/>
                <w:szCs w:val="24"/>
                <w:lang w:val="en-US" w:eastAsia="zh-CN" w:bidi="ar-SA"/>
              </w:rPr>
            </m:ctrlPr>
          </m:e>
          <m:sub>
            <m:r>
              <m:rPr/>
              <w:rPr>
                <w:rFonts w:hint="default" w:ascii="Cambria Math" w:hAnsi="Cambria Math" w:cs="Times New Roman"/>
                <w:kern w:val="2"/>
                <w:sz w:val="24"/>
                <w:szCs w:val="24"/>
                <w:lang w:val="en-US" w:eastAsia="zh-CN" w:bidi="ar-SA"/>
              </w:rPr>
              <m:t>max</m:t>
            </m:r>
            <m:ctrlPr>
              <w:rPr>
                <w:rFonts w:hint="default" w:ascii="Cambria Math" w:hAnsi="Cambria Math" w:cs="Times New Roman"/>
                <w:i/>
                <w:iCs/>
                <w:kern w:val="2"/>
                <w:sz w:val="24"/>
                <w:szCs w:val="24"/>
                <w:lang w:val="en-US" w:eastAsia="zh-CN" w:bidi="ar-SA"/>
              </w:rPr>
            </m:ctrlPr>
          </m:sub>
        </m:sSub>
        <m:r>
          <m:rPr/>
          <w:rPr>
            <w:rFonts w:hint="default" w:ascii="Cambria Math" w:hAnsi="Cambria Math" w:cs="Times New Roman"/>
            <w:kern w:val="2"/>
            <w:sz w:val="24"/>
            <w:szCs w:val="24"/>
            <w:lang w:val="en-US" w:eastAsia="zh-CN" w:bidi="ar-SA"/>
          </w:rPr>
          <m:t>)=</m:t>
        </m:r>
        <m:sSub>
          <m:sSubPr>
            <m:ctrlPr>
              <w:rPr>
                <w:rFonts w:hint="default" w:ascii="Cambria Math" w:hAnsi="Cambria Math" w:cs="Times New Roman"/>
                <w:i/>
                <w:iCs/>
                <w:kern w:val="2"/>
                <w:sz w:val="24"/>
                <w:szCs w:val="24"/>
                <w:lang w:val="en-US" w:eastAsia="zh-CN" w:bidi="ar-SA"/>
              </w:rPr>
            </m:ctrlPr>
          </m:sSubPr>
          <m:e>
            <m:r>
              <m:rPr/>
              <w:rPr>
                <w:rFonts w:hint="default" w:ascii="Cambria Math" w:hAnsi="Cambria Math" w:cs="Times New Roman"/>
                <w:kern w:val="2"/>
                <w:sz w:val="24"/>
                <w:szCs w:val="24"/>
                <w:lang w:val="en-US" w:eastAsia="zh-CN" w:bidi="ar-SA"/>
              </w:rPr>
              <m:t>S</m:t>
            </m:r>
            <m:ctrlPr>
              <w:rPr>
                <w:rFonts w:hint="default" w:ascii="Cambria Math" w:hAnsi="Cambria Math" w:cs="Times New Roman"/>
                <w:i/>
                <w:iCs/>
                <w:kern w:val="2"/>
                <w:sz w:val="24"/>
                <w:szCs w:val="24"/>
                <w:lang w:val="en-US" w:eastAsia="zh-CN" w:bidi="ar-SA"/>
              </w:rPr>
            </m:ctrlPr>
          </m:e>
          <m:sub>
            <m:r>
              <m:rPr/>
              <w:rPr>
                <w:rFonts w:hint="default" w:ascii="Cambria Math" w:hAnsi="Cambria Math" w:cs="Times New Roman"/>
                <w:kern w:val="2"/>
                <w:sz w:val="24"/>
                <w:szCs w:val="24"/>
                <w:lang w:val="en-US" w:eastAsia="zh-CN" w:bidi="ar-SA"/>
              </w:rPr>
              <m:t>0</m:t>
            </m:r>
            <m:ctrlPr>
              <w:rPr>
                <w:rFonts w:hint="default" w:ascii="Cambria Math" w:hAnsi="Cambria Math" w:cs="Times New Roman"/>
                <w:i/>
                <w:iCs/>
                <w:kern w:val="2"/>
                <w:sz w:val="24"/>
                <w:szCs w:val="24"/>
                <w:lang w:val="en-US" w:eastAsia="zh-CN" w:bidi="ar-SA"/>
              </w:rPr>
            </m:ctrlPr>
          </m:sub>
        </m:sSub>
        <m:r>
          <m:rPr/>
          <w:rPr>
            <w:rFonts w:hint="default" w:ascii="Cambria Math" w:hAnsi="Cambria Math" w:cs="Times New Roman"/>
            <w:kern w:val="2"/>
            <w:sz w:val="24"/>
            <w:szCs w:val="24"/>
            <w:lang w:val="en-US" w:eastAsia="zh-CN" w:bidi="ar-SA"/>
          </w:rPr>
          <m:t xml:space="preserve">=0.123 </m:t>
        </m:r>
        <m:r>
          <m:rPr>
            <m:sty m:val="p"/>
          </m:rPr>
          <w:rPr>
            <w:rFonts w:hint="eastAsia" w:ascii="Cambria Math" w:hAnsi="Cambria Math" w:cs="Times New Roman"/>
            <w:kern w:val="2"/>
            <w:sz w:val="24"/>
            <w:szCs w:val="24"/>
            <w:lang w:val="en-US" w:eastAsia="zh-CN" w:bidi="ar-SA"/>
          </w:rPr>
          <m:t>℃</m:t>
        </m:r>
      </m:oMath>
      <w:r>
        <w:rPr>
          <w:rFonts w:hint="eastAsia" w:ascii="宋体" w:hAnsi="宋体"/>
          <w:i w:val="0"/>
          <w:iCs w:val="0"/>
          <w:sz w:val="24"/>
        </w:rPr>
        <w:t xml:space="preserve"> </w:t>
      </w: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sz w:val="24"/>
        </w:rPr>
        <w:t xml:space="preserve">  （C.</w:t>
      </w:r>
      <w:r>
        <w:rPr>
          <w:rFonts w:ascii="宋体" w:hAnsi="宋体"/>
          <w:sz w:val="24"/>
        </w:rPr>
        <w:t>3</w:t>
      </w:r>
      <w:r>
        <w:rPr>
          <w:rFonts w:hint="eastAsia" w:ascii="宋体" w:hAnsi="宋体"/>
          <w:sz w:val="24"/>
        </w:rPr>
        <w:t>.</w:t>
      </w:r>
      <w:r>
        <w:rPr>
          <w:rFonts w:ascii="宋体" w:hAnsi="宋体"/>
          <w:sz w:val="24"/>
        </w:rPr>
        <w:t>6</w:t>
      </w:r>
      <w:r>
        <w:rPr>
          <w:rFonts w:hint="eastAsia" w:ascii="宋体" w:hAnsi="宋体"/>
          <w:sz w:val="24"/>
        </w:rPr>
        <w:t>）</w:t>
      </w:r>
    </w:p>
    <w:p>
      <w:pPr>
        <w:spacing w:line="360" w:lineRule="auto"/>
        <w:rPr>
          <w:rFonts w:hint="eastAsia" w:ascii="宋体" w:hAnsi="宋体"/>
          <w:sz w:val="24"/>
        </w:rPr>
      </w:pPr>
      <w:r>
        <w:rPr>
          <w:rFonts w:hint="eastAsia" w:ascii="宋体" w:hAnsi="宋体"/>
          <w:sz w:val="24"/>
        </w:rPr>
        <w:t>C.</w:t>
      </w:r>
      <w:r>
        <w:rPr>
          <w:rFonts w:ascii="宋体" w:hAnsi="宋体"/>
          <w:sz w:val="24"/>
        </w:rPr>
        <w:t>3</w:t>
      </w:r>
      <w:r>
        <w:rPr>
          <w:rFonts w:hint="eastAsia" w:ascii="宋体" w:hAnsi="宋体"/>
          <w:sz w:val="24"/>
        </w:rPr>
        <w:t>.</w:t>
      </w:r>
      <w:r>
        <w:rPr>
          <w:rFonts w:ascii="宋体" w:hAnsi="宋体"/>
          <w:sz w:val="24"/>
        </w:rPr>
        <w:t>3</w:t>
      </w:r>
      <w:r>
        <w:rPr>
          <w:rFonts w:hint="eastAsia" w:ascii="宋体" w:hAnsi="宋体"/>
          <w:sz w:val="24"/>
        </w:rPr>
        <w:t>.2 表面温度计分辨力引起的标准不确定度分项</w:t>
      </w:r>
      <w:r>
        <w:rPr>
          <w:rFonts w:ascii="宋体" w:hAnsi="宋体"/>
          <w:position w:val="-12"/>
          <w:sz w:val="24"/>
        </w:rPr>
        <w:object>
          <v:shape id="_x0000_i1151" o:spt="75" type="#_x0000_t75" style="height:18pt;width:41pt;" o:ole="t" filled="f" o:preferrelative="t" stroked="f" coordsize="21600,21600">
            <v:path/>
            <v:fill on="f" alignshape="1" focussize="0,0"/>
            <v:stroke on="f"/>
            <v:imagedata r:id="rId213" o:title=""/>
            <o:lock v:ext="edit" aspectratio="t"/>
            <w10:wrap type="none"/>
            <w10:anchorlock/>
          </v:shape>
          <o:OLEObject Type="Embed" ProgID="Equation.DSMT4" ShapeID="_x0000_i1151" DrawAspect="Content" ObjectID="_1468075846" r:id="rId222">
            <o:LockedField>false</o:LockedField>
          </o:OLEObject>
        </w:object>
      </w:r>
      <w:r>
        <w:rPr>
          <w:rFonts w:hint="eastAsia" w:ascii="宋体" w:hAnsi="宋体"/>
          <w:sz w:val="24"/>
        </w:rPr>
        <w:t>的评定</w:t>
      </w:r>
    </w:p>
    <w:p>
      <w:pPr>
        <w:spacing w:line="360" w:lineRule="auto"/>
        <w:ind w:firstLine="480" w:firstLineChars="200"/>
        <w:rPr>
          <w:rFonts w:ascii="宋体" w:hAnsi="宋体"/>
          <w:sz w:val="24"/>
        </w:rPr>
      </w:pPr>
      <w:r>
        <w:rPr>
          <w:rFonts w:hint="eastAsia" w:ascii="宋体" w:hAnsi="宋体"/>
          <w:sz w:val="24"/>
        </w:rPr>
        <w:t>表面温度计分辨力为</w:t>
      </w:r>
      <w:r>
        <w:rPr>
          <w:rFonts w:ascii="宋体" w:hAnsi="宋体"/>
          <w:position w:val="-12"/>
          <w:sz w:val="24"/>
        </w:rPr>
        <w:object>
          <v:shape id="_x0000_i1152" o:spt="75" type="#_x0000_t75" style="height:18pt;width:49.95pt;" o:ole="t" filled="f" o:preferrelative="t" stroked="f" coordsize="21600,21600">
            <v:path/>
            <v:fill on="f" alignshape="1" focussize="0,0"/>
            <v:stroke on="f"/>
            <v:imagedata r:id="rId224" o:title=""/>
            <o:lock v:ext="edit" aspectratio="t"/>
            <w10:wrap type="none"/>
            <w10:anchorlock/>
          </v:shape>
          <o:OLEObject Type="Embed" ProgID="Equation.DSMT4" ShapeID="_x0000_i1152" DrawAspect="Content" ObjectID="_1468075847" r:id="rId223">
            <o:LockedField>false</o:LockedField>
          </o:OLEObject>
        </w:object>
      </w:r>
      <w:r>
        <w:rPr>
          <w:rFonts w:hint="eastAsia" w:ascii="宋体" w:hAnsi="宋体"/>
          <w:sz w:val="24"/>
        </w:rPr>
        <w:t>，则</w:t>
      </w:r>
    </w:p>
    <w:p>
      <w:pPr>
        <w:spacing w:line="360" w:lineRule="auto"/>
        <w:ind w:firstLine="480" w:firstLineChars="200"/>
        <w:rPr>
          <w:rFonts w:hint="eastAsia" w:ascii="宋体" w:hAnsi="宋体"/>
          <w:sz w:val="24"/>
        </w:rPr>
      </w:pPr>
      <w:r>
        <w:rPr>
          <w:rFonts w:ascii="宋体" w:hAnsi="宋体"/>
          <w:position w:val="-12"/>
          <w:sz w:val="24"/>
        </w:rPr>
        <w:object>
          <v:shape id="_x0000_i1153" o:spt="75" type="#_x0000_t75" style="height:18pt;width:129pt;" o:ole="t" filled="f" o:preferrelative="t" stroked="f" coordsize="21600,21600">
            <v:path/>
            <v:fill on="f" alignshape="1" focussize="0,0"/>
            <v:stroke on="f"/>
            <v:imagedata r:id="rId226" o:title=""/>
            <o:lock v:ext="edit" aspectratio="t"/>
            <w10:wrap type="none"/>
            <w10:anchorlock/>
          </v:shape>
          <o:OLEObject Type="Embed" ProgID="Equation.DSMT4" ShapeID="_x0000_i1153" DrawAspect="Content" ObjectID="_1468075848" r:id="rId225">
            <o:LockedField>false</o:LockedField>
          </o:OLEObject>
        </w:objec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sz w:val="24"/>
        </w:rPr>
        <w:t xml:space="preserve"> （C.</w:t>
      </w:r>
      <w:r>
        <w:rPr>
          <w:rFonts w:ascii="宋体" w:hAnsi="宋体"/>
          <w:sz w:val="24"/>
        </w:rPr>
        <w:t>3</w:t>
      </w:r>
      <w:r>
        <w:rPr>
          <w:rFonts w:hint="eastAsia" w:ascii="宋体" w:hAnsi="宋体"/>
          <w:sz w:val="24"/>
        </w:rPr>
        <w:t>.</w:t>
      </w:r>
      <w:r>
        <w:rPr>
          <w:rFonts w:ascii="宋体" w:hAnsi="宋体"/>
          <w:sz w:val="24"/>
        </w:rPr>
        <w:t>7</w:t>
      </w:r>
      <w:r>
        <w:rPr>
          <w:rFonts w:hint="eastAsia" w:ascii="宋体" w:hAnsi="宋体"/>
          <w:sz w:val="24"/>
        </w:rPr>
        <w:t>）</w:t>
      </w:r>
    </w:p>
    <w:p>
      <w:pPr>
        <w:spacing w:line="360" w:lineRule="auto"/>
        <w:ind w:firstLine="480" w:firstLineChars="200"/>
        <w:rPr>
          <w:rFonts w:hint="eastAsia" w:ascii="宋体" w:hAnsi="宋体"/>
          <w:sz w:val="24"/>
        </w:rPr>
      </w:pPr>
      <w:r>
        <w:rPr>
          <w:rFonts w:hint="eastAsia" w:ascii="宋体" w:hAnsi="宋体"/>
          <w:color w:val="000000"/>
          <w:sz w:val="24"/>
        </w:rPr>
        <w:t>因</w:t>
      </w:r>
      <w:r>
        <w:rPr>
          <w:rFonts w:hint="eastAsia" w:ascii="宋体" w:hAnsi="宋体"/>
          <w:color w:val="000000"/>
          <w:sz w:val="24"/>
          <w:lang w:val="en-US" w:eastAsia="zh-CN"/>
        </w:rPr>
        <w:t xml:space="preserve"> </w:t>
      </w:r>
      <w:r>
        <w:rPr>
          <w:rFonts w:hint="eastAsia" w:ascii="宋体" w:hAnsi="宋体"/>
          <w:color w:val="000000"/>
          <w:position w:val="-12"/>
          <w:sz w:val="24"/>
          <w:lang w:val="en-US" w:eastAsia="zh-CN"/>
        </w:rPr>
        <w:object>
          <v:shape id="_x0000_i1154" o:spt="75" type="#_x0000_t75" style="height:18pt;width:83pt;" o:ole="t" filled="f" o:preferrelative="t" stroked="f" coordsize="21600,21600">
            <v:path/>
            <v:fill on="f" focussize="0,0"/>
            <v:stroke on="f"/>
            <v:imagedata r:id="rId228" o:title=""/>
            <o:lock v:ext="edit" aspectratio="t"/>
            <w10:wrap type="none"/>
            <w10:anchorlock/>
          </v:shape>
          <o:OLEObject Type="Embed" ProgID="Equation.KSEE3" ShapeID="_x0000_i1154" DrawAspect="Content" ObjectID="_1468075849" r:id="rId227">
            <o:LockedField>false</o:LockedField>
          </o:OLEObject>
        </w:object>
      </w:r>
      <w:r>
        <w:rPr>
          <w:rFonts w:hint="eastAsia" w:ascii="宋体" w:hAnsi="宋体"/>
          <w:color w:val="000000"/>
          <w:sz w:val="24"/>
        </w:rPr>
        <w:t>，重复性引入的不确定度分量已包含分辨力的影响，不应再</w:t>
      </w:r>
      <w:r>
        <w:rPr>
          <w:rFonts w:hint="eastAsia" w:ascii="宋体" w:hAnsi="宋体"/>
          <w:color w:val="000000"/>
          <w:sz w:val="24"/>
          <w:lang w:eastAsia="zh-CN"/>
        </w:rPr>
        <w:t>考虑</w:t>
      </w:r>
      <w:r>
        <w:rPr>
          <w:rFonts w:hint="eastAsia" w:ascii="宋体" w:hAnsi="宋体"/>
          <w:color w:val="000000"/>
          <w:sz w:val="24"/>
        </w:rPr>
        <w:t>分辨力的影响。</w:t>
      </w:r>
    </w:p>
    <w:p>
      <w:pPr>
        <w:spacing w:line="360" w:lineRule="auto"/>
        <w:outlineLvl w:val="9"/>
        <w:rPr>
          <w:rFonts w:hint="eastAsia" w:ascii="黑体" w:hAnsi="黑体" w:eastAsia="黑体"/>
          <w:b w:val="0"/>
          <w:bCs/>
          <w:sz w:val="24"/>
        </w:rPr>
      </w:pPr>
      <w:r>
        <w:rPr>
          <w:rFonts w:hint="eastAsia" w:ascii="黑体" w:hAnsi="黑体" w:eastAsia="黑体"/>
          <w:b w:val="0"/>
          <w:bCs/>
          <w:sz w:val="24"/>
        </w:rPr>
        <w:t>C.</w:t>
      </w:r>
      <w:r>
        <w:rPr>
          <w:rFonts w:ascii="黑体" w:hAnsi="黑体" w:eastAsia="黑体"/>
          <w:b w:val="0"/>
          <w:bCs/>
          <w:sz w:val="24"/>
        </w:rPr>
        <w:t>3</w:t>
      </w:r>
      <w:r>
        <w:rPr>
          <w:rFonts w:hint="eastAsia" w:ascii="黑体" w:hAnsi="黑体" w:eastAsia="黑体"/>
          <w:b w:val="0"/>
          <w:bCs/>
          <w:sz w:val="24"/>
        </w:rPr>
        <w:t>.</w:t>
      </w:r>
      <w:r>
        <w:rPr>
          <w:rFonts w:ascii="黑体" w:hAnsi="黑体" w:eastAsia="黑体"/>
          <w:b w:val="0"/>
          <w:bCs/>
          <w:sz w:val="24"/>
        </w:rPr>
        <w:t>4</w:t>
      </w:r>
      <w:r>
        <w:rPr>
          <w:rFonts w:hint="eastAsia" w:ascii="黑体" w:hAnsi="黑体" w:eastAsia="黑体"/>
          <w:b w:val="0"/>
          <w:bCs/>
          <w:sz w:val="24"/>
        </w:rPr>
        <w:t xml:space="preserve"> 输入量</w:t>
      </w:r>
      <w:r>
        <w:rPr>
          <w:rFonts w:ascii="黑体" w:hAnsi="黑体" w:eastAsia="黑体"/>
          <w:b w:val="0"/>
          <w:bCs/>
          <w:position w:val="-12"/>
          <w:sz w:val="24"/>
        </w:rPr>
        <w:object>
          <v:shape id="_x0000_i1155" o:spt="75" type="#_x0000_t75" style="height:18pt;width:13.95pt;" o:ole="t" filled="f" o:preferrelative="t" stroked="f" coordsize="21600,21600">
            <v:path/>
            <v:fill on="f" alignshape="1" focussize="0,0"/>
            <v:stroke on="f"/>
            <v:imagedata r:id="rId230" o:title=""/>
            <o:lock v:ext="edit" aspectratio="t"/>
            <w10:wrap type="none"/>
            <w10:anchorlock/>
          </v:shape>
          <o:OLEObject Type="Embed" ProgID="Equation.DSMT4" ShapeID="_x0000_i1155" DrawAspect="Content" ObjectID="_1468075850" r:id="rId229">
            <o:LockedField>false</o:LockedField>
          </o:OLEObject>
        </w:object>
      </w:r>
      <w:r>
        <w:rPr>
          <w:rFonts w:hint="eastAsia" w:ascii="黑体" w:hAnsi="黑体" w:eastAsia="黑体"/>
          <w:b w:val="0"/>
          <w:bCs/>
          <w:sz w:val="24"/>
        </w:rPr>
        <w:t>标准不确定度来源分析</w:t>
      </w:r>
    </w:p>
    <w:p>
      <w:pPr>
        <w:spacing w:line="360" w:lineRule="auto"/>
        <w:ind w:firstLine="480" w:firstLineChars="200"/>
        <w:rPr>
          <w:rFonts w:ascii="宋体" w:hAnsi="宋体"/>
          <w:sz w:val="24"/>
        </w:rPr>
      </w:pPr>
      <w:r>
        <w:rPr>
          <w:rFonts w:hint="eastAsia" w:ascii="宋体" w:hAnsi="宋体"/>
          <w:sz w:val="24"/>
        </w:rPr>
        <w:t>输入量</w:t>
      </w:r>
      <w:r>
        <w:rPr>
          <w:rFonts w:ascii="黑体" w:hAnsi="黑体" w:eastAsia="黑体"/>
          <w:b/>
          <w:position w:val="-12"/>
          <w:sz w:val="24"/>
        </w:rPr>
        <w:object>
          <v:shape id="_x0000_i1156" o:spt="75" type="#_x0000_t75" style="height:18pt;width:13.95pt;" o:ole="t" filled="f" o:preferrelative="t" stroked="f" coordsize="21600,21600">
            <v:path/>
            <v:fill on="f" alignshape="1" focussize="0,0"/>
            <v:stroke on="f"/>
            <v:imagedata r:id="rId232" o:title=""/>
            <o:lock v:ext="edit" aspectratio="t"/>
            <w10:wrap type="none"/>
            <w10:anchorlock/>
          </v:shape>
          <o:OLEObject Type="Embed" ProgID="Equation.DSMT4" ShapeID="_x0000_i1156" DrawAspect="Content" ObjectID="_1468075851" r:id="rId231">
            <o:LockedField>false</o:LockedField>
          </o:OLEObject>
        </w:object>
      </w:r>
      <w:r>
        <w:rPr>
          <w:rFonts w:hint="eastAsia" w:ascii="宋体" w:hAnsi="宋体"/>
          <w:sz w:val="24"/>
        </w:rPr>
        <w:t>的标准不确定度</w:t>
      </w:r>
      <w:r>
        <w:rPr>
          <w:rFonts w:ascii="宋体" w:hAnsi="宋体"/>
          <w:position w:val="-12"/>
          <w:sz w:val="24"/>
        </w:rPr>
        <w:object>
          <v:shape id="_x0000_i1157" o:spt="75" type="#_x0000_t75" style="height:18pt;width:30pt;" o:ole="t" filled="f" o:preferrelative="t" stroked="f" coordsize="21600,21600">
            <v:path/>
            <v:fill on="f" alignshape="1" focussize="0,0"/>
            <v:stroke on="f"/>
            <v:imagedata r:id="rId234" o:title=""/>
            <o:lock v:ext="edit" aspectratio="t"/>
            <w10:wrap type="none"/>
            <w10:anchorlock/>
          </v:shape>
          <o:OLEObject Type="Embed" ProgID="Equation.DSMT4" ShapeID="_x0000_i1157" DrawAspect="Content" ObjectID="_1468075852" r:id="rId233">
            <o:LockedField>false</o:LockedField>
          </o:OLEObject>
        </w:object>
      </w:r>
      <w:r>
        <w:rPr>
          <w:rFonts w:hint="eastAsia" w:ascii="宋体" w:hAnsi="宋体"/>
          <w:sz w:val="24"/>
        </w:rPr>
        <w:t>来源可根据校准证书给出的该表面温度计校准结果测量结果不确定度来评定。</w:t>
      </w:r>
    </w:p>
    <w:p>
      <w:pPr>
        <w:spacing w:line="360" w:lineRule="auto"/>
        <w:ind w:firstLine="480" w:firstLineChars="200"/>
        <w:rPr>
          <w:rFonts w:hint="eastAsia" w:ascii="宋体" w:hAnsi="宋体" w:eastAsia="宋体"/>
          <w:sz w:val="24"/>
          <w:lang w:eastAsia="zh-CN"/>
        </w:rPr>
      </w:pPr>
      <w:r>
        <w:rPr>
          <w:rFonts w:hint="eastAsia" w:ascii="宋体" w:hAnsi="宋体"/>
          <w:sz w:val="24"/>
        </w:rPr>
        <w:t>表面温度计测量结果不确定度</w:t>
      </w:r>
      <w:r>
        <w:rPr>
          <w:rFonts w:hint="eastAsia" w:ascii="宋体" w:hAnsi="宋体"/>
          <w:position w:val="-6"/>
          <w:sz w:val="24"/>
        </w:rPr>
        <w:object>
          <v:shape id="_x0000_i1158" o:spt="75" type="#_x0000_t75" style="height:13.95pt;width:49.95pt;" o:ole="t" filled="f" o:preferrelative="t" stroked="f" coordsize="21600,21600">
            <v:path/>
            <v:fill on="f" focussize="0,0"/>
            <v:stroke on="f"/>
            <v:imagedata r:id="rId236" o:title=""/>
            <o:lock v:ext="edit" aspectratio="t"/>
            <w10:wrap type="none"/>
            <w10:anchorlock/>
          </v:shape>
          <o:OLEObject Type="Embed" ProgID="Equation.KSEE3" ShapeID="_x0000_i1158" DrawAspect="Content" ObjectID="_1468075853" r:id="rId235">
            <o:LockedField>false</o:LockedField>
          </o:OLEObject>
        </w:object>
      </w:r>
      <w:r>
        <w:rPr>
          <w:rFonts w:hint="eastAsia" w:ascii="宋体" w:hAnsi="宋体"/>
          <w:sz w:val="24"/>
        </w:rPr>
        <w:t>，</w:t>
      </w:r>
      <w:r>
        <w:rPr>
          <w:rFonts w:ascii="宋体" w:hAnsi="宋体"/>
          <w:b/>
          <w:position w:val="-6"/>
          <w:sz w:val="24"/>
        </w:rPr>
        <w:object>
          <v:shape id="_x0000_i1159" o:spt="75" type="#_x0000_t75" style="height:13.95pt;width:28pt;" o:ole="t" filled="f" o:preferrelative="t" stroked="f" coordsize="21600,21600">
            <v:path/>
            <v:fill on="f" alignshape="1" focussize="0,0"/>
            <v:stroke on="f"/>
            <v:imagedata r:id="rId238" o:title=""/>
            <o:lock v:ext="edit" aspectratio="t"/>
            <w10:wrap type="none"/>
            <w10:anchorlock/>
          </v:shape>
          <o:OLEObject Type="Embed" ProgID="Equation.DSMT4" ShapeID="_x0000_i1159" DrawAspect="Content" ObjectID="_1468075854" r:id="rId237">
            <o:LockedField>false</o:LockedField>
          </o:OLEObject>
        </w:object>
      </w:r>
      <w:r>
        <w:rPr>
          <w:rFonts w:hint="eastAsia" w:ascii="宋体" w:hAnsi="宋体"/>
          <w:sz w:val="24"/>
        </w:rPr>
        <w:t>，则表面温度计修正值引入的标准不确定度为</w:t>
      </w:r>
      <w:r>
        <w:rPr>
          <w:rFonts w:ascii="宋体" w:hAnsi="宋体"/>
          <w:position w:val="-24"/>
          <w:sz w:val="24"/>
        </w:rPr>
        <w:object>
          <v:shape id="_x0000_i1160" o:spt="75" type="#_x0000_t75" style="height:31pt;width:125pt;" o:ole="t" filled="f" o:preferrelative="t" stroked="f" coordsize="21600,21600">
            <v:path/>
            <v:fill on="f" focussize="0,0"/>
            <v:stroke on="f"/>
            <v:imagedata r:id="rId240" o:title=""/>
            <o:lock v:ext="edit" aspectratio="t"/>
            <w10:wrap type="none"/>
            <w10:anchorlock/>
          </v:shape>
          <o:OLEObject Type="Embed" ProgID="Equation.KSEE3" ShapeID="_x0000_i1160" DrawAspect="Content" ObjectID="_1468075855" r:id="rId239">
            <o:LockedField>false</o:LockedField>
          </o:OLEObject>
        </w:object>
      </w:r>
    </w:p>
    <w:p>
      <w:pPr>
        <w:spacing w:line="360" w:lineRule="auto"/>
        <w:outlineLvl w:val="9"/>
        <w:rPr>
          <w:rFonts w:hint="eastAsia" w:ascii="黑体" w:hAnsi="黑体" w:eastAsia="黑体"/>
          <w:b w:val="0"/>
          <w:bCs/>
          <w:sz w:val="24"/>
        </w:rPr>
      </w:pPr>
      <w:r>
        <w:rPr>
          <w:rFonts w:hint="eastAsia" w:ascii="黑体" w:hAnsi="黑体" w:eastAsia="黑体"/>
          <w:b w:val="0"/>
          <w:bCs/>
          <w:sz w:val="24"/>
        </w:rPr>
        <w:t>C.3.5</w:t>
      </w:r>
      <w:r>
        <w:rPr>
          <w:rFonts w:hint="eastAsia" w:ascii="黑体" w:hAnsi="黑体" w:eastAsia="黑体"/>
          <w:b w:val="0"/>
          <w:bCs/>
          <w:sz w:val="24"/>
          <w:lang w:val="en-US" w:eastAsia="zh-CN"/>
        </w:rPr>
        <w:t xml:space="preserve"> </w:t>
      </w:r>
      <w:r>
        <w:rPr>
          <w:rFonts w:hint="eastAsia" w:ascii="黑体" w:hAnsi="黑体" w:eastAsia="黑体"/>
          <w:b w:val="0"/>
          <w:bCs/>
          <w:sz w:val="24"/>
        </w:rPr>
        <w:t>标准不确定度分量汇总</w:t>
      </w:r>
    </w:p>
    <w:p>
      <w:pPr>
        <w:spacing w:line="360" w:lineRule="auto"/>
        <w:outlineLvl w:val="9"/>
        <w:rPr>
          <w:rFonts w:hint="eastAsia" w:ascii="宋体" w:hAnsi="宋体"/>
          <w:sz w:val="24"/>
        </w:rPr>
      </w:pPr>
      <w:r>
        <w:rPr>
          <w:rFonts w:hint="eastAsia" w:ascii="宋体" w:hAnsi="宋体"/>
          <w:sz w:val="24"/>
        </w:rPr>
        <w:t xml:space="preserve">  各标准不确定度分量汇总见表C.</w:t>
      </w:r>
      <w:r>
        <w:rPr>
          <w:rFonts w:ascii="宋体" w:hAnsi="宋体"/>
          <w:sz w:val="24"/>
        </w:rPr>
        <w:t>3</w:t>
      </w:r>
      <w:r>
        <w:rPr>
          <w:rFonts w:hint="eastAsia" w:ascii="宋体" w:hAnsi="宋体"/>
          <w:sz w:val="24"/>
        </w:rPr>
        <w:t>.1所示。</w:t>
      </w:r>
    </w:p>
    <w:p>
      <w:pPr>
        <w:spacing w:line="360" w:lineRule="auto"/>
        <w:jc w:val="center"/>
        <w:rPr>
          <w:rFonts w:hint="eastAsia" w:ascii="黑体" w:hAnsi="黑体" w:eastAsia="黑体"/>
          <w:szCs w:val="21"/>
        </w:rPr>
      </w:pPr>
      <w:r>
        <w:rPr>
          <w:rFonts w:hint="eastAsia" w:ascii="黑体" w:hAnsi="黑体" w:eastAsia="黑体"/>
          <w:szCs w:val="21"/>
        </w:rPr>
        <w:t>表C.</w:t>
      </w:r>
      <w:r>
        <w:rPr>
          <w:rFonts w:ascii="黑体" w:hAnsi="黑体" w:eastAsia="黑体"/>
          <w:szCs w:val="21"/>
        </w:rPr>
        <w:t>3</w:t>
      </w:r>
      <w:r>
        <w:rPr>
          <w:rFonts w:hint="eastAsia" w:ascii="黑体" w:hAnsi="黑体" w:eastAsia="黑体"/>
          <w:szCs w:val="21"/>
        </w:rPr>
        <w:t>.1 标准不确定度分量汇总一览表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2707"/>
        <w:gridCol w:w="1366"/>
        <w:gridCol w:w="888"/>
        <w:gridCol w:w="793"/>
        <w:gridCol w:w="1191"/>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rPr>
            </w:pPr>
            <w:r>
              <w:rPr>
                <w:rFonts w:hint="eastAsia"/>
                <w:szCs w:val="21"/>
              </w:rPr>
              <w:t>序号</w:t>
            </w:r>
          </w:p>
        </w:tc>
        <w:tc>
          <w:tcPr>
            <w:tcW w:w="1457" w:type="pct"/>
            <w:noWrap w:val="0"/>
            <w:vAlign w:val="center"/>
          </w:tcPr>
          <w:p>
            <w:pPr>
              <w:jc w:val="center"/>
              <w:rPr>
                <w:rFonts w:hint="eastAsia"/>
                <w:szCs w:val="21"/>
              </w:rPr>
            </w:pPr>
            <w:r>
              <w:rPr>
                <w:rFonts w:hint="eastAsia"/>
                <w:szCs w:val="21"/>
              </w:rPr>
              <w:t>不确定度来源</w:t>
            </w:r>
          </w:p>
        </w:tc>
        <w:tc>
          <w:tcPr>
            <w:tcW w:w="735" w:type="pct"/>
            <w:noWrap w:val="0"/>
            <w:vAlign w:val="center"/>
          </w:tcPr>
          <w:p>
            <w:pPr>
              <w:jc w:val="center"/>
              <w:rPr>
                <w:rFonts w:hint="eastAsia"/>
                <w:szCs w:val="21"/>
              </w:rPr>
            </w:pPr>
            <w:r>
              <w:rPr>
                <w:rFonts w:hint="eastAsia"/>
                <w:szCs w:val="21"/>
              </w:rPr>
              <w:t>符号</w:t>
            </w:r>
          </w:p>
        </w:tc>
        <w:tc>
          <w:tcPr>
            <w:tcW w:w="478" w:type="pct"/>
            <w:noWrap w:val="0"/>
            <w:vAlign w:val="center"/>
          </w:tcPr>
          <w:p>
            <w:pPr>
              <w:jc w:val="center"/>
              <w:rPr>
                <w:rFonts w:hint="eastAsia"/>
                <w:szCs w:val="21"/>
              </w:rPr>
            </w:pPr>
            <w:r>
              <w:rPr>
                <w:rFonts w:hint="eastAsia"/>
                <w:szCs w:val="21"/>
              </w:rPr>
              <w:t>类别</w:t>
            </w:r>
          </w:p>
        </w:tc>
        <w:tc>
          <w:tcPr>
            <w:tcW w:w="427" w:type="pct"/>
            <w:noWrap w:val="0"/>
            <w:vAlign w:val="center"/>
          </w:tcPr>
          <w:p>
            <w:pPr>
              <w:jc w:val="center"/>
              <w:rPr>
                <w:rFonts w:hint="eastAsia"/>
                <w:szCs w:val="21"/>
              </w:rPr>
            </w:pPr>
            <w:r>
              <w:rPr>
                <w:rFonts w:hint="eastAsia"/>
                <w:szCs w:val="21"/>
              </w:rPr>
              <w:t>分布</w:t>
            </w:r>
          </w:p>
        </w:tc>
        <w:tc>
          <w:tcPr>
            <w:tcW w:w="641" w:type="pct"/>
            <w:noWrap w:val="0"/>
            <w:vAlign w:val="center"/>
          </w:tcPr>
          <w:p>
            <w:pPr>
              <w:jc w:val="center"/>
              <w:rPr>
                <w:rFonts w:hint="eastAsia"/>
                <w:szCs w:val="21"/>
              </w:rPr>
            </w:pPr>
            <w:r>
              <w:rPr>
                <w:rFonts w:hint="eastAsia" w:ascii="宋体" w:hAnsi="宋体"/>
                <w:szCs w:val="21"/>
              </w:rPr>
              <w:t>灵敏系数</w:t>
            </w:r>
          </w:p>
        </w:tc>
        <w:tc>
          <w:tcPr>
            <w:tcW w:w="869" w:type="pct"/>
            <w:noWrap w:val="0"/>
            <w:vAlign w:val="center"/>
          </w:tcPr>
          <w:p>
            <w:pPr>
              <w:jc w:val="center"/>
              <w:rPr>
                <w:rFonts w:hint="eastAsia"/>
                <w:szCs w:val="21"/>
              </w:rPr>
            </w:pPr>
            <w:r>
              <w:rPr>
                <w:rFonts w:hint="eastAsia"/>
                <w:szCs w:val="21"/>
              </w:rPr>
              <w:t>标准不确定度(</w:t>
            </w:r>
            <w:r>
              <w:rPr>
                <w:rFonts w:hint="eastAsia" w:ascii="宋体" w:hAnsi="宋体"/>
                <w:sz w:val="24"/>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rPr>
            </w:pPr>
            <w:r>
              <w:rPr>
                <w:szCs w:val="21"/>
              </w:rPr>
              <w:t>1</w:t>
            </w:r>
          </w:p>
        </w:tc>
        <w:tc>
          <w:tcPr>
            <w:tcW w:w="1457" w:type="pct"/>
            <w:noWrap w:val="0"/>
            <w:vAlign w:val="center"/>
          </w:tcPr>
          <w:p>
            <w:pPr>
              <w:rPr>
                <w:rFonts w:hint="eastAsia" w:ascii="宋体" w:hAnsi="宋体"/>
                <w:szCs w:val="21"/>
              </w:rPr>
            </w:pPr>
            <w:r>
              <w:rPr>
                <w:rFonts w:hint="eastAsia" w:ascii="宋体" w:hAnsi="宋体"/>
                <w:szCs w:val="21"/>
              </w:rPr>
              <w:t>表面温度计测量重复性</w:t>
            </w:r>
          </w:p>
        </w:tc>
        <w:tc>
          <w:tcPr>
            <w:tcW w:w="735" w:type="pct"/>
            <w:noWrap w:val="0"/>
            <w:vAlign w:val="center"/>
          </w:tcPr>
          <w:p>
            <w:pPr>
              <w:jc w:val="center"/>
              <w:rPr>
                <w:rFonts w:hint="eastAsia"/>
                <w:szCs w:val="21"/>
              </w:rPr>
            </w:pPr>
            <w:r>
              <w:rPr>
                <w:rFonts w:ascii="宋体" w:hAnsi="宋体"/>
                <w:position w:val="-12"/>
                <w:sz w:val="24"/>
              </w:rPr>
              <w:object>
                <v:shape id="_x0000_i1161" o:spt="75" type="#_x0000_t75" style="height:18pt;width:40pt;" o:ole="t" filled="f" o:preferrelative="t" stroked="f" coordsize="21600,21600">
                  <v:path/>
                  <v:fill on="f" alignshape="1" focussize="0,0"/>
                  <v:stroke on="f"/>
                  <v:imagedata r:id="rId242" o:title=""/>
                  <o:lock v:ext="edit" aspectratio="t"/>
                  <w10:wrap type="none"/>
                  <w10:anchorlock/>
                </v:shape>
                <o:OLEObject Type="Embed" ProgID="Equation.DSMT4" ShapeID="_x0000_i1161" DrawAspect="Content" ObjectID="_1468075856" r:id="rId241">
                  <o:LockedField>false</o:LockedField>
                </o:OLEObject>
              </w:object>
            </w:r>
          </w:p>
        </w:tc>
        <w:tc>
          <w:tcPr>
            <w:tcW w:w="478" w:type="pct"/>
            <w:noWrap w:val="0"/>
            <w:vAlign w:val="center"/>
          </w:tcPr>
          <w:p>
            <w:pPr>
              <w:jc w:val="center"/>
              <w:rPr>
                <w:rFonts w:hint="eastAsia"/>
                <w:szCs w:val="21"/>
              </w:rPr>
            </w:pPr>
            <w:r>
              <w:rPr>
                <w:rFonts w:hint="eastAsia"/>
                <w:szCs w:val="21"/>
              </w:rPr>
              <w:t>A</w:t>
            </w:r>
          </w:p>
        </w:tc>
        <w:tc>
          <w:tcPr>
            <w:tcW w:w="427" w:type="pct"/>
            <w:noWrap w:val="0"/>
            <w:vAlign w:val="center"/>
          </w:tcPr>
          <w:p>
            <w:pPr>
              <w:jc w:val="center"/>
              <w:rPr>
                <w:rFonts w:hint="eastAsia"/>
                <w:szCs w:val="21"/>
              </w:rPr>
            </w:pPr>
            <w:r>
              <w:rPr>
                <w:rFonts w:hint="eastAsia"/>
                <w:szCs w:val="21"/>
              </w:rPr>
              <w:t>正态</w:t>
            </w:r>
          </w:p>
        </w:tc>
        <w:tc>
          <w:tcPr>
            <w:tcW w:w="641" w:type="pct"/>
            <w:noWrap w:val="0"/>
            <w:vAlign w:val="center"/>
          </w:tcPr>
          <w:p>
            <w:pPr>
              <w:jc w:val="center"/>
              <w:rPr>
                <w:rFonts w:hint="eastAsia"/>
                <w:szCs w:val="21"/>
              </w:rPr>
            </w:pPr>
            <w:r>
              <w:rPr>
                <w:szCs w:val="21"/>
              </w:rPr>
              <w:t>1</w:t>
            </w:r>
          </w:p>
        </w:tc>
        <w:tc>
          <w:tcPr>
            <w:tcW w:w="869" w:type="pct"/>
            <w:noWrap w:val="0"/>
            <w:vAlign w:val="center"/>
          </w:tcPr>
          <w:p>
            <w:pPr>
              <w:jc w:val="center"/>
              <w:rPr>
                <w:rFonts w:hint="default" w:eastAsia="宋体"/>
                <w:szCs w:val="21"/>
                <w:lang w:val="en-US" w:eastAsia="zh-CN"/>
              </w:rPr>
            </w:pPr>
            <w:r>
              <w:rPr>
                <w:rFonts w:hint="eastAsia"/>
                <w:szCs w:val="21"/>
              </w:rPr>
              <w:t>0</w:t>
            </w:r>
            <w:r>
              <w:rPr>
                <w:szCs w:val="21"/>
              </w:rPr>
              <w:t>.</w:t>
            </w:r>
            <w:r>
              <w:rPr>
                <w:rFonts w:hint="eastAsia"/>
                <w:szCs w:val="21"/>
                <w:lang w:val="en-US" w:eastAsia="zh-CN"/>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rPr>
            </w:pPr>
            <w:r>
              <w:rPr>
                <w:szCs w:val="21"/>
              </w:rPr>
              <w:t>2</w:t>
            </w:r>
          </w:p>
        </w:tc>
        <w:tc>
          <w:tcPr>
            <w:tcW w:w="1457" w:type="pct"/>
            <w:noWrap w:val="0"/>
            <w:vAlign w:val="center"/>
          </w:tcPr>
          <w:p>
            <w:pPr>
              <w:rPr>
                <w:rFonts w:hint="eastAsia"/>
                <w:szCs w:val="21"/>
              </w:rPr>
            </w:pPr>
            <w:r>
              <w:rPr>
                <w:rFonts w:hint="eastAsia" w:ascii="宋体" w:hAnsi="宋体"/>
                <w:szCs w:val="21"/>
              </w:rPr>
              <w:t>表面温度计</w:t>
            </w:r>
            <w:r>
              <w:rPr>
                <w:rFonts w:hint="eastAsia"/>
                <w:szCs w:val="21"/>
              </w:rPr>
              <w:t>分辨力</w:t>
            </w:r>
          </w:p>
        </w:tc>
        <w:tc>
          <w:tcPr>
            <w:tcW w:w="735" w:type="pct"/>
            <w:noWrap w:val="0"/>
            <w:vAlign w:val="center"/>
          </w:tcPr>
          <w:p>
            <w:pPr>
              <w:jc w:val="center"/>
              <w:rPr>
                <w:rFonts w:hint="eastAsia"/>
                <w:szCs w:val="21"/>
              </w:rPr>
            </w:pPr>
            <w:r>
              <w:rPr>
                <w:rFonts w:ascii="宋体" w:hAnsi="宋体"/>
                <w:position w:val="-12"/>
                <w:sz w:val="24"/>
              </w:rPr>
              <w:object>
                <v:shape id="_x0000_i1162" o:spt="75" type="#_x0000_t75" style="height:18pt;width:41pt;" o:ole="t" filled="f" o:preferrelative="t" stroked="f" coordsize="21600,21600">
                  <v:path/>
                  <v:fill on="f" alignshape="1" focussize="0,0"/>
                  <v:stroke on="f"/>
                  <v:imagedata r:id="rId213" o:title=""/>
                  <o:lock v:ext="edit" aspectratio="t"/>
                  <w10:wrap type="none"/>
                  <w10:anchorlock/>
                </v:shape>
                <o:OLEObject Type="Embed" ProgID="Equation.DSMT4" ShapeID="_x0000_i1162" DrawAspect="Content" ObjectID="_1468075857" r:id="rId243">
                  <o:LockedField>false</o:LockedField>
                </o:OLEObject>
              </w:object>
            </w:r>
          </w:p>
        </w:tc>
        <w:tc>
          <w:tcPr>
            <w:tcW w:w="478" w:type="pct"/>
            <w:noWrap w:val="0"/>
            <w:vAlign w:val="center"/>
          </w:tcPr>
          <w:p>
            <w:pPr>
              <w:jc w:val="center"/>
              <w:rPr>
                <w:rFonts w:hint="eastAsia"/>
                <w:szCs w:val="21"/>
              </w:rPr>
            </w:pPr>
            <w:r>
              <w:rPr>
                <w:rFonts w:hint="eastAsia"/>
                <w:szCs w:val="21"/>
              </w:rPr>
              <w:t>B</w:t>
            </w:r>
          </w:p>
        </w:tc>
        <w:tc>
          <w:tcPr>
            <w:tcW w:w="427" w:type="pct"/>
            <w:noWrap w:val="0"/>
            <w:vAlign w:val="center"/>
          </w:tcPr>
          <w:p>
            <w:pPr>
              <w:jc w:val="center"/>
              <w:rPr>
                <w:rFonts w:hint="eastAsia"/>
                <w:szCs w:val="21"/>
              </w:rPr>
            </w:pPr>
            <w:r>
              <w:rPr>
                <w:rFonts w:hint="eastAsia"/>
                <w:szCs w:val="21"/>
              </w:rPr>
              <w:t>均匀</w:t>
            </w:r>
          </w:p>
        </w:tc>
        <w:tc>
          <w:tcPr>
            <w:tcW w:w="641" w:type="pct"/>
            <w:noWrap w:val="0"/>
            <w:vAlign w:val="center"/>
          </w:tcPr>
          <w:p>
            <w:pPr>
              <w:jc w:val="center"/>
              <w:rPr>
                <w:rFonts w:hint="eastAsia"/>
                <w:szCs w:val="21"/>
              </w:rPr>
            </w:pPr>
            <w:r>
              <w:rPr>
                <w:szCs w:val="21"/>
              </w:rPr>
              <w:t>1</w:t>
            </w:r>
          </w:p>
        </w:tc>
        <w:tc>
          <w:tcPr>
            <w:tcW w:w="869" w:type="pct"/>
            <w:noWrap w:val="0"/>
            <w:vAlign w:val="center"/>
          </w:tcPr>
          <w:p>
            <w:pPr>
              <w:jc w:val="center"/>
              <w:rPr>
                <w:rFonts w:hint="eastAsia"/>
                <w:szCs w:val="21"/>
              </w:rPr>
            </w:pPr>
            <w:r>
              <w:rPr>
                <w:rFonts w:hint="eastAsia"/>
                <w:szCs w:val="21"/>
              </w:rPr>
              <w:t>0</w:t>
            </w:r>
            <w:r>
              <w:rPr>
                <w:szCs w:val="21"/>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rPr>
            </w:pPr>
            <w:r>
              <w:rPr>
                <w:szCs w:val="21"/>
              </w:rPr>
              <w:t>3</w:t>
            </w:r>
          </w:p>
        </w:tc>
        <w:tc>
          <w:tcPr>
            <w:tcW w:w="1457" w:type="pct"/>
            <w:noWrap w:val="0"/>
            <w:vAlign w:val="center"/>
          </w:tcPr>
          <w:p>
            <w:pPr>
              <w:rPr>
                <w:rFonts w:hint="eastAsia"/>
                <w:szCs w:val="21"/>
              </w:rPr>
            </w:pPr>
            <w:r>
              <w:rPr>
                <w:rFonts w:hint="eastAsia" w:ascii="宋体" w:hAnsi="宋体"/>
                <w:szCs w:val="21"/>
              </w:rPr>
              <w:t>表面温度计1</w:t>
            </w:r>
            <w:r>
              <w:rPr>
                <w:rFonts w:ascii="宋体" w:hAnsi="宋体"/>
                <w:szCs w:val="21"/>
              </w:rPr>
              <w:t>50</w:t>
            </w:r>
            <w:r>
              <w:rPr>
                <w:rFonts w:hint="eastAsia" w:ascii="宋体" w:hAnsi="宋体"/>
                <w:szCs w:val="21"/>
              </w:rPr>
              <w:t>℃校准点修正值</w:t>
            </w:r>
          </w:p>
        </w:tc>
        <w:tc>
          <w:tcPr>
            <w:tcW w:w="735" w:type="pct"/>
            <w:noWrap w:val="0"/>
            <w:vAlign w:val="center"/>
          </w:tcPr>
          <w:p>
            <w:pPr>
              <w:jc w:val="center"/>
              <w:rPr>
                <w:sz w:val="24"/>
              </w:rPr>
            </w:pPr>
            <w:r>
              <w:rPr>
                <w:rFonts w:ascii="宋体" w:hAnsi="宋体"/>
                <w:position w:val="-12"/>
                <w:sz w:val="24"/>
              </w:rPr>
              <w:object>
                <v:shape id="_x0000_i1163" o:spt="75" type="#_x0000_t75" style="height:18pt;width:30pt;" o:ole="t" filled="f" o:preferrelative="t" stroked="f" coordsize="21600,21600">
                  <v:path/>
                  <v:fill on="f" alignshape="1" focussize="0,0"/>
                  <v:stroke on="f"/>
                  <v:imagedata r:id="rId234" o:title=""/>
                  <o:lock v:ext="edit" aspectratio="t"/>
                  <w10:wrap type="none"/>
                  <w10:anchorlock/>
                </v:shape>
                <o:OLEObject Type="Embed" ProgID="Equation.DSMT4" ShapeID="_x0000_i1163" DrawAspect="Content" ObjectID="_1468075858" r:id="rId244">
                  <o:LockedField>false</o:LockedField>
                </o:OLEObject>
              </w:object>
            </w:r>
          </w:p>
        </w:tc>
        <w:tc>
          <w:tcPr>
            <w:tcW w:w="478" w:type="pct"/>
            <w:noWrap w:val="0"/>
            <w:vAlign w:val="center"/>
          </w:tcPr>
          <w:p>
            <w:pPr>
              <w:jc w:val="center"/>
              <w:rPr>
                <w:rFonts w:hint="eastAsia"/>
                <w:szCs w:val="21"/>
              </w:rPr>
            </w:pPr>
            <w:r>
              <w:rPr>
                <w:rFonts w:hint="eastAsia"/>
                <w:szCs w:val="21"/>
              </w:rPr>
              <w:t>B</w:t>
            </w:r>
          </w:p>
        </w:tc>
        <w:tc>
          <w:tcPr>
            <w:tcW w:w="427" w:type="pct"/>
            <w:noWrap w:val="0"/>
            <w:vAlign w:val="center"/>
          </w:tcPr>
          <w:p>
            <w:pPr>
              <w:jc w:val="center"/>
              <w:rPr>
                <w:rFonts w:hint="eastAsia"/>
                <w:szCs w:val="21"/>
              </w:rPr>
            </w:pPr>
            <w:r>
              <w:rPr>
                <w:rFonts w:hint="eastAsia"/>
                <w:szCs w:val="21"/>
              </w:rPr>
              <w:t>均匀</w:t>
            </w:r>
          </w:p>
        </w:tc>
        <w:tc>
          <w:tcPr>
            <w:tcW w:w="641" w:type="pct"/>
            <w:noWrap w:val="0"/>
            <w:vAlign w:val="center"/>
          </w:tcPr>
          <w:p>
            <w:pPr>
              <w:jc w:val="center"/>
              <w:rPr>
                <w:rFonts w:hint="eastAsia"/>
                <w:szCs w:val="21"/>
              </w:rPr>
            </w:pPr>
            <w:r>
              <w:rPr>
                <w:szCs w:val="21"/>
              </w:rPr>
              <w:t>1</w:t>
            </w:r>
          </w:p>
        </w:tc>
        <w:tc>
          <w:tcPr>
            <w:tcW w:w="869" w:type="pct"/>
            <w:noWrap w:val="0"/>
            <w:vAlign w:val="center"/>
          </w:tcPr>
          <w:p>
            <w:pPr>
              <w:jc w:val="center"/>
              <w:rPr>
                <w:rFonts w:hint="default" w:eastAsia="宋体"/>
                <w:szCs w:val="21"/>
                <w:lang w:val="en-US" w:eastAsia="zh-CN"/>
              </w:rPr>
            </w:pPr>
            <w:r>
              <w:rPr>
                <w:rFonts w:hint="eastAsia"/>
                <w:szCs w:val="21"/>
              </w:rPr>
              <w:t>0</w:t>
            </w:r>
            <w:r>
              <w:rPr>
                <w:szCs w:val="21"/>
              </w:rPr>
              <w:t>.</w:t>
            </w:r>
            <w:r>
              <w:rPr>
                <w:rFonts w:hint="eastAsia"/>
                <w:szCs w:val="21"/>
                <w:lang w:val="en-US" w:eastAsia="zh-CN"/>
              </w:rPr>
              <w:t>30</w:t>
            </w:r>
          </w:p>
        </w:tc>
      </w:tr>
    </w:tbl>
    <w:p>
      <w:pPr>
        <w:spacing w:line="240" w:lineRule="auto"/>
        <w:outlineLvl w:val="9"/>
        <w:rPr>
          <w:rFonts w:hint="eastAsia"/>
        </w:rPr>
      </w:pPr>
    </w:p>
    <w:p>
      <w:pPr>
        <w:spacing w:line="360" w:lineRule="auto"/>
        <w:outlineLvl w:val="9"/>
        <w:rPr>
          <w:rFonts w:hint="eastAsia" w:ascii="黑体" w:eastAsia="黑体"/>
          <w:sz w:val="24"/>
        </w:rPr>
      </w:pPr>
      <w:r>
        <w:rPr>
          <w:rFonts w:hint="eastAsia" w:ascii="黑体" w:eastAsia="黑体"/>
          <w:sz w:val="24"/>
        </w:rPr>
        <w:t>C.</w:t>
      </w:r>
      <w:r>
        <w:rPr>
          <w:rFonts w:ascii="黑体" w:eastAsia="黑体"/>
          <w:sz w:val="24"/>
        </w:rPr>
        <w:t>3</w:t>
      </w:r>
      <w:r>
        <w:rPr>
          <w:rFonts w:hint="eastAsia" w:ascii="黑体" w:eastAsia="黑体"/>
          <w:sz w:val="24"/>
        </w:rPr>
        <w:t>.</w:t>
      </w:r>
      <w:r>
        <w:rPr>
          <w:rFonts w:ascii="黑体" w:eastAsia="黑体"/>
          <w:sz w:val="24"/>
        </w:rPr>
        <w:t>6</w:t>
      </w:r>
      <w:r>
        <w:rPr>
          <w:rFonts w:hint="eastAsia" w:ascii="黑体" w:eastAsia="黑体"/>
          <w:sz w:val="24"/>
        </w:rPr>
        <w:t xml:space="preserve"> 合成标准不确定度来源计算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rPr>
        <w:t>由式（C.</w:t>
      </w:r>
      <w:r>
        <w:rPr>
          <w:rFonts w:ascii="宋体" w:hAnsi="宋体"/>
          <w:sz w:val="24"/>
        </w:rPr>
        <w:t>3</w:t>
      </w:r>
      <w:r>
        <w:rPr>
          <w:rFonts w:hint="eastAsia" w:ascii="宋体" w:hAnsi="宋体"/>
          <w:sz w:val="24"/>
        </w:rPr>
        <w:t>.</w:t>
      </w:r>
      <w:r>
        <w:rPr>
          <w:rFonts w:ascii="宋体" w:hAnsi="宋体"/>
          <w:sz w:val="24"/>
        </w:rPr>
        <w:t>3</w:t>
      </w:r>
      <w:r>
        <w:rPr>
          <w:rFonts w:hint="eastAsia" w:ascii="宋体" w:hAnsi="宋体"/>
          <w:sz w:val="24"/>
        </w:rPr>
        <w:t>）得</w:t>
      </w:r>
      <w:r>
        <w:rPr>
          <w:rFonts w:hint="eastAsia" w:ascii="宋体" w:hAnsi="宋体" w:cs="MS Mincho"/>
          <w:sz w:val="24"/>
        </w:rPr>
        <w:t>加热块</w:t>
      </w:r>
      <w:r>
        <w:rPr>
          <w:rFonts w:hint="eastAsia" w:ascii="宋体" w:hAnsi="宋体" w:cs="宋体"/>
          <w:sz w:val="24"/>
        </w:rPr>
        <w:t>上加热块</w:t>
      </w:r>
      <w:r>
        <w:rPr>
          <w:rFonts w:ascii="宋体" w:hAnsi="宋体" w:cs="宋体"/>
          <w:sz w:val="24"/>
        </w:rPr>
        <w:t>表面</w:t>
      </w:r>
      <w:r>
        <w:rPr>
          <w:rFonts w:hint="eastAsia" w:ascii="宋体" w:hAnsi="宋体"/>
          <w:sz w:val="24"/>
        </w:rPr>
        <w:t>温度上偏差标准不确定度：</w:t>
      </w:r>
    </w:p>
    <w:p>
      <w:pPr>
        <w:spacing w:line="360" w:lineRule="auto"/>
        <w:ind w:firstLine="1200" w:firstLineChars="500"/>
        <w:rPr>
          <w:rFonts w:hint="eastAsia" w:ascii="宋体" w:hAnsi="宋体"/>
          <w:sz w:val="24"/>
        </w:rPr>
      </w:pPr>
      <w:r>
        <w:rPr>
          <w:rFonts w:ascii="宋体" w:hAnsi="宋体"/>
          <w:position w:val="-14"/>
          <w:sz w:val="24"/>
        </w:rPr>
        <w:object>
          <v:shape id="_x0000_i1164" o:spt="75" type="#_x0000_t75" style="height:23pt;width:150.95pt;" o:ole="t" filled="f" o:preferrelative="t" stroked="f" coordsize="21600,21600">
            <v:path/>
            <v:fill on="f" alignshape="1" focussize="0,0"/>
            <v:stroke on="f"/>
            <v:imagedata r:id="rId246" o:title=""/>
            <o:lock v:ext="edit" aspectratio="t"/>
            <w10:wrap type="none"/>
            <w10:anchorlock/>
          </v:shape>
          <o:OLEObject Type="Embed" ProgID="Equation.DSMT4" ShapeID="_x0000_i1164" DrawAspect="Content" ObjectID="_1468075859" r:id="rId245">
            <o:LockedField>false</o:LockedField>
          </o:OLEObject>
        </w:object>
      </w:r>
      <w:r>
        <w:rPr>
          <w:rFonts w:hint="eastAsia" w:ascii="宋体" w:hAnsi="宋体"/>
          <w:sz w:val="24"/>
        </w:rPr>
        <w:t xml:space="preserve">                （C.</w:t>
      </w:r>
      <w:r>
        <w:rPr>
          <w:rFonts w:ascii="宋体" w:hAnsi="宋体"/>
          <w:sz w:val="24"/>
        </w:rPr>
        <w:t>3</w:t>
      </w:r>
      <w:r>
        <w:rPr>
          <w:rFonts w:hint="eastAsia" w:ascii="宋体" w:hAnsi="宋体"/>
          <w:sz w:val="24"/>
        </w:rPr>
        <w:t>.</w:t>
      </w:r>
      <w:r>
        <w:rPr>
          <w:rFonts w:hint="eastAsia" w:ascii="宋体" w:hAnsi="宋体"/>
          <w:sz w:val="24"/>
          <w:lang w:val="en-US" w:eastAsia="zh-CN"/>
        </w:rPr>
        <w:t>9</w:t>
      </w:r>
      <w:r>
        <w:rPr>
          <w:rFonts w:hint="eastAsia" w:ascii="宋体" w:hAnsi="宋体"/>
          <w:sz w:val="24"/>
        </w:rPr>
        <w:t>）</w:t>
      </w:r>
    </w:p>
    <w:p>
      <w:pPr>
        <w:spacing w:line="360" w:lineRule="auto"/>
        <w:ind w:firstLine="480"/>
        <w:rPr>
          <w:rFonts w:hint="eastAsia"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position w:val="-8"/>
          <w:sz w:val="24"/>
        </w:rPr>
        <w:object>
          <v:shape id="_x0000_i1165" o:spt="75" type="#_x0000_t75" style="height:20pt;width:91pt;" o:ole="t" filled="f" o:preferrelative="t" stroked="f" coordsize="21600,21600">
            <v:path/>
            <v:fill on="f" focussize="0,0"/>
            <v:stroke on="f"/>
            <v:imagedata r:id="rId248" o:title=""/>
            <o:lock v:ext="edit" aspectratio="t"/>
            <w10:wrap type="none"/>
            <w10:anchorlock/>
          </v:shape>
          <o:OLEObject Type="Embed" ProgID="Equation.KSEE3" ShapeID="_x0000_i1165" DrawAspect="Content" ObjectID="_1468075860" r:id="rId247">
            <o:LockedField>false</o:LockedField>
          </o:OLEObject>
        </w:object>
      </w:r>
    </w:p>
    <w:p>
      <w:pPr>
        <w:spacing w:line="360" w:lineRule="auto"/>
        <w:ind w:firstLine="480"/>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=0.</w:t>
      </w:r>
      <w:r>
        <w:rPr>
          <w:rFonts w:hint="eastAsia" w:ascii="宋体" w:hAnsi="宋体"/>
          <w:sz w:val="24"/>
          <w:lang w:val="en-US" w:eastAsia="zh-CN"/>
        </w:rPr>
        <w:t>324</w:t>
      </w:r>
      <w:r>
        <w:rPr>
          <w:rFonts w:hint="eastAsia" w:ascii="宋体" w:hAnsi="宋体"/>
          <w:sz w:val="24"/>
        </w:rPr>
        <w:t>℃</w:t>
      </w:r>
    </w:p>
    <w:p>
      <w:pPr>
        <w:spacing w:line="360" w:lineRule="auto"/>
        <w:outlineLvl w:val="9"/>
        <w:rPr>
          <w:rFonts w:hint="eastAsia" w:ascii="黑体" w:eastAsia="黑体"/>
          <w:sz w:val="24"/>
        </w:rPr>
      </w:pPr>
      <w:r>
        <w:rPr>
          <w:rFonts w:hint="eastAsia" w:ascii="黑体" w:eastAsia="黑体"/>
          <w:sz w:val="24"/>
        </w:rPr>
        <w:t>C.</w:t>
      </w:r>
      <w:r>
        <w:rPr>
          <w:rFonts w:ascii="黑体" w:eastAsia="黑体"/>
          <w:sz w:val="24"/>
        </w:rPr>
        <w:t>3</w:t>
      </w:r>
      <w:r>
        <w:rPr>
          <w:rFonts w:hint="eastAsia" w:ascii="黑体" w:eastAsia="黑体"/>
          <w:sz w:val="24"/>
        </w:rPr>
        <w:t>.</w:t>
      </w:r>
      <w:r>
        <w:rPr>
          <w:rFonts w:ascii="黑体" w:eastAsia="黑体"/>
          <w:sz w:val="24"/>
        </w:rPr>
        <w:t>7</w:t>
      </w:r>
      <w:r>
        <w:rPr>
          <w:rFonts w:hint="eastAsia" w:ascii="黑体" w:eastAsia="黑体"/>
          <w:sz w:val="24"/>
          <w:lang w:val="en-US" w:eastAsia="zh-CN"/>
        </w:rPr>
        <w:t xml:space="preserve"> </w:t>
      </w:r>
      <w:r>
        <w:rPr>
          <w:rFonts w:hint="eastAsia" w:ascii="黑体" w:eastAsia="黑体"/>
          <w:sz w:val="24"/>
        </w:rPr>
        <w:t>扩展不确定度的评定</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宋体" w:hAnsi="宋体"/>
          <w:sz w:val="24"/>
        </w:rPr>
      </w:pPr>
      <w:r>
        <w:rPr>
          <w:rFonts w:hint="eastAsia" w:ascii="宋体" w:hAnsi="宋体"/>
          <w:sz w:val="24"/>
        </w:rPr>
        <w:t>取包含因子</w:t>
      </w:r>
      <w:r>
        <w:rPr>
          <w:rFonts w:ascii="宋体" w:hAnsi="宋体"/>
          <w:position w:val="-6"/>
          <w:sz w:val="24"/>
        </w:rPr>
        <w:object>
          <v:shape id="_x0000_i1166" o:spt="75" type="#_x0000_t75" style="height:13.95pt;width:28pt;" o:ole="t" filled="f" o:preferrelative="t" stroked="f" coordsize="21600,21600">
            <v:path/>
            <v:fill on="f" alignshape="1" focussize="0,0"/>
            <v:stroke on="f"/>
            <v:imagedata r:id="rId121" o:title=""/>
            <o:lock v:ext="edit" aspectratio="t"/>
            <w10:wrap type="none"/>
            <w10:anchorlock/>
          </v:shape>
          <o:OLEObject Type="Embed" ProgID="Equation.3" ShapeID="_x0000_i1166" DrawAspect="Content" ObjectID="_1468075861" r:id="rId249">
            <o:LockedField>false</o:LockedField>
          </o:OLEObject>
        </w:object>
      </w:r>
      <w:r>
        <w:rPr>
          <w:rFonts w:hint="eastAsia" w:ascii="宋体" w:hAnsi="宋体"/>
          <w:sz w:val="24"/>
        </w:rPr>
        <w:t>，扩展不确定度为：</w:t>
      </w:r>
    </w:p>
    <w:p>
      <w:pPr>
        <w:spacing w:line="360" w:lineRule="auto"/>
        <w:rPr>
          <w:rFonts w:hint="eastAsia"/>
          <w:sz w:val="24"/>
        </w:rPr>
      </w:pPr>
      <w:r>
        <w:rPr>
          <w:rFonts w:hint="eastAsia"/>
          <w:sz w:val="24"/>
        </w:rPr>
        <w:t xml:space="preserve">     </w:t>
      </w:r>
      <w:r>
        <w:rPr>
          <w:position w:val="-12"/>
          <w:sz w:val="24"/>
        </w:rPr>
        <w:object>
          <v:shape id="_x0000_i1167" o:spt="75" type="#_x0000_t75" style="height:18pt;width:227pt;" o:ole="t" filled="f" o:preferrelative="t" stroked="f" coordsize="21600,21600">
            <v:path/>
            <v:fill on="f" focussize="0,0"/>
            <v:stroke on="f"/>
            <v:imagedata r:id="rId251" o:title=""/>
            <o:lock v:ext="edit" aspectratio="t"/>
            <w10:wrap type="none"/>
            <w10:anchorlock/>
          </v:shape>
          <o:OLEObject Type="Embed" ProgID="Equation.KSEE3" ShapeID="_x0000_i1167" DrawAspect="Content" ObjectID="_1468075862" r:id="rId250">
            <o:LockedField>false</o:LockedField>
          </o:OLEObject>
        </w:object>
      </w:r>
      <w:r>
        <w:rPr>
          <w:rFonts w:hint="eastAsia"/>
          <w:sz w:val="24"/>
        </w:rPr>
        <w:t xml:space="preserve">      </w:t>
      </w:r>
      <w:r>
        <w:rPr>
          <w:sz w:val="24"/>
        </w:rPr>
        <w:t xml:space="preserve">   </w:t>
      </w:r>
      <w:r>
        <w:rPr>
          <w:rFonts w:hint="eastAsia"/>
          <w:sz w:val="24"/>
        </w:rPr>
        <w:t xml:space="preserve"> </w:t>
      </w:r>
      <w:r>
        <w:rPr>
          <w:rFonts w:hint="eastAsia" w:ascii="宋体" w:hAnsi="宋体"/>
          <w:sz w:val="24"/>
        </w:rPr>
        <w:t>（C.</w:t>
      </w:r>
      <w:r>
        <w:rPr>
          <w:rFonts w:ascii="宋体" w:hAnsi="宋体"/>
          <w:sz w:val="24"/>
        </w:rPr>
        <w:t>3</w:t>
      </w:r>
      <w:r>
        <w:rPr>
          <w:rFonts w:hint="eastAsia" w:ascii="宋体" w:hAnsi="宋体"/>
          <w:sz w:val="24"/>
        </w:rPr>
        <w:t>.</w:t>
      </w:r>
      <w:r>
        <w:rPr>
          <w:rFonts w:hint="eastAsia" w:ascii="宋体" w:hAnsi="宋体"/>
          <w:sz w:val="24"/>
          <w:lang w:val="en-US" w:eastAsia="zh-CN"/>
        </w:rPr>
        <w:t>10</w:t>
      </w:r>
      <w:r>
        <w:rPr>
          <w:rFonts w:hint="eastAsia" w:ascii="宋体" w:hAnsi="宋体"/>
          <w:sz w:val="24"/>
        </w:rPr>
        <w:t>）</w:t>
      </w:r>
    </w:p>
    <w:p>
      <w:pPr>
        <w:spacing w:line="360" w:lineRule="auto"/>
        <w:outlineLvl w:val="9"/>
        <w:rPr>
          <w:rFonts w:ascii="黑体" w:eastAsia="黑体"/>
          <w:sz w:val="24"/>
        </w:rPr>
      </w:pPr>
      <w:r>
        <w:rPr>
          <w:rFonts w:hint="eastAsia" w:ascii="黑体" w:eastAsia="黑体"/>
          <w:sz w:val="24"/>
        </w:rPr>
        <w:t>C.</w:t>
      </w:r>
      <w:r>
        <w:rPr>
          <w:rFonts w:ascii="黑体" w:eastAsia="黑体"/>
          <w:sz w:val="24"/>
        </w:rPr>
        <w:t>3</w:t>
      </w:r>
      <w:r>
        <w:rPr>
          <w:rFonts w:hint="eastAsia" w:ascii="黑体" w:eastAsia="黑体"/>
          <w:sz w:val="24"/>
        </w:rPr>
        <w:t>.</w:t>
      </w:r>
      <w:r>
        <w:rPr>
          <w:rFonts w:ascii="黑体" w:eastAsia="黑体"/>
          <w:sz w:val="24"/>
        </w:rPr>
        <w:t>8</w:t>
      </w:r>
      <w:r>
        <w:rPr>
          <w:rFonts w:hint="eastAsia" w:ascii="黑体" w:eastAsia="黑体"/>
          <w:sz w:val="24"/>
          <w:lang w:val="en-US" w:eastAsia="zh-CN"/>
        </w:rPr>
        <w:t xml:space="preserve"> </w:t>
      </w:r>
      <w:r>
        <w:rPr>
          <w:rFonts w:hint="eastAsia" w:ascii="黑体" w:eastAsia="黑体"/>
          <w:sz w:val="24"/>
        </w:rPr>
        <w:t>测量结果不确定度的报告与表示</w:t>
      </w:r>
    </w:p>
    <w:p>
      <w:pPr>
        <w:spacing w:line="360" w:lineRule="auto"/>
        <w:rPr>
          <w:rFonts w:hint="eastAsia"/>
          <w:sz w:val="24"/>
        </w:rPr>
      </w:pPr>
      <w:r>
        <w:rPr>
          <w:sz w:val="24"/>
        </w:rPr>
        <w:t xml:space="preserve">     </w:t>
      </w:r>
      <w:r>
        <w:rPr>
          <w:rFonts w:hint="eastAsia"/>
          <w:sz w:val="24"/>
        </w:rPr>
        <w:t>熨烫</w:t>
      </w:r>
      <w:r>
        <w:rPr>
          <w:sz w:val="24"/>
        </w:rPr>
        <w:t>仪</w:t>
      </w:r>
      <w:r>
        <w:rPr>
          <w:rFonts w:hint="eastAsia" w:ascii="宋体" w:hAnsi="宋体" w:cs="宋体"/>
          <w:sz w:val="24"/>
        </w:rPr>
        <w:t>上加热块</w:t>
      </w:r>
      <w:r>
        <w:rPr>
          <w:rFonts w:hint="eastAsia" w:ascii="宋体" w:hAnsi="宋体"/>
          <w:sz w:val="24"/>
        </w:rPr>
        <w:t>温度上偏差测量结果</w:t>
      </w:r>
      <w:r>
        <w:rPr>
          <w:rFonts w:hint="eastAsia"/>
          <w:sz w:val="24"/>
        </w:rPr>
        <w:t>扩展不确定度为：</w:t>
      </w:r>
    </w:p>
    <w:p>
      <w:pPr>
        <w:spacing w:line="360" w:lineRule="auto"/>
        <w:rPr>
          <w:rFonts w:hint="eastAsia"/>
          <w:sz w:val="24"/>
        </w:rPr>
      </w:pPr>
      <w:r>
        <w:rPr>
          <w:sz w:val="24"/>
        </w:rPr>
        <w:t xml:space="preserve">                 </w:t>
      </w:r>
      <w:r>
        <w:rPr>
          <w:rFonts w:hint="eastAsia"/>
          <w:sz w:val="24"/>
        </w:rPr>
        <w:t xml:space="preserve">  </w:t>
      </w:r>
      <w:r>
        <w:rPr>
          <w:rFonts w:hint="eastAsia"/>
          <w:position w:val="-6"/>
          <w:sz w:val="24"/>
        </w:rPr>
        <w:object>
          <v:shape id="_x0000_i1168" o:spt="75" type="#_x0000_t75" style="height:13.95pt;width:49.95pt;" o:ole="t" filled="f" o:preferrelative="t" stroked="f" coordsize="21600,21600">
            <v:path/>
            <v:fill on="f" focussize="0,0"/>
            <v:stroke on="f"/>
            <v:imagedata r:id="rId253" o:title=""/>
            <o:lock v:ext="edit" aspectratio="t"/>
            <w10:wrap type="none"/>
            <w10:anchorlock/>
          </v:shape>
          <o:OLEObject Type="Embed" ProgID="Equation.KSEE3" ShapeID="_x0000_i1168" DrawAspect="Content" ObjectID="_1468075863" r:id="rId252">
            <o:LockedField>false</o:LockedField>
          </o:OLEObject>
        </w:object>
      </w:r>
      <w:r>
        <w:rPr>
          <w:rFonts w:hint="eastAsia"/>
          <w:sz w:val="24"/>
          <w:lang w:val="en-US" w:eastAsia="zh-CN"/>
        </w:rPr>
        <w:t xml:space="preserve">    </w:t>
      </w:r>
      <w:r>
        <w:rPr>
          <w:rFonts w:hint="eastAsia"/>
          <w:sz w:val="24"/>
        </w:rPr>
        <w:t xml:space="preserve"> </w:t>
      </w:r>
      <w:r>
        <w:rPr>
          <w:sz w:val="24"/>
        </w:rPr>
        <w:t xml:space="preserve"> </w:t>
      </w:r>
      <w:r>
        <w:rPr>
          <w:position w:val="-6"/>
          <w:sz w:val="24"/>
        </w:rPr>
        <w:object>
          <v:shape id="_x0000_i1169" o:spt="75" type="#_x0000_t75" style="height:13.95pt;width:28pt;" o:ole="t" filled="f" o:preferrelative="t" stroked="f" coordsize="21600,21600">
            <v:path/>
            <v:fill on="f" alignshape="1" focussize="0,0"/>
            <v:stroke on="f"/>
            <v:imagedata r:id="rId127" o:title=""/>
            <o:lock v:ext="edit" aspectratio="t"/>
            <w10:wrap type="none"/>
            <w10:anchorlock/>
          </v:shape>
          <o:OLEObject Type="Embed" ProgID="Equation.DSMT4" ShapeID="_x0000_i1169" DrawAspect="Content" ObjectID="_1468075864" r:id="rId254">
            <o:LockedField>false</o:LockedField>
          </o:OLEObject>
        </w:object>
      </w:r>
      <w:r>
        <w:rPr>
          <w:rFonts w:hint="eastAsia"/>
          <w:sz w:val="24"/>
        </w:rPr>
        <w:t>。</w:t>
      </w:r>
    </w:p>
    <w:bookmarkEnd w:id="35"/>
    <w:p>
      <w:pPr>
        <w:spacing w:line="1040" w:lineRule="exact"/>
        <w:outlineLvl w:val="9"/>
        <w:rPr>
          <w:rFonts w:ascii="黑体" w:hAnsi="黑体" w:eastAsia="黑体" w:cs="黑体"/>
          <w:sz w:val="24"/>
        </w:rPr>
      </w:pPr>
      <w:r>
        <w:rPr>
          <w:rFonts w:hint="eastAsia" w:ascii="黑体" w:hAnsi="黑体" w:eastAsia="黑体" w:cs="黑体"/>
          <w:sz w:val="24"/>
          <w:lang w:eastAsia="zh-CN"/>
        </w:rPr>
        <w:t>C.4</w:t>
      </w:r>
      <w:r>
        <w:rPr>
          <w:rFonts w:hint="eastAsia" w:ascii="黑体" w:hAnsi="黑体" w:eastAsia="黑体" w:cs="黑体"/>
          <w:sz w:val="24"/>
        </w:rPr>
        <w:t xml:space="preserve"> </w:t>
      </w:r>
      <w:r>
        <w:rPr>
          <w:rFonts w:hint="eastAsia" w:ascii="黑体" w:hAnsi="黑体" w:eastAsia="黑体" w:cs="黑体"/>
          <w:sz w:val="24"/>
          <w:lang w:val="en-US" w:eastAsia="zh-CN"/>
        </w:rPr>
        <w:t xml:space="preserve"> </w:t>
      </w:r>
      <w:r>
        <w:rPr>
          <w:rFonts w:hint="eastAsia" w:ascii="黑体" w:hAnsi="黑体" w:eastAsia="黑体" w:cs="黑体"/>
          <w:sz w:val="24"/>
        </w:rPr>
        <w:t>熨烫仪加热块温度波动度测量不确定度评定</w:t>
      </w:r>
    </w:p>
    <w:p>
      <w:pPr>
        <w:spacing w:line="480" w:lineRule="auto"/>
        <w:rPr>
          <w:rFonts w:ascii="黑体" w:hAnsi="黑体" w:eastAsia="黑体" w:cs="黑体"/>
          <w:bCs/>
          <w:sz w:val="24"/>
        </w:rPr>
      </w:pPr>
      <w:r>
        <w:rPr>
          <w:rFonts w:hint="eastAsia" w:ascii="黑体" w:hAnsi="黑体" w:eastAsia="黑体" w:cs="黑体"/>
          <w:bCs/>
          <w:sz w:val="24"/>
          <w:lang w:eastAsia="zh-CN"/>
        </w:rPr>
        <w:t>C.4</w:t>
      </w:r>
      <w:r>
        <w:rPr>
          <w:rFonts w:hint="eastAsia" w:ascii="黑体" w:hAnsi="黑体" w:eastAsia="黑体" w:cs="黑体"/>
          <w:bCs/>
          <w:sz w:val="24"/>
        </w:rPr>
        <w:t>.1 概述</w:t>
      </w:r>
    </w:p>
    <w:p>
      <w:pPr>
        <w:widowControl/>
        <w:spacing w:before="67" w:line="360" w:lineRule="auto"/>
        <w:jc w:val="left"/>
        <w:rPr>
          <w:rFonts w:ascii="宋体" w:hAnsi="宋体" w:cs="SNHQJV+FZSSK--GBK1-0"/>
          <w:bCs/>
          <w:color w:val="000000"/>
          <w:spacing w:val="21"/>
          <w:sz w:val="24"/>
        </w:rPr>
      </w:pPr>
      <w:r>
        <w:rPr>
          <w:rFonts w:ascii="宋体" w:hAnsi="宋体" w:cs="SNHQJV+FZSSK--GBK1-0"/>
          <w:color w:val="000000"/>
          <w:spacing w:val="21"/>
          <w:sz w:val="24"/>
        </w:rPr>
        <w:t xml:space="preserve">   </w:t>
      </w:r>
      <w:r>
        <w:rPr>
          <w:rFonts w:hint="eastAsia" w:ascii="宋体" w:hAnsi="宋体" w:cs="SNHQJV+FZSSK--GBK1-0"/>
          <w:color w:val="000000"/>
          <w:spacing w:val="21"/>
          <w:sz w:val="24"/>
        </w:rPr>
        <w:t>采用C</w:t>
      </w:r>
      <w:r>
        <w:rPr>
          <w:rFonts w:hint="eastAsia" w:ascii="宋体" w:hAnsi="宋体" w:cs="SNHQJV+FZSSK--GBK1-0"/>
          <w:bCs/>
          <w:color w:val="000000"/>
          <w:spacing w:val="21"/>
          <w:sz w:val="24"/>
        </w:rPr>
        <w:t>.3.</w:t>
      </w:r>
      <w:r>
        <w:rPr>
          <w:rFonts w:ascii="宋体" w:hAnsi="宋体" w:cs="SNHQJV+FZSSK--GBK1-0"/>
          <w:bCs/>
          <w:color w:val="000000"/>
          <w:spacing w:val="21"/>
          <w:sz w:val="24"/>
        </w:rPr>
        <w:t>1</w:t>
      </w:r>
      <w:r>
        <w:rPr>
          <w:rFonts w:hint="eastAsia" w:ascii="宋体" w:hAnsi="宋体" w:cs="SNHQJV+FZSSK--GBK1-0"/>
          <w:bCs/>
          <w:color w:val="000000"/>
          <w:spacing w:val="21"/>
          <w:sz w:val="24"/>
        </w:rPr>
        <w:t>测量方法记录</w:t>
      </w:r>
      <w:r>
        <w:rPr>
          <w:rFonts w:hint="eastAsia" w:ascii="宋体" w:hAnsi="宋体" w:cs="SNHQJV+FZSSK--GBK1-0"/>
          <w:bCs/>
          <w:color w:val="000000"/>
          <w:spacing w:val="21"/>
          <w:sz w:val="24"/>
          <w:lang w:eastAsia="zh-CN"/>
        </w:rPr>
        <w:t>的</w:t>
      </w:r>
      <w:r>
        <w:rPr>
          <w:rFonts w:ascii="宋体" w:hAnsi="宋体" w:cs="宋体"/>
          <w:sz w:val="24"/>
        </w:rPr>
        <w:t>5组上加热块表面温度实测值，按公式（</w:t>
      </w:r>
      <w:r>
        <w:rPr>
          <w:rFonts w:hint="eastAsia" w:ascii="宋体" w:hAnsi="宋体" w:cs="宋体"/>
          <w:sz w:val="24"/>
          <w:lang w:eastAsia="zh-CN"/>
        </w:rPr>
        <w:t>C.4</w:t>
      </w:r>
      <w:r>
        <w:rPr>
          <w:rFonts w:ascii="宋体" w:hAnsi="宋体" w:cs="宋体"/>
          <w:sz w:val="24"/>
        </w:rPr>
        <w:t>.1</w:t>
      </w:r>
      <w:r>
        <w:rPr>
          <w:rFonts w:hint="eastAsia" w:ascii="宋体" w:hAnsi="宋体" w:cs="宋体"/>
          <w:sz w:val="24"/>
        </w:rPr>
        <w:t>）计算上加热块表面温度</w:t>
      </w:r>
      <w:r>
        <w:rPr>
          <w:rFonts w:hint="eastAsia" w:ascii="宋体" w:hAnsi="宋体" w:cs="宋体"/>
          <w:sz w:val="24"/>
          <w:lang w:eastAsia="zh-CN"/>
        </w:rPr>
        <w:t>波动度</w:t>
      </w:r>
      <w:r>
        <w:rPr>
          <w:rFonts w:ascii="宋体" w:hAnsi="宋体" w:cs="SNHQJV+FZSSK--GBK1-0"/>
          <w:bCs/>
          <w:color w:val="000000"/>
          <w:spacing w:val="21"/>
          <w:sz w:val="24"/>
        </w:rPr>
        <w:t>。</w:t>
      </w:r>
    </w:p>
    <w:p>
      <w:pPr>
        <w:spacing w:line="360" w:lineRule="auto"/>
        <w:outlineLvl w:val="9"/>
        <w:rPr>
          <w:rFonts w:hint="eastAsia" w:ascii="黑体" w:eastAsia="黑体"/>
          <w:sz w:val="24"/>
        </w:rPr>
      </w:pPr>
      <w:r>
        <w:rPr>
          <w:rFonts w:hint="eastAsia" w:ascii="黑体" w:eastAsia="黑体"/>
          <w:sz w:val="24"/>
          <w:lang w:eastAsia="zh-CN"/>
        </w:rPr>
        <w:t>C.4</w:t>
      </w:r>
      <w:r>
        <w:rPr>
          <w:rFonts w:hint="eastAsia" w:ascii="黑体" w:eastAsia="黑体"/>
          <w:sz w:val="24"/>
        </w:rPr>
        <w:t>.2 测量模型</w:t>
      </w:r>
    </w:p>
    <w:p>
      <w:pPr>
        <w:spacing w:line="360" w:lineRule="auto"/>
        <w:ind w:firstLine="1440" w:firstLineChars="600"/>
        <w:rPr>
          <w:rFonts w:ascii="宋体" w:hAnsi="宋体" w:cs="宋体"/>
          <w:sz w:val="24"/>
        </w:rPr>
      </w:pPr>
      <w:r>
        <w:rPr>
          <w:rFonts w:hint="eastAsia" w:ascii="宋体" w:hAnsi="宋体"/>
          <w:sz w:val="24"/>
        </w:rPr>
        <w:t xml:space="preserve">  </w:t>
      </w:r>
      <w:r>
        <w:rPr>
          <w:rFonts w:hint="eastAsia" w:ascii="宋体" w:hAnsi="宋体"/>
          <w:position w:val="-12"/>
          <w:sz w:val="24"/>
        </w:rPr>
        <w:object>
          <v:shape id="_x0000_i1170" o:spt="75" type="#_x0000_t75" style="height:18pt;width:80pt;" o:ole="t" filled="f" o:preferrelative="t" stroked="f" coordsize="21600,21600">
            <v:path/>
            <v:fill on="f" focussize="0,0"/>
            <v:stroke on="f"/>
            <v:imagedata r:id="rId256" o:title=""/>
            <o:lock v:ext="edit" aspectratio="t"/>
            <w10:wrap type="none"/>
            <w10:anchorlock/>
          </v:shape>
          <o:OLEObject Type="Embed" ProgID="Equation.KSEE3" ShapeID="_x0000_i1170" DrawAspect="Content" ObjectID="_1468075865" r:id="rId255">
            <o:LockedField>false</o:LockedField>
          </o:OLEObject>
        </w:object>
      </w:r>
      <w:r>
        <w:rPr>
          <w:rFonts w:hint="eastAsia" w:ascii="宋体" w:hAnsi="宋体"/>
          <w:sz w:val="24"/>
        </w:rPr>
        <w:t xml:space="preserve">                  （</w:t>
      </w:r>
      <w:r>
        <w:rPr>
          <w:rFonts w:hint="eastAsia" w:ascii="宋体" w:hAnsi="宋体"/>
          <w:sz w:val="24"/>
          <w:lang w:eastAsia="zh-CN"/>
        </w:rPr>
        <w:t>C.4</w:t>
      </w:r>
      <w:r>
        <w:rPr>
          <w:rFonts w:ascii="宋体" w:hAnsi="宋体"/>
          <w:sz w:val="24"/>
        </w:rPr>
        <w:t>.1</w:t>
      </w:r>
      <w:r>
        <w:rPr>
          <w:rFonts w:hint="eastAsia" w:ascii="宋体" w:hAnsi="宋体"/>
          <w:sz w:val="24"/>
        </w:rPr>
        <w:t>）</w:t>
      </w:r>
    </w:p>
    <w:p>
      <w:pPr>
        <w:widowControl/>
        <w:spacing w:line="360" w:lineRule="auto"/>
        <w:jc w:val="left"/>
        <w:rPr>
          <w:rFonts w:hint="eastAsia" w:ascii="宋体" w:hAnsi="宋体" w:cs="SNHQJV+FZSSK--GBK1-0"/>
          <w:color w:val="000000"/>
          <w:spacing w:val="21"/>
          <w:sz w:val="24"/>
        </w:rPr>
      </w:pPr>
      <w:r>
        <w:rPr>
          <w:rFonts w:hint="eastAsia" w:ascii="宋体" w:hAnsi="宋体" w:cs="SNHQJV+FZSSK--GBK1-0"/>
          <w:color w:val="000000"/>
          <w:spacing w:val="21"/>
          <w:sz w:val="24"/>
        </w:rPr>
        <w:t xml:space="preserve"> </w:t>
      </w:r>
      <w:r>
        <w:rPr>
          <w:rFonts w:ascii="宋体" w:hAnsi="宋体" w:cs="SNHQJV+FZSSK--GBK1-0"/>
          <w:color w:val="000000"/>
          <w:spacing w:val="21"/>
          <w:sz w:val="24"/>
        </w:rPr>
        <w:t xml:space="preserve">  式中</w:t>
      </w:r>
      <w:r>
        <w:rPr>
          <w:rFonts w:hint="eastAsia" w:ascii="宋体" w:hAnsi="宋体" w:cs="SNHQJV+FZSSK--GBK1-0"/>
          <w:color w:val="000000"/>
          <w:spacing w:val="21"/>
          <w:sz w:val="24"/>
        </w:rPr>
        <w:t>：</w:t>
      </w:r>
    </w:p>
    <w:p>
      <w:pPr>
        <w:widowControl/>
        <w:spacing w:line="360" w:lineRule="auto"/>
        <w:jc w:val="left"/>
        <w:rPr>
          <w:rFonts w:hint="eastAsia" w:ascii="宋体" w:hAnsi="宋体"/>
          <w:sz w:val="24"/>
        </w:rPr>
      </w:pPr>
      <w:r>
        <w:rPr>
          <w:rFonts w:ascii="宋体" w:hAnsi="宋体"/>
          <w:position w:val="-12"/>
          <w:sz w:val="24"/>
        </w:rPr>
        <w:object>
          <v:shape id="_x0000_i1171" o:spt="75" type="#_x0000_t75" style="height:18pt;width:46pt;" o:ole="t" filled="f" o:preferrelative="t" stroked="f" coordsize="21600,21600">
            <v:path/>
            <v:fill on="f" alignshape="1" focussize="0,0"/>
            <v:stroke on="f"/>
            <v:imagedata r:id="rId49" o:title=""/>
            <o:lock v:ext="edit" aspectratio="t"/>
            <w10:wrap type="none"/>
            <w10:anchorlock/>
          </v:shape>
          <o:OLEObject Type="Embed" ProgID="Equation.DSMT4" ShapeID="_x0000_i1171" DrawAspect="Content" ObjectID="_1468075866" r:id="rId257">
            <o:LockedField>false</o:LockedField>
          </o:OLEObject>
        </w:object>
      </w:r>
      <w:r>
        <w:rPr>
          <w:rFonts w:hint="eastAsia" w:ascii="宋体" w:hAnsi="宋体"/>
          <w:spacing w:val="-33"/>
          <w:sz w:val="24"/>
        </w:rPr>
        <w:t xml:space="preserve"> </w:t>
      </w:r>
      <w:r>
        <w:rPr>
          <w:rFonts w:hint="eastAsia" w:ascii="宋体" w:hAnsi="宋体"/>
          <w:sz w:val="24"/>
        </w:rPr>
        <w:t>加热块表面温度波动度，单位为</w:t>
      </w:r>
      <w:r>
        <w:rPr>
          <w:rFonts w:hint="eastAsia" w:ascii="宋体" w:hAnsi="宋体"/>
          <w:sz w:val="24"/>
          <w:lang w:eastAsia="zh-CN"/>
        </w:rPr>
        <w:t>：</w:t>
      </w:r>
      <w:r>
        <w:rPr>
          <w:rFonts w:hint="eastAsia" w:ascii="宋体" w:hAnsi="宋体"/>
          <w:sz w:val="24"/>
        </w:rPr>
        <w:t>℃；</w:t>
      </w:r>
    </w:p>
    <w:p>
      <w:pPr>
        <w:widowControl/>
        <w:spacing w:line="360" w:lineRule="auto"/>
        <w:jc w:val="left"/>
        <w:rPr>
          <w:rFonts w:hint="eastAsia" w:ascii="宋体" w:hAnsi="宋体"/>
          <w:sz w:val="24"/>
        </w:rPr>
      </w:pPr>
      <w:r>
        <w:rPr>
          <w:rFonts w:hint="eastAsia" w:ascii="宋体" w:hAnsi="宋体"/>
          <w:spacing w:val="-33"/>
          <w:sz w:val="24"/>
        </w:rPr>
        <w:t xml:space="preserve"> </w:t>
      </w:r>
      <w:r>
        <w:rPr>
          <w:rFonts w:hint="eastAsia" w:ascii="宋体" w:hAnsi="宋体"/>
          <w:spacing w:val="-33"/>
          <w:position w:val="-12"/>
          <w:sz w:val="24"/>
        </w:rPr>
        <w:object>
          <v:shape id="_x0000_i1172" o:spt="75" type="#_x0000_t75" style="height:18pt;width:24pt;" o:ole="t" filled="f" o:preferrelative="t" stroked="f" coordsize="21600,21600">
            <v:path/>
            <v:fill on="f" focussize="0,0"/>
            <v:stroke on="f"/>
            <v:imagedata r:id="rId51" o:title=""/>
            <o:lock v:ext="edit" aspectratio="t"/>
            <w10:wrap type="none"/>
            <w10:anchorlock/>
          </v:shape>
          <o:OLEObject Type="Embed" ProgID="Equation.KSEE3" ShapeID="_x0000_i1172" DrawAspect="Content" ObjectID="_1468075867" r:id="rId258">
            <o:LockedField>false</o:LockedField>
          </o:OLEObject>
        </w:object>
      </w:r>
      <w:r>
        <w:rPr>
          <w:rFonts w:hint="eastAsia" w:ascii="宋体" w:hAnsi="宋体"/>
          <w:spacing w:val="-33"/>
          <w:sz w:val="24"/>
          <w:lang w:eastAsia="zh-CN"/>
        </w:rPr>
        <w:t>—</w:t>
      </w:r>
      <w:r>
        <w:rPr>
          <w:rFonts w:hint="eastAsia" w:ascii="宋体" w:hAnsi="宋体"/>
          <w:spacing w:val="-33"/>
          <w:sz w:val="24"/>
          <w:lang w:val="en-US" w:eastAsia="zh-CN"/>
        </w:rPr>
        <w:t xml:space="preserve"> —</w:t>
      </w:r>
      <w:r>
        <w:rPr>
          <w:rFonts w:hint="eastAsia" w:ascii="宋体" w:hAnsi="宋体" w:cs="宋体"/>
          <w:sz w:val="24"/>
        </w:rPr>
        <w:t>加热块</w:t>
      </w:r>
      <w:r>
        <w:rPr>
          <w:rFonts w:hint="eastAsia" w:ascii="宋体" w:hAnsi="宋体" w:cs="宋体"/>
          <w:sz w:val="24"/>
          <w:lang w:eastAsia="zh-CN"/>
        </w:rPr>
        <w:t>表面</w:t>
      </w:r>
      <w:r>
        <w:rPr>
          <w:rFonts w:hint="eastAsia" w:ascii="宋体" w:hAnsi="宋体"/>
          <w:sz w:val="24"/>
        </w:rPr>
        <w:t>实测最高温度，单位为</w:t>
      </w:r>
      <w:r>
        <w:rPr>
          <w:rFonts w:hint="eastAsia" w:ascii="宋体" w:hAnsi="宋体"/>
          <w:sz w:val="24"/>
          <w:lang w:eastAsia="zh-CN"/>
        </w:rPr>
        <w:t>：</w:t>
      </w:r>
      <w:r>
        <w:rPr>
          <w:rFonts w:hint="eastAsia" w:ascii="宋体" w:hAnsi="宋体"/>
          <w:sz w:val="24"/>
        </w:rPr>
        <w:t>℃；</w:t>
      </w:r>
    </w:p>
    <w:p>
      <w:pPr>
        <w:widowControl/>
        <w:spacing w:line="360" w:lineRule="auto"/>
        <w:jc w:val="left"/>
        <w:rPr>
          <w:rFonts w:ascii="宋体" w:hAnsi="宋体"/>
          <w:sz w:val="24"/>
        </w:rPr>
      </w:pPr>
      <w:r>
        <w:rPr>
          <w:rFonts w:hint="eastAsia" w:ascii="宋体" w:hAnsi="宋体"/>
          <w:spacing w:val="-33"/>
          <w:position w:val="-10"/>
          <w:sz w:val="24"/>
        </w:rPr>
        <w:object>
          <v:shape id="_x0000_i1173" o:spt="75" type="#_x0000_t75" style="height:17pt;width:23pt;" o:ole="t" filled="f" o:preferrelative="t" stroked="f" coordsize="21600,21600">
            <v:path/>
            <v:fill on="f" focussize="0,0"/>
            <v:stroke on="f"/>
            <v:imagedata r:id="rId53" o:title=""/>
            <o:lock v:ext="edit" aspectratio="t"/>
            <w10:wrap type="none"/>
            <w10:anchorlock/>
          </v:shape>
          <o:OLEObject Type="Embed" ProgID="Equation.KSEE3" ShapeID="_x0000_i1173" DrawAspect="Content" ObjectID="_1468075868" r:id="rId259">
            <o:LockedField>false</o:LockedField>
          </o:OLEObject>
        </w:object>
      </w:r>
      <w:r>
        <w:rPr>
          <w:rFonts w:hint="eastAsia" w:ascii="宋体" w:hAnsi="宋体"/>
          <w:spacing w:val="-33"/>
          <w:sz w:val="24"/>
        </w:rPr>
        <w:t xml:space="preserve">  </w:t>
      </w:r>
      <w:r>
        <w:rPr>
          <w:rFonts w:hint="eastAsia" w:ascii="宋体" w:hAnsi="宋体"/>
          <w:spacing w:val="-33"/>
          <w:sz w:val="24"/>
          <w:lang w:eastAsia="zh-CN"/>
        </w:rPr>
        <w:t>—</w:t>
      </w:r>
      <w:r>
        <w:rPr>
          <w:rFonts w:hint="eastAsia" w:ascii="宋体" w:hAnsi="宋体"/>
          <w:spacing w:val="-33"/>
          <w:sz w:val="24"/>
          <w:lang w:val="en-US" w:eastAsia="zh-CN"/>
        </w:rPr>
        <w:t xml:space="preserve"> —</w:t>
      </w:r>
      <w:r>
        <w:rPr>
          <w:rFonts w:hint="eastAsia" w:ascii="宋体" w:hAnsi="宋体" w:cs="宋体"/>
          <w:sz w:val="24"/>
        </w:rPr>
        <w:t>加热块</w:t>
      </w:r>
      <w:r>
        <w:rPr>
          <w:rFonts w:hint="eastAsia" w:ascii="宋体" w:hAnsi="宋体" w:cs="宋体"/>
          <w:sz w:val="24"/>
          <w:lang w:eastAsia="zh-CN"/>
        </w:rPr>
        <w:t>表面</w:t>
      </w:r>
      <w:r>
        <w:rPr>
          <w:rFonts w:hint="eastAsia" w:ascii="宋体" w:hAnsi="宋体"/>
          <w:sz w:val="24"/>
        </w:rPr>
        <w:t>实测最低温度，单位为</w:t>
      </w:r>
      <w:r>
        <w:rPr>
          <w:rFonts w:hint="eastAsia" w:ascii="宋体" w:hAnsi="宋体"/>
          <w:sz w:val="24"/>
          <w:lang w:eastAsia="zh-CN"/>
        </w:rPr>
        <w:t>：</w:t>
      </w:r>
      <w:r>
        <w:rPr>
          <w:rFonts w:hint="eastAsia" w:ascii="宋体" w:hAnsi="宋体"/>
          <w:sz w:val="24"/>
        </w:rPr>
        <w:t>℃。</w:t>
      </w:r>
    </w:p>
    <w:p>
      <w:pPr>
        <w:spacing w:line="360" w:lineRule="auto"/>
        <w:ind w:firstLine="480" w:firstLineChars="200"/>
        <w:rPr>
          <w:rFonts w:hint="eastAsia" w:ascii="宋体" w:hAnsi="宋体"/>
          <w:sz w:val="24"/>
        </w:rPr>
      </w:pPr>
      <w:r>
        <w:rPr>
          <w:rFonts w:hint="eastAsia" w:ascii="宋体" w:hAnsi="宋体"/>
          <w:sz w:val="24"/>
        </w:rPr>
        <w:t>由于表面温度计与熨烫仪彼此独立，互不相关，因此，</w:t>
      </w:r>
      <w:r>
        <w:rPr>
          <w:rFonts w:hint="eastAsia" w:ascii="宋体" w:hAnsi="宋体"/>
          <w:spacing w:val="-33"/>
          <w:sz w:val="24"/>
        </w:rPr>
        <w:t xml:space="preserve">上 </w:t>
      </w:r>
      <w:r>
        <w:rPr>
          <w:rFonts w:hint="eastAsia" w:ascii="宋体" w:hAnsi="宋体"/>
          <w:sz w:val="24"/>
        </w:rPr>
        <w:t>加热块表面温度</w:t>
      </w:r>
      <w:r>
        <w:rPr>
          <w:rFonts w:hint="eastAsia" w:ascii="宋体" w:hAnsi="宋体"/>
          <w:color w:val="000000"/>
          <w:sz w:val="24"/>
        </w:rPr>
        <w:t>波动度</w:t>
      </w:r>
      <w:r>
        <w:rPr>
          <w:rFonts w:hint="eastAsia" w:ascii="宋体" w:hAnsi="宋体"/>
          <w:sz w:val="24"/>
        </w:rPr>
        <w:t>的标准不确定度可由式（C.</w:t>
      </w:r>
      <w:r>
        <w:rPr>
          <w:rFonts w:ascii="宋体" w:hAnsi="宋体"/>
          <w:sz w:val="24"/>
        </w:rPr>
        <w:t>4</w:t>
      </w:r>
      <w:r>
        <w:rPr>
          <w:rFonts w:hint="eastAsia" w:ascii="宋体" w:hAnsi="宋体"/>
          <w:sz w:val="24"/>
        </w:rPr>
        <w:t>.</w:t>
      </w:r>
      <w:r>
        <w:rPr>
          <w:rFonts w:hint="eastAsia" w:ascii="宋体" w:hAnsi="宋体"/>
          <w:sz w:val="24"/>
          <w:lang w:val="en-US" w:eastAsia="zh-CN"/>
        </w:rPr>
        <w:t>2</w:t>
      </w:r>
      <w:r>
        <w:rPr>
          <w:rFonts w:hint="eastAsia" w:ascii="宋体" w:hAnsi="宋体"/>
          <w:sz w:val="24"/>
        </w:rPr>
        <w:t>）计算：</w:t>
      </w:r>
    </w:p>
    <w:p>
      <w:pPr>
        <w:spacing w:line="360" w:lineRule="auto"/>
        <w:ind w:firstLine="960" w:firstLineChars="400"/>
        <w:rPr>
          <w:rFonts w:ascii="宋体" w:hAnsi="宋体"/>
          <w:sz w:val="24"/>
        </w:rPr>
      </w:pPr>
      <w:r>
        <w:rPr>
          <w:rFonts w:hint="eastAsia" w:ascii="宋体" w:hAnsi="宋体"/>
          <w:sz w:val="24"/>
        </w:rPr>
        <w:t xml:space="preserve">   </w:t>
      </w:r>
      <w:r>
        <w:rPr>
          <w:rFonts w:hint="eastAsia" w:ascii="宋体" w:hAnsi="宋体"/>
          <w:position w:val="-12"/>
          <w:sz w:val="24"/>
        </w:rPr>
        <w:object>
          <v:shape id="_x0000_i1174" o:spt="75" type="#_x0000_t75" style="height:19pt;width:216pt;" o:ole="t" filled="f" o:preferrelative="t" stroked="f" coordsize="21600,21600">
            <v:path/>
            <v:fill on="f" focussize="0,0"/>
            <v:stroke on="f"/>
            <v:imagedata r:id="rId261" o:title=""/>
            <o:lock v:ext="edit" aspectratio="t"/>
            <w10:wrap type="none"/>
            <w10:anchorlock/>
          </v:shape>
          <o:OLEObject Type="Embed" ProgID="Equation.KSEE3" ShapeID="_x0000_i1174" DrawAspect="Content" ObjectID="_1468075869" r:id="rId260">
            <o:LockedField>false</o:LockedField>
          </o:OLEObject>
        </w:object>
      </w:r>
      <w:r>
        <w:rPr>
          <w:rFonts w:hint="eastAsia" w:ascii="宋体" w:hAnsi="宋体"/>
          <w:sz w:val="24"/>
        </w:rPr>
        <w:t xml:space="preserve"> </w:t>
      </w:r>
      <w:r>
        <w:rPr>
          <w:rFonts w:hint="eastAsia" w:ascii="宋体" w:hAnsi="宋体"/>
          <w:sz w:val="24"/>
          <w:lang w:val="en-US" w:eastAsia="zh-CN"/>
        </w:rPr>
        <w:t xml:space="preserve">  </w:t>
      </w:r>
      <w:r>
        <w:rPr>
          <w:rFonts w:hint="eastAsia" w:ascii="宋体" w:hAnsi="宋体"/>
          <w:sz w:val="24"/>
        </w:rPr>
        <w:t>（</w:t>
      </w:r>
      <w:r>
        <w:rPr>
          <w:rFonts w:hint="eastAsia" w:ascii="宋体" w:hAnsi="宋体"/>
          <w:sz w:val="24"/>
          <w:lang w:eastAsia="zh-CN"/>
        </w:rPr>
        <w:t>C.4</w:t>
      </w:r>
      <w:r>
        <w:rPr>
          <w:rFonts w:hint="eastAsia" w:ascii="宋体" w:hAnsi="宋体"/>
          <w:sz w:val="24"/>
        </w:rPr>
        <w:t>.</w:t>
      </w:r>
      <w:r>
        <w:rPr>
          <w:rFonts w:hint="eastAsia" w:ascii="宋体" w:hAnsi="宋体"/>
          <w:sz w:val="24"/>
          <w:lang w:val="en-US" w:eastAsia="zh-CN"/>
        </w:rPr>
        <w:t>2</w:t>
      </w:r>
      <w:r>
        <w:rPr>
          <w:rFonts w:hint="eastAsia" w:ascii="宋体" w:hAnsi="宋体"/>
          <w:sz w:val="24"/>
        </w:rPr>
        <w:t>）</w:t>
      </w:r>
    </w:p>
    <w:p>
      <w:pPr>
        <w:spacing w:line="360" w:lineRule="auto"/>
        <w:rPr>
          <w:rFonts w:hint="eastAsia" w:ascii="宋体" w:hAnsi="宋体" w:eastAsia="宋体"/>
          <w:sz w:val="24"/>
          <w:lang w:eastAsia="zh-CN"/>
        </w:rPr>
      </w:pPr>
      <w:r>
        <w:rPr>
          <w:rFonts w:hint="eastAsia" w:ascii="宋体" w:hAnsi="宋体"/>
          <w:sz w:val="24"/>
        </w:rPr>
        <w:t>灵敏系数：</w:t>
      </w:r>
      <w:r>
        <w:rPr>
          <w:rFonts w:hint="eastAsia" w:ascii="宋体" w:hAnsi="宋体"/>
          <w:position w:val="-12"/>
          <w:sz w:val="24"/>
        </w:rPr>
        <w:object>
          <v:shape id="_x0000_i1175" o:spt="75" type="#_x0000_t75" style="height:18pt;width:52pt;" o:ole="t" filled="f" o:preferrelative="t" stroked="f" coordsize="21600,21600">
            <v:path/>
            <v:fill on="f" focussize="0,0"/>
            <v:stroke on="f"/>
            <v:imagedata r:id="rId263" o:title=""/>
            <o:lock v:ext="edit" aspectratio="t"/>
            <w10:wrap type="none"/>
            <w10:anchorlock/>
          </v:shape>
          <o:OLEObject Type="Embed" ProgID="Equation.KSEE3" ShapeID="_x0000_i1175" DrawAspect="Content" ObjectID="_1468075870" r:id="rId262">
            <o:LockedField>false</o:LockedField>
          </o:OLEObject>
        </w:object>
      </w:r>
      <w:r>
        <w:rPr>
          <w:rFonts w:hint="eastAsia" w:ascii="宋体" w:hAnsi="宋体"/>
          <w:sz w:val="24"/>
        </w:rPr>
        <w:t xml:space="preserve"> ，</w:t>
      </w:r>
      <w:r>
        <w:rPr>
          <w:rFonts w:hint="eastAsia" w:ascii="宋体" w:hAnsi="宋体"/>
          <w:position w:val="-10"/>
          <w:sz w:val="24"/>
        </w:rPr>
        <w:object>
          <v:shape id="_x0000_i1176" o:spt="75" type="#_x0000_t75" style="height:17pt;width:59pt;" o:ole="t" filled="f" o:preferrelative="t" stroked="f" coordsize="21600,21600">
            <v:path/>
            <v:fill on="f" focussize="0,0"/>
            <v:stroke on="f"/>
            <v:imagedata r:id="rId265" o:title=""/>
            <o:lock v:ext="edit" aspectratio="t"/>
            <w10:wrap type="none"/>
            <w10:anchorlock/>
          </v:shape>
          <o:OLEObject Type="Embed" ProgID="Equation.KSEE3" ShapeID="_x0000_i1176" DrawAspect="Content" ObjectID="_1468075871" r:id="rId264">
            <o:LockedField>false</o:LockedField>
          </o:OLEObject>
        </w:object>
      </w:r>
    </w:p>
    <w:p>
      <w:pPr>
        <w:spacing w:line="360" w:lineRule="auto"/>
        <w:ind w:firstLine="480"/>
        <w:rPr>
          <w:rFonts w:hint="eastAsia" w:ascii="宋体" w:hAnsi="宋体" w:eastAsia="宋体"/>
          <w:sz w:val="24"/>
          <w:lang w:eastAsia="zh-CN"/>
        </w:rPr>
      </w:pPr>
      <w:r>
        <w:rPr>
          <w:rFonts w:hint="eastAsia" w:ascii="宋体" w:hAnsi="宋体"/>
          <w:sz w:val="24"/>
        </w:rPr>
        <w:t xml:space="preserve">因 </w:t>
      </w:r>
      <w:r>
        <w:rPr>
          <w:rFonts w:ascii="宋体" w:hAnsi="宋体"/>
          <w:sz w:val="24"/>
        </w:rPr>
        <w:t xml:space="preserve"> </w:t>
      </w:r>
      <w:r>
        <w:rPr>
          <w:rFonts w:ascii="宋体" w:hAnsi="宋体"/>
          <w:position w:val="-14"/>
          <w:sz w:val="24"/>
        </w:rPr>
        <w:object>
          <v:shape id="_x0000_i1177" o:spt="75" type="#_x0000_t75" style="height:19pt;width:91pt;" o:ole="t" filled="f" o:preferrelative="t" stroked="f" coordsize="21600,21600">
            <v:path/>
            <v:fill on="f" alignshape="1" focussize="0,0"/>
            <v:stroke on="f"/>
            <v:imagedata r:id="rId267" o:title=""/>
            <o:lock v:ext="edit" aspectratio="t"/>
            <w10:wrap type="none"/>
            <w10:anchorlock/>
          </v:shape>
          <o:OLEObject Type="Embed" ProgID="Equation.DSMT4" ShapeID="_x0000_i1177" DrawAspect="Content" ObjectID="_1468075872" r:id="rId266">
            <o:LockedField>false</o:LockedField>
          </o:OLEObject>
        </w:object>
      </w:r>
      <w:r>
        <w:rPr>
          <w:rFonts w:ascii="宋体" w:hAnsi="宋体"/>
          <w:position w:val="-12"/>
          <w:sz w:val="24"/>
        </w:rPr>
        <w:object>
          <v:shape id="_x0000_i1178" o:spt="75" type="#_x0000_t75" style="height:18pt;width:80pt;" o:ole="t" filled="f" o:preferrelative="t" stroked="f" coordsize="21600,21600">
            <v:path/>
            <v:fill on="f" focussize="0,0"/>
            <v:stroke on="f"/>
            <v:imagedata r:id="rId269" o:title=""/>
            <o:lock v:ext="edit" aspectratio="t"/>
            <w10:wrap type="none"/>
            <w10:anchorlock/>
          </v:shape>
          <o:OLEObject Type="Embed" ProgID="Equation.KSEE3" ShapeID="_x0000_i1178" DrawAspect="Content" ObjectID="_1468075873" r:id="rId268">
            <o:LockedField>false</o:LockedField>
          </o:OLEObject>
        </w:object>
      </w:r>
    </w:p>
    <w:p>
      <w:pPr>
        <w:spacing w:line="360" w:lineRule="auto"/>
        <w:ind w:firstLine="480"/>
        <w:rPr>
          <w:rFonts w:ascii="宋体" w:hAnsi="宋体"/>
          <w:sz w:val="24"/>
        </w:rPr>
      </w:pPr>
      <w:r>
        <w:rPr>
          <w:rFonts w:hint="eastAsia" w:ascii="宋体" w:hAnsi="宋体"/>
          <w:sz w:val="24"/>
          <w:highlight w:val="none"/>
        </w:rPr>
        <w:t xml:space="preserve">则 </w:t>
      </w:r>
      <w:r>
        <w:rPr>
          <w:rFonts w:ascii="宋体" w:hAnsi="宋体"/>
          <w:sz w:val="24"/>
          <w:highlight w:val="none"/>
        </w:rPr>
        <w:t xml:space="preserve">    </w:t>
      </w:r>
      <w:r>
        <w:rPr>
          <w:rFonts w:ascii="宋体" w:hAnsi="宋体"/>
          <w:position w:val="-14"/>
          <w:sz w:val="24"/>
          <w:highlight w:val="none"/>
        </w:rPr>
        <w:object>
          <v:shape id="_x0000_i1179" o:spt="75" type="#_x0000_t75" style="height:21pt;width:138pt;" o:ole="t" filled="f" o:preferrelative="t" stroked="f" coordsize="21600,21600">
            <v:path/>
            <v:fill on="f" focussize="0,0"/>
            <v:stroke on="f"/>
            <v:imagedata r:id="rId271" o:title=""/>
            <o:lock v:ext="edit" aspectratio="t"/>
            <w10:wrap type="none"/>
            <w10:anchorlock/>
          </v:shape>
          <o:OLEObject Type="Embed" ProgID="Equation.KSEE3" ShapeID="_x0000_i1179" DrawAspect="Content" ObjectID="_1468075874" r:id="rId270">
            <o:LockedField>false</o:LockedField>
          </o:OLEObject>
        </w:object>
      </w:r>
      <w:r>
        <w:rPr>
          <w:rFonts w:ascii="宋体" w:hAnsi="宋体"/>
          <w:sz w:val="24"/>
          <w:highlight w:val="none"/>
        </w:rPr>
        <w:t xml:space="preserve">  </w:t>
      </w:r>
      <w:r>
        <w:rPr>
          <w:rFonts w:hint="eastAsia" w:ascii="宋体" w:hAnsi="宋体"/>
          <w:sz w:val="24"/>
          <w:highlight w:val="none"/>
          <w:lang w:val="en-US" w:eastAsia="zh-CN"/>
        </w:rPr>
        <w:t xml:space="preserve">  </w:t>
      </w:r>
      <w:r>
        <w:rPr>
          <w:rFonts w:hint="eastAsia" w:ascii="宋体" w:hAnsi="宋体"/>
          <w:sz w:val="24"/>
          <w:lang w:val="en-US" w:eastAsia="zh-CN"/>
        </w:rPr>
        <w:t xml:space="preserve"> </w:t>
      </w:r>
      <w:r>
        <w:rPr>
          <w:rFonts w:hint="eastAsia" w:ascii="宋体" w:hAnsi="宋体"/>
          <w:sz w:val="24"/>
        </w:rPr>
        <w:t>（</w:t>
      </w:r>
      <w:r>
        <w:rPr>
          <w:rFonts w:hint="eastAsia" w:ascii="宋体" w:hAnsi="宋体"/>
          <w:sz w:val="24"/>
          <w:lang w:eastAsia="zh-CN"/>
        </w:rPr>
        <w:t>C.4</w:t>
      </w:r>
      <w:r>
        <w:rPr>
          <w:rFonts w:hint="eastAsia" w:ascii="宋体" w:hAnsi="宋体"/>
          <w:sz w:val="24"/>
        </w:rPr>
        <w:t>.</w:t>
      </w:r>
      <w:r>
        <w:rPr>
          <w:rFonts w:hint="eastAsia" w:ascii="宋体" w:hAnsi="宋体"/>
          <w:sz w:val="24"/>
          <w:lang w:val="en-US" w:eastAsia="zh-CN"/>
        </w:rPr>
        <w:t>3</w:t>
      </w:r>
      <w:r>
        <w:rPr>
          <w:rFonts w:hint="eastAsia" w:ascii="宋体" w:hAnsi="宋体"/>
          <w:sz w:val="24"/>
        </w:rPr>
        <w:t>）</w:t>
      </w:r>
    </w:p>
    <w:p>
      <w:pPr>
        <w:spacing w:line="360" w:lineRule="auto"/>
        <w:outlineLvl w:val="9"/>
        <w:rPr>
          <w:rFonts w:hint="eastAsia" w:ascii="黑体" w:hAnsi="黑体" w:eastAsia="黑体" w:cs="黑体"/>
          <w:b w:val="0"/>
          <w:bCs/>
          <w:sz w:val="24"/>
        </w:rPr>
      </w:pPr>
      <w:r>
        <w:rPr>
          <w:rFonts w:hint="eastAsia" w:ascii="黑体" w:hAnsi="黑体" w:eastAsia="黑体"/>
          <w:sz w:val="24"/>
          <w:lang w:eastAsia="zh-CN"/>
        </w:rPr>
        <w:t>C.4</w:t>
      </w:r>
      <w:r>
        <w:rPr>
          <w:rFonts w:hint="eastAsia" w:ascii="黑体" w:hAnsi="黑体" w:eastAsia="黑体"/>
          <w:sz w:val="24"/>
        </w:rPr>
        <w:t xml:space="preserve">.3 </w:t>
      </w:r>
      <w:r>
        <w:rPr>
          <w:rFonts w:hint="eastAsia" w:ascii="黑体" w:hAnsi="黑体" w:eastAsia="黑体" w:cs="黑体"/>
          <w:b w:val="0"/>
          <w:bCs/>
          <w:sz w:val="24"/>
        </w:rPr>
        <w:t>输入量</w:t>
      </w:r>
      <w:r>
        <w:rPr>
          <w:rFonts w:hint="eastAsia" w:ascii="黑体" w:hAnsi="黑体" w:eastAsia="黑体" w:cs="黑体"/>
          <w:b w:val="0"/>
          <w:bCs/>
          <w:i/>
          <w:iCs/>
          <w:sz w:val="24"/>
          <w:lang w:val="en-US" w:eastAsia="zh-CN"/>
        </w:rPr>
        <w:t>T</w:t>
      </w:r>
      <w:r>
        <w:rPr>
          <w:rFonts w:hint="eastAsia" w:ascii="黑体" w:hAnsi="黑体" w:eastAsia="黑体" w:cs="黑体"/>
          <w:b w:val="0"/>
          <w:bCs/>
          <w:sz w:val="24"/>
        </w:rPr>
        <w:t>标准不确定度来源分析</w:t>
      </w:r>
    </w:p>
    <w:p>
      <w:pPr>
        <w:spacing w:line="360" w:lineRule="auto"/>
        <w:ind w:firstLine="480" w:firstLineChars="200"/>
        <w:rPr>
          <w:rFonts w:hint="default" w:ascii="黑体" w:hAnsi="黑体" w:eastAsia="黑体"/>
          <w:sz w:val="24"/>
          <w:highlight w:val="none"/>
          <w:lang w:val="en-US"/>
        </w:rPr>
      </w:pPr>
      <w:r>
        <w:rPr>
          <w:rFonts w:hint="eastAsia" w:ascii="宋体" w:hAnsi="宋体"/>
          <w:sz w:val="24"/>
          <w:highlight w:val="none"/>
        </w:rPr>
        <w:t>输入量</w:t>
      </w:r>
      <w:r>
        <w:rPr>
          <w:rFonts w:hint="eastAsia" w:ascii="宋体" w:hAnsi="宋体"/>
          <w:i/>
          <w:iCs/>
          <w:sz w:val="24"/>
          <w:highlight w:val="none"/>
          <w:lang w:val="en-US" w:eastAsia="zh-CN"/>
        </w:rPr>
        <w:t>T</w:t>
      </w:r>
      <w:r>
        <w:rPr>
          <w:rFonts w:hint="eastAsia" w:ascii="宋体" w:hAnsi="宋体"/>
          <w:sz w:val="24"/>
          <w:highlight w:val="none"/>
        </w:rPr>
        <w:t>的标准不确定度</w:t>
      </w:r>
      <m:oMath>
        <m:r>
          <m:rPr/>
          <w:rPr>
            <w:rFonts w:hint="default" w:ascii="Cambria Math" w:hAnsi="Cambria Math"/>
            <w:sz w:val="24"/>
            <w:highlight w:val="none"/>
            <w:lang w:val="en-US" w:eastAsia="zh-CN"/>
          </w:rPr>
          <m:t>u</m:t>
        </m:r>
        <m:r>
          <m:rPr/>
          <w:rPr>
            <w:rFonts w:hint="default" w:ascii="Cambria Math" w:hAnsi="Cambria Math"/>
            <w:kern w:val="2"/>
            <w:sz w:val="24"/>
            <w:szCs w:val="24"/>
            <w:highlight w:val="none"/>
            <w:lang w:val="en-US" w:eastAsia="zh-CN" w:bidi="ar-SA"/>
          </w:rPr>
          <m:t>(T)</m:t>
        </m:r>
      </m:oMath>
      <w:r>
        <w:rPr>
          <w:rFonts w:hint="eastAsia" w:ascii="宋体" w:hAnsi="宋体"/>
          <w:sz w:val="24"/>
          <w:highlight w:val="none"/>
        </w:rPr>
        <w:t>来源主要是表面温度计测量重复</w:t>
      </w:r>
      <w:r>
        <w:rPr>
          <w:rFonts w:hint="eastAsia" w:ascii="宋体" w:hAnsi="宋体"/>
          <w:sz w:val="24"/>
          <w:highlight w:val="none"/>
          <w:lang w:val="en-US" w:eastAsia="zh-CN"/>
        </w:rPr>
        <w:t>性时</w:t>
      </w:r>
      <m:oMath>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max</m:t>
            </m:r>
            <m:ctrlPr>
              <w:rPr>
                <w:rFonts w:hint="eastAsia" w:ascii="Cambria Math" w:hAnsi="Cambria Math"/>
                <w:i/>
                <w:iCs/>
                <w:kern w:val="2"/>
                <w:sz w:val="24"/>
                <w:szCs w:val="24"/>
                <w:highlight w:val="none"/>
                <w:lang w:val="en-US" w:eastAsia="zh-CN" w:bidi="ar-SA"/>
              </w:rPr>
            </m:ctrlPr>
          </m:sub>
        </m:sSub>
      </m:oMath>
      <w:r>
        <w:rPr>
          <w:rFonts w:hint="eastAsia" w:ascii="宋体" w:hAnsi="宋体"/>
          <w:sz w:val="24"/>
          <w:highlight w:val="none"/>
        </w:rPr>
        <w:t>引起的标准不确定度分项</w:t>
      </w:r>
      <m:oMath>
        <m:r>
          <m:rPr/>
          <w:rPr>
            <w:rFonts w:hint="default" w:ascii="Cambria Math" w:hAnsi="Cambria Math"/>
            <w:kern w:val="2"/>
            <w:sz w:val="24"/>
            <w:szCs w:val="24"/>
            <w:highlight w:val="none"/>
            <w:lang w:val="en-US" w:eastAsia="zh-CN" w:bidi="ar-SA"/>
          </w:rPr>
          <m:t>u</m:t>
        </m:r>
        <m:r>
          <m:rPr>
            <m:sty m:val="p"/>
          </m:rPr>
          <w:rPr>
            <w:rFonts w:hint="default" w:ascii="Cambria Math" w:hAnsi="Cambria Math"/>
            <w:kern w:val="2"/>
            <w:sz w:val="24"/>
            <w:szCs w:val="24"/>
            <w:highlight w:val="none"/>
            <w:lang w:val="en-US" w:eastAsia="zh-CN" w:bidi="ar-SA"/>
          </w:rPr>
          <m:t>（</m:t>
        </m:r>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max</m:t>
            </m:r>
            <m:ctrlPr>
              <w:rPr>
                <w:rFonts w:hint="eastAsia" w:ascii="Cambria Math" w:hAnsi="Cambria Math"/>
                <w:i/>
                <w:iCs/>
                <w:kern w:val="2"/>
                <w:sz w:val="24"/>
                <w:szCs w:val="24"/>
                <w:highlight w:val="none"/>
                <w:lang w:val="en-US" w:eastAsia="zh-CN" w:bidi="ar-SA"/>
              </w:rPr>
            </m:ctrlPr>
          </m:sub>
        </m:sSub>
        <m:r>
          <m:rPr>
            <m:sty m:val="p"/>
          </m:rPr>
          <w:rPr>
            <w:rFonts w:hint="eastAsia" w:ascii="Cambria Math" w:hAnsi="Cambria Math"/>
            <w:kern w:val="2"/>
            <w:sz w:val="24"/>
            <w:szCs w:val="24"/>
            <w:highlight w:val="none"/>
            <w:lang w:val="en-US" w:eastAsia="zh-CN" w:bidi="ar-SA"/>
          </w:rPr>
          <m:t>）</m:t>
        </m:r>
      </m:oMath>
      <w:r>
        <w:rPr>
          <w:rFonts w:hint="eastAsia" w:hAnsi="Cambria Math"/>
          <w:i w:val="0"/>
          <w:iCs w:val="0"/>
          <w:kern w:val="2"/>
          <w:sz w:val="24"/>
          <w:szCs w:val="24"/>
          <w:highlight w:val="none"/>
          <w:lang w:val="en-US" w:eastAsia="zh-CN" w:bidi="ar-SA"/>
        </w:rPr>
        <w:t>和</w:t>
      </w:r>
      <w:r>
        <w:rPr>
          <w:rFonts w:hint="eastAsia" w:ascii="宋体" w:hAnsi="宋体"/>
          <w:sz w:val="24"/>
          <w:highlight w:val="none"/>
        </w:rPr>
        <w:t>表面温度计测量重复</w:t>
      </w:r>
      <w:r>
        <w:rPr>
          <w:rFonts w:hint="eastAsia" w:ascii="宋体" w:hAnsi="宋体"/>
          <w:sz w:val="24"/>
          <w:highlight w:val="none"/>
          <w:lang w:val="en-US" w:eastAsia="zh-CN"/>
        </w:rPr>
        <w:t>性时</w:t>
      </w:r>
      <m:oMath>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min</m:t>
            </m:r>
            <m:ctrlPr>
              <w:rPr>
                <w:rFonts w:hint="eastAsia" w:ascii="Cambria Math" w:hAnsi="Cambria Math"/>
                <w:i/>
                <w:iCs/>
                <w:kern w:val="2"/>
                <w:sz w:val="24"/>
                <w:szCs w:val="24"/>
                <w:highlight w:val="none"/>
                <w:lang w:val="en-US" w:eastAsia="zh-CN" w:bidi="ar-SA"/>
              </w:rPr>
            </m:ctrlPr>
          </m:sub>
        </m:sSub>
      </m:oMath>
      <w:r>
        <w:rPr>
          <w:rFonts w:hint="eastAsia" w:ascii="宋体" w:hAnsi="宋体"/>
          <w:sz w:val="24"/>
          <w:highlight w:val="none"/>
        </w:rPr>
        <w:t>引起的标准不确定度分项</w:t>
      </w:r>
      <m:oMath>
        <m:r>
          <m:rPr/>
          <w:rPr>
            <w:rFonts w:hint="default" w:ascii="Cambria Math" w:hAnsi="Cambria Math"/>
            <w:kern w:val="2"/>
            <w:sz w:val="24"/>
            <w:szCs w:val="24"/>
            <w:highlight w:val="none"/>
            <w:lang w:val="en-US" w:eastAsia="zh-CN" w:bidi="ar-SA"/>
          </w:rPr>
          <m:t>u</m:t>
        </m:r>
        <m:r>
          <m:rPr>
            <m:sty m:val="p"/>
          </m:rPr>
          <w:rPr>
            <w:rFonts w:hint="default" w:ascii="Cambria Math" w:hAnsi="Cambria Math"/>
            <w:kern w:val="2"/>
            <w:sz w:val="24"/>
            <w:szCs w:val="24"/>
            <w:highlight w:val="none"/>
            <w:lang w:val="en-US" w:eastAsia="zh-CN" w:bidi="ar-SA"/>
          </w:rPr>
          <m:t>（</m:t>
        </m:r>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min</m:t>
            </m:r>
            <m:ctrlPr>
              <w:rPr>
                <w:rFonts w:hint="eastAsia" w:ascii="Cambria Math" w:hAnsi="Cambria Math"/>
                <w:i/>
                <w:iCs/>
                <w:kern w:val="2"/>
                <w:sz w:val="24"/>
                <w:szCs w:val="24"/>
                <w:highlight w:val="none"/>
                <w:lang w:val="en-US" w:eastAsia="zh-CN" w:bidi="ar-SA"/>
              </w:rPr>
            </m:ctrlPr>
          </m:sub>
        </m:sSub>
        <m:r>
          <m:rPr>
            <m:sty m:val="p"/>
          </m:rPr>
          <w:rPr>
            <w:rFonts w:hint="eastAsia" w:ascii="Cambria Math" w:hAnsi="Cambria Math"/>
            <w:kern w:val="2"/>
            <w:sz w:val="24"/>
            <w:szCs w:val="24"/>
            <w:highlight w:val="none"/>
            <w:lang w:val="en-US" w:eastAsia="zh-CN" w:bidi="ar-SA"/>
          </w:rPr>
          <m:t>）</m:t>
        </m:r>
      </m:oMath>
      <w:r>
        <w:rPr>
          <w:rFonts w:hint="eastAsia" w:hAnsi="Cambria Math"/>
          <w:b w:val="0"/>
          <w:i w:val="0"/>
          <w:kern w:val="2"/>
          <w:sz w:val="24"/>
          <w:szCs w:val="24"/>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Times New Roman"/>
          <w:sz w:val="24"/>
          <w:highlight w:val="none"/>
        </w:rPr>
      </w:pPr>
      <w:r>
        <w:rPr>
          <w:rFonts w:hint="eastAsia" w:ascii="宋体" w:hAnsi="宋体" w:eastAsia="宋体" w:cs="Times New Roman"/>
          <w:sz w:val="24"/>
          <w:highlight w:val="none"/>
          <w:lang w:val="en-US" w:eastAsia="zh-CN"/>
        </w:rPr>
        <w:t>C.4.3.1</w:t>
      </w:r>
      <w:r>
        <w:rPr>
          <w:rFonts w:hint="eastAsia" w:ascii="宋体" w:hAnsi="宋体" w:eastAsia="宋体" w:cs="Times New Roman"/>
          <w:sz w:val="24"/>
          <w:highlight w:val="none"/>
        </w:rPr>
        <w:t>输入量</w:t>
      </w:r>
      <w:r>
        <w:rPr>
          <w:rFonts w:hint="eastAsia" w:ascii="宋体" w:hAnsi="宋体" w:eastAsia="宋体" w:cs="Times New Roman"/>
          <w:sz w:val="24"/>
          <w:highlight w:val="none"/>
        </w:rPr>
        <w:object>
          <v:shape id="_x0000_i1180" o:spt="75" type="#_x0000_t75" style="height:18pt;width:22pt;" o:ole="t" filled="f" o:preferrelative="t" stroked="f" coordsize="21600,21600">
            <v:path/>
            <v:fill on="f" focussize="0,0"/>
            <v:stroke on="f"/>
            <v:imagedata r:id="rId273" o:title=""/>
            <o:lock v:ext="edit" aspectratio="t"/>
            <w10:wrap type="none"/>
            <w10:anchorlock/>
          </v:shape>
          <o:OLEObject Type="Embed" ProgID="Equation.KSEE3" ShapeID="_x0000_i1180" DrawAspect="Content" ObjectID="_1468075875" r:id="rId272">
            <o:LockedField>false</o:LockedField>
          </o:OLEObject>
        </w:object>
      </w:r>
      <w:r>
        <w:rPr>
          <w:rFonts w:hint="eastAsia" w:ascii="宋体" w:hAnsi="宋体" w:eastAsia="宋体" w:cs="Times New Roman"/>
          <w:sz w:val="24"/>
          <w:highlight w:val="none"/>
        </w:rPr>
        <w:t>标准不确定度来源分析</w:t>
      </w:r>
    </w:p>
    <w:p>
      <w:pPr>
        <w:spacing w:line="360" w:lineRule="auto"/>
        <w:ind w:firstLine="480" w:firstLineChars="200"/>
        <w:rPr>
          <w:rFonts w:hint="eastAsia" w:ascii="宋体" w:hAnsi="宋体"/>
          <w:sz w:val="24"/>
          <w:highlight w:val="none"/>
        </w:rPr>
      </w:pPr>
      <w:r>
        <w:rPr>
          <w:rFonts w:hint="eastAsia" w:ascii="宋体" w:hAnsi="宋体"/>
          <w:sz w:val="24"/>
          <w:highlight w:val="none"/>
        </w:rPr>
        <w:t>输入量</w:t>
      </w:r>
      <w:r>
        <w:rPr>
          <w:rFonts w:hint="eastAsia" w:ascii="宋体" w:hAnsi="宋体"/>
          <w:position w:val="-12"/>
          <w:sz w:val="24"/>
          <w:highlight w:val="none"/>
        </w:rPr>
        <w:object>
          <v:shape id="_x0000_i1181" o:spt="75" type="#_x0000_t75" style="height:18pt;width:22pt;" o:ole="t" filled="f" o:preferrelative="t" stroked="f" coordsize="21600,21600">
            <v:path/>
            <v:fill on="f" focussize="0,0"/>
            <v:stroke on="f"/>
            <v:imagedata r:id="rId275" o:title=""/>
            <o:lock v:ext="edit" aspectratio="t"/>
            <w10:wrap type="none"/>
            <w10:anchorlock/>
          </v:shape>
          <o:OLEObject Type="Embed" ProgID="Equation.KSEE3" ShapeID="_x0000_i1181" DrawAspect="Content" ObjectID="_1468075876" r:id="rId274">
            <o:LockedField>false</o:LockedField>
          </o:OLEObject>
        </w:object>
      </w:r>
      <w:r>
        <w:rPr>
          <w:rFonts w:hint="eastAsia" w:ascii="宋体" w:hAnsi="宋体"/>
          <w:sz w:val="24"/>
          <w:highlight w:val="none"/>
        </w:rPr>
        <w:t>的标准不确定度</w:t>
      </w:r>
      <w:r>
        <w:rPr>
          <w:rFonts w:ascii="宋体" w:hAnsi="宋体"/>
          <w:position w:val="-12"/>
          <w:sz w:val="24"/>
          <w:highlight w:val="none"/>
        </w:rPr>
        <w:object>
          <v:shape id="_x0000_i1182" o:spt="75" type="#_x0000_t75" style="height:18pt;width:37pt;" o:ole="t" filled="f" o:preferrelative="t" stroked="f" coordsize="21600,21600">
            <v:path/>
            <v:fill on="f" focussize="0,0"/>
            <v:stroke on="f"/>
            <v:imagedata r:id="rId277" o:title=""/>
            <o:lock v:ext="edit" aspectratio="t"/>
            <w10:wrap type="none"/>
            <w10:anchorlock/>
          </v:shape>
          <o:OLEObject Type="Embed" ProgID="Equation.KSEE3" ShapeID="_x0000_i1182" DrawAspect="Content" ObjectID="_1468075877" r:id="rId276">
            <o:LockedField>false</o:LockedField>
          </o:OLEObject>
        </w:object>
      </w:r>
      <w:r>
        <w:rPr>
          <w:rFonts w:hint="eastAsia" w:ascii="宋体" w:hAnsi="宋体"/>
          <w:sz w:val="24"/>
          <w:highlight w:val="none"/>
        </w:rPr>
        <w:t>来源与C.</w:t>
      </w:r>
      <w:r>
        <w:rPr>
          <w:rFonts w:hint="eastAsia" w:ascii="宋体" w:hAnsi="宋体"/>
          <w:sz w:val="24"/>
          <w:highlight w:val="none"/>
          <w:lang w:val="en-US" w:eastAsia="zh-CN"/>
        </w:rPr>
        <w:t>3</w:t>
      </w:r>
      <w:r>
        <w:rPr>
          <w:rFonts w:hint="eastAsia" w:ascii="宋体" w:hAnsi="宋体"/>
          <w:sz w:val="24"/>
          <w:highlight w:val="none"/>
        </w:rPr>
        <w:t>.3相同。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Times New Roman"/>
          <w:sz w:val="24"/>
          <w:highlight w:val="none"/>
          <w:lang w:val="en-US" w:eastAsia="zh-CN"/>
        </w:rPr>
      </w:pPr>
      <w:r>
        <w:rPr>
          <w:rFonts w:hint="eastAsia" w:ascii="宋体" w:hAnsi="宋体" w:eastAsia="宋体" w:cs="Times New Roman"/>
          <w:sz w:val="24"/>
          <w:highlight w:val="none"/>
          <w:lang w:val="en-US" w:eastAsia="zh-CN"/>
        </w:rPr>
        <w:t>C.4.3.2 输入量</w:t>
      </w:r>
      <w:r>
        <w:rPr>
          <w:rFonts w:hint="eastAsia" w:ascii="宋体" w:hAnsi="宋体" w:eastAsia="宋体" w:cs="Times New Roman"/>
          <w:sz w:val="24"/>
          <w:highlight w:val="none"/>
          <w:lang w:val="en-US" w:eastAsia="zh-CN"/>
        </w:rPr>
        <w:object>
          <v:shape id="_x0000_i1183" o:spt="75" type="#_x0000_t75" style="height:17pt;width:21pt;" o:ole="t" filled="f" o:preferrelative="t" stroked="f" coordsize="21600,21600">
            <v:path/>
            <v:fill on="f" focussize="0,0"/>
            <v:stroke on="f"/>
            <v:imagedata r:id="rId279" o:title=""/>
            <o:lock v:ext="edit" aspectratio="t"/>
            <w10:wrap type="none"/>
            <w10:anchorlock/>
          </v:shape>
          <o:OLEObject Type="Embed" ProgID="Equation.KSEE3" ShapeID="_x0000_i1183" DrawAspect="Content" ObjectID="_1468075878" r:id="rId278">
            <o:LockedField>false</o:LockedField>
          </o:OLEObject>
        </w:object>
      </w:r>
      <w:r>
        <w:rPr>
          <w:rFonts w:hint="eastAsia" w:ascii="宋体" w:hAnsi="宋体" w:eastAsia="宋体" w:cs="Times New Roman"/>
          <w:sz w:val="24"/>
          <w:highlight w:val="none"/>
          <w:lang w:val="en-US" w:eastAsia="zh-CN"/>
        </w:rPr>
        <w:t>标准不确定度来源分析</w:t>
      </w:r>
    </w:p>
    <w:p>
      <w:pPr>
        <w:spacing w:line="360" w:lineRule="auto"/>
        <w:ind w:firstLine="480" w:firstLineChars="200"/>
        <w:rPr>
          <w:rFonts w:hint="eastAsia" w:hAnsi="Cambria Math"/>
          <w:i w:val="0"/>
          <w:sz w:val="24"/>
          <w:highlight w:val="none"/>
          <w:lang w:val="en-US" w:eastAsia="zh-CN"/>
        </w:rPr>
      </w:pPr>
      <w:r>
        <w:rPr>
          <w:rFonts w:hint="eastAsia" w:ascii="宋体" w:hAnsi="宋体"/>
          <w:sz w:val="24"/>
          <w:highlight w:val="none"/>
          <w:lang w:val="en-US" w:eastAsia="zh-CN"/>
        </w:rPr>
        <w:t>根据</w:t>
      </w:r>
      <w:r>
        <w:rPr>
          <w:rFonts w:hint="eastAsia" w:ascii="宋体" w:hAnsi="宋体"/>
          <w:sz w:val="24"/>
          <w:highlight w:val="none"/>
        </w:rPr>
        <w:t>C.</w:t>
      </w:r>
      <w:r>
        <w:rPr>
          <w:rFonts w:hint="eastAsia" w:ascii="宋体" w:hAnsi="宋体"/>
          <w:sz w:val="24"/>
          <w:highlight w:val="none"/>
          <w:lang w:val="en-US" w:eastAsia="zh-CN"/>
        </w:rPr>
        <w:t>3</w:t>
      </w:r>
      <w:r>
        <w:rPr>
          <w:rFonts w:hint="eastAsia" w:ascii="宋体" w:hAnsi="宋体"/>
          <w:sz w:val="24"/>
          <w:highlight w:val="none"/>
        </w:rPr>
        <w:t>.</w:t>
      </w:r>
      <w:r>
        <w:rPr>
          <w:rFonts w:hint="eastAsia" w:ascii="宋体" w:hAnsi="宋体"/>
          <w:sz w:val="24"/>
          <w:highlight w:val="none"/>
          <w:lang w:val="en-US" w:eastAsia="zh-CN"/>
        </w:rPr>
        <w:t>3.1数据，得其</w:t>
      </w:r>
      <w:r>
        <w:rPr>
          <w:rFonts w:hint="eastAsia" w:ascii="宋体" w:hAnsi="宋体"/>
          <w:sz w:val="24"/>
          <w:highlight w:val="none"/>
        </w:rPr>
        <w:t>单次标准差</w:t>
      </w:r>
      <w:r>
        <w:rPr>
          <w:rFonts w:hint="eastAsia" w:ascii="宋体" w:hAnsi="宋体"/>
          <w:sz w:val="24"/>
          <w:highlight w:val="none"/>
          <w:lang w:val="en-US" w:eastAsia="zh-CN"/>
        </w:rPr>
        <w:t xml:space="preserve">： </w:t>
      </w:r>
      <m:oMath>
        <m:sSub>
          <m:sSubPr>
            <m:ctrlPr>
              <w:rPr>
                <w:rFonts w:hint="eastAsia" w:ascii="Cambria Math" w:hAnsi="Cambria Math"/>
                <w:i/>
                <w:iCs/>
                <w:sz w:val="24"/>
                <w:highlight w:val="none"/>
                <w:lang w:val="en-US" w:eastAsia="zh-CN"/>
              </w:rPr>
            </m:ctrlPr>
          </m:sSubPr>
          <m:e>
            <m:r>
              <m:rPr/>
              <w:rPr>
                <w:rFonts w:hint="default" w:ascii="Cambria Math" w:hAnsi="Cambria Math"/>
                <w:sz w:val="24"/>
                <w:highlight w:val="none"/>
                <w:lang w:val="en-US" w:eastAsia="zh-CN"/>
              </w:rPr>
              <m:t>S</m:t>
            </m:r>
            <m:ctrlPr>
              <w:rPr>
                <w:rFonts w:hint="eastAsia" w:ascii="Cambria Math" w:hAnsi="Cambria Math"/>
                <w:i/>
                <w:iCs/>
                <w:sz w:val="24"/>
                <w:highlight w:val="none"/>
                <w:lang w:val="en-US" w:eastAsia="zh-CN"/>
              </w:rPr>
            </m:ctrlPr>
          </m:e>
          <m:sub>
            <m:r>
              <m:rPr/>
              <w:rPr>
                <w:rFonts w:hint="default" w:ascii="Cambria Math" w:hAnsi="Cambria Math"/>
                <w:sz w:val="24"/>
                <w:highlight w:val="none"/>
                <w:lang w:val="en-US" w:eastAsia="zh-CN"/>
              </w:rPr>
              <m:t>o</m:t>
            </m:r>
            <m:ctrlPr>
              <w:rPr>
                <w:rFonts w:hint="eastAsia" w:ascii="Cambria Math" w:hAnsi="Cambria Math"/>
                <w:i/>
                <w:iCs/>
                <w:sz w:val="24"/>
                <w:highlight w:val="none"/>
                <w:lang w:val="en-US" w:eastAsia="zh-CN"/>
              </w:rPr>
            </m:ctrlPr>
          </m:sub>
        </m:sSub>
        <m:r>
          <m:rPr>
            <m:sty m:val="p"/>
          </m:rPr>
          <w:rPr>
            <w:rFonts w:hint="default" w:ascii="Cambria Math" w:hAnsi="Cambria Math"/>
            <w:kern w:val="2"/>
            <w:sz w:val="24"/>
            <w:szCs w:val="24"/>
            <w:highlight w:val="none"/>
            <w:lang w:val="en-US" w:eastAsia="zh-CN" w:bidi="ar-SA"/>
          </w:rPr>
          <m:t>=</m:t>
        </m:r>
        <m:r>
          <m:rPr/>
          <w:rPr>
            <w:rFonts w:hint="default" w:ascii="Cambria Math" w:hAnsi="Cambria Math"/>
            <w:sz w:val="24"/>
            <w:highlight w:val="none"/>
            <w:lang w:val="en-US" w:eastAsia="zh-CN"/>
          </w:rPr>
          <m:t xml:space="preserve">0.107 </m:t>
        </m:r>
        <m:r>
          <m:rPr/>
          <w:rPr>
            <w:rFonts w:hint="eastAsia" w:ascii="Cambria Math" w:hAnsi="Cambria Math"/>
            <w:sz w:val="24"/>
            <w:highlight w:val="none"/>
            <w:lang w:val="en-US" w:eastAsia="zh-CN"/>
          </w:rPr>
          <m:t>℃</m:t>
        </m:r>
      </m:oMath>
      <w:r>
        <w:rPr>
          <w:rFonts w:hint="eastAsia" w:hAnsi="Cambria Math"/>
          <w:i w:val="0"/>
          <w:sz w:val="24"/>
          <w:highlight w:val="none"/>
          <w:lang w:val="en-US" w:eastAsia="zh-CN"/>
        </w:rPr>
        <w:t>。</w:t>
      </w:r>
    </w:p>
    <w:p>
      <w:pPr>
        <w:spacing w:line="360" w:lineRule="auto"/>
        <w:ind w:firstLine="480" w:firstLineChars="200"/>
        <w:rPr>
          <w:rFonts w:hint="default" w:ascii="宋体" w:hAnsi="宋体"/>
          <w:sz w:val="24"/>
          <w:highlight w:val="none"/>
          <w:lang w:val="en-US" w:eastAsia="zh-CN"/>
        </w:rPr>
      </w:pPr>
      <w:r>
        <w:rPr>
          <w:rFonts w:hint="eastAsia" w:ascii="黑体" w:hAnsi="黑体" w:eastAsia="黑体"/>
          <w:i w:val="0"/>
          <w:iCs w:val="0"/>
          <w:position w:val="-10"/>
          <w:sz w:val="24"/>
          <w:highlight w:val="none"/>
        </w:rPr>
        <w:object>
          <v:shape id="_x0000_i1184" o:spt="75" type="#_x0000_t75" style="height:17pt;width:21pt;" o:ole="t" filled="f" o:preferrelative="t" stroked="f" coordsize="21600,21600">
            <v:path/>
            <v:fill on="f" focussize="0,0"/>
            <v:stroke on="f"/>
            <v:imagedata r:id="rId281" o:title=""/>
            <o:lock v:ext="edit" aspectratio="t"/>
            <w10:wrap type="none"/>
            <w10:anchorlock/>
          </v:shape>
          <o:OLEObject Type="Embed" ProgID="Equation.KSEE3" ShapeID="_x0000_i1184" DrawAspect="Content" ObjectID="_1468075879" r:id="rId280">
            <o:LockedField>false</o:LockedField>
          </o:OLEObject>
        </w:object>
      </w:r>
      <w:r>
        <w:rPr>
          <w:rFonts w:hint="eastAsia" w:ascii="宋体" w:hAnsi="宋体"/>
          <w:sz w:val="24"/>
          <w:highlight w:val="none"/>
        </w:rPr>
        <w:t xml:space="preserve">标准不确定度： </w:t>
      </w:r>
      <m:oMath>
        <m:r>
          <m:rPr/>
          <w:rPr>
            <w:rFonts w:hint="default" w:ascii="Cambria Math" w:hAnsi="Cambria Math"/>
            <w:kern w:val="2"/>
            <w:sz w:val="24"/>
            <w:szCs w:val="24"/>
            <w:highlight w:val="none"/>
            <w:lang w:val="en-US" w:eastAsia="zh-CN" w:bidi="ar-SA"/>
          </w:rPr>
          <m:t xml:space="preserve">  u(</m:t>
        </m:r>
        <m:sSub>
          <m:sSubPr>
            <m:ctrlPr>
              <w:rPr>
                <w:rFonts w:hint="default"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default"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min</m:t>
            </m:r>
            <m:ctrlPr>
              <w:rPr>
                <w:rFonts w:hint="default" w:ascii="Cambria Math" w:hAnsi="Cambria Math"/>
                <w:i/>
                <w:iCs/>
                <w:kern w:val="2"/>
                <w:sz w:val="24"/>
                <w:szCs w:val="24"/>
                <w:highlight w:val="none"/>
                <w:lang w:val="en-US" w:eastAsia="zh-CN" w:bidi="ar-SA"/>
              </w:rPr>
            </m:ctrlPr>
          </m:sub>
        </m:sSub>
        <m:r>
          <m:rPr/>
          <w:rPr>
            <w:rFonts w:hint="default" w:ascii="Cambria Math" w:hAnsi="Cambria Math"/>
            <w:kern w:val="2"/>
            <w:sz w:val="24"/>
            <w:szCs w:val="24"/>
            <w:highlight w:val="none"/>
            <w:lang w:val="en-US" w:eastAsia="zh-CN" w:bidi="ar-SA"/>
          </w:rPr>
          <m:t>)=0.</m:t>
        </m:r>
        <m:r>
          <m:rPr/>
          <w:rPr>
            <w:rFonts w:hint="eastAsia" w:ascii="Cambria Math" w:hAnsi="Cambria Math"/>
            <w:kern w:val="2"/>
            <w:sz w:val="24"/>
            <w:szCs w:val="24"/>
            <w:highlight w:val="none"/>
            <w:lang w:val="en-US" w:eastAsia="zh-CN" w:bidi="ar-SA"/>
          </w:rPr>
          <m:t>107℃</m:t>
        </m:r>
        <m:r>
          <m:rPr>
            <m:sty m:val="p"/>
          </m:rPr>
          <w:rPr>
            <w:rFonts w:hint="default" w:ascii="Cambria Math" w:hAnsi="Cambria Math"/>
            <w:kern w:val="2"/>
            <w:sz w:val="24"/>
            <w:szCs w:val="24"/>
            <w:highlight w:val="none"/>
            <w:lang w:val="en-US" w:eastAsia="zh-CN" w:bidi="ar-SA"/>
          </w:rPr>
          <m:t xml:space="preserve"> </m:t>
        </m:r>
      </m:oMath>
      <w:r>
        <w:rPr>
          <w:rFonts w:hint="eastAsia" w:hAnsi="Cambria Math"/>
          <w:i w:val="0"/>
          <w:kern w:val="2"/>
          <w:sz w:val="24"/>
          <w:szCs w:val="24"/>
          <w:highlight w:val="none"/>
          <w:lang w:val="en-US" w:eastAsia="zh-CN" w:bidi="ar-SA"/>
        </w:rPr>
        <w:t xml:space="preserve">     </w:t>
      </w:r>
      <w:r>
        <w:rPr>
          <w:rFonts w:hint="eastAsia" w:ascii="宋体" w:hAnsi="宋体"/>
          <w:sz w:val="24"/>
          <w:highlight w:val="none"/>
        </w:rPr>
        <w:t>（</w:t>
      </w:r>
      <w:r>
        <w:rPr>
          <w:rFonts w:hint="eastAsia" w:ascii="宋体" w:hAnsi="宋体"/>
          <w:sz w:val="24"/>
          <w:highlight w:val="none"/>
          <w:lang w:eastAsia="zh-CN"/>
        </w:rPr>
        <w:t>C.4</w:t>
      </w:r>
      <w:r>
        <w:rPr>
          <w:rFonts w:hint="eastAsia" w:ascii="宋体" w:hAnsi="宋体"/>
          <w:sz w:val="24"/>
          <w:highlight w:val="none"/>
        </w:rPr>
        <w:t>.</w:t>
      </w:r>
      <w:r>
        <w:rPr>
          <w:rFonts w:hint="eastAsia" w:ascii="宋体" w:hAnsi="宋体"/>
          <w:sz w:val="24"/>
          <w:highlight w:val="none"/>
          <w:lang w:val="en-US" w:eastAsia="zh-CN"/>
        </w:rPr>
        <w:t>3</w:t>
      </w:r>
      <w:r>
        <w:rPr>
          <w:rFonts w:hint="eastAsia" w:ascii="宋体" w:hAnsi="宋体"/>
          <w:sz w:val="24"/>
          <w:highlight w:val="none"/>
        </w:rPr>
        <w:t>）</w:t>
      </w:r>
      <w:r>
        <w:rPr>
          <w:rFonts w:hint="eastAsia" w:hAnsi="Cambria Math"/>
          <w:i w:val="0"/>
          <w:kern w:val="2"/>
          <w:sz w:val="24"/>
          <w:szCs w:val="24"/>
          <w:highlight w:val="none"/>
          <w:lang w:val="en-US" w:eastAsia="zh-CN" w:bidi="ar-SA"/>
        </w:rPr>
        <w:t xml:space="preserve"> </w:t>
      </w:r>
    </w:p>
    <w:p>
      <w:pPr>
        <w:spacing w:line="360" w:lineRule="auto"/>
        <w:outlineLvl w:val="9"/>
        <w:rPr>
          <w:rFonts w:hint="eastAsia" w:ascii="黑体" w:hAnsi="黑体" w:eastAsia="黑体" w:cs="Times New Roman"/>
          <w:sz w:val="24"/>
        </w:rPr>
      </w:pPr>
      <w:r>
        <w:rPr>
          <w:rFonts w:hint="eastAsia" w:ascii="黑体" w:hAnsi="黑体" w:eastAsia="黑体" w:cs="Times New Roman"/>
          <w:sz w:val="24"/>
          <w:lang w:eastAsia="zh-CN"/>
        </w:rPr>
        <w:t>C.4</w:t>
      </w:r>
      <w:r>
        <w:rPr>
          <w:rFonts w:hint="eastAsia" w:ascii="黑体" w:hAnsi="黑体" w:eastAsia="黑体" w:cs="Times New Roman"/>
          <w:sz w:val="24"/>
        </w:rPr>
        <w:t>.4</w:t>
      </w:r>
      <w:r>
        <w:rPr>
          <w:rFonts w:hint="eastAsia" w:ascii="黑体" w:hAnsi="黑体" w:eastAsia="黑体" w:cs="Times New Roman"/>
          <w:sz w:val="24"/>
          <w:lang w:val="en-US" w:eastAsia="zh-CN"/>
        </w:rPr>
        <w:t xml:space="preserve"> </w:t>
      </w:r>
      <w:r>
        <w:rPr>
          <w:rFonts w:hint="eastAsia" w:ascii="黑体" w:hAnsi="黑体" w:eastAsia="黑体" w:cs="Times New Roman"/>
          <w:sz w:val="24"/>
        </w:rPr>
        <w:t>标准不确定度分量汇总</w:t>
      </w:r>
    </w:p>
    <w:p>
      <w:pPr>
        <w:spacing w:line="360" w:lineRule="auto"/>
        <w:jc w:val="center"/>
        <w:rPr>
          <w:rFonts w:hint="eastAsia" w:ascii="黑体" w:hAnsi="黑体" w:eastAsia="黑体"/>
          <w:szCs w:val="21"/>
        </w:rPr>
      </w:pPr>
      <w:r>
        <w:rPr>
          <w:rFonts w:hint="eastAsia" w:ascii="黑体" w:hAnsi="黑体" w:eastAsia="黑体"/>
          <w:szCs w:val="21"/>
        </w:rPr>
        <w:t>表C.</w:t>
      </w:r>
      <w:r>
        <w:rPr>
          <w:rFonts w:hint="eastAsia" w:ascii="黑体" w:hAnsi="黑体" w:eastAsia="黑体"/>
          <w:szCs w:val="21"/>
          <w:lang w:val="en-US" w:eastAsia="zh-CN"/>
        </w:rPr>
        <w:t>4</w:t>
      </w:r>
      <w:r>
        <w:rPr>
          <w:rFonts w:hint="eastAsia" w:ascii="黑体" w:hAnsi="黑体" w:eastAsia="黑体"/>
          <w:szCs w:val="21"/>
        </w:rPr>
        <w:t>.1 标准不确定度分量汇总一览表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2708"/>
        <w:gridCol w:w="1365"/>
        <w:gridCol w:w="888"/>
        <w:gridCol w:w="793"/>
        <w:gridCol w:w="1190"/>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highlight w:val="none"/>
              </w:rPr>
            </w:pPr>
            <w:r>
              <w:rPr>
                <w:rFonts w:hint="eastAsia"/>
                <w:szCs w:val="21"/>
                <w:highlight w:val="none"/>
              </w:rPr>
              <w:t>序号</w:t>
            </w:r>
          </w:p>
        </w:tc>
        <w:tc>
          <w:tcPr>
            <w:tcW w:w="1458" w:type="pct"/>
            <w:noWrap w:val="0"/>
            <w:vAlign w:val="center"/>
          </w:tcPr>
          <w:p>
            <w:pPr>
              <w:jc w:val="center"/>
              <w:rPr>
                <w:rFonts w:hint="eastAsia"/>
                <w:szCs w:val="21"/>
                <w:highlight w:val="none"/>
              </w:rPr>
            </w:pPr>
            <w:r>
              <w:rPr>
                <w:rFonts w:hint="eastAsia"/>
                <w:szCs w:val="21"/>
                <w:highlight w:val="none"/>
              </w:rPr>
              <w:t>不确定度来源</w:t>
            </w:r>
          </w:p>
        </w:tc>
        <w:tc>
          <w:tcPr>
            <w:tcW w:w="735" w:type="pct"/>
            <w:noWrap w:val="0"/>
            <w:vAlign w:val="center"/>
          </w:tcPr>
          <w:p>
            <w:pPr>
              <w:jc w:val="center"/>
              <w:rPr>
                <w:rFonts w:hint="eastAsia"/>
                <w:szCs w:val="21"/>
                <w:highlight w:val="none"/>
              </w:rPr>
            </w:pPr>
            <w:r>
              <w:rPr>
                <w:rFonts w:hint="eastAsia"/>
                <w:szCs w:val="21"/>
                <w:highlight w:val="none"/>
              </w:rPr>
              <w:t>符号</w:t>
            </w:r>
          </w:p>
        </w:tc>
        <w:tc>
          <w:tcPr>
            <w:tcW w:w="478" w:type="pct"/>
            <w:noWrap w:val="0"/>
            <w:vAlign w:val="center"/>
          </w:tcPr>
          <w:p>
            <w:pPr>
              <w:jc w:val="center"/>
              <w:rPr>
                <w:rFonts w:hint="eastAsia"/>
                <w:szCs w:val="21"/>
                <w:highlight w:val="none"/>
              </w:rPr>
            </w:pPr>
            <w:r>
              <w:rPr>
                <w:rFonts w:hint="eastAsia"/>
                <w:szCs w:val="21"/>
                <w:highlight w:val="none"/>
              </w:rPr>
              <w:t>类别</w:t>
            </w:r>
          </w:p>
        </w:tc>
        <w:tc>
          <w:tcPr>
            <w:tcW w:w="427" w:type="pct"/>
            <w:noWrap w:val="0"/>
            <w:vAlign w:val="center"/>
          </w:tcPr>
          <w:p>
            <w:pPr>
              <w:jc w:val="center"/>
              <w:rPr>
                <w:rFonts w:hint="eastAsia"/>
                <w:szCs w:val="21"/>
                <w:highlight w:val="none"/>
              </w:rPr>
            </w:pPr>
            <w:r>
              <w:rPr>
                <w:rFonts w:hint="eastAsia"/>
                <w:szCs w:val="21"/>
                <w:highlight w:val="none"/>
              </w:rPr>
              <w:t>分布</w:t>
            </w:r>
          </w:p>
        </w:tc>
        <w:tc>
          <w:tcPr>
            <w:tcW w:w="641" w:type="pct"/>
            <w:noWrap w:val="0"/>
            <w:vAlign w:val="center"/>
          </w:tcPr>
          <w:p>
            <w:pPr>
              <w:jc w:val="center"/>
              <w:rPr>
                <w:rFonts w:hint="eastAsia"/>
                <w:szCs w:val="21"/>
                <w:highlight w:val="none"/>
              </w:rPr>
            </w:pPr>
            <w:r>
              <w:rPr>
                <w:rFonts w:hint="eastAsia" w:ascii="宋体" w:hAnsi="宋体"/>
                <w:szCs w:val="21"/>
                <w:highlight w:val="none"/>
              </w:rPr>
              <w:t>灵敏系数</w:t>
            </w:r>
          </w:p>
        </w:tc>
        <w:tc>
          <w:tcPr>
            <w:tcW w:w="870" w:type="pct"/>
            <w:noWrap w:val="0"/>
            <w:vAlign w:val="center"/>
          </w:tcPr>
          <w:p>
            <w:pPr>
              <w:jc w:val="center"/>
              <w:rPr>
                <w:rFonts w:hint="eastAsia"/>
                <w:szCs w:val="21"/>
                <w:highlight w:val="none"/>
              </w:rPr>
            </w:pPr>
            <w:r>
              <w:rPr>
                <w:rFonts w:hint="eastAsia"/>
                <w:szCs w:val="21"/>
                <w:highlight w:val="none"/>
              </w:rPr>
              <w:t>标准不确定度(</w:t>
            </w:r>
            <w:r>
              <w:rPr>
                <w:rFonts w:hint="eastAsia" w:ascii="宋体" w:hAnsi="宋体"/>
                <w:sz w:val="24"/>
                <w:highlight w:val="none"/>
              </w:rPr>
              <w:t>℃</w:t>
            </w:r>
            <w:r>
              <w:rPr>
                <w:rFonts w:hint="eastAsia"/>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highlight w:val="none"/>
              </w:rPr>
            </w:pPr>
            <w:r>
              <w:rPr>
                <w:szCs w:val="21"/>
                <w:highlight w:val="none"/>
              </w:rPr>
              <w:t>1</w:t>
            </w:r>
          </w:p>
        </w:tc>
        <w:tc>
          <w:tcPr>
            <w:tcW w:w="1458" w:type="pct"/>
            <w:noWrap w:val="0"/>
            <w:vAlign w:val="center"/>
          </w:tcPr>
          <w:p>
            <w:pPr>
              <w:rPr>
                <w:rFonts w:hint="default" w:ascii="宋体" w:hAnsi="宋体" w:eastAsia="宋体"/>
                <w:szCs w:val="21"/>
                <w:highlight w:val="none"/>
                <w:lang w:val="en-US" w:eastAsia="zh-CN"/>
              </w:rPr>
            </w:pPr>
            <w:r>
              <w:rPr>
                <w:rFonts w:hint="eastAsia" w:ascii="宋体" w:hAnsi="宋体"/>
                <w:szCs w:val="21"/>
                <w:highlight w:val="none"/>
              </w:rPr>
              <w:t>表面温度计测量重复性</w:t>
            </w:r>
            <m:oMath>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max</m:t>
                  </m:r>
                  <m:ctrlPr>
                    <w:rPr>
                      <w:rFonts w:hint="eastAsia" w:ascii="Cambria Math" w:hAnsi="Cambria Math"/>
                      <w:i/>
                      <w:iCs/>
                      <w:kern w:val="2"/>
                      <w:sz w:val="24"/>
                      <w:szCs w:val="24"/>
                      <w:highlight w:val="none"/>
                      <w:lang w:val="en-US" w:eastAsia="zh-CN" w:bidi="ar-SA"/>
                    </w:rPr>
                  </m:ctrlPr>
                </m:sub>
              </m:sSub>
            </m:oMath>
          </w:p>
        </w:tc>
        <w:tc>
          <w:tcPr>
            <w:tcW w:w="735" w:type="pct"/>
            <w:noWrap w:val="0"/>
            <w:vAlign w:val="center"/>
          </w:tcPr>
          <w:p>
            <w:pPr>
              <w:jc w:val="center"/>
              <w:rPr>
                <w:rFonts w:hint="eastAsia"/>
                <w:szCs w:val="21"/>
                <w:highlight w:val="none"/>
              </w:rPr>
            </w:pPr>
            <w:r>
              <w:rPr>
                <w:rFonts w:ascii="宋体" w:hAnsi="宋体"/>
                <w:position w:val="-12"/>
                <w:sz w:val="24"/>
                <w:highlight w:val="none"/>
              </w:rPr>
              <w:object>
                <v:shape id="_x0000_i1185" o:spt="75" type="#_x0000_t75" style="height:18pt;width:37pt;" o:ole="t" filled="f" o:preferrelative="t" stroked="f" coordsize="21600,21600">
                  <v:path/>
                  <v:fill on="f" focussize="0,0"/>
                  <v:stroke on="f"/>
                  <v:imagedata r:id="rId283" o:title=""/>
                  <o:lock v:ext="edit" aspectratio="t"/>
                  <w10:wrap type="none"/>
                  <w10:anchorlock/>
                </v:shape>
                <o:OLEObject Type="Embed" ProgID="Equation.KSEE3" ShapeID="_x0000_i1185" DrawAspect="Content" ObjectID="_1468075880" r:id="rId282">
                  <o:LockedField>false</o:LockedField>
                </o:OLEObject>
              </w:object>
            </w:r>
          </w:p>
        </w:tc>
        <w:tc>
          <w:tcPr>
            <w:tcW w:w="478" w:type="pct"/>
            <w:noWrap w:val="0"/>
            <w:vAlign w:val="center"/>
          </w:tcPr>
          <w:p>
            <w:pPr>
              <w:jc w:val="center"/>
              <w:rPr>
                <w:rFonts w:hint="eastAsia"/>
                <w:szCs w:val="21"/>
                <w:highlight w:val="none"/>
              </w:rPr>
            </w:pPr>
            <w:r>
              <w:rPr>
                <w:rFonts w:hint="eastAsia"/>
                <w:szCs w:val="21"/>
                <w:highlight w:val="none"/>
              </w:rPr>
              <w:t>A</w:t>
            </w:r>
          </w:p>
        </w:tc>
        <w:tc>
          <w:tcPr>
            <w:tcW w:w="427" w:type="pct"/>
            <w:noWrap w:val="0"/>
            <w:vAlign w:val="center"/>
          </w:tcPr>
          <w:p>
            <w:pPr>
              <w:jc w:val="center"/>
              <w:rPr>
                <w:rFonts w:hint="eastAsia"/>
                <w:szCs w:val="21"/>
                <w:highlight w:val="none"/>
              </w:rPr>
            </w:pPr>
            <w:r>
              <w:rPr>
                <w:rFonts w:hint="eastAsia"/>
                <w:szCs w:val="21"/>
                <w:highlight w:val="none"/>
              </w:rPr>
              <w:t>正态</w:t>
            </w:r>
          </w:p>
        </w:tc>
        <w:tc>
          <w:tcPr>
            <w:tcW w:w="641" w:type="pct"/>
            <w:noWrap w:val="0"/>
            <w:vAlign w:val="center"/>
          </w:tcPr>
          <w:p>
            <w:pPr>
              <w:jc w:val="center"/>
              <w:rPr>
                <w:rFonts w:hint="eastAsia"/>
                <w:szCs w:val="21"/>
                <w:highlight w:val="none"/>
              </w:rPr>
            </w:pPr>
            <w:r>
              <w:rPr>
                <w:szCs w:val="21"/>
                <w:highlight w:val="none"/>
              </w:rPr>
              <w:t>1</w:t>
            </w:r>
          </w:p>
        </w:tc>
        <w:tc>
          <w:tcPr>
            <w:tcW w:w="870" w:type="pct"/>
            <w:noWrap w:val="0"/>
            <w:vAlign w:val="center"/>
          </w:tcPr>
          <w:p>
            <w:pPr>
              <w:jc w:val="center"/>
              <w:rPr>
                <w:rFonts w:hint="default" w:eastAsia="宋体"/>
                <w:szCs w:val="21"/>
                <w:highlight w:val="none"/>
                <w:lang w:val="en-US" w:eastAsia="zh-CN"/>
              </w:rPr>
            </w:pPr>
            <w:r>
              <w:rPr>
                <w:rFonts w:hint="eastAsia"/>
                <w:szCs w:val="21"/>
                <w:highlight w:val="none"/>
              </w:rPr>
              <w:t>0</w:t>
            </w:r>
            <w:r>
              <w:rPr>
                <w:szCs w:val="21"/>
                <w:highlight w:val="none"/>
              </w:rPr>
              <w:t>.</w:t>
            </w:r>
            <w:r>
              <w:rPr>
                <w:rFonts w:hint="eastAsia"/>
                <w:szCs w:val="21"/>
                <w:highlight w:val="none"/>
                <w:lang w:val="en-US" w:eastAsia="zh-CN"/>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88" w:type="pct"/>
            <w:noWrap w:val="0"/>
            <w:vAlign w:val="center"/>
          </w:tcPr>
          <w:p>
            <w:pPr>
              <w:jc w:val="center"/>
              <w:rPr>
                <w:rFonts w:hint="eastAsia"/>
                <w:szCs w:val="21"/>
                <w:highlight w:val="none"/>
              </w:rPr>
            </w:pPr>
            <w:r>
              <w:rPr>
                <w:szCs w:val="21"/>
                <w:highlight w:val="none"/>
              </w:rPr>
              <w:t>2</w:t>
            </w:r>
          </w:p>
        </w:tc>
        <w:tc>
          <w:tcPr>
            <w:tcW w:w="1458" w:type="pct"/>
            <w:noWrap w:val="0"/>
            <w:vAlign w:val="center"/>
          </w:tcPr>
          <w:p>
            <w:pPr>
              <w:rPr>
                <w:rFonts w:hint="eastAsia"/>
                <w:szCs w:val="21"/>
                <w:highlight w:val="none"/>
              </w:rPr>
            </w:pPr>
            <w:r>
              <w:rPr>
                <w:rFonts w:hint="eastAsia" w:ascii="宋体" w:hAnsi="宋体"/>
                <w:szCs w:val="21"/>
                <w:highlight w:val="none"/>
              </w:rPr>
              <w:t>表面温度计测量重复性</w:t>
            </w:r>
            <m:oMath>
              <m:sSub>
                <m:sSubPr>
                  <m:ctrlPr>
                    <w:rPr>
                      <w:rFonts w:hint="eastAsia"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eastAsia"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min</m:t>
                  </m:r>
                  <m:ctrlPr>
                    <w:rPr>
                      <w:rFonts w:hint="eastAsia" w:ascii="Cambria Math" w:hAnsi="Cambria Math"/>
                      <w:i/>
                      <w:iCs/>
                      <w:kern w:val="2"/>
                      <w:sz w:val="24"/>
                      <w:szCs w:val="24"/>
                      <w:highlight w:val="none"/>
                      <w:lang w:val="en-US" w:eastAsia="zh-CN" w:bidi="ar-SA"/>
                    </w:rPr>
                  </m:ctrlPr>
                </m:sub>
              </m:sSub>
            </m:oMath>
          </w:p>
        </w:tc>
        <w:tc>
          <w:tcPr>
            <w:tcW w:w="735" w:type="pct"/>
            <w:noWrap w:val="0"/>
            <w:vAlign w:val="center"/>
          </w:tcPr>
          <w:p>
            <w:pPr>
              <w:jc w:val="center"/>
              <w:rPr>
                <w:rFonts w:hint="eastAsia"/>
                <w:szCs w:val="21"/>
                <w:highlight w:val="none"/>
              </w:rPr>
            </w:pPr>
            <m:oMathPara>
              <m:oMath>
                <m:r>
                  <m:rPr/>
                  <w:rPr>
                    <w:rFonts w:hint="default" w:ascii="Cambria Math" w:hAnsi="Cambria Math"/>
                    <w:kern w:val="2"/>
                    <w:sz w:val="24"/>
                    <w:szCs w:val="24"/>
                    <w:highlight w:val="none"/>
                    <w:lang w:val="en-US" w:eastAsia="zh-CN" w:bidi="ar-SA"/>
                  </w:rPr>
                  <m:t xml:space="preserve"> u(</m:t>
                </m:r>
                <m:sSub>
                  <m:sSubPr>
                    <m:ctrlPr>
                      <w:rPr>
                        <w:rFonts w:hint="default" w:ascii="Cambria Math" w:hAnsi="Cambria Math"/>
                        <w:i/>
                        <w:iCs/>
                        <w:kern w:val="2"/>
                        <w:sz w:val="24"/>
                        <w:szCs w:val="24"/>
                        <w:highlight w:val="none"/>
                        <w:lang w:val="en-US" w:eastAsia="zh-CN" w:bidi="ar-SA"/>
                      </w:rPr>
                    </m:ctrlPr>
                  </m:sSubPr>
                  <m:e>
                    <m:r>
                      <m:rPr/>
                      <w:rPr>
                        <w:rFonts w:hint="default" w:ascii="Cambria Math" w:hAnsi="Cambria Math"/>
                        <w:kern w:val="2"/>
                        <w:sz w:val="24"/>
                        <w:szCs w:val="24"/>
                        <w:highlight w:val="none"/>
                        <w:lang w:val="en-US" w:eastAsia="zh-CN" w:bidi="ar-SA"/>
                      </w:rPr>
                      <m:t>T</m:t>
                    </m:r>
                    <m:ctrlPr>
                      <w:rPr>
                        <w:rFonts w:hint="default" w:ascii="Cambria Math" w:hAnsi="Cambria Math"/>
                        <w:i/>
                        <w:iCs/>
                        <w:kern w:val="2"/>
                        <w:sz w:val="24"/>
                        <w:szCs w:val="24"/>
                        <w:highlight w:val="none"/>
                        <w:lang w:val="en-US" w:eastAsia="zh-CN" w:bidi="ar-SA"/>
                      </w:rPr>
                    </m:ctrlPr>
                  </m:e>
                  <m:sub>
                    <m:r>
                      <m:rPr/>
                      <w:rPr>
                        <w:rFonts w:hint="default" w:ascii="Cambria Math" w:hAnsi="Cambria Math"/>
                        <w:kern w:val="2"/>
                        <w:sz w:val="24"/>
                        <w:szCs w:val="24"/>
                        <w:highlight w:val="none"/>
                        <w:lang w:val="en-US" w:eastAsia="zh-CN" w:bidi="ar-SA"/>
                      </w:rPr>
                      <m:t>min</m:t>
                    </m:r>
                    <m:ctrlPr>
                      <w:rPr>
                        <w:rFonts w:hint="default" w:ascii="Cambria Math" w:hAnsi="Cambria Math"/>
                        <w:i/>
                        <w:iCs/>
                        <w:kern w:val="2"/>
                        <w:sz w:val="24"/>
                        <w:szCs w:val="24"/>
                        <w:highlight w:val="none"/>
                        <w:lang w:val="en-US" w:eastAsia="zh-CN" w:bidi="ar-SA"/>
                      </w:rPr>
                    </m:ctrlPr>
                  </m:sub>
                </m:sSub>
                <m:r>
                  <m:rPr/>
                  <w:rPr>
                    <w:rFonts w:hint="default" w:ascii="Cambria Math" w:hAnsi="Cambria Math"/>
                    <w:kern w:val="2"/>
                    <w:sz w:val="24"/>
                    <w:szCs w:val="24"/>
                    <w:highlight w:val="none"/>
                    <w:lang w:val="en-US" w:eastAsia="zh-CN" w:bidi="ar-SA"/>
                  </w:rPr>
                  <m:t>)</m:t>
                </m:r>
              </m:oMath>
            </m:oMathPara>
          </w:p>
        </w:tc>
        <w:tc>
          <w:tcPr>
            <w:tcW w:w="478" w:type="pct"/>
            <w:noWrap w:val="0"/>
            <w:vAlign w:val="center"/>
          </w:tcPr>
          <w:p>
            <w:pPr>
              <w:jc w:val="center"/>
              <w:rPr>
                <w:rFonts w:hint="eastAsia" w:eastAsia="宋体"/>
                <w:szCs w:val="21"/>
                <w:highlight w:val="none"/>
                <w:lang w:val="en-US" w:eastAsia="zh-CN"/>
              </w:rPr>
            </w:pPr>
            <w:r>
              <w:rPr>
                <w:rFonts w:hint="eastAsia"/>
                <w:szCs w:val="21"/>
                <w:highlight w:val="none"/>
                <w:lang w:val="en-US" w:eastAsia="zh-CN"/>
              </w:rPr>
              <w:t>A</w:t>
            </w:r>
          </w:p>
        </w:tc>
        <w:tc>
          <w:tcPr>
            <w:tcW w:w="427" w:type="pct"/>
            <w:noWrap w:val="0"/>
            <w:vAlign w:val="center"/>
          </w:tcPr>
          <w:p>
            <w:pPr>
              <w:jc w:val="center"/>
              <w:rPr>
                <w:rFonts w:hint="eastAsia"/>
                <w:szCs w:val="21"/>
                <w:highlight w:val="none"/>
              </w:rPr>
            </w:pPr>
            <w:r>
              <w:rPr>
                <w:rFonts w:hint="eastAsia"/>
                <w:szCs w:val="21"/>
                <w:highlight w:val="none"/>
              </w:rPr>
              <w:t>正态</w:t>
            </w:r>
          </w:p>
        </w:tc>
        <w:tc>
          <w:tcPr>
            <w:tcW w:w="641" w:type="pct"/>
            <w:noWrap w:val="0"/>
            <w:vAlign w:val="center"/>
          </w:tcPr>
          <w:p>
            <w:pPr>
              <w:jc w:val="center"/>
              <w:rPr>
                <w:rFonts w:hint="eastAsia"/>
                <w:szCs w:val="21"/>
                <w:highlight w:val="none"/>
              </w:rPr>
            </w:pPr>
            <w:r>
              <w:rPr>
                <w:szCs w:val="21"/>
                <w:highlight w:val="none"/>
              </w:rPr>
              <w:t>1</w:t>
            </w:r>
          </w:p>
        </w:tc>
        <w:tc>
          <w:tcPr>
            <w:tcW w:w="870" w:type="pct"/>
            <w:noWrap w:val="0"/>
            <w:vAlign w:val="center"/>
          </w:tcPr>
          <w:p>
            <w:pPr>
              <w:jc w:val="center"/>
              <w:rPr>
                <w:rFonts w:hint="default" w:eastAsia="宋体"/>
                <w:szCs w:val="21"/>
                <w:highlight w:val="none"/>
                <w:lang w:val="en-US" w:eastAsia="zh-CN"/>
              </w:rPr>
            </w:pPr>
            <w:r>
              <w:rPr>
                <w:rFonts w:hint="eastAsia"/>
                <w:szCs w:val="21"/>
                <w:highlight w:val="none"/>
              </w:rPr>
              <w:t>0</w:t>
            </w:r>
            <w:r>
              <w:rPr>
                <w:szCs w:val="21"/>
                <w:highlight w:val="none"/>
              </w:rPr>
              <w:t>.</w:t>
            </w:r>
            <w:r>
              <w:rPr>
                <w:rFonts w:hint="eastAsia"/>
                <w:szCs w:val="21"/>
                <w:highlight w:val="none"/>
                <w:lang w:val="en-US" w:eastAsia="zh-CN"/>
              </w:rPr>
              <w:t>107</w:t>
            </w:r>
          </w:p>
        </w:tc>
      </w:tr>
    </w:tbl>
    <w:p>
      <w:pPr>
        <w:spacing w:line="240" w:lineRule="auto"/>
        <w:outlineLvl w:val="9"/>
        <w:rPr>
          <w:rFonts w:hint="eastAsia"/>
          <w:lang w:eastAsia="zh-CN"/>
        </w:rPr>
      </w:pPr>
    </w:p>
    <w:p>
      <w:pPr>
        <w:spacing w:line="360" w:lineRule="auto"/>
        <w:outlineLvl w:val="9"/>
        <w:rPr>
          <w:rFonts w:hint="eastAsia" w:ascii="黑体" w:eastAsia="黑体"/>
          <w:sz w:val="24"/>
          <w:highlight w:val="none"/>
        </w:rPr>
      </w:pPr>
      <w:r>
        <w:rPr>
          <w:rFonts w:hint="eastAsia" w:ascii="黑体" w:eastAsia="黑体"/>
          <w:sz w:val="24"/>
          <w:highlight w:val="none"/>
          <w:lang w:eastAsia="zh-CN"/>
        </w:rPr>
        <w:t>C.4</w:t>
      </w:r>
      <w:r>
        <w:rPr>
          <w:rFonts w:hint="eastAsia" w:ascii="黑体" w:eastAsia="黑体"/>
          <w:sz w:val="24"/>
          <w:highlight w:val="none"/>
        </w:rPr>
        <w:t>.</w:t>
      </w:r>
      <w:r>
        <w:rPr>
          <w:rFonts w:ascii="黑体" w:eastAsia="黑体"/>
          <w:sz w:val="24"/>
          <w:highlight w:val="none"/>
        </w:rPr>
        <w:t>5</w:t>
      </w:r>
      <w:r>
        <w:rPr>
          <w:rFonts w:hint="eastAsia" w:ascii="黑体" w:eastAsia="黑体"/>
          <w:sz w:val="24"/>
          <w:highlight w:val="none"/>
        </w:rPr>
        <w:t xml:space="preserve"> 合成标准不确定度来源计算</w:t>
      </w:r>
    </w:p>
    <w:p>
      <w:pPr>
        <w:keepNext w:val="0"/>
        <w:keepLines w:val="0"/>
        <w:pageBreakBefore w:val="0"/>
        <w:widowControl w:val="0"/>
        <w:kinsoku/>
        <w:wordWrap/>
        <w:overflowPunct/>
        <w:topLinePunct w:val="0"/>
        <w:autoSpaceDE/>
        <w:autoSpaceDN/>
        <w:bidi w:val="0"/>
        <w:adjustRightInd/>
        <w:snapToGrid/>
        <w:spacing w:line="360" w:lineRule="auto"/>
        <w:ind w:firstLine="348" w:firstLineChars="200"/>
        <w:textAlignment w:val="auto"/>
        <w:outlineLvl w:val="9"/>
        <w:rPr>
          <w:rFonts w:hint="eastAsia" w:ascii="宋体" w:hAnsi="宋体"/>
          <w:sz w:val="24"/>
          <w:highlight w:val="none"/>
        </w:rPr>
      </w:pPr>
      <w:r>
        <w:rPr>
          <w:rFonts w:hint="eastAsia" w:ascii="宋体" w:hAnsi="宋体"/>
          <w:spacing w:val="-33"/>
          <w:sz w:val="24"/>
          <w:highlight w:val="none"/>
        </w:rPr>
        <w:t xml:space="preserve">上 </w:t>
      </w:r>
      <w:r>
        <w:rPr>
          <w:rFonts w:hint="eastAsia" w:ascii="宋体" w:hAnsi="宋体"/>
          <w:sz w:val="24"/>
          <w:highlight w:val="none"/>
        </w:rPr>
        <w:t>加热块在1</w:t>
      </w:r>
      <w:r>
        <w:rPr>
          <w:rFonts w:ascii="宋体" w:hAnsi="宋体"/>
          <w:sz w:val="24"/>
          <w:highlight w:val="none"/>
        </w:rPr>
        <w:t>50</w:t>
      </w:r>
      <w:r>
        <w:rPr>
          <w:rFonts w:hint="eastAsia" w:ascii="宋体" w:hAnsi="宋体"/>
          <w:sz w:val="24"/>
          <w:highlight w:val="none"/>
        </w:rPr>
        <w:t>℃时表面温度波动度标准不确定度：</w:t>
      </w:r>
    </w:p>
    <w:p>
      <w:pPr>
        <w:spacing w:line="360" w:lineRule="auto"/>
        <w:outlineLvl w:val="9"/>
        <w:rPr>
          <w:rFonts w:hint="eastAsia" w:ascii="宋体" w:hAnsi="宋体"/>
          <w:sz w:val="24"/>
          <w:highlight w:val="none"/>
        </w:rPr>
      </w:pPr>
      <w:r>
        <w:rPr>
          <w:rFonts w:hint="eastAsia" w:ascii="宋体" w:hAnsi="宋体"/>
          <w:sz w:val="24"/>
          <w:highlight w:val="none"/>
        </w:rPr>
        <w:t xml:space="preserve"> </w:t>
      </w:r>
      <w:r>
        <w:rPr>
          <w:rFonts w:ascii="宋体" w:hAnsi="宋体"/>
          <w:sz w:val="24"/>
          <w:highlight w:val="none"/>
        </w:rPr>
        <w:t xml:space="preserve">       </w:t>
      </w:r>
      <w:r>
        <w:rPr>
          <w:rFonts w:hint="eastAsia" w:ascii="宋体" w:hAnsi="宋体"/>
          <w:position w:val="-14"/>
          <w:sz w:val="24"/>
          <w:highlight w:val="none"/>
        </w:rPr>
        <w:object>
          <v:shape id="_x0000_i1186" o:spt="75" type="#_x0000_t75" style="height:23pt;width:294.95pt;" o:ole="t" filled="f" o:preferrelative="t" stroked="f" coordsize="21600,21600">
            <v:path/>
            <v:fill on="f" focussize="0,0"/>
            <v:stroke on="f"/>
            <v:imagedata r:id="rId285" o:title=""/>
            <o:lock v:ext="edit" aspectratio="t"/>
            <w10:wrap type="none"/>
            <w10:anchorlock/>
          </v:shape>
          <o:OLEObject Type="Embed" ProgID="Equation.KSEE3" ShapeID="_x0000_i1186" DrawAspect="Content" ObjectID="_1468075881" r:id="rId284">
            <o:LockedField>false</o:LockedField>
          </o:OLEObject>
        </w:object>
      </w:r>
    </w:p>
    <w:p>
      <w:pPr>
        <w:tabs>
          <w:tab w:val="left" w:pos="7601"/>
        </w:tabs>
        <w:spacing w:line="360" w:lineRule="auto"/>
        <w:outlineLvl w:val="9"/>
        <w:rPr>
          <w:rFonts w:hint="eastAsia" w:ascii="黑体" w:eastAsia="黑体"/>
          <w:sz w:val="24"/>
          <w:lang w:eastAsia="zh-CN"/>
        </w:rPr>
      </w:pPr>
      <w:r>
        <w:rPr>
          <w:rFonts w:hint="eastAsia" w:ascii="黑体" w:eastAsia="黑体"/>
          <w:sz w:val="24"/>
          <w:lang w:eastAsia="zh-CN"/>
        </w:rPr>
        <w:t>C.4</w:t>
      </w:r>
      <w:r>
        <w:rPr>
          <w:rFonts w:hint="eastAsia" w:ascii="黑体" w:eastAsia="黑体"/>
          <w:sz w:val="24"/>
        </w:rPr>
        <w:t>.</w:t>
      </w:r>
      <w:r>
        <w:rPr>
          <w:rFonts w:ascii="黑体" w:eastAsia="黑体"/>
          <w:sz w:val="24"/>
        </w:rPr>
        <w:t>6</w:t>
      </w:r>
      <w:r>
        <w:rPr>
          <w:rFonts w:hint="eastAsia" w:ascii="黑体" w:eastAsia="黑体"/>
          <w:sz w:val="24"/>
          <w:lang w:val="en-US" w:eastAsia="zh-CN"/>
        </w:rPr>
        <w:t xml:space="preserve"> </w:t>
      </w:r>
      <w:r>
        <w:rPr>
          <w:rFonts w:hint="eastAsia" w:ascii="黑体" w:eastAsia="黑体"/>
          <w:sz w:val="24"/>
        </w:rPr>
        <w:t>扩展不确定度的评定</w:t>
      </w:r>
      <w:r>
        <w:rPr>
          <w:rFonts w:hint="eastAsia" w:ascii="黑体" w:eastAsia="黑体"/>
          <w:sz w:val="24"/>
          <w:lang w:eastAsia="zh-CN"/>
        </w:rPr>
        <w:tab/>
      </w:r>
    </w:p>
    <w:p>
      <w:pPr>
        <w:spacing w:line="360" w:lineRule="auto"/>
        <w:rPr>
          <w:rFonts w:hint="eastAsia" w:ascii="宋体" w:hAnsi="宋体"/>
          <w:sz w:val="24"/>
        </w:rPr>
      </w:pPr>
      <w:r>
        <w:rPr>
          <w:rFonts w:hint="eastAsia" w:ascii="宋体" w:hAnsi="宋体"/>
          <w:sz w:val="24"/>
        </w:rPr>
        <w:t xml:space="preserve">   取包含因子</w:t>
      </w:r>
      <w:r>
        <w:rPr>
          <w:rFonts w:ascii="宋体" w:hAnsi="宋体"/>
          <w:position w:val="-6"/>
          <w:sz w:val="24"/>
        </w:rPr>
        <w:object>
          <v:shape id="_x0000_i1187" o:spt="75" type="#_x0000_t75" style="height:13.95pt;width:28pt;" o:ole="t" filled="f" o:preferrelative="t" stroked="f" coordsize="21600,21600">
            <v:path/>
            <v:fill on="f" alignshape="1" focussize="0,0"/>
            <v:stroke on="f"/>
            <v:imagedata r:id="rId121" o:title=""/>
            <o:lock v:ext="edit" aspectratio="t"/>
            <w10:wrap type="none"/>
            <w10:anchorlock/>
          </v:shape>
          <o:OLEObject Type="Embed" ProgID="Equation.3" ShapeID="_x0000_i1187" DrawAspect="Content" ObjectID="_1468075882" r:id="rId286">
            <o:LockedField>false</o:LockedField>
          </o:OLEObject>
        </w:object>
      </w:r>
      <w:r>
        <w:rPr>
          <w:rFonts w:hint="eastAsia" w:ascii="宋体" w:hAnsi="宋体"/>
          <w:sz w:val="24"/>
        </w:rPr>
        <w:t>，扩展不确定度为：</w:t>
      </w:r>
    </w:p>
    <w:p>
      <w:pPr>
        <w:spacing w:line="360" w:lineRule="auto"/>
        <w:rPr>
          <w:rFonts w:hint="eastAsia"/>
          <w:sz w:val="24"/>
        </w:rPr>
      </w:pPr>
      <w:r>
        <w:rPr>
          <w:rFonts w:hint="eastAsia"/>
          <w:sz w:val="24"/>
        </w:rPr>
        <w:t xml:space="preserve">     </w:t>
      </w:r>
      <w:r>
        <w:rPr>
          <w:rFonts w:hint="eastAsia"/>
          <w:position w:val="-12"/>
          <w:sz w:val="24"/>
        </w:rPr>
        <w:object>
          <v:shape id="_x0000_i1188" o:spt="75" type="#_x0000_t75" style="height:18pt;width:216pt;" o:ole="t" filled="f" o:preferrelative="t" stroked="f" coordsize="21600,21600">
            <v:path/>
            <v:fill on="f" focussize="0,0"/>
            <v:stroke on="f"/>
            <v:imagedata r:id="rId288" o:title=""/>
            <o:lock v:ext="edit" aspectratio="t"/>
            <w10:wrap type="none"/>
            <w10:anchorlock/>
          </v:shape>
          <o:OLEObject Type="Embed" ProgID="Equation.KSEE3" ShapeID="_x0000_i1188" DrawAspect="Content" ObjectID="_1468075883" r:id="rId287">
            <o:LockedField>false</o:LockedField>
          </o:OLEObject>
        </w:object>
      </w:r>
      <w:r>
        <w:rPr>
          <w:rFonts w:hint="eastAsia"/>
          <w:sz w:val="24"/>
        </w:rPr>
        <w:t xml:space="preserve">       </w:t>
      </w:r>
      <w:r>
        <w:rPr>
          <w:sz w:val="24"/>
        </w:rPr>
        <w:t xml:space="preserve">   </w:t>
      </w:r>
      <w:r>
        <w:rPr>
          <w:rFonts w:hint="eastAsia"/>
          <w:sz w:val="24"/>
        </w:rPr>
        <w:t xml:space="preserve"> </w:t>
      </w:r>
      <w:r>
        <w:rPr>
          <w:rFonts w:hint="eastAsia" w:ascii="宋体" w:hAnsi="宋体"/>
          <w:sz w:val="24"/>
        </w:rPr>
        <w:t>（</w:t>
      </w:r>
      <w:r>
        <w:rPr>
          <w:rFonts w:hint="eastAsia" w:ascii="宋体" w:hAnsi="宋体"/>
          <w:sz w:val="24"/>
          <w:lang w:eastAsia="zh-CN"/>
        </w:rPr>
        <w:t>C.4</w:t>
      </w:r>
      <w:r>
        <w:rPr>
          <w:rFonts w:hint="eastAsia" w:ascii="宋体" w:hAnsi="宋体"/>
          <w:sz w:val="24"/>
        </w:rPr>
        <w:t>.</w:t>
      </w:r>
      <w:r>
        <w:rPr>
          <w:rFonts w:ascii="宋体" w:hAnsi="宋体"/>
          <w:sz w:val="24"/>
        </w:rPr>
        <w:t>5</w:t>
      </w:r>
      <w:r>
        <w:rPr>
          <w:rFonts w:hint="eastAsia" w:ascii="宋体" w:hAnsi="宋体"/>
          <w:sz w:val="24"/>
        </w:rPr>
        <w:t>）</w:t>
      </w:r>
    </w:p>
    <w:p>
      <w:pPr>
        <w:spacing w:line="360" w:lineRule="auto"/>
        <w:outlineLvl w:val="9"/>
        <w:rPr>
          <w:rFonts w:ascii="黑体" w:eastAsia="黑体"/>
          <w:sz w:val="24"/>
        </w:rPr>
      </w:pPr>
      <w:r>
        <w:rPr>
          <w:rFonts w:hint="eastAsia" w:ascii="黑体" w:eastAsia="黑体"/>
          <w:sz w:val="24"/>
          <w:lang w:eastAsia="zh-CN"/>
        </w:rPr>
        <w:t>C.4</w:t>
      </w:r>
      <w:r>
        <w:rPr>
          <w:rFonts w:hint="eastAsia" w:ascii="黑体" w:eastAsia="黑体"/>
          <w:sz w:val="24"/>
        </w:rPr>
        <w:t>.</w:t>
      </w:r>
      <w:r>
        <w:rPr>
          <w:rFonts w:ascii="黑体" w:eastAsia="黑体"/>
          <w:sz w:val="24"/>
        </w:rPr>
        <w:t>7</w:t>
      </w:r>
      <w:r>
        <w:rPr>
          <w:rFonts w:hint="eastAsia" w:ascii="黑体" w:eastAsia="黑体"/>
          <w:sz w:val="24"/>
          <w:lang w:val="en-US" w:eastAsia="zh-CN"/>
        </w:rPr>
        <w:t xml:space="preserve"> </w:t>
      </w:r>
      <w:r>
        <w:rPr>
          <w:rFonts w:hint="eastAsia" w:ascii="黑体" w:eastAsia="黑体"/>
          <w:sz w:val="24"/>
        </w:rPr>
        <w:t>测量结果不确定度的报告与表示</w:t>
      </w:r>
    </w:p>
    <w:p>
      <w:pPr>
        <w:spacing w:line="360" w:lineRule="auto"/>
        <w:rPr>
          <w:rFonts w:hint="eastAsia"/>
          <w:sz w:val="24"/>
        </w:rPr>
      </w:pPr>
      <w:r>
        <w:rPr>
          <w:sz w:val="24"/>
        </w:rPr>
        <w:t xml:space="preserve">     </w:t>
      </w:r>
      <w:r>
        <w:rPr>
          <w:rFonts w:hint="eastAsia"/>
          <w:sz w:val="24"/>
        </w:rPr>
        <w:t>熨烫</w:t>
      </w:r>
      <w:r>
        <w:rPr>
          <w:sz w:val="24"/>
        </w:rPr>
        <w:t>仪</w:t>
      </w:r>
      <w:r>
        <w:rPr>
          <w:rFonts w:hint="eastAsia" w:ascii="宋体" w:hAnsi="宋体" w:cs="宋体"/>
          <w:sz w:val="24"/>
        </w:rPr>
        <w:t>上加热块</w:t>
      </w:r>
      <w:r>
        <w:rPr>
          <w:rFonts w:hint="eastAsia" w:ascii="宋体" w:hAnsi="宋体"/>
          <w:sz w:val="24"/>
        </w:rPr>
        <w:t>表面温度波动度测量结果</w:t>
      </w:r>
      <w:r>
        <w:rPr>
          <w:rFonts w:hint="eastAsia"/>
          <w:sz w:val="24"/>
        </w:rPr>
        <w:t>扩展不确定度为：</w:t>
      </w:r>
    </w:p>
    <w:p>
      <w:pPr>
        <w:spacing w:line="360" w:lineRule="auto"/>
        <w:rPr>
          <w:rFonts w:hint="eastAsia"/>
          <w:sz w:val="24"/>
        </w:rPr>
      </w:pPr>
      <w:r>
        <w:rPr>
          <w:sz w:val="24"/>
        </w:rPr>
        <w:t xml:space="preserve">                 </w:t>
      </w:r>
      <w:r>
        <w:rPr>
          <w:rFonts w:hint="eastAsia"/>
          <w:sz w:val="24"/>
        </w:rPr>
        <w:t xml:space="preserve">  </w:t>
      </w:r>
      <m:oMath>
        <m:sSub>
          <m:sSubPr>
            <m:ctrlPr>
              <w:rPr>
                <w:rFonts w:hint="eastAsia" w:ascii="Cambria Math" w:hAnsi="Cambria Math"/>
                <w:i/>
                <w:iCs/>
                <w:sz w:val="24"/>
              </w:rPr>
            </m:ctrlPr>
          </m:sSubPr>
          <m:e>
            <m:r>
              <m:rPr/>
              <w:rPr>
                <w:rFonts w:hint="default" w:ascii="Cambria Math" w:hAnsi="Cambria Math"/>
                <w:sz w:val="24"/>
                <w:lang w:val="en-US" w:eastAsia="zh-CN"/>
              </w:rPr>
              <m:t>U</m:t>
            </m:r>
            <m:ctrlPr>
              <w:rPr>
                <w:rFonts w:hint="eastAsia" w:ascii="Cambria Math" w:hAnsi="Cambria Math"/>
                <w:i/>
                <w:iCs/>
                <w:sz w:val="24"/>
              </w:rPr>
            </m:ctrlPr>
          </m:e>
          <m:sub>
            <m:ctrlPr>
              <w:rPr>
                <w:rFonts w:hint="eastAsia" w:ascii="Cambria Math" w:hAnsi="Cambria Math"/>
                <w:i/>
                <w:iCs/>
                <w:sz w:val="24"/>
              </w:rPr>
            </m:ctrlPr>
          </m:sub>
        </m:sSub>
        <m:r>
          <m:rPr/>
          <w:rPr>
            <w:rFonts w:hint="default" w:ascii="Cambria Math" w:hAnsi="Cambria Math" w:cs="Times New Roman"/>
            <w:kern w:val="2"/>
            <w:sz w:val="24"/>
            <w:szCs w:val="24"/>
            <w:lang w:val="en-US" w:eastAsia="zh-CN" w:bidi="ar-SA"/>
          </w:rPr>
          <m:t xml:space="preserve">=0.4 </m:t>
        </m:r>
        <m:r>
          <m:rPr>
            <m:sty m:val="p"/>
          </m:rPr>
          <w:rPr>
            <w:rFonts w:hint="eastAsia" w:ascii="Cambria Math" w:hAnsi="Cambria Math" w:cs="Times New Roman"/>
            <w:kern w:val="2"/>
            <w:sz w:val="24"/>
            <w:szCs w:val="24"/>
            <w:lang w:val="en-US" w:eastAsia="zh-CN" w:bidi="ar-SA"/>
          </w:rPr>
          <m:t>℃</m:t>
        </m:r>
      </m:oMath>
      <w:r>
        <w:rPr>
          <w:rFonts w:hint="eastAsia"/>
          <w:sz w:val="24"/>
        </w:rPr>
        <w:t xml:space="preserve"> </w:t>
      </w:r>
      <w:r>
        <w:rPr>
          <w:rFonts w:hint="eastAsia"/>
          <w:sz w:val="24"/>
          <w:lang w:val="en-US" w:eastAsia="zh-CN"/>
        </w:rPr>
        <w:t xml:space="preserve">     </w:t>
      </w:r>
      <w:r>
        <w:rPr>
          <w:sz w:val="24"/>
        </w:rPr>
        <w:t xml:space="preserve"> </w:t>
      </w:r>
      <w:r>
        <w:rPr>
          <w:position w:val="-6"/>
          <w:sz w:val="24"/>
        </w:rPr>
        <w:object>
          <v:shape id="_x0000_i1189" o:spt="75" type="#_x0000_t75" style="height:13.95pt;width:28pt;" o:ole="t" filled="f" o:preferrelative="t" stroked="f" coordsize="21600,21600">
            <v:path/>
            <v:fill on="f" alignshape="1" focussize="0,0"/>
            <v:stroke on="f"/>
            <v:imagedata r:id="rId127" o:title=""/>
            <o:lock v:ext="edit" aspectratio="t"/>
            <w10:wrap type="none"/>
            <w10:anchorlock/>
          </v:shape>
          <o:OLEObject Type="Embed" ProgID="Equation.DSMT4" ShapeID="_x0000_i1189" DrawAspect="Content" ObjectID="_1468075884" r:id="rId289">
            <o:LockedField>false</o:LockedField>
          </o:OLEObject>
        </w:object>
      </w:r>
      <w:r>
        <w:rPr>
          <w:rFonts w:hint="eastAsia"/>
          <w:sz w:val="24"/>
        </w:rPr>
        <w:t>。</w:t>
      </w:r>
    </w:p>
    <w:p>
      <w:pPr>
        <w:spacing w:line="360" w:lineRule="auto"/>
        <w:rPr>
          <w:rFonts w:hint="eastAsia" w:eastAsia="宋体"/>
          <w:sz w:val="24"/>
          <w:lang w:eastAsia="zh-CN"/>
        </w:rPr>
      </w:pPr>
    </w:p>
    <w:p>
      <w:pPr>
        <w:spacing w:line="480" w:lineRule="exact"/>
        <w:jc w:val="center"/>
      </w:pPr>
      <w:r>
        <w:rPr>
          <w:color w:val="0070C0"/>
        </w:rPr>
        <mc:AlternateContent>
          <mc:Choice Requires="wps">
            <w:drawing>
              <wp:inline distT="0" distB="0" distL="114300" distR="114300">
                <wp:extent cx="2540000" cy="0"/>
                <wp:effectExtent l="0" t="7620" r="5080" b="15240"/>
                <wp:docPr id="1" name="自选图形 2"/>
                <wp:cNvGraphicFramePr/>
                <a:graphic xmlns:a="http://schemas.openxmlformats.org/drawingml/2006/main">
                  <a:graphicData uri="http://schemas.microsoft.com/office/word/2010/wordprocessingShape">
                    <wps:wsp>
                      <wps:cNvCnPr>
                        <a:cxnSpLocks noRot="1"/>
                      </wps:cNvCnPr>
                      <wps:spPr>
                        <a:xfrm>
                          <a:off x="0" y="0"/>
                          <a:ext cx="2540000" cy="0"/>
                        </a:xfrm>
                        <a:prstGeom prst="straightConnector1">
                          <a:avLst/>
                        </a:prstGeom>
                        <a:ln w="15875" cap="flat" cmpd="sng">
                          <a:solidFill>
                            <a:srgbClr val="000000"/>
                          </a:solidFill>
                          <a:prstDash val="solid"/>
                          <a:headEnd type="none" w="med" len="med"/>
                          <a:tailEnd type="none" w="med" len="med"/>
                        </a:ln>
                      </wps:spPr>
                      <wps:bodyPr/>
                    </wps:wsp>
                  </a:graphicData>
                </a:graphic>
              </wp:inline>
            </w:drawing>
          </mc:Choice>
          <mc:Fallback>
            <w:pict>
              <v:shape id="自选图形 2" o:spid="_x0000_s1026" o:spt="32" type="#_x0000_t32" style="height:0pt;width:200pt;" filled="f" stroked="t" coordsize="21600,21600" o:gfxdata="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6f5S9EAAAACAQAADwAAAAAAAAABACAAAAAiAAAAZHJzL2Rvd25y&#10;ZXYueG1sUEsBAhQAFAAAAAgAh07iQKQNnBMFAgAACgQAAA4AAAAAAAAAAQAgAAAAIAEAAGRycy9l&#10;Mm9Eb2MueG1sUEsFBgAAAAAGAAYAWQEAAJcFAAAAAA==&#10;">
                <v:fill on="f" focussize="0,0"/>
                <v:stroke weight="1.25pt" color="#000000" joinstyle="round"/>
                <v:imagedata o:title=""/>
                <o:lock v:ext="edit" rotation="t" aspectratio="f"/>
                <w10:wrap type="none"/>
                <w10:anchorlock/>
              </v:shape>
            </w:pict>
          </mc:Fallback>
        </mc:AlternateContent>
      </w:r>
    </w:p>
    <w:sectPr>
      <w:footerReference r:id="rId18" w:type="first"/>
      <w:footerReference r:id="rId17" w:type="default"/>
      <w:pgSz w:w="11906" w:h="16838"/>
      <w:pgMar w:top="1418" w:right="1418" w:bottom="1418" w:left="1418" w:header="851" w:footer="992" w:gutter="0"/>
      <w:pgNumType w:start="1"/>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5B2B6236-018B-419D-A058-35088EA054D5}"/>
  </w:font>
  <w:font w:name="宋体">
    <w:panose1 w:val="02010600030101010101"/>
    <w:charset w:val="86"/>
    <w:family w:val="auto"/>
    <w:pitch w:val="default"/>
    <w:sig w:usb0="00000003" w:usb1="288F0000" w:usb2="00000006" w:usb3="00000000" w:csb0="00040001" w:csb1="00000000"/>
    <w:embedRegular r:id="rId2" w:fontKey="{EF34F12B-F02E-4D40-BFEA-BA497080D627}"/>
  </w:font>
  <w:font w:name="Wingdings">
    <w:panose1 w:val="05000000000000000000"/>
    <w:charset w:val="02"/>
    <w:family w:val="auto"/>
    <w:pitch w:val="default"/>
    <w:sig w:usb0="00000000" w:usb1="00000000" w:usb2="00000000" w:usb3="00000000" w:csb0="80000000" w:csb1="00000000"/>
    <w:embedRegular r:id="rId3" w:fontKey="{4F844F18-D7FB-4CE7-8C88-F6FAE7979EEC}"/>
  </w:font>
  <w:font w:name="Arial">
    <w:panose1 w:val="020B0604020202020204"/>
    <w:charset w:val="01"/>
    <w:family w:val="swiss"/>
    <w:pitch w:val="default"/>
    <w:sig w:usb0="E0002EFF" w:usb1="C000785B" w:usb2="00000009" w:usb3="00000000" w:csb0="400001FF" w:csb1="FFFF0000"/>
    <w:embedRegular r:id="rId4" w:fontKey="{87BB30AA-84AB-49B0-8ED7-AE72F2D98D98}"/>
  </w:font>
  <w:font w:name="黑体">
    <w:panose1 w:val="02010609060101010101"/>
    <w:charset w:val="86"/>
    <w:family w:val="auto"/>
    <w:pitch w:val="default"/>
    <w:sig w:usb0="800002BF" w:usb1="38CF7CFA" w:usb2="00000016" w:usb3="00000000" w:csb0="00040001" w:csb1="00000000"/>
    <w:embedRegular r:id="rId5" w:fontKey="{10C2C930-DA5A-43DE-A7EF-099111378AF4}"/>
  </w:font>
  <w:font w:name="Courier New">
    <w:panose1 w:val="02070309020205020404"/>
    <w:charset w:val="01"/>
    <w:family w:val="modern"/>
    <w:pitch w:val="default"/>
    <w:sig w:usb0="E0002EFF" w:usb1="C0007843" w:usb2="00000009" w:usb3="00000000" w:csb0="400001FF" w:csb1="FFFF0000"/>
    <w:embedRegular r:id="rId6" w:fontKey="{C9212C1B-4F38-4239-8168-B4223DA83FD6}"/>
  </w:font>
  <w:font w:name="Symbol">
    <w:panose1 w:val="05050102010706020507"/>
    <w:charset w:val="02"/>
    <w:family w:val="roman"/>
    <w:pitch w:val="default"/>
    <w:sig w:usb0="00000000" w:usb1="00000000" w:usb2="00000000" w:usb3="00000000" w:csb0="80000000" w:csb1="00000000"/>
    <w:embedRegular r:id="rId7" w:fontKey="{C8CBBB5C-99CF-4977-9994-359DEFE9E282}"/>
  </w:font>
  <w:font w:name="Calibri">
    <w:panose1 w:val="020F0502020204030204"/>
    <w:charset w:val="00"/>
    <w:family w:val="swiss"/>
    <w:pitch w:val="default"/>
    <w:sig w:usb0="E4002EFF" w:usb1="C000247B" w:usb2="00000009" w:usb3="00000000" w:csb0="200001FF" w:csb1="00000000"/>
    <w:embedRegular r:id="rId8" w:fontKey="{EC8EAD40-3BD4-478A-ADCC-1CBD9F1EA7AB}"/>
  </w:font>
  <w:font w:name="Tahoma">
    <w:panose1 w:val="020B0604030504040204"/>
    <w:charset w:val="00"/>
    <w:family w:val="swiss"/>
    <w:pitch w:val="default"/>
    <w:sig w:usb0="E1002EFF" w:usb1="C000605B" w:usb2="00000029" w:usb3="00000000" w:csb0="200101FF" w:csb1="20280000"/>
    <w:embedRegular r:id="rId9" w:fontKey="{D1541025-C190-4B1F-8AF9-19AE459BDCDB}"/>
  </w:font>
  <w:font w:name="Verdana">
    <w:panose1 w:val="020B0604030504040204"/>
    <w:charset w:val="00"/>
    <w:family w:val="swiss"/>
    <w:pitch w:val="default"/>
    <w:sig w:usb0="A00006FF" w:usb1="4000205B" w:usb2="00000010" w:usb3="00000000" w:csb0="2000019F" w:csb1="00000000"/>
    <w:embedRegular r:id="rId10" w:fontKey="{D80461E5-0F99-46AD-BF9C-193D7788BF4E}"/>
  </w:font>
  <w:font w:name="方正小标宋简体">
    <w:panose1 w:val="02000000000000000000"/>
    <w:charset w:val="86"/>
    <w:family w:val="auto"/>
    <w:pitch w:val="default"/>
    <w:sig w:usb0="00000001" w:usb1="08000000" w:usb2="00000000" w:usb3="00000000" w:csb0="00040000" w:csb1="00000000"/>
    <w:embedRegular r:id="rId11" w:fontKey="{0888EA52-DB26-43DF-B58E-DA538E58E621}"/>
  </w:font>
  <w:font w:name="BatangChe">
    <w:altName w:val="Malgun Gothic"/>
    <w:panose1 w:val="02030609000101010101"/>
    <w:charset w:val="81"/>
    <w:family w:val="modern"/>
    <w:pitch w:val="default"/>
    <w:sig w:usb0="00000000" w:usb1="00000000" w:usb2="00000030" w:usb3="00000000" w:csb0="4008009F" w:csb1="DFD70000"/>
    <w:embedRegular r:id="rId12" w:fontKey="{B1DC8F4B-4B53-4E72-B164-4252A5C09C4B}"/>
  </w:font>
  <w:font w:name="Malgun Gothic">
    <w:panose1 w:val="020B0503020000020004"/>
    <w:charset w:val="81"/>
    <w:family w:val="auto"/>
    <w:pitch w:val="default"/>
    <w:sig w:usb0="9000002F" w:usb1="29D77CFB" w:usb2="00000012" w:usb3="00000000" w:csb0="00080001" w:csb1="00000000"/>
  </w:font>
  <w:font w:name="方正小标宋_GBK">
    <w:panose1 w:val="02000000000000000000"/>
    <w:charset w:val="86"/>
    <w:family w:val="script"/>
    <w:pitch w:val="default"/>
    <w:sig w:usb0="A00002BF" w:usb1="38CF7CFA" w:usb2="00082016" w:usb3="00000000" w:csb0="00040001" w:csb1="00000000"/>
    <w:embedRegular r:id="rId13" w:fontKey="{784C7B4B-F527-441C-88A0-175A598FBDFE}"/>
  </w:font>
  <w:font w:name="仿宋">
    <w:panose1 w:val="02010609060101010101"/>
    <w:charset w:val="86"/>
    <w:family w:val="auto"/>
    <w:pitch w:val="default"/>
    <w:sig w:usb0="800002BF" w:usb1="38CF7CFA" w:usb2="00000016" w:usb3="00000000" w:csb0="00040001" w:csb1="00000000"/>
    <w:embedRegular r:id="rId14" w:fontKey="{0360B29E-8AD8-40AA-A5BA-205BD4028911}"/>
  </w:font>
  <w:font w:name="SNHQJV+FZSSK--GBK1-0">
    <w:altName w:val="微软雅黑"/>
    <w:panose1 w:val="00000000000000000000"/>
    <w:charset w:val="01"/>
    <w:family w:val="auto"/>
    <w:pitch w:val="default"/>
    <w:sig w:usb0="00000000" w:usb1="00000000" w:usb2="00000000" w:usb3="00000000" w:csb0="00040001" w:csb1="00000000"/>
    <w:embedRegular r:id="rId15" w:fontKey="{EF406744-CFC5-4BD7-A11B-4EE6D234E162}"/>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auto"/>
    <w:pitch w:val="default"/>
    <w:sig w:usb0="E00006FF" w:usb1="420024FF" w:usb2="02000000" w:usb3="00000000" w:csb0="2000019F" w:csb1="00000000"/>
    <w:embedRegular r:id="rId16" w:fontKey="{766D6918-4802-4B56-A683-58325F37E499}"/>
  </w:font>
  <w:font w:name="MS Mincho">
    <w:panose1 w:val="02020609040205080304"/>
    <w:charset w:val="80"/>
    <w:family w:val="modern"/>
    <w:pitch w:val="default"/>
    <w:sig w:usb0="A00002BF" w:usb1="68C7FCFB" w:usb2="00000010" w:usb3="00000000" w:csb0="4002009F" w:csb1="DFD70000"/>
    <w:embedRegular r:id="rId17" w:fontKey="{947FE700-C4EE-440B-A515-9ACC4C0A421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ind w:right="360"/>
      <w:jc w:val="right"/>
      <w:rPr>
        <w:rFonts w:hint="eastAsia"/>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fldChar w:fldCharType="begin"/>
    </w:r>
    <w:r>
      <w:instrText xml:space="preserve"> PAGE   \* MERGEFORMAT </w:instrText>
    </w:r>
    <w:r>
      <w:fldChar w:fldCharType="separate"/>
    </w:r>
    <w:r>
      <w:rPr>
        <w:lang w:val="zh-CN"/>
      </w:rPr>
      <w:t>1</w:t>
    </w:r>
    <w:r>
      <w:fldChar w:fldCharType="end"/>
    </w:r>
  </w:p>
  <w:p>
    <w:pPr>
      <w:pStyle w:val="11"/>
      <w:jc w:val="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0"/>
      </w:rPr>
    </w:pPr>
    <w:r>
      <w:fldChar w:fldCharType="begin"/>
    </w:r>
    <w:r>
      <w:rPr>
        <w:rStyle w:val="20"/>
      </w:rPr>
      <w:instrText xml:space="preserve">PAGE  </w:instrText>
    </w:r>
    <w:r>
      <w:fldChar w:fldCharType="end"/>
    </w:r>
  </w:p>
  <w:p>
    <w:pPr>
      <w:pStyle w:val="11"/>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right"/>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center" w:pos="4535"/>
        <w:tab w:val="clear" w:pos="4153"/>
      </w:tabs>
      <w:jc w:val="both"/>
    </w:pPr>
  </w:p>
  <w:p>
    <w:pPr>
      <w:pStyle w:val="11"/>
      <w:ind w:right="360"/>
      <w:jc w:val="right"/>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center" w:pos="4535"/>
        <w:tab w:val="clear" w:pos="4153"/>
      </w:tabs>
      <w:jc w:val="both"/>
    </w:pPr>
    <w:r>
      <w:rPr>
        <w:rFonts w:hint="eastAsia"/>
        <w:lang w:eastAsia="zh-CN"/>
      </w:rPr>
      <w:tab/>
    </w:r>
  </w:p>
  <w:p>
    <w:pPr>
      <w:pStyle w:val="1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center" w:pos="4535"/>
        <w:tab w:val="clear" w:pos="4153"/>
      </w:tabs>
      <w:jc w:val="both"/>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II</w:t>
                    </w:r>
                    <w:r>
                      <w:fldChar w:fldCharType="end"/>
                    </w:r>
                  </w:p>
                </w:txbxContent>
              </v:textbox>
            </v:shape>
          </w:pict>
        </mc:Fallback>
      </mc:AlternateContent>
    </w:r>
  </w:p>
  <w:p>
    <w:pPr>
      <w:pStyle w:val="11"/>
      <w:ind w:right="360"/>
      <w:jc w:val="right"/>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center" w:pos="4535"/>
        <w:tab w:val="clear" w:pos="4153"/>
      </w:tabs>
      <w:jc w:val="both"/>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I</w:t>
                    </w:r>
                    <w:r>
                      <w:fldChar w:fldCharType="end"/>
                    </w:r>
                  </w:p>
                </w:txbxContent>
              </v:textbox>
            </v:shape>
          </w:pict>
        </mc:Fallback>
      </mc:AlternateContent>
    </w:r>
    <w:r>
      <w:rPr>
        <w:rFonts w:hint="eastAsia"/>
        <w:lang w:eastAsia="zh-CN"/>
      </w:rPr>
      <w:tab/>
    </w:r>
  </w:p>
  <w:p>
    <w:pPr>
      <w:pStyle w:val="1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ind w:right="360"/>
      <w:jc w:val="right"/>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4" w:space="1"/>
      </w:pBdr>
      <w:rPr>
        <w:rFonts w:hint="eastAsia"/>
      </w:rPr>
    </w:pPr>
    <w:r>
      <w:rPr>
        <w:rFonts w:hint="eastAsia" w:ascii="BatangChe" w:hAnsi="BatangChe" w:eastAsia="BatangChe" w:cs="BatangChe"/>
        <w:b/>
        <w:bCs/>
        <w:sz w:val="21"/>
        <w:szCs w:val="21"/>
      </w:rPr>
      <w:t>JJF</w:t>
    </w:r>
    <w:r>
      <w:rPr>
        <w:rFonts w:hint="eastAsia" w:ascii="BatangChe" w:hAnsi="BatangChe" w:cs="BatangChe"/>
        <w:b/>
        <w:bCs/>
        <w:sz w:val="21"/>
        <w:szCs w:val="21"/>
      </w:rPr>
      <w:t>（</w:t>
    </w:r>
    <w:r>
      <w:rPr>
        <w:rFonts w:hint="eastAsia" w:ascii="黑体" w:eastAsia="黑体"/>
        <w:sz w:val="21"/>
        <w:szCs w:val="21"/>
      </w:rPr>
      <w:t>纺织</w:t>
    </w:r>
    <w:r>
      <w:rPr>
        <w:rFonts w:hint="eastAsia" w:ascii="BatangChe" w:hAnsi="BatangChe" w:cs="BatangChe"/>
        <w:b/>
        <w:bCs/>
        <w:sz w:val="21"/>
        <w:szCs w:val="21"/>
      </w:rPr>
      <w:t>）</w:t>
    </w:r>
    <w:r>
      <w:rPr>
        <w:rFonts w:hint="eastAsia" w:ascii="黑体" w:eastAsia="黑体"/>
        <w:sz w:val="21"/>
        <w:szCs w:val="21"/>
      </w:rPr>
      <w:t xml:space="preserve"> XXXX</w:t>
    </w:r>
    <w:r>
      <w:rPr>
        <w:rFonts w:ascii="宋体" w:hAnsi="宋体" w:cs="黑体"/>
        <w:kern w:val="0"/>
        <w:sz w:val="21"/>
        <w:szCs w:val="21"/>
      </w:rPr>
      <w:t>─</w:t>
    </w:r>
    <w:r>
      <w:rPr>
        <w:rFonts w:hint="eastAsia" w:ascii="黑体" w:eastAsia="黑体"/>
        <w:sz w:val="21"/>
        <w:szCs w:val="21"/>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ascii="Times New Roman" w:hAnsi="Times New Roman" w:eastAsia="黑体" w:cs="Times New Roman"/>
        <w:sz w:val="21"/>
        <w:szCs w:val="21"/>
        <w:lang w:eastAsia="zh-CN"/>
      </w:rPr>
    </w:pPr>
    <w:r>
      <w:rPr>
        <w:rFonts w:hint="default" w:ascii="Times New Roman" w:hAnsi="Times New Roman" w:eastAsia="BatangChe" w:cs="Times New Roman"/>
        <w:bCs/>
        <w:sz w:val="21"/>
        <w:szCs w:val="21"/>
      </w:rPr>
      <w:t>JJF</w:t>
    </w:r>
    <w:r>
      <w:rPr>
        <w:rFonts w:hint="default" w:ascii="Times New Roman" w:hAnsi="Times New Roman" w:cs="Times New Roman"/>
        <w:bCs/>
        <w:sz w:val="21"/>
        <w:szCs w:val="21"/>
      </w:rPr>
      <w:t>（</w:t>
    </w:r>
    <w:r>
      <w:rPr>
        <w:rFonts w:hint="default" w:ascii="Times New Roman" w:hAnsi="Times New Roman" w:eastAsia="黑体" w:cs="Times New Roman"/>
        <w:sz w:val="21"/>
        <w:szCs w:val="21"/>
      </w:rPr>
      <w:t>纺织</w:t>
    </w:r>
    <w:r>
      <w:rPr>
        <w:rFonts w:hint="default" w:ascii="Times New Roman" w:hAnsi="Times New Roman" w:cs="Times New Roman"/>
        <w:bCs/>
        <w:sz w:val="21"/>
        <w:szCs w:val="21"/>
      </w:rPr>
      <w:t>）029</w:t>
    </w:r>
    <w:r>
      <w:rPr>
        <w:rFonts w:ascii="Times New Roman" w:hAnsi="Times New Roman" w:cs="Times New Roman"/>
        <w:kern w:val="0"/>
        <w:sz w:val="21"/>
        <w:szCs w:val="21"/>
      </w:rPr>
      <w:t>─</w:t>
    </w:r>
    <w:r>
      <w:rPr>
        <w:rFonts w:hint="default" w:ascii="Times New Roman" w:hAnsi="Times New Roman" w:cs="Times New Roman"/>
        <w:kern w:val="0"/>
        <w:sz w:val="21"/>
        <w:szCs w:val="21"/>
      </w:rPr>
      <w:t>202</w:t>
    </w:r>
    <w:r>
      <w:rPr>
        <w:rFonts w:hint="eastAsia" w:eastAsia="黑体" w:cs="Times New Roman"/>
        <w:sz w:val="21"/>
        <w:szCs w:val="21"/>
        <w:lang w:val="en-US" w:eastAsia="zh-CN"/>
      </w:rPr>
      <w:t>2</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eastAsia="黑体"/>
        <w:b w:val="0"/>
        <w:bCs w:val="0"/>
        <w:lang w:eastAsia="zh-CN"/>
      </w:rPr>
    </w:pPr>
    <w:r>
      <w:rPr>
        <w:rFonts w:hint="default" w:ascii="Times New Roman" w:hAnsi="Times New Roman" w:eastAsia="BatangChe" w:cs="Times New Roman"/>
        <w:b w:val="0"/>
        <w:bCs w:val="0"/>
        <w:sz w:val="21"/>
        <w:szCs w:val="21"/>
      </w:rPr>
      <w:t>JJF</w:t>
    </w:r>
    <w:r>
      <w:rPr>
        <w:rFonts w:hint="default" w:ascii="Times New Roman" w:hAnsi="Times New Roman" w:cs="Times New Roman"/>
        <w:b w:val="0"/>
        <w:bCs w:val="0"/>
        <w:sz w:val="21"/>
        <w:szCs w:val="21"/>
      </w:rPr>
      <w:t>（</w:t>
    </w:r>
    <w:r>
      <w:rPr>
        <w:rFonts w:hint="default" w:ascii="Times New Roman" w:eastAsia="黑体"/>
        <w:b w:val="0"/>
        <w:bCs w:val="0"/>
        <w:sz w:val="21"/>
        <w:szCs w:val="21"/>
      </w:rPr>
      <w:t>纺织</w:t>
    </w:r>
    <w:r>
      <w:rPr>
        <w:rFonts w:hint="default" w:ascii="Times New Roman" w:hAnsi="Times New Roman" w:cs="Times New Roman"/>
        <w:b w:val="0"/>
        <w:bCs w:val="0"/>
        <w:sz w:val="21"/>
        <w:szCs w:val="21"/>
      </w:rPr>
      <w:t>）029</w:t>
    </w:r>
    <w:r>
      <w:rPr>
        <w:rFonts w:ascii="Times New Roman" w:hAnsi="Times New Roman" w:cs="Times New Roman"/>
        <w:b w:val="0"/>
        <w:bCs w:val="0"/>
        <w:kern w:val="0"/>
        <w:sz w:val="21"/>
        <w:szCs w:val="21"/>
      </w:rPr>
      <w:t>─</w:t>
    </w:r>
    <w:r>
      <w:rPr>
        <w:rFonts w:hint="default" w:ascii="Times New Roman" w:hAnsi="Times New Roman" w:cs="Times New Roman"/>
        <w:b w:val="0"/>
        <w:bCs w:val="0"/>
        <w:kern w:val="0"/>
        <w:sz w:val="21"/>
        <w:szCs w:val="21"/>
      </w:rPr>
      <w:t>202</w:t>
    </w:r>
    <w:r>
      <w:rPr>
        <w:rFonts w:hint="default" w:ascii="Times New Roman" w:eastAsia="黑体"/>
        <w:b w:val="0"/>
        <w:bCs w:val="0"/>
        <w:sz w:val="21"/>
        <w:szCs w:val="21"/>
        <w:lang w:val="en-US" w:eastAsia="zh-CN"/>
      </w:rPr>
      <w:t>2</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eastAsia="黑体"/>
        <w:b w:val="0"/>
        <w:bCs w:val="0"/>
        <w:lang w:eastAsia="zh-CN"/>
      </w:rPr>
    </w:pPr>
    <w:r>
      <w:rPr>
        <w:rFonts w:hint="default" w:ascii="Times New Roman" w:hAnsi="Times New Roman" w:eastAsia="BatangChe" w:cs="Times New Roman"/>
        <w:b w:val="0"/>
        <w:bCs w:val="0"/>
        <w:sz w:val="21"/>
        <w:szCs w:val="21"/>
      </w:rPr>
      <w:t>JJF</w:t>
    </w:r>
    <w:r>
      <w:rPr>
        <w:rFonts w:hint="default" w:ascii="Times New Roman" w:hAnsi="Times New Roman" w:cs="Times New Roman"/>
        <w:b w:val="0"/>
        <w:bCs w:val="0"/>
        <w:sz w:val="21"/>
        <w:szCs w:val="21"/>
      </w:rPr>
      <w:t>（</w:t>
    </w:r>
    <w:r>
      <w:rPr>
        <w:rFonts w:hint="default" w:ascii="Times New Roman" w:eastAsia="黑体"/>
        <w:b w:val="0"/>
        <w:bCs w:val="0"/>
        <w:sz w:val="21"/>
        <w:szCs w:val="21"/>
      </w:rPr>
      <w:t>纺织</w:t>
    </w:r>
    <w:r>
      <w:rPr>
        <w:rFonts w:hint="default" w:ascii="Times New Roman" w:hAnsi="Times New Roman" w:cs="Times New Roman"/>
        <w:b w:val="0"/>
        <w:bCs w:val="0"/>
        <w:sz w:val="21"/>
        <w:szCs w:val="21"/>
      </w:rPr>
      <w:t>）029</w:t>
    </w:r>
    <w:r>
      <w:rPr>
        <w:rFonts w:ascii="Times New Roman" w:hAnsi="Times New Roman" w:cs="Times New Roman"/>
        <w:b w:val="0"/>
        <w:bCs w:val="0"/>
        <w:kern w:val="0"/>
        <w:sz w:val="21"/>
        <w:szCs w:val="21"/>
      </w:rPr>
      <w:t>─</w:t>
    </w:r>
    <w:r>
      <w:rPr>
        <w:rFonts w:hint="default" w:ascii="Times New Roman" w:hAnsi="Times New Roman" w:cs="Times New Roman"/>
        <w:b w:val="0"/>
        <w:bCs w:val="0"/>
        <w:kern w:val="0"/>
        <w:sz w:val="21"/>
        <w:szCs w:val="21"/>
      </w:rPr>
      <w:t>202</w:t>
    </w:r>
    <w:r>
      <w:rPr>
        <w:rFonts w:hint="default" w:ascii="Times New Roman" w:eastAsia="黑体"/>
        <w:b w:val="0"/>
        <w:bCs w:val="0"/>
        <w:sz w:val="21"/>
        <w:szCs w:val="21"/>
        <w:lang w:val="en-US" w:eastAsia="zh-CN"/>
      </w:rPr>
      <w:t>2</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F05"/>
    <w:rsid w:val="00003572"/>
    <w:rsid w:val="00006F29"/>
    <w:rsid w:val="00007338"/>
    <w:rsid w:val="000137E0"/>
    <w:rsid w:val="00016F9D"/>
    <w:rsid w:val="00021E33"/>
    <w:rsid w:val="000260A2"/>
    <w:rsid w:val="000303CB"/>
    <w:rsid w:val="00030777"/>
    <w:rsid w:val="00032A7C"/>
    <w:rsid w:val="0003463F"/>
    <w:rsid w:val="00035004"/>
    <w:rsid w:val="00052FE6"/>
    <w:rsid w:val="00055676"/>
    <w:rsid w:val="00055B28"/>
    <w:rsid w:val="000571DC"/>
    <w:rsid w:val="000619F9"/>
    <w:rsid w:val="00064E94"/>
    <w:rsid w:val="0006592A"/>
    <w:rsid w:val="000776ED"/>
    <w:rsid w:val="00081A99"/>
    <w:rsid w:val="00081B55"/>
    <w:rsid w:val="00082521"/>
    <w:rsid w:val="00094E66"/>
    <w:rsid w:val="000955E5"/>
    <w:rsid w:val="000A1084"/>
    <w:rsid w:val="000A23DA"/>
    <w:rsid w:val="000A2727"/>
    <w:rsid w:val="000A3C6D"/>
    <w:rsid w:val="000A7BE3"/>
    <w:rsid w:val="000B170A"/>
    <w:rsid w:val="000B482A"/>
    <w:rsid w:val="000C2485"/>
    <w:rsid w:val="000C28E9"/>
    <w:rsid w:val="000C3E7C"/>
    <w:rsid w:val="000C4FD5"/>
    <w:rsid w:val="000C7FB4"/>
    <w:rsid w:val="000D1A1A"/>
    <w:rsid w:val="000D3DE6"/>
    <w:rsid w:val="000D48F5"/>
    <w:rsid w:val="000D4AC2"/>
    <w:rsid w:val="000D5758"/>
    <w:rsid w:val="000D5CD5"/>
    <w:rsid w:val="000D6ED3"/>
    <w:rsid w:val="000D6F30"/>
    <w:rsid w:val="000E5D7F"/>
    <w:rsid w:val="000F08A3"/>
    <w:rsid w:val="000F09A0"/>
    <w:rsid w:val="000F0A11"/>
    <w:rsid w:val="000F2516"/>
    <w:rsid w:val="000F25EE"/>
    <w:rsid w:val="000F721D"/>
    <w:rsid w:val="000F7C2D"/>
    <w:rsid w:val="00101714"/>
    <w:rsid w:val="001017DA"/>
    <w:rsid w:val="001057A9"/>
    <w:rsid w:val="00105D52"/>
    <w:rsid w:val="001065BC"/>
    <w:rsid w:val="00107180"/>
    <w:rsid w:val="00110939"/>
    <w:rsid w:val="00113E9D"/>
    <w:rsid w:val="00115857"/>
    <w:rsid w:val="00117BDB"/>
    <w:rsid w:val="00122FA4"/>
    <w:rsid w:val="00126D16"/>
    <w:rsid w:val="00137864"/>
    <w:rsid w:val="001400C5"/>
    <w:rsid w:val="001404EB"/>
    <w:rsid w:val="0014120E"/>
    <w:rsid w:val="00141C4D"/>
    <w:rsid w:val="001444FD"/>
    <w:rsid w:val="0014525A"/>
    <w:rsid w:val="001459A4"/>
    <w:rsid w:val="00147850"/>
    <w:rsid w:val="0015476C"/>
    <w:rsid w:val="001547B2"/>
    <w:rsid w:val="00155D0E"/>
    <w:rsid w:val="00156E23"/>
    <w:rsid w:val="00160AE2"/>
    <w:rsid w:val="00162B5A"/>
    <w:rsid w:val="00164564"/>
    <w:rsid w:val="00165447"/>
    <w:rsid w:val="00165F05"/>
    <w:rsid w:val="00167F5D"/>
    <w:rsid w:val="001704D3"/>
    <w:rsid w:val="001729FF"/>
    <w:rsid w:val="001751CC"/>
    <w:rsid w:val="001752F0"/>
    <w:rsid w:val="00175615"/>
    <w:rsid w:val="00181808"/>
    <w:rsid w:val="00186D7C"/>
    <w:rsid w:val="001909A4"/>
    <w:rsid w:val="00191A3B"/>
    <w:rsid w:val="001972CE"/>
    <w:rsid w:val="001A7876"/>
    <w:rsid w:val="001B42F4"/>
    <w:rsid w:val="001B45D0"/>
    <w:rsid w:val="001D0250"/>
    <w:rsid w:val="001D31D0"/>
    <w:rsid w:val="001E022C"/>
    <w:rsid w:val="001E0DEA"/>
    <w:rsid w:val="001E0E90"/>
    <w:rsid w:val="001E175C"/>
    <w:rsid w:val="001E1F6D"/>
    <w:rsid w:val="001F00D8"/>
    <w:rsid w:val="001F1951"/>
    <w:rsid w:val="001F3FB5"/>
    <w:rsid w:val="001F4DDF"/>
    <w:rsid w:val="001F5AEB"/>
    <w:rsid w:val="00200AFC"/>
    <w:rsid w:val="002128ED"/>
    <w:rsid w:val="00230ED3"/>
    <w:rsid w:val="00231561"/>
    <w:rsid w:val="0023257C"/>
    <w:rsid w:val="002327B8"/>
    <w:rsid w:val="0023549E"/>
    <w:rsid w:val="00236019"/>
    <w:rsid w:val="0024527F"/>
    <w:rsid w:val="0025502A"/>
    <w:rsid w:val="00256242"/>
    <w:rsid w:val="0026120B"/>
    <w:rsid w:val="00261B33"/>
    <w:rsid w:val="002638D2"/>
    <w:rsid w:val="00263F15"/>
    <w:rsid w:val="00264F7B"/>
    <w:rsid w:val="002667EF"/>
    <w:rsid w:val="00267110"/>
    <w:rsid w:val="00267961"/>
    <w:rsid w:val="00270882"/>
    <w:rsid w:val="00272155"/>
    <w:rsid w:val="00275226"/>
    <w:rsid w:val="00277C3E"/>
    <w:rsid w:val="00284824"/>
    <w:rsid w:val="00286E33"/>
    <w:rsid w:val="00287BB4"/>
    <w:rsid w:val="002902E9"/>
    <w:rsid w:val="00291F1F"/>
    <w:rsid w:val="00292414"/>
    <w:rsid w:val="00296C0E"/>
    <w:rsid w:val="002A7047"/>
    <w:rsid w:val="002A76B3"/>
    <w:rsid w:val="002B286E"/>
    <w:rsid w:val="002B4D6E"/>
    <w:rsid w:val="002B684D"/>
    <w:rsid w:val="002C0766"/>
    <w:rsid w:val="002C0BC0"/>
    <w:rsid w:val="002C6770"/>
    <w:rsid w:val="002C69B7"/>
    <w:rsid w:val="002E4521"/>
    <w:rsid w:val="002E4A20"/>
    <w:rsid w:val="002F09B4"/>
    <w:rsid w:val="002F1894"/>
    <w:rsid w:val="002F19AC"/>
    <w:rsid w:val="002F1B2C"/>
    <w:rsid w:val="002F2E29"/>
    <w:rsid w:val="002F3514"/>
    <w:rsid w:val="002F3665"/>
    <w:rsid w:val="002F5DEB"/>
    <w:rsid w:val="002F7BDB"/>
    <w:rsid w:val="00301911"/>
    <w:rsid w:val="003054E8"/>
    <w:rsid w:val="003138D8"/>
    <w:rsid w:val="003162F5"/>
    <w:rsid w:val="00321450"/>
    <w:rsid w:val="00326636"/>
    <w:rsid w:val="0032798B"/>
    <w:rsid w:val="00327FD2"/>
    <w:rsid w:val="00330A34"/>
    <w:rsid w:val="003320A4"/>
    <w:rsid w:val="003331DA"/>
    <w:rsid w:val="00335BAA"/>
    <w:rsid w:val="00336AA8"/>
    <w:rsid w:val="00350017"/>
    <w:rsid w:val="003541A7"/>
    <w:rsid w:val="00360DD3"/>
    <w:rsid w:val="00362BDA"/>
    <w:rsid w:val="003630CA"/>
    <w:rsid w:val="003669F4"/>
    <w:rsid w:val="00367D08"/>
    <w:rsid w:val="00373F14"/>
    <w:rsid w:val="00374E09"/>
    <w:rsid w:val="00384FB4"/>
    <w:rsid w:val="00391C4B"/>
    <w:rsid w:val="0039210C"/>
    <w:rsid w:val="00395368"/>
    <w:rsid w:val="003977DE"/>
    <w:rsid w:val="003A039A"/>
    <w:rsid w:val="003A57C2"/>
    <w:rsid w:val="003B50FD"/>
    <w:rsid w:val="003B6EEE"/>
    <w:rsid w:val="003C1ACB"/>
    <w:rsid w:val="003C30A7"/>
    <w:rsid w:val="003C357B"/>
    <w:rsid w:val="003C4771"/>
    <w:rsid w:val="003C6E5A"/>
    <w:rsid w:val="003C7269"/>
    <w:rsid w:val="003D3097"/>
    <w:rsid w:val="003D6890"/>
    <w:rsid w:val="003E0ADB"/>
    <w:rsid w:val="003E2DE4"/>
    <w:rsid w:val="003E7B3B"/>
    <w:rsid w:val="003F0CBD"/>
    <w:rsid w:val="003F146D"/>
    <w:rsid w:val="003F3006"/>
    <w:rsid w:val="00401340"/>
    <w:rsid w:val="00412865"/>
    <w:rsid w:val="00412D83"/>
    <w:rsid w:val="00416F98"/>
    <w:rsid w:val="00427D88"/>
    <w:rsid w:val="004301E1"/>
    <w:rsid w:val="00432807"/>
    <w:rsid w:val="00434375"/>
    <w:rsid w:val="00437A11"/>
    <w:rsid w:val="004503A2"/>
    <w:rsid w:val="004554CE"/>
    <w:rsid w:val="00455DDD"/>
    <w:rsid w:val="004632D9"/>
    <w:rsid w:val="004637A2"/>
    <w:rsid w:val="00465F07"/>
    <w:rsid w:val="00470968"/>
    <w:rsid w:val="00472D69"/>
    <w:rsid w:val="004757F4"/>
    <w:rsid w:val="00482808"/>
    <w:rsid w:val="0048569A"/>
    <w:rsid w:val="004936A1"/>
    <w:rsid w:val="00494B42"/>
    <w:rsid w:val="00497C86"/>
    <w:rsid w:val="004A073C"/>
    <w:rsid w:val="004A0AE4"/>
    <w:rsid w:val="004A24DC"/>
    <w:rsid w:val="004A2E53"/>
    <w:rsid w:val="004A43CA"/>
    <w:rsid w:val="004A4AF3"/>
    <w:rsid w:val="004A6996"/>
    <w:rsid w:val="004B1E70"/>
    <w:rsid w:val="004B4C49"/>
    <w:rsid w:val="004B6C22"/>
    <w:rsid w:val="004C2FA2"/>
    <w:rsid w:val="004C4559"/>
    <w:rsid w:val="004C5171"/>
    <w:rsid w:val="004C68FC"/>
    <w:rsid w:val="004D0344"/>
    <w:rsid w:val="004D55D6"/>
    <w:rsid w:val="004D5955"/>
    <w:rsid w:val="004D6582"/>
    <w:rsid w:val="004E1770"/>
    <w:rsid w:val="004E63D8"/>
    <w:rsid w:val="004F737E"/>
    <w:rsid w:val="00514A51"/>
    <w:rsid w:val="0052285F"/>
    <w:rsid w:val="00527D44"/>
    <w:rsid w:val="00530CBC"/>
    <w:rsid w:val="00531749"/>
    <w:rsid w:val="005364FE"/>
    <w:rsid w:val="005406A3"/>
    <w:rsid w:val="00550305"/>
    <w:rsid w:val="00550435"/>
    <w:rsid w:val="00551CAB"/>
    <w:rsid w:val="00552AEF"/>
    <w:rsid w:val="00555574"/>
    <w:rsid w:val="00561325"/>
    <w:rsid w:val="005655A7"/>
    <w:rsid w:val="00565ACC"/>
    <w:rsid w:val="00567156"/>
    <w:rsid w:val="0057087D"/>
    <w:rsid w:val="00570A81"/>
    <w:rsid w:val="005723AE"/>
    <w:rsid w:val="0057254B"/>
    <w:rsid w:val="0057738F"/>
    <w:rsid w:val="00591504"/>
    <w:rsid w:val="00592311"/>
    <w:rsid w:val="0059344D"/>
    <w:rsid w:val="005A304F"/>
    <w:rsid w:val="005A47B4"/>
    <w:rsid w:val="005A53FC"/>
    <w:rsid w:val="005A78DE"/>
    <w:rsid w:val="005B1AEB"/>
    <w:rsid w:val="005B2D6D"/>
    <w:rsid w:val="005C4A96"/>
    <w:rsid w:val="005C7D33"/>
    <w:rsid w:val="005C7D5B"/>
    <w:rsid w:val="005D332A"/>
    <w:rsid w:val="005D5C2D"/>
    <w:rsid w:val="005D7FBC"/>
    <w:rsid w:val="005E1A79"/>
    <w:rsid w:val="005E7E3F"/>
    <w:rsid w:val="005F1584"/>
    <w:rsid w:val="005F5786"/>
    <w:rsid w:val="00602666"/>
    <w:rsid w:val="00621A47"/>
    <w:rsid w:val="00623155"/>
    <w:rsid w:val="006234A6"/>
    <w:rsid w:val="00623E6B"/>
    <w:rsid w:val="00625856"/>
    <w:rsid w:val="0063160D"/>
    <w:rsid w:val="00631BA2"/>
    <w:rsid w:val="006348CE"/>
    <w:rsid w:val="0065615B"/>
    <w:rsid w:val="00657E08"/>
    <w:rsid w:val="00664A17"/>
    <w:rsid w:val="0067157E"/>
    <w:rsid w:val="00671FBE"/>
    <w:rsid w:val="006765ED"/>
    <w:rsid w:val="00680999"/>
    <w:rsid w:val="00681D03"/>
    <w:rsid w:val="00683FD1"/>
    <w:rsid w:val="00686898"/>
    <w:rsid w:val="00690590"/>
    <w:rsid w:val="00692821"/>
    <w:rsid w:val="00693D60"/>
    <w:rsid w:val="006967FF"/>
    <w:rsid w:val="006A05D3"/>
    <w:rsid w:val="006A5B1D"/>
    <w:rsid w:val="006B347B"/>
    <w:rsid w:val="006B6BA1"/>
    <w:rsid w:val="006C0F9A"/>
    <w:rsid w:val="006C190D"/>
    <w:rsid w:val="006C2C87"/>
    <w:rsid w:val="006C60D8"/>
    <w:rsid w:val="006D04D8"/>
    <w:rsid w:val="006D2462"/>
    <w:rsid w:val="006D24E6"/>
    <w:rsid w:val="006D637D"/>
    <w:rsid w:val="006E4AA5"/>
    <w:rsid w:val="006E5FCD"/>
    <w:rsid w:val="006E783C"/>
    <w:rsid w:val="006F0C11"/>
    <w:rsid w:val="007022CD"/>
    <w:rsid w:val="007037A8"/>
    <w:rsid w:val="0070405C"/>
    <w:rsid w:val="007049B1"/>
    <w:rsid w:val="007074B9"/>
    <w:rsid w:val="00714D82"/>
    <w:rsid w:val="00720275"/>
    <w:rsid w:val="007209F1"/>
    <w:rsid w:val="007273B2"/>
    <w:rsid w:val="007278CC"/>
    <w:rsid w:val="00732B7F"/>
    <w:rsid w:val="00735B07"/>
    <w:rsid w:val="0073680C"/>
    <w:rsid w:val="00750318"/>
    <w:rsid w:val="00751149"/>
    <w:rsid w:val="00756C47"/>
    <w:rsid w:val="00757210"/>
    <w:rsid w:val="007574EF"/>
    <w:rsid w:val="00762E35"/>
    <w:rsid w:val="00764654"/>
    <w:rsid w:val="007673D5"/>
    <w:rsid w:val="00774D87"/>
    <w:rsid w:val="00777EDB"/>
    <w:rsid w:val="00783529"/>
    <w:rsid w:val="00784269"/>
    <w:rsid w:val="007852FA"/>
    <w:rsid w:val="00787678"/>
    <w:rsid w:val="007903B8"/>
    <w:rsid w:val="007974AD"/>
    <w:rsid w:val="007A3351"/>
    <w:rsid w:val="007B0591"/>
    <w:rsid w:val="007B1907"/>
    <w:rsid w:val="007B2C53"/>
    <w:rsid w:val="007B2C87"/>
    <w:rsid w:val="007B55BA"/>
    <w:rsid w:val="007B5BFA"/>
    <w:rsid w:val="007B692F"/>
    <w:rsid w:val="007B6E0C"/>
    <w:rsid w:val="007C2B32"/>
    <w:rsid w:val="007C301A"/>
    <w:rsid w:val="007C61BC"/>
    <w:rsid w:val="007D08F8"/>
    <w:rsid w:val="007D3EAB"/>
    <w:rsid w:val="007D4CBA"/>
    <w:rsid w:val="007D609F"/>
    <w:rsid w:val="007E48D5"/>
    <w:rsid w:val="007E5B65"/>
    <w:rsid w:val="007F1473"/>
    <w:rsid w:val="007F27F3"/>
    <w:rsid w:val="007F2E55"/>
    <w:rsid w:val="007F52C8"/>
    <w:rsid w:val="00802824"/>
    <w:rsid w:val="00802DA0"/>
    <w:rsid w:val="008033EB"/>
    <w:rsid w:val="00803BD9"/>
    <w:rsid w:val="00806847"/>
    <w:rsid w:val="00807880"/>
    <w:rsid w:val="00812E29"/>
    <w:rsid w:val="00812FE1"/>
    <w:rsid w:val="00814E95"/>
    <w:rsid w:val="00816CE5"/>
    <w:rsid w:val="00820F5F"/>
    <w:rsid w:val="008238C0"/>
    <w:rsid w:val="0082651E"/>
    <w:rsid w:val="008272AA"/>
    <w:rsid w:val="00827AF9"/>
    <w:rsid w:val="00830974"/>
    <w:rsid w:val="00832115"/>
    <w:rsid w:val="00835D5F"/>
    <w:rsid w:val="0083605B"/>
    <w:rsid w:val="00837C4D"/>
    <w:rsid w:val="00840C43"/>
    <w:rsid w:val="00840FD1"/>
    <w:rsid w:val="0084110D"/>
    <w:rsid w:val="008448CF"/>
    <w:rsid w:val="008462D6"/>
    <w:rsid w:val="008467C4"/>
    <w:rsid w:val="008477C0"/>
    <w:rsid w:val="0085720B"/>
    <w:rsid w:val="008572BD"/>
    <w:rsid w:val="008576DE"/>
    <w:rsid w:val="0085779F"/>
    <w:rsid w:val="008608FF"/>
    <w:rsid w:val="00861D83"/>
    <w:rsid w:val="008622A9"/>
    <w:rsid w:val="00862540"/>
    <w:rsid w:val="008629B4"/>
    <w:rsid w:val="008648DE"/>
    <w:rsid w:val="0086521C"/>
    <w:rsid w:val="00865950"/>
    <w:rsid w:val="0087030E"/>
    <w:rsid w:val="0087331A"/>
    <w:rsid w:val="00876436"/>
    <w:rsid w:val="00882D3A"/>
    <w:rsid w:val="00894A3D"/>
    <w:rsid w:val="0089577C"/>
    <w:rsid w:val="00895BFC"/>
    <w:rsid w:val="00895F30"/>
    <w:rsid w:val="0089629C"/>
    <w:rsid w:val="008A0F7E"/>
    <w:rsid w:val="008A7FC1"/>
    <w:rsid w:val="008B1FE4"/>
    <w:rsid w:val="008B404C"/>
    <w:rsid w:val="008C0208"/>
    <w:rsid w:val="008C2844"/>
    <w:rsid w:val="008C47CD"/>
    <w:rsid w:val="008C68AE"/>
    <w:rsid w:val="008D0BB1"/>
    <w:rsid w:val="008D12CC"/>
    <w:rsid w:val="008D5C4B"/>
    <w:rsid w:val="008E75E7"/>
    <w:rsid w:val="008E7600"/>
    <w:rsid w:val="00902474"/>
    <w:rsid w:val="00902995"/>
    <w:rsid w:val="009064D8"/>
    <w:rsid w:val="009131B8"/>
    <w:rsid w:val="009150C8"/>
    <w:rsid w:val="009171EA"/>
    <w:rsid w:val="00917C8B"/>
    <w:rsid w:val="0092729E"/>
    <w:rsid w:val="00930876"/>
    <w:rsid w:val="00934962"/>
    <w:rsid w:val="009350DB"/>
    <w:rsid w:val="00941A76"/>
    <w:rsid w:val="00942CE6"/>
    <w:rsid w:val="0094425A"/>
    <w:rsid w:val="00944EA3"/>
    <w:rsid w:val="009454D8"/>
    <w:rsid w:val="0095694D"/>
    <w:rsid w:val="0096333B"/>
    <w:rsid w:val="0096358C"/>
    <w:rsid w:val="00964DB5"/>
    <w:rsid w:val="00980351"/>
    <w:rsid w:val="00985A6F"/>
    <w:rsid w:val="00992BE8"/>
    <w:rsid w:val="00995BB6"/>
    <w:rsid w:val="0099686E"/>
    <w:rsid w:val="00996DDA"/>
    <w:rsid w:val="009A307F"/>
    <w:rsid w:val="009A30A1"/>
    <w:rsid w:val="009A7694"/>
    <w:rsid w:val="009B0D5D"/>
    <w:rsid w:val="009C0A38"/>
    <w:rsid w:val="009C2E06"/>
    <w:rsid w:val="009C3A69"/>
    <w:rsid w:val="009C4C09"/>
    <w:rsid w:val="009C6F91"/>
    <w:rsid w:val="009C7B8A"/>
    <w:rsid w:val="009D58F6"/>
    <w:rsid w:val="009E1129"/>
    <w:rsid w:val="009E1555"/>
    <w:rsid w:val="009E2F1E"/>
    <w:rsid w:val="009E71ED"/>
    <w:rsid w:val="009F7B49"/>
    <w:rsid w:val="00A004A3"/>
    <w:rsid w:val="00A01BA2"/>
    <w:rsid w:val="00A03193"/>
    <w:rsid w:val="00A039BA"/>
    <w:rsid w:val="00A0479D"/>
    <w:rsid w:val="00A11547"/>
    <w:rsid w:val="00A147E8"/>
    <w:rsid w:val="00A16D11"/>
    <w:rsid w:val="00A172D9"/>
    <w:rsid w:val="00A17BD5"/>
    <w:rsid w:val="00A2031C"/>
    <w:rsid w:val="00A23FCC"/>
    <w:rsid w:val="00A244D8"/>
    <w:rsid w:val="00A30CBF"/>
    <w:rsid w:val="00A30E51"/>
    <w:rsid w:val="00A415DF"/>
    <w:rsid w:val="00A41EEF"/>
    <w:rsid w:val="00A428E8"/>
    <w:rsid w:val="00A43B75"/>
    <w:rsid w:val="00A503B6"/>
    <w:rsid w:val="00A503BB"/>
    <w:rsid w:val="00A516AC"/>
    <w:rsid w:val="00A535F5"/>
    <w:rsid w:val="00A56180"/>
    <w:rsid w:val="00A56CE6"/>
    <w:rsid w:val="00A6072A"/>
    <w:rsid w:val="00A62FC7"/>
    <w:rsid w:val="00A6406C"/>
    <w:rsid w:val="00A670D8"/>
    <w:rsid w:val="00A71093"/>
    <w:rsid w:val="00A72768"/>
    <w:rsid w:val="00A72C84"/>
    <w:rsid w:val="00A740C2"/>
    <w:rsid w:val="00A774AF"/>
    <w:rsid w:val="00A82A0D"/>
    <w:rsid w:val="00A833AC"/>
    <w:rsid w:val="00A83A14"/>
    <w:rsid w:val="00AA3852"/>
    <w:rsid w:val="00AA730F"/>
    <w:rsid w:val="00AB4037"/>
    <w:rsid w:val="00AC1FD1"/>
    <w:rsid w:val="00AC5D2C"/>
    <w:rsid w:val="00AC79E7"/>
    <w:rsid w:val="00AD3DBF"/>
    <w:rsid w:val="00AD5F83"/>
    <w:rsid w:val="00AE25F6"/>
    <w:rsid w:val="00AF22E8"/>
    <w:rsid w:val="00AF7ECA"/>
    <w:rsid w:val="00B02336"/>
    <w:rsid w:val="00B025B3"/>
    <w:rsid w:val="00B05B2E"/>
    <w:rsid w:val="00B10A79"/>
    <w:rsid w:val="00B1160C"/>
    <w:rsid w:val="00B13712"/>
    <w:rsid w:val="00B166A4"/>
    <w:rsid w:val="00B175A5"/>
    <w:rsid w:val="00B200E9"/>
    <w:rsid w:val="00B2166B"/>
    <w:rsid w:val="00B27B2B"/>
    <w:rsid w:val="00B30600"/>
    <w:rsid w:val="00B31F48"/>
    <w:rsid w:val="00B32566"/>
    <w:rsid w:val="00B33B1E"/>
    <w:rsid w:val="00B43716"/>
    <w:rsid w:val="00B463E6"/>
    <w:rsid w:val="00B46F3B"/>
    <w:rsid w:val="00B4758A"/>
    <w:rsid w:val="00B47E1A"/>
    <w:rsid w:val="00B62659"/>
    <w:rsid w:val="00B62937"/>
    <w:rsid w:val="00B62A4E"/>
    <w:rsid w:val="00B63307"/>
    <w:rsid w:val="00B640D9"/>
    <w:rsid w:val="00B66DD2"/>
    <w:rsid w:val="00B80BD0"/>
    <w:rsid w:val="00B80F5A"/>
    <w:rsid w:val="00B82CF3"/>
    <w:rsid w:val="00B84F18"/>
    <w:rsid w:val="00B8737B"/>
    <w:rsid w:val="00B87ED5"/>
    <w:rsid w:val="00B90A12"/>
    <w:rsid w:val="00B92F37"/>
    <w:rsid w:val="00B94F5B"/>
    <w:rsid w:val="00B971A2"/>
    <w:rsid w:val="00BA0DFC"/>
    <w:rsid w:val="00BA118F"/>
    <w:rsid w:val="00BA1D8F"/>
    <w:rsid w:val="00BA6B5F"/>
    <w:rsid w:val="00BB3778"/>
    <w:rsid w:val="00BB682A"/>
    <w:rsid w:val="00BB7C2E"/>
    <w:rsid w:val="00BC4207"/>
    <w:rsid w:val="00BC6CF3"/>
    <w:rsid w:val="00BC76D3"/>
    <w:rsid w:val="00BD034F"/>
    <w:rsid w:val="00BD2A9A"/>
    <w:rsid w:val="00BD5B63"/>
    <w:rsid w:val="00BE1C89"/>
    <w:rsid w:val="00BE2C4E"/>
    <w:rsid w:val="00BE42F3"/>
    <w:rsid w:val="00BE62F6"/>
    <w:rsid w:val="00BE66C6"/>
    <w:rsid w:val="00BF2DE2"/>
    <w:rsid w:val="00BF4255"/>
    <w:rsid w:val="00BF56D2"/>
    <w:rsid w:val="00BF70DC"/>
    <w:rsid w:val="00C022CD"/>
    <w:rsid w:val="00C05F28"/>
    <w:rsid w:val="00C163BA"/>
    <w:rsid w:val="00C200CC"/>
    <w:rsid w:val="00C269DE"/>
    <w:rsid w:val="00C3314B"/>
    <w:rsid w:val="00C34280"/>
    <w:rsid w:val="00C4280F"/>
    <w:rsid w:val="00C44487"/>
    <w:rsid w:val="00C47CBD"/>
    <w:rsid w:val="00C50E77"/>
    <w:rsid w:val="00C51999"/>
    <w:rsid w:val="00C551CB"/>
    <w:rsid w:val="00C56F56"/>
    <w:rsid w:val="00C57402"/>
    <w:rsid w:val="00C61BBA"/>
    <w:rsid w:val="00C6209D"/>
    <w:rsid w:val="00C62775"/>
    <w:rsid w:val="00C62DBE"/>
    <w:rsid w:val="00C638C6"/>
    <w:rsid w:val="00C64153"/>
    <w:rsid w:val="00C66001"/>
    <w:rsid w:val="00C815C5"/>
    <w:rsid w:val="00C929A7"/>
    <w:rsid w:val="00C966D6"/>
    <w:rsid w:val="00CA0F9C"/>
    <w:rsid w:val="00CA6598"/>
    <w:rsid w:val="00CB508A"/>
    <w:rsid w:val="00CB709A"/>
    <w:rsid w:val="00CC14B3"/>
    <w:rsid w:val="00CC2C2B"/>
    <w:rsid w:val="00CC46D0"/>
    <w:rsid w:val="00CD06E6"/>
    <w:rsid w:val="00CE1399"/>
    <w:rsid w:val="00CE4BF2"/>
    <w:rsid w:val="00CE5E49"/>
    <w:rsid w:val="00CE65BB"/>
    <w:rsid w:val="00CF3BF8"/>
    <w:rsid w:val="00CF50BE"/>
    <w:rsid w:val="00D0119F"/>
    <w:rsid w:val="00D028BA"/>
    <w:rsid w:val="00D0309E"/>
    <w:rsid w:val="00D03289"/>
    <w:rsid w:val="00D03944"/>
    <w:rsid w:val="00D03D88"/>
    <w:rsid w:val="00D042E5"/>
    <w:rsid w:val="00D0484D"/>
    <w:rsid w:val="00D0533D"/>
    <w:rsid w:val="00D053CC"/>
    <w:rsid w:val="00D07C01"/>
    <w:rsid w:val="00D11661"/>
    <w:rsid w:val="00D11BED"/>
    <w:rsid w:val="00D1277B"/>
    <w:rsid w:val="00D12E6E"/>
    <w:rsid w:val="00D1319C"/>
    <w:rsid w:val="00D142C5"/>
    <w:rsid w:val="00D15925"/>
    <w:rsid w:val="00D20A04"/>
    <w:rsid w:val="00D26710"/>
    <w:rsid w:val="00D30070"/>
    <w:rsid w:val="00D30810"/>
    <w:rsid w:val="00D367B9"/>
    <w:rsid w:val="00D36F1C"/>
    <w:rsid w:val="00D4032E"/>
    <w:rsid w:val="00D42045"/>
    <w:rsid w:val="00D4296D"/>
    <w:rsid w:val="00D450C4"/>
    <w:rsid w:val="00D46EEA"/>
    <w:rsid w:val="00D50E65"/>
    <w:rsid w:val="00D51945"/>
    <w:rsid w:val="00D51F4D"/>
    <w:rsid w:val="00D5240B"/>
    <w:rsid w:val="00D5566C"/>
    <w:rsid w:val="00D61591"/>
    <w:rsid w:val="00D61AD5"/>
    <w:rsid w:val="00D61BC7"/>
    <w:rsid w:val="00D670DC"/>
    <w:rsid w:val="00D7107D"/>
    <w:rsid w:val="00D7162D"/>
    <w:rsid w:val="00D74BA5"/>
    <w:rsid w:val="00D929F0"/>
    <w:rsid w:val="00DA3847"/>
    <w:rsid w:val="00DA4D62"/>
    <w:rsid w:val="00DB07A6"/>
    <w:rsid w:val="00DB1EC1"/>
    <w:rsid w:val="00DB2CD1"/>
    <w:rsid w:val="00DB53CD"/>
    <w:rsid w:val="00DC31BB"/>
    <w:rsid w:val="00DC64A0"/>
    <w:rsid w:val="00DC754B"/>
    <w:rsid w:val="00DC76FD"/>
    <w:rsid w:val="00DD06EE"/>
    <w:rsid w:val="00DD2368"/>
    <w:rsid w:val="00DD61A7"/>
    <w:rsid w:val="00DD6805"/>
    <w:rsid w:val="00DE2E53"/>
    <w:rsid w:val="00DE31D8"/>
    <w:rsid w:val="00DE31F8"/>
    <w:rsid w:val="00DE3FCD"/>
    <w:rsid w:val="00DE49F2"/>
    <w:rsid w:val="00DE71B0"/>
    <w:rsid w:val="00DF32D0"/>
    <w:rsid w:val="00DF4148"/>
    <w:rsid w:val="00E043A3"/>
    <w:rsid w:val="00E0501D"/>
    <w:rsid w:val="00E053EF"/>
    <w:rsid w:val="00E07028"/>
    <w:rsid w:val="00E07B8D"/>
    <w:rsid w:val="00E10635"/>
    <w:rsid w:val="00E221E2"/>
    <w:rsid w:val="00E324D8"/>
    <w:rsid w:val="00E33E3D"/>
    <w:rsid w:val="00E35452"/>
    <w:rsid w:val="00E364D4"/>
    <w:rsid w:val="00E40464"/>
    <w:rsid w:val="00E411A6"/>
    <w:rsid w:val="00E42A31"/>
    <w:rsid w:val="00E42C27"/>
    <w:rsid w:val="00E4327C"/>
    <w:rsid w:val="00E45624"/>
    <w:rsid w:val="00E459BE"/>
    <w:rsid w:val="00E51B14"/>
    <w:rsid w:val="00E524C0"/>
    <w:rsid w:val="00E53082"/>
    <w:rsid w:val="00E568D4"/>
    <w:rsid w:val="00E5691E"/>
    <w:rsid w:val="00E56AF3"/>
    <w:rsid w:val="00E57BD7"/>
    <w:rsid w:val="00E60C83"/>
    <w:rsid w:val="00E60C9E"/>
    <w:rsid w:val="00E6144D"/>
    <w:rsid w:val="00E6396A"/>
    <w:rsid w:val="00E66947"/>
    <w:rsid w:val="00E72A54"/>
    <w:rsid w:val="00E7559D"/>
    <w:rsid w:val="00E75633"/>
    <w:rsid w:val="00E7586C"/>
    <w:rsid w:val="00E76073"/>
    <w:rsid w:val="00E7679A"/>
    <w:rsid w:val="00E846AF"/>
    <w:rsid w:val="00E857A2"/>
    <w:rsid w:val="00E87F56"/>
    <w:rsid w:val="00E90E65"/>
    <w:rsid w:val="00E91F8B"/>
    <w:rsid w:val="00E92675"/>
    <w:rsid w:val="00E9341A"/>
    <w:rsid w:val="00E94D75"/>
    <w:rsid w:val="00E957C2"/>
    <w:rsid w:val="00EA517F"/>
    <w:rsid w:val="00EA5ECA"/>
    <w:rsid w:val="00EB28D6"/>
    <w:rsid w:val="00EB4CD5"/>
    <w:rsid w:val="00EB6C1E"/>
    <w:rsid w:val="00EC0029"/>
    <w:rsid w:val="00EC45F9"/>
    <w:rsid w:val="00EC5B8D"/>
    <w:rsid w:val="00EC7DF0"/>
    <w:rsid w:val="00ED22E5"/>
    <w:rsid w:val="00ED7FAA"/>
    <w:rsid w:val="00EE6729"/>
    <w:rsid w:val="00EF2DF0"/>
    <w:rsid w:val="00EF30EA"/>
    <w:rsid w:val="00EF59B1"/>
    <w:rsid w:val="00EF70C3"/>
    <w:rsid w:val="00F038F5"/>
    <w:rsid w:val="00F1270B"/>
    <w:rsid w:val="00F14A52"/>
    <w:rsid w:val="00F15B24"/>
    <w:rsid w:val="00F17E75"/>
    <w:rsid w:val="00F24433"/>
    <w:rsid w:val="00F27ECC"/>
    <w:rsid w:val="00F36DF5"/>
    <w:rsid w:val="00F41565"/>
    <w:rsid w:val="00F4295E"/>
    <w:rsid w:val="00F44293"/>
    <w:rsid w:val="00F5378A"/>
    <w:rsid w:val="00F56310"/>
    <w:rsid w:val="00F56D12"/>
    <w:rsid w:val="00F57DC3"/>
    <w:rsid w:val="00F6476E"/>
    <w:rsid w:val="00F6623D"/>
    <w:rsid w:val="00F66F9C"/>
    <w:rsid w:val="00F67FD5"/>
    <w:rsid w:val="00F80714"/>
    <w:rsid w:val="00F80BD9"/>
    <w:rsid w:val="00F81063"/>
    <w:rsid w:val="00F85927"/>
    <w:rsid w:val="00F87E31"/>
    <w:rsid w:val="00FA654E"/>
    <w:rsid w:val="00FA7FCE"/>
    <w:rsid w:val="00FB571D"/>
    <w:rsid w:val="00FC1923"/>
    <w:rsid w:val="00FC2341"/>
    <w:rsid w:val="00FC343C"/>
    <w:rsid w:val="00FC5DBF"/>
    <w:rsid w:val="00FC64BA"/>
    <w:rsid w:val="00FD436F"/>
    <w:rsid w:val="00FD4476"/>
    <w:rsid w:val="00FF17A9"/>
    <w:rsid w:val="00FF2355"/>
    <w:rsid w:val="00FF2672"/>
    <w:rsid w:val="00FF4604"/>
    <w:rsid w:val="014B023C"/>
    <w:rsid w:val="019851BC"/>
    <w:rsid w:val="03C17B6F"/>
    <w:rsid w:val="03D84124"/>
    <w:rsid w:val="03F37ABA"/>
    <w:rsid w:val="045B1037"/>
    <w:rsid w:val="04AC6A1E"/>
    <w:rsid w:val="052A040B"/>
    <w:rsid w:val="05D533CE"/>
    <w:rsid w:val="05FC459C"/>
    <w:rsid w:val="064D3B69"/>
    <w:rsid w:val="068F63A3"/>
    <w:rsid w:val="06FE6B3F"/>
    <w:rsid w:val="08C70F7B"/>
    <w:rsid w:val="0A14373A"/>
    <w:rsid w:val="0A145944"/>
    <w:rsid w:val="0A3A53AB"/>
    <w:rsid w:val="0D33236C"/>
    <w:rsid w:val="0D97495B"/>
    <w:rsid w:val="0DC379F0"/>
    <w:rsid w:val="106251F3"/>
    <w:rsid w:val="10C4197A"/>
    <w:rsid w:val="12DC37F6"/>
    <w:rsid w:val="13FD2FD7"/>
    <w:rsid w:val="14CF5327"/>
    <w:rsid w:val="154043E7"/>
    <w:rsid w:val="191D401F"/>
    <w:rsid w:val="194E34DC"/>
    <w:rsid w:val="19A34A6E"/>
    <w:rsid w:val="1AA71485"/>
    <w:rsid w:val="1B8C2514"/>
    <w:rsid w:val="1C2A1ADD"/>
    <w:rsid w:val="1CBA2F4B"/>
    <w:rsid w:val="1CD34368"/>
    <w:rsid w:val="1CFE11EF"/>
    <w:rsid w:val="1DA71E6D"/>
    <w:rsid w:val="1E020AE4"/>
    <w:rsid w:val="1E1862E1"/>
    <w:rsid w:val="23106E4D"/>
    <w:rsid w:val="255F1CDD"/>
    <w:rsid w:val="25881239"/>
    <w:rsid w:val="25AD710F"/>
    <w:rsid w:val="27980BB6"/>
    <w:rsid w:val="28DF0D6A"/>
    <w:rsid w:val="28F0299B"/>
    <w:rsid w:val="29F31CA7"/>
    <w:rsid w:val="2B92472F"/>
    <w:rsid w:val="2FA35F32"/>
    <w:rsid w:val="30357018"/>
    <w:rsid w:val="30DE25AF"/>
    <w:rsid w:val="316A0D79"/>
    <w:rsid w:val="31853836"/>
    <w:rsid w:val="32F675A7"/>
    <w:rsid w:val="346F1845"/>
    <w:rsid w:val="38B037BB"/>
    <w:rsid w:val="3DA341D6"/>
    <w:rsid w:val="3F117F6B"/>
    <w:rsid w:val="3FD21546"/>
    <w:rsid w:val="40D141C0"/>
    <w:rsid w:val="49283410"/>
    <w:rsid w:val="49771C33"/>
    <w:rsid w:val="49F43183"/>
    <w:rsid w:val="4B424151"/>
    <w:rsid w:val="4B7F21BF"/>
    <w:rsid w:val="4D1E194A"/>
    <w:rsid w:val="4E04789B"/>
    <w:rsid w:val="4ED044DF"/>
    <w:rsid w:val="4F5B0BD8"/>
    <w:rsid w:val="510064EF"/>
    <w:rsid w:val="51805191"/>
    <w:rsid w:val="52315BB4"/>
    <w:rsid w:val="53B6052B"/>
    <w:rsid w:val="5474356A"/>
    <w:rsid w:val="55083785"/>
    <w:rsid w:val="572E1DE5"/>
    <w:rsid w:val="59F81688"/>
    <w:rsid w:val="5A61285C"/>
    <w:rsid w:val="5C3703C3"/>
    <w:rsid w:val="5C5E1789"/>
    <w:rsid w:val="5D8F76F3"/>
    <w:rsid w:val="5E8D6FB1"/>
    <w:rsid w:val="5EBF6CC0"/>
    <w:rsid w:val="5ED64A9D"/>
    <w:rsid w:val="60B43363"/>
    <w:rsid w:val="628C2B3B"/>
    <w:rsid w:val="64504F5D"/>
    <w:rsid w:val="658C472F"/>
    <w:rsid w:val="663C712D"/>
    <w:rsid w:val="6BCE07BC"/>
    <w:rsid w:val="6C824717"/>
    <w:rsid w:val="6D0D5259"/>
    <w:rsid w:val="6E541C12"/>
    <w:rsid w:val="6FB95336"/>
    <w:rsid w:val="6FF42E09"/>
    <w:rsid w:val="700122A7"/>
    <w:rsid w:val="70C653C0"/>
    <w:rsid w:val="70FC7F1B"/>
    <w:rsid w:val="72614D71"/>
    <w:rsid w:val="728A56D8"/>
    <w:rsid w:val="750610AF"/>
    <w:rsid w:val="7659456C"/>
    <w:rsid w:val="79347DEB"/>
    <w:rsid w:val="7A9B42AF"/>
    <w:rsid w:val="7B36210E"/>
    <w:rsid w:val="7C8E3BF1"/>
    <w:rsid w:val="7F0C2E1B"/>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5"/>
    <w:qFormat/>
    <w:uiPriority w:val="0"/>
    <w:pPr>
      <w:keepNext/>
      <w:keepLines/>
      <w:spacing w:before="340" w:after="330" w:line="578" w:lineRule="auto"/>
      <w:outlineLvl w:val="0"/>
    </w:pPr>
    <w:rPr>
      <w:b/>
      <w:bCs/>
      <w:kern w:val="44"/>
      <w:sz w:val="44"/>
      <w:szCs w:val="44"/>
    </w:rPr>
  </w:style>
  <w:style w:type="paragraph" w:styleId="3">
    <w:name w:val="heading 3"/>
    <w:basedOn w:val="1"/>
    <w:next w:val="1"/>
    <w:link w:val="26"/>
    <w:qFormat/>
    <w:uiPriority w:val="0"/>
    <w:pPr>
      <w:widowControl/>
      <w:spacing w:before="100" w:beforeAutospacing="1" w:after="100" w:afterAutospacing="1"/>
      <w:jc w:val="left"/>
      <w:outlineLvl w:val="2"/>
    </w:pPr>
    <w:rPr>
      <w:rFonts w:ascii="宋体" w:hAnsi="宋体"/>
      <w:b/>
      <w:bCs/>
      <w:kern w:val="0"/>
      <w:sz w:val="27"/>
      <w:szCs w:val="27"/>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4">
    <w:name w:val="Document Map"/>
    <w:basedOn w:val="1"/>
    <w:link w:val="27"/>
    <w:qFormat/>
    <w:uiPriority w:val="0"/>
    <w:pPr>
      <w:shd w:val="clear" w:color="auto" w:fill="000080"/>
    </w:pPr>
  </w:style>
  <w:style w:type="paragraph" w:styleId="5">
    <w:name w:val="annotation text"/>
    <w:basedOn w:val="1"/>
    <w:link w:val="28"/>
    <w:qFormat/>
    <w:uiPriority w:val="0"/>
    <w:pPr>
      <w:jc w:val="left"/>
    </w:pPr>
  </w:style>
  <w:style w:type="paragraph" w:styleId="6">
    <w:name w:val="Body Text"/>
    <w:basedOn w:val="1"/>
    <w:link w:val="29"/>
    <w:qFormat/>
    <w:uiPriority w:val="0"/>
    <w:pPr>
      <w:spacing w:after="120"/>
    </w:pPr>
  </w:style>
  <w:style w:type="paragraph" w:styleId="7">
    <w:name w:val="Plain Text"/>
    <w:basedOn w:val="1"/>
    <w:link w:val="30"/>
    <w:qFormat/>
    <w:uiPriority w:val="0"/>
    <w:rPr>
      <w:rFonts w:ascii="宋体" w:hAnsi="Courier New"/>
      <w:szCs w:val="20"/>
    </w:rPr>
  </w:style>
  <w:style w:type="paragraph" w:styleId="8">
    <w:name w:val="Date"/>
    <w:basedOn w:val="1"/>
    <w:next w:val="1"/>
    <w:link w:val="31"/>
    <w:qFormat/>
    <w:uiPriority w:val="0"/>
    <w:pPr>
      <w:ind w:left="100" w:leftChars="2500"/>
    </w:pPr>
  </w:style>
  <w:style w:type="paragraph" w:styleId="9">
    <w:name w:val="Body Text Indent 2"/>
    <w:basedOn w:val="1"/>
    <w:link w:val="32"/>
    <w:qFormat/>
    <w:uiPriority w:val="0"/>
    <w:pPr>
      <w:spacing w:after="120" w:line="480" w:lineRule="auto"/>
      <w:ind w:left="420" w:leftChars="200"/>
    </w:pPr>
  </w:style>
  <w:style w:type="paragraph" w:styleId="10">
    <w:name w:val="Balloon Text"/>
    <w:basedOn w:val="1"/>
    <w:link w:val="33"/>
    <w:qFormat/>
    <w:uiPriority w:val="0"/>
    <w:rPr>
      <w:sz w:val="18"/>
      <w:szCs w:val="18"/>
    </w:rPr>
  </w:style>
  <w:style w:type="paragraph" w:styleId="11">
    <w:name w:val="footer"/>
    <w:basedOn w:val="1"/>
    <w:link w:val="34"/>
    <w:qFormat/>
    <w:uiPriority w:val="99"/>
    <w:pPr>
      <w:tabs>
        <w:tab w:val="center" w:pos="4153"/>
        <w:tab w:val="right" w:pos="8306"/>
      </w:tabs>
      <w:snapToGrid w:val="0"/>
      <w:jc w:val="left"/>
    </w:pPr>
    <w:rPr>
      <w:sz w:val="18"/>
      <w:szCs w:val="18"/>
    </w:rPr>
  </w:style>
  <w:style w:type="paragraph" w:styleId="12">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pPr>
      <w:tabs>
        <w:tab w:val="right" w:leader="dot" w:pos="8296"/>
      </w:tabs>
      <w:spacing w:line="360" w:lineRule="auto"/>
    </w:pPr>
    <w:rPr>
      <w:sz w:val="24"/>
    </w:rPr>
  </w:style>
  <w:style w:type="paragraph" w:styleId="14">
    <w:name w:val="annotation subject"/>
    <w:basedOn w:val="5"/>
    <w:next w:val="5"/>
    <w:link w:val="36"/>
    <w:qFormat/>
    <w:uiPriority w:val="0"/>
    <w:rPr>
      <w:b/>
      <w:bCs/>
    </w:rPr>
  </w:style>
  <w:style w:type="paragraph" w:styleId="15">
    <w:name w:val="Body Text First Indent"/>
    <w:basedOn w:val="1"/>
    <w:link w:val="37"/>
    <w:qFormat/>
    <w:uiPriority w:val="0"/>
    <w:pPr>
      <w:adjustRightInd w:val="0"/>
      <w:snapToGrid w:val="0"/>
      <w:spacing w:line="300" w:lineRule="auto"/>
      <w:ind w:firstLine="200" w:firstLineChars="200"/>
      <w:jc w:val="left"/>
    </w:pPr>
    <w:rPr>
      <w:kern w:val="0"/>
      <w:sz w:val="24"/>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qFormat/>
    <w:uiPriority w:val="0"/>
    <w:rPr>
      <w:b/>
      <w:bCs/>
    </w:rPr>
  </w:style>
  <w:style w:type="character" w:styleId="20">
    <w:name w:val="page number"/>
    <w:basedOn w:val="18"/>
    <w:qFormat/>
    <w:uiPriority w:val="0"/>
  </w:style>
  <w:style w:type="character" w:styleId="21">
    <w:name w:val="FollowedHyperlink"/>
    <w:qFormat/>
    <w:uiPriority w:val="0"/>
    <w:rPr>
      <w:color w:val="800080"/>
      <w:u w:val="single"/>
    </w:rPr>
  </w:style>
  <w:style w:type="character" w:styleId="22">
    <w:name w:val="Emphasis"/>
    <w:qFormat/>
    <w:uiPriority w:val="20"/>
    <w:rPr>
      <w:i/>
      <w:iCs/>
    </w:rPr>
  </w:style>
  <w:style w:type="character" w:styleId="23">
    <w:name w:val="Hyperlink"/>
    <w:qFormat/>
    <w:uiPriority w:val="99"/>
    <w:rPr>
      <w:color w:val="0000FF"/>
      <w:u w:val="single"/>
    </w:rPr>
  </w:style>
  <w:style w:type="character" w:styleId="24">
    <w:name w:val="annotation reference"/>
    <w:qFormat/>
    <w:uiPriority w:val="0"/>
    <w:rPr>
      <w:sz w:val="21"/>
      <w:szCs w:val="21"/>
    </w:rPr>
  </w:style>
  <w:style w:type="character" w:customStyle="1" w:styleId="25">
    <w:name w:val="标题 1 Char"/>
    <w:link w:val="2"/>
    <w:qFormat/>
    <w:uiPriority w:val="0"/>
    <w:rPr>
      <w:b/>
      <w:bCs/>
      <w:kern w:val="44"/>
      <w:sz w:val="44"/>
      <w:szCs w:val="44"/>
    </w:rPr>
  </w:style>
  <w:style w:type="character" w:customStyle="1" w:styleId="26">
    <w:name w:val="标题 3 Char"/>
    <w:link w:val="3"/>
    <w:qFormat/>
    <w:uiPriority w:val="0"/>
    <w:rPr>
      <w:rFonts w:ascii="宋体" w:hAnsi="宋体" w:cs="宋体"/>
      <w:b/>
      <w:bCs/>
      <w:sz w:val="27"/>
      <w:szCs w:val="27"/>
    </w:rPr>
  </w:style>
  <w:style w:type="character" w:customStyle="1" w:styleId="27">
    <w:name w:val="文档结构图 Char"/>
    <w:link w:val="4"/>
    <w:qFormat/>
    <w:uiPriority w:val="0"/>
    <w:rPr>
      <w:kern w:val="2"/>
      <w:sz w:val="21"/>
      <w:szCs w:val="24"/>
      <w:shd w:val="clear" w:color="auto" w:fill="000080"/>
    </w:rPr>
  </w:style>
  <w:style w:type="character" w:customStyle="1" w:styleId="28">
    <w:name w:val="批注文字 Char"/>
    <w:link w:val="5"/>
    <w:qFormat/>
    <w:uiPriority w:val="0"/>
    <w:rPr>
      <w:kern w:val="2"/>
      <w:sz w:val="21"/>
      <w:szCs w:val="24"/>
    </w:rPr>
  </w:style>
  <w:style w:type="character" w:customStyle="1" w:styleId="29">
    <w:name w:val="正文文本 Char"/>
    <w:link w:val="6"/>
    <w:qFormat/>
    <w:uiPriority w:val="0"/>
    <w:rPr>
      <w:kern w:val="2"/>
      <w:sz w:val="21"/>
      <w:szCs w:val="24"/>
    </w:rPr>
  </w:style>
  <w:style w:type="character" w:customStyle="1" w:styleId="30">
    <w:name w:val="纯文本 Char"/>
    <w:link w:val="7"/>
    <w:qFormat/>
    <w:uiPriority w:val="0"/>
    <w:rPr>
      <w:rFonts w:ascii="宋体" w:hAnsi="Courier New"/>
      <w:kern w:val="2"/>
      <w:sz w:val="21"/>
    </w:rPr>
  </w:style>
  <w:style w:type="character" w:customStyle="1" w:styleId="31">
    <w:name w:val="日期 Char"/>
    <w:link w:val="8"/>
    <w:qFormat/>
    <w:uiPriority w:val="0"/>
    <w:rPr>
      <w:kern w:val="2"/>
      <w:sz w:val="21"/>
      <w:szCs w:val="24"/>
    </w:rPr>
  </w:style>
  <w:style w:type="character" w:customStyle="1" w:styleId="32">
    <w:name w:val="正文文本缩进 2 Char"/>
    <w:link w:val="9"/>
    <w:qFormat/>
    <w:uiPriority w:val="0"/>
    <w:rPr>
      <w:kern w:val="2"/>
      <w:sz w:val="21"/>
      <w:szCs w:val="24"/>
    </w:rPr>
  </w:style>
  <w:style w:type="character" w:customStyle="1" w:styleId="33">
    <w:name w:val="批注框文本 Char1"/>
    <w:link w:val="10"/>
    <w:qFormat/>
    <w:uiPriority w:val="0"/>
    <w:rPr>
      <w:kern w:val="2"/>
      <w:sz w:val="18"/>
      <w:szCs w:val="18"/>
    </w:rPr>
  </w:style>
  <w:style w:type="character" w:customStyle="1" w:styleId="34">
    <w:name w:val="页脚 Char"/>
    <w:link w:val="11"/>
    <w:qFormat/>
    <w:uiPriority w:val="99"/>
    <w:rPr>
      <w:kern w:val="2"/>
      <w:sz w:val="18"/>
      <w:szCs w:val="18"/>
    </w:rPr>
  </w:style>
  <w:style w:type="character" w:customStyle="1" w:styleId="35">
    <w:name w:val="页眉 Char"/>
    <w:link w:val="12"/>
    <w:qFormat/>
    <w:uiPriority w:val="99"/>
    <w:rPr>
      <w:kern w:val="2"/>
      <w:sz w:val="18"/>
      <w:szCs w:val="18"/>
    </w:rPr>
  </w:style>
  <w:style w:type="character" w:customStyle="1" w:styleId="36">
    <w:name w:val="批注主题 Char"/>
    <w:link w:val="14"/>
    <w:qFormat/>
    <w:uiPriority w:val="0"/>
    <w:rPr>
      <w:b/>
      <w:bCs/>
      <w:kern w:val="2"/>
      <w:sz w:val="21"/>
      <w:szCs w:val="24"/>
    </w:rPr>
  </w:style>
  <w:style w:type="character" w:customStyle="1" w:styleId="37">
    <w:name w:val="正文首行缩进 Char"/>
    <w:link w:val="15"/>
    <w:qFormat/>
    <w:locked/>
    <w:uiPriority w:val="0"/>
    <w:rPr>
      <w:rFonts w:eastAsia="宋体"/>
      <w:sz w:val="24"/>
      <w:szCs w:val="24"/>
      <w:lang w:val="en-US" w:eastAsia="zh-CN" w:bidi="ar-SA"/>
    </w:rPr>
  </w:style>
  <w:style w:type="character" w:customStyle="1" w:styleId="38">
    <w:name w:val="批注文字 Char1"/>
    <w:semiHidden/>
    <w:qFormat/>
    <w:uiPriority w:val="99"/>
    <w:rPr>
      <w:rFonts w:ascii="Times New Roman" w:hAnsi="Times New Roman" w:eastAsia="宋体" w:cs="Times New Roman"/>
      <w:szCs w:val="24"/>
    </w:rPr>
  </w:style>
  <w:style w:type="character" w:customStyle="1" w:styleId="39">
    <w:name w:val="high-light-bg"/>
    <w:qFormat/>
    <w:uiPriority w:val="0"/>
  </w:style>
  <w:style w:type="character" w:customStyle="1" w:styleId="40">
    <w:name w:val="topic"/>
    <w:qFormat/>
    <w:uiPriority w:val="0"/>
  </w:style>
  <w:style w:type="character" w:customStyle="1" w:styleId="41">
    <w:name w:val="short_text"/>
    <w:qFormat/>
    <w:uiPriority w:val="0"/>
  </w:style>
  <w:style w:type="character" w:customStyle="1" w:styleId="42">
    <w:name w:val="apple-converted-space"/>
    <w:qFormat/>
    <w:uiPriority w:val="0"/>
  </w:style>
  <w:style w:type="character" w:customStyle="1" w:styleId="43">
    <w:name w:val="批注主题 Char1"/>
    <w:semiHidden/>
    <w:qFormat/>
    <w:uiPriority w:val="99"/>
    <w:rPr>
      <w:rFonts w:ascii="Times New Roman" w:hAnsi="Times New Roman" w:eastAsia="宋体" w:cs="Times New Roman"/>
      <w:b/>
      <w:bCs/>
      <w:szCs w:val="24"/>
    </w:rPr>
  </w:style>
  <w:style w:type="character" w:customStyle="1" w:styleId="44">
    <w:name w:val="页脚 Char1"/>
    <w:semiHidden/>
    <w:qFormat/>
    <w:uiPriority w:val="99"/>
    <w:rPr>
      <w:rFonts w:ascii="Times New Roman" w:hAnsi="Times New Roman" w:eastAsia="宋体" w:cs="Times New Roman"/>
      <w:sz w:val="18"/>
      <w:szCs w:val="18"/>
    </w:rPr>
  </w:style>
  <w:style w:type="character" w:customStyle="1" w:styleId="45">
    <w:name w:val="正文文本缩进 2 Char1"/>
    <w:semiHidden/>
    <w:qFormat/>
    <w:uiPriority w:val="99"/>
    <w:rPr>
      <w:rFonts w:ascii="Times New Roman" w:hAnsi="Times New Roman" w:eastAsia="宋体" w:cs="Times New Roman"/>
      <w:szCs w:val="24"/>
    </w:rPr>
  </w:style>
  <w:style w:type="character" w:customStyle="1" w:styleId="46">
    <w:name w:val="批注框文本 Char"/>
    <w:qFormat/>
    <w:uiPriority w:val="0"/>
    <w:rPr>
      <w:sz w:val="18"/>
      <w:szCs w:val="18"/>
    </w:rPr>
  </w:style>
  <w:style w:type="character" w:customStyle="1" w:styleId="47">
    <w:name w:val="日期 Char1"/>
    <w:semiHidden/>
    <w:qFormat/>
    <w:uiPriority w:val="99"/>
    <w:rPr>
      <w:rFonts w:ascii="Times New Roman" w:hAnsi="Times New Roman" w:eastAsia="宋体" w:cs="Times New Roman"/>
      <w:szCs w:val="24"/>
    </w:rPr>
  </w:style>
  <w:style w:type="character" w:customStyle="1" w:styleId="48">
    <w:name w:val="highlight1"/>
    <w:qFormat/>
    <w:uiPriority w:val="0"/>
    <w:rPr>
      <w:shd w:val="clear" w:color="auto" w:fill="FFFF00"/>
    </w:rPr>
  </w:style>
  <w:style w:type="character" w:styleId="49">
    <w:name w:val="Placeholder Text"/>
    <w:unhideWhenUsed/>
    <w:qFormat/>
    <w:uiPriority w:val="99"/>
    <w:rPr>
      <w:color w:val="808080"/>
    </w:rPr>
  </w:style>
  <w:style w:type="paragraph" w:styleId="50">
    <w:name w:val="List Paragraph"/>
    <w:basedOn w:val="1"/>
    <w:qFormat/>
    <w:uiPriority w:val="99"/>
    <w:pPr>
      <w:widowControl/>
      <w:ind w:firstLine="420" w:firstLineChars="200"/>
      <w:jc w:val="left"/>
    </w:pPr>
    <w:rPr>
      <w:rFonts w:ascii="宋体" w:hAnsi="宋体" w:cs="宋体"/>
      <w:kern w:val="0"/>
      <w:sz w:val="24"/>
    </w:rPr>
  </w:style>
  <w:style w:type="paragraph" w:customStyle="1" w:styleId="51">
    <w:name w:val="_Style 50"/>
    <w:semiHidden/>
    <w:qFormat/>
    <w:uiPriority w:val="99"/>
    <w:rPr>
      <w:rFonts w:ascii="Times New Roman" w:hAnsi="Times New Roman" w:eastAsia="宋体" w:cs="Times New Roman"/>
      <w:kern w:val="2"/>
      <w:sz w:val="21"/>
      <w:szCs w:val="24"/>
      <w:lang w:val="en-US" w:eastAsia="zh-CN" w:bidi="ar-SA"/>
    </w:rPr>
  </w:style>
  <w:style w:type="paragraph" w:customStyle="1" w:styleId="52">
    <w:name w:val="Char"/>
    <w:basedOn w:val="1"/>
    <w:qFormat/>
    <w:uiPriority w:val="0"/>
    <w:pPr>
      <w:tabs>
        <w:tab w:val="left" w:pos="4665"/>
        <w:tab w:val="left" w:pos="8970"/>
      </w:tabs>
      <w:ind w:firstLine="400"/>
    </w:pPr>
    <w:rPr>
      <w:rFonts w:ascii="Tahoma" w:hAnsi="Tahoma" w:cs="Tahoma"/>
      <w:sz w:val="24"/>
    </w:rPr>
  </w:style>
  <w:style w:type="paragraph" w:customStyle="1" w:styleId="53">
    <w:name w:val="默认段落字体 Para Char"/>
    <w:basedOn w:val="1"/>
    <w:qFormat/>
    <w:uiPriority w:val="0"/>
    <w:rPr>
      <w:szCs w:val="20"/>
    </w:rPr>
  </w:style>
  <w:style w:type="paragraph" w:customStyle="1" w:styleId="54">
    <w:name w:val="WPSOffice手动目录 1"/>
    <w:qFormat/>
    <w:uiPriority w:val="0"/>
    <w:pPr>
      <w:ind w:leftChars="0"/>
    </w:pPr>
    <w:rPr>
      <w:rFonts w:ascii="Times New Roman" w:hAnsi="Times New Roman" w:eastAsia="宋体" w:cs="Times New Roman"/>
      <w:sz w:val="20"/>
      <w:szCs w:val="20"/>
    </w:rPr>
  </w:style>
  <w:style w:type="paragraph" w:customStyle="1" w:styleId="55">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56">
    <w:name w:val=" Char"/>
    <w:basedOn w:val="1"/>
    <w:qFormat/>
    <w:uiPriority w:val="0"/>
    <w:pPr>
      <w:widowControl/>
      <w:spacing w:line="400" w:lineRule="exact"/>
      <w:jc w:val="center"/>
    </w:pPr>
    <w:rPr>
      <w:rFonts w:ascii="Verdana" w:hAnsi="Verdana"/>
      <w:kern w:val="0"/>
      <w:szCs w:val="20"/>
      <w:lang w:eastAsia="en-US"/>
    </w:rPr>
  </w:style>
  <w:style w:type="paragraph" w:customStyle="1" w:styleId="57">
    <w:name w:val="正文1"/>
    <w:qFormat/>
    <w:uiPriority w:val="0"/>
    <w:pPr>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39.wmf"/><Relationship Id="rId98" Type="http://schemas.openxmlformats.org/officeDocument/2006/relationships/oleObject" Target="embeddings/oleObject41.bin"/><Relationship Id="rId97" Type="http://schemas.openxmlformats.org/officeDocument/2006/relationships/oleObject" Target="embeddings/oleObject40.bin"/><Relationship Id="rId96" Type="http://schemas.openxmlformats.org/officeDocument/2006/relationships/image" Target="media/image38.wmf"/><Relationship Id="rId95" Type="http://schemas.openxmlformats.org/officeDocument/2006/relationships/oleObject" Target="embeddings/oleObject39.bin"/><Relationship Id="rId94" Type="http://schemas.openxmlformats.org/officeDocument/2006/relationships/image" Target="media/image37.wmf"/><Relationship Id="rId93" Type="http://schemas.openxmlformats.org/officeDocument/2006/relationships/oleObject" Target="embeddings/oleObject38.bin"/><Relationship Id="rId92" Type="http://schemas.openxmlformats.org/officeDocument/2006/relationships/oleObject" Target="embeddings/oleObject37.bin"/><Relationship Id="rId91" Type="http://schemas.openxmlformats.org/officeDocument/2006/relationships/image" Target="media/image36.wmf"/><Relationship Id="rId90" Type="http://schemas.openxmlformats.org/officeDocument/2006/relationships/oleObject" Target="embeddings/oleObject36.bin"/><Relationship Id="rId9" Type="http://schemas.openxmlformats.org/officeDocument/2006/relationships/header" Target="header4.xml"/><Relationship Id="rId89" Type="http://schemas.openxmlformats.org/officeDocument/2006/relationships/image" Target="media/image35.wmf"/><Relationship Id="rId88" Type="http://schemas.openxmlformats.org/officeDocument/2006/relationships/oleObject" Target="embeddings/oleObject35.bin"/><Relationship Id="rId87" Type="http://schemas.openxmlformats.org/officeDocument/2006/relationships/image" Target="media/image34.wmf"/><Relationship Id="rId86" Type="http://schemas.openxmlformats.org/officeDocument/2006/relationships/oleObject" Target="embeddings/oleObject34.bin"/><Relationship Id="rId85" Type="http://schemas.openxmlformats.org/officeDocument/2006/relationships/image" Target="media/image33.wmf"/><Relationship Id="rId84" Type="http://schemas.openxmlformats.org/officeDocument/2006/relationships/oleObject" Target="embeddings/oleObject33.bin"/><Relationship Id="rId83" Type="http://schemas.openxmlformats.org/officeDocument/2006/relationships/image" Target="media/image32.wmf"/><Relationship Id="rId82" Type="http://schemas.openxmlformats.org/officeDocument/2006/relationships/oleObject" Target="embeddings/oleObject32.bin"/><Relationship Id="rId81" Type="http://schemas.openxmlformats.org/officeDocument/2006/relationships/image" Target="media/image3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30.wmf"/><Relationship Id="rId77" Type="http://schemas.openxmlformats.org/officeDocument/2006/relationships/oleObject" Target="embeddings/oleObject29.bin"/><Relationship Id="rId76" Type="http://schemas.openxmlformats.org/officeDocument/2006/relationships/image" Target="media/image29.wmf"/><Relationship Id="rId75" Type="http://schemas.openxmlformats.org/officeDocument/2006/relationships/oleObject" Target="embeddings/oleObject28.bin"/><Relationship Id="rId74" Type="http://schemas.openxmlformats.org/officeDocument/2006/relationships/image" Target="media/image28.wmf"/><Relationship Id="rId73" Type="http://schemas.openxmlformats.org/officeDocument/2006/relationships/oleObject" Target="embeddings/oleObject27.bin"/><Relationship Id="rId72" Type="http://schemas.openxmlformats.org/officeDocument/2006/relationships/image" Target="media/image27.wmf"/><Relationship Id="rId71" Type="http://schemas.openxmlformats.org/officeDocument/2006/relationships/oleObject" Target="embeddings/oleObject26.bin"/><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26.wmf"/><Relationship Id="rId68" Type="http://schemas.openxmlformats.org/officeDocument/2006/relationships/oleObject" Target="embeddings/oleObject24.bin"/><Relationship Id="rId67" Type="http://schemas.openxmlformats.org/officeDocument/2006/relationships/image" Target="media/image25.wmf"/><Relationship Id="rId66" Type="http://schemas.openxmlformats.org/officeDocument/2006/relationships/oleObject" Target="embeddings/oleObject23.bin"/><Relationship Id="rId65" Type="http://schemas.openxmlformats.org/officeDocument/2006/relationships/image" Target="media/image24.wmf"/><Relationship Id="rId64" Type="http://schemas.openxmlformats.org/officeDocument/2006/relationships/oleObject" Target="embeddings/oleObject22.bin"/><Relationship Id="rId63" Type="http://schemas.openxmlformats.org/officeDocument/2006/relationships/image" Target="media/image23.wmf"/><Relationship Id="rId62" Type="http://schemas.openxmlformats.org/officeDocument/2006/relationships/oleObject" Target="embeddings/oleObject21.bin"/><Relationship Id="rId61" Type="http://schemas.openxmlformats.org/officeDocument/2006/relationships/image" Target="media/image2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21.wmf"/><Relationship Id="rId58" Type="http://schemas.openxmlformats.org/officeDocument/2006/relationships/oleObject" Target="embeddings/oleObject19.bin"/><Relationship Id="rId57" Type="http://schemas.openxmlformats.org/officeDocument/2006/relationships/image" Target="media/image20.wmf"/><Relationship Id="rId56" Type="http://schemas.openxmlformats.org/officeDocument/2006/relationships/oleObject" Target="embeddings/oleObject18.bin"/><Relationship Id="rId55" Type="http://schemas.openxmlformats.org/officeDocument/2006/relationships/image" Target="media/image19.wmf"/><Relationship Id="rId54" Type="http://schemas.openxmlformats.org/officeDocument/2006/relationships/oleObject" Target="embeddings/oleObject17.bin"/><Relationship Id="rId53" Type="http://schemas.openxmlformats.org/officeDocument/2006/relationships/image" Target="media/image18.wmf"/><Relationship Id="rId52" Type="http://schemas.openxmlformats.org/officeDocument/2006/relationships/oleObject" Target="embeddings/oleObject16.bin"/><Relationship Id="rId51" Type="http://schemas.openxmlformats.org/officeDocument/2006/relationships/image" Target="media/image1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16.wmf"/><Relationship Id="rId48" Type="http://schemas.openxmlformats.org/officeDocument/2006/relationships/oleObject" Target="embeddings/oleObject14.bin"/><Relationship Id="rId47" Type="http://schemas.openxmlformats.org/officeDocument/2006/relationships/image" Target="media/image15.wmf"/><Relationship Id="rId46" Type="http://schemas.openxmlformats.org/officeDocument/2006/relationships/oleObject" Target="embeddings/oleObject13.bin"/><Relationship Id="rId45" Type="http://schemas.openxmlformats.org/officeDocument/2006/relationships/image" Target="media/image14.wmf"/><Relationship Id="rId44" Type="http://schemas.openxmlformats.org/officeDocument/2006/relationships/oleObject" Target="embeddings/oleObject12.bin"/><Relationship Id="rId43" Type="http://schemas.openxmlformats.org/officeDocument/2006/relationships/image" Target="media/image13.png"/><Relationship Id="rId42" Type="http://schemas.openxmlformats.org/officeDocument/2006/relationships/image" Target="media/image12.wmf"/><Relationship Id="rId41" Type="http://schemas.openxmlformats.org/officeDocument/2006/relationships/oleObject" Target="embeddings/oleObject11.bin"/><Relationship Id="rId40" Type="http://schemas.openxmlformats.org/officeDocument/2006/relationships/image" Target="media/image11.wmf"/><Relationship Id="rId4" Type="http://schemas.openxmlformats.org/officeDocument/2006/relationships/header" Target="header2.xml"/><Relationship Id="rId39" Type="http://schemas.openxmlformats.org/officeDocument/2006/relationships/oleObject" Target="embeddings/oleObject10.bin"/><Relationship Id="rId38" Type="http://schemas.openxmlformats.org/officeDocument/2006/relationships/image" Target="media/image10.wmf"/><Relationship Id="rId37" Type="http://schemas.openxmlformats.org/officeDocument/2006/relationships/oleObject" Target="embeddings/oleObject9.bin"/><Relationship Id="rId36" Type="http://schemas.openxmlformats.org/officeDocument/2006/relationships/image" Target="media/image9.wmf"/><Relationship Id="rId35" Type="http://schemas.openxmlformats.org/officeDocument/2006/relationships/oleObject" Target="embeddings/oleObject8.bin"/><Relationship Id="rId34" Type="http://schemas.openxmlformats.org/officeDocument/2006/relationships/image" Target="media/image8.wmf"/><Relationship Id="rId33" Type="http://schemas.openxmlformats.org/officeDocument/2006/relationships/oleObject" Target="embeddings/oleObject7.bin"/><Relationship Id="rId32" Type="http://schemas.openxmlformats.org/officeDocument/2006/relationships/image" Target="media/image7.wmf"/><Relationship Id="rId31" Type="http://schemas.openxmlformats.org/officeDocument/2006/relationships/oleObject" Target="embeddings/oleObject6.bin"/><Relationship Id="rId30" Type="http://schemas.openxmlformats.org/officeDocument/2006/relationships/image" Target="media/image6.wmf"/><Relationship Id="rId3" Type="http://schemas.openxmlformats.org/officeDocument/2006/relationships/header" Target="header1.xml"/><Relationship Id="rId291" Type="http://schemas.openxmlformats.org/officeDocument/2006/relationships/fontTable" Target="fontTable.xml"/><Relationship Id="rId290" Type="http://schemas.openxmlformats.org/officeDocument/2006/relationships/customXml" Target="../customXml/item1.xml"/><Relationship Id="rId29" Type="http://schemas.openxmlformats.org/officeDocument/2006/relationships/oleObject" Target="embeddings/oleObject5.bin"/><Relationship Id="rId289" Type="http://schemas.openxmlformats.org/officeDocument/2006/relationships/oleObject" Target="embeddings/oleObject160.bin"/><Relationship Id="rId288" Type="http://schemas.openxmlformats.org/officeDocument/2006/relationships/image" Target="media/image110.wmf"/><Relationship Id="rId287" Type="http://schemas.openxmlformats.org/officeDocument/2006/relationships/oleObject" Target="embeddings/oleObject159.bin"/><Relationship Id="rId286" Type="http://schemas.openxmlformats.org/officeDocument/2006/relationships/oleObject" Target="embeddings/oleObject158.bin"/><Relationship Id="rId285" Type="http://schemas.openxmlformats.org/officeDocument/2006/relationships/image" Target="media/image109.wmf"/><Relationship Id="rId284" Type="http://schemas.openxmlformats.org/officeDocument/2006/relationships/oleObject" Target="embeddings/oleObject157.bin"/><Relationship Id="rId283" Type="http://schemas.openxmlformats.org/officeDocument/2006/relationships/image" Target="media/image108.wmf"/><Relationship Id="rId282" Type="http://schemas.openxmlformats.org/officeDocument/2006/relationships/oleObject" Target="embeddings/oleObject156.bin"/><Relationship Id="rId281" Type="http://schemas.openxmlformats.org/officeDocument/2006/relationships/image" Target="media/image107.wmf"/><Relationship Id="rId280" Type="http://schemas.openxmlformats.org/officeDocument/2006/relationships/oleObject" Target="embeddings/oleObject155.bin"/><Relationship Id="rId28" Type="http://schemas.openxmlformats.org/officeDocument/2006/relationships/image" Target="media/image5.wmf"/><Relationship Id="rId279" Type="http://schemas.openxmlformats.org/officeDocument/2006/relationships/image" Target="media/image106.wmf"/><Relationship Id="rId278" Type="http://schemas.openxmlformats.org/officeDocument/2006/relationships/oleObject" Target="embeddings/oleObject154.bin"/><Relationship Id="rId277" Type="http://schemas.openxmlformats.org/officeDocument/2006/relationships/image" Target="media/image105.wmf"/><Relationship Id="rId276" Type="http://schemas.openxmlformats.org/officeDocument/2006/relationships/oleObject" Target="embeddings/oleObject153.bin"/><Relationship Id="rId275" Type="http://schemas.openxmlformats.org/officeDocument/2006/relationships/image" Target="media/image104.wmf"/><Relationship Id="rId274" Type="http://schemas.openxmlformats.org/officeDocument/2006/relationships/oleObject" Target="embeddings/oleObject152.bin"/><Relationship Id="rId273" Type="http://schemas.openxmlformats.org/officeDocument/2006/relationships/image" Target="media/image103.wmf"/><Relationship Id="rId272" Type="http://schemas.openxmlformats.org/officeDocument/2006/relationships/oleObject" Target="embeddings/oleObject151.bin"/><Relationship Id="rId271" Type="http://schemas.openxmlformats.org/officeDocument/2006/relationships/image" Target="media/image102.wmf"/><Relationship Id="rId270" Type="http://schemas.openxmlformats.org/officeDocument/2006/relationships/oleObject" Target="embeddings/oleObject150.bin"/><Relationship Id="rId27" Type="http://schemas.openxmlformats.org/officeDocument/2006/relationships/oleObject" Target="embeddings/oleObject4.bin"/><Relationship Id="rId269" Type="http://schemas.openxmlformats.org/officeDocument/2006/relationships/image" Target="media/image101.wmf"/><Relationship Id="rId268" Type="http://schemas.openxmlformats.org/officeDocument/2006/relationships/oleObject" Target="embeddings/oleObject149.bin"/><Relationship Id="rId267" Type="http://schemas.openxmlformats.org/officeDocument/2006/relationships/image" Target="media/image100.wmf"/><Relationship Id="rId266" Type="http://schemas.openxmlformats.org/officeDocument/2006/relationships/oleObject" Target="embeddings/oleObject148.bin"/><Relationship Id="rId265" Type="http://schemas.openxmlformats.org/officeDocument/2006/relationships/image" Target="media/image99.wmf"/><Relationship Id="rId264" Type="http://schemas.openxmlformats.org/officeDocument/2006/relationships/oleObject" Target="embeddings/oleObject147.bin"/><Relationship Id="rId263" Type="http://schemas.openxmlformats.org/officeDocument/2006/relationships/image" Target="media/image98.wmf"/><Relationship Id="rId262" Type="http://schemas.openxmlformats.org/officeDocument/2006/relationships/oleObject" Target="embeddings/oleObject146.bin"/><Relationship Id="rId261" Type="http://schemas.openxmlformats.org/officeDocument/2006/relationships/image" Target="media/image97.wmf"/><Relationship Id="rId260" Type="http://schemas.openxmlformats.org/officeDocument/2006/relationships/oleObject" Target="embeddings/oleObject145.bin"/><Relationship Id="rId26" Type="http://schemas.openxmlformats.org/officeDocument/2006/relationships/image" Target="media/image4.wmf"/><Relationship Id="rId259" Type="http://schemas.openxmlformats.org/officeDocument/2006/relationships/oleObject" Target="embeddings/oleObject144.bin"/><Relationship Id="rId258" Type="http://schemas.openxmlformats.org/officeDocument/2006/relationships/oleObject" Target="embeddings/oleObject143.bin"/><Relationship Id="rId257" Type="http://schemas.openxmlformats.org/officeDocument/2006/relationships/oleObject" Target="embeddings/oleObject142.bin"/><Relationship Id="rId256" Type="http://schemas.openxmlformats.org/officeDocument/2006/relationships/image" Target="media/image96.wmf"/><Relationship Id="rId255" Type="http://schemas.openxmlformats.org/officeDocument/2006/relationships/oleObject" Target="embeddings/oleObject141.bin"/><Relationship Id="rId254" Type="http://schemas.openxmlformats.org/officeDocument/2006/relationships/oleObject" Target="embeddings/oleObject140.bin"/><Relationship Id="rId253" Type="http://schemas.openxmlformats.org/officeDocument/2006/relationships/image" Target="media/image95.wmf"/><Relationship Id="rId252" Type="http://schemas.openxmlformats.org/officeDocument/2006/relationships/oleObject" Target="embeddings/oleObject139.bin"/><Relationship Id="rId251" Type="http://schemas.openxmlformats.org/officeDocument/2006/relationships/image" Target="media/image94.wmf"/><Relationship Id="rId250" Type="http://schemas.openxmlformats.org/officeDocument/2006/relationships/oleObject" Target="embeddings/oleObject138.bin"/><Relationship Id="rId25" Type="http://schemas.openxmlformats.org/officeDocument/2006/relationships/oleObject" Target="embeddings/oleObject3.bin"/><Relationship Id="rId249" Type="http://schemas.openxmlformats.org/officeDocument/2006/relationships/oleObject" Target="embeddings/oleObject137.bin"/><Relationship Id="rId248" Type="http://schemas.openxmlformats.org/officeDocument/2006/relationships/image" Target="media/image93.wmf"/><Relationship Id="rId247" Type="http://schemas.openxmlformats.org/officeDocument/2006/relationships/oleObject" Target="embeddings/oleObject136.bin"/><Relationship Id="rId246" Type="http://schemas.openxmlformats.org/officeDocument/2006/relationships/image" Target="media/image92.wmf"/><Relationship Id="rId245" Type="http://schemas.openxmlformats.org/officeDocument/2006/relationships/oleObject" Target="embeddings/oleObject135.bin"/><Relationship Id="rId244" Type="http://schemas.openxmlformats.org/officeDocument/2006/relationships/oleObject" Target="embeddings/oleObject134.bin"/><Relationship Id="rId243" Type="http://schemas.openxmlformats.org/officeDocument/2006/relationships/oleObject" Target="embeddings/oleObject133.bin"/><Relationship Id="rId242" Type="http://schemas.openxmlformats.org/officeDocument/2006/relationships/image" Target="media/image91.wmf"/><Relationship Id="rId241" Type="http://schemas.openxmlformats.org/officeDocument/2006/relationships/oleObject" Target="embeddings/oleObject132.bin"/><Relationship Id="rId240" Type="http://schemas.openxmlformats.org/officeDocument/2006/relationships/image" Target="media/image90.wmf"/><Relationship Id="rId24" Type="http://schemas.openxmlformats.org/officeDocument/2006/relationships/image" Target="media/image3.wmf"/><Relationship Id="rId239" Type="http://schemas.openxmlformats.org/officeDocument/2006/relationships/oleObject" Target="embeddings/oleObject131.bin"/><Relationship Id="rId238" Type="http://schemas.openxmlformats.org/officeDocument/2006/relationships/image" Target="media/image89.wmf"/><Relationship Id="rId237" Type="http://schemas.openxmlformats.org/officeDocument/2006/relationships/oleObject" Target="embeddings/oleObject130.bin"/><Relationship Id="rId236" Type="http://schemas.openxmlformats.org/officeDocument/2006/relationships/image" Target="media/image88.wmf"/><Relationship Id="rId235" Type="http://schemas.openxmlformats.org/officeDocument/2006/relationships/oleObject" Target="embeddings/oleObject129.bin"/><Relationship Id="rId234" Type="http://schemas.openxmlformats.org/officeDocument/2006/relationships/image" Target="media/image87.wmf"/><Relationship Id="rId233" Type="http://schemas.openxmlformats.org/officeDocument/2006/relationships/oleObject" Target="embeddings/oleObject128.bin"/><Relationship Id="rId232" Type="http://schemas.openxmlformats.org/officeDocument/2006/relationships/image" Target="media/image86.wmf"/><Relationship Id="rId231" Type="http://schemas.openxmlformats.org/officeDocument/2006/relationships/oleObject" Target="embeddings/oleObject127.bin"/><Relationship Id="rId230" Type="http://schemas.openxmlformats.org/officeDocument/2006/relationships/image" Target="media/image85.wmf"/><Relationship Id="rId23" Type="http://schemas.openxmlformats.org/officeDocument/2006/relationships/oleObject" Target="embeddings/oleObject2.bin"/><Relationship Id="rId229" Type="http://schemas.openxmlformats.org/officeDocument/2006/relationships/oleObject" Target="embeddings/oleObject126.bin"/><Relationship Id="rId228" Type="http://schemas.openxmlformats.org/officeDocument/2006/relationships/image" Target="media/image84.wmf"/><Relationship Id="rId227" Type="http://schemas.openxmlformats.org/officeDocument/2006/relationships/oleObject" Target="embeddings/oleObject125.bin"/><Relationship Id="rId226" Type="http://schemas.openxmlformats.org/officeDocument/2006/relationships/image" Target="media/image83.wmf"/><Relationship Id="rId225" Type="http://schemas.openxmlformats.org/officeDocument/2006/relationships/oleObject" Target="embeddings/oleObject124.bin"/><Relationship Id="rId224" Type="http://schemas.openxmlformats.org/officeDocument/2006/relationships/image" Target="media/image82.wmf"/><Relationship Id="rId223" Type="http://schemas.openxmlformats.org/officeDocument/2006/relationships/oleObject" Target="embeddings/oleObject123.bin"/><Relationship Id="rId222" Type="http://schemas.openxmlformats.org/officeDocument/2006/relationships/oleObject" Target="embeddings/oleObject122.bin"/><Relationship Id="rId221" Type="http://schemas.openxmlformats.org/officeDocument/2006/relationships/image" Target="media/image81.wmf"/><Relationship Id="rId220" Type="http://schemas.openxmlformats.org/officeDocument/2006/relationships/oleObject" Target="embeddings/oleObject121.bin"/><Relationship Id="rId22" Type="http://schemas.openxmlformats.org/officeDocument/2006/relationships/image" Target="media/image2.wmf"/><Relationship Id="rId219" Type="http://schemas.openxmlformats.org/officeDocument/2006/relationships/oleObject" Target="embeddings/oleObject120.bin"/><Relationship Id="rId218" Type="http://schemas.openxmlformats.org/officeDocument/2006/relationships/image" Target="media/image80.wmf"/><Relationship Id="rId217" Type="http://schemas.openxmlformats.org/officeDocument/2006/relationships/oleObject" Target="embeddings/oleObject119.bin"/><Relationship Id="rId216" Type="http://schemas.openxmlformats.org/officeDocument/2006/relationships/image" Target="media/image79.wmf"/><Relationship Id="rId215" Type="http://schemas.openxmlformats.org/officeDocument/2006/relationships/oleObject" Target="embeddings/oleObject118.bin"/><Relationship Id="rId214" Type="http://schemas.openxmlformats.org/officeDocument/2006/relationships/oleObject" Target="embeddings/oleObject117.bin"/><Relationship Id="rId213" Type="http://schemas.openxmlformats.org/officeDocument/2006/relationships/image" Target="media/image78.wmf"/><Relationship Id="rId212" Type="http://schemas.openxmlformats.org/officeDocument/2006/relationships/oleObject" Target="embeddings/oleObject116.bin"/><Relationship Id="rId211" Type="http://schemas.openxmlformats.org/officeDocument/2006/relationships/image" Target="media/image77.wmf"/><Relationship Id="rId210" Type="http://schemas.openxmlformats.org/officeDocument/2006/relationships/oleObject" Target="embeddings/oleObject115.bin"/><Relationship Id="rId21" Type="http://schemas.openxmlformats.org/officeDocument/2006/relationships/oleObject" Target="embeddings/oleObject1.bin"/><Relationship Id="rId209" Type="http://schemas.openxmlformats.org/officeDocument/2006/relationships/image" Target="media/image76.wmf"/><Relationship Id="rId208" Type="http://schemas.openxmlformats.org/officeDocument/2006/relationships/oleObject" Target="embeddings/oleObject114.bin"/><Relationship Id="rId207" Type="http://schemas.openxmlformats.org/officeDocument/2006/relationships/oleObject" Target="embeddings/oleObject113.bin"/><Relationship Id="rId206" Type="http://schemas.openxmlformats.org/officeDocument/2006/relationships/image" Target="media/image75.wmf"/><Relationship Id="rId205" Type="http://schemas.openxmlformats.org/officeDocument/2006/relationships/oleObject" Target="embeddings/oleObject112.bin"/><Relationship Id="rId204" Type="http://schemas.openxmlformats.org/officeDocument/2006/relationships/image" Target="media/image74.wmf"/><Relationship Id="rId203" Type="http://schemas.openxmlformats.org/officeDocument/2006/relationships/oleObject" Target="embeddings/oleObject111.bin"/><Relationship Id="rId202" Type="http://schemas.openxmlformats.org/officeDocument/2006/relationships/image" Target="media/image73.wmf"/><Relationship Id="rId201" Type="http://schemas.openxmlformats.org/officeDocument/2006/relationships/oleObject" Target="embeddings/oleObject110.bin"/><Relationship Id="rId200" Type="http://schemas.openxmlformats.org/officeDocument/2006/relationships/image" Target="media/image72.wmf"/><Relationship Id="rId20" Type="http://schemas.openxmlformats.org/officeDocument/2006/relationships/image" Target="media/image1.png"/><Relationship Id="rId2" Type="http://schemas.openxmlformats.org/officeDocument/2006/relationships/settings" Target="settings.xml"/><Relationship Id="rId199" Type="http://schemas.openxmlformats.org/officeDocument/2006/relationships/oleObject" Target="embeddings/oleObject109.bin"/><Relationship Id="rId198" Type="http://schemas.openxmlformats.org/officeDocument/2006/relationships/oleObject" Target="embeddings/oleObject108.bin"/><Relationship Id="rId197" Type="http://schemas.openxmlformats.org/officeDocument/2006/relationships/oleObject" Target="embeddings/oleObject107.bin"/><Relationship Id="rId196" Type="http://schemas.openxmlformats.org/officeDocument/2006/relationships/oleObject" Target="embeddings/oleObject106.bin"/><Relationship Id="rId195" Type="http://schemas.openxmlformats.org/officeDocument/2006/relationships/image" Target="media/image71.wmf"/><Relationship Id="rId194" Type="http://schemas.openxmlformats.org/officeDocument/2006/relationships/oleObject" Target="embeddings/oleObject105.bin"/><Relationship Id="rId193" Type="http://schemas.openxmlformats.org/officeDocument/2006/relationships/oleObject" Target="embeddings/oleObject104.bin"/><Relationship Id="rId192" Type="http://schemas.openxmlformats.org/officeDocument/2006/relationships/image" Target="media/image70.wmf"/><Relationship Id="rId191" Type="http://schemas.openxmlformats.org/officeDocument/2006/relationships/oleObject" Target="embeddings/oleObject103.bin"/><Relationship Id="rId190" Type="http://schemas.openxmlformats.org/officeDocument/2006/relationships/oleObject" Target="embeddings/oleObject102.bin"/><Relationship Id="rId19" Type="http://schemas.openxmlformats.org/officeDocument/2006/relationships/theme" Target="theme/theme1.xml"/><Relationship Id="rId189" Type="http://schemas.openxmlformats.org/officeDocument/2006/relationships/oleObject" Target="embeddings/oleObject101.bin"/><Relationship Id="rId188" Type="http://schemas.openxmlformats.org/officeDocument/2006/relationships/oleObject" Target="embeddings/oleObject100.bin"/><Relationship Id="rId187" Type="http://schemas.openxmlformats.org/officeDocument/2006/relationships/oleObject" Target="embeddings/oleObject99.bin"/><Relationship Id="rId186" Type="http://schemas.openxmlformats.org/officeDocument/2006/relationships/oleObject" Target="embeddings/oleObject98.bin"/><Relationship Id="rId185" Type="http://schemas.openxmlformats.org/officeDocument/2006/relationships/image" Target="media/image69.wmf"/><Relationship Id="rId184" Type="http://schemas.openxmlformats.org/officeDocument/2006/relationships/oleObject" Target="embeddings/oleObject97.bin"/><Relationship Id="rId183" Type="http://schemas.openxmlformats.org/officeDocument/2006/relationships/image" Target="media/image68.wmf"/><Relationship Id="rId182" Type="http://schemas.openxmlformats.org/officeDocument/2006/relationships/oleObject" Target="embeddings/oleObject96.bin"/><Relationship Id="rId181" Type="http://schemas.openxmlformats.org/officeDocument/2006/relationships/oleObject" Target="embeddings/oleObject95.bin"/><Relationship Id="rId180" Type="http://schemas.openxmlformats.org/officeDocument/2006/relationships/image" Target="media/image67.wmf"/><Relationship Id="rId18" Type="http://schemas.openxmlformats.org/officeDocument/2006/relationships/footer" Target="footer10.xml"/><Relationship Id="rId179" Type="http://schemas.openxmlformats.org/officeDocument/2006/relationships/oleObject" Target="embeddings/oleObject94.bin"/><Relationship Id="rId178" Type="http://schemas.openxmlformats.org/officeDocument/2006/relationships/oleObject" Target="embeddings/oleObject93.bin"/><Relationship Id="rId177" Type="http://schemas.openxmlformats.org/officeDocument/2006/relationships/oleObject" Target="embeddings/oleObject92.bin"/><Relationship Id="rId176" Type="http://schemas.openxmlformats.org/officeDocument/2006/relationships/oleObject" Target="embeddings/oleObject91.bin"/><Relationship Id="rId175" Type="http://schemas.openxmlformats.org/officeDocument/2006/relationships/image" Target="media/image66.wmf"/><Relationship Id="rId174" Type="http://schemas.openxmlformats.org/officeDocument/2006/relationships/oleObject" Target="embeddings/oleObject90.bin"/><Relationship Id="rId173" Type="http://schemas.openxmlformats.org/officeDocument/2006/relationships/image" Target="media/image65.wmf"/><Relationship Id="rId172" Type="http://schemas.openxmlformats.org/officeDocument/2006/relationships/oleObject" Target="embeddings/oleObject89.bin"/><Relationship Id="rId171" Type="http://schemas.openxmlformats.org/officeDocument/2006/relationships/oleObject" Target="embeddings/oleObject88.bin"/><Relationship Id="rId170" Type="http://schemas.openxmlformats.org/officeDocument/2006/relationships/oleObject" Target="embeddings/oleObject87.bin"/><Relationship Id="rId17" Type="http://schemas.openxmlformats.org/officeDocument/2006/relationships/footer" Target="footer9.xml"/><Relationship Id="rId169" Type="http://schemas.openxmlformats.org/officeDocument/2006/relationships/oleObject" Target="embeddings/oleObject86.bin"/><Relationship Id="rId168" Type="http://schemas.openxmlformats.org/officeDocument/2006/relationships/oleObject" Target="embeddings/oleObject85.bin"/><Relationship Id="rId167" Type="http://schemas.openxmlformats.org/officeDocument/2006/relationships/oleObject" Target="embeddings/oleObject84.bin"/><Relationship Id="rId166" Type="http://schemas.openxmlformats.org/officeDocument/2006/relationships/oleObject" Target="embeddings/oleObject83.bin"/><Relationship Id="rId165" Type="http://schemas.openxmlformats.org/officeDocument/2006/relationships/image" Target="media/image64.wmf"/><Relationship Id="rId164" Type="http://schemas.openxmlformats.org/officeDocument/2006/relationships/oleObject" Target="embeddings/oleObject82.bin"/><Relationship Id="rId163" Type="http://schemas.openxmlformats.org/officeDocument/2006/relationships/image" Target="media/image63.wmf"/><Relationship Id="rId162" Type="http://schemas.openxmlformats.org/officeDocument/2006/relationships/oleObject" Target="embeddings/oleObject81.bin"/><Relationship Id="rId161" Type="http://schemas.openxmlformats.org/officeDocument/2006/relationships/image" Target="media/image62.wmf"/><Relationship Id="rId160" Type="http://schemas.openxmlformats.org/officeDocument/2006/relationships/oleObject" Target="embeddings/oleObject80.bin"/><Relationship Id="rId16" Type="http://schemas.openxmlformats.org/officeDocument/2006/relationships/footer" Target="footer8.xml"/><Relationship Id="rId159" Type="http://schemas.openxmlformats.org/officeDocument/2006/relationships/oleObject" Target="embeddings/oleObject79.bin"/><Relationship Id="rId158" Type="http://schemas.openxmlformats.org/officeDocument/2006/relationships/image" Target="media/image61.wmf"/><Relationship Id="rId157" Type="http://schemas.openxmlformats.org/officeDocument/2006/relationships/oleObject" Target="embeddings/oleObject78.bin"/><Relationship Id="rId156" Type="http://schemas.openxmlformats.org/officeDocument/2006/relationships/oleObject" Target="embeddings/oleObject77.bin"/><Relationship Id="rId155" Type="http://schemas.openxmlformats.org/officeDocument/2006/relationships/oleObject" Target="embeddings/oleObject76.bin"/><Relationship Id="rId154" Type="http://schemas.openxmlformats.org/officeDocument/2006/relationships/image" Target="media/image60.wmf"/><Relationship Id="rId153" Type="http://schemas.openxmlformats.org/officeDocument/2006/relationships/oleObject" Target="embeddings/oleObject75.bin"/><Relationship Id="rId152" Type="http://schemas.openxmlformats.org/officeDocument/2006/relationships/oleObject" Target="embeddings/oleObject74.bin"/><Relationship Id="rId151" Type="http://schemas.openxmlformats.org/officeDocument/2006/relationships/oleObject" Target="embeddings/oleObject73.bin"/><Relationship Id="rId150" Type="http://schemas.openxmlformats.org/officeDocument/2006/relationships/image" Target="media/image59.wmf"/><Relationship Id="rId15" Type="http://schemas.openxmlformats.org/officeDocument/2006/relationships/footer" Target="footer7.xml"/><Relationship Id="rId149" Type="http://schemas.openxmlformats.org/officeDocument/2006/relationships/oleObject" Target="embeddings/oleObject72.bin"/><Relationship Id="rId148" Type="http://schemas.openxmlformats.org/officeDocument/2006/relationships/oleObject" Target="embeddings/oleObject71.bin"/><Relationship Id="rId147" Type="http://schemas.openxmlformats.org/officeDocument/2006/relationships/image" Target="media/image58.wmf"/><Relationship Id="rId146" Type="http://schemas.openxmlformats.org/officeDocument/2006/relationships/oleObject" Target="embeddings/oleObject70.bin"/><Relationship Id="rId145" Type="http://schemas.openxmlformats.org/officeDocument/2006/relationships/image" Target="media/image57.wmf"/><Relationship Id="rId144" Type="http://schemas.openxmlformats.org/officeDocument/2006/relationships/oleObject" Target="embeddings/oleObject69.bin"/><Relationship Id="rId143" Type="http://schemas.openxmlformats.org/officeDocument/2006/relationships/image" Target="media/image56.wmf"/><Relationship Id="rId142" Type="http://schemas.openxmlformats.org/officeDocument/2006/relationships/oleObject" Target="embeddings/oleObject68.bin"/><Relationship Id="rId141" Type="http://schemas.openxmlformats.org/officeDocument/2006/relationships/image" Target="media/image55.wmf"/><Relationship Id="rId140" Type="http://schemas.openxmlformats.org/officeDocument/2006/relationships/oleObject" Target="embeddings/oleObject67.bin"/><Relationship Id="rId14" Type="http://schemas.openxmlformats.org/officeDocument/2006/relationships/footer" Target="footer6.xml"/><Relationship Id="rId139" Type="http://schemas.openxmlformats.org/officeDocument/2006/relationships/oleObject" Target="embeddings/oleObject66.bin"/><Relationship Id="rId138" Type="http://schemas.openxmlformats.org/officeDocument/2006/relationships/image" Target="media/image54.wmf"/><Relationship Id="rId137" Type="http://schemas.openxmlformats.org/officeDocument/2006/relationships/oleObject" Target="embeddings/oleObject65.bin"/><Relationship Id="rId136" Type="http://schemas.openxmlformats.org/officeDocument/2006/relationships/image" Target="media/image53.wmf"/><Relationship Id="rId135" Type="http://schemas.openxmlformats.org/officeDocument/2006/relationships/oleObject" Target="embeddings/oleObject64.bin"/><Relationship Id="rId134" Type="http://schemas.openxmlformats.org/officeDocument/2006/relationships/image" Target="media/image52.wmf"/><Relationship Id="rId133" Type="http://schemas.openxmlformats.org/officeDocument/2006/relationships/oleObject" Target="embeddings/oleObject63.bin"/><Relationship Id="rId132" Type="http://schemas.openxmlformats.org/officeDocument/2006/relationships/image" Target="media/image51.wmf"/><Relationship Id="rId131" Type="http://schemas.openxmlformats.org/officeDocument/2006/relationships/oleObject" Target="embeddings/oleObject62.bin"/><Relationship Id="rId130" Type="http://schemas.openxmlformats.org/officeDocument/2006/relationships/image" Target="media/image50.wmf"/><Relationship Id="rId13" Type="http://schemas.openxmlformats.org/officeDocument/2006/relationships/footer" Target="footer5.xml"/><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image" Target="media/image49.wmf"/><Relationship Id="rId126" Type="http://schemas.openxmlformats.org/officeDocument/2006/relationships/oleObject" Target="embeddings/oleObject59.bin"/><Relationship Id="rId125" Type="http://schemas.openxmlformats.org/officeDocument/2006/relationships/image" Target="media/image48.wmf"/><Relationship Id="rId124" Type="http://schemas.openxmlformats.org/officeDocument/2006/relationships/oleObject" Target="embeddings/oleObject58.bin"/><Relationship Id="rId123" Type="http://schemas.openxmlformats.org/officeDocument/2006/relationships/image" Target="media/image47.wmf"/><Relationship Id="rId122" Type="http://schemas.openxmlformats.org/officeDocument/2006/relationships/oleObject" Target="embeddings/oleObject57.bin"/><Relationship Id="rId121" Type="http://schemas.openxmlformats.org/officeDocument/2006/relationships/image" Target="media/image46.wmf"/><Relationship Id="rId120" Type="http://schemas.openxmlformats.org/officeDocument/2006/relationships/oleObject" Target="embeddings/oleObject56.bin"/><Relationship Id="rId12" Type="http://schemas.openxmlformats.org/officeDocument/2006/relationships/header" Target="header6.xml"/><Relationship Id="rId119" Type="http://schemas.openxmlformats.org/officeDocument/2006/relationships/image" Target="media/image45.wmf"/><Relationship Id="rId118" Type="http://schemas.openxmlformats.org/officeDocument/2006/relationships/oleObject" Target="embeddings/oleObject55.bin"/><Relationship Id="rId117" Type="http://schemas.openxmlformats.org/officeDocument/2006/relationships/image" Target="media/image44.wmf"/><Relationship Id="rId116" Type="http://schemas.openxmlformats.org/officeDocument/2006/relationships/oleObject" Target="embeddings/oleObject54.bin"/><Relationship Id="rId115" Type="http://schemas.openxmlformats.org/officeDocument/2006/relationships/image" Target="media/image43.wmf"/><Relationship Id="rId114" Type="http://schemas.openxmlformats.org/officeDocument/2006/relationships/oleObject" Target="embeddings/oleObject53.bin"/><Relationship Id="rId113" Type="http://schemas.openxmlformats.org/officeDocument/2006/relationships/oleObject" Target="embeddings/oleObject52.bin"/><Relationship Id="rId112" Type="http://schemas.openxmlformats.org/officeDocument/2006/relationships/oleObject" Target="embeddings/oleObject51.bin"/><Relationship Id="rId111" Type="http://schemas.openxmlformats.org/officeDocument/2006/relationships/oleObject" Target="embeddings/oleObject50.bin"/><Relationship Id="rId110" Type="http://schemas.openxmlformats.org/officeDocument/2006/relationships/oleObject" Target="embeddings/oleObject49.bin"/><Relationship Id="rId11" Type="http://schemas.openxmlformats.org/officeDocument/2006/relationships/footer" Target="footer4.xml"/><Relationship Id="rId109" Type="http://schemas.openxmlformats.org/officeDocument/2006/relationships/oleObject" Target="embeddings/oleObject48.bin"/><Relationship Id="rId108" Type="http://schemas.openxmlformats.org/officeDocument/2006/relationships/oleObject" Target="embeddings/oleObject47.bin"/><Relationship Id="rId107" Type="http://schemas.openxmlformats.org/officeDocument/2006/relationships/oleObject" Target="embeddings/oleObject46.bin"/><Relationship Id="rId106" Type="http://schemas.openxmlformats.org/officeDocument/2006/relationships/image" Target="media/image42.wmf"/><Relationship Id="rId105" Type="http://schemas.openxmlformats.org/officeDocument/2006/relationships/oleObject" Target="embeddings/oleObject45.bin"/><Relationship Id="rId104" Type="http://schemas.openxmlformats.org/officeDocument/2006/relationships/image" Target="media/image41.wmf"/><Relationship Id="rId103" Type="http://schemas.openxmlformats.org/officeDocument/2006/relationships/oleObject" Target="embeddings/oleObject44.bin"/><Relationship Id="rId102" Type="http://schemas.openxmlformats.org/officeDocument/2006/relationships/image" Target="media/image40.wmf"/><Relationship Id="rId101" Type="http://schemas.openxmlformats.org/officeDocument/2006/relationships/oleObject" Target="embeddings/oleObject43.bin"/><Relationship Id="rId100" Type="http://schemas.openxmlformats.org/officeDocument/2006/relationships/oleObject" Target="embeddings/oleObject42.bin"/><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simt</Company>
  <Pages>30</Pages>
  <Words>3664</Words>
  <Characters>20885</Characters>
  <Lines>174</Lines>
  <Paragraphs>48</Paragraphs>
  <TotalTime>0</TotalTime>
  <ScaleCrop>false</ScaleCrop>
  <LinksUpToDate>false</LinksUpToDate>
  <CharactersWithSpaces>24501</CharactersWithSpaces>
  <Application>WPS Office_11.1.0.11194_F1E327BC-269C-435d-A152-05C5408002CA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2021-05-17T02:11:00Z</dcterms:created>
  <dc:creator>蔡青</dc:creator>
  <cp:lastModifiedBy>诚</cp:lastModifiedBy>
  <cp:lastPrinted>2022-02-11T03:45:00Z</cp:lastPrinted>
  <dcterms:modified xsi:type="dcterms:W3CDTF">2022-02-11T08:40:43Z</dcterms:modified>
  <dc:title> </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46D4C060039E4EF694C0EFCE6660942C</vt:lpwstr>
  </property>
  <property fmtid="{D5CDD505-2E9C-101B-9397-08002B2CF9AE}" pid="4" name="KSOSaveFontToCloudKey">
    <vt:lpwstr>751156461_cloud</vt:lpwstr>
  </property>
</Properties>
</file>