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5"/>
        <w:ind w:firstLine="5400" w:firstLineChars="2700"/>
        <w:sectPr>
          <w:headerReference r:id="rId5" w:type="first"/>
          <w:headerReference r:id="rId3" w:type="default"/>
          <w:footerReference r:id="rId6" w:type="default"/>
          <w:headerReference r:id="rId4" w:type="even"/>
          <w:pgSz w:w="11907" w:h="16839"/>
          <w:pgMar w:top="567" w:right="851" w:bottom="1361" w:left="1418" w:header="0" w:footer="0" w:gutter="0"/>
          <w:pgNumType w:start="1"/>
          <w:cols w:space="720" w:num="1"/>
          <w:titlePg/>
          <w:docGrid w:type="lines" w:linePitch="312" w:charSpace="0"/>
        </w:sectPr>
      </w:pPr>
      <w:bookmarkStart w:id="0" w:name="SectionMark0"/>
      <w:r>
        <mc:AlternateContent>
          <mc:Choice Requires="wps">
            <w:drawing>
              <wp:anchor distT="0" distB="0" distL="114300" distR="114300" simplePos="0" relativeHeight="251665408" behindDoc="0" locked="0" layoutInCell="1" allowOverlap="1">
                <wp:simplePos x="0" y="0"/>
                <wp:positionH relativeFrom="column">
                  <wp:posOffset>15240</wp:posOffset>
                </wp:positionH>
                <wp:positionV relativeFrom="paragraph">
                  <wp:posOffset>2695575</wp:posOffset>
                </wp:positionV>
                <wp:extent cx="6121400" cy="0"/>
                <wp:effectExtent l="14605" t="9525" r="17145" b="9525"/>
                <wp:wrapNone/>
                <wp:docPr id="14" name="直线 10"/>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5875">
                          <a:solidFill>
                            <a:srgbClr val="800008"/>
                          </a:solidFill>
                          <a:round/>
                        </a:ln>
                      </wps:spPr>
                      <wps:bodyPr/>
                    </wps:wsp>
                  </a:graphicData>
                </a:graphic>
              </wp:anchor>
            </w:drawing>
          </mc:Choice>
          <mc:Fallback>
            <w:pict>
              <v:line id="直线 10" o:spid="_x0000_s1026" o:spt="20" style="position:absolute;left:0pt;margin-left:1.2pt;margin-top:212.25pt;height:0pt;width:482pt;z-index:251665408;mso-width-relative:page;mso-height-relative:page;" filled="f" stroked="t" coordsize="21600,21600" o:gfxdata="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mVHIK1QAAAAkBAAAPAAAAAAAA&#10;AAEAIAAAACIAAABkcnMvZG93bnJldi54bWxQSwECFAAUAAAACACHTuJAuHCmh9wBAACkAwAADgAA&#10;AAAAAAABACAAAAAkAQAAZHJzL2Uyb0RvYy54bWxQSwUGAAAAAAYABgBZAQAAcgUAAAAA&#10;">
                <v:fill on="f" focussize="0,0"/>
                <v:stroke weight="1.25pt" color="#800008" joinstyle="round"/>
                <v:imagedata o:title=""/>
                <o:lock v:ext="edit" aspectratio="f"/>
              </v:line>
            </w:pict>
          </mc:Fallback>
        </mc:AlternateContent>
      </w:r>
      <w:r>
        <w:rPr>
          <w:szCs w:val="84"/>
        </w:rPr>
        <w:drawing>
          <wp:inline distT="0" distB="0" distL="0" distR="0">
            <wp:extent cx="1914525" cy="809625"/>
            <wp:effectExtent l="0" t="0" r="0" b="0"/>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914525" cy="809625"/>
                    </a:xfrm>
                    <a:prstGeom prst="rect">
                      <a:avLst/>
                    </a:prstGeom>
                    <a:noFill/>
                    <a:ln>
                      <a:noFill/>
                    </a:ln>
                  </pic:spPr>
                </pic:pic>
              </a:graphicData>
            </a:graphic>
          </wp:inline>
        </w:drawing>
      </w:r>
      <w: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8890000</wp:posOffset>
                </wp:positionV>
                <wp:extent cx="6121400" cy="0"/>
                <wp:effectExtent l="14605" t="10795" r="7620" b="8255"/>
                <wp:wrapNone/>
                <wp:docPr id="13" name="直线 11"/>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800008"/>
                          </a:solidFill>
                          <a:round/>
                        </a:ln>
                      </wps:spPr>
                      <wps:bodyPr/>
                    </wps:wsp>
                  </a:graphicData>
                </a:graphic>
              </wp:anchor>
            </w:drawing>
          </mc:Choice>
          <mc:Fallback>
            <w:pict>
              <v:line id="直线 11" o:spid="_x0000_s1026" o:spt="20" style="position:absolute;left:0pt;margin-left:0pt;margin-top:700pt;height:0pt;width:482pt;z-index:251666432;mso-width-relative:page;mso-height-relative:page;" filled="f" stroked="t" coordsize="21600,21600" o:gfxdata="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sS+VjSAAAACgEAAA8AAAAAAAAAAQAgAAAA&#10;IgAAAGRycy9kb3ducmV2LnhtbFBLAQIUABQAAAAIAIdO4kAKXrK92AEAAKQDAAAOAAAAAAAAAAEA&#10;IAAAACEBAABkcnMvZTJvRG9jLnhtbFBLBQYAAAAABgAGAFkBAABrBQAAAAA=&#10;">
                <v:fill on="f" focussize="0,0"/>
                <v:stroke weight="1pt" color="#800008" joinstyle="round"/>
                <v:imagedata o:title=""/>
                <o:lock v:ext="edit" aspectratio="f"/>
              </v:line>
            </w:pict>
          </mc:Fallback>
        </mc:AlternateContent>
      </w:r>
      <w:r>
        <mc:AlternateContent>
          <mc:Choice Requires="wps">
            <w:drawing>
              <wp:anchor distT="0" distB="0" distL="114300" distR="114300" simplePos="0" relativeHeight="251664384" behindDoc="0" locked="1" layoutInCell="1" allowOverlap="1">
                <wp:simplePos x="0" y="0"/>
                <wp:positionH relativeFrom="margin">
                  <wp:posOffset>0</wp:posOffset>
                </wp:positionH>
                <wp:positionV relativeFrom="margin">
                  <wp:posOffset>9108440</wp:posOffset>
                </wp:positionV>
                <wp:extent cx="6120130" cy="363220"/>
                <wp:effectExtent l="0" t="635" r="0" b="0"/>
                <wp:wrapNone/>
                <wp:docPr id="12" name="fmFrame7"/>
                <wp:cNvGraphicFramePr/>
                <a:graphic xmlns:a="http://schemas.openxmlformats.org/drawingml/2006/main">
                  <a:graphicData uri="http://schemas.microsoft.com/office/word/2010/wordprocessingShape">
                    <wps:wsp>
                      <wps:cNvSpPr txBox="1">
                        <a:spLocks noChangeArrowheads="1"/>
                      </wps:cNvSpPr>
                      <wps:spPr bwMode="auto">
                        <a:xfrm>
                          <a:off x="0" y="0"/>
                          <a:ext cx="6120130" cy="363220"/>
                        </a:xfrm>
                        <a:prstGeom prst="rect">
                          <a:avLst/>
                        </a:prstGeom>
                        <a:solidFill>
                          <a:srgbClr val="FFFFFF"/>
                        </a:solidFill>
                        <a:ln>
                          <a:noFill/>
                        </a:ln>
                      </wps:spPr>
                      <wps:txbx>
                        <w:txbxContent>
                          <w:p>
                            <w:pPr>
                              <w:pStyle w:val="70"/>
                            </w:pPr>
                            <w:r>
                              <w:rPr>
                                <w:rFonts w:hint="eastAsia" w:ascii="宋体" w:eastAsia="宋体"/>
                                <w:sz w:val="32"/>
                                <w:lang w:eastAsia="zh-CN"/>
                              </w:rPr>
                              <w:t>中华人民共和国工业和信息化部</w:t>
                            </w:r>
                            <w:r>
                              <w:rPr>
                                <w:rFonts w:hint="eastAsia" w:ascii="宋体" w:eastAsia="宋体"/>
                                <w:sz w:val="32"/>
                              </w:rPr>
                              <w:t xml:space="preserve"> </w:t>
                            </w:r>
                            <w:r>
                              <w:rPr>
                                <w:rFonts w:hint="eastAsia" w:ascii="宋体" w:eastAsia="宋体"/>
                                <w:spacing w:val="60"/>
                                <w:sz w:val="24"/>
                                <w:szCs w:val="21"/>
                              </w:rPr>
                              <w:t>发布</w:t>
                            </w:r>
                          </w:p>
                        </w:txbxContent>
                      </wps:txbx>
                      <wps:bodyPr rot="0" vert="horz" wrap="square" lIns="0" tIns="0" rIns="0" bIns="0" anchor="t" anchorCtr="0" upright="1">
                        <a:noAutofit/>
                      </wps:bodyPr>
                    </wps:wsp>
                  </a:graphicData>
                </a:graphic>
              </wp:anchor>
            </w:drawing>
          </mc:Choice>
          <mc:Fallback>
            <w:pict>
              <v:shape id="fmFrame7" o:spid="_x0000_s1026" o:spt="202" type="#_x0000_t202" style="position:absolute;left:0pt;margin-left:0pt;margin-top:717.2pt;height:28.6pt;width:481.9pt;mso-position-horizontal-relative:margin;mso-position-vertical-relative:margin;z-index:251664384;mso-width-relative:page;mso-height-relative:page;" fillcolor="#FFFFFF" filled="t" stroked="f" coordsize="21600,21600" o:gfxdata="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lWBuvYAAAACgEAAA8AAAAAAAAAAQAg&#10;AAAAIgAAAGRycy9kb3ducmV2LnhtbFBLAQIUABQAAAAIAIdO4kAruQXbDgIAACwEAAAOAAAAAAAA&#10;AAEAIAAAACcBAABkcnMvZTJvRG9jLnhtbFBLBQYAAAAABgAGAFkBAACnBQAAAAA=&#10;">
                <v:fill on="t" focussize="0,0"/>
                <v:stroke on="f"/>
                <v:imagedata o:title=""/>
                <o:lock v:ext="edit" aspectratio="f"/>
                <v:textbox inset="0mm,0mm,0mm,0mm">
                  <w:txbxContent>
                    <w:p>
                      <w:pPr>
                        <w:pStyle w:val="70"/>
                      </w:pPr>
                      <w:r>
                        <w:rPr>
                          <w:rFonts w:hint="eastAsia" w:ascii="宋体" w:eastAsia="宋体"/>
                          <w:sz w:val="32"/>
                          <w:lang w:eastAsia="zh-CN"/>
                        </w:rPr>
                        <w:t>中华人民共和国工业和信息化部</w:t>
                      </w:r>
                      <w:r>
                        <w:rPr>
                          <w:rFonts w:hint="eastAsia" w:ascii="宋体" w:eastAsia="宋体"/>
                          <w:sz w:val="32"/>
                        </w:rPr>
                        <w:t xml:space="preserve"> </w:t>
                      </w:r>
                      <w:r>
                        <w:rPr>
                          <w:rFonts w:hint="eastAsia" w:ascii="宋体" w:eastAsia="宋体"/>
                          <w:spacing w:val="60"/>
                          <w:sz w:val="24"/>
                          <w:szCs w:val="21"/>
                        </w:rPr>
                        <w:t>发布</w:t>
                      </w:r>
                    </w:p>
                  </w:txbxContent>
                </v:textbox>
                <w10:anchorlock/>
              </v:shape>
            </w:pict>
          </mc:Fallback>
        </mc:AlternateContent>
      </w:r>
      <w:r>
        <mc:AlternateContent>
          <mc:Choice Requires="wps">
            <w:drawing>
              <wp:anchor distT="0" distB="0" distL="114300" distR="114300" simplePos="0" relativeHeight="251663360" behindDoc="0" locked="1" layoutInCell="1" allowOverlap="1">
                <wp:simplePos x="0" y="0"/>
                <wp:positionH relativeFrom="margin">
                  <wp:posOffset>3771900</wp:posOffset>
                </wp:positionH>
                <wp:positionV relativeFrom="margin">
                  <wp:posOffset>8519160</wp:posOffset>
                </wp:positionV>
                <wp:extent cx="2019300" cy="312420"/>
                <wp:effectExtent l="0" t="1905" r="4445" b="0"/>
                <wp:wrapNone/>
                <wp:docPr id="11" name="fmFrame6"/>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pPr>
                              <w:pStyle w:val="57"/>
                              <w:rPr>
                                <w:rFonts w:ascii="宋体" w:hAnsi="宋体" w:eastAsia="宋体"/>
                                <w:b/>
                                <w:bCs/>
                              </w:rPr>
                            </w:pPr>
                            <w:r>
                              <w:rPr>
                                <w:rFonts w:hint="eastAsia" w:ascii="宋体" w:hAnsi="宋体" w:eastAsia="宋体"/>
                                <w:b/>
                                <w:bCs/>
                              </w:rPr>
                              <w:t>20XX—XX—XX实施</w:t>
                            </w:r>
                          </w:p>
                        </w:txbxContent>
                      </wps:txbx>
                      <wps:bodyPr rot="0" vert="horz" wrap="square" lIns="0" tIns="0" rIns="0" bIns="0" anchor="t" anchorCtr="0" upright="1">
                        <a:noAutofit/>
                      </wps:bodyPr>
                    </wps:wsp>
                  </a:graphicData>
                </a:graphic>
              </wp:anchor>
            </w:drawing>
          </mc:Choice>
          <mc:Fallback>
            <w:pict>
              <v:shape id="fmFrame6" o:spid="_x0000_s1026" o:spt="202" type="#_x0000_t202" style="position:absolute;left:0pt;margin-left:297pt;margin-top:670.8pt;height:24.6pt;width:159pt;mso-position-horizontal-relative:margin;mso-position-vertical-relative:margin;z-index:251663360;mso-width-relative:page;mso-height-relative:page;" fillcolor="#FFFFFF" filled="t" stroked="f" coordsize="21600,21600" o:gfxdata="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BI6+TbAAAADQEAAA8AAAAAAAAA&#10;AQAgAAAAIgAAAGRycy9kb3ducmV2LnhtbFBLAQIUABQAAAAIAIdO4kA00O4YDgIAACwEAAAOAAAA&#10;AAAAAAEAIAAAACoBAABkcnMvZTJvRG9jLnhtbFBLBQYAAAAABgAGAFkBAACqBQAAAAA=&#10;">
                <v:fill on="t" focussize="0,0"/>
                <v:stroke on="f"/>
                <v:imagedata o:title=""/>
                <o:lock v:ext="edit" aspectratio="f"/>
                <v:textbox inset="0mm,0mm,0mm,0mm">
                  <w:txbxContent>
                    <w:p>
                      <w:pPr>
                        <w:pStyle w:val="57"/>
                        <w:rPr>
                          <w:rFonts w:ascii="宋体" w:hAnsi="宋体" w:eastAsia="宋体"/>
                          <w:b/>
                          <w:bCs/>
                        </w:rPr>
                      </w:pPr>
                      <w:r>
                        <w:rPr>
                          <w:rFonts w:hint="eastAsia" w:ascii="宋体" w:hAnsi="宋体" w:eastAsia="宋体"/>
                          <w:b/>
                          <w:bCs/>
                        </w:rPr>
                        <w:t>20XX—XX—XX实施</w:t>
                      </w:r>
                    </w:p>
                  </w:txbxContent>
                </v:textbox>
                <w10:anchorlock/>
              </v:shape>
            </w:pict>
          </mc:Fallback>
        </mc:AlternateContent>
      </w:r>
      <w:r>
        <mc:AlternateContent>
          <mc:Choice Requires="wps">
            <w:drawing>
              <wp:anchor distT="0" distB="0" distL="114300" distR="114300" simplePos="0" relativeHeight="251662336" behindDoc="0" locked="1" layoutInCell="1" allowOverlap="1">
                <wp:simplePos x="0" y="0"/>
                <wp:positionH relativeFrom="margin">
                  <wp:posOffset>114300</wp:posOffset>
                </wp:positionH>
                <wp:positionV relativeFrom="margin">
                  <wp:posOffset>8519160</wp:posOffset>
                </wp:positionV>
                <wp:extent cx="2019300" cy="312420"/>
                <wp:effectExtent l="0" t="1905" r="4445" b="0"/>
                <wp:wrapNone/>
                <wp:docPr id="10" name="fmFrame5"/>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pPr>
                              <w:pStyle w:val="56"/>
                              <w:rPr>
                                <w:rFonts w:ascii="宋体" w:hAnsi="宋体" w:eastAsia="宋体"/>
                                <w:b/>
                                <w:bCs/>
                              </w:rPr>
                            </w:pPr>
                            <w:r>
                              <w:rPr>
                                <w:rFonts w:hint="eastAsia" w:ascii="宋体" w:hAnsi="宋体" w:eastAsia="宋体"/>
                                <w:b/>
                                <w:bCs/>
                              </w:rPr>
                              <w:t>202</w:t>
                            </w:r>
                            <w:r>
                              <w:rPr>
                                <w:rFonts w:hint="eastAsia" w:ascii="宋体" w:hAnsi="宋体" w:eastAsia="宋体"/>
                                <w:b/>
                                <w:bCs/>
                                <w:lang w:val="en-US" w:eastAsia="zh-CN"/>
                              </w:rPr>
                              <w:t>2</w:t>
                            </w:r>
                            <w:r>
                              <w:rPr>
                                <w:rFonts w:hint="eastAsia" w:ascii="宋体" w:hAnsi="宋体" w:eastAsia="宋体"/>
                                <w:b/>
                                <w:bCs/>
                              </w:rPr>
                              <w:t>—XX—XX发布</w:t>
                            </w:r>
                          </w:p>
                        </w:txbxContent>
                      </wps:txbx>
                      <wps:bodyPr rot="0" vert="horz" wrap="square" lIns="0" tIns="0" rIns="0" bIns="0" anchor="t" anchorCtr="0" upright="1">
                        <a:noAutofit/>
                      </wps:bodyPr>
                    </wps:wsp>
                  </a:graphicData>
                </a:graphic>
              </wp:anchor>
            </w:drawing>
          </mc:Choice>
          <mc:Fallback>
            <w:pict>
              <v:shape id="fmFrame5" o:spid="_x0000_s1026" o:spt="202" type="#_x0000_t202" style="position:absolute;left:0pt;margin-left:9pt;margin-top:670.8pt;height:24.6pt;width:159pt;mso-position-horizontal-relative:margin;mso-position-vertical-relative:margin;z-index:251662336;mso-width-relative:page;mso-height-relative:page;" fillcolor="#FFFFFF" filled="t" stroked="f" coordsize="21600,21600" o:gfxdata="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9ZkTPYAAAADAEAAA8AAAAAAAAAAQAg&#10;AAAAIgAAAGRycy9kb3ducmV2LnhtbFBLAQIUABQAAAAIAIdO4kDKMqnfDgIAACwEAAAOAAAAAAAA&#10;AAEAIAAAACcBAABkcnMvZTJvRG9jLnhtbFBLBQYAAAAABgAGAFkBAACnBQAAAAA=&#10;">
                <v:fill on="t" focussize="0,0"/>
                <v:stroke on="f"/>
                <v:imagedata o:title=""/>
                <o:lock v:ext="edit" aspectratio="f"/>
                <v:textbox inset="0mm,0mm,0mm,0mm">
                  <w:txbxContent>
                    <w:p>
                      <w:pPr>
                        <w:pStyle w:val="56"/>
                        <w:rPr>
                          <w:rFonts w:ascii="宋体" w:hAnsi="宋体" w:eastAsia="宋体"/>
                          <w:b/>
                          <w:bCs/>
                        </w:rPr>
                      </w:pPr>
                      <w:r>
                        <w:rPr>
                          <w:rFonts w:hint="eastAsia" w:ascii="宋体" w:hAnsi="宋体" w:eastAsia="宋体"/>
                          <w:b/>
                          <w:bCs/>
                        </w:rPr>
                        <w:t>202</w:t>
                      </w:r>
                      <w:r>
                        <w:rPr>
                          <w:rFonts w:hint="eastAsia" w:ascii="宋体" w:hAnsi="宋体" w:eastAsia="宋体"/>
                          <w:b/>
                          <w:bCs/>
                          <w:lang w:val="en-US" w:eastAsia="zh-CN"/>
                        </w:rPr>
                        <w:t>2</w:t>
                      </w:r>
                      <w:r>
                        <w:rPr>
                          <w:rFonts w:hint="eastAsia" w:ascii="宋体" w:hAnsi="宋体" w:eastAsia="宋体"/>
                          <w:b/>
                          <w:bCs/>
                        </w:rPr>
                        <w:t>—XX—XX发布</w:t>
                      </w:r>
                    </w:p>
                  </w:txbxContent>
                </v:textbox>
                <w10:anchorlock/>
              </v:shape>
            </w:pict>
          </mc:Fallback>
        </mc:AlternateContent>
      </w:r>
      <w:r>
        <mc:AlternateContent>
          <mc:Choice Requires="wps">
            <w:drawing>
              <wp:anchor distT="0" distB="0" distL="114300" distR="114300" simplePos="0" relativeHeight="251661312" behindDoc="0" locked="1" layoutInCell="1" allowOverlap="1">
                <wp:simplePos x="0" y="0"/>
                <wp:positionH relativeFrom="margin">
                  <wp:posOffset>0</wp:posOffset>
                </wp:positionH>
                <wp:positionV relativeFrom="margin">
                  <wp:posOffset>3635375</wp:posOffset>
                </wp:positionV>
                <wp:extent cx="5969000" cy="4681220"/>
                <wp:effectExtent l="0" t="4445" r="0" b="635"/>
                <wp:wrapNone/>
                <wp:docPr id="9" name="fmFrame4"/>
                <wp:cNvGraphicFramePr/>
                <a:graphic xmlns:a="http://schemas.openxmlformats.org/drawingml/2006/main">
                  <a:graphicData uri="http://schemas.microsoft.com/office/word/2010/wordprocessingShape">
                    <wps:wsp>
                      <wps:cNvSpPr txBox="1">
                        <a:spLocks noChangeArrowheads="1"/>
                      </wps:cNvSpPr>
                      <wps:spPr bwMode="auto">
                        <a:xfrm>
                          <a:off x="0" y="0"/>
                          <a:ext cx="5969000" cy="4681220"/>
                        </a:xfrm>
                        <a:prstGeom prst="rect">
                          <a:avLst/>
                        </a:prstGeom>
                        <a:solidFill>
                          <a:srgbClr val="FFFFFF"/>
                        </a:solidFill>
                        <a:ln>
                          <a:noFill/>
                        </a:ln>
                      </wps:spPr>
                      <wps:txbx>
                        <w:txbxContent>
                          <w:p>
                            <w:pPr>
                              <w:pStyle w:val="49"/>
                              <w:rPr>
                                <w:rFonts w:ascii="Times New Roman" w:eastAsia="宋体"/>
                                <w:b/>
                                <w:kern w:val="2"/>
                                <w:sz w:val="44"/>
                                <w:szCs w:val="44"/>
                              </w:rPr>
                            </w:pPr>
                            <w:r>
                              <w:rPr>
                                <w:rFonts w:hint="eastAsia" w:ascii="Times New Roman" w:eastAsia="宋体"/>
                                <w:b/>
                                <w:kern w:val="2"/>
                                <w:sz w:val="44"/>
                                <w:szCs w:val="44"/>
                                <w:lang w:val="en-US" w:eastAsia="zh-CN"/>
                              </w:rPr>
                              <w:t>中低压电器试验系统</w:t>
                            </w:r>
                            <w:r>
                              <w:rPr>
                                <w:rFonts w:ascii="Times New Roman" w:eastAsia="宋体"/>
                                <w:b/>
                                <w:kern w:val="2"/>
                                <w:sz w:val="44"/>
                                <w:szCs w:val="44"/>
                              </w:rPr>
                              <w:t>校准规范</w:t>
                            </w:r>
                          </w:p>
                          <w:p>
                            <w:pPr>
                              <w:jc w:val="center"/>
                              <w:rPr>
                                <w:sz w:val="28"/>
                                <w:szCs w:val="28"/>
                              </w:rPr>
                            </w:pPr>
                            <w:r>
                              <w:rPr>
                                <w:rFonts w:hint="eastAsia"/>
                                <w:sz w:val="28"/>
                                <w:szCs w:val="28"/>
                              </w:rPr>
                              <w:t>（报批稿）</w:t>
                            </w:r>
                          </w:p>
                          <w:p>
                            <w:pPr>
                              <w:spacing w:line="500" w:lineRule="exact"/>
                              <w:jc w:val="center"/>
                              <w:rPr>
                                <w:rFonts w:hint="eastAsia"/>
                                <w:b/>
                                <w:color w:val="auto"/>
                                <w:kern w:val="36"/>
                                <w:sz w:val="32"/>
                                <w:szCs w:val="32"/>
                              </w:rPr>
                            </w:pPr>
                            <w:r>
                              <w:rPr>
                                <w:rFonts w:hint="eastAsia"/>
                                <w:b/>
                                <w:kern w:val="36"/>
                                <w:sz w:val="32"/>
                                <w:szCs w:val="32"/>
                              </w:rPr>
                              <w:t>Calibration Specifications</w:t>
                            </w:r>
                            <w:r>
                              <w:rPr>
                                <w:b/>
                                <w:kern w:val="36"/>
                                <w:sz w:val="32"/>
                                <w:szCs w:val="32"/>
                              </w:rPr>
                              <w:t xml:space="preserve"> </w:t>
                            </w:r>
                            <w:r>
                              <w:rPr>
                                <w:rFonts w:hint="eastAsia"/>
                                <w:b/>
                                <w:kern w:val="36"/>
                                <w:sz w:val="32"/>
                                <w:szCs w:val="32"/>
                                <w:lang w:val="en-US" w:eastAsia="zh-CN"/>
                              </w:rPr>
                              <w:t>for</w:t>
                            </w:r>
                            <w:r>
                              <w:rPr>
                                <w:b/>
                                <w:kern w:val="36"/>
                                <w:sz w:val="32"/>
                                <w:szCs w:val="32"/>
                              </w:rPr>
                              <w:t xml:space="preserve"> </w:t>
                            </w:r>
                            <w:r>
                              <w:rPr>
                                <w:rFonts w:hint="eastAsia"/>
                                <w:b/>
                                <w:color w:val="auto"/>
                                <w:kern w:val="36"/>
                                <w:sz w:val="32"/>
                                <w:szCs w:val="32"/>
                              </w:rPr>
                              <w:t xml:space="preserve">Medium and </w:t>
                            </w:r>
                            <w:r>
                              <w:rPr>
                                <w:rFonts w:hint="eastAsia"/>
                                <w:b/>
                                <w:color w:val="auto"/>
                                <w:kern w:val="36"/>
                                <w:sz w:val="32"/>
                                <w:szCs w:val="32"/>
                                <w:lang w:val="en-US" w:eastAsia="zh-CN"/>
                              </w:rPr>
                              <w:t>L</w:t>
                            </w:r>
                            <w:r>
                              <w:rPr>
                                <w:rFonts w:hint="eastAsia"/>
                                <w:b/>
                                <w:color w:val="auto"/>
                                <w:kern w:val="36"/>
                                <w:sz w:val="32"/>
                                <w:szCs w:val="32"/>
                              </w:rPr>
                              <w:t xml:space="preserve">ow </w:t>
                            </w:r>
                            <w:r>
                              <w:rPr>
                                <w:rFonts w:hint="eastAsia"/>
                                <w:b/>
                                <w:color w:val="auto"/>
                                <w:kern w:val="36"/>
                                <w:sz w:val="32"/>
                                <w:szCs w:val="32"/>
                                <w:lang w:val="en-US" w:eastAsia="zh-CN"/>
                              </w:rPr>
                              <w:t>V</w:t>
                            </w:r>
                            <w:r>
                              <w:rPr>
                                <w:rFonts w:hint="eastAsia"/>
                                <w:b/>
                                <w:color w:val="auto"/>
                                <w:kern w:val="36"/>
                                <w:sz w:val="32"/>
                                <w:szCs w:val="32"/>
                              </w:rPr>
                              <w:t xml:space="preserve">oltage </w:t>
                            </w:r>
                          </w:p>
                          <w:p>
                            <w:pPr>
                              <w:jc w:val="center"/>
                            </w:pPr>
                            <w:r>
                              <w:rPr>
                                <w:rFonts w:hint="eastAsia"/>
                                <w:b/>
                                <w:color w:val="auto"/>
                                <w:kern w:val="36"/>
                                <w:sz w:val="32"/>
                                <w:szCs w:val="32"/>
                              </w:rPr>
                              <w:t xml:space="preserve">Electrical </w:t>
                            </w:r>
                            <w:r>
                              <w:rPr>
                                <w:rFonts w:hint="eastAsia"/>
                                <w:b/>
                                <w:color w:val="auto"/>
                                <w:kern w:val="36"/>
                                <w:sz w:val="32"/>
                                <w:szCs w:val="32"/>
                                <w:lang w:val="en-US" w:eastAsia="zh-CN"/>
                              </w:rPr>
                              <w:t>A</w:t>
                            </w:r>
                            <w:r>
                              <w:rPr>
                                <w:rFonts w:hint="eastAsia"/>
                                <w:b/>
                                <w:color w:val="auto"/>
                                <w:kern w:val="36"/>
                                <w:sz w:val="32"/>
                                <w:szCs w:val="32"/>
                              </w:rPr>
                              <w:t xml:space="preserve">pparatus </w:t>
                            </w:r>
                            <w:r>
                              <w:rPr>
                                <w:rFonts w:hint="eastAsia"/>
                                <w:b/>
                                <w:color w:val="auto"/>
                                <w:kern w:val="36"/>
                                <w:sz w:val="32"/>
                                <w:szCs w:val="32"/>
                                <w:lang w:val="en-US" w:eastAsia="zh-CN"/>
                              </w:rPr>
                              <w:t>T</w:t>
                            </w:r>
                            <w:r>
                              <w:rPr>
                                <w:rFonts w:hint="eastAsia"/>
                                <w:b/>
                                <w:color w:val="auto"/>
                                <w:kern w:val="36"/>
                                <w:sz w:val="32"/>
                                <w:szCs w:val="32"/>
                              </w:rPr>
                              <w:t xml:space="preserve">est </w:t>
                            </w:r>
                            <w:r>
                              <w:rPr>
                                <w:rFonts w:hint="eastAsia"/>
                                <w:b/>
                                <w:color w:val="auto"/>
                                <w:kern w:val="36"/>
                                <w:sz w:val="32"/>
                                <w:szCs w:val="32"/>
                                <w:lang w:val="en-US" w:eastAsia="zh-CN"/>
                              </w:rPr>
                              <w:t>S</w:t>
                            </w:r>
                            <w:r>
                              <w:rPr>
                                <w:rFonts w:hint="eastAsia"/>
                                <w:b/>
                                <w:color w:val="auto"/>
                                <w:kern w:val="36"/>
                                <w:sz w:val="32"/>
                                <w:szCs w:val="32"/>
                              </w:rPr>
                              <w:t>ystem</w:t>
                            </w:r>
                            <w:r>
                              <w:rPr>
                                <w:b/>
                                <w:kern w:val="36"/>
                                <w:sz w:val="32"/>
                                <w:szCs w:val="32"/>
                              </w:rPr>
                              <w:t xml:space="preserve">                        </w:t>
                            </w:r>
                          </w:p>
                        </w:txbxContent>
                      </wps:txbx>
                      <wps:bodyPr rot="0" vert="horz" wrap="square" lIns="0" tIns="0" rIns="0" bIns="0" anchor="t" anchorCtr="0" upright="1">
                        <a:noAutofit/>
                      </wps:bodyPr>
                    </wps:wsp>
                  </a:graphicData>
                </a:graphic>
              </wp:anchor>
            </w:drawing>
          </mc:Choice>
          <mc:Fallback>
            <w:pict>
              <v:shape id="fmFrame4" o:spid="_x0000_s1026" o:spt="202" type="#_x0000_t202" style="position:absolute;left:0pt;margin-left:0pt;margin-top:286.25pt;height:368.6pt;width:470pt;mso-position-horizontal-relative:margin;mso-position-vertical-relative:margin;z-index:251661312;mso-width-relative:page;mso-height-relative:page;" fillcolor="#FFFFFF" filled="t" stroked="f" coordsize="21600,21600" o:gfxdata="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VFefcdgAAAAJAQAADwAAAAAAAAAB&#10;ACAAAAAiAAAAZHJzL2Rvd25yZXYueG1sUEsBAhQAFAAAAAgAh07iQHcU59kQAgAALAQAAA4AAAAA&#10;AAAAAQAgAAAAJwEAAGRycy9lMm9Eb2MueG1sUEsFBgAAAAAGAAYAWQEAAKkFAAAAAA==&#10;">
                <v:fill on="t" focussize="0,0"/>
                <v:stroke on="f"/>
                <v:imagedata o:title=""/>
                <o:lock v:ext="edit" aspectratio="f"/>
                <v:textbox inset="0mm,0mm,0mm,0mm">
                  <w:txbxContent>
                    <w:p>
                      <w:pPr>
                        <w:pStyle w:val="49"/>
                        <w:rPr>
                          <w:rFonts w:ascii="Times New Roman" w:eastAsia="宋体"/>
                          <w:b/>
                          <w:kern w:val="2"/>
                          <w:sz w:val="44"/>
                          <w:szCs w:val="44"/>
                        </w:rPr>
                      </w:pPr>
                      <w:r>
                        <w:rPr>
                          <w:rFonts w:hint="eastAsia" w:ascii="Times New Roman" w:eastAsia="宋体"/>
                          <w:b/>
                          <w:kern w:val="2"/>
                          <w:sz w:val="44"/>
                          <w:szCs w:val="44"/>
                          <w:lang w:val="en-US" w:eastAsia="zh-CN"/>
                        </w:rPr>
                        <w:t>中低压电器试验系统</w:t>
                      </w:r>
                      <w:r>
                        <w:rPr>
                          <w:rFonts w:ascii="Times New Roman" w:eastAsia="宋体"/>
                          <w:b/>
                          <w:kern w:val="2"/>
                          <w:sz w:val="44"/>
                          <w:szCs w:val="44"/>
                        </w:rPr>
                        <w:t>校准规范</w:t>
                      </w:r>
                    </w:p>
                    <w:p>
                      <w:pPr>
                        <w:jc w:val="center"/>
                        <w:rPr>
                          <w:sz w:val="28"/>
                          <w:szCs w:val="28"/>
                        </w:rPr>
                      </w:pPr>
                      <w:r>
                        <w:rPr>
                          <w:rFonts w:hint="eastAsia"/>
                          <w:sz w:val="28"/>
                          <w:szCs w:val="28"/>
                        </w:rPr>
                        <w:t>（报批稿）</w:t>
                      </w:r>
                    </w:p>
                    <w:p>
                      <w:pPr>
                        <w:spacing w:line="500" w:lineRule="exact"/>
                        <w:jc w:val="center"/>
                        <w:rPr>
                          <w:rFonts w:hint="eastAsia"/>
                          <w:b/>
                          <w:color w:val="auto"/>
                          <w:kern w:val="36"/>
                          <w:sz w:val="32"/>
                          <w:szCs w:val="32"/>
                        </w:rPr>
                      </w:pPr>
                      <w:r>
                        <w:rPr>
                          <w:rFonts w:hint="eastAsia"/>
                          <w:b/>
                          <w:kern w:val="36"/>
                          <w:sz w:val="32"/>
                          <w:szCs w:val="32"/>
                        </w:rPr>
                        <w:t>Calibration Specifications</w:t>
                      </w:r>
                      <w:r>
                        <w:rPr>
                          <w:b/>
                          <w:kern w:val="36"/>
                          <w:sz w:val="32"/>
                          <w:szCs w:val="32"/>
                        </w:rPr>
                        <w:t xml:space="preserve"> </w:t>
                      </w:r>
                      <w:r>
                        <w:rPr>
                          <w:rFonts w:hint="eastAsia"/>
                          <w:b/>
                          <w:kern w:val="36"/>
                          <w:sz w:val="32"/>
                          <w:szCs w:val="32"/>
                          <w:lang w:val="en-US" w:eastAsia="zh-CN"/>
                        </w:rPr>
                        <w:t>for</w:t>
                      </w:r>
                      <w:r>
                        <w:rPr>
                          <w:b/>
                          <w:kern w:val="36"/>
                          <w:sz w:val="32"/>
                          <w:szCs w:val="32"/>
                        </w:rPr>
                        <w:t xml:space="preserve"> </w:t>
                      </w:r>
                      <w:r>
                        <w:rPr>
                          <w:rFonts w:hint="eastAsia"/>
                          <w:b/>
                          <w:color w:val="auto"/>
                          <w:kern w:val="36"/>
                          <w:sz w:val="32"/>
                          <w:szCs w:val="32"/>
                        </w:rPr>
                        <w:t xml:space="preserve">Medium and </w:t>
                      </w:r>
                      <w:r>
                        <w:rPr>
                          <w:rFonts w:hint="eastAsia"/>
                          <w:b/>
                          <w:color w:val="auto"/>
                          <w:kern w:val="36"/>
                          <w:sz w:val="32"/>
                          <w:szCs w:val="32"/>
                          <w:lang w:val="en-US" w:eastAsia="zh-CN"/>
                        </w:rPr>
                        <w:t>L</w:t>
                      </w:r>
                      <w:r>
                        <w:rPr>
                          <w:rFonts w:hint="eastAsia"/>
                          <w:b/>
                          <w:color w:val="auto"/>
                          <w:kern w:val="36"/>
                          <w:sz w:val="32"/>
                          <w:szCs w:val="32"/>
                        </w:rPr>
                        <w:t xml:space="preserve">ow </w:t>
                      </w:r>
                      <w:r>
                        <w:rPr>
                          <w:rFonts w:hint="eastAsia"/>
                          <w:b/>
                          <w:color w:val="auto"/>
                          <w:kern w:val="36"/>
                          <w:sz w:val="32"/>
                          <w:szCs w:val="32"/>
                          <w:lang w:val="en-US" w:eastAsia="zh-CN"/>
                        </w:rPr>
                        <w:t>V</w:t>
                      </w:r>
                      <w:r>
                        <w:rPr>
                          <w:rFonts w:hint="eastAsia"/>
                          <w:b/>
                          <w:color w:val="auto"/>
                          <w:kern w:val="36"/>
                          <w:sz w:val="32"/>
                          <w:szCs w:val="32"/>
                        </w:rPr>
                        <w:t xml:space="preserve">oltage </w:t>
                      </w:r>
                    </w:p>
                    <w:p>
                      <w:pPr>
                        <w:jc w:val="center"/>
                      </w:pPr>
                      <w:r>
                        <w:rPr>
                          <w:rFonts w:hint="eastAsia"/>
                          <w:b/>
                          <w:color w:val="auto"/>
                          <w:kern w:val="36"/>
                          <w:sz w:val="32"/>
                          <w:szCs w:val="32"/>
                        </w:rPr>
                        <w:t xml:space="preserve">Electrical </w:t>
                      </w:r>
                      <w:r>
                        <w:rPr>
                          <w:rFonts w:hint="eastAsia"/>
                          <w:b/>
                          <w:color w:val="auto"/>
                          <w:kern w:val="36"/>
                          <w:sz w:val="32"/>
                          <w:szCs w:val="32"/>
                          <w:lang w:val="en-US" w:eastAsia="zh-CN"/>
                        </w:rPr>
                        <w:t>A</w:t>
                      </w:r>
                      <w:r>
                        <w:rPr>
                          <w:rFonts w:hint="eastAsia"/>
                          <w:b/>
                          <w:color w:val="auto"/>
                          <w:kern w:val="36"/>
                          <w:sz w:val="32"/>
                          <w:szCs w:val="32"/>
                        </w:rPr>
                        <w:t xml:space="preserve">pparatus </w:t>
                      </w:r>
                      <w:r>
                        <w:rPr>
                          <w:rFonts w:hint="eastAsia"/>
                          <w:b/>
                          <w:color w:val="auto"/>
                          <w:kern w:val="36"/>
                          <w:sz w:val="32"/>
                          <w:szCs w:val="32"/>
                          <w:lang w:val="en-US" w:eastAsia="zh-CN"/>
                        </w:rPr>
                        <w:t>T</w:t>
                      </w:r>
                      <w:r>
                        <w:rPr>
                          <w:rFonts w:hint="eastAsia"/>
                          <w:b/>
                          <w:color w:val="auto"/>
                          <w:kern w:val="36"/>
                          <w:sz w:val="32"/>
                          <w:szCs w:val="32"/>
                        </w:rPr>
                        <w:t xml:space="preserve">est </w:t>
                      </w:r>
                      <w:r>
                        <w:rPr>
                          <w:rFonts w:hint="eastAsia"/>
                          <w:b/>
                          <w:color w:val="auto"/>
                          <w:kern w:val="36"/>
                          <w:sz w:val="32"/>
                          <w:szCs w:val="32"/>
                          <w:lang w:val="en-US" w:eastAsia="zh-CN"/>
                        </w:rPr>
                        <w:t>S</w:t>
                      </w:r>
                      <w:r>
                        <w:rPr>
                          <w:rFonts w:hint="eastAsia"/>
                          <w:b/>
                          <w:color w:val="auto"/>
                          <w:kern w:val="36"/>
                          <w:sz w:val="32"/>
                          <w:szCs w:val="32"/>
                        </w:rPr>
                        <w:t>ystem</w:t>
                      </w:r>
                      <w:r>
                        <w:rPr>
                          <w:b/>
                          <w:kern w:val="36"/>
                          <w:sz w:val="32"/>
                          <w:szCs w:val="32"/>
                        </w:rPr>
                        <w:t xml:space="preserve">                        </w:t>
                      </w:r>
                    </w:p>
                  </w:txbxContent>
                </v:textbox>
                <w10:anchorlock/>
              </v:shape>
            </w:pict>
          </mc:Fallback>
        </mc:AlternateContent>
      </w:r>
      <w:r>
        <mc:AlternateContent>
          <mc:Choice Requires="wps">
            <w:drawing>
              <wp:anchor distT="0" distB="0" distL="114300" distR="114300" simplePos="0" relativeHeight="251660288" behindDoc="0" locked="1" layoutInCell="1" allowOverlap="1">
                <wp:simplePos x="0" y="0"/>
                <wp:positionH relativeFrom="margin">
                  <wp:posOffset>0</wp:posOffset>
                </wp:positionH>
                <wp:positionV relativeFrom="margin">
                  <wp:posOffset>2129790</wp:posOffset>
                </wp:positionV>
                <wp:extent cx="5802630" cy="391795"/>
                <wp:effectExtent l="0" t="0" r="7620" b="8255"/>
                <wp:wrapNone/>
                <wp:docPr id="8" name="fmFrame3"/>
                <wp:cNvGraphicFramePr/>
                <a:graphic xmlns:a="http://schemas.openxmlformats.org/drawingml/2006/main">
                  <a:graphicData uri="http://schemas.microsoft.com/office/word/2010/wordprocessingShape">
                    <wps:wsp>
                      <wps:cNvSpPr txBox="1">
                        <a:spLocks noChangeArrowheads="1"/>
                      </wps:cNvSpPr>
                      <wps:spPr bwMode="auto">
                        <a:xfrm>
                          <a:off x="0" y="0"/>
                          <a:ext cx="5802630" cy="391795"/>
                        </a:xfrm>
                        <a:prstGeom prst="rect">
                          <a:avLst/>
                        </a:prstGeom>
                        <a:solidFill>
                          <a:srgbClr val="FFFFFF"/>
                        </a:solidFill>
                        <a:ln>
                          <a:noFill/>
                        </a:ln>
                      </wps:spPr>
                      <wps:txbx>
                        <w:txbxContent>
                          <w:p>
                            <w:pPr>
                              <w:pStyle w:val="64"/>
                              <w:jc w:val="center"/>
                              <w:rPr>
                                <w:rFonts w:ascii="仿宋_GB2312" w:eastAsia="仿宋_GB2312"/>
                              </w:rPr>
                            </w:pPr>
                            <w:r>
                              <w:rPr>
                                <w:rFonts w:hint="eastAsia"/>
                              </w:rPr>
                              <w:t xml:space="preserve">                                  </w:t>
                            </w:r>
                            <w:r>
                              <w:rPr>
                                <w:rFonts w:hint="eastAsia" w:ascii="仿宋_GB2312" w:eastAsia="仿宋_GB2312"/>
                              </w:rPr>
                              <w:t>JJF（机械）</w:t>
                            </w:r>
                            <w:r>
                              <w:rPr>
                                <w:rFonts w:hint="eastAsia" w:ascii="仿宋_GB2312" w:eastAsia="仿宋_GB2312"/>
                                <w:lang w:val="en-US" w:eastAsia="zh-CN"/>
                              </w:rPr>
                              <w:t>1088</w:t>
                            </w:r>
                            <w:r>
                              <w:rPr>
                                <w:rFonts w:hint="eastAsia" w:ascii="仿宋_GB2312" w:eastAsia="仿宋_GB2312"/>
                              </w:rPr>
                              <w:t>—2022</w:t>
                            </w:r>
                          </w:p>
                        </w:txbxContent>
                      </wps:txbx>
                      <wps:bodyPr rot="0" vert="horz" wrap="square" lIns="0" tIns="0" rIns="0" bIns="0" anchor="t" anchorCtr="0" upright="1">
                        <a:noAutofit/>
                      </wps:bodyPr>
                    </wps:wsp>
                  </a:graphicData>
                </a:graphic>
              </wp:anchor>
            </w:drawing>
          </mc:Choice>
          <mc:Fallback>
            <w:pict>
              <v:shape id="fmFrame3" o:spid="_x0000_s1026" o:spt="202" type="#_x0000_t202" style="position:absolute;left:0pt;margin-left:0pt;margin-top:167.7pt;height:30.85pt;width:456.9pt;mso-position-horizontal-relative:margin;mso-position-vertical-relative:margin;z-index:251660288;mso-width-relative:page;mso-height-relative:page;" fillcolor="#FFFFFF" filled="t" stroked="f" coordsize="21600,21600" o:gfxdata="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ABcKZ9gAAAAIAQAADwAAAAAAAAAB&#10;ACAAAAAiAAAAZHJzL2Rvd25yZXYueG1sUEsBAhQAFAAAAAgAh07iQEQvL/AQAgAAKwQAAA4AAAAA&#10;AAAAAQAgAAAAJwEAAGRycy9lMm9Eb2MueG1sUEsFBgAAAAAGAAYAWQEAAKkFAAAAAA==&#10;">
                <v:fill on="t" focussize="0,0"/>
                <v:stroke on="f"/>
                <v:imagedata o:title=""/>
                <o:lock v:ext="edit" aspectratio="f"/>
                <v:textbox inset="0mm,0mm,0mm,0mm">
                  <w:txbxContent>
                    <w:p>
                      <w:pPr>
                        <w:pStyle w:val="64"/>
                        <w:jc w:val="center"/>
                        <w:rPr>
                          <w:rFonts w:ascii="仿宋_GB2312" w:eastAsia="仿宋_GB2312"/>
                        </w:rPr>
                      </w:pPr>
                      <w:r>
                        <w:rPr>
                          <w:rFonts w:hint="eastAsia"/>
                        </w:rPr>
                        <w:t xml:space="preserve">                                  </w:t>
                      </w:r>
                      <w:r>
                        <w:rPr>
                          <w:rFonts w:hint="eastAsia" w:ascii="仿宋_GB2312" w:eastAsia="仿宋_GB2312"/>
                        </w:rPr>
                        <w:t>JJF（机械）</w:t>
                      </w:r>
                      <w:r>
                        <w:rPr>
                          <w:rFonts w:hint="eastAsia" w:ascii="仿宋_GB2312" w:eastAsia="仿宋_GB2312"/>
                          <w:lang w:val="en-US" w:eastAsia="zh-CN"/>
                        </w:rPr>
                        <w:t>1088</w:t>
                      </w:r>
                      <w:r>
                        <w:rPr>
                          <w:rFonts w:hint="eastAsia" w:ascii="仿宋_GB2312" w:eastAsia="仿宋_GB2312"/>
                        </w:rPr>
                        <w:t>—2022</w:t>
                      </w:r>
                    </w:p>
                  </w:txbxContent>
                </v:textbox>
                <w10:anchorlock/>
              </v:shape>
            </w:pict>
          </mc:Fallback>
        </mc:AlternateContent>
      </w:r>
      <w:r>
        <mc:AlternateContent>
          <mc:Choice Requires="wps">
            <w:drawing>
              <wp:anchor distT="0" distB="0" distL="114300" distR="114300" simplePos="0" relativeHeight="251659264" behindDoc="0" locked="1" layoutInCell="1" allowOverlap="1">
                <wp:simplePos x="0" y="0"/>
                <wp:positionH relativeFrom="margin">
                  <wp:posOffset>0</wp:posOffset>
                </wp:positionH>
                <wp:positionV relativeFrom="margin">
                  <wp:posOffset>1188720</wp:posOffset>
                </wp:positionV>
                <wp:extent cx="6057900" cy="896620"/>
                <wp:effectExtent l="0" t="0" r="0" b="17780"/>
                <wp:wrapNone/>
                <wp:docPr id="7" name="fmFrame2"/>
                <wp:cNvGraphicFramePr/>
                <a:graphic xmlns:a="http://schemas.openxmlformats.org/drawingml/2006/main">
                  <a:graphicData uri="http://schemas.microsoft.com/office/word/2010/wordprocessingShape">
                    <wps:wsp>
                      <wps:cNvSpPr txBox="1">
                        <a:spLocks noChangeArrowheads="1"/>
                      </wps:cNvSpPr>
                      <wps:spPr bwMode="auto">
                        <a:xfrm>
                          <a:off x="0" y="0"/>
                          <a:ext cx="6057900" cy="896620"/>
                        </a:xfrm>
                        <a:prstGeom prst="rect">
                          <a:avLst/>
                        </a:prstGeom>
                        <a:solidFill>
                          <a:srgbClr val="FFFFFF"/>
                        </a:solidFill>
                        <a:ln>
                          <a:noFill/>
                        </a:ln>
                      </wps:spPr>
                      <wps:txbx>
                        <w:txbxContent>
                          <w:p>
                            <w:pPr>
                              <w:pStyle w:val="85"/>
                              <w:rPr>
                                <w:rFonts w:hint="eastAsia" w:ascii="宋体" w:eastAsia="宋体"/>
                                <w:b/>
                                <w:sz w:val="52"/>
                                <w:szCs w:val="52"/>
                                <w:lang w:eastAsia="zh-CN"/>
                              </w:rPr>
                            </w:pPr>
                            <w:r>
                              <w:rPr>
                                <w:rFonts w:hint="eastAsia" w:ascii="宋体" w:eastAsia="宋体"/>
                                <w:b/>
                                <w:sz w:val="52"/>
                                <w:szCs w:val="52"/>
                                <w:lang w:eastAsia="zh-CN"/>
                              </w:rPr>
                              <w:t>中华人民共和国</w:t>
                            </w:r>
                            <w:r>
                              <w:rPr>
                                <w:rFonts w:hint="eastAsia" w:ascii="宋体" w:eastAsia="宋体"/>
                                <w:b/>
                                <w:sz w:val="52"/>
                                <w:szCs w:val="52"/>
                              </w:rPr>
                              <w:t>工</w:t>
                            </w:r>
                            <w:r>
                              <w:rPr>
                                <w:rFonts w:hint="eastAsia" w:ascii="宋体" w:eastAsia="宋体"/>
                                <w:b/>
                                <w:sz w:val="52"/>
                                <w:szCs w:val="52"/>
                                <w:lang w:eastAsia="zh-CN"/>
                              </w:rPr>
                              <w:t>业和信息化部</w:t>
                            </w:r>
                          </w:p>
                          <w:p>
                            <w:pPr>
                              <w:pStyle w:val="85"/>
                              <w:jc w:val="center"/>
                              <w:rPr>
                                <w:rFonts w:ascii="宋体" w:eastAsia="宋体"/>
                                <w:b/>
                                <w:sz w:val="52"/>
                                <w:szCs w:val="52"/>
                              </w:rPr>
                            </w:pPr>
                            <w:r>
                              <w:rPr>
                                <w:rFonts w:hint="eastAsia" w:ascii="宋体" w:eastAsia="宋体"/>
                                <w:b/>
                                <w:sz w:val="52"/>
                                <w:szCs w:val="52"/>
                                <w:lang w:eastAsia="zh-CN"/>
                              </w:rPr>
                              <w:t>机械计量技术规</w:t>
                            </w:r>
                            <w:r>
                              <w:rPr>
                                <w:rFonts w:hint="eastAsia" w:ascii="宋体" w:eastAsia="宋体"/>
                                <w:b/>
                                <w:sz w:val="52"/>
                                <w:szCs w:val="52"/>
                              </w:rPr>
                              <w:t>范</w:t>
                            </w:r>
                          </w:p>
                        </w:txbxContent>
                      </wps:txbx>
                      <wps:bodyPr rot="0" vert="horz" wrap="square" lIns="0" tIns="0" rIns="0" bIns="0" anchor="t" anchorCtr="0" upright="1">
                        <a:noAutofit/>
                      </wps:bodyPr>
                    </wps:wsp>
                  </a:graphicData>
                </a:graphic>
              </wp:anchor>
            </w:drawing>
          </mc:Choice>
          <mc:Fallback>
            <w:pict>
              <v:shape id="fmFrame2" o:spid="_x0000_s1026" o:spt="202" type="#_x0000_t202" style="position:absolute;left:0pt;margin-left:0pt;margin-top:93.6pt;height:70.6pt;width:477pt;mso-position-horizontal-relative:margin;mso-position-vertical-relative:margin;z-index:251659264;mso-width-relative:page;mso-height-relative:page;" fillcolor="#FFFFFF" filled="t" stroked="f" coordsize="21600,21600" o:gfxdata="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geajTtgAAAAIAQAADwAAAAAAAAAB&#10;ACAAAAAiAAAAZHJzL2Rvd25yZXYueG1sUEsBAhQAFAAAAAgAh07iQFCzEssQAgAAKwQAAA4AAAAA&#10;AAAAAQAgAAAAJwEAAGRycy9lMm9Eb2MueG1sUEsFBgAAAAAGAAYAWQEAAKkFAAAAAA==&#10;">
                <v:fill on="t" focussize="0,0"/>
                <v:stroke on="f"/>
                <v:imagedata o:title=""/>
                <o:lock v:ext="edit" aspectratio="f"/>
                <v:textbox inset="0mm,0mm,0mm,0mm">
                  <w:txbxContent>
                    <w:p>
                      <w:pPr>
                        <w:pStyle w:val="85"/>
                        <w:rPr>
                          <w:rFonts w:hint="eastAsia" w:ascii="宋体" w:eastAsia="宋体"/>
                          <w:b/>
                          <w:sz w:val="52"/>
                          <w:szCs w:val="52"/>
                          <w:lang w:eastAsia="zh-CN"/>
                        </w:rPr>
                      </w:pPr>
                      <w:r>
                        <w:rPr>
                          <w:rFonts w:hint="eastAsia" w:ascii="宋体" w:eastAsia="宋体"/>
                          <w:b/>
                          <w:sz w:val="52"/>
                          <w:szCs w:val="52"/>
                          <w:lang w:eastAsia="zh-CN"/>
                        </w:rPr>
                        <w:t>中华人民共和国</w:t>
                      </w:r>
                      <w:r>
                        <w:rPr>
                          <w:rFonts w:hint="eastAsia" w:ascii="宋体" w:eastAsia="宋体"/>
                          <w:b/>
                          <w:sz w:val="52"/>
                          <w:szCs w:val="52"/>
                        </w:rPr>
                        <w:t>工</w:t>
                      </w:r>
                      <w:r>
                        <w:rPr>
                          <w:rFonts w:hint="eastAsia" w:ascii="宋体" w:eastAsia="宋体"/>
                          <w:b/>
                          <w:sz w:val="52"/>
                          <w:szCs w:val="52"/>
                          <w:lang w:eastAsia="zh-CN"/>
                        </w:rPr>
                        <w:t>业和信息化部</w:t>
                      </w:r>
                    </w:p>
                    <w:p>
                      <w:pPr>
                        <w:pStyle w:val="85"/>
                        <w:jc w:val="center"/>
                        <w:rPr>
                          <w:rFonts w:ascii="宋体" w:eastAsia="宋体"/>
                          <w:b/>
                          <w:sz w:val="52"/>
                          <w:szCs w:val="52"/>
                        </w:rPr>
                      </w:pPr>
                      <w:r>
                        <w:rPr>
                          <w:rFonts w:hint="eastAsia" w:ascii="宋体" w:eastAsia="宋体"/>
                          <w:b/>
                          <w:sz w:val="52"/>
                          <w:szCs w:val="52"/>
                          <w:lang w:eastAsia="zh-CN"/>
                        </w:rPr>
                        <w:t>机械计量技术规</w:t>
                      </w:r>
                      <w:r>
                        <w:rPr>
                          <w:rFonts w:hint="eastAsia" w:ascii="宋体" w:eastAsia="宋体"/>
                          <w:b/>
                          <w:sz w:val="52"/>
                          <w:szCs w:val="52"/>
                        </w:rPr>
                        <w:t>范</w:t>
                      </w:r>
                    </w:p>
                  </w:txbxContent>
                </v:textbox>
                <w10:anchorlock/>
              </v:shape>
            </w:pict>
          </mc:Fallback>
        </mc:AlternateContent>
      </w:r>
    </w:p>
    <w:bookmarkEnd w:id="0"/>
    <w:p>
      <w:pPr>
        <w:pStyle w:val="68"/>
        <w:spacing w:before="100" w:beforeAutospacing="1"/>
        <w:ind w:firstLine="600" w:firstLineChars="200"/>
        <w:jc w:val="both"/>
        <w:rPr>
          <w:sz w:val="30"/>
          <w:szCs w:val="30"/>
        </w:rPr>
      </w:pPr>
      <w:bookmarkStart w:id="1" w:name="_Toc193618946"/>
      <w:bookmarkStart w:id="2" w:name="_Toc193601894"/>
      <w:bookmarkStart w:id="3" w:name="_Toc103762364"/>
      <w:bookmarkStart w:id="4" w:name="_Toc193555883"/>
      <w:bookmarkStart w:id="5" w:name="_Toc193619049"/>
      <w:bookmarkStart w:id="6" w:name="_Toc198006328"/>
      <w:bookmarkStart w:id="7" w:name="_Toc58853534"/>
      <w:bookmarkStart w:id="8" w:name="_Toc198958329"/>
      <w:bookmarkStart w:id="9" w:name="_Toc198006162"/>
      <w:bookmarkStart w:id="10" w:name="_Toc198005810"/>
      <w:bookmarkStart w:id="11" w:name="_Toc286741941"/>
      <w:bookmarkStart w:id="12" w:name="_Toc74649731"/>
      <w:bookmarkStart w:id="13" w:name="_Toc198021584"/>
      <w:bookmarkStart w:id="14" w:name="_Toc97901546"/>
      <w:bookmarkStart w:id="15" w:name="_Toc193603073"/>
      <w:bookmarkStart w:id="16" w:name="_Toc198005962"/>
      <w:bookmarkStart w:id="17" w:name="_Toc286741694"/>
      <w:bookmarkStart w:id="18" w:name="_Toc193601673"/>
      <w:bookmarkStart w:id="19" w:name="_Toc193619091"/>
      <w:bookmarkStart w:id="20" w:name="_Toc193547508"/>
      <w:bookmarkStart w:id="21" w:name="_Toc193551753"/>
      <w:bookmarkStart w:id="22" w:name="_Toc193552963"/>
      <w:bookmarkStart w:id="23" w:name="SectionMark1"/>
      <w:bookmarkStart w:id="147" w:name="_GoBack"/>
      <w:bookmarkEnd w:id="147"/>
      <w:r>
        <w:rPr>
          <w:sz w:val="30"/>
          <w:szCs w:val="30"/>
        </w:rPr>
        <mc:AlternateContent>
          <mc:Choice Requires="wps">
            <w:drawing>
              <wp:anchor distT="0" distB="0" distL="114300" distR="114300" simplePos="0" relativeHeight="251667456" behindDoc="0" locked="0" layoutInCell="1" allowOverlap="1">
                <wp:simplePos x="0" y="0"/>
                <wp:positionH relativeFrom="column">
                  <wp:posOffset>4445</wp:posOffset>
                </wp:positionH>
                <wp:positionV relativeFrom="paragraph">
                  <wp:posOffset>-43180</wp:posOffset>
                </wp:positionV>
                <wp:extent cx="3429000" cy="1800225"/>
                <wp:effectExtent l="0" t="0" r="19050" b="28575"/>
                <wp:wrapNone/>
                <wp:docPr id="6" name="文本框 27"/>
                <wp:cNvGraphicFramePr/>
                <a:graphic xmlns:a="http://schemas.openxmlformats.org/drawingml/2006/main">
                  <a:graphicData uri="http://schemas.microsoft.com/office/word/2010/wordprocessingShape">
                    <wps:wsp>
                      <wps:cNvSpPr txBox="1">
                        <a:spLocks noChangeArrowheads="1"/>
                      </wps:cNvSpPr>
                      <wps:spPr bwMode="auto">
                        <a:xfrm>
                          <a:off x="0" y="0"/>
                          <a:ext cx="3429000" cy="1800225"/>
                        </a:xfrm>
                        <a:prstGeom prst="rect">
                          <a:avLst/>
                        </a:prstGeom>
                        <a:solidFill>
                          <a:srgbClr val="FFFFFF"/>
                        </a:solidFill>
                        <a:ln w="3175" cap="rnd" algn="ctr">
                          <a:solidFill>
                            <a:srgbClr val="FFFFFF"/>
                          </a:solidFill>
                          <a:prstDash val="sysDot"/>
                          <a:miter lim="800000"/>
                        </a:ln>
                        <a:effectLst/>
                      </wps:spPr>
                      <wps:txbx>
                        <w:txbxContent>
                          <w:p>
                            <w:pPr>
                              <w:pStyle w:val="49"/>
                              <w:rPr>
                                <w:b/>
                                <w:kern w:val="2"/>
                                <w:sz w:val="36"/>
                                <w:szCs w:val="36"/>
                              </w:rPr>
                            </w:pPr>
                            <w:r>
                              <w:rPr>
                                <w:rFonts w:hint="eastAsia" w:ascii="Times New Roman" w:eastAsia="宋体"/>
                                <w:b/>
                                <w:kern w:val="2"/>
                                <w:sz w:val="36"/>
                                <w:szCs w:val="36"/>
                                <w:lang w:val="en-US" w:eastAsia="zh-CN"/>
                              </w:rPr>
                              <w:t>中低压电器试验装置</w:t>
                            </w:r>
                            <w:r>
                              <w:rPr>
                                <w:rFonts w:hint="eastAsia" w:ascii="Times New Roman" w:eastAsia="宋体"/>
                                <w:b/>
                                <w:kern w:val="2"/>
                                <w:sz w:val="36"/>
                                <w:szCs w:val="36"/>
                              </w:rPr>
                              <w:t>校准规范</w:t>
                            </w:r>
                          </w:p>
                          <w:p>
                            <w:pPr>
                              <w:spacing w:line="500" w:lineRule="exact"/>
                              <w:jc w:val="center"/>
                              <w:rPr>
                                <w:rFonts w:hint="eastAsia"/>
                                <w:kern w:val="36"/>
                                <w:sz w:val="28"/>
                                <w:szCs w:val="28"/>
                              </w:rPr>
                            </w:pPr>
                            <w:r>
                              <w:rPr>
                                <w:rFonts w:hint="eastAsia"/>
                                <w:kern w:val="36"/>
                                <w:sz w:val="28"/>
                                <w:szCs w:val="28"/>
                              </w:rPr>
                              <w:t xml:space="preserve">Calibration specification </w:t>
                            </w:r>
                            <w:r>
                              <w:rPr>
                                <w:rFonts w:hint="eastAsia"/>
                                <w:kern w:val="36"/>
                                <w:sz w:val="28"/>
                                <w:szCs w:val="28"/>
                                <w:lang w:val="en-US" w:eastAsia="zh-CN"/>
                              </w:rPr>
                              <w:t>for</w:t>
                            </w:r>
                            <w:r>
                              <w:rPr>
                                <w:rFonts w:hint="eastAsia"/>
                                <w:kern w:val="36"/>
                                <w:sz w:val="28"/>
                                <w:szCs w:val="28"/>
                              </w:rPr>
                              <w:t xml:space="preserve"> </w:t>
                            </w:r>
                          </w:p>
                          <w:p>
                            <w:pPr>
                              <w:spacing w:line="500" w:lineRule="exact"/>
                              <w:jc w:val="center"/>
                              <w:rPr>
                                <w:rFonts w:hint="eastAsia"/>
                                <w:kern w:val="36"/>
                                <w:sz w:val="28"/>
                                <w:szCs w:val="28"/>
                              </w:rPr>
                            </w:pPr>
                            <w:r>
                              <w:rPr>
                                <w:rFonts w:hint="eastAsia"/>
                                <w:kern w:val="36"/>
                                <w:sz w:val="28"/>
                                <w:szCs w:val="28"/>
                              </w:rPr>
                              <w:t xml:space="preserve">Medium and </w:t>
                            </w:r>
                            <w:r>
                              <w:rPr>
                                <w:rFonts w:hint="eastAsia"/>
                                <w:kern w:val="36"/>
                                <w:sz w:val="28"/>
                                <w:szCs w:val="28"/>
                                <w:lang w:val="en-US" w:eastAsia="zh-CN"/>
                              </w:rPr>
                              <w:t>L</w:t>
                            </w:r>
                            <w:r>
                              <w:rPr>
                                <w:rFonts w:hint="eastAsia"/>
                                <w:kern w:val="36"/>
                                <w:sz w:val="28"/>
                                <w:szCs w:val="28"/>
                              </w:rPr>
                              <w:t xml:space="preserve">ow </w:t>
                            </w:r>
                            <w:r>
                              <w:rPr>
                                <w:rFonts w:hint="eastAsia"/>
                                <w:kern w:val="36"/>
                                <w:sz w:val="28"/>
                                <w:szCs w:val="28"/>
                                <w:lang w:val="en-US" w:eastAsia="zh-CN"/>
                              </w:rPr>
                              <w:t>V</w:t>
                            </w:r>
                            <w:r>
                              <w:rPr>
                                <w:rFonts w:hint="eastAsia"/>
                                <w:kern w:val="36"/>
                                <w:sz w:val="28"/>
                                <w:szCs w:val="28"/>
                              </w:rPr>
                              <w:t xml:space="preserve">oltage Electrical </w:t>
                            </w:r>
                          </w:p>
                          <w:p>
                            <w:pPr>
                              <w:spacing w:line="500" w:lineRule="exact"/>
                              <w:jc w:val="center"/>
                              <w:rPr>
                                <w:rFonts w:hint="eastAsia"/>
                                <w:kern w:val="36"/>
                                <w:sz w:val="28"/>
                                <w:szCs w:val="28"/>
                              </w:rPr>
                            </w:pPr>
                            <w:r>
                              <w:rPr>
                                <w:rFonts w:hint="eastAsia"/>
                                <w:kern w:val="36"/>
                                <w:sz w:val="28"/>
                                <w:szCs w:val="28"/>
                                <w:lang w:val="en-US" w:eastAsia="zh-CN"/>
                              </w:rPr>
                              <w:t>A</w:t>
                            </w:r>
                            <w:r>
                              <w:rPr>
                                <w:rFonts w:hint="eastAsia"/>
                                <w:kern w:val="36"/>
                                <w:sz w:val="28"/>
                                <w:szCs w:val="28"/>
                              </w:rPr>
                              <w:t xml:space="preserve">pparatus </w:t>
                            </w:r>
                            <w:r>
                              <w:rPr>
                                <w:rFonts w:hint="eastAsia"/>
                                <w:kern w:val="36"/>
                                <w:sz w:val="28"/>
                                <w:szCs w:val="28"/>
                                <w:lang w:val="en-US" w:eastAsia="zh-CN"/>
                              </w:rPr>
                              <w:t>T</w:t>
                            </w:r>
                            <w:r>
                              <w:rPr>
                                <w:rFonts w:hint="eastAsia"/>
                                <w:kern w:val="36"/>
                                <w:sz w:val="28"/>
                                <w:szCs w:val="28"/>
                              </w:rPr>
                              <w:t xml:space="preserve">est </w:t>
                            </w:r>
                            <w:r>
                              <w:rPr>
                                <w:rFonts w:hint="eastAsia"/>
                                <w:kern w:val="36"/>
                                <w:sz w:val="28"/>
                                <w:szCs w:val="28"/>
                                <w:lang w:val="en-US" w:eastAsia="zh-CN"/>
                              </w:rPr>
                              <w:t>S</w:t>
                            </w:r>
                            <w:r>
                              <w:rPr>
                                <w:rFonts w:hint="eastAsia"/>
                                <w:kern w:val="36"/>
                                <w:sz w:val="28"/>
                                <w:szCs w:val="28"/>
                              </w:rPr>
                              <w:t>ystem</w:t>
                            </w:r>
                          </w:p>
                        </w:txbxContent>
                      </wps:txbx>
                      <wps:bodyPr rot="0" vert="horz" wrap="square" lIns="91440" tIns="82800" rIns="91440" bIns="82800" anchor="t" anchorCtr="0" upright="1">
                        <a:noAutofit/>
                      </wps:bodyPr>
                    </wps:wsp>
                  </a:graphicData>
                </a:graphic>
              </wp:anchor>
            </w:drawing>
          </mc:Choice>
          <mc:Fallback>
            <w:pict>
              <v:shape id="文本框 27" o:spid="_x0000_s1026" o:spt="202" type="#_x0000_t202" style="position:absolute;left:0pt;margin-left:0.35pt;margin-top:-3.4pt;height:141.75pt;width:270pt;z-index:251667456;mso-width-relative:page;mso-height-relative:page;" fillcolor="#FFFFFF" filled="t" stroked="t" coordsize="21600,21600" o:gfxdata="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RJy3LXAAAABwEAAA8AAAAAAAAAAQAgAAAAIgAAAGRycy9kb3ducmV2LnhtbFBLAQIUABQAAAAI&#10;AIdO4kALe//BYAIAAMYEAAAOAAAAAAAAAAEAIAAAACYBAABkcnMvZTJvRG9jLnhtbFBLBQYAAAAA&#10;BgAGAFkBAAD4BQAAAAA=&#10;">
                <v:fill on="t" focussize="0,0"/>
                <v:stroke weight="0.25pt" color="#FFFFFF" miterlimit="8" joinstyle="miter" dashstyle="1 1" endcap="round"/>
                <v:imagedata o:title=""/>
                <o:lock v:ext="edit" aspectratio="f"/>
                <v:textbox inset="2.54mm,2.3mm,2.54mm,2.3mm">
                  <w:txbxContent>
                    <w:p>
                      <w:pPr>
                        <w:pStyle w:val="49"/>
                        <w:rPr>
                          <w:b/>
                          <w:kern w:val="2"/>
                          <w:sz w:val="36"/>
                          <w:szCs w:val="36"/>
                        </w:rPr>
                      </w:pPr>
                      <w:r>
                        <w:rPr>
                          <w:rFonts w:hint="eastAsia" w:ascii="Times New Roman" w:eastAsia="宋体"/>
                          <w:b/>
                          <w:kern w:val="2"/>
                          <w:sz w:val="36"/>
                          <w:szCs w:val="36"/>
                          <w:lang w:val="en-US" w:eastAsia="zh-CN"/>
                        </w:rPr>
                        <w:t>中低压电器试验装置</w:t>
                      </w:r>
                      <w:r>
                        <w:rPr>
                          <w:rFonts w:hint="eastAsia" w:ascii="Times New Roman" w:eastAsia="宋体"/>
                          <w:b/>
                          <w:kern w:val="2"/>
                          <w:sz w:val="36"/>
                          <w:szCs w:val="36"/>
                        </w:rPr>
                        <w:t>校准规范</w:t>
                      </w:r>
                    </w:p>
                    <w:p>
                      <w:pPr>
                        <w:spacing w:line="500" w:lineRule="exact"/>
                        <w:jc w:val="center"/>
                        <w:rPr>
                          <w:rFonts w:hint="eastAsia"/>
                          <w:kern w:val="36"/>
                          <w:sz w:val="28"/>
                          <w:szCs w:val="28"/>
                        </w:rPr>
                      </w:pPr>
                      <w:r>
                        <w:rPr>
                          <w:rFonts w:hint="eastAsia"/>
                          <w:kern w:val="36"/>
                          <w:sz w:val="28"/>
                          <w:szCs w:val="28"/>
                        </w:rPr>
                        <w:t xml:space="preserve">Calibration specification </w:t>
                      </w:r>
                      <w:r>
                        <w:rPr>
                          <w:rFonts w:hint="eastAsia"/>
                          <w:kern w:val="36"/>
                          <w:sz w:val="28"/>
                          <w:szCs w:val="28"/>
                          <w:lang w:val="en-US" w:eastAsia="zh-CN"/>
                        </w:rPr>
                        <w:t>for</w:t>
                      </w:r>
                      <w:r>
                        <w:rPr>
                          <w:rFonts w:hint="eastAsia"/>
                          <w:kern w:val="36"/>
                          <w:sz w:val="28"/>
                          <w:szCs w:val="28"/>
                        </w:rPr>
                        <w:t xml:space="preserve"> </w:t>
                      </w:r>
                    </w:p>
                    <w:p>
                      <w:pPr>
                        <w:spacing w:line="500" w:lineRule="exact"/>
                        <w:jc w:val="center"/>
                        <w:rPr>
                          <w:rFonts w:hint="eastAsia"/>
                          <w:kern w:val="36"/>
                          <w:sz w:val="28"/>
                          <w:szCs w:val="28"/>
                        </w:rPr>
                      </w:pPr>
                      <w:r>
                        <w:rPr>
                          <w:rFonts w:hint="eastAsia"/>
                          <w:kern w:val="36"/>
                          <w:sz w:val="28"/>
                          <w:szCs w:val="28"/>
                        </w:rPr>
                        <w:t xml:space="preserve">Medium and </w:t>
                      </w:r>
                      <w:r>
                        <w:rPr>
                          <w:rFonts w:hint="eastAsia"/>
                          <w:kern w:val="36"/>
                          <w:sz w:val="28"/>
                          <w:szCs w:val="28"/>
                          <w:lang w:val="en-US" w:eastAsia="zh-CN"/>
                        </w:rPr>
                        <w:t>L</w:t>
                      </w:r>
                      <w:r>
                        <w:rPr>
                          <w:rFonts w:hint="eastAsia"/>
                          <w:kern w:val="36"/>
                          <w:sz w:val="28"/>
                          <w:szCs w:val="28"/>
                        </w:rPr>
                        <w:t xml:space="preserve">ow </w:t>
                      </w:r>
                      <w:r>
                        <w:rPr>
                          <w:rFonts w:hint="eastAsia"/>
                          <w:kern w:val="36"/>
                          <w:sz w:val="28"/>
                          <w:szCs w:val="28"/>
                          <w:lang w:val="en-US" w:eastAsia="zh-CN"/>
                        </w:rPr>
                        <w:t>V</w:t>
                      </w:r>
                      <w:r>
                        <w:rPr>
                          <w:rFonts w:hint="eastAsia"/>
                          <w:kern w:val="36"/>
                          <w:sz w:val="28"/>
                          <w:szCs w:val="28"/>
                        </w:rPr>
                        <w:t xml:space="preserve">oltage Electrical </w:t>
                      </w:r>
                    </w:p>
                    <w:p>
                      <w:pPr>
                        <w:spacing w:line="500" w:lineRule="exact"/>
                        <w:jc w:val="center"/>
                        <w:rPr>
                          <w:rFonts w:hint="eastAsia"/>
                          <w:kern w:val="36"/>
                          <w:sz w:val="28"/>
                          <w:szCs w:val="28"/>
                        </w:rPr>
                      </w:pPr>
                      <w:r>
                        <w:rPr>
                          <w:rFonts w:hint="eastAsia"/>
                          <w:kern w:val="36"/>
                          <w:sz w:val="28"/>
                          <w:szCs w:val="28"/>
                          <w:lang w:val="en-US" w:eastAsia="zh-CN"/>
                        </w:rPr>
                        <w:t>A</w:t>
                      </w:r>
                      <w:r>
                        <w:rPr>
                          <w:rFonts w:hint="eastAsia"/>
                          <w:kern w:val="36"/>
                          <w:sz w:val="28"/>
                          <w:szCs w:val="28"/>
                        </w:rPr>
                        <w:t xml:space="preserve">pparatus </w:t>
                      </w:r>
                      <w:r>
                        <w:rPr>
                          <w:rFonts w:hint="eastAsia"/>
                          <w:kern w:val="36"/>
                          <w:sz w:val="28"/>
                          <w:szCs w:val="28"/>
                          <w:lang w:val="en-US" w:eastAsia="zh-CN"/>
                        </w:rPr>
                        <w:t>T</w:t>
                      </w:r>
                      <w:r>
                        <w:rPr>
                          <w:rFonts w:hint="eastAsia"/>
                          <w:kern w:val="36"/>
                          <w:sz w:val="28"/>
                          <w:szCs w:val="28"/>
                        </w:rPr>
                        <w:t xml:space="preserve">est </w:t>
                      </w:r>
                      <w:r>
                        <w:rPr>
                          <w:rFonts w:hint="eastAsia"/>
                          <w:kern w:val="36"/>
                          <w:sz w:val="28"/>
                          <w:szCs w:val="28"/>
                          <w:lang w:val="en-US" w:eastAsia="zh-CN"/>
                        </w:rPr>
                        <w:t>S</w:t>
                      </w:r>
                      <w:r>
                        <w:rPr>
                          <w:rFonts w:hint="eastAsia"/>
                          <w:kern w:val="36"/>
                          <w:sz w:val="28"/>
                          <w:szCs w:val="28"/>
                        </w:rPr>
                        <w:t>ystem</w:t>
                      </w:r>
                    </w:p>
                  </w:txbxContent>
                </v:textbox>
              </v:shape>
            </w:pict>
          </mc:Fallback>
        </mc:AlternateConten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pPr>
        <w:pStyle w:val="68"/>
        <w:spacing w:before="100" w:beforeAutospacing="1"/>
        <w:ind w:firstLine="600" w:firstLineChars="200"/>
        <w:jc w:val="both"/>
        <w:rPr>
          <w:sz w:val="30"/>
          <w:szCs w:val="30"/>
        </w:rPr>
      </w:pPr>
      <w:bookmarkStart w:id="24" w:name="_Toc286741695"/>
      <w:bookmarkStart w:id="25" w:name="_Toc58853535"/>
      <w:bookmarkStart w:id="26" w:name="_Toc74649732"/>
      <w:bookmarkStart w:id="27" w:name="_Toc286741942"/>
      <w:bookmarkStart w:id="28" w:name="_Toc97901547"/>
      <w:r>
        <w:rPr>
          <w:rFonts w:hint="eastAsia"/>
          <w:sz w:val="30"/>
          <w:szCs w:val="30"/>
        </w:rPr>
        <mc:AlternateContent>
          <mc:Choice Requires="wps">
            <w:drawing>
              <wp:anchor distT="0" distB="0" distL="114300" distR="114300" simplePos="0" relativeHeight="251670528" behindDoc="0" locked="0" layoutInCell="1" allowOverlap="1">
                <wp:simplePos x="0" y="0"/>
                <wp:positionH relativeFrom="column">
                  <wp:posOffset>4114800</wp:posOffset>
                </wp:positionH>
                <wp:positionV relativeFrom="paragraph">
                  <wp:posOffset>-361315</wp:posOffset>
                </wp:positionV>
                <wp:extent cx="1600200" cy="693420"/>
                <wp:effectExtent l="14605" t="12065" r="13970" b="8890"/>
                <wp:wrapNone/>
                <wp:docPr id="5" name="文本框 36"/>
                <wp:cNvGraphicFramePr/>
                <a:graphic xmlns:a="http://schemas.openxmlformats.org/drawingml/2006/main">
                  <a:graphicData uri="http://schemas.microsoft.com/office/word/2010/wordprocessingShape">
                    <wps:wsp>
                      <wps:cNvSpPr txBox="1">
                        <a:spLocks noChangeArrowheads="1"/>
                      </wps:cNvSpPr>
                      <wps:spPr bwMode="auto">
                        <a:xfrm>
                          <a:off x="0" y="0"/>
                          <a:ext cx="1600200" cy="693420"/>
                        </a:xfrm>
                        <a:prstGeom prst="rect">
                          <a:avLst/>
                        </a:prstGeom>
                        <a:solidFill>
                          <a:srgbClr val="FFFFFF"/>
                        </a:solidFill>
                        <a:ln w="12700" cap="rnd">
                          <a:solidFill>
                            <a:srgbClr val="FFFFFF"/>
                          </a:solidFill>
                          <a:prstDash val="sysDot"/>
                          <a:miter lim="800000"/>
                        </a:ln>
                      </wps:spPr>
                      <wps:txbx>
                        <w:txbxContent>
                          <w:p>
                            <w:pPr>
                              <w:spacing w:before="156" w:beforeLines="50" w:line="360" w:lineRule="auto"/>
                              <w:rPr>
                                <w:b/>
                                <w:bCs/>
                                <w:szCs w:val="21"/>
                              </w:rPr>
                            </w:pPr>
                            <w:r>
                              <w:rPr>
                                <w:b/>
                                <w:bCs/>
                                <w:szCs w:val="21"/>
                              </w:rPr>
                              <w:t>J</w:t>
                            </w:r>
                            <w:r>
                              <w:rPr>
                                <w:rFonts w:hint="eastAsia"/>
                                <w:b/>
                                <w:bCs/>
                                <w:szCs w:val="21"/>
                              </w:rPr>
                              <w:t>JF (机械)</w:t>
                            </w:r>
                            <w:r>
                              <w:rPr>
                                <w:rFonts w:hint="eastAsia"/>
                                <w:b/>
                                <w:bCs/>
                                <w:szCs w:val="21"/>
                                <w:lang w:val="en-US" w:eastAsia="zh-CN"/>
                              </w:rPr>
                              <w:t>1088</w:t>
                            </w:r>
                            <w:r>
                              <w:rPr>
                                <w:b/>
                                <w:bCs/>
                                <w:szCs w:val="21"/>
                              </w:rPr>
                              <w:t>—</w:t>
                            </w:r>
                            <w:r>
                              <w:rPr>
                                <w:rFonts w:hint="eastAsia"/>
                                <w:b/>
                                <w:bCs/>
                                <w:szCs w:val="21"/>
                              </w:rPr>
                              <w:t>2022</w:t>
                            </w:r>
                          </w:p>
                          <w:p>
                            <w:pPr>
                              <w:rPr>
                                <w:b/>
                                <w:bCs/>
                                <w:sz w:val="24"/>
                              </w:rPr>
                            </w:pPr>
                          </w:p>
                        </w:txbxContent>
                      </wps:txbx>
                      <wps:bodyPr rot="0" vert="horz" wrap="square" lIns="54000" tIns="45720" rIns="54000" bIns="45720" anchor="t" anchorCtr="0" upright="1">
                        <a:noAutofit/>
                      </wps:bodyPr>
                    </wps:wsp>
                  </a:graphicData>
                </a:graphic>
              </wp:anchor>
            </w:drawing>
          </mc:Choice>
          <mc:Fallback>
            <w:pict>
              <v:shape id="文本框 36" o:spid="_x0000_s1026" o:spt="202" type="#_x0000_t202" style="position:absolute;left:0pt;margin-left:324pt;margin-top:-28.45pt;height:54.6pt;width:126pt;z-index:251670528;mso-width-relative:page;mso-height-relative:page;" fillcolor="#FFFFFF" filled="t" stroked="t" coordsize="21600,21600" o:gfxdata="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B8WPuD1wAAAAoBAAAPAAAA&#10;AAAAAAEAIAAAACIAAABkcnMvZG93bnJldi54bWxQSwECFAAUAAAACACHTuJAl15WP08CAACtBAAA&#10;DgAAAAAAAAABACAAAAAmAQAAZHJzL2Uyb0RvYy54bWxQSwUGAAAAAAYABgBZAQAA5wUAAAAA&#10;">
                <v:fill on="t" focussize="0,0"/>
                <v:stroke weight="1pt" color="#FFFFFF" miterlimit="8" joinstyle="miter" dashstyle="1 1" endcap="round"/>
                <v:imagedata o:title=""/>
                <o:lock v:ext="edit" aspectratio="f"/>
                <v:textbox inset="1.5mm,1.27mm,1.5mm,1.27mm">
                  <w:txbxContent>
                    <w:p>
                      <w:pPr>
                        <w:spacing w:before="156" w:beforeLines="50" w:line="360" w:lineRule="auto"/>
                        <w:rPr>
                          <w:b/>
                          <w:bCs/>
                          <w:szCs w:val="21"/>
                        </w:rPr>
                      </w:pPr>
                      <w:r>
                        <w:rPr>
                          <w:b/>
                          <w:bCs/>
                          <w:szCs w:val="21"/>
                        </w:rPr>
                        <w:t>J</w:t>
                      </w:r>
                      <w:r>
                        <w:rPr>
                          <w:rFonts w:hint="eastAsia"/>
                          <w:b/>
                          <w:bCs/>
                          <w:szCs w:val="21"/>
                        </w:rPr>
                        <w:t>JF (机械)</w:t>
                      </w:r>
                      <w:r>
                        <w:rPr>
                          <w:rFonts w:hint="eastAsia"/>
                          <w:b/>
                          <w:bCs/>
                          <w:szCs w:val="21"/>
                          <w:lang w:val="en-US" w:eastAsia="zh-CN"/>
                        </w:rPr>
                        <w:t>1088</w:t>
                      </w:r>
                      <w:r>
                        <w:rPr>
                          <w:b/>
                          <w:bCs/>
                          <w:szCs w:val="21"/>
                        </w:rPr>
                        <w:t>—</w:t>
                      </w:r>
                      <w:r>
                        <w:rPr>
                          <w:rFonts w:hint="eastAsia"/>
                          <w:b/>
                          <w:bCs/>
                          <w:szCs w:val="21"/>
                        </w:rPr>
                        <w:t>2022</w:t>
                      </w:r>
                    </w:p>
                    <w:p>
                      <w:pPr>
                        <w:rPr>
                          <w:b/>
                          <w:bCs/>
                          <w:sz w:val="24"/>
                        </w:rPr>
                      </w:pPr>
                    </w:p>
                  </w:txbxContent>
                </v:textbox>
              </v:shape>
            </w:pict>
          </mc:Fallback>
        </mc:AlternateContent>
      </w:r>
      <w:r>
        <w:rPr>
          <w:rFonts w:hint="eastAsia"/>
          <w:sz w:val="30"/>
          <w:szCs w:val="30"/>
        </w:rPr>
        <mc:AlternateContent>
          <mc:Choice Requires="wps">
            <w:drawing>
              <wp:anchor distT="0" distB="0" distL="114300" distR="114300" simplePos="0" relativeHeight="251669504" behindDoc="0" locked="0" layoutInCell="1" allowOverlap="1">
                <wp:simplePos x="0" y="0"/>
                <wp:positionH relativeFrom="column">
                  <wp:posOffset>3886200</wp:posOffset>
                </wp:positionH>
                <wp:positionV relativeFrom="paragraph">
                  <wp:posOffset>-559435</wp:posOffset>
                </wp:positionV>
                <wp:extent cx="1943100" cy="1287780"/>
                <wp:effectExtent l="14605" t="13970" r="13970" b="12700"/>
                <wp:wrapNone/>
                <wp:docPr id="4" name="文本框 35"/>
                <wp:cNvGraphicFramePr/>
                <a:graphic xmlns:a="http://schemas.openxmlformats.org/drawingml/2006/main">
                  <a:graphicData uri="http://schemas.microsoft.com/office/word/2010/wordprocessingShape">
                    <wps:wsp>
                      <wps:cNvSpPr txBox="1">
                        <a:spLocks noChangeArrowheads="1"/>
                      </wps:cNvSpPr>
                      <wps:spPr bwMode="auto">
                        <a:xfrm>
                          <a:off x="0" y="0"/>
                          <a:ext cx="1943100" cy="1287780"/>
                        </a:xfrm>
                        <a:prstGeom prst="rect">
                          <a:avLst/>
                        </a:prstGeom>
                        <a:solidFill>
                          <a:srgbClr val="FFFFFF"/>
                        </a:solidFill>
                        <a:ln w="12700" cap="rnd">
                          <a:solidFill>
                            <a:srgbClr val="FFFFFF"/>
                          </a:solidFill>
                          <a:prstDash val="sysDot"/>
                          <a:miter lim="800000"/>
                        </a:ln>
                      </wps:spPr>
                      <wps:txbx>
                        <w:txbxContent>
                          <w:p>
                            <w:pPr>
                              <w:rPr>
                                <w:b/>
                                <w:bCs/>
                                <w:szCs w:val="21"/>
                              </w:rPr>
                            </w:pPr>
                            <w:r>
                              <w:rPr>
                                <w:b/>
                                <w:bCs/>
                                <w:szCs w:val="21"/>
                              </w:rPr>
                              <w:drawing>
                                <wp:inline distT="0" distB="0" distL="0" distR="0">
                                  <wp:extent cx="1876425" cy="876300"/>
                                  <wp:effectExtent l="0" t="0" r="0" b="0"/>
                                  <wp:docPr id="2"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9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76425" cy="876300"/>
                                          </a:xfrm>
                                          <a:prstGeom prst="rect">
                                            <a:avLst/>
                                          </a:prstGeom>
                                          <a:noFill/>
                                          <a:ln>
                                            <a:noFill/>
                                          </a:ln>
                                        </pic:spPr>
                                      </pic:pic>
                                    </a:graphicData>
                                  </a:graphic>
                                </wp:inline>
                              </w:drawing>
                            </w:r>
                          </w:p>
                        </w:txbxContent>
                      </wps:txbx>
                      <wps:bodyPr rot="0" vert="horz" wrap="square" lIns="54000" tIns="45720" rIns="54000" bIns="45720" anchor="t" anchorCtr="0" upright="1">
                        <a:noAutofit/>
                      </wps:bodyPr>
                    </wps:wsp>
                  </a:graphicData>
                </a:graphic>
              </wp:anchor>
            </w:drawing>
          </mc:Choice>
          <mc:Fallback>
            <w:pict>
              <v:shape id="文本框 35" o:spid="_x0000_s1026" o:spt="202" type="#_x0000_t202" style="position:absolute;left:0pt;margin-left:306pt;margin-top:-44.05pt;height:101.4pt;width:153pt;z-index:251669504;mso-width-relative:page;mso-height-relative:page;" fillcolor="#FFFFFF" filled="t" stroked="t" coordsize="21600,21600" o:gfxdata="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cROo/dcAAAALAQAADwAA&#10;AAAAAAABACAAAAAiAAAAZHJzL2Rvd25yZXYueG1sUEsBAhQAFAAAAAgAh07iQMdXPrZQAgAArgQA&#10;AA4AAAAAAAAAAQAgAAAAJgEAAGRycy9lMm9Eb2MueG1sUEsFBgAAAAAGAAYAWQEAAOgFAAAAAA==&#10;">
                <v:fill on="t" focussize="0,0"/>
                <v:stroke weight="1pt" color="#FFFFFF" miterlimit="8" joinstyle="miter" dashstyle="1 1" endcap="round"/>
                <v:imagedata o:title=""/>
                <o:lock v:ext="edit" aspectratio="f"/>
                <v:textbox inset="1.5mm,1.27mm,1.5mm,1.27mm">
                  <w:txbxContent>
                    <w:p>
                      <w:pPr>
                        <w:rPr>
                          <w:b/>
                          <w:bCs/>
                          <w:szCs w:val="21"/>
                        </w:rPr>
                      </w:pPr>
                      <w:r>
                        <w:rPr>
                          <w:b/>
                          <w:bCs/>
                          <w:szCs w:val="21"/>
                        </w:rPr>
                        <w:drawing>
                          <wp:inline distT="0" distB="0" distL="0" distR="0">
                            <wp:extent cx="1876425" cy="876300"/>
                            <wp:effectExtent l="0" t="0" r="0" b="0"/>
                            <wp:docPr id="2"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9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76425" cy="876300"/>
                                    </a:xfrm>
                                    <a:prstGeom prst="rect">
                                      <a:avLst/>
                                    </a:prstGeom>
                                    <a:noFill/>
                                    <a:ln>
                                      <a:noFill/>
                                    </a:ln>
                                  </pic:spPr>
                                </pic:pic>
                              </a:graphicData>
                            </a:graphic>
                          </wp:inline>
                        </w:drawing>
                      </w:r>
                    </w:p>
                  </w:txbxContent>
                </v:textbox>
              </v:shape>
            </w:pict>
          </mc:Fallback>
        </mc:AlternateContent>
      </w:r>
      <w:bookmarkEnd w:id="24"/>
      <w:bookmarkEnd w:id="25"/>
      <w:bookmarkEnd w:id="26"/>
      <w:bookmarkEnd w:id="27"/>
      <w:bookmarkEnd w:id="28"/>
    </w:p>
    <w:p>
      <w:pPr>
        <w:pStyle w:val="55"/>
      </w:pPr>
    </w:p>
    <w:bookmarkEnd w:id="20"/>
    <w:bookmarkEnd w:id="21"/>
    <w:bookmarkEnd w:id="22"/>
    <w:p>
      <w:pPr>
        <w:pStyle w:val="71"/>
        <w:rPr>
          <w:sz w:val="30"/>
        </w:rPr>
      </w:pPr>
      <w:bookmarkStart w:id="29" w:name="_Toc193555885"/>
      <w:bookmarkStart w:id="30" w:name="_Toc193603075"/>
      <w:bookmarkStart w:id="31" w:name="_Toc193601896"/>
      <w:bookmarkStart w:id="32" w:name="_Toc193601675"/>
    </w:p>
    <w:bookmarkEnd w:id="29"/>
    <w:bookmarkEnd w:id="30"/>
    <w:bookmarkEnd w:id="31"/>
    <w:bookmarkEnd w:id="32"/>
    <w:p>
      <w:pPr>
        <w:pStyle w:val="71"/>
        <w:spacing w:before="0" w:line="360" w:lineRule="auto"/>
        <w:ind w:firstLine="539" w:firstLineChars="257"/>
        <w:jc w:val="both"/>
        <w:rPr>
          <w:sz w:val="28"/>
          <w:szCs w:val="28"/>
        </w:rPr>
      </w:pPr>
      <w: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19685</wp:posOffset>
                </wp:positionV>
                <wp:extent cx="5943600" cy="0"/>
                <wp:effectExtent l="14605" t="10160" r="13970" b="18415"/>
                <wp:wrapNone/>
                <wp:docPr id="3" name="直线 34"/>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round/>
                        </a:ln>
                      </wps:spPr>
                      <wps:bodyPr/>
                    </wps:wsp>
                  </a:graphicData>
                </a:graphic>
              </wp:anchor>
            </w:drawing>
          </mc:Choice>
          <mc:Fallback>
            <w:pict>
              <v:line id="直线 34" o:spid="_x0000_s1026" o:spt="20" style="position:absolute;left:0pt;margin-left:0pt;margin-top:1.55pt;height:0pt;width:468pt;z-index:251668480;mso-width-relative:page;mso-height-relative:page;" filled="f" stroked="t" coordsize="21600,21600" o:gfxdata="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NqQjC7RAAAABAEAAA8AAAAAAAAAAQAgAAAA&#10;IgAAAGRycy9kb3ducmV2LnhtbFBLAQIUABQAAAAIAIdO4kC5MKCR2QEAAKMDAAAOAAAAAAAAAAEA&#10;IAAAACABAABkcnMvZTJvRG9jLnhtbFBLBQYAAAAABgAGAFkBAABrBQAAAAA=&#10;">
                <v:fill on="f" focussize="0,0"/>
                <v:stroke weight="1.5pt" color="#000000" joinstyle="round"/>
                <v:imagedata o:title=""/>
                <o:lock v:ext="edit" aspectratio="f"/>
              </v:line>
            </w:pict>
          </mc:Fallback>
        </mc:AlternateContent>
      </w:r>
      <w:bookmarkStart w:id="33" w:name="_Toc193603074"/>
      <w:bookmarkEnd w:id="33"/>
      <w:bookmarkStart w:id="34" w:name="_Toc193601674"/>
      <w:bookmarkEnd w:id="34"/>
      <w:bookmarkStart w:id="35" w:name="_Toc193555884"/>
      <w:bookmarkEnd w:id="35"/>
      <w:bookmarkStart w:id="36" w:name="_Toc193601895"/>
      <w:bookmarkEnd w:id="36"/>
    </w:p>
    <w:p>
      <w:pPr>
        <w:pStyle w:val="51"/>
        <w:ind w:firstLine="600"/>
        <w:rPr>
          <w:sz w:val="30"/>
        </w:rPr>
      </w:pPr>
    </w:p>
    <w:p>
      <w:pPr>
        <w:pStyle w:val="51"/>
        <w:ind w:firstLine="420"/>
      </w:pPr>
    </w:p>
    <w:p>
      <w:pPr>
        <w:pStyle w:val="51"/>
        <w:ind w:firstLine="420"/>
      </w:pPr>
    </w:p>
    <w:p>
      <w:pPr>
        <w:pStyle w:val="51"/>
        <w:ind w:firstLine="420"/>
      </w:pPr>
    </w:p>
    <w:p>
      <w:pPr>
        <w:pStyle w:val="51"/>
        <w:ind w:firstLine="420"/>
      </w:pPr>
    </w:p>
    <w:p>
      <w:pPr>
        <w:pStyle w:val="51"/>
        <w:ind w:firstLine="420"/>
      </w:pPr>
    </w:p>
    <w:p>
      <w:pPr>
        <w:pStyle w:val="49"/>
        <w:framePr w:w="7376" w:h="2024" w:hRule="exact" w:wrap="around" w:vAnchor="page" w:hAnchor="page" w:x="2319" w:y="9687"/>
        <w:spacing w:line="360" w:lineRule="auto"/>
        <w:jc w:val="both"/>
        <w:rPr>
          <w:sz w:val="24"/>
        </w:rPr>
      </w:pPr>
      <w:r>
        <w:rPr>
          <w:rFonts w:hint="eastAsia"/>
          <w:sz w:val="24"/>
        </w:rPr>
        <w:t>归 口 单  位：中国机械工业联合会</w:t>
      </w:r>
    </w:p>
    <w:p>
      <w:pPr>
        <w:pStyle w:val="49"/>
        <w:framePr w:w="7376" w:h="2024" w:hRule="exact" w:wrap="around" w:vAnchor="page" w:hAnchor="page" w:x="2319" w:y="9687"/>
        <w:spacing w:line="360" w:lineRule="auto"/>
        <w:jc w:val="both"/>
        <w:rPr>
          <w:rFonts w:hint="eastAsia"/>
          <w:sz w:val="24"/>
        </w:rPr>
      </w:pPr>
      <w:r>
        <w:rPr>
          <w:rFonts w:hint="eastAsia"/>
          <w:sz w:val="24"/>
        </w:rPr>
        <w:t>负责起草单位：上海电器科学研究所（集团）有限公司</w:t>
      </w:r>
    </w:p>
    <w:p>
      <w:pPr>
        <w:pStyle w:val="49"/>
        <w:framePr w:w="7376" w:h="2024" w:hRule="exact" w:wrap="around" w:vAnchor="page" w:hAnchor="page" w:x="2319" w:y="9687"/>
        <w:spacing w:line="360" w:lineRule="auto"/>
        <w:ind w:firstLine="1680" w:firstLineChars="700"/>
        <w:jc w:val="both"/>
        <w:rPr>
          <w:rFonts w:hint="eastAsia"/>
          <w:sz w:val="24"/>
        </w:rPr>
      </w:pPr>
      <w:r>
        <w:rPr>
          <w:rFonts w:hint="eastAsia"/>
          <w:sz w:val="24"/>
        </w:rPr>
        <w:t>机械工业第十五计量测试中心站</w:t>
      </w:r>
    </w:p>
    <w:p>
      <w:pPr>
        <w:pStyle w:val="49"/>
        <w:framePr w:w="7376" w:h="2024" w:hRule="exact" w:wrap="around" w:vAnchor="page" w:hAnchor="page" w:x="2319" w:y="9687"/>
        <w:spacing w:line="360" w:lineRule="auto"/>
        <w:ind w:firstLine="1680" w:firstLineChars="700"/>
        <w:jc w:val="both"/>
        <w:rPr>
          <w:rFonts w:hint="eastAsia"/>
          <w:sz w:val="24"/>
        </w:rPr>
      </w:pPr>
      <w:r>
        <w:rPr>
          <w:rFonts w:hint="eastAsia"/>
          <w:sz w:val="24"/>
        </w:rPr>
        <w:t>上海电科智能装备科技有限公司</w:t>
      </w:r>
    </w:p>
    <w:p>
      <w:pPr>
        <w:pStyle w:val="49"/>
        <w:framePr w:w="7376" w:h="2024" w:hRule="exact" w:wrap="around" w:vAnchor="page" w:hAnchor="page" w:x="2319" w:y="9687"/>
        <w:spacing w:line="360" w:lineRule="auto"/>
        <w:jc w:val="both"/>
        <w:rPr>
          <w:rFonts w:hint="eastAsia" w:asciiTheme="minorEastAsia" w:hAnsiTheme="minorEastAsia" w:eastAsiaTheme="minorEastAsia"/>
          <w:sz w:val="28"/>
          <w:szCs w:val="28"/>
        </w:rPr>
      </w:pPr>
    </w:p>
    <w:p>
      <w:pPr>
        <w:pStyle w:val="51"/>
        <w:ind w:firstLine="420"/>
      </w:pPr>
    </w:p>
    <w:p>
      <w:pPr>
        <w:pStyle w:val="51"/>
        <w:ind w:firstLine="0" w:firstLineChars="0"/>
      </w:pPr>
    </w:p>
    <w:p>
      <w:pPr>
        <w:pStyle w:val="51"/>
        <w:ind w:firstLine="420"/>
      </w:pPr>
    </w:p>
    <w:p>
      <w:pPr>
        <w:pStyle w:val="51"/>
        <w:ind w:firstLine="420"/>
      </w:pPr>
    </w:p>
    <w:p>
      <w:pPr>
        <w:pStyle w:val="51"/>
        <w:ind w:firstLine="420"/>
      </w:pPr>
    </w:p>
    <w:p>
      <w:pPr>
        <w:pStyle w:val="51"/>
        <w:ind w:firstLine="420"/>
      </w:pPr>
    </w:p>
    <w:p>
      <w:pPr>
        <w:pStyle w:val="51"/>
        <w:ind w:firstLine="420"/>
      </w:pPr>
    </w:p>
    <w:p>
      <w:pPr>
        <w:pStyle w:val="51"/>
        <w:ind w:firstLine="420"/>
      </w:pPr>
    </w:p>
    <w:p>
      <w:pPr>
        <w:pStyle w:val="51"/>
        <w:ind w:firstLine="420"/>
      </w:pPr>
    </w:p>
    <w:p>
      <w:pPr>
        <w:pStyle w:val="51"/>
        <w:ind w:firstLine="0" w:firstLineChars="0"/>
      </w:pPr>
    </w:p>
    <w:p>
      <w:pPr>
        <w:pStyle w:val="51"/>
        <w:ind w:firstLine="0" w:firstLineChars="0"/>
        <w:jc w:val="center"/>
        <w:rPr>
          <w:sz w:val="28"/>
          <w:szCs w:val="28"/>
        </w:rPr>
      </w:pPr>
      <w:r>
        <w:rPr>
          <w:rFonts w:hint="eastAsia"/>
          <w:sz w:val="28"/>
          <w:szCs w:val="28"/>
        </w:rPr>
        <w:t xml:space="preserve">                        </w:t>
      </w:r>
    </w:p>
    <w:p>
      <w:pPr>
        <w:pStyle w:val="51"/>
        <w:ind w:firstLine="0" w:firstLineChars="0"/>
        <w:jc w:val="center"/>
        <w:rPr>
          <w:rFonts w:ascii="黑体" w:eastAsia="黑体"/>
          <w:sz w:val="28"/>
          <w:szCs w:val="28"/>
        </w:rPr>
      </w:pPr>
      <w:r>
        <w:rPr>
          <w:rFonts w:hint="eastAsia"/>
          <w:sz w:val="28"/>
          <w:szCs w:val="28"/>
        </w:rPr>
        <w:t>本规范</w:t>
      </w:r>
      <w:r>
        <w:rPr>
          <w:rFonts w:hint="eastAsia"/>
          <w:sz w:val="28"/>
          <w:szCs w:val="28"/>
          <w:lang w:eastAsia="zh-CN"/>
        </w:rPr>
        <w:t>委托全国机械汽车专业计量技术委员会</w:t>
      </w:r>
      <w:r>
        <w:rPr>
          <w:rFonts w:hint="eastAsia"/>
          <w:sz w:val="28"/>
          <w:szCs w:val="28"/>
        </w:rPr>
        <w:t>负责解释</w:t>
      </w:r>
    </w:p>
    <w:p>
      <w:pPr>
        <w:pStyle w:val="51"/>
        <w:ind w:firstLine="0" w:firstLineChars="0"/>
      </w:pPr>
    </w:p>
    <w:p>
      <w:pPr>
        <w:pStyle w:val="49"/>
        <w:framePr w:w="0" w:hRule="auto" w:wrap="auto" w:vAnchor="margin" w:hAnchor="text" w:xAlign="left" w:yAlign="inline"/>
        <w:jc w:val="both"/>
        <w:rPr>
          <w:rFonts w:ascii="Times New Roman" w:eastAsia="宋体"/>
          <w:kern w:val="2"/>
          <w:sz w:val="21"/>
          <w:szCs w:val="24"/>
        </w:rPr>
      </w:pPr>
      <w:bookmarkStart w:id="37" w:name="_Toc193551755"/>
      <w:bookmarkStart w:id="38" w:name="_Toc193555886"/>
      <w:bookmarkStart w:id="39" w:name="_Toc193601897"/>
      <w:bookmarkStart w:id="40" w:name="_Toc193601676"/>
      <w:bookmarkStart w:id="41" w:name="_Toc193552965"/>
      <w:bookmarkStart w:id="42" w:name="_Toc193547510"/>
      <w:bookmarkStart w:id="43" w:name="_Toc193603076"/>
    </w:p>
    <w:p>
      <w:pPr>
        <w:pStyle w:val="49"/>
        <w:framePr w:w="0" w:hRule="auto" w:wrap="auto" w:vAnchor="margin" w:hAnchor="text" w:xAlign="left" w:yAlign="inline"/>
        <w:jc w:val="both"/>
        <w:rPr>
          <w:sz w:val="28"/>
          <w:szCs w:val="28"/>
        </w:rPr>
      </w:pPr>
      <w:r>
        <w:br w:type="page"/>
      </w:r>
      <w:r>
        <w:rPr>
          <w:rFonts w:hint="eastAsia"/>
          <w:sz w:val="28"/>
          <w:szCs w:val="28"/>
        </w:rPr>
        <w:t>本规范主要起草人：</w:t>
      </w:r>
    </w:p>
    <w:p>
      <w:pPr>
        <w:pStyle w:val="49"/>
        <w:framePr w:w="0" w:hRule="auto" w:wrap="auto" w:vAnchor="margin" w:hAnchor="text" w:xAlign="left" w:yAlign="inline"/>
        <w:ind w:left="1558" w:leftChars="742"/>
        <w:jc w:val="left"/>
        <w:rPr>
          <w:sz w:val="28"/>
          <w:szCs w:val="28"/>
        </w:rPr>
      </w:pPr>
      <w:r>
        <w:rPr>
          <w:rFonts w:hint="eastAsia" w:ascii="宋体" w:eastAsia="宋体"/>
          <w:sz w:val="30"/>
          <w:lang w:val="en-US" w:eastAsia="zh-CN"/>
        </w:rPr>
        <w:t>丁礼人</w:t>
      </w:r>
      <w:r>
        <w:rPr>
          <w:rFonts w:hint="eastAsia" w:ascii="宋体" w:eastAsia="宋体"/>
          <w:sz w:val="30"/>
        </w:rPr>
        <w:t>（</w:t>
      </w:r>
      <w:r>
        <w:rPr>
          <w:rFonts w:hint="eastAsia" w:asciiTheme="minorEastAsia" w:hAnsiTheme="minorEastAsia" w:eastAsiaTheme="minorEastAsia"/>
          <w:sz w:val="28"/>
          <w:szCs w:val="28"/>
        </w:rPr>
        <w:t>上海电器科学研究所（集团）有限公司</w:t>
      </w:r>
      <w:r>
        <w:rPr>
          <w:rFonts w:hint="eastAsia" w:ascii="宋体" w:eastAsia="宋体"/>
          <w:sz w:val="30"/>
        </w:rPr>
        <w:t>）</w:t>
      </w:r>
      <w:r>
        <w:rPr>
          <w:rFonts w:hint="eastAsia"/>
          <w:bCs/>
          <w:sz w:val="28"/>
        </w:rPr>
        <w:t xml:space="preserve">                                </w:t>
      </w:r>
    </w:p>
    <w:p>
      <w:pPr>
        <w:pStyle w:val="49"/>
        <w:framePr w:w="0" w:hRule="auto" w:wrap="auto" w:vAnchor="margin" w:hAnchor="text" w:xAlign="left" w:yAlign="inline"/>
        <w:jc w:val="both"/>
        <w:rPr>
          <w:rFonts w:ascii="宋体" w:eastAsia="宋体"/>
          <w:bCs/>
          <w:sz w:val="28"/>
        </w:rPr>
      </w:pPr>
      <w:r>
        <w:rPr>
          <w:rFonts w:hint="eastAsia"/>
          <w:sz w:val="28"/>
          <w:szCs w:val="28"/>
        </w:rPr>
        <w:t>参加起草人：</w:t>
      </w:r>
    </w:p>
    <w:p>
      <w:pPr>
        <w:pStyle w:val="49"/>
        <w:framePr w:w="0" w:hRule="auto" w:wrap="auto" w:vAnchor="margin" w:hAnchor="text" w:xAlign="left" w:yAlign="inline"/>
        <w:ind w:firstLine="1650" w:firstLineChars="550"/>
        <w:jc w:val="both"/>
        <w:rPr>
          <w:rFonts w:hint="eastAsia" w:ascii="宋体" w:eastAsia="宋体"/>
          <w:sz w:val="30"/>
        </w:rPr>
      </w:pPr>
      <w:r>
        <w:rPr>
          <w:rFonts w:hint="eastAsia" w:ascii="宋体" w:eastAsia="宋体"/>
          <w:sz w:val="30"/>
          <w:lang w:val="en-US" w:eastAsia="zh-CN"/>
        </w:rPr>
        <w:t>沈  骞</w:t>
      </w:r>
      <w:r>
        <w:rPr>
          <w:rFonts w:hint="eastAsia" w:ascii="宋体" w:eastAsia="宋体"/>
          <w:sz w:val="30"/>
        </w:rPr>
        <w:t>（机械工业第十五计量测试中心站）</w:t>
      </w:r>
    </w:p>
    <w:p>
      <w:pPr>
        <w:pStyle w:val="49"/>
        <w:framePr w:w="0" w:hRule="auto" w:wrap="auto" w:vAnchor="margin" w:hAnchor="text" w:xAlign="left" w:yAlign="inline"/>
        <w:ind w:firstLine="1650" w:firstLineChars="550"/>
        <w:jc w:val="both"/>
        <w:rPr>
          <w:rFonts w:hint="eastAsia" w:ascii="宋体" w:eastAsia="宋体"/>
          <w:sz w:val="30"/>
        </w:rPr>
      </w:pPr>
      <w:r>
        <w:rPr>
          <w:rFonts w:hint="eastAsia" w:ascii="宋体" w:eastAsia="宋体"/>
          <w:sz w:val="30"/>
          <w:lang w:val="en-US" w:eastAsia="zh-CN"/>
        </w:rPr>
        <w:t>江德原</w:t>
      </w:r>
      <w:r>
        <w:rPr>
          <w:rFonts w:hint="eastAsia" w:ascii="宋体" w:eastAsia="宋体"/>
          <w:sz w:val="30"/>
        </w:rPr>
        <w:t>（机械工业第十五计量测试中心站）</w:t>
      </w:r>
    </w:p>
    <w:p>
      <w:pPr>
        <w:pStyle w:val="49"/>
        <w:framePr w:w="0" w:hRule="auto" w:wrap="auto" w:vAnchor="margin" w:hAnchor="text" w:xAlign="left" w:yAlign="inline"/>
        <w:ind w:firstLine="1650" w:firstLineChars="550"/>
        <w:jc w:val="both"/>
        <w:rPr>
          <w:rFonts w:hint="eastAsia" w:ascii="宋体" w:eastAsia="宋体"/>
          <w:sz w:val="30"/>
        </w:rPr>
      </w:pPr>
      <w:r>
        <w:rPr>
          <w:rFonts w:hint="eastAsia" w:ascii="宋体" w:eastAsia="宋体"/>
          <w:sz w:val="30"/>
          <w:lang w:val="en-US" w:eastAsia="zh-CN"/>
        </w:rPr>
        <w:t>潘小慧</w:t>
      </w:r>
      <w:r>
        <w:rPr>
          <w:rFonts w:hint="eastAsia" w:ascii="宋体" w:eastAsia="宋体"/>
          <w:sz w:val="30"/>
        </w:rPr>
        <w:t>（机械工业第十五计量测试中心站）</w:t>
      </w:r>
    </w:p>
    <w:p>
      <w:pPr>
        <w:pStyle w:val="49"/>
        <w:framePr w:w="0" w:hRule="auto" w:wrap="auto" w:vAnchor="margin" w:hAnchor="text" w:xAlign="left" w:yAlign="inline"/>
        <w:ind w:firstLine="1650" w:firstLineChars="550"/>
        <w:jc w:val="both"/>
        <w:rPr>
          <w:rFonts w:ascii="宋体" w:eastAsia="宋体"/>
          <w:sz w:val="30"/>
        </w:rPr>
      </w:pPr>
      <w:r>
        <w:rPr>
          <w:rFonts w:hint="eastAsia" w:ascii="宋体" w:eastAsia="宋体"/>
          <w:sz w:val="30"/>
          <w:lang w:val="en-US" w:eastAsia="zh-CN"/>
        </w:rPr>
        <w:t>陈  勤</w:t>
      </w:r>
      <w:r>
        <w:rPr>
          <w:rFonts w:hint="eastAsia" w:ascii="宋体" w:eastAsia="宋体"/>
          <w:sz w:val="30"/>
        </w:rPr>
        <w:t>（</w:t>
      </w:r>
      <w:r>
        <w:rPr>
          <w:rFonts w:hint="eastAsia" w:asciiTheme="minorEastAsia" w:hAnsiTheme="minorEastAsia" w:eastAsiaTheme="minorEastAsia"/>
          <w:sz w:val="28"/>
          <w:szCs w:val="28"/>
        </w:rPr>
        <w:t>上海电器科学研究所（集团）有限公司</w:t>
      </w:r>
      <w:r>
        <w:rPr>
          <w:rFonts w:hint="eastAsia" w:ascii="宋体" w:eastAsia="宋体"/>
          <w:sz w:val="30"/>
        </w:rPr>
        <w:t>）</w:t>
      </w:r>
    </w:p>
    <w:bookmarkEnd w:id="37"/>
    <w:bookmarkEnd w:id="38"/>
    <w:bookmarkEnd w:id="39"/>
    <w:bookmarkEnd w:id="40"/>
    <w:bookmarkEnd w:id="41"/>
    <w:bookmarkEnd w:id="42"/>
    <w:bookmarkEnd w:id="43"/>
    <w:p>
      <w:pPr>
        <w:pStyle w:val="49"/>
        <w:framePr w:w="0" w:hRule="auto" w:wrap="auto" w:vAnchor="margin" w:hAnchor="text" w:xAlign="left" w:yAlign="inline"/>
        <w:ind w:firstLine="1650" w:firstLineChars="550"/>
        <w:jc w:val="both"/>
        <w:rPr>
          <w:rFonts w:ascii="宋体" w:eastAsia="宋体"/>
          <w:sz w:val="30"/>
        </w:rPr>
      </w:pPr>
      <w:r>
        <w:rPr>
          <w:rFonts w:hint="eastAsia" w:ascii="宋体" w:eastAsia="宋体"/>
          <w:sz w:val="30"/>
          <w:lang w:val="en-US" w:eastAsia="zh-CN"/>
        </w:rPr>
        <w:t>安  平</w:t>
      </w:r>
      <w:r>
        <w:rPr>
          <w:rFonts w:hint="eastAsia" w:ascii="宋体" w:eastAsia="宋体"/>
          <w:sz w:val="30"/>
        </w:rPr>
        <w:t>（</w:t>
      </w:r>
      <w:r>
        <w:rPr>
          <w:rFonts w:hint="eastAsia" w:asciiTheme="minorEastAsia" w:hAnsiTheme="minorEastAsia" w:eastAsiaTheme="minorEastAsia"/>
          <w:sz w:val="28"/>
          <w:szCs w:val="28"/>
        </w:rPr>
        <w:t>上海电科智能装备科技有限公司</w:t>
      </w:r>
      <w:r>
        <w:rPr>
          <w:rFonts w:hint="eastAsia" w:ascii="宋体" w:eastAsia="宋体"/>
          <w:sz w:val="30"/>
        </w:rPr>
        <w:t>）</w:t>
      </w:r>
    </w:p>
    <w:p>
      <w:pPr>
        <w:pStyle w:val="76"/>
        <w:spacing w:line="360" w:lineRule="auto"/>
        <w:jc w:val="center"/>
        <w:rPr>
          <w:rFonts w:hAnsi="宋体"/>
          <w:color w:val="FF0000"/>
          <w:sz w:val="24"/>
          <w:szCs w:val="24"/>
        </w:rPr>
        <w:sectPr>
          <w:footerReference r:id="rId7" w:type="default"/>
          <w:pgSz w:w="11907" w:h="16839"/>
          <w:pgMar w:top="1418" w:right="1134" w:bottom="1134" w:left="1418" w:header="1418" w:footer="851" w:gutter="0"/>
          <w:pgNumType w:fmt="upperRoman" w:start="1"/>
          <w:cols w:space="720" w:num="1"/>
          <w:docGrid w:type="lines" w:linePitch="312" w:charSpace="0"/>
        </w:sectPr>
      </w:pPr>
    </w:p>
    <w:p>
      <w:pPr>
        <w:pStyle w:val="76"/>
        <w:spacing w:line="360" w:lineRule="auto"/>
        <w:jc w:val="center"/>
        <w:rPr>
          <w:rFonts w:hAnsi="宋体"/>
          <w:color w:val="FF0000"/>
          <w:sz w:val="24"/>
          <w:szCs w:val="24"/>
        </w:rPr>
        <w:sectPr>
          <w:headerReference r:id="rId8" w:type="default"/>
          <w:footerReference r:id="rId9" w:type="default"/>
          <w:pgSz w:w="11907" w:h="16839"/>
          <w:pgMar w:top="1418" w:right="1134" w:bottom="1134" w:left="1418" w:header="1418" w:footer="851" w:gutter="0"/>
          <w:pgNumType w:fmt="upperRoman" w:start="1"/>
          <w:cols w:space="720" w:num="1"/>
          <w:docGrid w:type="lines" w:linePitch="312" w:charSpace="0"/>
        </w:sectPr>
      </w:pPr>
    </w:p>
    <w:p>
      <w:pPr>
        <w:pStyle w:val="76"/>
        <w:snapToGrid w:val="0"/>
        <w:spacing w:line="240" w:lineRule="auto"/>
        <w:jc w:val="center"/>
        <w:rPr>
          <w:rFonts w:hAnsi="宋体"/>
          <w:b/>
          <w:bCs/>
          <w:color w:val="000000"/>
          <w:sz w:val="44"/>
          <w:szCs w:val="44"/>
        </w:rPr>
      </w:pPr>
      <w:r>
        <w:rPr>
          <w:rFonts w:hint="eastAsia" w:hAnsi="宋体"/>
          <w:b/>
          <w:bCs/>
          <w:color w:val="000000"/>
          <w:sz w:val="44"/>
          <w:szCs w:val="44"/>
        </w:rPr>
        <w:t>目   录</w:t>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TOC \o "1-3" \h \z \u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_Toc12401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引    言</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_Toc12401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II</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_Toc26494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 范围</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_Toc26494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_Toc15805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 引用文</w:t>
      </w:r>
      <w:r>
        <w:rPr>
          <w:rFonts w:hint="default" w:ascii="Times New Roman" w:hAnsi="Times New Roman" w:eastAsia="宋体" w:cs="Times New Roman"/>
          <w:b w:val="0"/>
          <w:bCs w:val="0"/>
          <w:sz w:val="24"/>
          <w:szCs w:val="24"/>
          <w:lang w:eastAsia="zh-CN"/>
        </w:rPr>
        <w:t>件</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_Toc15805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_Toc13435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3 术语和</w:t>
      </w:r>
      <w:r>
        <w:rPr>
          <w:rFonts w:hint="default" w:ascii="Times New Roman" w:hAnsi="Times New Roman" w:eastAsia="宋体" w:cs="Times New Roman"/>
          <w:b w:val="0"/>
          <w:bCs w:val="0"/>
          <w:sz w:val="24"/>
          <w:szCs w:val="24"/>
          <w:lang w:val="en-US" w:eastAsia="zh-CN"/>
        </w:rPr>
        <w:t>计量单位</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_Toc13435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_Toc24769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4 概述</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_Toc24769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4</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_Toc29597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5 计量特性</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_Toc29597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4</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_Toc22637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5.1 外观及性能要求</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_Toc22637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4</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_Toc25727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5.2主要计量特性</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_Toc25727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5</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_Toc6326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6 校准条件</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_Toc6326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6</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_Toc6908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6.1 环境条件</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_Toc6908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6</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_Toc32474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6.2</w:t>
      </w:r>
      <w:r>
        <w:rPr>
          <w:rFonts w:hint="default" w:ascii="Times New Roman" w:hAnsi="Times New Roman" w:eastAsia="宋体" w:cs="Times New Roman"/>
          <w:b w:val="0"/>
          <w:bCs w:val="0"/>
          <w:sz w:val="24"/>
          <w:szCs w:val="24"/>
          <w:lang w:val="en-US" w:eastAsia="zh-CN"/>
        </w:rPr>
        <w:t>测量</w:t>
      </w:r>
      <w:r>
        <w:rPr>
          <w:rFonts w:hint="default" w:ascii="Times New Roman" w:hAnsi="Times New Roman" w:eastAsia="宋体" w:cs="Times New Roman"/>
          <w:b w:val="0"/>
          <w:bCs w:val="0"/>
          <w:sz w:val="24"/>
          <w:szCs w:val="24"/>
        </w:rPr>
        <w:t>标准</w:t>
      </w:r>
      <w:r>
        <w:rPr>
          <w:rFonts w:hint="default" w:ascii="Times New Roman" w:hAnsi="Times New Roman" w:eastAsia="宋体" w:cs="Times New Roman"/>
          <w:b w:val="0"/>
          <w:bCs w:val="0"/>
          <w:sz w:val="24"/>
          <w:szCs w:val="24"/>
          <w:lang w:val="en-US" w:eastAsia="zh-CN"/>
        </w:rPr>
        <w:t>及其他设备</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_Toc32474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6</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_Toc31972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 校准项目和校准方法</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_Toc31972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8</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_Toc2248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7.1 校准项目</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_Toc2248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8</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_Toc2624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w:t>
      </w:r>
      <w:r>
        <w:rPr>
          <w:rFonts w:hint="default" w:ascii="Times New Roman" w:hAnsi="Times New Roman" w:eastAsia="宋体" w:cs="Times New Roman"/>
          <w:b w:val="0"/>
          <w:bCs w:val="0"/>
          <w:sz w:val="24"/>
          <w:szCs w:val="24"/>
          <w:lang w:val="en-US" w:eastAsia="zh-CN"/>
        </w:rPr>
        <w:t>2</w:t>
      </w:r>
      <w:r>
        <w:rPr>
          <w:rFonts w:hint="default" w:ascii="Times New Roman" w:hAnsi="Times New Roman" w:eastAsia="宋体" w:cs="Times New Roman"/>
          <w:b w:val="0"/>
          <w:bCs w:val="0"/>
          <w:sz w:val="24"/>
          <w:szCs w:val="24"/>
        </w:rPr>
        <w:t xml:space="preserve"> 校准方法</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_Toc2624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8</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_Toc12508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w:t>
      </w:r>
      <w:r>
        <w:rPr>
          <w:rFonts w:hint="default" w:ascii="Times New Roman" w:hAnsi="Times New Roman" w:eastAsia="宋体" w:cs="Times New Roman"/>
          <w:b w:val="0"/>
          <w:bCs w:val="0"/>
          <w:sz w:val="24"/>
          <w:szCs w:val="24"/>
          <w:lang w:val="en-US" w:eastAsia="zh-CN"/>
        </w:rPr>
        <w:t>2</w:t>
      </w:r>
      <w:r>
        <w:rPr>
          <w:rFonts w:hint="default" w:ascii="Times New Roman" w:hAnsi="Times New Roman" w:eastAsia="宋体" w:cs="Times New Roman"/>
          <w:b w:val="0"/>
          <w:bCs w:val="0"/>
          <w:sz w:val="24"/>
          <w:szCs w:val="24"/>
        </w:rPr>
        <w:t>.1</w:t>
      </w:r>
      <w:r>
        <w:rPr>
          <w:rFonts w:hint="default" w:ascii="Times New Roman" w:hAnsi="Times New Roman" w:eastAsia="宋体" w:cs="Times New Roman"/>
          <w:b w:val="0"/>
          <w:bCs w:val="0"/>
          <w:sz w:val="24"/>
          <w:szCs w:val="24"/>
          <w:lang w:val="en-US" w:eastAsia="zh-CN"/>
        </w:rPr>
        <w:t>外观检查</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_Toc12508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8</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_Toc11436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w:t>
      </w:r>
      <w:r>
        <w:rPr>
          <w:rFonts w:hint="default" w:ascii="Times New Roman" w:hAnsi="Times New Roman" w:eastAsia="宋体" w:cs="Times New Roman"/>
          <w:b w:val="0"/>
          <w:bCs w:val="0"/>
          <w:sz w:val="24"/>
          <w:szCs w:val="24"/>
          <w:lang w:val="en-US" w:eastAsia="zh-CN"/>
        </w:rPr>
        <w:t>2</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val="en-US" w:eastAsia="zh-CN"/>
        </w:rPr>
        <w:t>2试验电流示值误差校准</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_Toc11436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8</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_Toc22597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w:t>
      </w:r>
      <w:r>
        <w:rPr>
          <w:rFonts w:hint="default" w:ascii="Times New Roman" w:hAnsi="Times New Roman" w:eastAsia="宋体" w:cs="Times New Roman"/>
          <w:b w:val="0"/>
          <w:bCs w:val="0"/>
          <w:sz w:val="24"/>
          <w:szCs w:val="24"/>
          <w:lang w:val="en-US" w:eastAsia="zh-CN"/>
        </w:rPr>
        <w:t>2</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val="en-US" w:eastAsia="zh-CN"/>
        </w:rPr>
        <w:t>3 试验电压示值误差校准</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_Toc22597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12</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_Toc28307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w:t>
      </w:r>
      <w:r>
        <w:rPr>
          <w:rFonts w:hint="default" w:ascii="Times New Roman" w:hAnsi="Times New Roman" w:eastAsia="宋体" w:cs="Times New Roman"/>
          <w:b w:val="0"/>
          <w:bCs w:val="0"/>
          <w:sz w:val="24"/>
          <w:szCs w:val="24"/>
          <w:lang w:val="en-US" w:eastAsia="zh-CN"/>
        </w:rPr>
        <w:t>2</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val="en-US" w:eastAsia="zh-CN"/>
        </w:rPr>
        <w:t>4 试验时间示值误差校准</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_Toc28307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12</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_Toc15822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7.</w:t>
      </w:r>
      <w:r>
        <w:rPr>
          <w:rFonts w:hint="default" w:ascii="Times New Roman" w:hAnsi="Times New Roman" w:eastAsia="宋体" w:cs="Times New Roman"/>
          <w:b w:val="0"/>
          <w:bCs w:val="0"/>
          <w:sz w:val="24"/>
          <w:szCs w:val="24"/>
          <w:lang w:val="en-US" w:eastAsia="zh-CN"/>
        </w:rPr>
        <w:t>2</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val="en-US" w:eastAsia="zh-CN"/>
        </w:rPr>
        <w:t>5 功率因数示值误差校准</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_Toc15822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14</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_Toc16728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lang w:val="en-US" w:eastAsia="zh-CN"/>
        </w:rPr>
        <w:t>7.2.6 纹波与噪声</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_Toc16728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17</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_Toc11250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lang w:val="en-US" w:eastAsia="zh-CN"/>
        </w:rPr>
        <w:t>7.2.7 短期稳定性</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_Toc11250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17</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_Toc29102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lang w:val="en-US" w:eastAsia="zh-CN"/>
        </w:rPr>
        <w:t>7.2.8 失真度</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_Toc29102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19</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_Toc8270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lang w:val="en-US" w:eastAsia="zh-CN"/>
        </w:rPr>
        <w:t>7.2.9 电压线性度试验</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_Toc8270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20</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_Toc9124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8 校准结果表</w:t>
      </w:r>
      <w:r>
        <w:rPr>
          <w:rFonts w:hint="default" w:ascii="Times New Roman" w:hAnsi="Times New Roman" w:eastAsia="宋体" w:cs="Times New Roman"/>
          <w:b w:val="0"/>
          <w:bCs w:val="0"/>
          <w:sz w:val="24"/>
          <w:szCs w:val="24"/>
          <w:lang w:eastAsia="zh-CN"/>
        </w:rPr>
        <w:t>达</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_Toc9124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20</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_Toc32757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9 复校时间间隔</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_Toc32757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20</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_Toc15415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附 录 A</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_Toc15415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22</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_Toc18238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 xml:space="preserve">附 录 </w:t>
      </w:r>
      <w:r>
        <w:rPr>
          <w:rFonts w:hint="default" w:ascii="Times New Roman" w:hAnsi="Times New Roman" w:eastAsia="宋体" w:cs="Times New Roman"/>
          <w:b w:val="0"/>
          <w:bCs w:val="0"/>
          <w:sz w:val="24"/>
          <w:szCs w:val="24"/>
          <w:lang w:val="en-US" w:eastAsia="zh-CN"/>
        </w:rPr>
        <w:t>B</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_Toc18238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24</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_Toc3185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 xml:space="preserve">附 录 </w:t>
      </w:r>
      <w:r>
        <w:rPr>
          <w:rFonts w:hint="default" w:ascii="Times New Roman" w:hAnsi="Times New Roman" w:eastAsia="宋体" w:cs="Times New Roman"/>
          <w:b w:val="0"/>
          <w:bCs w:val="0"/>
          <w:sz w:val="24"/>
          <w:szCs w:val="24"/>
          <w:lang w:val="en-US" w:eastAsia="zh-CN"/>
        </w:rPr>
        <w:t>C</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_Toc3185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27</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55"/>
        </w:tabs>
        <w:kinsoku/>
        <w:wordWrap/>
        <w:overflowPunct/>
        <w:topLinePunct w:val="0"/>
        <w:autoSpaceDE/>
        <w:autoSpaceDN/>
        <w:bidi w:val="0"/>
        <w:spacing w:before="0" w:line="312" w:lineRule="auto"/>
        <w:textAlignment w:val="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HYPERLINK \l _Toc22770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 xml:space="preserve">附 录 </w:t>
      </w:r>
      <w:r>
        <w:rPr>
          <w:rFonts w:hint="default" w:ascii="Times New Roman" w:hAnsi="Times New Roman" w:eastAsia="宋体" w:cs="Times New Roman"/>
          <w:b w:val="0"/>
          <w:bCs w:val="0"/>
          <w:sz w:val="24"/>
          <w:szCs w:val="24"/>
          <w:lang w:val="en-US" w:eastAsia="zh-CN"/>
        </w:rPr>
        <w:t>D</w:t>
      </w:r>
      <w:r>
        <w:rPr>
          <w:rFonts w:hint="default" w:ascii="Times New Roman" w:hAnsi="Times New Roman" w:eastAsia="宋体" w:cs="Times New Roman"/>
          <w:b w:val="0"/>
          <w:bCs w:val="0"/>
          <w:sz w:val="24"/>
          <w:szCs w:val="24"/>
        </w:rPr>
        <w:tab/>
      </w:r>
      <w:r>
        <w:rPr>
          <w:rFonts w:hint="default" w:ascii="Times New Roman" w:hAnsi="Times New Roman" w:eastAsia="宋体" w:cs="Times New Roman"/>
          <w:b w:val="0"/>
          <w:bCs w:val="0"/>
          <w:sz w:val="24"/>
          <w:szCs w:val="24"/>
        </w:rPr>
        <w:fldChar w:fldCharType="begin"/>
      </w:r>
      <w:r>
        <w:rPr>
          <w:rFonts w:hint="default" w:ascii="Times New Roman" w:hAnsi="Times New Roman" w:eastAsia="宋体" w:cs="Times New Roman"/>
          <w:b w:val="0"/>
          <w:bCs w:val="0"/>
          <w:sz w:val="24"/>
          <w:szCs w:val="24"/>
        </w:rPr>
        <w:instrText xml:space="preserve"> PAGEREF _Toc22770 \h </w:instrText>
      </w:r>
      <w:r>
        <w:rPr>
          <w:rFonts w:hint="default" w:ascii="Times New Roman" w:hAnsi="Times New Roman" w:eastAsia="宋体" w:cs="Times New Roman"/>
          <w:b w:val="0"/>
          <w:bCs w:val="0"/>
          <w:sz w:val="24"/>
          <w:szCs w:val="24"/>
        </w:rPr>
        <w:fldChar w:fldCharType="separate"/>
      </w:r>
      <w:r>
        <w:rPr>
          <w:rFonts w:hint="default" w:ascii="Times New Roman" w:hAnsi="Times New Roman" w:eastAsia="宋体" w:cs="Times New Roman"/>
          <w:b w:val="0"/>
          <w:bCs w:val="0"/>
          <w:sz w:val="24"/>
          <w:szCs w:val="24"/>
        </w:rPr>
        <w:t>59</w:t>
      </w:r>
      <w:r>
        <w:rPr>
          <w:rFonts w:hint="default" w:ascii="Times New Roman" w:hAnsi="Times New Roman" w:eastAsia="宋体" w:cs="Times New Roman"/>
          <w:b w:val="0"/>
          <w:bCs w:val="0"/>
          <w:sz w:val="24"/>
          <w:szCs w:val="24"/>
        </w:rPr>
        <w:fldChar w:fldCharType="end"/>
      </w:r>
      <w:r>
        <w:rPr>
          <w:rFonts w:hint="default" w:ascii="Times New Roman" w:hAnsi="Times New Roman" w:eastAsia="宋体" w:cs="Times New Roman"/>
          <w:b w:val="0"/>
          <w:bCs w:val="0"/>
          <w:sz w:val="24"/>
          <w:szCs w:val="24"/>
        </w:rPr>
        <w:fldChar w:fldCharType="end"/>
      </w:r>
    </w:p>
    <w:p>
      <w:pPr>
        <w:pStyle w:val="19"/>
        <w:keepNext w:val="0"/>
        <w:keepLines w:val="0"/>
        <w:pageBreakBefore w:val="0"/>
        <w:widowControl w:val="0"/>
        <w:tabs>
          <w:tab w:val="right" w:leader="dot" w:pos="9345"/>
        </w:tabs>
        <w:kinsoku/>
        <w:wordWrap/>
        <w:overflowPunct/>
        <w:topLinePunct w:val="0"/>
        <w:autoSpaceDE/>
        <w:autoSpaceDN/>
        <w:bidi w:val="0"/>
        <w:adjustRightInd w:val="0"/>
        <w:snapToGrid w:val="0"/>
        <w:spacing w:before="0" w:line="312" w:lineRule="auto"/>
        <w:ind w:firstLine="0"/>
        <w:textAlignment w:val="auto"/>
        <w:rPr>
          <w:rFonts w:hint="default" w:ascii="Times New Roman" w:hAnsi="Times New Roman" w:eastAsia="宋体" w:cs="Times New Roman"/>
          <w:b w:val="0"/>
          <w:bCs w:val="0"/>
          <w:color w:val="FF0000"/>
          <w:sz w:val="24"/>
          <w:szCs w:val="24"/>
        </w:rPr>
        <w:sectPr>
          <w:type w:val="continuous"/>
          <w:pgSz w:w="11907" w:h="16839"/>
          <w:pgMar w:top="1418" w:right="1134" w:bottom="1134" w:left="1418" w:header="1418" w:footer="851" w:gutter="0"/>
          <w:pgNumType w:fmt="upperRoman" w:start="1"/>
          <w:cols w:space="720" w:num="1"/>
          <w:docGrid w:type="lines" w:linePitch="312" w:charSpace="0"/>
        </w:sectPr>
      </w:pPr>
      <w:r>
        <w:rPr>
          <w:rFonts w:hint="default" w:ascii="Times New Roman" w:hAnsi="Times New Roman" w:eastAsia="宋体" w:cs="Times New Roman"/>
          <w:b w:val="0"/>
          <w:bCs w:val="0"/>
          <w:sz w:val="24"/>
          <w:szCs w:val="24"/>
        </w:rPr>
        <w:fldChar w:fldCharType="end"/>
      </w:r>
    </w:p>
    <w:bookmarkEnd w:id="23"/>
    <w:p>
      <w:pPr>
        <w:pStyle w:val="25"/>
      </w:pPr>
      <w:r>
        <w:tab/>
      </w:r>
      <w:bookmarkStart w:id="44" w:name="_Toc74649733"/>
      <w:bookmarkStart w:id="45" w:name="_Toc12401"/>
      <w:r>
        <w:rPr>
          <w:rFonts w:hint="eastAsia"/>
        </w:rPr>
        <w:t>引    言</w:t>
      </w:r>
      <w:bookmarkEnd w:id="44"/>
      <w:bookmarkEnd w:id="45"/>
    </w:p>
    <w:p>
      <w:pPr>
        <w:widowControl/>
        <w:spacing w:line="360" w:lineRule="auto"/>
        <w:ind w:firstLine="480" w:firstLineChars="200"/>
        <w:jc w:val="left"/>
        <w:rPr>
          <w:rFonts w:ascii="宋体" w:hAnsi="宋体" w:cs="宋体"/>
          <w:sz w:val="24"/>
        </w:rPr>
      </w:pPr>
      <w:r>
        <w:rPr>
          <w:rFonts w:hint="eastAsia" w:ascii="宋体" w:hAnsi="宋体" w:cs="宋体"/>
          <w:sz w:val="24"/>
        </w:rPr>
        <w:t>本规范依据JJF1071-2010《国家计量校准规范编写规则》、JJF1001-2011《通用计量术语及定义》、JJF1059.1-2012《测量不确定度评定与表示》等编制。</w:t>
      </w:r>
    </w:p>
    <w:p>
      <w:pPr>
        <w:widowControl/>
        <w:spacing w:line="360" w:lineRule="auto"/>
        <w:ind w:firstLine="480" w:firstLineChars="200"/>
        <w:jc w:val="left"/>
        <w:rPr>
          <w:rFonts w:ascii="宋体" w:hAnsi="宋体" w:cs="宋体"/>
          <w:sz w:val="24"/>
        </w:rPr>
      </w:pPr>
      <w:r>
        <w:rPr>
          <w:rFonts w:hint="eastAsia" w:ascii="宋体" w:hAnsi="宋体" w:cs="宋体"/>
          <w:sz w:val="24"/>
        </w:rPr>
        <w:t>本规范为首次发布。</w:t>
      </w:r>
    </w:p>
    <w:p>
      <w:pPr>
        <w:pStyle w:val="72"/>
        <w:tabs>
          <w:tab w:val="left" w:pos="330"/>
          <w:tab w:val="center" w:pos="4564"/>
        </w:tabs>
        <w:spacing w:before="1000" w:line="160" w:lineRule="exact"/>
        <w:jc w:val="left"/>
      </w:pPr>
      <w:r>
        <w:tab/>
      </w:r>
    </w:p>
    <w:p>
      <w:pPr>
        <w:sectPr>
          <w:footerReference r:id="rId10" w:type="even"/>
          <w:pgSz w:w="11907" w:h="16839"/>
          <w:pgMar w:top="1418" w:right="1361" w:bottom="1304" w:left="1418" w:header="1418" w:footer="851" w:gutter="0"/>
          <w:pgNumType w:fmt="upperRoman" w:start="2"/>
          <w:cols w:space="720" w:num="1"/>
          <w:docGrid w:type="lines" w:linePitch="312" w:charSpace="0"/>
        </w:sectPr>
      </w:pPr>
    </w:p>
    <w:p>
      <w:pPr>
        <w:pStyle w:val="72"/>
        <w:spacing w:before="1000" w:line="160" w:lineRule="exact"/>
        <w:rPr>
          <w:rFonts w:ascii="Times New Roman" w:hAnsi="Times New Roman"/>
        </w:rPr>
      </w:pPr>
      <w:r>
        <w:rPr>
          <w:rFonts w:hint="eastAsia" w:ascii="Times New Roman" w:hAnsi="Times New Roman"/>
          <w:szCs w:val="32"/>
          <w:lang w:val="en-US" w:eastAsia="zh-CN"/>
        </w:rPr>
        <w:t>中低压电器试验装置</w:t>
      </w:r>
      <w:r>
        <w:rPr>
          <w:rFonts w:ascii="Times New Roman" w:hAnsi="Times New Roman"/>
        </w:rPr>
        <w:t>校准规范</w:t>
      </w:r>
    </w:p>
    <w:p>
      <w:pPr>
        <w:pStyle w:val="40"/>
        <w:spacing w:before="156" w:after="156" w:line="360" w:lineRule="auto"/>
        <w:rPr>
          <w:rFonts w:ascii="Times New Roman" w:hAnsi="Times New Roman" w:cs="Times New Roman"/>
          <w:bCs w:val="0"/>
          <w:sz w:val="24"/>
          <w:szCs w:val="24"/>
        </w:rPr>
      </w:pPr>
      <w:bookmarkStart w:id="46" w:name="_Toc26494"/>
      <w:r>
        <w:rPr>
          <w:rFonts w:ascii="Times New Roman" w:hAnsi="Times New Roman" w:cs="Times New Roman"/>
          <w:bCs w:val="0"/>
          <w:sz w:val="24"/>
          <w:szCs w:val="24"/>
        </w:rPr>
        <w:t>1 范围</w:t>
      </w:r>
      <w:bookmarkEnd w:id="46"/>
    </w:p>
    <w:p>
      <w:pPr>
        <w:adjustRightInd w:val="0"/>
        <w:snapToGrid w:val="0"/>
        <w:spacing w:line="360" w:lineRule="auto"/>
        <w:ind w:firstLine="480" w:firstLineChars="200"/>
        <w:rPr>
          <w:sz w:val="24"/>
        </w:rPr>
      </w:pPr>
      <w:r>
        <w:rPr>
          <w:rFonts w:hint="eastAsia" w:ascii="Times New Roman"/>
          <w:color w:val="auto"/>
          <w:sz w:val="24"/>
          <w:szCs w:val="24"/>
        </w:rPr>
        <w:t>本规范仅适用于</w:t>
      </w:r>
      <w:r>
        <w:rPr>
          <w:rFonts w:hint="eastAsia" w:ascii="Times New Roman"/>
          <w:color w:val="auto"/>
          <w:sz w:val="24"/>
          <w:szCs w:val="24"/>
          <w:lang w:eastAsia="zh-CN"/>
        </w:rPr>
        <w:t>中低压电器</w:t>
      </w:r>
      <w:r>
        <w:rPr>
          <w:rFonts w:hint="eastAsia" w:ascii="Times New Roman"/>
          <w:color w:val="auto"/>
          <w:sz w:val="24"/>
          <w:szCs w:val="24"/>
        </w:rPr>
        <w:t>试验</w:t>
      </w:r>
      <w:r>
        <w:rPr>
          <w:rFonts w:hint="eastAsia" w:ascii="Times New Roman"/>
          <w:color w:val="auto"/>
          <w:sz w:val="24"/>
          <w:szCs w:val="24"/>
          <w:lang w:eastAsia="zh-CN"/>
        </w:rPr>
        <w:t>系统试验</w:t>
      </w:r>
      <w:r>
        <w:rPr>
          <w:rFonts w:hint="eastAsia" w:ascii="Times New Roman"/>
          <w:color w:val="auto"/>
          <w:sz w:val="24"/>
          <w:szCs w:val="24"/>
        </w:rPr>
        <w:t>性能的校准。</w:t>
      </w:r>
      <w:r>
        <w:rPr>
          <w:rFonts w:hint="eastAsia" w:ascii="Times New Roman"/>
          <w:color w:val="auto"/>
          <w:sz w:val="24"/>
          <w:szCs w:val="24"/>
          <w:lang w:eastAsia="zh-CN"/>
        </w:rPr>
        <w:t>其</w:t>
      </w:r>
      <w:r>
        <w:rPr>
          <w:rFonts w:hint="eastAsia" w:ascii="Times New Roman"/>
          <w:color w:val="auto"/>
          <w:sz w:val="24"/>
          <w:szCs w:val="24"/>
        </w:rPr>
        <w:t>可以是单</w:t>
      </w:r>
      <w:r>
        <w:rPr>
          <w:rFonts w:hint="eastAsia" w:ascii="Times New Roman"/>
          <w:color w:val="auto"/>
          <w:sz w:val="24"/>
          <w:szCs w:val="24"/>
          <w:lang w:eastAsia="zh-CN"/>
        </w:rPr>
        <w:t>通道或</w:t>
      </w:r>
      <w:r>
        <w:rPr>
          <w:rFonts w:hint="eastAsia" w:ascii="Times New Roman"/>
          <w:color w:val="auto"/>
          <w:sz w:val="24"/>
          <w:szCs w:val="24"/>
        </w:rPr>
        <w:t>多</w:t>
      </w:r>
      <w:r>
        <w:rPr>
          <w:rFonts w:hint="eastAsia" w:ascii="Times New Roman"/>
          <w:color w:val="auto"/>
          <w:sz w:val="24"/>
          <w:szCs w:val="24"/>
          <w:lang w:eastAsia="zh-CN"/>
        </w:rPr>
        <w:t>通道</w:t>
      </w:r>
      <w:r>
        <w:rPr>
          <w:rFonts w:hint="eastAsia" w:ascii="Times New Roman"/>
          <w:color w:val="auto"/>
          <w:sz w:val="24"/>
          <w:szCs w:val="24"/>
        </w:rPr>
        <w:t>的</w:t>
      </w:r>
      <w:r>
        <w:rPr>
          <w:rFonts w:hint="eastAsia" w:ascii="Times New Roman"/>
          <w:color w:val="auto"/>
          <w:sz w:val="24"/>
          <w:szCs w:val="24"/>
          <w:lang w:eastAsia="zh-CN"/>
        </w:rPr>
        <w:t>系统，</w:t>
      </w:r>
      <w:r>
        <w:rPr>
          <w:rFonts w:hint="eastAsia" w:ascii="Times New Roman"/>
          <w:color w:val="auto"/>
          <w:sz w:val="24"/>
          <w:szCs w:val="24"/>
        </w:rPr>
        <w:t>也</w:t>
      </w:r>
      <w:r>
        <w:rPr>
          <w:rFonts w:hint="eastAsia" w:ascii="Times New Roman"/>
          <w:color w:val="auto"/>
          <w:sz w:val="24"/>
          <w:szCs w:val="24"/>
          <w:lang w:eastAsia="zh-CN"/>
        </w:rPr>
        <w:t>可以是同时具备</w:t>
      </w:r>
      <w:r>
        <w:rPr>
          <w:rFonts w:hint="eastAsia" w:ascii="Times New Roman"/>
          <w:color w:val="auto"/>
          <w:sz w:val="24"/>
          <w:szCs w:val="24"/>
        </w:rPr>
        <w:t>瞬</w:t>
      </w:r>
      <w:r>
        <w:rPr>
          <w:rFonts w:hint="eastAsia" w:ascii="Times New Roman"/>
          <w:color w:val="auto"/>
          <w:sz w:val="24"/>
          <w:szCs w:val="24"/>
          <w:lang w:eastAsia="zh-CN"/>
        </w:rPr>
        <w:t>态及稳态试验能力的系统</w:t>
      </w:r>
      <w:r>
        <w:rPr>
          <w:rFonts w:hint="eastAsia" w:ascii="Times New Roman"/>
          <w:color w:val="auto"/>
          <w:sz w:val="24"/>
          <w:szCs w:val="24"/>
        </w:rPr>
        <w:t>。</w:t>
      </w:r>
      <w:r>
        <w:rPr>
          <w:rFonts w:hint="eastAsia" w:ascii="Times New Roman"/>
          <w:color w:val="auto"/>
          <w:sz w:val="24"/>
          <w:szCs w:val="24"/>
          <w:lang w:eastAsia="zh-CN"/>
        </w:rPr>
        <w:t>无论其安装的显示仪器（</w:t>
      </w:r>
      <w:r>
        <w:rPr>
          <w:rFonts w:hint="eastAsia" w:ascii="Times New Roman"/>
          <w:color w:val="auto"/>
          <w:sz w:val="24"/>
          <w:szCs w:val="24"/>
        </w:rPr>
        <w:t>表</w:t>
      </w:r>
      <w:r>
        <w:rPr>
          <w:rFonts w:hint="eastAsia" w:ascii="Times New Roman"/>
          <w:color w:val="auto"/>
          <w:sz w:val="24"/>
          <w:szCs w:val="24"/>
          <w:lang w:eastAsia="zh-CN"/>
        </w:rPr>
        <w:t>）</w:t>
      </w:r>
      <w:r>
        <w:rPr>
          <w:rFonts w:hint="eastAsia" w:ascii="Times New Roman"/>
          <w:color w:val="auto"/>
          <w:sz w:val="24"/>
          <w:szCs w:val="24"/>
        </w:rPr>
        <w:t>是数字显示</w:t>
      </w:r>
      <w:r>
        <w:rPr>
          <w:rFonts w:hint="eastAsia" w:ascii="Times New Roman"/>
          <w:color w:val="auto"/>
          <w:sz w:val="24"/>
          <w:szCs w:val="24"/>
          <w:lang w:eastAsia="zh-CN"/>
        </w:rPr>
        <w:t>亦或者是</w:t>
      </w:r>
      <w:r>
        <w:rPr>
          <w:rFonts w:hint="eastAsia" w:ascii="Times New Roman"/>
          <w:color w:val="auto"/>
          <w:sz w:val="24"/>
          <w:szCs w:val="24"/>
        </w:rPr>
        <w:t>模拟显示</w:t>
      </w:r>
      <w:r>
        <w:rPr>
          <w:rFonts w:hint="eastAsia" w:ascii="Times New Roman"/>
          <w:color w:val="auto"/>
          <w:sz w:val="24"/>
          <w:szCs w:val="24"/>
          <w:lang w:eastAsia="zh-CN"/>
        </w:rPr>
        <w:t>，本校准规范皆适用</w:t>
      </w:r>
      <w:r>
        <w:rPr>
          <w:rFonts w:hint="eastAsia"/>
          <w:sz w:val="24"/>
        </w:rPr>
        <w:t>。</w:t>
      </w:r>
    </w:p>
    <w:p>
      <w:pPr>
        <w:pStyle w:val="40"/>
        <w:spacing w:before="156" w:after="156" w:line="360" w:lineRule="auto"/>
        <w:rPr>
          <w:rFonts w:hint="eastAsia" w:ascii="Times New Roman" w:hAnsi="Times New Roman" w:eastAsia="黑体" w:cs="Times New Roman"/>
          <w:bCs w:val="0"/>
          <w:sz w:val="24"/>
          <w:szCs w:val="24"/>
          <w:lang w:eastAsia="zh-CN"/>
        </w:rPr>
      </w:pPr>
      <w:bookmarkStart w:id="47" w:name="_Toc15805"/>
      <w:r>
        <w:rPr>
          <w:rFonts w:ascii="Times New Roman" w:hAnsi="Times New Roman" w:cs="Times New Roman"/>
          <w:bCs w:val="0"/>
          <w:sz w:val="24"/>
          <w:szCs w:val="24"/>
        </w:rPr>
        <w:t>2 引用文</w:t>
      </w:r>
      <w:r>
        <w:rPr>
          <w:rFonts w:hint="eastAsia" w:ascii="Times New Roman" w:hAnsi="Times New Roman" w:cs="Times New Roman"/>
          <w:bCs w:val="0"/>
          <w:sz w:val="24"/>
          <w:szCs w:val="24"/>
          <w:lang w:eastAsia="zh-CN"/>
        </w:rPr>
        <w:t>件</w:t>
      </w:r>
      <w:bookmarkEnd w:id="47"/>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color w:val="auto"/>
          <w:sz w:val="24"/>
          <w:szCs w:val="24"/>
        </w:rPr>
      </w:pPr>
      <w:r>
        <w:rPr>
          <w:rFonts w:hint="eastAsia" w:ascii="Times New Roman"/>
          <w:color w:val="auto"/>
          <w:sz w:val="24"/>
          <w:szCs w:val="24"/>
        </w:rPr>
        <w:t>JJF</w:t>
      </w:r>
      <w:r>
        <w:rPr>
          <w:rFonts w:hint="eastAsia" w:ascii="Times New Roman"/>
          <w:color w:val="auto"/>
          <w:sz w:val="24"/>
          <w:szCs w:val="24"/>
          <w:lang w:val="en-US" w:eastAsia="zh-CN"/>
        </w:rPr>
        <w:t xml:space="preserve"> </w:t>
      </w:r>
      <w:r>
        <w:rPr>
          <w:rFonts w:hint="eastAsia" w:ascii="Times New Roman"/>
          <w:color w:val="auto"/>
          <w:sz w:val="24"/>
          <w:szCs w:val="24"/>
        </w:rPr>
        <w:t>1001</w:t>
      </w:r>
      <w:r>
        <w:rPr>
          <w:rFonts w:hint="eastAsia" w:ascii="Times New Roman"/>
          <w:color w:val="auto"/>
          <w:sz w:val="24"/>
          <w:szCs w:val="24"/>
          <w:lang w:val="en-US" w:eastAsia="zh-CN"/>
        </w:rPr>
        <w:t xml:space="preserve"> </w:t>
      </w:r>
      <w:r>
        <w:rPr>
          <w:rFonts w:hint="eastAsia" w:ascii="Times New Roman"/>
          <w:color w:val="auto"/>
          <w:sz w:val="24"/>
          <w:szCs w:val="24"/>
        </w:rPr>
        <w:t>《通用计量术语及定义》</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color w:val="auto"/>
          <w:sz w:val="24"/>
          <w:szCs w:val="24"/>
        </w:rPr>
      </w:pPr>
      <w:r>
        <w:rPr>
          <w:rFonts w:hint="eastAsia" w:ascii="Times New Roman"/>
          <w:color w:val="auto"/>
          <w:sz w:val="24"/>
          <w:szCs w:val="24"/>
        </w:rPr>
        <w:t>JJF</w:t>
      </w:r>
      <w:r>
        <w:rPr>
          <w:rFonts w:hint="eastAsia" w:ascii="Times New Roman"/>
          <w:color w:val="auto"/>
          <w:sz w:val="24"/>
          <w:szCs w:val="24"/>
          <w:lang w:val="en-US" w:eastAsia="zh-CN"/>
        </w:rPr>
        <w:t xml:space="preserve"> </w:t>
      </w:r>
      <w:r>
        <w:rPr>
          <w:rFonts w:hint="eastAsia" w:ascii="Times New Roman"/>
          <w:color w:val="auto"/>
          <w:sz w:val="24"/>
          <w:szCs w:val="24"/>
        </w:rPr>
        <w:t>1071</w:t>
      </w:r>
      <w:r>
        <w:rPr>
          <w:rFonts w:hint="eastAsia" w:ascii="Times New Roman"/>
          <w:color w:val="auto"/>
          <w:sz w:val="24"/>
          <w:szCs w:val="24"/>
          <w:lang w:val="en-US" w:eastAsia="zh-CN"/>
        </w:rPr>
        <w:t xml:space="preserve"> </w:t>
      </w:r>
      <w:r>
        <w:rPr>
          <w:rFonts w:hint="eastAsia" w:ascii="Times New Roman"/>
          <w:color w:val="auto"/>
          <w:sz w:val="24"/>
          <w:szCs w:val="24"/>
        </w:rPr>
        <w:t>《国家计量校准规范编写规则》</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color w:val="auto"/>
          <w:sz w:val="24"/>
          <w:szCs w:val="24"/>
        </w:rPr>
      </w:pPr>
      <w:r>
        <w:rPr>
          <w:rFonts w:hint="eastAsia" w:ascii="Times New Roman"/>
          <w:color w:val="auto"/>
          <w:sz w:val="24"/>
          <w:szCs w:val="24"/>
        </w:rPr>
        <w:t>JJF</w:t>
      </w:r>
      <w:r>
        <w:rPr>
          <w:rFonts w:hint="eastAsia" w:ascii="Times New Roman"/>
          <w:color w:val="auto"/>
          <w:sz w:val="24"/>
          <w:szCs w:val="24"/>
          <w:lang w:val="en-US" w:eastAsia="zh-CN"/>
        </w:rPr>
        <w:t xml:space="preserve"> </w:t>
      </w:r>
      <w:r>
        <w:rPr>
          <w:rFonts w:hint="eastAsia" w:ascii="Times New Roman"/>
          <w:color w:val="auto"/>
          <w:sz w:val="24"/>
          <w:szCs w:val="24"/>
        </w:rPr>
        <w:t>1059.1</w:t>
      </w:r>
      <w:r>
        <w:rPr>
          <w:rFonts w:hint="eastAsia" w:ascii="Times New Roman"/>
          <w:color w:val="auto"/>
          <w:sz w:val="24"/>
          <w:szCs w:val="24"/>
          <w:lang w:val="en-US" w:eastAsia="zh-CN"/>
        </w:rPr>
        <w:t xml:space="preserve"> </w:t>
      </w:r>
      <w:r>
        <w:rPr>
          <w:rFonts w:hint="eastAsia" w:ascii="Times New Roman"/>
          <w:color w:val="auto"/>
          <w:sz w:val="24"/>
          <w:szCs w:val="24"/>
        </w:rPr>
        <w:t xml:space="preserve">《测量不确定度评定与表示》 </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color w:val="auto"/>
          <w:sz w:val="24"/>
          <w:szCs w:val="24"/>
        </w:rPr>
      </w:pPr>
      <w:r>
        <w:rPr>
          <w:rFonts w:hint="eastAsia" w:ascii="Times New Roman"/>
          <w:color w:val="auto"/>
          <w:sz w:val="24"/>
          <w:szCs w:val="24"/>
          <w:lang w:val="en-US" w:eastAsia="zh-CN"/>
        </w:rPr>
        <w:t>JJF 1597-2016</w:t>
      </w:r>
      <w:r>
        <w:rPr>
          <w:rFonts w:hint="eastAsia" w:ascii="Times New Roman"/>
          <w:color w:val="auto"/>
          <w:sz w:val="24"/>
          <w:szCs w:val="24"/>
        </w:rPr>
        <w:t>《</w:t>
      </w:r>
      <w:r>
        <w:rPr>
          <w:rFonts w:hint="eastAsia" w:ascii="Times New Roman"/>
          <w:color w:val="auto"/>
          <w:sz w:val="24"/>
          <w:szCs w:val="24"/>
          <w:lang w:val="en-US" w:eastAsia="zh-CN"/>
        </w:rPr>
        <w:t>直流稳定电源校准规范</w:t>
      </w:r>
      <w:r>
        <w:rPr>
          <w:rFonts w:hint="eastAsia" w:ascii="Times New Roman"/>
          <w:color w:val="auto"/>
          <w:sz w:val="24"/>
          <w:szCs w:val="24"/>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eastAsia="宋体"/>
          <w:color w:val="auto"/>
          <w:sz w:val="24"/>
          <w:szCs w:val="24"/>
          <w:lang w:val="en-US" w:eastAsia="zh-CN"/>
        </w:rPr>
      </w:pPr>
      <w:r>
        <w:rPr>
          <w:rFonts w:hint="eastAsia" w:ascii="Times New Roman"/>
          <w:color w:val="auto"/>
          <w:sz w:val="24"/>
          <w:szCs w:val="24"/>
          <w:lang w:val="en-US" w:eastAsia="zh-CN"/>
        </w:rPr>
        <w:t>JJF（军工）85-2015</w:t>
      </w:r>
      <w:r>
        <w:rPr>
          <w:rFonts w:hint="eastAsia" w:ascii="Times New Roman"/>
          <w:color w:val="auto"/>
          <w:sz w:val="24"/>
          <w:szCs w:val="24"/>
        </w:rPr>
        <w:t>《</w:t>
      </w:r>
      <w:r>
        <w:rPr>
          <w:rFonts w:hint="eastAsia" w:ascii="Times New Roman"/>
          <w:color w:val="auto"/>
          <w:sz w:val="24"/>
          <w:szCs w:val="24"/>
          <w:lang w:val="en-US" w:eastAsia="zh-CN"/>
        </w:rPr>
        <w:t>交流稳压电源稳态特性校准规范</w:t>
      </w:r>
      <w:r>
        <w:rPr>
          <w:rFonts w:hint="eastAsia" w:ascii="Times New Roman"/>
          <w:color w:val="auto"/>
          <w:sz w:val="24"/>
          <w:szCs w:val="24"/>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color w:val="auto"/>
          <w:sz w:val="24"/>
          <w:szCs w:val="24"/>
          <w:lang w:val="en-US" w:eastAsia="zh-CN"/>
        </w:rPr>
      </w:pPr>
      <w:r>
        <w:rPr>
          <w:rFonts w:hint="eastAsia" w:ascii="Times New Roman"/>
          <w:color w:val="auto"/>
          <w:sz w:val="24"/>
          <w:szCs w:val="24"/>
          <w:lang w:val="en-US" w:eastAsia="zh-CN"/>
        </w:rPr>
        <w:t>JJF（军工）70-2015</w:t>
      </w:r>
      <w:r>
        <w:rPr>
          <w:rFonts w:hint="eastAsia" w:ascii="Times New Roman"/>
          <w:color w:val="auto"/>
          <w:sz w:val="24"/>
          <w:szCs w:val="24"/>
        </w:rPr>
        <w:t>《</w:t>
      </w:r>
      <w:r>
        <w:rPr>
          <w:rFonts w:hint="eastAsia" w:ascii="Times New Roman"/>
          <w:color w:val="auto"/>
          <w:sz w:val="24"/>
          <w:szCs w:val="24"/>
          <w:lang w:val="en-US" w:eastAsia="zh-CN"/>
        </w:rPr>
        <w:t>交流标准电流源校准规范</w:t>
      </w:r>
      <w:r>
        <w:rPr>
          <w:rFonts w:hint="eastAsia" w:ascii="Times New Roman"/>
          <w:color w:val="auto"/>
          <w:sz w:val="24"/>
          <w:szCs w:val="24"/>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color w:val="auto"/>
          <w:sz w:val="24"/>
          <w:szCs w:val="24"/>
        </w:rPr>
      </w:pPr>
      <w:r>
        <w:rPr>
          <w:rFonts w:hint="eastAsia" w:ascii="Times New Roman"/>
          <w:color w:val="auto"/>
          <w:sz w:val="24"/>
          <w:szCs w:val="24"/>
        </w:rPr>
        <w:t>GB</w:t>
      </w:r>
      <w:r>
        <w:rPr>
          <w:rFonts w:hint="eastAsia" w:ascii="Times New Roman"/>
          <w:color w:val="auto"/>
          <w:sz w:val="24"/>
          <w:szCs w:val="24"/>
          <w:lang w:val="en-US" w:eastAsia="zh-CN"/>
        </w:rPr>
        <w:t xml:space="preserve"> </w:t>
      </w:r>
      <w:r>
        <w:rPr>
          <w:rFonts w:hint="eastAsia" w:ascii="Times New Roman"/>
          <w:color w:val="auto"/>
          <w:sz w:val="24"/>
          <w:szCs w:val="24"/>
        </w:rPr>
        <w:t>14048.1-20</w:t>
      </w:r>
      <w:r>
        <w:rPr>
          <w:rFonts w:hint="eastAsia" w:ascii="Times New Roman"/>
          <w:color w:val="auto"/>
          <w:sz w:val="24"/>
          <w:szCs w:val="24"/>
          <w:lang w:val="en-US" w:eastAsia="zh-CN"/>
        </w:rPr>
        <w:t>12</w:t>
      </w:r>
      <w:r>
        <w:rPr>
          <w:rFonts w:hint="eastAsia" w:ascii="Times New Roman"/>
          <w:color w:val="auto"/>
          <w:sz w:val="24"/>
          <w:szCs w:val="24"/>
        </w:rPr>
        <w:t>《低压开关设备和控制设备</w:t>
      </w:r>
      <w:r>
        <w:rPr>
          <w:rFonts w:hint="eastAsia" w:ascii="Times New Roman"/>
          <w:color w:val="auto"/>
          <w:sz w:val="24"/>
          <w:szCs w:val="24"/>
          <w:lang w:val="en-US" w:eastAsia="zh-CN"/>
        </w:rPr>
        <w:t xml:space="preserve"> 第1部分：</w:t>
      </w:r>
      <w:r>
        <w:rPr>
          <w:rFonts w:hint="eastAsia" w:ascii="Times New Roman"/>
          <w:color w:val="auto"/>
          <w:sz w:val="24"/>
          <w:szCs w:val="24"/>
        </w:rPr>
        <w:t>总则》</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color w:val="auto"/>
          <w:sz w:val="24"/>
          <w:szCs w:val="24"/>
        </w:rPr>
      </w:pPr>
      <w:r>
        <w:rPr>
          <w:rFonts w:hint="eastAsia" w:ascii="Times New Roman"/>
          <w:color w:val="auto"/>
          <w:sz w:val="24"/>
          <w:szCs w:val="24"/>
        </w:rPr>
        <w:t>GB/</w:t>
      </w:r>
      <w:r>
        <w:rPr>
          <w:rFonts w:hint="eastAsia" w:ascii="Times New Roman"/>
          <w:color w:val="auto"/>
          <w:sz w:val="24"/>
          <w:szCs w:val="24"/>
          <w:lang w:val="en-US" w:eastAsia="zh-CN"/>
        </w:rPr>
        <w:t xml:space="preserve">T </w:t>
      </w:r>
      <w:r>
        <w:rPr>
          <w:rFonts w:hint="eastAsia" w:ascii="Times New Roman"/>
          <w:color w:val="auto"/>
          <w:sz w:val="24"/>
          <w:szCs w:val="24"/>
        </w:rPr>
        <w:t>14048.2-20</w:t>
      </w:r>
      <w:r>
        <w:rPr>
          <w:rFonts w:hint="eastAsia" w:ascii="Times New Roman"/>
          <w:color w:val="auto"/>
          <w:sz w:val="24"/>
          <w:szCs w:val="24"/>
          <w:lang w:val="en-US" w:eastAsia="zh-CN"/>
        </w:rPr>
        <w:t>20</w:t>
      </w:r>
      <w:r>
        <w:rPr>
          <w:rFonts w:hint="eastAsia" w:ascii="Times New Roman"/>
          <w:color w:val="auto"/>
          <w:sz w:val="24"/>
          <w:szCs w:val="24"/>
        </w:rPr>
        <w:t>《低压开关设备和控制设备</w:t>
      </w:r>
      <w:r>
        <w:rPr>
          <w:rFonts w:hint="eastAsia" w:ascii="Times New Roman"/>
          <w:color w:val="auto"/>
          <w:sz w:val="24"/>
          <w:szCs w:val="24"/>
          <w:lang w:val="en-US" w:eastAsia="zh-CN"/>
        </w:rPr>
        <w:t xml:space="preserve"> 第2部分：</w:t>
      </w:r>
      <w:r>
        <w:rPr>
          <w:rFonts w:hint="eastAsia" w:ascii="Times New Roman"/>
          <w:color w:val="auto"/>
          <w:sz w:val="24"/>
          <w:szCs w:val="24"/>
        </w:rPr>
        <w:t>断路器》</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color w:val="auto"/>
          <w:sz w:val="24"/>
          <w:szCs w:val="24"/>
        </w:rPr>
      </w:pPr>
      <w:r>
        <w:rPr>
          <w:rFonts w:hint="eastAsia" w:ascii="Times New Roman"/>
          <w:color w:val="auto"/>
          <w:sz w:val="24"/>
          <w:szCs w:val="24"/>
        </w:rPr>
        <w:t>GB/T</w:t>
      </w:r>
      <w:r>
        <w:rPr>
          <w:rFonts w:hint="eastAsia" w:ascii="Times New Roman"/>
          <w:color w:val="auto"/>
          <w:sz w:val="24"/>
          <w:szCs w:val="24"/>
          <w:lang w:val="en-US" w:eastAsia="zh-CN"/>
        </w:rPr>
        <w:t xml:space="preserve"> </w:t>
      </w:r>
      <w:r>
        <w:rPr>
          <w:rFonts w:hint="eastAsia" w:ascii="Times New Roman"/>
          <w:color w:val="auto"/>
          <w:sz w:val="24"/>
          <w:szCs w:val="24"/>
        </w:rPr>
        <w:t>1</w:t>
      </w:r>
      <w:r>
        <w:rPr>
          <w:rFonts w:hint="eastAsia" w:ascii="Times New Roman"/>
          <w:color w:val="auto"/>
          <w:sz w:val="24"/>
          <w:szCs w:val="24"/>
          <w:lang w:val="en-US" w:eastAsia="zh-CN"/>
        </w:rPr>
        <w:t>0963</w:t>
      </w:r>
      <w:r>
        <w:rPr>
          <w:rFonts w:hint="eastAsia" w:ascii="Times New Roman"/>
          <w:color w:val="auto"/>
          <w:sz w:val="24"/>
          <w:szCs w:val="24"/>
        </w:rPr>
        <w:t>.1-20</w:t>
      </w:r>
      <w:r>
        <w:rPr>
          <w:rFonts w:hint="eastAsia" w:ascii="Times New Roman"/>
          <w:color w:val="auto"/>
          <w:sz w:val="24"/>
          <w:szCs w:val="24"/>
          <w:lang w:val="en-US" w:eastAsia="zh-CN"/>
        </w:rPr>
        <w:t>20</w:t>
      </w:r>
      <w:r>
        <w:rPr>
          <w:rFonts w:hint="eastAsia" w:ascii="Times New Roman"/>
          <w:color w:val="auto"/>
          <w:sz w:val="24"/>
          <w:szCs w:val="24"/>
        </w:rPr>
        <w:t>《</w:t>
      </w:r>
      <w:r>
        <w:rPr>
          <w:rFonts w:hint="eastAsia" w:ascii="Times New Roman"/>
          <w:color w:val="auto"/>
          <w:sz w:val="24"/>
          <w:szCs w:val="24"/>
          <w:lang w:eastAsia="zh-CN"/>
        </w:rPr>
        <w:t>电气附件</w:t>
      </w:r>
      <w:r>
        <w:rPr>
          <w:rFonts w:hint="eastAsia" w:ascii="Times New Roman"/>
          <w:color w:val="auto"/>
          <w:sz w:val="24"/>
          <w:szCs w:val="24"/>
          <w:lang w:val="en-US" w:eastAsia="zh-CN"/>
        </w:rPr>
        <w:t xml:space="preserve"> 家用及类似场所用过电流保护断路器 第1部分：</w:t>
      </w:r>
      <w:r>
        <w:rPr>
          <w:rFonts w:hint="eastAsia" w:ascii="Times New Roman"/>
          <w:color w:val="auto"/>
          <w:sz w:val="24"/>
          <w:szCs w:val="24"/>
          <w:lang w:eastAsia="zh-CN"/>
        </w:rPr>
        <w:t>用于交流的断路器</w:t>
      </w:r>
      <w:r>
        <w:rPr>
          <w:rFonts w:hint="eastAsia"/>
          <w:color w:val="auto"/>
          <w:sz w:val="24"/>
          <w:szCs w:val="24"/>
        </w:rPr>
        <w:t>》</w:t>
      </w:r>
    </w:p>
    <w:p>
      <w:pPr>
        <w:pStyle w:val="51"/>
        <w:spacing w:line="360" w:lineRule="auto"/>
        <w:ind w:firstLine="482" w:firstLineChars="0"/>
        <w:rPr>
          <w:rFonts w:hint="eastAsia"/>
          <w:color w:val="auto"/>
          <w:sz w:val="24"/>
          <w:szCs w:val="24"/>
        </w:rPr>
      </w:pPr>
      <w:r>
        <w:rPr>
          <w:rFonts w:hint="eastAsia" w:ascii="Times New Roman"/>
          <w:color w:val="auto"/>
          <w:sz w:val="24"/>
          <w:szCs w:val="24"/>
        </w:rPr>
        <w:t>GB/T</w:t>
      </w:r>
      <w:r>
        <w:rPr>
          <w:rFonts w:hint="eastAsia" w:ascii="Times New Roman"/>
          <w:color w:val="auto"/>
          <w:sz w:val="24"/>
          <w:szCs w:val="24"/>
          <w:lang w:val="en-US" w:eastAsia="zh-CN"/>
        </w:rPr>
        <w:t xml:space="preserve"> </w:t>
      </w:r>
      <w:r>
        <w:rPr>
          <w:rFonts w:hint="eastAsia" w:ascii="Times New Roman"/>
          <w:color w:val="auto"/>
          <w:sz w:val="24"/>
          <w:szCs w:val="24"/>
        </w:rPr>
        <w:t>1</w:t>
      </w:r>
      <w:r>
        <w:rPr>
          <w:rFonts w:hint="eastAsia" w:ascii="Times New Roman"/>
          <w:color w:val="auto"/>
          <w:sz w:val="24"/>
          <w:szCs w:val="24"/>
          <w:lang w:val="en-US" w:eastAsia="zh-CN"/>
        </w:rPr>
        <w:t>0963</w:t>
      </w:r>
      <w:r>
        <w:rPr>
          <w:rFonts w:hint="eastAsia" w:ascii="Times New Roman"/>
          <w:color w:val="auto"/>
          <w:sz w:val="24"/>
          <w:szCs w:val="24"/>
        </w:rPr>
        <w:t>.</w:t>
      </w:r>
      <w:r>
        <w:rPr>
          <w:rFonts w:hint="eastAsia" w:ascii="Times New Roman"/>
          <w:color w:val="auto"/>
          <w:sz w:val="24"/>
          <w:szCs w:val="24"/>
          <w:lang w:val="en-US" w:eastAsia="zh-CN"/>
        </w:rPr>
        <w:t>2</w:t>
      </w:r>
      <w:r>
        <w:rPr>
          <w:rFonts w:hint="eastAsia" w:ascii="Times New Roman"/>
          <w:color w:val="auto"/>
          <w:sz w:val="24"/>
          <w:szCs w:val="24"/>
        </w:rPr>
        <w:t>-20</w:t>
      </w:r>
      <w:r>
        <w:rPr>
          <w:rFonts w:hint="eastAsia" w:ascii="Times New Roman"/>
          <w:color w:val="auto"/>
          <w:sz w:val="24"/>
          <w:szCs w:val="24"/>
          <w:lang w:val="en-US" w:eastAsia="zh-CN"/>
        </w:rPr>
        <w:t>20</w:t>
      </w:r>
      <w:r>
        <w:rPr>
          <w:rFonts w:hint="eastAsia"/>
          <w:color w:val="auto"/>
          <w:sz w:val="24"/>
          <w:szCs w:val="24"/>
        </w:rPr>
        <w:t>《</w:t>
      </w:r>
      <w:r>
        <w:rPr>
          <w:rFonts w:hint="eastAsia" w:ascii="Times New Roman"/>
          <w:color w:val="auto"/>
          <w:sz w:val="24"/>
          <w:szCs w:val="24"/>
          <w:lang w:eastAsia="zh-CN"/>
        </w:rPr>
        <w:t>电气附件</w:t>
      </w:r>
      <w:r>
        <w:rPr>
          <w:rFonts w:hint="eastAsia" w:ascii="Times New Roman"/>
          <w:color w:val="auto"/>
          <w:sz w:val="24"/>
          <w:szCs w:val="24"/>
          <w:lang w:val="en-US" w:eastAsia="zh-CN"/>
        </w:rPr>
        <w:t xml:space="preserve"> 家用及类似场所用过电流保护断路器 第2部分：</w:t>
      </w:r>
      <w:r>
        <w:rPr>
          <w:rFonts w:hint="eastAsia" w:ascii="Times New Roman"/>
          <w:color w:val="auto"/>
          <w:sz w:val="24"/>
          <w:szCs w:val="24"/>
          <w:lang w:eastAsia="zh-CN"/>
        </w:rPr>
        <w:t>用于交流和直流的断路器</w:t>
      </w:r>
      <w:r>
        <w:rPr>
          <w:rFonts w:hint="eastAsia"/>
          <w:color w:val="auto"/>
          <w:sz w:val="24"/>
          <w:szCs w:val="24"/>
        </w:rPr>
        <w:t>》</w:t>
      </w:r>
    </w:p>
    <w:p>
      <w:pPr>
        <w:pStyle w:val="51"/>
        <w:spacing w:line="360" w:lineRule="auto"/>
        <w:ind w:firstLine="482" w:firstLineChars="0"/>
        <w:rPr>
          <w:rFonts w:hint="eastAsia" w:ascii="Times New Roman"/>
          <w:color w:val="auto"/>
          <w:sz w:val="24"/>
          <w:szCs w:val="24"/>
        </w:rPr>
      </w:pPr>
      <w:r>
        <w:rPr>
          <w:rFonts w:hint="eastAsia" w:ascii="Times New Roman"/>
          <w:color w:val="auto"/>
          <w:sz w:val="24"/>
          <w:szCs w:val="24"/>
        </w:rPr>
        <w:t>GB/T</w:t>
      </w:r>
      <w:r>
        <w:rPr>
          <w:rFonts w:hint="eastAsia" w:ascii="Times New Roman"/>
          <w:color w:val="auto"/>
          <w:sz w:val="24"/>
          <w:szCs w:val="24"/>
          <w:lang w:val="en-US" w:eastAsia="zh-CN"/>
        </w:rPr>
        <w:t xml:space="preserve"> </w:t>
      </w:r>
      <w:r>
        <w:rPr>
          <w:rFonts w:hint="eastAsia" w:ascii="Times New Roman"/>
          <w:color w:val="auto"/>
          <w:sz w:val="24"/>
          <w:szCs w:val="24"/>
        </w:rPr>
        <w:t>1</w:t>
      </w:r>
      <w:r>
        <w:rPr>
          <w:rFonts w:hint="eastAsia" w:ascii="Times New Roman"/>
          <w:color w:val="auto"/>
          <w:sz w:val="24"/>
          <w:szCs w:val="24"/>
          <w:lang w:val="en-US" w:eastAsia="zh-CN"/>
        </w:rPr>
        <w:t>0963</w:t>
      </w:r>
      <w:r>
        <w:rPr>
          <w:rFonts w:hint="eastAsia" w:ascii="Times New Roman"/>
          <w:color w:val="auto"/>
          <w:sz w:val="24"/>
          <w:szCs w:val="24"/>
        </w:rPr>
        <w:t>.</w:t>
      </w:r>
      <w:r>
        <w:rPr>
          <w:rFonts w:hint="eastAsia" w:ascii="Times New Roman"/>
          <w:color w:val="auto"/>
          <w:sz w:val="24"/>
          <w:szCs w:val="24"/>
          <w:lang w:val="en-US" w:eastAsia="zh-CN"/>
        </w:rPr>
        <w:t>3</w:t>
      </w:r>
      <w:r>
        <w:rPr>
          <w:rFonts w:hint="eastAsia" w:ascii="Times New Roman"/>
          <w:color w:val="auto"/>
          <w:sz w:val="24"/>
          <w:szCs w:val="24"/>
        </w:rPr>
        <w:t>-20</w:t>
      </w:r>
      <w:r>
        <w:rPr>
          <w:rFonts w:hint="eastAsia" w:ascii="Times New Roman"/>
          <w:color w:val="auto"/>
          <w:sz w:val="24"/>
          <w:szCs w:val="24"/>
          <w:lang w:val="en-US" w:eastAsia="zh-CN"/>
        </w:rPr>
        <w:t>16</w:t>
      </w:r>
      <w:r>
        <w:rPr>
          <w:rFonts w:hint="eastAsia"/>
          <w:color w:val="auto"/>
          <w:sz w:val="24"/>
          <w:szCs w:val="24"/>
        </w:rPr>
        <w:t>《</w:t>
      </w:r>
      <w:r>
        <w:rPr>
          <w:rFonts w:hint="eastAsia" w:ascii="Times New Roman"/>
          <w:color w:val="auto"/>
          <w:sz w:val="24"/>
          <w:szCs w:val="24"/>
          <w:lang w:eastAsia="zh-CN"/>
        </w:rPr>
        <w:t>电气附件</w:t>
      </w:r>
      <w:r>
        <w:rPr>
          <w:rFonts w:hint="eastAsia" w:ascii="Times New Roman"/>
          <w:color w:val="auto"/>
          <w:sz w:val="24"/>
          <w:szCs w:val="24"/>
          <w:lang w:val="en-US" w:eastAsia="zh-CN"/>
        </w:rPr>
        <w:t xml:space="preserve"> 家用及类似场所用过电流保护断路器 第3部分：</w:t>
      </w:r>
      <w:r>
        <w:rPr>
          <w:rFonts w:hint="eastAsia" w:ascii="Times New Roman"/>
          <w:color w:val="auto"/>
          <w:sz w:val="24"/>
          <w:szCs w:val="24"/>
          <w:lang w:eastAsia="zh-CN"/>
        </w:rPr>
        <w:t>用于直流的断路器</w:t>
      </w:r>
      <w:r>
        <w:rPr>
          <w:rFonts w:hint="eastAsia"/>
          <w:color w:val="auto"/>
          <w:sz w:val="24"/>
          <w:szCs w:val="24"/>
        </w:rPr>
        <w:t>》</w:t>
      </w:r>
    </w:p>
    <w:p>
      <w:pPr>
        <w:pStyle w:val="51"/>
        <w:spacing w:line="360" w:lineRule="auto"/>
        <w:ind w:firstLine="482" w:firstLineChars="0"/>
        <w:rPr>
          <w:rFonts w:hint="eastAsia"/>
          <w:color w:val="auto"/>
          <w:sz w:val="24"/>
          <w:szCs w:val="24"/>
        </w:rPr>
      </w:pPr>
      <w:r>
        <w:rPr>
          <w:rFonts w:hint="eastAsia" w:ascii="Times New Roman"/>
          <w:color w:val="auto"/>
          <w:sz w:val="24"/>
          <w:szCs w:val="24"/>
        </w:rPr>
        <w:t xml:space="preserve">IECEE </w:t>
      </w:r>
      <w:r>
        <w:rPr>
          <w:rFonts w:hint="eastAsia" w:ascii="Times New Roman"/>
          <w:color w:val="auto"/>
          <w:sz w:val="24"/>
          <w:szCs w:val="24"/>
          <w:lang w:val="en-US" w:eastAsia="zh-CN"/>
        </w:rPr>
        <w:t>OD</w:t>
      </w:r>
      <w:r>
        <w:rPr>
          <w:rFonts w:hint="eastAsia" w:ascii="Times New Roman"/>
          <w:color w:val="auto"/>
          <w:sz w:val="24"/>
          <w:szCs w:val="24"/>
        </w:rPr>
        <w:t>-5014:2019</w:t>
      </w:r>
      <w:r>
        <w:rPr>
          <w:rFonts w:hint="eastAsia"/>
          <w:color w:val="auto"/>
          <w:sz w:val="24"/>
          <w:szCs w:val="24"/>
        </w:rPr>
        <w:t>《</w:t>
      </w:r>
      <w:r>
        <w:rPr>
          <w:rFonts w:hint="eastAsia" w:ascii="Times New Roman"/>
          <w:color w:val="auto"/>
          <w:sz w:val="24"/>
          <w:szCs w:val="24"/>
        </w:rPr>
        <w:t>Instrument Accuracy Limits</w:t>
      </w:r>
      <w:r>
        <w:rPr>
          <w:rFonts w:hint="eastAsia"/>
          <w:color w:val="auto"/>
          <w:sz w:val="24"/>
          <w:szCs w:val="24"/>
        </w:rPr>
        <w:t>》</w:t>
      </w:r>
    </w:p>
    <w:p>
      <w:pPr>
        <w:pStyle w:val="51"/>
        <w:spacing w:line="360" w:lineRule="auto"/>
        <w:ind w:firstLine="482" w:firstLineChars="0"/>
        <w:rPr>
          <w:rFonts w:hint="eastAsia"/>
          <w:color w:val="auto"/>
          <w:sz w:val="24"/>
          <w:szCs w:val="24"/>
        </w:rPr>
      </w:pPr>
      <w:r>
        <w:rPr>
          <w:rFonts w:hint="eastAsia" w:ascii="Times New Roman"/>
          <w:color w:val="auto"/>
          <w:sz w:val="24"/>
          <w:szCs w:val="24"/>
        </w:rPr>
        <w:t>GB</w:t>
      </w:r>
      <w:r>
        <w:rPr>
          <w:rFonts w:hint="eastAsia" w:ascii="Times New Roman"/>
          <w:color w:val="auto"/>
          <w:sz w:val="24"/>
          <w:szCs w:val="24"/>
          <w:lang w:val="en-US" w:eastAsia="zh-CN"/>
        </w:rPr>
        <w:t xml:space="preserve"> </w:t>
      </w:r>
      <w:r>
        <w:rPr>
          <w:rFonts w:hint="eastAsia" w:ascii="Times New Roman"/>
          <w:color w:val="auto"/>
          <w:sz w:val="24"/>
          <w:szCs w:val="24"/>
        </w:rPr>
        <w:t>1</w:t>
      </w:r>
      <w:r>
        <w:rPr>
          <w:rFonts w:hint="eastAsia" w:ascii="Times New Roman"/>
          <w:color w:val="auto"/>
          <w:sz w:val="24"/>
          <w:szCs w:val="24"/>
          <w:lang w:val="en-US" w:eastAsia="zh-CN"/>
        </w:rPr>
        <w:t>984</w:t>
      </w:r>
      <w:r>
        <w:rPr>
          <w:rFonts w:hint="eastAsia" w:ascii="Times New Roman"/>
          <w:color w:val="auto"/>
          <w:sz w:val="24"/>
          <w:szCs w:val="24"/>
        </w:rPr>
        <w:t>-20</w:t>
      </w:r>
      <w:r>
        <w:rPr>
          <w:rFonts w:hint="eastAsia" w:ascii="Times New Roman"/>
          <w:color w:val="auto"/>
          <w:sz w:val="24"/>
          <w:szCs w:val="24"/>
          <w:lang w:val="en-US" w:eastAsia="zh-CN"/>
        </w:rPr>
        <w:t>14</w:t>
      </w:r>
      <w:r>
        <w:rPr>
          <w:rFonts w:hint="eastAsia"/>
          <w:color w:val="auto"/>
          <w:sz w:val="24"/>
          <w:szCs w:val="24"/>
        </w:rPr>
        <w:t>《</w:t>
      </w:r>
      <w:r>
        <w:rPr>
          <w:rFonts w:hint="eastAsia" w:ascii="Times New Roman"/>
          <w:color w:val="auto"/>
          <w:sz w:val="24"/>
          <w:szCs w:val="24"/>
          <w:lang w:eastAsia="zh-CN"/>
        </w:rPr>
        <w:t>高压交流断路器</w:t>
      </w:r>
      <w:r>
        <w:rPr>
          <w:rFonts w:hint="eastAsia"/>
          <w:color w:val="auto"/>
          <w:sz w:val="24"/>
          <w:szCs w:val="24"/>
        </w:rPr>
        <w:t>》</w:t>
      </w:r>
    </w:p>
    <w:p>
      <w:pPr>
        <w:pStyle w:val="51"/>
        <w:spacing w:line="360" w:lineRule="auto"/>
        <w:ind w:firstLine="482" w:firstLineChars="0"/>
        <w:rPr>
          <w:rFonts w:hint="eastAsia"/>
          <w:color w:val="auto"/>
          <w:sz w:val="24"/>
          <w:szCs w:val="24"/>
        </w:rPr>
      </w:pPr>
      <w:r>
        <w:rPr>
          <w:rFonts w:hint="eastAsia" w:ascii="Times New Roman"/>
          <w:color w:val="auto"/>
          <w:sz w:val="24"/>
          <w:szCs w:val="24"/>
        </w:rPr>
        <w:t>GB</w:t>
      </w:r>
      <w:r>
        <w:rPr>
          <w:rFonts w:hint="eastAsia" w:ascii="Times New Roman"/>
          <w:color w:val="auto"/>
          <w:sz w:val="24"/>
          <w:szCs w:val="24"/>
          <w:lang w:val="en-US" w:eastAsia="zh-CN"/>
        </w:rPr>
        <w:t xml:space="preserve"> </w:t>
      </w:r>
      <w:r>
        <w:rPr>
          <w:rFonts w:hint="eastAsia" w:ascii="Times New Roman"/>
          <w:color w:val="auto"/>
          <w:sz w:val="24"/>
          <w:szCs w:val="24"/>
        </w:rPr>
        <w:t>1</w:t>
      </w:r>
      <w:r>
        <w:rPr>
          <w:rFonts w:hint="eastAsia" w:ascii="Times New Roman"/>
          <w:color w:val="auto"/>
          <w:sz w:val="24"/>
          <w:szCs w:val="24"/>
          <w:lang w:val="en-US" w:eastAsia="zh-CN"/>
        </w:rPr>
        <w:t>985</w:t>
      </w:r>
      <w:r>
        <w:rPr>
          <w:rFonts w:hint="eastAsia" w:ascii="Times New Roman"/>
          <w:color w:val="auto"/>
          <w:sz w:val="24"/>
          <w:szCs w:val="24"/>
        </w:rPr>
        <w:t>-20</w:t>
      </w:r>
      <w:r>
        <w:rPr>
          <w:rFonts w:hint="eastAsia" w:ascii="Times New Roman"/>
          <w:color w:val="auto"/>
          <w:sz w:val="24"/>
          <w:szCs w:val="24"/>
          <w:lang w:val="en-US" w:eastAsia="zh-CN"/>
        </w:rPr>
        <w:t>14</w:t>
      </w:r>
      <w:r>
        <w:rPr>
          <w:rFonts w:hint="eastAsia"/>
          <w:color w:val="auto"/>
          <w:sz w:val="24"/>
          <w:szCs w:val="24"/>
        </w:rPr>
        <w:t>《</w:t>
      </w:r>
      <w:r>
        <w:rPr>
          <w:rFonts w:hint="eastAsia" w:ascii="Times New Roman"/>
          <w:color w:val="auto"/>
          <w:sz w:val="24"/>
          <w:szCs w:val="24"/>
          <w:lang w:eastAsia="zh-CN"/>
        </w:rPr>
        <w:t>高压交流隔离开关和接地开关</w:t>
      </w:r>
      <w:r>
        <w:rPr>
          <w:rFonts w:hint="eastAsia"/>
          <w:color w:val="auto"/>
          <w:sz w:val="24"/>
          <w:szCs w:val="24"/>
        </w:rPr>
        <w:t>》</w:t>
      </w:r>
    </w:p>
    <w:p>
      <w:pPr>
        <w:pStyle w:val="51"/>
        <w:spacing w:line="360" w:lineRule="auto"/>
        <w:ind w:firstLine="482" w:firstLineChars="0"/>
        <w:rPr>
          <w:rFonts w:hint="eastAsia"/>
          <w:color w:val="auto"/>
          <w:sz w:val="24"/>
          <w:szCs w:val="24"/>
        </w:rPr>
      </w:pPr>
      <w:r>
        <w:rPr>
          <w:rFonts w:hint="eastAsia" w:ascii="Times New Roman"/>
          <w:color w:val="auto"/>
          <w:sz w:val="24"/>
          <w:szCs w:val="24"/>
        </w:rPr>
        <w:t>GB</w:t>
      </w:r>
      <w:r>
        <w:rPr>
          <w:rFonts w:hint="eastAsia" w:ascii="Times New Roman"/>
          <w:color w:val="auto"/>
          <w:sz w:val="24"/>
          <w:szCs w:val="24"/>
          <w:lang w:val="en-US" w:eastAsia="zh-CN"/>
        </w:rPr>
        <w:t xml:space="preserve"> 3804</w:t>
      </w:r>
      <w:r>
        <w:rPr>
          <w:rFonts w:hint="eastAsia" w:ascii="Times New Roman"/>
          <w:color w:val="auto"/>
          <w:sz w:val="24"/>
          <w:szCs w:val="24"/>
        </w:rPr>
        <w:t>-20</w:t>
      </w:r>
      <w:r>
        <w:rPr>
          <w:rFonts w:hint="eastAsia" w:ascii="Times New Roman"/>
          <w:color w:val="auto"/>
          <w:sz w:val="24"/>
          <w:szCs w:val="24"/>
          <w:lang w:val="en-US" w:eastAsia="zh-CN"/>
        </w:rPr>
        <w:t>17</w:t>
      </w:r>
      <w:r>
        <w:rPr>
          <w:rFonts w:hint="eastAsia"/>
          <w:color w:val="auto"/>
          <w:sz w:val="24"/>
          <w:szCs w:val="24"/>
        </w:rPr>
        <w:t>《</w:t>
      </w:r>
      <w:r>
        <w:rPr>
          <w:rFonts w:hint="eastAsia" w:ascii="Times New Roman"/>
          <w:color w:val="auto"/>
          <w:sz w:val="24"/>
          <w:szCs w:val="24"/>
          <w:lang w:val="en-US" w:eastAsia="zh-CN"/>
        </w:rPr>
        <w:t>3.6kV~40.5kV高压交流负荷开关</w:t>
      </w:r>
      <w:r>
        <w:rPr>
          <w:rFonts w:hint="eastAsia"/>
          <w:color w:val="auto"/>
          <w:sz w:val="24"/>
          <w:szCs w:val="24"/>
        </w:rPr>
        <w:t>》</w:t>
      </w:r>
    </w:p>
    <w:p>
      <w:pPr>
        <w:pStyle w:val="51"/>
        <w:spacing w:line="360" w:lineRule="auto"/>
        <w:ind w:firstLine="482" w:firstLineChars="0"/>
        <w:rPr>
          <w:rFonts w:hint="eastAsia"/>
          <w:color w:val="auto"/>
          <w:sz w:val="24"/>
          <w:szCs w:val="24"/>
          <w:lang w:val="en-US" w:eastAsia="zh-CN"/>
        </w:rPr>
      </w:pPr>
      <w:r>
        <w:rPr>
          <w:rFonts w:hint="eastAsia" w:ascii="Times New Roman"/>
          <w:color w:val="auto"/>
          <w:sz w:val="24"/>
          <w:szCs w:val="24"/>
        </w:rPr>
        <w:t>GB</w:t>
      </w:r>
      <w:r>
        <w:rPr>
          <w:rFonts w:hint="eastAsia" w:ascii="Times New Roman"/>
          <w:color w:val="auto"/>
          <w:sz w:val="24"/>
          <w:szCs w:val="24"/>
          <w:lang w:val="en-US" w:eastAsia="zh-CN"/>
        </w:rPr>
        <w:t xml:space="preserve"> 3906</w:t>
      </w:r>
      <w:r>
        <w:rPr>
          <w:rFonts w:hint="eastAsia" w:ascii="Times New Roman"/>
          <w:color w:val="auto"/>
          <w:sz w:val="24"/>
          <w:szCs w:val="24"/>
        </w:rPr>
        <w:t>-20</w:t>
      </w:r>
      <w:r>
        <w:rPr>
          <w:rFonts w:hint="eastAsia" w:ascii="Times New Roman"/>
          <w:color w:val="auto"/>
          <w:sz w:val="24"/>
          <w:szCs w:val="24"/>
          <w:lang w:val="en-US" w:eastAsia="zh-CN"/>
        </w:rPr>
        <w:t>20</w:t>
      </w:r>
      <w:r>
        <w:rPr>
          <w:rFonts w:hint="eastAsia"/>
          <w:color w:val="auto"/>
          <w:sz w:val="24"/>
          <w:szCs w:val="24"/>
        </w:rPr>
        <w:t>《</w:t>
      </w:r>
      <w:r>
        <w:rPr>
          <w:rFonts w:hint="eastAsia" w:ascii="Times New Roman"/>
          <w:color w:val="auto"/>
          <w:sz w:val="24"/>
          <w:szCs w:val="24"/>
          <w:lang w:val="en-US" w:eastAsia="zh-CN"/>
        </w:rPr>
        <w:t>3.6kV~40.5kV交流金属封闭开关设备和控制设备</w:t>
      </w:r>
      <w:r>
        <w:rPr>
          <w:rFonts w:hint="eastAsia"/>
          <w:color w:val="auto"/>
          <w:sz w:val="24"/>
          <w:szCs w:val="24"/>
        </w:rPr>
        <w:t>》</w:t>
      </w:r>
    </w:p>
    <w:p>
      <w:pPr>
        <w:pStyle w:val="51"/>
        <w:spacing w:line="360" w:lineRule="auto"/>
        <w:ind w:firstLine="482" w:firstLineChars="0"/>
        <w:rPr>
          <w:rFonts w:hint="eastAsia"/>
          <w:color w:val="auto"/>
          <w:sz w:val="24"/>
          <w:szCs w:val="24"/>
        </w:rPr>
      </w:pPr>
      <w:r>
        <w:rPr>
          <w:rFonts w:hint="eastAsia" w:ascii="Times New Roman"/>
          <w:color w:val="auto"/>
          <w:sz w:val="24"/>
          <w:szCs w:val="24"/>
        </w:rPr>
        <w:t>GB/T</w:t>
      </w:r>
      <w:r>
        <w:rPr>
          <w:rFonts w:hint="eastAsia" w:ascii="Times New Roman"/>
          <w:color w:val="auto"/>
          <w:sz w:val="24"/>
          <w:szCs w:val="24"/>
          <w:lang w:val="en-US" w:eastAsia="zh-CN"/>
        </w:rPr>
        <w:t xml:space="preserve"> </w:t>
      </w:r>
      <w:r>
        <w:rPr>
          <w:rFonts w:hint="eastAsia" w:ascii="Times New Roman"/>
          <w:color w:val="auto"/>
          <w:sz w:val="24"/>
          <w:szCs w:val="24"/>
        </w:rPr>
        <w:t>1</w:t>
      </w:r>
      <w:r>
        <w:rPr>
          <w:rFonts w:hint="eastAsia" w:ascii="Times New Roman"/>
          <w:color w:val="auto"/>
          <w:sz w:val="24"/>
          <w:szCs w:val="24"/>
          <w:lang w:val="en-US" w:eastAsia="zh-CN"/>
        </w:rPr>
        <w:t>1022</w:t>
      </w:r>
      <w:r>
        <w:rPr>
          <w:rFonts w:hint="eastAsia" w:ascii="Times New Roman"/>
          <w:color w:val="auto"/>
          <w:sz w:val="24"/>
          <w:szCs w:val="24"/>
        </w:rPr>
        <w:t>-20</w:t>
      </w:r>
      <w:r>
        <w:rPr>
          <w:rFonts w:hint="eastAsia" w:ascii="Times New Roman"/>
          <w:color w:val="auto"/>
          <w:sz w:val="24"/>
          <w:szCs w:val="24"/>
          <w:lang w:val="en-US" w:eastAsia="zh-CN"/>
        </w:rPr>
        <w:t>20</w:t>
      </w:r>
      <w:r>
        <w:rPr>
          <w:rFonts w:hint="eastAsia"/>
          <w:color w:val="auto"/>
          <w:sz w:val="24"/>
          <w:szCs w:val="24"/>
        </w:rPr>
        <w:t>《</w:t>
      </w:r>
      <w:r>
        <w:rPr>
          <w:rFonts w:hint="eastAsia" w:ascii="Times New Roman"/>
          <w:color w:val="auto"/>
          <w:sz w:val="24"/>
          <w:szCs w:val="24"/>
          <w:lang w:eastAsia="zh-CN"/>
        </w:rPr>
        <w:t>高压交流开关设备和控制设备标准的共用技术要求</w:t>
      </w:r>
      <w:r>
        <w:rPr>
          <w:rFonts w:hint="eastAsia"/>
          <w:color w:val="auto"/>
          <w:sz w:val="24"/>
          <w:szCs w:val="24"/>
        </w:rPr>
        <w:t>》</w:t>
      </w:r>
    </w:p>
    <w:p>
      <w:pPr>
        <w:pStyle w:val="51"/>
        <w:spacing w:line="360" w:lineRule="auto"/>
        <w:ind w:firstLine="482" w:firstLineChars="0"/>
        <w:rPr>
          <w:rFonts w:hint="eastAsia" w:ascii="Times New Roman"/>
          <w:color w:val="auto"/>
          <w:sz w:val="24"/>
          <w:szCs w:val="24"/>
        </w:rPr>
      </w:pPr>
      <w:r>
        <w:rPr>
          <w:rFonts w:hint="eastAsia" w:ascii="Times New Roman"/>
          <w:color w:val="auto"/>
          <w:sz w:val="24"/>
          <w:szCs w:val="24"/>
        </w:rPr>
        <w:t>GB</w:t>
      </w:r>
      <w:r>
        <w:rPr>
          <w:rFonts w:hint="eastAsia" w:ascii="Times New Roman"/>
          <w:color w:val="auto"/>
          <w:sz w:val="24"/>
          <w:szCs w:val="24"/>
          <w:lang w:val="en-US" w:eastAsia="zh-CN"/>
        </w:rPr>
        <w:t>/</w:t>
      </w:r>
      <w:r>
        <w:rPr>
          <w:rFonts w:hint="eastAsia" w:ascii="Times New Roman"/>
          <w:color w:val="auto"/>
          <w:sz w:val="24"/>
          <w:szCs w:val="24"/>
        </w:rPr>
        <w:t>T 16927.1-</w:t>
      </w:r>
      <w:r>
        <w:rPr>
          <w:rFonts w:hint="eastAsia" w:ascii="Times New Roman"/>
          <w:color w:val="auto"/>
          <w:sz w:val="24"/>
          <w:szCs w:val="24"/>
          <w:lang w:val="en-US" w:eastAsia="zh-CN"/>
        </w:rPr>
        <w:t>2011</w:t>
      </w:r>
      <w:r>
        <w:rPr>
          <w:rFonts w:hint="eastAsia" w:ascii="Times New Roman"/>
          <w:color w:val="auto"/>
          <w:sz w:val="24"/>
          <w:szCs w:val="24"/>
        </w:rPr>
        <w:t>《高电压试验技术 第1部分：一般定义及试验要求》</w:t>
      </w:r>
    </w:p>
    <w:p>
      <w:pPr>
        <w:pStyle w:val="51"/>
        <w:spacing w:line="360" w:lineRule="auto"/>
        <w:ind w:firstLine="482" w:firstLineChars="0"/>
        <w:rPr>
          <w:rFonts w:hint="eastAsia"/>
          <w:color w:val="auto"/>
          <w:sz w:val="24"/>
          <w:szCs w:val="24"/>
        </w:rPr>
      </w:pPr>
      <w:r>
        <w:rPr>
          <w:rFonts w:hint="eastAsia" w:ascii="Times New Roman"/>
          <w:color w:val="auto"/>
          <w:sz w:val="24"/>
          <w:szCs w:val="24"/>
        </w:rPr>
        <w:t>GB/T 16927.2-</w:t>
      </w:r>
      <w:r>
        <w:rPr>
          <w:rFonts w:hint="eastAsia" w:ascii="Times New Roman"/>
          <w:color w:val="auto"/>
          <w:sz w:val="24"/>
          <w:szCs w:val="24"/>
          <w:lang w:val="en-US" w:eastAsia="zh-CN"/>
        </w:rPr>
        <w:t>2013</w:t>
      </w:r>
      <w:r>
        <w:rPr>
          <w:rFonts w:hint="eastAsia" w:ascii="Times New Roman"/>
          <w:color w:val="auto"/>
          <w:sz w:val="24"/>
          <w:szCs w:val="24"/>
        </w:rPr>
        <w:t>《高电压试验技术 第2部分：测量系统》</w:t>
      </w:r>
    </w:p>
    <w:p>
      <w:pPr>
        <w:pStyle w:val="51"/>
        <w:spacing w:line="360" w:lineRule="auto"/>
        <w:ind w:firstLine="482" w:firstLineChars="0"/>
        <w:rPr>
          <w:rFonts w:hint="eastAsia" w:ascii="Times New Roman"/>
          <w:color w:val="auto"/>
          <w:sz w:val="24"/>
          <w:szCs w:val="24"/>
        </w:rPr>
      </w:pPr>
      <w:r>
        <w:rPr>
          <w:rFonts w:hint="eastAsia" w:ascii="Times New Roman"/>
          <w:color w:val="auto"/>
          <w:sz w:val="24"/>
          <w:szCs w:val="24"/>
        </w:rPr>
        <w:t>GB/T</w:t>
      </w:r>
      <w:r>
        <w:rPr>
          <w:rFonts w:hint="eastAsia" w:ascii="Times New Roman"/>
          <w:color w:val="auto"/>
          <w:sz w:val="24"/>
          <w:szCs w:val="24"/>
          <w:lang w:val="en-US" w:eastAsia="zh-CN"/>
        </w:rPr>
        <w:t xml:space="preserve"> </w:t>
      </w:r>
      <w:r>
        <w:rPr>
          <w:rFonts w:hint="eastAsia" w:ascii="Times New Roman"/>
          <w:color w:val="auto"/>
          <w:sz w:val="24"/>
          <w:szCs w:val="24"/>
        </w:rPr>
        <w:t>27025-20</w:t>
      </w:r>
      <w:r>
        <w:rPr>
          <w:rFonts w:hint="eastAsia" w:ascii="Times New Roman"/>
          <w:color w:val="auto"/>
          <w:sz w:val="24"/>
          <w:szCs w:val="24"/>
          <w:lang w:val="en-US" w:eastAsia="zh-CN"/>
        </w:rPr>
        <w:t>19</w:t>
      </w:r>
      <w:r>
        <w:rPr>
          <w:rFonts w:hint="eastAsia" w:ascii="Times New Roman"/>
          <w:color w:val="auto"/>
          <w:sz w:val="24"/>
          <w:szCs w:val="24"/>
        </w:rPr>
        <w:t>《检测和校准实验室能力的通用要求》</w:t>
      </w:r>
    </w:p>
    <w:p>
      <w:pPr>
        <w:pStyle w:val="51"/>
        <w:spacing w:line="360" w:lineRule="auto"/>
        <w:ind w:firstLine="482" w:firstLineChars="0"/>
        <w:rPr>
          <w:rFonts w:hint="eastAsia" w:ascii="Times New Roman"/>
          <w:color w:val="auto"/>
          <w:sz w:val="24"/>
          <w:szCs w:val="24"/>
        </w:rPr>
      </w:pPr>
      <w:r>
        <w:rPr>
          <w:rFonts w:hint="eastAsia" w:ascii="Times New Roman"/>
          <w:color w:val="auto"/>
          <w:sz w:val="24"/>
          <w:szCs w:val="24"/>
          <w:lang w:val="en-US" w:eastAsia="zh-CN"/>
        </w:rPr>
        <w:t>CNAS-CL01-G003</w:t>
      </w:r>
      <w:r>
        <w:rPr>
          <w:rFonts w:hint="eastAsia" w:ascii="Times New Roman"/>
          <w:color w:val="auto"/>
          <w:sz w:val="24"/>
          <w:szCs w:val="24"/>
        </w:rPr>
        <w:t>《测量不确定度</w:t>
      </w:r>
      <w:r>
        <w:rPr>
          <w:rFonts w:hint="eastAsia" w:ascii="Times New Roman"/>
          <w:color w:val="auto"/>
          <w:sz w:val="24"/>
          <w:szCs w:val="24"/>
          <w:lang w:eastAsia="zh-CN"/>
        </w:rPr>
        <w:t>的要求</w:t>
      </w:r>
      <w:r>
        <w:rPr>
          <w:rFonts w:hint="eastAsia" w:ascii="Times New Roman"/>
          <w:color w:val="auto"/>
          <w:sz w:val="24"/>
          <w:szCs w:val="24"/>
        </w:rPr>
        <w:t>》</w:t>
      </w:r>
    </w:p>
    <w:p>
      <w:pPr>
        <w:spacing w:line="360" w:lineRule="auto"/>
        <w:ind w:firstLine="410" w:firstLineChars="171"/>
        <w:rPr>
          <w:sz w:val="24"/>
        </w:rPr>
      </w:pPr>
      <w:r>
        <w:rPr>
          <w:sz w:val="24"/>
        </w:rPr>
        <w:t>凡是注日期的引用文件，仅该日期对应的版本适用于本文件；凡是不注日期的引用文件，其最新版本（包括所有的修改单）适用于本文件。</w:t>
      </w:r>
    </w:p>
    <w:p>
      <w:pPr>
        <w:pStyle w:val="40"/>
        <w:spacing w:before="156" w:after="156" w:line="360" w:lineRule="auto"/>
        <w:rPr>
          <w:rFonts w:hint="default" w:ascii="Times New Roman" w:hAnsi="Times New Roman" w:eastAsia="黑体" w:cs="Times New Roman"/>
          <w:bCs w:val="0"/>
          <w:sz w:val="24"/>
          <w:szCs w:val="24"/>
          <w:lang w:val="en-US" w:eastAsia="zh-CN"/>
        </w:rPr>
      </w:pPr>
      <w:bookmarkStart w:id="48" w:name="_Toc533404840"/>
      <w:bookmarkStart w:id="49" w:name="_Toc493862933"/>
      <w:bookmarkStart w:id="50" w:name="_Toc493862802"/>
      <w:bookmarkStart w:id="51" w:name="_Toc515979100"/>
      <w:bookmarkStart w:id="52" w:name="_Toc493856928"/>
      <w:bookmarkStart w:id="53" w:name="_Toc13435"/>
      <w:r>
        <w:rPr>
          <w:rFonts w:ascii="Times New Roman" w:hAnsi="Times New Roman" w:cs="Times New Roman"/>
          <w:bCs w:val="0"/>
          <w:sz w:val="24"/>
          <w:szCs w:val="24"/>
        </w:rPr>
        <w:t>3 术语和</w:t>
      </w:r>
      <w:bookmarkEnd w:id="48"/>
      <w:bookmarkEnd w:id="49"/>
      <w:bookmarkEnd w:id="50"/>
      <w:bookmarkEnd w:id="51"/>
      <w:bookmarkEnd w:id="52"/>
      <w:r>
        <w:rPr>
          <w:rFonts w:hint="eastAsia" w:ascii="Times New Roman" w:hAnsi="Times New Roman" w:cs="Times New Roman"/>
          <w:bCs w:val="0"/>
          <w:sz w:val="24"/>
          <w:szCs w:val="24"/>
          <w:lang w:val="en-US" w:eastAsia="zh-CN"/>
        </w:rPr>
        <w:t>计量单位</w:t>
      </w:r>
      <w:bookmarkEnd w:id="53"/>
    </w:p>
    <w:p>
      <w:pPr>
        <w:adjustRightInd w:val="0"/>
        <w:snapToGrid w:val="0"/>
        <w:spacing w:line="360" w:lineRule="auto"/>
        <w:rPr>
          <w:rFonts w:hint="eastAsia"/>
          <w:sz w:val="24"/>
          <w:lang w:val="en-US" w:eastAsia="zh-CN"/>
        </w:rPr>
      </w:pPr>
      <w:r>
        <w:rPr>
          <w:sz w:val="24"/>
        </w:rPr>
        <w:t>3.1</w:t>
      </w:r>
      <w:r>
        <w:rPr>
          <w:rFonts w:hint="eastAsia"/>
          <w:sz w:val="24"/>
          <w:lang w:val="en-US" w:eastAsia="zh-CN"/>
        </w:rPr>
        <w:t xml:space="preserve"> 延时动作</w:t>
      </w:r>
    </w:p>
    <w:p>
      <w:pPr>
        <w:tabs>
          <w:tab w:val="left" w:pos="9080"/>
        </w:tabs>
        <w:spacing w:line="360" w:lineRule="auto"/>
        <w:ind w:firstLine="480" w:firstLineChars="200"/>
        <w:rPr>
          <w:rFonts w:hint="eastAsia"/>
          <w:color w:val="auto"/>
          <w:kern w:val="0"/>
          <w:sz w:val="24"/>
        </w:rPr>
      </w:pPr>
      <w:r>
        <w:rPr>
          <w:rFonts w:hint="eastAsia"/>
          <w:color w:val="auto"/>
          <w:kern w:val="0"/>
          <w:sz w:val="24"/>
          <w:lang w:eastAsia="zh-CN"/>
        </w:rPr>
        <w:t>被试</w:t>
      </w:r>
      <w:r>
        <w:rPr>
          <w:rFonts w:hint="eastAsia"/>
          <w:color w:val="auto"/>
          <w:kern w:val="0"/>
          <w:sz w:val="24"/>
        </w:rPr>
        <w:t>电器或电器部件能在</w:t>
      </w:r>
      <w:r>
        <w:rPr>
          <w:rFonts w:hint="eastAsia"/>
          <w:color w:val="auto"/>
          <w:kern w:val="0"/>
          <w:sz w:val="24"/>
          <w:lang w:eastAsia="zh-CN"/>
        </w:rPr>
        <w:t>试验</w:t>
      </w:r>
      <w:r>
        <w:rPr>
          <w:rFonts w:hint="eastAsia"/>
          <w:color w:val="auto"/>
          <w:kern w:val="0"/>
          <w:sz w:val="24"/>
        </w:rPr>
        <w:t>电路参数达到动作值或接到动作指令、信号起经过一定的时间间隔才执行工作的行为。</w:t>
      </w:r>
    </w:p>
    <w:p>
      <w:pPr>
        <w:adjustRightInd w:val="0"/>
        <w:snapToGrid w:val="0"/>
        <w:spacing w:line="360" w:lineRule="auto"/>
        <w:rPr>
          <w:rFonts w:hint="eastAsia"/>
          <w:sz w:val="24"/>
          <w:lang w:val="en-US" w:eastAsia="zh-CN"/>
        </w:rPr>
      </w:pPr>
      <w:r>
        <w:rPr>
          <w:sz w:val="24"/>
        </w:rPr>
        <w:t>3.</w:t>
      </w:r>
      <w:r>
        <w:rPr>
          <w:rFonts w:hint="eastAsia"/>
          <w:sz w:val="24"/>
          <w:lang w:val="en-US" w:eastAsia="zh-CN"/>
        </w:rPr>
        <w:t>2 瞬时动作</w:t>
      </w:r>
    </w:p>
    <w:p>
      <w:pPr>
        <w:tabs>
          <w:tab w:val="left" w:pos="420"/>
          <w:tab w:val="left" w:pos="9030"/>
        </w:tabs>
        <w:spacing w:line="360" w:lineRule="auto"/>
        <w:ind w:firstLine="480" w:firstLineChars="200"/>
        <w:rPr>
          <w:rFonts w:hint="eastAsia"/>
          <w:color w:val="auto"/>
          <w:kern w:val="0"/>
          <w:sz w:val="24"/>
        </w:rPr>
      </w:pPr>
      <w:r>
        <w:rPr>
          <w:rFonts w:hint="eastAsia"/>
          <w:color w:val="auto"/>
          <w:kern w:val="0"/>
          <w:sz w:val="24"/>
          <w:lang w:eastAsia="zh-CN"/>
        </w:rPr>
        <w:t>被试</w:t>
      </w:r>
      <w:r>
        <w:rPr>
          <w:rFonts w:hint="eastAsia"/>
          <w:color w:val="auto"/>
          <w:kern w:val="0"/>
          <w:sz w:val="24"/>
        </w:rPr>
        <w:t>电器或电器部件在</w:t>
      </w:r>
      <w:r>
        <w:rPr>
          <w:rFonts w:hint="eastAsia"/>
          <w:color w:val="auto"/>
          <w:kern w:val="0"/>
          <w:sz w:val="24"/>
          <w:lang w:eastAsia="zh-CN"/>
        </w:rPr>
        <w:t>试验</w:t>
      </w:r>
      <w:r>
        <w:rPr>
          <w:rFonts w:hint="eastAsia"/>
          <w:color w:val="auto"/>
          <w:kern w:val="0"/>
          <w:sz w:val="24"/>
        </w:rPr>
        <w:t>电路参数达到动作值或接到动作指令、信号后，立即执行工作的行为。没有任何故意延时的动作。</w:t>
      </w:r>
    </w:p>
    <w:p>
      <w:pPr>
        <w:adjustRightInd w:val="0"/>
        <w:snapToGrid w:val="0"/>
        <w:spacing w:line="360" w:lineRule="auto"/>
        <w:rPr>
          <w:rFonts w:hint="eastAsia"/>
          <w:sz w:val="24"/>
          <w:lang w:val="en-US" w:eastAsia="zh-CN"/>
        </w:rPr>
      </w:pPr>
      <w:r>
        <w:rPr>
          <w:sz w:val="24"/>
        </w:rPr>
        <w:t>3.</w:t>
      </w:r>
      <w:r>
        <w:rPr>
          <w:rFonts w:hint="eastAsia"/>
          <w:sz w:val="24"/>
          <w:lang w:val="en-US" w:eastAsia="zh-CN"/>
        </w:rPr>
        <w:t>3 试验电流</w:t>
      </w:r>
    </w:p>
    <w:p>
      <w:pPr>
        <w:adjustRightInd w:val="0"/>
        <w:snapToGrid w:val="0"/>
        <w:spacing w:line="360" w:lineRule="auto"/>
        <w:rPr>
          <w:rFonts w:hint="eastAsia"/>
          <w:sz w:val="24"/>
          <w:lang w:val="en-US" w:eastAsia="zh-CN"/>
        </w:rPr>
      </w:pPr>
      <w:r>
        <w:rPr>
          <w:sz w:val="24"/>
        </w:rPr>
        <w:t>3.</w:t>
      </w:r>
      <w:r>
        <w:rPr>
          <w:rFonts w:hint="eastAsia"/>
          <w:sz w:val="24"/>
          <w:lang w:val="en-US" w:eastAsia="zh-CN"/>
        </w:rPr>
        <w:t>3.</w:t>
      </w:r>
      <w:r>
        <w:rPr>
          <w:sz w:val="24"/>
        </w:rPr>
        <w:t>1</w:t>
      </w:r>
      <w:r>
        <w:rPr>
          <w:rFonts w:hint="eastAsia"/>
          <w:sz w:val="24"/>
          <w:lang w:val="en-US" w:eastAsia="zh-CN"/>
        </w:rPr>
        <w:t xml:space="preserve"> 动作电流</w:t>
      </w:r>
    </w:p>
    <w:p>
      <w:pPr>
        <w:tabs>
          <w:tab w:val="left" w:pos="420"/>
          <w:tab w:val="left" w:pos="9030"/>
        </w:tabs>
        <w:spacing w:line="360" w:lineRule="auto"/>
        <w:ind w:firstLine="480" w:firstLineChars="200"/>
        <w:rPr>
          <w:rFonts w:hint="eastAsia"/>
          <w:color w:val="auto"/>
          <w:kern w:val="0"/>
          <w:sz w:val="24"/>
          <w:lang w:eastAsia="zh-CN"/>
        </w:rPr>
      </w:pPr>
      <w:r>
        <w:rPr>
          <w:rFonts w:hint="eastAsia"/>
          <w:color w:val="auto"/>
          <w:kern w:val="0"/>
          <w:sz w:val="24"/>
          <w:lang w:eastAsia="zh-CN"/>
        </w:rPr>
        <w:t>当电流大于或等于此值时，被试电器</w:t>
      </w:r>
      <w:r>
        <w:rPr>
          <w:rFonts w:hint="eastAsia"/>
          <w:color w:val="auto"/>
          <w:kern w:val="0"/>
          <w:sz w:val="24"/>
        </w:rPr>
        <w:t>或电器部件</w:t>
      </w:r>
      <w:r>
        <w:rPr>
          <w:rFonts w:hint="eastAsia"/>
          <w:color w:val="auto"/>
          <w:kern w:val="0"/>
          <w:sz w:val="24"/>
          <w:lang w:eastAsia="zh-CN"/>
        </w:rPr>
        <w:t>能动作的电流值</w:t>
      </w:r>
      <w:r>
        <w:rPr>
          <w:rFonts w:hint="eastAsia"/>
          <w:color w:val="auto"/>
          <w:kern w:val="0"/>
          <w:sz w:val="24"/>
          <w:lang w:val="en-US" w:eastAsia="zh-CN"/>
        </w:rPr>
        <w:t>，此电流值可以按动作时间的长短分为延时动作电流及瞬时动作电流</w:t>
      </w:r>
      <w:r>
        <w:rPr>
          <w:rFonts w:hint="eastAsia"/>
          <w:color w:val="auto"/>
          <w:kern w:val="0"/>
          <w:sz w:val="24"/>
        </w:rPr>
        <w:t>。</w:t>
      </w:r>
    </w:p>
    <w:p>
      <w:pPr>
        <w:adjustRightInd w:val="0"/>
        <w:snapToGrid w:val="0"/>
        <w:spacing w:line="360" w:lineRule="auto"/>
        <w:rPr>
          <w:rFonts w:hint="eastAsia"/>
          <w:sz w:val="24"/>
          <w:lang w:val="en-US" w:eastAsia="zh-CN"/>
        </w:rPr>
      </w:pPr>
      <w:r>
        <w:rPr>
          <w:sz w:val="24"/>
        </w:rPr>
        <w:t>3.</w:t>
      </w:r>
      <w:r>
        <w:rPr>
          <w:rFonts w:hint="eastAsia"/>
          <w:sz w:val="24"/>
          <w:lang w:val="en-US" w:eastAsia="zh-CN"/>
        </w:rPr>
        <w:t>3.2 电流整定值</w:t>
      </w:r>
    </w:p>
    <w:p>
      <w:pPr>
        <w:tabs>
          <w:tab w:val="left" w:pos="420"/>
          <w:tab w:val="left" w:pos="9030"/>
        </w:tabs>
        <w:spacing w:line="360" w:lineRule="auto"/>
        <w:ind w:firstLine="480" w:firstLineChars="200"/>
        <w:rPr>
          <w:rFonts w:hint="eastAsia"/>
          <w:color w:val="auto"/>
          <w:kern w:val="0"/>
          <w:sz w:val="24"/>
          <w:lang w:eastAsia="zh-CN"/>
        </w:rPr>
      </w:pPr>
      <w:r>
        <w:rPr>
          <w:rFonts w:hint="eastAsia"/>
          <w:color w:val="auto"/>
          <w:kern w:val="0"/>
          <w:sz w:val="24"/>
          <w:lang w:eastAsia="zh-CN"/>
        </w:rPr>
        <w:t>与电器</w:t>
      </w:r>
      <w:r>
        <w:rPr>
          <w:rFonts w:hint="eastAsia"/>
          <w:color w:val="auto"/>
          <w:kern w:val="0"/>
          <w:sz w:val="24"/>
        </w:rPr>
        <w:t>或电器部件</w:t>
      </w:r>
      <w:r>
        <w:rPr>
          <w:rFonts w:hint="eastAsia"/>
          <w:color w:val="auto"/>
          <w:kern w:val="0"/>
          <w:sz w:val="24"/>
          <w:lang w:eastAsia="zh-CN"/>
        </w:rPr>
        <w:t>的动作特性有关，且用来确定电器动作的主电流电流值</w:t>
      </w:r>
      <w:r>
        <w:rPr>
          <w:rFonts w:hint="eastAsia"/>
          <w:color w:val="auto"/>
          <w:kern w:val="0"/>
          <w:sz w:val="24"/>
        </w:rPr>
        <w:t>。</w:t>
      </w:r>
    </w:p>
    <w:p>
      <w:pPr>
        <w:adjustRightInd w:val="0"/>
        <w:snapToGrid w:val="0"/>
        <w:spacing w:line="360" w:lineRule="auto"/>
        <w:rPr>
          <w:rFonts w:hint="eastAsia"/>
          <w:sz w:val="24"/>
          <w:lang w:val="en-US" w:eastAsia="zh-CN"/>
        </w:rPr>
      </w:pPr>
      <w:r>
        <w:rPr>
          <w:sz w:val="24"/>
        </w:rPr>
        <w:t>3.</w:t>
      </w:r>
      <w:r>
        <w:rPr>
          <w:rFonts w:hint="eastAsia"/>
          <w:sz w:val="24"/>
          <w:lang w:val="en-US" w:eastAsia="zh-CN"/>
        </w:rPr>
        <w:t>3.3 额定瞬时短路电流整定值</w:t>
      </w:r>
    </w:p>
    <w:p>
      <w:pPr>
        <w:tabs>
          <w:tab w:val="left" w:pos="420"/>
          <w:tab w:val="left" w:pos="9030"/>
        </w:tabs>
        <w:spacing w:line="360" w:lineRule="auto"/>
        <w:ind w:firstLine="480" w:firstLineChars="200"/>
        <w:rPr>
          <w:rFonts w:hint="eastAsia"/>
          <w:color w:val="auto"/>
          <w:kern w:val="0"/>
          <w:sz w:val="24"/>
          <w:lang w:eastAsia="zh-CN"/>
        </w:rPr>
      </w:pPr>
      <w:r>
        <w:rPr>
          <w:rFonts w:hint="eastAsia"/>
          <w:color w:val="auto"/>
          <w:kern w:val="0"/>
          <w:sz w:val="24"/>
          <w:lang w:eastAsia="zh-CN"/>
        </w:rPr>
        <w:t>使</w:t>
      </w:r>
      <w:r>
        <w:rPr>
          <w:rFonts w:hint="eastAsia"/>
          <w:color w:val="auto"/>
          <w:kern w:val="0"/>
          <w:sz w:val="24"/>
        </w:rPr>
        <w:t>电器或电器部件</w:t>
      </w:r>
      <w:r>
        <w:rPr>
          <w:rFonts w:hint="eastAsia"/>
          <w:color w:val="auto"/>
          <w:kern w:val="0"/>
          <w:sz w:val="24"/>
          <w:lang w:eastAsia="zh-CN"/>
        </w:rPr>
        <w:t>在无任何人为延时的情况下，进行</w:t>
      </w:r>
      <w:r>
        <w:rPr>
          <w:rFonts w:hint="eastAsia"/>
          <w:color w:val="auto"/>
          <w:kern w:val="0"/>
          <w:sz w:val="24"/>
          <w:lang w:val="en-US" w:eastAsia="zh-CN"/>
        </w:rPr>
        <w:t>瞬时</w:t>
      </w:r>
      <w:r>
        <w:rPr>
          <w:rFonts w:hint="eastAsia"/>
          <w:color w:val="auto"/>
          <w:kern w:val="0"/>
          <w:sz w:val="24"/>
          <w:lang w:eastAsia="zh-CN"/>
        </w:rPr>
        <w:t>动作的电流额定值</w:t>
      </w:r>
      <w:r>
        <w:rPr>
          <w:rFonts w:hint="eastAsia"/>
          <w:color w:val="auto"/>
          <w:kern w:val="0"/>
          <w:sz w:val="24"/>
        </w:rPr>
        <w:t>。</w:t>
      </w:r>
    </w:p>
    <w:p>
      <w:pPr>
        <w:adjustRightInd w:val="0"/>
        <w:snapToGrid w:val="0"/>
        <w:spacing w:line="360" w:lineRule="auto"/>
        <w:rPr>
          <w:rFonts w:hint="eastAsia"/>
          <w:sz w:val="24"/>
          <w:lang w:val="en-US" w:eastAsia="zh-CN"/>
        </w:rPr>
      </w:pPr>
      <w:r>
        <w:rPr>
          <w:sz w:val="24"/>
        </w:rPr>
        <w:t>3.</w:t>
      </w:r>
      <w:r>
        <w:rPr>
          <w:rFonts w:hint="eastAsia"/>
          <w:sz w:val="24"/>
          <w:lang w:val="en-US" w:eastAsia="zh-CN"/>
        </w:rPr>
        <w:t>3.4 预期电流</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当电器或电器部分被一个阻抗可以忽略不计的导体替代时，电路中可能流过的电流。</w:t>
      </w:r>
    </w:p>
    <w:p>
      <w:pPr>
        <w:adjustRightInd w:val="0"/>
        <w:snapToGrid w:val="0"/>
        <w:spacing w:line="360" w:lineRule="auto"/>
        <w:rPr>
          <w:rFonts w:hint="eastAsia"/>
          <w:sz w:val="24"/>
          <w:lang w:val="en-US" w:eastAsia="zh-CN"/>
        </w:rPr>
      </w:pPr>
      <w:r>
        <w:rPr>
          <w:sz w:val="24"/>
        </w:rPr>
        <w:t>3.</w:t>
      </w:r>
      <w:r>
        <w:rPr>
          <w:rFonts w:hint="eastAsia"/>
          <w:sz w:val="24"/>
          <w:lang w:val="en-US" w:eastAsia="zh-CN"/>
        </w:rPr>
        <w:t>3.5 预期峰值电流</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当电器或电器部分被一个阻抗可以忽略不计的导体替代时，在电路接通后瞬态期间的预期电流峰值。</w:t>
      </w:r>
    </w:p>
    <w:p>
      <w:pPr>
        <w:adjustRightInd w:val="0"/>
        <w:snapToGrid w:val="0"/>
        <w:spacing w:line="360" w:lineRule="auto"/>
        <w:rPr>
          <w:rFonts w:hint="default"/>
          <w:sz w:val="24"/>
          <w:lang w:val="en-US" w:eastAsia="zh-CN"/>
        </w:rPr>
      </w:pPr>
      <w:r>
        <w:rPr>
          <w:sz w:val="24"/>
        </w:rPr>
        <w:t>3.</w:t>
      </w:r>
      <w:r>
        <w:rPr>
          <w:rFonts w:hint="eastAsia"/>
          <w:sz w:val="24"/>
          <w:lang w:val="en-US" w:eastAsia="zh-CN"/>
        </w:rPr>
        <w:t xml:space="preserve">3.6 </w:t>
      </w:r>
      <w:r>
        <w:rPr>
          <w:rFonts w:hint="default"/>
          <w:sz w:val="24"/>
          <w:lang w:val="en-US" w:eastAsia="zh-CN"/>
        </w:rPr>
        <w:t>谐波电流</w:t>
      </w:r>
    </w:p>
    <w:p>
      <w:pPr>
        <w:tabs>
          <w:tab w:val="left" w:pos="420"/>
          <w:tab w:val="left" w:pos="9030"/>
        </w:tabs>
        <w:spacing w:line="360" w:lineRule="auto"/>
        <w:ind w:firstLine="480" w:firstLineChars="200"/>
        <w:rPr>
          <w:rFonts w:hint="default" w:ascii="Times New Roman" w:hAnsi="Times New Roman" w:eastAsia="宋体" w:cs="Times New Roman"/>
          <w:color w:val="auto"/>
          <w:kern w:val="0"/>
          <w:sz w:val="24"/>
          <w:lang w:val="en-US" w:eastAsia="zh-CN"/>
        </w:rPr>
      </w:pPr>
      <w:r>
        <w:rPr>
          <w:rFonts w:hint="default" w:ascii="Times New Roman" w:hAnsi="Times New Roman" w:eastAsia="宋体" w:cs="Times New Roman"/>
          <w:color w:val="auto"/>
          <w:kern w:val="0"/>
          <w:sz w:val="24"/>
          <w:lang w:val="en-US" w:eastAsia="zh-CN"/>
        </w:rPr>
        <w:t>谐波电流就是将非正弦周期电流函数按傅里叶级数展开时，其频率为原周期电流频率整数倍的各正弦分量的统称。频率等于原周期电流频率</w:t>
      </w:r>
      <w:r>
        <w:rPr>
          <w:rFonts w:hint="default" w:ascii="Times New Roman" w:hAnsi="Times New Roman" w:eastAsia="宋体" w:cs="Times New Roman"/>
          <w:i/>
          <w:iCs/>
          <w:color w:val="auto"/>
          <w:kern w:val="0"/>
          <w:sz w:val="24"/>
          <w:lang w:val="en-US" w:eastAsia="zh-CN"/>
        </w:rPr>
        <w:t>n</w:t>
      </w:r>
      <w:r>
        <w:rPr>
          <w:rFonts w:hint="default" w:ascii="Times New Roman" w:hAnsi="Times New Roman" w:eastAsia="宋体" w:cs="Times New Roman"/>
          <w:color w:val="auto"/>
          <w:kern w:val="0"/>
          <w:sz w:val="24"/>
          <w:lang w:val="en-US" w:eastAsia="zh-CN"/>
        </w:rPr>
        <w:t>倍的谐波电流称为</w:t>
      </w:r>
      <w:r>
        <w:rPr>
          <w:rFonts w:hint="default" w:ascii="Times New Roman" w:hAnsi="Times New Roman" w:eastAsia="宋体" w:cs="Times New Roman"/>
          <w:i/>
          <w:iCs/>
          <w:color w:val="auto"/>
          <w:kern w:val="0"/>
          <w:sz w:val="24"/>
          <w:lang w:val="en-US" w:eastAsia="zh-CN"/>
        </w:rPr>
        <w:t>n</w:t>
      </w:r>
      <w:r>
        <w:rPr>
          <w:rFonts w:hint="default" w:ascii="Times New Roman" w:hAnsi="Times New Roman" w:eastAsia="宋体" w:cs="Times New Roman"/>
          <w:color w:val="auto"/>
          <w:kern w:val="0"/>
          <w:sz w:val="24"/>
          <w:lang w:val="en-US" w:eastAsia="zh-CN"/>
        </w:rPr>
        <w:t>次谐波电流。</w:t>
      </w:r>
    </w:p>
    <w:p>
      <w:pPr>
        <w:adjustRightInd w:val="0"/>
        <w:snapToGrid w:val="0"/>
        <w:spacing w:line="360" w:lineRule="auto"/>
        <w:rPr>
          <w:rFonts w:hint="eastAsia"/>
          <w:sz w:val="24"/>
          <w:lang w:val="en-US" w:eastAsia="zh-CN"/>
        </w:rPr>
      </w:pPr>
      <w:r>
        <w:rPr>
          <w:rFonts w:hint="eastAsia"/>
          <w:sz w:val="24"/>
          <w:lang w:val="en-US" w:eastAsia="zh-CN"/>
        </w:rPr>
        <w:t>3.4 试验电压</w:t>
      </w:r>
    </w:p>
    <w:p>
      <w:pPr>
        <w:adjustRightInd w:val="0"/>
        <w:snapToGrid w:val="0"/>
        <w:spacing w:line="360" w:lineRule="auto"/>
        <w:rPr>
          <w:rFonts w:hint="eastAsia"/>
          <w:sz w:val="24"/>
          <w:lang w:val="en-US" w:eastAsia="zh-CN"/>
        </w:rPr>
      </w:pPr>
      <w:r>
        <w:rPr>
          <w:sz w:val="24"/>
        </w:rPr>
        <w:t>3.</w:t>
      </w:r>
      <w:r>
        <w:rPr>
          <w:rFonts w:hint="eastAsia"/>
          <w:sz w:val="24"/>
          <w:lang w:val="en-US" w:eastAsia="zh-CN"/>
        </w:rPr>
        <w:t>4.1 外施电压</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在接通电流前，加在电器或电器部分电极两端间的电压，对于多级电器或电器部件即指其端子间的相对相电压。</w:t>
      </w:r>
    </w:p>
    <w:p>
      <w:pPr>
        <w:adjustRightInd w:val="0"/>
        <w:snapToGrid w:val="0"/>
        <w:spacing w:line="360" w:lineRule="auto"/>
        <w:rPr>
          <w:rFonts w:hint="eastAsia"/>
          <w:sz w:val="24"/>
          <w:lang w:val="en-US" w:eastAsia="zh-CN"/>
        </w:rPr>
      </w:pPr>
      <w:r>
        <w:rPr>
          <w:sz w:val="24"/>
        </w:rPr>
        <w:t>3.</w:t>
      </w:r>
      <w:r>
        <w:rPr>
          <w:rFonts w:hint="eastAsia"/>
          <w:sz w:val="24"/>
          <w:lang w:val="en-US" w:eastAsia="zh-CN"/>
        </w:rPr>
        <w:t>5 试验时间</w:t>
      </w:r>
    </w:p>
    <w:p>
      <w:pPr>
        <w:adjustRightInd w:val="0"/>
        <w:snapToGrid w:val="0"/>
        <w:spacing w:line="360" w:lineRule="auto"/>
        <w:rPr>
          <w:rFonts w:hint="eastAsia"/>
          <w:sz w:val="24"/>
          <w:lang w:val="en-US" w:eastAsia="zh-CN"/>
        </w:rPr>
      </w:pPr>
      <w:r>
        <w:rPr>
          <w:sz w:val="24"/>
        </w:rPr>
        <w:t>3.</w:t>
      </w:r>
      <w:r>
        <w:rPr>
          <w:rFonts w:hint="eastAsia"/>
          <w:sz w:val="24"/>
          <w:lang w:val="en-US" w:eastAsia="zh-CN"/>
        </w:rPr>
        <w:t>5.1 通电时间</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电器或电器部件（亦可被一个阻抗忽略不计的导体替代）在被试过程中，通过动作电流（或预期电流）的时间，此动作时间可以按时间的长短分为瞬时时间及延时时间。</w:t>
      </w:r>
    </w:p>
    <w:p>
      <w:pPr>
        <w:adjustRightInd w:val="0"/>
        <w:snapToGrid w:val="0"/>
        <w:spacing w:line="360" w:lineRule="auto"/>
        <w:rPr>
          <w:rFonts w:hint="eastAsia"/>
          <w:sz w:val="24"/>
          <w:lang w:val="en-US" w:eastAsia="zh-CN"/>
        </w:rPr>
      </w:pPr>
      <w:r>
        <w:rPr>
          <w:sz w:val="24"/>
        </w:rPr>
        <w:t>3.</w:t>
      </w:r>
      <w:r>
        <w:rPr>
          <w:rFonts w:hint="eastAsia"/>
          <w:sz w:val="24"/>
          <w:lang w:val="en-US" w:eastAsia="zh-CN"/>
        </w:rPr>
        <w:t>5.2 时间常数</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通常认为在一阶惯性系统施加直流阶跃输入后达到63.2%稳态值的时间为时间常数，在本规范中适用的对象即为</w:t>
      </w:r>
      <w:r>
        <w:rPr>
          <w:rFonts w:hint="eastAsia"/>
          <w:color w:val="auto"/>
          <w:kern w:val="0"/>
          <w:sz w:val="24"/>
          <w:lang w:eastAsia="zh-CN"/>
        </w:rPr>
        <w:t>预期直流电流上升到</w:t>
      </w:r>
      <w:r>
        <w:rPr>
          <w:rFonts w:hint="eastAsia"/>
          <w:color w:val="auto"/>
          <w:kern w:val="0"/>
          <w:sz w:val="24"/>
          <w:lang w:val="en-US" w:eastAsia="zh-CN"/>
        </w:rPr>
        <w:t>0.63倍最大峰值电流时的时间。</w:t>
      </w:r>
    </w:p>
    <w:p>
      <w:pPr>
        <w:adjustRightInd w:val="0"/>
        <w:snapToGrid w:val="0"/>
        <w:spacing w:line="360" w:lineRule="auto"/>
        <w:rPr>
          <w:rFonts w:hint="default"/>
          <w:sz w:val="24"/>
          <w:lang w:val="en-US" w:eastAsia="zh-CN"/>
        </w:rPr>
      </w:pPr>
      <w:r>
        <w:rPr>
          <w:sz w:val="24"/>
        </w:rPr>
        <w:t>3.</w:t>
      </w:r>
      <w:r>
        <w:rPr>
          <w:rFonts w:hint="eastAsia"/>
          <w:sz w:val="24"/>
          <w:lang w:val="en-US" w:eastAsia="zh-CN"/>
        </w:rPr>
        <w:t>6 焦耳积分（I</w:t>
      </w:r>
      <w:r>
        <w:rPr>
          <w:rFonts w:hint="eastAsia"/>
          <w:sz w:val="24"/>
          <w:vertAlign w:val="superscript"/>
          <w:lang w:val="en-US" w:eastAsia="zh-CN"/>
        </w:rPr>
        <w:t>2</w:t>
      </w:r>
      <w:r>
        <w:rPr>
          <w:rFonts w:hint="eastAsia"/>
          <w:sz w:val="24"/>
          <w:lang w:val="en-US" w:eastAsia="zh-CN"/>
        </w:rPr>
        <w:t>t）</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eastAsia="zh-CN"/>
        </w:rPr>
        <w:t>电流在给定时间内的积分</w:t>
      </w:r>
      <w:r>
        <w:rPr>
          <w:rFonts w:hint="eastAsia"/>
          <w:color w:val="auto"/>
          <w:kern w:val="0"/>
          <w:sz w:val="24"/>
          <w:lang w:val="en-US" w:eastAsia="zh-CN"/>
        </w:rPr>
        <w:t xml:space="preserve"> I</w:t>
      </w:r>
      <w:r>
        <w:rPr>
          <w:rFonts w:hint="eastAsia"/>
          <w:color w:val="auto"/>
          <w:kern w:val="0"/>
          <w:sz w:val="24"/>
          <w:vertAlign w:val="superscript"/>
          <w:lang w:val="en-US" w:eastAsia="zh-CN"/>
        </w:rPr>
        <w:t>2</w:t>
      </w:r>
      <w:r>
        <w:rPr>
          <w:rFonts w:hint="eastAsia"/>
          <w:color w:val="auto"/>
          <w:kern w:val="0"/>
          <w:sz w:val="24"/>
          <w:lang w:val="en-US" w:eastAsia="zh-CN"/>
        </w:rPr>
        <w:t>t=</w:t>
      </w:r>
      <w:r>
        <w:rPr>
          <w:rFonts w:hint="eastAsia"/>
          <w:color w:val="auto"/>
          <w:kern w:val="0"/>
          <w:position w:val="-22"/>
          <w:sz w:val="24"/>
          <w:lang w:val="en-US" w:eastAsia="zh-CN"/>
        </w:rPr>
        <w:object>
          <v:shape id="_x0000_i1025" o:spt="75" type="#_x0000_t75" style="height:28pt;width:33pt;" o:ole="t" filled="f" o:preferrelative="t" stroked="f" coordsize="21600,21600">
            <v:path/>
            <v:fill on="f" focussize="0,0"/>
            <v:stroke on="f"/>
            <v:imagedata r:id="rId15" o:title=""/>
            <o:lock v:ext="edit" aspectratio="t"/>
            <w10:wrap type="none"/>
            <w10:anchorlock/>
          </v:shape>
          <o:OLEObject Type="Embed" ProgID="Equation.KSEE3" ShapeID="_x0000_i1025" DrawAspect="Content" ObjectID="_1468075725" r:id="rId14">
            <o:LockedField>false</o:LockedField>
          </o:OLEObject>
        </w:object>
      </w:r>
      <w:r>
        <w:rPr>
          <w:rFonts w:hint="eastAsia"/>
          <w:color w:val="auto"/>
          <w:kern w:val="0"/>
          <w:sz w:val="24"/>
          <w:lang w:val="en-US" w:eastAsia="zh-CN"/>
        </w:rPr>
        <w:t>。</w:t>
      </w:r>
    </w:p>
    <w:p>
      <w:pPr>
        <w:adjustRightInd w:val="0"/>
        <w:snapToGrid w:val="0"/>
        <w:spacing w:line="360" w:lineRule="auto"/>
        <w:rPr>
          <w:rFonts w:hint="eastAsia"/>
          <w:sz w:val="24"/>
          <w:lang w:val="en-US" w:eastAsia="zh-CN"/>
        </w:rPr>
      </w:pPr>
      <w:r>
        <w:rPr>
          <w:sz w:val="24"/>
        </w:rPr>
        <w:t>3.</w:t>
      </w:r>
      <w:r>
        <w:rPr>
          <w:rFonts w:hint="eastAsia"/>
          <w:sz w:val="24"/>
          <w:lang w:val="en-US" w:eastAsia="zh-CN"/>
        </w:rPr>
        <w:t>7 功率因数</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sz w:val="24"/>
          <w:lang w:val="en-US" w:eastAsia="zh-CN"/>
        </w:rPr>
        <w:t>功率因数是指交流电路有功功率对视在功率的比值，电器或者电器部件在一定电压</w:t>
      </w:r>
      <w:r>
        <w:rPr>
          <w:rFonts w:hint="eastAsia"/>
          <w:color w:val="auto"/>
          <w:kern w:val="0"/>
          <w:sz w:val="24"/>
          <w:lang w:val="en-US" w:eastAsia="zh-CN"/>
        </w:rPr>
        <w:t>和视在功率下，该值越高能耗损失越少。</w:t>
      </w:r>
    </w:p>
    <w:p>
      <w:pPr>
        <w:adjustRightInd w:val="0"/>
        <w:snapToGrid w:val="0"/>
        <w:spacing w:line="360" w:lineRule="auto"/>
        <w:rPr>
          <w:rFonts w:hint="eastAsia"/>
          <w:sz w:val="24"/>
          <w:lang w:val="en-US" w:eastAsia="zh-CN"/>
        </w:rPr>
      </w:pPr>
      <w:r>
        <w:rPr>
          <w:sz w:val="24"/>
        </w:rPr>
        <w:t>3.</w:t>
      </w:r>
      <w:r>
        <w:rPr>
          <w:rFonts w:hint="eastAsia"/>
          <w:sz w:val="24"/>
          <w:lang w:val="en-US" w:eastAsia="zh-CN"/>
        </w:rPr>
        <w:t>8 峰值系数</w:t>
      </w:r>
    </w:p>
    <w:p>
      <w:pPr>
        <w:tabs>
          <w:tab w:val="left" w:pos="420"/>
          <w:tab w:val="left" w:pos="9030"/>
        </w:tabs>
        <w:spacing w:line="360" w:lineRule="auto"/>
        <w:ind w:firstLine="480" w:firstLineChars="200"/>
        <w:rPr>
          <w:rFonts w:hint="eastAsia"/>
          <w:color w:val="auto"/>
          <w:kern w:val="0"/>
          <w:sz w:val="24"/>
          <w:lang w:eastAsia="zh-CN"/>
        </w:rPr>
      </w:pPr>
      <w:r>
        <w:rPr>
          <w:rFonts w:hint="eastAsia"/>
          <w:color w:val="auto"/>
          <w:kern w:val="0"/>
          <w:sz w:val="24"/>
          <w:lang w:val="en-US" w:eastAsia="zh-CN"/>
        </w:rPr>
        <w:t>波形的峰值与其均方根之比，例如正弦波型的峰值系数为</w:t>
      </w:r>
      <w:r>
        <w:rPr>
          <w:rFonts w:hint="eastAsia"/>
          <w:color w:val="auto"/>
          <w:kern w:val="0"/>
          <w:position w:val="-6"/>
          <w:sz w:val="24"/>
          <w:lang w:val="en-US" w:eastAsia="zh-CN"/>
        </w:rPr>
        <w:object>
          <v:shape id="_x0000_i1026" o:spt="75" type="#_x0000_t75" style="height:17pt;width:19pt;" o:ole="t" filled="f" o:preferrelative="t" stroked="f" coordsize="21600,21600">
            <v:path/>
            <v:fill on="f" focussize="0,0"/>
            <v:stroke on="f"/>
            <v:imagedata r:id="rId17" o:title=""/>
            <o:lock v:ext="edit" aspectratio="t"/>
            <w10:wrap type="none"/>
            <w10:anchorlock/>
          </v:shape>
          <o:OLEObject Type="Embed" ProgID="Equation.KSEE3" ShapeID="_x0000_i1026" DrawAspect="Content" ObjectID="_1468075726" r:id="rId16">
            <o:LockedField>false</o:LockedField>
          </o:OLEObject>
        </w:object>
      </w:r>
      <w:r>
        <w:rPr>
          <w:rFonts w:hint="eastAsia"/>
          <w:color w:val="auto"/>
          <w:kern w:val="0"/>
          <w:sz w:val="24"/>
          <w:lang w:val="en-US" w:eastAsia="zh-CN"/>
        </w:rPr>
        <w:t>。</w:t>
      </w:r>
    </w:p>
    <w:p>
      <w:pPr>
        <w:adjustRightInd w:val="0"/>
        <w:snapToGrid w:val="0"/>
        <w:spacing w:line="360" w:lineRule="auto"/>
        <w:rPr>
          <w:rFonts w:hint="default"/>
          <w:sz w:val="24"/>
          <w:lang w:val="en-US" w:eastAsia="zh-CN"/>
        </w:rPr>
      </w:pPr>
      <w:r>
        <w:rPr>
          <w:sz w:val="24"/>
        </w:rPr>
        <w:t>3.</w:t>
      </w:r>
      <w:r>
        <w:rPr>
          <w:rFonts w:hint="eastAsia"/>
          <w:sz w:val="24"/>
          <w:lang w:val="en-US" w:eastAsia="zh-CN"/>
        </w:rPr>
        <w:t>9 纹波与噪声</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在全部影响量和控制量均保持恒定时，在规定的带宽范围内，一个直流输出量对其平均值的周期与随机偏差。纹波与噪声又称</w:t>
      </w:r>
      <w:r>
        <w:rPr>
          <w:rFonts w:hint="eastAsia" w:ascii="Times New Roman" w:eastAsia="宋体"/>
          <w:color w:val="auto"/>
          <w:sz w:val="24"/>
          <w:szCs w:val="22"/>
          <w:lang w:val="en-US" w:eastAsia="zh-CN"/>
        </w:rPr>
        <w:t>周期</w:t>
      </w:r>
      <w:r>
        <w:rPr>
          <w:rFonts w:hint="eastAsia"/>
          <w:color w:val="auto"/>
          <w:sz w:val="24"/>
          <w:szCs w:val="22"/>
          <w:lang w:val="en-US" w:eastAsia="zh-CN"/>
        </w:rPr>
        <w:t>与</w:t>
      </w:r>
      <w:r>
        <w:rPr>
          <w:rFonts w:hint="eastAsia" w:ascii="Times New Roman" w:eastAsia="宋体"/>
          <w:color w:val="auto"/>
          <w:sz w:val="24"/>
          <w:szCs w:val="22"/>
          <w:lang w:val="en-US" w:eastAsia="zh-CN"/>
        </w:rPr>
        <w:t>随机偏差</w:t>
      </w:r>
      <w:r>
        <w:rPr>
          <w:rFonts w:hint="eastAsia"/>
          <w:color w:val="auto"/>
          <w:kern w:val="0"/>
          <w:sz w:val="24"/>
          <w:lang w:val="en-US" w:eastAsia="zh-CN"/>
        </w:rPr>
        <w:t>。</w:t>
      </w:r>
    </w:p>
    <w:p>
      <w:pPr>
        <w:adjustRightInd w:val="0"/>
        <w:snapToGrid w:val="0"/>
        <w:spacing w:line="360" w:lineRule="auto"/>
        <w:rPr>
          <w:rFonts w:hint="eastAsia"/>
          <w:sz w:val="24"/>
          <w:lang w:val="en-US" w:eastAsia="zh-CN"/>
        </w:rPr>
      </w:pPr>
      <w:r>
        <w:rPr>
          <w:sz w:val="24"/>
        </w:rPr>
        <w:t>3.1</w:t>
      </w:r>
      <w:r>
        <w:rPr>
          <w:rFonts w:hint="eastAsia"/>
          <w:sz w:val="24"/>
          <w:lang w:val="en-US" w:eastAsia="zh-CN"/>
        </w:rPr>
        <w:t>0 稳定性</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在其他条件保持不变的情况下，规定时间间隔内输出量的最大变化。</w:t>
      </w:r>
    </w:p>
    <w:p>
      <w:pPr>
        <w:adjustRightInd w:val="0"/>
        <w:snapToGrid w:val="0"/>
        <w:spacing w:line="360" w:lineRule="auto"/>
        <w:rPr>
          <w:rFonts w:hint="eastAsia"/>
          <w:sz w:val="24"/>
          <w:lang w:val="en-US" w:eastAsia="zh-CN"/>
        </w:rPr>
      </w:pPr>
      <w:r>
        <w:rPr>
          <w:sz w:val="24"/>
        </w:rPr>
        <w:t>3.1</w:t>
      </w:r>
      <w:r>
        <w:rPr>
          <w:rFonts w:hint="eastAsia"/>
          <w:sz w:val="24"/>
          <w:lang w:val="en-US" w:eastAsia="zh-CN"/>
        </w:rPr>
        <w:t>1 波形失真</w:t>
      </w:r>
    </w:p>
    <w:p>
      <w:pPr>
        <w:tabs>
          <w:tab w:val="left" w:pos="420"/>
          <w:tab w:val="left" w:pos="9030"/>
        </w:tabs>
        <w:spacing w:line="360" w:lineRule="auto"/>
        <w:ind w:firstLine="480" w:firstLineChars="200"/>
        <w:rPr>
          <w:rFonts w:hint="eastAsia"/>
          <w:color w:val="auto"/>
          <w:kern w:val="0"/>
          <w:sz w:val="24"/>
          <w:lang w:val="en-US" w:eastAsia="zh-CN"/>
        </w:rPr>
      </w:pPr>
      <w:r>
        <w:rPr>
          <w:rFonts w:hint="eastAsia"/>
          <w:color w:val="auto"/>
          <w:kern w:val="0"/>
          <w:sz w:val="24"/>
          <w:lang w:val="en-US" w:eastAsia="zh-CN"/>
        </w:rPr>
        <w:t>波形失真又称非线性失真、非线性畸变，一般指2至39次谐波的总含量与基波含量的比值，失真度通常用百分数或分贝数表示。</w:t>
      </w:r>
    </w:p>
    <w:p>
      <w:pPr>
        <w:adjustRightInd w:val="0"/>
        <w:snapToGrid w:val="0"/>
        <w:spacing w:line="360" w:lineRule="auto"/>
        <w:rPr>
          <w:rFonts w:hint="default"/>
          <w:sz w:val="24"/>
          <w:lang w:val="en-US" w:eastAsia="zh-CN"/>
        </w:rPr>
      </w:pPr>
      <w:r>
        <w:rPr>
          <w:sz w:val="24"/>
        </w:rPr>
        <w:t>3.1</w:t>
      </w:r>
      <w:r>
        <w:rPr>
          <w:rFonts w:hint="eastAsia"/>
          <w:sz w:val="24"/>
          <w:lang w:val="en-US" w:eastAsia="zh-CN"/>
        </w:rPr>
        <w:t>2 线性度</w:t>
      </w:r>
    </w:p>
    <w:p>
      <w:pPr>
        <w:tabs>
          <w:tab w:val="left" w:pos="420"/>
          <w:tab w:val="left" w:pos="9030"/>
        </w:tabs>
        <w:spacing w:line="360" w:lineRule="auto"/>
        <w:ind w:firstLine="480" w:firstLineChars="200"/>
        <w:rPr>
          <w:rFonts w:hint="eastAsia" w:ascii="Times New Roman"/>
          <w:color w:val="auto"/>
          <w:sz w:val="24"/>
          <w:szCs w:val="24"/>
        </w:rPr>
      </w:pPr>
      <w:r>
        <w:rPr>
          <w:rFonts w:hint="eastAsia"/>
          <w:color w:val="auto"/>
          <w:kern w:val="0"/>
          <w:sz w:val="24"/>
          <w:lang w:val="en-US" w:eastAsia="zh-CN"/>
        </w:rPr>
        <w:t>试验系统的实测值与理想值之间的偏差比，主要用作表述试验系统能否能与理想系统保持一致的</w:t>
      </w:r>
      <w:r>
        <w:rPr>
          <w:rFonts w:hint="default"/>
          <w:color w:val="auto"/>
          <w:kern w:val="0"/>
          <w:sz w:val="24"/>
          <w:lang w:val="en-US" w:eastAsia="zh-CN"/>
        </w:rPr>
        <w:t>度量</w:t>
      </w:r>
      <w:r>
        <w:rPr>
          <w:rFonts w:hint="eastAsia"/>
          <w:color w:val="auto"/>
          <w:kern w:val="0"/>
          <w:sz w:val="24"/>
          <w:lang w:val="en-US" w:eastAsia="zh-CN"/>
        </w:rPr>
        <w:t>。</w:t>
      </w:r>
    </w:p>
    <w:p>
      <w:pPr>
        <w:pStyle w:val="40"/>
        <w:spacing w:before="156" w:after="156" w:line="360" w:lineRule="auto"/>
        <w:rPr>
          <w:rFonts w:ascii="Times New Roman" w:hAnsi="Times New Roman" w:cs="Times New Roman"/>
          <w:bCs w:val="0"/>
          <w:sz w:val="24"/>
          <w:szCs w:val="24"/>
        </w:rPr>
      </w:pPr>
      <w:bookmarkStart w:id="54" w:name="_Toc497288330"/>
      <w:bookmarkStart w:id="55" w:name="_Toc24769"/>
      <w:r>
        <w:rPr>
          <w:rFonts w:ascii="Times New Roman" w:hAnsi="Times New Roman" w:cs="Times New Roman"/>
          <w:bCs w:val="0"/>
          <w:sz w:val="24"/>
          <w:szCs w:val="24"/>
        </w:rPr>
        <w:t xml:space="preserve">4 </w:t>
      </w:r>
      <w:bookmarkEnd w:id="54"/>
      <w:r>
        <w:rPr>
          <w:rFonts w:ascii="Times New Roman" w:hAnsi="Times New Roman" w:cs="Times New Roman"/>
          <w:bCs w:val="0"/>
          <w:color w:val="000000"/>
          <w:sz w:val="24"/>
          <w:szCs w:val="24"/>
        </w:rPr>
        <w:t>概述</w:t>
      </w:r>
      <w:bookmarkEnd w:id="55"/>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rPr>
      </w:pPr>
      <w:bookmarkStart w:id="56" w:name="_Toc497288331"/>
      <w:bookmarkStart w:id="57" w:name="_Toc204685306"/>
      <w:bookmarkStart w:id="58" w:name="_Toc211350773"/>
      <w:r>
        <w:rPr>
          <w:rFonts w:hint="default" w:ascii="Times New Roman" w:hAnsi="Times New Roman" w:eastAsia="宋体" w:cs="Times New Roman"/>
          <w:color w:val="auto"/>
          <w:kern w:val="0"/>
          <w:sz w:val="24"/>
          <w:lang w:eastAsia="zh-CN"/>
        </w:rPr>
        <w:t>中</w:t>
      </w:r>
      <w:r>
        <w:rPr>
          <w:rFonts w:hint="default" w:ascii="Times New Roman" w:hAnsi="Times New Roman" w:eastAsia="宋体" w:cs="Times New Roman"/>
          <w:color w:val="auto"/>
          <w:kern w:val="0"/>
          <w:sz w:val="24"/>
        </w:rPr>
        <w:t>低压电器行业中，各种</w:t>
      </w:r>
      <w:r>
        <w:rPr>
          <w:rFonts w:hint="default" w:ascii="Times New Roman" w:hAnsi="Times New Roman" w:eastAsia="宋体" w:cs="Times New Roman"/>
          <w:color w:val="auto"/>
          <w:kern w:val="0"/>
          <w:sz w:val="24"/>
          <w:lang w:eastAsia="zh-CN"/>
        </w:rPr>
        <w:t>开关和控制设备</w:t>
      </w:r>
      <w:r>
        <w:rPr>
          <w:rFonts w:hint="default" w:ascii="Times New Roman" w:hAnsi="Times New Roman" w:eastAsia="宋体" w:cs="Times New Roman"/>
          <w:color w:val="auto"/>
          <w:kern w:val="0"/>
          <w:sz w:val="24"/>
        </w:rPr>
        <w:t>的特性</w:t>
      </w:r>
      <w:r>
        <w:rPr>
          <w:rFonts w:hint="default" w:ascii="Times New Roman" w:hAnsi="Times New Roman" w:eastAsia="宋体" w:cs="Times New Roman"/>
          <w:color w:val="auto"/>
          <w:kern w:val="0"/>
          <w:sz w:val="24"/>
          <w:lang w:eastAsia="zh-CN"/>
        </w:rPr>
        <w:t>试验系统</w:t>
      </w:r>
      <w:r>
        <w:rPr>
          <w:rFonts w:hint="default" w:ascii="Times New Roman" w:hAnsi="Times New Roman" w:eastAsia="宋体" w:cs="Times New Roman"/>
          <w:color w:val="auto"/>
          <w:kern w:val="0"/>
          <w:sz w:val="24"/>
        </w:rPr>
        <w:t>，以往大多采用分部式的校验方法进行校验，即对电流互感器、计时器、峰值电流表、电压表</w:t>
      </w:r>
      <w:r>
        <w:rPr>
          <w:rFonts w:hint="default" w:ascii="Times New Roman" w:hAnsi="Times New Roman" w:eastAsia="宋体" w:cs="Times New Roman"/>
          <w:color w:val="auto"/>
          <w:kern w:val="0"/>
          <w:sz w:val="24"/>
          <w:lang w:eastAsia="zh-CN"/>
        </w:rPr>
        <w:t>以及采样设备</w:t>
      </w:r>
      <w:r>
        <w:rPr>
          <w:rFonts w:hint="default" w:ascii="Times New Roman" w:hAnsi="Times New Roman" w:eastAsia="宋体" w:cs="Times New Roman"/>
          <w:color w:val="auto"/>
          <w:kern w:val="0"/>
          <w:sz w:val="24"/>
        </w:rPr>
        <w:t>等</w:t>
      </w:r>
      <w:r>
        <w:rPr>
          <w:rFonts w:hint="default" w:ascii="Times New Roman" w:hAnsi="Times New Roman" w:eastAsia="宋体" w:cs="Times New Roman"/>
          <w:color w:val="auto"/>
          <w:kern w:val="0"/>
          <w:sz w:val="24"/>
          <w:lang w:eastAsia="zh-CN"/>
        </w:rPr>
        <w:t>进行</w:t>
      </w:r>
      <w:r>
        <w:rPr>
          <w:rFonts w:hint="default" w:ascii="Times New Roman" w:hAnsi="Times New Roman" w:eastAsia="宋体" w:cs="Times New Roman"/>
          <w:color w:val="auto"/>
          <w:kern w:val="0"/>
          <w:sz w:val="24"/>
        </w:rPr>
        <w:t>分别校验。本校准规范主要适用于</w:t>
      </w:r>
      <w:r>
        <w:rPr>
          <w:rFonts w:hint="default" w:ascii="Times New Roman" w:hAnsi="Times New Roman" w:eastAsia="宋体" w:cs="Times New Roman"/>
          <w:color w:val="auto"/>
          <w:sz w:val="24"/>
          <w:szCs w:val="24"/>
          <w:lang w:eastAsia="zh-CN"/>
        </w:rPr>
        <w:t>中低压电器</w:t>
      </w:r>
      <w:r>
        <w:rPr>
          <w:rFonts w:hint="default" w:ascii="Times New Roman" w:hAnsi="Times New Roman" w:eastAsia="宋体" w:cs="Times New Roman"/>
          <w:color w:val="auto"/>
          <w:sz w:val="24"/>
          <w:szCs w:val="24"/>
        </w:rPr>
        <w:t>试验</w:t>
      </w:r>
      <w:r>
        <w:rPr>
          <w:rFonts w:hint="default" w:ascii="Times New Roman" w:hAnsi="Times New Roman" w:eastAsia="宋体" w:cs="Times New Roman"/>
          <w:color w:val="auto"/>
          <w:sz w:val="24"/>
          <w:szCs w:val="24"/>
          <w:lang w:eastAsia="zh-CN"/>
        </w:rPr>
        <w:t>系统</w:t>
      </w:r>
      <w:r>
        <w:rPr>
          <w:rFonts w:hint="default" w:ascii="Times New Roman" w:hAnsi="Times New Roman" w:eastAsia="宋体" w:cs="Times New Roman"/>
          <w:color w:val="auto"/>
          <w:kern w:val="0"/>
          <w:sz w:val="24"/>
        </w:rPr>
        <w:t>的整体校准。本校准规范所提出的校准方法和技术指标，符合</w:t>
      </w:r>
      <w:r>
        <w:rPr>
          <w:rFonts w:hint="default" w:ascii="Times New Roman" w:hAnsi="Times New Roman" w:eastAsia="宋体" w:cs="Times New Roman"/>
          <w:color w:val="auto"/>
          <w:kern w:val="0"/>
          <w:sz w:val="24"/>
          <w:lang w:eastAsia="zh-CN"/>
        </w:rPr>
        <w:t>各中</w:t>
      </w:r>
      <w:r>
        <w:rPr>
          <w:rFonts w:hint="default" w:ascii="Times New Roman" w:hAnsi="Times New Roman" w:eastAsia="宋体" w:cs="Times New Roman"/>
          <w:color w:val="auto"/>
          <w:kern w:val="0"/>
          <w:sz w:val="24"/>
        </w:rPr>
        <w:t>低压电器标准的要求。</w:t>
      </w:r>
    </w:p>
    <w:p>
      <w:pPr>
        <w:keepNext w:val="0"/>
        <w:keepLines w:val="0"/>
        <w:pageBreakBefore w:val="0"/>
        <w:widowControl w:val="0"/>
        <w:tabs>
          <w:tab w:val="left" w:pos="440"/>
        </w:tabs>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rPr>
      </w:pPr>
      <w:r>
        <w:rPr>
          <w:rFonts w:hint="default" w:ascii="Times New Roman" w:hAnsi="Times New Roman" w:eastAsia="宋体" w:cs="Times New Roman"/>
          <w:color w:val="auto"/>
          <w:kern w:val="0"/>
          <w:sz w:val="24"/>
          <w:lang w:eastAsia="zh-CN"/>
        </w:rPr>
        <w:t>中低压电器试验系统</w:t>
      </w:r>
      <w:r>
        <w:rPr>
          <w:rFonts w:hint="default" w:ascii="Times New Roman" w:hAnsi="Times New Roman" w:eastAsia="宋体" w:cs="Times New Roman"/>
          <w:color w:val="auto"/>
          <w:kern w:val="0"/>
          <w:sz w:val="24"/>
        </w:rPr>
        <w:t>是用作测量</w:t>
      </w:r>
      <w:r>
        <w:rPr>
          <w:rFonts w:hint="default" w:ascii="Times New Roman" w:hAnsi="Times New Roman" w:eastAsia="宋体" w:cs="Times New Roman"/>
          <w:color w:val="auto"/>
          <w:kern w:val="0"/>
          <w:sz w:val="24"/>
          <w:lang w:eastAsia="zh-CN"/>
        </w:rPr>
        <w:t>中低压</w:t>
      </w:r>
      <w:r>
        <w:rPr>
          <w:rFonts w:hint="default" w:ascii="Times New Roman" w:hAnsi="Times New Roman" w:eastAsia="宋体" w:cs="Times New Roman"/>
          <w:color w:val="auto"/>
          <w:kern w:val="0"/>
          <w:sz w:val="24"/>
        </w:rPr>
        <w:t>电器保护特性的装置，在给开关电器施加一定的动作电流时（一般是额定电流的若干倍），电器经过一段延时之后，会自动切断电流回路，称之为延时动作特性。如果施加的动作电流远远高于额定电流值，则开关电器会立即切断电流回路，这称之为瞬时特性。</w:t>
      </w:r>
      <w:r>
        <w:rPr>
          <w:rFonts w:hint="default" w:ascii="Times New Roman" w:hAnsi="Times New Roman" w:eastAsia="宋体" w:cs="Times New Roman"/>
          <w:color w:val="auto"/>
          <w:kern w:val="0"/>
          <w:sz w:val="24"/>
          <w:lang w:eastAsia="zh-CN"/>
        </w:rPr>
        <w:t>试验系统</w:t>
      </w:r>
      <w:r>
        <w:rPr>
          <w:rFonts w:hint="default" w:ascii="Times New Roman" w:hAnsi="Times New Roman" w:eastAsia="宋体" w:cs="Times New Roman"/>
          <w:color w:val="auto"/>
          <w:kern w:val="0"/>
          <w:sz w:val="24"/>
        </w:rPr>
        <w:t>就是在主回路可以施加动作电流，同时可以对电流和动作时间进行测量的试验装置。它的主要计量特性就是由电流</w:t>
      </w:r>
      <w:r>
        <w:rPr>
          <w:rFonts w:hint="default" w:ascii="Times New Roman" w:hAnsi="Times New Roman" w:eastAsia="宋体" w:cs="Times New Roman"/>
          <w:color w:val="auto"/>
          <w:kern w:val="0"/>
          <w:sz w:val="24"/>
          <w:lang w:eastAsia="zh-CN"/>
        </w:rPr>
        <w:t>采集及显示模块</w:t>
      </w:r>
      <w:r>
        <w:rPr>
          <w:rFonts w:hint="default" w:ascii="Times New Roman" w:hAnsi="Times New Roman" w:eastAsia="宋体" w:cs="Times New Roman"/>
          <w:color w:val="auto"/>
          <w:kern w:val="0"/>
          <w:sz w:val="24"/>
        </w:rPr>
        <w:t>组成的电流检测电路和由计时器组成的动作时间测量回路。</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lang w:eastAsia="zh-CN"/>
        </w:rPr>
      </w:pPr>
      <w:r>
        <w:rPr>
          <w:rFonts w:hint="default" w:ascii="Times New Roman" w:hAnsi="Times New Roman" w:eastAsia="宋体" w:cs="Times New Roman"/>
          <w:color w:val="auto"/>
          <w:kern w:val="0"/>
          <w:sz w:val="24"/>
          <w:lang w:eastAsia="zh-CN"/>
        </w:rPr>
        <w:t>对中低压电器试验系统进行整体校准就是对其主回路电流测量的准确度和通电时间测量的准确度进行校准。</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lang w:eastAsia="zh-CN"/>
        </w:rPr>
      </w:pPr>
      <w:r>
        <w:rPr>
          <w:rFonts w:hint="default" w:ascii="Times New Roman" w:hAnsi="Times New Roman" w:eastAsia="宋体" w:cs="Times New Roman"/>
          <w:color w:val="auto"/>
          <w:kern w:val="0"/>
          <w:sz w:val="24"/>
          <w:lang w:eastAsia="zh-CN"/>
        </w:rPr>
        <w:t>在延时特性测量时，由于通电时间较长，一般都在1min以上。因此，可以用一般电流检测仪表进行校准，延时动作时间也较长，使用常规的时间测量仪表就可以进行校准。</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lang w:eastAsia="zh-CN"/>
        </w:rPr>
      </w:pPr>
      <w:r>
        <w:rPr>
          <w:rFonts w:hint="default" w:ascii="Times New Roman" w:hAnsi="Times New Roman" w:eastAsia="宋体" w:cs="Times New Roman"/>
          <w:color w:val="auto"/>
          <w:kern w:val="0"/>
          <w:sz w:val="24"/>
          <w:lang w:eastAsia="zh-CN"/>
        </w:rPr>
        <w:t>在瞬动</w:t>
      </w:r>
      <w:r>
        <w:rPr>
          <w:rFonts w:hint="eastAsia" w:ascii="Times New Roman" w:hAnsi="Times New Roman" w:cs="Times New Roman"/>
          <w:color w:val="auto"/>
          <w:kern w:val="0"/>
          <w:sz w:val="24"/>
          <w:lang w:eastAsia="zh-CN"/>
        </w:rPr>
        <w:t>动作</w:t>
      </w:r>
      <w:r>
        <w:rPr>
          <w:rFonts w:hint="default" w:ascii="Times New Roman" w:hAnsi="Times New Roman" w:eastAsia="宋体" w:cs="Times New Roman"/>
          <w:color w:val="auto"/>
          <w:kern w:val="0"/>
          <w:sz w:val="24"/>
          <w:lang w:eastAsia="zh-CN"/>
        </w:rPr>
        <w:t>特性测量时，一般动作仅持续0.1s或更高短的时间就切断试验回路，这是由于试验回路及被试样品的功率容量有限，在数kA的状态下只能短时间通电，否则试验系统或被试样品就会烧毁。由此，就必须采取瞬时电流记录的方式进行校准。</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lang w:eastAsia="zh-CN"/>
        </w:rPr>
      </w:pPr>
      <w:r>
        <w:rPr>
          <w:rFonts w:hint="default" w:ascii="Times New Roman" w:hAnsi="Times New Roman" w:eastAsia="宋体" w:cs="Times New Roman"/>
          <w:color w:val="auto"/>
          <w:kern w:val="0"/>
          <w:sz w:val="24"/>
          <w:lang w:eastAsia="zh-CN"/>
        </w:rPr>
        <w:t>对中低压电器试验系统进行整体校准时，除校准电流测量准确度与时间测量准确度外，有时还需校准电压测量准确度与功率因数测量准确度及试验系统原本的功能特性。</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sz w:val="24"/>
          <w:lang w:val="en-US" w:eastAsia="zh-CN"/>
        </w:rPr>
      </w:pPr>
      <w:r>
        <w:rPr>
          <w:rFonts w:hint="default" w:ascii="Times New Roman" w:hAnsi="Times New Roman" w:eastAsia="宋体" w:cs="Times New Roman"/>
          <w:color w:val="auto"/>
          <w:kern w:val="0"/>
          <w:sz w:val="24"/>
          <w:lang w:eastAsia="zh-CN"/>
        </w:rPr>
        <w:t>本校准规范主要适用于各类中低压电器试验系统性能的整体校准。</w:t>
      </w:r>
    </w:p>
    <w:p>
      <w:pPr>
        <w:pStyle w:val="40"/>
        <w:spacing w:before="156" w:after="156" w:line="360" w:lineRule="auto"/>
        <w:rPr>
          <w:rFonts w:ascii="Times New Roman" w:hAnsi="Times New Roman" w:cs="Times New Roman"/>
          <w:bCs w:val="0"/>
          <w:sz w:val="24"/>
          <w:szCs w:val="24"/>
        </w:rPr>
      </w:pPr>
      <w:bookmarkStart w:id="59" w:name="_Toc29597"/>
      <w:r>
        <w:rPr>
          <w:rFonts w:ascii="Times New Roman" w:hAnsi="Times New Roman" w:cs="Times New Roman"/>
          <w:bCs w:val="0"/>
          <w:sz w:val="24"/>
          <w:szCs w:val="24"/>
        </w:rPr>
        <w:t>5 计量特性</w:t>
      </w:r>
      <w:bookmarkEnd w:id="56"/>
      <w:bookmarkEnd w:id="57"/>
      <w:bookmarkEnd w:id="58"/>
      <w:bookmarkEnd w:id="59"/>
    </w:p>
    <w:p>
      <w:pPr>
        <w:pStyle w:val="40"/>
        <w:spacing w:before="156" w:after="156" w:line="360" w:lineRule="auto"/>
        <w:rPr>
          <w:rFonts w:ascii="Times New Roman" w:hAnsi="Times New Roman" w:cs="Times New Roman"/>
          <w:bCs w:val="0"/>
          <w:sz w:val="24"/>
          <w:szCs w:val="24"/>
        </w:rPr>
      </w:pPr>
      <w:bookmarkStart w:id="60" w:name="_Toc22637"/>
      <w:r>
        <w:rPr>
          <w:rFonts w:ascii="Times New Roman" w:hAnsi="Times New Roman" w:cs="Times New Roman"/>
          <w:bCs w:val="0"/>
          <w:sz w:val="24"/>
          <w:szCs w:val="24"/>
        </w:rPr>
        <w:t>5.1 外观及性能要求</w:t>
      </w:r>
      <w:bookmarkEnd w:id="60"/>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textAlignment w:val="auto"/>
        <w:outlineLvl w:val="9"/>
        <w:rPr>
          <w:rFonts w:hint="eastAsia" w:ascii="Times New Roman" w:hAnsi="Courier New" w:cs="Courier New"/>
          <w:color w:val="auto"/>
          <w:sz w:val="24"/>
          <w:szCs w:val="22"/>
          <w:lang w:val="en-US" w:eastAsia="zh-CN"/>
        </w:rPr>
      </w:pPr>
      <w:r>
        <w:rPr>
          <w:rFonts w:hint="eastAsia" w:ascii="Times New Roman" w:hAnsi="Times New Roman"/>
          <w:sz w:val="24"/>
          <w:lang w:val="en-US" w:eastAsia="zh-CN"/>
        </w:rPr>
        <w:t xml:space="preserve">5.1.1 </w:t>
      </w:r>
      <w:r>
        <w:rPr>
          <w:rFonts w:hint="eastAsia" w:ascii="Times New Roman"/>
          <w:color w:val="auto"/>
          <w:sz w:val="24"/>
          <w:szCs w:val="22"/>
          <w:lang w:val="en-US" w:eastAsia="zh-CN"/>
        </w:rPr>
        <w:t>试验系统应有明确的标记。包括名称、型号、规格、出厂编号、制造单位等</w:t>
      </w:r>
      <w:r>
        <w:rPr>
          <w:rFonts w:hint="eastAsia" w:ascii="Times New Roman" w:hAnsi="Courier New" w:cs="Courier New"/>
          <w:color w:val="auto"/>
          <w:sz w:val="24"/>
          <w:szCs w:val="22"/>
          <w:lang w:val="en-US" w:eastAsia="zh-CN"/>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textAlignment w:val="auto"/>
        <w:outlineLvl w:val="9"/>
        <w:rPr>
          <w:rFonts w:hint="eastAsia" w:ascii="Times New Roman" w:hAnsi="Courier New" w:cs="Courier New"/>
          <w:color w:val="auto"/>
          <w:sz w:val="24"/>
          <w:szCs w:val="22"/>
          <w:lang w:val="en-US" w:eastAsia="zh-CN"/>
        </w:rPr>
      </w:pPr>
      <w:r>
        <w:rPr>
          <w:rFonts w:hint="eastAsia" w:ascii="Times New Roman" w:hAnsi="Times New Roman"/>
          <w:sz w:val="24"/>
          <w:lang w:val="en-US" w:eastAsia="zh-CN"/>
        </w:rPr>
        <w:t xml:space="preserve">5.1.2 </w:t>
      </w:r>
      <w:r>
        <w:rPr>
          <w:rFonts w:hint="eastAsia" w:ascii="Times New Roman"/>
          <w:color w:val="auto"/>
          <w:sz w:val="24"/>
          <w:szCs w:val="22"/>
          <w:lang w:val="en-US" w:eastAsia="zh-CN"/>
        </w:rPr>
        <w:t>试验系统外表应完好无损，不允许有影响安全使用的缺陷</w:t>
      </w:r>
      <w:r>
        <w:rPr>
          <w:rFonts w:hint="eastAsia" w:ascii="Times New Roman" w:hAnsi="Courier New" w:cs="Courier New"/>
          <w:color w:val="auto"/>
          <w:sz w:val="24"/>
          <w:szCs w:val="22"/>
          <w:lang w:val="en-US" w:eastAsia="zh-CN"/>
        </w:rPr>
        <w:t>。</w:t>
      </w:r>
    </w:p>
    <w:p>
      <w:pPr>
        <w:pStyle w:val="40"/>
        <w:spacing w:before="156" w:after="156" w:line="360" w:lineRule="auto"/>
        <w:rPr>
          <w:rFonts w:hint="default" w:ascii="Times New Roman" w:hAnsi="Times New Roman" w:eastAsia="黑体" w:cs="Times New Roman"/>
          <w:lang w:val="en-US" w:eastAsia="zh-CN"/>
        </w:rPr>
      </w:pPr>
      <w:bookmarkStart w:id="61" w:name="_Toc25727"/>
      <w:r>
        <w:rPr>
          <w:rFonts w:ascii="Times New Roman" w:hAnsi="Times New Roman" w:cs="Times New Roman"/>
          <w:bCs w:val="0"/>
          <w:sz w:val="24"/>
          <w:szCs w:val="24"/>
        </w:rPr>
        <w:t>5.2主要计量特性</w:t>
      </w:r>
      <w:bookmarkEnd w:id="61"/>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5.2.1 试验电流</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color w:val="auto"/>
          <w:sz w:val="24"/>
          <w:szCs w:val="22"/>
          <w:lang w:val="en-US" w:eastAsia="zh-CN"/>
        </w:rPr>
        <w:t>试验</w:t>
      </w:r>
      <w:r>
        <w:rPr>
          <w:rFonts w:hint="eastAsia" w:ascii="Times New Roman" w:eastAsia="宋体"/>
          <w:color w:val="auto"/>
          <w:sz w:val="24"/>
          <w:szCs w:val="22"/>
          <w:lang w:val="en-US" w:eastAsia="zh-CN"/>
        </w:rPr>
        <w:t>电流</w:t>
      </w:r>
      <w:r>
        <w:rPr>
          <w:rFonts w:hint="eastAsia" w:ascii="Times New Roman" w:hAnsi="Times New Roman" w:cs="Times New Roman"/>
          <w:color w:val="auto"/>
          <w:sz w:val="24"/>
          <w:szCs w:val="24"/>
          <w:shd w:val="clear" w:color="auto" w:fill="FFFFFF"/>
          <w:lang w:val="en-US" w:eastAsia="zh-CN"/>
        </w:rPr>
        <w:t>设定范围：1mA~240kA（DC~20kHz）；</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color w:val="auto"/>
          <w:sz w:val="24"/>
          <w:szCs w:val="22"/>
          <w:lang w:val="en-US" w:eastAsia="zh-CN"/>
        </w:rPr>
        <w:t>试验</w:t>
      </w:r>
      <w:r>
        <w:rPr>
          <w:rFonts w:hint="eastAsia" w:ascii="Times New Roman" w:eastAsia="宋体"/>
          <w:color w:val="auto"/>
          <w:sz w:val="24"/>
          <w:szCs w:val="22"/>
          <w:lang w:val="en-US" w:eastAsia="zh-CN"/>
        </w:rPr>
        <w:t>电流</w:t>
      </w:r>
      <w:r>
        <w:rPr>
          <w:rFonts w:hint="eastAsia" w:ascii="Times New Roman"/>
          <w:color w:val="auto"/>
          <w:sz w:val="24"/>
          <w:szCs w:val="22"/>
          <w:lang w:val="en-US" w:eastAsia="zh-CN"/>
        </w:rPr>
        <w:t>示值</w:t>
      </w:r>
      <w:r>
        <w:rPr>
          <w:rFonts w:hint="eastAsia" w:ascii="Times New Roman" w:hAnsi="Times New Roman" w:cs="Times New Roman"/>
          <w:color w:val="auto"/>
          <w:sz w:val="24"/>
          <w:szCs w:val="24"/>
          <w:shd w:val="clear" w:color="auto" w:fill="FFFFFF"/>
          <w:lang w:val="en-US" w:eastAsia="zh-CN"/>
        </w:rPr>
        <w:t>最大允许误差：±1.5%（1mA~5A）（DC~60Hz）；</w:t>
      </w:r>
    </w:p>
    <w:p>
      <w:pPr>
        <w:pStyle w:val="13"/>
        <w:keepNext w:val="0"/>
        <w:keepLines w:val="0"/>
        <w:pageBreakBefore w:val="0"/>
        <w:widowControl w:val="0"/>
        <w:kinsoku/>
        <w:wordWrap/>
        <w:overflowPunct/>
        <w:topLinePunct w:val="0"/>
        <w:autoSpaceDE/>
        <w:autoSpaceDN/>
        <w:bidi w:val="0"/>
        <w:adjustRightInd/>
        <w:snapToGrid/>
        <w:spacing w:line="312" w:lineRule="auto"/>
        <w:ind w:firstLine="3600" w:firstLineChars="15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±2.5%（1mA~5A）（＞60Hz~5kHz）；</w:t>
      </w:r>
    </w:p>
    <w:p>
      <w:pPr>
        <w:pStyle w:val="13"/>
        <w:keepNext w:val="0"/>
        <w:keepLines w:val="0"/>
        <w:pageBreakBefore w:val="0"/>
        <w:widowControl w:val="0"/>
        <w:kinsoku/>
        <w:wordWrap/>
        <w:overflowPunct/>
        <w:topLinePunct w:val="0"/>
        <w:autoSpaceDE/>
        <w:autoSpaceDN/>
        <w:bidi w:val="0"/>
        <w:adjustRightInd/>
        <w:snapToGrid/>
        <w:spacing w:line="312" w:lineRule="auto"/>
        <w:ind w:firstLine="3600" w:firstLineChars="15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±3.5%（1mA~5A）（＞5kHz~20kHz）；</w:t>
      </w:r>
    </w:p>
    <w:p>
      <w:pPr>
        <w:pStyle w:val="13"/>
        <w:keepNext w:val="0"/>
        <w:keepLines w:val="0"/>
        <w:pageBreakBefore w:val="0"/>
        <w:widowControl w:val="0"/>
        <w:kinsoku/>
        <w:wordWrap/>
        <w:overflowPunct/>
        <w:topLinePunct w:val="0"/>
        <w:autoSpaceDE/>
        <w:autoSpaceDN/>
        <w:bidi w:val="0"/>
        <w:adjustRightInd/>
        <w:snapToGrid/>
        <w:spacing w:line="312" w:lineRule="auto"/>
        <w:ind w:firstLine="3600" w:firstLineChars="15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±2.5%（</w:t>
      </w:r>
      <w:r>
        <w:rPr>
          <w:rFonts w:hint="default" w:ascii="Times New Roman" w:hAnsi="Times New Roman" w:cs="Times New Roman"/>
          <w:color w:val="auto"/>
          <w:sz w:val="24"/>
          <w:szCs w:val="24"/>
          <w:shd w:val="clear" w:color="auto" w:fill="FFFFFF"/>
          <w:lang w:val="en-US" w:eastAsia="zh-CN"/>
        </w:rPr>
        <w:t>＞</w:t>
      </w:r>
      <w:r>
        <w:rPr>
          <w:rFonts w:hint="eastAsia" w:ascii="Times New Roman" w:hAnsi="Times New Roman" w:cs="Times New Roman"/>
          <w:color w:val="auto"/>
          <w:sz w:val="24"/>
          <w:szCs w:val="24"/>
          <w:shd w:val="clear" w:color="auto" w:fill="FFFFFF"/>
          <w:lang w:val="en-US" w:eastAsia="zh-CN"/>
        </w:rPr>
        <w:t>5A~240kA）/（DC~5kHz）；</w:t>
      </w:r>
    </w:p>
    <w:p>
      <w:pPr>
        <w:pStyle w:val="13"/>
        <w:keepNext w:val="0"/>
        <w:keepLines w:val="0"/>
        <w:pageBreakBefore w:val="0"/>
        <w:widowControl w:val="0"/>
        <w:kinsoku/>
        <w:wordWrap/>
        <w:overflowPunct/>
        <w:topLinePunct w:val="0"/>
        <w:autoSpaceDE/>
        <w:autoSpaceDN/>
        <w:bidi w:val="0"/>
        <w:adjustRightInd/>
        <w:snapToGrid/>
        <w:spacing w:line="312" w:lineRule="auto"/>
        <w:ind w:firstLine="3600" w:firstLineChars="15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±3.5%（</w:t>
      </w:r>
      <w:r>
        <w:rPr>
          <w:rFonts w:hint="default" w:ascii="Times New Roman" w:hAnsi="Times New Roman" w:cs="Times New Roman"/>
          <w:color w:val="auto"/>
          <w:sz w:val="24"/>
          <w:szCs w:val="24"/>
          <w:shd w:val="clear" w:color="auto" w:fill="FFFFFF"/>
          <w:lang w:val="en-US" w:eastAsia="zh-CN"/>
        </w:rPr>
        <w:t>＞</w:t>
      </w:r>
      <w:r>
        <w:rPr>
          <w:rFonts w:hint="eastAsia" w:ascii="Times New Roman" w:hAnsi="Times New Roman" w:cs="Times New Roman"/>
          <w:color w:val="auto"/>
          <w:sz w:val="24"/>
          <w:szCs w:val="24"/>
          <w:shd w:val="clear" w:color="auto" w:fill="FFFFFF"/>
          <w:lang w:val="en-US" w:eastAsia="zh-CN"/>
        </w:rPr>
        <w:t>5A~240kA）/（＞5kHz~20kHz）；</w:t>
      </w:r>
    </w:p>
    <w:p>
      <w:pPr>
        <w:pStyle w:val="13"/>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Times New Roman"/>
          <w:color w:val="auto"/>
          <w:sz w:val="22"/>
          <w:szCs w:val="21"/>
          <w:lang w:val="en-US" w:eastAsia="zh-CN"/>
        </w:rPr>
      </w:pPr>
      <w:r>
        <w:rPr>
          <w:rFonts w:hint="eastAsia" w:ascii="Times New Roman"/>
          <w:color w:val="auto"/>
          <w:sz w:val="22"/>
          <w:szCs w:val="21"/>
          <w:lang w:val="en-US" w:eastAsia="zh-CN"/>
        </w:rPr>
        <w:t>注：具备波形合成功能的试验系统，试验电流由二个幅值相等但极性相反的半波构成，</w:t>
      </w:r>
    </w:p>
    <w:p>
      <w:pPr>
        <w:pStyle w:val="13"/>
        <w:keepNext w:val="0"/>
        <w:keepLines w:val="0"/>
        <w:pageBreakBefore w:val="0"/>
        <w:widowControl w:val="0"/>
        <w:kinsoku/>
        <w:wordWrap/>
        <w:overflowPunct/>
        <w:topLinePunct w:val="0"/>
        <w:autoSpaceDE/>
        <w:autoSpaceDN/>
        <w:bidi w:val="0"/>
        <w:adjustRightInd/>
        <w:snapToGrid/>
        <w:spacing w:line="312" w:lineRule="auto"/>
        <w:ind w:firstLine="880" w:firstLineChars="400"/>
        <w:textAlignment w:val="auto"/>
        <w:rPr>
          <w:rFonts w:hint="eastAsia" w:ascii="Times New Roman"/>
          <w:color w:val="auto"/>
          <w:sz w:val="22"/>
          <w:szCs w:val="21"/>
          <w:lang w:val="en-US" w:eastAsia="zh-CN"/>
        </w:rPr>
      </w:pPr>
      <w:r>
        <w:rPr>
          <w:rFonts w:hint="eastAsia" w:ascii="Times New Roman"/>
          <w:color w:val="auto"/>
          <w:sz w:val="22"/>
          <w:szCs w:val="21"/>
          <w:lang w:val="en-US" w:eastAsia="zh-CN"/>
        </w:rPr>
        <w:t>每个电流半波的导通时间≤21%周期，峰值系数≥2.1；</w:t>
      </w:r>
    </w:p>
    <w:p>
      <w:pPr>
        <w:pStyle w:val="13"/>
        <w:keepNext w:val="0"/>
        <w:keepLines w:val="0"/>
        <w:pageBreakBefore w:val="0"/>
        <w:widowControl w:val="0"/>
        <w:kinsoku/>
        <w:wordWrap/>
        <w:overflowPunct/>
        <w:topLinePunct w:val="0"/>
        <w:autoSpaceDE/>
        <w:autoSpaceDN/>
        <w:bidi w:val="0"/>
        <w:adjustRightInd/>
        <w:snapToGrid/>
        <w:spacing w:line="312" w:lineRule="auto"/>
        <w:ind w:firstLine="880" w:firstLineChars="400"/>
        <w:textAlignment w:val="auto"/>
        <w:rPr>
          <w:rFonts w:hint="eastAsia" w:ascii="Times New Roman"/>
          <w:color w:val="auto"/>
          <w:sz w:val="22"/>
          <w:szCs w:val="21"/>
          <w:lang w:val="en-US" w:eastAsia="zh-CN"/>
        </w:rPr>
      </w:pPr>
      <w:r>
        <w:rPr>
          <w:rFonts w:hint="eastAsia" w:ascii="Times New Roman"/>
          <w:color w:val="auto"/>
          <w:sz w:val="22"/>
          <w:szCs w:val="21"/>
          <w:lang w:val="en-US" w:eastAsia="zh-CN"/>
        </w:rPr>
        <w:t>试验电流的谐波成分至少为基波分量的如下比例：</w:t>
      </w:r>
    </w:p>
    <w:p>
      <w:pPr>
        <w:pStyle w:val="13"/>
        <w:keepNext w:val="0"/>
        <w:keepLines w:val="0"/>
        <w:pageBreakBefore w:val="0"/>
        <w:widowControl w:val="0"/>
        <w:kinsoku/>
        <w:wordWrap/>
        <w:overflowPunct/>
        <w:topLinePunct w:val="0"/>
        <w:autoSpaceDE/>
        <w:autoSpaceDN/>
        <w:bidi w:val="0"/>
        <w:adjustRightInd/>
        <w:snapToGrid/>
        <w:spacing w:line="312" w:lineRule="auto"/>
        <w:ind w:firstLine="880" w:firstLineChars="400"/>
        <w:textAlignment w:val="auto"/>
        <w:rPr>
          <w:rFonts w:hint="eastAsia" w:ascii="Times New Roman"/>
          <w:color w:val="auto"/>
          <w:sz w:val="22"/>
          <w:szCs w:val="21"/>
          <w:lang w:val="en-US" w:eastAsia="zh-CN"/>
        </w:rPr>
      </w:pPr>
      <w:r>
        <w:rPr>
          <w:rFonts w:hint="eastAsia" w:ascii="Times New Roman"/>
          <w:color w:val="auto"/>
          <w:sz w:val="22"/>
          <w:szCs w:val="21"/>
          <w:lang w:val="en-US" w:eastAsia="zh-CN"/>
        </w:rPr>
        <w:t>三次谐波＞60%、五次谐波＞14%、七次谐波＞7%、二十一次谐波＞1%。</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5.2.2 试验电压</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试验电压设定范围：0.01V～40.5kV（DC~20kHz）；</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color w:val="auto"/>
          <w:sz w:val="24"/>
          <w:szCs w:val="22"/>
          <w:lang w:val="en-US" w:eastAsia="zh-CN"/>
        </w:rPr>
      </w:pPr>
      <w:r>
        <w:rPr>
          <w:rFonts w:hint="eastAsia" w:ascii="Times New Roman"/>
          <w:color w:val="auto"/>
          <w:sz w:val="24"/>
          <w:szCs w:val="22"/>
          <w:lang w:val="en-US" w:eastAsia="zh-CN"/>
        </w:rPr>
        <w:t>试验电压示值</w:t>
      </w:r>
      <w:r>
        <w:rPr>
          <w:rFonts w:hint="eastAsia" w:ascii="Times New Roman" w:hAnsi="Times New Roman" w:cs="Times New Roman"/>
          <w:color w:val="auto"/>
          <w:sz w:val="24"/>
          <w:szCs w:val="24"/>
          <w:shd w:val="clear" w:color="auto" w:fill="FFFFFF"/>
          <w:lang w:val="en-US" w:eastAsia="zh-CN"/>
        </w:rPr>
        <w:t>最大允许误差：</w:t>
      </w:r>
      <w:r>
        <w:rPr>
          <w:rFonts w:hint="default" w:ascii="Times New Roman" w:hAnsi="Times New Roman" w:eastAsia="宋体" w:cs="Times New Roman"/>
          <w:color w:val="auto"/>
          <w:kern w:val="2"/>
          <w:sz w:val="24"/>
          <w:szCs w:val="22"/>
          <w:lang w:val="en-US" w:eastAsia="zh-CN" w:bidi="ar-SA"/>
        </w:rPr>
        <w:t>±</w:t>
      </w:r>
      <w:r>
        <w:rPr>
          <w:rFonts w:hint="eastAsia" w:ascii="Times New Roman" w:hAnsi="Times New Roman" w:eastAsia="宋体" w:cs="Times New Roman"/>
          <w:color w:val="auto"/>
          <w:kern w:val="2"/>
          <w:sz w:val="24"/>
          <w:szCs w:val="22"/>
          <w:lang w:val="en-US" w:eastAsia="zh-CN" w:bidi="ar-SA"/>
        </w:rPr>
        <w:t>1.5</w:t>
      </w:r>
      <w:r>
        <w:rPr>
          <w:rFonts w:hint="eastAsia" w:ascii="Times New Roman" w:hAnsi="Times New Roman" w:cs="Times New Roman"/>
          <w:color w:val="auto"/>
          <w:kern w:val="2"/>
          <w:sz w:val="24"/>
          <w:szCs w:val="22"/>
          <w:lang w:val="en-US" w:eastAsia="zh-CN" w:bidi="ar-SA"/>
        </w:rPr>
        <w:t>%</w:t>
      </w:r>
      <w:r>
        <w:rPr>
          <w:rFonts w:hint="eastAsia" w:ascii="Times New Roman"/>
          <w:color w:val="auto"/>
          <w:sz w:val="24"/>
          <w:szCs w:val="22"/>
          <w:lang w:val="en-US" w:eastAsia="zh-CN"/>
        </w:rPr>
        <w:t>（0.01</w:t>
      </w:r>
      <w:r>
        <w:rPr>
          <w:rFonts w:hint="eastAsia" w:ascii="Times New Roman" w:hAnsi="Times New Roman" w:cs="Times New Roman"/>
          <w:color w:val="auto"/>
          <w:sz w:val="24"/>
          <w:szCs w:val="24"/>
          <w:shd w:val="clear" w:color="auto" w:fill="FFFFFF"/>
          <w:lang w:val="en-US" w:eastAsia="zh-CN"/>
        </w:rPr>
        <w:t>~</w:t>
      </w:r>
      <w:r>
        <w:rPr>
          <w:rFonts w:hint="eastAsia" w:ascii="Times New Roman"/>
          <w:color w:val="auto"/>
          <w:sz w:val="24"/>
          <w:szCs w:val="22"/>
          <w:lang w:val="en-US" w:eastAsia="zh-CN"/>
        </w:rPr>
        <w:t>1000）V（DC~1kHz）；</w:t>
      </w:r>
    </w:p>
    <w:p>
      <w:pPr>
        <w:pStyle w:val="13"/>
        <w:keepNext w:val="0"/>
        <w:keepLines w:val="0"/>
        <w:pageBreakBefore w:val="0"/>
        <w:widowControl w:val="0"/>
        <w:kinsoku/>
        <w:wordWrap/>
        <w:overflowPunct/>
        <w:topLinePunct w:val="0"/>
        <w:autoSpaceDE/>
        <w:autoSpaceDN/>
        <w:bidi w:val="0"/>
        <w:adjustRightInd/>
        <w:snapToGrid/>
        <w:spacing w:line="312" w:lineRule="auto"/>
        <w:ind w:firstLine="3600" w:firstLineChars="1500"/>
        <w:jc w:val="left"/>
        <w:textAlignment w:val="auto"/>
        <w:rPr>
          <w:rFonts w:hint="eastAsia" w:ascii="Times New Roman"/>
          <w:color w:val="auto"/>
          <w:sz w:val="24"/>
          <w:szCs w:val="22"/>
          <w:lang w:val="en-US" w:eastAsia="zh-CN"/>
        </w:rPr>
      </w:pPr>
      <w:r>
        <w:rPr>
          <w:rFonts w:hint="default" w:ascii="Times New Roman" w:hAnsi="Times New Roman" w:eastAsia="宋体" w:cs="Times New Roman"/>
          <w:color w:val="auto"/>
          <w:kern w:val="2"/>
          <w:sz w:val="24"/>
          <w:szCs w:val="22"/>
          <w:lang w:val="en-US" w:eastAsia="zh-CN" w:bidi="ar-SA"/>
        </w:rPr>
        <w:t>±</w:t>
      </w:r>
      <w:r>
        <w:rPr>
          <w:rFonts w:hint="eastAsia" w:ascii="Times New Roman" w:hAnsi="Times New Roman" w:cs="Times New Roman"/>
          <w:color w:val="auto"/>
          <w:kern w:val="2"/>
          <w:sz w:val="24"/>
          <w:szCs w:val="22"/>
          <w:lang w:val="en-US" w:eastAsia="zh-CN" w:bidi="ar-SA"/>
        </w:rPr>
        <w:t>2%</w:t>
      </w:r>
      <w:r>
        <w:rPr>
          <w:rFonts w:hint="eastAsia" w:ascii="Times New Roman"/>
          <w:color w:val="auto"/>
          <w:sz w:val="24"/>
          <w:szCs w:val="22"/>
          <w:lang w:val="en-US" w:eastAsia="zh-CN"/>
        </w:rPr>
        <w:t>（0.01</w:t>
      </w:r>
      <w:r>
        <w:rPr>
          <w:rFonts w:hint="eastAsia" w:ascii="Times New Roman" w:hAnsi="Times New Roman" w:cs="Times New Roman"/>
          <w:color w:val="auto"/>
          <w:sz w:val="24"/>
          <w:szCs w:val="24"/>
          <w:shd w:val="clear" w:color="auto" w:fill="FFFFFF"/>
          <w:lang w:val="en-US" w:eastAsia="zh-CN"/>
        </w:rPr>
        <w:t>~</w:t>
      </w:r>
      <w:r>
        <w:rPr>
          <w:rFonts w:hint="eastAsia" w:ascii="Times New Roman"/>
          <w:color w:val="auto"/>
          <w:sz w:val="24"/>
          <w:szCs w:val="22"/>
          <w:lang w:val="en-US" w:eastAsia="zh-CN"/>
        </w:rPr>
        <w:t>1000）V（</w:t>
      </w:r>
      <w:r>
        <w:rPr>
          <w:rFonts w:hint="default" w:ascii="Times New Roman" w:hAnsi="Times New Roman" w:cs="Times New Roman"/>
          <w:color w:val="auto"/>
          <w:sz w:val="24"/>
          <w:szCs w:val="22"/>
          <w:lang w:val="en-US" w:eastAsia="zh-CN"/>
        </w:rPr>
        <w:t>＞</w:t>
      </w:r>
      <w:r>
        <w:rPr>
          <w:rFonts w:hint="eastAsia" w:ascii="Times New Roman"/>
          <w:color w:val="auto"/>
          <w:sz w:val="24"/>
          <w:szCs w:val="22"/>
          <w:lang w:val="en-US" w:eastAsia="zh-CN"/>
        </w:rPr>
        <w:t>1kHz~5kHz）；</w:t>
      </w:r>
    </w:p>
    <w:p>
      <w:pPr>
        <w:pStyle w:val="13"/>
        <w:keepNext w:val="0"/>
        <w:keepLines w:val="0"/>
        <w:pageBreakBefore w:val="0"/>
        <w:widowControl w:val="0"/>
        <w:kinsoku/>
        <w:wordWrap/>
        <w:overflowPunct/>
        <w:topLinePunct w:val="0"/>
        <w:autoSpaceDE/>
        <w:autoSpaceDN/>
        <w:bidi w:val="0"/>
        <w:adjustRightInd/>
        <w:snapToGrid/>
        <w:spacing w:line="312" w:lineRule="auto"/>
        <w:ind w:firstLine="3600" w:firstLineChars="1500"/>
        <w:jc w:val="left"/>
        <w:textAlignment w:val="auto"/>
        <w:rPr>
          <w:rFonts w:hint="eastAsia" w:ascii="Times New Roman"/>
          <w:color w:val="auto"/>
          <w:sz w:val="24"/>
          <w:szCs w:val="22"/>
          <w:lang w:val="en-US" w:eastAsia="zh-CN"/>
        </w:rPr>
      </w:pPr>
      <w:r>
        <w:rPr>
          <w:rFonts w:hint="default" w:ascii="Times New Roman" w:hAnsi="Times New Roman" w:eastAsia="宋体" w:cs="Times New Roman"/>
          <w:color w:val="auto"/>
          <w:kern w:val="2"/>
          <w:sz w:val="24"/>
          <w:szCs w:val="22"/>
          <w:lang w:val="en-US" w:eastAsia="zh-CN" w:bidi="ar-SA"/>
        </w:rPr>
        <w:t>±</w:t>
      </w:r>
      <w:r>
        <w:rPr>
          <w:rFonts w:hint="eastAsia" w:ascii="Times New Roman" w:hAnsi="Times New Roman" w:cs="Times New Roman"/>
          <w:color w:val="auto"/>
          <w:kern w:val="2"/>
          <w:sz w:val="24"/>
          <w:szCs w:val="22"/>
          <w:lang w:val="en-US" w:eastAsia="zh-CN" w:bidi="ar-SA"/>
        </w:rPr>
        <w:t>3%</w:t>
      </w:r>
      <w:r>
        <w:rPr>
          <w:rFonts w:hint="eastAsia" w:ascii="Times New Roman"/>
          <w:color w:val="auto"/>
          <w:sz w:val="24"/>
          <w:szCs w:val="22"/>
          <w:lang w:val="en-US" w:eastAsia="zh-CN"/>
        </w:rPr>
        <w:t>（0.01</w:t>
      </w:r>
      <w:r>
        <w:rPr>
          <w:rFonts w:hint="eastAsia" w:ascii="Times New Roman" w:hAnsi="Times New Roman" w:cs="Times New Roman"/>
          <w:color w:val="auto"/>
          <w:sz w:val="24"/>
          <w:szCs w:val="24"/>
          <w:shd w:val="clear" w:color="auto" w:fill="FFFFFF"/>
          <w:lang w:val="en-US" w:eastAsia="zh-CN"/>
        </w:rPr>
        <w:t>~</w:t>
      </w:r>
      <w:r>
        <w:rPr>
          <w:rFonts w:hint="eastAsia" w:ascii="Times New Roman"/>
          <w:color w:val="auto"/>
          <w:sz w:val="24"/>
          <w:szCs w:val="22"/>
          <w:lang w:val="en-US" w:eastAsia="zh-CN"/>
        </w:rPr>
        <w:t>1000）V（＞5kHz~20kHz）；</w:t>
      </w:r>
    </w:p>
    <w:p>
      <w:pPr>
        <w:pStyle w:val="13"/>
        <w:keepNext w:val="0"/>
        <w:keepLines w:val="0"/>
        <w:pageBreakBefore w:val="0"/>
        <w:widowControl w:val="0"/>
        <w:kinsoku/>
        <w:wordWrap/>
        <w:overflowPunct/>
        <w:topLinePunct w:val="0"/>
        <w:autoSpaceDE/>
        <w:autoSpaceDN/>
        <w:bidi w:val="0"/>
        <w:adjustRightInd/>
        <w:snapToGrid/>
        <w:spacing w:line="312" w:lineRule="auto"/>
        <w:ind w:firstLine="3600" w:firstLineChars="1500"/>
        <w:jc w:val="left"/>
        <w:textAlignment w:val="auto"/>
        <w:rPr>
          <w:rFonts w:hint="eastAsia" w:ascii="Times New Roman"/>
          <w:color w:val="auto"/>
          <w:sz w:val="24"/>
          <w:szCs w:val="22"/>
          <w:lang w:val="en-US" w:eastAsia="zh-CN"/>
        </w:rPr>
      </w:pPr>
      <w:r>
        <w:rPr>
          <w:rFonts w:hint="default" w:ascii="Times New Roman" w:hAnsi="Times New Roman" w:eastAsia="宋体" w:cs="Times New Roman"/>
          <w:color w:val="auto"/>
          <w:kern w:val="2"/>
          <w:sz w:val="24"/>
          <w:szCs w:val="22"/>
          <w:lang w:val="en-US" w:eastAsia="zh-CN" w:bidi="ar-SA"/>
        </w:rPr>
        <w:t>±</w:t>
      </w:r>
      <w:r>
        <w:rPr>
          <w:rFonts w:hint="eastAsia" w:ascii="Times New Roman" w:hAnsi="Times New Roman" w:cs="Times New Roman"/>
          <w:color w:val="auto"/>
          <w:kern w:val="2"/>
          <w:sz w:val="24"/>
          <w:szCs w:val="22"/>
          <w:lang w:val="en-US" w:eastAsia="zh-CN" w:bidi="ar-SA"/>
        </w:rPr>
        <w:t>3%</w:t>
      </w:r>
      <w:r>
        <w:rPr>
          <w:rFonts w:hint="eastAsia" w:ascii="Times New Roman"/>
          <w:color w:val="auto"/>
          <w:sz w:val="24"/>
          <w:szCs w:val="22"/>
          <w:lang w:val="en-US" w:eastAsia="zh-CN"/>
        </w:rPr>
        <w:t>（＞1000）V（DC~20kHz）。</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sz w:val="24"/>
          <w:lang w:val="en-US" w:eastAsia="zh-CN"/>
        </w:rPr>
      </w:pPr>
      <w:r>
        <w:rPr>
          <w:rFonts w:hint="eastAsia" w:ascii="Times New Roman" w:hAnsi="Times New Roman"/>
          <w:sz w:val="24"/>
          <w:lang w:val="en-US" w:eastAsia="zh-CN"/>
        </w:rPr>
        <w:t xml:space="preserve">5.2.3 </w:t>
      </w:r>
      <w:r>
        <w:rPr>
          <w:rFonts w:hint="default" w:ascii="Times New Roman" w:hAnsi="Times New Roman"/>
          <w:sz w:val="24"/>
          <w:lang w:val="en-US" w:eastAsia="zh-CN"/>
        </w:rPr>
        <w:t>试验时间</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auto"/>
        <w:outlineLvl w:val="9"/>
        <w:rPr>
          <w:rFonts w:hint="default" w:ascii="Times New Roman" w:hAnsi="Times New Roman" w:eastAsia="宋体" w:cs="Times New Roman"/>
          <w:color w:val="auto"/>
          <w:sz w:val="24"/>
          <w:szCs w:val="22"/>
          <w:lang w:eastAsia="zh-CN"/>
        </w:rPr>
      </w:pPr>
      <w:r>
        <w:rPr>
          <w:rFonts w:hint="default" w:ascii="Times New Roman" w:hAnsi="Times New Roman" w:eastAsia="宋体" w:cs="Times New Roman"/>
          <w:sz w:val="24"/>
          <w:lang w:val="en-US" w:eastAsia="zh-CN"/>
        </w:rPr>
        <w:t xml:space="preserve">5.2.3.1 </w:t>
      </w:r>
      <w:r>
        <w:rPr>
          <w:rFonts w:hint="default" w:ascii="Times New Roman" w:hAnsi="Times New Roman" w:eastAsia="宋体" w:cs="Times New Roman"/>
          <w:color w:val="auto"/>
          <w:sz w:val="24"/>
          <w:szCs w:val="22"/>
          <w:lang w:eastAsia="zh-CN"/>
        </w:rPr>
        <w:t>试验电流通电时间设定范围：</w:t>
      </w:r>
      <w:r>
        <w:rPr>
          <w:rFonts w:hint="default" w:ascii="Times New Roman" w:hAnsi="Times New Roman" w:eastAsia="宋体" w:cs="Times New Roman"/>
          <w:color w:val="auto"/>
          <w:sz w:val="24"/>
          <w:szCs w:val="22"/>
          <w:lang w:val="en-US" w:eastAsia="zh-CN"/>
        </w:rPr>
        <w:t>10ms~28d；</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default" w:ascii="Times New Roman" w:hAnsi="Times New Roman" w:eastAsia="宋体" w:cs="Times New Roman"/>
          <w:color w:val="auto"/>
          <w:sz w:val="24"/>
          <w:szCs w:val="24"/>
          <w:shd w:val="clear" w:color="auto" w:fill="FFFFFF"/>
          <w:lang w:val="en-US" w:eastAsia="zh-CN"/>
        </w:rPr>
      </w:pPr>
      <w:r>
        <w:rPr>
          <w:rFonts w:hint="default" w:ascii="Times New Roman" w:hAnsi="Times New Roman" w:eastAsia="宋体" w:cs="Times New Roman"/>
          <w:color w:val="auto"/>
          <w:sz w:val="24"/>
          <w:szCs w:val="22"/>
          <w:lang w:val="en-US" w:eastAsia="zh-CN"/>
        </w:rPr>
        <w:t>试验电流通电时间示值最大允许误差：±5%（10ms~200ms）；</w:t>
      </w:r>
      <w:r>
        <w:rPr>
          <w:rFonts w:hint="default" w:ascii="Times New Roman" w:hAnsi="Times New Roman" w:eastAsia="宋体" w:cs="Times New Roman"/>
          <w:color w:val="auto"/>
          <w:sz w:val="24"/>
          <w:szCs w:val="24"/>
          <w:shd w:val="clear" w:color="auto" w:fill="FFFFFF"/>
          <w:lang w:val="en-US" w:eastAsia="zh-CN"/>
        </w:rPr>
        <w:t>±10ms（＞200ms~1s）；±1%（＞1s~28d）；</w:t>
      </w:r>
    </w:p>
    <w:p>
      <w:pPr>
        <w:pStyle w:val="13"/>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auto"/>
        <w:outlineLvl w:val="9"/>
        <w:rPr>
          <w:rFonts w:hint="default" w:ascii="Times New Roman" w:hAnsi="Times New Roman" w:eastAsia="宋体" w:cs="Times New Roman"/>
          <w:color w:val="auto"/>
          <w:sz w:val="24"/>
          <w:szCs w:val="22"/>
          <w:lang w:eastAsia="zh-CN"/>
        </w:rPr>
      </w:pPr>
      <w:r>
        <w:rPr>
          <w:rFonts w:hint="default" w:ascii="Times New Roman" w:hAnsi="Times New Roman" w:eastAsia="宋体" w:cs="Times New Roman"/>
          <w:sz w:val="24"/>
          <w:lang w:val="en-US" w:eastAsia="zh-CN"/>
        </w:rPr>
        <w:t xml:space="preserve">5.2.3.2 </w:t>
      </w:r>
      <w:r>
        <w:rPr>
          <w:rFonts w:hint="default" w:ascii="Times New Roman" w:hAnsi="Times New Roman" w:eastAsia="宋体" w:cs="Times New Roman"/>
          <w:color w:val="auto"/>
          <w:sz w:val="24"/>
          <w:szCs w:val="22"/>
          <w:lang w:eastAsia="zh-CN"/>
        </w:rPr>
        <w:t>试验电流时间常数范围：</w:t>
      </w:r>
      <w:r>
        <w:rPr>
          <w:rFonts w:hint="default" w:ascii="Times New Roman" w:hAnsi="Times New Roman" w:eastAsia="宋体" w:cs="Times New Roman"/>
          <w:color w:val="auto"/>
          <w:sz w:val="24"/>
          <w:szCs w:val="22"/>
          <w:lang w:val="en-US" w:eastAsia="zh-CN"/>
        </w:rPr>
        <w:t>1ms~20ms；</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default" w:ascii="Times New Roman" w:hAnsi="Times New Roman" w:eastAsia="宋体" w:cs="Times New Roman"/>
          <w:color w:val="auto"/>
          <w:sz w:val="24"/>
          <w:szCs w:val="24"/>
          <w:shd w:val="clear" w:color="auto" w:fill="FFFFFF"/>
          <w:lang w:val="en-US" w:eastAsia="zh-CN"/>
        </w:rPr>
      </w:pPr>
      <w:r>
        <w:rPr>
          <w:rFonts w:hint="default" w:ascii="Times New Roman" w:hAnsi="Times New Roman" w:eastAsia="宋体" w:cs="Times New Roman"/>
          <w:color w:val="auto"/>
          <w:sz w:val="24"/>
          <w:szCs w:val="22"/>
          <w:lang w:val="en-US" w:eastAsia="zh-CN"/>
        </w:rPr>
        <w:t>试验电流时间常数示值最大允许误差：±5%（1ms~10ms）；</w:t>
      </w:r>
      <w:r>
        <w:rPr>
          <w:rFonts w:hint="default" w:ascii="Times New Roman" w:hAnsi="Times New Roman" w:eastAsia="宋体" w:cs="Times New Roman"/>
          <w:color w:val="auto"/>
          <w:sz w:val="24"/>
          <w:szCs w:val="24"/>
          <w:shd w:val="clear" w:color="auto" w:fill="FFFFFF"/>
          <w:lang w:val="en-US" w:eastAsia="zh-CN"/>
        </w:rPr>
        <w:t>±3%（＞10ms~20ms）。</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5.2.4 功率因数</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功率因数设定范围：0.001~1（50Hz/60Hz）</w:t>
      </w:r>
      <w:r>
        <w:rPr>
          <w:rFonts w:hint="eastAsia" w:ascii="Times New Roman"/>
          <w:color w:val="auto"/>
          <w:sz w:val="24"/>
          <w:szCs w:val="22"/>
          <w:lang w:val="en-US" w:eastAsia="zh-CN"/>
        </w:rPr>
        <w:t>；</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功率因数示值最大允许误差：±0.05（50Hz/60Hz）。</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5.2.5 纹波与噪声</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设置或调节试验系统至额定工作状态，当试验系统电源稳定工作后，纹波系数应不大于其最大允许误差的</w:t>
      </w:r>
      <w:r>
        <w:rPr>
          <w:rFonts w:hint="default" w:ascii="Times New Roman" w:hAnsi="Times New Roman" w:cs="Times New Roman"/>
          <w:color w:val="auto"/>
          <w:sz w:val="24"/>
          <w:szCs w:val="24"/>
          <w:shd w:val="clear" w:color="auto" w:fill="FFFFFF"/>
          <w:lang w:val="en-US" w:eastAsia="zh-CN"/>
        </w:rPr>
        <w:t>1/3</w:t>
      </w:r>
      <w:r>
        <w:rPr>
          <w:rFonts w:hint="eastAsia" w:ascii="Times New Roman" w:hAnsi="Times New Roman" w:cs="Times New Roman"/>
          <w:color w:val="auto"/>
          <w:sz w:val="24"/>
          <w:szCs w:val="24"/>
          <w:shd w:val="clear" w:color="auto" w:fill="FFFFFF"/>
          <w:lang w:val="en-US" w:eastAsia="zh-CN"/>
        </w:rPr>
        <w:t>。</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5.2.6 稳定性</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短期稳定性：当试验系统电源稳定工作时，在其规定的时间间隔条件下或</w:t>
      </w:r>
      <w:r>
        <w:rPr>
          <w:rFonts w:hint="default" w:ascii="Times New Roman" w:hAnsi="Times New Roman" w:cs="Times New Roman"/>
          <w:color w:val="auto"/>
          <w:sz w:val="24"/>
          <w:szCs w:val="24"/>
          <w:shd w:val="clear" w:color="auto" w:fill="FFFFFF"/>
          <w:lang w:val="en-US" w:eastAsia="zh-CN"/>
        </w:rPr>
        <w:t>30</w:t>
      </w:r>
      <w:r>
        <w:rPr>
          <w:rFonts w:hint="eastAsia" w:ascii="Times New Roman" w:hAnsi="Times New Roman" w:cs="Times New Roman"/>
          <w:color w:val="auto"/>
          <w:sz w:val="24"/>
          <w:szCs w:val="24"/>
          <w:shd w:val="clear" w:color="auto" w:fill="FFFFFF"/>
          <w:lang w:val="en-US" w:eastAsia="zh-CN"/>
        </w:rPr>
        <w:t>分钟内其误差的变化，应不大于其最大允许误差的</w:t>
      </w:r>
      <w:r>
        <w:rPr>
          <w:rFonts w:hint="default" w:ascii="Times New Roman" w:hAnsi="Times New Roman" w:cs="Times New Roman"/>
          <w:color w:val="auto"/>
          <w:sz w:val="24"/>
          <w:szCs w:val="24"/>
          <w:shd w:val="clear" w:color="auto" w:fill="FFFFFF"/>
          <w:lang w:val="en-US" w:eastAsia="zh-CN"/>
        </w:rPr>
        <w:t>1/3</w:t>
      </w:r>
      <w:r>
        <w:rPr>
          <w:rFonts w:hint="eastAsia" w:ascii="Times New Roman" w:hAnsi="Times New Roman" w:cs="Times New Roman"/>
          <w:color w:val="auto"/>
          <w:sz w:val="24"/>
          <w:szCs w:val="24"/>
          <w:shd w:val="clear" w:color="auto" w:fill="FFFFFF"/>
          <w:lang w:val="en-US" w:eastAsia="zh-CN"/>
        </w:rPr>
        <w:t>。</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长期稳定性：试验系统误差的年变化量应不大于其最大允许误差的</w:t>
      </w:r>
      <w:r>
        <w:rPr>
          <w:rFonts w:hint="default" w:ascii="Times New Roman" w:hAnsi="Times New Roman" w:cs="Times New Roman"/>
          <w:color w:val="auto"/>
          <w:sz w:val="24"/>
          <w:szCs w:val="24"/>
          <w:shd w:val="clear" w:color="auto" w:fill="FFFFFF"/>
          <w:lang w:val="en-US" w:eastAsia="zh-CN"/>
        </w:rPr>
        <w:t>1/3</w:t>
      </w:r>
      <w:r>
        <w:rPr>
          <w:rFonts w:hint="eastAsia" w:ascii="Times New Roman" w:hAnsi="Times New Roman" w:cs="Times New Roman"/>
          <w:color w:val="auto"/>
          <w:sz w:val="24"/>
          <w:szCs w:val="24"/>
          <w:shd w:val="clear" w:color="auto" w:fill="FFFFFF"/>
          <w:lang w:val="en-US" w:eastAsia="zh-CN"/>
        </w:rPr>
        <w:t>。</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5.2.7 波形失真</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lang w:val="en-US" w:eastAsia="zh-CN"/>
        </w:rPr>
      </w:pPr>
      <w:r>
        <w:rPr>
          <w:rFonts w:hint="eastAsia" w:ascii="Times New Roman" w:hAnsi="Times New Roman" w:cs="Times New Roman"/>
          <w:color w:val="auto"/>
          <w:sz w:val="24"/>
          <w:szCs w:val="24"/>
          <w:shd w:val="clear" w:color="auto" w:fill="FFFFFF"/>
          <w:lang w:val="en-US" w:eastAsia="zh-CN"/>
        </w:rPr>
        <w:t>设置或调节试验系统（具备波形合成功能的试验系统，需关闭谐波电流输出功能）至额定工作状态，当试验系统电源稳定工作后，其失真度应不大于5%。</w:t>
      </w:r>
    </w:p>
    <w:p>
      <w:pPr>
        <w:pStyle w:val="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5.2.8 线性度</w:t>
      </w:r>
    </w:p>
    <w:p>
      <w:pPr>
        <w:pStyle w:val="13"/>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kern w:val="0"/>
          <w:sz w:val="24"/>
          <w:szCs w:val="24"/>
          <w:lang w:val="en-US" w:eastAsia="zh-CN"/>
        </w:rPr>
      </w:pPr>
      <w:r>
        <w:rPr>
          <w:rFonts w:hint="eastAsia" w:ascii="Times New Roman" w:hAnsi="Times New Roman" w:cs="Times New Roman"/>
          <w:color w:val="auto"/>
          <w:sz w:val="24"/>
          <w:szCs w:val="24"/>
          <w:shd w:val="clear" w:color="auto" w:fill="FFFFFF"/>
          <w:lang w:val="en-US" w:eastAsia="zh-CN"/>
        </w:rPr>
        <w:t>应在试验系统规定的测量范围内进行校准，计算被校试验系统测量范围内最大和最小值之间误差的变化，应不超过试验系统规定的最大允许误差。</w:t>
      </w:r>
    </w:p>
    <w:p>
      <w:pPr>
        <w:pStyle w:val="40"/>
        <w:spacing w:before="156" w:after="156" w:line="360" w:lineRule="auto"/>
        <w:rPr>
          <w:rFonts w:hint="default" w:ascii="Times New Roman" w:hAnsi="Times New Roman" w:eastAsia="黑体" w:cs="Times New Roman"/>
          <w:bCs w:val="0"/>
          <w:sz w:val="24"/>
          <w:szCs w:val="24"/>
          <w:lang w:val="en-US" w:eastAsia="zh-CN"/>
        </w:rPr>
      </w:pPr>
      <w:bookmarkStart w:id="62" w:name="_Toc515979103"/>
      <w:bookmarkStart w:id="63" w:name="_Toc533404843"/>
      <w:bookmarkStart w:id="64" w:name="_Toc6326"/>
      <w:r>
        <w:rPr>
          <w:rFonts w:ascii="Times New Roman" w:hAnsi="Times New Roman" w:cs="Times New Roman"/>
          <w:bCs w:val="0"/>
          <w:sz w:val="24"/>
          <w:szCs w:val="24"/>
        </w:rPr>
        <w:t>6 校准条件</w:t>
      </w:r>
      <w:bookmarkEnd w:id="62"/>
      <w:bookmarkEnd w:id="63"/>
      <w:bookmarkEnd w:id="64"/>
    </w:p>
    <w:p>
      <w:pPr>
        <w:pStyle w:val="40"/>
        <w:spacing w:before="156" w:after="156" w:line="360" w:lineRule="auto"/>
        <w:rPr>
          <w:rFonts w:ascii="Times New Roman" w:hAnsi="Times New Roman" w:cs="Times New Roman"/>
          <w:bCs w:val="0"/>
          <w:sz w:val="24"/>
          <w:szCs w:val="24"/>
        </w:rPr>
      </w:pPr>
      <w:bookmarkStart w:id="65" w:name="_Toc6908"/>
      <w:r>
        <w:rPr>
          <w:rFonts w:ascii="Times New Roman" w:hAnsi="Times New Roman" w:cs="Times New Roman"/>
          <w:bCs w:val="0"/>
          <w:sz w:val="24"/>
          <w:szCs w:val="24"/>
        </w:rPr>
        <w:t>6.1 环境条件</w:t>
      </w:r>
      <w:bookmarkEnd w:id="65"/>
    </w:p>
    <w:p>
      <w:pPr>
        <w:pStyle w:val="13"/>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color w:val="auto"/>
          <w:sz w:val="24"/>
          <w:szCs w:val="22"/>
          <w:lang w:val="en-US" w:eastAsia="zh-CN"/>
        </w:rPr>
      </w:pPr>
      <w:bookmarkStart w:id="66" w:name="_Toc215375041"/>
      <w:bookmarkStart w:id="67" w:name="_Toc497483601"/>
      <w:bookmarkStart w:id="68" w:name="_Toc439756416"/>
      <w:r>
        <w:rPr>
          <w:rFonts w:hint="eastAsia" w:ascii="Times New Roman" w:hAnsi="Times New Roman"/>
          <w:sz w:val="24"/>
          <w:lang w:val="en-US" w:eastAsia="zh-CN"/>
        </w:rPr>
        <w:t>6.1.1</w:t>
      </w:r>
      <w:r>
        <w:rPr>
          <w:rFonts w:hint="eastAsia" w:ascii="Times New Roman"/>
          <w:color w:val="auto"/>
          <w:sz w:val="24"/>
          <w:szCs w:val="22"/>
          <w:lang w:val="en-US" w:eastAsia="zh-CN"/>
        </w:rPr>
        <w:t>环境温度：（20±10）℃；湿度：≤80%RH。</w:t>
      </w:r>
    </w:p>
    <w:p>
      <w:pPr>
        <w:pStyle w:val="13"/>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color w:val="auto"/>
          <w:sz w:val="24"/>
          <w:szCs w:val="22"/>
          <w:lang w:val="en-US" w:eastAsia="zh-CN"/>
        </w:rPr>
      </w:pPr>
      <w:r>
        <w:rPr>
          <w:rFonts w:hint="eastAsia" w:ascii="Times New Roman" w:hAnsi="Times New Roman"/>
          <w:sz w:val="24"/>
          <w:lang w:val="en-US" w:eastAsia="zh-CN"/>
        </w:rPr>
        <w:t>6.1.2</w:t>
      </w:r>
      <w:r>
        <w:rPr>
          <w:rFonts w:hint="eastAsia" w:ascii="Times New Roman"/>
          <w:color w:val="auto"/>
          <w:sz w:val="24"/>
          <w:szCs w:val="22"/>
          <w:lang w:val="en-US" w:eastAsia="zh-CN"/>
        </w:rPr>
        <w:t>供电电源：电压220V±10%，频率（50±0.5）Hz。</w:t>
      </w:r>
    </w:p>
    <w:p>
      <w:pPr>
        <w:pStyle w:val="13"/>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color w:val="auto"/>
          <w:sz w:val="24"/>
          <w:szCs w:val="22"/>
          <w:lang w:val="en-US" w:eastAsia="zh-CN"/>
        </w:rPr>
      </w:pPr>
      <w:r>
        <w:rPr>
          <w:rFonts w:hint="eastAsia" w:ascii="Times New Roman" w:hAnsi="Times New Roman"/>
          <w:sz w:val="24"/>
          <w:lang w:val="en-US" w:eastAsia="zh-CN"/>
        </w:rPr>
        <w:t>6.1.3</w:t>
      </w:r>
      <w:r>
        <w:rPr>
          <w:rFonts w:hint="eastAsia" w:ascii="Times New Roman"/>
          <w:color w:val="auto"/>
          <w:sz w:val="24"/>
          <w:szCs w:val="22"/>
          <w:lang w:val="en-US" w:eastAsia="zh-CN"/>
        </w:rPr>
        <w:t>试验系统周围无明显的电磁干扰及机械振动，并具备良好的接地。</w:t>
      </w:r>
    </w:p>
    <w:p>
      <w:pPr>
        <w:pStyle w:val="13"/>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sz w:val="24"/>
          <w:lang w:val="en-US" w:eastAsia="zh-CN"/>
        </w:rPr>
      </w:pPr>
      <w:r>
        <w:rPr>
          <w:rFonts w:hint="eastAsia" w:ascii="Times New Roman" w:hAnsi="Times New Roman"/>
          <w:sz w:val="24"/>
          <w:lang w:val="en-US" w:eastAsia="zh-CN"/>
        </w:rPr>
        <w:t>6.1.4</w:t>
      </w:r>
      <w:r>
        <w:rPr>
          <w:rFonts w:hint="eastAsia" w:ascii="Times New Roman"/>
          <w:color w:val="auto"/>
          <w:sz w:val="24"/>
          <w:szCs w:val="22"/>
          <w:lang w:val="en-US" w:eastAsia="zh-CN"/>
        </w:rPr>
        <w:t>试验系统周围无腐蚀性及易燃、易爆气体。</w:t>
      </w:r>
    </w:p>
    <w:p>
      <w:pPr>
        <w:pStyle w:val="40"/>
        <w:spacing w:before="156" w:after="156" w:line="360" w:lineRule="auto"/>
        <w:rPr>
          <w:rFonts w:ascii="Times New Roman" w:hAnsi="Times New Roman" w:cs="Times New Roman"/>
          <w:bCs w:val="0"/>
          <w:sz w:val="24"/>
          <w:szCs w:val="24"/>
        </w:rPr>
      </w:pPr>
      <w:bookmarkStart w:id="69" w:name="_Toc32474"/>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测量</w:t>
      </w:r>
      <w:r>
        <w:rPr>
          <w:rFonts w:ascii="Times New Roman" w:hAnsi="Times New Roman" w:cs="Times New Roman"/>
          <w:bCs w:val="0"/>
          <w:sz w:val="24"/>
          <w:szCs w:val="24"/>
        </w:rPr>
        <w:t>标准</w:t>
      </w:r>
      <w:r>
        <w:rPr>
          <w:rFonts w:hint="eastAsia" w:ascii="Times New Roman" w:hAnsi="Times New Roman" w:cs="Times New Roman"/>
          <w:bCs w:val="0"/>
          <w:sz w:val="24"/>
          <w:szCs w:val="24"/>
          <w:lang w:val="en-US" w:eastAsia="zh-CN"/>
        </w:rPr>
        <w:t>及其他设备</w:t>
      </w:r>
      <w:bookmarkEnd w:id="66"/>
      <w:bookmarkEnd w:id="67"/>
      <w:bookmarkEnd w:id="68"/>
      <w:bookmarkEnd w:id="69"/>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bookmarkStart w:id="70" w:name="_Toc533404844"/>
      <w:bookmarkStart w:id="71" w:name="_Toc515979104"/>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.1 </w:t>
      </w:r>
      <w:r>
        <w:rPr>
          <w:rFonts w:hint="eastAsia" w:ascii="Times New Roman"/>
          <w:color w:val="auto"/>
          <w:sz w:val="24"/>
          <w:szCs w:val="22"/>
          <w:lang w:val="en-US" w:eastAsia="zh-CN"/>
        </w:rPr>
        <w:t>数字多用表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测量范围：电压：0.01V～1000V/（DC~20kHz）；电流：1mA~20A（DC~20kHz）</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kern w:val="2"/>
          <w:sz w:val="24"/>
          <w:szCs w:val="24"/>
          <w:shd w:val="clear" w:color="auto" w:fill="FFFFFF"/>
          <w:lang w:val="en-US" w:eastAsia="zh-CN" w:bidi="ar-SA"/>
        </w:rPr>
      </w:pPr>
      <w:r>
        <w:rPr>
          <w:rFonts w:hint="eastAsia" w:ascii="Times New Roman" w:hAnsi="Times New Roman" w:cs="Times New Roman"/>
          <w:color w:val="auto"/>
          <w:sz w:val="24"/>
          <w:szCs w:val="24"/>
          <w:shd w:val="clear" w:color="auto" w:fill="FFFFFF"/>
          <w:lang w:val="en-US" w:eastAsia="zh-CN"/>
        </w:rPr>
        <w:t>最大允许误差应优于±0.5%，当使用真有效值测量功能时带宽不低于20MHz</w:t>
      </w:r>
      <w:r>
        <w:rPr>
          <w:rFonts w:hint="eastAsia"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.2 </w:t>
      </w:r>
      <w:r>
        <w:rPr>
          <w:rFonts w:hint="eastAsia" w:ascii="Times New Roman"/>
          <w:color w:val="auto"/>
          <w:sz w:val="24"/>
          <w:szCs w:val="22"/>
          <w:lang w:val="en-US" w:eastAsia="zh-CN"/>
        </w:rPr>
        <w:t>电流互感器/传感器：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测量范围：电流：1mA~240kA（DC~20kHz）</w:t>
      </w:r>
    </w:p>
    <w:p>
      <w:pPr>
        <w:pStyle w:val="51"/>
        <w:spacing w:line="360" w:lineRule="auto"/>
        <w:ind w:firstLine="480"/>
        <w:rPr>
          <w:rFonts w:hint="eastAsia" w:ascii="Times New Roman" w:hAnsi="Times New Roman" w:eastAsia="宋体" w:cs="Times New Roman"/>
          <w:color w:val="auto"/>
          <w:kern w:val="2"/>
          <w:sz w:val="24"/>
          <w:szCs w:val="24"/>
          <w:shd w:val="clear" w:color="auto" w:fill="FFFFFF"/>
          <w:lang w:val="en-US" w:eastAsia="zh-CN" w:bidi="ar-SA"/>
        </w:rPr>
      </w:pPr>
      <w:r>
        <w:rPr>
          <w:rFonts w:hint="eastAsia" w:ascii="Times New Roman" w:hAnsi="Times New Roman" w:eastAsia="宋体" w:cs="Times New Roman"/>
          <w:color w:val="auto"/>
          <w:kern w:val="2"/>
          <w:sz w:val="24"/>
          <w:szCs w:val="24"/>
          <w:shd w:val="clear" w:color="auto" w:fill="FFFFFF"/>
          <w:lang w:val="en-US" w:eastAsia="zh-CN" w:bidi="ar-SA"/>
        </w:rPr>
        <w:t>最大允许误差应优于±0.2</w:t>
      </w:r>
      <w:r>
        <w:rPr>
          <w:rFonts w:hint="eastAsia" w:ascii="Times New Roman" w:cs="Times New Roman"/>
          <w:color w:val="auto"/>
          <w:kern w:val="2"/>
          <w:sz w:val="24"/>
          <w:szCs w:val="24"/>
          <w:shd w:val="clear" w:color="auto" w:fill="FFFFFF"/>
          <w:lang w:val="en-US" w:eastAsia="zh-CN" w:bidi="ar-SA"/>
        </w:rPr>
        <w:t>级</w:t>
      </w:r>
      <w:r>
        <w:rPr>
          <w:rFonts w:hint="eastAsia" w:ascii="Times New Roman" w:hAnsi="Times New Roman" w:eastAsia="宋体" w:cs="Times New Roman"/>
          <w:color w:val="auto"/>
          <w:kern w:val="2"/>
          <w:sz w:val="24"/>
          <w:szCs w:val="24"/>
          <w:shd w:val="clear" w:color="auto" w:fill="FFFFFF"/>
          <w:lang w:val="en-US" w:eastAsia="zh-CN" w:bidi="ar-SA"/>
        </w:rPr>
        <w:t>。</w:t>
      </w:r>
    </w:p>
    <w:p>
      <w:pPr>
        <w:pStyle w:val="51"/>
        <w:spacing w:line="360" w:lineRule="auto"/>
        <w:ind w:firstLine="480"/>
        <w:rPr>
          <w:rFonts w:hint="default" w:ascii="Times New Roman" w:hAnsi="Times New Roman" w:eastAsia="宋体" w:cs="Times New Roman"/>
          <w:color w:val="auto"/>
          <w:kern w:val="2"/>
          <w:sz w:val="21"/>
          <w:szCs w:val="21"/>
          <w:shd w:val="clear" w:color="auto" w:fill="FFFFFF"/>
          <w:lang w:val="en-US" w:eastAsia="zh-CN" w:bidi="ar-SA"/>
        </w:rPr>
      </w:pPr>
      <w:r>
        <w:rPr>
          <w:rFonts w:hint="eastAsia" w:ascii="Times New Roman" w:cs="Times New Roman"/>
          <w:color w:val="auto"/>
          <w:kern w:val="2"/>
          <w:sz w:val="21"/>
          <w:szCs w:val="21"/>
          <w:shd w:val="clear" w:color="auto" w:fill="FFFFFF"/>
          <w:lang w:val="en-US" w:eastAsia="zh-CN" w:bidi="ar-SA"/>
        </w:rPr>
        <w:t>注：当</w:t>
      </w:r>
      <w:r>
        <w:rPr>
          <w:rFonts w:hint="eastAsia" w:ascii="Times New Roman"/>
          <w:color w:val="auto"/>
          <w:sz w:val="21"/>
          <w:szCs w:val="21"/>
          <w:lang w:val="en-US" w:eastAsia="zh-CN"/>
        </w:rPr>
        <w:t>电流传感器为罗氏线圈时，后端积分器的误差包含在最大允许误差内。</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.3 </w:t>
      </w:r>
      <w:r>
        <w:rPr>
          <w:rFonts w:hint="eastAsia" w:ascii="Times New Roman"/>
          <w:color w:val="auto"/>
          <w:sz w:val="24"/>
          <w:szCs w:val="22"/>
          <w:lang w:val="en-US" w:eastAsia="zh-CN"/>
        </w:rPr>
        <w:t>分流器：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测量范围：电流：1mA~240kA（DC~20kHz）</w:t>
      </w:r>
    </w:p>
    <w:p>
      <w:pPr>
        <w:pStyle w:val="51"/>
        <w:spacing w:line="360" w:lineRule="auto"/>
        <w:ind w:firstLine="480"/>
        <w:rPr>
          <w:rFonts w:hint="eastAsia" w:ascii="Times New Roman" w:hAnsi="Times New Roman" w:eastAsia="宋体" w:cs="Times New Roman"/>
          <w:color w:val="auto"/>
          <w:kern w:val="2"/>
          <w:sz w:val="24"/>
          <w:szCs w:val="24"/>
          <w:shd w:val="clear" w:color="auto" w:fill="FFFFFF"/>
          <w:lang w:val="en-US" w:eastAsia="zh-CN" w:bidi="ar-SA"/>
        </w:rPr>
      </w:pPr>
      <w:r>
        <w:rPr>
          <w:rFonts w:hint="eastAsia" w:ascii="Times New Roman" w:hAnsi="Times New Roman" w:eastAsia="宋体" w:cs="Times New Roman"/>
          <w:color w:val="auto"/>
          <w:kern w:val="2"/>
          <w:sz w:val="24"/>
          <w:szCs w:val="24"/>
          <w:shd w:val="clear" w:color="auto" w:fill="FFFFFF"/>
          <w:lang w:val="en-US" w:eastAsia="zh-CN" w:bidi="ar-SA"/>
        </w:rPr>
        <w:t>最大允许误差应优于±0.2%读数</w:t>
      </w:r>
      <w:r>
        <w:rPr>
          <w:rFonts w:hint="eastAsia" w:ascii="Times New Roman" w:cs="Times New Roman"/>
          <w:color w:val="auto"/>
          <w:kern w:val="2"/>
          <w:sz w:val="24"/>
          <w:szCs w:val="24"/>
          <w:shd w:val="clear" w:color="auto" w:fill="FFFFFF"/>
          <w:lang w:val="en-US" w:eastAsia="zh-CN" w:bidi="ar-SA"/>
        </w:rPr>
        <w:t>，响应时间需足够短，判断方法见附录A</w:t>
      </w:r>
      <w:r>
        <w:rPr>
          <w:rFonts w:hint="eastAsia"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.4 </w:t>
      </w:r>
      <w:r>
        <w:rPr>
          <w:rFonts w:hint="eastAsia" w:ascii="Times New Roman"/>
          <w:color w:val="auto"/>
          <w:sz w:val="24"/>
          <w:szCs w:val="22"/>
          <w:lang w:val="en-US" w:eastAsia="zh-CN"/>
        </w:rPr>
        <w:t>电压互感器/传感器：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测量范围：电压：1kV～12kV（DC~20kHz）</w:t>
      </w:r>
    </w:p>
    <w:p>
      <w:pPr>
        <w:pStyle w:val="51"/>
        <w:spacing w:line="360" w:lineRule="auto"/>
        <w:ind w:firstLine="480"/>
        <w:rPr>
          <w:rFonts w:hint="eastAsia" w:ascii="Times New Roman" w:hAnsi="Times New Roman" w:eastAsia="宋体" w:cs="Times New Roman"/>
          <w:color w:val="auto"/>
          <w:kern w:val="2"/>
          <w:sz w:val="24"/>
          <w:szCs w:val="24"/>
          <w:shd w:val="clear" w:color="auto" w:fill="FFFFFF"/>
          <w:lang w:val="en-US" w:eastAsia="zh-CN" w:bidi="ar-SA"/>
        </w:rPr>
      </w:pPr>
      <w:r>
        <w:rPr>
          <w:rFonts w:hint="eastAsia" w:ascii="Times New Roman" w:hAnsi="Times New Roman" w:eastAsia="宋体" w:cs="Times New Roman"/>
          <w:color w:val="auto"/>
          <w:kern w:val="2"/>
          <w:sz w:val="24"/>
          <w:szCs w:val="24"/>
          <w:shd w:val="clear" w:color="auto" w:fill="FFFFFF"/>
          <w:lang w:val="en-US" w:eastAsia="zh-CN" w:bidi="ar-SA"/>
        </w:rPr>
        <w:t>最大允许误差应优于±0.5</w:t>
      </w:r>
      <w:r>
        <w:rPr>
          <w:rFonts w:hint="eastAsia" w:ascii="Times New Roman" w:cs="Times New Roman"/>
          <w:color w:val="auto"/>
          <w:kern w:val="2"/>
          <w:sz w:val="24"/>
          <w:szCs w:val="24"/>
          <w:shd w:val="clear" w:color="auto" w:fill="FFFFFF"/>
          <w:lang w:val="en-US" w:eastAsia="zh-CN" w:bidi="ar-SA"/>
        </w:rPr>
        <w:t>级</w:t>
      </w:r>
      <w:r>
        <w:rPr>
          <w:rFonts w:hint="eastAsia"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.5 </w:t>
      </w:r>
      <w:r>
        <w:rPr>
          <w:rFonts w:hint="eastAsia" w:ascii="Times New Roman"/>
          <w:color w:val="auto"/>
          <w:sz w:val="24"/>
          <w:szCs w:val="22"/>
          <w:lang w:val="en-US" w:eastAsia="zh-CN"/>
        </w:rPr>
        <w:t>数字毫秒计</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测量范围：时间：</w:t>
      </w:r>
      <w:r>
        <w:rPr>
          <w:rFonts w:hint="default" w:ascii="Times New Roman" w:hAnsi="Times New Roman" w:eastAsia="宋体" w:cs="Times New Roman"/>
          <w:color w:val="auto"/>
          <w:sz w:val="24"/>
          <w:szCs w:val="22"/>
          <w:lang w:val="en-US" w:eastAsia="zh-CN"/>
        </w:rPr>
        <w:t>1ms~28d</w:t>
      </w:r>
    </w:p>
    <w:p>
      <w:pPr>
        <w:pStyle w:val="51"/>
        <w:spacing w:line="360" w:lineRule="auto"/>
        <w:ind w:firstLine="480"/>
        <w:rPr>
          <w:rFonts w:hint="default" w:ascii="Times New Roman" w:hAnsi="Times New Roman" w:eastAsia="宋体"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kern w:val="2"/>
          <w:sz w:val="24"/>
          <w:szCs w:val="24"/>
          <w:shd w:val="clear" w:color="auto" w:fill="FFFFFF"/>
          <w:lang w:val="en-US" w:eastAsia="zh-CN" w:bidi="ar-SA"/>
        </w:rPr>
        <w:t>最大允许误差优于±0.</w:t>
      </w:r>
      <w:r>
        <w:rPr>
          <w:rFonts w:hint="eastAsia" w:ascii="Times New Roman" w:cs="Times New Roman"/>
          <w:color w:val="auto"/>
          <w:kern w:val="2"/>
          <w:sz w:val="24"/>
          <w:szCs w:val="24"/>
          <w:shd w:val="clear" w:color="auto" w:fill="FFFFFF"/>
          <w:lang w:val="en-US" w:eastAsia="zh-CN" w:bidi="ar-SA"/>
        </w:rPr>
        <w:t>5</w:t>
      </w:r>
      <w:r>
        <w:rPr>
          <w:rFonts w:hint="default" w:ascii="Times New Roman" w:hAnsi="Times New Roman" w:eastAsia="宋体" w:cs="Times New Roman"/>
          <w:color w:val="auto"/>
          <w:kern w:val="2"/>
          <w:sz w:val="24"/>
          <w:szCs w:val="24"/>
          <w:shd w:val="clear" w:color="auto" w:fill="FFFFFF"/>
          <w:lang w:val="en-US" w:eastAsia="zh-CN" w:bidi="ar-SA"/>
        </w:rPr>
        <w:t>％读数。</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.6 </w:t>
      </w:r>
      <w:r>
        <w:rPr>
          <w:rFonts w:hint="eastAsia" w:ascii="Times New Roman"/>
          <w:color w:val="auto"/>
          <w:sz w:val="24"/>
          <w:szCs w:val="22"/>
          <w:lang w:val="en-US" w:eastAsia="zh-CN"/>
        </w:rPr>
        <w:t>瞬态数据记录仪</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测量范围：电压：0.01V～100V/（DC~20kHz）；时间：</w:t>
      </w:r>
      <w:r>
        <w:rPr>
          <w:rFonts w:hint="default" w:ascii="Times New Roman" w:hAnsi="Times New Roman" w:eastAsia="宋体" w:cs="Times New Roman"/>
          <w:color w:val="auto"/>
          <w:sz w:val="24"/>
          <w:szCs w:val="22"/>
          <w:lang w:val="en-US" w:eastAsia="zh-CN"/>
        </w:rPr>
        <w:t>1ms~</w:t>
      </w:r>
      <w:r>
        <w:rPr>
          <w:rFonts w:hint="eastAsia" w:ascii="Times New Roman" w:hAnsi="Times New Roman" w:cs="Times New Roman"/>
          <w:color w:val="auto"/>
          <w:sz w:val="24"/>
          <w:szCs w:val="22"/>
          <w:lang w:val="en-US" w:eastAsia="zh-CN"/>
        </w:rPr>
        <w:t>1s</w:t>
      </w:r>
    </w:p>
    <w:p>
      <w:pPr>
        <w:pStyle w:val="51"/>
        <w:spacing w:line="360" w:lineRule="auto"/>
        <w:ind w:firstLine="480"/>
        <w:rPr>
          <w:rFonts w:hint="default" w:ascii="Times New Roman" w:hAnsi="Times New Roman" w:eastAsia="宋体"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kern w:val="2"/>
          <w:sz w:val="24"/>
          <w:szCs w:val="24"/>
          <w:shd w:val="clear" w:color="auto" w:fill="FFFFFF"/>
          <w:lang w:val="en-US" w:eastAsia="zh-CN" w:bidi="ar-SA"/>
        </w:rPr>
        <w:t>瞬态数据记录仪用作动态信号的记录，直流电压测量误差优于±0.</w:t>
      </w:r>
      <w:r>
        <w:rPr>
          <w:rFonts w:hint="eastAsia" w:ascii="Times New Roman" w:cs="Times New Roman"/>
          <w:color w:val="auto"/>
          <w:kern w:val="2"/>
          <w:sz w:val="24"/>
          <w:szCs w:val="24"/>
          <w:shd w:val="clear" w:color="auto" w:fill="FFFFFF"/>
          <w:lang w:val="en-US" w:eastAsia="zh-CN" w:bidi="ar-SA"/>
        </w:rPr>
        <w:t>1</w:t>
      </w:r>
      <w:r>
        <w:rPr>
          <w:rFonts w:hint="default" w:ascii="Times New Roman" w:hAnsi="Times New Roman" w:eastAsia="宋体" w:cs="Times New Roman"/>
          <w:color w:val="auto"/>
          <w:kern w:val="2"/>
          <w:sz w:val="24"/>
          <w:szCs w:val="24"/>
          <w:shd w:val="clear" w:color="auto" w:fill="FFFFFF"/>
          <w:lang w:val="en-US" w:eastAsia="zh-CN" w:bidi="ar-SA"/>
        </w:rPr>
        <w:t>%FS，交流电压测量误差测量误差优于±0.</w:t>
      </w:r>
      <w:r>
        <w:rPr>
          <w:rFonts w:hint="eastAsia" w:ascii="Times New Roman" w:cs="Times New Roman"/>
          <w:color w:val="auto"/>
          <w:kern w:val="2"/>
          <w:sz w:val="24"/>
          <w:szCs w:val="24"/>
          <w:shd w:val="clear" w:color="auto" w:fill="FFFFFF"/>
          <w:lang w:val="en-US" w:eastAsia="zh-CN" w:bidi="ar-SA"/>
        </w:rPr>
        <w:t>1</w:t>
      </w:r>
      <w:r>
        <w:rPr>
          <w:rFonts w:hint="default" w:ascii="Times New Roman" w:hAnsi="Times New Roman" w:eastAsia="宋体" w:cs="Times New Roman"/>
          <w:color w:val="auto"/>
          <w:kern w:val="2"/>
          <w:sz w:val="24"/>
          <w:szCs w:val="24"/>
          <w:shd w:val="clear" w:color="auto" w:fill="FFFFFF"/>
          <w:lang w:val="en-US" w:eastAsia="zh-CN" w:bidi="ar-SA"/>
        </w:rPr>
        <w:t>%FS（0～300）kHz，采样速率应优于3MS/s。</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.7 </w:t>
      </w:r>
      <w:r>
        <w:rPr>
          <w:rFonts w:hint="eastAsia" w:ascii="Times New Roman"/>
          <w:color w:val="auto"/>
          <w:sz w:val="24"/>
          <w:szCs w:val="22"/>
          <w:lang w:val="en-US" w:eastAsia="zh-CN"/>
        </w:rPr>
        <w:t>隔离放大器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测量范围：电压：（0.01～2500）V/（DC~20kHz）</w:t>
      </w:r>
    </w:p>
    <w:p>
      <w:pPr>
        <w:pStyle w:val="51"/>
        <w:spacing w:line="360" w:lineRule="auto"/>
        <w:ind w:firstLine="480"/>
        <w:rPr>
          <w:rFonts w:hint="eastAsia" w:ascii="Times New Roman" w:hAnsi="Times New Roman" w:eastAsia="宋体"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隔离放大器</w:t>
      </w:r>
      <w:r>
        <w:rPr>
          <w:rFonts w:hint="eastAsia" w:ascii="Times New Roman" w:hAnsi="Times New Roman" w:eastAsia="宋体" w:cs="Times New Roman"/>
          <w:color w:val="auto"/>
          <w:kern w:val="2"/>
          <w:sz w:val="24"/>
          <w:szCs w:val="24"/>
          <w:shd w:val="clear" w:color="auto" w:fill="FFFFFF"/>
          <w:lang w:val="en-US" w:eastAsia="zh-CN" w:bidi="ar-SA"/>
        </w:rPr>
        <w:t>的作用是将试验</w:t>
      </w:r>
      <w:r>
        <w:rPr>
          <w:rFonts w:hint="eastAsia" w:ascii="Times New Roman" w:cs="Times New Roman"/>
          <w:color w:val="auto"/>
          <w:kern w:val="2"/>
          <w:sz w:val="24"/>
          <w:szCs w:val="24"/>
          <w:shd w:val="clear" w:color="auto" w:fill="FFFFFF"/>
          <w:lang w:val="en-US" w:eastAsia="zh-CN" w:bidi="ar-SA"/>
        </w:rPr>
        <w:t>电压</w:t>
      </w:r>
      <w:r>
        <w:rPr>
          <w:rFonts w:hint="eastAsia" w:ascii="Times New Roman" w:hAnsi="Times New Roman" w:eastAsia="宋体" w:cs="Times New Roman"/>
          <w:color w:val="auto"/>
          <w:kern w:val="2"/>
          <w:sz w:val="24"/>
          <w:szCs w:val="24"/>
          <w:shd w:val="clear" w:color="auto" w:fill="FFFFFF"/>
          <w:lang w:val="en-US" w:eastAsia="zh-CN" w:bidi="ar-SA"/>
        </w:rPr>
        <w:t>转换成相对比较低的电压信号，</w:t>
      </w:r>
      <w:r>
        <w:rPr>
          <w:rFonts w:hint="eastAsia" w:ascii="Times New Roman" w:cs="Times New Roman"/>
          <w:color w:val="auto"/>
          <w:kern w:val="2"/>
          <w:sz w:val="24"/>
          <w:szCs w:val="24"/>
          <w:shd w:val="clear" w:color="auto" w:fill="FFFFFF"/>
          <w:lang w:val="en-US" w:eastAsia="zh-CN" w:bidi="ar-SA"/>
        </w:rPr>
        <w:t>且</w:t>
      </w:r>
      <w:r>
        <w:rPr>
          <w:rFonts w:hint="eastAsia" w:ascii="Times New Roman" w:hAnsi="Times New Roman" w:eastAsia="宋体"/>
          <w:color w:val="auto"/>
          <w:sz w:val="24"/>
          <w:szCs w:val="24"/>
        </w:rPr>
        <w:t>使前后级隔离</w:t>
      </w:r>
      <w:r>
        <w:rPr>
          <w:rFonts w:hint="eastAsia" w:ascii="Times New Roman"/>
          <w:color w:val="auto"/>
          <w:sz w:val="24"/>
          <w:szCs w:val="24"/>
          <w:lang w:eastAsia="zh-CN"/>
        </w:rPr>
        <w:t>，</w:t>
      </w:r>
      <w:r>
        <w:rPr>
          <w:rFonts w:hint="eastAsia" w:ascii="Times New Roman" w:hAnsi="Times New Roman" w:eastAsia="宋体" w:cs="Times New Roman"/>
          <w:color w:val="auto"/>
          <w:kern w:val="2"/>
          <w:sz w:val="24"/>
          <w:szCs w:val="24"/>
          <w:shd w:val="clear" w:color="auto" w:fill="FFFFFF"/>
          <w:lang w:val="en-US" w:eastAsia="zh-CN" w:bidi="ar-SA"/>
        </w:rPr>
        <w:t>以便使用数字多用表等设备进行测量，</w:t>
      </w:r>
      <w:r>
        <w:rPr>
          <w:rFonts w:hint="eastAsia" w:ascii="Times New Roman" w:cs="Times New Roman"/>
          <w:color w:val="auto"/>
          <w:kern w:val="2"/>
          <w:sz w:val="24"/>
          <w:szCs w:val="24"/>
          <w:shd w:val="clear" w:color="auto" w:fill="FFFFFF"/>
          <w:lang w:val="en-US" w:eastAsia="zh-CN" w:bidi="ar-SA"/>
        </w:rPr>
        <w:t>最大允许</w:t>
      </w:r>
      <w:r>
        <w:rPr>
          <w:rFonts w:hint="eastAsia" w:ascii="Times New Roman" w:hAnsi="Times New Roman" w:eastAsia="宋体" w:cs="Times New Roman"/>
          <w:color w:val="auto"/>
          <w:kern w:val="2"/>
          <w:sz w:val="24"/>
          <w:szCs w:val="24"/>
          <w:shd w:val="clear" w:color="auto" w:fill="FFFFFF"/>
          <w:lang w:val="en-US" w:eastAsia="zh-CN" w:bidi="ar-SA"/>
        </w:rPr>
        <w:t>误差</w:t>
      </w:r>
      <w:r>
        <w:rPr>
          <w:rFonts w:hint="eastAsia" w:ascii="Times New Roman" w:cs="Times New Roman"/>
          <w:color w:val="auto"/>
          <w:kern w:val="2"/>
          <w:sz w:val="24"/>
          <w:szCs w:val="24"/>
          <w:shd w:val="clear" w:color="auto" w:fill="FFFFFF"/>
          <w:lang w:val="en-US" w:eastAsia="zh-CN" w:bidi="ar-SA"/>
        </w:rPr>
        <w:t>应优于</w:t>
      </w:r>
      <w:r>
        <w:rPr>
          <w:rFonts w:hint="eastAsia" w:ascii="Times New Roman" w:hAnsi="Times New Roman" w:eastAsia="宋体" w:cs="Times New Roman"/>
          <w:color w:val="auto"/>
          <w:kern w:val="2"/>
          <w:sz w:val="24"/>
          <w:szCs w:val="24"/>
          <w:shd w:val="clear" w:color="auto" w:fill="FFFFFF"/>
          <w:lang w:val="en-US" w:eastAsia="zh-CN" w:bidi="ar-SA"/>
        </w:rPr>
        <w:t>±0.5%</w:t>
      </w:r>
      <w:r>
        <w:rPr>
          <w:rFonts w:hint="eastAsia" w:ascii="Times New Roman" w:cs="Times New Roman"/>
          <w:color w:val="auto"/>
          <w:kern w:val="2"/>
          <w:sz w:val="24"/>
          <w:szCs w:val="24"/>
          <w:shd w:val="clear" w:color="auto" w:fill="FFFFFF"/>
          <w:lang w:val="en-US" w:eastAsia="zh-CN" w:bidi="ar-SA"/>
        </w:rPr>
        <w:t>FS</w:t>
      </w:r>
      <w:r>
        <w:rPr>
          <w:rFonts w:hint="default"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.8 </w:t>
      </w:r>
      <w:r>
        <w:rPr>
          <w:rFonts w:hint="eastAsia" w:ascii="Times New Roman"/>
          <w:color w:val="auto"/>
          <w:sz w:val="24"/>
          <w:szCs w:val="22"/>
          <w:lang w:val="en-US" w:eastAsia="zh-CN"/>
        </w:rPr>
        <w:t>数字示波器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测量范围：垂直偏转系数</w:t>
      </w:r>
      <w:r>
        <w:rPr>
          <w:rFonts w:hint="default" w:ascii="Times New Roman" w:hAnsi="Times New Roman" w:cs="Times New Roman"/>
          <w:color w:val="auto"/>
          <w:sz w:val="24"/>
          <w:szCs w:val="24"/>
          <w:shd w:val="clear" w:color="auto" w:fill="FFFFFF"/>
          <w:lang w:val="en-US" w:eastAsia="zh-CN"/>
        </w:rPr>
        <w:t>：500μV/div~10V/div</w:t>
      </w:r>
      <w:r>
        <w:rPr>
          <w:rFonts w:hint="eastAsia" w:ascii="Times New Roman" w:hAnsi="Times New Roman" w:cs="Times New Roman"/>
          <w:color w:val="auto"/>
          <w:sz w:val="24"/>
          <w:szCs w:val="24"/>
          <w:shd w:val="clear" w:color="auto" w:fill="FFFFFF"/>
          <w:lang w:val="en-US" w:eastAsia="zh-CN"/>
        </w:rPr>
        <w:t>；扫描时间系数：0.5ns/div~500s/div</w:t>
      </w:r>
    </w:p>
    <w:p>
      <w:pPr>
        <w:pStyle w:val="51"/>
        <w:spacing w:line="360" w:lineRule="auto"/>
        <w:ind w:firstLine="480"/>
        <w:rPr>
          <w:rFonts w:hint="default" w:ascii="Times New Roman" w:hAnsi="Times New Roman" w:eastAsia="宋体" w:cs="Times New Roman"/>
          <w:color w:val="auto"/>
          <w:kern w:val="2"/>
          <w:sz w:val="24"/>
          <w:szCs w:val="24"/>
          <w:shd w:val="clear" w:color="auto" w:fill="FFFFFF"/>
          <w:lang w:val="en-US" w:eastAsia="zh-CN" w:bidi="ar-SA"/>
        </w:rPr>
      </w:pPr>
      <w:r>
        <w:rPr>
          <w:rFonts w:hint="eastAsia" w:ascii="Times New Roman" w:hAnsi="Times New Roman" w:eastAsia="宋体" w:cs="Times New Roman"/>
          <w:color w:val="auto"/>
          <w:kern w:val="2"/>
          <w:sz w:val="24"/>
          <w:szCs w:val="24"/>
          <w:shd w:val="clear" w:color="auto" w:fill="FFFFFF"/>
          <w:lang w:val="en-US" w:eastAsia="zh-CN" w:bidi="ar-SA"/>
        </w:rPr>
        <w:t>垂直增益最大允许误差优于</w:t>
      </w:r>
      <w:r>
        <w:rPr>
          <w:rFonts w:hint="default" w:ascii="Times New Roman" w:hAnsi="Times New Roman" w:eastAsia="宋体" w:cs="Times New Roman"/>
          <w:color w:val="auto"/>
          <w:kern w:val="2"/>
          <w:sz w:val="24"/>
          <w:szCs w:val="24"/>
          <w:shd w:val="clear" w:color="auto" w:fill="FFFFFF"/>
          <w:lang w:val="en-US" w:eastAsia="zh-CN" w:bidi="ar-SA"/>
        </w:rPr>
        <w:t>±</w:t>
      </w:r>
      <w:r>
        <w:rPr>
          <w:rFonts w:hint="eastAsia" w:ascii="Times New Roman" w:hAnsi="Times New Roman" w:eastAsia="宋体" w:cs="Times New Roman"/>
          <w:color w:val="auto"/>
          <w:kern w:val="2"/>
          <w:sz w:val="24"/>
          <w:szCs w:val="24"/>
          <w:shd w:val="clear" w:color="auto" w:fill="FFFFFF"/>
          <w:lang w:val="en-US" w:eastAsia="zh-CN" w:bidi="ar-SA"/>
        </w:rPr>
        <w:t>5</w:t>
      </w:r>
      <w:r>
        <w:rPr>
          <w:rFonts w:hint="default" w:ascii="Times New Roman" w:hAnsi="Times New Roman" w:eastAsia="宋体" w:cs="Times New Roman"/>
          <w:color w:val="auto"/>
          <w:kern w:val="2"/>
          <w:sz w:val="24"/>
          <w:szCs w:val="24"/>
          <w:shd w:val="clear" w:color="auto" w:fill="FFFFFF"/>
          <w:lang w:val="en-US" w:eastAsia="zh-CN" w:bidi="ar-SA"/>
        </w:rPr>
        <w:t>%</w:t>
      </w:r>
      <w:r>
        <w:rPr>
          <w:rFonts w:hint="eastAsia" w:ascii="Times New Roman" w:hAnsi="Times New Roman" w:eastAsia="宋体" w:cs="Times New Roman"/>
          <w:color w:val="auto"/>
          <w:kern w:val="2"/>
          <w:sz w:val="24"/>
          <w:szCs w:val="24"/>
          <w:shd w:val="clear" w:color="auto" w:fill="FFFFFF"/>
          <w:lang w:val="en-US" w:eastAsia="zh-CN" w:bidi="ar-SA"/>
        </w:rPr>
        <w:t>，带宽不低于20MHz</w:t>
      </w:r>
      <w:r>
        <w:rPr>
          <w:rFonts w:hint="default"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.9 </w:t>
      </w:r>
      <w:r>
        <w:rPr>
          <w:rFonts w:hint="eastAsia" w:ascii="Times New Roman"/>
          <w:color w:val="auto"/>
          <w:sz w:val="24"/>
          <w:szCs w:val="22"/>
          <w:lang w:val="en-US" w:eastAsia="zh-CN"/>
        </w:rPr>
        <w:t>宽频电压差分探头</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测量范围：电压：（0.01~6000）V：</w:t>
      </w:r>
    </w:p>
    <w:p>
      <w:pPr>
        <w:pStyle w:val="51"/>
        <w:spacing w:line="360" w:lineRule="auto"/>
        <w:ind w:firstLine="480"/>
        <w:rPr>
          <w:rFonts w:hint="eastAsia" w:ascii="Times New Roman" w:hAnsi="Times New Roman" w:eastAsia="宋体" w:cs="Times New Roman"/>
          <w:color w:val="auto"/>
          <w:kern w:val="2"/>
          <w:sz w:val="24"/>
          <w:szCs w:val="24"/>
          <w:shd w:val="clear" w:color="auto" w:fill="FFFFFF"/>
          <w:lang w:val="en-US" w:eastAsia="zh-CN" w:bidi="ar-SA"/>
        </w:rPr>
      </w:pPr>
      <w:r>
        <w:rPr>
          <w:rFonts w:hint="eastAsia" w:ascii="Times New Roman" w:hAnsi="Times New Roman" w:eastAsia="宋体" w:cs="Times New Roman"/>
          <w:color w:val="auto"/>
          <w:kern w:val="2"/>
          <w:sz w:val="24"/>
          <w:szCs w:val="24"/>
          <w:shd w:val="clear" w:color="auto" w:fill="FFFFFF"/>
          <w:lang w:val="en-US" w:eastAsia="zh-CN" w:bidi="ar-SA"/>
        </w:rPr>
        <w:t>最大允许误差优于</w:t>
      </w:r>
      <w:r>
        <w:rPr>
          <w:rFonts w:hint="default" w:ascii="Times New Roman" w:hAnsi="Times New Roman" w:eastAsia="宋体" w:cs="Times New Roman"/>
          <w:color w:val="auto"/>
          <w:kern w:val="2"/>
          <w:sz w:val="24"/>
          <w:szCs w:val="24"/>
          <w:shd w:val="clear" w:color="auto" w:fill="FFFFFF"/>
          <w:lang w:val="en-US" w:eastAsia="zh-CN" w:bidi="ar-SA"/>
        </w:rPr>
        <w:t>±</w:t>
      </w:r>
      <w:r>
        <w:rPr>
          <w:rFonts w:hint="eastAsia" w:ascii="Times New Roman" w:hAnsi="Times New Roman" w:eastAsia="宋体" w:cs="Times New Roman"/>
          <w:color w:val="auto"/>
          <w:kern w:val="2"/>
          <w:sz w:val="24"/>
          <w:szCs w:val="24"/>
          <w:shd w:val="clear" w:color="auto" w:fill="FFFFFF"/>
          <w:lang w:val="en-US" w:eastAsia="zh-CN" w:bidi="ar-SA"/>
        </w:rPr>
        <w:t>5</w:t>
      </w:r>
      <w:r>
        <w:rPr>
          <w:rFonts w:hint="default" w:ascii="Times New Roman" w:hAnsi="Times New Roman" w:eastAsia="宋体" w:cs="Times New Roman"/>
          <w:color w:val="auto"/>
          <w:kern w:val="2"/>
          <w:sz w:val="24"/>
          <w:szCs w:val="24"/>
          <w:shd w:val="clear" w:color="auto" w:fill="FFFFFF"/>
          <w:lang w:val="en-US" w:eastAsia="zh-CN" w:bidi="ar-SA"/>
        </w:rPr>
        <w:t>%</w:t>
      </w:r>
      <w:r>
        <w:rPr>
          <w:rFonts w:hint="eastAsia" w:ascii="Times New Roman" w:hAnsi="Times New Roman" w:eastAsia="宋体" w:cs="Times New Roman"/>
          <w:color w:val="auto"/>
          <w:kern w:val="2"/>
          <w:sz w:val="24"/>
          <w:szCs w:val="24"/>
          <w:shd w:val="clear" w:color="auto" w:fill="FFFFFF"/>
          <w:lang w:val="en-US" w:eastAsia="zh-CN" w:bidi="ar-SA"/>
        </w:rPr>
        <w:t>，带宽不低于20MHz</w:t>
      </w:r>
      <w:r>
        <w:rPr>
          <w:rFonts w:hint="default"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.10 </w:t>
      </w:r>
      <w:r>
        <w:rPr>
          <w:rFonts w:hint="eastAsia" w:ascii="Times New Roman"/>
          <w:color w:val="auto"/>
          <w:sz w:val="24"/>
          <w:szCs w:val="22"/>
          <w:lang w:val="en-US" w:eastAsia="zh-CN"/>
        </w:rPr>
        <w:t>数字功率计</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测量范围：电压：0.01V～1000V（DC~20kHz）；电流：1mA~50A（DC~20kHz）；</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功率因数：0.001~1（50Hz/60Hz）</w:t>
      </w:r>
    </w:p>
    <w:p>
      <w:pPr>
        <w:pStyle w:val="51"/>
        <w:spacing w:line="360" w:lineRule="auto"/>
        <w:ind w:firstLine="480"/>
        <w:rPr>
          <w:rFonts w:hint="default" w:ascii="Times New Roman" w:hAnsi="Times New Roman" w:eastAsia="宋体"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最大允许误差应优于±0.3%</w:t>
      </w:r>
      <w:r>
        <w:rPr>
          <w:rFonts w:hint="default"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.11 </w:t>
      </w:r>
      <w:r>
        <w:rPr>
          <w:rFonts w:hint="eastAsia" w:ascii="Times New Roman"/>
          <w:color w:val="auto"/>
          <w:sz w:val="24"/>
          <w:szCs w:val="22"/>
          <w:lang w:val="en-US" w:eastAsia="zh-CN"/>
        </w:rPr>
        <w:t>交直流数字高压表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测量范围：电压：100V～50kV（DC~65Hz）</w:t>
      </w:r>
    </w:p>
    <w:p>
      <w:pPr>
        <w:pStyle w:val="51"/>
        <w:spacing w:line="360" w:lineRule="auto"/>
        <w:ind w:firstLine="480"/>
        <w:rPr>
          <w:rFonts w:hint="default" w:ascii="Times New Roman" w:hAnsi="Times New Roman" w:eastAsia="宋体"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最大允许误差应优于±1.0%</w:t>
      </w:r>
      <w:r>
        <w:rPr>
          <w:rFonts w:hint="default" w:ascii="Times New Roman" w:hAnsi="Times New Roman" w:eastAsia="宋体" w:cs="Times New Roman"/>
          <w:color w:val="auto"/>
          <w:kern w:val="2"/>
          <w:sz w:val="24"/>
          <w:szCs w:val="24"/>
          <w:shd w:val="clear" w:color="auto" w:fill="FFFFFF"/>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Times New Roman"/>
          <w:color w:val="auto"/>
          <w:sz w:val="24"/>
          <w:szCs w:val="22"/>
          <w:lang w:val="en-US" w:eastAsia="zh-CN"/>
        </w:rPr>
      </w:pPr>
      <w:r>
        <w:rPr>
          <w:rFonts w:ascii="Times New Roman" w:hAnsi="Times New Roman" w:cs="Times New Roman"/>
          <w:bCs w:val="0"/>
          <w:sz w:val="24"/>
          <w:szCs w:val="24"/>
        </w:rPr>
        <w:t>6.2</w:t>
      </w:r>
      <w:r>
        <w:rPr>
          <w:rFonts w:hint="eastAsia" w:ascii="Times New Roman" w:hAnsi="Times New Roman" w:cs="Times New Roman"/>
          <w:bCs w:val="0"/>
          <w:sz w:val="24"/>
          <w:szCs w:val="24"/>
          <w:lang w:val="en-US" w:eastAsia="zh-CN"/>
        </w:rPr>
        <w:t xml:space="preserve">.12 </w:t>
      </w:r>
      <w:r>
        <w:rPr>
          <w:rFonts w:hint="eastAsia" w:ascii="Times New Roman"/>
          <w:color w:val="auto"/>
          <w:sz w:val="24"/>
          <w:szCs w:val="22"/>
          <w:lang w:val="en-US" w:eastAsia="zh-CN"/>
        </w:rPr>
        <w:t>失真度测量仪（表）</w:t>
      </w:r>
    </w:p>
    <w:p>
      <w:pPr>
        <w:pStyle w:val="1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shd w:val="clear" w:color="auto" w:fill="FFFFFF"/>
          <w:lang w:val="en-US" w:eastAsia="zh-CN"/>
        </w:rPr>
      </w:pPr>
      <w:r>
        <w:rPr>
          <w:rFonts w:hint="eastAsia" w:ascii="Times New Roman" w:hAnsi="Times New Roman" w:cs="Times New Roman"/>
          <w:color w:val="auto"/>
          <w:sz w:val="24"/>
          <w:szCs w:val="24"/>
          <w:shd w:val="clear" w:color="auto" w:fill="FFFFFF"/>
          <w:lang w:val="en-US" w:eastAsia="zh-CN"/>
        </w:rPr>
        <w:t>测量范围：电压：（0.01～400）V/（DC~20kHz）</w:t>
      </w:r>
    </w:p>
    <w:p>
      <w:pPr>
        <w:pStyle w:val="51"/>
        <w:spacing w:line="360" w:lineRule="auto"/>
        <w:ind w:firstLine="480"/>
        <w:rPr>
          <w:rFonts w:hint="default" w:ascii="Times New Roman" w:hAnsi="Times New Roman" w:eastAsia="宋体"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kern w:val="2"/>
          <w:sz w:val="24"/>
          <w:szCs w:val="24"/>
          <w:shd w:val="clear" w:color="auto" w:fill="FFFFFF"/>
          <w:lang w:val="en-US" w:eastAsia="zh-CN" w:bidi="ar-SA"/>
        </w:rPr>
        <w:t>最大允许误差应优于试验系统最大允许误差的1/3。</w:t>
      </w:r>
    </w:p>
    <w:p>
      <w:pPr>
        <w:pStyle w:val="51"/>
        <w:spacing w:line="360" w:lineRule="auto"/>
        <w:ind w:firstLine="480"/>
        <w:rPr>
          <w:rFonts w:hint="default" w:ascii="Times New Roman" w:hAnsi="Times New Roman" w:eastAsia="宋体" w:cs="Times New Roman"/>
          <w:color w:val="auto"/>
          <w:kern w:val="2"/>
          <w:sz w:val="18"/>
          <w:szCs w:val="18"/>
          <w:shd w:val="clear" w:color="auto" w:fill="FFFFFF"/>
          <w:lang w:val="en-US" w:eastAsia="zh-CN" w:bidi="ar-SA"/>
        </w:rPr>
      </w:pPr>
      <w:r>
        <w:rPr>
          <w:rFonts w:hint="eastAsia" w:ascii="Times New Roman" w:cs="Times New Roman"/>
          <w:color w:val="auto"/>
          <w:kern w:val="2"/>
          <w:sz w:val="18"/>
          <w:szCs w:val="18"/>
          <w:shd w:val="clear" w:color="auto" w:fill="FFFFFF"/>
          <w:lang w:val="en-US" w:eastAsia="zh-CN" w:bidi="ar-SA"/>
        </w:rPr>
        <w:t>注：由于测量设备能力的提升与进步，可以根据实际情况选择更适用的设备替换上述设备做为标准设备。</w:t>
      </w:r>
    </w:p>
    <w:p>
      <w:pPr>
        <w:pStyle w:val="40"/>
        <w:spacing w:before="156" w:after="156" w:line="360" w:lineRule="auto"/>
        <w:rPr>
          <w:rFonts w:ascii="Times New Roman" w:hAnsi="Times New Roman" w:cs="Times New Roman"/>
          <w:bCs w:val="0"/>
          <w:sz w:val="24"/>
          <w:szCs w:val="24"/>
        </w:rPr>
      </w:pPr>
      <w:bookmarkStart w:id="72" w:name="_Toc31972"/>
      <w:r>
        <w:rPr>
          <w:rFonts w:ascii="Times New Roman" w:hAnsi="Times New Roman" w:cs="Times New Roman"/>
          <w:bCs w:val="0"/>
          <w:sz w:val="24"/>
          <w:szCs w:val="24"/>
        </w:rPr>
        <w:t>7 校准项目和校准方法</w:t>
      </w:r>
      <w:bookmarkEnd w:id="70"/>
      <w:bookmarkEnd w:id="71"/>
      <w:bookmarkEnd w:id="72"/>
    </w:p>
    <w:p>
      <w:pPr>
        <w:pStyle w:val="40"/>
        <w:spacing w:before="156" w:after="156" w:line="360" w:lineRule="auto"/>
        <w:rPr>
          <w:rFonts w:ascii="Times New Roman" w:hAnsi="Times New Roman" w:cs="Times New Roman"/>
          <w:bCs w:val="0"/>
          <w:sz w:val="24"/>
          <w:szCs w:val="24"/>
        </w:rPr>
      </w:pPr>
      <w:bookmarkStart w:id="73" w:name="_Toc180894905"/>
      <w:bookmarkStart w:id="74" w:name="_Toc2248"/>
      <w:bookmarkStart w:id="75" w:name="_Toc215375043"/>
      <w:r>
        <w:rPr>
          <w:rFonts w:ascii="Times New Roman" w:hAnsi="Times New Roman" w:cs="Times New Roman"/>
          <w:bCs w:val="0"/>
          <w:sz w:val="24"/>
          <w:szCs w:val="24"/>
        </w:rPr>
        <w:t xml:space="preserve">7.1 </w:t>
      </w:r>
      <w:bookmarkEnd w:id="73"/>
      <w:r>
        <w:rPr>
          <w:rFonts w:ascii="Times New Roman" w:hAnsi="Times New Roman" w:cs="Times New Roman"/>
          <w:bCs w:val="0"/>
          <w:sz w:val="24"/>
          <w:szCs w:val="24"/>
        </w:rPr>
        <w:t>校准项目</w:t>
      </w:r>
      <w:bookmarkEnd w:id="74"/>
    </w:p>
    <w:bookmarkEnd w:id="75"/>
    <w:p>
      <w:pPr>
        <w:tabs>
          <w:tab w:val="left" w:pos="8930"/>
          <w:tab w:val="left" w:pos="9180"/>
        </w:tabs>
        <w:spacing w:line="360" w:lineRule="auto"/>
        <w:ind w:firstLine="540" w:firstLineChars="225"/>
        <w:rPr>
          <w:rFonts w:hint="eastAsia"/>
          <w:color w:val="auto"/>
          <w:kern w:val="0"/>
          <w:sz w:val="24"/>
        </w:rPr>
      </w:pPr>
      <w:bookmarkStart w:id="76" w:name="_Toc215375045"/>
      <w:r>
        <w:rPr>
          <w:rFonts w:hint="eastAsia" w:ascii="Times New Roman"/>
          <w:color w:val="auto"/>
          <w:sz w:val="24"/>
          <w:szCs w:val="24"/>
          <w:lang w:eastAsia="zh-CN"/>
        </w:rPr>
        <w:t>中低压电器</w:t>
      </w:r>
      <w:r>
        <w:rPr>
          <w:rFonts w:hint="eastAsia" w:ascii="Times New Roman"/>
          <w:color w:val="auto"/>
          <w:sz w:val="24"/>
          <w:szCs w:val="24"/>
        </w:rPr>
        <w:t>试验</w:t>
      </w:r>
      <w:r>
        <w:rPr>
          <w:rFonts w:hint="eastAsia" w:ascii="Times New Roman"/>
          <w:color w:val="auto"/>
          <w:sz w:val="24"/>
          <w:szCs w:val="24"/>
          <w:lang w:eastAsia="zh-CN"/>
        </w:rPr>
        <w:t>系统</w:t>
      </w:r>
      <w:r>
        <w:rPr>
          <w:rFonts w:hint="eastAsia"/>
          <w:color w:val="auto"/>
          <w:kern w:val="0"/>
          <w:sz w:val="24"/>
        </w:rPr>
        <w:t>的校准项目</w:t>
      </w:r>
      <w:r>
        <w:rPr>
          <w:rFonts w:hint="eastAsia"/>
          <w:color w:val="auto"/>
          <w:kern w:val="0"/>
          <w:sz w:val="24"/>
          <w:lang w:eastAsia="zh-CN"/>
        </w:rPr>
        <w:t>见表</w:t>
      </w:r>
      <w:r>
        <w:rPr>
          <w:rFonts w:hint="eastAsia"/>
          <w:color w:val="auto"/>
          <w:kern w:val="0"/>
          <w:sz w:val="24"/>
          <w:lang w:val="en-US" w:eastAsia="zh-CN"/>
        </w:rPr>
        <w:t>1</w:t>
      </w:r>
      <w:r>
        <w:rPr>
          <w:rFonts w:hint="eastAsia"/>
          <w:color w:val="auto"/>
          <w:kern w:val="0"/>
          <w:sz w:val="24"/>
        </w:rPr>
        <w:t>。</w:t>
      </w:r>
    </w:p>
    <w:p>
      <w:pPr>
        <w:spacing w:line="360" w:lineRule="auto"/>
        <w:jc w:val="center"/>
        <w:rPr>
          <w:rFonts w:hint="eastAsia"/>
          <w:color w:val="auto"/>
          <w:kern w:val="0"/>
          <w:sz w:val="24"/>
          <w:lang w:eastAsia="zh-CN"/>
        </w:rPr>
      </w:pPr>
      <w:r>
        <w:rPr>
          <w:rFonts w:hint="eastAsia"/>
          <w:color w:val="auto"/>
          <w:kern w:val="0"/>
          <w:sz w:val="24"/>
        </w:rPr>
        <w:t>表</w:t>
      </w:r>
      <w:r>
        <w:rPr>
          <w:rFonts w:hint="eastAsia"/>
          <w:color w:val="auto"/>
          <w:kern w:val="0"/>
          <w:sz w:val="24"/>
          <w:lang w:val="en-US" w:eastAsia="zh-CN"/>
        </w:rPr>
        <w:t xml:space="preserve">1 </w:t>
      </w:r>
      <w:r>
        <w:rPr>
          <w:rFonts w:hint="eastAsia" w:ascii="Times New Roman"/>
          <w:color w:val="auto"/>
          <w:sz w:val="24"/>
          <w:szCs w:val="24"/>
          <w:lang w:eastAsia="zh-CN"/>
        </w:rPr>
        <w:t>中低压电器</w:t>
      </w:r>
      <w:r>
        <w:rPr>
          <w:rFonts w:hint="eastAsia" w:ascii="Times New Roman"/>
          <w:color w:val="auto"/>
          <w:sz w:val="24"/>
          <w:szCs w:val="24"/>
        </w:rPr>
        <w:t>试验</w:t>
      </w:r>
      <w:r>
        <w:rPr>
          <w:rFonts w:hint="eastAsia" w:ascii="Times New Roman"/>
          <w:color w:val="auto"/>
          <w:sz w:val="24"/>
          <w:szCs w:val="24"/>
          <w:lang w:eastAsia="zh-CN"/>
        </w:rPr>
        <w:t>系统</w:t>
      </w:r>
      <w:r>
        <w:rPr>
          <w:rFonts w:hint="eastAsia"/>
          <w:color w:val="auto"/>
          <w:kern w:val="0"/>
          <w:sz w:val="24"/>
        </w:rPr>
        <w:t>的校准项目</w:t>
      </w:r>
      <w:r>
        <w:rPr>
          <w:rFonts w:hint="eastAsia"/>
          <w:color w:val="auto"/>
          <w:kern w:val="0"/>
          <w:sz w:val="24"/>
          <w:lang w:eastAsia="zh-CN"/>
        </w:rPr>
        <w:t>一览表</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2732"/>
        <w:gridCol w:w="2732"/>
        <w:gridCol w:w="27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blHeader/>
          <w:jc w:val="center"/>
        </w:trPr>
        <w:tc>
          <w:tcPr>
            <w:tcW w:w="993" w:type="dxa"/>
            <w:noWrap w:val="0"/>
            <w:vAlign w:val="center"/>
          </w:tcPr>
          <w:p>
            <w:pPr>
              <w:spacing w:before="46" w:beforeLines="15" w:after="46" w:afterLines="15"/>
              <w:jc w:val="center"/>
              <w:rPr>
                <w:color w:val="auto"/>
                <w:sz w:val="24"/>
              </w:rPr>
            </w:pPr>
            <w:r>
              <w:rPr>
                <w:rFonts w:hAnsi="宋体"/>
                <w:color w:val="auto"/>
                <w:sz w:val="24"/>
              </w:rPr>
              <w:t>序号</w:t>
            </w:r>
          </w:p>
        </w:tc>
        <w:tc>
          <w:tcPr>
            <w:tcW w:w="2732" w:type="dxa"/>
            <w:noWrap w:val="0"/>
            <w:vAlign w:val="center"/>
          </w:tcPr>
          <w:p>
            <w:pPr>
              <w:spacing w:before="46" w:beforeLines="15" w:after="46" w:afterLines="15"/>
              <w:jc w:val="center"/>
              <w:rPr>
                <w:color w:val="auto"/>
                <w:sz w:val="24"/>
              </w:rPr>
            </w:pPr>
            <w:r>
              <w:rPr>
                <w:rFonts w:hAnsi="宋体"/>
                <w:color w:val="auto"/>
                <w:sz w:val="24"/>
              </w:rPr>
              <w:t>校准项目</w:t>
            </w:r>
          </w:p>
        </w:tc>
        <w:tc>
          <w:tcPr>
            <w:tcW w:w="2732" w:type="dxa"/>
            <w:noWrap w:val="0"/>
            <w:vAlign w:val="center"/>
          </w:tcPr>
          <w:p>
            <w:pPr>
              <w:spacing w:before="46" w:beforeLines="15" w:after="46" w:afterLines="15"/>
              <w:jc w:val="center"/>
              <w:rPr>
                <w:rFonts w:hint="eastAsia" w:hAnsi="宋体" w:eastAsia="宋体"/>
                <w:color w:val="auto"/>
                <w:sz w:val="24"/>
                <w:lang w:eastAsia="zh-CN"/>
              </w:rPr>
            </w:pPr>
            <w:r>
              <w:rPr>
                <w:rFonts w:hint="eastAsia" w:hAnsi="宋体"/>
                <w:color w:val="auto"/>
                <w:sz w:val="24"/>
                <w:lang w:eastAsia="zh-CN"/>
              </w:rPr>
              <w:t>计量特性的条款</w:t>
            </w:r>
          </w:p>
        </w:tc>
        <w:tc>
          <w:tcPr>
            <w:tcW w:w="2732" w:type="dxa"/>
            <w:noWrap w:val="0"/>
            <w:vAlign w:val="center"/>
          </w:tcPr>
          <w:p>
            <w:pPr>
              <w:spacing w:before="46" w:beforeLines="15" w:after="46" w:afterLines="15"/>
              <w:jc w:val="center"/>
              <w:rPr>
                <w:rFonts w:hint="eastAsia" w:hAnsi="宋体" w:eastAsia="宋体"/>
                <w:color w:val="auto"/>
                <w:sz w:val="24"/>
                <w:lang w:eastAsia="zh-CN"/>
              </w:rPr>
            </w:pPr>
            <w:r>
              <w:rPr>
                <w:rFonts w:hint="eastAsia" w:hAnsi="宋体"/>
                <w:color w:val="auto"/>
                <w:sz w:val="24"/>
                <w:lang w:eastAsia="zh-CN"/>
              </w:rPr>
              <w:t>校准方法的条款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color w:val="auto"/>
                <w:sz w:val="24"/>
              </w:rPr>
            </w:pPr>
            <w:r>
              <w:rPr>
                <w:color w:val="auto"/>
                <w:sz w:val="24"/>
              </w:rPr>
              <w:t>1</w:t>
            </w:r>
          </w:p>
        </w:tc>
        <w:tc>
          <w:tcPr>
            <w:tcW w:w="2732" w:type="dxa"/>
            <w:noWrap w:val="0"/>
            <w:vAlign w:val="center"/>
          </w:tcPr>
          <w:p>
            <w:pPr>
              <w:spacing w:before="46" w:beforeLines="15" w:after="46" w:afterLines="15"/>
              <w:jc w:val="center"/>
              <w:rPr>
                <w:rFonts w:hAnsi="宋体"/>
                <w:color w:val="auto"/>
                <w:sz w:val="24"/>
              </w:rPr>
            </w:pPr>
            <w:r>
              <w:rPr>
                <w:rFonts w:hAnsi="宋体"/>
                <w:color w:val="auto"/>
                <w:sz w:val="24"/>
              </w:rPr>
              <w:t>外观</w:t>
            </w:r>
            <w:r>
              <w:rPr>
                <w:rFonts w:hint="eastAsia" w:ascii="Times New Roman" w:eastAsia="宋体"/>
                <w:color w:val="auto"/>
                <w:sz w:val="24"/>
                <w:szCs w:val="22"/>
              </w:rPr>
              <w:t>及性能检查</w:t>
            </w:r>
          </w:p>
        </w:tc>
        <w:tc>
          <w:tcPr>
            <w:tcW w:w="2732" w:type="dxa"/>
            <w:noWrap w:val="0"/>
            <w:vAlign w:val="center"/>
          </w:tcPr>
          <w:p>
            <w:pPr>
              <w:spacing w:before="46" w:beforeLines="15" w:after="46" w:afterLines="15"/>
              <w:jc w:val="center"/>
              <w:rPr>
                <w:rFonts w:hAnsi="宋体"/>
                <w:color w:val="auto"/>
                <w:sz w:val="24"/>
              </w:rPr>
            </w:pPr>
            <w:r>
              <w:rPr>
                <w:rFonts w:hint="eastAsia" w:hAnsi="宋体"/>
                <w:color w:val="auto"/>
                <w:sz w:val="24"/>
                <w:lang w:val="en-US" w:eastAsia="zh-CN"/>
              </w:rPr>
              <w:t>5.1</w:t>
            </w:r>
          </w:p>
        </w:tc>
        <w:tc>
          <w:tcPr>
            <w:tcW w:w="2732" w:type="dxa"/>
            <w:noWrap w:val="0"/>
            <w:vAlign w:val="center"/>
          </w:tcPr>
          <w:p>
            <w:pPr>
              <w:spacing w:before="46" w:beforeLines="15" w:after="46" w:afterLines="15"/>
              <w:jc w:val="center"/>
              <w:rPr>
                <w:rFonts w:hint="default" w:hAnsi="宋体" w:eastAsia="宋体"/>
                <w:color w:val="auto"/>
                <w:sz w:val="24"/>
                <w:lang w:val="en-US" w:eastAsia="zh-CN"/>
              </w:rPr>
            </w:pPr>
            <w:r>
              <w:rPr>
                <w:rFonts w:hint="eastAsia" w:hAnsi="宋体"/>
                <w:color w:val="auto"/>
                <w:sz w:val="24"/>
                <w:lang w:val="en-US" w:eastAsia="zh-CN"/>
              </w:rPr>
              <w:t>7.2.1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color w:val="auto"/>
                <w:sz w:val="24"/>
              </w:rPr>
            </w:pPr>
            <w:r>
              <w:rPr>
                <w:color w:val="auto"/>
                <w:sz w:val="24"/>
              </w:rPr>
              <w:t>2</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Ansi="宋体"/>
                <w:color w:val="auto"/>
                <w:sz w:val="24"/>
              </w:rPr>
              <w:t>试验电流</w:t>
            </w:r>
          </w:p>
        </w:tc>
        <w:tc>
          <w:tcPr>
            <w:tcW w:w="2732" w:type="dxa"/>
            <w:noWrap w:val="0"/>
            <w:vAlign w:val="center"/>
          </w:tcPr>
          <w:p>
            <w:pPr>
              <w:spacing w:before="46" w:beforeLines="15" w:after="46" w:afterLines="15"/>
              <w:jc w:val="center"/>
              <w:rPr>
                <w:rFonts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5.2.1</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color w:val="auto"/>
                <w:sz w:val="24"/>
              </w:rPr>
            </w:pPr>
            <w:r>
              <w:rPr>
                <w:color w:val="auto"/>
                <w:sz w:val="24"/>
              </w:rPr>
              <w:t>3</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eastAsia="zh-CN"/>
              </w:rPr>
              <w:t>试验电压</w:t>
            </w:r>
          </w:p>
        </w:tc>
        <w:tc>
          <w:tcPr>
            <w:tcW w:w="2732" w:type="dxa"/>
            <w:noWrap w:val="0"/>
            <w:vAlign w:val="center"/>
          </w:tcPr>
          <w:p>
            <w:pPr>
              <w:spacing w:before="46" w:beforeLines="15" w:after="46" w:afterLines="15"/>
              <w:jc w:val="center"/>
              <w:rPr>
                <w:rFonts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5.2.2</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rFonts w:hint="eastAsia" w:eastAsia="宋体"/>
                <w:color w:val="auto"/>
                <w:sz w:val="24"/>
                <w:lang w:val="en-US" w:eastAsia="zh-CN"/>
              </w:rPr>
            </w:pPr>
            <w:r>
              <w:rPr>
                <w:rFonts w:hint="eastAsia"/>
                <w:color w:val="auto"/>
                <w:sz w:val="24"/>
                <w:lang w:val="en-US" w:eastAsia="zh-CN"/>
              </w:rPr>
              <w:t>4</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eastAsia="zh-CN"/>
              </w:rPr>
              <w:t>试验</w:t>
            </w:r>
            <w:r>
              <w:rPr>
                <w:rFonts w:hAnsi="宋体"/>
                <w:color w:val="auto"/>
                <w:sz w:val="24"/>
              </w:rPr>
              <w:t>时间</w:t>
            </w:r>
          </w:p>
        </w:tc>
        <w:tc>
          <w:tcPr>
            <w:tcW w:w="2732" w:type="dxa"/>
            <w:noWrap w:val="0"/>
            <w:vAlign w:val="center"/>
          </w:tcPr>
          <w:p>
            <w:pPr>
              <w:spacing w:before="46" w:beforeLines="15" w:after="46" w:afterLines="15"/>
              <w:jc w:val="center"/>
              <w:rPr>
                <w:rFonts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5.2.3</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rFonts w:hint="eastAsia" w:eastAsia="宋体"/>
                <w:color w:val="auto"/>
                <w:sz w:val="24"/>
                <w:lang w:eastAsia="zh-CN"/>
              </w:rPr>
            </w:pPr>
            <w:r>
              <w:rPr>
                <w:rFonts w:hint="eastAsia"/>
                <w:color w:val="auto"/>
                <w:sz w:val="24"/>
                <w:lang w:val="en-US" w:eastAsia="zh-CN"/>
              </w:rPr>
              <w:t>5</w:t>
            </w:r>
          </w:p>
        </w:tc>
        <w:tc>
          <w:tcPr>
            <w:tcW w:w="2732" w:type="dxa"/>
            <w:noWrap w:val="0"/>
            <w:vAlign w:val="center"/>
          </w:tcPr>
          <w:p>
            <w:pPr>
              <w:spacing w:before="46" w:beforeLines="15" w:after="46" w:afterLines="15"/>
              <w:jc w:val="center"/>
              <w:rPr>
                <w:rFonts w:ascii="Times New Roman" w:hAnsi="宋体" w:eastAsia="宋体" w:cs="Times New Roman"/>
                <w:color w:val="auto"/>
                <w:kern w:val="2"/>
                <w:sz w:val="24"/>
                <w:szCs w:val="20"/>
                <w:lang w:val="en-US" w:eastAsia="zh-CN" w:bidi="ar-SA"/>
              </w:rPr>
            </w:pPr>
            <w:r>
              <w:rPr>
                <w:rFonts w:hAnsi="宋体"/>
                <w:color w:val="auto"/>
                <w:sz w:val="24"/>
              </w:rPr>
              <w:t>功率因数</w:t>
            </w:r>
          </w:p>
        </w:tc>
        <w:tc>
          <w:tcPr>
            <w:tcW w:w="2732" w:type="dxa"/>
            <w:noWrap w:val="0"/>
            <w:vAlign w:val="center"/>
          </w:tcPr>
          <w:p>
            <w:pPr>
              <w:spacing w:before="46" w:beforeLines="15" w:after="46" w:afterLines="15"/>
              <w:jc w:val="center"/>
              <w:rPr>
                <w:rFonts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5.2.4</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rFonts w:ascii="Times New Roman" w:hAnsi="Times New Roman" w:eastAsia="宋体" w:cs="Times New Roman"/>
                <w:color w:val="auto"/>
                <w:kern w:val="2"/>
                <w:sz w:val="24"/>
                <w:szCs w:val="20"/>
                <w:lang w:val="en-US" w:eastAsia="zh-CN" w:bidi="ar-SA"/>
              </w:rPr>
            </w:pPr>
            <w:r>
              <w:rPr>
                <w:color w:val="auto"/>
                <w:sz w:val="24"/>
              </w:rPr>
              <w:t>6</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eastAsia="zh-CN"/>
              </w:rPr>
              <w:t>纹波与噪声</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5.2.5</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rFonts w:hint="eastAsia" w:eastAsia="宋体"/>
                <w:color w:val="auto"/>
                <w:sz w:val="24"/>
                <w:lang w:val="en-US" w:eastAsia="zh-CN"/>
              </w:rPr>
            </w:pPr>
            <w:r>
              <w:rPr>
                <w:rFonts w:hint="eastAsia"/>
                <w:color w:val="auto"/>
                <w:sz w:val="24"/>
                <w:lang w:val="en-US" w:eastAsia="zh-CN"/>
              </w:rPr>
              <w:t>7</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eastAsia="zh-CN"/>
              </w:rPr>
              <w:t>短期稳定性</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5.2.6</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rFonts w:hint="default" w:eastAsia="宋体"/>
                <w:color w:val="auto"/>
                <w:sz w:val="24"/>
                <w:lang w:val="en-US" w:eastAsia="zh-CN"/>
              </w:rPr>
            </w:pPr>
            <w:r>
              <w:rPr>
                <w:rFonts w:hint="eastAsia"/>
                <w:color w:val="auto"/>
                <w:sz w:val="24"/>
                <w:lang w:val="en-US" w:eastAsia="zh-CN"/>
              </w:rPr>
              <w:t>8</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val="en-US" w:eastAsia="zh-CN"/>
              </w:rPr>
              <w:t>波形失真</w:t>
            </w:r>
          </w:p>
        </w:tc>
        <w:tc>
          <w:tcPr>
            <w:tcW w:w="2732" w:type="dxa"/>
            <w:noWrap w:val="0"/>
            <w:vAlign w:val="center"/>
          </w:tcPr>
          <w:p>
            <w:pPr>
              <w:spacing w:before="46" w:beforeLines="15" w:after="46" w:afterLines="15"/>
              <w:jc w:val="center"/>
              <w:rPr>
                <w:rFonts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5.2.7</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993" w:type="dxa"/>
            <w:noWrap w:val="0"/>
            <w:vAlign w:val="center"/>
          </w:tcPr>
          <w:p>
            <w:pPr>
              <w:spacing w:before="46" w:beforeLines="15" w:after="46" w:afterLines="15"/>
              <w:jc w:val="center"/>
              <w:rPr>
                <w:rFonts w:hint="default" w:eastAsia="宋体"/>
                <w:color w:val="auto"/>
                <w:sz w:val="24"/>
                <w:lang w:val="en-US" w:eastAsia="zh-CN"/>
              </w:rPr>
            </w:pPr>
            <w:r>
              <w:rPr>
                <w:rFonts w:hint="eastAsia"/>
                <w:color w:val="auto"/>
                <w:sz w:val="24"/>
                <w:lang w:val="en-US" w:eastAsia="zh-CN"/>
              </w:rPr>
              <w:t>9</w:t>
            </w:r>
          </w:p>
        </w:tc>
        <w:tc>
          <w:tcPr>
            <w:tcW w:w="2732" w:type="dxa"/>
            <w:noWrap w:val="0"/>
            <w:vAlign w:val="center"/>
          </w:tcPr>
          <w:p>
            <w:pPr>
              <w:spacing w:before="46" w:beforeLines="15" w:after="46" w:afterLines="15"/>
              <w:jc w:val="center"/>
              <w:rPr>
                <w:rFonts w:hint="eastAsia" w:ascii="Times New Roman" w:hAnsi="宋体" w:eastAsia="宋体" w:cs="Times New Roman"/>
                <w:color w:val="auto"/>
                <w:kern w:val="2"/>
                <w:sz w:val="24"/>
                <w:szCs w:val="20"/>
                <w:lang w:val="en-US" w:eastAsia="zh-CN" w:bidi="ar-SA"/>
              </w:rPr>
            </w:pPr>
            <w:r>
              <w:rPr>
                <w:rFonts w:hint="eastAsia" w:hAnsi="宋体"/>
                <w:color w:val="auto"/>
                <w:sz w:val="24"/>
                <w:lang w:val="en-US" w:eastAsia="zh-CN"/>
              </w:rPr>
              <w:t>电压线性度</w:t>
            </w:r>
          </w:p>
        </w:tc>
        <w:tc>
          <w:tcPr>
            <w:tcW w:w="2732" w:type="dxa"/>
            <w:noWrap w:val="0"/>
            <w:vAlign w:val="center"/>
          </w:tcPr>
          <w:p>
            <w:pPr>
              <w:spacing w:before="46" w:beforeLines="15" w:after="46" w:afterLines="15"/>
              <w:jc w:val="center"/>
              <w:rPr>
                <w:rFonts w:ascii="Times New Roman" w:hAnsi="宋体" w:eastAsia="宋体" w:cs="Times New Roman"/>
                <w:color w:val="auto"/>
                <w:kern w:val="2"/>
                <w:sz w:val="24"/>
                <w:szCs w:val="20"/>
                <w:lang w:val="en-US" w:eastAsia="zh-CN" w:bidi="ar-SA"/>
              </w:rPr>
            </w:pPr>
            <w:r>
              <w:rPr>
                <w:rFonts w:hint="eastAsia" w:hAnsi="宋体"/>
                <w:color w:val="auto"/>
                <w:sz w:val="24"/>
                <w:lang w:val="en-US" w:eastAsia="zh-CN"/>
              </w:rPr>
              <w:t>5.2.8</w:t>
            </w:r>
          </w:p>
        </w:tc>
        <w:tc>
          <w:tcPr>
            <w:tcW w:w="2732" w:type="dxa"/>
            <w:noWrap w:val="0"/>
            <w:vAlign w:val="center"/>
          </w:tcPr>
          <w:p>
            <w:pPr>
              <w:spacing w:before="46" w:beforeLines="15" w:after="46" w:afterLines="15"/>
              <w:jc w:val="center"/>
              <w:rPr>
                <w:rFonts w:hint="default" w:ascii="Times New Roman" w:hAnsi="宋体" w:eastAsia="宋体" w:cs="Times New Roman"/>
                <w:color w:val="auto"/>
                <w:kern w:val="2"/>
                <w:sz w:val="24"/>
                <w:szCs w:val="20"/>
                <w:lang w:val="en-US" w:eastAsia="zh-CN" w:bidi="ar-SA"/>
              </w:rPr>
            </w:pPr>
            <w:r>
              <w:rPr>
                <w:rFonts w:hint="eastAsia" w:hAnsi="宋体"/>
                <w:color w:val="auto"/>
                <w:sz w:val="24"/>
                <w:lang w:val="en-US" w:eastAsia="zh-CN"/>
              </w:rPr>
              <w:t>7.2.9</w:t>
            </w:r>
          </w:p>
        </w:tc>
      </w:tr>
    </w:tbl>
    <w:p>
      <w:pPr>
        <w:pStyle w:val="40"/>
        <w:spacing w:before="156" w:after="156" w:line="360" w:lineRule="auto"/>
        <w:rPr>
          <w:rFonts w:ascii="Times New Roman" w:hAnsi="Times New Roman" w:cs="Times New Roman"/>
          <w:bCs w:val="0"/>
          <w:sz w:val="24"/>
          <w:szCs w:val="24"/>
        </w:rPr>
      </w:pPr>
      <w:bookmarkStart w:id="77" w:name="_Toc2624"/>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 xml:space="preserve"> 校准方法</w:t>
      </w:r>
      <w:bookmarkEnd w:id="77"/>
    </w:p>
    <w:bookmarkEnd w:id="76"/>
    <w:p>
      <w:pPr>
        <w:pStyle w:val="40"/>
        <w:spacing w:before="156" w:after="156" w:line="360" w:lineRule="auto"/>
        <w:rPr>
          <w:rFonts w:hint="eastAsia" w:ascii="Times New Roman" w:hAnsi="Times New Roman" w:cs="Times New Roman"/>
          <w:bCs w:val="0"/>
          <w:sz w:val="24"/>
          <w:szCs w:val="24"/>
          <w:lang w:val="en-US" w:eastAsia="zh-CN"/>
        </w:rPr>
      </w:pPr>
      <w:bookmarkStart w:id="78" w:name="_Toc18861"/>
      <w:bookmarkStart w:id="79" w:name="_Toc12508"/>
      <w:bookmarkStart w:id="80" w:name="_Toc215375046"/>
      <w:bookmarkStart w:id="81" w:name="_Toc439756418"/>
      <w:bookmarkStart w:id="82" w:name="_Toc497483603"/>
      <w:bookmarkStart w:id="83" w:name="_Toc515979105"/>
      <w:bookmarkStart w:id="84" w:name="_Toc533404845"/>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.1</w:t>
      </w:r>
      <w:r>
        <w:rPr>
          <w:rFonts w:hint="eastAsia" w:ascii="Times New Roman" w:hAnsi="Times New Roman" w:cs="Times New Roman"/>
          <w:bCs w:val="0"/>
          <w:sz w:val="24"/>
          <w:szCs w:val="24"/>
          <w:lang w:val="en-US" w:eastAsia="zh-CN"/>
        </w:rPr>
        <w:t>外观检查</w:t>
      </w:r>
      <w:bookmarkEnd w:id="78"/>
      <w:bookmarkEnd w:id="79"/>
    </w:p>
    <w:p>
      <w:pPr>
        <w:pStyle w:val="51"/>
        <w:spacing w:line="360" w:lineRule="auto"/>
        <w:ind w:firstLine="480"/>
        <w:rPr>
          <w:rFonts w:hint="eastAsia" w:ascii="Times New Roman" w:hAnsi="Times New Roman" w:eastAsia="宋体" w:cs="Times New Roman"/>
          <w:color w:val="auto"/>
          <w:kern w:val="2"/>
          <w:sz w:val="24"/>
          <w:szCs w:val="24"/>
          <w:shd w:val="clear" w:color="auto" w:fill="FFFFFF"/>
          <w:lang w:val="en-US" w:eastAsia="zh-CN" w:bidi="ar-SA"/>
        </w:rPr>
      </w:pPr>
      <w:r>
        <w:rPr>
          <w:rFonts w:hint="eastAsia" w:ascii="Times New Roman" w:hAnsi="Times New Roman" w:eastAsia="宋体" w:cs="Times New Roman"/>
          <w:color w:val="auto"/>
          <w:kern w:val="2"/>
          <w:sz w:val="24"/>
          <w:szCs w:val="24"/>
          <w:shd w:val="clear" w:color="auto" w:fill="FFFFFF"/>
          <w:lang w:val="en-US" w:eastAsia="zh-CN" w:bidi="ar-SA"/>
        </w:rPr>
        <w:t>使用观察法对</w:t>
      </w:r>
      <w:r>
        <w:rPr>
          <w:rFonts w:hint="eastAsia" w:ascii="Times New Roman" w:cs="Times New Roman"/>
          <w:color w:val="auto"/>
          <w:kern w:val="2"/>
          <w:sz w:val="24"/>
          <w:szCs w:val="24"/>
          <w:shd w:val="clear" w:color="auto" w:fill="FFFFFF"/>
          <w:lang w:val="en-US" w:eastAsia="zh-CN" w:bidi="ar-SA"/>
        </w:rPr>
        <w:t>试验系统</w:t>
      </w:r>
      <w:r>
        <w:rPr>
          <w:rFonts w:hint="eastAsia" w:ascii="Times New Roman" w:hAnsi="Times New Roman" w:eastAsia="宋体" w:cs="Times New Roman"/>
          <w:color w:val="auto"/>
          <w:kern w:val="2"/>
          <w:sz w:val="24"/>
          <w:szCs w:val="24"/>
          <w:shd w:val="clear" w:color="auto" w:fill="FFFFFF"/>
          <w:lang w:val="en-US" w:eastAsia="zh-CN" w:bidi="ar-SA"/>
        </w:rPr>
        <w:t>进行外观检查，检查结果应符合</w:t>
      </w:r>
      <w:r>
        <w:rPr>
          <w:rFonts w:hint="eastAsia" w:ascii="Times New Roman" w:cs="Times New Roman"/>
          <w:color w:val="auto"/>
          <w:kern w:val="2"/>
          <w:sz w:val="24"/>
          <w:szCs w:val="24"/>
          <w:shd w:val="clear" w:color="auto" w:fill="FFFFFF"/>
          <w:lang w:val="en-US" w:eastAsia="zh-CN" w:bidi="ar-SA"/>
        </w:rPr>
        <w:t>条款</w:t>
      </w:r>
      <w:r>
        <w:rPr>
          <w:rFonts w:hint="eastAsia" w:ascii="Times New Roman" w:hAnsi="Times New Roman" w:eastAsia="宋体" w:cs="Times New Roman"/>
          <w:color w:val="auto"/>
          <w:kern w:val="2"/>
          <w:sz w:val="24"/>
          <w:szCs w:val="24"/>
          <w:shd w:val="clear" w:color="auto" w:fill="FFFFFF"/>
          <w:lang w:val="en-US" w:eastAsia="zh-CN" w:bidi="ar-SA"/>
        </w:rPr>
        <w:t>5.</w:t>
      </w:r>
      <w:r>
        <w:rPr>
          <w:rFonts w:hint="eastAsia" w:ascii="Times New Roman" w:cs="Times New Roman"/>
          <w:color w:val="auto"/>
          <w:kern w:val="2"/>
          <w:sz w:val="24"/>
          <w:szCs w:val="24"/>
          <w:shd w:val="clear" w:color="auto" w:fill="FFFFFF"/>
          <w:lang w:val="en-US" w:eastAsia="zh-CN" w:bidi="ar-SA"/>
        </w:rPr>
        <w:t>1的</w:t>
      </w:r>
      <w:r>
        <w:rPr>
          <w:rFonts w:hint="eastAsia" w:ascii="Times New Roman" w:hAnsi="Times New Roman" w:eastAsia="宋体" w:cs="Times New Roman"/>
          <w:color w:val="auto"/>
          <w:kern w:val="2"/>
          <w:sz w:val="24"/>
          <w:szCs w:val="24"/>
          <w:shd w:val="clear" w:color="auto" w:fill="FFFFFF"/>
          <w:lang w:val="en-US" w:eastAsia="zh-CN" w:bidi="ar-SA"/>
        </w:rPr>
        <w:t>要求。</w:t>
      </w:r>
    </w:p>
    <w:p>
      <w:pPr>
        <w:pStyle w:val="40"/>
        <w:spacing w:before="156" w:after="156" w:line="360" w:lineRule="auto"/>
        <w:rPr>
          <w:rFonts w:hint="eastAsia" w:ascii="Times New Roman" w:hAnsi="Times New Roman" w:cs="Times New Roman"/>
          <w:bCs w:val="0"/>
          <w:sz w:val="24"/>
          <w:szCs w:val="24"/>
          <w:lang w:val="en-US" w:eastAsia="zh-CN"/>
        </w:rPr>
      </w:pPr>
      <w:bookmarkStart w:id="85" w:name="_Toc1738"/>
      <w:bookmarkStart w:id="86" w:name="_Toc11436"/>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w:t>
      </w:r>
      <w:r>
        <w:rPr>
          <w:rFonts w:hint="eastAsia" w:ascii="Times New Roman" w:hAnsi="Times New Roman" w:cs="Times New Roman"/>
          <w:bCs w:val="0"/>
          <w:sz w:val="24"/>
          <w:szCs w:val="24"/>
          <w:lang w:val="en-US" w:eastAsia="zh-CN"/>
        </w:rPr>
        <w:t>2试验电流示值误差校准</w:t>
      </w:r>
      <w:bookmarkEnd w:id="85"/>
      <w:bookmarkEnd w:id="86"/>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7.2.2.1 延时动作电流示值误差校准</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7.2.2.1.1 延时动作电流示值误差校准，按图1接线。</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eastAsia="宋体"/>
          <w:color w:val="auto"/>
          <w:kern w:val="0"/>
          <w:sz w:val="24"/>
          <w:lang w:eastAsia="zh-CN"/>
        </w:rPr>
      </w:pPr>
      <w:r>
        <w:rPr>
          <w:rFonts w:hint="eastAsia" w:eastAsia="宋体"/>
          <w:color w:val="auto"/>
          <w:kern w:val="0"/>
          <w:sz w:val="24"/>
          <w:lang w:eastAsia="zh-CN"/>
        </w:rPr>
        <w:drawing>
          <wp:inline distT="0" distB="0" distL="114300" distR="114300">
            <wp:extent cx="5039995" cy="1202690"/>
            <wp:effectExtent l="0" t="0" r="0" b="1270"/>
            <wp:docPr id="61" name="图片 61" descr="电流原理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电流原理图"/>
                    <pic:cNvPicPr>
                      <a:picLocks noChangeAspect="1"/>
                    </pic:cNvPicPr>
                  </pic:nvPicPr>
                  <pic:blipFill>
                    <a:blip r:embed="rId18">
                      <a:lum bright="-36000" contrast="36000"/>
                    </a:blip>
                    <a:srcRect t="7426" b="4634"/>
                    <a:stretch>
                      <a:fillRect/>
                    </a:stretch>
                  </pic:blipFill>
                  <pic:spPr>
                    <a:xfrm>
                      <a:off x="0" y="0"/>
                      <a:ext cx="5039995" cy="120269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kern w:val="0"/>
          <w:sz w:val="24"/>
        </w:rPr>
      </w:pPr>
      <w:r>
        <w:rPr>
          <w:rFonts w:hint="default" w:ascii="Times New Roman" w:hAnsi="Times New Roman" w:eastAsia="宋体" w:cs="Times New Roman"/>
          <w:color w:val="auto"/>
          <w:kern w:val="0"/>
          <w:sz w:val="24"/>
        </w:rPr>
        <w:t>T—电流输出端；</w:t>
      </w:r>
      <w:r>
        <w:rPr>
          <w:rFonts w:hint="default" w:ascii="Times New Roman" w:hAnsi="Times New Roman" w:eastAsia="宋体" w:cs="Times New Roman"/>
          <w:color w:val="auto"/>
          <w:kern w:val="0"/>
          <w:sz w:val="24"/>
          <w:lang w:val="en-US" w:eastAsia="zh-CN"/>
        </w:rPr>
        <w:t>I试验电流方向</w:t>
      </w:r>
      <w:r>
        <w:rPr>
          <w:rFonts w:hint="default" w:ascii="Times New Roman" w:hAnsi="Times New Roman" w:eastAsia="宋体" w:cs="Times New Roman"/>
          <w:color w:val="auto"/>
          <w:kern w:val="0"/>
          <w:sz w:val="24"/>
        </w:rPr>
        <w:t>；DH—电流互感器</w:t>
      </w:r>
      <w:r>
        <w:rPr>
          <w:rFonts w:hint="default" w:ascii="Times New Roman" w:hAnsi="Times New Roman" w:eastAsia="宋体" w:cs="Times New Roman"/>
          <w:color w:val="auto"/>
          <w:kern w:val="0"/>
          <w:sz w:val="24"/>
          <w:lang w:val="en-US" w:eastAsia="zh-CN"/>
        </w:rPr>
        <w:t>/传感器</w:t>
      </w:r>
      <w:r>
        <w:rPr>
          <w:rFonts w:hint="default" w:ascii="Times New Roman" w:hAnsi="Times New Roman" w:eastAsia="宋体" w:cs="Times New Roman"/>
          <w:color w:val="auto"/>
          <w:kern w:val="0"/>
          <w:sz w:val="24"/>
        </w:rPr>
        <w:t>或分流器</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rPr>
      </w:pPr>
      <w:r>
        <w:rPr>
          <w:rFonts w:hint="eastAsia"/>
          <w:color w:val="auto"/>
          <w:kern w:val="0"/>
          <w:sz w:val="24"/>
        </w:rPr>
        <w:t>图</w:t>
      </w:r>
      <w:r>
        <w:rPr>
          <w:rFonts w:hint="eastAsia"/>
          <w:color w:val="auto"/>
          <w:kern w:val="0"/>
          <w:sz w:val="24"/>
          <w:lang w:val="en-US" w:eastAsia="zh-CN"/>
        </w:rPr>
        <w:t>1</w:t>
      </w:r>
      <w:r>
        <w:rPr>
          <w:rFonts w:hint="eastAsia"/>
          <w:color w:val="auto"/>
          <w:kern w:val="0"/>
          <w:sz w:val="24"/>
        </w:rPr>
        <w:t xml:space="preserve">  延时试验电流示值误差校准接线图</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7.2.2.1.2 将被检试验系统接通电源，进入正常操作流程，待试验电流稳定后，分别读取试验系统输出电流显示值和校准装置的电流或电压值，根据电流互感器/传感器变比或分流器的电阻值折算成电流实际值。在每个电流量程内，按电流大小均匀分布取3～5个测试点。</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7.2.2.1.3 分别记录试验系统在各档量程内测试点的电流显示值读数与实际值的读数。按下式（1）计算该档各测试点的电流示值误差</w:t>
      </w:r>
      <w:r>
        <w:rPr>
          <w:rFonts w:hint="eastAsia" w:ascii="Times New Roman" w:cs="Times New Roman"/>
          <w:i/>
          <w:iCs/>
          <w:color w:val="auto"/>
          <w:kern w:val="2"/>
          <w:sz w:val="24"/>
          <w:szCs w:val="24"/>
          <w:shd w:val="clear" w:color="auto" w:fill="FFFFFF"/>
          <w:lang w:val="en-US" w:eastAsia="zh-CN" w:bidi="ar-SA"/>
        </w:rPr>
        <w:t>S</w:t>
      </w:r>
      <w:r>
        <w:rPr>
          <w:rFonts w:hint="eastAsia" w:ascii="Times New Roman" w:cs="Times New Roman"/>
          <w:color w:val="auto"/>
          <w:kern w:val="2"/>
          <w:sz w:val="24"/>
          <w:szCs w:val="24"/>
          <w:shd w:val="clear" w:color="auto" w:fill="FFFFFF"/>
          <w:vertAlign w:val="subscript"/>
          <w:lang w:val="en-US" w:eastAsia="zh-CN" w:bidi="ar-SA"/>
        </w:rPr>
        <w:t>n</w:t>
      </w:r>
      <w:r>
        <w:rPr>
          <w:rFonts w:hint="eastAsia" w:ascii="Times New Roman" w:cs="Times New Roman"/>
          <w:color w:val="auto"/>
          <w:kern w:val="2"/>
          <w:sz w:val="24"/>
          <w:szCs w:val="24"/>
          <w:shd w:val="clear" w:color="auto" w:fill="FFFFFF"/>
          <w:lang w:val="en-US" w:eastAsia="zh-CN" w:bidi="ar-SA"/>
        </w:rPr>
        <w:t>，其结果应当符合条款5.2.1的要求。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default" w:ascii="Times New Roman" w:hAnsi="Times New Roman" w:eastAsia="宋体"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position w:val="-30"/>
        </w:rPr>
        <w:object>
          <v:shape id="_x0000_i1027" o:spt="75" type="#_x0000_t75" style="height:35pt;width:100pt;" o:ole="t" filled="f" o:preferrelative="t" stroked="f" coordsize="21600,21600">
            <v:path/>
            <v:fill on="f" focussize="0,0"/>
            <v:stroke on="f"/>
            <v:imagedata r:id="rId20" o:title=""/>
            <o:lock v:ext="edit" aspectratio="t"/>
            <w10:wrap type="none"/>
            <w10:anchorlock/>
          </v:shape>
          <o:OLEObject Type="Embed" ProgID="Equation.KSEE3" ShapeID="_x0000_i1027" DrawAspect="Content" ObjectID="_1468075727" r:id="rId19">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default" w:ascii="Times New Roman" w:hAnsi="Times New Roman" w:eastAsia="宋体" w:cs="Times New Roman"/>
          <w:color w:val="auto"/>
          <w:lang w:val="en-US" w:eastAsia="zh-CN"/>
        </w:rPr>
        <w:t>1</w:t>
      </w:r>
      <w:r>
        <w:rPr>
          <w:rFonts w:hint="default" w:ascii="Times New Roman" w:hAnsi="Times New Roman" w:eastAsia="宋体"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kern w:val="0"/>
          <w:sz w:val="24"/>
          <w:lang w:eastAsia="zh-CN"/>
        </w:rPr>
      </w:pPr>
      <w:r>
        <w:rPr>
          <w:rFonts w:hint="eastAsia"/>
          <w:color w:val="auto"/>
          <w:kern w:val="0"/>
          <w:sz w:val="24"/>
        </w:rPr>
        <w:t>式中</w:t>
      </w:r>
      <w:r>
        <w:rPr>
          <w:color w:val="auto"/>
          <w:kern w:val="0"/>
          <w:sz w:val="24"/>
        </w:rPr>
        <w:t>：</w:t>
      </w:r>
      <w:r>
        <w:rPr>
          <w:i/>
          <w:iCs/>
          <w:color w:val="auto"/>
          <w:kern w:val="0"/>
          <w:sz w:val="24"/>
        </w:rPr>
        <w:t>S</w:t>
      </w:r>
      <w:r>
        <w:rPr>
          <w:i/>
          <w:iCs/>
          <w:color w:val="auto"/>
          <w:kern w:val="0"/>
          <w:sz w:val="24"/>
          <w:vertAlign w:val="subscript"/>
        </w:rPr>
        <w:t>n</w:t>
      </w:r>
      <w:r>
        <w:rPr>
          <w:rFonts w:hint="eastAsia"/>
          <w:color w:val="auto"/>
          <w:kern w:val="0"/>
          <w:sz w:val="24"/>
        </w:rPr>
        <w:t>—电流示值误差</w:t>
      </w:r>
      <w:r>
        <w:rPr>
          <w:rFonts w:hint="eastAsia"/>
          <w:color w:val="auto"/>
          <w:kern w:val="0"/>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1200" w:firstLineChars="500"/>
        <w:textAlignment w:val="auto"/>
        <w:rPr>
          <w:rFonts w:hint="eastAsia" w:eastAsia="宋体"/>
          <w:color w:val="auto"/>
          <w:kern w:val="0"/>
          <w:sz w:val="24"/>
          <w:lang w:eastAsia="zh-CN"/>
        </w:rPr>
      </w:pPr>
      <w:r>
        <w:rPr>
          <w:rFonts w:hint="eastAsia"/>
          <w:i/>
          <w:iCs/>
          <w:color w:val="auto"/>
          <w:kern w:val="0"/>
          <w:sz w:val="24"/>
        </w:rPr>
        <w:t>I</w:t>
      </w:r>
      <w:r>
        <w:rPr>
          <w:rFonts w:hint="eastAsia"/>
          <w:i/>
          <w:iCs/>
          <w:color w:val="auto"/>
          <w:kern w:val="0"/>
          <w:sz w:val="24"/>
          <w:vertAlign w:val="subscript"/>
        </w:rPr>
        <w:t>n</w:t>
      </w:r>
      <w:r>
        <w:rPr>
          <w:rFonts w:hint="eastAsia"/>
          <w:color w:val="auto"/>
          <w:kern w:val="0"/>
          <w:sz w:val="24"/>
        </w:rPr>
        <w:t>—</w:t>
      </w:r>
      <w:r>
        <w:rPr>
          <w:rFonts w:hint="eastAsia"/>
          <w:color w:val="auto"/>
          <w:kern w:val="0"/>
          <w:sz w:val="24"/>
          <w:lang w:eastAsia="zh-CN"/>
        </w:rPr>
        <w:t>校准</w:t>
      </w:r>
      <w:r>
        <w:rPr>
          <w:rFonts w:hint="eastAsia"/>
          <w:color w:val="auto"/>
          <w:kern w:val="0"/>
          <w:sz w:val="24"/>
        </w:rPr>
        <w:t>装置</w:t>
      </w:r>
      <w:r>
        <w:rPr>
          <w:rFonts w:hint="eastAsia"/>
          <w:color w:val="auto"/>
          <w:kern w:val="0"/>
          <w:sz w:val="24"/>
          <w:lang w:eastAsia="zh-CN"/>
        </w:rPr>
        <w:t>测量值</w:t>
      </w:r>
      <w:r>
        <w:rPr>
          <w:rFonts w:hint="eastAsia"/>
          <w:color w:val="auto"/>
          <w:kern w:val="0"/>
          <w:sz w:val="24"/>
        </w:rPr>
        <w:t>经折算后的电流实际值</w:t>
      </w:r>
      <w:r>
        <w:rPr>
          <w:rFonts w:hint="eastAsia"/>
          <w:color w:val="auto"/>
          <w:kern w:val="0"/>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1200" w:firstLineChars="500"/>
        <w:textAlignment w:val="auto"/>
        <w:rPr>
          <w:rFonts w:hint="eastAsia"/>
          <w:color w:val="auto"/>
          <w:kern w:val="0"/>
          <w:sz w:val="24"/>
        </w:rPr>
      </w:pPr>
      <w:r>
        <w:rPr>
          <w:rFonts w:hint="eastAsia"/>
          <w:i/>
          <w:iCs/>
          <w:color w:val="auto"/>
          <w:kern w:val="0"/>
          <w:sz w:val="24"/>
        </w:rPr>
        <w:t>I</w:t>
      </w:r>
      <w:r>
        <w:rPr>
          <w:rFonts w:hint="eastAsia"/>
          <w:color w:val="auto"/>
          <w:kern w:val="0"/>
          <w:sz w:val="24"/>
          <w:vertAlign w:val="subscript"/>
        </w:rPr>
        <w:t>示</w:t>
      </w:r>
      <w:r>
        <w:rPr>
          <w:rFonts w:hint="eastAsia"/>
          <w:color w:val="auto"/>
          <w:kern w:val="0"/>
          <w:sz w:val="24"/>
        </w:rPr>
        <w:t>—</w:t>
      </w:r>
      <w:r>
        <w:rPr>
          <w:rFonts w:hint="eastAsia"/>
          <w:color w:val="auto"/>
          <w:kern w:val="0"/>
          <w:sz w:val="24"/>
          <w:lang w:eastAsia="zh-CN"/>
        </w:rPr>
        <w:t>试验系统</w:t>
      </w:r>
      <w:r>
        <w:rPr>
          <w:rFonts w:hint="eastAsia"/>
          <w:color w:val="auto"/>
          <w:kern w:val="0"/>
          <w:sz w:val="24"/>
        </w:rPr>
        <w:t>输出电流</w:t>
      </w:r>
      <w:r>
        <w:rPr>
          <w:rFonts w:hint="eastAsia"/>
          <w:color w:val="auto"/>
          <w:kern w:val="0"/>
          <w:sz w:val="24"/>
          <w:lang w:eastAsia="zh-CN"/>
        </w:rPr>
        <w:t>的</w:t>
      </w:r>
      <w:r>
        <w:rPr>
          <w:rFonts w:hint="eastAsia"/>
          <w:color w:val="auto"/>
          <w:kern w:val="0"/>
          <w:sz w:val="24"/>
        </w:rPr>
        <w:t>显示值。</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7.2.2.1.4 对多工位的延时动作特性试验系统（试验系统）根据实际情况对每工位的电流参数进行校准，并计算出相应的误差。</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7.2.2.2 瞬时动作电流（低压试验系统）示值误差校准</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7.2.2.2.1 瞬时动作电流（低压试验系统）示值误差校准，按图1接线，由于瞬时动作试验的特殊性，因试验电流峰值系数无法确定等原因，故通常将瞬时动作峰值电流作为校准对象，见图2。</w:t>
      </w:r>
    </w:p>
    <w:p>
      <w:pPr>
        <w:pStyle w:val="51"/>
        <w:keepNext w:val="0"/>
        <w:keepLines w:val="0"/>
        <w:pageBreakBefore w:val="0"/>
        <w:widowControl/>
        <w:kinsoku/>
        <w:wordWrap/>
        <w:overflowPunct/>
        <w:topLinePunct w:val="0"/>
        <w:autoSpaceDE w:val="0"/>
        <w:autoSpaceDN w:val="0"/>
        <w:bidi w:val="0"/>
        <w:adjustRightInd/>
        <w:snapToGrid/>
        <w:spacing w:line="240" w:lineRule="auto"/>
        <w:ind w:firstLine="0" w:firstLineChars="0"/>
        <w:jc w:val="center"/>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drawing>
          <wp:inline distT="0" distB="0" distL="114300" distR="114300">
            <wp:extent cx="5774055" cy="1746250"/>
            <wp:effectExtent l="0" t="0" r="0" b="6350"/>
            <wp:docPr id="64" name="图片 64" descr="瞬时动作峰值电流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瞬时动作峰值电流示意图"/>
                    <pic:cNvPicPr>
                      <a:picLocks noChangeAspect="1"/>
                    </pic:cNvPicPr>
                  </pic:nvPicPr>
                  <pic:blipFill>
                    <a:blip r:embed="rId21">
                      <a:lum bright="-42000" contrast="84000"/>
                    </a:blip>
                    <a:srcRect t="2286" r="7805"/>
                    <a:stretch>
                      <a:fillRect/>
                    </a:stretch>
                  </pic:blipFill>
                  <pic:spPr>
                    <a:xfrm>
                      <a:off x="0" y="0"/>
                      <a:ext cx="5774055" cy="1746250"/>
                    </a:xfrm>
                    <a:prstGeom prst="rect">
                      <a:avLst/>
                    </a:prstGeom>
                  </pic:spPr>
                </pic:pic>
              </a:graphicData>
            </a:graphic>
          </wp:inline>
        </w:drawing>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default"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图2  瞬时动作电流（低压试验系统）电流示意图</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7.2.2.2.2 将被检试验系统接通电源，进入正常操作流程，分别读取试验系统输出峰值电流显示值和校准装置峰值电流或峰值电压值，然后根据电流互感器/传感器变比或分流器的电阻值折算成峰值电流值。在每个峰值电流量程内，按峰值电流大小均匀分布，分别取3～5个测试点。</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7.2.2.2.3 分别记录试验系统在各档量程内测试点的峰值电流显示值与校准装置的峰值电流折算值，按下式</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2</w:t>
      </w:r>
      <w:r>
        <w:rPr>
          <w:rFonts w:hint="default" w:ascii="Times New Roman" w:hAnsi="Times New Roman" w:eastAsia="宋体" w:cs="Times New Roman"/>
          <w:color w:val="auto"/>
          <w:lang w:eastAsia="zh-CN"/>
        </w:rPr>
        <w:t>）</w:t>
      </w:r>
      <w:r>
        <w:rPr>
          <w:rFonts w:hint="eastAsia" w:ascii="Times New Roman" w:cs="Times New Roman"/>
          <w:color w:val="auto"/>
          <w:kern w:val="2"/>
          <w:sz w:val="24"/>
          <w:szCs w:val="24"/>
          <w:shd w:val="clear" w:color="auto" w:fill="FFFFFF"/>
          <w:lang w:val="en-US" w:eastAsia="zh-CN" w:bidi="ar-SA"/>
        </w:rPr>
        <w:t>计算该档各测试点的电流示值误差</w:t>
      </w:r>
      <w:r>
        <w:rPr>
          <w:rFonts w:hint="eastAsia" w:ascii="Times New Roman" w:cs="Times New Roman"/>
          <w:i/>
          <w:iCs/>
          <w:color w:val="auto"/>
          <w:kern w:val="2"/>
          <w:sz w:val="24"/>
          <w:szCs w:val="24"/>
          <w:shd w:val="clear" w:color="auto" w:fill="FFFFFF"/>
          <w:lang w:val="en-US" w:eastAsia="zh-CN" w:bidi="ar-SA"/>
        </w:rPr>
        <w:t>S</w:t>
      </w:r>
      <w:r>
        <w:rPr>
          <w:rFonts w:hint="eastAsia" w:ascii="Times New Roman" w:cs="Times New Roman"/>
          <w:color w:val="auto"/>
          <w:kern w:val="2"/>
          <w:sz w:val="24"/>
          <w:szCs w:val="24"/>
          <w:shd w:val="clear" w:color="auto" w:fill="FFFFFF"/>
          <w:vertAlign w:val="subscript"/>
          <w:lang w:val="en-US" w:eastAsia="zh-CN" w:bidi="ar-SA"/>
        </w:rPr>
        <w:t>n</w:t>
      </w:r>
      <w:r>
        <w:rPr>
          <w:rFonts w:hint="eastAsia" w:ascii="Times New Roman" w:cs="Times New Roman"/>
          <w:color w:val="auto"/>
          <w:kern w:val="2"/>
          <w:sz w:val="24"/>
          <w:szCs w:val="24"/>
          <w:shd w:val="clear" w:color="auto" w:fill="FFFFFF"/>
          <w:lang w:val="en-US" w:eastAsia="zh-CN" w:bidi="ar-SA"/>
        </w:rPr>
        <w:t>，应符合条款5.2.1的要求。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default" w:ascii="Times New Roman" w:hAnsi="Times New Roman" w:eastAsia="宋体"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position w:val="-30"/>
        </w:rPr>
        <w:object>
          <v:shape id="_x0000_i1028" o:spt="75" type="#_x0000_t75" style="height:35pt;width:100pt;" o:ole="t" filled="f" o:preferrelative="t" stroked="f" coordsize="21600,21600">
            <v:path/>
            <v:fill on="f" focussize="0,0"/>
            <v:stroke on="f"/>
            <v:imagedata r:id="rId20" o:title=""/>
            <o:lock v:ext="edit" aspectratio="t"/>
            <w10:wrap type="none"/>
            <w10:anchorlock/>
          </v:shape>
          <o:OLEObject Type="Embed" ProgID="Equation.KSEE3" ShapeID="_x0000_i1028" DrawAspect="Content" ObjectID="_1468075728" r:id="rId22">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2</w:t>
      </w:r>
      <w:r>
        <w:rPr>
          <w:rFonts w:hint="default" w:ascii="Times New Roman" w:hAnsi="Times New Roman" w:eastAsia="宋体" w:cs="Times New Roman"/>
          <w:color w:val="auto"/>
          <w:lang w:eastAsia="zh-CN"/>
        </w:rPr>
        <w:t>）</w:t>
      </w:r>
    </w:p>
    <w:p>
      <w:pPr>
        <w:spacing w:line="360" w:lineRule="auto"/>
        <w:ind w:firstLine="840" w:firstLineChars="350"/>
        <w:rPr>
          <w:rFonts w:hint="eastAsia" w:eastAsia="宋体"/>
          <w:color w:val="auto"/>
          <w:kern w:val="0"/>
          <w:sz w:val="24"/>
          <w:lang w:eastAsia="zh-CN"/>
        </w:rPr>
      </w:pPr>
      <w:r>
        <w:rPr>
          <w:rFonts w:hint="eastAsia"/>
          <w:color w:val="auto"/>
          <w:kern w:val="0"/>
          <w:sz w:val="24"/>
        </w:rPr>
        <w:t>式中：</w:t>
      </w:r>
      <w:r>
        <w:rPr>
          <w:rFonts w:hint="eastAsia" w:ascii="Times New Roman" w:cs="Times New Roman"/>
          <w:i/>
          <w:iCs/>
          <w:color w:val="auto"/>
          <w:kern w:val="2"/>
          <w:sz w:val="24"/>
          <w:szCs w:val="24"/>
          <w:shd w:val="clear" w:color="auto" w:fill="FFFFFF"/>
          <w:lang w:val="en-US" w:eastAsia="zh-CN" w:bidi="ar-SA"/>
        </w:rPr>
        <w:t>S</w:t>
      </w:r>
      <w:r>
        <w:rPr>
          <w:rFonts w:hint="eastAsia" w:ascii="Times New Roman" w:cs="Times New Roman"/>
          <w:i/>
          <w:iCs/>
          <w:color w:val="auto"/>
          <w:kern w:val="2"/>
          <w:sz w:val="24"/>
          <w:szCs w:val="24"/>
          <w:shd w:val="clear" w:color="auto" w:fill="FFFFFF"/>
          <w:vertAlign w:val="subscript"/>
          <w:lang w:val="en-US" w:eastAsia="zh-CN" w:bidi="ar-SA"/>
        </w:rPr>
        <w:t>n</w:t>
      </w:r>
      <w:r>
        <w:rPr>
          <w:rFonts w:hint="eastAsia"/>
          <w:color w:val="auto"/>
          <w:kern w:val="0"/>
          <w:sz w:val="24"/>
        </w:rPr>
        <w:t>—峰值电流示值误差</w:t>
      </w:r>
      <w:r>
        <w:rPr>
          <w:rFonts w:hint="eastAsia"/>
          <w:color w:val="auto"/>
          <w:kern w:val="0"/>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1560" w:firstLineChars="650"/>
        <w:textAlignment w:val="auto"/>
        <w:rPr>
          <w:rFonts w:hint="eastAsia" w:eastAsia="宋体"/>
          <w:color w:val="auto"/>
          <w:kern w:val="0"/>
          <w:sz w:val="24"/>
          <w:lang w:eastAsia="zh-CN"/>
        </w:rPr>
      </w:pPr>
      <w:r>
        <w:rPr>
          <w:i/>
          <w:iCs/>
          <w:color w:val="auto"/>
          <w:kern w:val="0"/>
          <w:sz w:val="24"/>
        </w:rPr>
        <w:t>I</w:t>
      </w:r>
      <w:r>
        <w:rPr>
          <w:i/>
          <w:iCs/>
          <w:color w:val="auto"/>
          <w:kern w:val="0"/>
          <w:sz w:val="24"/>
          <w:vertAlign w:val="subscript"/>
        </w:rPr>
        <w:t>n</w:t>
      </w:r>
      <w:r>
        <w:rPr>
          <w:rFonts w:hint="eastAsia"/>
          <w:color w:val="auto"/>
          <w:kern w:val="0"/>
          <w:sz w:val="24"/>
        </w:rPr>
        <w:t>—</w:t>
      </w:r>
      <w:r>
        <w:rPr>
          <w:rFonts w:hint="eastAsia"/>
          <w:color w:val="auto"/>
          <w:kern w:val="0"/>
          <w:sz w:val="24"/>
          <w:lang w:eastAsia="zh-CN"/>
        </w:rPr>
        <w:t>校准</w:t>
      </w:r>
      <w:r>
        <w:rPr>
          <w:rFonts w:hint="eastAsia"/>
          <w:color w:val="auto"/>
          <w:kern w:val="0"/>
          <w:sz w:val="24"/>
        </w:rPr>
        <w:t>装置</w:t>
      </w:r>
      <w:r>
        <w:rPr>
          <w:rFonts w:hint="eastAsia"/>
          <w:color w:val="auto"/>
          <w:kern w:val="0"/>
          <w:sz w:val="24"/>
          <w:lang w:eastAsia="zh-CN"/>
        </w:rPr>
        <w:t>测量值</w:t>
      </w:r>
      <w:r>
        <w:rPr>
          <w:rFonts w:hint="eastAsia"/>
          <w:color w:val="auto"/>
          <w:kern w:val="0"/>
          <w:sz w:val="24"/>
        </w:rPr>
        <w:t>经折算后的峰值电流值</w:t>
      </w:r>
      <w:r>
        <w:rPr>
          <w:rFonts w:hint="eastAsia"/>
          <w:color w:val="auto"/>
          <w:kern w:val="0"/>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1560" w:firstLineChars="650"/>
        <w:textAlignment w:val="auto"/>
        <w:rPr>
          <w:rFonts w:hint="eastAsia"/>
          <w:color w:val="auto"/>
          <w:kern w:val="0"/>
          <w:sz w:val="24"/>
        </w:rPr>
      </w:pPr>
      <w:r>
        <w:rPr>
          <w:i/>
          <w:iCs/>
          <w:color w:val="auto"/>
          <w:kern w:val="0"/>
          <w:sz w:val="24"/>
        </w:rPr>
        <w:t>I</w:t>
      </w:r>
      <w:r>
        <w:rPr>
          <w:rFonts w:hint="eastAsia"/>
          <w:color w:val="auto"/>
          <w:kern w:val="0"/>
          <w:sz w:val="24"/>
          <w:vertAlign w:val="subscript"/>
        </w:rPr>
        <w:t>示</w:t>
      </w:r>
      <w:r>
        <w:rPr>
          <w:rFonts w:hint="eastAsia"/>
          <w:color w:val="auto"/>
          <w:kern w:val="0"/>
          <w:sz w:val="24"/>
        </w:rPr>
        <w:t>—峰值电流指示值。</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7.2.2.3 瞬时动作电流（中压试验系统）示值误差校准</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7.2.2.3.1 瞬时动作电流（中压试验系统）示值误差校准，按图1接线，与低压试验系统类似的原因，故通常将瞬时动作峰值电流作为校准对象。</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7.2.2.3.2 接通被校试验系统电源，进入正常操作流程，分别读取试验系统输出峰值电流显示值和校准装置峰值电流或峰值电压值，然后根据电流互感器/传感器变比或分流器的电阻值折算成峰值电流值。在每个峰值电流量程内，按峰值电流大小均匀分布，分别取3～5个测试点。</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7.2.2.3.3 分别记录试验系统在各档量程内测试点的峰值电流显示值与校准装置的峰值电流折算值，按下式</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3</w:t>
      </w:r>
      <w:r>
        <w:rPr>
          <w:rFonts w:hint="default" w:ascii="Times New Roman" w:hAnsi="Times New Roman" w:eastAsia="宋体" w:cs="Times New Roman"/>
          <w:color w:val="auto"/>
          <w:lang w:eastAsia="zh-CN"/>
        </w:rPr>
        <w:t>）</w:t>
      </w:r>
      <w:r>
        <w:rPr>
          <w:rFonts w:hint="eastAsia" w:ascii="Times New Roman" w:cs="Times New Roman"/>
          <w:color w:val="auto"/>
          <w:kern w:val="2"/>
          <w:sz w:val="24"/>
          <w:szCs w:val="24"/>
          <w:shd w:val="clear" w:color="auto" w:fill="FFFFFF"/>
          <w:lang w:val="en-US" w:eastAsia="zh-CN" w:bidi="ar-SA"/>
        </w:rPr>
        <w:t>计算该档各测试点的电流示值误差</w:t>
      </w:r>
      <w:r>
        <w:rPr>
          <w:rFonts w:hint="eastAsia" w:ascii="Times New Roman" w:cs="Times New Roman"/>
          <w:i/>
          <w:iCs/>
          <w:color w:val="auto"/>
          <w:kern w:val="2"/>
          <w:sz w:val="24"/>
          <w:szCs w:val="24"/>
          <w:shd w:val="clear" w:color="auto" w:fill="FFFFFF"/>
          <w:lang w:val="en-US" w:eastAsia="zh-CN" w:bidi="ar-SA"/>
        </w:rPr>
        <w:t>S</w:t>
      </w:r>
      <w:r>
        <w:rPr>
          <w:rFonts w:hint="eastAsia" w:ascii="Times New Roman" w:cs="Times New Roman"/>
          <w:i/>
          <w:iCs/>
          <w:color w:val="auto"/>
          <w:kern w:val="2"/>
          <w:sz w:val="24"/>
          <w:szCs w:val="24"/>
          <w:shd w:val="clear" w:color="auto" w:fill="FFFFFF"/>
          <w:vertAlign w:val="subscript"/>
          <w:lang w:val="en-US" w:eastAsia="zh-CN" w:bidi="ar-SA"/>
        </w:rPr>
        <w:t>n</w:t>
      </w:r>
      <w:r>
        <w:rPr>
          <w:rFonts w:hint="eastAsia" w:ascii="Times New Roman" w:cs="Times New Roman"/>
          <w:color w:val="auto"/>
          <w:kern w:val="2"/>
          <w:sz w:val="24"/>
          <w:szCs w:val="24"/>
          <w:shd w:val="clear" w:color="auto" w:fill="FFFFFF"/>
          <w:lang w:val="en-US" w:eastAsia="zh-CN" w:bidi="ar-SA"/>
        </w:rPr>
        <w:t>，应符合条款5.2.1的要求。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default" w:ascii="Times New Roman" w:hAnsi="Times New Roman" w:eastAsia="宋体"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position w:val="-30"/>
        </w:rPr>
        <w:object>
          <v:shape id="_x0000_i1029" o:spt="75" type="#_x0000_t75" style="height:35pt;width:100pt;" o:ole="t" filled="f" o:preferrelative="t" stroked="f" coordsize="21600,21600">
            <v:path/>
            <v:fill on="f" focussize="0,0"/>
            <v:stroke on="f"/>
            <v:imagedata r:id="rId20" o:title=""/>
            <o:lock v:ext="edit" aspectratio="t"/>
            <w10:wrap type="none"/>
            <w10:anchorlock/>
          </v:shape>
          <o:OLEObject Type="Embed" ProgID="Equation.KSEE3" ShapeID="_x0000_i1029" DrawAspect="Content" ObjectID="_1468075729" r:id="rId23">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3</w:t>
      </w:r>
      <w:r>
        <w:rPr>
          <w:rFonts w:hint="default" w:ascii="Times New Roman" w:hAnsi="Times New Roman" w:eastAsia="宋体" w:cs="Times New Roman"/>
          <w:color w:val="auto"/>
          <w:lang w:eastAsia="zh-CN"/>
        </w:rPr>
        <w:t>）</w:t>
      </w:r>
    </w:p>
    <w:p>
      <w:pPr>
        <w:spacing w:line="360" w:lineRule="auto"/>
        <w:ind w:firstLine="840" w:firstLineChars="350"/>
        <w:rPr>
          <w:rFonts w:hint="eastAsia" w:eastAsia="宋体"/>
          <w:color w:val="auto"/>
          <w:kern w:val="0"/>
          <w:sz w:val="24"/>
          <w:lang w:eastAsia="zh-CN"/>
        </w:rPr>
      </w:pPr>
      <w:r>
        <w:rPr>
          <w:rFonts w:hint="eastAsia"/>
          <w:color w:val="auto"/>
          <w:kern w:val="0"/>
          <w:sz w:val="24"/>
        </w:rPr>
        <w:t>式中：</w:t>
      </w:r>
      <w:r>
        <w:rPr>
          <w:rFonts w:hint="eastAsia"/>
          <w:color w:val="auto"/>
          <w:kern w:val="0"/>
          <w:sz w:val="24"/>
          <w:lang w:val="en-US" w:eastAsia="zh-CN"/>
        </w:rPr>
        <w:t xml:space="preserve"> </w:t>
      </w:r>
      <w:r>
        <w:rPr>
          <w:rFonts w:hint="eastAsia" w:ascii="Times New Roman" w:cs="Times New Roman"/>
          <w:i/>
          <w:iCs/>
          <w:color w:val="auto"/>
          <w:kern w:val="2"/>
          <w:sz w:val="24"/>
          <w:szCs w:val="24"/>
          <w:shd w:val="clear" w:color="auto" w:fill="FFFFFF"/>
          <w:lang w:val="en-US" w:eastAsia="zh-CN" w:bidi="ar-SA"/>
        </w:rPr>
        <w:t>S</w:t>
      </w:r>
      <w:r>
        <w:rPr>
          <w:rFonts w:hint="eastAsia" w:ascii="Times New Roman" w:cs="Times New Roman"/>
          <w:i/>
          <w:iCs/>
          <w:color w:val="auto"/>
          <w:kern w:val="2"/>
          <w:sz w:val="24"/>
          <w:szCs w:val="24"/>
          <w:shd w:val="clear" w:color="auto" w:fill="FFFFFF"/>
          <w:vertAlign w:val="subscript"/>
          <w:lang w:val="en-US" w:eastAsia="zh-CN" w:bidi="ar-SA"/>
        </w:rPr>
        <w:t>n</w:t>
      </w:r>
      <w:r>
        <w:rPr>
          <w:rFonts w:hint="eastAsia"/>
          <w:color w:val="auto"/>
          <w:kern w:val="0"/>
          <w:sz w:val="24"/>
        </w:rPr>
        <w:t>—峰值电流示值误差</w:t>
      </w:r>
      <w:r>
        <w:rPr>
          <w:rFonts w:hint="eastAsia"/>
          <w:color w:val="auto"/>
          <w:kern w:val="0"/>
          <w:sz w:val="24"/>
          <w:lang w:eastAsia="zh-CN"/>
        </w:rPr>
        <w:t>；</w:t>
      </w:r>
    </w:p>
    <w:p>
      <w:pPr>
        <w:spacing w:line="360" w:lineRule="auto"/>
        <w:ind w:firstLine="1680" w:firstLineChars="700"/>
        <w:rPr>
          <w:rFonts w:hint="eastAsia" w:eastAsia="宋体"/>
          <w:color w:val="auto"/>
          <w:kern w:val="0"/>
          <w:sz w:val="24"/>
          <w:lang w:eastAsia="zh-CN"/>
        </w:rPr>
      </w:pPr>
      <w:r>
        <w:rPr>
          <w:i/>
          <w:iCs/>
          <w:color w:val="auto"/>
          <w:kern w:val="0"/>
          <w:sz w:val="24"/>
        </w:rPr>
        <w:t>I</w:t>
      </w:r>
      <w:r>
        <w:rPr>
          <w:i/>
          <w:iCs/>
          <w:color w:val="auto"/>
          <w:kern w:val="0"/>
          <w:sz w:val="24"/>
          <w:vertAlign w:val="subscript"/>
        </w:rPr>
        <w:t>n</w:t>
      </w:r>
      <w:r>
        <w:rPr>
          <w:rFonts w:hint="eastAsia"/>
          <w:color w:val="auto"/>
          <w:kern w:val="0"/>
          <w:sz w:val="24"/>
        </w:rPr>
        <w:t>—</w:t>
      </w:r>
      <w:r>
        <w:rPr>
          <w:rFonts w:hint="eastAsia"/>
          <w:color w:val="auto"/>
          <w:kern w:val="0"/>
          <w:sz w:val="24"/>
          <w:lang w:eastAsia="zh-CN"/>
        </w:rPr>
        <w:t>校准</w:t>
      </w:r>
      <w:r>
        <w:rPr>
          <w:rFonts w:hint="eastAsia"/>
          <w:color w:val="auto"/>
          <w:kern w:val="0"/>
          <w:sz w:val="24"/>
        </w:rPr>
        <w:t>装置</w:t>
      </w:r>
      <w:r>
        <w:rPr>
          <w:rFonts w:hint="eastAsia"/>
          <w:color w:val="auto"/>
          <w:kern w:val="0"/>
          <w:sz w:val="24"/>
          <w:lang w:eastAsia="zh-CN"/>
        </w:rPr>
        <w:t>测量值</w:t>
      </w:r>
      <w:r>
        <w:rPr>
          <w:rFonts w:hint="eastAsia"/>
          <w:color w:val="auto"/>
          <w:kern w:val="0"/>
          <w:sz w:val="24"/>
        </w:rPr>
        <w:t>经折算后的峰值电流值</w:t>
      </w:r>
      <w:r>
        <w:rPr>
          <w:rFonts w:hint="eastAsia"/>
          <w:color w:val="auto"/>
          <w:kern w:val="0"/>
          <w:sz w:val="24"/>
          <w:lang w:eastAsia="zh-CN"/>
        </w:rPr>
        <w:t>；</w:t>
      </w:r>
    </w:p>
    <w:p>
      <w:pPr>
        <w:spacing w:line="360" w:lineRule="auto"/>
        <w:ind w:firstLine="1680" w:firstLineChars="700"/>
        <w:rPr>
          <w:rFonts w:hint="eastAsia"/>
          <w:color w:val="auto"/>
          <w:kern w:val="0"/>
          <w:sz w:val="24"/>
        </w:rPr>
      </w:pPr>
      <w:r>
        <w:rPr>
          <w:i/>
          <w:iCs/>
          <w:color w:val="auto"/>
          <w:kern w:val="0"/>
          <w:sz w:val="24"/>
        </w:rPr>
        <w:t>I</w:t>
      </w:r>
      <w:r>
        <w:rPr>
          <w:rFonts w:hint="eastAsia"/>
          <w:color w:val="auto"/>
          <w:kern w:val="0"/>
          <w:sz w:val="24"/>
          <w:vertAlign w:val="subscript"/>
        </w:rPr>
        <w:t>示</w:t>
      </w:r>
      <w:r>
        <w:rPr>
          <w:rFonts w:hint="eastAsia"/>
          <w:color w:val="auto"/>
          <w:kern w:val="0"/>
          <w:sz w:val="24"/>
        </w:rPr>
        <w:t>—峰值电流指示值。</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default"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7.2.2.3.4 当中压试验系统的试验电流的零线对正常零线产生了非常明显偏移，见图3，且又没有适当的数字设备进行计算，应当使用下式（4）来确定设备的瞬时动作电流示值，与校准装置的实际电流有效值做比较，默认峰值系数为1.414。将试验电流输出的总时间分成10等份，并在这些垂直线上测量电流交流分量的有效值，这些值用Z</w:t>
      </w:r>
      <w:r>
        <w:rPr>
          <w:rFonts w:hint="eastAsia" w:ascii="Times New Roman" w:cs="Times New Roman"/>
          <w:color w:val="auto"/>
          <w:kern w:val="2"/>
          <w:sz w:val="24"/>
          <w:szCs w:val="24"/>
          <w:shd w:val="clear" w:color="auto" w:fill="FFFFFF"/>
          <w:vertAlign w:val="subscript"/>
          <w:lang w:val="en-US" w:eastAsia="zh-CN" w:bidi="ar-SA"/>
        </w:rPr>
        <w:t>0</w:t>
      </w:r>
      <w:r>
        <w:rPr>
          <w:rFonts w:hint="eastAsia" w:ascii="Times New Roman" w:cs="Times New Roman"/>
          <w:color w:val="auto"/>
          <w:kern w:val="2"/>
          <w:sz w:val="24"/>
          <w:szCs w:val="24"/>
          <w:shd w:val="clear" w:color="auto" w:fill="FFFFFF"/>
          <w:lang w:val="en-US" w:eastAsia="zh-CN" w:bidi="ar-SA"/>
        </w:rPr>
        <w:t>Z</w:t>
      </w:r>
      <w:r>
        <w:rPr>
          <w:rFonts w:hint="eastAsia" w:ascii="Times New Roman" w:cs="Times New Roman"/>
          <w:color w:val="auto"/>
          <w:kern w:val="2"/>
          <w:sz w:val="24"/>
          <w:szCs w:val="24"/>
          <w:shd w:val="clear" w:color="auto" w:fill="FFFFFF"/>
          <w:vertAlign w:val="subscript"/>
          <w:lang w:val="en-US" w:eastAsia="zh-CN" w:bidi="ar-SA"/>
        </w:rPr>
        <w:t>1</w:t>
      </w:r>
      <w:r>
        <w:rPr>
          <w:rFonts w:hint="eastAsia" w:ascii="Times New Roman" w:cs="Times New Roman"/>
          <w:color w:val="auto"/>
          <w:kern w:val="2"/>
          <w:sz w:val="24"/>
          <w:szCs w:val="24"/>
          <w:shd w:val="clear" w:color="auto" w:fill="FFFFFF"/>
          <w:lang w:val="en-US" w:eastAsia="zh-CN" w:bidi="ar-SA"/>
        </w:rPr>
        <w:t>…Z</w:t>
      </w:r>
      <w:r>
        <w:rPr>
          <w:rFonts w:hint="eastAsia" w:ascii="Times New Roman" w:cs="Times New Roman"/>
          <w:color w:val="auto"/>
          <w:kern w:val="2"/>
          <w:sz w:val="24"/>
          <w:szCs w:val="24"/>
          <w:shd w:val="clear" w:color="auto" w:fill="FFFFFF"/>
          <w:vertAlign w:val="subscript"/>
          <w:lang w:val="en-US" w:eastAsia="zh-CN" w:bidi="ar-SA"/>
        </w:rPr>
        <w:t>10</w:t>
      </w:r>
      <w:r>
        <w:rPr>
          <w:rFonts w:hint="eastAsia" w:ascii="Times New Roman" w:cs="Times New Roman"/>
          <w:color w:val="auto"/>
          <w:kern w:val="2"/>
          <w:sz w:val="24"/>
          <w:szCs w:val="24"/>
          <w:shd w:val="clear" w:color="auto" w:fill="FFFFFF"/>
          <w:vertAlign w:val="baseline"/>
          <w:lang w:val="en-US" w:eastAsia="zh-CN" w:bidi="ar-SA"/>
        </w:rPr>
        <w:t>表示</w:t>
      </w:r>
      <w:r>
        <w:rPr>
          <w:rFonts w:hint="eastAsia" w:ascii="Times New Roman" w:cs="Times New Roman"/>
          <w:color w:val="auto"/>
          <w:kern w:val="2"/>
          <w:sz w:val="24"/>
          <w:szCs w:val="24"/>
          <w:shd w:val="clear" w:color="auto" w:fill="FFFFFF"/>
          <w:lang w:val="en-US" w:eastAsia="zh-CN" w:bidi="ar-SA"/>
        </w:rPr>
        <w:t>，</w:t>
      </w:r>
      <w:r>
        <w:rPr>
          <w:rFonts w:hint="eastAsia" w:ascii="Times New Roman" w:cs="Times New Roman"/>
          <w:color w:val="auto"/>
          <w:kern w:val="2"/>
          <w:sz w:val="24"/>
          <w:szCs w:val="24"/>
          <w:shd w:val="clear" w:color="auto" w:fill="FFFFFF"/>
          <w:vertAlign w:val="baseline"/>
          <w:lang w:val="en-US" w:eastAsia="zh-CN" w:bidi="ar-SA"/>
        </w:rPr>
        <w:t>这里Z=X/</w:t>
      </w:r>
      <w:r>
        <w:rPr>
          <w:rFonts w:hint="eastAsia" w:ascii="Times New Roman" w:cs="Times New Roman"/>
          <w:color w:val="auto"/>
          <w:kern w:val="2"/>
          <w:position w:val="-6"/>
          <w:sz w:val="24"/>
          <w:szCs w:val="24"/>
          <w:shd w:val="clear" w:color="auto" w:fill="FFFFFF"/>
          <w:vertAlign w:val="baseline"/>
          <w:lang w:val="en-US" w:eastAsia="zh-CN" w:bidi="ar-SA"/>
        </w:rPr>
        <w:object>
          <v:shape id="_x0000_i1030" o:spt="75" type="#_x0000_t75" style="height:17pt;width:19pt;" o:ole="t" filled="f" o:preferrelative="t" stroked="f" coordsize="21600,21600">
            <v:path/>
            <v:fill on="f" focussize="0,0"/>
            <v:stroke on="f"/>
            <v:imagedata r:id="rId25" o:title=""/>
            <o:lock v:ext="edit" aspectratio="t"/>
            <w10:wrap type="none"/>
            <w10:anchorlock/>
          </v:shape>
          <o:OLEObject Type="Embed" ProgID="Equation.KSEE3" ShapeID="_x0000_i1030" DrawAspect="Content" ObjectID="_1468075730" r:id="rId24">
            <o:LockedField>false</o:LockedField>
          </o:OLEObject>
        </w:object>
      </w:r>
      <w:r>
        <w:rPr>
          <w:rFonts w:hint="eastAsia" w:ascii="Times New Roman" w:cs="Times New Roman"/>
          <w:color w:val="auto"/>
          <w:kern w:val="2"/>
          <w:sz w:val="24"/>
          <w:szCs w:val="24"/>
          <w:shd w:val="clear" w:color="auto" w:fill="FFFFFF"/>
          <w:lang w:val="en-US" w:eastAsia="zh-CN" w:bidi="ar-SA"/>
        </w:rPr>
        <w:t>，X是电流交流分量的峰值，即在时间t</w:t>
      </w:r>
      <w:r>
        <w:rPr>
          <w:rFonts w:hint="eastAsia" w:ascii="Times New Roman" w:cs="Times New Roman"/>
          <w:color w:val="auto"/>
          <w:kern w:val="2"/>
          <w:sz w:val="24"/>
          <w:szCs w:val="24"/>
          <w:shd w:val="clear" w:color="auto" w:fill="FFFFFF"/>
          <w:vertAlign w:val="baseline"/>
          <w:lang w:val="en-US" w:eastAsia="zh-CN" w:bidi="ar-SA"/>
        </w:rPr>
        <w:t>内瞬时动作峰值电流的等效有效值为：</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textAlignment w:val="auto"/>
        <w:rPr>
          <w:rFonts w:hint="default" w:ascii="Times New Roman" w:hAnsi="Times New Roman" w:eastAsia="宋体" w:cs="Times New Roman"/>
          <w:color w:val="auto"/>
          <w:lang w:eastAsia="zh-CN"/>
        </w:rPr>
      </w:pPr>
      <w:r>
        <w:rPr>
          <w:rFonts w:hint="eastAsia" w:ascii="Times New Roman" w:cs="Times New Roman"/>
          <w:color w:val="auto"/>
          <w:kern w:val="2"/>
          <w:position w:val="-26"/>
          <w:sz w:val="24"/>
          <w:szCs w:val="24"/>
          <w:shd w:val="clear" w:color="auto" w:fill="FFFFFF"/>
          <w:lang w:val="en-US" w:eastAsia="zh-CN" w:bidi="ar-SA"/>
        </w:rPr>
        <w:object>
          <v:shape id="_x0000_i1031" o:spt="75" type="#_x0000_t75" style="height:35pt;width:368pt;" o:ole="t" filled="f" o:preferrelative="t" stroked="f" coordsize="21600,21600">
            <v:path/>
            <v:fill on="f" focussize="0,0"/>
            <v:stroke on="f"/>
            <v:imagedata r:id="rId27" o:title=""/>
            <o:lock v:ext="edit" aspectratio="t"/>
            <w10:wrap type="none"/>
            <w10:anchorlock/>
          </v:shape>
          <o:OLEObject Type="Embed" ProgID="Equation.KSEE3" ShapeID="_x0000_i1031" DrawAspect="Content" ObjectID="_1468075731" r:id="rId26">
            <o:LockedField>false</o:LockedField>
          </o:OLEObject>
        </w:objec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4</w:t>
      </w:r>
      <w:r>
        <w:rPr>
          <w:rFonts w:hint="default" w:ascii="Times New Roman" w:hAnsi="Times New Roman" w:eastAsia="宋体" w:cs="Times New Roman"/>
          <w:color w:val="auto"/>
          <w:lang w:eastAsia="zh-CN"/>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由CC</w:t>
      </w:r>
      <w:r>
        <w:rPr>
          <w:rFonts w:hint="default" w:ascii="Times New Roman" w:hAnsi="Times New Roman" w:cs="Times New Roman"/>
          <w:color w:val="auto"/>
          <w:kern w:val="2"/>
          <w:sz w:val="24"/>
          <w:szCs w:val="24"/>
          <w:shd w:val="clear" w:color="auto" w:fill="FFFFFF"/>
          <w:lang w:val="en-US" w:eastAsia="zh-CN" w:bidi="ar-SA"/>
        </w:rPr>
        <w:t>′</w:t>
      </w:r>
      <w:r>
        <w:rPr>
          <w:rFonts w:hint="eastAsia" w:ascii="Times New Roman" w:cs="Times New Roman"/>
          <w:color w:val="auto"/>
          <w:kern w:val="2"/>
          <w:sz w:val="24"/>
          <w:szCs w:val="24"/>
          <w:shd w:val="clear" w:color="auto" w:fill="FFFFFF"/>
          <w:lang w:val="en-US" w:eastAsia="zh-CN" w:bidi="ar-SA"/>
        </w:rPr>
        <w:t>表示的电流直流分量并没有记入</w:t>
      </w:r>
    </w:p>
    <w:p>
      <w:pPr>
        <w:pStyle w:val="51"/>
        <w:keepNext w:val="0"/>
        <w:keepLines w:val="0"/>
        <w:pageBreakBefore w:val="0"/>
        <w:widowControl/>
        <w:kinsoku/>
        <w:wordWrap/>
        <w:overflowPunct/>
        <w:topLinePunct w:val="0"/>
        <w:autoSpaceDE w:val="0"/>
        <w:autoSpaceDN w:val="0"/>
        <w:bidi w:val="0"/>
        <w:adjustRightInd/>
        <w:snapToGrid/>
        <w:spacing w:line="240" w:lineRule="auto"/>
        <w:ind w:firstLine="0" w:firstLineChars="0"/>
        <w:jc w:val="center"/>
        <w:textAlignment w:val="auto"/>
        <w:rPr>
          <w:rFonts w:hint="eastAsia" w:ascii="Times New Roman" w:cs="Times New Roman"/>
          <w:color w:val="auto"/>
          <w:lang w:val="en-US" w:eastAsia="zh-CN"/>
        </w:rPr>
      </w:pPr>
      <w:r>
        <w:rPr>
          <w:rFonts w:hint="eastAsia" w:ascii="Times New Roman" w:cs="Times New Roman"/>
          <w:color w:val="auto"/>
          <w:lang w:val="en-US" w:eastAsia="zh-CN"/>
        </w:rPr>
        <w:drawing>
          <wp:inline distT="0" distB="0" distL="114300" distR="114300">
            <wp:extent cx="5025390" cy="2033905"/>
            <wp:effectExtent l="0" t="0" r="0" b="8255"/>
            <wp:docPr id="66" name="图片 66" descr="短时耐受电流等效有效值的确定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短时耐受电流等效有效值的确定示意图"/>
                    <pic:cNvPicPr>
                      <a:picLocks noChangeAspect="1"/>
                    </pic:cNvPicPr>
                  </pic:nvPicPr>
                  <pic:blipFill>
                    <a:blip r:embed="rId28">
                      <a:lum bright="-30000" contrast="36000"/>
                    </a:blip>
                    <a:srcRect b="1334"/>
                    <a:stretch>
                      <a:fillRect/>
                    </a:stretch>
                  </pic:blipFill>
                  <pic:spPr>
                    <a:xfrm>
                      <a:off x="0" y="0"/>
                      <a:ext cx="5025390" cy="2033905"/>
                    </a:xfrm>
                    <a:prstGeom prst="rect">
                      <a:avLst/>
                    </a:prstGeom>
                  </pic:spPr>
                </pic:pic>
              </a:graphicData>
            </a:graphic>
          </wp:inline>
        </w:drawing>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ascii="Times New Roman" w:cs="Times New Roman"/>
          <w:color w:val="auto"/>
          <w:kern w:val="2"/>
          <w:sz w:val="24"/>
          <w:szCs w:val="24"/>
          <w:shd w:val="clear" w:color="auto" w:fill="FFFFFF"/>
          <w:vertAlign w:val="baseline"/>
          <w:lang w:val="en-US" w:eastAsia="zh-CN" w:bidi="ar-SA"/>
        </w:rPr>
      </w:pPr>
      <w:r>
        <w:rPr>
          <w:rFonts w:hint="eastAsia" w:ascii="Times New Roman" w:cs="Times New Roman"/>
          <w:color w:val="auto"/>
          <w:lang w:val="en-US" w:eastAsia="zh-CN"/>
        </w:rPr>
        <w:t xml:space="preserve">图3  </w:t>
      </w:r>
      <w:r>
        <w:rPr>
          <w:rFonts w:hint="eastAsia" w:ascii="Times New Roman" w:cs="Times New Roman"/>
          <w:color w:val="auto"/>
          <w:kern w:val="2"/>
          <w:sz w:val="24"/>
          <w:szCs w:val="24"/>
          <w:shd w:val="clear" w:color="auto" w:fill="FFFFFF"/>
          <w:vertAlign w:val="baseline"/>
          <w:lang w:val="en-US" w:eastAsia="zh-CN" w:bidi="ar-SA"/>
        </w:rPr>
        <w:t>瞬时动作峰值电流的等效有效值示意图</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vertAlign w:val="baseline"/>
          <w:lang w:val="en-US" w:eastAsia="zh-CN" w:bidi="ar-SA"/>
        </w:rPr>
        <w:t>说明：</w:t>
      </w:r>
      <w:r>
        <w:rPr>
          <w:rFonts w:hint="eastAsia" w:ascii="Times New Roman" w:cs="Times New Roman"/>
          <w:color w:val="auto"/>
          <w:kern w:val="2"/>
          <w:sz w:val="24"/>
          <w:szCs w:val="24"/>
          <w:shd w:val="clear" w:color="auto" w:fill="FFFFFF"/>
          <w:lang w:val="en-US" w:eastAsia="zh-CN" w:bidi="ar-SA"/>
        </w:rPr>
        <w:t>AA</w:t>
      </w:r>
      <w:r>
        <w:rPr>
          <w:rFonts w:hint="default" w:ascii="Times New Roman" w:hAnsi="Times New Roman" w:cs="Times New Roman"/>
          <w:color w:val="auto"/>
          <w:kern w:val="2"/>
          <w:sz w:val="24"/>
          <w:szCs w:val="24"/>
          <w:shd w:val="clear" w:color="auto" w:fill="FFFFFF"/>
          <w:lang w:val="en-US" w:eastAsia="zh-CN" w:bidi="ar-SA"/>
        </w:rPr>
        <w:t>′</w:t>
      </w:r>
      <w:r>
        <w:rPr>
          <w:rFonts w:hint="eastAsia" w:ascii="Times New Roman" w:cs="Times New Roman"/>
          <w:color w:val="auto"/>
          <w:kern w:val="2"/>
          <w:sz w:val="24"/>
          <w:szCs w:val="24"/>
          <w:shd w:val="clear" w:color="auto" w:fill="FFFFFF"/>
          <w:lang w:val="en-US" w:eastAsia="zh-CN" w:bidi="ar-SA"/>
        </w:rPr>
        <w:t>、BB</w:t>
      </w:r>
      <w:r>
        <w:rPr>
          <w:rFonts w:hint="default" w:ascii="Times New Roman" w:hAnsi="Times New Roman" w:cs="Times New Roman"/>
          <w:color w:val="auto"/>
          <w:kern w:val="2"/>
          <w:sz w:val="24"/>
          <w:szCs w:val="24"/>
          <w:shd w:val="clear" w:color="auto" w:fill="FFFFFF"/>
          <w:lang w:val="en-US" w:eastAsia="zh-CN" w:bidi="ar-SA"/>
        </w:rPr>
        <w:t>′</w:t>
      </w:r>
      <w:r>
        <w:rPr>
          <w:rFonts w:hint="eastAsia" w:ascii="Times New Roman" w:cs="Times New Roman"/>
          <w:color w:val="auto"/>
          <w:kern w:val="2"/>
          <w:sz w:val="24"/>
          <w:szCs w:val="24"/>
          <w:shd w:val="clear" w:color="auto" w:fill="FFFFFF"/>
          <w:lang w:val="en-US" w:eastAsia="zh-CN" w:bidi="ar-SA"/>
        </w:rPr>
        <w:t>——电流波的包络线；</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1200" w:firstLineChars="500"/>
        <w:jc w:val="left"/>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CC</w:t>
      </w:r>
      <w:r>
        <w:rPr>
          <w:rFonts w:hint="default" w:ascii="Times New Roman" w:hAnsi="Times New Roman" w:cs="Times New Roman"/>
          <w:color w:val="auto"/>
          <w:kern w:val="2"/>
          <w:sz w:val="24"/>
          <w:szCs w:val="24"/>
          <w:shd w:val="clear" w:color="auto" w:fill="FFFFFF"/>
          <w:lang w:val="en-US" w:eastAsia="zh-CN" w:bidi="ar-SA"/>
        </w:rPr>
        <w:t>′</w:t>
      </w:r>
      <w:r>
        <w:rPr>
          <w:rFonts w:hint="eastAsia" w:ascii="Times New Roman" w:cs="Times New Roman"/>
          <w:color w:val="auto"/>
          <w:kern w:val="2"/>
          <w:sz w:val="24"/>
          <w:szCs w:val="24"/>
          <w:shd w:val="clear" w:color="auto" w:fill="FFFFFF"/>
          <w:lang w:val="en-US" w:eastAsia="zh-CN" w:bidi="ar-SA"/>
        </w:rPr>
        <w:t>——在任一瞬时动作电流的零线对正常零线的偏移。</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7.2.2.4 谐波电流（低压试验系统）示值误差校准</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left"/>
        <w:textAlignment w:val="auto"/>
        <w:rPr>
          <w:rFonts w:hint="default"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7.2.2.4.1  谐波电流（低压试验系统）示值误差校准，按图1进行校准接线，</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7.2.2.4.2 将被检试验系统接通电源，进入正常谐波电流输出操作流程，读取校准装置上显示的的换算电压值或谐波电流值，在每个试验电流量程内，按试验电流大小均匀分布，分别取3～5个测试点。按5.3.1的要求分别读取不同次数的谐波电流值。</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7.2.2.4.3 分别记录校准装置上显示的的换算电压值或谐波电流值，按下式（5）计算不同次数的谐波含量示值误差</w:t>
      </w:r>
      <w:r>
        <w:rPr>
          <w:rFonts w:hint="eastAsia" w:ascii="Times New Roman" w:cs="Times New Roman"/>
          <w:i/>
          <w:iCs/>
          <w:color w:val="auto"/>
          <w:kern w:val="2"/>
          <w:sz w:val="24"/>
          <w:szCs w:val="24"/>
          <w:shd w:val="clear" w:color="auto" w:fill="FFFFFF"/>
          <w:lang w:val="en-US" w:eastAsia="zh-CN" w:bidi="ar-SA"/>
        </w:rPr>
        <w:t>S</w:t>
      </w:r>
      <w:r>
        <w:rPr>
          <w:rFonts w:hint="eastAsia" w:ascii="Times New Roman" w:cs="Times New Roman"/>
          <w:color w:val="auto"/>
          <w:kern w:val="2"/>
          <w:sz w:val="24"/>
          <w:szCs w:val="24"/>
          <w:shd w:val="clear" w:color="auto" w:fill="FFFFFF"/>
          <w:vertAlign w:val="subscript"/>
          <w:lang w:val="en-US" w:eastAsia="zh-CN" w:bidi="ar-SA"/>
        </w:rPr>
        <w:t>n</w:t>
      </w:r>
      <w:r>
        <w:rPr>
          <w:rFonts w:hint="eastAsia" w:ascii="Times New Roman" w:cs="Times New Roman"/>
          <w:color w:val="auto"/>
          <w:kern w:val="2"/>
          <w:sz w:val="24"/>
          <w:szCs w:val="24"/>
          <w:shd w:val="clear" w:color="auto" w:fill="FFFFFF"/>
          <w:lang w:val="en-US" w:eastAsia="zh-CN" w:bidi="ar-SA"/>
        </w:rPr>
        <w:t>，其结果应符合条款5.2.1的要求。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default" w:ascii="Times New Roman" w:hAnsi="Times New Roman" w:eastAsia="宋体"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position w:val="-32"/>
        </w:rPr>
        <w:object>
          <v:shape id="_x0000_i1032" o:spt="75" type="#_x0000_t75" style="height:36pt;width:143pt;" o:ole="t" filled="f" o:preferrelative="t" stroked="f" coordsize="21600,21600">
            <v:path/>
            <v:fill on="f" focussize="0,0"/>
            <v:stroke on="f"/>
            <v:imagedata r:id="rId30" o:title=""/>
            <o:lock v:ext="edit" aspectratio="t"/>
            <w10:wrap type="none"/>
            <w10:anchorlock/>
          </v:shape>
          <o:OLEObject Type="Embed" ProgID="Equation.KSEE3" ShapeID="_x0000_i1032" DrawAspect="Content" ObjectID="_1468075732" r:id="rId29">
            <o:LockedField>false</o:LockedField>
          </o:OLEObject>
        </w:object>
      </w:r>
      <w:r>
        <w:rPr>
          <w:rFonts w:hint="eastAsia" w:ascii="Times New Roman" w:eastAsia="宋体"/>
          <w:color w:val="auto"/>
          <w:sz w:val="24"/>
          <w:szCs w:val="22"/>
          <w:lang w:val="en-US" w:eastAsia="zh-CN"/>
        </w:rPr>
        <w:t>（</w:t>
      </w:r>
      <w:r>
        <w:rPr>
          <w:rFonts w:hint="eastAsia" w:ascii="Times New Roman" w:cs="Times New Roman"/>
          <w:i/>
          <w:iCs/>
          <w:color w:val="auto"/>
          <w:kern w:val="2"/>
          <w:sz w:val="24"/>
          <w:szCs w:val="24"/>
          <w:shd w:val="clear" w:color="auto" w:fill="FFFFFF"/>
          <w:lang w:val="en-US" w:eastAsia="zh-CN" w:bidi="ar-SA"/>
        </w:rPr>
        <w:t>k</w:t>
      </w:r>
      <w:r>
        <w:rPr>
          <w:rFonts w:hint="eastAsia" w:ascii="Times New Roman" w:cs="Times New Roman"/>
          <w:color w:val="auto"/>
          <w:kern w:val="2"/>
          <w:sz w:val="24"/>
          <w:szCs w:val="24"/>
          <w:shd w:val="clear" w:color="auto" w:fill="FFFFFF"/>
          <w:lang w:val="en-US" w:eastAsia="zh-CN" w:bidi="ar-SA"/>
        </w:rPr>
        <w:t>=3、5、7、21</w:t>
      </w:r>
      <w:r>
        <w:rPr>
          <w:rFonts w:hint="eastAsia" w:ascii="Times New Roman" w:eastAsia="宋体"/>
          <w:color w:val="auto"/>
          <w:sz w:val="24"/>
          <w:szCs w:val="22"/>
          <w:lang w:val="en-US" w:eastAsia="zh-CN"/>
        </w:rPr>
        <w:t>）</w: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5</w:t>
      </w:r>
      <w:r>
        <w:rPr>
          <w:rFonts w:hint="default" w:ascii="Times New Roman" w:hAnsi="Times New Roman" w:eastAsia="宋体" w:cs="Times New Roman"/>
          <w:color w:val="auto"/>
          <w:lang w:eastAsia="zh-CN"/>
        </w:rPr>
        <w:t>）</w:t>
      </w:r>
    </w:p>
    <w:p>
      <w:pPr>
        <w:spacing w:line="360" w:lineRule="auto"/>
        <w:ind w:firstLine="840" w:firstLineChars="350"/>
        <w:rPr>
          <w:rFonts w:hint="eastAsia" w:eastAsia="宋体"/>
          <w:color w:val="auto"/>
          <w:kern w:val="0"/>
          <w:sz w:val="24"/>
          <w:lang w:eastAsia="zh-CN"/>
        </w:rPr>
      </w:pPr>
      <w:r>
        <w:rPr>
          <w:rFonts w:hint="eastAsia"/>
          <w:color w:val="auto"/>
          <w:kern w:val="0"/>
          <w:sz w:val="24"/>
        </w:rPr>
        <w:t>式中：</w:t>
      </w:r>
      <w:r>
        <w:rPr>
          <w:rFonts w:hint="eastAsia" w:cs="Times New Roman"/>
          <w:i/>
          <w:iCs/>
          <w:color w:val="auto"/>
          <w:kern w:val="2"/>
          <w:sz w:val="24"/>
          <w:szCs w:val="24"/>
          <w:shd w:val="clear" w:color="auto" w:fill="FFFFFF"/>
          <w:lang w:val="en-US" w:eastAsia="zh-CN" w:bidi="ar-SA"/>
        </w:rPr>
        <w:t>I</w:t>
      </w:r>
      <w:r>
        <w:rPr>
          <w:rFonts w:hint="eastAsia" w:cs="Times New Roman"/>
          <w:i w:val="0"/>
          <w:iCs w:val="0"/>
          <w:color w:val="auto"/>
          <w:kern w:val="2"/>
          <w:sz w:val="24"/>
          <w:szCs w:val="24"/>
          <w:shd w:val="clear" w:color="auto" w:fill="FFFFFF"/>
          <w:vertAlign w:val="subscript"/>
          <w:lang w:val="en-US" w:eastAsia="zh-CN" w:bidi="ar-SA"/>
        </w:rPr>
        <w:t>基</w:t>
      </w:r>
      <w:r>
        <w:rPr>
          <w:rFonts w:hint="eastAsia"/>
          <w:color w:val="auto"/>
          <w:kern w:val="0"/>
          <w:sz w:val="24"/>
        </w:rPr>
        <w:t>—</w:t>
      </w:r>
      <w:r>
        <w:rPr>
          <w:rFonts w:hint="eastAsia"/>
          <w:color w:val="auto"/>
          <w:kern w:val="0"/>
          <w:sz w:val="24"/>
          <w:lang w:val="en-US" w:eastAsia="zh-CN"/>
        </w:rPr>
        <w:t>基波</w:t>
      </w:r>
      <w:r>
        <w:rPr>
          <w:rFonts w:hint="eastAsia"/>
          <w:color w:val="auto"/>
          <w:kern w:val="0"/>
          <w:sz w:val="24"/>
        </w:rPr>
        <w:t>电流</w:t>
      </w:r>
      <w:r>
        <w:rPr>
          <w:rFonts w:hint="eastAsia"/>
          <w:color w:val="auto"/>
          <w:kern w:val="0"/>
          <w:sz w:val="24"/>
          <w:lang w:val="en-US" w:eastAsia="zh-CN"/>
        </w:rPr>
        <w:t>实际</w:t>
      </w:r>
      <w:r>
        <w:rPr>
          <w:rFonts w:hint="eastAsia"/>
          <w:color w:val="auto"/>
          <w:kern w:val="0"/>
          <w:sz w:val="24"/>
        </w:rPr>
        <w:t>值</w:t>
      </w:r>
      <w:r>
        <w:rPr>
          <w:rFonts w:hint="eastAsia"/>
          <w:color w:val="auto"/>
          <w:kern w:val="0"/>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1560" w:firstLineChars="650"/>
        <w:textAlignment w:val="auto"/>
        <w:rPr>
          <w:rFonts w:hint="eastAsia"/>
          <w:color w:val="auto"/>
          <w:kern w:val="0"/>
          <w:sz w:val="24"/>
        </w:rPr>
      </w:pPr>
      <w:r>
        <w:rPr>
          <w:rFonts w:hint="eastAsia" w:cs="Times New Roman"/>
          <w:i/>
          <w:iCs/>
          <w:color w:val="auto"/>
          <w:kern w:val="2"/>
          <w:sz w:val="24"/>
          <w:szCs w:val="24"/>
          <w:shd w:val="clear" w:color="auto" w:fill="FFFFFF"/>
          <w:lang w:val="en-US" w:eastAsia="zh-CN" w:bidi="ar-SA"/>
        </w:rPr>
        <w:t>I</w:t>
      </w:r>
      <w:r>
        <w:rPr>
          <w:rFonts w:hint="eastAsia" w:cs="Times New Roman"/>
          <w:i w:val="0"/>
          <w:iCs w:val="0"/>
          <w:color w:val="auto"/>
          <w:kern w:val="2"/>
          <w:sz w:val="24"/>
          <w:szCs w:val="24"/>
          <w:shd w:val="clear" w:color="auto" w:fill="FFFFFF"/>
          <w:vertAlign w:val="subscript"/>
          <w:lang w:val="en-US" w:eastAsia="zh-CN" w:bidi="ar-SA"/>
        </w:rPr>
        <w:t>谐</w:t>
      </w:r>
      <w:r>
        <w:rPr>
          <w:rFonts w:hint="eastAsia" w:cs="Times New Roman"/>
          <w:i/>
          <w:iCs/>
          <w:color w:val="auto"/>
          <w:kern w:val="2"/>
          <w:sz w:val="24"/>
          <w:szCs w:val="24"/>
          <w:shd w:val="clear" w:color="auto" w:fill="FFFFFF"/>
          <w:vertAlign w:val="subscript"/>
          <w:lang w:val="en-US" w:eastAsia="zh-CN" w:bidi="ar-SA"/>
        </w:rPr>
        <w:t>k</w:t>
      </w:r>
      <w:r>
        <w:rPr>
          <w:rFonts w:hint="eastAsia"/>
          <w:color w:val="auto"/>
          <w:kern w:val="0"/>
          <w:sz w:val="24"/>
        </w:rPr>
        <w:t>—</w:t>
      </w:r>
      <w:r>
        <w:rPr>
          <w:rFonts w:hint="eastAsia"/>
          <w:color w:val="auto"/>
          <w:kern w:val="0"/>
          <w:sz w:val="24"/>
          <w:lang w:val="en-US" w:eastAsia="zh-CN"/>
        </w:rPr>
        <w:t>谐波波</w:t>
      </w:r>
      <w:r>
        <w:rPr>
          <w:rFonts w:hint="eastAsia"/>
          <w:color w:val="auto"/>
          <w:kern w:val="0"/>
          <w:sz w:val="24"/>
        </w:rPr>
        <w:t>电流</w:t>
      </w:r>
      <w:r>
        <w:rPr>
          <w:rFonts w:hint="eastAsia"/>
          <w:color w:val="auto"/>
          <w:kern w:val="0"/>
          <w:sz w:val="24"/>
          <w:lang w:val="en-US" w:eastAsia="zh-CN"/>
        </w:rPr>
        <w:t>实际</w:t>
      </w:r>
      <w:r>
        <w:rPr>
          <w:rFonts w:hint="eastAsia"/>
          <w:color w:val="auto"/>
          <w:kern w:val="0"/>
          <w:sz w:val="24"/>
        </w:rPr>
        <w:t>值</w:t>
      </w:r>
      <w:r>
        <w:rPr>
          <w:rFonts w:hint="eastAsia" w:ascii="Times New Roman" w:eastAsia="宋体"/>
          <w:color w:val="auto"/>
          <w:sz w:val="24"/>
          <w:szCs w:val="22"/>
          <w:lang w:val="en-US" w:eastAsia="zh-CN"/>
        </w:rPr>
        <w:t>（</w:t>
      </w:r>
      <w:r>
        <w:rPr>
          <w:rFonts w:hint="eastAsia" w:ascii="Times New Roman" w:cs="Times New Roman"/>
          <w:i/>
          <w:iCs/>
          <w:color w:val="auto"/>
          <w:kern w:val="2"/>
          <w:sz w:val="24"/>
          <w:szCs w:val="24"/>
          <w:shd w:val="clear" w:color="auto" w:fill="FFFFFF"/>
          <w:lang w:val="en-US" w:eastAsia="zh-CN" w:bidi="ar-SA"/>
        </w:rPr>
        <w:t>k</w:t>
      </w:r>
      <w:r>
        <w:rPr>
          <w:rFonts w:hint="eastAsia" w:ascii="Times New Roman" w:cs="Times New Roman"/>
          <w:color w:val="auto"/>
          <w:kern w:val="2"/>
          <w:sz w:val="24"/>
          <w:szCs w:val="24"/>
          <w:shd w:val="clear" w:color="auto" w:fill="FFFFFF"/>
          <w:lang w:val="en-US" w:eastAsia="zh-CN" w:bidi="ar-SA"/>
        </w:rPr>
        <w:t>=3、5、7、21</w:t>
      </w:r>
      <w:r>
        <w:rPr>
          <w:rFonts w:hint="eastAsia" w:ascii="Times New Roman" w:eastAsia="宋体"/>
          <w:color w:val="auto"/>
          <w:sz w:val="24"/>
          <w:szCs w:val="22"/>
          <w:lang w:val="en-US" w:eastAsia="zh-CN"/>
        </w:rPr>
        <w:t>）</w:t>
      </w:r>
      <w:r>
        <w:rPr>
          <w:rFonts w:hint="eastAsia"/>
          <w:color w:val="auto"/>
          <w:kern w:val="0"/>
          <w:sz w:val="24"/>
        </w:rPr>
        <w:t>。</w:t>
      </w:r>
    </w:p>
    <w:p>
      <w:pPr>
        <w:pStyle w:val="40"/>
        <w:spacing w:before="156" w:after="156" w:line="360" w:lineRule="auto"/>
        <w:rPr>
          <w:rFonts w:hint="eastAsia" w:ascii="Times New Roman" w:hAnsi="Times New Roman" w:cs="Times New Roman"/>
          <w:bCs w:val="0"/>
          <w:sz w:val="24"/>
          <w:szCs w:val="24"/>
          <w:lang w:val="en-US" w:eastAsia="zh-CN"/>
        </w:rPr>
      </w:pPr>
      <w:bookmarkStart w:id="87" w:name="_Toc21959"/>
      <w:bookmarkStart w:id="88" w:name="_Toc22597"/>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w:t>
      </w:r>
      <w:r>
        <w:rPr>
          <w:rFonts w:hint="eastAsia" w:ascii="Times New Roman" w:hAnsi="Times New Roman" w:cs="Times New Roman"/>
          <w:bCs w:val="0"/>
          <w:sz w:val="24"/>
          <w:szCs w:val="24"/>
          <w:lang w:val="en-US" w:eastAsia="zh-CN"/>
        </w:rPr>
        <w:t>3 试验电压示值误差校准</w:t>
      </w:r>
      <w:bookmarkEnd w:id="87"/>
      <w:bookmarkEnd w:id="88"/>
    </w:p>
    <w:p>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宋体" w:cs="Times New Roman"/>
          <w:color w:val="auto"/>
          <w:kern w:val="2"/>
          <w:sz w:val="24"/>
          <w:szCs w:val="24"/>
          <w:shd w:val="clear" w:color="auto" w:fill="FFFFFF"/>
          <w:lang w:val="en-US" w:eastAsia="zh-CN" w:bidi="ar-SA"/>
        </w:rPr>
      </w:pPr>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w:t>
      </w:r>
      <w:r>
        <w:rPr>
          <w:rFonts w:hint="eastAsia" w:ascii="Times New Roman" w:hAnsi="Times New Roman" w:cs="Times New Roman"/>
          <w:bCs w:val="0"/>
          <w:sz w:val="24"/>
          <w:szCs w:val="24"/>
          <w:lang w:val="en-US" w:eastAsia="zh-CN"/>
        </w:rPr>
        <w:t>3</w:t>
      </w:r>
      <w:r>
        <w:rPr>
          <w:rFonts w:hint="eastAsia" w:cs="Times New Roman"/>
          <w:bCs w:val="0"/>
          <w:sz w:val="24"/>
          <w:szCs w:val="24"/>
          <w:lang w:val="en-US" w:eastAsia="zh-CN"/>
        </w:rPr>
        <w:t>.1</w:t>
      </w:r>
      <w:r>
        <w:rPr>
          <w:rFonts w:hint="eastAsia" w:ascii="Times New Roman" w:hAnsi="Times New Roman" w:cs="Times New Roman"/>
          <w:bCs w:val="0"/>
          <w:sz w:val="24"/>
          <w:szCs w:val="24"/>
          <w:lang w:val="en-US" w:eastAsia="zh-CN"/>
        </w:rPr>
        <w:t xml:space="preserve"> </w:t>
      </w:r>
      <w:r>
        <w:rPr>
          <w:rFonts w:hint="eastAsia" w:ascii="Times New Roman" w:hAnsi="Times New Roman" w:eastAsia="宋体" w:cs="Times New Roman"/>
          <w:color w:val="auto"/>
          <w:kern w:val="2"/>
          <w:sz w:val="24"/>
          <w:szCs w:val="24"/>
          <w:shd w:val="clear" w:color="auto" w:fill="FFFFFF"/>
          <w:lang w:val="en-US" w:eastAsia="zh-CN" w:bidi="ar-SA"/>
        </w:rPr>
        <w:t>试验电压示值误差校准，按图</w:t>
      </w:r>
      <w:r>
        <w:rPr>
          <w:rFonts w:hint="eastAsia" w:cs="Times New Roman"/>
          <w:color w:val="auto"/>
          <w:kern w:val="2"/>
          <w:sz w:val="24"/>
          <w:szCs w:val="24"/>
          <w:shd w:val="clear" w:color="auto" w:fill="FFFFFF"/>
          <w:lang w:val="en-US" w:eastAsia="zh-CN" w:bidi="ar-SA"/>
        </w:rPr>
        <w:t>4的方式</w:t>
      </w:r>
      <w:r>
        <w:rPr>
          <w:rFonts w:hint="eastAsia" w:ascii="Times New Roman" w:hAnsi="Times New Roman" w:eastAsia="宋体" w:cs="Times New Roman"/>
          <w:color w:val="auto"/>
          <w:kern w:val="2"/>
          <w:sz w:val="24"/>
          <w:szCs w:val="24"/>
          <w:shd w:val="clear" w:color="auto" w:fill="FFFFFF"/>
          <w:lang w:val="en-US" w:eastAsia="zh-CN" w:bidi="ar-SA"/>
        </w:rPr>
        <w:t>接线，如</w:t>
      </w:r>
      <w:r>
        <w:rPr>
          <w:rFonts w:hint="eastAsia" w:cs="Times New Roman"/>
          <w:color w:val="auto"/>
          <w:kern w:val="2"/>
          <w:sz w:val="24"/>
          <w:szCs w:val="24"/>
          <w:shd w:val="clear" w:color="auto" w:fill="FFFFFF"/>
          <w:lang w:val="en-US" w:eastAsia="zh-CN" w:bidi="ar-SA"/>
        </w:rPr>
        <w:t>校准装置的测量范围能够覆盖</w:t>
      </w:r>
      <w:r>
        <w:rPr>
          <w:rFonts w:hint="eastAsia" w:ascii="Times New Roman" w:hAnsi="Times New Roman" w:eastAsia="宋体" w:cs="Times New Roman"/>
          <w:color w:val="auto"/>
          <w:kern w:val="2"/>
          <w:sz w:val="24"/>
          <w:szCs w:val="24"/>
          <w:shd w:val="clear" w:color="auto" w:fill="FFFFFF"/>
          <w:lang w:val="en-US" w:eastAsia="zh-CN" w:bidi="ar-SA"/>
        </w:rPr>
        <w:t>试验电压</w:t>
      </w:r>
      <w:r>
        <w:rPr>
          <w:rFonts w:hint="eastAsia" w:cs="Times New Roman"/>
          <w:color w:val="auto"/>
          <w:kern w:val="2"/>
          <w:sz w:val="24"/>
          <w:szCs w:val="24"/>
          <w:shd w:val="clear" w:color="auto" w:fill="FFFFFF"/>
          <w:lang w:val="en-US" w:eastAsia="zh-CN" w:bidi="ar-SA"/>
        </w:rPr>
        <w:t>的输出范围</w:t>
      </w:r>
      <w:r>
        <w:rPr>
          <w:rFonts w:hint="eastAsia" w:ascii="Times New Roman" w:hAnsi="Times New Roman" w:eastAsia="宋体" w:cs="Times New Roman"/>
          <w:color w:val="auto"/>
          <w:kern w:val="2"/>
          <w:sz w:val="24"/>
          <w:szCs w:val="24"/>
          <w:shd w:val="clear" w:color="auto" w:fill="FFFFFF"/>
          <w:lang w:val="en-US" w:eastAsia="zh-CN" w:bidi="ar-SA"/>
        </w:rPr>
        <w:t>，电压输出端T无需使用电压互感器/传感器或隔离放大器降低高压测电压用于测量。</w:t>
      </w:r>
    </w:p>
    <w:p>
      <w:pPr>
        <w:keepNext w:val="0"/>
        <w:keepLines w:val="0"/>
        <w:pageBreakBefore w:val="0"/>
        <w:widowControl w:val="0"/>
        <w:tabs>
          <w:tab w:val="left" w:pos="630"/>
          <w:tab w:val="left" w:pos="8940"/>
        </w:tabs>
        <w:kinsoku/>
        <w:wordWrap/>
        <w:overflowPunct/>
        <w:topLinePunct w:val="0"/>
        <w:autoSpaceDE/>
        <w:autoSpaceDN/>
        <w:bidi w:val="0"/>
        <w:adjustRightInd/>
        <w:snapToGrid/>
        <w:spacing w:line="360" w:lineRule="auto"/>
        <w:ind w:firstLine="0" w:firstLineChars="0"/>
        <w:jc w:val="center"/>
        <w:textAlignment w:val="auto"/>
        <w:rPr>
          <w:rFonts w:hint="eastAsia" w:eastAsia="宋体"/>
          <w:color w:val="auto"/>
          <w:kern w:val="0"/>
          <w:sz w:val="24"/>
          <w:lang w:eastAsia="zh-CN"/>
        </w:rPr>
      </w:pPr>
      <w:r>
        <w:rPr>
          <w:rFonts w:hint="eastAsia" w:eastAsia="宋体"/>
          <w:color w:val="auto"/>
          <w:kern w:val="0"/>
          <w:sz w:val="24"/>
          <w:lang w:eastAsia="zh-CN"/>
        </w:rPr>
        <w:drawing>
          <wp:inline distT="0" distB="0" distL="114300" distR="114300">
            <wp:extent cx="3305175" cy="942975"/>
            <wp:effectExtent l="0" t="0" r="0" b="0"/>
            <wp:docPr id="68" name="图片 68" descr="电压原理图"/>
            <wp:cNvGraphicFramePr/>
            <a:graphic xmlns:a="http://schemas.openxmlformats.org/drawingml/2006/main">
              <a:graphicData uri="http://schemas.openxmlformats.org/drawingml/2006/picture">
                <pic:pic xmlns:pic="http://schemas.openxmlformats.org/drawingml/2006/picture">
                  <pic:nvPicPr>
                    <pic:cNvPr id="68" name="图片 68" descr="电压原理图"/>
                    <pic:cNvPicPr/>
                  </pic:nvPicPr>
                  <pic:blipFill>
                    <a:blip r:embed="rId31">
                      <a:lum bright="-24000" contrast="18000"/>
                    </a:blip>
                    <a:srcRect t="11278" r="12814" b="14286"/>
                    <a:stretch>
                      <a:fillRect/>
                    </a:stretch>
                  </pic:blipFill>
                  <pic:spPr>
                    <a:xfrm>
                      <a:off x="0" y="0"/>
                      <a:ext cx="3305175" cy="942975"/>
                    </a:xfrm>
                    <a:prstGeom prst="rect">
                      <a:avLst/>
                    </a:prstGeom>
                  </pic:spPr>
                </pic:pic>
              </a:graphicData>
            </a:graphic>
          </wp:inline>
        </w:drawing>
      </w:r>
    </w:p>
    <w:p>
      <w:pPr>
        <w:keepNext w:val="0"/>
        <w:keepLines w:val="0"/>
        <w:pageBreakBefore w:val="0"/>
        <w:widowControl w:val="0"/>
        <w:tabs>
          <w:tab w:val="left" w:pos="630"/>
          <w:tab w:val="left" w:pos="8940"/>
        </w:tabs>
        <w:kinsoku/>
        <w:wordWrap/>
        <w:overflowPunct/>
        <w:topLinePunct w:val="0"/>
        <w:autoSpaceDE/>
        <w:autoSpaceDN/>
        <w:bidi w:val="0"/>
        <w:adjustRightInd/>
        <w:snapToGrid/>
        <w:spacing w:line="360" w:lineRule="auto"/>
        <w:ind w:firstLine="0" w:firstLineChars="0"/>
        <w:jc w:val="center"/>
        <w:textAlignment w:val="auto"/>
        <w:rPr>
          <w:rFonts w:hint="eastAsia" w:eastAsia="宋体"/>
          <w:color w:val="auto"/>
          <w:kern w:val="0"/>
          <w:sz w:val="24"/>
          <w:lang w:eastAsia="zh-CN"/>
        </w:rPr>
      </w:pPr>
      <w:r>
        <w:rPr>
          <w:color w:val="auto"/>
          <w:kern w:val="0"/>
          <w:sz w:val="24"/>
        </w:rPr>
        <w:t>T</w:t>
      </w:r>
      <w:r>
        <w:rPr>
          <w:rFonts w:hint="eastAsia"/>
          <w:color w:val="auto"/>
          <w:kern w:val="0"/>
          <w:sz w:val="24"/>
        </w:rPr>
        <w:t>—</w:t>
      </w:r>
      <w:r>
        <w:rPr>
          <w:rFonts w:hint="eastAsia"/>
          <w:color w:val="auto"/>
          <w:kern w:val="0"/>
          <w:sz w:val="24"/>
          <w:lang w:eastAsia="zh-CN"/>
        </w:rPr>
        <w:t>电压</w:t>
      </w:r>
      <w:r>
        <w:rPr>
          <w:rFonts w:hint="eastAsia"/>
          <w:color w:val="auto"/>
          <w:kern w:val="0"/>
          <w:sz w:val="24"/>
        </w:rPr>
        <w:t>输出端；DH—电</w:t>
      </w:r>
      <w:r>
        <w:rPr>
          <w:rFonts w:hint="eastAsia"/>
          <w:color w:val="auto"/>
          <w:kern w:val="0"/>
          <w:sz w:val="24"/>
          <w:lang w:eastAsia="zh-CN"/>
        </w:rPr>
        <w:t>压</w:t>
      </w:r>
      <w:r>
        <w:rPr>
          <w:rFonts w:hint="eastAsia"/>
          <w:color w:val="auto"/>
          <w:kern w:val="0"/>
          <w:sz w:val="24"/>
        </w:rPr>
        <w:t>互感器</w:t>
      </w:r>
      <w:r>
        <w:rPr>
          <w:rFonts w:hint="eastAsia"/>
          <w:color w:val="auto"/>
          <w:kern w:val="0"/>
          <w:sz w:val="24"/>
          <w:lang w:val="en-US" w:eastAsia="zh-CN"/>
        </w:rPr>
        <w:t>/传感器</w:t>
      </w:r>
      <w:r>
        <w:rPr>
          <w:rFonts w:hint="eastAsia"/>
          <w:color w:val="auto"/>
          <w:kern w:val="0"/>
          <w:sz w:val="24"/>
        </w:rPr>
        <w:t>或</w:t>
      </w:r>
      <w:r>
        <w:rPr>
          <w:rFonts w:hint="eastAsia"/>
          <w:color w:val="auto"/>
          <w:kern w:val="0"/>
          <w:sz w:val="24"/>
          <w:lang w:eastAsia="zh-CN"/>
        </w:rPr>
        <w:t>隔离放大器</w:t>
      </w:r>
    </w:p>
    <w:p>
      <w:pPr>
        <w:tabs>
          <w:tab w:val="left" w:pos="630"/>
          <w:tab w:val="left" w:pos="8940"/>
        </w:tabs>
        <w:spacing w:line="360" w:lineRule="auto"/>
        <w:ind w:firstLine="2301" w:firstLineChars="959"/>
        <w:rPr>
          <w:rFonts w:hint="eastAsia"/>
          <w:color w:val="auto"/>
          <w:kern w:val="0"/>
          <w:sz w:val="24"/>
        </w:rPr>
      </w:pPr>
      <w:r>
        <w:rPr>
          <w:rFonts w:hint="eastAsia"/>
          <w:color w:val="auto"/>
          <w:kern w:val="0"/>
          <w:sz w:val="24"/>
        </w:rPr>
        <w:t>图</w:t>
      </w:r>
      <w:r>
        <w:rPr>
          <w:rFonts w:hint="eastAsia"/>
          <w:color w:val="auto"/>
          <w:kern w:val="0"/>
          <w:sz w:val="24"/>
          <w:lang w:val="en-US" w:eastAsia="zh-CN"/>
        </w:rPr>
        <w:t>4</w:t>
      </w:r>
      <w:r>
        <w:rPr>
          <w:rFonts w:hint="eastAsia"/>
          <w:color w:val="auto"/>
          <w:kern w:val="0"/>
          <w:sz w:val="24"/>
        </w:rPr>
        <w:t xml:space="preserve">  试验电压示值误差校准接线图  </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宋体" w:cs="Times New Roman"/>
          <w:color w:val="auto"/>
          <w:kern w:val="2"/>
          <w:sz w:val="24"/>
          <w:szCs w:val="24"/>
          <w:shd w:val="clear" w:color="auto" w:fill="FFFFFF"/>
          <w:lang w:val="en-US" w:eastAsia="zh-CN" w:bidi="ar-SA"/>
        </w:rPr>
      </w:pPr>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w:t>
      </w:r>
      <w:r>
        <w:rPr>
          <w:rFonts w:hint="eastAsia" w:ascii="Times New Roman" w:hAnsi="Times New Roman" w:cs="Times New Roman"/>
          <w:bCs w:val="0"/>
          <w:sz w:val="24"/>
          <w:szCs w:val="24"/>
          <w:lang w:val="en-US" w:eastAsia="zh-CN"/>
        </w:rPr>
        <w:t>3</w:t>
      </w:r>
      <w:r>
        <w:rPr>
          <w:rFonts w:hint="eastAsia" w:cs="Times New Roman"/>
          <w:bCs w:val="0"/>
          <w:sz w:val="24"/>
          <w:szCs w:val="24"/>
          <w:lang w:val="en-US" w:eastAsia="zh-CN"/>
        </w:rPr>
        <w:t>.2</w:t>
      </w:r>
      <w:r>
        <w:rPr>
          <w:rFonts w:hint="eastAsia" w:ascii="Times New Roman" w:hAnsi="Times New Roman" w:cs="Times New Roman"/>
          <w:bCs w:val="0"/>
          <w:sz w:val="24"/>
          <w:szCs w:val="24"/>
          <w:lang w:val="en-US" w:eastAsia="zh-CN"/>
        </w:rPr>
        <w:t xml:space="preserve"> </w:t>
      </w:r>
      <w:r>
        <w:rPr>
          <w:rFonts w:hint="eastAsia" w:ascii="Times New Roman" w:hAnsi="Times New Roman" w:eastAsia="宋体" w:cs="Times New Roman"/>
          <w:color w:val="auto"/>
          <w:kern w:val="2"/>
          <w:sz w:val="24"/>
          <w:szCs w:val="24"/>
          <w:shd w:val="clear" w:color="auto" w:fill="FFFFFF"/>
          <w:lang w:val="en-US" w:eastAsia="zh-CN" w:bidi="ar-SA"/>
        </w:rPr>
        <w:t>接通被校</w:t>
      </w:r>
      <w:r>
        <w:rPr>
          <w:rFonts w:hint="eastAsia" w:cs="Times New Roman"/>
          <w:color w:val="auto"/>
          <w:kern w:val="2"/>
          <w:sz w:val="24"/>
          <w:szCs w:val="24"/>
          <w:shd w:val="clear" w:color="auto" w:fill="FFFFFF"/>
          <w:lang w:val="en-US" w:eastAsia="zh-CN" w:bidi="ar-SA"/>
        </w:rPr>
        <w:t>试验系统</w:t>
      </w:r>
      <w:r>
        <w:rPr>
          <w:rFonts w:hint="eastAsia" w:ascii="Times New Roman" w:hAnsi="Times New Roman" w:eastAsia="宋体" w:cs="Times New Roman"/>
          <w:color w:val="auto"/>
          <w:kern w:val="2"/>
          <w:sz w:val="24"/>
          <w:szCs w:val="24"/>
          <w:shd w:val="clear" w:color="auto" w:fill="FFFFFF"/>
          <w:lang w:val="en-US" w:eastAsia="zh-CN" w:bidi="ar-SA"/>
        </w:rPr>
        <w:t>电源，进入正常操作流程，待试验电压稳定后，分别读取试验系统电压显示值和校准装置电压显示</w:t>
      </w:r>
      <w:r>
        <w:rPr>
          <w:rFonts w:hint="eastAsia" w:cs="Times New Roman"/>
          <w:color w:val="auto"/>
          <w:kern w:val="2"/>
          <w:sz w:val="24"/>
          <w:szCs w:val="24"/>
          <w:shd w:val="clear" w:color="auto" w:fill="FFFFFF"/>
          <w:lang w:val="en-US" w:eastAsia="zh-CN" w:bidi="ar-SA"/>
        </w:rPr>
        <w:t>（折算）</w:t>
      </w:r>
      <w:r>
        <w:rPr>
          <w:rFonts w:hint="eastAsia" w:ascii="Times New Roman" w:hAnsi="Times New Roman" w:eastAsia="宋体" w:cs="Times New Roman"/>
          <w:color w:val="auto"/>
          <w:kern w:val="2"/>
          <w:sz w:val="24"/>
          <w:szCs w:val="24"/>
          <w:shd w:val="clear" w:color="auto" w:fill="FFFFFF"/>
          <w:lang w:val="en-US" w:eastAsia="zh-CN" w:bidi="ar-SA"/>
        </w:rPr>
        <w:t>值。</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宋体" w:cs="Times New Roman"/>
          <w:color w:val="auto"/>
          <w:kern w:val="2"/>
          <w:sz w:val="24"/>
          <w:szCs w:val="24"/>
          <w:shd w:val="clear" w:color="auto" w:fill="FFFFFF"/>
          <w:lang w:val="en-US" w:eastAsia="zh-CN" w:bidi="ar-SA"/>
        </w:rPr>
      </w:pPr>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w:t>
      </w:r>
      <w:r>
        <w:rPr>
          <w:rFonts w:hint="eastAsia" w:ascii="Times New Roman" w:hAnsi="Times New Roman" w:cs="Times New Roman"/>
          <w:bCs w:val="0"/>
          <w:sz w:val="24"/>
          <w:szCs w:val="24"/>
          <w:lang w:val="en-US" w:eastAsia="zh-CN"/>
        </w:rPr>
        <w:t>3</w:t>
      </w:r>
      <w:r>
        <w:rPr>
          <w:rFonts w:hint="eastAsia" w:cs="Times New Roman"/>
          <w:bCs w:val="0"/>
          <w:sz w:val="24"/>
          <w:szCs w:val="24"/>
          <w:lang w:val="en-US" w:eastAsia="zh-CN"/>
        </w:rPr>
        <w:t>.3</w:t>
      </w:r>
      <w:r>
        <w:rPr>
          <w:rFonts w:hint="eastAsia" w:ascii="Times New Roman" w:hAnsi="Times New Roman" w:cs="Times New Roman"/>
          <w:bCs w:val="0"/>
          <w:sz w:val="24"/>
          <w:szCs w:val="24"/>
          <w:lang w:val="en-US" w:eastAsia="zh-CN"/>
        </w:rPr>
        <w:t xml:space="preserve"> </w:t>
      </w:r>
      <w:r>
        <w:rPr>
          <w:rFonts w:hint="eastAsia" w:ascii="Times New Roman" w:hAnsi="Times New Roman" w:eastAsia="宋体" w:cs="Times New Roman"/>
          <w:color w:val="auto"/>
          <w:kern w:val="2"/>
          <w:sz w:val="24"/>
          <w:szCs w:val="24"/>
          <w:shd w:val="clear" w:color="auto" w:fill="FFFFFF"/>
          <w:lang w:val="en-US" w:eastAsia="zh-CN" w:bidi="ar-SA"/>
        </w:rPr>
        <w:t>分别记录被校</w:t>
      </w:r>
      <w:r>
        <w:rPr>
          <w:rFonts w:hint="eastAsia" w:cs="Times New Roman"/>
          <w:color w:val="auto"/>
          <w:kern w:val="2"/>
          <w:sz w:val="24"/>
          <w:szCs w:val="24"/>
          <w:shd w:val="clear" w:color="auto" w:fill="FFFFFF"/>
          <w:lang w:val="en-US" w:eastAsia="zh-CN" w:bidi="ar-SA"/>
        </w:rPr>
        <w:t>试验系统</w:t>
      </w:r>
      <w:r>
        <w:rPr>
          <w:rFonts w:hint="eastAsia" w:ascii="Times New Roman" w:hAnsi="Times New Roman" w:eastAsia="宋体" w:cs="Times New Roman"/>
          <w:color w:val="auto"/>
          <w:kern w:val="2"/>
          <w:sz w:val="24"/>
          <w:szCs w:val="24"/>
          <w:shd w:val="clear" w:color="auto" w:fill="FFFFFF"/>
          <w:lang w:val="en-US" w:eastAsia="zh-CN" w:bidi="ar-SA"/>
        </w:rPr>
        <w:t>在各档量程内测试点的电压显示值与校准装置显示</w:t>
      </w:r>
      <w:r>
        <w:rPr>
          <w:rFonts w:hint="eastAsia" w:cs="Times New Roman"/>
          <w:color w:val="auto"/>
          <w:kern w:val="2"/>
          <w:sz w:val="24"/>
          <w:szCs w:val="24"/>
          <w:shd w:val="clear" w:color="auto" w:fill="FFFFFF"/>
          <w:lang w:val="en-US" w:eastAsia="zh-CN" w:bidi="ar-SA"/>
        </w:rPr>
        <w:t>（折算）</w:t>
      </w:r>
      <w:r>
        <w:rPr>
          <w:rFonts w:hint="eastAsia" w:ascii="Times New Roman" w:hAnsi="Times New Roman" w:eastAsia="宋体" w:cs="Times New Roman"/>
          <w:color w:val="auto"/>
          <w:kern w:val="2"/>
          <w:sz w:val="24"/>
          <w:szCs w:val="24"/>
          <w:shd w:val="clear" w:color="auto" w:fill="FFFFFF"/>
          <w:lang w:val="en-US" w:eastAsia="zh-CN" w:bidi="ar-SA"/>
        </w:rPr>
        <w:t>值。按下式</w:t>
      </w:r>
      <w:r>
        <w:rPr>
          <w:rFonts w:hint="default" w:ascii="Times New Roman" w:hAnsi="Times New Roman" w:eastAsia="宋体" w:cs="Times New Roman"/>
          <w:color w:val="auto"/>
          <w:lang w:eastAsia="zh-CN"/>
        </w:rPr>
        <w:t>（</w:t>
      </w:r>
      <w:r>
        <w:rPr>
          <w:rFonts w:hint="eastAsia" w:cs="Times New Roman"/>
          <w:color w:val="auto"/>
          <w:lang w:val="en-US" w:eastAsia="zh-CN"/>
        </w:rPr>
        <w:t>6</w:t>
      </w:r>
      <w:r>
        <w:rPr>
          <w:rFonts w:hint="default" w:ascii="Times New Roman" w:hAnsi="Times New Roman" w:eastAsia="宋体" w:cs="Times New Roman"/>
          <w:color w:val="auto"/>
          <w:lang w:eastAsia="zh-CN"/>
        </w:rPr>
        <w:t>）</w:t>
      </w:r>
      <w:r>
        <w:rPr>
          <w:rFonts w:hint="eastAsia" w:ascii="Times New Roman" w:hAnsi="Times New Roman" w:eastAsia="宋体" w:cs="Times New Roman"/>
          <w:color w:val="auto"/>
          <w:kern w:val="2"/>
          <w:sz w:val="24"/>
          <w:szCs w:val="24"/>
          <w:shd w:val="clear" w:color="auto" w:fill="FFFFFF"/>
          <w:lang w:val="en-US" w:eastAsia="zh-CN" w:bidi="ar-SA"/>
        </w:rPr>
        <w:t>计算该档</w:t>
      </w:r>
      <w:r>
        <w:rPr>
          <w:rFonts w:hint="eastAsia" w:cs="Times New Roman"/>
          <w:color w:val="auto"/>
          <w:kern w:val="2"/>
          <w:sz w:val="24"/>
          <w:szCs w:val="24"/>
          <w:shd w:val="clear" w:color="auto" w:fill="FFFFFF"/>
          <w:lang w:val="en-US" w:eastAsia="zh-CN" w:bidi="ar-SA"/>
        </w:rPr>
        <w:t>量程</w:t>
      </w:r>
      <w:r>
        <w:rPr>
          <w:rFonts w:hint="eastAsia" w:ascii="Times New Roman" w:hAnsi="Times New Roman" w:eastAsia="宋体" w:cs="Times New Roman"/>
          <w:color w:val="auto"/>
          <w:kern w:val="2"/>
          <w:sz w:val="24"/>
          <w:szCs w:val="24"/>
          <w:shd w:val="clear" w:color="auto" w:fill="FFFFFF"/>
          <w:lang w:val="en-US" w:eastAsia="zh-CN" w:bidi="ar-SA"/>
        </w:rPr>
        <w:t>各测试点的电压示值误差</w:t>
      </w:r>
      <w:r>
        <w:rPr>
          <w:rFonts w:hint="eastAsia" w:ascii="Times New Roman" w:hAnsi="Times New Roman" w:eastAsia="宋体" w:cs="Times New Roman"/>
          <w:i/>
          <w:iCs/>
          <w:color w:val="auto"/>
          <w:kern w:val="2"/>
          <w:sz w:val="24"/>
          <w:szCs w:val="24"/>
          <w:shd w:val="clear" w:color="auto" w:fill="FFFFFF"/>
          <w:lang w:val="en-US" w:eastAsia="zh-CN" w:bidi="ar-SA"/>
        </w:rPr>
        <w:t>S</w:t>
      </w:r>
      <w:r>
        <w:rPr>
          <w:rFonts w:hint="eastAsia" w:ascii="Times New Roman" w:hAnsi="Times New Roman" w:eastAsia="宋体" w:cs="Times New Roman"/>
          <w:i/>
          <w:iCs/>
          <w:color w:val="auto"/>
          <w:kern w:val="2"/>
          <w:sz w:val="24"/>
          <w:szCs w:val="24"/>
          <w:shd w:val="clear" w:color="auto" w:fill="FFFFFF"/>
          <w:vertAlign w:val="subscript"/>
          <w:lang w:val="en-US" w:eastAsia="zh-CN" w:bidi="ar-SA"/>
        </w:rPr>
        <w:t>n</w:t>
      </w:r>
      <w:r>
        <w:rPr>
          <w:rFonts w:hint="eastAsia" w:ascii="Times New Roman" w:hAnsi="Times New Roman" w:eastAsia="宋体" w:cs="Times New Roman"/>
          <w:color w:val="auto"/>
          <w:kern w:val="2"/>
          <w:sz w:val="24"/>
          <w:szCs w:val="24"/>
          <w:shd w:val="clear" w:color="auto" w:fill="FFFFFF"/>
          <w:lang w:val="en-US" w:eastAsia="zh-CN" w:bidi="ar-SA"/>
        </w:rPr>
        <w:t>，其结果应当符合</w:t>
      </w:r>
      <w:r>
        <w:rPr>
          <w:rFonts w:hint="eastAsia" w:cs="Times New Roman"/>
          <w:color w:val="auto"/>
          <w:kern w:val="2"/>
          <w:sz w:val="24"/>
          <w:szCs w:val="24"/>
          <w:shd w:val="clear" w:color="auto" w:fill="FFFFFF"/>
          <w:lang w:val="en-US" w:eastAsia="zh-CN" w:bidi="ar-SA"/>
        </w:rPr>
        <w:t>条款</w:t>
      </w:r>
      <w:r>
        <w:rPr>
          <w:rFonts w:hint="eastAsia" w:ascii="Times New Roman" w:hAnsi="Times New Roman" w:eastAsia="宋体" w:cs="Times New Roman"/>
          <w:color w:val="auto"/>
          <w:kern w:val="2"/>
          <w:sz w:val="24"/>
          <w:szCs w:val="24"/>
          <w:shd w:val="clear" w:color="auto" w:fill="FFFFFF"/>
          <w:lang w:val="en-US" w:eastAsia="zh-CN" w:bidi="ar-SA"/>
        </w:rPr>
        <w:t>5.</w:t>
      </w:r>
      <w:r>
        <w:rPr>
          <w:rFonts w:hint="eastAsia" w:cs="Times New Roman"/>
          <w:color w:val="auto"/>
          <w:kern w:val="2"/>
          <w:sz w:val="24"/>
          <w:szCs w:val="24"/>
          <w:shd w:val="clear" w:color="auto" w:fill="FFFFFF"/>
          <w:lang w:val="en-US" w:eastAsia="zh-CN" w:bidi="ar-SA"/>
        </w:rPr>
        <w:t>2.2</w:t>
      </w:r>
      <w:r>
        <w:rPr>
          <w:rFonts w:hint="eastAsia" w:ascii="Times New Roman" w:hAnsi="Times New Roman" w:eastAsia="宋体" w:cs="Times New Roman"/>
          <w:color w:val="auto"/>
          <w:kern w:val="2"/>
          <w:sz w:val="24"/>
          <w:szCs w:val="24"/>
          <w:shd w:val="clear" w:color="auto" w:fill="FFFFFF"/>
          <w:lang w:val="en-US" w:eastAsia="zh-CN" w:bidi="ar-SA"/>
        </w:rPr>
        <w:t>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30"/>
        </w:rPr>
        <w:object>
          <v:shape id="_x0000_i1033" o:spt="75" type="#_x0000_t75" style="height:35pt;width:106pt;" o:ole="t" filled="f" o:preferrelative="t" stroked="f" coordsize="21600,21600">
            <v:path/>
            <v:fill on="f" focussize="0,0"/>
            <v:stroke on="f"/>
            <v:imagedata r:id="rId33" o:title=""/>
            <o:lock v:ext="edit" aspectratio="t"/>
            <w10:wrap type="none"/>
            <w10:anchorlock/>
          </v:shape>
          <o:OLEObject Type="Embed" ProgID="Equation.KSEE3" ShapeID="_x0000_i1033" DrawAspect="Content" ObjectID="_1468075733" r:id="rId32">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6</w:t>
      </w:r>
      <w:r>
        <w:rPr>
          <w:rFonts w:hint="default" w:ascii="Times New Roman" w:hAnsi="Times New Roman" w:eastAsia="宋体" w:cs="Times New Roman"/>
          <w:color w:val="auto"/>
          <w:lang w:eastAsia="zh-CN"/>
        </w:rPr>
        <w:t>）</w:t>
      </w:r>
    </w:p>
    <w:p>
      <w:pPr>
        <w:spacing w:line="360" w:lineRule="auto"/>
        <w:ind w:firstLine="960" w:firstLineChars="400"/>
        <w:rPr>
          <w:rFonts w:hint="eastAsia" w:eastAsia="宋体"/>
          <w:color w:val="auto"/>
          <w:kern w:val="0"/>
          <w:sz w:val="24"/>
          <w:lang w:eastAsia="zh-CN"/>
        </w:rPr>
      </w:pPr>
      <w:r>
        <w:rPr>
          <w:rFonts w:hint="eastAsia"/>
          <w:color w:val="auto"/>
          <w:kern w:val="0"/>
          <w:sz w:val="24"/>
        </w:rPr>
        <w:t>式中</w:t>
      </w:r>
      <w:r>
        <w:rPr>
          <w:color w:val="auto"/>
          <w:kern w:val="0"/>
          <w:sz w:val="24"/>
        </w:rPr>
        <w:t>：</w:t>
      </w:r>
      <w:r>
        <w:rPr>
          <w:i/>
          <w:iCs/>
          <w:color w:val="auto"/>
          <w:kern w:val="0"/>
          <w:sz w:val="24"/>
        </w:rPr>
        <w:t>S</w:t>
      </w:r>
      <w:r>
        <w:rPr>
          <w:i/>
          <w:iCs/>
          <w:color w:val="auto"/>
          <w:kern w:val="0"/>
          <w:sz w:val="24"/>
          <w:vertAlign w:val="subscript"/>
        </w:rPr>
        <w:t>n</w:t>
      </w:r>
      <w:r>
        <w:rPr>
          <w:rFonts w:hint="eastAsia"/>
          <w:color w:val="auto"/>
          <w:kern w:val="0"/>
          <w:sz w:val="24"/>
        </w:rPr>
        <w:t>—电压示值误差</w:t>
      </w:r>
      <w:r>
        <w:rPr>
          <w:rFonts w:hint="eastAsia"/>
          <w:color w:val="auto"/>
          <w:kern w:val="0"/>
          <w:sz w:val="24"/>
          <w:lang w:eastAsia="zh-CN"/>
        </w:rPr>
        <w:t>；</w:t>
      </w:r>
    </w:p>
    <w:p>
      <w:pPr>
        <w:tabs>
          <w:tab w:val="left" w:pos="630"/>
          <w:tab w:val="left" w:pos="8990"/>
        </w:tabs>
        <w:spacing w:line="360" w:lineRule="auto"/>
        <w:ind w:firstLine="1680" w:firstLineChars="700"/>
        <w:rPr>
          <w:rFonts w:hint="eastAsia" w:eastAsia="宋体"/>
          <w:color w:val="auto"/>
          <w:kern w:val="0"/>
          <w:sz w:val="24"/>
          <w:lang w:eastAsia="zh-CN"/>
        </w:rPr>
      </w:pPr>
      <w:r>
        <w:rPr>
          <w:rFonts w:hint="eastAsia"/>
          <w:i/>
          <w:iCs/>
          <w:color w:val="auto"/>
          <w:kern w:val="0"/>
          <w:sz w:val="24"/>
          <w:lang w:val="en-US" w:eastAsia="zh-CN"/>
        </w:rPr>
        <w:t>U</w:t>
      </w:r>
      <w:r>
        <w:rPr>
          <w:i/>
          <w:iCs/>
          <w:color w:val="auto"/>
          <w:kern w:val="0"/>
          <w:sz w:val="24"/>
          <w:vertAlign w:val="subscript"/>
        </w:rPr>
        <w:t>n</w:t>
      </w:r>
      <w:r>
        <w:rPr>
          <w:color w:val="auto"/>
          <w:kern w:val="0"/>
          <w:sz w:val="24"/>
        </w:rPr>
        <w:t>—</w:t>
      </w:r>
      <w:r>
        <w:rPr>
          <w:rFonts w:hint="eastAsia"/>
          <w:color w:val="auto"/>
          <w:kern w:val="0"/>
          <w:sz w:val="24"/>
          <w:lang w:val="en-US" w:eastAsia="zh-CN"/>
        </w:rPr>
        <w:t>校准装置</w:t>
      </w:r>
      <w:r>
        <w:rPr>
          <w:rFonts w:hint="eastAsia"/>
          <w:color w:val="auto"/>
          <w:kern w:val="0"/>
          <w:sz w:val="24"/>
        </w:rPr>
        <w:t>显示</w:t>
      </w:r>
      <w:r>
        <w:rPr>
          <w:rFonts w:hint="eastAsia" w:cs="Times New Roman"/>
          <w:color w:val="auto"/>
          <w:kern w:val="2"/>
          <w:sz w:val="24"/>
          <w:szCs w:val="24"/>
          <w:shd w:val="clear" w:color="auto" w:fill="FFFFFF"/>
          <w:lang w:val="en-US" w:eastAsia="zh-CN" w:bidi="ar-SA"/>
        </w:rPr>
        <w:t>（折算）</w:t>
      </w:r>
      <w:r>
        <w:rPr>
          <w:rFonts w:hint="eastAsia"/>
          <w:color w:val="auto"/>
          <w:kern w:val="0"/>
          <w:sz w:val="24"/>
        </w:rPr>
        <w:t>值</w:t>
      </w:r>
      <w:r>
        <w:rPr>
          <w:rFonts w:hint="eastAsia"/>
          <w:color w:val="auto"/>
          <w:kern w:val="0"/>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1680" w:firstLineChars="700"/>
        <w:textAlignment w:val="auto"/>
        <w:rPr>
          <w:color w:val="auto"/>
          <w:kern w:val="0"/>
          <w:sz w:val="24"/>
        </w:rPr>
      </w:pPr>
      <w:r>
        <w:rPr>
          <w:rFonts w:hint="eastAsia"/>
          <w:i/>
          <w:iCs/>
          <w:color w:val="auto"/>
          <w:kern w:val="0"/>
          <w:sz w:val="24"/>
          <w:lang w:val="en-US" w:eastAsia="zh-CN"/>
        </w:rPr>
        <w:t>U</w:t>
      </w:r>
      <w:r>
        <w:rPr>
          <w:rFonts w:hint="eastAsia"/>
          <w:color w:val="auto"/>
          <w:kern w:val="0"/>
          <w:sz w:val="24"/>
          <w:vertAlign w:val="subscript"/>
        </w:rPr>
        <w:t>示</w:t>
      </w:r>
      <w:r>
        <w:rPr>
          <w:rFonts w:hint="eastAsia"/>
          <w:color w:val="auto"/>
          <w:kern w:val="0"/>
          <w:sz w:val="24"/>
        </w:rPr>
        <w:t>—被校</w:t>
      </w:r>
      <w:r>
        <w:rPr>
          <w:rFonts w:hint="eastAsia"/>
          <w:color w:val="auto"/>
          <w:kern w:val="0"/>
          <w:sz w:val="24"/>
          <w:lang w:eastAsia="zh-CN"/>
        </w:rPr>
        <w:t>试验系统</w:t>
      </w:r>
      <w:r>
        <w:rPr>
          <w:rFonts w:hint="eastAsia"/>
          <w:color w:val="auto"/>
          <w:kern w:val="0"/>
          <w:sz w:val="24"/>
        </w:rPr>
        <w:t>电压显示值</w:t>
      </w:r>
      <w:r>
        <w:rPr>
          <w:color w:val="auto"/>
          <w:kern w:val="0"/>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eastAsia="宋体"/>
          <w:color w:val="auto"/>
          <w:kern w:val="0"/>
          <w:sz w:val="24"/>
          <w:lang w:val="en-US" w:eastAsia="zh-CN"/>
        </w:rPr>
      </w:pPr>
      <w:r>
        <w:rPr>
          <w:rFonts w:hint="eastAsia"/>
          <w:color w:val="auto"/>
          <w:kern w:val="0"/>
          <w:sz w:val="24"/>
          <w:lang w:val="en-US" w:eastAsia="zh-CN"/>
        </w:rPr>
        <w:t>注：当使用</w:t>
      </w:r>
      <w:r>
        <w:rPr>
          <w:rFonts w:hint="eastAsia"/>
          <w:color w:val="auto"/>
          <w:kern w:val="0"/>
          <w:sz w:val="24"/>
        </w:rPr>
        <w:t>电</w:t>
      </w:r>
      <w:r>
        <w:rPr>
          <w:rFonts w:hint="eastAsia"/>
          <w:color w:val="auto"/>
          <w:kern w:val="0"/>
          <w:sz w:val="24"/>
          <w:lang w:eastAsia="zh-CN"/>
        </w:rPr>
        <w:t>压</w:t>
      </w:r>
      <w:r>
        <w:rPr>
          <w:rFonts w:hint="eastAsia"/>
          <w:color w:val="auto"/>
          <w:kern w:val="0"/>
          <w:sz w:val="24"/>
        </w:rPr>
        <w:t>互感器</w:t>
      </w:r>
      <w:r>
        <w:rPr>
          <w:rFonts w:hint="eastAsia"/>
          <w:color w:val="auto"/>
          <w:kern w:val="0"/>
          <w:sz w:val="24"/>
          <w:lang w:val="en-US" w:eastAsia="zh-CN"/>
        </w:rPr>
        <w:t>/传感器</w:t>
      </w:r>
      <w:r>
        <w:rPr>
          <w:rFonts w:hint="eastAsia"/>
          <w:color w:val="auto"/>
          <w:kern w:val="0"/>
          <w:sz w:val="24"/>
        </w:rPr>
        <w:t>或</w:t>
      </w:r>
      <w:r>
        <w:rPr>
          <w:rFonts w:hint="eastAsia"/>
          <w:color w:val="auto"/>
          <w:kern w:val="0"/>
          <w:sz w:val="24"/>
          <w:lang w:eastAsia="zh-CN"/>
        </w:rPr>
        <w:t>隔离放大器</w:t>
      </w:r>
      <w:r>
        <w:rPr>
          <w:rFonts w:hint="eastAsia"/>
          <w:color w:val="auto"/>
          <w:kern w:val="0"/>
          <w:sz w:val="24"/>
          <w:lang w:val="en-US" w:eastAsia="zh-CN"/>
        </w:rPr>
        <w:t>对试验系统的试验电压进行误差校准时，需将其变比系数与校验装置的显示值精选折算得到试验电压实际值。</w:t>
      </w:r>
    </w:p>
    <w:p>
      <w:pPr>
        <w:pStyle w:val="40"/>
        <w:spacing w:before="156" w:after="156" w:line="360" w:lineRule="auto"/>
        <w:rPr>
          <w:rFonts w:hint="eastAsia" w:ascii="Times New Roman" w:hAnsi="Times New Roman" w:cs="Times New Roman"/>
          <w:bCs w:val="0"/>
          <w:sz w:val="24"/>
          <w:szCs w:val="24"/>
          <w:lang w:val="en-US" w:eastAsia="zh-CN"/>
        </w:rPr>
      </w:pPr>
      <w:bookmarkStart w:id="89" w:name="_Toc9669"/>
      <w:bookmarkStart w:id="90" w:name="_Toc28307"/>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w:t>
      </w:r>
      <w:r>
        <w:rPr>
          <w:rFonts w:hint="eastAsia" w:ascii="Times New Roman" w:hAnsi="Times New Roman" w:cs="Times New Roman"/>
          <w:bCs w:val="0"/>
          <w:sz w:val="24"/>
          <w:szCs w:val="24"/>
          <w:lang w:val="en-US" w:eastAsia="zh-CN"/>
        </w:rPr>
        <w:t>4 试验时间示值误差校准</w:t>
      </w:r>
      <w:bookmarkEnd w:id="89"/>
      <w:bookmarkEnd w:id="90"/>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7.2.4.1 试验电流延时动作时间示值误差校准</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7.2.4.1</w:t>
      </w:r>
      <w:r>
        <w:rPr>
          <w:rFonts w:hint="eastAsia" w:cs="Times New Roman"/>
          <w:color w:val="auto"/>
          <w:kern w:val="2"/>
          <w:sz w:val="24"/>
          <w:szCs w:val="24"/>
          <w:shd w:val="clear" w:color="auto" w:fill="FFFFFF"/>
          <w:lang w:val="en-US" w:eastAsia="zh-CN" w:bidi="ar-SA"/>
        </w:rPr>
        <w:t>.1</w:t>
      </w:r>
      <w:r>
        <w:rPr>
          <w:rFonts w:hint="eastAsia" w:ascii="Times New Roman" w:cs="Times New Roman"/>
          <w:color w:val="auto"/>
          <w:kern w:val="2"/>
          <w:sz w:val="24"/>
          <w:szCs w:val="24"/>
          <w:shd w:val="clear" w:color="auto" w:fill="FFFFFF"/>
          <w:lang w:val="en-US" w:eastAsia="zh-CN" w:bidi="ar-SA"/>
        </w:rPr>
        <w:t xml:space="preserve"> </w:t>
      </w:r>
      <w:r>
        <w:rPr>
          <w:rFonts w:hint="eastAsia" w:cs="Times New Roman"/>
          <w:color w:val="auto"/>
          <w:kern w:val="2"/>
          <w:sz w:val="24"/>
          <w:szCs w:val="24"/>
          <w:shd w:val="clear" w:color="auto" w:fill="FFFFFF"/>
          <w:lang w:val="en-US" w:eastAsia="zh-CN" w:bidi="ar-SA"/>
        </w:rPr>
        <w:t>试验电流</w:t>
      </w:r>
      <w:r>
        <w:rPr>
          <w:rFonts w:hint="eastAsia"/>
          <w:color w:val="auto"/>
          <w:kern w:val="0"/>
          <w:sz w:val="24"/>
        </w:rPr>
        <w:t>延时动作时间示值误差校准，按图</w:t>
      </w:r>
      <w:r>
        <w:rPr>
          <w:rFonts w:hint="eastAsia"/>
          <w:color w:val="auto"/>
          <w:kern w:val="0"/>
          <w:sz w:val="24"/>
          <w:lang w:val="en-US" w:eastAsia="zh-CN"/>
        </w:rPr>
        <w:t>5</w:t>
      </w:r>
      <w:r>
        <w:rPr>
          <w:rFonts w:hint="eastAsia"/>
          <w:color w:val="auto"/>
          <w:kern w:val="0"/>
          <w:sz w:val="24"/>
        </w:rPr>
        <w:t>接线。</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eastAsia="宋体"/>
          <w:color w:val="auto"/>
          <w:kern w:val="0"/>
          <w:sz w:val="24"/>
          <w:lang w:eastAsia="zh-CN"/>
        </w:rPr>
      </w:pPr>
      <w:r>
        <w:rPr>
          <w:rFonts w:hint="eastAsia" w:eastAsia="宋体"/>
          <w:color w:val="auto"/>
          <w:kern w:val="0"/>
          <w:sz w:val="24"/>
          <w:lang w:eastAsia="zh-CN"/>
        </w:rPr>
        <w:drawing>
          <wp:inline distT="0" distB="0" distL="114300" distR="114300">
            <wp:extent cx="4949825" cy="1343025"/>
            <wp:effectExtent l="0" t="0" r="3175" b="0"/>
            <wp:docPr id="70" name="图片 70" descr="时间原理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时间原理图"/>
                    <pic:cNvPicPr>
                      <a:picLocks noChangeAspect="1"/>
                    </pic:cNvPicPr>
                  </pic:nvPicPr>
                  <pic:blipFill>
                    <a:blip r:embed="rId34">
                      <a:lum bright="-42000" contrast="42000"/>
                    </a:blip>
                    <a:stretch>
                      <a:fillRect/>
                    </a:stretch>
                  </pic:blipFill>
                  <pic:spPr>
                    <a:xfrm>
                      <a:off x="0" y="0"/>
                      <a:ext cx="4949825" cy="134302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kern w:val="0"/>
          <w:sz w:val="24"/>
        </w:rPr>
      </w:pPr>
      <w:r>
        <w:rPr>
          <w:color w:val="auto"/>
          <w:kern w:val="0"/>
          <w:sz w:val="24"/>
        </w:rPr>
        <w:t>T</w:t>
      </w:r>
      <w:r>
        <w:rPr>
          <w:rFonts w:hint="eastAsia"/>
          <w:color w:val="auto"/>
          <w:kern w:val="0"/>
          <w:sz w:val="24"/>
        </w:rPr>
        <w:t>—电流输出端；</w:t>
      </w:r>
      <w:r>
        <w:rPr>
          <w:rFonts w:hint="eastAsia"/>
          <w:color w:val="auto"/>
          <w:kern w:val="0"/>
          <w:sz w:val="24"/>
          <w:lang w:val="en-US" w:eastAsia="zh-CN"/>
        </w:rPr>
        <w:t>I试验电流方向</w:t>
      </w:r>
      <w:r>
        <w:rPr>
          <w:rFonts w:hint="eastAsia"/>
          <w:color w:val="auto"/>
          <w:kern w:val="0"/>
          <w:sz w:val="24"/>
        </w:rPr>
        <w:t>；DH—电流互感器</w:t>
      </w:r>
      <w:r>
        <w:rPr>
          <w:rFonts w:hint="eastAsia"/>
          <w:color w:val="auto"/>
          <w:kern w:val="0"/>
          <w:sz w:val="24"/>
          <w:lang w:val="en-US" w:eastAsia="zh-CN"/>
        </w:rPr>
        <w:t>/传感器</w:t>
      </w:r>
      <w:r>
        <w:rPr>
          <w:rFonts w:hint="eastAsia"/>
          <w:color w:val="auto"/>
          <w:kern w:val="0"/>
          <w:sz w:val="24"/>
        </w:rPr>
        <w:t>或分流器；DT数字毫秒计；</w:t>
      </w:r>
    </w:p>
    <w:p>
      <w:pPr>
        <w:spacing w:line="360" w:lineRule="auto"/>
        <w:jc w:val="center"/>
        <w:rPr>
          <w:rFonts w:hint="eastAsia" w:ascii="楷体_GB2312" w:eastAsia="楷体_GB2312"/>
          <w:color w:val="auto"/>
          <w:sz w:val="24"/>
        </w:rPr>
      </w:pPr>
      <w:r>
        <w:rPr>
          <w:rFonts w:hint="eastAsia"/>
          <w:color w:val="auto"/>
          <w:kern w:val="0"/>
          <w:sz w:val="24"/>
        </w:rPr>
        <w:t>图</w:t>
      </w:r>
      <w:r>
        <w:rPr>
          <w:rFonts w:hint="eastAsia"/>
          <w:color w:val="auto"/>
          <w:kern w:val="0"/>
          <w:sz w:val="24"/>
          <w:lang w:val="en-US" w:eastAsia="zh-CN"/>
        </w:rPr>
        <w:t>5</w:t>
      </w:r>
      <w:r>
        <w:rPr>
          <w:rFonts w:hint="eastAsia"/>
          <w:color w:val="auto"/>
          <w:kern w:val="0"/>
          <w:sz w:val="24"/>
        </w:rPr>
        <w:t xml:space="preserve">  延时动作时间示值误差校准接线图</w:t>
      </w:r>
    </w:p>
    <w:p>
      <w:pPr>
        <w:keepNext w:val="0"/>
        <w:keepLines w:val="0"/>
        <w:pageBreakBefore w:val="0"/>
        <w:widowControl w:val="0"/>
        <w:tabs>
          <w:tab w:val="left" w:pos="8990"/>
        </w:tabs>
        <w:kinsoku/>
        <w:wordWrap/>
        <w:overflowPunct/>
        <w:topLinePunct w:val="0"/>
        <w:autoSpaceDE/>
        <w:autoSpaceDN/>
        <w:bidi w:val="0"/>
        <w:adjustRightInd/>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7.2.4.1</w:t>
      </w:r>
      <w:r>
        <w:rPr>
          <w:rFonts w:hint="eastAsia" w:cs="Times New Roman"/>
          <w:color w:val="auto"/>
          <w:kern w:val="2"/>
          <w:sz w:val="24"/>
          <w:szCs w:val="24"/>
          <w:shd w:val="clear" w:color="auto" w:fill="FFFFFF"/>
          <w:lang w:val="en-US" w:eastAsia="zh-CN" w:bidi="ar-SA"/>
        </w:rPr>
        <w:t>.2</w:t>
      </w:r>
      <w:r>
        <w:rPr>
          <w:rFonts w:hint="eastAsia" w:ascii="Times New Roman" w:cs="Times New Roman"/>
          <w:color w:val="auto"/>
          <w:kern w:val="2"/>
          <w:sz w:val="24"/>
          <w:szCs w:val="24"/>
          <w:shd w:val="clear" w:color="auto" w:fill="FFFFFF"/>
          <w:lang w:val="en-US" w:eastAsia="zh-CN" w:bidi="ar-SA"/>
        </w:rPr>
        <w:t xml:space="preserve"> </w:t>
      </w:r>
      <w:r>
        <w:rPr>
          <w:rFonts w:hint="eastAsia"/>
          <w:color w:val="auto"/>
          <w:kern w:val="0"/>
          <w:sz w:val="24"/>
        </w:rPr>
        <w:t>至少取二个校准点，</w:t>
      </w:r>
      <w:r>
        <w:rPr>
          <w:rFonts w:hint="eastAsia"/>
          <w:color w:val="auto"/>
          <w:kern w:val="0"/>
          <w:sz w:val="24"/>
          <w:lang w:eastAsia="zh-CN"/>
        </w:rPr>
        <w:t>分别在</w:t>
      </w:r>
      <w:r>
        <w:rPr>
          <w:rFonts w:hint="eastAsia"/>
          <w:color w:val="auto"/>
          <w:kern w:val="0"/>
          <w:sz w:val="24"/>
          <w:lang w:val="en-US" w:eastAsia="zh-CN"/>
        </w:rPr>
        <w:t>1s~10min及</w:t>
      </w:r>
      <w:r>
        <w:rPr>
          <w:rFonts w:hint="eastAsia"/>
          <w:color w:val="auto"/>
          <w:kern w:val="0"/>
          <w:sz w:val="24"/>
          <w:lang w:eastAsia="zh-CN"/>
        </w:rPr>
        <w:t>（</w:t>
      </w:r>
      <w:r>
        <w:rPr>
          <w:rFonts w:hint="eastAsia"/>
          <w:color w:val="auto"/>
          <w:kern w:val="0"/>
          <w:sz w:val="24"/>
        </w:rPr>
        <w:t>10</w:t>
      </w:r>
      <w:r>
        <w:rPr>
          <w:rFonts w:hint="eastAsia"/>
          <w:color w:val="auto"/>
          <w:kern w:val="0"/>
          <w:sz w:val="24"/>
          <w:lang w:val="en-US" w:eastAsia="zh-CN"/>
        </w:rPr>
        <w:t>~</w:t>
      </w:r>
      <w:r>
        <w:rPr>
          <w:rFonts w:hint="eastAsia"/>
          <w:color w:val="auto"/>
          <w:kern w:val="0"/>
          <w:sz w:val="24"/>
        </w:rPr>
        <w:t>20</w:t>
      </w:r>
      <w:r>
        <w:rPr>
          <w:rFonts w:hint="eastAsia"/>
          <w:color w:val="auto"/>
          <w:kern w:val="0"/>
          <w:sz w:val="24"/>
          <w:lang w:eastAsia="zh-CN"/>
        </w:rPr>
        <w:t>）</w:t>
      </w:r>
      <w:r>
        <w:rPr>
          <w:color w:val="auto"/>
          <w:kern w:val="0"/>
          <w:sz w:val="24"/>
        </w:rPr>
        <w:t>min</w:t>
      </w:r>
      <w:r>
        <w:rPr>
          <w:rFonts w:hint="eastAsia"/>
          <w:color w:val="auto"/>
          <w:kern w:val="0"/>
          <w:sz w:val="24"/>
          <w:lang w:eastAsia="zh-CN"/>
        </w:rPr>
        <w:t>范围</w:t>
      </w:r>
      <w:r>
        <w:rPr>
          <w:rFonts w:hint="eastAsia"/>
          <w:color w:val="auto"/>
          <w:kern w:val="0"/>
          <w:sz w:val="24"/>
        </w:rPr>
        <w:t>内</w:t>
      </w:r>
      <w:r>
        <w:rPr>
          <w:rFonts w:hint="eastAsia"/>
          <w:color w:val="auto"/>
          <w:kern w:val="0"/>
          <w:sz w:val="24"/>
          <w:lang w:eastAsia="zh-CN"/>
        </w:rPr>
        <w:t>各</w:t>
      </w:r>
      <w:r>
        <w:rPr>
          <w:rFonts w:hint="eastAsia"/>
          <w:color w:val="auto"/>
          <w:kern w:val="0"/>
          <w:sz w:val="24"/>
        </w:rPr>
        <w:t>选取</w:t>
      </w:r>
      <w:r>
        <w:rPr>
          <w:rFonts w:hint="eastAsia"/>
          <w:color w:val="auto"/>
          <w:kern w:val="0"/>
          <w:sz w:val="24"/>
          <w:lang w:eastAsia="zh-CN"/>
        </w:rPr>
        <w:t>一个点</w:t>
      </w:r>
      <w:r>
        <w:rPr>
          <w:rFonts w:hint="eastAsia"/>
          <w:color w:val="auto"/>
          <w:kern w:val="0"/>
          <w:sz w:val="24"/>
        </w:rPr>
        <w:t>。</w:t>
      </w:r>
    </w:p>
    <w:p>
      <w:pPr>
        <w:keepNext w:val="0"/>
        <w:keepLines w:val="0"/>
        <w:pageBreakBefore w:val="0"/>
        <w:widowControl w:val="0"/>
        <w:tabs>
          <w:tab w:val="left" w:pos="8970"/>
        </w:tabs>
        <w:kinsoku/>
        <w:wordWrap/>
        <w:overflowPunct/>
        <w:topLinePunct w:val="0"/>
        <w:autoSpaceDE/>
        <w:autoSpaceDN/>
        <w:bidi w:val="0"/>
        <w:adjustRightInd/>
        <w:snapToGrid/>
        <w:spacing w:line="360" w:lineRule="auto"/>
        <w:ind w:firstLine="0" w:firstLineChars="0"/>
        <w:textAlignment w:val="auto"/>
        <w:rPr>
          <w:rFonts w:hint="eastAsia" w:eastAsia="宋体"/>
          <w:color w:val="auto"/>
          <w:kern w:val="0"/>
          <w:sz w:val="24"/>
          <w:lang w:eastAsia="zh-CN"/>
        </w:rPr>
      </w:pPr>
      <w:r>
        <w:rPr>
          <w:rFonts w:hint="eastAsia" w:ascii="Times New Roman" w:cs="Times New Roman"/>
          <w:color w:val="auto"/>
          <w:kern w:val="2"/>
          <w:sz w:val="24"/>
          <w:szCs w:val="24"/>
          <w:shd w:val="clear" w:color="auto" w:fill="FFFFFF"/>
          <w:lang w:val="en-US" w:eastAsia="zh-CN" w:bidi="ar-SA"/>
        </w:rPr>
        <w:t>7.2.4.1</w:t>
      </w:r>
      <w:r>
        <w:rPr>
          <w:rFonts w:hint="eastAsia" w:cs="Times New Roman"/>
          <w:color w:val="auto"/>
          <w:kern w:val="2"/>
          <w:sz w:val="24"/>
          <w:szCs w:val="24"/>
          <w:shd w:val="clear" w:color="auto" w:fill="FFFFFF"/>
          <w:lang w:val="en-US" w:eastAsia="zh-CN" w:bidi="ar-SA"/>
        </w:rPr>
        <w:t>.3</w:t>
      </w:r>
      <w:r>
        <w:rPr>
          <w:rFonts w:hint="eastAsia" w:ascii="Times New Roman" w:cs="Times New Roman"/>
          <w:color w:val="auto"/>
          <w:kern w:val="2"/>
          <w:sz w:val="24"/>
          <w:szCs w:val="24"/>
          <w:shd w:val="clear" w:color="auto" w:fill="FFFFFF"/>
          <w:lang w:val="en-US" w:eastAsia="zh-CN" w:bidi="ar-SA"/>
        </w:rPr>
        <w:t xml:space="preserve"> </w:t>
      </w:r>
      <w:r>
        <w:rPr>
          <w:rFonts w:hint="eastAsia"/>
          <w:color w:val="auto"/>
          <w:kern w:val="0"/>
          <w:sz w:val="24"/>
        </w:rPr>
        <w:t>接通试验电源，调节试验电流到设定值，然后切断试验电流，再突加试验电流同步计时。当</w:t>
      </w:r>
      <w:r>
        <w:rPr>
          <w:rFonts w:hint="eastAsia"/>
          <w:color w:val="auto"/>
          <w:kern w:val="0"/>
          <w:sz w:val="24"/>
          <w:lang w:val="en-US" w:eastAsia="zh-CN"/>
        </w:rPr>
        <w:t>数字毫秒计</w:t>
      </w:r>
      <w:r>
        <w:rPr>
          <w:rFonts w:hint="eastAsia"/>
          <w:color w:val="auto"/>
          <w:kern w:val="0"/>
          <w:sz w:val="24"/>
          <w:lang w:eastAsia="zh-CN"/>
        </w:rPr>
        <w:t>完成记录预设延时动作</w:t>
      </w:r>
      <w:r>
        <w:rPr>
          <w:rFonts w:hint="eastAsia"/>
          <w:color w:val="auto"/>
          <w:kern w:val="0"/>
          <w:sz w:val="24"/>
        </w:rPr>
        <w:t>时间后，切断试验电流，记录</w:t>
      </w:r>
      <w:r>
        <w:rPr>
          <w:rFonts w:hint="eastAsia"/>
          <w:color w:val="auto"/>
          <w:kern w:val="0"/>
          <w:sz w:val="24"/>
          <w:lang w:eastAsia="zh-CN"/>
        </w:rPr>
        <w:t>延时动作</w:t>
      </w:r>
      <w:r>
        <w:rPr>
          <w:rFonts w:hint="eastAsia"/>
          <w:color w:val="auto"/>
          <w:kern w:val="0"/>
          <w:sz w:val="24"/>
        </w:rPr>
        <w:t>时间示值。</w:t>
      </w:r>
      <w:r>
        <w:rPr>
          <w:rFonts w:hint="eastAsia"/>
          <w:color w:val="auto"/>
          <w:kern w:val="0"/>
          <w:sz w:val="24"/>
          <w:lang w:eastAsia="zh-CN"/>
        </w:rPr>
        <w:t>当动作</w:t>
      </w:r>
      <w:r>
        <w:rPr>
          <w:rFonts w:hint="eastAsia"/>
          <w:color w:val="auto"/>
          <w:kern w:val="0"/>
          <w:sz w:val="24"/>
        </w:rPr>
        <w:t>时间</w:t>
      </w:r>
      <w:r>
        <w:rPr>
          <w:rFonts w:hint="eastAsia"/>
          <w:color w:val="auto"/>
          <w:kern w:val="0"/>
          <w:sz w:val="24"/>
          <w:lang w:eastAsia="zh-CN"/>
        </w:rPr>
        <w:t>小于等于</w:t>
      </w:r>
      <w:r>
        <w:rPr>
          <w:rFonts w:hint="eastAsia"/>
          <w:color w:val="auto"/>
          <w:kern w:val="0"/>
          <w:sz w:val="24"/>
          <w:lang w:val="en-US" w:eastAsia="zh-CN"/>
        </w:rPr>
        <w:t>2分钟</w:t>
      </w:r>
      <w:r>
        <w:rPr>
          <w:rFonts w:hint="eastAsia"/>
          <w:color w:val="auto"/>
          <w:kern w:val="0"/>
          <w:sz w:val="24"/>
          <w:lang w:eastAsia="zh-CN"/>
        </w:rPr>
        <w:t>，需</w:t>
      </w:r>
      <w:r>
        <w:rPr>
          <w:rFonts w:hint="eastAsia"/>
          <w:color w:val="auto"/>
          <w:kern w:val="0"/>
          <w:sz w:val="24"/>
        </w:rPr>
        <w:t>连续</w:t>
      </w:r>
      <w:r>
        <w:rPr>
          <w:rFonts w:hint="eastAsia"/>
          <w:color w:val="auto"/>
          <w:kern w:val="0"/>
          <w:sz w:val="24"/>
          <w:lang w:eastAsia="zh-CN"/>
        </w:rPr>
        <w:t>记录</w:t>
      </w:r>
      <w:r>
        <w:rPr>
          <w:rFonts w:hint="eastAsia"/>
          <w:color w:val="auto"/>
          <w:kern w:val="0"/>
          <w:sz w:val="24"/>
        </w:rPr>
        <w:t>3次，计算</w:t>
      </w:r>
      <w:r>
        <w:rPr>
          <w:rFonts w:hint="eastAsia"/>
          <w:color w:val="auto"/>
          <w:kern w:val="0"/>
          <w:sz w:val="24"/>
          <w:lang w:eastAsia="zh-CN"/>
        </w:rPr>
        <w:t>三者的平均值</w:t>
      </w:r>
      <w:r>
        <w:rPr>
          <w:rFonts w:hint="eastAsia"/>
          <w:color w:val="auto"/>
          <w:kern w:val="0"/>
          <w:sz w:val="24"/>
        </w:rPr>
        <w:t>，</w:t>
      </w:r>
      <w:r>
        <w:rPr>
          <w:rFonts w:hint="eastAsia"/>
          <w:color w:val="auto"/>
          <w:kern w:val="0"/>
          <w:sz w:val="24"/>
          <w:lang w:eastAsia="zh-CN"/>
        </w:rPr>
        <w:t>将其做为校准结果</w:t>
      </w:r>
      <w:r>
        <w:rPr>
          <w:rFonts w:hint="eastAsia"/>
          <w:color w:val="auto"/>
          <w:kern w:val="0"/>
          <w:sz w:val="24"/>
        </w:rPr>
        <w:t>。</w:t>
      </w:r>
      <w:r>
        <w:rPr>
          <w:rFonts w:hint="eastAsia"/>
          <w:color w:val="auto"/>
          <w:kern w:val="0"/>
          <w:sz w:val="24"/>
          <w:lang w:eastAsia="zh-CN"/>
        </w:rPr>
        <w:t>试验</w:t>
      </w:r>
      <w:r>
        <w:rPr>
          <w:rFonts w:hint="eastAsia"/>
          <w:color w:val="auto"/>
          <w:kern w:val="0"/>
          <w:sz w:val="24"/>
        </w:rPr>
        <w:t>电流</w:t>
      </w:r>
      <w:r>
        <w:rPr>
          <w:rFonts w:hint="eastAsia"/>
          <w:color w:val="auto"/>
          <w:kern w:val="0"/>
          <w:sz w:val="24"/>
          <w:lang w:eastAsia="zh-CN"/>
        </w:rPr>
        <w:t>延时动作</w:t>
      </w:r>
      <w:r>
        <w:rPr>
          <w:rFonts w:hint="eastAsia"/>
          <w:color w:val="auto"/>
          <w:kern w:val="0"/>
          <w:sz w:val="24"/>
        </w:rPr>
        <w:t>时间示值误差</w:t>
      </w:r>
      <w:r>
        <w:rPr>
          <w:i/>
          <w:iCs/>
          <w:color w:val="auto"/>
          <w:kern w:val="0"/>
          <w:sz w:val="24"/>
        </w:rPr>
        <w:t>S</w:t>
      </w:r>
      <w:r>
        <w:rPr>
          <w:rFonts w:hint="eastAsia"/>
          <w:i/>
          <w:iCs/>
          <w:color w:val="auto"/>
          <w:kern w:val="0"/>
          <w:sz w:val="24"/>
          <w:vertAlign w:val="subscript"/>
          <w:lang w:val="en-US" w:eastAsia="zh-CN"/>
        </w:rPr>
        <w:t>T</w:t>
      </w:r>
      <w:r>
        <w:rPr>
          <w:rFonts w:hint="eastAsia"/>
          <w:color w:val="auto"/>
          <w:kern w:val="0"/>
          <w:sz w:val="24"/>
        </w:rPr>
        <w:t>，按下式</w:t>
      </w:r>
      <w:r>
        <w:rPr>
          <w:rFonts w:hint="default" w:ascii="Times New Roman" w:hAnsi="Times New Roman" w:eastAsia="宋体" w:cs="Times New Roman"/>
          <w:color w:val="auto"/>
          <w:lang w:eastAsia="zh-CN"/>
        </w:rPr>
        <w:t>（</w:t>
      </w:r>
      <w:r>
        <w:rPr>
          <w:rFonts w:hint="eastAsia" w:cs="Times New Roman"/>
          <w:color w:val="auto"/>
          <w:lang w:val="en-US" w:eastAsia="zh-CN"/>
        </w:rPr>
        <w:t>7</w:t>
      </w:r>
      <w:r>
        <w:rPr>
          <w:rFonts w:hint="default" w:ascii="Times New Roman" w:hAnsi="Times New Roman" w:eastAsia="宋体" w:cs="Times New Roman"/>
          <w:color w:val="auto"/>
          <w:lang w:eastAsia="zh-CN"/>
        </w:rPr>
        <w:t>）</w:t>
      </w:r>
      <w:r>
        <w:rPr>
          <w:rFonts w:hint="eastAsia"/>
          <w:color w:val="auto"/>
          <w:kern w:val="0"/>
          <w:sz w:val="24"/>
        </w:rPr>
        <w:t>计算，其结果应能满足</w:t>
      </w:r>
      <w:r>
        <w:rPr>
          <w:rFonts w:hint="eastAsia"/>
          <w:color w:val="auto"/>
          <w:kern w:val="0"/>
          <w:sz w:val="24"/>
          <w:lang w:eastAsia="zh-CN"/>
        </w:rPr>
        <w:t>条款</w:t>
      </w:r>
      <w:r>
        <w:rPr>
          <w:rFonts w:hint="eastAsia"/>
          <w:color w:val="auto"/>
          <w:kern w:val="0"/>
          <w:sz w:val="24"/>
        </w:rPr>
        <w:t>5.</w:t>
      </w:r>
      <w:r>
        <w:rPr>
          <w:rFonts w:hint="eastAsia"/>
          <w:color w:val="auto"/>
          <w:kern w:val="0"/>
          <w:sz w:val="24"/>
          <w:lang w:val="en-US" w:eastAsia="zh-CN"/>
        </w:rPr>
        <w:t>2.3</w:t>
      </w:r>
      <w:r>
        <w:rPr>
          <w:rFonts w:hint="eastAsia"/>
          <w:color w:val="auto"/>
          <w:kern w:val="0"/>
          <w:sz w:val="24"/>
        </w:rPr>
        <w:t>的要求。</w:t>
      </w:r>
      <w:r>
        <w:rPr>
          <w:rFonts w:hint="eastAsia"/>
          <w:color w:val="auto"/>
          <w:kern w:val="0"/>
          <w:sz w:val="24"/>
          <w:lang w:eastAsia="zh-CN"/>
        </w:rPr>
        <w:t>动作</w:t>
      </w:r>
      <w:r>
        <w:rPr>
          <w:rFonts w:hint="eastAsia"/>
          <w:color w:val="auto"/>
          <w:kern w:val="0"/>
          <w:sz w:val="24"/>
        </w:rPr>
        <w:t>时间</w:t>
      </w:r>
      <w:r>
        <w:rPr>
          <w:rFonts w:hint="eastAsia"/>
          <w:color w:val="auto"/>
          <w:kern w:val="0"/>
          <w:sz w:val="24"/>
          <w:lang w:eastAsia="zh-CN"/>
        </w:rPr>
        <w:t>的时长</w:t>
      </w:r>
      <w:r>
        <w:rPr>
          <w:rFonts w:hint="eastAsia"/>
          <w:color w:val="auto"/>
          <w:kern w:val="0"/>
          <w:sz w:val="24"/>
        </w:rPr>
        <w:t>由被校</w:t>
      </w:r>
      <w:r>
        <w:rPr>
          <w:rFonts w:hint="eastAsia"/>
          <w:color w:val="auto"/>
          <w:kern w:val="0"/>
          <w:sz w:val="24"/>
          <w:lang w:eastAsia="zh-CN"/>
        </w:rPr>
        <w:t>试验系统</w:t>
      </w:r>
      <w:r>
        <w:rPr>
          <w:rFonts w:hint="eastAsia"/>
          <w:color w:val="auto"/>
          <w:kern w:val="0"/>
          <w:sz w:val="24"/>
        </w:rPr>
        <w:t>的预设时间</w:t>
      </w:r>
      <w:r>
        <w:rPr>
          <w:rFonts w:hint="eastAsia"/>
          <w:color w:val="auto"/>
          <w:kern w:val="0"/>
          <w:sz w:val="24"/>
          <w:lang w:eastAsia="zh-CN"/>
        </w:rPr>
        <w:t>范围</w:t>
      </w:r>
      <w:r>
        <w:rPr>
          <w:rFonts w:hint="eastAsia"/>
          <w:color w:val="auto"/>
          <w:kern w:val="0"/>
          <w:sz w:val="24"/>
        </w:rPr>
        <w:t>决定，一般为</w:t>
      </w:r>
      <w:r>
        <w:rPr>
          <w:rFonts w:hint="eastAsia"/>
          <w:color w:val="auto"/>
          <w:kern w:val="0"/>
          <w:sz w:val="24"/>
          <w:lang w:val="en-US" w:eastAsia="zh-CN"/>
        </w:rPr>
        <w:t>1s~</w:t>
      </w:r>
      <w:r>
        <w:rPr>
          <w:rFonts w:hint="eastAsia"/>
          <w:color w:val="auto"/>
          <w:kern w:val="0"/>
          <w:sz w:val="24"/>
        </w:rPr>
        <w:t>20</w:t>
      </w:r>
      <w:r>
        <w:rPr>
          <w:color w:val="auto"/>
          <w:kern w:val="0"/>
          <w:sz w:val="24"/>
        </w:rPr>
        <w:t>min</w:t>
      </w:r>
      <w:r>
        <w:rPr>
          <w:rFonts w:hint="eastAsia"/>
          <w:color w:val="auto"/>
          <w:kern w:val="0"/>
          <w:sz w:val="24"/>
          <w:lang w:eastAsia="zh-CN"/>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30"/>
        </w:rPr>
        <w:object>
          <v:shape id="_x0000_i1034" o:spt="75" type="#_x0000_t75" style="height:35pt;width:101pt;" o:ole="t" filled="f" o:preferrelative="t" stroked="f" coordsize="21600,21600">
            <v:path/>
            <v:fill on="f" focussize="0,0"/>
            <v:stroke on="f"/>
            <v:imagedata r:id="rId36" o:title=""/>
            <o:lock v:ext="edit" aspectratio="t"/>
            <w10:wrap type="none"/>
            <w10:anchorlock/>
          </v:shape>
          <o:OLEObject Type="Embed" ProgID="Equation.KSEE3" ShapeID="_x0000_i1034" DrawAspect="Content" ObjectID="_1468075734" r:id="rId35">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7</w:t>
      </w:r>
      <w:r>
        <w:rPr>
          <w:rFonts w:hint="default" w:ascii="Times New Roman" w:hAnsi="Times New Roman" w:eastAsia="宋体" w:cs="Times New Roman"/>
          <w:color w:val="auto"/>
          <w:lang w:eastAsia="zh-CN"/>
        </w:rPr>
        <w:t>）</w:t>
      </w:r>
    </w:p>
    <w:p>
      <w:pPr>
        <w:spacing w:line="360" w:lineRule="auto"/>
        <w:ind w:firstLine="960" w:firstLineChars="400"/>
        <w:rPr>
          <w:rFonts w:hint="eastAsia" w:eastAsia="宋体"/>
          <w:color w:val="auto"/>
          <w:kern w:val="0"/>
          <w:sz w:val="24"/>
          <w:lang w:eastAsia="zh-CN"/>
        </w:rPr>
      </w:pPr>
      <w:r>
        <w:rPr>
          <w:rFonts w:hint="eastAsia"/>
          <w:color w:val="auto"/>
          <w:kern w:val="0"/>
          <w:sz w:val="24"/>
        </w:rPr>
        <w:t>式中：</w:t>
      </w:r>
      <w:r>
        <w:rPr>
          <w:i/>
          <w:iCs/>
          <w:color w:val="auto"/>
          <w:kern w:val="0"/>
          <w:sz w:val="24"/>
        </w:rPr>
        <w:t>S</w:t>
      </w:r>
      <w:r>
        <w:rPr>
          <w:rFonts w:hint="eastAsia"/>
          <w:i/>
          <w:iCs/>
          <w:color w:val="auto"/>
          <w:kern w:val="0"/>
          <w:sz w:val="24"/>
          <w:vertAlign w:val="subscript"/>
          <w:lang w:val="en-US" w:eastAsia="zh-CN"/>
        </w:rPr>
        <w:t>T</w:t>
      </w:r>
      <w:r>
        <w:rPr>
          <w:rFonts w:hint="eastAsia"/>
          <w:color w:val="auto"/>
          <w:kern w:val="0"/>
          <w:sz w:val="24"/>
        </w:rPr>
        <w:t>—</w:t>
      </w:r>
      <w:r>
        <w:rPr>
          <w:rFonts w:hint="eastAsia"/>
          <w:color w:val="auto"/>
          <w:kern w:val="0"/>
          <w:sz w:val="24"/>
          <w:lang w:eastAsia="zh-CN"/>
        </w:rPr>
        <w:t>试验</w:t>
      </w:r>
      <w:r>
        <w:rPr>
          <w:rFonts w:hint="eastAsia"/>
          <w:color w:val="auto"/>
          <w:kern w:val="0"/>
          <w:sz w:val="24"/>
        </w:rPr>
        <w:t>电流延时</w:t>
      </w:r>
      <w:r>
        <w:rPr>
          <w:rFonts w:hint="eastAsia"/>
          <w:color w:val="auto"/>
          <w:kern w:val="0"/>
          <w:sz w:val="24"/>
          <w:lang w:eastAsia="zh-CN"/>
        </w:rPr>
        <w:t>动作</w:t>
      </w:r>
      <w:r>
        <w:rPr>
          <w:rFonts w:hint="eastAsia"/>
          <w:color w:val="auto"/>
          <w:kern w:val="0"/>
          <w:sz w:val="24"/>
        </w:rPr>
        <w:t>时间示值误差</w:t>
      </w:r>
      <w:r>
        <w:rPr>
          <w:rFonts w:hint="eastAsia"/>
          <w:color w:val="auto"/>
          <w:kern w:val="0"/>
          <w:sz w:val="24"/>
          <w:lang w:eastAsia="zh-CN"/>
        </w:rPr>
        <w:t>；</w:t>
      </w:r>
    </w:p>
    <w:p>
      <w:pPr>
        <w:spacing w:line="360" w:lineRule="auto"/>
        <w:ind w:firstLine="1680" w:firstLineChars="700"/>
        <w:rPr>
          <w:rFonts w:hint="eastAsia"/>
          <w:color w:val="auto"/>
          <w:kern w:val="0"/>
          <w:sz w:val="24"/>
        </w:rPr>
      </w:pPr>
      <w:r>
        <w:rPr>
          <w:i/>
          <w:iCs/>
          <w:color w:val="auto"/>
          <w:kern w:val="0"/>
          <w:sz w:val="24"/>
        </w:rPr>
        <w:t>T</w:t>
      </w:r>
      <w:r>
        <w:rPr>
          <w:i/>
          <w:iCs/>
          <w:color w:val="auto"/>
          <w:kern w:val="0"/>
          <w:sz w:val="24"/>
          <w:vertAlign w:val="subscript"/>
        </w:rPr>
        <w:t>n</w:t>
      </w:r>
      <w:r>
        <w:rPr>
          <w:rFonts w:hint="eastAsia"/>
          <w:color w:val="auto"/>
          <w:kern w:val="0"/>
          <w:sz w:val="24"/>
        </w:rPr>
        <w:t>—</w:t>
      </w:r>
      <w:r>
        <w:rPr>
          <w:rFonts w:hint="eastAsia"/>
          <w:color w:val="auto"/>
          <w:kern w:val="0"/>
          <w:sz w:val="24"/>
          <w:lang w:eastAsia="zh-CN"/>
        </w:rPr>
        <w:t>数字毫秒计记录的动作</w:t>
      </w:r>
      <w:r>
        <w:rPr>
          <w:rFonts w:hint="eastAsia"/>
          <w:color w:val="auto"/>
          <w:kern w:val="0"/>
          <w:sz w:val="24"/>
        </w:rPr>
        <w:t>时间示值</w:t>
      </w:r>
      <w:r>
        <w:rPr>
          <w:rFonts w:hint="eastAsia"/>
          <w:color w:val="auto"/>
          <w:kern w:val="0"/>
          <w:sz w:val="24"/>
          <w:lang w:eastAsia="zh-CN"/>
        </w:rPr>
        <w:t>；</w:t>
      </w:r>
    </w:p>
    <w:p>
      <w:pPr>
        <w:spacing w:line="360" w:lineRule="auto"/>
        <w:ind w:firstLine="1680" w:firstLineChars="700"/>
        <w:rPr>
          <w:rFonts w:hint="eastAsia"/>
          <w:color w:val="auto"/>
          <w:kern w:val="0"/>
          <w:sz w:val="24"/>
        </w:rPr>
      </w:pPr>
      <w:r>
        <w:rPr>
          <w:i/>
          <w:iCs/>
          <w:color w:val="auto"/>
          <w:kern w:val="0"/>
          <w:sz w:val="24"/>
        </w:rPr>
        <w:t>T</w:t>
      </w:r>
      <w:r>
        <w:rPr>
          <w:rFonts w:hint="eastAsia"/>
          <w:color w:val="auto"/>
          <w:kern w:val="0"/>
          <w:sz w:val="24"/>
          <w:vertAlign w:val="subscript"/>
        </w:rPr>
        <w:t>示</w:t>
      </w:r>
      <w:r>
        <w:rPr>
          <w:rFonts w:hint="eastAsia"/>
          <w:color w:val="auto"/>
          <w:kern w:val="0"/>
          <w:sz w:val="24"/>
        </w:rPr>
        <w:t>—被</w:t>
      </w:r>
      <w:r>
        <w:rPr>
          <w:rFonts w:hint="eastAsia"/>
          <w:color w:val="auto"/>
          <w:kern w:val="0"/>
          <w:sz w:val="24"/>
          <w:lang w:eastAsia="zh-CN"/>
        </w:rPr>
        <w:t>校试验系统动作</w:t>
      </w:r>
      <w:r>
        <w:rPr>
          <w:rFonts w:hint="eastAsia"/>
          <w:color w:val="auto"/>
          <w:kern w:val="0"/>
          <w:sz w:val="24"/>
        </w:rPr>
        <w:t>时间示值。</w:t>
      </w:r>
    </w:p>
    <w:p>
      <w:pPr>
        <w:keepNext w:val="0"/>
        <w:keepLines w:val="0"/>
        <w:pageBreakBefore w:val="0"/>
        <w:widowControl w:val="0"/>
        <w:tabs>
          <w:tab w:val="left" w:pos="8910"/>
        </w:tabs>
        <w:kinsoku/>
        <w:wordWrap/>
        <w:overflowPunct/>
        <w:topLinePunct w:val="0"/>
        <w:autoSpaceDE/>
        <w:autoSpaceDN/>
        <w:bidi w:val="0"/>
        <w:adjustRightInd/>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7.2.4.1</w:t>
      </w:r>
      <w:r>
        <w:rPr>
          <w:rFonts w:hint="eastAsia" w:cs="Times New Roman"/>
          <w:color w:val="auto"/>
          <w:kern w:val="2"/>
          <w:sz w:val="24"/>
          <w:szCs w:val="24"/>
          <w:shd w:val="clear" w:color="auto" w:fill="FFFFFF"/>
          <w:lang w:val="en-US" w:eastAsia="zh-CN" w:bidi="ar-SA"/>
        </w:rPr>
        <w:t>.4</w:t>
      </w:r>
      <w:r>
        <w:rPr>
          <w:rFonts w:hint="eastAsia" w:ascii="Times New Roman" w:cs="Times New Roman"/>
          <w:color w:val="auto"/>
          <w:kern w:val="2"/>
          <w:sz w:val="24"/>
          <w:szCs w:val="24"/>
          <w:shd w:val="clear" w:color="auto" w:fill="FFFFFF"/>
          <w:lang w:val="en-US" w:eastAsia="zh-CN" w:bidi="ar-SA"/>
        </w:rPr>
        <w:t xml:space="preserve"> </w:t>
      </w:r>
      <w:r>
        <w:rPr>
          <w:rFonts w:hint="eastAsia"/>
          <w:color w:val="auto"/>
          <w:kern w:val="0"/>
          <w:sz w:val="24"/>
        </w:rPr>
        <w:t>对多工位的</w:t>
      </w:r>
      <w:r>
        <w:rPr>
          <w:rFonts w:hint="eastAsia"/>
          <w:color w:val="auto"/>
          <w:kern w:val="0"/>
          <w:sz w:val="24"/>
          <w:lang w:eastAsia="zh-CN"/>
        </w:rPr>
        <w:t>中低压电器试验系统</w:t>
      </w:r>
      <w:r>
        <w:rPr>
          <w:rFonts w:hint="eastAsia"/>
          <w:color w:val="auto"/>
          <w:kern w:val="0"/>
          <w:sz w:val="24"/>
        </w:rPr>
        <w:t>，根据实际情况对每工位的</w:t>
      </w:r>
      <w:r>
        <w:rPr>
          <w:rFonts w:hint="eastAsia"/>
          <w:color w:val="auto"/>
          <w:kern w:val="0"/>
          <w:sz w:val="24"/>
          <w:lang w:eastAsia="zh-CN"/>
        </w:rPr>
        <w:t>试验</w:t>
      </w:r>
      <w:r>
        <w:rPr>
          <w:rFonts w:hint="eastAsia"/>
          <w:color w:val="auto"/>
          <w:kern w:val="0"/>
          <w:sz w:val="24"/>
        </w:rPr>
        <w:t>电流</w:t>
      </w:r>
      <w:r>
        <w:rPr>
          <w:rFonts w:hint="eastAsia"/>
          <w:color w:val="auto"/>
          <w:kern w:val="0"/>
          <w:sz w:val="24"/>
          <w:lang w:eastAsia="zh-CN"/>
        </w:rPr>
        <w:t>延时动作</w:t>
      </w:r>
      <w:r>
        <w:rPr>
          <w:rFonts w:hint="eastAsia"/>
          <w:color w:val="auto"/>
          <w:kern w:val="0"/>
          <w:sz w:val="24"/>
        </w:rPr>
        <w:t>时间参数进行校准，并计算出</w:t>
      </w:r>
      <w:r>
        <w:rPr>
          <w:rFonts w:hint="eastAsia"/>
          <w:color w:val="auto"/>
          <w:kern w:val="0"/>
          <w:sz w:val="24"/>
          <w:lang w:eastAsia="zh-CN"/>
        </w:rPr>
        <w:t>其</w:t>
      </w:r>
      <w:r>
        <w:rPr>
          <w:rFonts w:hint="eastAsia"/>
          <w:color w:val="auto"/>
          <w:kern w:val="0"/>
          <w:sz w:val="24"/>
        </w:rPr>
        <w:t>相对应的误差。</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7.2.4.2 试验电流瞬时动作时间示值误差校准</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7.2.4.2</w:t>
      </w:r>
      <w:r>
        <w:rPr>
          <w:rFonts w:hint="eastAsia" w:cs="Times New Roman"/>
          <w:color w:val="auto"/>
          <w:kern w:val="2"/>
          <w:sz w:val="24"/>
          <w:szCs w:val="24"/>
          <w:shd w:val="clear" w:color="auto" w:fill="FFFFFF"/>
          <w:lang w:val="en-US" w:eastAsia="zh-CN" w:bidi="ar-SA"/>
        </w:rPr>
        <w:t>.1 试验电流</w:t>
      </w:r>
      <w:r>
        <w:rPr>
          <w:rFonts w:hint="eastAsia"/>
          <w:color w:val="auto"/>
          <w:kern w:val="0"/>
          <w:sz w:val="24"/>
        </w:rPr>
        <w:t>瞬动动作时间示值误差校准，按图</w:t>
      </w:r>
      <w:r>
        <w:rPr>
          <w:rFonts w:hint="eastAsia"/>
          <w:color w:val="auto"/>
          <w:kern w:val="0"/>
          <w:sz w:val="24"/>
          <w:lang w:val="en-US" w:eastAsia="zh-CN"/>
        </w:rPr>
        <w:t>1</w:t>
      </w:r>
      <w:r>
        <w:rPr>
          <w:rFonts w:hint="eastAsia"/>
          <w:color w:val="auto"/>
          <w:kern w:val="0"/>
          <w:sz w:val="24"/>
        </w:rPr>
        <w:t>接线。</w:t>
      </w:r>
      <w:r>
        <w:rPr>
          <w:rFonts w:hint="eastAsia"/>
          <w:color w:val="auto"/>
          <w:kern w:val="0"/>
          <w:sz w:val="24"/>
          <w:lang w:eastAsia="zh-CN"/>
        </w:rPr>
        <w:t>通过校准装置中瞬态数据记录仪采集的试验电流波形，计算得到瞬时动作时间的实际</w:t>
      </w:r>
      <w:r>
        <w:rPr>
          <w:rFonts w:hint="eastAsia"/>
          <w:color w:val="auto"/>
          <w:kern w:val="0"/>
          <w:sz w:val="24"/>
        </w:rPr>
        <w:t>值。</w:t>
      </w:r>
    </w:p>
    <w:p>
      <w:pPr>
        <w:keepNext w:val="0"/>
        <w:keepLines w:val="0"/>
        <w:pageBreakBefore w:val="0"/>
        <w:widowControl w:val="0"/>
        <w:tabs>
          <w:tab w:val="left" w:pos="8880"/>
        </w:tabs>
        <w:kinsoku/>
        <w:wordWrap/>
        <w:overflowPunct/>
        <w:topLinePunct w:val="0"/>
        <w:autoSpaceDE/>
        <w:autoSpaceDN/>
        <w:bidi w:val="0"/>
        <w:adjustRightInd/>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7.2.4.2</w:t>
      </w:r>
      <w:r>
        <w:rPr>
          <w:rFonts w:hint="eastAsia" w:cs="Times New Roman"/>
          <w:color w:val="auto"/>
          <w:kern w:val="2"/>
          <w:sz w:val="24"/>
          <w:szCs w:val="24"/>
          <w:shd w:val="clear" w:color="auto" w:fill="FFFFFF"/>
          <w:lang w:val="en-US" w:eastAsia="zh-CN" w:bidi="ar-SA"/>
        </w:rPr>
        <w:t xml:space="preserve">.2 </w:t>
      </w:r>
      <w:r>
        <w:rPr>
          <w:rFonts w:hint="eastAsia"/>
          <w:color w:val="auto"/>
          <w:kern w:val="0"/>
          <w:sz w:val="24"/>
        </w:rPr>
        <w:t>至少取二个校准点，</w:t>
      </w:r>
      <w:r>
        <w:rPr>
          <w:rFonts w:hint="eastAsia"/>
          <w:color w:val="auto"/>
          <w:kern w:val="0"/>
          <w:sz w:val="24"/>
          <w:lang w:eastAsia="zh-CN"/>
        </w:rPr>
        <w:t>分别在（</w:t>
      </w:r>
      <w:r>
        <w:rPr>
          <w:color w:val="auto"/>
          <w:kern w:val="0"/>
          <w:sz w:val="24"/>
        </w:rPr>
        <w:t>10</w:t>
      </w:r>
      <w:r>
        <w:rPr>
          <w:rFonts w:hint="eastAsia"/>
          <w:color w:val="auto"/>
          <w:kern w:val="0"/>
          <w:sz w:val="24"/>
          <w:lang w:val="en-US" w:eastAsia="zh-CN"/>
        </w:rPr>
        <w:t>~</w:t>
      </w:r>
      <w:r>
        <w:rPr>
          <w:rFonts w:hint="eastAsia"/>
          <w:color w:val="auto"/>
          <w:kern w:val="0"/>
          <w:sz w:val="24"/>
        </w:rPr>
        <w:t>200</w:t>
      </w:r>
      <w:r>
        <w:rPr>
          <w:rFonts w:hint="eastAsia"/>
          <w:color w:val="auto"/>
          <w:kern w:val="0"/>
          <w:sz w:val="24"/>
          <w:lang w:eastAsia="zh-CN"/>
        </w:rPr>
        <w:t>）</w:t>
      </w:r>
      <w:r>
        <w:rPr>
          <w:rFonts w:hint="eastAsia"/>
          <w:color w:val="auto"/>
          <w:kern w:val="0"/>
          <w:sz w:val="24"/>
        </w:rPr>
        <w:t>ms</w:t>
      </w:r>
      <w:r>
        <w:rPr>
          <w:rFonts w:hint="eastAsia"/>
          <w:color w:val="auto"/>
          <w:kern w:val="0"/>
          <w:sz w:val="24"/>
          <w:lang w:eastAsia="zh-CN"/>
        </w:rPr>
        <w:t>及（＞</w:t>
      </w:r>
      <w:r>
        <w:rPr>
          <w:rFonts w:hint="eastAsia"/>
          <w:color w:val="auto"/>
          <w:kern w:val="0"/>
          <w:sz w:val="24"/>
        </w:rPr>
        <w:t>200ms～</w:t>
      </w:r>
      <w:r>
        <w:rPr>
          <w:rFonts w:hint="eastAsia"/>
          <w:color w:val="auto"/>
          <w:kern w:val="0"/>
          <w:sz w:val="24"/>
          <w:lang w:val="en-US" w:eastAsia="zh-CN"/>
        </w:rPr>
        <w:t>1</w:t>
      </w:r>
      <w:r>
        <w:rPr>
          <w:rFonts w:hint="eastAsia"/>
          <w:color w:val="auto"/>
          <w:kern w:val="0"/>
          <w:sz w:val="24"/>
        </w:rPr>
        <w:t>s</w:t>
      </w:r>
      <w:r>
        <w:rPr>
          <w:rFonts w:hint="eastAsia"/>
          <w:color w:val="auto"/>
          <w:kern w:val="0"/>
          <w:sz w:val="24"/>
          <w:lang w:eastAsia="zh-CN"/>
        </w:rPr>
        <w:t>）范围</w:t>
      </w:r>
      <w:r>
        <w:rPr>
          <w:rFonts w:hint="eastAsia"/>
          <w:color w:val="auto"/>
          <w:kern w:val="0"/>
          <w:sz w:val="24"/>
        </w:rPr>
        <w:t>内</w:t>
      </w:r>
      <w:r>
        <w:rPr>
          <w:rFonts w:hint="eastAsia"/>
          <w:color w:val="auto"/>
          <w:kern w:val="0"/>
          <w:sz w:val="24"/>
          <w:lang w:eastAsia="zh-CN"/>
        </w:rPr>
        <w:t>各</w:t>
      </w:r>
      <w:r>
        <w:rPr>
          <w:rFonts w:hint="eastAsia"/>
          <w:color w:val="auto"/>
          <w:kern w:val="0"/>
          <w:sz w:val="24"/>
        </w:rPr>
        <w:t>选取一点，每个校准点连续测试3次。计算误差时，取三次读数中偏差最大者。</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7.2.4.2</w:t>
      </w:r>
      <w:r>
        <w:rPr>
          <w:rFonts w:hint="eastAsia" w:cs="Times New Roman"/>
          <w:color w:val="auto"/>
          <w:kern w:val="2"/>
          <w:sz w:val="24"/>
          <w:szCs w:val="24"/>
          <w:shd w:val="clear" w:color="auto" w:fill="FFFFFF"/>
          <w:lang w:val="en-US" w:eastAsia="zh-CN" w:bidi="ar-SA"/>
        </w:rPr>
        <w:t xml:space="preserve">.3 </w:t>
      </w:r>
      <w:r>
        <w:rPr>
          <w:rFonts w:hint="eastAsia"/>
          <w:color w:val="auto"/>
          <w:kern w:val="0"/>
          <w:sz w:val="24"/>
        </w:rPr>
        <w:t>在校准瞬</w:t>
      </w:r>
      <w:r>
        <w:rPr>
          <w:rFonts w:hint="eastAsia"/>
          <w:color w:val="auto"/>
          <w:kern w:val="0"/>
          <w:sz w:val="24"/>
          <w:lang w:eastAsia="zh-CN"/>
        </w:rPr>
        <w:t>时动作</w:t>
      </w:r>
      <w:r>
        <w:rPr>
          <w:rFonts w:hint="eastAsia"/>
          <w:color w:val="auto"/>
          <w:kern w:val="0"/>
          <w:sz w:val="24"/>
        </w:rPr>
        <w:t>电流的状态下，分别记录</w:t>
      </w:r>
      <w:r>
        <w:rPr>
          <w:rFonts w:hint="eastAsia"/>
          <w:color w:val="auto"/>
          <w:kern w:val="0"/>
          <w:sz w:val="24"/>
          <w:lang w:eastAsia="zh-CN"/>
        </w:rPr>
        <w:t>试验系统</w:t>
      </w:r>
      <w:r>
        <w:rPr>
          <w:rFonts w:hint="eastAsia"/>
          <w:color w:val="auto"/>
          <w:kern w:val="0"/>
          <w:sz w:val="24"/>
        </w:rPr>
        <w:t>的</w:t>
      </w:r>
      <w:r>
        <w:rPr>
          <w:rFonts w:hint="eastAsia"/>
          <w:color w:val="auto"/>
          <w:kern w:val="0"/>
          <w:sz w:val="24"/>
          <w:lang w:eastAsia="zh-CN"/>
        </w:rPr>
        <w:t>瞬时</w:t>
      </w:r>
      <w:r>
        <w:rPr>
          <w:rFonts w:hint="eastAsia"/>
          <w:color w:val="auto"/>
          <w:kern w:val="0"/>
          <w:sz w:val="24"/>
        </w:rPr>
        <w:t>动作时间示值和</w:t>
      </w:r>
      <w:r>
        <w:rPr>
          <w:rFonts w:hint="eastAsia"/>
          <w:color w:val="auto"/>
          <w:kern w:val="0"/>
          <w:sz w:val="24"/>
          <w:lang w:eastAsia="zh-CN"/>
        </w:rPr>
        <w:t>校准装置所测得</w:t>
      </w:r>
      <w:r>
        <w:rPr>
          <w:rFonts w:hint="eastAsia"/>
          <w:color w:val="auto"/>
          <w:kern w:val="0"/>
          <w:sz w:val="24"/>
        </w:rPr>
        <w:t>的</w:t>
      </w:r>
      <w:r>
        <w:rPr>
          <w:rFonts w:hint="eastAsia"/>
          <w:color w:val="auto"/>
          <w:kern w:val="0"/>
          <w:sz w:val="24"/>
          <w:lang w:eastAsia="zh-CN"/>
        </w:rPr>
        <w:t>瞬时</w:t>
      </w:r>
      <w:r>
        <w:rPr>
          <w:rFonts w:hint="eastAsia"/>
          <w:color w:val="auto"/>
          <w:kern w:val="0"/>
          <w:sz w:val="24"/>
        </w:rPr>
        <w:t>动作时间，按下式</w:t>
      </w:r>
      <w:r>
        <w:rPr>
          <w:rFonts w:hint="default" w:ascii="Times New Roman" w:hAnsi="Times New Roman" w:eastAsia="宋体" w:cs="Times New Roman"/>
          <w:color w:val="auto"/>
          <w:lang w:eastAsia="zh-CN"/>
        </w:rPr>
        <w:t>（</w:t>
      </w:r>
      <w:r>
        <w:rPr>
          <w:rFonts w:hint="eastAsia" w:cs="Times New Roman"/>
          <w:color w:val="auto"/>
          <w:lang w:val="en-US" w:eastAsia="zh-CN"/>
        </w:rPr>
        <w:t>8</w:t>
      </w:r>
      <w:r>
        <w:rPr>
          <w:rFonts w:hint="default" w:ascii="Times New Roman" w:hAnsi="Times New Roman" w:eastAsia="宋体" w:cs="Times New Roman"/>
          <w:color w:val="auto"/>
          <w:lang w:eastAsia="zh-CN"/>
        </w:rPr>
        <w:t>）</w:t>
      </w:r>
      <w:r>
        <w:rPr>
          <w:rFonts w:hint="eastAsia"/>
          <w:color w:val="auto"/>
          <w:kern w:val="0"/>
          <w:sz w:val="24"/>
        </w:rPr>
        <w:t>计算</w:t>
      </w:r>
      <w:r>
        <w:rPr>
          <w:rFonts w:hint="eastAsia"/>
          <w:color w:val="auto"/>
          <w:kern w:val="0"/>
          <w:sz w:val="24"/>
          <w:lang w:eastAsia="zh-CN"/>
        </w:rPr>
        <w:t>该校准</w:t>
      </w:r>
      <w:r>
        <w:rPr>
          <w:rFonts w:hint="eastAsia"/>
          <w:color w:val="auto"/>
          <w:kern w:val="0"/>
          <w:sz w:val="24"/>
        </w:rPr>
        <w:t>点的</w:t>
      </w:r>
      <w:r>
        <w:rPr>
          <w:rFonts w:hint="eastAsia"/>
          <w:color w:val="auto"/>
          <w:kern w:val="0"/>
          <w:sz w:val="24"/>
          <w:lang w:eastAsia="zh-CN"/>
        </w:rPr>
        <w:t>试验</w:t>
      </w:r>
      <w:r>
        <w:rPr>
          <w:rFonts w:hint="eastAsia"/>
          <w:color w:val="auto"/>
          <w:kern w:val="0"/>
          <w:sz w:val="24"/>
        </w:rPr>
        <w:t>电流</w:t>
      </w:r>
      <w:r>
        <w:rPr>
          <w:rFonts w:hint="eastAsia"/>
          <w:color w:val="auto"/>
          <w:kern w:val="0"/>
          <w:sz w:val="24"/>
          <w:lang w:eastAsia="zh-CN"/>
        </w:rPr>
        <w:t>瞬时</w:t>
      </w:r>
      <w:r>
        <w:rPr>
          <w:rFonts w:hint="eastAsia"/>
          <w:color w:val="auto"/>
          <w:kern w:val="0"/>
          <w:sz w:val="24"/>
        </w:rPr>
        <w:t>动作时间示值误差</w:t>
      </w:r>
      <w:r>
        <w:rPr>
          <w:i/>
          <w:iCs/>
          <w:color w:val="auto"/>
          <w:kern w:val="0"/>
          <w:sz w:val="24"/>
        </w:rPr>
        <w:t>S</w:t>
      </w:r>
      <w:r>
        <w:rPr>
          <w:rFonts w:hint="eastAsia"/>
          <w:i/>
          <w:iCs/>
          <w:color w:val="auto"/>
          <w:kern w:val="0"/>
          <w:sz w:val="24"/>
          <w:vertAlign w:val="subscript"/>
          <w:lang w:val="en-US" w:eastAsia="zh-CN"/>
        </w:rPr>
        <w:t>T</w:t>
      </w:r>
      <w:r>
        <w:rPr>
          <w:rFonts w:hint="eastAsia"/>
          <w:color w:val="auto"/>
          <w:kern w:val="0"/>
          <w:sz w:val="24"/>
        </w:rPr>
        <w:t>。其结果应符合</w:t>
      </w:r>
      <w:r>
        <w:rPr>
          <w:rFonts w:hint="eastAsia"/>
          <w:color w:val="auto"/>
          <w:kern w:val="0"/>
          <w:sz w:val="24"/>
          <w:lang w:eastAsia="zh-CN"/>
        </w:rPr>
        <w:t>条款</w:t>
      </w:r>
      <w:r>
        <w:rPr>
          <w:rFonts w:hint="eastAsia"/>
          <w:color w:val="auto"/>
          <w:kern w:val="0"/>
          <w:sz w:val="24"/>
        </w:rPr>
        <w:t>5.</w:t>
      </w:r>
      <w:r>
        <w:rPr>
          <w:rFonts w:hint="eastAsia"/>
          <w:color w:val="auto"/>
          <w:kern w:val="0"/>
          <w:sz w:val="24"/>
          <w:lang w:val="en-US" w:eastAsia="zh-CN"/>
        </w:rPr>
        <w:t>2.3</w:t>
      </w:r>
      <w:r>
        <w:rPr>
          <w:rFonts w:hint="eastAsia"/>
          <w:color w:val="auto"/>
          <w:kern w:val="0"/>
          <w:sz w:val="24"/>
        </w:rPr>
        <w:t>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30"/>
        </w:rPr>
        <w:object>
          <v:shape id="_x0000_i1035" o:spt="75" type="#_x0000_t75" style="height:35pt;width:101pt;" o:ole="t" filled="f" o:preferrelative="t" stroked="f" coordsize="21600,21600">
            <v:path/>
            <v:fill on="f" focussize="0,0"/>
            <v:stroke on="f"/>
            <v:imagedata r:id="rId36" o:title=""/>
            <o:lock v:ext="edit" aspectratio="t"/>
            <w10:wrap type="none"/>
            <w10:anchorlock/>
          </v:shape>
          <o:OLEObject Type="Embed" ProgID="Equation.KSEE3" ShapeID="_x0000_i1035" DrawAspect="Content" ObjectID="_1468075735" r:id="rId37">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8</w:t>
      </w:r>
      <w:r>
        <w:rPr>
          <w:rFonts w:hint="default" w:ascii="Times New Roman" w:hAnsi="Times New Roman" w:eastAsia="宋体" w:cs="Times New Roman"/>
          <w:color w:val="auto"/>
          <w:lang w:eastAsia="zh-CN"/>
        </w:rPr>
        <w:t>）</w:t>
      </w:r>
    </w:p>
    <w:p>
      <w:pPr>
        <w:spacing w:line="360" w:lineRule="auto"/>
        <w:ind w:firstLine="960" w:firstLineChars="400"/>
        <w:rPr>
          <w:rFonts w:hint="eastAsia" w:eastAsia="宋体"/>
          <w:color w:val="auto"/>
          <w:kern w:val="0"/>
          <w:sz w:val="24"/>
          <w:lang w:eastAsia="zh-CN"/>
        </w:rPr>
      </w:pPr>
      <w:r>
        <w:rPr>
          <w:rFonts w:hint="eastAsia"/>
          <w:color w:val="auto"/>
          <w:kern w:val="0"/>
          <w:sz w:val="24"/>
        </w:rPr>
        <w:t>式中：</w:t>
      </w:r>
      <w:r>
        <w:rPr>
          <w:rFonts w:hint="eastAsia"/>
          <w:i/>
          <w:iCs/>
          <w:color w:val="auto"/>
          <w:kern w:val="0"/>
          <w:sz w:val="24"/>
        </w:rPr>
        <w:t>S</w:t>
      </w:r>
      <w:r>
        <w:rPr>
          <w:rFonts w:hint="eastAsia"/>
          <w:i/>
          <w:iCs/>
          <w:color w:val="auto"/>
          <w:kern w:val="0"/>
          <w:sz w:val="24"/>
          <w:vertAlign w:val="subscript"/>
        </w:rPr>
        <w:t>T</w:t>
      </w:r>
      <w:r>
        <w:rPr>
          <w:rFonts w:hint="eastAsia"/>
          <w:color w:val="auto"/>
          <w:kern w:val="0"/>
          <w:sz w:val="24"/>
        </w:rPr>
        <w:t>—</w:t>
      </w:r>
      <w:r>
        <w:rPr>
          <w:rFonts w:hint="eastAsia"/>
          <w:color w:val="auto"/>
          <w:kern w:val="0"/>
          <w:sz w:val="24"/>
          <w:lang w:eastAsia="zh-CN"/>
        </w:rPr>
        <w:t>试验电流瞬时</w:t>
      </w:r>
      <w:r>
        <w:rPr>
          <w:rFonts w:hint="eastAsia"/>
          <w:color w:val="auto"/>
          <w:kern w:val="0"/>
          <w:sz w:val="24"/>
        </w:rPr>
        <w:t>动作时间示值误差</w:t>
      </w:r>
      <w:r>
        <w:rPr>
          <w:rFonts w:hint="eastAsia"/>
          <w:color w:val="auto"/>
          <w:kern w:val="0"/>
          <w:sz w:val="24"/>
          <w:lang w:eastAsia="zh-CN"/>
        </w:rPr>
        <w:t>；</w:t>
      </w:r>
    </w:p>
    <w:p>
      <w:pPr>
        <w:spacing w:line="360" w:lineRule="auto"/>
        <w:ind w:firstLine="1680" w:firstLineChars="700"/>
        <w:rPr>
          <w:rFonts w:hint="eastAsia" w:eastAsia="宋体"/>
          <w:color w:val="auto"/>
          <w:kern w:val="0"/>
          <w:sz w:val="24"/>
          <w:lang w:eastAsia="zh-CN"/>
        </w:rPr>
      </w:pPr>
      <w:r>
        <w:rPr>
          <w:rFonts w:hint="eastAsia"/>
          <w:i/>
          <w:iCs/>
          <w:color w:val="auto"/>
          <w:kern w:val="0"/>
          <w:sz w:val="24"/>
        </w:rPr>
        <w:t>T</w:t>
      </w:r>
      <w:r>
        <w:rPr>
          <w:rFonts w:hint="eastAsia"/>
          <w:i/>
          <w:iCs/>
          <w:color w:val="auto"/>
          <w:kern w:val="0"/>
          <w:sz w:val="24"/>
          <w:vertAlign w:val="subscript"/>
        </w:rPr>
        <w:t>n</w:t>
      </w:r>
      <w:r>
        <w:rPr>
          <w:rFonts w:hint="eastAsia"/>
          <w:color w:val="auto"/>
          <w:kern w:val="0"/>
          <w:sz w:val="24"/>
        </w:rPr>
        <w:t>—</w:t>
      </w:r>
      <w:r>
        <w:rPr>
          <w:rFonts w:hint="eastAsia"/>
          <w:color w:val="auto"/>
          <w:kern w:val="0"/>
          <w:sz w:val="24"/>
          <w:lang w:eastAsia="zh-CN"/>
        </w:rPr>
        <w:t>校准</w:t>
      </w:r>
      <w:r>
        <w:rPr>
          <w:rFonts w:hint="eastAsia"/>
          <w:color w:val="auto"/>
          <w:kern w:val="0"/>
          <w:sz w:val="24"/>
        </w:rPr>
        <w:t>装置</w:t>
      </w:r>
      <w:r>
        <w:rPr>
          <w:rFonts w:hint="eastAsia"/>
          <w:color w:val="auto"/>
          <w:kern w:val="0"/>
          <w:sz w:val="24"/>
          <w:lang w:eastAsia="zh-CN"/>
        </w:rPr>
        <w:t>记录的动作</w:t>
      </w:r>
      <w:r>
        <w:rPr>
          <w:rFonts w:hint="eastAsia"/>
          <w:color w:val="auto"/>
          <w:kern w:val="0"/>
          <w:sz w:val="24"/>
        </w:rPr>
        <w:t>时间示值</w:t>
      </w:r>
      <w:r>
        <w:rPr>
          <w:rFonts w:hint="eastAsia"/>
          <w:color w:val="auto"/>
          <w:kern w:val="0"/>
          <w:sz w:val="24"/>
          <w:lang w:eastAsia="zh-CN"/>
        </w:rPr>
        <w:t>；</w:t>
      </w:r>
    </w:p>
    <w:p>
      <w:pPr>
        <w:spacing w:line="360" w:lineRule="auto"/>
        <w:ind w:firstLine="1680" w:firstLineChars="700"/>
        <w:rPr>
          <w:rFonts w:hint="eastAsia"/>
          <w:color w:val="auto"/>
          <w:kern w:val="0"/>
          <w:sz w:val="24"/>
        </w:rPr>
      </w:pPr>
      <w:r>
        <w:rPr>
          <w:rFonts w:hint="eastAsia"/>
          <w:i/>
          <w:iCs/>
          <w:color w:val="auto"/>
          <w:kern w:val="0"/>
          <w:sz w:val="24"/>
        </w:rPr>
        <w:t>T</w:t>
      </w:r>
      <w:r>
        <w:rPr>
          <w:rFonts w:hint="eastAsia"/>
          <w:color w:val="auto"/>
          <w:kern w:val="0"/>
          <w:sz w:val="24"/>
          <w:vertAlign w:val="subscript"/>
        </w:rPr>
        <w:t>示</w:t>
      </w:r>
      <w:r>
        <w:rPr>
          <w:rFonts w:hint="eastAsia"/>
          <w:color w:val="auto"/>
          <w:kern w:val="0"/>
          <w:sz w:val="24"/>
        </w:rPr>
        <w:t>—被校</w:t>
      </w:r>
      <w:r>
        <w:rPr>
          <w:rFonts w:hint="eastAsia"/>
          <w:color w:val="auto"/>
          <w:kern w:val="0"/>
          <w:sz w:val="24"/>
          <w:lang w:eastAsia="zh-CN"/>
        </w:rPr>
        <w:t>试验系统动作</w:t>
      </w:r>
      <w:r>
        <w:rPr>
          <w:rFonts w:hint="eastAsia"/>
          <w:color w:val="auto"/>
          <w:kern w:val="0"/>
          <w:sz w:val="24"/>
        </w:rPr>
        <w:t>时间示值。</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eastAsia"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7.2.4.3 试验电流时间常数示值误差校准</w:t>
      </w:r>
    </w:p>
    <w:p>
      <w:pPr>
        <w:keepNext w:val="0"/>
        <w:keepLines w:val="0"/>
        <w:pageBreakBefore w:val="0"/>
        <w:widowControl w:val="0"/>
        <w:tabs>
          <w:tab w:val="left" w:pos="8210"/>
          <w:tab w:val="left" w:pos="8940"/>
        </w:tabs>
        <w:kinsoku/>
        <w:wordWrap/>
        <w:overflowPunct/>
        <w:topLinePunct w:val="0"/>
        <w:autoSpaceDE/>
        <w:autoSpaceDN/>
        <w:bidi w:val="0"/>
        <w:adjustRightInd w:val="0"/>
        <w:snapToGrid/>
        <w:spacing w:line="360" w:lineRule="auto"/>
        <w:ind w:firstLine="0" w:firstLineChars="0"/>
        <w:textAlignment w:val="auto"/>
        <w:rPr>
          <w:rFonts w:hint="default" w:ascii="Times New Roman" w:hAnsi="Times New Roman" w:eastAsia="宋体"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7.2.4.</w:t>
      </w:r>
      <w:r>
        <w:rPr>
          <w:rFonts w:hint="eastAsia" w:cs="Times New Roman"/>
          <w:color w:val="auto"/>
          <w:kern w:val="2"/>
          <w:sz w:val="24"/>
          <w:szCs w:val="24"/>
          <w:shd w:val="clear" w:color="auto" w:fill="FFFFFF"/>
          <w:lang w:val="en-US" w:eastAsia="zh-CN" w:bidi="ar-SA"/>
        </w:rPr>
        <w:t xml:space="preserve">3.1 </w:t>
      </w:r>
      <w:r>
        <w:rPr>
          <w:rFonts w:hint="default" w:ascii="Times New Roman" w:hAnsi="Times New Roman" w:eastAsia="宋体" w:cs="Times New Roman"/>
          <w:color w:val="auto"/>
          <w:kern w:val="2"/>
          <w:sz w:val="24"/>
          <w:szCs w:val="24"/>
          <w:shd w:val="clear" w:color="auto" w:fill="FFFFFF"/>
          <w:lang w:val="en-US" w:eastAsia="zh-CN" w:bidi="ar-SA"/>
        </w:rPr>
        <w:t>试验电流</w:t>
      </w:r>
      <w:r>
        <w:rPr>
          <w:rFonts w:hint="default" w:ascii="Times New Roman" w:hAnsi="Times New Roman" w:eastAsia="宋体" w:cs="Times New Roman"/>
          <w:color w:val="auto"/>
          <w:kern w:val="0"/>
          <w:sz w:val="24"/>
          <w:lang w:eastAsia="zh-CN"/>
        </w:rPr>
        <w:t>时间常数</w:t>
      </w:r>
      <w:r>
        <w:rPr>
          <w:rFonts w:hint="default" w:ascii="Times New Roman" w:hAnsi="Times New Roman" w:eastAsia="宋体" w:cs="Times New Roman"/>
          <w:color w:val="auto"/>
          <w:kern w:val="0"/>
          <w:sz w:val="24"/>
        </w:rPr>
        <w:t>示值误差校准，按图</w:t>
      </w:r>
      <w:r>
        <w:rPr>
          <w:rFonts w:hint="eastAsia" w:cs="Times New Roman"/>
          <w:color w:val="auto"/>
          <w:kern w:val="0"/>
          <w:sz w:val="24"/>
          <w:lang w:val="en-US" w:eastAsia="zh-CN"/>
        </w:rPr>
        <w:t>1</w:t>
      </w:r>
      <w:r>
        <w:rPr>
          <w:rFonts w:hint="default" w:ascii="Times New Roman" w:hAnsi="Times New Roman" w:eastAsia="宋体" w:cs="Times New Roman"/>
          <w:color w:val="auto"/>
          <w:kern w:val="0"/>
          <w:sz w:val="24"/>
        </w:rPr>
        <w:t>接线。</w:t>
      </w:r>
      <w:r>
        <w:rPr>
          <w:rFonts w:hint="default" w:ascii="Times New Roman" w:hAnsi="Times New Roman" w:eastAsia="宋体" w:cs="Times New Roman"/>
          <w:color w:val="auto"/>
          <w:kern w:val="0"/>
          <w:sz w:val="24"/>
          <w:lang w:eastAsia="zh-CN"/>
        </w:rPr>
        <w:t>通过校准装置中瞬态数据记录仪采集的试验电流波形，计算得到时间常数的实际</w:t>
      </w:r>
      <w:r>
        <w:rPr>
          <w:rFonts w:hint="default" w:ascii="Times New Roman" w:hAnsi="Times New Roman" w:eastAsia="宋体" w:cs="Times New Roman"/>
          <w:color w:val="auto"/>
          <w:kern w:val="0"/>
          <w:sz w:val="24"/>
        </w:rPr>
        <w:t>值</w:t>
      </w:r>
      <w:r>
        <w:rPr>
          <w:rFonts w:hint="default" w:ascii="Times New Roman" w:hAnsi="Times New Roman" w:eastAsia="宋体" w:cs="Times New Roman"/>
          <w:color w:val="auto"/>
          <w:kern w:val="0"/>
          <w:sz w:val="24"/>
          <w:lang w:eastAsia="zh-CN"/>
        </w:rPr>
        <w:t>（即</w:t>
      </w:r>
      <w:r>
        <w:rPr>
          <w:rFonts w:hint="default" w:ascii="Times New Roman" w:hAnsi="Times New Roman" w:eastAsia="宋体" w:cs="Times New Roman"/>
          <w:color w:val="auto"/>
          <w:kern w:val="2"/>
          <w:sz w:val="24"/>
          <w:szCs w:val="24"/>
          <w:shd w:val="clear" w:color="auto" w:fill="FFFFFF"/>
          <w:lang w:val="en-US" w:eastAsia="zh-CN" w:bidi="ar-SA"/>
        </w:rPr>
        <w:t>试验电流上升到0.63倍最大峰值电流时的时间值</w:t>
      </w:r>
      <w:r>
        <w:rPr>
          <w:rFonts w:hint="default" w:ascii="Times New Roman" w:hAnsi="Times New Roman" w:eastAsia="宋体" w:cs="Times New Roman"/>
          <w:color w:val="auto"/>
          <w:kern w:val="0"/>
          <w:sz w:val="24"/>
          <w:lang w:eastAsia="zh-CN"/>
        </w:rPr>
        <w:t>）</w:t>
      </w:r>
      <w:r>
        <w:rPr>
          <w:rFonts w:hint="default" w:ascii="Times New Roman" w:hAnsi="Times New Roman" w:eastAsia="宋体" w:cs="Times New Roman"/>
          <w:color w:val="auto"/>
          <w:kern w:val="2"/>
          <w:sz w:val="24"/>
          <w:szCs w:val="24"/>
          <w:shd w:val="clear" w:color="auto" w:fill="FFFFFF"/>
          <w:lang w:val="en-US" w:eastAsia="zh-CN" w:bidi="ar-SA"/>
        </w:rPr>
        <w:t>，如图</w:t>
      </w:r>
      <w:r>
        <w:rPr>
          <w:rFonts w:hint="eastAsia" w:cs="Times New Roman"/>
          <w:color w:val="auto"/>
          <w:kern w:val="2"/>
          <w:sz w:val="24"/>
          <w:szCs w:val="24"/>
          <w:shd w:val="clear" w:color="auto" w:fill="FFFFFF"/>
          <w:lang w:val="en-US" w:eastAsia="zh-CN" w:bidi="ar-SA"/>
        </w:rPr>
        <w:t>6</w:t>
      </w:r>
      <w:r>
        <w:rPr>
          <w:rFonts w:hint="default" w:ascii="Times New Roman" w:hAnsi="Times New Roman" w:eastAsia="宋体" w:cs="Times New Roman"/>
          <w:color w:val="auto"/>
          <w:kern w:val="2"/>
          <w:sz w:val="24"/>
          <w:szCs w:val="24"/>
          <w:shd w:val="clear" w:color="auto" w:fill="FFFFFF"/>
          <w:lang w:val="en-US" w:eastAsia="zh-CN" w:bidi="ar-SA"/>
        </w:rPr>
        <w:t>所示。</w:t>
      </w:r>
    </w:p>
    <w:p>
      <w:pPr>
        <w:keepNext w:val="0"/>
        <w:keepLines w:val="0"/>
        <w:pageBreakBefore w:val="0"/>
        <w:widowControl w:val="0"/>
        <w:tabs>
          <w:tab w:val="left" w:pos="8210"/>
          <w:tab w:val="left" w:pos="8940"/>
        </w:tabs>
        <w:kinsoku/>
        <w:wordWrap/>
        <w:overflowPunct/>
        <w:topLinePunct w:val="0"/>
        <w:autoSpaceDE/>
        <w:autoSpaceDN/>
        <w:bidi w:val="0"/>
        <w:adjustRightInd w:val="0"/>
        <w:snapToGrid/>
        <w:spacing w:line="360" w:lineRule="auto"/>
        <w:ind w:firstLine="0" w:firstLineChars="0"/>
        <w:jc w:val="center"/>
        <w:textAlignment w:val="auto"/>
        <w:rPr>
          <w:rFonts w:hint="eastAsia" w:eastAsia="宋体"/>
          <w:color w:val="auto"/>
          <w:kern w:val="0"/>
          <w:sz w:val="24"/>
          <w:lang w:eastAsia="zh-CN"/>
        </w:rPr>
      </w:pPr>
      <w:r>
        <w:rPr>
          <w:rFonts w:hint="eastAsia" w:eastAsia="宋体"/>
          <w:color w:val="auto"/>
          <w:kern w:val="0"/>
          <w:sz w:val="24"/>
          <w:lang w:eastAsia="zh-CN"/>
        </w:rPr>
        <w:drawing>
          <wp:inline distT="0" distB="0" distL="114300" distR="114300">
            <wp:extent cx="4157980" cy="2172335"/>
            <wp:effectExtent l="0" t="0" r="0" b="0"/>
            <wp:docPr id="17" name="图片 17" descr="微信图片_20220315174205(已去底)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图片_20220315174205(已去底) (2)"/>
                    <pic:cNvPicPr>
                      <a:picLocks noChangeAspect="1"/>
                    </pic:cNvPicPr>
                  </pic:nvPicPr>
                  <pic:blipFill>
                    <a:blip r:embed="rId38"/>
                    <a:srcRect t="7893" b="6389"/>
                    <a:stretch>
                      <a:fillRect/>
                    </a:stretch>
                  </pic:blipFill>
                  <pic:spPr>
                    <a:xfrm>
                      <a:off x="0" y="0"/>
                      <a:ext cx="4157980" cy="2172335"/>
                    </a:xfrm>
                    <a:prstGeom prst="rect">
                      <a:avLst/>
                    </a:prstGeom>
                  </pic:spPr>
                </pic:pic>
              </a:graphicData>
            </a:graphic>
          </wp:inline>
        </w:drawing>
      </w:r>
    </w:p>
    <w:p>
      <w:pPr>
        <w:pStyle w:val="51"/>
        <w:keepNext w:val="0"/>
        <w:keepLines w:val="0"/>
        <w:pageBreakBefore w:val="0"/>
        <w:widowControl/>
        <w:kinsoku/>
        <w:wordWrap/>
        <w:overflowPunct/>
        <w:topLinePunct w:val="0"/>
        <w:autoSpaceDE w:val="0"/>
        <w:autoSpaceDN w:val="0"/>
        <w:bidi w:val="0"/>
        <w:adjustRightInd w:val="0"/>
        <w:snapToGrid/>
        <w:spacing w:line="360" w:lineRule="auto"/>
        <w:ind w:firstLine="0" w:firstLineChars="0"/>
        <w:jc w:val="center"/>
        <w:textAlignment w:val="auto"/>
        <w:rPr>
          <w:rFonts w:hint="default" w:ascii="Times New Roman" w:hAnsi="Times New Roman" w:eastAsia="宋体" w:cs="Times New Roman"/>
          <w:color w:val="auto"/>
          <w:kern w:val="0"/>
          <w:sz w:val="24"/>
          <w:szCs w:val="24"/>
          <w:lang w:val="en-US" w:eastAsia="zh-CN"/>
        </w:rPr>
      </w:pPr>
      <w:r>
        <w:rPr>
          <w:rFonts w:hint="default" w:ascii="Times New Roman" w:hAnsi="Times New Roman" w:eastAsia="宋体" w:cs="Times New Roman"/>
          <w:color w:val="auto"/>
          <w:sz w:val="24"/>
          <w:szCs w:val="24"/>
          <w:lang w:val="en-US" w:eastAsia="zh-CN"/>
        </w:rPr>
        <w:t xml:space="preserve">图6  </w:t>
      </w:r>
      <w:r>
        <w:rPr>
          <w:rFonts w:hint="default" w:ascii="Times New Roman" w:hAnsi="Times New Roman" w:eastAsia="宋体" w:cs="Times New Roman"/>
          <w:color w:val="auto"/>
          <w:kern w:val="2"/>
          <w:sz w:val="24"/>
          <w:szCs w:val="24"/>
          <w:shd w:val="clear" w:color="auto" w:fill="FFFFFF"/>
          <w:lang w:val="en-US" w:eastAsia="zh-CN" w:bidi="ar-SA"/>
        </w:rPr>
        <w:t>试验电流</w:t>
      </w:r>
      <w:r>
        <w:rPr>
          <w:rFonts w:hint="default" w:ascii="Times New Roman" w:hAnsi="Times New Roman" w:eastAsia="宋体" w:cs="Times New Roman"/>
          <w:color w:val="auto"/>
          <w:kern w:val="0"/>
          <w:sz w:val="24"/>
          <w:szCs w:val="24"/>
          <w:lang w:eastAsia="zh-CN"/>
        </w:rPr>
        <w:t>时间常数计算</w:t>
      </w:r>
      <w:r>
        <w:rPr>
          <w:rFonts w:hint="default" w:ascii="Times New Roman" w:hAnsi="Times New Roman" w:eastAsia="宋体" w:cs="Times New Roman"/>
          <w:color w:val="auto"/>
          <w:kern w:val="2"/>
          <w:sz w:val="24"/>
          <w:szCs w:val="24"/>
          <w:shd w:val="clear" w:color="auto" w:fill="FFFFFF"/>
          <w:vertAlign w:val="baseline"/>
          <w:lang w:val="en-US" w:eastAsia="zh-CN" w:bidi="ar-SA"/>
        </w:rPr>
        <w:t>示意图</w:t>
      </w:r>
    </w:p>
    <w:p>
      <w:pPr>
        <w:keepNext w:val="0"/>
        <w:keepLines w:val="0"/>
        <w:pageBreakBefore w:val="0"/>
        <w:tabs>
          <w:tab w:val="left" w:pos="8880"/>
        </w:tabs>
        <w:kinsoku/>
        <w:wordWrap/>
        <w:overflowPunct/>
        <w:topLinePunct w:val="0"/>
        <w:bidi w:val="0"/>
        <w:adjustRightInd w:val="0"/>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w:t>
      </w:r>
      <w:r>
        <w:rPr>
          <w:rFonts w:hint="eastAsia" w:cs="Times New Roman"/>
          <w:color w:val="auto"/>
          <w:kern w:val="2"/>
          <w:sz w:val="24"/>
          <w:szCs w:val="24"/>
          <w:shd w:val="clear" w:color="auto" w:fill="FFFFFF"/>
          <w:lang w:val="en-US" w:eastAsia="zh-CN" w:bidi="ar-SA"/>
        </w:rPr>
        <w:t>3.2</w:t>
      </w:r>
      <w:r>
        <w:rPr>
          <w:rFonts w:hint="eastAsia"/>
          <w:color w:val="auto"/>
          <w:kern w:val="0"/>
          <w:sz w:val="24"/>
          <w:lang w:eastAsia="zh-CN"/>
        </w:rPr>
        <w:t>按试验系统的出厂设定确定</w:t>
      </w:r>
      <w:r>
        <w:rPr>
          <w:rFonts w:hint="eastAsia"/>
          <w:color w:val="auto"/>
          <w:kern w:val="0"/>
          <w:sz w:val="24"/>
        </w:rPr>
        <w:t>校准点，</w:t>
      </w:r>
      <w:r>
        <w:rPr>
          <w:rFonts w:hint="eastAsia"/>
          <w:color w:val="auto"/>
          <w:kern w:val="0"/>
          <w:sz w:val="24"/>
          <w:lang w:eastAsia="zh-CN"/>
        </w:rPr>
        <w:t>故时间常数一般为固定值，校准点的选择一般在≤</w:t>
      </w:r>
      <w:r>
        <w:rPr>
          <w:rFonts w:hint="eastAsia"/>
          <w:color w:val="auto"/>
          <w:kern w:val="0"/>
          <w:sz w:val="24"/>
          <w:lang w:val="en-US" w:eastAsia="zh-CN"/>
        </w:rPr>
        <w:t>4</w:t>
      </w:r>
      <w:r>
        <w:rPr>
          <w:rFonts w:hint="eastAsia"/>
          <w:color w:val="auto"/>
          <w:kern w:val="0"/>
          <w:sz w:val="24"/>
        </w:rPr>
        <w:t>ms</w:t>
      </w:r>
      <w:r>
        <w:rPr>
          <w:rFonts w:hint="eastAsia"/>
          <w:color w:val="auto"/>
          <w:kern w:val="0"/>
          <w:sz w:val="24"/>
          <w:lang w:eastAsia="zh-CN"/>
        </w:rPr>
        <w:t>或≤</w:t>
      </w:r>
      <w:r>
        <w:rPr>
          <w:rFonts w:hint="eastAsia"/>
          <w:color w:val="auto"/>
          <w:kern w:val="0"/>
          <w:sz w:val="24"/>
          <w:lang w:val="en-US" w:eastAsia="zh-CN"/>
        </w:rPr>
        <w:t>15</w:t>
      </w:r>
      <w:r>
        <w:rPr>
          <w:rFonts w:hint="eastAsia"/>
          <w:color w:val="auto"/>
          <w:kern w:val="0"/>
          <w:sz w:val="24"/>
        </w:rPr>
        <w:t>ms</w:t>
      </w:r>
      <w:r>
        <w:rPr>
          <w:rFonts w:hint="eastAsia"/>
          <w:color w:val="auto"/>
          <w:kern w:val="0"/>
          <w:sz w:val="24"/>
          <w:lang w:eastAsia="zh-CN"/>
        </w:rPr>
        <w:t>的范围内</w:t>
      </w:r>
      <w:r>
        <w:rPr>
          <w:rFonts w:hint="eastAsia"/>
          <w:color w:val="auto"/>
          <w:kern w:val="0"/>
          <w:sz w:val="24"/>
        </w:rPr>
        <w:t>选取，连续</w:t>
      </w:r>
      <w:r>
        <w:rPr>
          <w:rFonts w:hint="eastAsia"/>
          <w:color w:val="auto"/>
          <w:kern w:val="0"/>
          <w:sz w:val="24"/>
          <w:lang w:eastAsia="zh-CN"/>
        </w:rPr>
        <w:t>测量</w:t>
      </w:r>
      <w:r>
        <w:rPr>
          <w:rFonts w:hint="eastAsia"/>
          <w:color w:val="auto"/>
          <w:kern w:val="0"/>
          <w:sz w:val="24"/>
        </w:rPr>
        <w:t>3次，取</w:t>
      </w:r>
      <w:r>
        <w:rPr>
          <w:rFonts w:hint="eastAsia"/>
          <w:color w:val="auto"/>
          <w:kern w:val="0"/>
          <w:sz w:val="24"/>
          <w:lang w:val="en-US" w:eastAsia="zh-CN"/>
        </w:rPr>
        <w:t>3</w:t>
      </w:r>
      <w:r>
        <w:rPr>
          <w:rFonts w:hint="eastAsia"/>
          <w:color w:val="auto"/>
          <w:kern w:val="0"/>
          <w:sz w:val="24"/>
        </w:rPr>
        <w:t>次读数中偏差最大者。</w:t>
      </w:r>
    </w:p>
    <w:p>
      <w:pPr>
        <w:keepNext w:val="0"/>
        <w:keepLines w:val="0"/>
        <w:pageBreakBefore w:val="0"/>
        <w:kinsoku/>
        <w:wordWrap/>
        <w:overflowPunct/>
        <w:topLinePunct w:val="0"/>
        <w:bidi w:val="0"/>
        <w:adjustRightInd w:val="0"/>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7.2.4.</w:t>
      </w:r>
      <w:r>
        <w:rPr>
          <w:rFonts w:hint="eastAsia" w:cs="Times New Roman"/>
          <w:color w:val="auto"/>
          <w:kern w:val="2"/>
          <w:sz w:val="24"/>
          <w:szCs w:val="24"/>
          <w:shd w:val="clear" w:color="auto" w:fill="FFFFFF"/>
          <w:lang w:val="en-US" w:eastAsia="zh-CN" w:bidi="ar-SA"/>
        </w:rPr>
        <w:t>3.3</w:t>
      </w:r>
      <w:r>
        <w:rPr>
          <w:rFonts w:hint="eastAsia"/>
          <w:color w:val="auto"/>
          <w:kern w:val="0"/>
          <w:sz w:val="24"/>
        </w:rPr>
        <w:t>在校准瞬</w:t>
      </w:r>
      <w:r>
        <w:rPr>
          <w:rFonts w:hint="eastAsia"/>
          <w:color w:val="auto"/>
          <w:kern w:val="0"/>
          <w:sz w:val="24"/>
          <w:lang w:eastAsia="zh-CN"/>
        </w:rPr>
        <w:t>时动作</w:t>
      </w:r>
      <w:r>
        <w:rPr>
          <w:rFonts w:hint="eastAsia"/>
          <w:color w:val="auto"/>
          <w:kern w:val="0"/>
          <w:sz w:val="24"/>
        </w:rPr>
        <w:t>电流的状态下，分别记录</w:t>
      </w:r>
      <w:r>
        <w:rPr>
          <w:rFonts w:hint="eastAsia"/>
          <w:color w:val="auto"/>
          <w:kern w:val="0"/>
          <w:sz w:val="24"/>
          <w:lang w:eastAsia="zh-CN"/>
        </w:rPr>
        <w:t>试验系统</w:t>
      </w:r>
      <w:r>
        <w:rPr>
          <w:rFonts w:hint="eastAsia"/>
          <w:color w:val="auto"/>
          <w:kern w:val="0"/>
          <w:sz w:val="24"/>
        </w:rPr>
        <w:t>的</w:t>
      </w:r>
      <w:r>
        <w:rPr>
          <w:rFonts w:hint="eastAsia"/>
          <w:color w:val="auto"/>
          <w:kern w:val="0"/>
          <w:sz w:val="24"/>
          <w:lang w:val="en-US" w:eastAsia="zh-CN"/>
        </w:rPr>
        <w:t>时间常数</w:t>
      </w:r>
      <w:r>
        <w:rPr>
          <w:rFonts w:hint="eastAsia"/>
          <w:color w:val="auto"/>
          <w:kern w:val="0"/>
          <w:sz w:val="24"/>
        </w:rPr>
        <w:t>示值和</w:t>
      </w:r>
      <w:r>
        <w:rPr>
          <w:rFonts w:hint="eastAsia"/>
          <w:color w:val="auto"/>
          <w:kern w:val="0"/>
          <w:sz w:val="24"/>
          <w:lang w:eastAsia="zh-CN"/>
        </w:rPr>
        <w:t>校准装置所测得</w:t>
      </w:r>
      <w:r>
        <w:rPr>
          <w:rFonts w:hint="eastAsia"/>
          <w:color w:val="auto"/>
          <w:kern w:val="0"/>
          <w:sz w:val="24"/>
        </w:rPr>
        <w:t>的</w:t>
      </w:r>
      <w:r>
        <w:rPr>
          <w:rFonts w:hint="eastAsia"/>
          <w:color w:val="auto"/>
          <w:kern w:val="0"/>
          <w:sz w:val="24"/>
          <w:lang w:val="en-US" w:eastAsia="zh-CN"/>
        </w:rPr>
        <w:t>时间常数</w:t>
      </w:r>
      <w:r>
        <w:rPr>
          <w:rFonts w:hint="eastAsia"/>
          <w:color w:val="auto"/>
          <w:kern w:val="0"/>
          <w:sz w:val="24"/>
        </w:rPr>
        <w:t>，按下式</w:t>
      </w:r>
      <w:r>
        <w:rPr>
          <w:rFonts w:hint="default" w:ascii="Times New Roman" w:hAnsi="Times New Roman" w:eastAsia="宋体" w:cs="Times New Roman"/>
          <w:color w:val="auto"/>
          <w:lang w:eastAsia="zh-CN"/>
        </w:rPr>
        <w:t>（</w:t>
      </w:r>
      <w:r>
        <w:rPr>
          <w:rFonts w:hint="eastAsia" w:cs="Times New Roman"/>
          <w:color w:val="auto"/>
          <w:lang w:val="en-US" w:eastAsia="zh-CN"/>
        </w:rPr>
        <w:t>9</w:t>
      </w:r>
      <w:r>
        <w:rPr>
          <w:rFonts w:hint="default" w:ascii="Times New Roman" w:hAnsi="Times New Roman" w:eastAsia="宋体" w:cs="Times New Roman"/>
          <w:color w:val="auto"/>
          <w:lang w:eastAsia="zh-CN"/>
        </w:rPr>
        <w:t>）</w:t>
      </w:r>
      <w:r>
        <w:rPr>
          <w:rFonts w:hint="eastAsia"/>
          <w:color w:val="auto"/>
          <w:kern w:val="0"/>
          <w:sz w:val="24"/>
        </w:rPr>
        <w:t>计算</w:t>
      </w:r>
      <w:r>
        <w:rPr>
          <w:rFonts w:hint="eastAsia"/>
          <w:color w:val="auto"/>
          <w:kern w:val="0"/>
          <w:sz w:val="24"/>
          <w:lang w:eastAsia="zh-CN"/>
        </w:rPr>
        <w:t>该校准</w:t>
      </w:r>
      <w:r>
        <w:rPr>
          <w:rFonts w:hint="eastAsia"/>
          <w:color w:val="auto"/>
          <w:kern w:val="0"/>
          <w:sz w:val="24"/>
        </w:rPr>
        <w:t>点的</w:t>
      </w:r>
      <w:r>
        <w:rPr>
          <w:rFonts w:hint="eastAsia"/>
          <w:color w:val="auto"/>
          <w:kern w:val="0"/>
          <w:sz w:val="24"/>
          <w:lang w:eastAsia="zh-CN"/>
        </w:rPr>
        <w:t>试验</w:t>
      </w:r>
      <w:r>
        <w:rPr>
          <w:rFonts w:hint="eastAsia"/>
          <w:color w:val="auto"/>
          <w:kern w:val="0"/>
          <w:sz w:val="24"/>
        </w:rPr>
        <w:t>电流</w:t>
      </w:r>
      <w:r>
        <w:rPr>
          <w:rFonts w:hint="eastAsia"/>
          <w:color w:val="auto"/>
          <w:kern w:val="0"/>
          <w:sz w:val="24"/>
          <w:lang w:val="en-US" w:eastAsia="zh-CN"/>
        </w:rPr>
        <w:t>时间常数</w:t>
      </w:r>
      <w:r>
        <w:rPr>
          <w:rFonts w:hint="eastAsia"/>
          <w:color w:val="auto"/>
          <w:kern w:val="0"/>
          <w:sz w:val="24"/>
        </w:rPr>
        <w:t>示值误差</w:t>
      </w:r>
      <w:r>
        <w:rPr>
          <w:i/>
          <w:iCs/>
          <w:color w:val="auto"/>
          <w:kern w:val="0"/>
          <w:sz w:val="24"/>
        </w:rPr>
        <w:t>S</w:t>
      </w:r>
      <w:r>
        <w:rPr>
          <w:rFonts w:hint="eastAsia"/>
          <w:i/>
          <w:iCs/>
          <w:color w:val="auto"/>
          <w:kern w:val="0"/>
          <w:sz w:val="24"/>
          <w:vertAlign w:val="subscript"/>
          <w:lang w:val="en-US" w:eastAsia="zh-CN"/>
        </w:rPr>
        <w:t>T</w:t>
      </w:r>
      <w:r>
        <w:rPr>
          <w:rFonts w:hint="eastAsia"/>
          <w:color w:val="auto"/>
          <w:kern w:val="0"/>
          <w:sz w:val="24"/>
        </w:rPr>
        <w:t>。其结果应符合</w:t>
      </w:r>
      <w:r>
        <w:rPr>
          <w:rFonts w:hint="eastAsia"/>
          <w:color w:val="auto"/>
          <w:kern w:val="0"/>
          <w:sz w:val="24"/>
          <w:lang w:eastAsia="zh-CN"/>
        </w:rPr>
        <w:t>条款</w:t>
      </w:r>
      <w:r>
        <w:rPr>
          <w:rFonts w:hint="eastAsia"/>
          <w:color w:val="auto"/>
          <w:kern w:val="0"/>
          <w:sz w:val="24"/>
        </w:rPr>
        <w:t>5.</w:t>
      </w:r>
      <w:r>
        <w:rPr>
          <w:rFonts w:hint="eastAsia"/>
          <w:color w:val="auto"/>
          <w:kern w:val="0"/>
          <w:sz w:val="24"/>
          <w:lang w:val="en-US" w:eastAsia="zh-CN"/>
        </w:rPr>
        <w:t>2.3</w:t>
      </w:r>
      <w:r>
        <w:rPr>
          <w:rFonts w:hint="eastAsia"/>
          <w:color w:val="auto"/>
          <w:kern w:val="0"/>
          <w:sz w:val="24"/>
        </w:rPr>
        <w:t>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30"/>
        </w:rPr>
        <w:object>
          <v:shape id="_x0000_i1036" o:spt="75" type="#_x0000_t75" style="height:35pt;width:101pt;" o:ole="t" filled="f" o:preferrelative="t" stroked="f" coordsize="21600,21600">
            <v:path/>
            <v:fill on="f" focussize="0,0"/>
            <v:stroke on="f"/>
            <v:imagedata r:id="rId36" o:title=""/>
            <o:lock v:ext="edit" aspectratio="t"/>
            <w10:wrap type="none"/>
            <w10:anchorlock/>
          </v:shape>
          <o:OLEObject Type="Embed" ProgID="Equation.KSEE3" ShapeID="_x0000_i1036" DrawAspect="Content" ObjectID="_1468075736" r:id="rId39">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9</w:t>
      </w:r>
      <w:r>
        <w:rPr>
          <w:rFonts w:hint="default" w:ascii="Times New Roman" w:hAnsi="Times New Roman" w:eastAsia="宋体" w:cs="Times New Roman"/>
          <w:color w:val="auto"/>
          <w:lang w:eastAsia="zh-CN"/>
        </w:rPr>
        <w:t>）</w:t>
      </w:r>
    </w:p>
    <w:p>
      <w:pPr>
        <w:spacing w:line="360" w:lineRule="auto"/>
        <w:ind w:firstLine="960" w:firstLineChars="400"/>
        <w:rPr>
          <w:rFonts w:hint="eastAsia" w:eastAsia="宋体"/>
          <w:color w:val="auto"/>
          <w:kern w:val="0"/>
          <w:sz w:val="24"/>
          <w:lang w:eastAsia="zh-CN"/>
        </w:rPr>
      </w:pPr>
      <w:r>
        <w:rPr>
          <w:rFonts w:hint="eastAsia"/>
          <w:color w:val="auto"/>
          <w:kern w:val="0"/>
          <w:sz w:val="24"/>
        </w:rPr>
        <w:t>式中：</w:t>
      </w:r>
      <w:r>
        <w:rPr>
          <w:rFonts w:hint="eastAsia"/>
          <w:i/>
          <w:iCs/>
          <w:color w:val="auto"/>
          <w:kern w:val="0"/>
          <w:sz w:val="24"/>
        </w:rPr>
        <w:t>S</w:t>
      </w:r>
      <w:r>
        <w:rPr>
          <w:rFonts w:hint="eastAsia"/>
          <w:i/>
          <w:iCs/>
          <w:color w:val="auto"/>
          <w:kern w:val="0"/>
          <w:sz w:val="24"/>
          <w:vertAlign w:val="subscript"/>
        </w:rPr>
        <w:t>T</w:t>
      </w:r>
      <w:r>
        <w:rPr>
          <w:rFonts w:hint="eastAsia"/>
          <w:color w:val="auto"/>
          <w:kern w:val="0"/>
          <w:sz w:val="24"/>
        </w:rPr>
        <w:t>—</w:t>
      </w:r>
      <w:r>
        <w:rPr>
          <w:rFonts w:hint="eastAsia"/>
          <w:color w:val="auto"/>
          <w:kern w:val="0"/>
          <w:sz w:val="24"/>
          <w:lang w:eastAsia="zh-CN"/>
        </w:rPr>
        <w:t>试验电流</w:t>
      </w:r>
      <w:r>
        <w:rPr>
          <w:rFonts w:hint="eastAsia"/>
          <w:color w:val="auto"/>
          <w:kern w:val="0"/>
          <w:sz w:val="24"/>
          <w:lang w:val="en-US" w:eastAsia="zh-CN"/>
        </w:rPr>
        <w:t>时间常数</w:t>
      </w:r>
      <w:r>
        <w:rPr>
          <w:rFonts w:hint="eastAsia"/>
          <w:color w:val="auto"/>
          <w:kern w:val="0"/>
          <w:sz w:val="24"/>
        </w:rPr>
        <w:t>示值误差</w:t>
      </w:r>
      <w:r>
        <w:rPr>
          <w:rFonts w:hint="eastAsia"/>
          <w:color w:val="auto"/>
          <w:kern w:val="0"/>
          <w:sz w:val="24"/>
          <w:lang w:eastAsia="zh-CN"/>
        </w:rPr>
        <w:t>；</w:t>
      </w:r>
    </w:p>
    <w:p>
      <w:pPr>
        <w:spacing w:line="360" w:lineRule="auto"/>
        <w:ind w:firstLine="1680" w:firstLineChars="700"/>
        <w:rPr>
          <w:rFonts w:hint="eastAsia" w:eastAsia="宋体"/>
          <w:color w:val="auto"/>
          <w:kern w:val="0"/>
          <w:sz w:val="24"/>
          <w:lang w:eastAsia="zh-CN"/>
        </w:rPr>
      </w:pPr>
      <w:r>
        <w:rPr>
          <w:rFonts w:hint="eastAsia"/>
          <w:i/>
          <w:iCs/>
          <w:color w:val="auto"/>
          <w:kern w:val="0"/>
          <w:sz w:val="24"/>
        </w:rPr>
        <w:t>T</w:t>
      </w:r>
      <w:r>
        <w:rPr>
          <w:rFonts w:hint="eastAsia"/>
          <w:i/>
          <w:iCs/>
          <w:color w:val="auto"/>
          <w:kern w:val="0"/>
          <w:sz w:val="24"/>
          <w:vertAlign w:val="subscript"/>
        </w:rPr>
        <w:t>n</w:t>
      </w:r>
      <w:r>
        <w:rPr>
          <w:rFonts w:hint="eastAsia"/>
          <w:color w:val="auto"/>
          <w:kern w:val="0"/>
          <w:sz w:val="24"/>
        </w:rPr>
        <w:t>—</w:t>
      </w:r>
      <w:r>
        <w:rPr>
          <w:rFonts w:hint="eastAsia"/>
          <w:color w:val="auto"/>
          <w:kern w:val="0"/>
          <w:sz w:val="24"/>
          <w:lang w:eastAsia="zh-CN"/>
        </w:rPr>
        <w:t>校准</w:t>
      </w:r>
      <w:r>
        <w:rPr>
          <w:rFonts w:hint="eastAsia"/>
          <w:color w:val="auto"/>
          <w:kern w:val="0"/>
          <w:sz w:val="24"/>
        </w:rPr>
        <w:t>装置</w:t>
      </w:r>
      <w:r>
        <w:rPr>
          <w:rFonts w:hint="eastAsia"/>
          <w:color w:val="auto"/>
          <w:kern w:val="0"/>
          <w:sz w:val="24"/>
          <w:lang w:eastAsia="zh-CN"/>
        </w:rPr>
        <w:t>记录的</w:t>
      </w:r>
      <w:r>
        <w:rPr>
          <w:rFonts w:hint="eastAsia"/>
          <w:color w:val="auto"/>
          <w:kern w:val="0"/>
          <w:sz w:val="24"/>
          <w:lang w:val="en-US" w:eastAsia="zh-CN"/>
        </w:rPr>
        <w:t>时间常数</w:t>
      </w:r>
      <w:r>
        <w:rPr>
          <w:rFonts w:hint="eastAsia"/>
          <w:color w:val="auto"/>
          <w:kern w:val="0"/>
          <w:sz w:val="24"/>
        </w:rPr>
        <w:t>示值</w:t>
      </w:r>
      <w:r>
        <w:rPr>
          <w:rFonts w:hint="eastAsia"/>
          <w:color w:val="auto"/>
          <w:kern w:val="0"/>
          <w:sz w:val="24"/>
          <w:lang w:eastAsia="zh-CN"/>
        </w:rPr>
        <w:t>；</w:t>
      </w:r>
    </w:p>
    <w:p>
      <w:pPr>
        <w:spacing w:line="360" w:lineRule="auto"/>
        <w:ind w:firstLine="1680" w:firstLineChars="700"/>
        <w:rPr>
          <w:rFonts w:hint="eastAsia"/>
          <w:color w:val="auto"/>
          <w:kern w:val="0"/>
          <w:sz w:val="24"/>
        </w:rPr>
      </w:pPr>
      <w:r>
        <w:rPr>
          <w:rFonts w:hint="eastAsia"/>
          <w:i/>
          <w:iCs/>
          <w:color w:val="auto"/>
          <w:kern w:val="0"/>
          <w:sz w:val="24"/>
        </w:rPr>
        <w:t>T</w:t>
      </w:r>
      <w:r>
        <w:rPr>
          <w:rFonts w:hint="eastAsia"/>
          <w:color w:val="auto"/>
          <w:kern w:val="0"/>
          <w:sz w:val="24"/>
          <w:vertAlign w:val="subscript"/>
        </w:rPr>
        <w:t>示</w:t>
      </w:r>
      <w:r>
        <w:rPr>
          <w:rFonts w:hint="eastAsia"/>
          <w:color w:val="auto"/>
          <w:kern w:val="0"/>
          <w:sz w:val="24"/>
        </w:rPr>
        <w:t>—被校</w:t>
      </w:r>
      <w:r>
        <w:rPr>
          <w:rFonts w:hint="eastAsia"/>
          <w:color w:val="auto"/>
          <w:kern w:val="0"/>
          <w:sz w:val="24"/>
          <w:lang w:eastAsia="zh-CN"/>
        </w:rPr>
        <w:t>试验系统</w:t>
      </w:r>
      <w:r>
        <w:rPr>
          <w:rFonts w:hint="eastAsia"/>
          <w:color w:val="auto"/>
          <w:kern w:val="0"/>
          <w:sz w:val="24"/>
          <w:lang w:val="en-US" w:eastAsia="zh-CN"/>
        </w:rPr>
        <w:t>时间常数</w:t>
      </w:r>
      <w:r>
        <w:rPr>
          <w:rFonts w:hint="eastAsia"/>
          <w:color w:val="auto"/>
          <w:kern w:val="0"/>
          <w:sz w:val="24"/>
        </w:rPr>
        <w:t>示值。</w:t>
      </w:r>
    </w:p>
    <w:p>
      <w:pPr>
        <w:pStyle w:val="40"/>
        <w:spacing w:before="156" w:after="156" w:line="360" w:lineRule="auto"/>
        <w:rPr>
          <w:rFonts w:hint="eastAsia" w:ascii="Times New Roman" w:hAnsi="Times New Roman" w:cs="Times New Roman"/>
          <w:bCs w:val="0"/>
          <w:sz w:val="24"/>
          <w:szCs w:val="24"/>
          <w:lang w:val="en-US" w:eastAsia="zh-CN"/>
        </w:rPr>
      </w:pPr>
      <w:bookmarkStart w:id="91" w:name="_Toc20247"/>
      <w:bookmarkStart w:id="92" w:name="_Toc15822"/>
      <w:r>
        <w:rPr>
          <w:rFonts w:ascii="Times New Roman" w:hAnsi="Times New Roman" w:cs="Times New Roman"/>
          <w:bCs w:val="0"/>
          <w:sz w:val="24"/>
          <w:szCs w:val="24"/>
        </w:rPr>
        <w:t>7.</w:t>
      </w:r>
      <w:r>
        <w:rPr>
          <w:rFonts w:hint="eastAsia" w:ascii="Times New Roman" w:hAnsi="Times New Roman" w:cs="Times New Roman"/>
          <w:bCs w:val="0"/>
          <w:sz w:val="24"/>
          <w:szCs w:val="24"/>
          <w:lang w:val="en-US" w:eastAsia="zh-CN"/>
        </w:rPr>
        <w:t>2</w:t>
      </w:r>
      <w:r>
        <w:rPr>
          <w:rFonts w:ascii="Times New Roman" w:hAnsi="Times New Roman" w:cs="Times New Roman"/>
          <w:bCs w:val="0"/>
          <w:sz w:val="24"/>
          <w:szCs w:val="24"/>
        </w:rPr>
        <w:t>.</w:t>
      </w:r>
      <w:r>
        <w:rPr>
          <w:rFonts w:hint="eastAsia" w:ascii="Times New Roman" w:hAnsi="Times New Roman" w:cs="Times New Roman"/>
          <w:bCs w:val="0"/>
          <w:sz w:val="24"/>
          <w:szCs w:val="24"/>
          <w:lang w:val="en-US" w:eastAsia="zh-CN"/>
        </w:rPr>
        <w:t>5 功率因数示值误差校准</w:t>
      </w:r>
      <w:bookmarkEnd w:id="91"/>
      <w:bookmarkEnd w:id="92"/>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default"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7.2.5.1 功率源法</w:t>
      </w:r>
    </w:p>
    <w:p>
      <w:pPr>
        <w:keepNext w:val="0"/>
        <w:keepLines w:val="0"/>
        <w:pageBreakBefore w:val="0"/>
        <w:widowControl w:val="0"/>
        <w:numPr>
          <w:ilvl w:val="0"/>
          <w:numId w:val="0"/>
        </w:numPr>
        <w:tabs>
          <w:tab w:val="left" w:pos="8210"/>
          <w:tab w:val="left" w:pos="8940"/>
        </w:tabs>
        <w:kinsoku/>
        <w:wordWrap/>
        <w:overflowPunct/>
        <w:topLinePunct w:val="0"/>
        <w:autoSpaceDE/>
        <w:autoSpaceDN/>
        <w:bidi w:val="0"/>
        <w:adjustRightInd/>
        <w:snapToGrid/>
        <w:spacing w:line="360" w:lineRule="auto"/>
        <w:ind w:left="0" w:leftChars="0"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7.2.5.1</w:t>
      </w:r>
      <w:r>
        <w:rPr>
          <w:rFonts w:hint="eastAsia" w:cs="Times New Roman"/>
          <w:color w:val="auto"/>
          <w:kern w:val="2"/>
          <w:sz w:val="24"/>
          <w:szCs w:val="24"/>
          <w:shd w:val="clear" w:color="auto" w:fill="FFFFFF"/>
          <w:lang w:val="en-US" w:eastAsia="zh-CN" w:bidi="ar-SA"/>
        </w:rPr>
        <w:t>.1</w:t>
      </w:r>
      <w:r>
        <w:rPr>
          <w:rFonts w:hint="eastAsia" w:ascii="Times New Roman" w:eastAsia="宋体"/>
          <w:color w:val="auto"/>
          <w:sz w:val="24"/>
          <w:szCs w:val="22"/>
          <w:lang w:val="en-US" w:eastAsia="zh-CN"/>
        </w:rPr>
        <w:t>对具备短延时动作模式或稳态模式的被校试验系统，</w:t>
      </w:r>
      <w:r>
        <w:rPr>
          <w:rFonts w:hint="eastAsia" w:cs="Times New Roman"/>
          <w:color w:val="auto"/>
          <w:kern w:val="2"/>
          <w:sz w:val="24"/>
          <w:szCs w:val="24"/>
          <w:shd w:val="clear" w:color="auto" w:fill="FFFFFF"/>
          <w:lang w:val="en-US" w:eastAsia="zh-CN" w:bidi="ar-SA"/>
        </w:rPr>
        <w:t>按图6接线</w:t>
      </w:r>
      <w:r>
        <w:rPr>
          <w:rFonts w:hint="eastAsia" w:ascii="Times New Roman" w:eastAsia="宋体"/>
          <w:color w:val="auto"/>
          <w:sz w:val="24"/>
          <w:szCs w:val="22"/>
          <w:lang w:val="en-US" w:eastAsia="zh-CN"/>
        </w:rPr>
        <w:t>进</w:t>
      </w:r>
      <w:r>
        <w:rPr>
          <w:rFonts w:hint="eastAsia" w:ascii="Times New Roman" w:eastAsia="宋体" w:cs="Times New Roman"/>
          <w:color w:val="auto"/>
          <w:kern w:val="2"/>
          <w:sz w:val="24"/>
          <w:szCs w:val="24"/>
          <w:shd w:val="clear" w:color="auto" w:fill="FFFFFF"/>
          <w:lang w:val="en-US" w:eastAsia="zh-CN" w:bidi="ar-SA"/>
        </w:rPr>
        <w:t>行</w:t>
      </w:r>
      <w:r>
        <w:rPr>
          <w:rFonts w:hint="default" w:ascii="Times New Roman" w:eastAsia="宋体" w:cs="Times New Roman"/>
          <w:color w:val="auto"/>
          <w:kern w:val="2"/>
          <w:sz w:val="24"/>
          <w:szCs w:val="24"/>
          <w:shd w:val="clear" w:color="auto" w:fill="FFFFFF"/>
          <w:lang w:val="en-US" w:eastAsia="zh-CN" w:bidi="ar-SA"/>
        </w:rPr>
        <w:t>功率因数示值误差校准</w:t>
      </w:r>
      <w:r>
        <w:rPr>
          <w:rFonts w:hint="eastAsia" w:cs="Times New Roman"/>
          <w:color w:val="auto"/>
          <w:kern w:val="2"/>
          <w:sz w:val="24"/>
          <w:szCs w:val="24"/>
          <w:shd w:val="clear" w:color="auto" w:fill="FFFFFF"/>
          <w:lang w:val="en-US" w:eastAsia="zh-CN" w:bidi="ar-SA"/>
        </w:rPr>
        <w:t>，若被校试验系统采取电压采集的方式进行取样，音频功率电源及数字功率计需选取电流适配的电压采集端口。</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color w:val="auto"/>
          <w:lang w:val="en-US" w:eastAsia="zh-CN"/>
        </w:rPr>
      </w:pPr>
      <w:r>
        <w:rPr>
          <w:rFonts w:hint="default"/>
          <w:color w:val="auto"/>
          <w:lang w:val="en-US" w:eastAsia="zh-CN"/>
        </w:rPr>
        <w:drawing>
          <wp:inline distT="0" distB="0" distL="114300" distR="114300">
            <wp:extent cx="4378325" cy="2247265"/>
            <wp:effectExtent l="0" t="0" r="0" b="0"/>
            <wp:docPr id="18" name="图片 18" descr="功率因数标准源法(已去底)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功率因数标准源法(已去底) (1)"/>
                    <pic:cNvPicPr>
                      <a:picLocks noChangeAspect="1"/>
                    </pic:cNvPicPr>
                  </pic:nvPicPr>
                  <pic:blipFill>
                    <a:blip r:embed="rId40"/>
                    <a:srcRect l="8501" t="8697" r="16349" b="22903"/>
                    <a:stretch>
                      <a:fillRect/>
                    </a:stretch>
                  </pic:blipFill>
                  <pic:spPr>
                    <a:xfrm>
                      <a:off x="0" y="0"/>
                      <a:ext cx="4378325" cy="2247265"/>
                    </a:xfrm>
                    <a:prstGeom prst="rect">
                      <a:avLst/>
                    </a:prstGeom>
                  </pic:spPr>
                </pic:pic>
              </a:graphicData>
            </a:graphic>
          </wp:inline>
        </w:drawing>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sz w:val="24"/>
          <w:szCs w:val="22"/>
          <w:lang w:val="en-US" w:eastAsia="zh-CN"/>
        </w:rPr>
        <w:t>图7  功率因数标准源法接线示意图</w:t>
      </w:r>
    </w:p>
    <w:p>
      <w:pPr>
        <w:keepNext w:val="0"/>
        <w:keepLines w:val="0"/>
        <w:pageBreakBefore w:val="0"/>
        <w:widowControl w:val="0"/>
        <w:tabs>
          <w:tab w:val="left" w:pos="630"/>
          <w:tab w:val="left" w:pos="8940"/>
        </w:tabs>
        <w:kinsoku/>
        <w:wordWrap/>
        <w:overflowPunct/>
        <w:topLinePunct w:val="0"/>
        <w:autoSpaceDE/>
        <w:autoSpaceDN/>
        <w:bidi w:val="0"/>
        <w:adjustRightInd/>
        <w:snapToGrid/>
        <w:spacing w:line="360" w:lineRule="auto"/>
        <w:ind w:firstLine="0" w:firstLineChars="0"/>
        <w:textAlignment w:val="auto"/>
        <w:rPr>
          <w:rFonts w:hint="default"/>
          <w:color w:val="auto"/>
          <w:kern w:val="0"/>
          <w:sz w:val="24"/>
          <w:lang w:val="en-US" w:eastAsia="zh-CN"/>
        </w:rPr>
      </w:pPr>
      <w:r>
        <w:rPr>
          <w:rFonts w:hint="eastAsia" w:ascii="Times New Roman" w:cs="Times New Roman"/>
          <w:color w:val="auto"/>
          <w:kern w:val="2"/>
          <w:sz w:val="24"/>
          <w:szCs w:val="24"/>
          <w:shd w:val="clear" w:color="auto" w:fill="FFFFFF"/>
          <w:lang w:val="en-US" w:eastAsia="zh-CN" w:bidi="ar-SA"/>
        </w:rPr>
        <w:t>7.2.5.1</w:t>
      </w:r>
      <w:r>
        <w:rPr>
          <w:rFonts w:hint="eastAsia" w:cs="Times New Roman"/>
          <w:color w:val="auto"/>
          <w:kern w:val="2"/>
          <w:sz w:val="24"/>
          <w:szCs w:val="24"/>
          <w:shd w:val="clear" w:color="auto" w:fill="FFFFFF"/>
          <w:lang w:val="en-US" w:eastAsia="zh-CN" w:bidi="ar-SA"/>
        </w:rPr>
        <w:t>.2</w:t>
      </w:r>
      <w:r>
        <w:rPr>
          <w:rFonts w:hint="eastAsia"/>
          <w:color w:val="auto"/>
          <w:kern w:val="0"/>
          <w:sz w:val="24"/>
        </w:rPr>
        <w:t>将被校</w:t>
      </w:r>
      <w:r>
        <w:rPr>
          <w:rFonts w:hint="eastAsia"/>
          <w:color w:val="auto"/>
          <w:kern w:val="0"/>
          <w:sz w:val="24"/>
          <w:lang w:eastAsia="zh-CN"/>
        </w:rPr>
        <w:t>试验系统</w:t>
      </w:r>
      <w:r>
        <w:rPr>
          <w:rFonts w:hint="eastAsia"/>
          <w:color w:val="auto"/>
          <w:kern w:val="0"/>
          <w:sz w:val="24"/>
        </w:rPr>
        <w:t>接通电源，进入正常操作流程，</w:t>
      </w:r>
      <w:r>
        <w:rPr>
          <w:rFonts w:hint="eastAsia"/>
          <w:color w:val="auto"/>
          <w:kern w:val="0"/>
          <w:sz w:val="24"/>
          <w:lang w:val="en-US" w:eastAsia="zh-CN"/>
        </w:rPr>
        <w:t>分别将数字功率计及音频功率电源接入试验系统采集端口，同时音频功率电源选择合适的输出端口，对被试系统进行输出；</w:t>
      </w:r>
    </w:p>
    <w:p>
      <w:pPr>
        <w:keepNext w:val="0"/>
        <w:keepLines w:val="0"/>
        <w:pageBreakBefore w:val="0"/>
        <w:widowControl w:val="0"/>
        <w:tabs>
          <w:tab w:val="left" w:pos="630"/>
          <w:tab w:val="left" w:pos="8990"/>
        </w:tabs>
        <w:kinsoku/>
        <w:wordWrap/>
        <w:overflowPunct/>
        <w:topLinePunct w:val="0"/>
        <w:autoSpaceDE/>
        <w:autoSpaceDN/>
        <w:bidi w:val="0"/>
        <w:adjustRightInd/>
        <w:snapToGrid/>
        <w:spacing w:line="360" w:lineRule="auto"/>
        <w:ind w:firstLine="0" w:firstLineChars="0"/>
        <w:textAlignment w:val="auto"/>
        <w:rPr>
          <w:rFonts w:hint="eastAsia"/>
          <w:color w:val="auto"/>
          <w:kern w:val="0"/>
          <w:sz w:val="24"/>
        </w:rPr>
      </w:pPr>
      <w:r>
        <w:rPr>
          <w:rFonts w:hint="eastAsia" w:ascii="Times New Roman" w:cs="Times New Roman"/>
          <w:color w:val="auto"/>
          <w:kern w:val="2"/>
          <w:sz w:val="24"/>
          <w:szCs w:val="24"/>
          <w:shd w:val="clear" w:color="auto" w:fill="FFFFFF"/>
          <w:lang w:val="en-US" w:eastAsia="zh-CN" w:bidi="ar-SA"/>
        </w:rPr>
        <w:t>7.2.5.1</w:t>
      </w:r>
      <w:r>
        <w:rPr>
          <w:rFonts w:hint="eastAsia" w:cs="Times New Roman"/>
          <w:color w:val="auto"/>
          <w:kern w:val="2"/>
          <w:sz w:val="24"/>
          <w:szCs w:val="24"/>
          <w:shd w:val="clear" w:color="auto" w:fill="FFFFFF"/>
          <w:lang w:val="en-US" w:eastAsia="zh-CN" w:bidi="ar-SA"/>
        </w:rPr>
        <w:t>.3</w:t>
      </w:r>
      <w:r>
        <w:rPr>
          <w:rFonts w:hint="eastAsia"/>
          <w:color w:val="auto"/>
          <w:kern w:val="0"/>
          <w:sz w:val="24"/>
        </w:rPr>
        <w:t>待被校</w:t>
      </w:r>
      <w:r>
        <w:rPr>
          <w:rFonts w:hint="eastAsia"/>
          <w:color w:val="auto"/>
          <w:kern w:val="0"/>
          <w:sz w:val="24"/>
          <w:lang w:val="en-US" w:eastAsia="zh-CN"/>
        </w:rPr>
        <w:t>试验系统</w:t>
      </w:r>
      <w:r>
        <w:rPr>
          <w:rFonts w:hint="eastAsia"/>
          <w:color w:val="auto"/>
          <w:kern w:val="0"/>
          <w:sz w:val="24"/>
        </w:rPr>
        <w:t>读数稳定后，分别读取</w:t>
      </w:r>
      <w:r>
        <w:rPr>
          <w:rFonts w:hint="eastAsia"/>
          <w:color w:val="auto"/>
          <w:kern w:val="0"/>
          <w:sz w:val="24"/>
          <w:lang w:val="en-US" w:eastAsia="zh-CN"/>
        </w:rPr>
        <w:t>并</w:t>
      </w:r>
      <w:r>
        <w:rPr>
          <w:rFonts w:hint="eastAsia"/>
          <w:color w:val="auto"/>
          <w:kern w:val="0"/>
          <w:sz w:val="24"/>
        </w:rPr>
        <w:t>记录</w:t>
      </w:r>
      <w:r>
        <w:rPr>
          <w:rFonts w:hint="eastAsia"/>
          <w:color w:val="auto"/>
          <w:kern w:val="0"/>
          <w:sz w:val="24"/>
          <w:lang w:eastAsia="zh-CN"/>
        </w:rPr>
        <w:t>试验系统</w:t>
      </w:r>
      <w:r>
        <w:rPr>
          <w:rFonts w:hint="eastAsia"/>
          <w:color w:val="auto"/>
          <w:kern w:val="0"/>
          <w:sz w:val="24"/>
        </w:rPr>
        <w:t>功率因数显示值和数字功率计</w:t>
      </w:r>
      <w:r>
        <w:rPr>
          <w:rFonts w:hint="eastAsia"/>
          <w:color w:val="auto"/>
          <w:kern w:val="0"/>
          <w:sz w:val="24"/>
          <w:lang w:eastAsia="zh-CN"/>
        </w:rPr>
        <w:t>测量的</w:t>
      </w:r>
      <w:r>
        <w:rPr>
          <w:rFonts w:hint="eastAsia"/>
          <w:color w:val="auto"/>
          <w:kern w:val="0"/>
          <w:sz w:val="24"/>
        </w:rPr>
        <w:t>功率因数</w:t>
      </w:r>
      <w:r>
        <w:rPr>
          <w:rFonts w:hint="eastAsia"/>
          <w:color w:val="auto"/>
          <w:kern w:val="0"/>
          <w:sz w:val="24"/>
          <w:lang w:eastAsia="zh-CN"/>
        </w:rPr>
        <w:t>实际</w:t>
      </w:r>
      <w:r>
        <w:rPr>
          <w:rFonts w:hint="eastAsia"/>
          <w:color w:val="auto"/>
          <w:kern w:val="0"/>
          <w:sz w:val="24"/>
        </w:rPr>
        <w:t>值</w:t>
      </w:r>
      <w:r>
        <w:rPr>
          <w:rFonts w:hint="eastAsia"/>
          <w:color w:val="auto"/>
          <w:kern w:val="0"/>
          <w:sz w:val="24"/>
          <w:lang w:eastAsia="zh-CN"/>
        </w:rPr>
        <w:t>。</w:t>
      </w:r>
      <w:r>
        <w:rPr>
          <w:rFonts w:hint="eastAsia"/>
          <w:color w:val="auto"/>
          <w:kern w:val="0"/>
          <w:sz w:val="24"/>
        </w:rPr>
        <w:t>按下式</w:t>
      </w:r>
      <w:r>
        <w:rPr>
          <w:rFonts w:hint="default" w:ascii="Times New Roman" w:hAnsi="Times New Roman" w:eastAsia="宋体" w:cs="Times New Roman"/>
          <w:color w:val="auto"/>
          <w:lang w:eastAsia="zh-CN"/>
        </w:rPr>
        <w:t>（</w:t>
      </w:r>
      <w:r>
        <w:rPr>
          <w:rFonts w:hint="eastAsia" w:cs="Times New Roman"/>
          <w:color w:val="auto"/>
          <w:lang w:val="en-US" w:eastAsia="zh-CN"/>
        </w:rPr>
        <w:t>10</w:t>
      </w:r>
      <w:r>
        <w:rPr>
          <w:rFonts w:hint="default" w:ascii="Times New Roman" w:hAnsi="Times New Roman" w:eastAsia="宋体" w:cs="Times New Roman"/>
          <w:color w:val="auto"/>
          <w:lang w:eastAsia="zh-CN"/>
        </w:rPr>
        <w:t>）</w:t>
      </w:r>
      <w:r>
        <w:rPr>
          <w:rFonts w:hint="eastAsia"/>
          <w:color w:val="auto"/>
          <w:kern w:val="0"/>
          <w:sz w:val="24"/>
        </w:rPr>
        <w:t>计算该档各测试点的功率因数示值误差</w:t>
      </w:r>
      <w:r>
        <w:rPr>
          <w:i/>
          <w:iCs/>
          <w:color w:val="auto"/>
          <w:kern w:val="0"/>
          <w:sz w:val="24"/>
        </w:rPr>
        <w:t>S</w:t>
      </w:r>
      <w:r>
        <w:rPr>
          <w:i/>
          <w:iCs/>
          <w:color w:val="auto"/>
          <w:kern w:val="0"/>
          <w:sz w:val="24"/>
          <w:vertAlign w:val="subscript"/>
        </w:rPr>
        <w:t>n</w:t>
      </w:r>
      <w:r>
        <w:rPr>
          <w:rFonts w:hint="eastAsia"/>
          <w:color w:val="auto"/>
          <w:kern w:val="0"/>
          <w:sz w:val="24"/>
        </w:rPr>
        <w:t>，其结果应当符合</w:t>
      </w:r>
      <w:r>
        <w:rPr>
          <w:rFonts w:hint="eastAsia"/>
          <w:color w:val="auto"/>
          <w:kern w:val="0"/>
          <w:sz w:val="24"/>
          <w:lang w:val="en-US" w:eastAsia="zh-CN"/>
        </w:rPr>
        <w:t>条款</w:t>
      </w:r>
      <w:r>
        <w:rPr>
          <w:color w:val="auto"/>
          <w:kern w:val="0"/>
          <w:sz w:val="24"/>
        </w:rPr>
        <w:t>5.</w:t>
      </w:r>
      <w:r>
        <w:rPr>
          <w:rFonts w:hint="eastAsia"/>
          <w:color w:val="auto"/>
          <w:kern w:val="0"/>
          <w:sz w:val="24"/>
          <w:lang w:val="en-US" w:eastAsia="zh-CN"/>
        </w:rPr>
        <w:t>3.4</w:t>
      </w:r>
      <w:r>
        <w:rPr>
          <w:rFonts w:hint="eastAsia"/>
          <w:color w:val="auto"/>
          <w:kern w:val="0"/>
          <w:sz w:val="24"/>
        </w:rPr>
        <w:t>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30"/>
        </w:rPr>
        <w:object>
          <v:shape id="_x0000_i1037" o:spt="75" type="#_x0000_t75" style="height:35pt;width:101pt;" o:ole="t" filled="f" o:preferrelative="t" stroked="f" coordsize="21600,21600">
            <v:path/>
            <v:fill on="f" focussize="0,0"/>
            <v:stroke on="f"/>
            <v:imagedata r:id="rId42" o:title=""/>
            <o:lock v:ext="edit" aspectratio="t"/>
            <w10:wrap type="none"/>
            <w10:anchorlock/>
          </v:shape>
          <o:OLEObject Type="Embed" ProgID="Equation.KSEE3" ShapeID="_x0000_i1037" DrawAspect="Content" ObjectID="_1468075737" r:id="rId41">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10</w:t>
      </w:r>
      <w:r>
        <w:rPr>
          <w:rFonts w:hint="default" w:ascii="Times New Roman" w:hAnsi="Times New Roman" w:eastAsia="宋体" w:cs="Times New Roman"/>
          <w:color w:val="auto"/>
          <w:lang w:eastAsia="zh-CN"/>
        </w:rPr>
        <w:t>）</w:t>
      </w:r>
    </w:p>
    <w:p>
      <w:pPr>
        <w:spacing w:line="360" w:lineRule="auto"/>
        <w:rPr>
          <w:rFonts w:hint="eastAsia"/>
          <w:color w:val="auto"/>
          <w:kern w:val="0"/>
          <w:sz w:val="24"/>
        </w:rPr>
      </w:pPr>
      <w:r>
        <w:rPr>
          <w:color w:val="auto"/>
          <w:kern w:val="0"/>
          <w:sz w:val="24"/>
        </w:rPr>
        <w:t xml:space="preserve"> </w:t>
      </w:r>
      <w:r>
        <w:rPr>
          <w:rFonts w:hint="eastAsia"/>
          <w:color w:val="auto"/>
          <w:kern w:val="0"/>
          <w:sz w:val="24"/>
        </w:rPr>
        <w:t xml:space="preserve">      式中</w:t>
      </w:r>
      <w:r>
        <w:rPr>
          <w:color w:val="auto"/>
          <w:kern w:val="0"/>
          <w:sz w:val="24"/>
        </w:rPr>
        <w:t>：</w:t>
      </w:r>
      <w:r>
        <w:rPr>
          <w:i/>
          <w:iCs/>
          <w:color w:val="auto"/>
          <w:kern w:val="0"/>
          <w:sz w:val="24"/>
        </w:rPr>
        <w:t>S</w:t>
      </w:r>
      <w:r>
        <w:rPr>
          <w:i/>
          <w:iCs/>
          <w:color w:val="auto"/>
          <w:kern w:val="0"/>
          <w:sz w:val="24"/>
          <w:vertAlign w:val="subscript"/>
        </w:rPr>
        <w:t>n</w:t>
      </w:r>
      <w:r>
        <w:rPr>
          <w:rFonts w:hint="eastAsia"/>
          <w:color w:val="auto"/>
          <w:kern w:val="0"/>
          <w:sz w:val="24"/>
        </w:rPr>
        <w:t>—功率因数示值误差。</w:t>
      </w:r>
    </w:p>
    <w:p>
      <w:pPr>
        <w:tabs>
          <w:tab w:val="left" w:pos="630"/>
          <w:tab w:val="left" w:pos="8990"/>
        </w:tabs>
        <w:spacing w:line="360" w:lineRule="auto"/>
        <w:rPr>
          <w:rFonts w:hint="eastAsia"/>
          <w:color w:val="auto"/>
          <w:kern w:val="0"/>
          <w:sz w:val="24"/>
        </w:rPr>
      </w:pPr>
      <w:r>
        <w:rPr>
          <w:rFonts w:hint="eastAsia"/>
          <w:color w:val="auto"/>
          <w:kern w:val="0"/>
          <w:sz w:val="24"/>
        </w:rPr>
        <w:t xml:space="preserve">             </w:t>
      </w:r>
      <w:r>
        <w:rPr>
          <w:i/>
          <w:iCs/>
          <w:color w:val="auto"/>
          <w:kern w:val="0"/>
          <w:sz w:val="24"/>
        </w:rPr>
        <w:t>λ</w:t>
      </w:r>
      <w:r>
        <w:rPr>
          <w:i/>
          <w:iCs/>
          <w:color w:val="auto"/>
          <w:kern w:val="0"/>
          <w:sz w:val="24"/>
          <w:vertAlign w:val="subscript"/>
        </w:rPr>
        <w:t>n</w:t>
      </w:r>
      <w:r>
        <w:rPr>
          <w:color w:val="auto"/>
          <w:kern w:val="0"/>
          <w:sz w:val="24"/>
        </w:rPr>
        <w:t>—</w:t>
      </w:r>
      <w:r>
        <w:rPr>
          <w:rFonts w:hint="eastAsia"/>
          <w:color w:val="auto"/>
          <w:kern w:val="0"/>
        </w:rPr>
        <w:t>数字功率计</w:t>
      </w:r>
      <w:r>
        <w:rPr>
          <w:rFonts w:hint="eastAsia"/>
          <w:color w:val="auto"/>
          <w:kern w:val="0"/>
          <w:sz w:val="24"/>
        </w:rPr>
        <w:t>功率因数显示值。</w:t>
      </w:r>
    </w:p>
    <w:p>
      <w:pPr>
        <w:spacing w:line="360" w:lineRule="auto"/>
        <w:rPr>
          <w:rFonts w:hint="eastAsia"/>
          <w:color w:val="auto"/>
          <w:kern w:val="0"/>
          <w:sz w:val="24"/>
        </w:rPr>
      </w:pPr>
      <w:r>
        <w:rPr>
          <w:rFonts w:hint="eastAsia"/>
          <w:color w:val="auto"/>
          <w:kern w:val="0"/>
          <w:sz w:val="24"/>
        </w:rPr>
        <w:t xml:space="preserve">             </w:t>
      </w:r>
      <w:r>
        <w:rPr>
          <w:i/>
          <w:iCs/>
          <w:color w:val="auto"/>
          <w:kern w:val="0"/>
          <w:sz w:val="24"/>
        </w:rPr>
        <w:t>λ</w:t>
      </w:r>
      <w:r>
        <w:rPr>
          <w:rFonts w:hint="eastAsia"/>
          <w:color w:val="auto"/>
          <w:kern w:val="0"/>
          <w:sz w:val="24"/>
          <w:vertAlign w:val="subscript"/>
        </w:rPr>
        <w:t>示</w:t>
      </w:r>
      <w:r>
        <w:rPr>
          <w:rFonts w:hint="eastAsia"/>
          <w:color w:val="auto"/>
          <w:kern w:val="0"/>
          <w:sz w:val="24"/>
        </w:rPr>
        <w:t>—被校</w:t>
      </w:r>
      <w:r>
        <w:rPr>
          <w:rFonts w:hint="eastAsia"/>
          <w:color w:val="auto"/>
          <w:kern w:val="0"/>
          <w:sz w:val="24"/>
          <w:lang w:eastAsia="zh-CN"/>
        </w:rPr>
        <w:t>试验系统</w:t>
      </w:r>
      <w:r>
        <w:rPr>
          <w:rFonts w:hint="eastAsia"/>
          <w:color w:val="auto"/>
          <w:kern w:val="0"/>
          <w:sz w:val="24"/>
        </w:rPr>
        <w:t>功率因数显示值</w:t>
      </w:r>
      <w:r>
        <w:rPr>
          <w:color w:val="auto"/>
          <w:kern w:val="0"/>
          <w:sz w:val="24"/>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default"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7.2.5.2 标准功率因数表法</w:t>
      </w:r>
    </w:p>
    <w:p>
      <w:pPr>
        <w:keepNext w:val="0"/>
        <w:keepLines w:val="0"/>
        <w:pageBreakBefore w:val="0"/>
        <w:widowControl w:val="0"/>
        <w:numPr>
          <w:ilvl w:val="0"/>
          <w:numId w:val="0"/>
        </w:numPr>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7.2.5.</w:t>
      </w:r>
      <w:r>
        <w:rPr>
          <w:rFonts w:hint="eastAsia" w:cs="Times New Roman"/>
          <w:color w:val="auto"/>
          <w:kern w:val="2"/>
          <w:sz w:val="24"/>
          <w:szCs w:val="24"/>
          <w:shd w:val="clear" w:color="auto" w:fill="FFFFFF"/>
          <w:lang w:val="en-US" w:eastAsia="zh-CN" w:bidi="ar-SA"/>
        </w:rPr>
        <w:t>2.1 当被校试验系统动作时间过短或标准功率源输出量程无法满足被校试验系统时，采取标准功率因数表法，按图8接线</w:t>
      </w:r>
      <w:r>
        <w:rPr>
          <w:rFonts w:hint="eastAsia" w:ascii="Times New Roman" w:eastAsia="宋体"/>
          <w:color w:val="auto"/>
          <w:sz w:val="24"/>
          <w:szCs w:val="22"/>
          <w:lang w:val="en-US" w:eastAsia="zh-CN"/>
        </w:rPr>
        <w:t>进</w:t>
      </w:r>
      <w:r>
        <w:rPr>
          <w:rFonts w:hint="eastAsia" w:ascii="Times New Roman" w:eastAsia="宋体" w:cs="Times New Roman"/>
          <w:color w:val="auto"/>
          <w:kern w:val="2"/>
          <w:sz w:val="24"/>
          <w:szCs w:val="24"/>
          <w:shd w:val="clear" w:color="auto" w:fill="FFFFFF"/>
          <w:lang w:val="en-US" w:eastAsia="zh-CN" w:bidi="ar-SA"/>
        </w:rPr>
        <w:t>行</w:t>
      </w:r>
      <w:r>
        <w:rPr>
          <w:rFonts w:hint="default" w:ascii="Times New Roman" w:eastAsia="宋体" w:cs="Times New Roman"/>
          <w:color w:val="auto"/>
          <w:kern w:val="2"/>
          <w:sz w:val="24"/>
          <w:szCs w:val="24"/>
          <w:shd w:val="clear" w:color="auto" w:fill="FFFFFF"/>
          <w:lang w:val="en-US" w:eastAsia="zh-CN" w:bidi="ar-SA"/>
        </w:rPr>
        <w:t>功率因数示值误差校准</w:t>
      </w:r>
      <w:r>
        <w:rPr>
          <w:rFonts w:hint="eastAsia" w:cs="Times New Roman"/>
          <w:color w:val="auto"/>
          <w:kern w:val="2"/>
          <w:sz w:val="24"/>
          <w:szCs w:val="24"/>
          <w:shd w:val="clear" w:color="auto" w:fill="FFFFFF"/>
          <w:lang w:val="en-US" w:eastAsia="zh-CN" w:bidi="ar-SA"/>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color w:val="auto"/>
          <w:lang w:val="en-US" w:eastAsia="zh-CN"/>
        </w:rPr>
      </w:pPr>
      <w:r>
        <w:rPr>
          <w:rFonts w:hint="default"/>
          <w:color w:val="auto"/>
          <w:lang w:val="en-US" w:eastAsia="zh-CN"/>
        </w:rPr>
        <w:drawing>
          <wp:inline distT="0" distB="0" distL="114300" distR="114300">
            <wp:extent cx="4625975" cy="2077085"/>
            <wp:effectExtent l="0" t="0" r="0" b="10795"/>
            <wp:docPr id="19" name="图片 19" descr="功率因数标准表法(已去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功率因数标准表法(已去底)"/>
                    <pic:cNvPicPr>
                      <a:picLocks noChangeAspect="1"/>
                    </pic:cNvPicPr>
                  </pic:nvPicPr>
                  <pic:blipFill>
                    <a:blip r:embed="rId43"/>
                    <a:srcRect l="7357" t="10108" r="13079" b="26515"/>
                    <a:stretch>
                      <a:fillRect/>
                    </a:stretch>
                  </pic:blipFill>
                  <pic:spPr>
                    <a:xfrm>
                      <a:off x="0" y="0"/>
                      <a:ext cx="4625975" cy="2077085"/>
                    </a:xfrm>
                    <a:prstGeom prst="rect">
                      <a:avLst/>
                    </a:prstGeom>
                  </pic:spPr>
                </pic:pic>
              </a:graphicData>
            </a:graphic>
          </wp:inline>
        </w:drawing>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sz w:val="24"/>
          <w:szCs w:val="22"/>
          <w:lang w:val="en-US" w:eastAsia="zh-CN"/>
        </w:rPr>
        <w:t>图8  功率因数标准表法接线示意图</w:t>
      </w:r>
    </w:p>
    <w:p>
      <w:pPr>
        <w:keepNext w:val="0"/>
        <w:keepLines w:val="0"/>
        <w:pageBreakBefore w:val="0"/>
        <w:widowControl w:val="0"/>
        <w:tabs>
          <w:tab w:val="left" w:pos="630"/>
          <w:tab w:val="left" w:pos="8940"/>
        </w:tabs>
        <w:kinsoku/>
        <w:wordWrap/>
        <w:overflowPunct/>
        <w:topLinePunct w:val="0"/>
        <w:autoSpaceDE/>
        <w:autoSpaceDN/>
        <w:bidi w:val="0"/>
        <w:adjustRightInd/>
        <w:snapToGrid/>
        <w:spacing w:line="360" w:lineRule="auto"/>
        <w:ind w:firstLine="0" w:firstLineChars="0"/>
        <w:textAlignment w:val="auto"/>
        <w:rPr>
          <w:rFonts w:hint="default"/>
          <w:color w:val="auto"/>
          <w:kern w:val="0"/>
          <w:sz w:val="24"/>
          <w:lang w:val="en-US" w:eastAsia="zh-CN"/>
        </w:rPr>
      </w:pPr>
      <w:r>
        <w:rPr>
          <w:rFonts w:hint="eastAsia" w:ascii="Times New Roman" w:cs="Times New Roman"/>
          <w:color w:val="auto"/>
          <w:kern w:val="2"/>
          <w:sz w:val="24"/>
          <w:szCs w:val="24"/>
          <w:shd w:val="clear" w:color="auto" w:fill="FFFFFF"/>
          <w:lang w:val="en-US" w:eastAsia="zh-CN" w:bidi="ar-SA"/>
        </w:rPr>
        <w:t>7.2.5.</w:t>
      </w:r>
      <w:r>
        <w:rPr>
          <w:rFonts w:hint="eastAsia" w:cs="Times New Roman"/>
          <w:color w:val="auto"/>
          <w:kern w:val="2"/>
          <w:sz w:val="24"/>
          <w:szCs w:val="24"/>
          <w:shd w:val="clear" w:color="auto" w:fill="FFFFFF"/>
          <w:lang w:val="en-US" w:eastAsia="zh-CN" w:bidi="ar-SA"/>
        </w:rPr>
        <w:t>2.2</w:t>
      </w:r>
      <w:r>
        <w:rPr>
          <w:rFonts w:hint="eastAsia"/>
          <w:color w:val="auto"/>
          <w:kern w:val="0"/>
          <w:sz w:val="24"/>
        </w:rPr>
        <w:t>将被校</w:t>
      </w:r>
      <w:r>
        <w:rPr>
          <w:rFonts w:hint="eastAsia"/>
          <w:color w:val="auto"/>
          <w:kern w:val="0"/>
          <w:sz w:val="24"/>
          <w:lang w:eastAsia="zh-CN"/>
        </w:rPr>
        <w:t>试验系统</w:t>
      </w:r>
      <w:r>
        <w:rPr>
          <w:rFonts w:hint="eastAsia"/>
          <w:color w:val="auto"/>
          <w:kern w:val="0"/>
          <w:sz w:val="24"/>
        </w:rPr>
        <w:t>接通电源，进入正常操作流程，</w:t>
      </w:r>
      <w:r>
        <w:rPr>
          <w:rFonts w:hint="eastAsia"/>
          <w:color w:val="auto"/>
          <w:kern w:val="0"/>
          <w:sz w:val="24"/>
          <w:lang w:val="en-US" w:eastAsia="zh-CN"/>
        </w:rPr>
        <w:t>通过将高电压变换成校准装置或数字功率计能采集的低电压信号（若试验系统的电压输出值在校准装置或数字功率计的测量范围内，可以不使用电压互感/传感器及隔离放大器），同时记录方向一致的电流信号（若试验系统的电流输出值在校准装置或数字功率计的测量范围内，可以不适用电流互感/传感器或分流器），当数字功率计无法计算出功率因数实际值时，一般通过电流与电压之间的时间差计算出功率因数实际值，具体时间差的选取，如图9所示；</w:t>
      </w:r>
    </w:p>
    <w:p>
      <w:pPr>
        <w:keepNext w:val="0"/>
        <w:keepLines w:val="0"/>
        <w:pageBreakBefore w:val="0"/>
        <w:tabs>
          <w:tab w:val="left" w:pos="630"/>
          <w:tab w:val="left" w:pos="8940"/>
        </w:tabs>
        <w:kinsoku/>
        <w:wordWrap/>
        <w:overflowPunct/>
        <w:topLinePunct w:val="0"/>
        <w:bidi w:val="0"/>
        <w:adjustRightInd/>
        <w:snapToGrid/>
        <w:spacing w:line="360" w:lineRule="auto"/>
        <w:ind w:firstLine="0" w:firstLineChars="0"/>
        <w:jc w:val="center"/>
        <w:textAlignment w:val="auto"/>
        <w:rPr>
          <w:rFonts w:hint="default"/>
          <w:color w:val="auto"/>
          <w:kern w:val="0"/>
          <w:sz w:val="24"/>
          <w:lang w:val="en-US" w:eastAsia="zh-CN"/>
        </w:rPr>
      </w:pPr>
      <w:r>
        <w:rPr>
          <w:rFonts w:hint="default"/>
          <w:color w:val="auto"/>
          <w:kern w:val="0"/>
          <w:sz w:val="24"/>
          <w:lang w:val="en-US" w:eastAsia="zh-CN"/>
        </w:rPr>
        <w:drawing>
          <wp:inline distT="0" distB="0" distL="114300" distR="114300">
            <wp:extent cx="5502910" cy="2522855"/>
            <wp:effectExtent l="0" t="0" r="0" b="0"/>
            <wp:docPr id="20" name="图片 20" descr="功率因数波形选取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功率因数波形选取示意图"/>
                    <pic:cNvPicPr>
                      <a:picLocks noChangeAspect="1"/>
                    </pic:cNvPicPr>
                  </pic:nvPicPr>
                  <pic:blipFill>
                    <a:blip r:embed="rId44"/>
                    <a:srcRect l="2678" r="2972"/>
                    <a:stretch>
                      <a:fillRect/>
                    </a:stretch>
                  </pic:blipFill>
                  <pic:spPr>
                    <a:xfrm>
                      <a:off x="0" y="0"/>
                      <a:ext cx="5502910" cy="2522855"/>
                    </a:xfrm>
                    <a:prstGeom prst="rect">
                      <a:avLst/>
                    </a:prstGeom>
                  </pic:spPr>
                </pic:pic>
              </a:graphicData>
            </a:graphic>
          </wp:inline>
        </w:drawing>
      </w:r>
    </w:p>
    <w:p>
      <w:pPr>
        <w:keepNext w:val="0"/>
        <w:keepLines w:val="0"/>
        <w:pageBreakBefore w:val="0"/>
        <w:tabs>
          <w:tab w:val="left" w:pos="630"/>
          <w:tab w:val="left" w:pos="8940"/>
        </w:tabs>
        <w:kinsoku/>
        <w:wordWrap/>
        <w:overflowPunct/>
        <w:topLinePunct w:val="0"/>
        <w:bidi w:val="0"/>
        <w:adjustRightInd/>
        <w:snapToGrid/>
        <w:spacing w:line="360" w:lineRule="auto"/>
        <w:ind w:firstLine="0" w:firstLineChars="0"/>
        <w:jc w:val="center"/>
        <w:textAlignment w:val="auto"/>
        <w:rPr>
          <w:rFonts w:hint="default"/>
          <w:color w:val="auto"/>
          <w:kern w:val="0"/>
          <w:sz w:val="24"/>
          <w:lang w:val="en-US" w:eastAsia="zh-CN"/>
        </w:rPr>
      </w:pPr>
      <w:r>
        <w:rPr>
          <w:rFonts w:hint="eastAsia"/>
          <w:color w:val="auto"/>
          <w:kern w:val="0"/>
          <w:sz w:val="24"/>
          <w:lang w:val="en-US" w:eastAsia="zh-CN"/>
        </w:rPr>
        <w:t xml:space="preserve">图9  </w:t>
      </w:r>
      <w:r>
        <w:rPr>
          <w:rFonts w:hint="default"/>
          <w:color w:val="auto"/>
          <w:kern w:val="0"/>
          <w:sz w:val="24"/>
          <w:lang w:val="en-US" w:eastAsia="zh-CN"/>
        </w:rPr>
        <w:t>功率因数波形</w:t>
      </w:r>
      <w:r>
        <w:rPr>
          <w:rFonts w:hint="eastAsia"/>
          <w:color w:val="auto"/>
          <w:kern w:val="0"/>
          <w:sz w:val="24"/>
          <w:lang w:val="en-US" w:eastAsia="zh-CN"/>
        </w:rPr>
        <w:t>计算</w:t>
      </w:r>
      <w:r>
        <w:rPr>
          <w:rFonts w:hint="default"/>
          <w:color w:val="auto"/>
          <w:kern w:val="0"/>
          <w:sz w:val="24"/>
          <w:lang w:val="en-US" w:eastAsia="zh-CN"/>
        </w:rPr>
        <w:t>选取示意图</w:t>
      </w:r>
    </w:p>
    <w:p>
      <w:pPr>
        <w:keepNext w:val="0"/>
        <w:keepLines w:val="0"/>
        <w:pageBreakBefore w:val="0"/>
        <w:widowControl w:val="0"/>
        <w:tabs>
          <w:tab w:val="left" w:pos="630"/>
          <w:tab w:val="left" w:pos="8990"/>
        </w:tabs>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eastAsia="宋体" w:cs="Times New Roman"/>
          <w:color w:val="auto"/>
          <w:kern w:val="0"/>
          <w:sz w:val="24"/>
          <w:szCs w:val="24"/>
        </w:rPr>
      </w:pPr>
      <w:r>
        <w:rPr>
          <w:rFonts w:hint="eastAsia" w:ascii="Times New Roman" w:cs="Times New Roman"/>
          <w:color w:val="auto"/>
          <w:kern w:val="2"/>
          <w:sz w:val="24"/>
          <w:szCs w:val="24"/>
          <w:shd w:val="clear" w:color="auto" w:fill="FFFFFF"/>
          <w:lang w:val="en-US" w:eastAsia="zh-CN" w:bidi="ar-SA"/>
        </w:rPr>
        <w:t>7.2.5.</w:t>
      </w:r>
      <w:r>
        <w:rPr>
          <w:rFonts w:hint="eastAsia" w:cs="Times New Roman"/>
          <w:color w:val="auto"/>
          <w:kern w:val="2"/>
          <w:sz w:val="24"/>
          <w:szCs w:val="24"/>
          <w:shd w:val="clear" w:color="auto" w:fill="FFFFFF"/>
          <w:lang w:val="en-US" w:eastAsia="zh-CN" w:bidi="ar-SA"/>
        </w:rPr>
        <w:t>2.3</w:t>
      </w:r>
      <w:r>
        <w:rPr>
          <w:rFonts w:hint="default" w:ascii="Times New Roman" w:hAnsi="Times New Roman" w:eastAsia="宋体" w:cs="Times New Roman"/>
          <w:color w:val="auto"/>
          <w:kern w:val="0"/>
          <w:sz w:val="24"/>
          <w:szCs w:val="24"/>
        </w:rPr>
        <w:t>待被校</w:t>
      </w:r>
      <w:r>
        <w:rPr>
          <w:rFonts w:hint="default" w:ascii="Times New Roman" w:hAnsi="Times New Roman" w:eastAsia="宋体" w:cs="Times New Roman"/>
          <w:color w:val="auto"/>
          <w:kern w:val="0"/>
          <w:sz w:val="24"/>
          <w:szCs w:val="24"/>
          <w:lang w:val="en-US" w:eastAsia="zh-CN"/>
        </w:rPr>
        <w:t>试验系统</w:t>
      </w:r>
      <w:r>
        <w:rPr>
          <w:rFonts w:hint="default" w:ascii="Times New Roman" w:hAnsi="Times New Roman" w:eastAsia="宋体" w:cs="Times New Roman"/>
          <w:color w:val="auto"/>
          <w:kern w:val="0"/>
          <w:sz w:val="24"/>
          <w:szCs w:val="24"/>
          <w:lang w:eastAsia="zh-CN"/>
        </w:rPr>
        <w:t>显示出实测功率因数</w:t>
      </w:r>
      <w:r>
        <w:rPr>
          <w:rFonts w:hint="default" w:ascii="Times New Roman" w:hAnsi="Times New Roman" w:eastAsia="宋体" w:cs="Times New Roman"/>
          <w:color w:val="auto"/>
          <w:kern w:val="0"/>
          <w:sz w:val="24"/>
          <w:szCs w:val="24"/>
        </w:rPr>
        <w:t>后，记录</w:t>
      </w:r>
      <w:r>
        <w:rPr>
          <w:rFonts w:hint="default" w:ascii="Times New Roman" w:hAnsi="Times New Roman" w:eastAsia="宋体" w:cs="Times New Roman"/>
          <w:color w:val="auto"/>
          <w:kern w:val="0"/>
          <w:sz w:val="24"/>
          <w:szCs w:val="24"/>
          <w:lang w:eastAsia="zh-CN"/>
        </w:rPr>
        <w:t>试验系统</w:t>
      </w:r>
      <w:r>
        <w:rPr>
          <w:rFonts w:hint="default" w:ascii="Times New Roman" w:hAnsi="Times New Roman" w:eastAsia="宋体" w:cs="Times New Roman"/>
          <w:color w:val="auto"/>
          <w:kern w:val="0"/>
          <w:sz w:val="24"/>
          <w:szCs w:val="24"/>
        </w:rPr>
        <w:t>功率因数显示值和</w:t>
      </w:r>
      <w:r>
        <w:rPr>
          <w:rFonts w:hint="default" w:ascii="Times New Roman" w:hAnsi="Times New Roman" w:eastAsia="宋体" w:cs="Times New Roman"/>
          <w:color w:val="auto"/>
          <w:kern w:val="0"/>
          <w:sz w:val="24"/>
          <w:szCs w:val="24"/>
          <w:lang w:eastAsia="zh-CN"/>
        </w:rPr>
        <w:t>校准装置计算出的</w:t>
      </w:r>
      <w:r>
        <w:rPr>
          <w:rFonts w:hint="default" w:ascii="Times New Roman" w:hAnsi="Times New Roman" w:eastAsia="宋体" w:cs="Times New Roman"/>
          <w:color w:val="auto"/>
          <w:kern w:val="0"/>
          <w:sz w:val="24"/>
          <w:szCs w:val="24"/>
        </w:rPr>
        <w:t>功率因数</w:t>
      </w:r>
      <w:r>
        <w:rPr>
          <w:rFonts w:hint="default" w:ascii="Times New Roman" w:hAnsi="Times New Roman" w:eastAsia="宋体" w:cs="Times New Roman"/>
          <w:color w:val="auto"/>
          <w:kern w:val="0"/>
          <w:sz w:val="24"/>
          <w:szCs w:val="24"/>
          <w:lang w:eastAsia="zh-CN"/>
        </w:rPr>
        <w:t>实际</w:t>
      </w:r>
      <w:r>
        <w:rPr>
          <w:rFonts w:hint="default" w:ascii="Times New Roman" w:hAnsi="Times New Roman" w:eastAsia="宋体" w:cs="Times New Roman"/>
          <w:color w:val="auto"/>
          <w:kern w:val="0"/>
          <w:sz w:val="24"/>
          <w:szCs w:val="24"/>
        </w:rPr>
        <w:t>值</w:t>
      </w:r>
      <w:r>
        <w:rPr>
          <w:rFonts w:hint="default" w:ascii="Times New Roman" w:hAnsi="Times New Roman" w:eastAsia="宋体" w:cs="Times New Roman"/>
          <w:color w:val="auto"/>
          <w:kern w:val="0"/>
          <w:sz w:val="24"/>
          <w:szCs w:val="24"/>
          <w:lang w:eastAsia="zh-CN"/>
        </w:rPr>
        <w:t>。</w:t>
      </w:r>
      <w:r>
        <w:rPr>
          <w:rFonts w:hint="default" w:ascii="Times New Roman" w:hAnsi="Times New Roman" w:eastAsia="宋体" w:cs="Times New Roman"/>
          <w:color w:val="auto"/>
          <w:kern w:val="0"/>
          <w:sz w:val="24"/>
          <w:szCs w:val="24"/>
        </w:rPr>
        <w:t>按下式</w:t>
      </w:r>
      <w:r>
        <w:rPr>
          <w:rFonts w:hint="default" w:ascii="Times New Roman" w:hAnsi="Times New Roman" w:eastAsia="宋体" w:cs="Times New Roman"/>
          <w:color w:val="auto"/>
          <w:sz w:val="24"/>
          <w:szCs w:val="24"/>
          <w:lang w:eastAsia="zh-CN"/>
        </w:rPr>
        <w:t>（</w:t>
      </w:r>
      <w:r>
        <w:rPr>
          <w:rFonts w:hint="eastAsia" w:cs="Times New Roman"/>
          <w:color w:val="auto"/>
          <w:sz w:val="24"/>
          <w:szCs w:val="24"/>
          <w:lang w:val="en-US" w:eastAsia="zh-CN"/>
        </w:rPr>
        <w:t>11</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kern w:val="0"/>
          <w:sz w:val="24"/>
          <w:szCs w:val="24"/>
        </w:rPr>
        <w:t>计算该</w:t>
      </w:r>
      <w:r>
        <w:rPr>
          <w:rFonts w:hint="default" w:ascii="Times New Roman" w:hAnsi="Times New Roman" w:eastAsia="宋体" w:cs="Times New Roman"/>
          <w:color w:val="auto"/>
          <w:kern w:val="0"/>
          <w:sz w:val="24"/>
          <w:szCs w:val="24"/>
          <w:lang w:eastAsia="zh-CN"/>
        </w:rPr>
        <w:t>试验系统</w:t>
      </w:r>
      <w:r>
        <w:rPr>
          <w:rFonts w:hint="default" w:ascii="Times New Roman" w:hAnsi="Times New Roman" w:eastAsia="宋体" w:cs="Times New Roman"/>
          <w:color w:val="auto"/>
          <w:kern w:val="0"/>
          <w:sz w:val="24"/>
          <w:szCs w:val="24"/>
        </w:rPr>
        <w:t>的功率因数示值误差</w:t>
      </w:r>
      <w:r>
        <w:rPr>
          <w:rFonts w:hint="default" w:ascii="Times New Roman" w:hAnsi="Times New Roman" w:eastAsia="宋体" w:cs="Times New Roman"/>
          <w:i/>
          <w:iCs/>
          <w:color w:val="auto"/>
          <w:kern w:val="0"/>
          <w:sz w:val="24"/>
          <w:szCs w:val="24"/>
        </w:rPr>
        <w:t>S</w:t>
      </w:r>
      <w:r>
        <w:rPr>
          <w:rFonts w:hint="default" w:ascii="Times New Roman" w:hAnsi="Times New Roman" w:eastAsia="宋体" w:cs="Times New Roman"/>
          <w:i/>
          <w:iCs/>
          <w:color w:val="auto"/>
          <w:kern w:val="0"/>
          <w:sz w:val="24"/>
          <w:szCs w:val="24"/>
          <w:vertAlign w:val="subscript"/>
        </w:rPr>
        <w:t>n</w:t>
      </w:r>
      <w:r>
        <w:rPr>
          <w:rFonts w:hint="default" w:ascii="Times New Roman" w:hAnsi="Times New Roman" w:eastAsia="宋体" w:cs="Times New Roman"/>
          <w:color w:val="auto"/>
          <w:kern w:val="0"/>
          <w:sz w:val="24"/>
          <w:szCs w:val="24"/>
        </w:rPr>
        <w:t>，其结果应当符合</w:t>
      </w:r>
      <w:r>
        <w:rPr>
          <w:rFonts w:hint="default" w:ascii="Times New Roman" w:hAnsi="Times New Roman" w:eastAsia="宋体" w:cs="Times New Roman"/>
          <w:color w:val="auto"/>
          <w:kern w:val="0"/>
          <w:sz w:val="24"/>
          <w:szCs w:val="24"/>
          <w:lang w:val="en-US" w:eastAsia="zh-CN"/>
        </w:rPr>
        <w:t>条款</w:t>
      </w:r>
      <w:r>
        <w:rPr>
          <w:rFonts w:hint="default" w:ascii="Times New Roman" w:hAnsi="Times New Roman" w:eastAsia="宋体" w:cs="Times New Roman"/>
          <w:color w:val="auto"/>
          <w:kern w:val="0"/>
          <w:sz w:val="24"/>
          <w:szCs w:val="24"/>
        </w:rPr>
        <w:t>5.</w:t>
      </w:r>
      <w:r>
        <w:rPr>
          <w:rFonts w:hint="default" w:ascii="Times New Roman" w:hAnsi="Times New Roman" w:eastAsia="宋体" w:cs="Times New Roman"/>
          <w:color w:val="auto"/>
          <w:kern w:val="0"/>
          <w:sz w:val="24"/>
          <w:szCs w:val="24"/>
          <w:lang w:val="en-US" w:eastAsia="zh-CN"/>
        </w:rPr>
        <w:t>3.4</w:t>
      </w:r>
      <w:r>
        <w:rPr>
          <w:rFonts w:hint="default" w:ascii="Times New Roman" w:hAnsi="Times New Roman" w:eastAsia="宋体" w:cs="Times New Roman"/>
          <w:color w:val="auto"/>
          <w:kern w:val="0"/>
          <w:sz w:val="24"/>
          <w:szCs w:val="24"/>
        </w:rPr>
        <w:t>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30"/>
        </w:rPr>
        <w:object>
          <v:shape id="_x0000_i1038" o:spt="75" type="#_x0000_t75" style="height:35pt;width:101pt;" o:ole="t" filled="f" o:preferrelative="t" stroked="f" coordsize="21600,21600">
            <v:path/>
            <v:fill on="f" focussize="0,0"/>
            <v:stroke on="f"/>
            <v:imagedata r:id="rId42" o:title=""/>
            <o:lock v:ext="edit" aspectratio="t"/>
            <w10:wrap type="none"/>
            <w10:anchorlock/>
          </v:shape>
          <o:OLEObject Type="Embed" ProgID="Equation.KSEE3" ShapeID="_x0000_i1038" DrawAspect="Content" ObjectID="_1468075738" r:id="rId45">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11</w:t>
      </w:r>
      <w:r>
        <w:rPr>
          <w:rFonts w:hint="default" w:ascii="Times New Roman" w:hAnsi="Times New Roman" w:eastAsia="宋体" w:cs="Times New Roman"/>
          <w:color w:val="auto"/>
          <w:lang w:eastAsia="zh-CN"/>
        </w:rPr>
        <w:t>）</w:t>
      </w:r>
    </w:p>
    <w:p>
      <w:pPr>
        <w:spacing w:line="360" w:lineRule="auto"/>
        <w:rPr>
          <w:rFonts w:hint="eastAsia"/>
          <w:color w:val="auto"/>
          <w:kern w:val="0"/>
          <w:sz w:val="24"/>
        </w:rPr>
      </w:pPr>
      <w:r>
        <w:rPr>
          <w:color w:val="auto"/>
          <w:kern w:val="0"/>
          <w:sz w:val="24"/>
        </w:rPr>
        <w:t xml:space="preserve"> </w:t>
      </w:r>
      <w:r>
        <w:rPr>
          <w:rFonts w:hint="eastAsia"/>
          <w:color w:val="auto"/>
          <w:kern w:val="0"/>
          <w:sz w:val="24"/>
        </w:rPr>
        <w:t xml:space="preserve">      式中</w:t>
      </w:r>
      <w:r>
        <w:rPr>
          <w:color w:val="auto"/>
          <w:kern w:val="0"/>
          <w:sz w:val="24"/>
        </w:rPr>
        <w:t>：</w:t>
      </w:r>
      <w:r>
        <w:rPr>
          <w:i/>
          <w:iCs/>
          <w:color w:val="auto"/>
          <w:kern w:val="0"/>
          <w:sz w:val="24"/>
        </w:rPr>
        <w:t>S</w:t>
      </w:r>
      <w:r>
        <w:rPr>
          <w:i/>
          <w:iCs/>
          <w:color w:val="auto"/>
          <w:kern w:val="0"/>
          <w:sz w:val="24"/>
          <w:vertAlign w:val="subscript"/>
        </w:rPr>
        <w:t>n</w:t>
      </w:r>
      <w:r>
        <w:rPr>
          <w:rFonts w:hint="eastAsia"/>
          <w:color w:val="auto"/>
          <w:kern w:val="0"/>
          <w:sz w:val="24"/>
        </w:rPr>
        <w:t>—功率因数示值误差。</w:t>
      </w:r>
    </w:p>
    <w:p>
      <w:pPr>
        <w:tabs>
          <w:tab w:val="left" w:pos="630"/>
          <w:tab w:val="left" w:pos="8990"/>
        </w:tabs>
        <w:spacing w:line="360" w:lineRule="auto"/>
        <w:rPr>
          <w:rFonts w:hint="eastAsia"/>
          <w:color w:val="auto"/>
          <w:kern w:val="0"/>
          <w:sz w:val="24"/>
        </w:rPr>
      </w:pPr>
      <w:r>
        <w:rPr>
          <w:rFonts w:hint="eastAsia"/>
          <w:color w:val="auto"/>
          <w:kern w:val="0"/>
          <w:sz w:val="24"/>
        </w:rPr>
        <w:t xml:space="preserve">             </w:t>
      </w:r>
      <w:r>
        <w:rPr>
          <w:i/>
          <w:iCs/>
          <w:color w:val="auto"/>
          <w:kern w:val="0"/>
          <w:sz w:val="24"/>
        </w:rPr>
        <w:t>λ</w:t>
      </w:r>
      <w:r>
        <w:rPr>
          <w:i/>
          <w:iCs/>
          <w:color w:val="auto"/>
          <w:kern w:val="0"/>
          <w:sz w:val="24"/>
          <w:vertAlign w:val="subscript"/>
        </w:rPr>
        <w:t>n</w:t>
      </w:r>
      <w:r>
        <w:rPr>
          <w:color w:val="auto"/>
          <w:kern w:val="0"/>
          <w:sz w:val="24"/>
        </w:rPr>
        <w:t>—</w:t>
      </w:r>
      <w:r>
        <w:rPr>
          <w:rFonts w:hint="eastAsia"/>
          <w:color w:val="auto"/>
          <w:kern w:val="0"/>
        </w:rPr>
        <w:t>数字功率计</w:t>
      </w:r>
      <w:r>
        <w:rPr>
          <w:rFonts w:hint="eastAsia"/>
          <w:color w:val="auto"/>
          <w:kern w:val="0"/>
          <w:sz w:val="24"/>
        </w:rPr>
        <w:t>功率因数显示值。</w:t>
      </w:r>
    </w:p>
    <w:p>
      <w:pPr>
        <w:spacing w:line="360" w:lineRule="auto"/>
        <w:rPr>
          <w:rFonts w:hint="eastAsia"/>
          <w:color w:val="auto"/>
          <w:kern w:val="0"/>
          <w:sz w:val="24"/>
        </w:rPr>
      </w:pPr>
      <w:r>
        <w:rPr>
          <w:rFonts w:hint="eastAsia"/>
          <w:color w:val="auto"/>
          <w:kern w:val="0"/>
          <w:sz w:val="24"/>
        </w:rPr>
        <w:t xml:space="preserve">             </w:t>
      </w:r>
      <w:r>
        <w:rPr>
          <w:i/>
          <w:iCs/>
          <w:color w:val="auto"/>
          <w:kern w:val="0"/>
          <w:sz w:val="24"/>
        </w:rPr>
        <w:t>λ</w:t>
      </w:r>
      <w:r>
        <w:rPr>
          <w:rFonts w:hint="eastAsia"/>
          <w:color w:val="auto"/>
          <w:kern w:val="0"/>
          <w:sz w:val="24"/>
          <w:vertAlign w:val="subscript"/>
        </w:rPr>
        <w:t>示</w:t>
      </w:r>
      <w:r>
        <w:rPr>
          <w:rFonts w:hint="eastAsia"/>
          <w:color w:val="auto"/>
          <w:kern w:val="0"/>
          <w:sz w:val="24"/>
        </w:rPr>
        <w:t>—被校</w:t>
      </w:r>
      <w:r>
        <w:rPr>
          <w:rFonts w:hint="eastAsia"/>
          <w:color w:val="auto"/>
          <w:kern w:val="0"/>
          <w:sz w:val="24"/>
          <w:lang w:eastAsia="zh-CN"/>
        </w:rPr>
        <w:t>试验系统</w:t>
      </w:r>
      <w:r>
        <w:rPr>
          <w:rFonts w:hint="eastAsia"/>
          <w:color w:val="auto"/>
          <w:kern w:val="0"/>
          <w:sz w:val="24"/>
        </w:rPr>
        <w:t>功率因数显示值</w:t>
      </w:r>
      <w:r>
        <w:rPr>
          <w:color w:val="auto"/>
          <w:kern w:val="0"/>
          <w:sz w:val="24"/>
        </w:rPr>
        <w:t>。</w:t>
      </w:r>
    </w:p>
    <w:p>
      <w:pPr>
        <w:pStyle w:val="40"/>
        <w:spacing w:before="156" w:after="156" w:line="360" w:lineRule="auto"/>
        <w:rPr>
          <w:rFonts w:hint="eastAsia" w:ascii="Times New Roman" w:hAnsi="Times New Roman" w:cs="Times New Roman"/>
          <w:bCs w:val="0"/>
          <w:sz w:val="24"/>
          <w:szCs w:val="24"/>
          <w:lang w:val="en-US" w:eastAsia="zh-CN"/>
        </w:rPr>
      </w:pPr>
      <w:bookmarkStart w:id="93" w:name="_Toc22186"/>
      <w:bookmarkStart w:id="94" w:name="_Toc16728"/>
      <w:r>
        <w:rPr>
          <w:rFonts w:hint="eastAsia" w:ascii="Times New Roman" w:hAnsi="Times New Roman" w:cs="Times New Roman"/>
          <w:bCs w:val="0"/>
          <w:sz w:val="24"/>
          <w:szCs w:val="24"/>
          <w:lang w:val="en-US" w:eastAsia="zh-CN"/>
        </w:rPr>
        <w:t>7.2.6 纹波与噪声</w:t>
      </w:r>
      <w:bookmarkEnd w:id="93"/>
      <w:bookmarkEnd w:id="94"/>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w:t>
      </w:r>
      <w:r>
        <w:rPr>
          <w:rFonts w:hint="eastAsia" w:cs="Times New Roman"/>
          <w:color w:val="auto"/>
          <w:kern w:val="2"/>
          <w:sz w:val="24"/>
          <w:szCs w:val="24"/>
          <w:shd w:val="clear" w:color="auto" w:fill="FFFFFF"/>
          <w:lang w:val="en-US" w:eastAsia="zh-CN" w:bidi="ar-SA"/>
        </w:rPr>
        <w:t>6.1 纹波及噪声的校准，按图10接线，且确保所有测试设备采用同一电源插座。</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eastAsia="宋体"/>
          <w:color w:val="auto"/>
          <w:kern w:val="0"/>
          <w:sz w:val="24"/>
          <w:lang w:eastAsia="zh-CN"/>
        </w:rPr>
      </w:pPr>
      <w:r>
        <w:rPr>
          <w:rFonts w:hint="eastAsia" w:eastAsia="宋体"/>
          <w:color w:val="auto"/>
          <w:kern w:val="0"/>
          <w:sz w:val="24"/>
          <w:lang w:eastAsia="zh-CN"/>
        </w:rPr>
        <w:drawing>
          <wp:inline distT="0" distB="0" distL="114300" distR="114300">
            <wp:extent cx="4755515" cy="2023110"/>
            <wp:effectExtent l="0" t="0" r="0" b="0"/>
            <wp:docPr id="21" name="图片 21" descr="微信图片_20220322084508(已去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微信图片_20220322084508(已去底)"/>
                    <pic:cNvPicPr>
                      <a:picLocks noChangeAspect="1"/>
                    </pic:cNvPicPr>
                  </pic:nvPicPr>
                  <pic:blipFill>
                    <a:blip r:embed="rId46"/>
                    <a:srcRect l="6245" t="10188" r="8774" b="25690"/>
                    <a:stretch>
                      <a:fillRect/>
                    </a:stretch>
                  </pic:blipFill>
                  <pic:spPr>
                    <a:xfrm>
                      <a:off x="0" y="0"/>
                      <a:ext cx="4755515" cy="2023110"/>
                    </a:xfrm>
                    <a:prstGeom prst="rect">
                      <a:avLst/>
                    </a:prstGeom>
                  </pic:spPr>
                </pic:pic>
              </a:graphicData>
            </a:graphic>
          </wp:inline>
        </w:drawing>
      </w:r>
    </w:p>
    <w:p>
      <w:pPr>
        <w:keepNext w:val="0"/>
        <w:keepLines w:val="0"/>
        <w:pageBreakBefore w:val="0"/>
        <w:widowControl w:val="0"/>
        <w:tabs>
          <w:tab w:val="left" w:pos="630"/>
          <w:tab w:val="left" w:pos="8940"/>
        </w:tabs>
        <w:kinsoku/>
        <w:wordWrap/>
        <w:overflowPunct/>
        <w:topLinePunct w:val="0"/>
        <w:autoSpaceDE/>
        <w:autoSpaceDN/>
        <w:bidi w:val="0"/>
        <w:adjustRightInd/>
        <w:snapToGrid/>
        <w:spacing w:line="360" w:lineRule="auto"/>
        <w:ind w:firstLine="0" w:firstLineChars="0"/>
        <w:jc w:val="center"/>
        <w:textAlignment w:val="auto"/>
        <w:rPr>
          <w:rFonts w:hint="eastAsia" w:eastAsia="宋体"/>
          <w:color w:val="auto"/>
          <w:kern w:val="0"/>
          <w:sz w:val="24"/>
          <w:lang w:eastAsia="zh-CN"/>
        </w:rPr>
      </w:pPr>
      <w:r>
        <w:rPr>
          <w:rFonts w:hint="eastAsia"/>
          <w:color w:val="auto"/>
          <w:kern w:val="0"/>
          <w:sz w:val="24"/>
          <w:lang w:val="en-US" w:eastAsia="zh-CN"/>
        </w:rPr>
        <w:t>图10  纹波与噪声校准接线</w:t>
      </w:r>
      <w:r>
        <w:rPr>
          <w:rFonts w:hint="default"/>
          <w:color w:val="auto"/>
          <w:kern w:val="0"/>
          <w:sz w:val="24"/>
          <w:lang w:val="en-US" w:eastAsia="zh-CN"/>
        </w:rPr>
        <w:t>示意图</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w:t>
      </w:r>
      <w:r>
        <w:rPr>
          <w:rFonts w:hint="eastAsia" w:cs="Times New Roman"/>
          <w:color w:val="auto"/>
          <w:kern w:val="2"/>
          <w:sz w:val="24"/>
          <w:szCs w:val="24"/>
          <w:shd w:val="clear" w:color="auto" w:fill="FFFFFF"/>
          <w:lang w:val="en-US" w:eastAsia="zh-CN" w:bidi="ar-SA"/>
        </w:rPr>
        <w:t>6.2 设置或调节被校试验系统的直流输出，使被校试验系统的直流电压输出达到稳定的工作状态。</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w:t>
      </w:r>
      <w:r>
        <w:rPr>
          <w:rFonts w:hint="eastAsia" w:cs="Times New Roman"/>
          <w:color w:val="auto"/>
          <w:kern w:val="2"/>
          <w:sz w:val="24"/>
          <w:szCs w:val="24"/>
          <w:shd w:val="clear" w:color="auto" w:fill="FFFFFF"/>
          <w:lang w:val="en-US" w:eastAsia="zh-CN" w:bidi="ar-SA"/>
        </w:rPr>
        <w:t>6.3 输出稳定后，记录数字示波器（此时数字示波器的带宽需更改为低通20MHz，输入阻抗1MΩ，且处于交流耦合的状态，同时需根据试验系统的输出电压更改差分探头的分压器系数）或真有效值电压表测得的电压值</w:t>
      </w:r>
      <w:r>
        <w:rPr>
          <w:rFonts w:hint="default" w:ascii="Times New Roman" w:hAnsi="Times New Roman"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lang w:val="en-US" w:eastAsia="zh-CN" w:bidi="ar-SA"/>
        </w:rPr>
        <w:t>，若试验系统的输出电压在数字示波器或真有效值电压表的电压测量范围内，可以不适用宽频电压差分探头，直接适用数字示波器或真有效值电压表测量。</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w:t>
      </w:r>
      <w:r>
        <w:rPr>
          <w:rFonts w:hint="eastAsia" w:cs="Times New Roman"/>
          <w:color w:val="auto"/>
          <w:kern w:val="2"/>
          <w:sz w:val="24"/>
          <w:szCs w:val="24"/>
          <w:shd w:val="clear" w:color="auto" w:fill="FFFFFF"/>
          <w:lang w:val="en-US" w:eastAsia="zh-CN" w:bidi="ar-SA"/>
        </w:rPr>
        <w:t xml:space="preserve">6.4 </w:t>
      </w:r>
      <w:r>
        <w:rPr>
          <w:rFonts w:hint="default" w:ascii="Times New Roman" w:hAnsi="Times New Roman" w:eastAsia="宋体" w:cs="Times New Roman"/>
          <w:color w:val="auto"/>
          <w:kern w:val="2"/>
          <w:sz w:val="24"/>
          <w:szCs w:val="24"/>
          <w:shd w:val="clear" w:color="auto" w:fill="FFFFFF"/>
          <w:lang w:val="en-US" w:eastAsia="zh-CN" w:bidi="ar-SA"/>
        </w:rPr>
        <w:t>按下式（1</w:t>
      </w:r>
      <w:r>
        <w:rPr>
          <w:rFonts w:hint="eastAsia" w:cs="Times New Roman"/>
          <w:color w:val="auto"/>
          <w:kern w:val="2"/>
          <w:sz w:val="24"/>
          <w:szCs w:val="24"/>
          <w:shd w:val="clear" w:color="auto" w:fill="FFFFFF"/>
          <w:lang w:val="en-US" w:eastAsia="zh-CN" w:bidi="ar-SA"/>
        </w:rPr>
        <w:t>2</w:t>
      </w:r>
      <w:r>
        <w:rPr>
          <w:rFonts w:hint="default" w:ascii="Times New Roman" w:hAnsi="Times New Roman" w:eastAsia="宋体" w:cs="Times New Roman"/>
          <w:color w:val="auto"/>
          <w:kern w:val="2"/>
          <w:sz w:val="24"/>
          <w:szCs w:val="24"/>
          <w:shd w:val="clear" w:color="auto" w:fill="FFFFFF"/>
          <w:lang w:val="en-US" w:eastAsia="zh-CN" w:bidi="ar-SA"/>
        </w:rPr>
        <w:t>）计算该试</w:t>
      </w:r>
      <w:r>
        <w:rPr>
          <w:rFonts w:hint="eastAsia" w:cs="Times New Roman"/>
          <w:color w:val="auto"/>
          <w:kern w:val="2"/>
          <w:sz w:val="24"/>
          <w:szCs w:val="24"/>
          <w:shd w:val="clear" w:color="auto" w:fill="FFFFFF"/>
          <w:lang w:val="en-US" w:eastAsia="zh-CN" w:bidi="ar-SA"/>
        </w:rPr>
        <w:t>验系统纹波或噪声值</w:t>
      </w:r>
      <w:r>
        <w:rPr>
          <w:rFonts w:hint="eastAsia" w:cs="Times New Roman"/>
          <w:i/>
          <w:iCs/>
          <w:color w:val="auto"/>
          <w:kern w:val="2"/>
          <w:sz w:val="24"/>
          <w:szCs w:val="24"/>
          <w:shd w:val="clear" w:color="auto" w:fill="FFFFFF"/>
          <w:lang w:val="en-US" w:eastAsia="zh-CN" w:bidi="ar-SA"/>
        </w:rPr>
        <w:t>U</w:t>
      </w:r>
      <w:r>
        <w:rPr>
          <w:rFonts w:hint="eastAsia" w:cs="Times New Roman"/>
          <w:i/>
          <w:iCs/>
          <w:color w:val="auto"/>
          <w:kern w:val="2"/>
          <w:sz w:val="24"/>
          <w:szCs w:val="24"/>
          <w:shd w:val="clear" w:color="auto" w:fill="FFFFFF"/>
          <w:vertAlign w:val="subscript"/>
          <w:lang w:val="en-US" w:eastAsia="zh-CN" w:bidi="ar-SA"/>
        </w:rPr>
        <w:t>n</w:t>
      </w:r>
      <w:r>
        <w:rPr>
          <w:rFonts w:hint="eastAsia" w:cs="Times New Roman"/>
          <w:color w:val="auto"/>
          <w:kern w:val="2"/>
          <w:sz w:val="24"/>
          <w:szCs w:val="24"/>
          <w:shd w:val="clear" w:color="auto" w:fill="FFFFFF"/>
          <w:lang w:val="en-US" w:eastAsia="zh-CN" w:bidi="ar-SA"/>
        </w:rPr>
        <w:t>，其结果应当符合条款5.3.5的要求。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cs="Times New Roman"/>
          <w:i/>
          <w:iCs/>
          <w:color w:val="auto"/>
          <w:kern w:val="2"/>
          <w:sz w:val="24"/>
          <w:szCs w:val="24"/>
          <w:shd w:val="clear" w:color="auto" w:fill="FFFFFF"/>
          <w:lang w:val="en-US" w:eastAsia="zh-CN" w:bidi="ar-SA"/>
        </w:rPr>
        <w:t>U</w:t>
      </w:r>
      <w:r>
        <w:rPr>
          <w:rFonts w:hint="default" w:ascii="Times New Roman" w:hAnsi="Times New Roman" w:cs="Times New Roman"/>
          <w:i/>
          <w:iCs/>
          <w:color w:val="auto"/>
          <w:kern w:val="2"/>
          <w:sz w:val="24"/>
          <w:szCs w:val="24"/>
          <w:shd w:val="clear" w:color="auto" w:fill="FFFFFF"/>
          <w:vertAlign w:val="subscript"/>
          <w:lang w:val="en-US" w:eastAsia="zh-CN" w:bidi="ar-SA"/>
        </w:rPr>
        <w:t>n</w:t>
      </w:r>
      <w:r>
        <w:rPr>
          <w:rFonts w:hint="eastAsia" w:ascii="Times New Roman" w:cs="Times New Roman"/>
          <w:i/>
          <w:iCs/>
          <w:color w:val="auto"/>
          <w:kern w:val="2"/>
          <w:sz w:val="24"/>
          <w:szCs w:val="24"/>
          <w:shd w:val="clear" w:color="auto" w:fill="FFFFFF"/>
          <w:vertAlign w:val="baseline"/>
          <w:lang w:val="en-US" w:eastAsia="zh-CN" w:bidi="ar-SA"/>
        </w:rPr>
        <w:t>=K</w:t>
      </w:r>
      <w:r>
        <w:rPr>
          <w:rFonts w:hint="default" w:ascii="Times New Roman" w:hAnsi="Times New Roman" w:cs="Times New Roman"/>
          <w:i/>
          <w:iCs/>
          <w:color w:val="auto"/>
          <w:kern w:val="2"/>
          <w:sz w:val="24"/>
          <w:szCs w:val="24"/>
          <w:shd w:val="clear" w:color="auto" w:fill="FFFFFF"/>
          <w:lang w:val="en-US" w:eastAsia="zh-CN" w:bidi="ar-SA"/>
        </w:rPr>
        <w:t>U′</w:t>
      </w:r>
      <w:r>
        <w:rPr>
          <w:rFonts w:hint="default" w:ascii="Times New Roman" w:hAnsi="Times New Roman" w:eastAsia="宋体" w:cs="Times New Roman"/>
          <w:color w:val="auto"/>
          <w:vertAlign w:val="baseline"/>
          <w:lang w:val="en-US" w:eastAsia="zh-CN"/>
        </w:rPr>
        <w:t xml:space="preserve"> </w: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12</w:t>
      </w:r>
      <w:r>
        <w:rPr>
          <w:rFonts w:hint="default" w:ascii="Times New Roman" w:hAnsi="Times New Roman" w:eastAsia="宋体" w:cs="Times New Roman"/>
          <w:color w:val="auto"/>
          <w:lang w:eastAsia="zh-CN"/>
        </w:rPr>
        <w:t>）</w:t>
      </w:r>
    </w:p>
    <w:p>
      <w:pPr>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式中：</w:t>
      </w:r>
      <w:r>
        <w:rPr>
          <w:rFonts w:hint="default" w:ascii="Times New Roman" w:hAnsi="Times New Roman" w:eastAsia="宋体" w:cs="Times New Roman"/>
          <w:i/>
          <w:iCs/>
          <w:color w:val="auto"/>
          <w:kern w:val="0"/>
          <w:sz w:val="24"/>
          <w:szCs w:val="24"/>
          <w:lang w:val="en-US" w:eastAsia="zh-CN"/>
        </w:rPr>
        <w:t>U</w:t>
      </w:r>
      <w:r>
        <w:rPr>
          <w:rFonts w:hint="default" w:ascii="Times New Roman" w:hAnsi="Times New Roman" w:eastAsia="宋体" w:cs="Times New Roman"/>
          <w:i/>
          <w:iCs/>
          <w:color w:val="auto"/>
          <w:kern w:val="0"/>
          <w:sz w:val="24"/>
          <w:szCs w:val="24"/>
          <w:vertAlign w:val="subscript"/>
        </w:rPr>
        <w:t>n</w:t>
      </w:r>
      <w:r>
        <w:rPr>
          <w:rFonts w:hint="default" w:ascii="Times New Roman" w:hAnsi="Times New Roman" w:eastAsia="宋体" w:cs="Times New Roman"/>
          <w:color w:val="auto"/>
          <w:kern w:val="0"/>
          <w:sz w:val="24"/>
          <w:szCs w:val="24"/>
        </w:rPr>
        <w:t>—</w:t>
      </w:r>
      <w:r>
        <w:rPr>
          <w:rFonts w:hint="default" w:ascii="Times New Roman" w:hAnsi="Times New Roman" w:eastAsia="宋体" w:cs="Times New Roman"/>
          <w:color w:val="auto"/>
          <w:kern w:val="0"/>
          <w:sz w:val="24"/>
          <w:szCs w:val="24"/>
          <w:lang w:eastAsia="zh-CN"/>
        </w:rPr>
        <w:t>被校试验系统电压输出纹波与噪声的测量值</w:t>
      </w:r>
      <w:r>
        <w:rPr>
          <w:rFonts w:hint="default" w:ascii="Times New Roman" w:hAnsi="Times New Roman" w:eastAsia="宋体" w:cs="Times New Roman"/>
          <w:color w:val="auto"/>
          <w:kern w:val="0"/>
          <w:sz w:val="24"/>
          <w:szCs w:val="24"/>
        </w:rPr>
        <w:t>。</w:t>
      </w:r>
    </w:p>
    <w:p>
      <w:pPr>
        <w:tabs>
          <w:tab w:val="left" w:pos="630"/>
          <w:tab w:val="left" w:pos="8990"/>
        </w:tabs>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default" w:ascii="Times New Roman" w:hAnsi="Times New Roman" w:eastAsia="宋体" w:cs="Times New Roman"/>
          <w:i/>
          <w:iCs/>
          <w:color w:val="auto"/>
          <w:kern w:val="2"/>
          <w:sz w:val="24"/>
          <w:szCs w:val="24"/>
          <w:shd w:val="clear" w:color="auto" w:fill="FFFFFF"/>
          <w:lang w:val="en-US" w:eastAsia="zh-CN" w:bidi="ar-SA"/>
        </w:rPr>
        <w:t>U′</w:t>
      </w:r>
      <w:r>
        <w:rPr>
          <w:rFonts w:hint="default" w:ascii="Times New Roman" w:hAnsi="Times New Roman" w:eastAsia="宋体" w:cs="Times New Roman"/>
          <w:color w:val="auto"/>
          <w:kern w:val="0"/>
          <w:sz w:val="24"/>
          <w:szCs w:val="24"/>
        </w:rPr>
        <w:t>—</w:t>
      </w:r>
      <w:r>
        <w:rPr>
          <w:rFonts w:hint="default" w:ascii="Times New Roman" w:hAnsi="Times New Roman" w:eastAsia="宋体" w:cs="Times New Roman"/>
          <w:color w:val="auto"/>
          <w:kern w:val="0"/>
          <w:sz w:val="24"/>
          <w:szCs w:val="24"/>
          <w:lang w:eastAsia="zh-CN"/>
        </w:rPr>
        <w:t>数字示波器或真有效值电压表测得的电压值</w:t>
      </w:r>
      <w:r>
        <w:rPr>
          <w:rFonts w:hint="default" w:ascii="Times New Roman" w:hAnsi="Times New Roman" w:eastAsia="宋体" w:cs="Times New Roman"/>
          <w:color w:val="auto"/>
          <w:kern w:val="0"/>
          <w:sz w:val="24"/>
          <w:szCs w:val="24"/>
        </w:rPr>
        <w:t>。</w:t>
      </w:r>
    </w:p>
    <w:p>
      <w:pPr>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default" w:ascii="Times New Roman" w:hAnsi="Times New Roman" w:eastAsia="宋体" w:cs="Times New Roman"/>
          <w:i/>
          <w:iCs/>
          <w:color w:val="auto"/>
          <w:kern w:val="2"/>
          <w:sz w:val="24"/>
          <w:szCs w:val="24"/>
          <w:shd w:val="clear" w:color="auto" w:fill="FFFFFF"/>
          <w:vertAlign w:val="baseline"/>
          <w:lang w:val="en-US" w:eastAsia="zh-CN" w:bidi="ar-SA"/>
        </w:rPr>
        <w:t>K</w:t>
      </w:r>
      <w:r>
        <w:rPr>
          <w:rFonts w:hint="default" w:ascii="Times New Roman" w:hAnsi="Times New Roman" w:eastAsia="宋体" w:cs="Times New Roman"/>
          <w:color w:val="auto"/>
          <w:kern w:val="0"/>
          <w:sz w:val="24"/>
          <w:szCs w:val="24"/>
        </w:rPr>
        <w:t>—</w:t>
      </w:r>
      <w:r>
        <w:rPr>
          <w:rFonts w:hint="default" w:ascii="Times New Roman" w:hAnsi="Times New Roman" w:eastAsia="宋体" w:cs="Times New Roman"/>
          <w:color w:val="auto"/>
          <w:kern w:val="0"/>
          <w:sz w:val="24"/>
          <w:szCs w:val="24"/>
          <w:lang w:eastAsia="zh-CN"/>
        </w:rPr>
        <w:t>宽频电压差分探头的分压比系数（未使用差分探头时</w:t>
      </w:r>
      <w:r>
        <w:rPr>
          <w:rFonts w:hint="default" w:ascii="Times New Roman" w:hAnsi="Times New Roman" w:eastAsia="宋体" w:cs="Times New Roman"/>
          <w:i/>
          <w:iCs/>
          <w:color w:val="auto"/>
          <w:kern w:val="0"/>
          <w:sz w:val="24"/>
          <w:szCs w:val="24"/>
          <w:lang w:val="en-US" w:eastAsia="zh-CN"/>
        </w:rPr>
        <w:t>K</w:t>
      </w:r>
      <w:r>
        <w:rPr>
          <w:rFonts w:hint="default" w:ascii="Times New Roman" w:hAnsi="Times New Roman" w:eastAsia="宋体" w:cs="Times New Roman"/>
          <w:color w:val="auto"/>
          <w:kern w:val="0"/>
          <w:sz w:val="24"/>
          <w:szCs w:val="24"/>
          <w:lang w:val="en-US" w:eastAsia="zh-CN"/>
        </w:rPr>
        <w:t>等于1</w:t>
      </w:r>
      <w:r>
        <w:rPr>
          <w:rFonts w:hint="default" w:ascii="Times New Roman" w:hAnsi="Times New Roman" w:eastAsia="宋体" w:cs="Times New Roman"/>
          <w:color w:val="auto"/>
          <w:kern w:val="0"/>
          <w:sz w:val="24"/>
          <w:szCs w:val="24"/>
          <w:lang w:eastAsia="zh-CN"/>
        </w:rPr>
        <w:t>）</w:t>
      </w:r>
      <w:r>
        <w:rPr>
          <w:rFonts w:hint="default" w:ascii="Times New Roman" w:hAnsi="Times New Roman" w:eastAsia="宋体" w:cs="Times New Roman"/>
          <w:color w:val="auto"/>
          <w:kern w:val="0"/>
          <w:sz w:val="24"/>
          <w:szCs w:val="24"/>
        </w:rPr>
        <w:t>。</w:t>
      </w:r>
    </w:p>
    <w:p>
      <w:pPr>
        <w:pStyle w:val="40"/>
        <w:spacing w:before="156" w:after="156" w:line="360" w:lineRule="auto"/>
        <w:rPr>
          <w:rFonts w:hint="eastAsia" w:ascii="Times New Roman" w:hAnsi="Times New Roman" w:cs="Times New Roman"/>
          <w:bCs w:val="0"/>
          <w:sz w:val="24"/>
          <w:szCs w:val="24"/>
          <w:lang w:val="en-US" w:eastAsia="zh-CN"/>
        </w:rPr>
      </w:pPr>
      <w:bookmarkStart w:id="95" w:name="_Toc1801"/>
      <w:bookmarkStart w:id="96" w:name="_Toc11250"/>
      <w:r>
        <w:rPr>
          <w:rFonts w:hint="eastAsia" w:ascii="Times New Roman" w:hAnsi="Times New Roman" w:cs="Times New Roman"/>
          <w:bCs w:val="0"/>
          <w:sz w:val="24"/>
          <w:szCs w:val="24"/>
          <w:lang w:val="en-US" w:eastAsia="zh-CN"/>
        </w:rPr>
        <w:t>7.2.7 短期稳定性</w:t>
      </w:r>
      <w:bookmarkEnd w:id="95"/>
      <w:bookmarkEnd w:id="96"/>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default"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7.2.7.1 输出电压短期稳定性</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w:t>
      </w:r>
      <w:r>
        <w:rPr>
          <w:rFonts w:hint="eastAsia" w:cs="Times New Roman"/>
          <w:color w:val="auto"/>
          <w:kern w:val="2"/>
          <w:sz w:val="24"/>
          <w:szCs w:val="24"/>
          <w:shd w:val="clear" w:color="auto" w:fill="FFFFFF"/>
          <w:lang w:val="en-US" w:eastAsia="zh-CN" w:bidi="ar-SA"/>
        </w:rPr>
        <w:t>1.1</w:t>
      </w:r>
      <w:r>
        <w:rPr>
          <w:rFonts w:hint="eastAsia" w:ascii="Times New Roman" w:cs="Times New Roman"/>
          <w:color w:val="auto"/>
          <w:kern w:val="2"/>
          <w:sz w:val="24"/>
          <w:szCs w:val="24"/>
          <w:shd w:val="clear" w:color="auto" w:fill="FFFFFF"/>
          <w:lang w:val="en-US" w:eastAsia="zh-CN" w:bidi="ar-SA"/>
        </w:rPr>
        <w:t xml:space="preserve"> </w:t>
      </w:r>
      <w:r>
        <w:rPr>
          <w:rFonts w:hint="eastAsia" w:cs="Times New Roman"/>
          <w:color w:val="auto"/>
          <w:kern w:val="2"/>
          <w:sz w:val="24"/>
          <w:szCs w:val="24"/>
          <w:shd w:val="clear" w:color="auto" w:fill="FFFFFF"/>
          <w:lang w:val="en-US" w:eastAsia="zh-CN" w:bidi="ar-SA"/>
        </w:rPr>
        <w:t>按图4进行校准接线。</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7.2.7.1</w:t>
      </w:r>
      <w:r>
        <w:rPr>
          <w:rFonts w:hint="eastAsia" w:cs="Times New Roman"/>
          <w:color w:val="auto"/>
          <w:kern w:val="2"/>
          <w:sz w:val="24"/>
          <w:szCs w:val="24"/>
          <w:shd w:val="clear" w:color="auto" w:fill="FFFFFF"/>
          <w:lang w:val="en-US" w:eastAsia="zh-CN" w:bidi="ar-SA"/>
        </w:rPr>
        <w:t>.2</w:t>
      </w:r>
      <w:r>
        <w:rPr>
          <w:rFonts w:hint="eastAsia" w:ascii="Times New Roman" w:cs="Times New Roman"/>
          <w:color w:val="auto"/>
          <w:kern w:val="2"/>
          <w:sz w:val="24"/>
          <w:szCs w:val="24"/>
          <w:shd w:val="clear" w:color="auto" w:fill="FFFFFF"/>
          <w:lang w:val="en-US" w:eastAsia="zh-CN" w:bidi="ar-SA"/>
        </w:rPr>
        <w:t xml:space="preserve"> </w:t>
      </w:r>
      <w:r>
        <w:rPr>
          <w:rFonts w:hint="eastAsia" w:cs="Times New Roman"/>
          <w:color w:val="auto"/>
          <w:kern w:val="2"/>
          <w:sz w:val="24"/>
          <w:szCs w:val="24"/>
          <w:shd w:val="clear" w:color="auto" w:fill="FFFFFF"/>
          <w:lang w:val="en-US" w:eastAsia="zh-CN" w:bidi="ar-SA"/>
        </w:rPr>
        <w:t>设置或调节被校试验系统的输出电压</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lang w:val="en-US" w:eastAsia="zh-CN" w:bidi="ar-SA"/>
        </w:rPr>
        <w:t>，使被校试验系统的输出电压达到稳定的工作状态。</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default"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7.2.7.1</w:t>
      </w:r>
      <w:r>
        <w:rPr>
          <w:rFonts w:hint="eastAsia" w:cs="Times New Roman"/>
          <w:color w:val="auto"/>
          <w:kern w:val="2"/>
          <w:sz w:val="24"/>
          <w:szCs w:val="24"/>
          <w:shd w:val="clear" w:color="auto" w:fill="FFFFFF"/>
          <w:lang w:val="en-US" w:eastAsia="zh-CN" w:bidi="ar-SA"/>
        </w:rPr>
        <w:t>.3</w:t>
      </w:r>
      <w:r>
        <w:rPr>
          <w:rFonts w:hint="eastAsia" w:ascii="Times New Roman" w:cs="Times New Roman"/>
          <w:color w:val="auto"/>
          <w:kern w:val="2"/>
          <w:sz w:val="24"/>
          <w:szCs w:val="24"/>
          <w:shd w:val="clear" w:color="auto" w:fill="FFFFFF"/>
          <w:lang w:val="en-US" w:eastAsia="zh-CN" w:bidi="ar-SA"/>
        </w:rPr>
        <w:t xml:space="preserve"> </w:t>
      </w:r>
      <w:r>
        <w:rPr>
          <w:rFonts w:hint="eastAsia" w:cs="Times New Roman"/>
          <w:color w:val="auto"/>
          <w:kern w:val="2"/>
          <w:sz w:val="24"/>
          <w:szCs w:val="24"/>
          <w:shd w:val="clear" w:color="auto" w:fill="FFFFFF"/>
          <w:lang w:val="en-US" w:eastAsia="zh-CN" w:bidi="ar-SA"/>
        </w:rPr>
        <w:t>当输出电压稳定后，在被校试验系统可实施的输出时间间隔内，按一定的记录间隔记录数字多用表的测量值</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i</w:t>
      </w:r>
      <w:r>
        <w:rPr>
          <w:rFonts w:hint="eastAsia" w:cs="Times New Roman"/>
          <w:color w:val="auto"/>
          <w:kern w:val="2"/>
          <w:sz w:val="24"/>
          <w:szCs w:val="24"/>
          <w:shd w:val="clear" w:color="auto" w:fill="FFFFFF"/>
          <w:lang w:val="en-US" w:eastAsia="zh-CN" w:bidi="ar-SA"/>
        </w:rPr>
        <w:t>，并从所有的测量值</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i</w:t>
      </w:r>
      <w:r>
        <w:rPr>
          <w:rFonts w:hint="eastAsia" w:cs="Times New Roman"/>
          <w:color w:val="auto"/>
          <w:kern w:val="2"/>
          <w:sz w:val="24"/>
          <w:szCs w:val="24"/>
          <w:shd w:val="clear" w:color="auto" w:fill="FFFFFF"/>
          <w:lang w:val="en-US" w:eastAsia="zh-CN" w:bidi="ar-SA"/>
        </w:rPr>
        <w:t>中选取最大值</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max</w:t>
      </w:r>
      <w:r>
        <w:rPr>
          <w:rFonts w:hint="eastAsia" w:cs="Times New Roman"/>
          <w:color w:val="auto"/>
          <w:kern w:val="2"/>
          <w:sz w:val="24"/>
          <w:szCs w:val="24"/>
          <w:shd w:val="clear" w:color="auto" w:fill="FFFFFF"/>
          <w:lang w:val="en-US" w:eastAsia="zh-CN" w:bidi="ar-SA"/>
        </w:rPr>
        <w:t>和最小值</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min</w:t>
      </w:r>
      <w:r>
        <w:rPr>
          <w:rFonts w:hint="eastAsia" w:cs="Times New Roman"/>
          <w:color w:val="auto"/>
          <w:kern w:val="2"/>
          <w:sz w:val="24"/>
          <w:szCs w:val="24"/>
          <w:shd w:val="clear" w:color="auto" w:fill="FFFFFF"/>
          <w:lang w:val="en-US" w:eastAsia="zh-CN" w:bidi="ar-SA"/>
        </w:rPr>
        <w:t>。</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7.2.7.1</w:t>
      </w:r>
      <w:r>
        <w:rPr>
          <w:rFonts w:hint="eastAsia" w:cs="Times New Roman"/>
          <w:color w:val="auto"/>
          <w:kern w:val="2"/>
          <w:sz w:val="24"/>
          <w:szCs w:val="24"/>
          <w:shd w:val="clear" w:color="auto" w:fill="FFFFFF"/>
          <w:lang w:val="en-US" w:eastAsia="zh-CN" w:bidi="ar-SA"/>
        </w:rPr>
        <w:t>.4</w:t>
      </w:r>
      <w:r>
        <w:rPr>
          <w:rFonts w:hint="eastAsia" w:ascii="Times New Roman" w:cs="Times New Roman"/>
          <w:color w:val="auto"/>
          <w:kern w:val="2"/>
          <w:sz w:val="24"/>
          <w:szCs w:val="24"/>
          <w:shd w:val="clear" w:color="auto" w:fill="FFFFFF"/>
          <w:lang w:val="en-US" w:eastAsia="zh-CN" w:bidi="ar-SA"/>
        </w:rPr>
        <w:t xml:space="preserve"> </w:t>
      </w:r>
      <w:r>
        <w:rPr>
          <w:rFonts w:hint="eastAsia" w:cs="Times New Roman"/>
          <w:color w:val="auto"/>
          <w:kern w:val="2"/>
          <w:sz w:val="24"/>
          <w:szCs w:val="24"/>
          <w:shd w:val="clear" w:color="auto" w:fill="FFFFFF"/>
          <w:lang w:val="en-US" w:eastAsia="zh-CN" w:bidi="ar-SA"/>
        </w:rPr>
        <w:t>按下式</w:t>
      </w:r>
      <w:r>
        <w:rPr>
          <w:rFonts w:hint="default" w:ascii="Times New Roman" w:hAnsi="Times New Roman" w:eastAsia="宋体" w:cs="Times New Roman"/>
          <w:color w:val="auto"/>
          <w:kern w:val="2"/>
          <w:sz w:val="24"/>
          <w:szCs w:val="24"/>
          <w:shd w:val="clear" w:color="auto" w:fill="FFFFFF"/>
          <w:lang w:val="en-US" w:eastAsia="zh-CN" w:bidi="ar-SA"/>
        </w:rPr>
        <w:t>（1</w:t>
      </w:r>
      <w:r>
        <w:rPr>
          <w:rFonts w:hint="eastAsia" w:cs="Times New Roman"/>
          <w:color w:val="auto"/>
          <w:kern w:val="2"/>
          <w:sz w:val="24"/>
          <w:szCs w:val="24"/>
          <w:shd w:val="clear" w:color="auto" w:fill="FFFFFF"/>
          <w:lang w:val="en-US" w:eastAsia="zh-CN" w:bidi="ar-SA"/>
        </w:rPr>
        <w:t>3</w:t>
      </w:r>
      <w:r>
        <w:rPr>
          <w:rFonts w:hint="default" w:ascii="Times New Roman" w:hAnsi="Times New Roman" w:eastAsia="宋体" w:cs="Times New Roman"/>
          <w:color w:val="auto"/>
          <w:kern w:val="2"/>
          <w:sz w:val="24"/>
          <w:szCs w:val="24"/>
          <w:shd w:val="clear" w:color="auto" w:fill="FFFFFF"/>
          <w:lang w:val="en-US" w:eastAsia="zh-CN" w:bidi="ar-SA"/>
        </w:rPr>
        <w:t>）</w:t>
      </w:r>
      <w:r>
        <w:rPr>
          <w:rFonts w:hint="eastAsia" w:cs="Times New Roman"/>
          <w:color w:val="auto"/>
          <w:kern w:val="2"/>
          <w:sz w:val="24"/>
          <w:szCs w:val="24"/>
          <w:shd w:val="clear" w:color="auto" w:fill="FFFFFF"/>
          <w:lang w:val="en-US" w:eastAsia="zh-CN" w:bidi="ar-SA"/>
        </w:rPr>
        <w:t>计算该试验系统输出电压的短期稳定性</w:t>
      </w:r>
      <w:r>
        <w:rPr>
          <w:rFonts w:hint="eastAsia" w:cs="Times New Roman"/>
          <w:i/>
          <w:iCs/>
          <w:color w:val="auto"/>
          <w:kern w:val="2"/>
          <w:sz w:val="24"/>
          <w:szCs w:val="24"/>
          <w:shd w:val="clear" w:color="auto" w:fill="FFFFFF"/>
          <w:lang w:val="en-US" w:eastAsia="zh-CN" w:bidi="ar-SA"/>
        </w:rPr>
        <w:t>S</w:t>
      </w:r>
      <w:r>
        <w:rPr>
          <w:rFonts w:hint="eastAsia" w:cs="Times New Roman"/>
          <w:i w:val="0"/>
          <w:iCs w:val="0"/>
          <w:color w:val="auto"/>
          <w:kern w:val="2"/>
          <w:sz w:val="24"/>
          <w:szCs w:val="24"/>
          <w:shd w:val="clear" w:color="auto" w:fill="FFFFFF"/>
          <w:vertAlign w:val="subscript"/>
          <w:lang w:val="en-US" w:eastAsia="zh-CN" w:bidi="ar-SA"/>
        </w:rPr>
        <w:t>ev</w:t>
      </w:r>
      <w:r>
        <w:rPr>
          <w:rFonts w:hint="eastAsia" w:cs="Times New Roman"/>
          <w:color w:val="auto"/>
          <w:kern w:val="2"/>
          <w:sz w:val="24"/>
          <w:szCs w:val="24"/>
          <w:shd w:val="clear" w:color="auto" w:fill="FFFFFF"/>
          <w:lang w:val="en-US" w:eastAsia="zh-CN" w:bidi="ar-SA"/>
        </w:rPr>
        <w:t>，其结果应当符合条款5.3.6的要求。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28"/>
        </w:rPr>
        <w:object>
          <v:shape id="_x0000_i1039" o:spt="75" type="#_x0000_t75" style="height:34pt;width:126pt;" o:ole="t" filled="f" o:preferrelative="t" stroked="f" coordsize="21600,21600">
            <v:path/>
            <v:fill on="f" focussize="0,0"/>
            <v:stroke on="f"/>
            <v:imagedata r:id="rId48" o:title=""/>
            <o:lock v:ext="edit" aspectratio="t"/>
            <w10:wrap type="none"/>
            <w10:anchorlock/>
          </v:shape>
          <o:OLEObject Type="Embed" ProgID="Equation.KSEE3" ShapeID="_x0000_i1039" DrawAspect="Content" ObjectID="_1468075739" r:id="rId47">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13</w:t>
      </w:r>
      <w:r>
        <w:rPr>
          <w:rFonts w:hint="default" w:ascii="Times New Roman" w:hAnsi="Times New Roman" w:eastAsia="宋体" w:cs="Times New Roman"/>
          <w:color w:val="auto"/>
          <w:lang w:eastAsia="zh-CN"/>
        </w:rPr>
        <w:t>）</w:t>
      </w:r>
    </w:p>
    <w:p>
      <w:pPr>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式中：</w:t>
      </w:r>
      <w:r>
        <w:rPr>
          <w:rFonts w:hint="eastAsia" w:cs="Times New Roman"/>
          <w:i/>
          <w:iCs/>
          <w:color w:val="auto"/>
          <w:kern w:val="2"/>
          <w:sz w:val="24"/>
          <w:szCs w:val="24"/>
          <w:shd w:val="clear" w:color="auto" w:fill="FFFFFF"/>
          <w:lang w:val="en-US" w:eastAsia="zh-CN" w:bidi="ar-SA"/>
        </w:rPr>
        <w:t>S</w:t>
      </w:r>
      <w:r>
        <w:rPr>
          <w:rFonts w:hint="eastAsia" w:cs="Times New Roman"/>
          <w:i w:val="0"/>
          <w:iCs w:val="0"/>
          <w:color w:val="auto"/>
          <w:kern w:val="2"/>
          <w:sz w:val="24"/>
          <w:szCs w:val="24"/>
          <w:shd w:val="clear" w:color="auto" w:fill="FFFFFF"/>
          <w:vertAlign w:val="subscript"/>
          <w:lang w:val="en-US" w:eastAsia="zh-CN" w:bidi="ar-SA"/>
        </w:rPr>
        <w:t>ev</w:t>
      </w:r>
      <w:r>
        <w:rPr>
          <w:rFonts w:hint="default" w:ascii="Times New Roman" w:hAnsi="Times New Roman" w:eastAsia="宋体" w:cs="Times New Roman"/>
          <w:color w:val="auto"/>
          <w:kern w:val="0"/>
          <w:sz w:val="24"/>
          <w:szCs w:val="24"/>
        </w:rPr>
        <w:t>—</w:t>
      </w:r>
      <w:r>
        <w:rPr>
          <w:rFonts w:hint="default" w:ascii="Times New Roman" w:hAnsi="Times New Roman" w:eastAsia="宋体" w:cs="Times New Roman"/>
          <w:color w:val="auto"/>
          <w:kern w:val="0"/>
          <w:sz w:val="24"/>
          <w:szCs w:val="24"/>
          <w:lang w:eastAsia="zh-CN"/>
        </w:rPr>
        <w:t>被校试验系统</w:t>
      </w:r>
      <w:r>
        <w:rPr>
          <w:rFonts w:hint="eastAsia" w:cs="Times New Roman"/>
          <w:color w:val="auto"/>
          <w:kern w:val="0"/>
          <w:sz w:val="24"/>
          <w:szCs w:val="24"/>
          <w:lang w:eastAsia="zh-CN"/>
        </w:rPr>
        <w:t>输出</w:t>
      </w:r>
      <w:r>
        <w:rPr>
          <w:rFonts w:hint="default" w:ascii="Times New Roman" w:hAnsi="Times New Roman" w:eastAsia="宋体" w:cs="Times New Roman"/>
          <w:color w:val="auto"/>
          <w:kern w:val="0"/>
          <w:sz w:val="24"/>
          <w:szCs w:val="24"/>
          <w:lang w:eastAsia="zh-CN"/>
        </w:rPr>
        <w:t>电压</w:t>
      </w:r>
      <w:r>
        <w:rPr>
          <w:rFonts w:hint="eastAsia" w:cs="Times New Roman"/>
          <w:color w:val="auto"/>
          <w:kern w:val="0"/>
          <w:sz w:val="24"/>
          <w:szCs w:val="24"/>
          <w:lang w:eastAsia="zh-CN"/>
        </w:rPr>
        <w:t>短期稳定性</w:t>
      </w:r>
      <w:r>
        <w:rPr>
          <w:rFonts w:hint="default" w:ascii="Times New Roman" w:hAnsi="Times New Roman" w:eastAsia="宋体" w:cs="Times New Roman"/>
          <w:color w:val="auto"/>
          <w:kern w:val="0"/>
          <w:sz w:val="24"/>
          <w:szCs w:val="24"/>
        </w:rPr>
        <w:t>。</w:t>
      </w:r>
    </w:p>
    <w:p>
      <w:pPr>
        <w:tabs>
          <w:tab w:val="left" w:pos="630"/>
          <w:tab w:val="left" w:pos="8990"/>
        </w:tabs>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max</w:t>
      </w:r>
      <w:r>
        <w:rPr>
          <w:rFonts w:hint="default" w:ascii="Times New Roman" w:hAnsi="Times New Roman" w:eastAsia="宋体" w:cs="Times New Roman"/>
          <w:color w:val="auto"/>
          <w:kern w:val="0"/>
          <w:sz w:val="24"/>
          <w:szCs w:val="24"/>
        </w:rPr>
        <w:t>—</w:t>
      </w:r>
      <w:r>
        <w:rPr>
          <w:rFonts w:hint="eastAsia" w:cs="Times New Roman"/>
          <w:color w:val="auto"/>
          <w:kern w:val="0"/>
          <w:sz w:val="24"/>
          <w:szCs w:val="24"/>
          <w:lang w:eastAsia="zh-CN"/>
        </w:rPr>
        <w:t>规定的时间间隔内</w:t>
      </w:r>
      <w:r>
        <w:rPr>
          <w:rFonts w:hint="eastAsia" w:cs="Times New Roman"/>
          <w:color w:val="auto"/>
          <w:kern w:val="2"/>
          <w:sz w:val="24"/>
          <w:szCs w:val="24"/>
          <w:shd w:val="clear" w:color="auto" w:fill="FFFFFF"/>
          <w:lang w:val="en-US" w:eastAsia="zh-CN" w:bidi="ar-SA"/>
        </w:rPr>
        <w:t>数字多用</w:t>
      </w:r>
      <w:r>
        <w:rPr>
          <w:rFonts w:hint="default" w:ascii="Times New Roman" w:hAnsi="Times New Roman" w:eastAsia="宋体" w:cs="Times New Roman"/>
          <w:color w:val="auto"/>
          <w:kern w:val="0"/>
          <w:sz w:val="24"/>
          <w:szCs w:val="24"/>
          <w:lang w:eastAsia="zh-CN"/>
        </w:rPr>
        <w:t>表测得的电压</w:t>
      </w:r>
      <w:r>
        <w:rPr>
          <w:rFonts w:hint="eastAsia" w:cs="Times New Roman"/>
          <w:color w:val="auto"/>
          <w:kern w:val="0"/>
          <w:sz w:val="24"/>
          <w:szCs w:val="24"/>
          <w:lang w:eastAsia="zh-CN"/>
        </w:rPr>
        <w:t>最大</w:t>
      </w:r>
      <w:r>
        <w:rPr>
          <w:rFonts w:hint="default" w:ascii="Times New Roman" w:hAnsi="Times New Roman" w:eastAsia="宋体" w:cs="Times New Roman"/>
          <w:color w:val="auto"/>
          <w:kern w:val="0"/>
          <w:sz w:val="24"/>
          <w:szCs w:val="24"/>
          <w:lang w:eastAsia="zh-CN"/>
        </w:rPr>
        <w:t>值</w:t>
      </w:r>
      <w:r>
        <w:rPr>
          <w:rFonts w:hint="default" w:ascii="Times New Roman" w:hAnsi="Times New Roman" w:eastAsia="宋体" w:cs="Times New Roman"/>
          <w:color w:val="auto"/>
          <w:kern w:val="0"/>
          <w:sz w:val="24"/>
          <w:szCs w:val="24"/>
        </w:rPr>
        <w:t>。</w:t>
      </w:r>
    </w:p>
    <w:p>
      <w:pPr>
        <w:tabs>
          <w:tab w:val="left" w:pos="630"/>
          <w:tab w:val="left" w:pos="8990"/>
        </w:tabs>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min</w:t>
      </w:r>
      <w:r>
        <w:rPr>
          <w:rFonts w:hint="default" w:ascii="Times New Roman" w:hAnsi="Times New Roman" w:eastAsia="宋体" w:cs="Times New Roman"/>
          <w:color w:val="auto"/>
          <w:kern w:val="0"/>
          <w:sz w:val="24"/>
          <w:szCs w:val="24"/>
        </w:rPr>
        <w:t>—</w:t>
      </w:r>
      <w:r>
        <w:rPr>
          <w:rFonts w:hint="eastAsia" w:cs="Times New Roman"/>
          <w:color w:val="auto"/>
          <w:kern w:val="0"/>
          <w:sz w:val="24"/>
          <w:szCs w:val="24"/>
          <w:lang w:eastAsia="zh-CN"/>
        </w:rPr>
        <w:t>规定的时间间隔内</w:t>
      </w:r>
      <w:r>
        <w:rPr>
          <w:rFonts w:hint="eastAsia" w:cs="Times New Roman"/>
          <w:color w:val="auto"/>
          <w:kern w:val="2"/>
          <w:sz w:val="24"/>
          <w:szCs w:val="24"/>
          <w:shd w:val="clear" w:color="auto" w:fill="FFFFFF"/>
          <w:lang w:val="en-US" w:eastAsia="zh-CN" w:bidi="ar-SA"/>
        </w:rPr>
        <w:t>数字多用</w:t>
      </w:r>
      <w:r>
        <w:rPr>
          <w:rFonts w:hint="default" w:ascii="Times New Roman" w:hAnsi="Times New Roman" w:eastAsia="宋体" w:cs="Times New Roman"/>
          <w:color w:val="auto"/>
          <w:kern w:val="0"/>
          <w:sz w:val="24"/>
          <w:szCs w:val="24"/>
          <w:lang w:eastAsia="zh-CN"/>
        </w:rPr>
        <w:t>表测得的电压</w:t>
      </w:r>
      <w:r>
        <w:rPr>
          <w:rFonts w:hint="eastAsia" w:cs="Times New Roman"/>
          <w:color w:val="auto"/>
          <w:kern w:val="0"/>
          <w:sz w:val="24"/>
          <w:szCs w:val="24"/>
          <w:lang w:eastAsia="zh-CN"/>
        </w:rPr>
        <w:t>最小</w:t>
      </w:r>
      <w:r>
        <w:rPr>
          <w:rFonts w:hint="default" w:ascii="Times New Roman" w:hAnsi="Times New Roman" w:eastAsia="宋体" w:cs="Times New Roman"/>
          <w:color w:val="auto"/>
          <w:kern w:val="0"/>
          <w:sz w:val="24"/>
          <w:szCs w:val="24"/>
          <w:lang w:eastAsia="zh-CN"/>
        </w:rPr>
        <w:t>值</w:t>
      </w:r>
      <w:r>
        <w:rPr>
          <w:rFonts w:hint="default" w:ascii="Times New Roman" w:hAnsi="Times New Roman" w:eastAsia="宋体" w:cs="Times New Roman"/>
          <w:color w:val="auto"/>
          <w:kern w:val="0"/>
          <w:sz w:val="24"/>
          <w:szCs w:val="24"/>
        </w:rPr>
        <w:t>。</w:t>
      </w:r>
    </w:p>
    <w:p>
      <w:pPr>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eastAsia" w:cs="Times New Roman"/>
          <w:i/>
          <w:iCs/>
          <w:color w:val="auto"/>
          <w:kern w:val="2"/>
          <w:sz w:val="24"/>
          <w:szCs w:val="24"/>
          <w:shd w:val="clear" w:color="auto" w:fill="FFFFFF"/>
          <w:lang w:val="en-US" w:eastAsia="zh-CN" w:bidi="ar-SA"/>
        </w:rPr>
        <w:t>U</w:t>
      </w:r>
      <w:r>
        <w:rPr>
          <w:rFonts w:hint="default" w:ascii="Times New Roman" w:hAnsi="Times New Roman" w:eastAsia="宋体" w:cs="Times New Roman"/>
          <w:color w:val="auto"/>
          <w:kern w:val="0"/>
          <w:sz w:val="24"/>
          <w:szCs w:val="24"/>
        </w:rPr>
        <w:t>—</w:t>
      </w:r>
      <w:r>
        <w:rPr>
          <w:rFonts w:hint="eastAsia" w:cs="Times New Roman"/>
          <w:color w:val="auto"/>
          <w:kern w:val="0"/>
          <w:sz w:val="24"/>
          <w:szCs w:val="24"/>
          <w:lang w:eastAsia="zh-CN"/>
        </w:rPr>
        <w:t>被校试验系统输出电压的设定值</w:t>
      </w:r>
      <w:r>
        <w:rPr>
          <w:rFonts w:hint="default" w:ascii="Times New Roman" w:hAnsi="Times New Roman" w:eastAsia="宋体" w:cs="Times New Roman"/>
          <w:color w:val="auto"/>
          <w:kern w:val="0"/>
          <w:sz w:val="24"/>
          <w:szCs w:val="24"/>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auto"/>
        <w:rPr>
          <w:rFonts w:hint="default" w:ascii="Times New Roman"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7.2.7.2 输出电流短期稳定性</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7.2.7.2</w:t>
      </w:r>
      <w:r>
        <w:rPr>
          <w:rFonts w:hint="eastAsia" w:cs="Times New Roman"/>
          <w:color w:val="auto"/>
          <w:kern w:val="2"/>
          <w:sz w:val="24"/>
          <w:szCs w:val="24"/>
          <w:shd w:val="clear" w:color="auto" w:fill="FFFFFF"/>
          <w:lang w:val="en-US" w:eastAsia="zh-CN" w:bidi="ar-SA"/>
        </w:rPr>
        <w:t>.1 按图1接线，若试验系统的电流输出值在数字多用表的测量范围内，可不使用电流互感/传感器或分流器。</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7.2.7.2</w:t>
      </w:r>
      <w:r>
        <w:rPr>
          <w:rFonts w:hint="eastAsia" w:cs="Times New Roman"/>
          <w:color w:val="auto"/>
          <w:kern w:val="2"/>
          <w:sz w:val="24"/>
          <w:szCs w:val="24"/>
          <w:shd w:val="clear" w:color="auto" w:fill="FFFFFF"/>
          <w:lang w:val="en-US" w:eastAsia="zh-CN" w:bidi="ar-SA"/>
        </w:rPr>
        <w:t>.2 设置或调节被校试验系统的输出电流</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lang w:val="en-US" w:eastAsia="zh-CN" w:bidi="ar-SA"/>
        </w:rPr>
        <w:t>，使被校试验系统的输出电流达到稳定的工作状态。</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default"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7.2.7.2</w:t>
      </w:r>
      <w:r>
        <w:rPr>
          <w:rFonts w:hint="eastAsia" w:cs="Times New Roman"/>
          <w:color w:val="auto"/>
          <w:kern w:val="2"/>
          <w:sz w:val="24"/>
          <w:szCs w:val="24"/>
          <w:shd w:val="clear" w:color="auto" w:fill="FFFFFF"/>
          <w:lang w:val="en-US" w:eastAsia="zh-CN" w:bidi="ar-SA"/>
        </w:rPr>
        <w:t>.3 当输出电流稳定后，在被校试验系统可实施的输出时间间隔内，按一定的记录间隔记录校准装置（或数字多用表）的测量值</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vertAlign w:val="subscript"/>
          <w:lang w:val="en-US" w:eastAsia="zh-CN" w:bidi="ar-SA"/>
        </w:rPr>
        <w:t>i</w:t>
      </w:r>
      <w:r>
        <w:rPr>
          <w:rFonts w:hint="eastAsia" w:cs="Times New Roman"/>
          <w:color w:val="auto"/>
          <w:kern w:val="2"/>
          <w:sz w:val="24"/>
          <w:szCs w:val="24"/>
          <w:shd w:val="clear" w:color="auto" w:fill="FFFFFF"/>
          <w:lang w:val="en-US" w:eastAsia="zh-CN" w:bidi="ar-SA"/>
        </w:rPr>
        <w:t>，并从所有的测量值</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vertAlign w:val="subscript"/>
          <w:lang w:val="en-US" w:eastAsia="zh-CN" w:bidi="ar-SA"/>
        </w:rPr>
        <w:t>i</w:t>
      </w:r>
      <w:r>
        <w:rPr>
          <w:rFonts w:hint="eastAsia" w:cs="Times New Roman"/>
          <w:color w:val="auto"/>
          <w:kern w:val="2"/>
          <w:sz w:val="24"/>
          <w:szCs w:val="24"/>
          <w:shd w:val="clear" w:color="auto" w:fill="FFFFFF"/>
          <w:lang w:val="en-US" w:eastAsia="zh-CN" w:bidi="ar-SA"/>
        </w:rPr>
        <w:t>中选取最大值</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vertAlign w:val="subscript"/>
          <w:lang w:val="en-US" w:eastAsia="zh-CN" w:bidi="ar-SA"/>
        </w:rPr>
        <w:t>max</w:t>
      </w:r>
      <w:r>
        <w:rPr>
          <w:rFonts w:hint="eastAsia" w:cs="Times New Roman"/>
          <w:color w:val="auto"/>
          <w:kern w:val="2"/>
          <w:sz w:val="24"/>
          <w:szCs w:val="24"/>
          <w:shd w:val="clear" w:color="auto" w:fill="FFFFFF"/>
          <w:lang w:val="en-US" w:eastAsia="zh-CN" w:bidi="ar-SA"/>
        </w:rPr>
        <w:t>和最小值</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vertAlign w:val="subscript"/>
          <w:lang w:val="en-US" w:eastAsia="zh-CN" w:bidi="ar-SA"/>
        </w:rPr>
        <w:t>min</w:t>
      </w:r>
      <w:r>
        <w:rPr>
          <w:rFonts w:hint="eastAsia" w:cs="Times New Roman"/>
          <w:color w:val="auto"/>
          <w:kern w:val="2"/>
          <w:sz w:val="24"/>
          <w:szCs w:val="24"/>
          <w:shd w:val="clear" w:color="auto" w:fill="FFFFFF"/>
          <w:lang w:val="en-US" w:eastAsia="zh-CN" w:bidi="ar-SA"/>
        </w:rPr>
        <w:t>。</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cs="Times New Roman"/>
          <w:color w:val="auto"/>
          <w:kern w:val="2"/>
          <w:sz w:val="24"/>
          <w:szCs w:val="24"/>
          <w:shd w:val="clear" w:color="auto" w:fill="FFFFFF"/>
          <w:lang w:val="en-US" w:eastAsia="zh-CN" w:bidi="ar-SA"/>
        </w:rPr>
        <w:t>7.2.7.2</w:t>
      </w:r>
      <w:r>
        <w:rPr>
          <w:rFonts w:hint="eastAsia" w:cs="Times New Roman"/>
          <w:color w:val="auto"/>
          <w:kern w:val="2"/>
          <w:sz w:val="24"/>
          <w:szCs w:val="24"/>
          <w:shd w:val="clear" w:color="auto" w:fill="FFFFFF"/>
          <w:lang w:val="en-US" w:eastAsia="zh-CN" w:bidi="ar-SA"/>
        </w:rPr>
        <w:t>.4 按下式</w:t>
      </w:r>
      <w:r>
        <w:rPr>
          <w:rFonts w:hint="default" w:cs="Times New Roman"/>
          <w:color w:val="auto"/>
          <w:kern w:val="2"/>
          <w:sz w:val="24"/>
          <w:szCs w:val="24"/>
          <w:shd w:val="clear" w:color="auto" w:fill="FFFFFF"/>
          <w:lang w:val="en-US" w:eastAsia="zh-CN" w:bidi="ar-SA"/>
        </w:rPr>
        <w:t>（1</w:t>
      </w:r>
      <w:r>
        <w:rPr>
          <w:rFonts w:hint="eastAsia" w:cs="Times New Roman"/>
          <w:color w:val="auto"/>
          <w:kern w:val="2"/>
          <w:sz w:val="24"/>
          <w:szCs w:val="24"/>
          <w:shd w:val="clear" w:color="auto" w:fill="FFFFFF"/>
          <w:lang w:val="en-US" w:eastAsia="zh-CN" w:bidi="ar-SA"/>
        </w:rPr>
        <w:t>4</w:t>
      </w:r>
      <w:r>
        <w:rPr>
          <w:rFonts w:hint="default" w:cs="Times New Roman"/>
          <w:color w:val="auto"/>
          <w:kern w:val="2"/>
          <w:sz w:val="24"/>
          <w:szCs w:val="24"/>
          <w:shd w:val="clear" w:color="auto" w:fill="FFFFFF"/>
          <w:lang w:val="en-US" w:eastAsia="zh-CN" w:bidi="ar-SA"/>
        </w:rPr>
        <w:t>）</w:t>
      </w:r>
      <w:r>
        <w:rPr>
          <w:rFonts w:hint="eastAsia" w:cs="Times New Roman"/>
          <w:color w:val="auto"/>
          <w:kern w:val="2"/>
          <w:sz w:val="24"/>
          <w:szCs w:val="24"/>
          <w:shd w:val="clear" w:color="auto" w:fill="FFFFFF"/>
          <w:lang w:val="en-US" w:eastAsia="zh-CN" w:bidi="ar-SA"/>
        </w:rPr>
        <w:t>计算该试验系统输出电压的短期稳定性</w:t>
      </w:r>
      <w:r>
        <w:rPr>
          <w:rFonts w:hint="eastAsia" w:cs="Times New Roman"/>
          <w:i/>
          <w:iCs/>
          <w:color w:val="auto"/>
          <w:kern w:val="2"/>
          <w:sz w:val="24"/>
          <w:szCs w:val="24"/>
          <w:shd w:val="clear" w:color="auto" w:fill="FFFFFF"/>
          <w:lang w:val="en-US" w:eastAsia="zh-CN" w:bidi="ar-SA"/>
        </w:rPr>
        <w:t>S</w:t>
      </w:r>
      <w:r>
        <w:rPr>
          <w:rFonts w:hint="eastAsia" w:cs="Times New Roman"/>
          <w:i w:val="0"/>
          <w:iCs w:val="0"/>
          <w:color w:val="auto"/>
          <w:kern w:val="2"/>
          <w:sz w:val="24"/>
          <w:szCs w:val="24"/>
          <w:shd w:val="clear" w:color="auto" w:fill="FFFFFF"/>
          <w:vertAlign w:val="subscript"/>
          <w:lang w:val="en-US" w:eastAsia="zh-CN" w:bidi="ar-SA"/>
        </w:rPr>
        <w:t>ev</w:t>
      </w:r>
      <w:r>
        <w:rPr>
          <w:rFonts w:hint="eastAsia" w:cs="Times New Roman"/>
          <w:color w:val="auto"/>
          <w:kern w:val="2"/>
          <w:sz w:val="24"/>
          <w:szCs w:val="24"/>
          <w:shd w:val="clear" w:color="auto" w:fill="FFFFFF"/>
          <w:lang w:val="en-US" w:eastAsia="zh-CN" w:bidi="ar-SA"/>
        </w:rPr>
        <w:t>，其结果应当符合条款5.3.6的要求。</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olor w:val="auto"/>
          <w:kern w:val="0"/>
          <w:sz w:val="24"/>
        </w:rPr>
      </w:pPr>
      <w:r>
        <w:rPr>
          <w:rFonts w:hint="default" w:ascii="Times New Roman" w:hAnsi="Times New Roman" w:eastAsia="宋体" w:cs="Times New Roman"/>
          <w:color w:val="auto"/>
          <w:position w:val="-28"/>
        </w:rPr>
        <w:object>
          <v:shape id="_x0000_i1040" o:spt="75" type="#_x0000_t75" style="height:34pt;width:119pt;" o:ole="t" filled="f" o:preferrelative="t" stroked="f" coordsize="21600,21600">
            <v:path/>
            <v:fill on="f" focussize="0,0"/>
            <v:stroke on="f"/>
            <v:imagedata r:id="rId50" o:title=""/>
            <o:lock v:ext="edit" aspectratio="t"/>
            <w10:wrap type="none"/>
            <w10:anchorlock/>
          </v:shape>
          <o:OLEObject Type="Embed" ProgID="Equation.KSEE3" ShapeID="_x0000_i1040" DrawAspect="Content" ObjectID="_1468075740" r:id="rId49">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14</w:t>
      </w:r>
      <w:r>
        <w:rPr>
          <w:rFonts w:hint="default" w:ascii="Times New Roman" w:hAnsi="Times New Roman" w:eastAsia="宋体" w:cs="Times New Roman"/>
          <w:color w:val="auto"/>
          <w:lang w:eastAsia="zh-CN"/>
        </w:rPr>
        <w:t>）</w:t>
      </w:r>
    </w:p>
    <w:p>
      <w:pPr>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式中：</w:t>
      </w:r>
      <w:r>
        <w:rPr>
          <w:rFonts w:hint="eastAsia" w:cs="Times New Roman"/>
          <w:i/>
          <w:iCs/>
          <w:color w:val="auto"/>
          <w:kern w:val="2"/>
          <w:sz w:val="24"/>
          <w:szCs w:val="24"/>
          <w:shd w:val="clear" w:color="auto" w:fill="FFFFFF"/>
          <w:lang w:val="en-US" w:eastAsia="zh-CN" w:bidi="ar-SA"/>
        </w:rPr>
        <w:t>S</w:t>
      </w:r>
      <w:r>
        <w:rPr>
          <w:rFonts w:hint="eastAsia" w:cs="Times New Roman"/>
          <w:i w:val="0"/>
          <w:iCs w:val="0"/>
          <w:color w:val="auto"/>
          <w:kern w:val="2"/>
          <w:sz w:val="24"/>
          <w:szCs w:val="24"/>
          <w:shd w:val="clear" w:color="auto" w:fill="FFFFFF"/>
          <w:vertAlign w:val="subscript"/>
          <w:lang w:val="en-US" w:eastAsia="zh-CN" w:bidi="ar-SA"/>
        </w:rPr>
        <w:t>ev</w:t>
      </w:r>
      <w:r>
        <w:rPr>
          <w:rFonts w:hint="default" w:ascii="Times New Roman" w:hAnsi="Times New Roman" w:eastAsia="宋体" w:cs="Times New Roman"/>
          <w:color w:val="auto"/>
          <w:kern w:val="0"/>
          <w:sz w:val="24"/>
          <w:szCs w:val="24"/>
        </w:rPr>
        <w:t>—</w:t>
      </w:r>
      <w:r>
        <w:rPr>
          <w:rFonts w:hint="default" w:ascii="Times New Roman" w:hAnsi="Times New Roman" w:eastAsia="宋体" w:cs="Times New Roman"/>
          <w:color w:val="auto"/>
          <w:kern w:val="0"/>
          <w:sz w:val="24"/>
          <w:szCs w:val="24"/>
          <w:lang w:eastAsia="zh-CN"/>
        </w:rPr>
        <w:t>被校试验系统</w:t>
      </w:r>
      <w:r>
        <w:rPr>
          <w:rFonts w:hint="eastAsia" w:cs="Times New Roman"/>
          <w:color w:val="auto"/>
          <w:kern w:val="0"/>
          <w:sz w:val="24"/>
          <w:szCs w:val="24"/>
          <w:lang w:eastAsia="zh-CN"/>
        </w:rPr>
        <w:t>输出</w:t>
      </w:r>
      <w:r>
        <w:rPr>
          <w:rFonts w:hint="default" w:ascii="Times New Roman" w:hAnsi="Times New Roman" w:eastAsia="宋体" w:cs="Times New Roman"/>
          <w:color w:val="auto"/>
          <w:kern w:val="0"/>
          <w:sz w:val="24"/>
          <w:szCs w:val="24"/>
          <w:lang w:eastAsia="zh-CN"/>
        </w:rPr>
        <w:t>电</w:t>
      </w:r>
      <w:r>
        <w:rPr>
          <w:rFonts w:hint="eastAsia" w:cs="Times New Roman"/>
          <w:color w:val="auto"/>
          <w:kern w:val="0"/>
          <w:sz w:val="24"/>
          <w:szCs w:val="24"/>
          <w:lang w:eastAsia="zh-CN"/>
        </w:rPr>
        <w:t>流短期稳定性</w:t>
      </w:r>
      <w:r>
        <w:rPr>
          <w:rFonts w:hint="default" w:ascii="Times New Roman" w:hAnsi="Times New Roman" w:eastAsia="宋体" w:cs="Times New Roman"/>
          <w:color w:val="auto"/>
          <w:kern w:val="0"/>
          <w:sz w:val="24"/>
          <w:szCs w:val="24"/>
        </w:rPr>
        <w:t>。</w:t>
      </w:r>
    </w:p>
    <w:p>
      <w:pPr>
        <w:tabs>
          <w:tab w:val="left" w:pos="630"/>
          <w:tab w:val="left" w:pos="8990"/>
        </w:tabs>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vertAlign w:val="subscript"/>
          <w:lang w:val="en-US" w:eastAsia="zh-CN" w:bidi="ar-SA"/>
        </w:rPr>
        <w:t>max</w:t>
      </w:r>
      <w:r>
        <w:rPr>
          <w:rFonts w:hint="default" w:ascii="Times New Roman" w:hAnsi="Times New Roman" w:eastAsia="宋体" w:cs="Times New Roman"/>
          <w:color w:val="auto"/>
          <w:kern w:val="0"/>
          <w:sz w:val="24"/>
          <w:szCs w:val="24"/>
        </w:rPr>
        <w:t>—</w:t>
      </w:r>
      <w:r>
        <w:rPr>
          <w:rFonts w:hint="eastAsia" w:cs="Times New Roman"/>
          <w:color w:val="auto"/>
          <w:kern w:val="0"/>
          <w:sz w:val="24"/>
          <w:szCs w:val="24"/>
          <w:lang w:eastAsia="zh-CN"/>
        </w:rPr>
        <w:t>规定的时间间隔内</w:t>
      </w:r>
      <w:r>
        <w:rPr>
          <w:rFonts w:hint="eastAsia" w:cs="Times New Roman"/>
          <w:color w:val="auto"/>
          <w:kern w:val="2"/>
          <w:sz w:val="24"/>
          <w:szCs w:val="24"/>
          <w:shd w:val="clear" w:color="auto" w:fill="FFFFFF"/>
          <w:lang w:val="en-US" w:eastAsia="zh-CN" w:bidi="ar-SA"/>
        </w:rPr>
        <w:t>数字多用</w:t>
      </w:r>
      <w:r>
        <w:rPr>
          <w:rFonts w:hint="default" w:ascii="Times New Roman" w:hAnsi="Times New Roman" w:eastAsia="宋体" w:cs="Times New Roman"/>
          <w:color w:val="auto"/>
          <w:kern w:val="0"/>
          <w:sz w:val="24"/>
          <w:szCs w:val="24"/>
          <w:lang w:eastAsia="zh-CN"/>
        </w:rPr>
        <w:t>表测得的电</w:t>
      </w:r>
      <w:r>
        <w:rPr>
          <w:rFonts w:hint="eastAsia" w:cs="Times New Roman"/>
          <w:color w:val="auto"/>
          <w:kern w:val="0"/>
          <w:sz w:val="24"/>
          <w:szCs w:val="24"/>
          <w:lang w:eastAsia="zh-CN"/>
        </w:rPr>
        <w:t>流最大</w:t>
      </w:r>
      <w:r>
        <w:rPr>
          <w:rFonts w:hint="default" w:ascii="Times New Roman" w:hAnsi="Times New Roman" w:eastAsia="宋体" w:cs="Times New Roman"/>
          <w:color w:val="auto"/>
          <w:kern w:val="0"/>
          <w:sz w:val="24"/>
          <w:szCs w:val="24"/>
          <w:lang w:eastAsia="zh-CN"/>
        </w:rPr>
        <w:t>值</w:t>
      </w:r>
      <w:r>
        <w:rPr>
          <w:rFonts w:hint="default" w:ascii="Times New Roman" w:hAnsi="Times New Roman" w:eastAsia="宋体" w:cs="Times New Roman"/>
          <w:color w:val="auto"/>
          <w:kern w:val="0"/>
          <w:sz w:val="24"/>
          <w:szCs w:val="24"/>
        </w:rPr>
        <w:t>。</w:t>
      </w:r>
    </w:p>
    <w:p>
      <w:pPr>
        <w:tabs>
          <w:tab w:val="left" w:pos="630"/>
          <w:tab w:val="left" w:pos="8990"/>
        </w:tabs>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vertAlign w:val="subscript"/>
          <w:lang w:val="en-US" w:eastAsia="zh-CN" w:bidi="ar-SA"/>
        </w:rPr>
        <w:t>min</w:t>
      </w:r>
      <w:r>
        <w:rPr>
          <w:rFonts w:hint="default" w:ascii="Times New Roman" w:hAnsi="Times New Roman" w:eastAsia="宋体" w:cs="Times New Roman"/>
          <w:color w:val="auto"/>
          <w:kern w:val="0"/>
          <w:sz w:val="24"/>
          <w:szCs w:val="24"/>
        </w:rPr>
        <w:t>—</w:t>
      </w:r>
      <w:r>
        <w:rPr>
          <w:rFonts w:hint="eastAsia" w:cs="Times New Roman"/>
          <w:color w:val="auto"/>
          <w:kern w:val="0"/>
          <w:sz w:val="24"/>
          <w:szCs w:val="24"/>
          <w:lang w:eastAsia="zh-CN"/>
        </w:rPr>
        <w:t>规定的时间间隔内</w:t>
      </w:r>
      <w:r>
        <w:rPr>
          <w:rFonts w:hint="eastAsia" w:cs="Times New Roman"/>
          <w:color w:val="auto"/>
          <w:kern w:val="2"/>
          <w:sz w:val="24"/>
          <w:szCs w:val="24"/>
          <w:shd w:val="clear" w:color="auto" w:fill="FFFFFF"/>
          <w:lang w:val="en-US" w:eastAsia="zh-CN" w:bidi="ar-SA"/>
        </w:rPr>
        <w:t>数字多用</w:t>
      </w:r>
      <w:r>
        <w:rPr>
          <w:rFonts w:hint="default" w:ascii="Times New Roman" w:hAnsi="Times New Roman" w:eastAsia="宋体" w:cs="Times New Roman"/>
          <w:color w:val="auto"/>
          <w:kern w:val="0"/>
          <w:sz w:val="24"/>
          <w:szCs w:val="24"/>
          <w:lang w:eastAsia="zh-CN"/>
        </w:rPr>
        <w:t>表测得的电</w:t>
      </w:r>
      <w:r>
        <w:rPr>
          <w:rFonts w:hint="eastAsia" w:cs="Times New Roman"/>
          <w:color w:val="auto"/>
          <w:kern w:val="0"/>
          <w:sz w:val="24"/>
          <w:szCs w:val="24"/>
          <w:lang w:eastAsia="zh-CN"/>
        </w:rPr>
        <w:t>流最小</w:t>
      </w:r>
      <w:r>
        <w:rPr>
          <w:rFonts w:hint="default" w:ascii="Times New Roman" w:hAnsi="Times New Roman" w:eastAsia="宋体" w:cs="Times New Roman"/>
          <w:color w:val="auto"/>
          <w:kern w:val="0"/>
          <w:sz w:val="24"/>
          <w:szCs w:val="24"/>
          <w:lang w:eastAsia="zh-CN"/>
        </w:rPr>
        <w:t>值</w:t>
      </w:r>
      <w:r>
        <w:rPr>
          <w:rFonts w:hint="default" w:ascii="Times New Roman" w:hAnsi="Times New Roman" w:eastAsia="宋体" w:cs="Times New Roman"/>
          <w:color w:val="auto"/>
          <w:kern w:val="0"/>
          <w:sz w:val="24"/>
          <w:szCs w:val="24"/>
        </w:rPr>
        <w:t>。</w:t>
      </w:r>
    </w:p>
    <w:p>
      <w:pPr>
        <w:spacing w:line="360" w:lineRule="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rPr>
        <w:t xml:space="preserve">             </w:t>
      </w:r>
      <w:r>
        <w:rPr>
          <w:rFonts w:hint="eastAsia" w:cs="Times New Roman"/>
          <w:i/>
          <w:iCs/>
          <w:color w:val="auto"/>
          <w:kern w:val="2"/>
          <w:sz w:val="24"/>
          <w:szCs w:val="24"/>
          <w:shd w:val="clear" w:color="auto" w:fill="FFFFFF"/>
          <w:lang w:val="en-US" w:eastAsia="zh-CN" w:bidi="ar-SA"/>
        </w:rPr>
        <w:t>I</w:t>
      </w:r>
      <w:r>
        <w:rPr>
          <w:rFonts w:hint="default" w:ascii="Times New Roman" w:hAnsi="Times New Roman" w:eastAsia="宋体" w:cs="Times New Roman"/>
          <w:color w:val="auto"/>
          <w:kern w:val="0"/>
          <w:sz w:val="24"/>
          <w:szCs w:val="24"/>
        </w:rPr>
        <w:t>—</w:t>
      </w:r>
      <w:r>
        <w:rPr>
          <w:rFonts w:hint="eastAsia" w:cs="Times New Roman"/>
          <w:color w:val="auto"/>
          <w:kern w:val="0"/>
          <w:sz w:val="24"/>
          <w:szCs w:val="24"/>
          <w:lang w:eastAsia="zh-CN"/>
        </w:rPr>
        <w:t>被校试验系统输出电流的设定值</w:t>
      </w:r>
      <w:r>
        <w:rPr>
          <w:rFonts w:hint="default" w:ascii="Times New Roman" w:hAnsi="Times New Roman" w:eastAsia="宋体" w:cs="Times New Roman"/>
          <w:color w:val="auto"/>
          <w:kern w:val="0"/>
          <w:sz w:val="24"/>
          <w:szCs w:val="24"/>
        </w:rPr>
        <w:t>。</w:t>
      </w:r>
    </w:p>
    <w:p>
      <w:pPr>
        <w:pStyle w:val="40"/>
        <w:spacing w:before="156" w:after="156" w:line="360" w:lineRule="auto"/>
        <w:rPr>
          <w:rFonts w:hint="eastAsia" w:ascii="Times New Roman" w:hAnsi="Times New Roman" w:cs="Times New Roman"/>
          <w:bCs w:val="0"/>
          <w:sz w:val="24"/>
          <w:szCs w:val="24"/>
          <w:lang w:val="en-US" w:eastAsia="zh-CN"/>
        </w:rPr>
      </w:pPr>
      <w:bookmarkStart w:id="97" w:name="_Toc27547"/>
      <w:bookmarkStart w:id="98" w:name="_Toc29102"/>
      <w:r>
        <w:rPr>
          <w:rFonts w:hint="eastAsia" w:ascii="Times New Roman" w:hAnsi="Times New Roman" w:cs="Times New Roman"/>
          <w:bCs w:val="0"/>
          <w:sz w:val="24"/>
          <w:szCs w:val="24"/>
          <w:lang w:val="en-US" w:eastAsia="zh-CN"/>
        </w:rPr>
        <w:t>7.2.8 失真度</w:t>
      </w:r>
      <w:bookmarkEnd w:id="97"/>
      <w:bookmarkEnd w:id="98"/>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480" w:firstLineChars="200"/>
        <w:textAlignment w:val="auto"/>
        <w:rPr>
          <w:rFonts w:hint="eastAsia" w:cs="Times New Roman"/>
          <w:color w:val="auto"/>
          <w:kern w:val="2"/>
          <w:sz w:val="24"/>
          <w:szCs w:val="24"/>
          <w:shd w:val="clear" w:color="auto" w:fill="FFFFFF"/>
          <w:lang w:val="en-US" w:eastAsia="zh-CN" w:bidi="ar-SA"/>
        </w:rPr>
      </w:pPr>
      <w:r>
        <w:rPr>
          <w:rFonts w:hint="eastAsia" w:cs="Times New Roman"/>
          <w:color w:val="auto"/>
          <w:kern w:val="2"/>
          <w:sz w:val="24"/>
          <w:szCs w:val="24"/>
          <w:shd w:val="clear" w:color="auto" w:fill="FFFFFF"/>
          <w:lang w:val="en-US" w:eastAsia="zh-CN" w:bidi="ar-SA"/>
        </w:rPr>
        <w:t>由于中压或更高电压等级的电器试验系统，基本为配套用电线路，输出电压波形失真的影响因素相对较少，故本规范仅对低压电器试验系统的失真度校准方法进行说明。</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jc w:val="both"/>
        <w:textAlignment w:val="auto"/>
        <w:rPr>
          <w:rFonts w:hint="default" w:ascii="Times New Roman" w:hAnsi="Times New Roman" w:cs="Times New Roman"/>
          <w:bCs w:val="0"/>
          <w:sz w:val="24"/>
          <w:szCs w:val="24"/>
          <w:lang w:val="en-US" w:eastAsia="zh-CN"/>
        </w:rPr>
      </w:pPr>
      <w:r>
        <w:rPr>
          <w:rFonts w:hint="eastAsia" w:ascii="Times New Roman" w:hAnsi="Times New Roman" w:cs="Times New Roman"/>
          <w:bCs w:val="0"/>
          <w:sz w:val="24"/>
          <w:szCs w:val="24"/>
          <w:lang w:val="en-US" w:eastAsia="zh-CN"/>
        </w:rPr>
        <w:t>7.2.8.1输出电压失真度</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jc w:val="both"/>
        <w:textAlignment w:val="auto"/>
        <w:rPr>
          <w:rFonts w:hint="eastAsia"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7.2.8</w:t>
      </w:r>
      <w:r>
        <w:rPr>
          <w:rFonts w:hint="eastAsia" w:cs="Times New Roman"/>
          <w:bCs w:val="0"/>
          <w:sz w:val="24"/>
          <w:szCs w:val="24"/>
          <w:lang w:val="en-US" w:eastAsia="zh-CN"/>
        </w:rPr>
        <w:t xml:space="preserve">.1.1 </w:t>
      </w:r>
      <w:r>
        <w:rPr>
          <w:rFonts w:hint="eastAsia" w:cs="Times New Roman"/>
          <w:color w:val="auto"/>
          <w:kern w:val="2"/>
          <w:sz w:val="24"/>
          <w:szCs w:val="24"/>
          <w:shd w:val="clear" w:color="auto" w:fill="FFFFFF"/>
          <w:lang w:val="en-US" w:eastAsia="zh-CN" w:bidi="ar-SA"/>
        </w:rPr>
        <w:t>按图5进行校准接线。</w:t>
      </w:r>
    </w:p>
    <w:p>
      <w:pPr>
        <w:keepNext w:val="0"/>
        <w:keepLines w:val="0"/>
        <w:pageBreakBefore w:val="0"/>
        <w:widowControl w:val="0"/>
        <w:numPr>
          <w:ilvl w:val="0"/>
          <w:numId w:val="0"/>
        </w:numPr>
        <w:tabs>
          <w:tab w:val="left" w:pos="8210"/>
          <w:tab w:val="left" w:pos="8940"/>
        </w:tabs>
        <w:kinsoku/>
        <w:wordWrap/>
        <w:overflowPunct/>
        <w:topLinePunct w:val="0"/>
        <w:autoSpaceDE/>
        <w:autoSpaceDN/>
        <w:bidi w:val="0"/>
        <w:adjustRightInd/>
        <w:snapToGrid/>
        <w:spacing w:line="360" w:lineRule="auto"/>
        <w:ind w:firstLine="0" w:firstLineChars="0"/>
        <w:jc w:val="center"/>
        <w:textAlignment w:val="auto"/>
        <w:rPr>
          <w:rFonts w:hint="eastAsia" w:cs="Times New Roman"/>
          <w:color w:val="auto"/>
          <w:kern w:val="2"/>
          <w:sz w:val="24"/>
          <w:szCs w:val="24"/>
          <w:shd w:val="clear" w:color="auto" w:fill="FFFFFF"/>
          <w:lang w:val="en-US" w:eastAsia="zh-CN" w:bidi="ar-SA"/>
        </w:rPr>
      </w:pPr>
      <w:r>
        <w:rPr>
          <w:rFonts w:hint="eastAsia" w:cs="Times New Roman"/>
          <w:color w:val="auto"/>
          <w:kern w:val="2"/>
          <w:sz w:val="24"/>
          <w:szCs w:val="24"/>
          <w:shd w:val="clear" w:color="auto" w:fill="FFFFFF"/>
          <w:lang w:val="en-US" w:eastAsia="zh-CN" w:bidi="ar-SA"/>
        </w:rPr>
        <w:drawing>
          <wp:inline distT="0" distB="0" distL="114300" distR="114300">
            <wp:extent cx="4032250" cy="1602740"/>
            <wp:effectExtent l="0" t="0" r="0" b="0"/>
            <wp:docPr id="22" name="图片 22" descr="电压失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电压失真"/>
                    <pic:cNvPicPr>
                      <a:picLocks noChangeAspect="1"/>
                    </pic:cNvPicPr>
                  </pic:nvPicPr>
                  <pic:blipFill>
                    <a:blip r:embed="rId51"/>
                    <a:srcRect t="14424" r="32236" b="24169"/>
                    <a:stretch>
                      <a:fillRect/>
                    </a:stretch>
                  </pic:blipFill>
                  <pic:spPr>
                    <a:xfrm>
                      <a:off x="0" y="0"/>
                      <a:ext cx="4032250" cy="1602740"/>
                    </a:xfrm>
                    <a:prstGeom prst="rect">
                      <a:avLst/>
                    </a:prstGeom>
                  </pic:spPr>
                </pic:pic>
              </a:graphicData>
            </a:graphic>
          </wp:inline>
        </w:drawing>
      </w:r>
    </w:p>
    <w:p>
      <w:pPr>
        <w:keepNext w:val="0"/>
        <w:keepLines w:val="0"/>
        <w:pageBreakBefore w:val="0"/>
        <w:widowControl w:val="0"/>
        <w:tabs>
          <w:tab w:val="left" w:pos="630"/>
          <w:tab w:val="left" w:pos="8940"/>
        </w:tabs>
        <w:kinsoku/>
        <w:wordWrap/>
        <w:overflowPunct/>
        <w:topLinePunct w:val="0"/>
        <w:autoSpaceDE/>
        <w:autoSpaceDN/>
        <w:bidi w:val="0"/>
        <w:adjustRightInd/>
        <w:snapToGrid/>
        <w:spacing w:line="360" w:lineRule="auto"/>
        <w:ind w:firstLine="0" w:firstLineChars="0"/>
        <w:jc w:val="center"/>
        <w:textAlignment w:val="auto"/>
        <w:rPr>
          <w:rFonts w:hint="eastAsia" w:cs="Times New Roman"/>
          <w:color w:val="auto"/>
          <w:kern w:val="2"/>
          <w:sz w:val="24"/>
          <w:szCs w:val="24"/>
          <w:shd w:val="clear" w:color="auto" w:fill="FFFFFF"/>
          <w:lang w:val="en-US" w:eastAsia="zh-CN" w:bidi="ar-SA"/>
        </w:rPr>
      </w:pPr>
      <w:r>
        <w:rPr>
          <w:rFonts w:hint="eastAsia"/>
          <w:color w:val="auto"/>
          <w:kern w:val="0"/>
          <w:sz w:val="24"/>
          <w:lang w:val="en-US" w:eastAsia="zh-CN"/>
        </w:rPr>
        <w:t>图11  输出电压失真度校准接线</w:t>
      </w:r>
      <w:r>
        <w:rPr>
          <w:rFonts w:hint="default"/>
          <w:color w:val="auto"/>
          <w:kern w:val="0"/>
          <w:sz w:val="24"/>
          <w:lang w:val="en-US" w:eastAsia="zh-CN"/>
        </w:rPr>
        <w:t>示意图</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jc w:val="both"/>
        <w:textAlignment w:val="auto"/>
        <w:rPr>
          <w:rFonts w:hint="eastAsia"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7.2.8</w:t>
      </w:r>
      <w:r>
        <w:rPr>
          <w:rFonts w:hint="eastAsia" w:cs="Times New Roman"/>
          <w:bCs w:val="0"/>
          <w:sz w:val="24"/>
          <w:szCs w:val="24"/>
          <w:lang w:val="en-US" w:eastAsia="zh-CN"/>
        </w:rPr>
        <w:t xml:space="preserve">.1.2 </w:t>
      </w:r>
      <w:r>
        <w:rPr>
          <w:rFonts w:hint="eastAsia" w:cs="Times New Roman"/>
          <w:color w:val="auto"/>
          <w:kern w:val="2"/>
          <w:sz w:val="24"/>
          <w:szCs w:val="24"/>
          <w:shd w:val="clear" w:color="auto" w:fill="FFFFFF"/>
          <w:lang w:val="en-US" w:eastAsia="zh-CN" w:bidi="ar-SA"/>
        </w:rPr>
        <w:t>设置或调节被校试验系统的输出电压，使被校低压电器试验系统的输出电压达到稳定的工作状态。</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jc w:val="both"/>
        <w:textAlignment w:val="auto"/>
        <w:rPr>
          <w:rFonts w:hint="default"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7.2.8</w:t>
      </w:r>
      <w:r>
        <w:rPr>
          <w:rFonts w:hint="eastAsia" w:cs="Times New Roman"/>
          <w:bCs w:val="0"/>
          <w:sz w:val="24"/>
          <w:szCs w:val="24"/>
          <w:lang w:val="en-US" w:eastAsia="zh-CN"/>
        </w:rPr>
        <w:t xml:space="preserve">.1.3 </w:t>
      </w:r>
      <w:r>
        <w:rPr>
          <w:rFonts w:hint="eastAsia" w:cs="Times New Roman"/>
          <w:color w:val="auto"/>
          <w:kern w:val="2"/>
          <w:sz w:val="24"/>
          <w:szCs w:val="24"/>
          <w:shd w:val="clear" w:color="auto" w:fill="FFFFFF"/>
          <w:lang w:val="en-US" w:eastAsia="zh-CN" w:bidi="ar-SA"/>
        </w:rPr>
        <w:t>当输出电压稳定后，读取此时失真度测量仪</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lang w:val="en-US" w:eastAsia="zh-CN" w:bidi="ar-SA"/>
        </w:rPr>
        <w:t>的读数</w:t>
      </w:r>
      <w:r>
        <w:rPr>
          <w:rFonts w:hint="eastAsia" w:cs="Times New Roman"/>
          <w:i/>
          <w:iCs/>
          <w:color w:val="auto"/>
          <w:kern w:val="2"/>
          <w:sz w:val="24"/>
          <w:szCs w:val="24"/>
          <w:shd w:val="clear" w:color="auto" w:fill="FFFFFF"/>
          <w:lang w:val="en-US" w:eastAsia="zh-CN" w:bidi="ar-SA"/>
        </w:rPr>
        <w:t>r</w:t>
      </w:r>
      <w:r>
        <w:rPr>
          <w:rFonts w:hint="eastAsia" w:cs="Times New Roman"/>
          <w:i w:val="0"/>
          <w:iCs w:val="0"/>
          <w:color w:val="auto"/>
          <w:kern w:val="2"/>
          <w:sz w:val="24"/>
          <w:szCs w:val="24"/>
          <w:shd w:val="clear" w:color="auto" w:fill="FFFFFF"/>
          <w:vertAlign w:val="subscript"/>
          <w:lang w:val="en-US" w:eastAsia="zh-CN" w:bidi="ar-SA"/>
        </w:rPr>
        <w:t>0</w:t>
      </w:r>
      <w:r>
        <w:rPr>
          <w:rFonts w:hint="eastAsia" w:cs="Times New Roman"/>
          <w:color w:val="auto"/>
          <w:kern w:val="2"/>
          <w:sz w:val="24"/>
          <w:szCs w:val="24"/>
          <w:shd w:val="clear" w:color="auto" w:fill="FFFFFF"/>
          <w:lang w:val="en-US" w:eastAsia="zh-CN" w:bidi="ar-SA"/>
        </w:rPr>
        <w:t>，即为被校低压电器试验系统输出电压的波形失真。</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jc w:val="both"/>
        <w:textAlignment w:val="auto"/>
        <w:rPr>
          <w:rFonts w:hint="default" w:ascii="Times New Roman" w:hAnsi="Times New Roman" w:cs="Times New Roman"/>
          <w:bCs w:val="0"/>
          <w:sz w:val="24"/>
          <w:szCs w:val="24"/>
          <w:lang w:val="en-US" w:eastAsia="zh-CN"/>
        </w:rPr>
      </w:pPr>
      <w:r>
        <w:rPr>
          <w:rFonts w:hint="eastAsia" w:ascii="Times New Roman" w:hAnsi="Times New Roman" w:cs="Times New Roman"/>
          <w:bCs w:val="0"/>
          <w:sz w:val="24"/>
          <w:szCs w:val="24"/>
          <w:lang w:val="en-US" w:eastAsia="zh-CN"/>
        </w:rPr>
        <w:t>7.2.8.2 输出电流失真度</w:t>
      </w:r>
    </w:p>
    <w:p>
      <w:pPr>
        <w:keepNext w:val="0"/>
        <w:keepLines w:val="0"/>
        <w:pageBreakBefore w:val="0"/>
        <w:widowControl w:val="0"/>
        <w:numPr>
          <w:ilvl w:val="0"/>
          <w:numId w:val="0"/>
        </w:numPr>
        <w:tabs>
          <w:tab w:val="left" w:pos="8210"/>
          <w:tab w:val="left" w:pos="8940"/>
        </w:tabs>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7.2.8.2</w:t>
      </w:r>
      <w:r>
        <w:rPr>
          <w:rFonts w:hint="eastAsia" w:cs="Times New Roman"/>
          <w:bCs w:val="0"/>
          <w:sz w:val="24"/>
          <w:szCs w:val="24"/>
          <w:lang w:val="en-US" w:eastAsia="zh-CN"/>
        </w:rPr>
        <w:t xml:space="preserve">.1 </w:t>
      </w:r>
      <w:r>
        <w:rPr>
          <w:rFonts w:hint="eastAsia" w:cs="Times New Roman"/>
          <w:color w:val="auto"/>
          <w:kern w:val="2"/>
          <w:sz w:val="24"/>
          <w:szCs w:val="24"/>
          <w:shd w:val="clear" w:color="auto" w:fill="FFFFFF"/>
          <w:lang w:val="en-US" w:eastAsia="zh-CN" w:bidi="ar-SA"/>
        </w:rPr>
        <w:t>按图12接线，</w:t>
      </w:r>
      <w:r>
        <w:rPr>
          <w:rFonts w:hint="eastAsia" w:cs="Times New Roman"/>
          <w:i/>
          <w:iCs/>
          <w:color w:val="auto"/>
          <w:kern w:val="2"/>
          <w:sz w:val="24"/>
          <w:szCs w:val="24"/>
          <w:shd w:val="clear" w:color="auto" w:fill="FFFFFF"/>
          <w:lang w:val="en-US" w:eastAsia="zh-CN" w:bidi="ar-SA"/>
        </w:rPr>
        <w:t>R</w:t>
      </w:r>
      <w:r>
        <w:rPr>
          <w:rFonts w:hint="eastAsia" w:cs="Times New Roman"/>
          <w:i/>
          <w:iCs/>
          <w:color w:val="auto"/>
          <w:kern w:val="2"/>
          <w:sz w:val="24"/>
          <w:szCs w:val="24"/>
          <w:shd w:val="clear" w:color="auto" w:fill="FFFFFF"/>
          <w:vertAlign w:val="subscript"/>
          <w:lang w:val="en-US" w:eastAsia="zh-CN" w:bidi="ar-SA"/>
        </w:rPr>
        <w:t>s</w:t>
      </w:r>
      <w:r>
        <w:rPr>
          <w:rFonts w:hint="eastAsia" w:cs="Times New Roman"/>
          <w:i w:val="0"/>
          <w:iCs w:val="0"/>
          <w:color w:val="auto"/>
          <w:kern w:val="2"/>
          <w:sz w:val="24"/>
          <w:szCs w:val="24"/>
          <w:shd w:val="clear" w:color="auto" w:fill="FFFFFF"/>
          <w:vertAlign w:val="baseline"/>
          <w:lang w:val="en-US" w:eastAsia="zh-CN" w:bidi="ar-SA"/>
        </w:rPr>
        <w:t>为试验系统输出电流的取样电阻，</w:t>
      </w:r>
      <w:r>
        <w:rPr>
          <w:rFonts w:hint="eastAsia" w:cs="Times New Roman"/>
          <w:color w:val="auto"/>
          <w:kern w:val="2"/>
          <w:sz w:val="24"/>
          <w:szCs w:val="24"/>
          <w:shd w:val="clear" w:color="auto" w:fill="FFFFFF"/>
          <w:lang w:val="en-US" w:eastAsia="zh-CN" w:bidi="ar-SA"/>
        </w:rPr>
        <w:t>若试验系统的电流输出值在失真度测量仪的测量范围内，可不使用取样电阻进行测量。</w:t>
      </w:r>
    </w:p>
    <w:p>
      <w:pPr>
        <w:keepNext w:val="0"/>
        <w:keepLines w:val="0"/>
        <w:pageBreakBefore w:val="0"/>
        <w:widowControl w:val="0"/>
        <w:numPr>
          <w:ilvl w:val="0"/>
          <w:numId w:val="0"/>
        </w:numPr>
        <w:tabs>
          <w:tab w:val="left" w:pos="8210"/>
          <w:tab w:val="left" w:pos="8940"/>
        </w:tabs>
        <w:kinsoku/>
        <w:wordWrap/>
        <w:overflowPunct/>
        <w:topLinePunct w:val="0"/>
        <w:autoSpaceDE/>
        <w:autoSpaceDN/>
        <w:bidi w:val="0"/>
        <w:adjustRightInd/>
        <w:snapToGrid/>
        <w:spacing w:line="360" w:lineRule="auto"/>
        <w:jc w:val="center"/>
        <w:textAlignment w:val="auto"/>
        <w:rPr>
          <w:rFonts w:hint="eastAsia" w:cs="Times New Roman"/>
          <w:color w:val="auto"/>
          <w:kern w:val="2"/>
          <w:sz w:val="24"/>
          <w:szCs w:val="24"/>
          <w:shd w:val="clear" w:color="auto" w:fill="FFFFFF"/>
          <w:lang w:val="en-US" w:eastAsia="zh-CN" w:bidi="ar-SA"/>
        </w:rPr>
      </w:pPr>
      <w:r>
        <w:rPr>
          <w:rFonts w:hint="eastAsia" w:cs="Times New Roman"/>
          <w:color w:val="auto"/>
          <w:kern w:val="2"/>
          <w:sz w:val="24"/>
          <w:szCs w:val="24"/>
          <w:shd w:val="clear" w:color="auto" w:fill="FFFFFF"/>
          <w:lang w:val="en-US" w:eastAsia="zh-CN" w:bidi="ar-SA"/>
        </w:rPr>
        <w:drawing>
          <wp:inline distT="0" distB="0" distL="114300" distR="114300">
            <wp:extent cx="4478655" cy="1607820"/>
            <wp:effectExtent l="0" t="0" r="0" b="7620"/>
            <wp:docPr id="23" name="图片 23" descr="电流失真(已去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电流失真(已去底)"/>
                    <pic:cNvPicPr>
                      <a:picLocks noChangeAspect="1"/>
                    </pic:cNvPicPr>
                  </pic:nvPicPr>
                  <pic:blipFill>
                    <a:blip r:embed="rId52"/>
                    <a:srcRect t="13825" r="24692" b="24467"/>
                    <a:stretch>
                      <a:fillRect/>
                    </a:stretch>
                  </pic:blipFill>
                  <pic:spPr>
                    <a:xfrm>
                      <a:off x="0" y="0"/>
                      <a:ext cx="4478655" cy="1607820"/>
                    </a:xfrm>
                    <a:prstGeom prst="rect">
                      <a:avLst/>
                    </a:prstGeom>
                  </pic:spPr>
                </pic:pic>
              </a:graphicData>
            </a:graphic>
          </wp:inline>
        </w:drawing>
      </w:r>
    </w:p>
    <w:p>
      <w:pPr>
        <w:tabs>
          <w:tab w:val="left" w:pos="630"/>
          <w:tab w:val="left" w:pos="8940"/>
        </w:tabs>
        <w:spacing w:line="360" w:lineRule="auto"/>
        <w:jc w:val="center"/>
        <w:rPr>
          <w:rFonts w:hint="eastAsia" w:cs="Times New Roman"/>
          <w:color w:val="auto"/>
          <w:kern w:val="2"/>
          <w:sz w:val="24"/>
          <w:szCs w:val="24"/>
          <w:shd w:val="clear" w:color="auto" w:fill="FFFFFF"/>
          <w:lang w:val="en-US" w:eastAsia="zh-CN" w:bidi="ar-SA"/>
        </w:rPr>
      </w:pPr>
      <w:r>
        <w:rPr>
          <w:rFonts w:hint="eastAsia"/>
          <w:color w:val="auto"/>
          <w:kern w:val="0"/>
          <w:sz w:val="24"/>
          <w:lang w:val="en-US" w:eastAsia="zh-CN"/>
        </w:rPr>
        <w:t>图12  输出电流失真度校准接线</w:t>
      </w:r>
      <w:r>
        <w:rPr>
          <w:rFonts w:hint="default"/>
          <w:color w:val="auto"/>
          <w:kern w:val="0"/>
          <w:sz w:val="24"/>
          <w:lang w:val="en-US" w:eastAsia="zh-CN"/>
        </w:rPr>
        <w:t>示意图</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left="0"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7.2.8.2</w:t>
      </w:r>
      <w:r>
        <w:rPr>
          <w:rFonts w:hint="eastAsia" w:cs="Times New Roman"/>
          <w:bCs w:val="0"/>
          <w:sz w:val="24"/>
          <w:szCs w:val="24"/>
          <w:lang w:val="en-US" w:eastAsia="zh-CN"/>
        </w:rPr>
        <w:t xml:space="preserve">.2 </w:t>
      </w:r>
      <w:r>
        <w:rPr>
          <w:rFonts w:hint="eastAsia" w:cs="Times New Roman"/>
          <w:color w:val="auto"/>
          <w:kern w:val="2"/>
          <w:sz w:val="24"/>
          <w:szCs w:val="24"/>
          <w:shd w:val="clear" w:color="auto" w:fill="FFFFFF"/>
          <w:lang w:val="en-US" w:eastAsia="zh-CN" w:bidi="ar-SA"/>
        </w:rPr>
        <w:t>设置或调节被校试验系统的输出电流</w:t>
      </w:r>
      <w:r>
        <w:rPr>
          <w:rFonts w:hint="eastAsia" w:cs="Times New Roman"/>
          <w:i/>
          <w:iCs/>
          <w:color w:val="auto"/>
          <w:kern w:val="2"/>
          <w:sz w:val="24"/>
          <w:szCs w:val="24"/>
          <w:shd w:val="clear" w:color="auto" w:fill="FFFFFF"/>
          <w:lang w:val="en-US" w:eastAsia="zh-CN" w:bidi="ar-SA"/>
        </w:rPr>
        <w:t>I</w:t>
      </w:r>
      <w:r>
        <w:rPr>
          <w:rFonts w:hint="eastAsia" w:cs="Times New Roman"/>
          <w:color w:val="auto"/>
          <w:kern w:val="2"/>
          <w:sz w:val="24"/>
          <w:szCs w:val="24"/>
          <w:shd w:val="clear" w:color="auto" w:fill="FFFFFF"/>
          <w:lang w:val="en-US" w:eastAsia="zh-CN" w:bidi="ar-SA"/>
        </w:rPr>
        <w:t>，使被校试验系统的输出电流达到稳定的工作状态。</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default"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7.2.8.2</w:t>
      </w:r>
      <w:r>
        <w:rPr>
          <w:rFonts w:hint="eastAsia" w:cs="Times New Roman"/>
          <w:bCs w:val="0"/>
          <w:sz w:val="24"/>
          <w:szCs w:val="24"/>
          <w:lang w:val="en-US" w:eastAsia="zh-CN"/>
        </w:rPr>
        <w:t xml:space="preserve">.3 </w:t>
      </w:r>
      <w:r>
        <w:rPr>
          <w:rFonts w:hint="eastAsia" w:cs="Times New Roman"/>
          <w:color w:val="auto"/>
          <w:kern w:val="2"/>
          <w:sz w:val="24"/>
          <w:szCs w:val="24"/>
          <w:shd w:val="clear" w:color="auto" w:fill="FFFFFF"/>
          <w:lang w:val="en-US" w:eastAsia="zh-CN" w:bidi="ar-SA"/>
        </w:rPr>
        <w:t>当输出电流稳定后，读取此时失真度测量仪</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lang w:val="en-US" w:eastAsia="zh-CN" w:bidi="ar-SA"/>
        </w:rPr>
        <w:t>的读数</w:t>
      </w:r>
      <w:r>
        <w:rPr>
          <w:rFonts w:hint="eastAsia" w:cs="Times New Roman"/>
          <w:i/>
          <w:iCs/>
          <w:color w:val="auto"/>
          <w:kern w:val="2"/>
          <w:sz w:val="24"/>
          <w:szCs w:val="24"/>
          <w:shd w:val="clear" w:color="auto" w:fill="FFFFFF"/>
          <w:lang w:val="en-US" w:eastAsia="zh-CN" w:bidi="ar-SA"/>
        </w:rPr>
        <w:t>r</w:t>
      </w:r>
      <w:r>
        <w:rPr>
          <w:rFonts w:hint="eastAsia" w:cs="Times New Roman"/>
          <w:i w:val="0"/>
          <w:iCs w:val="0"/>
          <w:color w:val="auto"/>
          <w:kern w:val="2"/>
          <w:sz w:val="24"/>
          <w:szCs w:val="24"/>
          <w:shd w:val="clear" w:color="auto" w:fill="FFFFFF"/>
          <w:vertAlign w:val="subscript"/>
          <w:lang w:val="en-US" w:eastAsia="zh-CN" w:bidi="ar-SA"/>
        </w:rPr>
        <w:t>0</w:t>
      </w:r>
      <w:r>
        <w:rPr>
          <w:rFonts w:hint="eastAsia" w:cs="Times New Roman"/>
          <w:color w:val="auto"/>
          <w:kern w:val="2"/>
          <w:sz w:val="24"/>
          <w:szCs w:val="24"/>
          <w:shd w:val="clear" w:color="auto" w:fill="FFFFFF"/>
          <w:lang w:val="en-US" w:eastAsia="zh-CN" w:bidi="ar-SA"/>
        </w:rPr>
        <w:t>，即为被校低压电器试验系统输出电流的波形失真。</w:t>
      </w:r>
    </w:p>
    <w:p>
      <w:pPr>
        <w:pStyle w:val="40"/>
        <w:spacing w:before="156" w:after="156" w:line="360" w:lineRule="auto"/>
        <w:rPr>
          <w:rFonts w:hint="default" w:ascii="Times New Roman" w:hAnsi="Times New Roman" w:cs="Times New Roman"/>
          <w:bCs w:val="0"/>
          <w:sz w:val="24"/>
          <w:szCs w:val="24"/>
          <w:lang w:val="en-US" w:eastAsia="zh-CN"/>
        </w:rPr>
      </w:pPr>
      <w:bookmarkStart w:id="99" w:name="_Toc8270"/>
      <w:r>
        <w:rPr>
          <w:rFonts w:hint="eastAsia" w:ascii="Times New Roman" w:hAnsi="Times New Roman" w:cs="Times New Roman"/>
          <w:bCs w:val="0"/>
          <w:sz w:val="24"/>
          <w:szCs w:val="24"/>
          <w:lang w:val="en-US" w:eastAsia="zh-CN"/>
        </w:rPr>
        <w:t xml:space="preserve">7.2.9 </w:t>
      </w:r>
      <w:bookmarkStart w:id="100" w:name="_Toc15370"/>
      <w:r>
        <w:rPr>
          <w:rFonts w:hint="eastAsia" w:ascii="Times New Roman" w:hAnsi="Times New Roman" w:cs="Times New Roman"/>
          <w:bCs w:val="0"/>
          <w:sz w:val="24"/>
          <w:szCs w:val="24"/>
          <w:lang w:val="en-US" w:eastAsia="zh-CN"/>
        </w:rPr>
        <w:t>电压线性度试验</w:t>
      </w:r>
      <w:bookmarkEnd w:id="99"/>
      <w:bookmarkEnd w:id="100"/>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480" w:firstLineChars="200"/>
        <w:textAlignment w:val="auto"/>
        <w:rPr>
          <w:rFonts w:hint="eastAsia" w:ascii="Times New Roman" w:eastAsia="宋体"/>
          <w:color w:val="auto"/>
          <w:sz w:val="24"/>
          <w:szCs w:val="22"/>
          <w:lang w:val="en-US" w:eastAsia="zh-CN"/>
        </w:rPr>
      </w:pPr>
      <w:r>
        <w:rPr>
          <w:rFonts w:hint="eastAsia" w:cs="Times New Roman"/>
          <w:color w:val="auto"/>
          <w:kern w:val="2"/>
          <w:sz w:val="24"/>
          <w:szCs w:val="24"/>
          <w:shd w:val="clear" w:color="auto" w:fill="FFFFFF"/>
          <w:lang w:val="en-US" w:eastAsia="zh-CN" w:bidi="ar-SA"/>
        </w:rPr>
        <w:t>由于被校中压电器试验系统输出电压范围相对较高，经常超过常规电压互感器配合数字多用表的测量范围，应尽量进行输出电压线性度试验，主要针对</w:t>
      </w:r>
      <w:r>
        <w:rPr>
          <w:rFonts w:hint="eastAsia" w:ascii="Times New Roman" w:eastAsia="宋体"/>
          <w:color w:val="auto"/>
          <w:sz w:val="24"/>
          <w:szCs w:val="22"/>
          <w:lang w:val="en-US" w:eastAsia="zh-CN"/>
        </w:rPr>
        <w:t>拥有测量绕组的变压器组成的试验系统</w:t>
      </w:r>
      <w:r>
        <w:rPr>
          <w:rFonts w:hint="eastAsia"/>
          <w:color w:val="auto"/>
          <w:sz w:val="24"/>
          <w:szCs w:val="22"/>
          <w:lang w:val="en-US" w:eastAsia="zh-CN"/>
        </w:rPr>
        <w:t>进行电压</w:t>
      </w:r>
      <w:r>
        <w:rPr>
          <w:rFonts w:hint="eastAsia" w:ascii="Times New Roman" w:eastAsia="宋体"/>
          <w:color w:val="auto"/>
          <w:sz w:val="24"/>
          <w:szCs w:val="22"/>
          <w:lang w:val="en-US" w:eastAsia="zh-CN"/>
        </w:rPr>
        <w:t>线性度试验</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7.2.9</w:t>
      </w:r>
      <w:r>
        <w:rPr>
          <w:rFonts w:hint="eastAsia" w:cs="Times New Roman"/>
          <w:bCs w:val="0"/>
          <w:sz w:val="24"/>
          <w:szCs w:val="24"/>
          <w:lang w:val="en-US" w:eastAsia="zh-CN"/>
        </w:rPr>
        <w:t xml:space="preserve">.1 </w:t>
      </w:r>
      <w:r>
        <w:rPr>
          <w:rFonts w:hint="eastAsia" w:cs="Times New Roman"/>
          <w:color w:val="auto"/>
          <w:kern w:val="2"/>
          <w:sz w:val="24"/>
          <w:szCs w:val="24"/>
          <w:shd w:val="clear" w:color="auto" w:fill="FFFFFF"/>
          <w:lang w:val="en-US" w:eastAsia="zh-CN" w:bidi="ar-SA"/>
        </w:rPr>
        <w:t>当变压器处于空载的条件下，</w:t>
      </w:r>
      <w:r>
        <w:rPr>
          <w:rFonts w:hint="eastAsia" w:cs="Times New Roman"/>
          <w:color w:val="auto"/>
          <w:kern w:val="2"/>
          <w:sz w:val="24"/>
          <w:szCs w:val="24"/>
          <w:shd w:val="clear" w:color="auto" w:fill="FFFFFF"/>
          <w:vertAlign w:val="baseline"/>
          <w:lang w:val="en-US" w:eastAsia="zh-CN" w:bidi="ar-SA"/>
        </w:rPr>
        <w:t>按图13</w:t>
      </w:r>
      <w:r>
        <w:rPr>
          <w:rFonts w:hint="eastAsia" w:cs="Times New Roman"/>
          <w:color w:val="auto"/>
          <w:kern w:val="2"/>
          <w:sz w:val="24"/>
          <w:szCs w:val="24"/>
          <w:shd w:val="clear" w:color="auto" w:fill="FFFFFF"/>
          <w:lang w:val="en-US" w:eastAsia="zh-CN" w:bidi="ar-SA"/>
        </w:rPr>
        <w:t>所示进行接线，</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480" w:firstLineChars="200"/>
        <w:jc w:val="center"/>
        <w:textAlignment w:val="auto"/>
        <w:rPr>
          <w:rFonts w:hint="eastAsia" w:cs="Times New Roman"/>
          <w:color w:val="auto"/>
          <w:kern w:val="2"/>
          <w:sz w:val="24"/>
          <w:szCs w:val="24"/>
          <w:shd w:val="clear" w:color="auto" w:fill="FFFFFF"/>
          <w:lang w:val="en-US" w:eastAsia="zh-CN" w:bidi="ar-SA"/>
        </w:rPr>
      </w:pPr>
      <w:r>
        <w:rPr>
          <w:rFonts w:hint="eastAsia" w:cs="Times New Roman"/>
          <w:color w:val="auto"/>
          <w:kern w:val="2"/>
          <w:sz w:val="24"/>
          <w:szCs w:val="24"/>
          <w:shd w:val="clear" w:color="auto" w:fill="FFFFFF"/>
          <w:lang w:val="en-US" w:eastAsia="zh-CN" w:bidi="ar-SA"/>
        </w:rPr>
        <w:drawing>
          <wp:inline distT="0" distB="0" distL="114300" distR="114300">
            <wp:extent cx="4262120" cy="2048510"/>
            <wp:effectExtent l="0" t="0" r="0" b="0"/>
            <wp:docPr id="24" name="图片 24" descr="c2ce75000d99e893e9b253f28a2fc9f(已去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c2ce75000d99e893e9b253f28a2fc9f(已去底)"/>
                    <pic:cNvPicPr>
                      <a:picLocks noChangeAspect="1"/>
                    </pic:cNvPicPr>
                  </pic:nvPicPr>
                  <pic:blipFill>
                    <a:blip r:embed="rId53">
                      <a:lum bright="12000" contrast="-12000"/>
                    </a:blip>
                    <a:srcRect t="2271" r="2404" b="1523"/>
                    <a:stretch>
                      <a:fillRect/>
                    </a:stretch>
                  </pic:blipFill>
                  <pic:spPr>
                    <a:xfrm>
                      <a:off x="0" y="0"/>
                      <a:ext cx="4262120" cy="2048510"/>
                    </a:xfrm>
                    <a:prstGeom prst="rect">
                      <a:avLst/>
                    </a:prstGeom>
                  </pic:spPr>
                </pic:pic>
              </a:graphicData>
            </a:graphic>
          </wp:inline>
        </w:drawing>
      </w:r>
    </w:p>
    <w:p>
      <w:pPr>
        <w:tabs>
          <w:tab w:val="left" w:pos="630"/>
          <w:tab w:val="left" w:pos="8940"/>
        </w:tabs>
        <w:spacing w:line="360" w:lineRule="auto"/>
        <w:jc w:val="center"/>
        <w:rPr>
          <w:rFonts w:hint="eastAsia" w:cs="Times New Roman"/>
          <w:color w:val="auto"/>
          <w:kern w:val="2"/>
          <w:sz w:val="24"/>
          <w:szCs w:val="24"/>
          <w:shd w:val="clear" w:color="auto" w:fill="FFFFFF"/>
          <w:lang w:val="en-US" w:eastAsia="zh-CN" w:bidi="ar-SA"/>
        </w:rPr>
      </w:pPr>
      <w:r>
        <w:rPr>
          <w:rFonts w:hint="eastAsia"/>
          <w:color w:val="auto"/>
          <w:kern w:val="0"/>
          <w:sz w:val="24"/>
          <w:lang w:val="en-US" w:eastAsia="zh-CN"/>
        </w:rPr>
        <w:t>图13  线性度试验校准接线</w:t>
      </w:r>
      <w:r>
        <w:rPr>
          <w:rFonts w:hint="default"/>
          <w:color w:val="auto"/>
          <w:kern w:val="0"/>
          <w:sz w:val="24"/>
          <w:lang w:val="en-US" w:eastAsia="zh-CN"/>
        </w:rPr>
        <w:t>示意图</w:t>
      </w:r>
    </w:p>
    <w:p>
      <w:pPr>
        <w:keepNext w:val="0"/>
        <w:keepLines w:val="0"/>
        <w:pageBreakBefore w:val="0"/>
        <w:widowControl w:val="0"/>
        <w:numPr>
          <w:ilvl w:val="0"/>
          <w:numId w:val="0"/>
        </w:numPr>
        <w:tabs>
          <w:tab w:val="left" w:pos="8210"/>
          <w:tab w:val="left" w:pos="8940"/>
        </w:tabs>
        <w:kinsoku/>
        <w:wordWrap/>
        <w:overflowPunct/>
        <w:topLinePunct w:val="0"/>
        <w:autoSpaceDE/>
        <w:autoSpaceDN/>
        <w:bidi w:val="0"/>
        <w:adjustRightInd/>
        <w:snapToGrid/>
        <w:spacing w:line="360" w:lineRule="auto"/>
        <w:ind w:leftChars="0"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7.2.9</w:t>
      </w:r>
      <w:r>
        <w:rPr>
          <w:rFonts w:hint="eastAsia" w:cs="Times New Roman"/>
          <w:bCs w:val="0"/>
          <w:sz w:val="24"/>
          <w:szCs w:val="24"/>
          <w:lang w:val="en-US" w:eastAsia="zh-CN"/>
        </w:rPr>
        <w:t xml:space="preserve">.2 </w:t>
      </w:r>
      <w:r>
        <w:rPr>
          <w:rFonts w:hint="eastAsia" w:cs="Times New Roman"/>
          <w:color w:val="auto"/>
          <w:kern w:val="2"/>
          <w:sz w:val="24"/>
          <w:szCs w:val="24"/>
          <w:shd w:val="clear" w:color="auto" w:fill="FFFFFF"/>
          <w:lang w:val="en-US" w:eastAsia="zh-CN" w:bidi="ar-SA"/>
        </w:rPr>
        <w:t>当被校试验系统输出高电压，校准装置测得电压U</w:t>
      </w:r>
      <w:r>
        <w:rPr>
          <w:rFonts w:hint="eastAsia" w:cs="Times New Roman"/>
          <w:color w:val="auto"/>
          <w:kern w:val="2"/>
          <w:sz w:val="24"/>
          <w:szCs w:val="24"/>
          <w:shd w:val="clear" w:color="auto" w:fill="FFFFFF"/>
          <w:vertAlign w:val="subscript"/>
          <w:lang w:val="en-US" w:eastAsia="zh-CN" w:bidi="ar-SA"/>
        </w:rPr>
        <w:t>2</w:t>
      </w:r>
      <w:r>
        <w:rPr>
          <w:rFonts w:hint="eastAsia" w:cs="Times New Roman"/>
          <w:color w:val="auto"/>
          <w:kern w:val="2"/>
          <w:sz w:val="24"/>
          <w:szCs w:val="24"/>
          <w:shd w:val="clear" w:color="auto" w:fill="FFFFFF"/>
          <w:lang w:val="en-US" w:eastAsia="zh-CN" w:bidi="ar-SA"/>
        </w:rPr>
        <w:t>，用数字电压表测量试验变压器测量绕组的输出电压</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1</w:t>
      </w:r>
      <w:r>
        <w:rPr>
          <w:rFonts w:hint="eastAsia" w:cs="Times New Roman"/>
          <w:color w:val="auto"/>
          <w:kern w:val="2"/>
          <w:sz w:val="24"/>
          <w:szCs w:val="24"/>
          <w:shd w:val="clear" w:color="auto" w:fill="FFFFFF"/>
          <w:lang w:val="en-US" w:eastAsia="zh-CN" w:bidi="ar-SA"/>
        </w:rPr>
        <w:t>，均匀选取4个以上的测量点，并记录每一测量点的</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2</w:t>
      </w:r>
      <w:r>
        <w:rPr>
          <w:rFonts w:hint="eastAsia" w:cs="Times New Roman"/>
          <w:color w:val="auto"/>
          <w:kern w:val="2"/>
          <w:sz w:val="24"/>
          <w:szCs w:val="24"/>
          <w:shd w:val="clear" w:color="auto" w:fill="FFFFFF"/>
          <w:lang w:val="en-US" w:eastAsia="zh-CN" w:bidi="ar-SA"/>
        </w:rPr>
        <w:t>与</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1</w:t>
      </w:r>
      <w:r>
        <w:rPr>
          <w:rFonts w:hint="eastAsia" w:cs="Times New Roman"/>
          <w:color w:val="auto"/>
          <w:kern w:val="2"/>
          <w:sz w:val="24"/>
          <w:szCs w:val="24"/>
          <w:shd w:val="clear" w:color="auto" w:fill="FFFFFF"/>
          <w:lang w:val="en-US" w:eastAsia="zh-CN" w:bidi="ar-SA"/>
        </w:rPr>
        <w:t>，计算出</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2</w:t>
      </w:r>
      <w:r>
        <w:rPr>
          <w:rFonts w:hint="eastAsia" w:cs="Times New Roman"/>
          <w:color w:val="auto"/>
          <w:kern w:val="2"/>
          <w:sz w:val="24"/>
          <w:szCs w:val="24"/>
          <w:shd w:val="clear" w:color="auto" w:fill="FFFFFF"/>
          <w:lang w:val="en-US" w:eastAsia="zh-CN" w:bidi="ar-SA"/>
        </w:rPr>
        <w:t>与</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1</w:t>
      </w:r>
      <w:r>
        <w:rPr>
          <w:rFonts w:hint="eastAsia" w:cs="Times New Roman"/>
          <w:color w:val="auto"/>
          <w:kern w:val="2"/>
          <w:sz w:val="24"/>
          <w:szCs w:val="24"/>
          <w:shd w:val="clear" w:color="auto" w:fill="FFFFFF"/>
          <w:lang w:val="en-US" w:eastAsia="zh-CN" w:bidi="ar-SA"/>
        </w:rPr>
        <w:t>的比值</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vertAlign w:val="subscript"/>
          <w:lang w:val="en-US" w:eastAsia="zh-CN" w:bidi="ar-SA"/>
        </w:rPr>
        <w:t>g</w:t>
      </w:r>
      <w:r>
        <w:rPr>
          <w:rFonts w:hint="eastAsia" w:cs="Times New Roman"/>
          <w:color w:val="auto"/>
          <w:kern w:val="2"/>
          <w:sz w:val="24"/>
          <w:szCs w:val="24"/>
          <w:shd w:val="clear" w:color="auto" w:fill="FFFFFF"/>
          <w:lang w:val="en-US" w:eastAsia="zh-CN" w:bidi="ar-SA"/>
        </w:rPr>
        <w:t>（</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vertAlign w:val="subscript"/>
          <w:lang w:val="en-US" w:eastAsia="zh-CN" w:bidi="ar-SA"/>
        </w:rPr>
        <w:t>g</w:t>
      </w:r>
      <w:r>
        <w:rPr>
          <w:rFonts w:hint="eastAsia" w:cs="Times New Roman"/>
          <w:color w:val="auto"/>
          <w:kern w:val="2"/>
          <w:sz w:val="24"/>
          <w:szCs w:val="24"/>
          <w:shd w:val="clear" w:color="auto" w:fill="FFFFFF"/>
          <w:lang w:val="en-US" w:eastAsia="zh-CN" w:bidi="ar-SA"/>
        </w:rPr>
        <w:t>=</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2</w:t>
      </w:r>
      <w:r>
        <w:rPr>
          <w:rFonts w:hint="eastAsia" w:cs="Times New Roman"/>
          <w:color w:val="auto"/>
          <w:kern w:val="2"/>
          <w:sz w:val="24"/>
          <w:szCs w:val="24"/>
          <w:shd w:val="clear" w:color="auto" w:fill="FFFFFF"/>
          <w:lang w:val="en-US" w:eastAsia="zh-CN" w:bidi="ar-SA"/>
        </w:rPr>
        <w:t>/</w:t>
      </w:r>
      <w:r>
        <w:rPr>
          <w:rFonts w:hint="eastAsia" w:cs="Times New Roman"/>
          <w:i/>
          <w:iCs/>
          <w:color w:val="auto"/>
          <w:kern w:val="2"/>
          <w:sz w:val="24"/>
          <w:szCs w:val="24"/>
          <w:shd w:val="clear" w:color="auto" w:fill="FFFFFF"/>
          <w:lang w:val="en-US" w:eastAsia="zh-CN" w:bidi="ar-SA"/>
        </w:rPr>
        <w:t>U</w:t>
      </w:r>
      <w:r>
        <w:rPr>
          <w:rFonts w:hint="eastAsia" w:cs="Times New Roman"/>
          <w:color w:val="auto"/>
          <w:kern w:val="2"/>
          <w:sz w:val="24"/>
          <w:szCs w:val="24"/>
          <w:shd w:val="clear" w:color="auto" w:fill="FFFFFF"/>
          <w:vertAlign w:val="subscript"/>
          <w:lang w:val="en-US" w:eastAsia="zh-CN" w:bidi="ar-SA"/>
        </w:rPr>
        <w:t>1</w:t>
      </w:r>
      <w:r>
        <w:rPr>
          <w:rFonts w:hint="eastAsia" w:cs="Times New Roman"/>
          <w:color w:val="auto"/>
          <w:kern w:val="2"/>
          <w:sz w:val="24"/>
          <w:szCs w:val="24"/>
          <w:shd w:val="clear" w:color="auto" w:fill="FFFFFF"/>
          <w:lang w:val="en-US" w:eastAsia="zh-CN" w:bidi="ar-SA"/>
        </w:rPr>
        <w:t>）)，根据公式（15）计算出</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vertAlign w:val="subscript"/>
          <w:lang w:val="en-US" w:eastAsia="zh-CN" w:bidi="ar-SA"/>
        </w:rPr>
        <w:t>g</w:t>
      </w:r>
      <w:r>
        <w:rPr>
          <w:rFonts w:hint="eastAsia" w:cs="Times New Roman"/>
          <w:color w:val="auto"/>
          <w:kern w:val="2"/>
          <w:sz w:val="24"/>
          <w:szCs w:val="24"/>
          <w:shd w:val="clear" w:color="auto" w:fill="FFFFFF"/>
          <w:lang w:val="en-US" w:eastAsia="zh-CN" w:bidi="ar-SA"/>
        </w:rPr>
        <w:t>平均比值</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lang w:val="en-US" w:eastAsia="zh-CN" w:bidi="ar-SA"/>
        </w:rPr>
        <w:t>：</w:t>
      </w:r>
    </w:p>
    <w:p>
      <w:pPr>
        <w:pStyle w:val="51"/>
        <w:keepNext w:val="0"/>
        <w:keepLines w:val="0"/>
        <w:pageBreakBefore w:val="0"/>
        <w:widowControl/>
        <w:kinsoku/>
        <w:wordWrap/>
        <w:overflowPunct/>
        <w:topLinePunct w:val="0"/>
        <w:autoSpaceDE w:val="0"/>
        <w:autoSpaceDN w:val="0"/>
        <w:bidi w:val="0"/>
        <w:adjustRightInd/>
        <w:snapToGrid/>
        <w:spacing w:line="360" w:lineRule="auto"/>
        <w:ind w:firstLine="0" w:firstLineChars="0"/>
        <w:jc w:val="center"/>
        <w:textAlignment w:val="auto"/>
        <w:rPr>
          <w:rFonts w:hint="eastAsia" w:cs="Times New Roman"/>
          <w:color w:val="auto"/>
          <w:kern w:val="2"/>
          <w:sz w:val="24"/>
          <w:szCs w:val="24"/>
          <w:shd w:val="clear" w:color="auto" w:fill="FFFFFF"/>
          <w:lang w:val="en-US" w:eastAsia="zh-CN" w:bidi="ar-SA"/>
        </w:rPr>
      </w:pPr>
      <w:r>
        <w:rPr>
          <w:rFonts w:hint="default" w:ascii="Times New Roman" w:hAnsi="Times New Roman" w:eastAsia="宋体" w:cs="Times New Roman"/>
          <w:color w:val="auto"/>
          <w:position w:val="-28"/>
          <w:sz w:val="24"/>
          <w:szCs w:val="22"/>
        </w:rPr>
        <w:object>
          <v:shape id="_x0000_i1041" o:spt="75" type="#_x0000_t75" style="height:34pt;width:60pt;" o:ole="t" filled="f" o:preferrelative="t" stroked="f" coordsize="21600,21600">
            <v:path/>
            <v:fill on="f" focussize="0,0"/>
            <v:stroke on="f"/>
            <v:imagedata r:id="rId55" o:title=""/>
            <o:lock v:ext="edit" aspectratio="t"/>
            <w10:wrap type="none"/>
            <w10:anchorlock/>
          </v:shape>
          <o:OLEObject Type="Embed" ProgID="Equation.KSEE3" ShapeID="_x0000_i1041" DrawAspect="Content" ObjectID="_1468075741" r:id="rId54">
            <o:LockedField>false</o:LockedField>
          </o:OLEObject>
        </w:object>
      </w:r>
      <w:r>
        <w:rPr>
          <w:rFonts w:hint="default" w:ascii="Times New Roman" w:hAnsi="Times New Roman" w:eastAsia="宋体" w:cs="Times New Roman"/>
          <w:color w:val="auto"/>
          <w:lang w:val="en-US" w:eastAsia="zh-CN"/>
        </w:rPr>
        <w:t xml:space="preserve">    </w:t>
      </w:r>
      <w:r>
        <w:rPr>
          <w:rFonts w:hint="eastAsia" w:ascii="Times New Roman" w:cs="Times New Roman"/>
          <w:color w:val="auto"/>
          <w:lang w:val="en-US" w:eastAsia="zh-CN"/>
        </w:rPr>
        <w:t xml:space="preserve">              </w:t>
      </w:r>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lang w:eastAsia="zh-CN"/>
        </w:rPr>
        <w:t>（</w:t>
      </w:r>
      <w:r>
        <w:rPr>
          <w:rFonts w:hint="eastAsia" w:ascii="Times New Roman" w:cs="Times New Roman"/>
          <w:color w:val="auto"/>
          <w:lang w:val="en-US" w:eastAsia="zh-CN"/>
        </w:rPr>
        <w:t>15</w:t>
      </w:r>
      <w:r>
        <w:rPr>
          <w:rFonts w:hint="default" w:ascii="Times New Roman" w:hAnsi="Times New Roman" w:eastAsia="宋体" w:cs="Times New Roman"/>
          <w:color w:val="auto"/>
          <w:lang w:eastAsia="zh-CN"/>
        </w:rPr>
        <w:t>）</w:t>
      </w:r>
    </w:p>
    <w:p>
      <w:pPr>
        <w:keepNext w:val="0"/>
        <w:keepLines w:val="0"/>
        <w:pageBreakBefore w:val="0"/>
        <w:widowControl w:val="0"/>
        <w:tabs>
          <w:tab w:val="left" w:pos="8210"/>
          <w:tab w:val="left" w:pos="8940"/>
        </w:tabs>
        <w:kinsoku/>
        <w:wordWrap/>
        <w:overflowPunct/>
        <w:topLinePunct w:val="0"/>
        <w:autoSpaceDE/>
        <w:autoSpaceDN/>
        <w:bidi w:val="0"/>
        <w:adjustRightInd/>
        <w:snapToGrid/>
        <w:spacing w:line="360" w:lineRule="auto"/>
        <w:ind w:firstLine="0" w:firstLineChars="0"/>
        <w:textAlignment w:val="auto"/>
        <w:rPr>
          <w:rFonts w:hint="eastAsia" w:cs="Times New Roman"/>
          <w:color w:val="auto"/>
          <w:kern w:val="2"/>
          <w:sz w:val="24"/>
          <w:szCs w:val="24"/>
          <w:shd w:val="clear" w:color="auto" w:fill="FFFFFF"/>
          <w:lang w:val="en-US" w:eastAsia="zh-CN" w:bidi="ar-SA"/>
        </w:rPr>
      </w:pPr>
      <w:r>
        <w:rPr>
          <w:rFonts w:hint="eastAsia" w:ascii="Times New Roman" w:hAnsi="Times New Roman" w:cs="Times New Roman"/>
          <w:bCs w:val="0"/>
          <w:sz w:val="24"/>
          <w:szCs w:val="24"/>
          <w:lang w:val="en-US" w:eastAsia="zh-CN"/>
        </w:rPr>
        <w:t>7.2.9</w:t>
      </w:r>
      <w:r>
        <w:rPr>
          <w:rFonts w:hint="eastAsia" w:cs="Times New Roman"/>
          <w:bCs w:val="0"/>
          <w:sz w:val="24"/>
          <w:szCs w:val="24"/>
          <w:lang w:val="en-US" w:eastAsia="zh-CN"/>
        </w:rPr>
        <w:t xml:space="preserve">.3 </w:t>
      </w:r>
      <w:r>
        <w:rPr>
          <w:rFonts w:hint="eastAsia" w:cs="Times New Roman"/>
          <w:color w:val="auto"/>
          <w:kern w:val="2"/>
          <w:sz w:val="24"/>
          <w:szCs w:val="24"/>
          <w:shd w:val="clear" w:color="auto" w:fill="FFFFFF"/>
          <w:lang w:val="en-US" w:eastAsia="zh-CN" w:bidi="ar-SA"/>
        </w:rPr>
        <w:t>当整个测量范围内的</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vertAlign w:val="subscript"/>
          <w:lang w:val="en-US" w:eastAsia="zh-CN" w:bidi="ar-SA"/>
        </w:rPr>
        <w:t>g</w:t>
      </w:r>
      <w:r>
        <w:rPr>
          <w:rFonts w:hint="eastAsia" w:cs="Times New Roman"/>
          <w:color w:val="auto"/>
          <w:kern w:val="2"/>
          <w:sz w:val="24"/>
          <w:szCs w:val="24"/>
          <w:shd w:val="clear" w:color="auto" w:fill="FFFFFF"/>
          <w:lang w:val="en-US" w:eastAsia="zh-CN" w:bidi="ar-SA"/>
        </w:rPr>
        <w:t>与</w:t>
      </w:r>
      <w:r>
        <w:rPr>
          <w:rFonts w:hint="eastAsia" w:cs="Times New Roman"/>
          <w:i/>
          <w:iCs/>
          <w:color w:val="auto"/>
          <w:kern w:val="2"/>
          <w:sz w:val="24"/>
          <w:szCs w:val="24"/>
          <w:shd w:val="clear" w:color="auto" w:fill="FFFFFF"/>
          <w:lang w:val="en-US" w:eastAsia="zh-CN" w:bidi="ar-SA"/>
        </w:rPr>
        <w:t>R</w:t>
      </w:r>
      <w:r>
        <w:rPr>
          <w:rFonts w:hint="eastAsia" w:cs="Times New Roman"/>
          <w:color w:val="auto"/>
          <w:kern w:val="2"/>
          <w:sz w:val="24"/>
          <w:szCs w:val="24"/>
          <w:shd w:val="clear" w:color="auto" w:fill="FFFFFF"/>
          <w:lang w:val="en-US" w:eastAsia="zh-CN" w:bidi="ar-SA"/>
        </w:rPr>
        <w:t>的相对变化量满足被校试验系统的允许误差，则其线性度满足要求。当然使用该方法得到不满足要求的线性度，并不一定意味着系统非线性，在这种情况下可选择其他合适的试验方法确定其线性度线性度。</w:t>
      </w:r>
    </w:p>
    <w:p>
      <w:pPr>
        <w:pStyle w:val="40"/>
        <w:spacing w:before="312" w:beforeLines="100" w:after="312" w:afterLines="100"/>
        <w:rPr>
          <w:rFonts w:hint="eastAsia" w:eastAsia="黑体"/>
          <w:sz w:val="24"/>
          <w:szCs w:val="24"/>
          <w:lang w:eastAsia="zh-CN"/>
        </w:rPr>
      </w:pPr>
      <w:bookmarkStart w:id="101" w:name="_Toc9124"/>
      <w:r>
        <w:rPr>
          <w:sz w:val="24"/>
          <w:szCs w:val="24"/>
        </w:rPr>
        <w:t xml:space="preserve">8 </w:t>
      </w:r>
      <w:r>
        <w:rPr>
          <w:rFonts w:hint="eastAsia"/>
          <w:sz w:val="24"/>
          <w:szCs w:val="24"/>
        </w:rPr>
        <w:t>校准结果表</w:t>
      </w:r>
      <w:bookmarkEnd w:id="80"/>
      <w:bookmarkEnd w:id="81"/>
      <w:bookmarkEnd w:id="82"/>
      <w:bookmarkEnd w:id="83"/>
      <w:bookmarkEnd w:id="84"/>
      <w:r>
        <w:rPr>
          <w:rFonts w:hint="eastAsia"/>
          <w:sz w:val="24"/>
          <w:szCs w:val="24"/>
          <w:lang w:eastAsia="zh-CN"/>
        </w:rPr>
        <w:t>达</w:t>
      </w:r>
      <w:bookmarkEnd w:id="101"/>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Times New Roman" w:hAnsi="Times New Roman" w:eastAsia="宋体" w:cs="Times New Roman"/>
          <w:kern w:val="0"/>
          <w:sz w:val="24"/>
          <w:szCs w:val="24"/>
          <w:lang w:val="en-US" w:eastAsia="zh-CN" w:bidi="ar-SA"/>
        </w:rPr>
      </w:pPr>
      <w:r>
        <w:rPr>
          <w:rFonts w:hint="eastAsia" w:ascii="Times New Roman" w:hAnsi="Times New Roman" w:eastAsia="宋体" w:cs="Times New Roman"/>
          <w:kern w:val="0"/>
          <w:sz w:val="24"/>
          <w:szCs w:val="24"/>
          <w:lang w:val="en-US" w:eastAsia="zh-CN" w:bidi="ar-SA"/>
        </w:rPr>
        <w:t>经校准的位移传感器，出具校准证书或校准报告，报告内容详见附录</w:t>
      </w:r>
      <w:r>
        <w:rPr>
          <w:rFonts w:hint="eastAsia" w:cs="Times New Roman"/>
          <w:kern w:val="0"/>
          <w:sz w:val="24"/>
          <w:szCs w:val="24"/>
          <w:lang w:val="en-US" w:eastAsia="zh-CN" w:bidi="ar-SA"/>
        </w:rPr>
        <w:t>D</w:t>
      </w:r>
      <w:r>
        <w:rPr>
          <w:rFonts w:hint="eastAsia" w:ascii="Times New Roman" w:hAnsi="Times New Roman" w:eastAsia="宋体" w:cs="Times New Roman"/>
          <w:kern w:val="0"/>
          <w:sz w:val="24"/>
          <w:szCs w:val="24"/>
          <w:lang w:val="en-US" w:eastAsia="zh-CN" w:bidi="ar-SA"/>
        </w:rPr>
        <w:t>。</w:t>
      </w:r>
      <w:bookmarkStart w:id="102" w:name="_Toc439756419"/>
      <w:bookmarkStart w:id="103" w:name="_Toc497483604"/>
      <w:bookmarkStart w:id="104" w:name="_Toc215375047"/>
    </w:p>
    <w:p>
      <w:pPr>
        <w:pStyle w:val="40"/>
        <w:spacing w:before="312" w:beforeLines="100" w:after="312" w:afterLines="100"/>
        <w:rPr>
          <w:sz w:val="24"/>
          <w:szCs w:val="24"/>
        </w:rPr>
      </w:pPr>
      <w:bookmarkStart w:id="105" w:name="_Toc515979106"/>
      <w:bookmarkStart w:id="106" w:name="_Toc533404846"/>
      <w:bookmarkStart w:id="107" w:name="_Toc32757"/>
      <w:r>
        <w:rPr>
          <w:sz w:val="24"/>
          <w:szCs w:val="24"/>
        </w:rPr>
        <w:t xml:space="preserve">9 </w:t>
      </w:r>
      <w:r>
        <w:rPr>
          <w:rFonts w:hint="eastAsia"/>
          <w:sz w:val="24"/>
          <w:szCs w:val="24"/>
        </w:rPr>
        <w:t>复校时间间隔</w:t>
      </w:r>
      <w:bookmarkEnd w:id="102"/>
      <w:bookmarkEnd w:id="103"/>
      <w:bookmarkEnd w:id="104"/>
      <w:bookmarkEnd w:id="105"/>
      <w:bookmarkEnd w:id="106"/>
      <w:bookmarkEnd w:id="107"/>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Times New Roman" w:hAnsi="Times New Roman" w:eastAsia="宋体" w:cs="Times New Roman"/>
          <w:kern w:val="0"/>
          <w:sz w:val="24"/>
          <w:szCs w:val="24"/>
          <w:lang w:val="en-US" w:eastAsia="zh-CN" w:bidi="ar-SA"/>
        </w:rPr>
      </w:pPr>
      <w:bookmarkStart w:id="108" w:name="_Toc211606702"/>
      <w:bookmarkStart w:id="109" w:name="_Toc223256853"/>
      <w:bookmarkStart w:id="110" w:name="_Toc223256556"/>
      <w:bookmarkStart w:id="111" w:name="_Toc504743239"/>
      <w:bookmarkStart w:id="112" w:name="_Toc223256311"/>
      <w:r>
        <w:rPr>
          <w:rFonts w:hint="eastAsia"/>
          <w:color w:val="auto"/>
          <w:sz w:val="24"/>
        </w:rPr>
        <w:t>校准时间间隔由</w:t>
      </w:r>
      <w:r>
        <w:rPr>
          <w:rFonts w:hint="eastAsia"/>
          <w:color w:val="auto"/>
          <w:sz w:val="24"/>
          <w:lang w:eastAsia="zh-CN"/>
        </w:rPr>
        <w:t>委托方</w:t>
      </w:r>
      <w:r>
        <w:rPr>
          <w:rFonts w:hint="eastAsia"/>
          <w:color w:val="auto"/>
          <w:kern w:val="0"/>
          <w:sz w:val="24"/>
        </w:rPr>
        <w:t>根据使用的环境和频度决定，</w:t>
      </w:r>
      <w:r>
        <w:rPr>
          <w:rFonts w:hint="eastAsia"/>
          <w:color w:val="auto"/>
          <w:kern w:val="0"/>
          <w:sz w:val="24"/>
          <w:lang w:val="en-US" w:eastAsia="zh-CN"/>
        </w:rPr>
        <w:t>但</w:t>
      </w:r>
      <w:r>
        <w:rPr>
          <w:rFonts w:hint="eastAsia"/>
          <w:color w:val="auto"/>
          <w:kern w:val="0"/>
          <w:sz w:val="24"/>
        </w:rPr>
        <w:t>为了保证满足相应的技术指标</w:t>
      </w:r>
      <w:r>
        <w:rPr>
          <w:rFonts w:hint="eastAsia"/>
          <w:color w:val="auto"/>
          <w:sz w:val="24"/>
        </w:rPr>
        <w:t>，建议复校时间间隔不超过</w:t>
      </w:r>
      <w:r>
        <w:rPr>
          <w:color w:val="auto"/>
          <w:sz w:val="24"/>
        </w:rPr>
        <w:t>1</w:t>
      </w:r>
      <w:r>
        <w:rPr>
          <w:rFonts w:hint="eastAsia"/>
          <w:color w:val="auto"/>
          <w:sz w:val="24"/>
        </w:rPr>
        <w:t>年。</w:t>
      </w:r>
      <w:bookmarkEnd w:id="108"/>
      <w:r>
        <w:rPr>
          <w:rFonts w:hint="eastAsia"/>
          <w:color w:val="auto"/>
          <w:sz w:val="24"/>
        </w:rPr>
        <w:t>修理或调整后，应经校准才能使用。</w:t>
      </w:r>
      <w:r>
        <w:rPr>
          <w:rFonts w:hint="eastAsia" w:ascii="宋体" w:hAnsi="宋体"/>
          <w:sz w:val="24"/>
          <w:lang w:val="en-US" w:eastAsia="zh-CN"/>
        </w:rPr>
        <w:t>如试验系统经过连续2个周期3次校准后</w:t>
      </w:r>
      <w:r>
        <w:rPr>
          <w:rFonts w:ascii="宋体" w:hAnsi="宋体"/>
          <w:sz w:val="24"/>
        </w:rPr>
        <w:t>，</w:t>
      </w:r>
      <w:r>
        <w:rPr>
          <w:rFonts w:hint="eastAsia" w:ascii="宋体" w:hAnsi="宋体"/>
          <w:sz w:val="24"/>
          <w:lang w:val="en-US" w:eastAsia="zh-CN"/>
        </w:rPr>
        <w:t>最后一次的校准结果与前2次校准结果中的任何一次做比较，其误差变化不大于其误差限值的1/3，</w:t>
      </w:r>
      <w:r>
        <w:rPr>
          <w:rFonts w:hint="eastAsia" w:ascii="宋体" w:hAnsi="宋体"/>
          <w:sz w:val="24"/>
        </w:rPr>
        <w:t>送</w:t>
      </w:r>
      <w:r>
        <w:rPr>
          <w:rFonts w:ascii="宋体" w:hAnsi="宋体"/>
          <w:sz w:val="24"/>
        </w:rPr>
        <w:t>校单位可根据实际</w:t>
      </w:r>
      <w:r>
        <w:rPr>
          <w:rFonts w:hint="eastAsia" w:ascii="宋体" w:hAnsi="宋体"/>
          <w:sz w:val="24"/>
        </w:rPr>
        <w:t>使用</w:t>
      </w:r>
      <w:r>
        <w:rPr>
          <w:rFonts w:ascii="宋体" w:hAnsi="宋体"/>
          <w:sz w:val="24"/>
        </w:rPr>
        <w:t>情况</w:t>
      </w:r>
      <w:r>
        <w:rPr>
          <w:rFonts w:hint="eastAsia" w:ascii="宋体" w:hAnsi="宋体"/>
          <w:sz w:val="24"/>
        </w:rPr>
        <w:t>自主</w:t>
      </w:r>
      <w:r>
        <w:rPr>
          <w:rFonts w:ascii="宋体" w:hAnsi="宋体"/>
          <w:sz w:val="24"/>
        </w:rPr>
        <w:t>决定</w:t>
      </w:r>
      <w:r>
        <w:rPr>
          <w:rFonts w:hint="eastAsia" w:ascii="宋体" w:hAnsi="宋体"/>
          <w:sz w:val="24"/>
          <w:lang w:val="en-US" w:eastAsia="zh-CN"/>
        </w:rPr>
        <w:t>延长</w:t>
      </w:r>
      <w:r>
        <w:rPr>
          <w:rFonts w:ascii="宋体" w:hAnsi="宋体"/>
          <w:sz w:val="24"/>
        </w:rPr>
        <w:t>复校时间间隔</w:t>
      </w:r>
      <w:r>
        <w:rPr>
          <w:rFonts w:hint="eastAsia" w:ascii="Times New Roman" w:hAnsi="Times New Roman" w:eastAsia="宋体" w:cs="Times New Roman"/>
          <w:kern w:val="0"/>
          <w:sz w:val="24"/>
          <w:szCs w:val="24"/>
          <w:lang w:val="en-US" w:eastAsia="zh-CN" w:bidi="ar-SA"/>
        </w:rPr>
        <w:t>。</w:t>
      </w:r>
      <w:bookmarkEnd w:id="109"/>
      <w:bookmarkEnd w:id="110"/>
      <w:bookmarkEnd w:id="111"/>
      <w:bookmarkEnd w:id="112"/>
    </w:p>
    <w:p>
      <w:pPr>
        <w:spacing w:line="480" w:lineRule="exact"/>
      </w:pPr>
      <w:r>
        <w:br w:type="page"/>
      </w:r>
    </w:p>
    <w:p>
      <w:pPr>
        <w:pStyle w:val="43"/>
        <w:adjustRightInd w:val="0"/>
        <w:snapToGrid w:val="0"/>
        <w:spacing w:before="0" w:after="0"/>
        <w:outlineLvl w:val="0"/>
        <w:rPr>
          <w:rFonts w:hAnsi="Times New Roman"/>
          <w:sz w:val="24"/>
        </w:rPr>
      </w:pPr>
      <w:bookmarkStart w:id="113" w:name="_Toc515979107"/>
      <w:bookmarkStart w:id="114" w:name="_Toc515979297"/>
      <w:bookmarkStart w:id="115" w:name="_Toc533404847"/>
      <w:bookmarkStart w:id="116" w:name="_Toc533169051"/>
      <w:bookmarkStart w:id="117" w:name="_Toc15415"/>
      <w:bookmarkStart w:id="118" w:name="OLE_LINK12"/>
      <w:bookmarkStart w:id="119" w:name="OLE_LINK11"/>
      <w:r>
        <w:rPr>
          <w:rFonts w:hAnsi="Times New Roman"/>
          <w:sz w:val="24"/>
        </w:rPr>
        <w:t>附 录</w:t>
      </w:r>
      <w:r>
        <w:rPr>
          <w:rFonts w:hint="eastAsia" w:hAnsi="Times New Roman"/>
          <w:sz w:val="24"/>
        </w:rPr>
        <w:t xml:space="preserve"> </w:t>
      </w:r>
      <w:r>
        <w:rPr>
          <w:rFonts w:hAnsi="Times New Roman"/>
          <w:sz w:val="24"/>
        </w:rPr>
        <w:t>A</w:t>
      </w:r>
      <w:bookmarkEnd w:id="113"/>
      <w:bookmarkEnd w:id="114"/>
      <w:bookmarkEnd w:id="115"/>
      <w:bookmarkEnd w:id="116"/>
      <w:bookmarkEnd w:id="117"/>
      <w:r>
        <w:rPr>
          <w:rFonts w:hAnsi="Times New Roman"/>
          <w:sz w:val="24"/>
        </w:rPr>
        <w:t xml:space="preserve">  </w:t>
      </w:r>
    </w:p>
    <w:p>
      <w:pPr>
        <w:pStyle w:val="43"/>
        <w:keepNext w:val="0"/>
        <w:keepLines w:val="0"/>
        <w:pageBreakBefore w:val="0"/>
        <w:widowControl w:val="0"/>
        <w:kinsoku/>
        <w:wordWrap/>
        <w:overflowPunct/>
        <w:topLinePunct w:val="0"/>
        <w:autoSpaceDE/>
        <w:autoSpaceDN/>
        <w:bidi w:val="0"/>
        <w:adjustRightInd w:val="0"/>
        <w:snapToGrid w:val="0"/>
        <w:spacing w:before="0" w:after="0"/>
        <w:textAlignment w:val="auto"/>
        <w:outlineLvl w:val="9"/>
        <w:rPr>
          <w:rFonts w:hint="eastAsia"/>
          <w:sz w:val="24"/>
          <w:lang w:val="en-US" w:eastAsia="zh-CN"/>
        </w:rPr>
      </w:pPr>
      <w:bookmarkStart w:id="120" w:name="_Toc515979108"/>
      <w:bookmarkStart w:id="121" w:name="_Toc103762389"/>
      <w:bookmarkStart w:id="122" w:name="_Toc533169052"/>
      <w:bookmarkStart w:id="123" w:name="_Toc515979298"/>
      <w:bookmarkStart w:id="124" w:name="_Toc533404848"/>
      <w:bookmarkStart w:id="125" w:name="_Toc493863804"/>
      <w:r>
        <w:rPr>
          <w:rFonts w:hint="eastAsia"/>
          <w:sz w:val="24"/>
          <w:lang w:val="en-US" w:eastAsia="zh-CN"/>
        </w:rPr>
        <w:t>（资料性）</w:t>
      </w:r>
      <w:bookmarkEnd w:id="120"/>
      <w:bookmarkEnd w:id="121"/>
      <w:bookmarkEnd w:id="122"/>
      <w:bookmarkEnd w:id="123"/>
      <w:bookmarkEnd w:id="124"/>
      <w:bookmarkEnd w:id="125"/>
    </w:p>
    <w:p>
      <w:pPr>
        <w:pStyle w:val="43"/>
        <w:keepNext w:val="0"/>
        <w:keepLines w:val="0"/>
        <w:pageBreakBefore w:val="0"/>
        <w:widowControl w:val="0"/>
        <w:kinsoku/>
        <w:wordWrap/>
        <w:overflowPunct/>
        <w:topLinePunct w:val="0"/>
        <w:autoSpaceDE/>
        <w:autoSpaceDN/>
        <w:bidi w:val="0"/>
        <w:adjustRightInd w:val="0"/>
        <w:snapToGrid w:val="0"/>
        <w:spacing w:before="0" w:after="0"/>
        <w:textAlignment w:val="auto"/>
        <w:outlineLvl w:val="9"/>
        <w:rPr>
          <w:rFonts w:hint="eastAsia"/>
          <w:sz w:val="24"/>
          <w:lang w:val="en-US" w:eastAsia="zh-CN"/>
        </w:rPr>
      </w:pPr>
      <w:bookmarkStart w:id="126" w:name="_Toc515979109"/>
      <w:bookmarkStart w:id="127" w:name="_Toc439756420"/>
      <w:bookmarkStart w:id="128" w:name="_Toc533404849"/>
      <w:bookmarkStart w:id="129" w:name="_Toc103762390"/>
      <w:bookmarkStart w:id="130" w:name="_Toc497483605"/>
      <w:r>
        <w:rPr>
          <w:rFonts w:hint="eastAsia"/>
          <w:sz w:val="24"/>
          <w:lang w:val="en-US" w:eastAsia="zh-CN"/>
        </w:rPr>
        <w:t>分流器电流响应时间试验</w:t>
      </w:r>
      <w:bookmarkEnd w:id="126"/>
      <w:bookmarkEnd w:id="127"/>
      <w:bookmarkEnd w:id="128"/>
      <w:bookmarkEnd w:id="129"/>
      <w:bookmarkEnd w:id="130"/>
    </w:p>
    <w:bookmarkEnd w:id="118"/>
    <w:bookmarkEnd w:id="119"/>
    <w:p>
      <w:pPr>
        <w:rPr>
          <w:rFonts w:hint="eastAsia"/>
          <w:color w:val="auto"/>
          <w:sz w:val="24"/>
          <w:szCs w:val="24"/>
          <w:lang w:val="en-US" w:eastAsia="zh-CN"/>
        </w:rPr>
      </w:pPr>
      <w:r>
        <w:rPr>
          <w:rFonts w:hint="eastAsia"/>
          <w:color w:val="auto"/>
          <w:sz w:val="24"/>
          <w:szCs w:val="24"/>
          <w:lang w:val="en-US" w:eastAsia="zh-CN"/>
        </w:rPr>
        <w:t>A.1试验目的</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lang w:val="en-US" w:eastAsia="zh-CN"/>
        </w:rPr>
        <w:t>试验的目的是判断分流器的</w:t>
      </w:r>
      <w:r>
        <w:rPr>
          <w:rFonts w:hint="eastAsia" w:cs="Times New Roman"/>
          <w:color w:val="auto"/>
          <w:sz w:val="24"/>
          <w:lang w:val="en-US" w:eastAsia="zh-CN"/>
        </w:rPr>
        <w:t>电流</w:t>
      </w:r>
      <w:r>
        <w:rPr>
          <w:rFonts w:hint="default" w:ascii="Times New Roman" w:hAnsi="Times New Roman" w:eastAsia="宋体" w:cs="Times New Roman"/>
          <w:color w:val="auto"/>
          <w:sz w:val="24"/>
          <w:lang w:val="en-US" w:eastAsia="zh-CN"/>
        </w:rPr>
        <w:t>响应</w:t>
      </w:r>
      <w:r>
        <w:rPr>
          <w:rFonts w:hint="eastAsia" w:cs="Times New Roman"/>
          <w:color w:val="auto"/>
          <w:sz w:val="24"/>
          <w:lang w:val="en-US" w:eastAsia="zh-CN"/>
        </w:rPr>
        <w:t>时间</w:t>
      </w:r>
      <w:r>
        <w:rPr>
          <w:rFonts w:hint="default" w:ascii="Times New Roman" w:hAnsi="Times New Roman" w:eastAsia="宋体" w:cs="Times New Roman"/>
          <w:color w:val="auto"/>
          <w:sz w:val="24"/>
          <w:lang w:val="en-US" w:eastAsia="zh-CN"/>
        </w:rPr>
        <w:t>是否满足要求，分流器的</w:t>
      </w:r>
      <w:r>
        <w:rPr>
          <w:rFonts w:hint="eastAsia" w:cs="Times New Roman"/>
          <w:color w:val="auto"/>
          <w:sz w:val="24"/>
          <w:lang w:val="en-US" w:eastAsia="zh-CN"/>
        </w:rPr>
        <w:t>电流响应时间</w:t>
      </w:r>
      <w:r>
        <w:rPr>
          <w:rFonts w:hint="default" w:ascii="Times New Roman" w:hAnsi="Times New Roman" w:eastAsia="宋体" w:cs="Times New Roman"/>
          <w:color w:val="auto"/>
          <w:sz w:val="24"/>
          <w:lang w:val="en-US" w:eastAsia="zh-CN"/>
        </w:rPr>
        <w:t>应该足够高，以减少时间采集时引入的不确定度影响。对用于校准大电流动作时间的分流器，在常规溯源中基本采取的是阻值校准，且很难做到额定电流状态下的阻值校准，因为很难避免分流器大电流</w:t>
      </w:r>
      <w:r>
        <w:rPr>
          <w:rFonts w:hint="eastAsia" w:cs="Times New Roman"/>
          <w:color w:val="auto"/>
          <w:sz w:val="24"/>
          <w:lang w:val="en-US" w:eastAsia="zh-CN"/>
        </w:rPr>
        <w:t>（</w:t>
      </w:r>
      <w:r>
        <w:rPr>
          <w:rFonts w:hint="default" w:ascii="Times New Roman" w:hAnsi="Times New Roman" w:eastAsia="宋体" w:cs="Times New Roman"/>
          <w:color w:val="auto"/>
          <w:sz w:val="24"/>
          <w:lang w:val="en-US" w:eastAsia="zh-CN"/>
        </w:rPr>
        <w:t>长时间</w:t>
      </w:r>
      <w:r>
        <w:rPr>
          <w:rFonts w:hint="eastAsia" w:cs="Times New Roman"/>
          <w:color w:val="auto"/>
          <w:sz w:val="24"/>
          <w:lang w:val="en-US" w:eastAsia="zh-CN"/>
        </w:rPr>
        <w:t>或多次阻值校准）</w:t>
      </w:r>
      <w:r>
        <w:rPr>
          <w:rFonts w:hint="default" w:ascii="Times New Roman" w:hAnsi="Times New Roman" w:eastAsia="宋体" w:cs="Times New Roman"/>
          <w:color w:val="auto"/>
          <w:sz w:val="24"/>
          <w:lang w:val="en-US" w:eastAsia="zh-CN"/>
        </w:rPr>
        <w:t>的自热效应对阻值的影响，故本试验选用相对能量较小的浪涌电流（见图A.1）作为验证分流器</w:t>
      </w:r>
      <w:r>
        <w:rPr>
          <w:rFonts w:hint="eastAsia" w:cs="Times New Roman"/>
          <w:color w:val="auto"/>
          <w:sz w:val="24"/>
          <w:lang w:val="en-US" w:eastAsia="zh-CN"/>
        </w:rPr>
        <w:t>电流</w:t>
      </w:r>
      <w:r>
        <w:rPr>
          <w:rFonts w:hint="default" w:ascii="Times New Roman" w:hAnsi="Times New Roman" w:eastAsia="宋体" w:cs="Times New Roman"/>
          <w:color w:val="auto"/>
          <w:sz w:val="24"/>
          <w:lang w:val="en-US" w:eastAsia="zh-CN"/>
        </w:rPr>
        <w:t>响应时间的工具，由于浪涌电流的8μs波前时间相对</w:t>
      </w:r>
      <w:r>
        <w:rPr>
          <w:rFonts w:hint="eastAsia" w:cs="Times New Roman"/>
          <w:color w:val="auto"/>
          <w:sz w:val="24"/>
          <w:lang w:val="en-US" w:eastAsia="zh-CN"/>
        </w:rPr>
        <w:t>于所</w:t>
      </w:r>
      <w:r>
        <w:rPr>
          <w:rFonts w:hint="default" w:ascii="Times New Roman" w:hAnsi="Times New Roman" w:eastAsia="宋体" w:cs="Times New Roman"/>
          <w:color w:val="auto"/>
          <w:sz w:val="24"/>
          <w:lang w:val="en-US" w:eastAsia="zh-CN"/>
        </w:rPr>
        <w:t>需要测量</w:t>
      </w:r>
      <w:r>
        <w:rPr>
          <w:rFonts w:hint="eastAsia" w:cs="Times New Roman"/>
          <w:color w:val="auto"/>
          <w:sz w:val="24"/>
          <w:lang w:val="en-US" w:eastAsia="zh-CN"/>
        </w:rPr>
        <w:t>的</w:t>
      </w:r>
      <w:r>
        <w:rPr>
          <w:rFonts w:hint="default" w:ascii="Times New Roman" w:hAnsi="Times New Roman" w:eastAsia="宋体" w:cs="Times New Roman"/>
          <w:color w:val="auto"/>
          <w:sz w:val="24"/>
          <w:lang w:val="en-US" w:eastAsia="zh-CN"/>
        </w:rPr>
        <w:t>时间</w:t>
      </w:r>
      <w:r>
        <w:rPr>
          <w:rFonts w:hint="eastAsia" w:cs="Times New Roman"/>
          <w:color w:val="auto"/>
          <w:sz w:val="24"/>
          <w:lang w:val="en-US" w:eastAsia="zh-CN"/>
        </w:rPr>
        <w:t>值</w:t>
      </w:r>
      <w:r>
        <w:rPr>
          <w:rFonts w:hint="default" w:ascii="Times New Roman" w:hAnsi="Times New Roman" w:eastAsia="宋体" w:cs="Times New Roman"/>
          <w:color w:val="auto"/>
          <w:sz w:val="24"/>
          <w:lang w:val="en-US" w:eastAsia="zh-CN"/>
        </w:rPr>
        <w:t>足够短，当分流器测量</w:t>
      </w:r>
      <w:r>
        <w:rPr>
          <w:rFonts w:hint="eastAsia" w:cs="Times New Roman"/>
          <w:color w:val="auto"/>
          <w:sz w:val="24"/>
          <w:lang w:val="en-US" w:eastAsia="zh-CN"/>
        </w:rPr>
        <w:t>到</w:t>
      </w:r>
      <w:r>
        <w:rPr>
          <w:rFonts w:hint="default" w:ascii="Times New Roman" w:hAnsi="Times New Roman" w:eastAsia="宋体" w:cs="Times New Roman"/>
          <w:color w:val="auto"/>
          <w:sz w:val="24"/>
          <w:lang w:val="en-US" w:eastAsia="zh-CN"/>
        </w:rPr>
        <w:t>的波前时间约接近8μs，</w:t>
      </w:r>
      <w:r>
        <w:rPr>
          <w:rFonts w:hint="eastAsia" w:cs="Times New Roman"/>
          <w:color w:val="auto"/>
          <w:sz w:val="24"/>
          <w:lang w:val="en-US" w:eastAsia="zh-CN"/>
        </w:rPr>
        <w:t>则</w:t>
      </w:r>
      <w:r>
        <w:rPr>
          <w:rFonts w:hint="default" w:ascii="Times New Roman" w:hAnsi="Times New Roman" w:eastAsia="宋体" w:cs="Times New Roman"/>
          <w:color w:val="auto"/>
          <w:sz w:val="24"/>
          <w:lang w:val="en-US" w:eastAsia="zh-CN"/>
        </w:rPr>
        <w:t>时间的校准越准确，从而通过试验可以确定分流器的</w:t>
      </w:r>
      <w:r>
        <w:rPr>
          <w:rFonts w:hint="eastAsia" w:cs="Times New Roman"/>
          <w:color w:val="auto"/>
          <w:sz w:val="24"/>
          <w:lang w:val="en-US" w:eastAsia="zh-CN"/>
        </w:rPr>
        <w:t>电流响应时间</w:t>
      </w:r>
      <w:r>
        <w:rPr>
          <w:rFonts w:hint="default" w:ascii="Times New Roman" w:hAnsi="Times New Roman" w:eastAsia="宋体" w:cs="Times New Roman"/>
          <w:color w:val="auto"/>
          <w:sz w:val="24"/>
          <w:lang w:val="en-US" w:eastAsia="zh-CN"/>
        </w:rPr>
        <w:t>对时间测量的影响量是多少。</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olor w:val="auto"/>
          <w:lang w:val="en-US" w:eastAsia="zh-CN"/>
        </w:rPr>
      </w:pPr>
      <w:r>
        <w:rPr>
          <w:rFonts w:hint="eastAsia"/>
          <w:color w:val="auto"/>
          <w:lang w:val="en-US" w:eastAsia="zh-CN"/>
        </w:rPr>
        <w:drawing>
          <wp:inline distT="0" distB="0" distL="114300" distR="114300">
            <wp:extent cx="4003040" cy="2386965"/>
            <wp:effectExtent l="0" t="0" r="0" b="0"/>
            <wp:docPr id="25" name="图片 25" descr="微信图片_202106171634211 - 副本(已去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微信图片_202106171634211 - 副本(已去底)"/>
                    <pic:cNvPicPr>
                      <a:picLocks noChangeAspect="1"/>
                    </pic:cNvPicPr>
                  </pic:nvPicPr>
                  <pic:blipFill>
                    <a:blip r:embed="rId56"/>
                    <a:srcRect t="3540" b="19387"/>
                    <a:stretch>
                      <a:fillRect/>
                    </a:stretch>
                  </pic:blipFill>
                  <pic:spPr>
                    <a:xfrm>
                      <a:off x="0" y="0"/>
                      <a:ext cx="4003040" cy="2386965"/>
                    </a:xfrm>
                    <a:prstGeom prst="rect">
                      <a:avLst/>
                    </a:prstGeom>
                  </pic:spPr>
                </pic:pic>
              </a:graphicData>
            </a:graphic>
          </wp:inline>
        </w:drawing>
      </w:r>
    </w:p>
    <w:p>
      <w:pPr>
        <w:spacing w:line="360" w:lineRule="auto"/>
        <w:ind w:firstLine="480" w:firstLineChars="200"/>
        <w:jc w:val="center"/>
        <w:rPr>
          <w:rFonts w:hint="default"/>
          <w:color w:val="auto"/>
          <w:lang w:val="en-US" w:eastAsia="zh-CN"/>
        </w:rPr>
      </w:pPr>
      <w:r>
        <w:rPr>
          <w:rFonts w:hint="default" w:ascii="Times New Roman" w:hAnsi="Times New Roman" w:eastAsia="宋体" w:cs="Times New Roman"/>
          <w:color w:val="auto"/>
          <w:sz w:val="24"/>
          <w:lang w:val="en-US" w:eastAsia="zh-CN"/>
        </w:rPr>
        <w:t>图A.1</w:t>
      </w:r>
      <w:r>
        <w:rPr>
          <w:rFonts w:hint="eastAsia" w:cs="Times New Roman"/>
          <w:color w:val="auto"/>
          <w:sz w:val="24"/>
          <w:lang w:val="en-US" w:eastAsia="zh-CN"/>
        </w:rPr>
        <w:t xml:space="preserve">  浪涌电流波形示意图</w:t>
      </w:r>
    </w:p>
    <w:p>
      <w:pPr>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A.2试验步骤</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lang w:val="en-US" w:eastAsia="zh-CN"/>
        </w:rPr>
        <w:t>分流器</w:t>
      </w:r>
      <w:r>
        <w:rPr>
          <w:rFonts w:hint="eastAsia" w:cs="Times New Roman"/>
          <w:color w:val="auto"/>
          <w:sz w:val="24"/>
          <w:lang w:val="en-US" w:eastAsia="zh-CN"/>
        </w:rPr>
        <w:t>电流响应时间</w:t>
      </w:r>
      <w:r>
        <w:rPr>
          <w:rFonts w:hint="default" w:ascii="Times New Roman" w:hAnsi="Times New Roman" w:eastAsia="宋体" w:cs="Times New Roman"/>
          <w:color w:val="auto"/>
          <w:sz w:val="24"/>
          <w:lang w:val="en-US" w:eastAsia="zh-CN"/>
        </w:rPr>
        <w:t>试验的步骤如下</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lang w:val="en-US" w:eastAsia="zh-CN"/>
        </w:rPr>
        <w:t>a）使浪涌电流发生器进入正常工作状态</w:t>
      </w:r>
      <w:r>
        <w:rPr>
          <w:rFonts w:hint="eastAsia" w:cs="Times New Roman"/>
          <w:color w:val="auto"/>
          <w:sz w:val="24"/>
          <w:lang w:val="en-US" w:eastAsia="zh-CN"/>
        </w:rPr>
        <w:t>。</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lang w:val="en-US" w:eastAsia="zh-CN"/>
        </w:rPr>
        <w:t>b）将被校分流器短接入浪涌电流发生器的输出端，并设定浪涌电流输出值，尽量选用</w:t>
      </w:r>
      <w:r>
        <w:rPr>
          <w:rFonts w:hint="eastAsia" w:cs="Times New Roman"/>
          <w:color w:val="auto"/>
          <w:sz w:val="24"/>
          <w:lang w:val="en-US" w:eastAsia="zh-CN"/>
        </w:rPr>
        <w:t>与</w:t>
      </w:r>
      <w:r>
        <w:rPr>
          <w:rFonts w:hint="default" w:ascii="Times New Roman" w:hAnsi="Times New Roman" w:eastAsia="宋体" w:cs="Times New Roman"/>
          <w:color w:val="auto"/>
          <w:sz w:val="24"/>
          <w:lang w:val="en-US" w:eastAsia="zh-CN"/>
        </w:rPr>
        <w:t>分流器额定电流一致的浪涌电流</w:t>
      </w:r>
      <w:r>
        <w:rPr>
          <w:rFonts w:hint="eastAsia" w:cs="Times New Roman"/>
          <w:color w:val="auto"/>
          <w:sz w:val="24"/>
          <w:lang w:val="en-US" w:eastAsia="zh-CN"/>
        </w:rPr>
        <w:t>值。</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lang w:val="en-US" w:eastAsia="zh-CN"/>
        </w:rPr>
        <w:t>c）输出浪涌电流，</w:t>
      </w:r>
      <w:r>
        <w:rPr>
          <w:rFonts w:hint="eastAsia" w:cs="Times New Roman"/>
          <w:color w:val="auto"/>
          <w:sz w:val="24"/>
          <w:lang w:val="en-US" w:eastAsia="zh-CN"/>
        </w:rPr>
        <w:t>。</w:t>
      </w:r>
      <w:r>
        <w:rPr>
          <w:rFonts w:hint="default" w:ascii="Times New Roman" w:hAnsi="Times New Roman" w:eastAsia="宋体" w:cs="Times New Roman"/>
          <w:color w:val="auto"/>
          <w:sz w:val="24"/>
          <w:lang w:val="en-US" w:eastAsia="zh-CN"/>
        </w:rPr>
        <w:t>截取整个波前时间的80%用作</w:t>
      </w:r>
      <w:r>
        <w:rPr>
          <w:rFonts w:hint="eastAsia" w:cs="Times New Roman"/>
          <w:color w:val="auto"/>
          <w:sz w:val="24"/>
          <w:lang w:val="en-US" w:eastAsia="zh-CN"/>
        </w:rPr>
        <w:t>时间的</w:t>
      </w:r>
      <w:r>
        <w:rPr>
          <w:rFonts w:hint="default" w:ascii="Times New Roman" w:hAnsi="Times New Roman" w:eastAsia="宋体" w:cs="Times New Roman"/>
          <w:color w:val="auto"/>
          <w:sz w:val="24"/>
          <w:lang w:val="en-US" w:eastAsia="zh-CN"/>
        </w:rPr>
        <w:t>计算，如图A.1所示</w:t>
      </w:r>
      <w:r>
        <w:rPr>
          <w:rFonts w:hint="eastAsia" w:cs="Times New Roman"/>
          <w:color w:val="auto"/>
          <w:sz w:val="24"/>
          <w:lang w:val="en-US" w:eastAsia="zh-CN"/>
        </w:rPr>
        <w:t>。</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lang w:val="en-US" w:eastAsia="zh-CN"/>
        </w:rPr>
        <w:t>d）保持浪涌电流不变，进行3次测量，计算出平均值，并记录波前时间</w:t>
      </w:r>
      <w:r>
        <w:rPr>
          <w:rFonts w:hint="default" w:ascii="Times New Roman" w:hAnsi="Times New Roman" w:eastAsia="宋体" w:cs="Times New Roman"/>
          <w:i/>
          <w:iCs/>
          <w:color w:val="auto"/>
          <w:sz w:val="24"/>
          <w:lang w:val="en-US" w:eastAsia="zh-CN"/>
        </w:rPr>
        <w:t>t</w:t>
      </w:r>
      <w:r>
        <w:rPr>
          <w:rFonts w:hint="default" w:ascii="Times New Roman" w:hAnsi="Times New Roman" w:eastAsia="宋体" w:cs="Times New Roman"/>
          <w:color w:val="auto"/>
          <w:sz w:val="24"/>
          <w:lang w:val="en-US" w:eastAsia="zh-CN"/>
        </w:rPr>
        <w:t>，</w:t>
      </w:r>
      <w:r>
        <w:rPr>
          <w:rFonts w:hint="eastAsia" w:cs="Times New Roman"/>
          <w:color w:val="auto"/>
          <w:sz w:val="24"/>
          <w:lang w:val="en-US" w:eastAsia="zh-CN"/>
        </w:rPr>
        <w:t>计算出</w:t>
      </w:r>
      <w:r>
        <w:rPr>
          <w:rFonts w:hint="default" w:ascii="Times New Roman" w:hAnsi="Times New Roman" w:eastAsia="宋体" w:cs="Times New Roman"/>
          <w:color w:val="auto"/>
          <w:sz w:val="24"/>
          <w:lang w:val="en-US" w:eastAsia="zh-CN"/>
        </w:rPr>
        <w:t>其与8μs的差值</w:t>
      </w:r>
      <w:r>
        <w:rPr>
          <w:rFonts w:hint="eastAsia" w:cs="Times New Roman"/>
          <w:color w:val="auto"/>
          <w:sz w:val="24"/>
          <w:lang w:val="en-US" w:eastAsia="zh-CN"/>
        </w:rPr>
        <w:t>，即</w:t>
      </w:r>
      <w:r>
        <w:rPr>
          <w:rFonts w:hint="eastAsia" w:cs="Times New Roman"/>
          <w:color w:val="auto"/>
          <w:position w:val="-14"/>
          <w:sz w:val="24"/>
          <w:lang w:val="en-US" w:eastAsia="zh-CN"/>
        </w:rPr>
        <w:object>
          <v:shape id="_x0000_i1042" o:spt="75" type="#_x0000_t75" style="height:20pt;width:24pt;" o:ole="t" filled="f" o:preferrelative="t" stroked="f" coordsize="21600,21600">
            <v:path/>
            <v:fill on="f" focussize="0,0"/>
            <v:stroke on="f"/>
            <v:imagedata r:id="rId58" o:title=""/>
            <o:lock v:ext="edit" aspectratio="t"/>
            <w10:wrap type="none"/>
            <w10:anchorlock/>
          </v:shape>
          <o:OLEObject Type="Embed" ProgID="Equation.KSEE3" ShapeID="_x0000_i1042" DrawAspect="Content" ObjectID="_1468075742" r:id="rId57">
            <o:LockedField>false</o:LockedField>
          </o:OLEObject>
        </w:object>
      </w:r>
      <w:r>
        <w:rPr>
          <w:rFonts w:hint="default" w:ascii="Times New Roman" w:hAnsi="Times New Roman" w:eastAsia="宋体" w:cs="Times New Roman"/>
          <w:color w:val="auto"/>
          <w:sz w:val="24"/>
          <w:lang w:val="en-US" w:eastAsia="zh-CN"/>
        </w:rPr>
        <w:t>。</w:t>
      </w:r>
    </w:p>
    <w:p>
      <w:pPr>
        <w:rPr>
          <w:rFonts w:hint="default"/>
          <w:color w:val="auto"/>
          <w:sz w:val="24"/>
          <w:szCs w:val="24"/>
          <w:lang w:val="en-US" w:eastAsia="zh-CN"/>
        </w:rPr>
      </w:pPr>
      <w:r>
        <w:rPr>
          <w:rFonts w:hint="eastAsia"/>
          <w:color w:val="auto"/>
          <w:sz w:val="24"/>
          <w:szCs w:val="24"/>
          <w:lang w:val="en-US" w:eastAsia="zh-CN"/>
        </w:rPr>
        <w:t>A.3试验结论</w:t>
      </w:r>
    </w:p>
    <w:p>
      <w:pPr>
        <w:spacing w:line="360" w:lineRule="auto"/>
        <w:ind w:firstLine="480" w:firstLineChars="200"/>
        <w:rPr>
          <w:rFonts w:hint="eastAsia" w:ascii="Times New Roman" w:hAnsi="Times New Roman" w:eastAsia="宋体" w:cs="Times New Roman"/>
          <w:color w:val="auto"/>
          <w:sz w:val="24"/>
          <w:lang w:val="en-US" w:eastAsia="zh-CN"/>
        </w:rPr>
      </w:pPr>
      <w:r>
        <w:rPr>
          <w:rFonts w:hint="eastAsia" w:ascii="Times New Roman" w:hAnsi="Times New Roman" w:eastAsia="宋体" w:cs="Times New Roman"/>
          <w:color w:val="auto"/>
          <w:sz w:val="24"/>
          <w:lang w:val="en-US" w:eastAsia="zh-CN"/>
        </w:rPr>
        <w:t>如果过被试分流器的波前时间差值</w:t>
      </w:r>
      <w:r>
        <w:rPr>
          <w:rFonts w:hint="default" w:ascii="Times New Roman" w:hAnsi="Times New Roman" w:eastAsia="宋体" w:cs="Times New Roman"/>
          <w:color w:val="auto"/>
          <w:sz w:val="24"/>
          <w:lang w:val="en-US" w:eastAsia="zh-CN"/>
        </w:rPr>
        <w:t>结果需优于</w:t>
      </w:r>
      <w:r>
        <w:rPr>
          <w:rFonts w:hint="eastAsia" w:ascii="Times New Roman" w:hAnsi="Times New Roman" w:eastAsia="宋体" w:cs="Times New Roman"/>
          <w:color w:val="auto"/>
          <w:sz w:val="24"/>
          <w:lang w:val="en-US" w:eastAsia="zh-CN"/>
        </w:rPr>
        <w:t>被校中低压电器试验系统时间允许误差的1/5，则分流器</w:t>
      </w:r>
      <w:r>
        <w:rPr>
          <w:rFonts w:hint="eastAsia" w:cs="Times New Roman"/>
          <w:color w:val="auto"/>
          <w:sz w:val="24"/>
          <w:lang w:val="en-US" w:eastAsia="zh-CN"/>
        </w:rPr>
        <w:t>电流响应时间</w:t>
      </w:r>
      <w:r>
        <w:rPr>
          <w:rFonts w:hint="eastAsia" w:ascii="Times New Roman" w:hAnsi="Times New Roman" w:eastAsia="宋体" w:cs="Times New Roman"/>
          <w:color w:val="auto"/>
          <w:sz w:val="24"/>
          <w:lang w:val="en-US" w:eastAsia="zh-CN"/>
        </w:rPr>
        <w:t>满足要求，分流器正负极性需各做一次，去偏差大者作为结果。对同类型或结构原理相同的分流器，不必每次都进行</w:t>
      </w:r>
      <w:r>
        <w:rPr>
          <w:rFonts w:hint="eastAsia" w:cs="Times New Roman"/>
          <w:color w:val="auto"/>
          <w:sz w:val="24"/>
          <w:lang w:val="en-US" w:eastAsia="zh-CN"/>
        </w:rPr>
        <w:t>电流响应时间</w:t>
      </w:r>
      <w:r>
        <w:rPr>
          <w:rFonts w:hint="eastAsia" w:ascii="Times New Roman" w:hAnsi="Times New Roman" w:eastAsia="宋体" w:cs="Times New Roman"/>
          <w:color w:val="auto"/>
          <w:sz w:val="24"/>
          <w:lang w:val="en-US" w:eastAsia="zh-CN"/>
        </w:rPr>
        <w:t>试验。</w:t>
      </w:r>
    </w:p>
    <w:p>
      <w:pPr>
        <w:spacing w:before="62" w:beforeLines="20" w:line="360" w:lineRule="auto"/>
        <w:jc w:val="left"/>
        <w:rPr>
          <w:rFonts w:hint="eastAsia"/>
          <w:color w:val="auto"/>
          <w:sz w:val="24"/>
        </w:rPr>
      </w:pPr>
    </w:p>
    <w:p>
      <w:pPr>
        <w:rPr>
          <w:rFonts w:hint="eastAsia"/>
          <w:color w:val="auto"/>
          <w:sz w:val="24"/>
        </w:rPr>
      </w:pPr>
      <w:r>
        <w:rPr>
          <w:rFonts w:hint="eastAsia"/>
          <w:color w:val="auto"/>
          <w:sz w:val="24"/>
        </w:rPr>
        <w:br w:type="page"/>
      </w:r>
    </w:p>
    <w:p>
      <w:pPr>
        <w:pStyle w:val="43"/>
        <w:adjustRightInd w:val="0"/>
        <w:snapToGrid w:val="0"/>
        <w:spacing w:before="0" w:after="0"/>
        <w:outlineLvl w:val="0"/>
        <w:rPr>
          <w:rFonts w:hAnsi="Times New Roman"/>
          <w:sz w:val="24"/>
        </w:rPr>
      </w:pPr>
      <w:bookmarkStart w:id="131" w:name="_Toc18238"/>
      <w:r>
        <w:rPr>
          <w:rFonts w:hAnsi="Times New Roman"/>
          <w:sz w:val="24"/>
        </w:rPr>
        <w:t>附 录</w:t>
      </w:r>
      <w:r>
        <w:rPr>
          <w:rFonts w:hint="eastAsia" w:hAnsi="Times New Roman"/>
          <w:sz w:val="24"/>
        </w:rPr>
        <w:t xml:space="preserve"> </w:t>
      </w:r>
      <w:r>
        <w:rPr>
          <w:rFonts w:hint="eastAsia" w:hAnsi="Times New Roman"/>
          <w:sz w:val="24"/>
          <w:lang w:val="en-US" w:eastAsia="zh-CN"/>
        </w:rPr>
        <w:t>B</w:t>
      </w:r>
      <w:bookmarkEnd w:id="131"/>
      <w:r>
        <w:rPr>
          <w:rFonts w:hAnsi="Times New Roman"/>
          <w:sz w:val="24"/>
        </w:rPr>
        <w:t xml:space="preserve">  </w:t>
      </w:r>
    </w:p>
    <w:p>
      <w:pPr>
        <w:pStyle w:val="43"/>
        <w:keepNext w:val="0"/>
        <w:keepLines w:val="0"/>
        <w:pageBreakBefore w:val="0"/>
        <w:widowControl w:val="0"/>
        <w:kinsoku/>
        <w:wordWrap/>
        <w:overflowPunct/>
        <w:topLinePunct w:val="0"/>
        <w:autoSpaceDE/>
        <w:autoSpaceDN/>
        <w:bidi w:val="0"/>
        <w:adjustRightInd w:val="0"/>
        <w:snapToGrid w:val="0"/>
        <w:spacing w:before="0" w:after="0"/>
        <w:textAlignment w:val="auto"/>
        <w:outlineLvl w:val="9"/>
        <w:rPr>
          <w:rFonts w:hint="eastAsia"/>
          <w:sz w:val="24"/>
          <w:lang w:val="en-US" w:eastAsia="zh-CN"/>
        </w:rPr>
      </w:pPr>
      <w:r>
        <w:rPr>
          <w:rFonts w:hint="eastAsia"/>
          <w:sz w:val="24"/>
          <w:lang w:val="en-US" w:eastAsia="zh-CN"/>
        </w:rPr>
        <w:t>（资料性）</w:t>
      </w:r>
    </w:p>
    <w:p>
      <w:pPr>
        <w:pStyle w:val="43"/>
        <w:keepNext w:val="0"/>
        <w:keepLines w:val="0"/>
        <w:pageBreakBefore w:val="0"/>
        <w:widowControl w:val="0"/>
        <w:kinsoku/>
        <w:wordWrap/>
        <w:overflowPunct/>
        <w:topLinePunct w:val="0"/>
        <w:autoSpaceDE/>
        <w:autoSpaceDN/>
        <w:bidi w:val="0"/>
        <w:adjustRightInd w:val="0"/>
        <w:snapToGrid w:val="0"/>
        <w:spacing w:before="0" w:after="0" w:line="360" w:lineRule="auto"/>
        <w:textAlignment w:val="auto"/>
        <w:outlineLvl w:val="9"/>
        <w:rPr>
          <w:rFonts w:hint="default"/>
          <w:sz w:val="24"/>
          <w:lang w:val="en-US" w:eastAsia="zh-CN"/>
        </w:rPr>
      </w:pPr>
      <w:r>
        <w:rPr>
          <w:rFonts w:hint="eastAsia"/>
          <w:sz w:val="24"/>
          <w:lang w:val="en-US" w:eastAsia="zh-CN"/>
        </w:rPr>
        <w:t>参考格式</w:t>
      </w:r>
    </w:p>
    <w:p>
      <w:pPr>
        <w:pStyle w:val="51"/>
        <w:spacing w:before="62" w:beforeLines="20" w:line="360" w:lineRule="auto"/>
        <w:ind w:firstLine="0" w:firstLineChars="0"/>
        <w:jc w:val="center"/>
        <w:rPr>
          <w:rFonts w:ascii="黑体" w:eastAsia="黑体"/>
          <w:color w:val="auto"/>
          <w:sz w:val="28"/>
        </w:rPr>
      </w:pPr>
      <w:r>
        <w:rPr>
          <w:rFonts w:hint="eastAsia" w:ascii="黑体" w:eastAsia="黑体"/>
          <w:color w:val="auto"/>
          <w:sz w:val="28"/>
          <w:szCs w:val="28"/>
          <w:lang w:eastAsia="zh-CN"/>
        </w:rPr>
        <w:t>中低压电器试验系统</w:t>
      </w:r>
      <w:r>
        <w:rPr>
          <w:rFonts w:hint="eastAsia" w:ascii="黑体" w:eastAsia="黑体"/>
          <w:color w:val="auto"/>
          <w:sz w:val="28"/>
        </w:rPr>
        <w:t>校准记录参考格式</w:t>
      </w:r>
    </w:p>
    <w:p>
      <w:pPr>
        <w:pStyle w:val="51"/>
        <w:spacing w:line="360" w:lineRule="auto"/>
        <w:ind w:firstLine="0" w:firstLineChars="0"/>
        <w:rPr>
          <w:rFonts w:ascii="Times New Roman"/>
          <w:color w:val="auto"/>
          <w:szCs w:val="21"/>
        </w:rPr>
      </w:pPr>
      <w:r>
        <w:rPr>
          <w:rFonts w:hint="eastAsia" w:hAnsi="宋体"/>
          <w:color w:val="auto"/>
          <w:szCs w:val="21"/>
        </w:rPr>
        <w:t>委托单位：</w:t>
      </w:r>
      <w:r>
        <w:rPr>
          <w:rFonts w:hAnsi="宋体"/>
          <w:color w:val="auto"/>
          <w:szCs w:val="21"/>
        </w:rPr>
        <w:t xml:space="preserve">      </w:t>
      </w:r>
      <w:r>
        <w:rPr>
          <w:rFonts w:hint="eastAsia" w:hAnsi="宋体"/>
          <w:color w:val="auto"/>
          <w:szCs w:val="21"/>
        </w:rPr>
        <w:t xml:space="preserve">                        地址</w:t>
      </w:r>
      <w:r>
        <w:rPr>
          <w:rFonts w:ascii="Times New Roman"/>
          <w:color w:val="auto"/>
          <w:szCs w:val="21"/>
        </w:rPr>
        <w:t>：</w:t>
      </w:r>
    </w:p>
    <w:p>
      <w:pPr>
        <w:pStyle w:val="51"/>
        <w:spacing w:line="360" w:lineRule="auto"/>
        <w:ind w:firstLine="0" w:firstLineChars="0"/>
        <w:rPr>
          <w:rFonts w:ascii="Times New Roman"/>
          <w:color w:val="auto"/>
          <w:szCs w:val="21"/>
        </w:rPr>
      </w:pPr>
      <w:r>
        <w:rPr>
          <w:rFonts w:hint="eastAsia" w:hAnsi="宋体"/>
          <w:color w:val="auto"/>
          <w:szCs w:val="21"/>
          <w:lang w:eastAsia="zh-CN"/>
        </w:rPr>
        <w:t>收样日期</w:t>
      </w:r>
      <w:r>
        <w:rPr>
          <w:rFonts w:hint="eastAsia" w:hAnsi="宋体"/>
          <w:color w:val="auto"/>
          <w:szCs w:val="21"/>
        </w:rPr>
        <w:t>：</w:t>
      </w:r>
      <w:r>
        <w:rPr>
          <w:rFonts w:hAnsi="宋体"/>
          <w:color w:val="auto"/>
          <w:szCs w:val="21"/>
        </w:rPr>
        <w:t xml:space="preserve">      </w:t>
      </w:r>
      <w:r>
        <w:rPr>
          <w:rFonts w:hint="eastAsia" w:hAnsi="宋体"/>
          <w:color w:val="auto"/>
          <w:szCs w:val="21"/>
        </w:rPr>
        <w:t xml:space="preserve">                        </w:t>
      </w:r>
      <w:r>
        <w:rPr>
          <w:rFonts w:hint="eastAsia" w:hAnsi="宋体"/>
          <w:color w:val="auto"/>
          <w:szCs w:val="21"/>
          <w:lang w:eastAsia="zh-CN"/>
        </w:rPr>
        <w:t>校准日期</w:t>
      </w:r>
      <w:r>
        <w:rPr>
          <w:rFonts w:ascii="Times New Roman"/>
          <w:color w:val="auto"/>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4"/>
        <w:gridCol w:w="1523"/>
        <w:gridCol w:w="1537"/>
        <w:gridCol w:w="697"/>
        <w:gridCol w:w="827"/>
        <w:gridCol w:w="1534"/>
        <w:gridCol w:w="15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4" w:type="dxa"/>
            <w:vAlign w:val="center"/>
          </w:tcPr>
          <w:p>
            <w:pPr>
              <w:pStyle w:val="51"/>
              <w:widowControl w:val="0"/>
              <w:spacing w:line="360" w:lineRule="auto"/>
              <w:ind w:firstLine="0" w:firstLineChars="0"/>
              <w:jc w:val="center"/>
              <w:rPr>
                <w:color w:val="auto"/>
                <w:szCs w:val="21"/>
              </w:rPr>
            </w:pPr>
            <w:r>
              <w:rPr>
                <w:rFonts w:hint="eastAsia" w:hAnsi="宋体"/>
                <w:color w:val="auto"/>
              </w:rPr>
              <w:t>仪器名称</w:t>
            </w:r>
          </w:p>
        </w:tc>
        <w:tc>
          <w:tcPr>
            <w:tcW w:w="4584" w:type="dxa"/>
            <w:gridSpan w:val="4"/>
            <w:vAlign w:val="center"/>
          </w:tcPr>
          <w:p>
            <w:pPr>
              <w:pStyle w:val="51"/>
              <w:widowControl w:val="0"/>
              <w:spacing w:line="360" w:lineRule="auto"/>
              <w:ind w:firstLine="0" w:firstLineChars="0"/>
              <w:jc w:val="center"/>
              <w:rPr>
                <w:color w:val="auto"/>
                <w:szCs w:val="21"/>
              </w:rPr>
            </w:pPr>
          </w:p>
        </w:tc>
        <w:tc>
          <w:tcPr>
            <w:tcW w:w="1534" w:type="dxa"/>
            <w:vAlign w:val="center"/>
          </w:tcPr>
          <w:p>
            <w:pPr>
              <w:pStyle w:val="51"/>
              <w:widowControl w:val="0"/>
              <w:spacing w:line="360" w:lineRule="auto"/>
              <w:ind w:firstLine="0" w:firstLineChars="0"/>
              <w:jc w:val="center"/>
              <w:rPr>
                <w:color w:val="auto"/>
                <w:szCs w:val="21"/>
              </w:rPr>
            </w:pPr>
            <w:r>
              <w:rPr>
                <w:rFonts w:hint="eastAsia" w:ascii="Times New Roman"/>
                <w:color w:val="auto"/>
                <w:szCs w:val="28"/>
              </w:rPr>
              <w:t>证书编号</w:t>
            </w:r>
          </w:p>
        </w:tc>
        <w:tc>
          <w:tcPr>
            <w:tcW w:w="1524" w:type="dxa"/>
          </w:tcPr>
          <w:p>
            <w:pPr>
              <w:pStyle w:val="51"/>
              <w:widowControl w:val="0"/>
              <w:spacing w:line="360" w:lineRule="auto"/>
              <w:ind w:firstLine="0" w:firstLineChars="0"/>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4" w:type="dxa"/>
            <w:vAlign w:val="center"/>
          </w:tcPr>
          <w:p>
            <w:pPr>
              <w:pStyle w:val="51"/>
              <w:widowControl w:val="0"/>
              <w:spacing w:line="360" w:lineRule="auto"/>
              <w:ind w:firstLine="0" w:firstLineChars="0"/>
              <w:jc w:val="center"/>
              <w:rPr>
                <w:color w:val="auto"/>
                <w:szCs w:val="21"/>
              </w:rPr>
            </w:pPr>
            <w:r>
              <w:rPr>
                <w:rFonts w:hint="eastAsia" w:hAnsi="宋体"/>
                <w:color w:val="auto"/>
              </w:rPr>
              <w:t>制造厂</w:t>
            </w:r>
          </w:p>
        </w:tc>
        <w:tc>
          <w:tcPr>
            <w:tcW w:w="1523" w:type="dxa"/>
            <w:vAlign w:val="center"/>
          </w:tcPr>
          <w:p>
            <w:pPr>
              <w:pStyle w:val="51"/>
              <w:widowControl w:val="0"/>
              <w:spacing w:line="360" w:lineRule="auto"/>
              <w:ind w:firstLine="0" w:firstLineChars="0"/>
              <w:jc w:val="center"/>
              <w:rPr>
                <w:color w:val="auto"/>
                <w:szCs w:val="21"/>
              </w:rPr>
            </w:pPr>
          </w:p>
        </w:tc>
        <w:tc>
          <w:tcPr>
            <w:tcW w:w="1537" w:type="dxa"/>
            <w:vAlign w:val="center"/>
          </w:tcPr>
          <w:p>
            <w:pPr>
              <w:pStyle w:val="51"/>
              <w:widowControl w:val="0"/>
              <w:spacing w:line="360" w:lineRule="auto"/>
              <w:ind w:firstLine="0" w:firstLineChars="0"/>
              <w:jc w:val="center"/>
              <w:rPr>
                <w:color w:val="auto"/>
                <w:szCs w:val="21"/>
              </w:rPr>
            </w:pPr>
            <w:r>
              <w:rPr>
                <w:rFonts w:hint="eastAsia" w:hAnsi="宋体"/>
                <w:color w:val="auto"/>
              </w:rPr>
              <w:t>型号规格</w:t>
            </w:r>
          </w:p>
        </w:tc>
        <w:tc>
          <w:tcPr>
            <w:tcW w:w="1524" w:type="dxa"/>
            <w:gridSpan w:val="2"/>
            <w:vAlign w:val="center"/>
          </w:tcPr>
          <w:p>
            <w:pPr>
              <w:pStyle w:val="51"/>
              <w:widowControl w:val="0"/>
              <w:spacing w:line="360" w:lineRule="auto"/>
              <w:ind w:firstLine="0" w:firstLineChars="0"/>
              <w:jc w:val="center"/>
              <w:rPr>
                <w:color w:val="auto"/>
                <w:szCs w:val="21"/>
              </w:rPr>
            </w:pPr>
          </w:p>
        </w:tc>
        <w:tc>
          <w:tcPr>
            <w:tcW w:w="1534" w:type="dxa"/>
            <w:vAlign w:val="center"/>
          </w:tcPr>
          <w:p>
            <w:pPr>
              <w:pStyle w:val="51"/>
              <w:widowControl w:val="0"/>
              <w:spacing w:line="360" w:lineRule="auto"/>
              <w:ind w:firstLine="0" w:firstLineChars="0"/>
              <w:jc w:val="center"/>
              <w:rPr>
                <w:color w:val="auto"/>
                <w:szCs w:val="21"/>
              </w:rPr>
            </w:pPr>
            <w:r>
              <w:rPr>
                <w:rFonts w:hint="eastAsia" w:hAnsi="宋体"/>
                <w:color w:val="auto"/>
              </w:rPr>
              <w:t>出厂编号</w:t>
            </w:r>
          </w:p>
        </w:tc>
        <w:tc>
          <w:tcPr>
            <w:tcW w:w="1524" w:type="dxa"/>
          </w:tcPr>
          <w:p>
            <w:pPr>
              <w:pStyle w:val="51"/>
              <w:widowControl w:val="0"/>
              <w:spacing w:line="360" w:lineRule="auto"/>
              <w:ind w:firstLine="0" w:firstLineChars="0"/>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4" w:type="dxa"/>
            <w:vAlign w:val="center"/>
          </w:tcPr>
          <w:p>
            <w:pPr>
              <w:pStyle w:val="51"/>
              <w:widowControl w:val="0"/>
              <w:spacing w:line="360" w:lineRule="auto"/>
              <w:ind w:firstLine="0" w:firstLineChars="0"/>
              <w:jc w:val="center"/>
              <w:rPr>
                <w:color w:val="auto"/>
                <w:szCs w:val="21"/>
              </w:rPr>
            </w:pPr>
            <w:r>
              <w:rPr>
                <w:rFonts w:hint="eastAsia" w:hAnsi="宋体"/>
                <w:color w:val="auto"/>
              </w:rPr>
              <w:t>标准器名称</w:t>
            </w:r>
          </w:p>
        </w:tc>
        <w:tc>
          <w:tcPr>
            <w:tcW w:w="1523" w:type="dxa"/>
            <w:vAlign w:val="center"/>
          </w:tcPr>
          <w:p>
            <w:pPr>
              <w:pStyle w:val="51"/>
              <w:widowControl w:val="0"/>
              <w:spacing w:line="360" w:lineRule="auto"/>
              <w:ind w:firstLine="0" w:firstLineChars="0"/>
              <w:jc w:val="center"/>
              <w:rPr>
                <w:color w:val="auto"/>
                <w:szCs w:val="21"/>
              </w:rPr>
            </w:pPr>
          </w:p>
        </w:tc>
        <w:tc>
          <w:tcPr>
            <w:tcW w:w="1537" w:type="dxa"/>
            <w:vAlign w:val="center"/>
          </w:tcPr>
          <w:p>
            <w:pPr>
              <w:pStyle w:val="51"/>
              <w:widowControl w:val="0"/>
              <w:spacing w:line="360" w:lineRule="auto"/>
              <w:ind w:firstLine="0" w:firstLineChars="0"/>
              <w:jc w:val="center"/>
              <w:rPr>
                <w:color w:val="auto"/>
                <w:szCs w:val="21"/>
              </w:rPr>
            </w:pPr>
            <w:r>
              <w:rPr>
                <w:rFonts w:hint="eastAsia" w:hAnsi="宋体"/>
                <w:color w:val="auto"/>
              </w:rPr>
              <w:t>标准器编号</w:t>
            </w:r>
          </w:p>
        </w:tc>
        <w:tc>
          <w:tcPr>
            <w:tcW w:w="1524" w:type="dxa"/>
            <w:gridSpan w:val="2"/>
            <w:vAlign w:val="center"/>
          </w:tcPr>
          <w:p>
            <w:pPr>
              <w:pStyle w:val="51"/>
              <w:widowControl w:val="0"/>
              <w:spacing w:line="360" w:lineRule="auto"/>
              <w:ind w:firstLine="0" w:firstLineChars="0"/>
              <w:jc w:val="center"/>
              <w:rPr>
                <w:color w:val="auto"/>
                <w:szCs w:val="21"/>
              </w:rPr>
            </w:pPr>
          </w:p>
        </w:tc>
        <w:tc>
          <w:tcPr>
            <w:tcW w:w="1534" w:type="dxa"/>
            <w:vAlign w:val="center"/>
          </w:tcPr>
          <w:p>
            <w:pPr>
              <w:pStyle w:val="51"/>
              <w:widowControl w:val="0"/>
              <w:spacing w:line="360" w:lineRule="auto"/>
              <w:ind w:firstLine="0" w:firstLineChars="0"/>
              <w:jc w:val="center"/>
              <w:rPr>
                <w:color w:val="auto"/>
                <w:szCs w:val="21"/>
              </w:rPr>
            </w:pPr>
            <w:r>
              <w:rPr>
                <w:rFonts w:hint="eastAsia" w:ascii="Times New Roman"/>
                <w:color w:val="auto"/>
                <w:szCs w:val="28"/>
              </w:rPr>
              <w:t>证书有效期</w:t>
            </w:r>
          </w:p>
        </w:tc>
        <w:tc>
          <w:tcPr>
            <w:tcW w:w="1524" w:type="dxa"/>
          </w:tcPr>
          <w:p>
            <w:pPr>
              <w:pStyle w:val="51"/>
              <w:widowControl w:val="0"/>
              <w:spacing w:line="360" w:lineRule="auto"/>
              <w:ind w:firstLine="0" w:firstLineChars="0"/>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4" w:type="dxa"/>
            <w:vAlign w:val="center"/>
          </w:tcPr>
          <w:p>
            <w:pPr>
              <w:pStyle w:val="51"/>
              <w:widowControl w:val="0"/>
              <w:spacing w:line="360" w:lineRule="auto"/>
              <w:ind w:firstLine="0" w:firstLineChars="0"/>
              <w:jc w:val="center"/>
              <w:rPr>
                <w:color w:val="auto"/>
                <w:szCs w:val="21"/>
              </w:rPr>
            </w:pPr>
            <w:r>
              <w:rPr>
                <w:rFonts w:hint="eastAsia" w:ascii="Times New Roman"/>
                <w:color w:val="auto"/>
                <w:szCs w:val="28"/>
              </w:rPr>
              <w:t>测量范围</w:t>
            </w:r>
          </w:p>
        </w:tc>
        <w:tc>
          <w:tcPr>
            <w:tcW w:w="1523" w:type="dxa"/>
            <w:vAlign w:val="center"/>
          </w:tcPr>
          <w:p>
            <w:pPr>
              <w:pStyle w:val="51"/>
              <w:widowControl w:val="0"/>
              <w:spacing w:line="360" w:lineRule="auto"/>
              <w:ind w:firstLine="0" w:firstLineChars="0"/>
              <w:jc w:val="center"/>
              <w:rPr>
                <w:color w:val="auto"/>
                <w:szCs w:val="21"/>
              </w:rPr>
            </w:pPr>
          </w:p>
        </w:tc>
        <w:tc>
          <w:tcPr>
            <w:tcW w:w="2234" w:type="dxa"/>
            <w:gridSpan w:val="2"/>
            <w:vAlign w:val="center"/>
          </w:tcPr>
          <w:p>
            <w:pPr>
              <w:pStyle w:val="51"/>
              <w:widowControl w:val="0"/>
              <w:ind w:firstLine="0" w:firstLineChars="0"/>
              <w:jc w:val="center"/>
              <w:rPr>
                <w:rFonts w:ascii="Times New Roman"/>
                <w:color w:val="auto"/>
                <w:szCs w:val="28"/>
              </w:rPr>
            </w:pPr>
            <w:r>
              <w:rPr>
                <w:rFonts w:hint="eastAsia" w:ascii="Times New Roman"/>
                <w:color w:val="auto"/>
                <w:szCs w:val="28"/>
              </w:rPr>
              <w:t>不确定度（或准确度</w:t>
            </w:r>
          </w:p>
          <w:p>
            <w:pPr>
              <w:pStyle w:val="51"/>
              <w:widowControl w:val="0"/>
              <w:spacing w:line="360" w:lineRule="auto"/>
              <w:ind w:firstLine="0" w:firstLineChars="0"/>
              <w:jc w:val="center"/>
              <w:rPr>
                <w:color w:val="auto"/>
                <w:szCs w:val="21"/>
              </w:rPr>
            </w:pPr>
            <w:r>
              <w:rPr>
                <w:rFonts w:hint="eastAsia" w:ascii="Times New Roman"/>
                <w:color w:val="auto"/>
                <w:szCs w:val="28"/>
              </w:rPr>
              <w:t>等级或最大允许误差</w:t>
            </w:r>
          </w:p>
        </w:tc>
        <w:tc>
          <w:tcPr>
            <w:tcW w:w="3885" w:type="dxa"/>
            <w:gridSpan w:val="3"/>
            <w:vAlign w:val="center"/>
          </w:tcPr>
          <w:p>
            <w:pPr>
              <w:widowControl/>
              <w:jc w:val="center"/>
              <w:rPr>
                <w:rFonts w:ascii="宋体"/>
                <w:color w:val="auto"/>
                <w:kern w:val="0"/>
                <w:szCs w:val="21"/>
              </w:rPr>
            </w:pPr>
          </w:p>
          <w:p>
            <w:pPr>
              <w:pStyle w:val="51"/>
              <w:widowControl w:val="0"/>
              <w:spacing w:line="360" w:lineRule="auto"/>
              <w:ind w:firstLine="0" w:firstLineChars="0"/>
              <w:jc w:val="center"/>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4" w:type="dxa"/>
            <w:vAlign w:val="center"/>
          </w:tcPr>
          <w:p>
            <w:pPr>
              <w:pStyle w:val="51"/>
              <w:widowControl w:val="0"/>
              <w:spacing w:line="360" w:lineRule="auto"/>
              <w:ind w:firstLine="0" w:firstLineChars="0"/>
              <w:jc w:val="center"/>
              <w:rPr>
                <w:color w:val="auto"/>
                <w:szCs w:val="21"/>
              </w:rPr>
            </w:pPr>
            <w:r>
              <w:rPr>
                <w:rFonts w:hint="eastAsia" w:ascii="Times New Roman"/>
                <w:color w:val="auto"/>
                <w:szCs w:val="28"/>
              </w:rPr>
              <w:t>校准依据</w:t>
            </w:r>
          </w:p>
        </w:tc>
        <w:tc>
          <w:tcPr>
            <w:tcW w:w="1523" w:type="dxa"/>
            <w:vAlign w:val="center"/>
          </w:tcPr>
          <w:p>
            <w:pPr>
              <w:pStyle w:val="51"/>
              <w:widowControl w:val="0"/>
              <w:spacing w:line="360" w:lineRule="auto"/>
              <w:ind w:firstLine="0" w:firstLineChars="0"/>
              <w:jc w:val="center"/>
              <w:rPr>
                <w:color w:val="auto"/>
                <w:szCs w:val="21"/>
              </w:rPr>
            </w:pPr>
          </w:p>
        </w:tc>
        <w:tc>
          <w:tcPr>
            <w:tcW w:w="1537" w:type="dxa"/>
            <w:vAlign w:val="center"/>
          </w:tcPr>
          <w:p>
            <w:pPr>
              <w:pStyle w:val="51"/>
              <w:widowControl w:val="0"/>
              <w:spacing w:line="360" w:lineRule="auto"/>
              <w:ind w:firstLine="0" w:firstLineChars="0"/>
              <w:jc w:val="center"/>
              <w:rPr>
                <w:color w:val="auto"/>
                <w:szCs w:val="21"/>
              </w:rPr>
            </w:pPr>
            <w:r>
              <w:rPr>
                <w:rFonts w:hint="eastAsia" w:ascii="Times New Roman"/>
                <w:color w:val="auto"/>
                <w:szCs w:val="21"/>
              </w:rPr>
              <w:t>温度</w:t>
            </w:r>
          </w:p>
        </w:tc>
        <w:tc>
          <w:tcPr>
            <w:tcW w:w="1524" w:type="dxa"/>
            <w:gridSpan w:val="2"/>
            <w:vAlign w:val="center"/>
          </w:tcPr>
          <w:p>
            <w:pPr>
              <w:pStyle w:val="51"/>
              <w:widowControl w:val="0"/>
              <w:spacing w:line="360" w:lineRule="auto"/>
              <w:ind w:firstLine="0" w:firstLineChars="0"/>
              <w:jc w:val="center"/>
              <w:rPr>
                <w:color w:val="auto"/>
                <w:szCs w:val="21"/>
              </w:rPr>
            </w:pPr>
          </w:p>
        </w:tc>
        <w:tc>
          <w:tcPr>
            <w:tcW w:w="1534" w:type="dxa"/>
            <w:vAlign w:val="center"/>
          </w:tcPr>
          <w:p>
            <w:pPr>
              <w:pStyle w:val="51"/>
              <w:widowControl w:val="0"/>
              <w:spacing w:line="360" w:lineRule="auto"/>
              <w:ind w:firstLine="0" w:firstLineChars="0"/>
              <w:jc w:val="center"/>
              <w:rPr>
                <w:color w:val="auto"/>
                <w:szCs w:val="21"/>
              </w:rPr>
            </w:pPr>
            <w:r>
              <w:rPr>
                <w:rFonts w:hint="eastAsia"/>
                <w:color w:val="auto"/>
                <w:szCs w:val="21"/>
              </w:rPr>
              <w:t>湿度</w:t>
            </w:r>
          </w:p>
        </w:tc>
        <w:tc>
          <w:tcPr>
            <w:tcW w:w="1524" w:type="dxa"/>
          </w:tcPr>
          <w:p>
            <w:pPr>
              <w:pStyle w:val="51"/>
              <w:widowControl w:val="0"/>
              <w:spacing w:line="360" w:lineRule="auto"/>
              <w:ind w:firstLine="0" w:firstLineChars="0"/>
              <w:rPr>
                <w:color w:val="auto"/>
                <w:szCs w:val="21"/>
              </w:rPr>
            </w:pPr>
          </w:p>
        </w:tc>
      </w:tr>
    </w:tbl>
    <w:p>
      <w:pPr>
        <w:pStyle w:val="51"/>
        <w:spacing w:line="360" w:lineRule="auto"/>
        <w:ind w:firstLine="0" w:firstLineChars="0"/>
        <w:rPr>
          <w:rFonts w:ascii="Times New Roman"/>
          <w:color w:val="auto"/>
          <w:szCs w:val="21"/>
        </w:rPr>
      </w:pPr>
      <w:r>
        <w:rPr>
          <w:rFonts w:ascii="Times New Roman"/>
          <w:color w:val="auto"/>
          <w:szCs w:val="21"/>
        </w:rPr>
        <w:t>1.外观及性能检查：</w:t>
      </w:r>
    </w:p>
    <w:p>
      <w:pPr>
        <w:pStyle w:val="51"/>
        <w:spacing w:line="360" w:lineRule="auto"/>
        <w:ind w:firstLine="0" w:firstLineChars="0"/>
        <w:rPr>
          <w:rFonts w:ascii="Times New Roman"/>
          <w:color w:val="auto"/>
          <w:szCs w:val="21"/>
        </w:rPr>
      </w:pPr>
      <w:r>
        <w:rPr>
          <w:rFonts w:hint="eastAsia" w:ascii="Times New Roman"/>
          <w:color w:val="auto"/>
          <w:szCs w:val="21"/>
        </w:rPr>
        <w:t>2</w:t>
      </w:r>
      <w:r>
        <w:rPr>
          <w:rFonts w:ascii="Times New Roman"/>
          <w:color w:val="auto"/>
          <w:szCs w:val="21"/>
        </w:rPr>
        <w:t>.</w:t>
      </w:r>
      <w:r>
        <w:rPr>
          <w:rFonts w:hint="eastAsia" w:ascii="Times New Roman"/>
          <w:color w:val="auto"/>
          <w:szCs w:val="21"/>
          <w:lang w:eastAsia="zh-CN"/>
        </w:rPr>
        <w:t>延时动作时间</w:t>
      </w:r>
      <w:r>
        <w:rPr>
          <w:rFonts w:ascii="Times New Roman" w:hAnsi="宋体"/>
          <w:color w:val="auto"/>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5"/>
        <w:gridCol w:w="1835"/>
        <w:gridCol w:w="1835"/>
        <w:gridCol w:w="1835"/>
        <w:gridCol w:w="18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835" w:type="dxa"/>
            <w:vMerge w:val="restart"/>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rPr>
              <w:t>显示值（</w:t>
            </w:r>
            <w:r>
              <w:rPr>
                <w:rFonts w:hint="eastAsia" w:ascii="Times New Roman"/>
                <w:color w:val="auto"/>
                <w:szCs w:val="21"/>
                <w:lang w:val="en-US" w:eastAsia="zh-CN"/>
              </w:rPr>
              <w:t>s</w:t>
            </w:r>
            <w:r>
              <w:rPr>
                <w:rFonts w:hint="eastAsia" w:ascii="Times New Roman"/>
                <w:color w:val="auto"/>
                <w:szCs w:val="21"/>
              </w:rPr>
              <w:t>）</w:t>
            </w:r>
          </w:p>
        </w:tc>
        <w:tc>
          <w:tcPr>
            <w:tcW w:w="7341" w:type="dxa"/>
            <w:gridSpan w:val="4"/>
            <w:vAlign w:val="center"/>
          </w:tcPr>
          <w:p>
            <w:pPr>
              <w:pStyle w:val="51"/>
              <w:widowControl w:val="0"/>
              <w:spacing w:line="360" w:lineRule="auto"/>
              <w:ind w:firstLine="0" w:firstLineChars="0"/>
              <w:jc w:val="center"/>
              <w:rPr>
                <w:rFonts w:hint="eastAsia" w:ascii="Times New Roman"/>
                <w:color w:val="auto"/>
                <w:szCs w:val="21"/>
              </w:rPr>
            </w:pPr>
            <w:r>
              <w:rPr>
                <w:rFonts w:hint="eastAsia" w:ascii="Times New Roman"/>
                <w:color w:val="auto"/>
                <w:szCs w:val="21"/>
              </w:rPr>
              <w:t>实际值（</w:t>
            </w:r>
            <w:r>
              <w:rPr>
                <w:rFonts w:hint="eastAsia" w:ascii="Times New Roman"/>
                <w:color w:val="auto"/>
                <w:szCs w:val="21"/>
                <w:lang w:val="en-US" w:eastAsia="zh-CN"/>
              </w:rPr>
              <w:t>s</w:t>
            </w:r>
            <w:r>
              <w:rPr>
                <w:rFonts w:hint="eastAsia" w:ascii="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5" w:type="dxa"/>
            <w:vMerge w:val="continue"/>
            <w:vAlign w:val="center"/>
          </w:tcPr>
          <w:p>
            <w:pPr>
              <w:pStyle w:val="51"/>
              <w:widowControl w:val="0"/>
              <w:spacing w:line="360" w:lineRule="auto"/>
              <w:ind w:firstLine="0" w:firstLineChars="0"/>
              <w:jc w:val="center"/>
              <w:rPr>
                <w:rFonts w:ascii="Times New Roman"/>
                <w:color w:val="auto"/>
                <w:szCs w:val="21"/>
              </w:rPr>
            </w:pPr>
          </w:p>
        </w:tc>
        <w:tc>
          <w:tcPr>
            <w:tcW w:w="1835" w:type="dxa"/>
            <w:vAlign w:val="center"/>
          </w:tcPr>
          <w:p>
            <w:pPr>
              <w:pStyle w:val="51"/>
              <w:widowControl w:val="0"/>
              <w:spacing w:line="360" w:lineRule="auto"/>
              <w:ind w:firstLine="0" w:firstLineChars="0"/>
              <w:jc w:val="center"/>
              <w:rPr>
                <w:rFonts w:hint="eastAsia" w:ascii="Times New Roman" w:eastAsia="宋体"/>
                <w:color w:val="auto"/>
                <w:szCs w:val="21"/>
                <w:lang w:val="en-US" w:eastAsia="zh-CN"/>
              </w:rPr>
            </w:pPr>
            <w:r>
              <w:rPr>
                <w:rFonts w:hint="eastAsia" w:ascii="Times New Roman"/>
                <w:color w:val="auto"/>
                <w:szCs w:val="21"/>
                <w:lang w:val="en-US" w:eastAsia="zh-CN"/>
              </w:rPr>
              <w:t>1</w:t>
            </w:r>
          </w:p>
        </w:tc>
        <w:tc>
          <w:tcPr>
            <w:tcW w:w="1835" w:type="dxa"/>
            <w:vAlign w:val="center"/>
          </w:tcPr>
          <w:p>
            <w:pPr>
              <w:pStyle w:val="51"/>
              <w:widowControl w:val="0"/>
              <w:spacing w:line="360" w:lineRule="auto"/>
              <w:ind w:firstLine="0" w:firstLineChars="0"/>
              <w:jc w:val="center"/>
              <w:rPr>
                <w:rFonts w:hint="eastAsia" w:ascii="Times New Roman" w:eastAsia="宋体"/>
                <w:color w:val="auto"/>
                <w:szCs w:val="21"/>
                <w:lang w:val="en-US" w:eastAsia="zh-CN"/>
              </w:rPr>
            </w:pPr>
            <w:r>
              <w:rPr>
                <w:rFonts w:hint="eastAsia" w:ascii="Times New Roman"/>
                <w:color w:val="auto"/>
                <w:szCs w:val="21"/>
                <w:lang w:val="en-US" w:eastAsia="zh-CN"/>
              </w:rPr>
              <w:t>2</w:t>
            </w:r>
          </w:p>
        </w:tc>
        <w:tc>
          <w:tcPr>
            <w:tcW w:w="1835" w:type="dxa"/>
            <w:vAlign w:val="center"/>
          </w:tcPr>
          <w:p>
            <w:pPr>
              <w:pStyle w:val="51"/>
              <w:widowControl w:val="0"/>
              <w:spacing w:line="360" w:lineRule="auto"/>
              <w:ind w:firstLine="0" w:firstLineChars="0"/>
              <w:jc w:val="center"/>
              <w:rPr>
                <w:rFonts w:hint="eastAsia" w:ascii="Times New Roman" w:eastAsia="宋体"/>
                <w:color w:val="auto"/>
                <w:szCs w:val="21"/>
                <w:lang w:val="en-US" w:eastAsia="zh-CN"/>
              </w:rPr>
            </w:pPr>
            <w:r>
              <w:rPr>
                <w:rFonts w:hint="eastAsia" w:ascii="Times New Roman"/>
                <w:color w:val="auto"/>
                <w:szCs w:val="21"/>
                <w:lang w:val="en-US" w:eastAsia="zh-CN"/>
              </w:rPr>
              <w:t>3</w:t>
            </w:r>
          </w:p>
        </w:tc>
        <w:tc>
          <w:tcPr>
            <w:tcW w:w="1836" w:type="dxa"/>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平均值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5" w:type="dxa"/>
            <w:vAlign w:val="center"/>
          </w:tcPr>
          <w:p>
            <w:pPr>
              <w:pStyle w:val="51"/>
              <w:widowControl w:val="0"/>
              <w:spacing w:line="360" w:lineRule="auto"/>
              <w:ind w:firstLine="0" w:firstLineChars="0"/>
              <w:jc w:val="center"/>
              <w:rPr>
                <w:rFonts w:ascii="Times New Roman"/>
                <w:color w:val="auto"/>
                <w:szCs w:val="21"/>
              </w:rPr>
            </w:pPr>
          </w:p>
        </w:tc>
        <w:tc>
          <w:tcPr>
            <w:tcW w:w="1835" w:type="dxa"/>
            <w:vAlign w:val="center"/>
          </w:tcPr>
          <w:p>
            <w:pPr>
              <w:pStyle w:val="51"/>
              <w:widowControl w:val="0"/>
              <w:spacing w:line="360" w:lineRule="auto"/>
              <w:ind w:firstLine="0" w:firstLineChars="0"/>
              <w:jc w:val="center"/>
              <w:rPr>
                <w:rFonts w:ascii="Times New Roman"/>
                <w:color w:val="auto"/>
                <w:szCs w:val="21"/>
              </w:rPr>
            </w:pPr>
          </w:p>
        </w:tc>
        <w:tc>
          <w:tcPr>
            <w:tcW w:w="1835" w:type="dxa"/>
            <w:vAlign w:val="center"/>
          </w:tcPr>
          <w:p>
            <w:pPr>
              <w:pStyle w:val="51"/>
              <w:widowControl w:val="0"/>
              <w:spacing w:line="360" w:lineRule="auto"/>
              <w:ind w:firstLine="0" w:firstLineChars="0"/>
              <w:jc w:val="center"/>
              <w:rPr>
                <w:rFonts w:ascii="Times New Roman"/>
                <w:color w:val="auto"/>
                <w:szCs w:val="21"/>
              </w:rPr>
            </w:pPr>
          </w:p>
        </w:tc>
        <w:tc>
          <w:tcPr>
            <w:tcW w:w="1835" w:type="dxa"/>
            <w:vAlign w:val="center"/>
          </w:tcPr>
          <w:p>
            <w:pPr>
              <w:pStyle w:val="51"/>
              <w:widowControl w:val="0"/>
              <w:spacing w:line="360" w:lineRule="auto"/>
              <w:ind w:firstLine="0" w:firstLineChars="0"/>
              <w:jc w:val="center"/>
              <w:rPr>
                <w:rFonts w:ascii="Times New Roman"/>
                <w:color w:val="auto"/>
                <w:szCs w:val="21"/>
              </w:rPr>
            </w:pPr>
          </w:p>
        </w:tc>
        <w:tc>
          <w:tcPr>
            <w:tcW w:w="1836"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ascii="Times New Roman"/>
          <w:color w:val="auto"/>
          <w:szCs w:val="21"/>
        </w:rPr>
      </w:pPr>
      <w:r>
        <w:rPr>
          <w:rFonts w:hint="eastAsia" w:ascii="Times New Roman"/>
          <w:color w:val="auto"/>
          <w:szCs w:val="21"/>
          <w:lang w:val="en-US" w:eastAsia="zh-CN"/>
        </w:rPr>
        <w:t>3</w:t>
      </w:r>
      <w:r>
        <w:rPr>
          <w:rFonts w:ascii="Times New Roman"/>
          <w:color w:val="auto"/>
          <w:szCs w:val="21"/>
        </w:rPr>
        <w:t>.</w:t>
      </w:r>
      <w:r>
        <w:rPr>
          <w:rFonts w:hint="eastAsia" w:ascii="Times New Roman"/>
          <w:color w:val="auto"/>
          <w:szCs w:val="21"/>
          <w:lang w:eastAsia="zh-CN"/>
        </w:rPr>
        <w:t>瞬时动作时间</w:t>
      </w:r>
      <w:r>
        <w:rPr>
          <w:rFonts w:ascii="Times New Roman" w:hAnsi="宋体"/>
          <w:color w:val="auto"/>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8"/>
        <w:gridCol w:w="45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rPr>
              <w:t>显示值（</w:t>
            </w:r>
            <w:r>
              <w:rPr>
                <w:rFonts w:hint="eastAsia" w:ascii="Times New Roman"/>
                <w:color w:val="auto"/>
                <w:szCs w:val="21"/>
                <w:lang w:val="en-US" w:eastAsia="zh-CN"/>
              </w:rPr>
              <w:t>ms</w:t>
            </w:r>
            <w:r>
              <w:rPr>
                <w:rFonts w:hint="eastAsia" w:ascii="Times New Roman"/>
                <w:color w:val="auto"/>
                <w:szCs w:val="21"/>
              </w:rPr>
              <w:t>）</w:t>
            </w:r>
          </w:p>
        </w:tc>
        <w:tc>
          <w:tcPr>
            <w:tcW w:w="4588" w:type="dxa"/>
            <w:vAlign w:val="center"/>
          </w:tcPr>
          <w:p>
            <w:pPr>
              <w:pStyle w:val="51"/>
              <w:widowControl w:val="0"/>
              <w:spacing w:line="360" w:lineRule="auto"/>
              <w:ind w:firstLine="0" w:firstLineChars="0"/>
              <w:jc w:val="center"/>
              <w:rPr>
                <w:rFonts w:hint="eastAsia" w:ascii="Times New Roman"/>
                <w:color w:val="auto"/>
                <w:szCs w:val="21"/>
              </w:rPr>
            </w:pPr>
            <w:r>
              <w:rPr>
                <w:rFonts w:hint="eastAsia" w:ascii="Times New Roman"/>
                <w:color w:val="auto"/>
                <w:szCs w:val="21"/>
              </w:rPr>
              <w:t>实际值（</w:t>
            </w:r>
            <w:r>
              <w:rPr>
                <w:rFonts w:hint="eastAsia" w:ascii="Times New Roman"/>
                <w:color w:val="auto"/>
                <w:szCs w:val="21"/>
                <w:lang w:val="en-US" w:eastAsia="zh-CN"/>
              </w:rPr>
              <w:t>ms</w:t>
            </w:r>
            <w:r>
              <w:rPr>
                <w:rFonts w:hint="eastAsia" w:ascii="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p>
        </w:tc>
        <w:tc>
          <w:tcPr>
            <w:tcW w:w="4588"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ascii="Times New Roman"/>
          <w:color w:val="auto"/>
          <w:szCs w:val="21"/>
        </w:rPr>
      </w:pPr>
      <w:r>
        <w:rPr>
          <w:rFonts w:hint="eastAsia" w:ascii="Times New Roman"/>
          <w:color w:val="auto"/>
          <w:szCs w:val="21"/>
          <w:lang w:val="en-US" w:eastAsia="zh-CN"/>
        </w:rPr>
        <w:t>4</w:t>
      </w:r>
      <w:r>
        <w:rPr>
          <w:rFonts w:ascii="Times New Roman"/>
          <w:color w:val="auto"/>
          <w:szCs w:val="21"/>
        </w:rPr>
        <w:t>.</w:t>
      </w:r>
      <w:r>
        <w:rPr>
          <w:rFonts w:hint="eastAsia" w:ascii="Times New Roman"/>
          <w:color w:val="auto"/>
          <w:szCs w:val="21"/>
          <w:lang w:eastAsia="zh-CN"/>
        </w:rPr>
        <w:t>时间常数</w:t>
      </w:r>
      <w:r>
        <w:rPr>
          <w:rFonts w:ascii="Times New Roman" w:hAnsi="宋体"/>
          <w:color w:val="auto"/>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8"/>
        <w:gridCol w:w="45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rPr>
              <w:t>显示值（</w:t>
            </w:r>
            <w:r>
              <w:rPr>
                <w:rFonts w:hint="eastAsia" w:ascii="Times New Roman"/>
                <w:color w:val="auto"/>
                <w:szCs w:val="21"/>
                <w:lang w:val="en-US" w:eastAsia="zh-CN"/>
              </w:rPr>
              <w:t>ms</w:t>
            </w:r>
            <w:r>
              <w:rPr>
                <w:rFonts w:hint="eastAsia" w:ascii="Times New Roman"/>
                <w:color w:val="auto"/>
                <w:szCs w:val="21"/>
              </w:rPr>
              <w:t>）</w:t>
            </w:r>
          </w:p>
        </w:tc>
        <w:tc>
          <w:tcPr>
            <w:tcW w:w="4588" w:type="dxa"/>
            <w:vAlign w:val="center"/>
          </w:tcPr>
          <w:p>
            <w:pPr>
              <w:pStyle w:val="51"/>
              <w:widowControl w:val="0"/>
              <w:spacing w:line="360" w:lineRule="auto"/>
              <w:ind w:firstLine="0" w:firstLineChars="0"/>
              <w:jc w:val="center"/>
              <w:rPr>
                <w:rFonts w:hint="eastAsia" w:ascii="Times New Roman"/>
                <w:color w:val="auto"/>
                <w:szCs w:val="21"/>
              </w:rPr>
            </w:pPr>
            <w:r>
              <w:rPr>
                <w:rFonts w:hint="eastAsia" w:ascii="Times New Roman"/>
                <w:color w:val="auto"/>
                <w:szCs w:val="21"/>
              </w:rPr>
              <w:t>实际值（</w:t>
            </w:r>
            <w:r>
              <w:rPr>
                <w:rFonts w:hint="eastAsia" w:ascii="Times New Roman"/>
                <w:color w:val="auto"/>
                <w:szCs w:val="21"/>
                <w:lang w:val="en-US" w:eastAsia="zh-CN"/>
              </w:rPr>
              <w:t>ms</w:t>
            </w:r>
            <w:r>
              <w:rPr>
                <w:rFonts w:hint="eastAsia" w:ascii="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p>
        </w:tc>
        <w:tc>
          <w:tcPr>
            <w:tcW w:w="4588"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p>
        </w:tc>
        <w:tc>
          <w:tcPr>
            <w:tcW w:w="4588"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ascii="Times New Roman"/>
          <w:color w:val="auto"/>
          <w:szCs w:val="21"/>
        </w:rPr>
      </w:pPr>
      <w:r>
        <w:rPr>
          <w:rFonts w:hint="eastAsia" w:ascii="Times New Roman"/>
          <w:color w:val="auto"/>
          <w:szCs w:val="21"/>
          <w:lang w:val="en-US" w:eastAsia="zh-CN"/>
        </w:rPr>
        <w:t>5</w:t>
      </w:r>
      <w:r>
        <w:rPr>
          <w:rFonts w:ascii="Times New Roman"/>
          <w:color w:val="auto"/>
          <w:szCs w:val="21"/>
        </w:rPr>
        <w:t>.</w:t>
      </w:r>
      <w:r>
        <w:rPr>
          <w:rFonts w:hint="eastAsia" w:ascii="Times New Roman"/>
          <w:color w:val="auto"/>
          <w:szCs w:val="21"/>
          <w:lang w:eastAsia="zh-CN"/>
        </w:rPr>
        <w:t>电</w:t>
      </w:r>
      <w:r>
        <w:rPr>
          <w:rFonts w:hint="default" w:ascii="Times New Roman" w:hAnsi="Times New Roman" w:eastAsia="宋体" w:cs="Times New Roman"/>
          <w:color w:val="auto"/>
          <w:szCs w:val="21"/>
          <w:lang w:eastAsia="zh-CN"/>
        </w:rPr>
        <w:t>压</w:t>
      </w:r>
      <w:r>
        <w:rPr>
          <w:rFonts w:hint="default" w:ascii="Times New Roman" w:hAnsi="Times New Roman" w:eastAsia="宋体" w:cs="Times New Roman"/>
          <w:color w:val="auto"/>
          <w:szCs w:val="21"/>
        </w:rPr>
        <w:t>：</w:t>
      </w:r>
      <w:r>
        <w:rPr>
          <w:rFonts w:hint="default" w:ascii="Times New Roman" w:hAnsi="Times New Roman" w:eastAsia="宋体" w:cs="Times New Roman"/>
          <w:b w:val="0"/>
          <w:bCs w:val="0"/>
          <w:color w:val="auto"/>
          <w:szCs w:val="21"/>
          <w:lang w:eastAsia="zh-CN"/>
        </w:rPr>
        <w:t>（</w:t>
      </w:r>
      <w:r>
        <w:rPr>
          <w:rFonts w:ascii="宋体" w:hAnsi="宋体"/>
          <w:b w:val="0"/>
          <w:bCs w:val="0"/>
          <w:color w:val="auto"/>
          <w:szCs w:val="21"/>
        </w:rPr>
        <w:t>□</w:t>
      </w:r>
      <w:r>
        <w:rPr>
          <w:rFonts w:hint="eastAsia" w:hAnsi="宋体"/>
          <w:b w:val="0"/>
          <w:bCs w:val="0"/>
          <w:color w:val="auto"/>
          <w:szCs w:val="21"/>
          <w:lang w:eastAsia="zh-CN"/>
        </w:rPr>
        <w:t>交流</w:t>
      </w:r>
      <w:r>
        <w:rPr>
          <w:b w:val="0"/>
          <w:bCs w:val="0"/>
          <w:color w:val="auto"/>
          <w:szCs w:val="21"/>
        </w:rPr>
        <w:t>，</w:t>
      </w:r>
      <w:r>
        <w:rPr>
          <w:rFonts w:ascii="宋体" w:hAnsi="宋体"/>
          <w:b w:val="0"/>
          <w:bCs w:val="0"/>
          <w:color w:val="auto"/>
          <w:szCs w:val="21"/>
        </w:rPr>
        <w:t>□</w:t>
      </w:r>
      <w:r>
        <w:rPr>
          <w:rFonts w:hint="eastAsia" w:ascii="Times New Roman" w:cs="Times New Roman"/>
          <w:b w:val="0"/>
          <w:bCs w:val="0"/>
          <w:color w:val="auto"/>
          <w:szCs w:val="21"/>
          <w:lang w:val="en-US" w:eastAsia="zh-CN"/>
        </w:rPr>
        <w:t>直流</w:t>
      </w:r>
      <w:r>
        <w:rPr>
          <w:rFonts w:hint="default" w:ascii="Times New Roman" w:hAnsi="Times New Roman" w:eastAsia="宋体" w:cs="Times New Roman"/>
          <w:b w:val="0"/>
          <w:bCs w:val="0"/>
          <w:color w:val="auto"/>
          <w:szCs w:val="21"/>
          <w:lang w:eastAsia="zh-CN"/>
        </w:rPr>
        <w:t>）</w:t>
      </w:r>
      <w:r>
        <w:rPr>
          <w:rFonts w:hint="default" w:ascii="Times New Roman" w:hAnsi="Times New Roman" w:eastAsia="宋体" w:cs="Times New Roman"/>
          <w:b w:val="0"/>
          <w:bCs/>
          <w:color w:val="auto"/>
          <w:sz w:val="21"/>
          <w:szCs w:val="21"/>
        </w:rPr>
        <w:t>（50Hz）</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8"/>
        <w:gridCol w:w="45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lang w:eastAsia="zh-CN"/>
              </w:rPr>
              <w:t>显示</w:t>
            </w:r>
            <w:r>
              <w:rPr>
                <w:rFonts w:hint="eastAsia" w:ascii="Times New Roman"/>
                <w:color w:val="auto"/>
                <w:szCs w:val="21"/>
              </w:rPr>
              <w:t>值</w:t>
            </w:r>
            <w:r>
              <w:rPr>
                <w:rFonts w:ascii="Times New Roman"/>
                <w:color w:val="auto"/>
                <w:szCs w:val="21"/>
              </w:rPr>
              <w:t>（</w:t>
            </w:r>
            <w:r>
              <w:rPr>
                <w:rFonts w:hint="eastAsia" w:ascii="Times New Roman"/>
                <w:color w:val="auto"/>
                <w:sz w:val="20"/>
                <w:shd w:val="clear" w:color="auto" w:fill="FFFFFF"/>
                <w:lang w:val="en-US" w:eastAsia="zh-CN"/>
              </w:rPr>
              <w:t>V</w:t>
            </w:r>
            <w:r>
              <w:rPr>
                <w:rFonts w:ascii="Times New Roman"/>
                <w:color w:val="auto"/>
                <w:szCs w:val="21"/>
              </w:rPr>
              <w:t>）</w:t>
            </w:r>
          </w:p>
        </w:tc>
        <w:tc>
          <w:tcPr>
            <w:tcW w:w="4588" w:type="dxa"/>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rPr>
              <w:t>实际值（</w:t>
            </w:r>
            <w:r>
              <w:rPr>
                <w:rFonts w:hint="eastAsia" w:ascii="Times New Roman"/>
                <w:color w:val="auto"/>
                <w:sz w:val="20"/>
                <w:shd w:val="clear" w:color="auto" w:fill="FFFFFF"/>
                <w:lang w:val="en-US" w:eastAsia="zh-CN"/>
              </w:rPr>
              <w:t>V</w:t>
            </w:r>
            <w:r>
              <w:rPr>
                <w:rFonts w:hint="eastAsia" w:ascii="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p>
        </w:tc>
        <w:tc>
          <w:tcPr>
            <w:tcW w:w="4588"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8" w:type="dxa"/>
            <w:vAlign w:val="center"/>
          </w:tcPr>
          <w:p>
            <w:pPr>
              <w:pStyle w:val="51"/>
              <w:widowControl w:val="0"/>
              <w:spacing w:line="360" w:lineRule="auto"/>
              <w:ind w:firstLine="0" w:firstLineChars="0"/>
              <w:jc w:val="center"/>
              <w:rPr>
                <w:rFonts w:ascii="Times New Roman"/>
                <w:color w:val="auto"/>
                <w:szCs w:val="21"/>
              </w:rPr>
            </w:pPr>
            <w:bookmarkStart w:id="132" w:name="_Toc213661015"/>
            <w:bookmarkStart w:id="133" w:name="_Toc210353723"/>
          </w:p>
        </w:tc>
        <w:tc>
          <w:tcPr>
            <w:tcW w:w="4588"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hint="eastAsia" w:ascii="Times New Roman"/>
          <w:color w:val="auto"/>
          <w:szCs w:val="21"/>
          <w:lang w:val="en-US" w:eastAsia="zh-CN"/>
        </w:rPr>
      </w:pPr>
    </w:p>
    <w:p>
      <w:pPr>
        <w:pStyle w:val="51"/>
        <w:spacing w:line="360" w:lineRule="auto"/>
        <w:ind w:firstLine="0" w:firstLineChars="0"/>
        <w:rPr>
          <w:rFonts w:hint="default" w:ascii="Times New Roman" w:hAnsi="Times New Roman" w:eastAsia="宋体" w:cs="Times New Roman"/>
          <w:b w:val="0"/>
          <w:bCs/>
          <w:color w:val="auto"/>
          <w:szCs w:val="21"/>
        </w:rPr>
      </w:pPr>
      <w:r>
        <w:rPr>
          <w:rFonts w:hint="eastAsia" w:ascii="Times New Roman"/>
          <w:color w:val="auto"/>
          <w:szCs w:val="21"/>
          <w:lang w:val="en-US" w:eastAsia="zh-CN"/>
        </w:rPr>
        <w:t>6</w:t>
      </w:r>
      <w:r>
        <w:rPr>
          <w:rFonts w:ascii="Times New Roman"/>
          <w:color w:val="auto"/>
          <w:szCs w:val="21"/>
        </w:rPr>
        <w:t>.</w:t>
      </w:r>
      <w:r>
        <w:rPr>
          <w:rFonts w:hint="default" w:ascii="Times New Roman" w:hAnsi="Times New Roman" w:eastAsia="宋体" w:cs="Times New Roman"/>
          <w:color w:val="auto"/>
          <w:sz w:val="21"/>
          <w:szCs w:val="21"/>
        </w:rPr>
        <w:t>试验</w:t>
      </w:r>
      <w:r>
        <w:rPr>
          <w:rFonts w:hint="default" w:ascii="Times New Roman" w:hAnsi="Times New Roman" w:eastAsia="宋体" w:cs="Times New Roman"/>
          <w:b w:val="0"/>
          <w:bCs/>
          <w:color w:val="auto"/>
          <w:sz w:val="21"/>
          <w:szCs w:val="21"/>
        </w:rPr>
        <w:t>电流：（</w:t>
      </w:r>
      <w:r>
        <w:rPr>
          <w:rFonts w:ascii="宋体" w:hAnsi="宋体"/>
          <w:b w:val="0"/>
          <w:bCs w:val="0"/>
          <w:color w:val="auto"/>
          <w:szCs w:val="21"/>
        </w:rPr>
        <w:t>□</w:t>
      </w:r>
      <w:r>
        <w:rPr>
          <w:rFonts w:hint="default" w:ascii="Times New Roman" w:hAnsi="Times New Roman" w:eastAsia="宋体" w:cs="Times New Roman"/>
          <w:b w:val="0"/>
          <w:bCs/>
          <w:color w:val="auto"/>
          <w:sz w:val="21"/>
          <w:szCs w:val="21"/>
        </w:rPr>
        <w:t>延时，</w:t>
      </w:r>
      <w:r>
        <w:rPr>
          <w:rFonts w:ascii="宋体" w:hAnsi="宋体"/>
          <w:b w:val="0"/>
          <w:bCs w:val="0"/>
          <w:color w:val="auto"/>
          <w:szCs w:val="21"/>
        </w:rPr>
        <w:t>□</w:t>
      </w:r>
      <w:r>
        <w:rPr>
          <w:rFonts w:hint="default" w:ascii="Times New Roman" w:hAnsi="Times New Roman" w:eastAsia="宋体" w:cs="Times New Roman"/>
          <w:b w:val="0"/>
          <w:bCs/>
          <w:color w:val="auto"/>
          <w:sz w:val="21"/>
          <w:szCs w:val="21"/>
        </w:rPr>
        <w:t>瞬时）/（</w:t>
      </w:r>
      <w:r>
        <w:rPr>
          <w:rFonts w:ascii="宋体" w:hAnsi="宋体"/>
          <w:b w:val="0"/>
          <w:bCs w:val="0"/>
          <w:color w:val="auto"/>
          <w:szCs w:val="21"/>
        </w:rPr>
        <w:t>□</w:t>
      </w:r>
      <w:r>
        <w:rPr>
          <w:rFonts w:hint="default" w:ascii="Times New Roman" w:hAnsi="Times New Roman" w:eastAsia="宋体" w:cs="Times New Roman"/>
          <w:b w:val="0"/>
          <w:bCs/>
          <w:color w:val="auto"/>
          <w:sz w:val="21"/>
          <w:szCs w:val="21"/>
        </w:rPr>
        <w:t>直流，</w:t>
      </w:r>
      <w:r>
        <w:rPr>
          <w:rFonts w:ascii="宋体" w:hAnsi="宋体"/>
          <w:b w:val="0"/>
          <w:bCs w:val="0"/>
          <w:color w:val="auto"/>
          <w:szCs w:val="21"/>
        </w:rPr>
        <w:t>□</w:t>
      </w:r>
      <w:r>
        <w:rPr>
          <w:rFonts w:hint="default" w:ascii="Times New Roman" w:hAnsi="Times New Roman" w:eastAsia="宋体" w:cs="Times New Roman"/>
          <w:b w:val="0"/>
          <w:bCs/>
          <w:color w:val="auto"/>
          <w:sz w:val="21"/>
          <w:szCs w:val="21"/>
        </w:rPr>
        <w:t>交流）/（</w:t>
      </w:r>
      <w:r>
        <w:rPr>
          <w:rFonts w:ascii="宋体" w:hAnsi="宋体"/>
          <w:b w:val="0"/>
          <w:bCs w:val="0"/>
          <w:color w:val="auto"/>
          <w:szCs w:val="21"/>
        </w:rPr>
        <w:t>□</w:t>
      </w:r>
      <w:r>
        <w:rPr>
          <w:rFonts w:hint="default" w:ascii="Times New Roman" w:hAnsi="Times New Roman" w:eastAsia="宋体" w:cs="Times New Roman"/>
          <w:b w:val="0"/>
          <w:bCs/>
          <w:color w:val="auto"/>
          <w:sz w:val="21"/>
          <w:szCs w:val="21"/>
        </w:rPr>
        <w:t>峰值，</w:t>
      </w:r>
      <w:r>
        <w:rPr>
          <w:rFonts w:ascii="宋体" w:hAnsi="宋体"/>
          <w:b w:val="0"/>
          <w:bCs w:val="0"/>
          <w:color w:val="auto"/>
          <w:szCs w:val="21"/>
        </w:rPr>
        <w:t>□</w:t>
      </w:r>
      <w:r>
        <w:rPr>
          <w:rFonts w:hint="default" w:ascii="Times New Roman" w:hAnsi="Times New Roman" w:eastAsia="宋体" w:cs="Times New Roman"/>
          <w:b w:val="0"/>
          <w:bCs/>
          <w:color w:val="auto"/>
          <w:sz w:val="21"/>
          <w:szCs w:val="21"/>
        </w:rPr>
        <w:t>有效值）（50Hz）：</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94"/>
        <w:gridCol w:w="2294"/>
        <w:gridCol w:w="2294"/>
        <w:gridCol w:w="22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4" w:type="dxa"/>
            <w:vMerge w:val="restart"/>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lang w:eastAsia="zh-CN"/>
              </w:rPr>
              <w:t>显示</w:t>
            </w:r>
            <w:r>
              <w:rPr>
                <w:rFonts w:hint="eastAsia" w:ascii="Times New Roman"/>
                <w:color w:val="auto"/>
                <w:szCs w:val="21"/>
              </w:rPr>
              <w:t>值</w:t>
            </w:r>
            <w:r>
              <w:rPr>
                <w:rFonts w:ascii="Times New Roman"/>
                <w:color w:val="auto"/>
                <w:szCs w:val="21"/>
              </w:rPr>
              <w:t>（</w:t>
            </w:r>
            <w:r>
              <w:rPr>
                <w:rFonts w:hint="eastAsia" w:ascii="Times New Roman"/>
                <w:color w:val="auto"/>
                <w:sz w:val="20"/>
                <w:shd w:val="clear" w:color="auto" w:fill="FFFFFF"/>
                <w:lang w:val="en-US" w:eastAsia="zh-CN"/>
              </w:rPr>
              <w:t>A</w:t>
            </w:r>
            <w:r>
              <w:rPr>
                <w:rFonts w:ascii="Times New Roman"/>
                <w:color w:val="auto"/>
                <w:szCs w:val="21"/>
              </w:rPr>
              <w:t>）</w:t>
            </w:r>
          </w:p>
        </w:tc>
        <w:tc>
          <w:tcPr>
            <w:tcW w:w="6882" w:type="dxa"/>
            <w:gridSpan w:val="3"/>
            <w:vAlign w:val="center"/>
          </w:tcPr>
          <w:p>
            <w:pPr>
              <w:pStyle w:val="51"/>
              <w:widowControl w:val="0"/>
              <w:spacing w:line="360" w:lineRule="auto"/>
              <w:ind w:firstLine="0" w:firstLineChars="0"/>
              <w:jc w:val="center"/>
              <w:rPr>
                <w:rFonts w:hint="eastAsia" w:ascii="Times New Roman"/>
                <w:color w:val="auto"/>
                <w:szCs w:val="21"/>
              </w:rPr>
            </w:pPr>
            <w:r>
              <w:rPr>
                <w:rFonts w:hint="eastAsia" w:ascii="Times New Roman"/>
                <w:color w:val="auto"/>
                <w:szCs w:val="21"/>
              </w:rPr>
              <w:t>实际值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4" w:type="dxa"/>
            <w:vMerge w:val="continue"/>
            <w:vAlign w:val="center"/>
          </w:tcPr>
          <w:p>
            <w:pPr>
              <w:pStyle w:val="51"/>
              <w:widowControl w:val="0"/>
              <w:spacing w:line="360" w:lineRule="auto"/>
              <w:ind w:firstLine="0" w:firstLineChars="0"/>
              <w:jc w:val="center"/>
              <w:rPr>
                <w:rFonts w:ascii="Times New Roman"/>
                <w:color w:val="auto"/>
                <w:szCs w:val="21"/>
              </w:rPr>
            </w:pPr>
          </w:p>
        </w:tc>
        <w:tc>
          <w:tcPr>
            <w:tcW w:w="2294" w:type="dxa"/>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变</w:t>
            </w:r>
            <w:r>
              <w:rPr>
                <w:rFonts w:hint="eastAsia" w:ascii="Times New Roman"/>
                <w:color w:val="auto"/>
                <w:szCs w:val="21"/>
                <w:lang w:val="en-US" w:eastAsia="zh-CN"/>
              </w:rPr>
              <w:t xml:space="preserve">  </w:t>
            </w:r>
            <w:r>
              <w:rPr>
                <w:rFonts w:hint="eastAsia" w:ascii="Times New Roman"/>
                <w:color w:val="auto"/>
                <w:szCs w:val="21"/>
                <w:lang w:eastAsia="zh-CN"/>
              </w:rPr>
              <w:t>比</w:t>
            </w:r>
          </w:p>
        </w:tc>
        <w:tc>
          <w:tcPr>
            <w:tcW w:w="2294" w:type="dxa"/>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读</w:t>
            </w:r>
            <w:r>
              <w:rPr>
                <w:rFonts w:hint="eastAsia" w:ascii="Times New Roman"/>
                <w:color w:val="auto"/>
                <w:szCs w:val="21"/>
                <w:lang w:val="en-US" w:eastAsia="zh-CN"/>
              </w:rPr>
              <w:t xml:space="preserve">  </w:t>
            </w:r>
            <w:r>
              <w:rPr>
                <w:rFonts w:hint="eastAsia" w:ascii="Times New Roman"/>
                <w:color w:val="auto"/>
                <w:szCs w:val="21"/>
                <w:lang w:eastAsia="zh-CN"/>
              </w:rPr>
              <w:t>数</w:t>
            </w:r>
          </w:p>
        </w:tc>
        <w:tc>
          <w:tcPr>
            <w:tcW w:w="2294" w:type="dxa"/>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lang w:eastAsia="zh-CN"/>
              </w:rPr>
              <w:t>电流值</w:t>
            </w:r>
            <w:r>
              <w:rPr>
                <w:rFonts w:hint="eastAsia" w:ascii="Times New Roman"/>
                <w:color w:val="auto"/>
                <w:szCs w:val="21"/>
              </w:rPr>
              <w:t>（</w:t>
            </w:r>
            <w:r>
              <w:rPr>
                <w:rFonts w:hint="eastAsia" w:ascii="Times New Roman"/>
                <w:color w:val="auto"/>
                <w:sz w:val="20"/>
                <w:shd w:val="clear" w:color="auto" w:fill="FFFFFF"/>
                <w:lang w:val="en-US" w:eastAsia="zh-CN"/>
              </w:rPr>
              <w:t>A</w:t>
            </w:r>
            <w:r>
              <w:rPr>
                <w:rFonts w:hint="eastAsia" w:ascii="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4" w:type="dxa"/>
            <w:vAlign w:val="center"/>
          </w:tcPr>
          <w:p>
            <w:pPr>
              <w:pStyle w:val="51"/>
              <w:widowControl w:val="0"/>
              <w:spacing w:line="360" w:lineRule="auto"/>
              <w:ind w:firstLine="0" w:firstLineChars="0"/>
              <w:jc w:val="center"/>
              <w:rPr>
                <w:rFonts w:ascii="Times New Roman"/>
                <w:color w:val="auto"/>
                <w:szCs w:val="21"/>
              </w:rPr>
            </w:pPr>
          </w:p>
        </w:tc>
        <w:tc>
          <w:tcPr>
            <w:tcW w:w="2294" w:type="dxa"/>
            <w:vAlign w:val="center"/>
          </w:tcPr>
          <w:p>
            <w:pPr>
              <w:pStyle w:val="51"/>
              <w:widowControl w:val="0"/>
              <w:spacing w:line="360" w:lineRule="auto"/>
              <w:ind w:firstLine="0" w:firstLineChars="0"/>
              <w:jc w:val="center"/>
              <w:rPr>
                <w:rFonts w:ascii="Times New Roman"/>
                <w:color w:val="auto"/>
                <w:szCs w:val="21"/>
              </w:rPr>
            </w:pPr>
          </w:p>
        </w:tc>
        <w:tc>
          <w:tcPr>
            <w:tcW w:w="2294" w:type="dxa"/>
            <w:vAlign w:val="center"/>
          </w:tcPr>
          <w:p>
            <w:pPr>
              <w:pStyle w:val="51"/>
              <w:widowControl w:val="0"/>
              <w:spacing w:line="360" w:lineRule="auto"/>
              <w:ind w:firstLine="0" w:firstLineChars="0"/>
              <w:jc w:val="center"/>
              <w:rPr>
                <w:rFonts w:ascii="Times New Roman"/>
                <w:color w:val="auto"/>
                <w:szCs w:val="21"/>
              </w:rPr>
            </w:pPr>
          </w:p>
        </w:tc>
        <w:tc>
          <w:tcPr>
            <w:tcW w:w="2294"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4" w:type="dxa"/>
            <w:vAlign w:val="center"/>
          </w:tcPr>
          <w:p>
            <w:pPr>
              <w:pStyle w:val="51"/>
              <w:widowControl w:val="0"/>
              <w:spacing w:line="360" w:lineRule="auto"/>
              <w:ind w:firstLine="0" w:firstLineChars="0"/>
              <w:jc w:val="center"/>
              <w:rPr>
                <w:rFonts w:ascii="Times New Roman"/>
                <w:color w:val="auto"/>
                <w:szCs w:val="21"/>
              </w:rPr>
            </w:pPr>
          </w:p>
        </w:tc>
        <w:tc>
          <w:tcPr>
            <w:tcW w:w="2294" w:type="dxa"/>
            <w:vAlign w:val="center"/>
          </w:tcPr>
          <w:p>
            <w:pPr>
              <w:pStyle w:val="51"/>
              <w:widowControl w:val="0"/>
              <w:spacing w:line="360" w:lineRule="auto"/>
              <w:ind w:firstLine="0" w:firstLineChars="0"/>
              <w:jc w:val="center"/>
              <w:rPr>
                <w:rFonts w:ascii="Times New Roman"/>
                <w:color w:val="auto"/>
                <w:szCs w:val="21"/>
              </w:rPr>
            </w:pPr>
          </w:p>
        </w:tc>
        <w:tc>
          <w:tcPr>
            <w:tcW w:w="2294" w:type="dxa"/>
            <w:vAlign w:val="center"/>
          </w:tcPr>
          <w:p>
            <w:pPr>
              <w:pStyle w:val="51"/>
              <w:widowControl w:val="0"/>
              <w:spacing w:line="360" w:lineRule="auto"/>
              <w:ind w:firstLine="0" w:firstLineChars="0"/>
              <w:jc w:val="center"/>
              <w:rPr>
                <w:rFonts w:ascii="Times New Roman"/>
                <w:color w:val="auto"/>
                <w:szCs w:val="21"/>
              </w:rPr>
            </w:pPr>
          </w:p>
        </w:tc>
        <w:tc>
          <w:tcPr>
            <w:tcW w:w="2294"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ascii="Times New Roman"/>
          <w:color w:val="auto"/>
        </w:rPr>
      </w:pPr>
      <w:r>
        <w:rPr>
          <w:rFonts w:hint="eastAsia" w:ascii="Times New Roman"/>
          <w:color w:val="auto"/>
          <w:lang w:val="en-US" w:eastAsia="zh-CN"/>
        </w:rPr>
        <w:t>7</w:t>
      </w:r>
      <w:r>
        <w:rPr>
          <w:rFonts w:ascii="Times New Roman"/>
          <w:color w:val="auto"/>
        </w:rPr>
        <w:t>.</w:t>
      </w:r>
      <w:r>
        <w:rPr>
          <w:rFonts w:hint="eastAsia" w:ascii="Times New Roman"/>
          <w:color w:val="auto"/>
          <w:lang w:eastAsia="zh-CN"/>
        </w:rPr>
        <w:t>功率因数</w:t>
      </w:r>
      <w:r>
        <w:rPr>
          <w:rFonts w:hint="eastAsia" w:ascii="Times New Roman"/>
          <w:color w:val="auto"/>
        </w:rPr>
        <w:t>：</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hAnsi="宋体"/>
          <w:b w:val="0"/>
          <w:bCs w:val="0"/>
          <w:color w:val="auto"/>
          <w:szCs w:val="21"/>
          <w:lang w:eastAsia="zh-CN"/>
        </w:rPr>
        <w:t>电压</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ascii="Times New Roman" w:cs="Times New Roman"/>
          <w:b w:val="0"/>
          <w:bCs/>
          <w:color w:val="auto"/>
          <w:sz w:val="21"/>
          <w:szCs w:val="21"/>
          <w:lang w:eastAsia="zh-CN"/>
        </w:rPr>
        <w:t>电流</w:t>
      </w:r>
      <w:r>
        <w:rPr>
          <w:rFonts w:hint="default" w:ascii="Times New Roman" w:hAnsi="Times New Roman" w:eastAsia="宋体" w:cs="Times New Roman"/>
          <w:b w:val="0"/>
          <w:bCs/>
          <w:color w:val="auto"/>
          <w:sz w:val="21"/>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5"/>
        <w:gridCol w:w="2265"/>
        <w:gridCol w:w="2323"/>
        <w:gridCol w:w="2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gridSpan w:val="2"/>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测试条件</w:t>
            </w:r>
          </w:p>
        </w:tc>
        <w:tc>
          <w:tcPr>
            <w:tcW w:w="2323" w:type="dxa"/>
            <w:vMerge w:val="restart"/>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指示值</w:t>
            </w:r>
          </w:p>
        </w:tc>
        <w:tc>
          <w:tcPr>
            <w:tcW w:w="2323" w:type="dxa"/>
            <w:vMerge w:val="restart"/>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实际值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电流值</w:t>
            </w:r>
          </w:p>
        </w:tc>
        <w:tc>
          <w:tcPr>
            <w:tcW w:w="2265" w:type="dxa"/>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电压值</w:t>
            </w:r>
          </w:p>
        </w:tc>
        <w:tc>
          <w:tcPr>
            <w:tcW w:w="2323" w:type="dxa"/>
            <w:vMerge w:val="continue"/>
            <w:vAlign w:val="center"/>
          </w:tcPr>
          <w:p>
            <w:pPr>
              <w:pStyle w:val="51"/>
              <w:widowControl w:val="0"/>
              <w:spacing w:line="360" w:lineRule="auto"/>
              <w:ind w:firstLine="0" w:firstLineChars="0"/>
              <w:jc w:val="center"/>
              <w:rPr>
                <w:rFonts w:ascii="Times New Roman"/>
                <w:color w:val="auto"/>
                <w:szCs w:val="21"/>
              </w:rPr>
            </w:pPr>
          </w:p>
        </w:tc>
        <w:tc>
          <w:tcPr>
            <w:tcW w:w="2323" w:type="dxa"/>
            <w:vMerge w:val="continue"/>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ascii="Times New Roman"/>
          <w:color w:val="auto"/>
        </w:rPr>
      </w:pPr>
      <w:r>
        <w:rPr>
          <w:rFonts w:hint="eastAsia" w:ascii="Times New Roman"/>
          <w:color w:val="auto"/>
          <w:lang w:val="en-US" w:eastAsia="zh-CN"/>
        </w:rPr>
        <w:t>8</w:t>
      </w:r>
      <w:r>
        <w:rPr>
          <w:rFonts w:ascii="Times New Roman"/>
          <w:color w:val="auto"/>
        </w:rPr>
        <w:t>.</w:t>
      </w:r>
      <w:r>
        <w:rPr>
          <w:rFonts w:hint="eastAsia" w:ascii="Times New Roman"/>
          <w:color w:val="auto"/>
          <w:lang w:eastAsia="zh-CN"/>
        </w:rPr>
        <w:t>纹波与噪声</w:t>
      </w:r>
      <w:r>
        <w:rPr>
          <w:rFonts w:hint="eastAsia" w:ascii="Times New Roman"/>
          <w:color w:val="auto"/>
        </w:rPr>
        <w:t>：</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hAnsi="宋体"/>
          <w:b w:val="0"/>
          <w:bCs w:val="0"/>
          <w:color w:val="auto"/>
          <w:szCs w:val="21"/>
          <w:lang w:eastAsia="zh-CN"/>
        </w:rPr>
        <w:t>电压</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ascii="Times New Roman" w:cs="Times New Roman"/>
          <w:b w:val="0"/>
          <w:bCs/>
          <w:color w:val="auto"/>
          <w:sz w:val="21"/>
          <w:szCs w:val="21"/>
          <w:lang w:eastAsia="zh-CN"/>
        </w:rPr>
        <w:t>电流</w:t>
      </w:r>
      <w:r>
        <w:rPr>
          <w:rFonts w:hint="default" w:ascii="Times New Roman" w:hAnsi="Times New Roman" w:eastAsia="宋体" w:cs="Times New Roman"/>
          <w:b w:val="0"/>
          <w:bCs/>
          <w:color w:val="auto"/>
          <w:sz w:val="21"/>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30"/>
        <w:gridCol w:w="2323"/>
        <w:gridCol w:w="2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vMerge w:val="restart"/>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设定值</w:t>
            </w:r>
          </w:p>
        </w:tc>
        <w:tc>
          <w:tcPr>
            <w:tcW w:w="4646" w:type="dxa"/>
            <w:gridSpan w:val="2"/>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交流分量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vMerge w:val="continue"/>
            <w:vAlign w:val="center"/>
          </w:tcPr>
          <w:p>
            <w:pPr>
              <w:pStyle w:val="51"/>
              <w:widowControl w:val="0"/>
              <w:spacing w:line="360" w:lineRule="auto"/>
              <w:ind w:firstLine="0" w:firstLineChars="0"/>
              <w:jc w:val="center"/>
              <w:rPr>
                <w:rFonts w:ascii="Times New Roman"/>
                <w:color w:val="auto"/>
                <w:szCs w:val="21"/>
              </w:rPr>
            </w:pPr>
          </w:p>
        </w:tc>
        <w:tc>
          <w:tcPr>
            <w:tcW w:w="2323" w:type="dxa"/>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有效值</w:t>
            </w:r>
          </w:p>
        </w:tc>
        <w:tc>
          <w:tcPr>
            <w:tcW w:w="2323" w:type="dxa"/>
          </w:tcPr>
          <w:p>
            <w:pPr>
              <w:pStyle w:val="51"/>
              <w:widowControl w:val="0"/>
              <w:spacing w:line="360" w:lineRule="auto"/>
              <w:ind w:firstLine="0" w:firstLineChars="0"/>
              <w:jc w:val="center"/>
              <w:rPr>
                <w:rFonts w:hint="default" w:ascii="Times New Roman" w:eastAsia="宋体"/>
                <w:color w:val="auto"/>
                <w:szCs w:val="21"/>
                <w:lang w:val="en-US" w:eastAsia="zh-CN"/>
              </w:rPr>
            </w:pPr>
            <w:r>
              <w:rPr>
                <w:rFonts w:hint="eastAsia" w:ascii="Times New Roman"/>
                <w:color w:val="auto"/>
                <w:szCs w:val="21"/>
                <w:lang w:eastAsia="zh-CN"/>
              </w:rPr>
              <w:t>峰</w:t>
            </w:r>
            <w:r>
              <w:rPr>
                <w:rFonts w:hint="eastAsia" w:ascii="Times New Roman"/>
                <w:color w:val="auto"/>
                <w:szCs w:val="21"/>
                <w:lang w:val="en-US" w:eastAsia="zh-CN"/>
              </w:rPr>
              <w:t>-峰值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vAlign w:val="center"/>
          </w:tcPr>
          <w:p>
            <w:pPr>
              <w:pStyle w:val="51"/>
              <w:widowControl w:val="0"/>
              <w:spacing w:line="360" w:lineRule="auto"/>
              <w:ind w:firstLine="0" w:firstLineChars="0"/>
              <w:jc w:val="center"/>
              <w:rPr>
                <w:rFonts w:ascii="Times New Roman"/>
                <w:color w:val="auto"/>
                <w:szCs w:val="21"/>
              </w:rPr>
            </w:pPr>
          </w:p>
        </w:tc>
        <w:tc>
          <w:tcPr>
            <w:tcW w:w="2323" w:type="dxa"/>
          </w:tcPr>
          <w:p>
            <w:pPr>
              <w:pStyle w:val="51"/>
              <w:widowControl w:val="0"/>
              <w:spacing w:line="360" w:lineRule="auto"/>
              <w:ind w:firstLine="0" w:firstLineChars="0"/>
              <w:jc w:val="center"/>
              <w:rPr>
                <w:rFonts w:ascii="Times New Roman"/>
                <w:color w:val="auto"/>
                <w:szCs w:val="21"/>
              </w:rPr>
            </w:pPr>
          </w:p>
        </w:tc>
        <w:tc>
          <w:tcPr>
            <w:tcW w:w="2323" w:type="dxa"/>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vAlign w:val="center"/>
          </w:tcPr>
          <w:p>
            <w:pPr>
              <w:pStyle w:val="51"/>
              <w:widowControl w:val="0"/>
              <w:spacing w:line="360" w:lineRule="auto"/>
              <w:ind w:firstLine="0" w:firstLineChars="0"/>
              <w:jc w:val="center"/>
              <w:rPr>
                <w:rFonts w:ascii="Times New Roman"/>
                <w:color w:val="auto"/>
                <w:szCs w:val="21"/>
              </w:rPr>
            </w:pPr>
          </w:p>
        </w:tc>
        <w:tc>
          <w:tcPr>
            <w:tcW w:w="2323" w:type="dxa"/>
          </w:tcPr>
          <w:p>
            <w:pPr>
              <w:pStyle w:val="51"/>
              <w:widowControl w:val="0"/>
              <w:spacing w:line="360" w:lineRule="auto"/>
              <w:ind w:firstLine="0" w:firstLineChars="0"/>
              <w:jc w:val="center"/>
              <w:rPr>
                <w:rFonts w:ascii="Times New Roman"/>
                <w:color w:val="auto"/>
                <w:szCs w:val="21"/>
              </w:rPr>
            </w:pPr>
          </w:p>
        </w:tc>
        <w:tc>
          <w:tcPr>
            <w:tcW w:w="2323" w:type="dxa"/>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vAlign w:val="center"/>
          </w:tcPr>
          <w:p>
            <w:pPr>
              <w:pStyle w:val="51"/>
              <w:widowControl w:val="0"/>
              <w:spacing w:line="360" w:lineRule="auto"/>
              <w:ind w:firstLine="0" w:firstLineChars="0"/>
              <w:jc w:val="center"/>
              <w:rPr>
                <w:rFonts w:ascii="Times New Roman"/>
                <w:color w:val="auto"/>
                <w:szCs w:val="21"/>
              </w:rPr>
            </w:pPr>
          </w:p>
        </w:tc>
        <w:tc>
          <w:tcPr>
            <w:tcW w:w="2323" w:type="dxa"/>
          </w:tcPr>
          <w:p>
            <w:pPr>
              <w:pStyle w:val="51"/>
              <w:widowControl w:val="0"/>
              <w:spacing w:line="360" w:lineRule="auto"/>
              <w:ind w:firstLine="0" w:firstLineChars="0"/>
              <w:jc w:val="center"/>
              <w:rPr>
                <w:rFonts w:ascii="Times New Roman"/>
                <w:color w:val="auto"/>
                <w:szCs w:val="21"/>
              </w:rPr>
            </w:pPr>
          </w:p>
        </w:tc>
        <w:tc>
          <w:tcPr>
            <w:tcW w:w="2323" w:type="dxa"/>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ascii="Times New Roman"/>
          <w:color w:val="auto"/>
        </w:rPr>
      </w:pPr>
      <w:r>
        <w:rPr>
          <w:rFonts w:hint="eastAsia" w:ascii="Times New Roman"/>
          <w:color w:val="auto"/>
          <w:lang w:val="en-US" w:eastAsia="zh-CN"/>
        </w:rPr>
        <w:t>9</w:t>
      </w:r>
      <w:r>
        <w:rPr>
          <w:rFonts w:ascii="Times New Roman"/>
          <w:color w:val="auto"/>
        </w:rPr>
        <w:t>.</w:t>
      </w:r>
      <w:r>
        <w:rPr>
          <w:rFonts w:hint="eastAsia" w:ascii="Times New Roman"/>
          <w:color w:val="auto"/>
          <w:lang w:eastAsia="zh-CN"/>
        </w:rPr>
        <w:t>短期稳定性</w:t>
      </w:r>
      <w:r>
        <w:rPr>
          <w:rFonts w:hint="eastAsia" w:ascii="Times New Roman"/>
          <w:color w:val="auto"/>
        </w:rPr>
        <w:t>：</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hAnsi="宋体"/>
          <w:b w:val="0"/>
          <w:bCs w:val="0"/>
          <w:color w:val="auto"/>
          <w:szCs w:val="21"/>
          <w:lang w:eastAsia="zh-CN"/>
        </w:rPr>
        <w:t>电压</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ascii="Times New Roman" w:cs="Times New Roman"/>
          <w:b w:val="0"/>
          <w:bCs/>
          <w:color w:val="auto"/>
          <w:sz w:val="21"/>
          <w:szCs w:val="21"/>
          <w:lang w:eastAsia="zh-CN"/>
        </w:rPr>
        <w:t>电流</w:t>
      </w:r>
      <w:r>
        <w:rPr>
          <w:rFonts w:hint="default" w:ascii="Times New Roman" w:hAnsi="Times New Roman" w:eastAsia="宋体" w:cs="Times New Roman"/>
          <w:b w:val="0"/>
          <w:bCs/>
          <w:color w:val="auto"/>
          <w:sz w:val="21"/>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5"/>
        <w:gridCol w:w="2265"/>
        <w:gridCol w:w="4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gridSpan w:val="2"/>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测试条件（</w:t>
            </w:r>
            <w:r>
              <w:rPr>
                <w:rFonts w:hint="eastAsia" w:ascii="Times New Roman"/>
                <w:color w:val="auto"/>
                <w:szCs w:val="21"/>
                <w:lang w:val="en-US" w:eastAsia="zh-CN"/>
              </w:rPr>
              <w:t xml:space="preserve">    min</w:t>
            </w:r>
            <w:r>
              <w:rPr>
                <w:rFonts w:hint="eastAsia" w:ascii="Times New Roman"/>
                <w:color w:val="auto"/>
                <w:szCs w:val="21"/>
                <w:lang w:eastAsia="zh-CN"/>
              </w:rPr>
              <w:t>）</w:t>
            </w:r>
          </w:p>
        </w:tc>
        <w:tc>
          <w:tcPr>
            <w:tcW w:w="4646" w:type="dxa"/>
            <w:vMerge w:val="restart"/>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实测值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lang w:eastAsia="zh-CN"/>
              </w:rPr>
              <w:t>电流设定值</w:t>
            </w:r>
          </w:p>
        </w:tc>
        <w:tc>
          <w:tcPr>
            <w:tcW w:w="2265" w:type="dxa"/>
            <w:vAlign w:val="center"/>
          </w:tcPr>
          <w:p>
            <w:pPr>
              <w:pStyle w:val="51"/>
              <w:widowControl w:val="0"/>
              <w:spacing w:line="360" w:lineRule="auto"/>
              <w:ind w:firstLine="0" w:firstLineChars="0"/>
              <w:jc w:val="center"/>
              <w:rPr>
                <w:color w:val="auto"/>
              </w:rPr>
            </w:pPr>
            <w:r>
              <w:rPr>
                <w:rFonts w:hint="eastAsia" w:ascii="Times New Roman"/>
                <w:color w:val="auto"/>
                <w:szCs w:val="21"/>
                <w:lang w:eastAsia="zh-CN"/>
              </w:rPr>
              <w:t>电压设定值</w:t>
            </w:r>
          </w:p>
        </w:tc>
        <w:tc>
          <w:tcPr>
            <w:tcW w:w="4646" w:type="dxa"/>
            <w:vMerge w:val="continue"/>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4646"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4646"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4646"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ascii="Times New Roman"/>
          <w:color w:val="auto"/>
        </w:rPr>
      </w:pPr>
      <w:r>
        <w:rPr>
          <w:rFonts w:hint="eastAsia" w:ascii="Times New Roman"/>
          <w:color w:val="auto"/>
          <w:lang w:val="en-US" w:eastAsia="zh-CN"/>
        </w:rPr>
        <w:t>10</w:t>
      </w:r>
      <w:r>
        <w:rPr>
          <w:rFonts w:ascii="Times New Roman"/>
          <w:color w:val="auto"/>
        </w:rPr>
        <w:t>.</w:t>
      </w:r>
      <w:r>
        <w:rPr>
          <w:rFonts w:hint="eastAsia" w:ascii="Times New Roman"/>
          <w:color w:val="auto"/>
          <w:lang w:eastAsia="zh-CN"/>
        </w:rPr>
        <w:t>失真度</w:t>
      </w:r>
      <w:r>
        <w:rPr>
          <w:rFonts w:hint="eastAsia" w:ascii="Times New Roman"/>
          <w:color w:val="auto"/>
        </w:rPr>
        <w:t>：</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hAnsi="宋体"/>
          <w:b w:val="0"/>
          <w:bCs w:val="0"/>
          <w:color w:val="auto"/>
          <w:szCs w:val="21"/>
          <w:lang w:eastAsia="zh-CN"/>
        </w:rPr>
        <w:t>电压</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ascii="Times New Roman" w:cs="Times New Roman"/>
          <w:b w:val="0"/>
          <w:bCs/>
          <w:color w:val="auto"/>
          <w:sz w:val="21"/>
          <w:szCs w:val="21"/>
          <w:lang w:eastAsia="zh-CN"/>
        </w:rPr>
        <w:t>电流</w:t>
      </w:r>
      <w:r>
        <w:rPr>
          <w:rFonts w:hint="default" w:ascii="Times New Roman" w:hAnsi="Times New Roman" w:eastAsia="宋体" w:cs="Times New Roman"/>
          <w:b w:val="0"/>
          <w:bCs/>
          <w:color w:val="auto"/>
          <w:sz w:val="21"/>
          <w:szCs w:val="21"/>
        </w:rPr>
        <w:t>）</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5"/>
        <w:gridCol w:w="2265"/>
        <w:gridCol w:w="4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530" w:type="dxa"/>
            <w:gridSpan w:val="2"/>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测试条件</w:t>
            </w:r>
          </w:p>
        </w:tc>
        <w:tc>
          <w:tcPr>
            <w:tcW w:w="4646" w:type="dxa"/>
            <w:vMerge w:val="restart"/>
            <w:vAlign w:val="center"/>
          </w:tcPr>
          <w:p>
            <w:pPr>
              <w:pStyle w:val="51"/>
              <w:widowControl w:val="0"/>
              <w:spacing w:line="360" w:lineRule="auto"/>
              <w:ind w:firstLine="0" w:firstLineChars="0"/>
              <w:jc w:val="center"/>
              <w:rPr>
                <w:rFonts w:hint="eastAsia" w:ascii="Times New Roman" w:eastAsia="宋体"/>
                <w:color w:val="auto"/>
                <w:szCs w:val="21"/>
                <w:lang w:eastAsia="zh-CN"/>
              </w:rPr>
            </w:pPr>
            <w:r>
              <w:rPr>
                <w:rFonts w:hint="eastAsia" w:ascii="Times New Roman"/>
                <w:color w:val="auto"/>
                <w:szCs w:val="21"/>
                <w:lang w:eastAsia="zh-CN"/>
              </w:rPr>
              <w:t>实测值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r>
              <w:rPr>
                <w:rFonts w:hint="eastAsia" w:ascii="Times New Roman"/>
                <w:color w:val="auto"/>
                <w:szCs w:val="21"/>
                <w:lang w:eastAsia="zh-CN"/>
              </w:rPr>
              <w:t>电流值</w:t>
            </w:r>
          </w:p>
        </w:tc>
        <w:tc>
          <w:tcPr>
            <w:tcW w:w="2265" w:type="dxa"/>
            <w:vAlign w:val="center"/>
          </w:tcPr>
          <w:p>
            <w:pPr>
              <w:pStyle w:val="51"/>
              <w:widowControl w:val="0"/>
              <w:spacing w:line="360" w:lineRule="auto"/>
              <w:ind w:firstLine="0" w:firstLineChars="0"/>
              <w:jc w:val="center"/>
              <w:rPr>
                <w:color w:val="auto"/>
              </w:rPr>
            </w:pPr>
            <w:r>
              <w:rPr>
                <w:rFonts w:hint="eastAsia" w:ascii="Times New Roman"/>
                <w:color w:val="auto"/>
                <w:szCs w:val="21"/>
                <w:lang w:eastAsia="zh-CN"/>
              </w:rPr>
              <w:t>电压值</w:t>
            </w:r>
          </w:p>
        </w:tc>
        <w:tc>
          <w:tcPr>
            <w:tcW w:w="4646" w:type="dxa"/>
            <w:vMerge w:val="continue"/>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4646"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4646" w:type="dxa"/>
            <w:vAlign w:val="center"/>
          </w:tcPr>
          <w:p>
            <w:pPr>
              <w:pStyle w:val="51"/>
              <w:widowControl w:val="0"/>
              <w:spacing w:line="360" w:lineRule="auto"/>
              <w:ind w:firstLine="0" w:firstLineChars="0"/>
              <w:jc w:val="center"/>
              <w:rPr>
                <w:rFonts w:ascii="Times New Roman"/>
                <w:color w:val="auto"/>
                <w:szCs w:val="21"/>
              </w:rPr>
            </w:pPr>
          </w:p>
        </w:tc>
      </w:tr>
    </w:tbl>
    <w:p>
      <w:pPr>
        <w:pStyle w:val="51"/>
        <w:spacing w:line="360" w:lineRule="auto"/>
        <w:ind w:firstLine="0" w:firstLineChars="0"/>
        <w:rPr>
          <w:rFonts w:hint="eastAsia" w:ascii="Times New Roman"/>
          <w:color w:val="auto"/>
          <w:lang w:val="en-US" w:eastAsia="zh-CN"/>
        </w:rPr>
      </w:pPr>
    </w:p>
    <w:p>
      <w:pPr>
        <w:pStyle w:val="51"/>
        <w:spacing w:line="360" w:lineRule="auto"/>
        <w:ind w:firstLine="0" w:firstLineChars="0"/>
        <w:rPr>
          <w:rFonts w:ascii="Times New Roman"/>
          <w:color w:val="auto"/>
        </w:rPr>
      </w:pPr>
      <w:r>
        <w:rPr>
          <w:rFonts w:hint="eastAsia" w:ascii="Times New Roman"/>
          <w:color w:val="auto"/>
          <w:lang w:val="en-US" w:eastAsia="zh-CN"/>
        </w:rPr>
        <w:t>11</w:t>
      </w:r>
      <w:r>
        <w:rPr>
          <w:rFonts w:ascii="Times New Roman"/>
          <w:color w:val="auto"/>
        </w:rPr>
        <w:t>.</w:t>
      </w:r>
      <w:r>
        <w:rPr>
          <w:rFonts w:hint="eastAsia" w:ascii="Times New Roman"/>
          <w:color w:val="auto"/>
          <w:lang w:eastAsia="zh-CN"/>
        </w:rPr>
        <w:t>线性度试验</w:t>
      </w:r>
      <w:r>
        <w:rPr>
          <w:rFonts w:hint="eastAsia" w:ascii="Times New Roman"/>
          <w:color w:val="auto"/>
        </w:rPr>
        <w:t>：</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hAnsi="宋体"/>
          <w:b w:val="0"/>
          <w:bCs w:val="0"/>
          <w:color w:val="auto"/>
          <w:szCs w:val="21"/>
          <w:lang w:eastAsia="zh-CN"/>
        </w:rPr>
        <w:t>直流</w:t>
      </w:r>
      <w:r>
        <w:rPr>
          <w:rFonts w:hint="default" w:ascii="Times New Roman" w:hAnsi="Times New Roman" w:eastAsia="宋体" w:cs="Times New Roman"/>
          <w:b w:val="0"/>
          <w:bCs/>
          <w:color w:val="auto"/>
          <w:sz w:val="21"/>
          <w:szCs w:val="21"/>
        </w:rPr>
        <w:t>，</w:t>
      </w:r>
      <w:r>
        <w:rPr>
          <w:rFonts w:ascii="宋体" w:hAnsi="宋体"/>
          <w:b w:val="0"/>
          <w:bCs w:val="0"/>
          <w:color w:val="auto"/>
          <w:szCs w:val="21"/>
        </w:rPr>
        <w:t>□</w:t>
      </w:r>
      <w:r>
        <w:rPr>
          <w:rFonts w:hint="eastAsia" w:ascii="Times New Roman" w:cs="Times New Roman"/>
          <w:b w:val="0"/>
          <w:bCs/>
          <w:color w:val="auto"/>
          <w:sz w:val="21"/>
          <w:szCs w:val="21"/>
          <w:lang w:eastAsia="zh-CN"/>
        </w:rPr>
        <w:t>交流</w:t>
      </w:r>
      <w:r>
        <w:rPr>
          <w:rFonts w:hint="default" w:ascii="Times New Roman" w:hAnsi="Times New Roman" w:eastAsia="宋体" w:cs="Times New Roman"/>
          <w:b w:val="0"/>
          <w:bCs/>
          <w:color w:val="auto"/>
          <w:sz w:val="21"/>
          <w:szCs w:val="21"/>
        </w:rPr>
        <w:t>）（50Hz）</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5"/>
        <w:gridCol w:w="2265"/>
        <w:gridCol w:w="2323"/>
        <w:gridCol w:w="2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hint="eastAsia" w:ascii="Times New Roman"/>
                <w:color w:val="auto"/>
                <w:szCs w:val="21"/>
                <w:lang w:eastAsia="zh-CN"/>
              </w:rPr>
            </w:pPr>
            <w:r>
              <w:rPr>
                <w:rFonts w:hint="eastAsia" w:ascii="Times New Roman"/>
                <w:color w:val="auto"/>
                <w:szCs w:val="21"/>
                <w:lang w:eastAsia="zh-CN"/>
              </w:rPr>
              <w:t>低压侧测量值U</w:t>
            </w:r>
            <w:r>
              <w:rPr>
                <w:rFonts w:hint="eastAsia" w:ascii="Times New Roman"/>
                <w:color w:val="auto"/>
                <w:szCs w:val="21"/>
                <w:vertAlign w:val="subscript"/>
                <w:lang w:eastAsia="zh-CN"/>
              </w:rPr>
              <w:t>1</w:t>
            </w:r>
          </w:p>
        </w:tc>
        <w:tc>
          <w:tcPr>
            <w:tcW w:w="2265" w:type="dxa"/>
            <w:vAlign w:val="center"/>
          </w:tcPr>
          <w:p>
            <w:pPr>
              <w:pStyle w:val="51"/>
              <w:widowControl w:val="0"/>
              <w:spacing w:line="360" w:lineRule="auto"/>
              <w:ind w:firstLine="0" w:firstLineChars="0"/>
              <w:jc w:val="center"/>
              <w:rPr>
                <w:rFonts w:hint="eastAsia" w:ascii="Times New Roman"/>
                <w:color w:val="auto"/>
                <w:szCs w:val="21"/>
                <w:lang w:eastAsia="zh-CN"/>
              </w:rPr>
            </w:pPr>
            <w:r>
              <w:rPr>
                <w:rFonts w:hint="eastAsia" w:ascii="Times New Roman"/>
                <w:color w:val="auto"/>
                <w:szCs w:val="21"/>
                <w:lang w:eastAsia="zh-CN"/>
              </w:rPr>
              <w:t>实际值U</w:t>
            </w:r>
            <w:r>
              <w:rPr>
                <w:rFonts w:hint="eastAsia" w:ascii="Times New Roman"/>
                <w:color w:val="auto"/>
                <w:szCs w:val="21"/>
                <w:vertAlign w:val="subscript"/>
                <w:lang w:eastAsia="zh-CN"/>
              </w:rPr>
              <w:t>2</w:t>
            </w:r>
          </w:p>
        </w:tc>
        <w:tc>
          <w:tcPr>
            <w:tcW w:w="2323" w:type="dxa"/>
            <w:vAlign w:val="center"/>
          </w:tcPr>
          <w:p>
            <w:pPr>
              <w:pStyle w:val="51"/>
              <w:widowControl w:val="0"/>
              <w:spacing w:line="360" w:lineRule="auto"/>
              <w:ind w:firstLine="0" w:firstLineChars="0"/>
              <w:jc w:val="center"/>
              <w:rPr>
                <w:rFonts w:hint="eastAsia" w:ascii="Times New Roman"/>
                <w:color w:val="auto"/>
                <w:szCs w:val="21"/>
                <w:lang w:eastAsia="zh-CN"/>
              </w:rPr>
            </w:pPr>
            <w:r>
              <w:rPr>
                <w:rFonts w:hint="eastAsia" w:ascii="Times New Roman"/>
                <w:color w:val="auto"/>
                <w:szCs w:val="21"/>
                <w:lang w:eastAsia="zh-CN"/>
              </w:rPr>
              <w:t>U</w:t>
            </w:r>
            <w:r>
              <w:rPr>
                <w:rFonts w:hint="eastAsia" w:ascii="Times New Roman"/>
                <w:color w:val="auto"/>
                <w:szCs w:val="21"/>
                <w:vertAlign w:val="subscript"/>
                <w:lang w:eastAsia="zh-CN"/>
              </w:rPr>
              <w:t>2</w:t>
            </w:r>
            <w:r>
              <w:rPr>
                <w:rFonts w:hint="eastAsia" w:ascii="Times New Roman"/>
                <w:color w:val="auto"/>
                <w:szCs w:val="21"/>
                <w:lang w:eastAsia="zh-CN"/>
              </w:rPr>
              <w:t>/U</w:t>
            </w:r>
            <w:r>
              <w:rPr>
                <w:rFonts w:hint="eastAsia" w:ascii="Times New Roman"/>
                <w:color w:val="auto"/>
                <w:szCs w:val="21"/>
                <w:vertAlign w:val="subscript"/>
                <w:lang w:eastAsia="zh-CN"/>
              </w:rPr>
              <w:t>1</w:t>
            </w:r>
          </w:p>
        </w:tc>
        <w:tc>
          <w:tcPr>
            <w:tcW w:w="2323" w:type="dxa"/>
            <w:vAlign w:val="center"/>
          </w:tcPr>
          <w:p>
            <w:pPr>
              <w:pStyle w:val="51"/>
              <w:widowControl w:val="0"/>
              <w:spacing w:line="360" w:lineRule="auto"/>
              <w:ind w:firstLine="0" w:firstLineChars="0"/>
              <w:jc w:val="center"/>
              <w:rPr>
                <w:rFonts w:hint="eastAsia" w:ascii="Times New Roman"/>
                <w:color w:val="auto"/>
                <w:szCs w:val="21"/>
                <w:lang w:eastAsia="zh-CN"/>
              </w:rPr>
            </w:pPr>
            <w:r>
              <w:rPr>
                <w:rFonts w:hint="eastAsia" w:ascii="Times New Roman"/>
                <w:color w:val="auto"/>
                <w:szCs w:val="21"/>
                <w:lang w:eastAsia="zh-CN"/>
              </w:rPr>
              <w:t>非线性偏差（%）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color w:val="auto"/>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265"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c>
          <w:tcPr>
            <w:tcW w:w="2323" w:type="dxa"/>
            <w:vAlign w:val="center"/>
          </w:tcPr>
          <w:p>
            <w:pPr>
              <w:pStyle w:val="51"/>
              <w:widowControl w:val="0"/>
              <w:spacing w:line="360" w:lineRule="auto"/>
              <w:ind w:firstLine="0" w:firstLineChars="0"/>
              <w:jc w:val="center"/>
              <w:rPr>
                <w:rFonts w:ascii="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gridSpan w:val="2"/>
            <w:vAlign w:val="center"/>
          </w:tcPr>
          <w:p>
            <w:pPr>
              <w:spacing w:before="40" w:after="20"/>
              <w:jc w:val="center"/>
              <w:rPr>
                <w:rFonts w:ascii="宋体" w:hAnsi="宋体" w:eastAsia="宋体" w:cs="Times New Roman"/>
                <w:color w:val="auto"/>
                <w:kern w:val="2"/>
                <w:sz w:val="21"/>
                <w:szCs w:val="20"/>
                <w:lang w:val="en-US" w:eastAsia="zh-CN" w:bidi="ar-SA"/>
              </w:rPr>
            </w:pPr>
            <w:r>
              <w:rPr>
                <w:rFonts w:hint="eastAsia" w:ascii="宋体" w:hAnsi="宋体"/>
                <w:color w:val="auto"/>
              </w:rPr>
              <w:t>平均值</w:t>
            </w:r>
          </w:p>
        </w:tc>
        <w:tc>
          <w:tcPr>
            <w:tcW w:w="2323" w:type="dxa"/>
            <w:vAlign w:val="center"/>
          </w:tcPr>
          <w:p>
            <w:pPr>
              <w:spacing w:before="40" w:after="20"/>
              <w:jc w:val="center"/>
              <w:rPr>
                <w:rFonts w:ascii="宋体" w:hAnsi="宋体" w:eastAsia="宋体" w:cs="Times New Roman"/>
                <w:color w:val="auto"/>
                <w:kern w:val="2"/>
                <w:sz w:val="21"/>
                <w:szCs w:val="20"/>
                <w:lang w:val="en-US" w:eastAsia="zh-CN" w:bidi="ar-SA"/>
              </w:rPr>
            </w:pPr>
          </w:p>
        </w:tc>
        <w:tc>
          <w:tcPr>
            <w:tcW w:w="2323" w:type="dxa"/>
            <w:vAlign w:val="center"/>
          </w:tcPr>
          <w:p>
            <w:pPr>
              <w:spacing w:before="40" w:after="20"/>
              <w:jc w:val="center"/>
              <w:rPr>
                <w:rFonts w:ascii="宋体" w:hAnsi="宋体" w:eastAsia="宋体" w:cs="Times New Roman"/>
                <w:color w:val="auto"/>
                <w:kern w:val="2"/>
                <w:sz w:val="21"/>
                <w:szCs w:val="20"/>
                <w:lang w:val="en-US" w:eastAsia="zh-CN" w:bidi="ar-SA"/>
              </w:rPr>
            </w:pPr>
            <w:r>
              <w:rPr>
                <w:rFonts w:hint="eastAsia" w:ascii="宋体" w:hAnsi="宋体"/>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gridSpan w:val="2"/>
            <w:vAlign w:val="center"/>
          </w:tcPr>
          <w:p>
            <w:pPr>
              <w:spacing w:before="40" w:after="20"/>
              <w:jc w:val="center"/>
              <w:rPr>
                <w:rFonts w:ascii="宋体" w:hAnsi="宋体" w:eastAsia="宋体" w:cs="Times New Roman"/>
                <w:color w:val="auto"/>
                <w:kern w:val="2"/>
                <w:sz w:val="21"/>
                <w:szCs w:val="20"/>
                <w:lang w:val="en-US" w:eastAsia="zh-CN" w:bidi="ar-SA"/>
              </w:rPr>
            </w:pPr>
            <w:r>
              <w:rPr>
                <w:rFonts w:hint="eastAsia" w:ascii="宋体" w:hAnsi="宋体"/>
                <w:color w:val="auto"/>
              </w:rPr>
              <w:t>非线性最大偏差</w:t>
            </w:r>
          </w:p>
        </w:tc>
        <w:tc>
          <w:tcPr>
            <w:tcW w:w="2323" w:type="dxa"/>
            <w:vAlign w:val="center"/>
          </w:tcPr>
          <w:p>
            <w:pPr>
              <w:spacing w:before="40" w:after="20"/>
              <w:jc w:val="center"/>
              <w:rPr>
                <w:rFonts w:ascii="宋体" w:hAnsi="宋体" w:eastAsia="宋体" w:cs="Times New Roman"/>
                <w:color w:val="auto"/>
                <w:kern w:val="2"/>
                <w:sz w:val="21"/>
                <w:szCs w:val="20"/>
                <w:lang w:val="en-US" w:eastAsia="zh-CN" w:bidi="ar-SA"/>
              </w:rPr>
            </w:pPr>
            <w:r>
              <w:rPr>
                <w:rFonts w:hint="eastAsia" w:ascii="宋体" w:hAnsi="宋体"/>
                <w:color w:val="auto"/>
              </w:rPr>
              <w:t>/</w:t>
            </w:r>
          </w:p>
        </w:tc>
        <w:tc>
          <w:tcPr>
            <w:tcW w:w="2323" w:type="dxa"/>
            <w:vAlign w:val="center"/>
          </w:tcPr>
          <w:p>
            <w:pPr>
              <w:spacing w:before="40" w:after="20"/>
              <w:jc w:val="center"/>
              <w:rPr>
                <w:rFonts w:ascii="宋体" w:hAnsi="宋体" w:eastAsia="宋体" w:cs="Times New Roman"/>
                <w:color w:val="auto"/>
                <w:kern w:val="2"/>
                <w:sz w:val="21"/>
                <w:szCs w:val="20"/>
                <w:lang w:val="en-US" w:eastAsia="zh-CN" w:bidi="ar-SA"/>
              </w:rPr>
            </w:pPr>
          </w:p>
        </w:tc>
      </w:tr>
      <w:bookmarkEnd w:id="132"/>
      <w:bookmarkEnd w:id="133"/>
    </w:tbl>
    <w:p>
      <w:pPr>
        <w:spacing w:before="62" w:beforeLines="20" w:line="360" w:lineRule="auto"/>
        <w:jc w:val="left"/>
        <w:rPr>
          <w:rFonts w:hint="eastAsia"/>
          <w:color w:val="auto"/>
          <w:sz w:val="24"/>
        </w:rPr>
      </w:pPr>
      <w:bookmarkStart w:id="134" w:name="_Toc209153041"/>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p>
    <w:p>
      <w:pPr>
        <w:spacing w:before="62" w:beforeLines="20" w:line="360" w:lineRule="auto"/>
        <w:jc w:val="left"/>
        <w:rPr>
          <w:rFonts w:hint="eastAsia"/>
          <w:color w:val="auto"/>
          <w:sz w:val="24"/>
        </w:rPr>
      </w:pPr>
      <w:r>
        <w:rPr>
          <w:rFonts w:hint="eastAsia"/>
          <w:color w:val="auto"/>
          <w:sz w:val="24"/>
        </w:rPr>
        <w:t>校准             年     月     日      核验              年     月     日</w:t>
      </w:r>
      <w:bookmarkEnd w:id="134"/>
    </w:p>
    <w:p>
      <w:pPr>
        <w:spacing w:before="62" w:beforeLines="20" w:line="360" w:lineRule="auto"/>
        <w:jc w:val="left"/>
        <w:rPr>
          <w:rFonts w:hint="eastAsia"/>
          <w:color w:val="auto"/>
          <w:sz w:val="24"/>
        </w:rPr>
      </w:pPr>
    </w:p>
    <w:p>
      <w:pPr>
        <w:pStyle w:val="43"/>
        <w:adjustRightInd w:val="0"/>
        <w:snapToGrid w:val="0"/>
        <w:spacing w:before="0" w:after="0"/>
        <w:outlineLvl w:val="0"/>
        <w:rPr>
          <w:rFonts w:hAnsi="Times New Roman"/>
          <w:sz w:val="24"/>
        </w:rPr>
      </w:pPr>
      <w:bookmarkStart w:id="135" w:name="_Toc3185"/>
      <w:r>
        <w:rPr>
          <w:rFonts w:hAnsi="Times New Roman"/>
          <w:sz w:val="24"/>
        </w:rPr>
        <w:t>附 录</w:t>
      </w:r>
      <w:r>
        <w:rPr>
          <w:rFonts w:hint="eastAsia" w:hAnsi="Times New Roman"/>
          <w:sz w:val="24"/>
        </w:rPr>
        <w:t xml:space="preserve"> </w:t>
      </w:r>
      <w:r>
        <w:rPr>
          <w:rFonts w:hint="eastAsia" w:hAnsi="Times New Roman"/>
          <w:sz w:val="24"/>
          <w:lang w:val="en-US" w:eastAsia="zh-CN"/>
        </w:rPr>
        <w:t>C</w:t>
      </w:r>
      <w:bookmarkEnd w:id="135"/>
      <w:r>
        <w:rPr>
          <w:rFonts w:hAnsi="Times New Roman"/>
          <w:sz w:val="24"/>
        </w:rPr>
        <w:t xml:space="preserve">  </w:t>
      </w:r>
    </w:p>
    <w:p>
      <w:pPr>
        <w:pStyle w:val="43"/>
        <w:keepNext w:val="0"/>
        <w:keepLines w:val="0"/>
        <w:pageBreakBefore w:val="0"/>
        <w:widowControl w:val="0"/>
        <w:kinsoku/>
        <w:wordWrap/>
        <w:overflowPunct/>
        <w:topLinePunct w:val="0"/>
        <w:autoSpaceDE/>
        <w:autoSpaceDN/>
        <w:bidi w:val="0"/>
        <w:adjustRightInd w:val="0"/>
        <w:snapToGrid w:val="0"/>
        <w:spacing w:before="0" w:after="0"/>
        <w:textAlignment w:val="auto"/>
        <w:outlineLvl w:val="9"/>
        <w:rPr>
          <w:rFonts w:hint="eastAsia"/>
          <w:sz w:val="24"/>
          <w:lang w:val="en-US" w:eastAsia="zh-CN"/>
        </w:rPr>
      </w:pPr>
      <w:r>
        <w:rPr>
          <w:rFonts w:hint="eastAsia"/>
          <w:sz w:val="24"/>
          <w:lang w:val="en-US" w:eastAsia="zh-CN"/>
        </w:rPr>
        <w:t>（资料性）</w:t>
      </w:r>
    </w:p>
    <w:p>
      <w:pPr>
        <w:pStyle w:val="43"/>
        <w:keepNext w:val="0"/>
        <w:keepLines w:val="0"/>
        <w:pageBreakBefore w:val="0"/>
        <w:widowControl w:val="0"/>
        <w:kinsoku/>
        <w:wordWrap/>
        <w:overflowPunct/>
        <w:topLinePunct w:val="0"/>
        <w:autoSpaceDE/>
        <w:autoSpaceDN/>
        <w:bidi w:val="0"/>
        <w:adjustRightInd w:val="0"/>
        <w:snapToGrid w:val="0"/>
        <w:spacing w:before="0" w:after="0" w:line="360" w:lineRule="auto"/>
        <w:textAlignment w:val="auto"/>
        <w:outlineLvl w:val="9"/>
        <w:rPr>
          <w:rFonts w:hint="eastAsia"/>
          <w:sz w:val="24"/>
          <w:lang w:val="en-US" w:eastAsia="zh-CN"/>
        </w:rPr>
      </w:pPr>
      <w:r>
        <w:rPr>
          <w:rFonts w:hint="eastAsia"/>
          <w:sz w:val="24"/>
          <w:lang w:val="en-US" w:eastAsia="zh-CN"/>
        </w:rPr>
        <w:t>不确定度的评定实例</w:t>
      </w:r>
    </w:p>
    <w:p>
      <w:pPr>
        <w:keepNext w:val="0"/>
        <w:keepLines w:val="0"/>
        <w:pageBreakBefore w:val="0"/>
        <w:widowControl w:val="0"/>
        <w:kinsoku/>
        <w:wordWrap/>
        <w:overflowPunct/>
        <w:topLinePunct w:val="0"/>
        <w:autoSpaceDE/>
        <w:autoSpaceDN/>
        <w:bidi w:val="0"/>
        <w:adjustRightInd/>
        <w:snapToGrid/>
        <w:spacing w:before="32" w:beforeLines="10" w:after="32" w:afterLines="10" w:line="360" w:lineRule="auto"/>
        <w:jc w:val="center"/>
        <w:textAlignment w:val="auto"/>
        <w:rPr>
          <w:rFonts w:hint="eastAsia" w:eastAsia="黑体"/>
          <w:b/>
          <w:color w:val="auto"/>
          <w:sz w:val="28"/>
          <w:szCs w:val="28"/>
          <w:lang w:val="en-US" w:eastAsia="zh-CN"/>
        </w:rPr>
      </w:pPr>
      <w:r>
        <w:rPr>
          <w:rFonts w:hint="eastAsia" w:eastAsia="黑体"/>
          <w:b/>
          <w:color w:val="auto"/>
          <w:sz w:val="28"/>
          <w:szCs w:val="28"/>
          <w:lang w:val="en-US" w:eastAsia="zh-CN"/>
        </w:rPr>
        <w:t>一 试验系统电流示值误差测量结果的不确定度评定</w:t>
      </w:r>
    </w:p>
    <w:p>
      <w:pPr>
        <w:spacing w:line="360" w:lineRule="auto"/>
        <w:jc w:val="center"/>
        <w:rPr>
          <w:rFonts w:hint="default" w:ascii="Times New Roman" w:hAnsi="Times New Roman" w:eastAsia="宋体" w:cs="Times New Roman"/>
          <w:b/>
          <w:color w:val="auto"/>
          <w:sz w:val="24"/>
        </w:rPr>
      </w:pPr>
      <w:r>
        <w:rPr>
          <w:rFonts w:hint="default" w:ascii="Times New Roman" w:hAnsi="Times New Roman" w:eastAsia="宋体" w:cs="Times New Roman"/>
          <w:b/>
          <w:color w:val="auto"/>
          <w:sz w:val="24"/>
        </w:rPr>
        <w:t>（一）</w:t>
      </w:r>
      <w:r>
        <w:rPr>
          <w:rFonts w:hint="eastAsia" w:cs="Times New Roman"/>
          <w:b/>
          <w:color w:val="auto"/>
          <w:sz w:val="24"/>
          <w:lang w:eastAsia="zh-CN"/>
        </w:rPr>
        <w:t>试验系统</w:t>
      </w:r>
      <w:r>
        <w:rPr>
          <w:rFonts w:hint="default" w:ascii="Times New Roman" w:hAnsi="Times New Roman" w:eastAsia="宋体" w:cs="Times New Roman"/>
          <w:b/>
          <w:color w:val="auto"/>
          <w:sz w:val="24"/>
        </w:rPr>
        <w:t>延时动作电流示值误差测量结果的不确定度评定</w:t>
      </w:r>
    </w:p>
    <w:p>
      <w:pPr>
        <w:spacing w:line="360" w:lineRule="auto"/>
        <w:rPr>
          <w:rFonts w:hAnsi="宋体"/>
          <w:b/>
          <w:color w:val="auto"/>
          <w:sz w:val="24"/>
        </w:rPr>
      </w:pPr>
      <w:r>
        <w:rPr>
          <w:rFonts w:hint="eastAsia"/>
          <w:b/>
          <w:color w:val="auto"/>
          <w:sz w:val="24"/>
          <w:lang w:val="en-US" w:eastAsia="zh-CN"/>
        </w:rPr>
        <w:t>C.</w:t>
      </w:r>
      <w:r>
        <w:rPr>
          <w:b/>
          <w:color w:val="auto"/>
          <w:sz w:val="24"/>
        </w:rPr>
        <w:t>1</w:t>
      </w:r>
      <w:r>
        <w:rPr>
          <w:rFonts w:hint="eastAsia"/>
          <w:b/>
          <w:color w:val="auto"/>
          <w:sz w:val="24"/>
          <w:lang w:val="en-US" w:eastAsia="zh-CN"/>
        </w:rPr>
        <w:t xml:space="preserve"> </w:t>
      </w:r>
      <w:r>
        <w:rPr>
          <w:rFonts w:hAnsi="宋体"/>
          <w:b/>
          <w:color w:val="auto"/>
          <w:sz w:val="24"/>
        </w:rPr>
        <w:t>概述</w:t>
      </w:r>
    </w:p>
    <w:p>
      <w:pPr>
        <w:spacing w:line="360" w:lineRule="auto"/>
        <w:rPr>
          <w:color w:val="auto"/>
          <w:sz w:val="24"/>
        </w:rPr>
      </w:pPr>
      <w:r>
        <w:rPr>
          <w:rFonts w:hint="eastAsia"/>
          <w:color w:val="auto"/>
          <w:sz w:val="24"/>
          <w:szCs w:val="21"/>
          <w:lang w:val="en-US" w:eastAsia="zh-CN"/>
        </w:rPr>
        <w:t>C.</w:t>
      </w:r>
      <w:r>
        <w:rPr>
          <w:color w:val="auto"/>
          <w:sz w:val="24"/>
        </w:rPr>
        <w:t xml:space="preserve">1.1  </w:t>
      </w:r>
      <w:r>
        <w:rPr>
          <w:rFonts w:hAnsi="宋体"/>
          <w:color w:val="auto"/>
          <w:sz w:val="24"/>
        </w:rPr>
        <w:t>测量依据：</w:t>
      </w:r>
      <w:r>
        <w:rPr>
          <w:rFonts w:hint="eastAsia"/>
          <w:color w:val="auto"/>
          <w:sz w:val="24"/>
          <w:lang w:eastAsia="zh-CN"/>
        </w:rPr>
        <w:t>JJFZ（机械）010-2020《中低压电器试验系统校准规范》</w:t>
      </w:r>
      <w:r>
        <w:rPr>
          <w:rFonts w:hAnsi="宋体"/>
          <w:color w:val="auto"/>
          <w:sz w:val="24"/>
        </w:rPr>
        <w:t>。</w:t>
      </w:r>
    </w:p>
    <w:p>
      <w:pPr>
        <w:spacing w:line="360" w:lineRule="auto"/>
        <w:rPr>
          <w:color w:val="auto"/>
          <w:sz w:val="24"/>
        </w:rPr>
      </w:pPr>
      <w:r>
        <w:rPr>
          <w:rFonts w:hint="eastAsia"/>
          <w:color w:val="auto"/>
          <w:sz w:val="24"/>
          <w:szCs w:val="21"/>
          <w:lang w:val="en-US" w:eastAsia="zh-CN"/>
        </w:rPr>
        <w:t>C.</w:t>
      </w:r>
      <w:r>
        <w:rPr>
          <w:color w:val="auto"/>
          <w:sz w:val="24"/>
        </w:rPr>
        <w:t xml:space="preserve">1.2  </w:t>
      </w:r>
      <w:r>
        <w:rPr>
          <w:rFonts w:hAnsi="宋体"/>
          <w:color w:val="auto"/>
          <w:sz w:val="24"/>
        </w:rPr>
        <w:t>测量环境条件：环境温度：（</w:t>
      </w:r>
      <w:r>
        <w:rPr>
          <w:color w:val="auto"/>
          <w:sz w:val="24"/>
        </w:rPr>
        <w:t>20±10</w:t>
      </w:r>
      <w:r>
        <w:rPr>
          <w:rFonts w:hAnsi="宋体"/>
          <w:color w:val="auto"/>
          <w:sz w:val="24"/>
        </w:rPr>
        <w:t>）℃，相对湿度</w:t>
      </w:r>
      <w:r>
        <w:rPr>
          <w:color w:val="auto"/>
          <w:sz w:val="24"/>
        </w:rPr>
        <w:t>≤80</w:t>
      </w:r>
      <w:r>
        <w:rPr>
          <w:rFonts w:hAnsi="宋体"/>
          <w:color w:val="auto"/>
          <w:sz w:val="24"/>
        </w:rPr>
        <w:t>％。</w:t>
      </w:r>
    </w:p>
    <w:p>
      <w:pPr>
        <w:tabs>
          <w:tab w:val="left" w:pos="8980"/>
        </w:tabs>
        <w:spacing w:line="360" w:lineRule="auto"/>
        <w:rPr>
          <w:rFonts w:hint="eastAsia"/>
          <w:color w:val="auto"/>
          <w:sz w:val="24"/>
          <w:lang w:eastAsia="zh-CN"/>
        </w:rPr>
      </w:pPr>
      <w:r>
        <w:rPr>
          <w:rFonts w:hint="eastAsia"/>
          <w:color w:val="auto"/>
          <w:sz w:val="24"/>
          <w:szCs w:val="21"/>
          <w:lang w:val="en-US" w:eastAsia="zh-CN"/>
        </w:rPr>
        <w:t>C.</w:t>
      </w:r>
      <w:r>
        <w:rPr>
          <w:color w:val="auto"/>
          <w:sz w:val="24"/>
        </w:rPr>
        <w:t xml:space="preserve">1.3  </w:t>
      </w:r>
      <w:r>
        <w:rPr>
          <w:rFonts w:hAnsi="宋体"/>
          <w:color w:val="auto"/>
          <w:sz w:val="24"/>
        </w:rPr>
        <w:t>测量标准：</w:t>
      </w:r>
      <w:r>
        <w:rPr>
          <w:rFonts w:hint="eastAsia"/>
          <w:color w:val="auto"/>
          <w:sz w:val="24"/>
          <w:lang w:eastAsia="zh-CN"/>
        </w:rPr>
        <w:t>数字多用表交直流电压电流最大允许误差</w:t>
      </w:r>
      <w:r>
        <w:rPr>
          <w:rFonts w:hAnsi="宋体"/>
          <w:color w:val="auto"/>
          <w:sz w:val="24"/>
        </w:rPr>
        <w:t>：</w:t>
      </w:r>
      <w:r>
        <w:rPr>
          <w:color w:val="auto"/>
          <w:sz w:val="24"/>
        </w:rPr>
        <w:t>±0.2</w:t>
      </w:r>
      <w:r>
        <w:rPr>
          <w:rFonts w:hint="eastAsia" w:hAnsi="宋体"/>
          <w:color w:val="auto"/>
          <w:sz w:val="24"/>
          <w:lang w:val="en-US" w:eastAsia="zh-CN"/>
        </w:rPr>
        <w:t>%读数</w:t>
      </w:r>
      <w:r>
        <w:rPr>
          <w:rFonts w:hint="eastAsia"/>
          <w:color w:val="auto"/>
          <w:sz w:val="24"/>
          <w:lang w:eastAsia="zh-CN"/>
        </w:rPr>
        <w:t>，</w:t>
      </w:r>
    </w:p>
    <w:p>
      <w:pPr>
        <w:tabs>
          <w:tab w:val="left" w:pos="8980"/>
        </w:tabs>
        <w:spacing w:line="360" w:lineRule="auto"/>
        <w:ind w:firstLine="1680" w:firstLineChars="700"/>
        <w:rPr>
          <w:color w:val="auto"/>
          <w:sz w:val="24"/>
        </w:rPr>
      </w:pPr>
      <w:r>
        <w:rPr>
          <w:rFonts w:hAnsi="宋体"/>
          <w:color w:val="auto"/>
          <w:sz w:val="24"/>
        </w:rPr>
        <w:t>电流互感器</w:t>
      </w:r>
      <w:r>
        <w:rPr>
          <w:rFonts w:hint="eastAsia" w:hAnsi="宋体"/>
          <w:color w:val="auto"/>
          <w:sz w:val="24"/>
          <w:lang w:eastAsia="zh-CN"/>
        </w:rPr>
        <w:t>等级：</w:t>
      </w:r>
      <w:r>
        <w:rPr>
          <w:rFonts w:hint="eastAsia"/>
          <w:color w:val="auto"/>
          <w:sz w:val="24"/>
          <w:lang w:val="en-US" w:eastAsia="zh-CN"/>
        </w:rPr>
        <w:t>0.2级</w:t>
      </w:r>
      <w:r>
        <w:rPr>
          <w:rFonts w:hint="eastAsia"/>
          <w:color w:val="auto"/>
          <w:sz w:val="24"/>
          <w:lang w:eastAsia="zh-CN"/>
        </w:rPr>
        <w:t>，分流器最大允许误差：</w:t>
      </w:r>
      <w:r>
        <w:rPr>
          <w:color w:val="auto"/>
          <w:sz w:val="24"/>
        </w:rPr>
        <w:t>±0.2</w:t>
      </w:r>
      <w:r>
        <w:rPr>
          <w:rFonts w:hint="eastAsia" w:hAnsi="宋体"/>
          <w:color w:val="auto"/>
          <w:sz w:val="24"/>
          <w:lang w:val="en-US" w:eastAsia="zh-CN"/>
        </w:rPr>
        <w:t>%读数</w:t>
      </w:r>
      <w:r>
        <w:rPr>
          <w:rFonts w:hAnsi="宋体"/>
          <w:color w:val="auto"/>
          <w:sz w:val="24"/>
        </w:rPr>
        <w:t>。</w:t>
      </w:r>
    </w:p>
    <w:p>
      <w:pPr>
        <w:tabs>
          <w:tab w:val="left" w:pos="9020"/>
        </w:tabs>
        <w:spacing w:line="360" w:lineRule="auto"/>
        <w:rPr>
          <w:color w:val="auto"/>
          <w:sz w:val="24"/>
        </w:rPr>
      </w:pPr>
      <w:r>
        <w:rPr>
          <w:rFonts w:hint="eastAsia"/>
          <w:color w:val="auto"/>
          <w:sz w:val="24"/>
          <w:szCs w:val="21"/>
          <w:lang w:val="en-US" w:eastAsia="zh-CN"/>
        </w:rPr>
        <w:t>C.</w:t>
      </w:r>
      <w:r>
        <w:rPr>
          <w:color w:val="auto"/>
          <w:sz w:val="24"/>
        </w:rPr>
        <w:t xml:space="preserve">1.4  </w:t>
      </w:r>
      <w:r>
        <w:rPr>
          <w:rFonts w:hAnsi="宋体"/>
          <w:color w:val="auto"/>
          <w:sz w:val="24"/>
        </w:rPr>
        <w:t>被测对象：电流示值误差</w:t>
      </w:r>
      <w:r>
        <w:rPr>
          <w:rFonts w:hint="eastAsia" w:hAnsi="宋体"/>
          <w:color w:val="auto"/>
          <w:sz w:val="24"/>
          <w:lang w:eastAsia="zh-CN"/>
        </w:rPr>
        <w:t>为</w:t>
      </w:r>
      <w:r>
        <w:rPr>
          <w:color w:val="auto"/>
          <w:sz w:val="24"/>
        </w:rPr>
        <w:t>±2.5</w:t>
      </w:r>
      <w:r>
        <w:rPr>
          <w:rFonts w:hint="eastAsia"/>
          <w:color w:val="auto"/>
          <w:sz w:val="24"/>
          <w:lang w:val="en-US" w:eastAsia="zh-CN"/>
        </w:rPr>
        <w:t>%</w:t>
      </w:r>
      <w:r>
        <w:rPr>
          <w:rFonts w:hint="eastAsia"/>
          <w:color w:val="auto"/>
          <w:sz w:val="24"/>
          <w:lang w:eastAsia="zh-CN"/>
        </w:rPr>
        <w:t>的</w:t>
      </w:r>
      <w:r>
        <w:rPr>
          <w:rFonts w:hint="eastAsia" w:hAnsi="宋体"/>
          <w:color w:val="auto"/>
          <w:sz w:val="24"/>
          <w:lang w:eastAsia="zh-CN"/>
        </w:rPr>
        <w:t>中低压电器</w:t>
      </w:r>
      <w:r>
        <w:rPr>
          <w:rFonts w:hAnsi="宋体"/>
          <w:color w:val="auto"/>
          <w:sz w:val="24"/>
        </w:rPr>
        <w:t>试验</w:t>
      </w:r>
      <w:r>
        <w:rPr>
          <w:rFonts w:hint="eastAsia" w:hAnsi="宋体"/>
          <w:color w:val="auto"/>
          <w:sz w:val="24"/>
          <w:lang w:eastAsia="zh-CN"/>
        </w:rPr>
        <w:t>系统</w:t>
      </w:r>
      <w:r>
        <w:rPr>
          <w:rFonts w:hAnsi="宋体"/>
          <w:color w:val="auto"/>
          <w:sz w:val="24"/>
        </w:rPr>
        <w:t>。</w:t>
      </w:r>
    </w:p>
    <w:p>
      <w:pPr>
        <w:tabs>
          <w:tab w:val="left" w:pos="9060"/>
        </w:tabs>
        <w:spacing w:line="360" w:lineRule="auto"/>
        <w:rPr>
          <w:color w:val="auto"/>
          <w:sz w:val="24"/>
        </w:rPr>
      </w:pPr>
      <w:r>
        <w:rPr>
          <w:rFonts w:hint="eastAsia"/>
          <w:color w:val="auto"/>
          <w:sz w:val="24"/>
          <w:szCs w:val="21"/>
          <w:lang w:val="en-US" w:eastAsia="zh-CN"/>
        </w:rPr>
        <w:t>C.</w:t>
      </w:r>
      <w:r>
        <w:rPr>
          <w:color w:val="auto"/>
          <w:sz w:val="24"/>
        </w:rPr>
        <w:t xml:space="preserve">1.5  </w:t>
      </w:r>
      <w:r>
        <w:rPr>
          <w:rFonts w:hAnsi="宋体"/>
          <w:color w:val="auto"/>
          <w:sz w:val="24"/>
        </w:rPr>
        <w:t>测量方法：将电流互感</w:t>
      </w:r>
      <w:r>
        <w:rPr>
          <w:rFonts w:hint="eastAsia" w:hAnsi="宋体"/>
          <w:color w:val="auto"/>
          <w:sz w:val="24"/>
          <w:lang w:val="en-US" w:eastAsia="zh-CN"/>
        </w:rPr>
        <w:t>/传感</w:t>
      </w:r>
      <w:r>
        <w:rPr>
          <w:rFonts w:hAnsi="宋体"/>
          <w:color w:val="auto"/>
          <w:sz w:val="24"/>
        </w:rPr>
        <w:t>器</w:t>
      </w:r>
      <w:r>
        <w:rPr>
          <w:rFonts w:hint="eastAsia" w:hAnsi="宋体"/>
          <w:color w:val="auto"/>
          <w:sz w:val="24"/>
          <w:lang w:eastAsia="zh-CN"/>
        </w:rPr>
        <w:t>或分流器串</w:t>
      </w:r>
      <w:r>
        <w:rPr>
          <w:rFonts w:hAnsi="宋体"/>
          <w:color w:val="auto"/>
          <w:sz w:val="24"/>
        </w:rPr>
        <w:t>接入被校</w:t>
      </w:r>
      <w:r>
        <w:rPr>
          <w:rFonts w:hint="eastAsia" w:hAnsi="宋体"/>
          <w:color w:val="auto"/>
          <w:sz w:val="24"/>
          <w:lang w:eastAsia="zh-CN"/>
        </w:rPr>
        <w:t>试验系统</w:t>
      </w:r>
      <w:r>
        <w:rPr>
          <w:rFonts w:hAnsi="宋体"/>
          <w:color w:val="auto"/>
          <w:sz w:val="24"/>
        </w:rPr>
        <w:t>的试品回路中，电流互感</w:t>
      </w:r>
      <w:r>
        <w:rPr>
          <w:rFonts w:hint="eastAsia" w:hAnsi="宋体"/>
          <w:color w:val="auto"/>
          <w:sz w:val="24"/>
          <w:lang w:val="en-US" w:eastAsia="zh-CN"/>
        </w:rPr>
        <w:t>/传感</w:t>
      </w:r>
      <w:r>
        <w:rPr>
          <w:rFonts w:hAnsi="宋体"/>
          <w:color w:val="auto"/>
          <w:sz w:val="24"/>
        </w:rPr>
        <w:t>器</w:t>
      </w:r>
      <w:r>
        <w:rPr>
          <w:rFonts w:hint="eastAsia" w:hAnsi="宋体"/>
          <w:color w:val="auto"/>
          <w:sz w:val="24"/>
          <w:lang w:eastAsia="zh-CN"/>
        </w:rPr>
        <w:t>或分流器</w:t>
      </w:r>
      <w:r>
        <w:rPr>
          <w:rFonts w:hAnsi="宋体"/>
          <w:color w:val="auto"/>
          <w:sz w:val="24"/>
        </w:rPr>
        <w:t>的次级接</w:t>
      </w:r>
      <w:r>
        <w:rPr>
          <w:rFonts w:hint="eastAsia"/>
          <w:color w:val="auto"/>
          <w:sz w:val="24"/>
          <w:lang w:eastAsia="zh-CN"/>
        </w:rPr>
        <w:t>数字多用表</w:t>
      </w:r>
      <w:r>
        <w:rPr>
          <w:rFonts w:hAnsi="宋体"/>
          <w:color w:val="auto"/>
          <w:sz w:val="24"/>
        </w:rPr>
        <w:t>，调节</w:t>
      </w:r>
      <w:r>
        <w:rPr>
          <w:rFonts w:hint="eastAsia" w:hAnsi="宋体"/>
          <w:color w:val="auto"/>
          <w:sz w:val="24"/>
          <w:lang w:eastAsia="zh-CN"/>
        </w:rPr>
        <w:t>试验系统</w:t>
      </w:r>
      <w:r>
        <w:rPr>
          <w:rFonts w:hAnsi="宋体"/>
          <w:color w:val="auto"/>
          <w:sz w:val="24"/>
        </w:rPr>
        <w:t>的</w:t>
      </w:r>
      <w:r>
        <w:rPr>
          <w:rFonts w:hint="eastAsia" w:hAnsi="宋体"/>
          <w:color w:val="auto"/>
          <w:sz w:val="24"/>
          <w:lang w:eastAsia="zh-CN"/>
        </w:rPr>
        <w:t>输出</w:t>
      </w:r>
      <w:r>
        <w:rPr>
          <w:rFonts w:hAnsi="宋体"/>
          <w:color w:val="auto"/>
          <w:sz w:val="24"/>
        </w:rPr>
        <w:t>电流，读</w:t>
      </w:r>
      <w:r>
        <w:rPr>
          <w:rFonts w:hint="eastAsia" w:hAnsi="宋体"/>
          <w:color w:val="auto"/>
          <w:sz w:val="24"/>
          <w:lang w:eastAsia="zh-CN"/>
        </w:rPr>
        <w:t>取试验系统输出</w:t>
      </w:r>
      <w:r>
        <w:rPr>
          <w:rFonts w:hAnsi="宋体"/>
          <w:color w:val="auto"/>
          <w:sz w:val="24"/>
        </w:rPr>
        <w:t>电流的指示值</w:t>
      </w:r>
      <w:r>
        <w:rPr>
          <w:rFonts w:hint="eastAsia" w:hAnsi="宋体"/>
          <w:color w:val="auto"/>
          <w:sz w:val="24"/>
          <w:lang w:eastAsia="zh-CN"/>
        </w:rPr>
        <w:t>，记录通过</w:t>
      </w:r>
      <w:r>
        <w:rPr>
          <w:rFonts w:hint="eastAsia"/>
          <w:color w:val="auto"/>
          <w:sz w:val="24"/>
          <w:lang w:eastAsia="zh-CN"/>
        </w:rPr>
        <w:t>数字多用表</w:t>
      </w:r>
      <w:r>
        <w:rPr>
          <w:rFonts w:hAnsi="宋体"/>
          <w:color w:val="auto"/>
          <w:sz w:val="24"/>
        </w:rPr>
        <w:t>读数折算的实际值，将</w:t>
      </w:r>
      <w:r>
        <w:rPr>
          <w:rFonts w:hint="eastAsia" w:hAnsi="宋体"/>
          <w:color w:val="auto"/>
          <w:sz w:val="24"/>
          <w:lang w:eastAsia="zh-CN"/>
        </w:rPr>
        <w:t>试验系统</w:t>
      </w:r>
      <w:r>
        <w:rPr>
          <w:rFonts w:hAnsi="宋体"/>
          <w:color w:val="auto"/>
          <w:sz w:val="24"/>
        </w:rPr>
        <w:t>的指示值与实际值相减，其差值即为</w:t>
      </w:r>
      <w:r>
        <w:rPr>
          <w:rFonts w:hint="eastAsia" w:hAnsi="宋体"/>
          <w:color w:val="auto"/>
          <w:sz w:val="24"/>
          <w:lang w:eastAsia="zh-CN"/>
        </w:rPr>
        <w:t>试验系统</w:t>
      </w:r>
      <w:r>
        <w:rPr>
          <w:rFonts w:hAnsi="宋体"/>
          <w:color w:val="auto"/>
          <w:sz w:val="24"/>
        </w:rPr>
        <w:t>的电流示值误差。</w:t>
      </w:r>
    </w:p>
    <w:p>
      <w:pPr>
        <w:spacing w:line="360" w:lineRule="auto"/>
        <w:rPr>
          <w:color w:val="auto"/>
          <w:sz w:val="24"/>
        </w:rPr>
      </w:pPr>
      <w:r>
        <w:rPr>
          <w:rFonts w:hint="eastAsia"/>
          <w:color w:val="auto"/>
          <w:sz w:val="24"/>
          <w:szCs w:val="21"/>
          <w:lang w:val="en-US" w:eastAsia="zh-CN"/>
        </w:rPr>
        <w:t>C.</w:t>
      </w:r>
      <w:r>
        <w:rPr>
          <w:color w:val="auto"/>
          <w:sz w:val="24"/>
        </w:rPr>
        <w:t xml:space="preserve">1.6  </w:t>
      </w:r>
      <w:r>
        <w:rPr>
          <w:rFonts w:hAnsi="宋体"/>
          <w:color w:val="auto"/>
          <w:sz w:val="24"/>
        </w:rPr>
        <w:t>评定结果的使用：符合上述条件的测试，可以直接使用本不确定度的评定方法。</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2 数学模型</w:t>
      </w:r>
    </w:p>
    <w:p>
      <w:pPr>
        <w:tabs>
          <w:tab w:val="left" w:pos="9080"/>
        </w:tabs>
        <w:spacing w:line="360" w:lineRule="auto"/>
        <w:ind w:firstLine="1274" w:firstLineChars="531"/>
        <w:rPr>
          <w:color w:val="auto"/>
          <w:sz w:val="24"/>
          <w:vertAlign w:val="subscript"/>
        </w:rPr>
      </w:pPr>
      <w:r>
        <w:rPr>
          <w:color w:val="auto"/>
          <w:sz w:val="24"/>
          <w:szCs w:val="21"/>
        </w:rPr>
        <w:t>Δ</w:t>
      </w:r>
      <w:r>
        <w:rPr>
          <w:i/>
          <w:iCs/>
          <w:color w:val="auto"/>
          <w:sz w:val="24"/>
          <w:szCs w:val="21"/>
        </w:rPr>
        <w:t>I</w:t>
      </w:r>
      <w:r>
        <w:rPr>
          <w:color w:val="auto"/>
          <w:sz w:val="24"/>
          <w:szCs w:val="21"/>
        </w:rPr>
        <w:t>=</w:t>
      </w:r>
      <w:r>
        <w:rPr>
          <w:i/>
          <w:iCs/>
          <w:color w:val="auto"/>
          <w:sz w:val="24"/>
          <w:szCs w:val="21"/>
        </w:rPr>
        <w:t>I</w:t>
      </w:r>
      <w:r>
        <w:rPr>
          <w:i/>
          <w:iCs/>
          <w:color w:val="auto"/>
          <w:sz w:val="24"/>
          <w:szCs w:val="21"/>
          <w:vertAlign w:val="subscript"/>
        </w:rPr>
        <w:t>X</w:t>
      </w:r>
      <w:r>
        <w:rPr>
          <w:color w:val="auto"/>
          <w:sz w:val="24"/>
        </w:rPr>
        <w:t>-</w:t>
      </w:r>
      <w:r>
        <w:rPr>
          <w:i/>
          <w:iCs/>
          <w:color w:val="auto"/>
          <w:sz w:val="24"/>
          <w:szCs w:val="21"/>
        </w:rPr>
        <w:t>I</w:t>
      </w:r>
      <w:r>
        <w:rPr>
          <w:i/>
          <w:iCs/>
          <w:color w:val="auto"/>
          <w:sz w:val="24"/>
          <w:szCs w:val="21"/>
          <w:vertAlign w:val="subscript"/>
        </w:rPr>
        <w:t>N</w:t>
      </w:r>
    </w:p>
    <w:p>
      <w:pPr>
        <w:spacing w:line="360" w:lineRule="auto"/>
        <w:ind w:firstLine="540" w:firstLineChars="225"/>
        <w:rPr>
          <w:color w:val="auto"/>
          <w:sz w:val="24"/>
        </w:rPr>
      </w:pPr>
      <w:r>
        <w:rPr>
          <w:color w:val="auto"/>
          <w:sz w:val="24"/>
        </w:rPr>
        <w:t>式中</w:t>
      </w:r>
      <w:r>
        <w:rPr>
          <w:color w:val="auto"/>
          <w:sz w:val="24"/>
          <w:szCs w:val="21"/>
        </w:rPr>
        <w:t>：Δ</w:t>
      </w:r>
      <w:r>
        <w:rPr>
          <w:i/>
          <w:iCs/>
          <w:color w:val="auto"/>
          <w:sz w:val="24"/>
          <w:szCs w:val="21"/>
        </w:rPr>
        <w:t>I</w:t>
      </w:r>
      <w:r>
        <w:rPr>
          <w:color w:val="auto"/>
          <w:sz w:val="24"/>
        </w:rPr>
        <w:t>—</w:t>
      </w:r>
      <w:r>
        <w:rPr>
          <w:rFonts w:hint="eastAsia"/>
          <w:color w:val="auto"/>
          <w:sz w:val="24"/>
          <w:lang w:eastAsia="zh-CN"/>
        </w:rPr>
        <w:t>试验系统</w:t>
      </w:r>
      <w:r>
        <w:rPr>
          <w:color w:val="auto"/>
          <w:sz w:val="24"/>
        </w:rPr>
        <w:t>电流示值误差</w:t>
      </w:r>
      <w:r>
        <w:rPr>
          <w:color w:val="auto"/>
          <w:sz w:val="24"/>
          <w:szCs w:val="21"/>
        </w:rPr>
        <w:t>。</w:t>
      </w:r>
    </w:p>
    <w:p>
      <w:pPr>
        <w:spacing w:line="360" w:lineRule="auto"/>
        <w:rPr>
          <w:color w:val="auto"/>
          <w:sz w:val="24"/>
        </w:rPr>
      </w:pPr>
      <w:r>
        <w:rPr>
          <w:color w:val="auto"/>
          <w:sz w:val="24"/>
        </w:rPr>
        <w:t xml:space="preserve">           </w:t>
      </w:r>
      <w:r>
        <w:rPr>
          <w:i/>
          <w:iCs/>
          <w:color w:val="auto"/>
          <w:sz w:val="24"/>
          <w:szCs w:val="21"/>
        </w:rPr>
        <w:t>I</w:t>
      </w:r>
      <w:r>
        <w:rPr>
          <w:i/>
          <w:iCs/>
          <w:color w:val="auto"/>
          <w:sz w:val="24"/>
          <w:szCs w:val="21"/>
          <w:vertAlign w:val="subscript"/>
        </w:rPr>
        <w:t>X</w:t>
      </w:r>
      <w:r>
        <w:rPr>
          <w:color w:val="auto"/>
          <w:sz w:val="24"/>
        </w:rPr>
        <w:t>—</w:t>
      </w:r>
      <w:r>
        <w:rPr>
          <w:rFonts w:hint="eastAsia"/>
          <w:color w:val="auto"/>
          <w:sz w:val="24"/>
          <w:lang w:eastAsia="zh-CN"/>
        </w:rPr>
        <w:t>试验系统</w:t>
      </w:r>
      <w:r>
        <w:rPr>
          <w:color w:val="auto"/>
          <w:sz w:val="24"/>
        </w:rPr>
        <w:t>电流示值</w:t>
      </w:r>
      <w:r>
        <w:rPr>
          <w:color w:val="auto"/>
          <w:sz w:val="24"/>
          <w:szCs w:val="21"/>
        </w:rPr>
        <w:t>。</w:t>
      </w:r>
    </w:p>
    <w:p>
      <w:pPr>
        <w:tabs>
          <w:tab w:val="left" w:pos="9180"/>
        </w:tabs>
        <w:spacing w:line="360" w:lineRule="auto"/>
        <w:rPr>
          <w:color w:val="auto"/>
          <w:sz w:val="24"/>
        </w:rPr>
      </w:pPr>
      <w:r>
        <w:rPr>
          <w:color w:val="auto"/>
          <w:sz w:val="24"/>
        </w:rPr>
        <w:t xml:space="preserve">           </w:t>
      </w:r>
      <w:r>
        <w:rPr>
          <w:i/>
          <w:iCs/>
          <w:color w:val="auto"/>
          <w:sz w:val="24"/>
          <w:szCs w:val="21"/>
        </w:rPr>
        <w:t>I</w:t>
      </w:r>
      <w:r>
        <w:rPr>
          <w:i/>
          <w:iCs/>
          <w:color w:val="auto"/>
          <w:sz w:val="24"/>
          <w:szCs w:val="21"/>
          <w:vertAlign w:val="subscript"/>
        </w:rPr>
        <w:t>N</w:t>
      </w:r>
      <w:r>
        <w:rPr>
          <w:color w:val="auto"/>
          <w:sz w:val="24"/>
        </w:rPr>
        <w:t>—</w:t>
      </w:r>
      <w:r>
        <w:rPr>
          <w:rFonts w:hint="eastAsia"/>
          <w:color w:val="auto"/>
          <w:sz w:val="24"/>
          <w:lang w:eastAsia="zh-CN"/>
        </w:rPr>
        <w:t>数字多用表</w:t>
      </w:r>
      <w:r>
        <w:rPr>
          <w:color w:val="auto"/>
          <w:sz w:val="24"/>
        </w:rPr>
        <w:t>电流实测值</w:t>
      </w:r>
      <w:r>
        <w:rPr>
          <w:color w:val="auto"/>
          <w:sz w:val="24"/>
          <w:szCs w:val="21"/>
        </w:rPr>
        <w:t>。</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3 标准不确定度的评定</w:t>
      </w:r>
    </w:p>
    <w:p>
      <w:pPr>
        <w:tabs>
          <w:tab w:val="left" w:pos="8811"/>
          <w:tab w:val="left" w:pos="9086"/>
        </w:tabs>
        <w:spacing w:line="360" w:lineRule="auto"/>
        <w:ind w:firstLine="480" w:firstLineChars="200"/>
        <w:rPr>
          <w:color w:val="auto"/>
          <w:sz w:val="24"/>
        </w:rPr>
      </w:pPr>
      <w:r>
        <w:rPr>
          <w:rFonts w:hAnsi="宋体"/>
          <w:color w:val="auto"/>
          <w:sz w:val="24"/>
        </w:rPr>
        <w:t>根据数学模型，被校</w:t>
      </w:r>
      <w:r>
        <w:rPr>
          <w:rFonts w:hint="eastAsia" w:hAnsi="宋体"/>
          <w:color w:val="auto"/>
          <w:sz w:val="24"/>
          <w:lang w:eastAsia="zh-CN"/>
        </w:rPr>
        <w:t>试验系统</w:t>
      </w:r>
      <w:r>
        <w:rPr>
          <w:rFonts w:hAnsi="宋体"/>
          <w:color w:val="auto"/>
          <w:sz w:val="24"/>
        </w:rPr>
        <w:t>电流示值误差的不确定度取决于输入量</w:t>
      </w:r>
      <w:r>
        <w:rPr>
          <w:i/>
          <w:iCs/>
          <w:color w:val="auto"/>
          <w:sz w:val="24"/>
        </w:rPr>
        <w:t>I</w:t>
      </w:r>
      <w:r>
        <w:rPr>
          <w:i/>
          <w:iCs/>
          <w:color w:val="auto"/>
          <w:sz w:val="24"/>
          <w:vertAlign w:val="subscript"/>
        </w:rPr>
        <w:t>X</w:t>
      </w:r>
      <w:r>
        <w:rPr>
          <w:rFonts w:hAnsi="宋体"/>
          <w:color w:val="auto"/>
          <w:sz w:val="24"/>
        </w:rPr>
        <w:t>、</w:t>
      </w:r>
      <w:r>
        <w:rPr>
          <w:i/>
          <w:iCs/>
          <w:color w:val="auto"/>
          <w:sz w:val="24"/>
        </w:rPr>
        <w:t>I</w:t>
      </w:r>
      <w:r>
        <w:rPr>
          <w:i/>
          <w:iCs/>
          <w:color w:val="auto"/>
          <w:sz w:val="24"/>
          <w:vertAlign w:val="subscript"/>
        </w:rPr>
        <w:t>N</w:t>
      </w:r>
      <w:r>
        <w:rPr>
          <w:rFonts w:hAnsi="宋体"/>
          <w:color w:val="auto"/>
          <w:sz w:val="24"/>
        </w:rPr>
        <w:t>的不确定度。</w:t>
      </w:r>
    </w:p>
    <w:p>
      <w:pPr>
        <w:spacing w:line="360" w:lineRule="auto"/>
        <w:rPr>
          <w:color w:val="auto"/>
          <w:sz w:val="24"/>
        </w:rPr>
      </w:pPr>
      <w:r>
        <w:rPr>
          <w:rFonts w:hint="eastAsia"/>
          <w:color w:val="auto"/>
          <w:sz w:val="24"/>
          <w:szCs w:val="21"/>
          <w:lang w:val="en-US" w:eastAsia="zh-CN"/>
        </w:rPr>
        <w:t>C.</w:t>
      </w:r>
      <w:r>
        <w:rPr>
          <w:color w:val="auto"/>
          <w:sz w:val="24"/>
        </w:rPr>
        <w:t xml:space="preserve">3.1  </w:t>
      </w:r>
      <w:r>
        <w:rPr>
          <w:rFonts w:hAnsi="宋体"/>
          <w:color w:val="auto"/>
          <w:sz w:val="24"/>
        </w:rPr>
        <w:t>标准不确定度</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Ansi="宋体"/>
          <w:color w:val="auto"/>
          <w:sz w:val="24"/>
        </w:rPr>
        <w:t>的评定</w:t>
      </w:r>
    </w:p>
    <w:p>
      <w:pPr>
        <w:tabs>
          <w:tab w:val="left" w:pos="9100"/>
          <w:tab w:val="left" w:pos="9300"/>
        </w:tabs>
        <w:spacing w:line="360" w:lineRule="auto"/>
        <w:ind w:firstLine="480" w:firstLineChars="200"/>
        <w:rPr>
          <w:b/>
          <w:color w:val="auto"/>
          <w:sz w:val="24"/>
        </w:rPr>
      </w:pPr>
      <w:r>
        <w:rPr>
          <w:rFonts w:hint="eastAsia" w:hAnsi="宋体"/>
          <w:color w:val="auto"/>
          <w:sz w:val="24"/>
          <w:lang w:eastAsia="zh-CN"/>
        </w:rPr>
        <w:t>被校试验系统</w:t>
      </w:r>
      <w:r>
        <w:rPr>
          <w:rFonts w:hAnsi="宋体"/>
          <w:color w:val="auto"/>
          <w:sz w:val="24"/>
        </w:rPr>
        <w:t>电流</w:t>
      </w:r>
      <w:r>
        <w:rPr>
          <w:rFonts w:hint="eastAsia" w:hAnsi="宋体"/>
          <w:color w:val="auto"/>
          <w:sz w:val="24"/>
          <w:lang w:eastAsia="zh-CN"/>
        </w:rPr>
        <w:t>示值</w:t>
      </w:r>
      <w:r>
        <w:rPr>
          <w:i/>
          <w:iCs/>
          <w:color w:val="auto"/>
          <w:sz w:val="24"/>
        </w:rPr>
        <w:t>I</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Ansi="宋体"/>
          <w:color w:val="auto"/>
          <w:sz w:val="24"/>
        </w:rPr>
        <w:t>来源</w:t>
      </w:r>
      <w:r>
        <w:rPr>
          <w:rFonts w:hint="eastAsia" w:hAnsi="宋体"/>
          <w:color w:val="auto"/>
          <w:sz w:val="24"/>
        </w:rPr>
        <w:t>于</w:t>
      </w:r>
      <w:r>
        <w:rPr>
          <w:rFonts w:hAnsi="宋体"/>
          <w:color w:val="auto"/>
          <w:sz w:val="24"/>
        </w:rPr>
        <w:t>被校</w:t>
      </w:r>
      <w:r>
        <w:rPr>
          <w:rFonts w:hint="eastAsia" w:hAnsi="宋体"/>
          <w:color w:val="auto"/>
          <w:sz w:val="24"/>
          <w:lang w:eastAsia="zh-CN"/>
        </w:rPr>
        <w:t>试验系统</w:t>
      </w:r>
      <w:r>
        <w:rPr>
          <w:rFonts w:hAnsi="宋体"/>
          <w:color w:val="auto"/>
          <w:sz w:val="24"/>
        </w:rPr>
        <w:t>的测量重复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类方法进行评定。取一台</w:t>
      </w:r>
      <w:r>
        <w:rPr>
          <w:rFonts w:hint="eastAsia" w:hAnsi="宋体"/>
          <w:color w:val="auto"/>
          <w:sz w:val="24"/>
          <w:lang w:eastAsia="zh-CN"/>
        </w:rPr>
        <w:t>试验系统</w:t>
      </w:r>
      <w:r>
        <w:rPr>
          <w:rFonts w:hAnsi="宋体"/>
          <w:color w:val="auto"/>
          <w:sz w:val="24"/>
        </w:rPr>
        <w:t>，选择</w:t>
      </w:r>
      <w:r>
        <w:rPr>
          <w:color w:val="auto"/>
          <w:sz w:val="24"/>
        </w:rPr>
        <w:t>600A</w:t>
      </w:r>
      <w:r>
        <w:rPr>
          <w:rFonts w:hAnsi="宋体"/>
          <w:color w:val="auto"/>
          <w:sz w:val="24"/>
        </w:rPr>
        <w:t>量程</w:t>
      </w:r>
      <w:r>
        <w:rPr>
          <w:color w:val="auto"/>
          <w:sz w:val="24"/>
        </w:rPr>
        <w:t>600A</w:t>
      </w:r>
      <w:r>
        <w:rPr>
          <w:rFonts w:hint="eastAsia"/>
          <w:color w:val="auto"/>
          <w:sz w:val="24"/>
          <w:lang w:val="en-US" w:eastAsia="zh-CN"/>
        </w:rPr>
        <w:t>/50Hz</w:t>
      </w:r>
      <w:r>
        <w:rPr>
          <w:rFonts w:hAnsi="宋体"/>
          <w:color w:val="auto"/>
          <w:sz w:val="24"/>
        </w:rPr>
        <w:t>这一点电流</w:t>
      </w:r>
      <w:r>
        <w:rPr>
          <w:rFonts w:hint="eastAsia" w:hAnsi="宋体"/>
          <w:color w:val="auto"/>
          <w:sz w:val="24"/>
          <w:lang w:eastAsia="zh-CN"/>
        </w:rPr>
        <w:t>值</w:t>
      </w:r>
      <w:r>
        <w:rPr>
          <w:rFonts w:hAnsi="宋体"/>
          <w:color w:val="auto"/>
          <w:sz w:val="24"/>
        </w:rPr>
        <w:t>，在</w:t>
      </w:r>
      <w:r>
        <w:rPr>
          <w:rFonts w:hint="eastAsia" w:hAnsi="宋体"/>
          <w:color w:val="auto"/>
          <w:sz w:val="24"/>
          <w:lang w:eastAsia="zh-CN"/>
        </w:rPr>
        <w:t>相同</w:t>
      </w:r>
      <w:r>
        <w:rPr>
          <w:rFonts w:hAnsi="宋体"/>
          <w:color w:val="auto"/>
          <w:sz w:val="24"/>
        </w:rPr>
        <w:t>重复性条件下，连续独立测量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color w:val="auto"/>
          <w:sz w:val="24"/>
        </w:rPr>
        <w:t>1</w:t>
      </w:r>
      <w:r>
        <w:rPr>
          <w:rFonts w:hAnsi="宋体"/>
          <w:color w:val="auto"/>
          <w:sz w:val="24"/>
        </w:rPr>
        <w:t>。</w:t>
      </w:r>
    </w:p>
    <w:p>
      <w:pPr>
        <w:tabs>
          <w:tab w:val="left" w:pos="9180"/>
        </w:tabs>
        <w:spacing w:line="360" w:lineRule="auto"/>
        <w:jc w:val="center"/>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表</w:t>
      </w:r>
      <w:r>
        <w:rPr>
          <w:rFonts w:hint="eastAsia" w:cs="Times New Roman"/>
          <w:color w:val="auto"/>
          <w:sz w:val="24"/>
          <w:lang w:val="en-US" w:eastAsia="zh-CN"/>
        </w:rPr>
        <w:t>C.</w:t>
      </w:r>
      <w:r>
        <w:rPr>
          <w:rFonts w:hint="eastAsia" w:ascii="Times New Roman" w:hAnsi="Times New Roman" w:eastAsia="宋体" w:cs="Times New Roman"/>
          <w:color w:val="auto"/>
          <w:sz w:val="24"/>
        </w:rPr>
        <w:t>1</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8"/>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ind w:right="-105" w:rightChars="-50"/>
              <w:jc w:val="center"/>
              <w:rPr>
                <w:color w:val="auto"/>
              </w:rPr>
            </w:pPr>
            <w:r>
              <w:rPr>
                <w:rFonts w:hAnsi="宋体"/>
                <w:color w:val="auto"/>
              </w:rPr>
              <w:t>示值（</w:t>
            </w:r>
            <w:r>
              <w:rPr>
                <w:color w:val="auto"/>
              </w:rPr>
              <w:t>A</w:t>
            </w:r>
            <w:r>
              <w:rPr>
                <w:rFonts w:hAnsi="宋体"/>
                <w:color w:val="auto"/>
              </w:rPr>
              <w:t>）</w:t>
            </w:r>
          </w:p>
        </w:tc>
        <w:tc>
          <w:tcPr>
            <w:tcW w:w="742" w:type="dxa"/>
            <w:noWrap w:val="0"/>
            <w:vAlign w:val="center"/>
          </w:tcPr>
          <w:p>
            <w:pPr>
              <w:tabs>
                <w:tab w:val="left" w:pos="400"/>
                <w:tab w:val="left" w:pos="9100"/>
                <w:tab w:val="left" w:pos="9300"/>
              </w:tabs>
              <w:spacing w:line="360" w:lineRule="auto"/>
              <w:jc w:val="center"/>
              <w:rPr>
                <w:color w:val="auto"/>
              </w:rPr>
            </w:pPr>
            <w:r>
              <w:rPr>
                <w:color w:val="auto"/>
              </w:rPr>
              <w:t>600.0</w:t>
            </w:r>
          </w:p>
        </w:tc>
        <w:tc>
          <w:tcPr>
            <w:tcW w:w="758" w:type="dxa"/>
            <w:noWrap w:val="0"/>
            <w:vAlign w:val="center"/>
          </w:tcPr>
          <w:p>
            <w:pPr>
              <w:tabs>
                <w:tab w:val="left" w:pos="400"/>
                <w:tab w:val="left" w:pos="9100"/>
                <w:tab w:val="left" w:pos="9300"/>
              </w:tabs>
              <w:spacing w:line="360" w:lineRule="auto"/>
              <w:jc w:val="center"/>
              <w:rPr>
                <w:color w:val="auto"/>
              </w:rPr>
            </w:pPr>
            <w:r>
              <w:rPr>
                <w:color w:val="auto"/>
              </w:rPr>
              <w:t>600.4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600.2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600.0</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600.8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601.5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601.2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600.8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602.6</w:t>
            </w:r>
          </w:p>
        </w:tc>
        <w:tc>
          <w:tcPr>
            <w:tcW w:w="797" w:type="dxa"/>
            <w:noWrap w:val="0"/>
            <w:vAlign w:val="center"/>
          </w:tcPr>
          <w:p>
            <w:pPr>
              <w:tabs>
                <w:tab w:val="left" w:pos="400"/>
                <w:tab w:val="left" w:pos="9100"/>
                <w:tab w:val="left" w:pos="9300"/>
              </w:tabs>
              <w:spacing w:line="360" w:lineRule="auto"/>
              <w:jc w:val="center"/>
              <w:rPr>
                <w:color w:val="auto"/>
              </w:rPr>
            </w:pPr>
            <w:r>
              <w:rPr>
                <w:color w:val="auto"/>
              </w:rPr>
              <w:t>600.7</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43"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43" DrawAspect="Content" ObjectID="_1468075743" r:id="rId59">
            <o:LockedField>false</o:LockedField>
          </o:OLEObject>
        </w:object>
      </w:r>
      <w:r>
        <w:rPr>
          <w:rFonts w:hint="eastAsia"/>
          <w:color w:val="auto"/>
          <w:sz w:val="24"/>
          <w:lang w:val="en-US" w:eastAsia="zh-CN"/>
        </w:rPr>
        <w:t>=600.8A</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44" o:spt="75" type="#_x0000_t75" style="height:62.05pt;width:77.6pt;" o:ole="t" filled="f" o:preferrelative="t" stroked="f" coordsize="21600,21600">
            <v:path/>
            <v:fill on="f" focussize="0,0"/>
            <v:stroke on="f"/>
            <v:imagedata r:id="rId62" o:title=""/>
            <o:lock v:ext="edit" aspectratio="t"/>
            <w10:wrap type="none"/>
            <w10:anchorlock/>
          </v:shape>
          <o:OLEObject Type="Embed" ProgID="Equation.KSEE3" ShapeID="_x0000_i1044" DrawAspect="Content" ObjectID="_1468075744" r:id="rId61">
            <o:LockedField>false</o:LockedField>
          </o:OLEObject>
        </w:object>
      </w:r>
      <w:r>
        <w:rPr>
          <w:rFonts w:hint="eastAsia"/>
          <w:color w:val="auto"/>
          <w:sz w:val="24"/>
          <w:lang w:val="en-US" w:eastAsia="zh-CN"/>
        </w:rPr>
        <w:t>=0.796A</w:t>
      </w:r>
    </w:p>
    <w:p>
      <w:pPr>
        <w:tabs>
          <w:tab w:val="left" w:pos="8844"/>
          <w:tab w:val="left" w:pos="9086"/>
        </w:tabs>
        <w:spacing w:line="360" w:lineRule="auto"/>
        <w:ind w:firstLine="480" w:firstLineChars="200"/>
        <w:rPr>
          <w:color w:val="auto"/>
          <w:sz w:val="24"/>
        </w:rPr>
      </w:pPr>
      <w:r>
        <w:rPr>
          <w:rFonts w:hint="eastAsia" w:hAnsi="宋体"/>
          <w:color w:val="auto"/>
          <w:sz w:val="24"/>
          <w:lang w:val="en-US" w:eastAsia="zh-CN"/>
        </w:rPr>
        <w:t>为避免由于试验系统工作原理的不同，影响测量重复性的评定结果，</w:t>
      </w:r>
      <w:r>
        <w:rPr>
          <w:rFonts w:hAnsi="宋体"/>
          <w:color w:val="auto"/>
          <w:sz w:val="24"/>
        </w:rPr>
        <w:t>再选取二台相同等级、型号规格的</w:t>
      </w:r>
      <w:r>
        <w:rPr>
          <w:rFonts w:hint="eastAsia" w:hAnsi="宋体"/>
          <w:color w:val="auto"/>
          <w:sz w:val="24"/>
          <w:lang w:eastAsia="zh-CN"/>
        </w:rPr>
        <w:t>试验系统</w:t>
      </w:r>
      <w:r>
        <w:rPr>
          <w:rFonts w:hAnsi="宋体"/>
          <w:color w:val="auto"/>
          <w:sz w:val="24"/>
        </w:rPr>
        <w:t>，每台对</w:t>
      </w:r>
      <w:r>
        <w:rPr>
          <w:color w:val="auto"/>
          <w:sz w:val="24"/>
        </w:rPr>
        <w:t>600A</w:t>
      </w:r>
      <w:r>
        <w:rPr>
          <w:rFonts w:hint="eastAsia"/>
          <w:color w:val="auto"/>
          <w:sz w:val="24"/>
          <w:lang w:val="en-US" w:eastAsia="zh-CN"/>
        </w:rPr>
        <w:t>/50Hz</w:t>
      </w:r>
      <w:r>
        <w:rPr>
          <w:rFonts w:hAnsi="宋体"/>
          <w:color w:val="auto"/>
          <w:sz w:val="24"/>
        </w:rPr>
        <w:t>这一点电流</w:t>
      </w:r>
      <w:r>
        <w:rPr>
          <w:rFonts w:hint="eastAsia" w:hAnsi="宋体"/>
          <w:color w:val="auto"/>
          <w:sz w:val="24"/>
          <w:lang w:eastAsia="zh-CN"/>
        </w:rPr>
        <w:t>值</w:t>
      </w:r>
      <w:r>
        <w:rPr>
          <w:rFonts w:hAnsi="宋体"/>
          <w:color w:val="auto"/>
          <w:sz w:val="24"/>
        </w:rPr>
        <w:t>，</w:t>
      </w:r>
      <w:r>
        <w:rPr>
          <w:rFonts w:hint="eastAsia" w:hAnsi="宋体"/>
          <w:color w:val="auto"/>
          <w:sz w:val="24"/>
          <w:lang w:eastAsia="zh-CN"/>
        </w:rPr>
        <w:t>分别</w:t>
      </w:r>
      <w:r>
        <w:rPr>
          <w:rFonts w:hAnsi="宋体"/>
          <w:color w:val="auto"/>
          <w:sz w:val="24"/>
        </w:rPr>
        <w:t>在</w:t>
      </w:r>
      <w:r>
        <w:rPr>
          <w:rFonts w:hint="eastAsia" w:hAnsi="宋体"/>
          <w:color w:val="auto"/>
          <w:sz w:val="24"/>
          <w:lang w:eastAsia="zh-CN"/>
        </w:rPr>
        <w:t>相同</w:t>
      </w:r>
      <w:r>
        <w:rPr>
          <w:rFonts w:hAnsi="宋体"/>
          <w:color w:val="auto"/>
          <w:sz w:val="24"/>
        </w:rPr>
        <w:t>重复性条件下</w:t>
      </w:r>
      <w:r>
        <w:rPr>
          <w:rFonts w:hint="eastAsia" w:hAnsi="宋体"/>
          <w:color w:val="auto"/>
          <w:sz w:val="24"/>
          <w:lang w:eastAsia="zh-CN"/>
        </w:rPr>
        <w:t>，</w:t>
      </w:r>
      <w:r>
        <w:rPr>
          <w:rFonts w:hAnsi="宋体"/>
          <w:color w:val="auto"/>
          <w:sz w:val="24"/>
        </w:rPr>
        <w:t>进行</w:t>
      </w:r>
      <w:r>
        <w:rPr>
          <w:color w:val="auto"/>
          <w:sz w:val="24"/>
        </w:rPr>
        <w:t>10</w:t>
      </w:r>
      <w:r>
        <w:rPr>
          <w:rFonts w:hAnsi="宋体"/>
          <w:color w:val="auto"/>
          <w:sz w:val="24"/>
        </w:rPr>
        <w:t>次独立测量，</w:t>
      </w:r>
      <w:r>
        <w:rPr>
          <w:rFonts w:hint="eastAsia" w:hAnsi="宋体"/>
          <w:color w:val="auto"/>
          <w:sz w:val="24"/>
          <w:lang w:eastAsia="zh-CN"/>
        </w:rPr>
        <w:t>再次</w:t>
      </w:r>
      <w:r>
        <w:rPr>
          <w:rFonts w:hAnsi="宋体"/>
          <w:color w:val="auto"/>
          <w:sz w:val="24"/>
        </w:rPr>
        <w:t>获得</w:t>
      </w:r>
      <w:r>
        <w:rPr>
          <w:color w:val="auto"/>
          <w:sz w:val="24"/>
        </w:rPr>
        <w:t>2</w:t>
      </w:r>
      <w:r>
        <w:rPr>
          <w:rFonts w:hAnsi="宋体"/>
          <w:color w:val="auto"/>
          <w:sz w:val="24"/>
        </w:rPr>
        <w:t>组测量列，见表</w:t>
      </w:r>
      <w:r>
        <w:rPr>
          <w:rFonts w:hint="eastAsia" w:cs="Times New Roman"/>
          <w:color w:val="auto"/>
          <w:sz w:val="24"/>
          <w:lang w:val="en-US" w:eastAsia="zh-CN"/>
        </w:rPr>
        <w:t>C.</w:t>
      </w:r>
      <w:r>
        <w:rPr>
          <w:color w:val="auto"/>
          <w:sz w:val="24"/>
        </w:rPr>
        <w:t>2</w:t>
      </w:r>
      <w:r>
        <w:rPr>
          <w:rFonts w:hAnsi="宋体"/>
          <w:color w:val="auto"/>
          <w:sz w:val="24"/>
        </w:rPr>
        <w:t>。</w:t>
      </w:r>
    </w:p>
    <w:p>
      <w:pPr>
        <w:tabs>
          <w:tab w:val="left" w:pos="918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2</w:t>
      </w:r>
    </w:p>
    <w:tbl>
      <w:tblPr>
        <w:tblStyle w:val="2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1"/>
        <w:gridCol w:w="820"/>
        <w:gridCol w:w="820"/>
        <w:gridCol w:w="778"/>
        <w:gridCol w:w="799"/>
        <w:gridCol w:w="778"/>
        <w:gridCol w:w="778"/>
        <w:gridCol w:w="779"/>
        <w:gridCol w:w="779"/>
        <w:gridCol w:w="779"/>
        <w:gridCol w:w="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次数</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3</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4</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5</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7</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8</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9</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(A)</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602.7</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601.8</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601.7</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602.6</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602.6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601.1</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601.4</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(A)</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602.4</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603.2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603.5</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603.3</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601.6</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602.0</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602.2</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603.3</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601.9</w:t>
            </w:r>
          </w:p>
        </w:tc>
      </w:tr>
    </w:tbl>
    <w:p>
      <w:pPr>
        <w:keepNext w:val="0"/>
        <w:keepLines w:val="0"/>
        <w:pageBreakBefore w:val="0"/>
        <w:widowControl w:val="0"/>
        <w:kinsoku/>
        <w:wordWrap/>
        <w:overflowPunct/>
        <w:topLinePunct w:val="0"/>
        <w:autoSpaceDE/>
        <w:autoSpaceDN/>
        <w:bidi w:val="0"/>
        <w:adjustRightInd/>
        <w:snapToGrid/>
        <w:spacing w:before="156" w:beforeLines="50" w:line="360" w:lineRule="auto"/>
        <w:ind w:firstLine="480" w:firstLineChars="200"/>
        <w:textAlignment w:val="auto"/>
        <w:rPr>
          <w:color w:val="auto"/>
          <w:sz w:val="24"/>
        </w:rPr>
      </w:pPr>
      <w:r>
        <w:rPr>
          <w:rFonts w:hAnsi="宋体"/>
          <w:color w:val="auto"/>
          <w:sz w:val="24"/>
        </w:rPr>
        <w:t>每组测量列按上述方法计算得到单次测试的标准方差见表</w:t>
      </w:r>
      <w:r>
        <w:rPr>
          <w:rFonts w:hint="eastAsia" w:cs="Times New Roman"/>
          <w:color w:val="auto"/>
          <w:sz w:val="24"/>
          <w:lang w:val="en-US" w:eastAsia="zh-CN"/>
        </w:rPr>
        <w:t>C.</w:t>
      </w:r>
      <w:r>
        <w:rPr>
          <w:color w:val="auto"/>
          <w:sz w:val="24"/>
        </w:rPr>
        <w:t>3</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3   3组实验标准差计算结果</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restart"/>
            <w:noWrap w:val="0"/>
            <w:vAlign w:val="center"/>
          </w:tcPr>
          <w:p>
            <w:pPr>
              <w:spacing w:line="360" w:lineRule="auto"/>
              <w:jc w:val="center"/>
              <w:rPr>
                <w:color w:val="auto"/>
              </w:rPr>
            </w:pPr>
            <w:r>
              <w:rPr>
                <w:rFonts w:hAnsi="宋体"/>
                <w:color w:val="auto"/>
              </w:rPr>
              <w:t>实验标准差</w:t>
            </w:r>
          </w:p>
          <w:p>
            <w:pPr>
              <w:spacing w:line="360" w:lineRule="auto"/>
              <w:jc w:val="center"/>
              <w:rPr>
                <w:color w:val="auto"/>
              </w:rPr>
            </w:pPr>
            <w:r>
              <w:rPr>
                <w:color w:val="auto"/>
              </w:rPr>
              <w:t>s</w:t>
            </w:r>
            <w:r>
              <w:rPr>
                <w:color w:val="auto"/>
                <w:vertAlign w:val="subscript"/>
              </w:rPr>
              <w:t>i</w:t>
            </w: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1</w:t>
            </w:r>
            <w:r>
              <w:rPr>
                <w:rFonts w:hAnsi="宋体"/>
                <w:color w:val="auto"/>
              </w:rPr>
              <w:t>：</w:t>
            </w:r>
            <w:r>
              <w:rPr>
                <w:color w:val="auto"/>
              </w:rPr>
              <w:t>0.796A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2</w:t>
            </w:r>
            <w:r>
              <w:rPr>
                <w:rFonts w:hAnsi="宋体"/>
                <w:color w:val="auto"/>
              </w:rPr>
              <w:t>：</w:t>
            </w:r>
            <w:r>
              <w:rPr>
                <w:color w:val="auto"/>
              </w:rPr>
              <w:t>0.592A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3</w:t>
            </w:r>
            <w:r>
              <w:rPr>
                <w:rFonts w:hAnsi="宋体"/>
                <w:color w:val="auto"/>
              </w:rPr>
              <w:t>：</w:t>
            </w:r>
            <w:r>
              <w:rPr>
                <w:color w:val="auto"/>
              </w:rPr>
              <w:t>0.726A</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合并样本标准差：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hAnsi="宋体" w:eastAsia="宋体"/>
          <w:color w:val="auto"/>
          <w:sz w:val="24"/>
          <w:lang w:val="en-US" w:eastAsia="zh-CN"/>
        </w:rPr>
      </w:pPr>
      <w:r>
        <w:rPr>
          <w:rFonts w:hint="eastAsia" w:hAnsi="宋体" w:eastAsia="宋体"/>
          <w:color w:val="auto"/>
          <w:position w:val="-26"/>
          <w:sz w:val="24"/>
          <w:lang w:eastAsia="zh-CN"/>
        </w:rPr>
        <w:object>
          <v:shape id="_x0000_i1045" o:spt="75" type="#_x0000_t75" style="height:39pt;width:206pt;" o:ole="t" filled="f" o:preferrelative="t" stroked="f" coordsize="21600,21600">
            <v:path/>
            <v:fill on="f" focussize="0,0"/>
            <v:stroke on="f"/>
            <v:imagedata r:id="rId64" o:title=""/>
            <o:lock v:ext="edit" aspectratio="t"/>
            <w10:wrap type="none"/>
            <w10:anchorlock/>
          </v:shape>
          <o:OLEObject Type="Embed" ProgID="Equation.KSEE3" ShapeID="_x0000_i1045" DrawAspect="Content" ObjectID="_1468075745" r:id="rId63">
            <o:LockedField>false</o:LockedField>
          </o:OLEObject>
        </w:object>
      </w:r>
      <w:r>
        <w:rPr>
          <w:rFonts w:hint="eastAsia" w:hAnsi="宋体"/>
          <w:color w:val="auto"/>
          <w:sz w:val="24"/>
          <w:lang w:val="en-US" w:eastAsia="zh-CN"/>
        </w:rPr>
        <w:t>=0.710A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则</w:t>
      </w:r>
      <w:r>
        <w:rPr>
          <w:rFonts w:hint="eastAsia" w:hAnsi="宋体"/>
          <w:color w:val="auto"/>
          <w:sz w:val="24"/>
          <w:lang w:eastAsia="zh-CN"/>
        </w:rPr>
        <w:t>当试验电流为</w:t>
      </w:r>
      <w:r>
        <w:rPr>
          <w:color w:val="auto"/>
          <w:sz w:val="24"/>
        </w:rPr>
        <w:t>600A</w:t>
      </w:r>
      <w:r>
        <w:rPr>
          <w:rFonts w:hint="eastAsia"/>
          <w:color w:val="auto"/>
          <w:sz w:val="24"/>
          <w:lang w:val="en-US" w:eastAsia="zh-CN"/>
        </w:rPr>
        <w:t>/50Hz时，</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)=0.710A</w:t>
      </w:r>
    </w:p>
    <w:p>
      <w:pPr>
        <w:tabs>
          <w:tab w:val="left" w:pos="9100"/>
          <w:tab w:val="left" w:pos="9300"/>
        </w:tabs>
        <w:spacing w:line="360" w:lineRule="auto"/>
        <w:ind w:firstLine="480" w:firstLineChars="200"/>
        <w:rPr>
          <w:b/>
          <w:color w:val="auto"/>
          <w:sz w:val="24"/>
        </w:rPr>
      </w:pPr>
      <w:r>
        <w:rPr>
          <w:rFonts w:hint="eastAsia"/>
          <w:color w:val="auto"/>
          <w:sz w:val="24"/>
          <w:lang w:eastAsia="zh-CN"/>
        </w:rPr>
        <w:t>与上述相同方法，</w:t>
      </w:r>
      <w:r>
        <w:rPr>
          <w:rFonts w:hAnsi="宋体"/>
          <w:color w:val="auto"/>
          <w:sz w:val="24"/>
        </w:rPr>
        <w:t>取一台</w:t>
      </w:r>
      <w:r>
        <w:rPr>
          <w:rFonts w:hint="eastAsia" w:hAnsi="宋体"/>
          <w:color w:val="auto"/>
          <w:sz w:val="24"/>
          <w:lang w:eastAsia="zh-CN"/>
        </w:rPr>
        <w:t>中低压电器试验系统</w:t>
      </w:r>
      <w:r>
        <w:rPr>
          <w:rFonts w:hAnsi="宋体"/>
          <w:color w:val="auto"/>
          <w:sz w:val="24"/>
        </w:rPr>
        <w:t>，选择</w:t>
      </w:r>
      <w:r>
        <w:rPr>
          <w:color w:val="auto"/>
          <w:sz w:val="24"/>
        </w:rPr>
        <w:t>10kA</w:t>
      </w:r>
      <w:r>
        <w:rPr>
          <w:rFonts w:hint="eastAsia"/>
          <w:color w:val="auto"/>
          <w:sz w:val="24"/>
          <w:lang w:val="en-US" w:eastAsia="zh-CN"/>
        </w:rPr>
        <w:t>/DC</w:t>
      </w:r>
      <w:r>
        <w:rPr>
          <w:rFonts w:hAnsi="宋体"/>
          <w:color w:val="auto"/>
          <w:sz w:val="24"/>
        </w:rPr>
        <w:t>这一点电流</w:t>
      </w:r>
      <w:r>
        <w:rPr>
          <w:rFonts w:hint="eastAsia" w:hAnsi="宋体"/>
          <w:color w:val="auto"/>
          <w:sz w:val="24"/>
          <w:lang w:eastAsia="zh-CN"/>
        </w:rPr>
        <w:t>值</w:t>
      </w:r>
      <w:r>
        <w:rPr>
          <w:rFonts w:hAnsi="宋体"/>
          <w:color w:val="auto"/>
          <w:sz w:val="24"/>
        </w:rPr>
        <w:t>，在</w:t>
      </w:r>
      <w:r>
        <w:rPr>
          <w:rFonts w:hint="eastAsia" w:hAnsi="宋体"/>
          <w:color w:val="auto"/>
          <w:sz w:val="24"/>
          <w:lang w:eastAsia="zh-CN"/>
        </w:rPr>
        <w:t>相同</w:t>
      </w:r>
      <w:r>
        <w:rPr>
          <w:rFonts w:hAnsi="宋体"/>
          <w:color w:val="auto"/>
          <w:sz w:val="24"/>
        </w:rPr>
        <w:t>重复条件下，连续独立测量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rFonts w:hint="eastAsia"/>
          <w:color w:val="auto"/>
          <w:sz w:val="24"/>
          <w:lang w:val="en-US" w:eastAsia="zh-CN"/>
        </w:rPr>
        <w:t>4</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lang w:eastAsia="zh-CN"/>
        </w:rPr>
      </w:pPr>
      <w:r>
        <w:rPr>
          <w:rFonts w:hint="eastAsia" w:ascii="Times New Roman" w:hAnsi="Times New Roman" w:eastAsia="宋体" w:cs="Times New Roman"/>
          <w:color w:val="auto"/>
          <w:sz w:val="24"/>
        </w:rPr>
        <w:t>表</w:t>
      </w:r>
      <w:r>
        <w:rPr>
          <w:rFonts w:hint="eastAsia" w:cs="Times New Roman"/>
          <w:color w:val="auto"/>
          <w:sz w:val="24"/>
          <w:lang w:val="en-US" w:eastAsia="zh-CN"/>
        </w:rPr>
        <w:t>C.4</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7"/>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ind w:right="-118" w:rightChars="-56" w:hanging="22"/>
              <w:jc w:val="center"/>
              <w:rPr>
                <w:color w:val="auto"/>
              </w:rPr>
            </w:pPr>
            <w:r>
              <w:rPr>
                <w:rFonts w:hAnsi="宋体"/>
                <w:color w:val="auto"/>
              </w:rPr>
              <w:t>示值（</w:t>
            </w:r>
            <w:r>
              <w:rPr>
                <w:color w:val="auto"/>
              </w:rPr>
              <w:t>kA</w:t>
            </w:r>
            <w:r>
              <w:rPr>
                <w:rFonts w:hAnsi="宋体"/>
                <w:color w:val="auto"/>
              </w:rPr>
              <w:t>）</w:t>
            </w:r>
          </w:p>
        </w:tc>
        <w:tc>
          <w:tcPr>
            <w:tcW w:w="742" w:type="dxa"/>
            <w:noWrap w:val="0"/>
            <w:vAlign w:val="center"/>
          </w:tcPr>
          <w:p>
            <w:pPr>
              <w:tabs>
                <w:tab w:val="left" w:pos="400"/>
                <w:tab w:val="left" w:pos="9100"/>
                <w:tab w:val="left" w:pos="9300"/>
              </w:tabs>
              <w:spacing w:line="360" w:lineRule="auto"/>
              <w:jc w:val="center"/>
              <w:rPr>
                <w:color w:val="auto"/>
              </w:rPr>
            </w:pPr>
            <w:r>
              <w:rPr>
                <w:color w:val="auto"/>
              </w:rPr>
              <w:t>9.985</w:t>
            </w:r>
          </w:p>
        </w:tc>
        <w:tc>
          <w:tcPr>
            <w:tcW w:w="758" w:type="dxa"/>
            <w:noWrap w:val="0"/>
            <w:vAlign w:val="center"/>
          </w:tcPr>
          <w:p>
            <w:pPr>
              <w:tabs>
                <w:tab w:val="left" w:pos="400"/>
                <w:tab w:val="left" w:pos="9100"/>
                <w:tab w:val="left" w:pos="9300"/>
              </w:tabs>
              <w:spacing w:line="360" w:lineRule="auto"/>
              <w:jc w:val="center"/>
              <w:rPr>
                <w:color w:val="auto"/>
              </w:rPr>
            </w:pPr>
            <w:r>
              <w:rPr>
                <w:color w:val="auto"/>
              </w:rPr>
              <w:t>9.973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9.963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9.969</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9.974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9.978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9.973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9.967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9.964</w:t>
            </w:r>
          </w:p>
        </w:tc>
        <w:tc>
          <w:tcPr>
            <w:tcW w:w="797" w:type="dxa"/>
            <w:noWrap w:val="0"/>
            <w:vAlign w:val="center"/>
          </w:tcPr>
          <w:p>
            <w:pPr>
              <w:tabs>
                <w:tab w:val="left" w:pos="400"/>
                <w:tab w:val="left" w:pos="9100"/>
                <w:tab w:val="left" w:pos="9300"/>
              </w:tabs>
              <w:spacing w:line="360" w:lineRule="auto"/>
              <w:jc w:val="center"/>
              <w:rPr>
                <w:color w:val="auto"/>
              </w:rPr>
            </w:pPr>
            <w:r>
              <w:rPr>
                <w:color w:val="auto"/>
              </w:rPr>
              <w:t>9.973</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46"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46" DrawAspect="Content" ObjectID="_1468075746" r:id="rId65">
            <o:LockedField>false</o:LockedField>
          </o:OLEObject>
        </w:object>
      </w:r>
      <w:r>
        <w:rPr>
          <w:rFonts w:hint="eastAsia"/>
          <w:color w:val="auto"/>
          <w:sz w:val="24"/>
          <w:lang w:val="en-US" w:eastAsia="zh-CN"/>
        </w:rPr>
        <w:t>=9.9730kA</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47" o:spt="75" type="#_x0000_t75" style="height:62.05pt;width:77.6pt;" o:ole="t" filled="f" o:preferrelative="t" stroked="f" coordsize="21600,21600">
            <v:path/>
            <v:fill on="f" focussize="0,0"/>
            <v:stroke on="f"/>
            <v:imagedata r:id="rId62" o:title=""/>
            <o:lock v:ext="edit" aspectratio="t"/>
            <w10:wrap type="none"/>
            <w10:anchorlock/>
          </v:shape>
          <o:OLEObject Type="Embed" ProgID="Equation.KSEE3" ShapeID="_x0000_i1047" DrawAspect="Content" ObjectID="_1468075747" r:id="rId66">
            <o:LockedField>false</o:LockedField>
          </o:OLEObject>
        </w:object>
      </w:r>
      <w:r>
        <w:rPr>
          <w:rFonts w:hint="eastAsia"/>
          <w:color w:val="auto"/>
          <w:sz w:val="24"/>
          <w:lang w:val="en-US" w:eastAsia="zh-CN"/>
        </w:rPr>
        <w:t>=7.63A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val="en-US" w:eastAsia="zh-CN"/>
        </w:rPr>
      </w:pPr>
      <w:r>
        <w:rPr>
          <w:rFonts w:hint="eastAsia"/>
          <w:color w:val="auto"/>
          <w:sz w:val="24"/>
          <w:lang w:val="en-US" w:eastAsia="zh-CN"/>
        </w:rPr>
        <w:t>由于直流电流重复性相对优于交流，</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val="en-US" w:eastAsia="zh-CN"/>
        </w:rPr>
      </w:pPr>
      <w:r>
        <w:rPr>
          <w:rFonts w:hint="eastAsia"/>
          <w:color w:val="auto"/>
          <w:sz w:val="24"/>
          <w:lang w:val="en-US" w:eastAsia="zh-CN"/>
        </w:rPr>
        <w:t>则当试验电流为</w:t>
      </w:r>
      <w:r>
        <w:rPr>
          <w:color w:val="auto"/>
          <w:sz w:val="24"/>
        </w:rPr>
        <w:t>10kA</w:t>
      </w:r>
      <w:r>
        <w:rPr>
          <w:rFonts w:hint="eastAsia"/>
          <w:color w:val="auto"/>
          <w:sz w:val="24"/>
          <w:lang w:val="en-US" w:eastAsia="zh-CN"/>
        </w:rPr>
        <w:t>/DC时，</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)=7.63A</w:t>
      </w:r>
    </w:p>
    <w:p>
      <w:pPr>
        <w:tabs>
          <w:tab w:val="left" w:pos="9000"/>
          <w:tab w:val="left" w:pos="9220"/>
        </w:tabs>
        <w:spacing w:line="360" w:lineRule="auto"/>
        <w:rPr>
          <w:color w:val="auto"/>
          <w:sz w:val="24"/>
        </w:rPr>
      </w:pPr>
      <w:r>
        <w:rPr>
          <w:rFonts w:hint="eastAsia"/>
          <w:color w:val="auto"/>
          <w:sz w:val="24"/>
          <w:szCs w:val="21"/>
          <w:lang w:val="en-US" w:eastAsia="zh-CN"/>
        </w:rPr>
        <w:t>C.</w:t>
      </w:r>
      <w:r>
        <w:rPr>
          <w:color w:val="auto"/>
          <w:sz w:val="24"/>
        </w:rPr>
        <w:t xml:space="preserve">3.2  </w:t>
      </w:r>
      <w:r>
        <w:rPr>
          <w:rFonts w:hAnsi="宋体"/>
          <w:color w:val="auto"/>
          <w:sz w:val="24"/>
        </w:rPr>
        <w:t>标准不确定度</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rFonts w:hAnsi="宋体"/>
          <w:color w:val="auto"/>
          <w:sz w:val="24"/>
        </w:rPr>
        <w:t>的评定</w:t>
      </w:r>
    </w:p>
    <w:p>
      <w:pPr>
        <w:tabs>
          <w:tab w:val="left" w:pos="9000"/>
        </w:tabs>
        <w:spacing w:line="360" w:lineRule="auto"/>
        <w:ind w:firstLine="480"/>
        <w:rPr>
          <w:color w:val="auto"/>
          <w:sz w:val="24"/>
        </w:rPr>
      </w:pPr>
      <w:r>
        <w:rPr>
          <w:rFonts w:hint="eastAsia" w:hAnsi="宋体"/>
          <w:color w:val="auto"/>
          <w:sz w:val="24"/>
          <w:lang w:eastAsia="zh-CN"/>
        </w:rPr>
        <w:t>当试验电流为</w:t>
      </w:r>
      <w:r>
        <w:rPr>
          <w:rFonts w:hint="eastAsia" w:hAnsi="宋体"/>
          <w:color w:val="auto"/>
          <w:sz w:val="24"/>
          <w:lang w:val="en-US" w:eastAsia="zh-CN"/>
        </w:rPr>
        <w:t>600A/50Hz时，</w:t>
      </w:r>
      <w:r>
        <w:rPr>
          <w:rFonts w:hAnsi="宋体"/>
          <w:color w:val="auto"/>
          <w:sz w:val="24"/>
        </w:rPr>
        <w:t>由电流互感器和</w:t>
      </w:r>
      <w:r>
        <w:rPr>
          <w:rFonts w:hint="eastAsia"/>
          <w:color w:val="auto"/>
          <w:sz w:val="24"/>
          <w:lang w:eastAsia="zh-CN"/>
        </w:rPr>
        <w:t>数字多用表</w:t>
      </w:r>
      <w:r>
        <w:rPr>
          <w:rFonts w:hAnsi="宋体"/>
          <w:color w:val="auto"/>
          <w:sz w:val="24"/>
        </w:rPr>
        <w:t>组成的校准装置的不确定度来源，主要是由电流互感器和</w:t>
      </w:r>
      <w:r>
        <w:rPr>
          <w:rFonts w:hint="eastAsia"/>
          <w:color w:val="auto"/>
          <w:sz w:val="24"/>
          <w:lang w:eastAsia="zh-CN"/>
        </w:rPr>
        <w:t>数字多用表</w:t>
      </w:r>
      <w:r>
        <w:rPr>
          <w:rFonts w:hAnsi="宋体"/>
          <w:color w:val="auto"/>
          <w:sz w:val="24"/>
        </w:rPr>
        <w:t>误差引起的不确定度，采用</w:t>
      </w:r>
      <w:r>
        <w:rPr>
          <w:color w:val="auto"/>
          <w:sz w:val="24"/>
        </w:rPr>
        <w:t>B</w:t>
      </w:r>
      <w:r>
        <w:rPr>
          <w:rFonts w:hAnsi="宋体"/>
          <w:color w:val="auto"/>
          <w:sz w:val="24"/>
        </w:rPr>
        <w:t>类方法进行评定。考虑到电流互感器</w:t>
      </w:r>
      <w:r>
        <w:rPr>
          <w:rFonts w:hint="eastAsia" w:hAnsi="宋体"/>
          <w:color w:val="auto"/>
          <w:sz w:val="24"/>
          <w:lang w:eastAsia="zh-CN"/>
        </w:rPr>
        <w:t>与</w:t>
      </w:r>
      <w:r>
        <w:rPr>
          <w:rFonts w:hint="eastAsia"/>
          <w:color w:val="auto"/>
          <w:sz w:val="24"/>
          <w:lang w:eastAsia="zh-CN"/>
        </w:rPr>
        <w:t>数字多用表</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电流互感器在600A测试点的误差</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=±(0.2</w:t>
      </w:r>
      <w:r>
        <w:rPr>
          <w:rFonts w:hint="eastAsia" w:cs="Times New Roman"/>
          <w:color w:val="auto"/>
          <w:sz w:val="24"/>
          <w:lang w:val="en-US" w:eastAsia="zh-CN"/>
        </w:rPr>
        <w:t>%</w:t>
      </w:r>
      <w:r>
        <w:rPr>
          <w:rFonts w:hint="default" w:ascii="Times New Roman" w:hAnsi="Times New Roman" w:eastAsia="宋体" w:cs="Times New Roman"/>
          <w:color w:val="auto"/>
          <w:sz w:val="24"/>
        </w:rPr>
        <w:t>×600)</w:t>
      </w:r>
      <w:r>
        <w:rPr>
          <w:rFonts w:hint="eastAsia" w:cs="Times New Roman"/>
          <w:color w:val="auto"/>
          <w:sz w:val="24"/>
          <w:lang w:val="en-US" w:eastAsia="zh-CN"/>
        </w:rPr>
        <w:t>A</w:t>
      </w:r>
      <w:r>
        <w:rPr>
          <w:rFonts w:hint="default" w:ascii="Times New Roman" w:hAnsi="Times New Roman" w:eastAsia="宋体" w:cs="Times New Roman"/>
          <w:color w:val="auto"/>
          <w:sz w:val="24"/>
        </w:rPr>
        <w:t>=±1.2(A)</w:t>
      </w:r>
    </w:p>
    <w:p>
      <w:pPr>
        <w:spacing w:line="360" w:lineRule="auto"/>
        <w:ind w:firstLine="480" w:firstLineChars="200"/>
        <w:rPr>
          <w:rFonts w:hint="eastAsia"/>
          <w:color w:val="auto"/>
          <w:sz w:val="24"/>
        </w:rPr>
      </w:pPr>
      <w:r>
        <w:rPr>
          <w:rFonts w:hint="eastAsia"/>
          <w:color w:val="auto"/>
          <w:sz w:val="24"/>
          <w:lang w:eastAsia="zh-CN"/>
        </w:rPr>
        <w:t>数字多用表</w:t>
      </w:r>
      <w:r>
        <w:rPr>
          <w:rFonts w:hAnsi="宋体"/>
          <w:color w:val="auto"/>
          <w:sz w:val="24"/>
        </w:rPr>
        <w:t>在</w:t>
      </w:r>
      <w:r>
        <w:rPr>
          <w:color w:val="auto"/>
          <w:sz w:val="24"/>
        </w:rPr>
        <w:t>600A</w:t>
      </w:r>
      <w:r>
        <w:rPr>
          <w:rFonts w:hAnsi="宋体"/>
          <w:color w:val="auto"/>
          <w:sz w:val="24"/>
        </w:rPr>
        <w:t>测试点的误差</w:t>
      </w:r>
      <w:r>
        <w:rPr>
          <w:i/>
          <w:iCs/>
          <w:color w:val="auto"/>
          <w:sz w:val="24"/>
        </w:rPr>
        <w:t>e</w:t>
      </w:r>
      <w:r>
        <w:rPr>
          <w:i/>
          <w:iCs/>
          <w:color w:val="auto"/>
          <w:sz w:val="24"/>
          <w:vertAlign w:val="subscript"/>
        </w:rPr>
        <w:t>2</w:t>
      </w:r>
      <w:r>
        <w:rPr>
          <w:color w:val="auto"/>
          <w:sz w:val="24"/>
        </w:rPr>
        <w:t>=±(0.2</w:t>
      </w:r>
      <w:r>
        <w:rPr>
          <w:rFonts w:hint="eastAsia" w:cs="Times New Roman"/>
          <w:color w:val="auto"/>
          <w:sz w:val="24"/>
          <w:lang w:val="en-US" w:eastAsia="zh-CN"/>
        </w:rPr>
        <w:t>%</w:t>
      </w:r>
      <w:r>
        <w:rPr>
          <w:color w:val="auto"/>
          <w:sz w:val="24"/>
        </w:rPr>
        <w:t>×600)</w:t>
      </w:r>
      <w:r>
        <w:rPr>
          <w:rFonts w:hint="eastAsia"/>
          <w:color w:val="auto"/>
          <w:sz w:val="24"/>
          <w:lang w:val="en-US" w:eastAsia="zh-CN"/>
        </w:rPr>
        <w:t>A</w:t>
      </w:r>
      <w:r>
        <w:rPr>
          <w:color w:val="auto"/>
          <w:sz w:val="24"/>
        </w:rPr>
        <w:t>=±1.2(A)</w:t>
      </w:r>
    </w:p>
    <w:p>
      <w:pPr>
        <w:spacing w:line="360" w:lineRule="auto"/>
        <w:ind w:firstLine="480" w:firstLineChars="200"/>
        <w:rPr>
          <w:rFonts w:hint="default"/>
          <w:color w:val="auto"/>
          <w:sz w:val="24"/>
          <w:lang w:val="en-US" w:eastAsia="zh-CN"/>
        </w:rPr>
      </w:pPr>
      <w:r>
        <w:rPr>
          <w:rFonts w:hint="eastAsia"/>
          <w:color w:val="auto"/>
          <w:sz w:val="24"/>
          <w:lang w:eastAsia="zh-CN"/>
        </w:rPr>
        <w:t>则</w:t>
      </w:r>
      <w:r>
        <w:rPr>
          <w:rFonts w:hint="eastAsia"/>
          <w:color w:val="auto"/>
          <w:position w:val="-12"/>
          <w:sz w:val="24"/>
          <w:lang w:eastAsia="zh-CN"/>
        </w:rPr>
        <w:object>
          <v:shape id="_x0000_i1048" o:spt="75" type="#_x0000_t75" style="height:23pt;width:75pt;" o:ole="t" filled="f" o:preferrelative="t" stroked="f" coordsize="21600,21600">
            <v:path/>
            <v:fill on="f" focussize="0,0"/>
            <v:stroke on="f"/>
            <v:imagedata r:id="rId68" o:title=""/>
            <o:lock v:ext="edit" aspectratio="t"/>
            <w10:wrap type="none"/>
            <w10:anchorlock/>
          </v:shape>
          <o:OLEObject Type="Embed" ProgID="Equation.KSEE3" ShapeID="_x0000_i1048" DrawAspect="Content" ObjectID="_1468075748" r:id="rId67">
            <o:LockedField>false</o:LockedField>
          </o:OLEObject>
        </w:object>
      </w:r>
      <w:r>
        <w:rPr>
          <w:rFonts w:hint="eastAsia"/>
          <w:color w:val="auto"/>
          <w:sz w:val="24"/>
          <w:lang w:val="en-US" w:eastAsia="zh-CN"/>
        </w:rPr>
        <w:t>=±1.697A</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=1.</w:t>
      </w:r>
      <w:r>
        <w:rPr>
          <w:rFonts w:hint="eastAsia"/>
          <w:color w:val="auto"/>
          <w:sz w:val="24"/>
        </w:rPr>
        <w:t>697</w:t>
      </w:r>
      <w:r>
        <w:rPr>
          <w:color w:val="auto"/>
          <w:sz w:val="24"/>
        </w:rPr>
        <w:t>A</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049"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049" DrawAspect="Content" ObjectID="_1468075749" r:id="rId69">
            <o:LockedField>false</o:LockedField>
          </o:OLEObject>
        </w:object>
      </w:r>
      <w:r>
        <w:rPr>
          <w:color w:val="auto"/>
          <w:sz w:val="24"/>
        </w:rPr>
        <w:t xml:space="preserve"> </w:t>
      </w:r>
      <w:r>
        <w:rPr>
          <w:rFonts w:hint="eastAsia" w:hAnsi="宋体"/>
          <w:color w:val="auto"/>
          <w:sz w:val="24"/>
        </w:rPr>
        <w:t>。</w:t>
      </w:r>
    </w:p>
    <w:p>
      <w:pPr>
        <w:spacing w:line="360" w:lineRule="auto"/>
        <w:ind w:firstLine="480" w:firstLineChars="200"/>
        <w:rPr>
          <w:color w:val="auto"/>
          <w:sz w:val="24"/>
        </w:rPr>
      </w:pPr>
      <w:r>
        <w:rPr>
          <w:rFonts w:hint="eastAsia"/>
          <w:i w:val="0"/>
          <w:iCs/>
          <w:color w:val="auto"/>
          <w:sz w:val="24"/>
          <w:lang w:eastAsia="zh-CN"/>
        </w:rPr>
        <w:t>则</w:t>
      </w:r>
      <w:r>
        <w:rPr>
          <w:rFonts w:hint="eastAsia" w:hAnsi="宋体"/>
          <w:color w:val="auto"/>
          <w:sz w:val="24"/>
          <w:lang w:eastAsia="zh-CN"/>
        </w:rPr>
        <w:t>当试验电流为</w:t>
      </w:r>
      <w:r>
        <w:rPr>
          <w:color w:val="auto"/>
          <w:sz w:val="24"/>
        </w:rPr>
        <w:t>600A</w:t>
      </w:r>
      <w:r>
        <w:rPr>
          <w:rFonts w:hint="eastAsia"/>
          <w:color w:val="auto"/>
          <w:sz w:val="24"/>
          <w:lang w:val="en-US" w:eastAsia="zh-CN"/>
        </w:rPr>
        <w:t>/50Hz时，</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color w:val="auto"/>
          <w:position w:val="-28"/>
          <w:sz w:val="24"/>
        </w:rPr>
        <w:object>
          <v:shape id="_x0000_i1050" o:spt="75" type="#_x0000_t75" style="height:35.5pt;width:65.6pt;" o:ole="t" filled="f" o:preferrelative="t" stroked="f" coordsize="21600,21600">
            <v:path/>
            <v:fill on="f" focussize="0,0"/>
            <v:stroke on="f"/>
            <v:imagedata r:id="rId72" o:title=""/>
            <o:lock v:ext="edit" aspectratio="t"/>
            <w10:wrap type="none"/>
            <w10:anchorlock/>
          </v:shape>
          <o:OLEObject Type="Embed" ProgID="Equation.KSEE3" ShapeID="_x0000_i1050" DrawAspect="Content" ObjectID="_1468075750" r:id="rId71">
            <o:LockedField>false</o:LockedField>
          </o:OLEObject>
        </w:object>
      </w:r>
      <w:r>
        <w:rPr>
          <w:rFonts w:hint="eastAsia"/>
          <w:color w:val="auto"/>
          <w:sz w:val="24"/>
          <w:lang w:val="en-US" w:eastAsia="zh-CN"/>
        </w:rPr>
        <w:t>=</w:t>
      </w:r>
      <w:r>
        <w:rPr>
          <w:color w:val="auto"/>
          <w:sz w:val="24"/>
        </w:rPr>
        <w:t>0.9</w:t>
      </w:r>
      <w:r>
        <w:rPr>
          <w:rFonts w:hint="eastAsia"/>
          <w:color w:val="auto"/>
          <w:sz w:val="24"/>
          <w:lang w:val="en-US" w:eastAsia="zh-CN"/>
        </w:rPr>
        <w:t>80</w:t>
      </w:r>
      <w:r>
        <w:rPr>
          <w:color w:val="auto"/>
          <w:sz w:val="24"/>
        </w:rPr>
        <w:t>A</w:t>
      </w:r>
    </w:p>
    <w:p>
      <w:pPr>
        <w:tabs>
          <w:tab w:val="left" w:pos="9000"/>
        </w:tabs>
        <w:spacing w:line="360" w:lineRule="auto"/>
        <w:ind w:firstLine="480"/>
        <w:rPr>
          <w:color w:val="auto"/>
          <w:sz w:val="24"/>
        </w:rPr>
      </w:pPr>
      <w:r>
        <w:rPr>
          <w:rFonts w:hint="eastAsia" w:hAnsi="宋体"/>
          <w:color w:val="auto"/>
          <w:sz w:val="24"/>
          <w:lang w:eastAsia="zh-CN"/>
        </w:rPr>
        <w:t>当试验电流为</w:t>
      </w:r>
      <w:r>
        <w:rPr>
          <w:rFonts w:hint="eastAsia" w:hAnsi="宋体"/>
          <w:color w:val="auto"/>
          <w:sz w:val="24"/>
          <w:lang w:val="en-US" w:eastAsia="zh-CN"/>
        </w:rPr>
        <w:t>10kA/DC时，</w:t>
      </w:r>
      <w:r>
        <w:rPr>
          <w:rFonts w:hAnsi="宋体"/>
          <w:color w:val="auto"/>
          <w:sz w:val="24"/>
        </w:rPr>
        <w:t>由电流互感器和</w:t>
      </w:r>
      <w:r>
        <w:rPr>
          <w:rFonts w:hint="eastAsia"/>
          <w:color w:val="auto"/>
          <w:sz w:val="24"/>
          <w:lang w:eastAsia="zh-CN"/>
        </w:rPr>
        <w:t>数字多用表</w:t>
      </w:r>
      <w:r>
        <w:rPr>
          <w:rFonts w:hAnsi="宋体"/>
          <w:color w:val="auto"/>
          <w:sz w:val="24"/>
        </w:rPr>
        <w:t>组成的校准装置的不确定度来源，主要是由</w:t>
      </w:r>
      <w:r>
        <w:rPr>
          <w:rFonts w:hint="eastAsia" w:hAnsi="宋体"/>
          <w:color w:val="auto"/>
          <w:sz w:val="24"/>
          <w:lang w:eastAsia="zh-CN"/>
        </w:rPr>
        <w:t>分流器</w:t>
      </w:r>
      <w:r>
        <w:rPr>
          <w:rFonts w:hAnsi="宋体"/>
          <w:color w:val="auto"/>
          <w:sz w:val="24"/>
        </w:rPr>
        <w:t>和</w:t>
      </w:r>
      <w:r>
        <w:rPr>
          <w:rFonts w:hint="eastAsia"/>
          <w:color w:val="auto"/>
          <w:sz w:val="24"/>
          <w:lang w:eastAsia="zh-CN"/>
        </w:rPr>
        <w:t>数字多用表</w:t>
      </w:r>
      <w:r>
        <w:rPr>
          <w:rFonts w:hAnsi="宋体"/>
          <w:color w:val="auto"/>
          <w:sz w:val="24"/>
        </w:rPr>
        <w:t>误差引起的不确定度，采用</w:t>
      </w:r>
      <w:r>
        <w:rPr>
          <w:color w:val="auto"/>
          <w:sz w:val="24"/>
        </w:rPr>
        <w:t>B</w:t>
      </w:r>
      <w:r>
        <w:rPr>
          <w:rFonts w:hAnsi="宋体"/>
          <w:color w:val="auto"/>
          <w:sz w:val="24"/>
        </w:rPr>
        <w:t>类方法进行评定。考虑到</w:t>
      </w:r>
      <w:r>
        <w:rPr>
          <w:rFonts w:hint="eastAsia" w:hAnsi="宋体"/>
          <w:color w:val="auto"/>
          <w:sz w:val="24"/>
          <w:lang w:eastAsia="zh-CN"/>
        </w:rPr>
        <w:t>分流器与</w:t>
      </w:r>
      <w:r>
        <w:rPr>
          <w:rFonts w:hint="eastAsia"/>
          <w:color w:val="auto"/>
          <w:sz w:val="24"/>
          <w:lang w:eastAsia="zh-CN"/>
        </w:rPr>
        <w:t>数字多用表</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rPr>
      </w:pPr>
      <w:r>
        <w:rPr>
          <w:rFonts w:hint="eastAsia" w:cs="Times New Roman"/>
          <w:color w:val="auto"/>
          <w:sz w:val="24"/>
          <w:lang w:eastAsia="zh-CN"/>
        </w:rPr>
        <w:t>分流器</w:t>
      </w:r>
      <w:r>
        <w:rPr>
          <w:rFonts w:hint="default" w:ascii="Times New Roman" w:hAnsi="Times New Roman" w:eastAsia="宋体" w:cs="Times New Roman"/>
          <w:color w:val="auto"/>
          <w:sz w:val="24"/>
        </w:rPr>
        <w:t>在</w:t>
      </w:r>
      <w:r>
        <w:rPr>
          <w:rFonts w:hint="eastAsia" w:cs="Times New Roman"/>
          <w:color w:val="auto"/>
          <w:sz w:val="24"/>
          <w:lang w:val="en-US" w:eastAsia="zh-CN"/>
        </w:rPr>
        <w:t>10k</w:t>
      </w:r>
      <w:r>
        <w:rPr>
          <w:rFonts w:hint="default" w:ascii="Times New Roman" w:hAnsi="Times New Roman" w:eastAsia="宋体" w:cs="Times New Roman"/>
          <w:color w:val="auto"/>
          <w:sz w:val="24"/>
        </w:rPr>
        <w:t>A测试点的误差</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=±(0.2</w:t>
      </w:r>
      <w:r>
        <w:rPr>
          <w:rFonts w:hint="eastAsia" w:cs="Times New Roman"/>
          <w:color w:val="auto"/>
          <w:sz w:val="24"/>
          <w:lang w:val="en-US" w:eastAsia="zh-CN"/>
        </w:rPr>
        <w:t>%</w:t>
      </w:r>
      <w:r>
        <w:rPr>
          <w:rFonts w:hint="default" w:ascii="Times New Roman" w:hAnsi="Times New Roman" w:eastAsia="宋体" w:cs="Times New Roman"/>
          <w:color w:val="auto"/>
          <w:sz w:val="24"/>
        </w:rPr>
        <w:t>×</w:t>
      </w:r>
      <w:r>
        <w:rPr>
          <w:rFonts w:hint="eastAsia" w:cs="Times New Roman"/>
          <w:color w:val="auto"/>
          <w:sz w:val="24"/>
          <w:lang w:val="en-US" w:eastAsia="zh-CN"/>
        </w:rPr>
        <w:t>10</w:t>
      </w:r>
      <w:r>
        <w:rPr>
          <w:rFonts w:hint="default" w:ascii="Times New Roman" w:hAnsi="Times New Roman" w:eastAsia="宋体" w:cs="Times New Roman"/>
          <w:color w:val="auto"/>
          <w:sz w:val="24"/>
        </w:rPr>
        <w:t>)</w:t>
      </w:r>
      <w:r>
        <w:rPr>
          <w:rFonts w:hint="eastAsia" w:cs="Times New Roman"/>
          <w:color w:val="auto"/>
          <w:sz w:val="24"/>
          <w:lang w:val="en-US" w:eastAsia="zh-CN"/>
        </w:rPr>
        <w:t>kA</w:t>
      </w:r>
      <w:r>
        <w:rPr>
          <w:rFonts w:hint="default" w:ascii="Times New Roman" w:hAnsi="Times New Roman" w:eastAsia="宋体" w:cs="Times New Roman"/>
          <w:color w:val="auto"/>
          <w:sz w:val="24"/>
        </w:rPr>
        <w:t>=±2</w:t>
      </w:r>
      <w:r>
        <w:rPr>
          <w:rFonts w:hint="eastAsia" w:cs="Times New Roman"/>
          <w:color w:val="auto"/>
          <w:sz w:val="24"/>
          <w:lang w:val="en-US" w:eastAsia="zh-CN"/>
        </w:rPr>
        <w:t>0</w:t>
      </w:r>
      <w:r>
        <w:rPr>
          <w:rFonts w:hint="default" w:ascii="Times New Roman" w:hAnsi="Times New Roman" w:eastAsia="宋体" w:cs="Times New Roman"/>
          <w:color w:val="auto"/>
          <w:sz w:val="24"/>
        </w:rPr>
        <w:t>(A)</w:t>
      </w:r>
    </w:p>
    <w:p>
      <w:pPr>
        <w:spacing w:line="360" w:lineRule="auto"/>
        <w:ind w:firstLine="480" w:firstLineChars="200"/>
        <w:rPr>
          <w:rFonts w:hint="eastAsia"/>
          <w:color w:val="auto"/>
          <w:sz w:val="24"/>
        </w:rPr>
      </w:pPr>
      <w:r>
        <w:rPr>
          <w:rFonts w:hint="eastAsia"/>
          <w:color w:val="auto"/>
          <w:sz w:val="24"/>
          <w:lang w:eastAsia="zh-CN"/>
        </w:rPr>
        <w:t>数字多用表</w:t>
      </w:r>
      <w:r>
        <w:rPr>
          <w:rFonts w:hAnsi="宋体"/>
          <w:color w:val="auto"/>
          <w:sz w:val="24"/>
        </w:rPr>
        <w:t>在</w:t>
      </w:r>
      <w:r>
        <w:rPr>
          <w:color w:val="auto"/>
          <w:sz w:val="24"/>
        </w:rPr>
        <w:t>600A</w:t>
      </w:r>
      <w:r>
        <w:rPr>
          <w:rFonts w:hAnsi="宋体"/>
          <w:color w:val="auto"/>
          <w:sz w:val="24"/>
        </w:rPr>
        <w:t>测试点的误差</w:t>
      </w:r>
      <w:r>
        <w:rPr>
          <w:i/>
          <w:iCs/>
          <w:color w:val="auto"/>
          <w:sz w:val="24"/>
        </w:rPr>
        <w:t>e</w:t>
      </w:r>
      <w:r>
        <w:rPr>
          <w:i/>
          <w:iCs/>
          <w:color w:val="auto"/>
          <w:sz w:val="24"/>
          <w:vertAlign w:val="subscript"/>
        </w:rPr>
        <w:t>2</w:t>
      </w:r>
      <w:r>
        <w:rPr>
          <w:color w:val="auto"/>
          <w:sz w:val="24"/>
        </w:rPr>
        <w:t>=±(0.2</w:t>
      </w:r>
      <w:r>
        <w:rPr>
          <w:rFonts w:hint="eastAsia" w:cs="Times New Roman"/>
          <w:color w:val="auto"/>
          <w:sz w:val="24"/>
          <w:lang w:val="en-US" w:eastAsia="zh-CN"/>
        </w:rPr>
        <w:t>%</w:t>
      </w:r>
      <w:r>
        <w:rPr>
          <w:color w:val="auto"/>
          <w:sz w:val="24"/>
        </w:rPr>
        <w:t>×</w:t>
      </w:r>
      <w:r>
        <w:rPr>
          <w:rFonts w:hint="eastAsia"/>
          <w:color w:val="auto"/>
          <w:sz w:val="24"/>
          <w:lang w:val="en-US" w:eastAsia="zh-CN"/>
        </w:rPr>
        <w:t>10</w:t>
      </w:r>
      <w:r>
        <w:rPr>
          <w:color w:val="auto"/>
          <w:sz w:val="24"/>
        </w:rPr>
        <w:t>)</w:t>
      </w:r>
      <w:r>
        <w:rPr>
          <w:rFonts w:hint="eastAsia"/>
          <w:color w:val="auto"/>
          <w:sz w:val="24"/>
          <w:lang w:val="en-US" w:eastAsia="zh-CN"/>
        </w:rPr>
        <w:t>kA</w:t>
      </w:r>
      <w:r>
        <w:rPr>
          <w:color w:val="auto"/>
          <w:sz w:val="24"/>
        </w:rPr>
        <w:t>=±</w:t>
      </w:r>
      <w:r>
        <w:rPr>
          <w:rFonts w:hint="eastAsia"/>
          <w:color w:val="auto"/>
          <w:sz w:val="24"/>
          <w:lang w:val="en-US" w:eastAsia="zh-CN"/>
        </w:rPr>
        <w:t>20</w:t>
      </w:r>
      <w:r>
        <w:rPr>
          <w:color w:val="auto"/>
          <w:sz w:val="24"/>
        </w:rPr>
        <w:t>(A)</w:t>
      </w:r>
    </w:p>
    <w:p>
      <w:pPr>
        <w:spacing w:line="360" w:lineRule="auto"/>
        <w:ind w:firstLine="480" w:firstLineChars="200"/>
        <w:rPr>
          <w:rFonts w:hint="default"/>
          <w:color w:val="auto"/>
          <w:sz w:val="24"/>
          <w:lang w:val="en-US" w:eastAsia="zh-CN"/>
        </w:rPr>
      </w:pPr>
      <w:r>
        <w:rPr>
          <w:rFonts w:hint="eastAsia"/>
          <w:color w:val="auto"/>
          <w:sz w:val="24"/>
          <w:lang w:eastAsia="zh-CN"/>
        </w:rPr>
        <w:t>则</w:t>
      </w:r>
      <w:r>
        <w:rPr>
          <w:rFonts w:hint="eastAsia"/>
          <w:color w:val="auto"/>
          <w:position w:val="-12"/>
          <w:sz w:val="24"/>
          <w:lang w:eastAsia="zh-CN"/>
        </w:rPr>
        <w:object>
          <v:shape id="_x0000_i1051" o:spt="75" type="#_x0000_t75" style="height:23pt;width:75pt;" o:ole="t" filled="f" o:preferrelative="t" stroked="f" coordsize="21600,21600">
            <v:path/>
            <v:fill on="f" focussize="0,0"/>
            <v:stroke on="f"/>
            <v:imagedata r:id="rId68" o:title=""/>
            <o:lock v:ext="edit" aspectratio="t"/>
            <w10:wrap type="none"/>
            <w10:anchorlock/>
          </v:shape>
          <o:OLEObject Type="Embed" ProgID="Equation.KSEE3" ShapeID="_x0000_i1051" DrawAspect="Content" ObjectID="_1468075751" r:id="rId73">
            <o:LockedField>false</o:LockedField>
          </o:OLEObject>
        </w:object>
      </w:r>
      <w:r>
        <w:rPr>
          <w:rFonts w:hint="eastAsia"/>
          <w:color w:val="auto"/>
          <w:sz w:val="24"/>
          <w:lang w:val="en-US" w:eastAsia="zh-CN"/>
        </w:rPr>
        <w:t>=±28.28A</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w:t>
      </w:r>
      <w:r>
        <w:rPr>
          <w:rFonts w:hint="eastAsia"/>
          <w:color w:val="auto"/>
          <w:sz w:val="24"/>
          <w:lang w:val="en-US" w:eastAsia="zh-CN"/>
        </w:rPr>
        <w:t>28.28</w:t>
      </w:r>
      <w:r>
        <w:rPr>
          <w:color w:val="auto"/>
          <w:sz w:val="24"/>
        </w:rPr>
        <w:t>A</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052"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052" DrawAspect="Content" ObjectID="_1468075752" r:id="rId74">
            <o:LockedField>false</o:LockedField>
          </o:OLEObject>
        </w:object>
      </w:r>
      <w:r>
        <w:rPr>
          <w:color w:val="auto"/>
          <w:sz w:val="24"/>
        </w:rPr>
        <w:t xml:space="preserve"> </w:t>
      </w:r>
      <w:r>
        <w:rPr>
          <w:rFonts w:hint="eastAsia" w:hAnsi="宋体"/>
          <w:color w:val="auto"/>
          <w:sz w:val="24"/>
        </w:rPr>
        <w:t>。</w:t>
      </w:r>
    </w:p>
    <w:p>
      <w:pPr>
        <w:spacing w:line="360" w:lineRule="auto"/>
        <w:ind w:firstLine="480" w:firstLineChars="200"/>
        <w:rPr>
          <w:color w:val="auto"/>
          <w:sz w:val="24"/>
        </w:rPr>
      </w:pPr>
      <w:r>
        <w:rPr>
          <w:rFonts w:hint="eastAsia"/>
          <w:i w:val="0"/>
          <w:iCs/>
          <w:color w:val="auto"/>
          <w:sz w:val="24"/>
          <w:lang w:eastAsia="zh-CN"/>
        </w:rPr>
        <w:t>则</w:t>
      </w:r>
      <w:r>
        <w:rPr>
          <w:rFonts w:hint="eastAsia"/>
          <w:color w:val="auto"/>
          <w:sz w:val="24"/>
          <w:lang w:val="en-US" w:eastAsia="zh-CN"/>
        </w:rPr>
        <w:t>当试验电流为</w:t>
      </w:r>
      <w:r>
        <w:rPr>
          <w:color w:val="auto"/>
          <w:sz w:val="24"/>
        </w:rPr>
        <w:t>10kA</w:t>
      </w:r>
      <w:r>
        <w:rPr>
          <w:rFonts w:hint="eastAsia"/>
          <w:color w:val="auto"/>
          <w:sz w:val="24"/>
          <w:lang w:val="en-US" w:eastAsia="zh-CN"/>
        </w:rPr>
        <w:t>/DC时，</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color w:val="auto"/>
          <w:position w:val="-28"/>
          <w:sz w:val="24"/>
        </w:rPr>
        <w:object>
          <v:shape id="_x0000_i1053" o:spt="75" type="#_x0000_t75" style="height:36.15pt;width:67.95pt;" o:ole="t" filled="f" o:preferrelative="t" stroked="f" coordsize="21600,21600">
            <v:path/>
            <v:fill on="f" focussize="0,0"/>
            <v:stroke on="f"/>
            <v:imagedata r:id="rId76" o:title=""/>
            <o:lock v:ext="edit" aspectratio="t"/>
            <w10:wrap type="none"/>
            <w10:anchorlock/>
          </v:shape>
          <o:OLEObject Type="Embed" ProgID="Equation.KSEE3" ShapeID="_x0000_i1053" DrawAspect="Content" ObjectID="_1468075753" r:id="rId75">
            <o:LockedField>false</o:LockedField>
          </o:OLEObject>
        </w:object>
      </w:r>
      <w:r>
        <w:rPr>
          <w:rFonts w:hint="eastAsia"/>
          <w:color w:val="auto"/>
          <w:sz w:val="24"/>
          <w:lang w:val="en-US" w:eastAsia="zh-CN"/>
        </w:rPr>
        <w:t>=16.3</w:t>
      </w:r>
      <w:r>
        <w:rPr>
          <w:color w:val="auto"/>
          <w:sz w:val="24"/>
        </w:rPr>
        <w:t>A</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4 合成标准不确定度的评定</w:t>
      </w:r>
    </w:p>
    <w:p>
      <w:pPr>
        <w:spacing w:line="360" w:lineRule="auto"/>
        <w:rPr>
          <w:color w:val="auto"/>
          <w:sz w:val="24"/>
        </w:rPr>
      </w:pPr>
      <w:r>
        <w:rPr>
          <w:rFonts w:hint="eastAsia"/>
          <w:color w:val="auto"/>
          <w:sz w:val="24"/>
          <w:szCs w:val="21"/>
          <w:lang w:val="en-US" w:eastAsia="zh-CN"/>
        </w:rPr>
        <w:t>C.</w:t>
      </w:r>
      <w:r>
        <w:rPr>
          <w:color w:val="auto"/>
          <w:sz w:val="24"/>
        </w:rPr>
        <w:t xml:space="preserve">4.1  </w:t>
      </w:r>
      <w:r>
        <w:rPr>
          <w:rFonts w:hAnsi="宋体"/>
          <w:color w:val="auto"/>
          <w:sz w:val="24"/>
        </w:rPr>
        <w:t>灵敏系数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数学模型</w:t>
      </w:r>
      <w:r>
        <w:rPr>
          <w:color w:val="auto"/>
          <w:sz w:val="24"/>
        </w:rPr>
        <w:t xml:space="preserve">   Δ</w:t>
      </w:r>
      <w:r>
        <w:rPr>
          <w:i/>
          <w:iCs/>
          <w:color w:val="auto"/>
          <w:sz w:val="24"/>
        </w:rPr>
        <w:t>I</w:t>
      </w:r>
      <w:r>
        <w:rPr>
          <w:color w:val="auto"/>
          <w:sz w:val="24"/>
        </w:rPr>
        <w:t>=</w:t>
      </w:r>
      <w:r>
        <w:rPr>
          <w:i/>
          <w:iCs/>
          <w:color w:val="auto"/>
          <w:sz w:val="24"/>
        </w:rPr>
        <w:t>I</w:t>
      </w:r>
      <w:r>
        <w:rPr>
          <w:i/>
          <w:iCs/>
          <w:color w:val="auto"/>
          <w:sz w:val="24"/>
          <w:vertAlign w:val="subscript"/>
        </w:rPr>
        <w:t>X</w:t>
      </w:r>
      <w:r>
        <w:rPr>
          <w:color w:val="auto"/>
          <w:sz w:val="24"/>
        </w:rPr>
        <w:t>-</w:t>
      </w:r>
      <w:r>
        <w:rPr>
          <w:i/>
          <w:iCs/>
          <w:color w:val="auto"/>
          <w:sz w:val="24"/>
        </w:rPr>
        <w:t>I</w:t>
      </w:r>
      <w:r>
        <w:rPr>
          <w:i/>
          <w:iCs/>
          <w:color w:val="auto"/>
          <w:sz w:val="24"/>
          <w:vertAlign w:val="subscript"/>
        </w:rPr>
        <w:t>N</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灵敏系数</w:t>
      </w:r>
      <w:r>
        <w:rPr>
          <w:color w:val="auto"/>
          <w:sz w:val="24"/>
        </w:rPr>
        <w:t xml:space="preserve">   </w:t>
      </w:r>
      <w:r>
        <w:rPr>
          <w:i/>
          <w:iCs/>
          <w:color w:val="auto"/>
          <w:sz w:val="24"/>
        </w:rPr>
        <w:t>c</w:t>
      </w:r>
      <w:r>
        <w:rPr>
          <w:color w:val="auto"/>
          <w:sz w:val="24"/>
          <w:vertAlign w:val="subscript"/>
        </w:rPr>
        <w:t>1</w:t>
      </w:r>
      <w:r>
        <w:rPr>
          <w:color w:val="auto"/>
          <w:sz w:val="24"/>
        </w:rPr>
        <w:t>=∂Δ</w:t>
      </w:r>
      <w:r>
        <w:rPr>
          <w:i/>
          <w:iCs/>
          <w:color w:val="auto"/>
          <w:sz w:val="24"/>
        </w:rPr>
        <w:t>I</w:t>
      </w:r>
      <w:r>
        <w:rPr>
          <w:color w:val="auto"/>
          <w:sz w:val="24"/>
        </w:rPr>
        <w:t>/∂</w:t>
      </w:r>
      <w:r>
        <w:rPr>
          <w:i/>
          <w:iCs/>
          <w:color w:val="auto"/>
          <w:sz w:val="24"/>
        </w:rPr>
        <w:t>I</w:t>
      </w:r>
      <w:r>
        <w:rPr>
          <w:i/>
          <w:iCs/>
          <w:color w:val="auto"/>
          <w:sz w:val="24"/>
          <w:vertAlign w:val="subscript"/>
        </w:rPr>
        <w:t>X</w:t>
      </w:r>
      <w:r>
        <w:rPr>
          <w:rFonts w:hint="eastAsia"/>
          <w:i/>
          <w:iCs/>
          <w:color w:val="auto"/>
          <w:sz w:val="24"/>
          <w:vertAlign w:val="subscript"/>
          <w:lang w:val="en-US" w:eastAsia="zh-CN"/>
        </w:rPr>
        <w:t xml:space="preserve"> </w:t>
      </w:r>
      <w:r>
        <w:rPr>
          <w:color w:val="auto"/>
          <w:sz w:val="24"/>
        </w:rPr>
        <w:t>=1</w:t>
      </w:r>
    </w:p>
    <w:p>
      <w:pPr>
        <w:spacing w:line="360" w:lineRule="auto"/>
        <w:ind w:firstLine="1780" w:firstLineChars="742"/>
        <w:rPr>
          <w:color w:val="auto"/>
          <w:sz w:val="24"/>
        </w:rPr>
      </w:pPr>
      <w:r>
        <w:rPr>
          <w:i/>
          <w:iCs/>
          <w:color w:val="auto"/>
          <w:sz w:val="24"/>
        </w:rPr>
        <w:t>c</w:t>
      </w:r>
      <w:r>
        <w:rPr>
          <w:color w:val="auto"/>
          <w:sz w:val="24"/>
          <w:vertAlign w:val="subscript"/>
        </w:rPr>
        <w:t>2</w:t>
      </w:r>
      <w:r>
        <w:rPr>
          <w:color w:val="auto"/>
          <w:sz w:val="24"/>
        </w:rPr>
        <w:t>=∂Δ</w:t>
      </w:r>
      <w:r>
        <w:rPr>
          <w:i/>
          <w:iCs/>
          <w:color w:val="auto"/>
          <w:sz w:val="24"/>
        </w:rPr>
        <w:t>I</w:t>
      </w:r>
      <w:r>
        <w:rPr>
          <w:color w:val="auto"/>
          <w:sz w:val="24"/>
        </w:rPr>
        <w:t>/∂</w:t>
      </w:r>
      <w:r>
        <w:rPr>
          <w:i/>
          <w:iCs/>
          <w:color w:val="auto"/>
          <w:sz w:val="24"/>
        </w:rPr>
        <w:t>I</w:t>
      </w:r>
      <w:r>
        <w:rPr>
          <w:i/>
          <w:iCs/>
          <w:color w:val="auto"/>
          <w:sz w:val="24"/>
          <w:vertAlign w:val="subscript"/>
        </w:rPr>
        <w:t>N</w:t>
      </w:r>
      <w:r>
        <w:rPr>
          <w:rFonts w:hint="eastAsia"/>
          <w:i/>
          <w:iCs/>
          <w:color w:val="auto"/>
          <w:sz w:val="24"/>
          <w:vertAlign w:val="subscript"/>
          <w:lang w:val="en-US" w:eastAsia="zh-CN"/>
        </w:rPr>
        <w:t xml:space="preserve"> </w:t>
      </w:r>
      <w:r>
        <w:rPr>
          <w:color w:val="auto"/>
          <w:sz w:val="24"/>
        </w:rPr>
        <w:t>=-1</w:t>
      </w:r>
    </w:p>
    <w:p>
      <w:pPr>
        <w:spacing w:line="360" w:lineRule="auto"/>
        <w:rPr>
          <w:rFonts w:hint="default" w:ascii="Times New Roman" w:hAnsi="Times New Roman" w:eastAsia="宋体" w:cs="Times New Roman"/>
          <w:color w:val="auto"/>
          <w:sz w:val="24"/>
        </w:rPr>
      </w:pPr>
      <w:r>
        <w:rPr>
          <w:rFonts w:hint="eastAsia"/>
          <w:color w:val="auto"/>
          <w:sz w:val="24"/>
          <w:szCs w:val="21"/>
          <w:lang w:val="en-US" w:eastAsia="zh-CN"/>
        </w:rPr>
        <w:t>C.</w:t>
      </w:r>
      <w:r>
        <w:rPr>
          <w:color w:val="auto"/>
          <w:sz w:val="24"/>
        </w:rPr>
        <w:t xml:space="preserve">4.2  </w:t>
      </w:r>
      <w:r>
        <w:rPr>
          <w:rFonts w:hAnsi="宋体"/>
          <w:color w:val="auto"/>
          <w:sz w:val="24"/>
        </w:rPr>
        <w:t>合成标准不确定度汇总表见表</w:t>
      </w:r>
      <w:r>
        <w:rPr>
          <w:rFonts w:hint="eastAsia" w:cs="Times New Roman"/>
          <w:color w:val="auto"/>
          <w:sz w:val="24"/>
          <w:lang w:val="en-US" w:eastAsia="zh-CN"/>
        </w:rPr>
        <w:t>C.</w:t>
      </w:r>
      <w:r>
        <w:rPr>
          <w:rFonts w:hint="eastAsia"/>
          <w:color w:val="auto"/>
          <w:sz w:val="24"/>
          <w:lang w:val="en-US" w:eastAsia="zh-CN"/>
        </w:rPr>
        <w:t>5</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C.5</w:t>
      </w:r>
      <w:r>
        <w:rPr>
          <w:rFonts w:hint="default" w:ascii="Times New Roman" w:hAnsi="Times New Roman" w:eastAsia="宋体" w:cs="Times New Roman"/>
          <w:color w:val="auto"/>
          <w:sz w:val="24"/>
        </w:rPr>
        <w:t xml:space="preserve">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23"/>
        <w:gridCol w:w="3110"/>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color w:val="auto"/>
              </w:rPr>
            </w:pPr>
            <w:r>
              <w:rPr>
                <w:rFonts w:hAnsi="宋体"/>
                <w:color w:val="auto"/>
              </w:rPr>
              <w:t>不确定度来源</w:t>
            </w:r>
          </w:p>
        </w:tc>
        <w:tc>
          <w:tcPr>
            <w:tcW w:w="3110"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054"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054" DrawAspect="Content" ObjectID="_1468075754" r:id="rId77">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restart"/>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X</w:t>
            </w:r>
            <w:r>
              <w:rPr>
                <w:color w:val="auto"/>
              </w:rPr>
              <w:t>)</w:t>
            </w:r>
            <w:r>
              <w:rPr>
                <w:rFonts w:hAnsi="宋体"/>
                <w:color w:val="auto"/>
              </w:rPr>
              <w:t>延时测试台测量重复性</w:t>
            </w:r>
          </w:p>
        </w:tc>
        <w:tc>
          <w:tcPr>
            <w:tcW w:w="3110" w:type="dxa"/>
            <w:noWrap w:val="0"/>
            <w:vAlign w:val="center"/>
          </w:tcPr>
          <w:p>
            <w:pPr>
              <w:spacing w:line="360" w:lineRule="auto"/>
              <w:jc w:val="center"/>
              <w:rPr>
                <w:color w:val="auto"/>
              </w:rPr>
            </w:pPr>
            <w:r>
              <w:rPr>
                <w:color w:val="auto"/>
              </w:rPr>
              <w:t>0.710A</w:t>
            </w:r>
            <w:r>
              <w:rPr>
                <w:rFonts w:hint="eastAsia"/>
                <w:color w:val="auto"/>
                <w:lang w:eastAsia="zh-CN"/>
              </w:rPr>
              <w:t>（</w:t>
            </w:r>
            <w:r>
              <w:rPr>
                <w:color w:val="auto"/>
              </w:rPr>
              <w:t>600A</w:t>
            </w:r>
            <w:r>
              <w:rPr>
                <w:rFonts w:hint="eastAsia"/>
                <w:color w:val="auto"/>
                <w:lang w:val="en-US" w:eastAsia="zh-CN"/>
              </w:rPr>
              <w:t>/50Hz</w:t>
            </w:r>
            <w:r>
              <w:rPr>
                <w:rFonts w:hint="eastAsia"/>
                <w:color w:val="auto"/>
                <w:lang w:eastAsia="zh-CN"/>
              </w:rPr>
              <w:t>）</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color w:val="auto"/>
              </w:rPr>
              <w:t>0.710A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color w:val="auto"/>
              </w:rPr>
              <w:t>7.63A</w:t>
            </w:r>
            <w:r>
              <w:rPr>
                <w:rFonts w:hint="eastAsia"/>
                <w:color w:val="auto"/>
                <w:lang w:eastAsia="zh-CN"/>
              </w:rPr>
              <w:t>（</w:t>
            </w:r>
            <w:r>
              <w:rPr>
                <w:color w:val="auto"/>
                <w:sz w:val="24"/>
              </w:rPr>
              <w:t>10kA</w:t>
            </w:r>
            <w:r>
              <w:rPr>
                <w:rFonts w:hint="eastAsia"/>
                <w:color w:val="auto"/>
                <w:sz w:val="24"/>
                <w:lang w:val="en-US" w:eastAsia="zh-CN"/>
              </w:rPr>
              <w:t>/DC</w:t>
            </w:r>
            <w:r>
              <w:rPr>
                <w:rFonts w:hint="eastAsia"/>
                <w:color w:val="auto"/>
                <w:lang w:eastAsia="zh-CN"/>
              </w:rPr>
              <w:t>）</w:t>
            </w:r>
          </w:p>
        </w:tc>
        <w:tc>
          <w:tcPr>
            <w:tcW w:w="997"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1</w:t>
            </w:r>
          </w:p>
        </w:tc>
        <w:tc>
          <w:tcPr>
            <w:tcW w:w="1908"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7.63A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restart"/>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N</w:t>
            </w:r>
            <w:r>
              <w:rPr>
                <w:color w:val="auto"/>
              </w:rPr>
              <w:t>)</w:t>
            </w:r>
            <w:r>
              <w:rPr>
                <w:rFonts w:hAnsi="宋体"/>
                <w:color w:val="auto"/>
              </w:rPr>
              <w:t>校准装置误差</w:t>
            </w:r>
          </w:p>
        </w:tc>
        <w:tc>
          <w:tcPr>
            <w:tcW w:w="3110" w:type="dxa"/>
            <w:noWrap w:val="0"/>
            <w:vAlign w:val="center"/>
          </w:tcPr>
          <w:p>
            <w:pPr>
              <w:spacing w:line="360" w:lineRule="auto"/>
              <w:jc w:val="center"/>
              <w:rPr>
                <w:color w:val="auto"/>
              </w:rPr>
            </w:pPr>
            <w:r>
              <w:rPr>
                <w:color w:val="auto"/>
              </w:rPr>
              <w:t>0.9</w:t>
            </w:r>
            <w:r>
              <w:rPr>
                <w:rFonts w:hint="eastAsia"/>
                <w:color w:val="auto"/>
                <w:lang w:val="en-US" w:eastAsia="zh-CN"/>
              </w:rPr>
              <w:t>80</w:t>
            </w:r>
            <w:r>
              <w:rPr>
                <w:color w:val="auto"/>
              </w:rPr>
              <w:t>A</w:t>
            </w:r>
            <w:r>
              <w:rPr>
                <w:rFonts w:hint="eastAsia"/>
                <w:color w:val="auto"/>
                <w:lang w:eastAsia="zh-CN"/>
              </w:rPr>
              <w:t>（</w:t>
            </w:r>
            <w:r>
              <w:rPr>
                <w:color w:val="auto"/>
              </w:rPr>
              <w:t>600A</w:t>
            </w:r>
            <w:r>
              <w:rPr>
                <w:rFonts w:hint="eastAsia"/>
                <w:color w:val="auto"/>
                <w:lang w:val="en-US" w:eastAsia="zh-CN"/>
              </w:rPr>
              <w:t>/50Hz</w:t>
            </w:r>
            <w:r>
              <w:rPr>
                <w:rFonts w:hint="eastAsia"/>
                <w:color w:val="auto"/>
                <w:lang w:eastAsia="zh-CN"/>
              </w:rPr>
              <w:t>）</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color w:val="auto"/>
              </w:rPr>
              <w:t>0.9</w:t>
            </w:r>
            <w:r>
              <w:rPr>
                <w:rFonts w:hint="eastAsia"/>
                <w:color w:val="auto"/>
                <w:lang w:val="en-US" w:eastAsia="zh-CN"/>
              </w:rPr>
              <w:t>80</w:t>
            </w:r>
            <w:r>
              <w:rPr>
                <w:color w:val="auto"/>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color w:val="auto"/>
              </w:rPr>
              <w:t>16.3A</w:t>
            </w:r>
            <w:r>
              <w:rPr>
                <w:rFonts w:hint="eastAsia"/>
                <w:color w:val="auto"/>
                <w:lang w:eastAsia="zh-CN"/>
              </w:rPr>
              <w:t>（</w:t>
            </w:r>
            <w:r>
              <w:rPr>
                <w:color w:val="auto"/>
                <w:sz w:val="24"/>
              </w:rPr>
              <w:t>10kA</w:t>
            </w:r>
            <w:r>
              <w:rPr>
                <w:rFonts w:hint="eastAsia"/>
                <w:color w:val="auto"/>
                <w:sz w:val="24"/>
                <w:lang w:val="en-US" w:eastAsia="zh-CN"/>
              </w:rPr>
              <w:t>/DC</w:t>
            </w:r>
            <w:r>
              <w:rPr>
                <w:rFonts w:hint="eastAsia"/>
                <w:color w:val="auto"/>
                <w:lang w:eastAsia="zh-CN"/>
              </w:rPr>
              <w:t>）</w:t>
            </w:r>
          </w:p>
        </w:tc>
        <w:tc>
          <w:tcPr>
            <w:tcW w:w="997"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-1</w:t>
            </w:r>
          </w:p>
        </w:tc>
        <w:tc>
          <w:tcPr>
            <w:tcW w:w="1908"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16.3A</w:t>
            </w:r>
          </w:p>
        </w:tc>
      </w:tr>
    </w:tbl>
    <w:p>
      <w:pPr>
        <w:spacing w:line="360" w:lineRule="auto"/>
        <w:rPr>
          <w:color w:val="auto"/>
          <w:sz w:val="24"/>
        </w:rPr>
      </w:pPr>
      <w:r>
        <w:rPr>
          <w:rFonts w:hint="eastAsia"/>
          <w:color w:val="auto"/>
          <w:sz w:val="24"/>
          <w:szCs w:val="21"/>
          <w:lang w:val="en-US" w:eastAsia="zh-CN"/>
        </w:rPr>
        <w:t>C.</w:t>
      </w:r>
      <w:r>
        <w:rPr>
          <w:color w:val="auto"/>
          <w:sz w:val="24"/>
        </w:rPr>
        <w:t xml:space="preserve">4.3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color w:val="auto"/>
          <w:sz w:val="24"/>
        </w:rPr>
        <w:t>I</w:t>
      </w:r>
      <w:r>
        <w:rPr>
          <w:color w:val="auto"/>
          <w:sz w:val="24"/>
          <w:vertAlign w:val="subscript"/>
        </w:rPr>
        <w:t>X</w:t>
      </w:r>
      <w:r>
        <w:rPr>
          <w:rFonts w:hAnsi="宋体"/>
          <w:color w:val="auto"/>
          <w:sz w:val="24"/>
        </w:rPr>
        <w:t>与</w:t>
      </w:r>
      <w:r>
        <w:rPr>
          <w:color w:val="auto"/>
          <w:sz w:val="24"/>
        </w:rPr>
        <w:t>I</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055" o:spt="75" type="#_x0000_t75" style="height:40pt;width:192pt;" o:ole="t" filled="f" o:preferrelative="t" stroked="f" coordsize="21600,21600">
            <v:path/>
            <v:fill on="f" focussize="0,0"/>
            <v:stroke on="f"/>
            <v:imagedata r:id="rId80" o:title=""/>
            <o:lock v:ext="edit" aspectratio="t"/>
            <w10:wrap type="none"/>
            <w10:anchorlock/>
          </v:shape>
          <o:OLEObject Type="Embed" ProgID="Equation.KSEE3" ShapeID="_x0000_i1055" DrawAspect="Content" ObjectID="_1468075755" r:id="rId79">
            <o:LockedField>false</o:LockedField>
          </o:OLEObject>
        </w:objec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eastAsia="zh-CN"/>
        </w:rPr>
        <w:t>当试验电流为</w:t>
      </w:r>
      <w:r>
        <w:rPr>
          <w:color w:val="auto"/>
          <w:sz w:val="24"/>
        </w:rPr>
        <w:t>600A</w:t>
      </w:r>
      <w:r>
        <w:rPr>
          <w:rFonts w:hint="eastAsia"/>
          <w:color w:val="auto"/>
          <w:sz w:val="24"/>
          <w:lang w:val="en-US" w:eastAsia="zh-CN"/>
        </w:rPr>
        <w:t>/50Hz时：</w:t>
      </w:r>
    </w:p>
    <w:p>
      <w:pPr>
        <w:spacing w:line="360" w:lineRule="auto"/>
        <w:ind w:firstLine="585" w:firstLineChars="243"/>
        <w:rPr>
          <w:rFonts w:hint="eastAsia"/>
          <w:b w:val="0"/>
          <w:bCs/>
          <w:color w:val="auto"/>
          <w:sz w:val="24"/>
          <w:lang w:val="en-US" w:eastAsia="zh-CN"/>
        </w:rPr>
      </w:pPr>
      <w:r>
        <w:rPr>
          <w:rFonts w:hint="eastAsia"/>
          <w:b/>
          <w:color w:val="auto"/>
          <w:position w:val="-14"/>
          <w:sz w:val="24"/>
        </w:rPr>
        <w:object>
          <v:shape id="_x0000_i1056" o:spt="75" type="#_x0000_t75" style="height:24pt;width:263pt;" o:ole="t" filled="f" o:preferrelative="t" stroked="f" coordsize="21600,21600">
            <v:path/>
            <v:fill on="f" focussize="0,0"/>
            <v:stroke on="f"/>
            <v:imagedata r:id="rId82" o:title=""/>
            <o:lock v:ext="edit" aspectratio="t"/>
            <w10:wrap type="none"/>
            <w10:anchorlock/>
          </v:shape>
          <o:OLEObject Type="Embed" ProgID="Equation.KSEE3" ShapeID="_x0000_i1056" DrawAspect="Content" ObjectID="_1468075756" r:id="rId81">
            <o:LockedField>false</o:LockedField>
          </o:OLEObject>
        </w:object>
      </w:r>
      <w:r>
        <w:rPr>
          <w:rFonts w:hint="eastAsia"/>
          <w:b/>
          <w:color w:val="auto"/>
          <w:sz w:val="24"/>
          <w:lang w:val="en-US" w:eastAsia="zh-CN"/>
        </w:rPr>
        <w:t>=</w:t>
      </w:r>
      <w:r>
        <w:rPr>
          <w:rFonts w:hint="eastAsia"/>
          <w:b w:val="0"/>
          <w:bCs/>
          <w:color w:val="auto"/>
          <w:sz w:val="24"/>
          <w:lang w:val="en-US" w:eastAsia="zh-CN"/>
        </w:rPr>
        <w:t>1.21A</w:t>
      </w:r>
    </w:p>
    <w:p>
      <w:pPr>
        <w:spacing w:line="360" w:lineRule="auto"/>
        <w:ind w:firstLine="583" w:firstLineChars="243"/>
        <w:rPr>
          <w:rFonts w:hint="eastAsia"/>
          <w:color w:val="auto"/>
          <w:sz w:val="24"/>
          <w:lang w:val="en-US" w:eastAsia="zh-CN"/>
        </w:rPr>
      </w:pPr>
      <w:r>
        <w:rPr>
          <w:rFonts w:hint="eastAsia"/>
          <w:color w:val="auto"/>
          <w:sz w:val="24"/>
          <w:lang w:val="en-US" w:eastAsia="zh-CN"/>
        </w:rPr>
        <w:t>当试验电流为</w:t>
      </w:r>
      <w:r>
        <w:rPr>
          <w:color w:val="auto"/>
          <w:sz w:val="24"/>
        </w:rPr>
        <w:t>10kA</w:t>
      </w:r>
      <w:r>
        <w:rPr>
          <w:rFonts w:hint="eastAsia"/>
          <w:color w:val="auto"/>
          <w:sz w:val="24"/>
          <w:lang w:val="en-US" w:eastAsia="zh-CN"/>
        </w:rPr>
        <w:t>/DC时</w:t>
      </w:r>
    </w:p>
    <w:p>
      <w:pPr>
        <w:spacing w:line="360" w:lineRule="auto"/>
        <w:ind w:firstLine="585" w:firstLineChars="243"/>
        <w:rPr>
          <w:rFonts w:hint="eastAsia" w:eastAsia="宋体"/>
          <w:color w:val="auto"/>
          <w:sz w:val="24"/>
          <w:lang w:val="en-US" w:eastAsia="zh-CN"/>
        </w:rPr>
      </w:pPr>
      <w:r>
        <w:rPr>
          <w:rFonts w:hint="eastAsia"/>
          <w:b/>
          <w:color w:val="auto"/>
          <w:position w:val="-14"/>
          <w:sz w:val="24"/>
        </w:rPr>
        <w:object>
          <v:shape id="_x0000_i1057" o:spt="75" type="#_x0000_t75" style="height:24pt;width:249pt;" o:ole="t" filled="f" o:preferrelative="t" stroked="f" coordsize="21600,21600">
            <v:path/>
            <v:fill on="f" focussize="0,0"/>
            <v:stroke on="f"/>
            <v:imagedata r:id="rId84" o:title=""/>
            <o:lock v:ext="edit" aspectratio="t"/>
            <w10:wrap type="none"/>
            <w10:anchorlock/>
          </v:shape>
          <o:OLEObject Type="Embed" ProgID="Equation.KSEE3" ShapeID="_x0000_i1057" DrawAspect="Content" ObjectID="_1468075757" r:id="rId83">
            <o:LockedField>false</o:LockedField>
          </o:OLEObject>
        </w:object>
      </w:r>
      <w:r>
        <w:rPr>
          <w:rFonts w:hint="eastAsia"/>
          <w:b/>
          <w:color w:val="auto"/>
          <w:sz w:val="24"/>
          <w:lang w:val="en-US" w:eastAsia="zh-CN"/>
        </w:rPr>
        <w:t>=</w:t>
      </w:r>
      <w:r>
        <w:rPr>
          <w:rFonts w:hint="eastAsia"/>
          <w:b w:val="0"/>
          <w:bCs/>
          <w:color w:val="auto"/>
          <w:sz w:val="24"/>
          <w:lang w:val="en-US" w:eastAsia="zh-CN"/>
        </w:rPr>
        <w:t>18.0A</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5 扩展不确定度的评定</w:t>
      </w:r>
    </w:p>
    <w:p>
      <w:pPr>
        <w:spacing w:line="360" w:lineRule="auto"/>
        <w:ind w:firstLine="480" w:firstLineChars="200"/>
        <w:rPr>
          <w:rFonts w:hint="eastAsia" w:hAnsi="宋体"/>
          <w:color w:val="auto"/>
          <w:sz w:val="24"/>
        </w:rPr>
      </w:pPr>
      <w:r>
        <w:rPr>
          <w:rFonts w:hAnsi="宋体"/>
          <w:color w:val="auto"/>
          <w:sz w:val="24"/>
        </w:rPr>
        <w:t>取包含因子</w:t>
      </w:r>
      <w:r>
        <w:rPr>
          <w:i/>
          <w:color w:val="auto"/>
          <w:sz w:val="24"/>
        </w:rPr>
        <w:t>k</w:t>
      </w:r>
      <w:r>
        <w:rPr>
          <w:color w:val="auto"/>
          <w:sz w:val="24"/>
        </w:rPr>
        <w:t xml:space="preserve">=2 </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eastAsia="zh-CN"/>
        </w:rPr>
      </w:pPr>
      <w:r>
        <w:rPr>
          <w:rFonts w:hint="eastAsia"/>
          <w:color w:val="auto"/>
          <w:sz w:val="24"/>
          <w:lang w:eastAsia="zh-CN"/>
        </w:rPr>
        <w:t>当试验电流为</w:t>
      </w:r>
      <w:r>
        <w:rPr>
          <w:color w:val="auto"/>
          <w:sz w:val="24"/>
        </w:rPr>
        <w:t>600A</w:t>
      </w:r>
      <w:r>
        <w:rPr>
          <w:rFonts w:hint="eastAsia"/>
          <w:color w:val="auto"/>
          <w:sz w:val="24"/>
          <w:lang w:val="en-US" w:eastAsia="zh-CN"/>
        </w:rPr>
        <w:t>/50Hz时：</w:t>
      </w:r>
      <w:r>
        <w:rPr>
          <w:rFonts w:hAnsi="宋体"/>
          <w:color w:val="auto"/>
          <w:sz w:val="24"/>
        </w:rPr>
        <w:t>扩展不确定度</w:t>
      </w:r>
      <w:r>
        <w:rPr>
          <w:i/>
          <w:color w:val="auto"/>
          <w:sz w:val="24"/>
        </w:rPr>
        <w:t>U</w:t>
      </w:r>
      <w:r>
        <w:rPr>
          <w:color w:val="auto"/>
          <w:sz w:val="24"/>
        </w:rPr>
        <w:t>=1.21A×2=2.42A≈2.4A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eastAsia="zh-CN"/>
        </w:rPr>
        <w:t>当试验电流为</w:t>
      </w:r>
      <w:r>
        <w:rPr>
          <w:color w:val="auto"/>
          <w:sz w:val="24"/>
        </w:rPr>
        <w:t>10kA</w:t>
      </w:r>
      <w:r>
        <w:rPr>
          <w:rFonts w:hint="eastAsia"/>
          <w:color w:val="auto"/>
          <w:sz w:val="24"/>
          <w:lang w:val="en-US" w:eastAsia="zh-CN"/>
        </w:rPr>
        <w:t>/DC时：</w:t>
      </w:r>
      <w:r>
        <w:rPr>
          <w:rFonts w:hAnsi="宋体"/>
          <w:color w:val="auto"/>
          <w:sz w:val="24"/>
        </w:rPr>
        <w:t>扩展不确定度</w:t>
      </w:r>
      <w:r>
        <w:rPr>
          <w:i/>
          <w:color w:val="auto"/>
          <w:sz w:val="24"/>
        </w:rPr>
        <w:t>U</w:t>
      </w:r>
      <w:r>
        <w:rPr>
          <w:color w:val="auto"/>
          <w:sz w:val="24"/>
        </w:rPr>
        <w:t>=18.0A×2=36A≈40A</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6 不确定度报告</w:t>
      </w:r>
    </w:p>
    <w:p>
      <w:pPr>
        <w:spacing w:line="360" w:lineRule="auto"/>
        <w:ind w:firstLine="463" w:firstLineChars="193"/>
        <w:rPr>
          <w:color w:val="auto"/>
          <w:sz w:val="24"/>
        </w:rPr>
      </w:pPr>
      <w:r>
        <w:rPr>
          <w:rFonts w:hint="eastAsia" w:hAnsi="宋体"/>
          <w:color w:val="auto"/>
          <w:sz w:val="24"/>
          <w:lang w:eastAsia="zh-CN"/>
        </w:rPr>
        <w:t>试验系统</w:t>
      </w:r>
      <w:r>
        <w:rPr>
          <w:rFonts w:hint="default" w:hAnsi="宋体"/>
          <w:color w:val="auto"/>
          <w:sz w:val="24"/>
        </w:rPr>
        <w:t>延时动作电流</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color w:val="auto"/>
          <w:sz w:val="24"/>
        </w:rPr>
        <w:t>600A</w:t>
      </w:r>
      <w:r>
        <w:rPr>
          <w:rFonts w:hint="eastAsia"/>
          <w:color w:val="auto"/>
          <w:sz w:val="24"/>
          <w:lang w:val="en-US" w:eastAsia="zh-CN"/>
        </w:rPr>
        <w:t>/50H</w:t>
      </w:r>
      <w:r>
        <w:rPr>
          <w:rFonts w:hAnsi="宋体"/>
          <w:color w:val="auto"/>
          <w:sz w:val="24"/>
        </w:rPr>
        <w:t>时，</w:t>
      </w:r>
      <w:r>
        <w:rPr>
          <w:i/>
          <w:color w:val="auto"/>
          <w:sz w:val="24"/>
        </w:rPr>
        <w:t>U</w:t>
      </w:r>
      <w:r>
        <w:rPr>
          <w:color w:val="auto"/>
          <w:sz w:val="24"/>
        </w:rPr>
        <w:t xml:space="preserve">=2.4A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=4×10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ind w:firstLine="480" w:firstLineChars="200"/>
        <w:rPr>
          <w:color w:val="auto"/>
          <w:sz w:val="24"/>
        </w:rPr>
      </w:pPr>
      <w:r>
        <w:rPr>
          <w:rFonts w:hAnsi="宋体"/>
          <w:color w:val="auto"/>
          <w:sz w:val="24"/>
        </w:rPr>
        <w:t>测量</w:t>
      </w:r>
      <w:r>
        <w:rPr>
          <w:color w:val="auto"/>
          <w:sz w:val="24"/>
        </w:rPr>
        <w:t>10kA</w:t>
      </w:r>
      <w:r>
        <w:rPr>
          <w:rFonts w:hint="eastAsia"/>
          <w:color w:val="auto"/>
          <w:sz w:val="24"/>
          <w:lang w:val="en-US" w:eastAsia="zh-CN"/>
        </w:rPr>
        <w:t>/DC</w:t>
      </w:r>
      <w:r>
        <w:rPr>
          <w:rFonts w:hAnsi="宋体"/>
          <w:color w:val="auto"/>
          <w:sz w:val="24"/>
        </w:rPr>
        <w:t>时，</w:t>
      </w:r>
      <w:r>
        <w:rPr>
          <w:i/>
          <w:color w:val="auto"/>
          <w:sz w:val="24"/>
        </w:rPr>
        <w:t>U</w:t>
      </w:r>
      <w:r>
        <w:rPr>
          <w:color w:val="auto"/>
          <w:sz w:val="24"/>
        </w:rPr>
        <w:t>=</w:t>
      </w:r>
      <w:r>
        <w:rPr>
          <w:rFonts w:hint="eastAsia"/>
          <w:color w:val="auto"/>
          <w:sz w:val="24"/>
          <w:lang w:val="en-US" w:eastAsia="zh-CN"/>
        </w:rPr>
        <w:t>40</w:t>
      </w:r>
      <w:r>
        <w:rPr>
          <w:color w:val="auto"/>
          <w:sz w:val="24"/>
        </w:rPr>
        <w:t xml:space="preserve">A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=4×10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7 校准测量能力</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szCs w:val="21"/>
        </w:rPr>
      </w:pPr>
      <w:r>
        <w:rPr>
          <w:rFonts w:hint="eastAsia"/>
          <w:color w:val="auto"/>
          <w:sz w:val="24"/>
        </w:rPr>
        <w:t>从上述结果得出，</w:t>
      </w:r>
      <w:r>
        <w:rPr>
          <w:rFonts w:hint="eastAsia"/>
          <w:color w:val="auto"/>
          <w:sz w:val="24"/>
          <w:lang w:eastAsia="zh-CN"/>
        </w:rPr>
        <w:t>当被校试验系统足够稳定时，即能得到试验系统延时动作电流的校准测量能力，为了保证备件对象能足够稳定，各</w:t>
      </w:r>
      <w:r>
        <w:rPr>
          <w:rFonts w:hint="eastAsia"/>
          <w:color w:val="auto"/>
          <w:sz w:val="24"/>
        </w:rPr>
        <w:t>种电网的干扰不影响评定的结果</w:t>
      </w:r>
      <w:r>
        <w:rPr>
          <w:rFonts w:hint="eastAsia"/>
          <w:color w:val="auto"/>
          <w:sz w:val="24"/>
          <w:szCs w:val="21"/>
        </w:rPr>
        <w:t>。</w:t>
      </w:r>
      <w:r>
        <w:rPr>
          <w:rFonts w:hint="eastAsia"/>
          <w:color w:val="auto"/>
          <w:sz w:val="24"/>
          <w:szCs w:val="21"/>
          <w:lang w:eastAsia="zh-CN"/>
        </w:rPr>
        <w:t>故选取一套稳定的输出装置</w:t>
      </w:r>
      <w:r>
        <w:rPr>
          <w:rFonts w:hint="eastAsia"/>
          <w:color w:val="auto"/>
          <w:sz w:val="24"/>
        </w:rPr>
        <w:t>按图</w:t>
      </w:r>
      <w:r>
        <w:rPr>
          <w:rFonts w:hint="eastAsia"/>
          <w:color w:val="auto"/>
          <w:sz w:val="24"/>
          <w:szCs w:val="21"/>
          <w:lang w:val="en-US" w:eastAsia="zh-CN"/>
        </w:rPr>
        <w:t>C.1</w:t>
      </w:r>
      <w:r>
        <w:rPr>
          <w:rFonts w:hint="eastAsia"/>
          <w:color w:val="auto"/>
          <w:sz w:val="24"/>
        </w:rPr>
        <w:t>电路接线</w:t>
      </w:r>
      <w:r>
        <w:rPr>
          <w:rFonts w:hint="eastAsia"/>
          <w:color w:val="auto"/>
          <w:sz w:val="24"/>
          <w:lang w:eastAsia="zh-CN"/>
        </w:rPr>
        <w:t>，选取变比为</w:t>
      </w:r>
      <w:r>
        <w:rPr>
          <w:rFonts w:hint="eastAsia"/>
          <w:color w:val="auto"/>
          <w:sz w:val="24"/>
          <w:lang w:val="en-US" w:eastAsia="zh-CN"/>
        </w:rPr>
        <w:t>5A/5A的</w:t>
      </w:r>
      <w:r>
        <w:rPr>
          <w:rFonts w:hint="eastAsia"/>
          <w:color w:val="auto"/>
          <w:sz w:val="24"/>
          <w:lang w:eastAsia="zh-CN"/>
        </w:rPr>
        <w:t>电流互感器及</w:t>
      </w:r>
      <w:r>
        <w:rPr>
          <w:rFonts w:hint="eastAsia"/>
          <w:color w:val="auto"/>
          <w:sz w:val="24"/>
          <w:lang w:val="en-US" w:eastAsia="zh-CN"/>
        </w:rPr>
        <w:t>数字多用表组成校准装置进行测量</w:t>
      </w:r>
      <w:r>
        <w:rPr>
          <w:rFonts w:hint="eastAsia"/>
          <w:color w:val="auto"/>
          <w:sz w:val="24"/>
          <w:szCs w:val="21"/>
        </w:rPr>
        <w:t>。</w:t>
      </w:r>
      <w:r>
        <w:rPr>
          <w:rFonts w:hint="eastAsia"/>
          <w:color w:val="auto"/>
          <w:sz w:val="24"/>
        </w:rPr>
        <w:t>接通电源</w:t>
      </w:r>
      <w:r>
        <w:rPr>
          <w:rFonts w:hint="eastAsia"/>
          <w:color w:val="auto"/>
          <w:sz w:val="24"/>
          <w:lang w:eastAsia="zh-CN"/>
        </w:rPr>
        <w:t>，</w:t>
      </w:r>
      <w:r>
        <w:rPr>
          <w:rFonts w:hint="eastAsia"/>
          <w:color w:val="auto"/>
          <w:sz w:val="24"/>
        </w:rPr>
        <w:t>输出标准</w:t>
      </w:r>
      <w:r>
        <w:rPr>
          <w:rFonts w:hint="eastAsia"/>
          <w:color w:val="auto"/>
          <w:sz w:val="24"/>
          <w:szCs w:val="21"/>
        </w:rPr>
        <w:t>5A</w:t>
      </w:r>
      <w:r>
        <w:rPr>
          <w:rFonts w:hint="eastAsia"/>
          <w:color w:val="auto"/>
          <w:sz w:val="24"/>
        </w:rPr>
        <w:t>电流作为延时</w:t>
      </w:r>
      <w:r>
        <w:rPr>
          <w:rFonts w:hint="eastAsia"/>
          <w:color w:val="auto"/>
          <w:sz w:val="24"/>
          <w:lang w:eastAsia="zh-CN"/>
        </w:rPr>
        <w:t>动作电流</w:t>
      </w:r>
      <w:r>
        <w:rPr>
          <w:rFonts w:hint="eastAsia"/>
          <w:color w:val="auto"/>
          <w:sz w:val="24"/>
        </w:rPr>
        <w:t>显示值</w:t>
      </w:r>
      <w:r>
        <w:rPr>
          <w:rFonts w:hint="eastAsia"/>
          <w:color w:val="auto"/>
          <w:sz w:val="24"/>
          <w:szCs w:val="21"/>
        </w:rPr>
        <w:t>，</w:t>
      </w:r>
      <w:r>
        <w:rPr>
          <w:rFonts w:hint="eastAsia"/>
          <w:color w:val="auto"/>
          <w:sz w:val="24"/>
        </w:rPr>
        <w:t>读取</w:t>
      </w:r>
      <w:r>
        <w:rPr>
          <w:rFonts w:hint="eastAsia"/>
          <w:color w:val="auto"/>
          <w:sz w:val="24"/>
          <w:szCs w:val="21"/>
          <w:lang w:eastAsia="zh-CN"/>
        </w:rPr>
        <w:t>数字多用表</w:t>
      </w:r>
      <w:r>
        <w:rPr>
          <w:rFonts w:hint="eastAsia"/>
          <w:color w:val="auto"/>
          <w:sz w:val="24"/>
        </w:rPr>
        <w:t>的电流</w:t>
      </w:r>
      <w:r>
        <w:rPr>
          <w:rFonts w:hint="eastAsia"/>
          <w:color w:val="auto"/>
          <w:sz w:val="24"/>
          <w:lang w:eastAsia="zh-CN"/>
        </w:rPr>
        <w:t>读取</w:t>
      </w:r>
      <w:r>
        <w:rPr>
          <w:rFonts w:hint="eastAsia"/>
          <w:color w:val="auto"/>
          <w:sz w:val="24"/>
        </w:rPr>
        <w:t>值</w:t>
      </w:r>
      <w:r>
        <w:rPr>
          <w:rFonts w:hint="eastAsia"/>
          <w:color w:val="auto"/>
          <w:sz w:val="24"/>
          <w:lang w:eastAsia="zh-CN"/>
        </w:rPr>
        <w:t>，两者</w:t>
      </w:r>
      <w:r>
        <w:rPr>
          <w:rFonts w:hint="eastAsia"/>
          <w:color w:val="auto"/>
          <w:sz w:val="24"/>
        </w:rPr>
        <w:t>相减</w:t>
      </w:r>
      <w:r>
        <w:rPr>
          <w:rFonts w:hint="eastAsia"/>
          <w:color w:val="auto"/>
          <w:sz w:val="24"/>
          <w:lang w:eastAsia="zh-CN"/>
        </w:rPr>
        <w:t>，</w:t>
      </w:r>
      <w:r>
        <w:rPr>
          <w:rFonts w:hint="eastAsia"/>
          <w:color w:val="auto"/>
          <w:sz w:val="24"/>
        </w:rPr>
        <w:t>其差值即为</w:t>
      </w:r>
      <w:r>
        <w:rPr>
          <w:rFonts w:hint="eastAsia"/>
          <w:color w:val="auto"/>
          <w:sz w:val="24"/>
          <w:lang w:eastAsia="zh-CN"/>
        </w:rPr>
        <w:t>试验系统</w:t>
      </w:r>
      <w:r>
        <w:rPr>
          <w:rFonts w:hint="eastAsia"/>
          <w:color w:val="auto"/>
          <w:sz w:val="24"/>
        </w:rPr>
        <w:t>延时</w:t>
      </w:r>
      <w:r>
        <w:rPr>
          <w:rFonts w:hint="eastAsia"/>
          <w:color w:val="auto"/>
          <w:sz w:val="24"/>
          <w:lang w:eastAsia="zh-CN"/>
        </w:rPr>
        <w:t>动作</w:t>
      </w:r>
      <w:r>
        <w:rPr>
          <w:rFonts w:hint="eastAsia"/>
          <w:color w:val="auto"/>
          <w:sz w:val="24"/>
        </w:rPr>
        <w:t>电流示值误差</w:t>
      </w:r>
      <w:r>
        <w:rPr>
          <w:rFonts w:hint="eastAsia"/>
          <w:color w:val="auto"/>
          <w:sz w:val="24"/>
          <w:szCs w:val="21"/>
        </w:rPr>
        <w:t>。</w:t>
      </w:r>
    </w:p>
    <w:p>
      <w:pPr>
        <w:tabs>
          <w:tab w:val="left" w:pos="360"/>
          <w:tab w:val="left" w:pos="3320"/>
          <w:tab w:val="left" w:pos="3620"/>
        </w:tabs>
        <w:adjustRightInd w:val="0"/>
        <w:snapToGrid w:val="0"/>
        <w:spacing w:line="360" w:lineRule="auto"/>
        <w:ind w:firstLine="482"/>
        <w:jc w:val="center"/>
        <w:rPr>
          <w:rFonts w:hint="eastAsia"/>
          <w:color w:val="auto"/>
          <w:sz w:val="24"/>
          <w:szCs w:val="21"/>
          <w:lang w:eastAsia="zh-CN"/>
        </w:rPr>
      </w:pPr>
      <w:r>
        <w:rPr>
          <w:rFonts w:hint="eastAsia"/>
          <w:color w:val="auto"/>
          <w:sz w:val="24"/>
          <w:szCs w:val="21"/>
          <w:lang w:eastAsia="zh-CN"/>
        </w:rPr>
        <w:drawing>
          <wp:inline distT="0" distB="0" distL="114300" distR="114300">
            <wp:extent cx="4669155" cy="1929765"/>
            <wp:effectExtent l="0" t="0" r="9525" b="5715"/>
            <wp:docPr id="26" name="图片 26" descr="微信图片_20220324095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微信图片_20220324095506"/>
                    <pic:cNvPicPr>
                      <a:picLocks noChangeAspect="1"/>
                    </pic:cNvPicPr>
                  </pic:nvPicPr>
                  <pic:blipFill>
                    <a:blip r:embed="rId85"/>
                    <a:srcRect t="15560" b="5830"/>
                    <a:stretch>
                      <a:fillRect/>
                    </a:stretch>
                  </pic:blipFill>
                  <pic:spPr>
                    <a:xfrm>
                      <a:off x="0" y="0"/>
                      <a:ext cx="4669155" cy="1929765"/>
                    </a:xfrm>
                    <a:prstGeom prst="rect">
                      <a:avLst/>
                    </a:prstGeom>
                  </pic:spPr>
                </pic:pic>
              </a:graphicData>
            </a:graphic>
          </wp:inline>
        </w:drawing>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0" w:firstLineChars="0"/>
        <w:jc w:val="center"/>
        <w:textAlignment w:val="auto"/>
        <w:rPr>
          <w:rFonts w:hint="eastAsia"/>
          <w:color w:val="auto"/>
          <w:sz w:val="24"/>
          <w:lang w:eastAsia="zh-CN"/>
        </w:rPr>
      </w:pPr>
      <w:r>
        <w:rPr>
          <w:rFonts w:hint="eastAsia"/>
          <w:color w:val="auto"/>
          <w:sz w:val="24"/>
          <w:lang w:eastAsia="zh-CN"/>
        </w:rPr>
        <w:t>图</w:t>
      </w:r>
      <w:r>
        <w:rPr>
          <w:rFonts w:hint="eastAsia"/>
          <w:color w:val="auto"/>
          <w:sz w:val="24"/>
          <w:lang w:val="en-US" w:eastAsia="zh-CN"/>
        </w:rPr>
        <w:t>C.</w:t>
      </w:r>
      <w:r>
        <w:rPr>
          <w:rFonts w:hint="eastAsia"/>
          <w:color w:val="auto"/>
          <w:sz w:val="24"/>
          <w:lang w:eastAsia="zh-CN"/>
        </w:rPr>
        <w:t>1  延时动作电流校准测量能力电路图</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 xml:space="preserve">.1  </w:t>
      </w:r>
      <w:r>
        <w:rPr>
          <w:rFonts w:hint="eastAsia"/>
          <w:color w:val="auto"/>
          <w:sz w:val="24"/>
        </w:rPr>
        <w:t>标准不确定度</w:t>
      </w:r>
      <w:r>
        <w:rPr>
          <w:rFonts w:hint="eastAsia"/>
          <w:i/>
          <w:iCs/>
          <w:color w:val="auto"/>
          <w:sz w:val="24"/>
          <w:szCs w:val="21"/>
        </w:rPr>
        <w:t>u</w:t>
      </w:r>
      <w:r>
        <w:rPr>
          <w:rFonts w:hint="eastAsia"/>
          <w:color w:val="auto"/>
          <w:sz w:val="24"/>
          <w:szCs w:val="21"/>
        </w:rPr>
        <w:t>(</w:t>
      </w:r>
      <w:r>
        <w:rPr>
          <w:color w:val="auto"/>
          <w:sz w:val="24"/>
          <w:szCs w:val="21"/>
        </w:rPr>
        <w:t>I</w:t>
      </w:r>
      <w:r>
        <w:rPr>
          <w:color w:val="auto"/>
          <w:sz w:val="24"/>
          <w:szCs w:val="21"/>
          <w:vertAlign w:val="subscript"/>
        </w:rPr>
        <w:t>X</w:t>
      </w:r>
      <w:r>
        <w:rPr>
          <w:rFonts w:hint="eastAsia"/>
          <w:color w:val="auto"/>
          <w:sz w:val="24"/>
          <w:szCs w:val="21"/>
        </w:rPr>
        <w:t>)</w:t>
      </w:r>
      <w:r>
        <w:rPr>
          <w:rFonts w:hint="eastAsia"/>
          <w:color w:val="auto"/>
          <w:sz w:val="24"/>
        </w:rPr>
        <w:t>的评定</w:t>
      </w:r>
    </w:p>
    <w:p>
      <w:pPr>
        <w:tabs>
          <w:tab w:val="left" w:pos="9100"/>
          <w:tab w:val="left" w:pos="9300"/>
        </w:tabs>
        <w:spacing w:line="360" w:lineRule="auto"/>
        <w:ind w:firstLine="480" w:firstLineChars="200"/>
        <w:rPr>
          <w:b/>
          <w:color w:val="auto"/>
          <w:sz w:val="24"/>
        </w:rPr>
      </w:pPr>
      <w:r>
        <w:rPr>
          <w:rFonts w:hint="eastAsia" w:hAnsi="宋体"/>
          <w:color w:val="auto"/>
          <w:sz w:val="24"/>
          <w:lang w:eastAsia="zh-CN"/>
        </w:rPr>
        <w:t>被校试验系统</w:t>
      </w:r>
      <w:r>
        <w:rPr>
          <w:rFonts w:hAnsi="宋体"/>
          <w:color w:val="auto"/>
          <w:sz w:val="24"/>
        </w:rPr>
        <w:t>电流</w:t>
      </w:r>
      <w:r>
        <w:rPr>
          <w:rFonts w:hint="eastAsia" w:hAnsi="宋体"/>
          <w:color w:val="auto"/>
          <w:sz w:val="24"/>
          <w:lang w:eastAsia="zh-CN"/>
        </w:rPr>
        <w:t>示值</w:t>
      </w:r>
      <w:r>
        <w:rPr>
          <w:i/>
          <w:iCs/>
          <w:color w:val="auto"/>
          <w:sz w:val="24"/>
        </w:rPr>
        <w:t>I</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int="eastAsia"/>
          <w:color w:val="auto"/>
          <w:sz w:val="24"/>
        </w:rPr>
        <w:t>主要</w:t>
      </w:r>
      <w:r>
        <w:rPr>
          <w:rFonts w:hAnsi="宋体"/>
          <w:color w:val="auto"/>
          <w:sz w:val="24"/>
        </w:rPr>
        <w:t>来源</w:t>
      </w:r>
      <w:r>
        <w:rPr>
          <w:rFonts w:hint="eastAsia" w:hAnsi="宋体"/>
          <w:color w:val="auto"/>
          <w:sz w:val="24"/>
        </w:rPr>
        <w:t>于</w:t>
      </w:r>
      <w:r>
        <w:rPr>
          <w:rFonts w:hint="eastAsia"/>
          <w:color w:val="auto"/>
          <w:sz w:val="24"/>
        </w:rPr>
        <w:t>模拟</w:t>
      </w:r>
      <w:r>
        <w:rPr>
          <w:rFonts w:hint="eastAsia"/>
          <w:bCs/>
          <w:color w:val="auto"/>
          <w:sz w:val="24"/>
          <w:lang w:eastAsia="zh-CN"/>
        </w:rPr>
        <w:t>的输出装置</w:t>
      </w:r>
      <w:r>
        <w:rPr>
          <w:rFonts w:hAnsi="宋体"/>
          <w:color w:val="auto"/>
          <w:sz w:val="24"/>
        </w:rPr>
        <w:t>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类方法进行评定。取一台</w:t>
      </w:r>
      <w:r>
        <w:rPr>
          <w:rFonts w:hint="eastAsia" w:hAnsi="宋体"/>
          <w:color w:val="auto"/>
          <w:sz w:val="24"/>
          <w:lang w:eastAsia="zh-CN"/>
        </w:rPr>
        <w:t>试验系统</w:t>
      </w:r>
      <w:r>
        <w:rPr>
          <w:rFonts w:hAnsi="宋体"/>
          <w:color w:val="auto"/>
          <w:sz w:val="24"/>
        </w:rPr>
        <w:t>，</w:t>
      </w:r>
      <w:r>
        <w:rPr>
          <w:rFonts w:hint="eastAsia" w:hAnsi="宋体"/>
          <w:color w:val="auto"/>
          <w:sz w:val="24"/>
        </w:rPr>
        <w:t>按图</w:t>
      </w:r>
      <w:r>
        <w:rPr>
          <w:rFonts w:hint="eastAsia" w:hAnsi="宋体"/>
          <w:color w:val="auto"/>
          <w:sz w:val="24"/>
          <w:lang w:val="en-US" w:eastAsia="zh-CN"/>
        </w:rPr>
        <w:t>C.</w:t>
      </w:r>
      <w:r>
        <w:rPr>
          <w:rFonts w:hAnsi="宋体"/>
          <w:color w:val="auto"/>
          <w:sz w:val="24"/>
        </w:rPr>
        <w:t>1</w:t>
      </w:r>
      <w:r>
        <w:rPr>
          <w:rFonts w:hint="eastAsia" w:hAnsi="宋体"/>
          <w:color w:val="auto"/>
          <w:sz w:val="24"/>
        </w:rPr>
        <w:t>电路进行试验，在5A</w:t>
      </w:r>
      <w:r>
        <w:rPr>
          <w:rFonts w:hint="eastAsia" w:hAnsi="宋体"/>
          <w:color w:val="auto"/>
          <w:sz w:val="24"/>
          <w:lang w:val="en-US" w:eastAsia="zh-CN"/>
        </w:rPr>
        <w:t>/50Hz</w:t>
      </w:r>
      <w:r>
        <w:rPr>
          <w:rFonts w:hint="eastAsia" w:hAnsi="宋体"/>
          <w:color w:val="auto"/>
          <w:sz w:val="24"/>
        </w:rPr>
        <w:t>电流这一点，</w:t>
      </w:r>
      <w:r>
        <w:rPr>
          <w:rFonts w:hint="eastAsia" w:hAnsi="宋体"/>
          <w:color w:val="auto"/>
          <w:sz w:val="24"/>
          <w:lang w:eastAsia="zh-CN"/>
        </w:rPr>
        <w:t>相同</w:t>
      </w:r>
      <w:r>
        <w:rPr>
          <w:rFonts w:hint="eastAsia" w:hAnsi="宋体"/>
          <w:color w:val="auto"/>
          <w:sz w:val="24"/>
        </w:rPr>
        <w:t>重复性条件下，连续独立测量10次，获得一组测量列，</w:t>
      </w:r>
      <w:r>
        <w:rPr>
          <w:rFonts w:hAnsi="宋体"/>
          <w:color w:val="auto"/>
          <w:sz w:val="24"/>
        </w:rPr>
        <w:t>见表</w:t>
      </w:r>
      <w:r>
        <w:rPr>
          <w:rFonts w:hint="eastAsia" w:cs="Times New Roman"/>
          <w:color w:val="auto"/>
          <w:sz w:val="24"/>
          <w:lang w:val="en-US" w:eastAsia="zh-CN"/>
        </w:rPr>
        <w:t>C.6</w:t>
      </w:r>
      <w:r>
        <w:rPr>
          <w:rFonts w:hAnsi="宋体"/>
          <w:color w:val="auto"/>
          <w:sz w:val="24"/>
        </w:rPr>
        <w:t>。</w:t>
      </w:r>
    </w:p>
    <w:p>
      <w:pPr>
        <w:tabs>
          <w:tab w:val="left" w:pos="400"/>
          <w:tab w:val="left" w:pos="9100"/>
          <w:tab w:val="left" w:pos="9300"/>
        </w:tabs>
        <w:spacing w:line="360" w:lineRule="auto"/>
        <w:jc w:val="center"/>
        <w:rPr>
          <w:rFonts w:hint="default" w:ascii="Times New Roman" w:hAnsi="Times New Roman" w:eastAsia="宋体" w:cs="Times New Roman"/>
          <w:color w:val="auto"/>
          <w:sz w:val="24"/>
          <w:lang w:val="en-US"/>
        </w:rPr>
      </w:pPr>
      <w:r>
        <w:rPr>
          <w:rFonts w:hint="default" w:ascii="Times New Roman" w:hAnsi="Times New Roman" w:eastAsia="宋体" w:cs="Times New Roman"/>
          <w:color w:val="auto"/>
          <w:sz w:val="24"/>
        </w:rPr>
        <w:t>表</w:t>
      </w:r>
      <w:r>
        <w:rPr>
          <w:rFonts w:hint="eastAsia" w:cs="Times New Roman"/>
          <w:color w:val="auto"/>
          <w:sz w:val="24"/>
          <w:lang w:val="en-US" w:eastAsia="zh-CN"/>
        </w:rPr>
        <w:t>C.6</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4"/>
        <w:gridCol w:w="852"/>
        <w:gridCol w:w="870"/>
        <w:gridCol w:w="828"/>
        <w:gridCol w:w="828"/>
        <w:gridCol w:w="828"/>
        <w:gridCol w:w="828"/>
        <w:gridCol w:w="828"/>
        <w:gridCol w:w="828"/>
        <w:gridCol w:w="828"/>
        <w:gridCol w:w="9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ind w:right="-105" w:rightChars="-50"/>
              <w:jc w:val="center"/>
              <w:rPr>
                <w:color w:val="auto"/>
              </w:rPr>
            </w:pPr>
            <w:r>
              <w:rPr>
                <w:rFonts w:hAnsi="宋体"/>
                <w:color w:val="auto"/>
              </w:rPr>
              <w:t>示值（</w:t>
            </w:r>
            <w:r>
              <w:rPr>
                <w:color w:val="auto"/>
              </w:rPr>
              <w:t>A</w:t>
            </w:r>
            <w:r>
              <w:rPr>
                <w:rFonts w:hAnsi="宋体"/>
                <w:color w:val="auto"/>
              </w:rPr>
              <w:t>）</w:t>
            </w:r>
          </w:p>
        </w:tc>
        <w:tc>
          <w:tcPr>
            <w:tcW w:w="742"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5.001</w:t>
            </w:r>
          </w:p>
        </w:tc>
        <w:tc>
          <w:tcPr>
            <w:tcW w:w="758"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5.001</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5.000</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5.000</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5.001</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5.000</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5.002</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5.001</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5.001</w:t>
            </w:r>
          </w:p>
        </w:tc>
        <w:tc>
          <w:tcPr>
            <w:tcW w:w="797"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5.001</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58"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58" DrawAspect="Content" ObjectID="_1468075758" r:id="rId86">
            <o:LockedField>false</o:LockedField>
          </o:OLEObject>
        </w:object>
      </w:r>
      <w:r>
        <w:rPr>
          <w:rFonts w:hint="eastAsia"/>
          <w:color w:val="auto"/>
          <w:sz w:val="24"/>
          <w:lang w:val="en-US" w:eastAsia="zh-CN"/>
        </w:rPr>
        <w:t>=5.0008A</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59" o:spt="75" type="#_x0000_t75" style="height:62.05pt;width:77.6pt;" o:ole="t" filled="f" o:preferrelative="t" stroked="f" coordsize="21600,21600">
            <v:path/>
            <v:fill on="f" focussize="0,0"/>
            <v:stroke on="f"/>
            <v:imagedata r:id="rId62" o:title=""/>
            <o:lock v:ext="edit" aspectratio="t"/>
            <w10:wrap type="none"/>
            <w10:anchorlock/>
          </v:shape>
          <o:OLEObject Type="Embed" ProgID="Equation.KSEE3" ShapeID="_x0000_i1059" DrawAspect="Content" ObjectID="_1468075759" r:id="rId87">
            <o:LockedField>false</o:LockedField>
          </o:OLEObject>
        </w:object>
      </w:r>
      <w:r>
        <w:rPr>
          <w:rFonts w:hint="eastAsia"/>
          <w:color w:val="auto"/>
          <w:sz w:val="24"/>
          <w:lang w:val="en-US" w:eastAsia="zh-CN"/>
        </w:rPr>
        <w:t>=</w:t>
      </w:r>
      <w:r>
        <w:rPr>
          <w:rFonts w:hint="default" w:ascii="Times New Roman" w:hAnsi="Times New Roman" w:cs="Times New Roman"/>
          <w:color w:val="auto"/>
          <w:sz w:val="24"/>
          <w:lang w:val="en-US" w:eastAsia="zh-CN"/>
        </w:rPr>
        <w:t>6.32×10</w:t>
      </w:r>
      <w:r>
        <w:rPr>
          <w:rFonts w:hint="default" w:ascii="Times New Roman" w:hAnsi="Times New Roman" w:cs="Times New Roman"/>
          <w:color w:val="auto"/>
          <w:sz w:val="24"/>
          <w:vertAlign w:val="superscript"/>
          <w:lang w:val="en-US" w:eastAsia="zh-CN"/>
        </w:rPr>
        <w:t>-4</w:t>
      </w:r>
      <w:r>
        <w:rPr>
          <w:rFonts w:hint="default" w:ascii="Times New Roman" w:hAnsi="Times New Roman" w:cs="Times New Roman"/>
          <w:color w:val="auto"/>
          <w:sz w:val="24"/>
          <w:lang w:val="en-US" w:eastAsia="zh-CN"/>
        </w:rPr>
        <w:t>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val="en-US" w:eastAsia="zh-CN"/>
        </w:rPr>
      </w:pPr>
      <w:r>
        <w:rPr>
          <w:rFonts w:hint="eastAsia" w:hAnsi="宋体"/>
          <w:color w:val="auto"/>
          <w:sz w:val="24"/>
          <w:lang w:val="en-US" w:eastAsia="zh-CN"/>
        </w:rPr>
        <w:t>则当试验电流为</w:t>
      </w:r>
      <w:r>
        <w:rPr>
          <w:rFonts w:hint="eastAsia" w:hAnsi="宋体"/>
          <w:color w:val="auto"/>
          <w:sz w:val="24"/>
        </w:rPr>
        <w:t>5A</w:t>
      </w:r>
      <w:r>
        <w:rPr>
          <w:rFonts w:hint="eastAsia" w:hAnsi="宋体"/>
          <w:color w:val="auto"/>
          <w:sz w:val="24"/>
          <w:lang w:val="en-US" w:eastAsia="zh-CN"/>
        </w:rPr>
        <w:t>/50Hz时</w:t>
      </w:r>
      <w:r>
        <w:rPr>
          <w:rFonts w:hint="eastAsia"/>
          <w:color w:val="auto"/>
          <w:sz w:val="24"/>
          <w:lang w:val="en-US" w:eastAsia="zh-CN"/>
        </w:rPr>
        <w:t>，</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int="default" w:ascii="Times New Roman" w:hAnsi="Times New Roman" w:cs="Times New Roman"/>
          <w:color w:val="auto"/>
          <w:sz w:val="24"/>
          <w:lang w:val="en-US" w:eastAsia="zh-CN"/>
        </w:rPr>
        <w:t>6.32×10</w:t>
      </w:r>
      <w:r>
        <w:rPr>
          <w:rFonts w:hint="default" w:ascii="Times New Roman" w:hAnsi="Times New Roman" w:cs="Times New Roman"/>
          <w:color w:val="auto"/>
          <w:sz w:val="24"/>
          <w:vertAlign w:val="superscript"/>
          <w:lang w:val="en-US" w:eastAsia="zh-CN"/>
        </w:rPr>
        <w:t>-4</w:t>
      </w:r>
      <w:r>
        <w:rPr>
          <w:rFonts w:hint="default" w:ascii="Times New Roman" w:hAnsi="Times New Roman" w:cs="Times New Roman"/>
          <w:color w:val="auto"/>
          <w:sz w:val="24"/>
          <w:lang w:val="en-US" w:eastAsia="zh-CN"/>
        </w:rPr>
        <w:t>A</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w:t>
      </w:r>
      <w:r>
        <w:rPr>
          <w:rFonts w:hint="eastAsia"/>
          <w:color w:val="auto"/>
          <w:sz w:val="24"/>
          <w:szCs w:val="21"/>
          <w:lang w:val="en-US" w:eastAsia="zh-CN"/>
        </w:rPr>
        <w:t>2</w:t>
      </w:r>
      <w:r>
        <w:rPr>
          <w:rFonts w:hint="eastAsia"/>
          <w:color w:val="auto"/>
          <w:sz w:val="24"/>
          <w:szCs w:val="21"/>
        </w:rPr>
        <w:t xml:space="preserve">  </w:t>
      </w:r>
      <w:r>
        <w:rPr>
          <w:rFonts w:hint="eastAsia"/>
          <w:color w:val="auto"/>
          <w:sz w:val="24"/>
        </w:rPr>
        <w:t>标准不确定度</w:t>
      </w:r>
      <w:r>
        <w:rPr>
          <w:rFonts w:hint="eastAsia"/>
          <w:i/>
          <w:iCs/>
          <w:color w:val="auto"/>
          <w:sz w:val="24"/>
          <w:szCs w:val="21"/>
        </w:rPr>
        <w:t>u</w:t>
      </w:r>
      <w:r>
        <w:rPr>
          <w:rFonts w:hint="eastAsia"/>
          <w:color w:val="auto"/>
          <w:sz w:val="24"/>
        </w:rPr>
        <w:t>(</w:t>
      </w:r>
      <w:r>
        <w:rPr>
          <w:rFonts w:hint="eastAsia"/>
          <w:color w:val="auto"/>
          <w:sz w:val="24"/>
          <w:szCs w:val="21"/>
        </w:rPr>
        <w:t>I</w:t>
      </w:r>
      <w:r>
        <w:rPr>
          <w:color w:val="auto"/>
          <w:sz w:val="24"/>
          <w:szCs w:val="21"/>
          <w:vertAlign w:val="subscript"/>
        </w:rPr>
        <w:t>N</w:t>
      </w:r>
      <w:r>
        <w:rPr>
          <w:rFonts w:hint="eastAsia"/>
          <w:color w:val="auto"/>
          <w:sz w:val="24"/>
        </w:rPr>
        <w:t>)的评定</w:t>
      </w:r>
    </w:p>
    <w:p>
      <w:pPr>
        <w:tabs>
          <w:tab w:val="left" w:pos="9000"/>
        </w:tabs>
        <w:spacing w:line="360" w:lineRule="auto"/>
        <w:ind w:firstLine="480"/>
        <w:rPr>
          <w:color w:val="auto"/>
          <w:sz w:val="24"/>
        </w:rPr>
      </w:pPr>
      <w:r>
        <w:rPr>
          <w:rFonts w:hint="eastAsia" w:hAnsi="宋体"/>
          <w:color w:val="auto"/>
          <w:sz w:val="24"/>
          <w:lang w:eastAsia="zh-CN"/>
        </w:rPr>
        <w:t>当试验电流为</w:t>
      </w:r>
      <w:r>
        <w:rPr>
          <w:rFonts w:hint="eastAsia" w:hAnsi="宋体"/>
          <w:color w:val="auto"/>
          <w:sz w:val="24"/>
          <w:lang w:val="en-US" w:eastAsia="zh-CN"/>
        </w:rPr>
        <w:t>5A/50Hz时，</w:t>
      </w:r>
      <w:r>
        <w:rPr>
          <w:rFonts w:hint="eastAsia"/>
          <w:color w:val="auto"/>
          <w:sz w:val="24"/>
        </w:rPr>
        <w:t>标准不确定度分量</w:t>
      </w:r>
      <w:r>
        <w:rPr>
          <w:rFonts w:hint="eastAsia"/>
          <w:i/>
          <w:iCs/>
          <w:color w:val="auto"/>
          <w:sz w:val="24"/>
          <w:szCs w:val="21"/>
        </w:rPr>
        <w:t>u</w:t>
      </w:r>
      <w:r>
        <w:rPr>
          <w:rFonts w:hint="eastAsia"/>
          <w:color w:val="auto"/>
          <w:sz w:val="24"/>
        </w:rPr>
        <w:t>(</w:t>
      </w:r>
      <w:r>
        <w:rPr>
          <w:rFonts w:hint="eastAsia"/>
          <w:color w:val="auto"/>
          <w:sz w:val="24"/>
          <w:szCs w:val="21"/>
        </w:rPr>
        <w:t>I</w:t>
      </w:r>
      <w:r>
        <w:rPr>
          <w:color w:val="auto"/>
          <w:sz w:val="24"/>
          <w:szCs w:val="21"/>
          <w:vertAlign w:val="subscript"/>
        </w:rPr>
        <w:t>N</w:t>
      </w:r>
      <w:r>
        <w:rPr>
          <w:rFonts w:hint="eastAsia"/>
          <w:color w:val="auto"/>
          <w:sz w:val="24"/>
        </w:rPr>
        <w:t>)</w:t>
      </w:r>
      <w:r>
        <w:rPr>
          <w:rFonts w:hAnsi="宋体"/>
          <w:color w:val="auto"/>
          <w:sz w:val="24"/>
        </w:rPr>
        <w:t>主要</w:t>
      </w:r>
      <w:r>
        <w:rPr>
          <w:rFonts w:hint="eastAsia" w:hAnsi="宋体"/>
          <w:color w:val="auto"/>
          <w:sz w:val="24"/>
          <w:lang w:eastAsia="zh-CN"/>
        </w:rPr>
        <w:t>来源</w:t>
      </w:r>
      <w:r>
        <w:rPr>
          <w:rFonts w:hAnsi="宋体"/>
          <w:color w:val="auto"/>
          <w:sz w:val="24"/>
        </w:rPr>
        <w:t>是由电流互感器和</w:t>
      </w:r>
      <w:r>
        <w:rPr>
          <w:rFonts w:hint="eastAsia"/>
          <w:color w:val="auto"/>
          <w:sz w:val="24"/>
          <w:lang w:eastAsia="zh-CN"/>
        </w:rPr>
        <w:t>数字多用表</w:t>
      </w:r>
      <w:r>
        <w:rPr>
          <w:rFonts w:hAnsi="宋体"/>
          <w:color w:val="auto"/>
          <w:sz w:val="24"/>
        </w:rPr>
        <w:t>误差引起的不确定度，采用</w:t>
      </w:r>
      <w:r>
        <w:rPr>
          <w:color w:val="auto"/>
          <w:sz w:val="24"/>
        </w:rPr>
        <w:t>B</w:t>
      </w:r>
      <w:r>
        <w:rPr>
          <w:rFonts w:hAnsi="宋体"/>
          <w:color w:val="auto"/>
          <w:sz w:val="24"/>
        </w:rPr>
        <w:t>类方法进行评定。考虑到电流互感器</w:t>
      </w:r>
      <w:r>
        <w:rPr>
          <w:rFonts w:hint="eastAsia" w:hAnsi="宋体"/>
          <w:color w:val="auto"/>
          <w:sz w:val="24"/>
          <w:lang w:eastAsia="zh-CN"/>
        </w:rPr>
        <w:t>与</w:t>
      </w:r>
      <w:r>
        <w:rPr>
          <w:rFonts w:hint="eastAsia"/>
          <w:color w:val="auto"/>
          <w:sz w:val="24"/>
          <w:lang w:eastAsia="zh-CN"/>
        </w:rPr>
        <w:t>数字多用表</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电流互感器在</w:t>
      </w:r>
      <w:r>
        <w:rPr>
          <w:rFonts w:hint="eastAsia" w:cs="Times New Roman"/>
          <w:color w:val="auto"/>
          <w:sz w:val="24"/>
          <w:lang w:val="en-US" w:eastAsia="zh-CN"/>
        </w:rPr>
        <w:t>5</w:t>
      </w:r>
      <w:r>
        <w:rPr>
          <w:rFonts w:hint="default" w:ascii="Times New Roman" w:hAnsi="Times New Roman" w:eastAsia="宋体" w:cs="Times New Roman"/>
          <w:color w:val="auto"/>
          <w:sz w:val="24"/>
        </w:rPr>
        <w:t>A</w:t>
      </w:r>
      <w:r>
        <w:rPr>
          <w:rFonts w:hint="eastAsia"/>
          <w:color w:val="auto"/>
          <w:sz w:val="24"/>
          <w:lang w:val="en-US" w:eastAsia="zh-CN"/>
        </w:rPr>
        <w:t>/50Hz</w:t>
      </w:r>
      <w:r>
        <w:rPr>
          <w:rFonts w:hint="default" w:ascii="Times New Roman" w:hAnsi="Times New Roman" w:eastAsia="宋体" w:cs="Times New Roman"/>
          <w:color w:val="auto"/>
          <w:sz w:val="24"/>
        </w:rPr>
        <w:t>测试点的误差</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=±(0.2</w:t>
      </w:r>
      <w:r>
        <w:rPr>
          <w:rFonts w:hint="eastAsia" w:cs="Times New Roman"/>
          <w:color w:val="auto"/>
          <w:sz w:val="24"/>
          <w:lang w:val="en-US" w:eastAsia="zh-CN"/>
        </w:rPr>
        <w:t>%</w:t>
      </w:r>
      <w:r>
        <w:rPr>
          <w:rFonts w:hint="default" w:ascii="Times New Roman" w:hAnsi="Times New Roman" w:eastAsia="宋体" w:cs="Times New Roman"/>
          <w:color w:val="auto"/>
          <w:sz w:val="24"/>
        </w:rPr>
        <w:t>×</w:t>
      </w:r>
      <w:r>
        <w:rPr>
          <w:rFonts w:hint="eastAsia" w:cs="Times New Roman"/>
          <w:color w:val="auto"/>
          <w:sz w:val="24"/>
          <w:lang w:val="en-US" w:eastAsia="zh-CN"/>
        </w:rPr>
        <w:t>5</w:t>
      </w:r>
      <w:r>
        <w:rPr>
          <w:rFonts w:hint="default" w:ascii="Times New Roman" w:hAnsi="Times New Roman" w:eastAsia="宋体" w:cs="Times New Roman"/>
          <w:color w:val="auto"/>
          <w:sz w:val="24"/>
        </w:rPr>
        <w:t>)</w:t>
      </w:r>
      <w:r>
        <w:rPr>
          <w:rFonts w:hint="eastAsia" w:cs="Times New Roman"/>
          <w:color w:val="auto"/>
          <w:sz w:val="24"/>
          <w:lang w:val="en-US" w:eastAsia="zh-CN"/>
        </w:rPr>
        <w:t>A</w:t>
      </w:r>
      <w:r>
        <w:rPr>
          <w:rFonts w:hint="default" w:ascii="Times New Roman" w:hAnsi="Times New Roman" w:eastAsia="宋体" w:cs="Times New Roman"/>
          <w:color w:val="auto"/>
          <w:sz w:val="24"/>
        </w:rPr>
        <w:t>=±</w:t>
      </w:r>
      <w:r>
        <w:rPr>
          <w:rFonts w:hint="eastAsia" w:cs="Times New Roman"/>
          <w:color w:val="auto"/>
          <w:sz w:val="24"/>
          <w:lang w:val="en-US" w:eastAsia="zh-CN"/>
        </w:rPr>
        <w:t>0.01</w:t>
      </w:r>
      <w:r>
        <w:rPr>
          <w:rFonts w:hint="default" w:ascii="Times New Roman" w:hAnsi="Times New Roman" w:eastAsia="宋体" w:cs="Times New Roman"/>
          <w:color w:val="auto"/>
          <w:sz w:val="24"/>
        </w:rPr>
        <w:t>A</w:t>
      </w:r>
    </w:p>
    <w:p>
      <w:pPr>
        <w:spacing w:line="360" w:lineRule="auto"/>
        <w:ind w:firstLine="480" w:firstLineChars="200"/>
        <w:rPr>
          <w:rFonts w:hint="eastAsia"/>
          <w:color w:val="auto"/>
          <w:sz w:val="24"/>
        </w:rPr>
      </w:pPr>
      <w:r>
        <w:rPr>
          <w:rFonts w:hint="eastAsia"/>
          <w:color w:val="auto"/>
          <w:sz w:val="24"/>
          <w:lang w:eastAsia="zh-CN"/>
        </w:rPr>
        <w:t>数字多用表</w:t>
      </w:r>
      <w:r>
        <w:rPr>
          <w:rFonts w:hAnsi="宋体"/>
          <w:color w:val="auto"/>
          <w:sz w:val="24"/>
        </w:rPr>
        <w:t>在</w:t>
      </w:r>
      <w:r>
        <w:rPr>
          <w:rFonts w:hint="eastAsia"/>
          <w:color w:val="auto"/>
          <w:sz w:val="24"/>
          <w:lang w:val="en-US" w:eastAsia="zh-CN"/>
        </w:rPr>
        <w:t>5</w:t>
      </w:r>
      <w:r>
        <w:rPr>
          <w:color w:val="auto"/>
          <w:sz w:val="24"/>
        </w:rPr>
        <w:t>A</w:t>
      </w:r>
      <w:r>
        <w:rPr>
          <w:rFonts w:hint="eastAsia"/>
          <w:color w:val="auto"/>
          <w:sz w:val="24"/>
          <w:lang w:val="en-US" w:eastAsia="zh-CN"/>
        </w:rPr>
        <w:t>/50Hz</w:t>
      </w:r>
      <w:r>
        <w:rPr>
          <w:rFonts w:hAnsi="宋体"/>
          <w:color w:val="auto"/>
          <w:sz w:val="24"/>
        </w:rPr>
        <w:t>测试点的误差</w:t>
      </w:r>
      <w:r>
        <w:rPr>
          <w:i/>
          <w:iCs/>
          <w:color w:val="auto"/>
          <w:sz w:val="24"/>
        </w:rPr>
        <w:t>e</w:t>
      </w:r>
      <w:r>
        <w:rPr>
          <w:i/>
          <w:iCs/>
          <w:color w:val="auto"/>
          <w:sz w:val="24"/>
          <w:vertAlign w:val="subscript"/>
        </w:rPr>
        <w:t>2</w:t>
      </w:r>
      <w:r>
        <w:rPr>
          <w:color w:val="auto"/>
          <w:sz w:val="24"/>
        </w:rPr>
        <w:t>=±(0.2</w:t>
      </w:r>
      <w:r>
        <w:rPr>
          <w:rFonts w:hint="eastAsia" w:cs="Times New Roman"/>
          <w:color w:val="auto"/>
          <w:sz w:val="24"/>
          <w:lang w:val="en-US" w:eastAsia="zh-CN"/>
        </w:rPr>
        <w:t>%</w:t>
      </w:r>
      <w:r>
        <w:rPr>
          <w:color w:val="auto"/>
          <w:sz w:val="24"/>
        </w:rPr>
        <w:t>×</w:t>
      </w:r>
      <w:r>
        <w:rPr>
          <w:rFonts w:hint="eastAsia"/>
          <w:color w:val="auto"/>
          <w:sz w:val="24"/>
          <w:lang w:val="en-US" w:eastAsia="zh-CN"/>
        </w:rPr>
        <w:t>5</w:t>
      </w:r>
      <w:r>
        <w:rPr>
          <w:color w:val="auto"/>
          <w:sz w:val="24"/>
        </w:rPr>
        <w:t>)</w:t>
      </w:r>
      <w:r>
        <w:rPr>
          <w:rFonts w:hint="eastAsia"/>
          <w:color w:val="auto"/>
          <w:sz w:val="24"/>
          <w:lang w:val="en-US" w:eastAsia="zh-CN"/>
        </w:rPr>
        <w:t>A</w:t>
      </w:r>
      <w:r>
        <w:rPr>
          <w:color w:val="auto"/>
          <w:sz w:val="24"/>
        </w:rPr>
        <w:t>=±</w:t>
      </w:r>
      <w:r>
        <w:rPr>
          <w:rFonts w:hint="eastAsia" w:cs="Times New Roman"/>
          <w:color w:val="auto"/>
          <w:sz w:val="24"/>
          <w:lang w:val="en-US" w:eastAsia="zh-CN"/>
        </w:rPr>
        <w:t>0.01</w:t>
      </w:r>
      <w:r>
        <w:rPr>
          <w:rFonts w:hint="default" w:ascii="Times New Roman" w:hAnsi="Times New Roman" w:eastAsia="宋体" w:cs="Times New Roman"/>
          <w:color w:val="auto"/>
          <w:sz w:val="24"/>
        </w:rPr>
        <w:t>A</w:t>
      </w:r>
    </w:p>
    <w:p>
      <w:pPr>
        <w:spacing w:line="360" w:lineRule="auto"/>
        <w:ind w:firstLine="480" w:firstLineChars="200"/>
        <w:rPr>
          <w:rFonts w:hint="default"/>
          <w:color w:val="auto"/>
          <w:sz w:val="24"/>
          <w:lang w:val="en-US" w:eastAsia="zh-CN"/>
        </w:rPr>
      </w:pPr>
      <w:r>
        <w:rPr>
          <w:rFonts w:hint="eastAsia"/>
          <w:color w:val="auto"/>
          <w:sz w:val="24"/>
          <w:lang w:eastAsia="zh-CN"/>
        </w:rPr>
        <w:t>则</w:t>
      </w:r>
      <w:r>
        <w:rPr>
          <w:rFonts w:hint="eastAsia"/>
          <w:color w:val="auto"/>
          <w:position w:val="-12"/>
          <w:sz w:val="24"/>
          <w:lang w:eastAsia="zh-CN"/>
        </w:rPr>
        <w:object>
          <v:shape id="_x0000_i1060" o:spt="75" type="#_x0000_t75" style="height:23pt;width:75pt;" o:ole="t" filled="f" o:preferrelative="t" stroked="f" coordsize="21600,21600">
            <v:path/>
            <v:fill on="f" focussize="0,0"/>
            <v:stroke on="f"/>
            <v:imagedata r:id="rId68" o:title=""/>
            <o:lock v:ext="edit" aspectratio="t"/>
            <w10:wrap type="none"/>
            <w10:anchorlock/>
          </v:shape>
          <o:OLEObject Type="Embed" ProgID="Equation.KSEE3" ShapeID="_x0000_i1060" DrawAspect="Content" ObjectID="_1468075760" r:id="rId88">
            <o:LockedField>false</o:LockedField>
          </o:OLEObject>
        </w:object>
      </w:r>
      <w:r>
        <w:rPr>
          <w:rFonts w:hint="eastAsia"/>
          <w:color w:val="auto"/>
          <w:sz w:val="24"/>
          <w:lang w:val="en-US" w:eastAsia="zh-CN"/>
        </w:rPr>
        <w:t>=±0.014A</w:t>
      </w:r>
    </w:p>
    <w:p>
      <w:pPr>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区间半宽度</w:t>
      </w:r>
      <w:r>
        <w:rPr>
          <w:rFonts w:hint="default" w:ascii="Times New Roman" w:hAnsi="Times New Roman" w:eastAsia="宋体" w:cs="Times New Roman"/>
          <w:color w:val="auto"/>
          <w:sz w:val="24"/>
          <w:szCs w:val="24"/>
          <w:lang w:eastAsia="zh-CN"/>
        </w:rPr>
        <w:t>α</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0.014</w:t>
      </w:r>
      <w:r>
        <w:rPr>
          <w:rFonts w:hint="default" w:ascii="Times New Roman" w:hAnsi="Times New Roman" w:eastAsia="宋体" w:cs="Times New Roman"/>
          <w:color w:val="auto"/>
          <w:sz w:val="24"/>
          <w:szCs w:val="24"/>
        </w:rPr>
        <w:t>A，在区间内可以认为均匀分布，包含因子</w:t>
      </w:r>
      <w:r>
        <w:rPr>
          <w:rFonts w:hint="default" w:ascii="Times New Roman" w:hAnsi="Times New Roman" w:eastAsia="宋体" w:cs="Times New Roman"/>
          <w:i/>
          <w:color w:val="auto"/>
          <w:sz w:val="24"/>
          <w:szCs w:val="24"/>
        </w:rPr>
        <w:t>k</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position w:val="-8"/>
          <w:sz w:val="24"/>
          <w:szCs w:val="24"/>
        </w:rPr>
        <w:object>
          <v:shape id="_x0000_i1061"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061" DrawAspect="Content" ObjectID="_1468075761" r:id="rId89">
            <o:LockedField>false</o:LockedField>
          </o:OLEObject>
        </w:object>
      </w:r>
      <w:r>
        <w:rPr>
          <w:rFonts w:hint="default" w:ascii="Times New Roman" w:hAnsi="Times New Roman" w:eastAsia="宋体" w:cs="Times New Roman"/>
          <w:color w:val="auto"/>
          <w:sz w:val="24"/>
          <w:szCs w:val="24"/>
        </w:rPr>
        <w:t>。</w:t>
      </w:r>
    </w:p>
    <w:p>
      <w:pPr>
        <w:spacing w:line="360" w:lineRule="auto"/>
        <w:ind w:firstLine="480" w:firstLineChars="200"/>
        <w:rPr>
          <w:color w:val="auto"/>
          <w:sz w:val="24"/>
        </w:rPr>
      </w:pPr>
      <w:r>
        <w:rPr>
          <w:rFonts w:hint="eastAsia"/>
          <w:i w:val="0"/>
          <w:iCs/>
          <w:color w:val="auto"/>
          <w:sz w:val="24"/>
          <w:lang w:eastAsia="zh-CN"/>
        </w:rPr>
        <w:t>则</w:t>
      </w:r>
      <w:r>
        <w:rPr>
          <w:rFonts w:hint="eastAsia" w:hAnsi="宋体"/>
          <w:color w:val="auto"/>
          <w:sz w:val="24"/>
          <w:lang w:eastAsia="zh-CN"/>
        </w:rPr>
        <w:t>当试验电流为</w:t>
      </w:r>
      <w:r>
        <w:rPr>
          <w:rFonts w:hint="eastAsia"/>
          <w:color w:val="auto"/>
          <w:sz w:val="24"/>
          <w:lang w:val="en-US" w:eastAsia="zh-CN"/>
        </w:rPr>
        <w:t>5</w:t>
      </w:r>
      <w:r>
        <w:rPr>
          <w:color w:val="auto"/>
          <w:sz w:val="24"/>
        </w:rPr>
        <w:t>A</w:t>
      </w:r>
      <w:r>
        <w:rPr>
          <w:rFonts w:hint="eastAsia"/>
          <w:color w:val="auto"/>
          <w:sz w:val="24"/>
          <w:lang w:val="en-US" w:eastAsia="zh-CN"/>
        </w:rPr>
        <w:t>/50Hz时，</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color w:val="auto"/>
          <w:position w:val="-24"/>
          <w:sz w:val="24"/>
        </w:rPr>
        <w:object>
          <v:shape id="_x0000_i1062" o:spt="75" type="#_x0000_t75" style="height:38.75pt;width:15pt;" o:ole="t" filled="f" o:preferrelative="t" stroked="f" coordsize="21600,21600">
            <v:path/>
            <v:fill on="f" focussize="0,0"/>
            <v:stroke on="f"/>
            <v:imagedata r:id="rId91" o:title=""/>
            <o:lock v:ext="edit" aspectratio="t"/>
            <w10:wrap type="none"/>
            <w10:anchorlock/>
          </v:shape>
          <o:OLEObject Type="Embed" ProgID="Equation.KSEE3" ShapeID="_x0000_i1062" DrawAspect="Content" ObjectID="_1468075762" r:id="rId90">
            <o:LockedField>false</o:LockedField>
          </o:OLEObject>
        </w:object>
      </w:r>
      <w:r>
        <w:rPr>
          <w:rFonts w:hint="eastAsia"/>
          <w:color w:val="auto"/>
          <w:sz w:val="24"/>
          <w:lang w:val="en-US" w:eastAsia="zh-CN"/>
        </w:rPr>
        <w:t>=8.17×10</w:t>
      </w:r>
      <w:r>
        <w:rPr>
          <w:rFonts w:hint="eastAsia"/>
          <w:color w:val="auto"/>
          <w:sz w:val="24"/>
          <w:vertAlign w:val="superscript"/>
          <w:lang w:val="en-US" w:eastAsia="zh-CN"/>
        </w:rPr>
        <w:t>-3</w:t>
      </w:r>
      <w:r>
        <w:rPr>
          <w:color w:val="auto"/>
          <w:sz w:val="24"/>
        </w:rPr>
        <w:t>A</w:t>
      </w:r>
    </w:p>
    <w:p>
      <w:pPr>
        <w:tabs>
          <w:tab w:val="left" w:pos="8888"/>
          <w:tab w:val="left" w:pos="9180"/>
        </w:tabs>
        <w:spacing w:line="360" w:lineRule="auto"/>
        <w:rPr>
          <w:rFonts w:hint="default"/>
          <w:color w:val="auto"/>
          <w:sz w:val="24"/>
          <w:szCs w:val="21"/>
          <w:lang w:val="en-US" w:eastAsia="zh-CN"/>
        </w:rPr>
      </w:pPr>
      <w:r>
        <w:rPr>
          <w:rFonts w:hint="eastAsia"/>
          <w:color w:val="auto"/>
          <w:sz w:val="24"/>
          <w:szCs w:val="21"/>
          <w:lang w:val="en-US" w:eastAsia="zh-CN"/>
        </w:rPr>
        <w:t>C.7.3  合成标准不确定度的评定</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C.7.3.1  合成标准不确定度汇总表</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C.7</w:t>
      </w:r>
      <w:r>
        <w:rPr>
          <w:rFonts w:hint="default" w:ascii="Times New Roman" w:hAnsi="Times New Roman" w:eastAsia="宋体" w:cs="Times New Roman"/>
          <w:color w:val="auto"/>
          <w:sz w:val="24"/>
        </w:rPr>
        <w:t xml:space="preserve">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6"/>
        <w:gridCol w:w="3367"/>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rFonts w:hAnsi="宋体"/>
                <w:color w:val="auto"/>
              </w:rPr>
              <w:t>不确定度来源</w:t>
            </w:r>
          </w:p>
        </w:tc>
        <w:tc>
          <w:tcPr>
            <w:tcW w:w="3367"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063"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063" DrawAspect="Content" ObjectID="_1468075763" r:id="rId92">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X</w:t>
            </w:r>
            <w:r>
              <w:rPr>
                <w:color w:val="auto"/>
              </w:rPr>
              <w:t>)</w:t>
            </w:r>
            <w:r>
              <w:rPr>
                <w:rFonts w:hAnsi="宋体"/>
                <w:color w:val="auto"/>
              </w:rPr>
              <w:t>延时测试台测量重复性</w:t>
            </w:r>
          </w:p>
        </w:tc>
        <w:tc>
          <w:tcPr>
            <w:tcW w:w="3367" w:type="dxa"/>
            <w:noWrap w:val="0"/>
            <w:vAlign w:val="center"/>
          </w:tcPr>
          <w:p>
            <w:pPr>
              <w:spacing w:line="360" w:lineRule="auto"/>
              <w:jc w:val="center"/>
              <w:rPr>
                <w:rFonts w:hint="eastAsia" w:eastAsia="宋体"/>
                <w:color w:val="auto"/>
                <w:lang w:val="en-US" w:eastAsia="zh-CN"/>
              </w:rPr>
            </w:pPr>
            <w:r>
              <w:rPr>
                <w:rFonts w:hint="eastAsia"/>
                <w:color w:val="auto"/>
                <w:szCs w:val="21"/>
              </w:rPr>
              <w:t>6.32×10</w:t>
            </w:r>
            <w:r>
              <w:rPr>
                <w:rFonts w:hint="eastAsia"/>
                <w:color w:val="auto"/>
                <w:szCs w:val="21"/>
                <w:vertAlign w:val="superscript"/>
              </w:rPr>
              <w:t>-4</w:t>
            </w:r>
            <w:r>
              <w:rPr>
                <w:rFonts w:hint="eastAsia"/>
                <w:color w:val="auto"/>
                <w:szCs w:val="21"/>
                <w:vertAlign w:val="baseline"/>
                <w:lang w:val="en-US" w:eastAsia="zh-CN"/>
              </w:rPr>
              <w:t>A</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szCs w:val="21"/>
              </w:rPr>
              <w:t>6.32×10</w:t>
            </w:r>
            <w:r>
              <w:rPr>
                <w:rFonts w:hint="eastAsia"/>
                <w:color w:val="auto"/>
                <w:szCs w:val="21"/>
                <w:vertAlign w:val="superscript"/>
              </w:rPr>
              <w:t>-4</w:t>
            </w:r>
            <w:r>
              <w:rPr>
                <w:rFonts w:hint="eastAsia"/>
                <w:color w:val="auto"/>
                <w:szCs w:val="21"/>
                <w:vertAlign w:val="baseline"/>
                <w:lang w:val="en-US" w:eastAsia="zh-CN"/>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N</w:t>
            </w:r>
            <w:r>
              <w:rPr>
                <w:color w:val="auto"/>
              </w:rPr>
              <w:t>)</w:t>
            </w:r>
            <w:r>
              <w:rPr>
                <w:rFonts w:hAnsi="宋体"/>
                <w:color w:val="auto"/>
              </w:rPr>
              <w:t>校准装置误差</w:t>
            </w:r>
          </w:p>
        </w:tc>
        <w:tc>
          <w:tcPr>
            <w:tcW w:w="3367" w:type="dxa"/>
            <w:noWrap w:val="0"/>
            <w:vAlign w:val="center"/>
          </w:tcPr>
          <w:p>
            <w:pPr>
              <w:spacing w:line="360" w:lineRule="auto"/>
              <w:jc w:val="center"/>
              <w:rPr>
                <w:color w:val="auto"/>
              </w:rPr>
            </w:pPr>
            <w:r>
              <w:rPr>
                <w:rFonts w:hint="eastAsia"/>
                <w:color w:val="auto"/>
                <w:szCs w:val="21"/>
              </w:rPr>
              <w:t>8.17×10</w:t>
            </w:r>
            <w:r>
              <w:rPr>
                <w:rFonts w:hint="eastAsia"/>
                <w:color w:val="auto"/>
                <w:szCs w:val="21"/>
                <w:vertAlign w:val="superscript"/>
              </w:rPr>
              <w:t>-3</w:t>
            </w:r>
            <w:r>
              <w:rPr>
                <w:rFonts w:hint="eastAsia"/>
                <w:color w:val="auto"/>
                <w:szCs w:val="21"/>
                <w:vertAlign w:val="baseline"/>
                <w:lang w:val="en-US" w:eastAsia="zh-CN"/>
              </w:rPr>
              <w:t>A</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szCs w:val="21"/>
              </w:rPr>
              <w:t>8.17×10</w:t>
            </w:r>
            <w:r>
              <w:rPr>
                <w:rFonts w:hint="eastAsia"/>
                <w:color w:val="auto"/>
                <w:szCs w:val="21"/>
                <w:vertAlign w:val="superscript"/>
              </w:rPr>
              <w:t>-3</w:t>
            </w:r>
            <w:r>
              <w:rPr>
                <w:rFonts w:hint="eastAsia"/>
                <w:color w:val="auto"/>
                <w:szCs w:val="21"/>
                <w:vertAlign w:val="baseline"/>
                <w:lang w:val="en-US" w:eastAsia="zh-CN"/>
              </w:rPr>
              <w:t>A</w:t>
            </w:r>
          </w:p>
        </w:tc>
      </w:tr>
    </w:tbl>
    <w:p>
      <w:pPr>
        <w:spacing w:line="360" w:lineRule="auto"/>
        <w:rPr>
          <w:color w:val="auto"/>
          <w:sz w:val="24"/>
        </w:rPr>
      </w:pPr>
      <w:r>
        <w:rPr>
          <w:rFonts w:hint="eastAsia"/>
          <w:color w:val="auto"/>
          <w:sz w:val="24"/>
          <w:szCs w:val="21"/>
          <w:lang w:val="en-US" w:eastAsia="zh-CN"/>
        </w:rPr>
        <w:t>C.</w:t>
      </w:r>
      <w:r>
        <w:rPr>
          <w:rFonts w:hint="eastAsia"/>
          <w:color w:val="auto"/>
          <w:sz w:val="24"/>
          <w:lang w:val="en-US" w:eastAsia="zh-CN"/>
        </w:rPr>
        <w:t>7</w:t>
      </w:r>
      <w:r>
        <w:rPr>
          <w:color w:val="auto"/>
          <w:sz w:val="24"/>
        </w:rPr>
        <w:t>.</w:t>
      </w:r>
      <w:r>
        <w:rPr>
          <w:rFonts w:hint="eastAsia"/>
          <w:color w:val="auto"/>
          <w:sz w:val="24"/>
          <w:lang w:val="en-US" w:eastAsia="zh-CN"/>
        </w:rPr>
        <w:t>3.2</w:t>
      </w:r>
      <w:r>
        <w:rPr>
          <w:color w:val="auto"/>
          <w:sz w:val="24"/>
        </w:rPr>
        <w:t xml:space="preserve">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color w:val="auto"/>
          <w:sz w:val="24"/>
        </w:rPr>
        <w:t>I</w:t>
      </w:r>
      <w:r>
        <w:rPr>
          <w:color w:val="auto"/>
          <w:sz w:val="24"/>
          <w:vertAlign w:val="subscript"/>
        </w:rPr>
        <w:t>X</w:t>
      </w:r>
      <w:r>
        <w:rPr>
          <w:rFonts w:hAnsi="宋体"/>
          <w:color w:val="auto"/>
          <w:sz w:val="24"/>
        </w:rPr>
        <w:t>与</w:t>
      </w:r>
      <w:r>
        <w:rPr>
          <w:color w:val="auto"/>
          <w:sz w:val="24"/>
        </w:rPr>
        <w:t>I</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064" o:spt="75" type="#_x0000_t75" style="height:40pt;width:192pt;" o:ole="t" filled="f" o:preferrelative="t" stroked="f" coordsize="21600,21600">
            <v:path/>
            <v:fill on="f" focussize="0,0"/>
            <v:stroke on="f"/>
            <v:imagedata r:id="rId94" o:title=""/>
            <o:lock v:ext="edit" aspectratio="t"/>
            <w10:wrap type="none"/>
            <w10:anchorlock/>
          </v:shape>
          <o:OLEObject Type="Embed" ProgID="Equation.KSEE3" ShapeID="_x0000_i1064" DrawAspect="Content" ObjectID="_1468075764" r:id="rId93">
            <o:LockedField>false</o:LockedField>
          </o:OLEObject>
        </w:objec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eastAsia="zh-CN"/>
        </w:rPr>
        <w:t>当试验电流为</w:t>
      </w:r>
      <w:r>
        <w:rPr>
          <w:rFonts w:hint="eastAsia"/>
          <w:color w:val="auto"/>
          <w:sz w:val="24"/>
          <w:lang w:val="en-US" w:eastAsia="zh-CN"/>
        </w:rPr>
        <w:t>5</w:t>
      </w:r>
      <w:r>
        <w:rPr>
          <w:color w:val="auto"/>
          <w:sz w:val="24"/>
        </w:rPr>
        <w:t>A</w:t>
      </w:r>
      <w:r>
        <w:rPr>
          <w:rFonts w:hint="eastAsia"/>
          <w:color w:val="auto"/>
          <w:sz w:val="24"/>
          <w:lang w:val="en-US" w:eastAsia="zh-CN"/>
        </w:rPr>
        <w:t>/50Hz时：</w:t>
      </w:r>
    </w:p>
    <w:p>
      <w:pPr>
        <w:spacing w:line="360" w:lineRule="auto"/>
        <w:ind w:firstLine="585" w:firstLineChars="243"/>
        <w:rPr>
          <w:rFonts w:hint="eastAsia"/>
          <w:b w:val="0"/>
          <w:bCs/>
          <w:color w:val="auto"/>
          <w:sz w:val="24"/>
          <w:lang w:val="en-US" w:eastAsia="zh-CN"/>
        </w:rPr>
      </w:pPr>
      <w:r>
        <w:rPr>
          <w:rFonts w:hint="eastAsia"/>
          <w:b/>
          <w:color w:val="auto"/>
          <w:position w:val="-14"/>
          <w:sz w:val="24"/>
        </w:rPr>
        <w:object>
          <v:shape id="_x0000_i1065" o:spt="75" type="#_x0000_t75" style="height:24pt;width:323pt;" o:ole="t" filled="f" o:preferrelative="t" stroked="f" coordsize="21600,21600">
            <v:path/>
            <v:fill on="f" focussize="0,0"/>
            <v:stroke on="f"/>
            <v:imagedata r:id="rId96" o:title=""/>
            <o:lock v:ext="edit" aspectratio="t"/>
            <w10:wrap type="none"/>
            <w10:anchorlock/>
          </v:shape>
          <o:OLEObject Type="Embed" ProgID="Equation.KSEE3" ShapeID="_x0000_i1065" DrawAspect="Content" ObjectID="_1468075765" r:id="rId95">
            <o:LockedField>false</o:LockedField>
          </o:OLEObject>
        </w:object>
      </w:r>
      <w:r>
        <w:rPr>
          <w:rFonts w:hint="eastAsia"/>
          <w:b/>
          <w:color w:val="auto"/>
          <w:sz w:val="24"/>
          <w:lang w:val="en-US" w:eastAsia="zh-CN"/>
        </w:rPr>
        <w:t>=</w:t>
      </w:r>
      <w:r>
        <w:rPr>
          <w:rFonts w:hint="eastAsia"/>
          <w:color w:val="auto"/>
          <w:sz w:val="24"/>
          <w:lang w:val="en-US" w:eastAsia="zh-CN"/>
        </w:rPr>
        <w:t>8.19×10</w:t>
      </w:r>
      <w:r>
        <w:rPr>
          <w:rFonts w:hint="eastAsia"/>
          <w:color w:val="auto"/>
          <w:sz w:val="24"/>
          <w:vertAlign w:val="superscript"/>
          <w:lang w:val="en-US" w:eastAsia="zh-CN"/>
        </w:rPr>
        <w:t>-3</w:t>
      </w:r>
      <w:r>
        <w:rPr>
          <w:color w:val="auto"/>
          <w:sz w:val="24"/>
        </w:rPr>
        <w:t>A</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C.7.4 扩展不确定度的评定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eastAsia="zh-CN"/>
        </w:rPr>
      </w:pPr>
      <w:r>
        <w:rPr>
          <w:rFonts w:hAnsi="宋体"/>
          <w:color w:val="auto"/>
          <w:sz w:val="24"/>
        </w:rPr>
        <w:t>取包含因子</w:t>
      </w:r>
      <w:r>
        <w:rPr>
          <w:i/>
          <w:color w:val="auto"/>
          <w:sz w:val="24"/>
        </w:rPr>
        <w:t>k</w:t>
      </w:r>
      <w:r>
        <w:rPr>
          <w:color w:val="auto"/>
          <w:sz w:val="24"/>
        </w:rPr>
        <w:t>=2</w:t>
      </w:r>
      <w:r>
        <w:rPr>
          <w:rFonts w:hAnsi="宋体"/>
          <w:color w:val="auto"/>
          <w:sz w:val="24"/>
        </w:rPr>
        <w:t>，扩展不确定度</w:t>
      </w:r>
      <w:r>
        <w:rPr>
          <w:i/>
          <w:color w:val="auto"/>
          <w:sz w:val="24"/>
        </w:rPr>
        <w:t>U</w:t>
      </w:r>
      <w:r>
        <w:rPr>
          <w:color w:val="auto"/>
          <w:sz w:val="24"/>
        </w:rPr>
        <w:t>=2×</w:t>
      </w:r>
      <w:r>
        <w:rPr>
          <w:rFonts w:hint="eastAsia"/>
          <w:color w:val="auto"/>
          <w:sz w:val="24"/>
          <w:lang w:val="en-US" w:eastAsia="zh-CN"/>
        </w:rPr>
        <w:t>8.19A×10</w:t>
      </w:r>
      <w:r>
        <w:rPr>
          <w:rFonts w:hint="eastAsia"/>
          <w:color w:val="auto"/>
          <w:sz w:val="24"/>
          <w:vertAlign w:val="superscript"/>
          <w:lang w:val="en-US" w:eastAsia="zh-CN"/>
        </w:rPr>
        <w:t>-3</w:t>
      </w:r>
      <w:r>
        <w:rPr>
          <w:color w:val="auto"/>
          <w:sz w:val="24"/>
        </w:rPr>
        <w:t>≈</w:t>
      </w:r>
      <w:r>
        <w:rPr>
          <w:rFonts w:hint="eastAsia"/>
          <w:color w:val="auto"/>
          <w:sz w:val="24"/>
          <w:szCs w:val="21"/>
        </w:rPr>
        <w:t>1.6×10</w:t>
      </w:r>
      <w:r>
        <w:rPr>
          <w:rFonts w:hint="eastAsia"/>
          <w:color w:val="auto"/>
          <w:sz w:val="24"/>
          <w:szCs w:val="21"/>
          <w:vertAlign w:val="superscript"/>
        </w:rPr>
        <w:t>-2</w:t>
      </w:r>
      <w:r>
        <w:rPr>
          <w:rFonts w:hint="eastAsia"/>
          <w:color w:val="auto"/>
          <w:sz w:val="24"/>
          <w:szCs w:val="21"/>
        </w:rPr>
        <w:t>A</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C.7.5 不确定度报告</w:t>
      </w:r>
    </w:p>
    <w:p>
      <w:pPr>
        <w:spacing w:line="360" w:lineRule="auto"/>
        <w:ind w:firstLine="463" w:firstLineChars="193"/>
        <w:rPr>
          <w:color w:val="auto"/>
          <w:sz w:val="24"/>
        </w:rPr>
      </w:pPr>
      <w:r>
        <w:rPr>
          <w:rFonts w:hint="eastAsia" w:hAnsi="宋体"/>
          <w:color w:val="auto"/>
          <w:sz w:val="24"/>
          <w:lang w:eastAsia="zh-CN"/>
        </w:rPr>
        <w:t>试验系统</w:t>
      </w:r>
      <w:r>
        <w:rPr>
          <w:rFonts w:hint="default" w:hAnsi="宋体"/>
          <w:color w:val="auto"/>
          <w:sz w:val="24"/>
        </w:rPr>
        <w:t>延时动作电流</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5</w:t>
      </w:r>
      <w:r>
        <w:rPr>
          <w:color w:val="auto"/>
          <w:sz w:val="24"/>
        </w:rPr>
        <w:t>A</w:t>
      </w:r>
      <w:r>
        <w:rPr>
          <w:rFonts w:hint="eastAsia"/>
          <w:color w:val="auto"/>
          <w:sz w:val="24"/>
          <w:lang w:val="en-US" w:eastAsia="zh-CN"/>
        </w:rPr>
        <w:t>/50Hz</w:t>
      </w:r>
      <w:r>
        <w:rPr>
          <w:rFonts w:hAnsi="宋体"/>
          <w:color w:val="auto"/>
          <w:sz w:val="24"/>
        </w:rPr>
        <w:t>时，</w:t>
      </w:r>
      <w:r>
        <w:rPr>
          <w:i/>
          <w:color w:val="auto"/>
          <w:sz w:val="24"/>
        </w:rPr>
        <w:t>U</w:t>
      </w:r>
      <w:r>
        <w:rPr>
          <w:color w:val="auto"/>
          <w:sz w:val="24"/>
        </w:rPr>
        <w:t>=</w:t>
      </w:r>
      <w:r>
        <w:rPr>
          <w:rFonts w:hint="eastAsia"/>
          <w:color w:val="auto"/>
          <w:sz w:val="24"/>
          <w:szCs w:val="21"/>
        </w:rPr>
        <w:t>1.6×10</w:t>
      </w:r>
      <w:r>
        <w:rPr>
          <w:rFonts w:hint="eastAsia"/>
          <w:color w:val="auto"/>
          <w:sz w:val="24"/>
          <w:szCs w:val="21"/>
          <w:vertAlign w:val="superscript"/>
        </w:rPr>
        <w:t>-2</w:t>
      </w:r>
      <w:r>
        <w:rPr>
          <w:rFonts w:hint="eastAsia"/>
          <w:color w:val="auto"/>
          <w:sz w:val="24"/>
          <w:szCs w:val="21"/>
        </w:rPr>
        <w:t>A</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3.2</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tabs>
          <w:tab w:val="left" w:pos="8888"/>
          <w:tab w:val="left" w:pos="9180"/>
        </w:tabs>
        <w:spacing w:line="360" w:lineRule="auto"/>
        <w:rPr>
          <w:rFonts w:hint="eastAsia" w:eastAsia="宋体"/>
          <w:color w:val="auto"/>
          <w:sz w:val="24"/>
          <w:szCs w:val="21"/>
          <w:lang w:val="en-US" w:eastAsia="zh-CN"/>
        </w:rPr>
      </w:pPr>
      <w:r>
        <w:rPr>
          <w:rFonts w:hint="eastAsia"/>
          <w:color w:val="auto"/>
          <w:sz w:val="24"/>
          <w:szCs w:val="21"/>
          <w:lang w:val="en-US" w:eastAsia="zh-CN"/>
        </w:rPr>
        <w:t>C.7.6 校准测量能力</w:t>
      </w:r>
    </w:p>
    <w:p>
      <w:pPr>
        <w:spacing w:line="360" w:lineRule="auto"/>
        <w:ind w:firstLine="463" w:firstLineChars="193"/>
        <w:rPr>
          <w:color w:val="auto"/>
          <w:sz w:val="24"/>
        </w:rPr>
      </w:pPr>
      <w:r>
        <w:rPr>
          <w:rFonts w:hint="eastAsia" w:hAnsi="宋体"/>
          <w:color w:val="auto"/>
          <w:sz w:val="24"/>
          <w:lang w:eastAsia="zh-CN"/>
        </w:rPr>
        <w:t>从上述结果看</w:t>
      </w:r>
      <w:r>
        <w:rPr>
          <w:rFonts w:hAnsi="宋体"/>
          <w:color w:val="auto"/>
          <w:sz w:val="24"/>
        </w:rPr>
        <w:t>，</w:t>
      </w:r>
      <w:r>
        <w:rPr>
          <w:rFonts w:hint="eastAsia" w:hAnsi="宋体"/>
          <w:color w:val="auto"/>
          <w:sz w:val="24"/>
          <w:lang w:eastAsia="zh-CN"/>
        </w:rPr>
        <w:t>当被校试验系统的测量重复性相对于标准装置的不确定度足够小时，其对被测对象的测量结果影响可以忽略不计，因此以上评定结果</w:t>
      </w:r>
      <w:r>
        <w:rPr>
          <w:i/>
          <w:color w:val="auto"/>
          <w:sz w:val="24"/>
        </w:rPr>
        <w:t>U</w:t>
      </w:r>
      <w:r>
        <w:rPr>
          <w:color w:val="auto"/>
          <w:sz w:val="24"/>
          <w:vertAlign w:val="subscript"/>
        </w:rPr>
        <w:t>rel</w:t>
      </w:r>
      <w:r>
        <w:rPr>
          <w:color w:val="auto"/>
          <w:sz w:val="24"/>
        </w:rPr>
        <w:t>=</w:t>
      </w:r>
      <w:r>
        <w:rPr>
          <w:rFonts w:hint="eastAsia"/>
          <w:color w:val="auto"/>
          <w:sz w:val="24"/>
          <w:lang w:val="en-US" w:eastAsia="zh-CN"/>
        </w:rPr>
        <w:t>3.2</w:t>
      </w:r>
      <w:r>
        <w:rPr>
          <w:color w:val="auto"/>
          <w:sz w:val="24"/>
        </w:rPr>
        <w:t>×10</w:t>
      </w:r>
      <w:r>
        <w:rPr>
          <w:color w:val="auto"/>
          <w:sz w:val="24"/>
          <w:vertAlign w:val="superscript"/>
        </w:rPr>
        <w:t>-3</w:t>
      </w:r>
      <w:r>
        <w:rPr>
          <w:rFonts w:hint="eastAsia"/>
          <w:color w:val="auto"/>
          <w:sz w:val="24"/>
          <w:lang w:eastAsia="zh-CN"/>
        </w:rPr>
        <w:t>（</w:t>
      </w:r>
      <w:r>
        <w:rPr>
          <w:i/>
          <w:color w:val="auto"/>
          <w:sz w:val="24"/>
        </w:rPr>
        <w:t>k</w:t>
      </w:r>
      <w:r>
        <w:rPr>
          <w:color w:val="auto"/>
          <w:sz w:val="24"/>
        </w:rPr>
        <w:t>=2</w:t>
      </w:r>
      <w:r>
        <w:rPr>
          <w:rFonts w:hint="eastAsia"/>
          <w:color w:val="auto"/>
          <w:sz w:val="24"/>
          <w:lang w:eastAsia="zh-CN"/>
        </w:rPr>
        <w:t>），可作为延时动作电流示值误差的校准测量能力。</w:t>
      </w:r>
    </w:p>
    <w:p>
      <w:pPr>
        <w:spacing w:line="360" w:lineRule="auto"/>
        <w:jc w:val="center"/>
        <w:rPr>
          <w:rFonts w:hint="default" w:ascii="Times New Roman" w:hAnsi="Times New Roman" w:eastAsia="宋体" w:cs="Times New Roman"/>
          <w:b/>
          <w:color w:val="auto"/>
          <w:sz w:val="24"/>
        </w:rPr>
      </w:pPr>
      <w:r>
        <w:rPr>
          <w:rFonts w:hint="default" w:ascii="Times New Roman" w:hAnsi="Times New Roman" w:eastAsia="宋体" w:cs="Times New Roman"/>
          <w:b/>
          <w:color w:val="auto"/>
          <w:sz w:val="24"/>
        </w:rPr>
        <w:t>（</w:t>
      </w:r>
      <w:r>
        <w:rPr>
          <w:rFonts w:hint="eastAsia" w:cs="Times New Roman"/>
          <w:b/>
          <w:color w:val="auto"/>
          <w:sz w:val="24"/>
          <w:lang w:eastAsia="zh-CN"/>
        </w:rPr>
        <w:t>二</w:t>
      </w:r>
      <w:r>
        <w:rPr>
          <w:rFonts w:hint="default" w:ascii="Times New Roman" w:hAnsi="Times New Roman" w:eastAsia="宋体" w:cs="Times New Roman"/>
          <w:b/>
          <w:color w:val="auto"/>
          <w:sz w:val="24"/>
        </w:rPr>
        <w:t>）</w:t>
      </w:r>
      <w:r>
        <w:rPr>
          <w:rFonts w:hint="eastAsia" w:cs="Times New Roman"/>
          <w:b/>
          <w:color w:val="auto"/>
          <w:sz w:val="24"/>
          <w:lang w:eastAsia="zh-CN"/>
        </w:rPr>
        <w:t>试验系统瞬时</w:t>
      </w:r>
      <w:r>
        <w:rPr>
          <w:rFonts w:hint="default" w:ascii="Times New Roman" w:hAnsi="Times New Roman" w:eastAsia="宋体" w:cs="Times New Roman"/>
          <w:b/>
          <w:color w:val="auto"/>
          <w:sz w:val="24"/>
        </w:rPr>
        <w:t>动作电流示值误差测量结果的不确定度评定</w:t>
      </w:r>
    </w:p>
    <w:p>
      <w:pPr>
        <w:spacing w:line="360" w:lineRule="auto"/>
        <w:rPr>
          <w:rFonts w:hAnsi="宋体"/>
          <w:b/>
          <w:color w:val="auto"/>
          <w:sz w:val="24"/>
        </w:rPr>
      </w:pPr>
      <w:r>
        <w:rPr>
          <w:rFonts w:hint="eastAsia"/>
          <w:b/>
          <w:color w:val="auto"/>
          <w:sz w:val="24"/>
          <w:lang w:val="en-US" w:eastAsia="zh-CN"/>
        </w:rPr>
        <w:t>C.</w:t>
      </w:r>
      <w:r>
        <w:rPr>
          <w:b/>
          <w:color w:val="auto"/>
          <w:sz w:val="24"/>
        </w:rPr>
        <w:t>1</w:t>
      </w:r>
      <w:r>
        <w:rPr>
          <w:rFonts w:hint="eastAsia"/>
          <w:b/>
          <w:color w:val="auto"/>
          <w:sz w:val="24"/>
          <w:lang w:val="en-US" w:eastAsia="zh-CN"/>
        </w:rPr>
        <w:t xml:space="preserve"> </w:t>
      </w:r>
      <w:r>
        <w:rPr>
          <w:rFonts w:hAnsi="宋体"/>
          <w:b/>
          <w:color w:val="auto"/>
          <w:sz w:val="24"/>
        </w:rPr>
        <w:t>概述</w:t>
      </w:r>
    </w:p>
    <w:p>
      <w:pPr>
        <w:spacing w:line="360" w:lineRule="auto"/>
        <w:rPr>
          <w:color w:val="auto"/>
          <w:sz w:val="24"/>
        </w:rPr>
      </w:pPr>
      <w:r>
        <w:rPr>
          <w:rFonts w:hint="eastAsia"/>
          <w:color w:val="auto"/>
          <w:sz w:val="24"/>
          <w:szCs w:val="21"/>
          <w:lang w:val="en-US" w:eastAsia="zh-CN"/>
        </w:rPr>
        <w:t>C.</w:t>
      </w:r>
      <w:r>
        <w:rPr>
          <w:color w:val="auto"/>
          <w:sz w:val="24"/>
        </w:rPr>
        <w:t xml:space="preserve">1.1  </w:t>
      </w:r>
      <w:r>
        <w:rPr>
          <w:rFonts w:hAnsi="宋体"/>
          <w:color w:val="auto"/>
          <w:sz w:val="24"/>
        </w:rPr>
        <w:t>测量依据：</w:t>
      </w:r>
      <w:r>
        <w:rPr>
          <w:rFonts w:hint="eastAsia"/>
          <w:color w:val="auto"/>
          <w:sz w:val="24"/>
          <w:lang w:eastAsia="zh-CN"/>
        </w:rPr>
        <w:t>JJFZ（机械）010-2020《中低压电器试验系统校准规范》</w:t>
      </w:r>
      <w:r>
        <w:rPr>
          <w:rFonts w:hAnsi="宋体"/>
          <w:color w:val="auto"/>
          <w:sz w:val="24"/>
        </w:rPr>
        <w:t>。</w:t>
      </w:r>
    </w:p>
    <w:p>
      <w:pPr>
        <w:spacing w:line="360" w:lineRule="auto"/>
        <w:rPr>
          <w:color w:val="auto"/>
          <w:sz w:val="24"/>
        </w:rPr>
      </w:pPr>
      <w:r>
        <w:rPr>
          <w:rFonts w:hint="eastAsia"/>
          <w:color w:val="auto"/>
          <w:sz w:val="24"/>
          <w:szCs w:val="21"/>
          <w:lang w:val="en-US" w:eastAsia="zh-CN"/>
        </w:rPr>
        <w:t>C.</w:t>
      </w:r>
      <w:r>
        <w:rPr>
          <w:color w:val="auto"/>
          <w:sz w:val="24"/>
        </w:rPr>
        <w:t xml:space="preserve">1.2  </w:t>
      </w:r>
      <w:r>
        <w:rPr>
          <w:rFonts w:hAnsi="宋体"/>
          <w:color w:val="auto"/>
          <w:sz w:val="24"/>
        </w:rPr>
        <w:t>测量环境条件：环境温度：（</w:t>
      </w:r>
      <w:r>
        <w:rPr>
          <w:color w:val="auto"/>
          <w:sz w:val="24"/>
        </w:rPr>
        <w:t>20±10</w:t>
      </w:r>
      <w:r>
        <w:rPr>
          <w:rFonts w:hAnsi="宋体"/>
          <w:color w:val="auto"/>
          <w:sz w:val="24"/>
        </w:rPr>
        <w:t>）℃，相对湿度</w:t>
      </w:r>
      <w:r>
        <w:rPr>
          <w:color w:val="auto"/>
          <w:sz w:val="24"/>
        </w:rPr>
        <w:t>≤80</w:t>
      </w:r>
      <w:r>
        <w:rPr>
          <w:rFonts w:hAnsi="宋体"/>
          <w:color w:val="auto"/>
          <w:sz w:val="24"/>
        </w:rPr>
        <w:t>％。</w:t>
      </w:r>
    </w:p>
    <w:p>
      <w:pPr>
        <w:tabs>
          <w:tab w:val="left" w:pos="8980"/>
        </w:tabs>
        <w:spacing w:line="360" w:lineRule="auto"/>
        <w:rPr>
          <w:rFonts w:hint="eastAsia"/>
          <w:color w:val="auto"/>
          <w:sz w:val="24"/>
          <w:lang w:eastAsia="zh-CN"/>
        </w:rPr>
      </w:pPr>
      <w:r>
        <w:rPr>
          <w:rFonts w:hint="eastAsia"/>
          <w:color w:val="auto"/>
          <w:sz w:val="24"/>
          <w:szCs w:val="21"/>
          <w:lang w:val="en-US" w:eastAsia="zh-CN"/>
        </w:rPr>
        <w:t>C.</w:t>
      </w:r>
      <w:r>
        <w:rPr>
          <w:color w:val="auto"/>
          <w:sz w:val="24"/>
        </w:rPr>
        <w:t xml:space="preserve">1.3  </w:t>
      </w:r>
      <w:r>
        <w:rPr>
          <w:rFonts w:hAnsi="宋体"/>
          <w:color w:val="auto"/>
          <w:sz w:val="24"/>
        </w:rPr>
        <w:t>测量标准：</w:t>
      </w:r>
      <w:r>
        <w:rPr>
          <w:rFonts w:hint="eastAsia"/>
          <w:color w:val="auto"/>
          <w:sz w:val="24"/>
          <w:lang w:eastAsia="zh-CN"/>
        </w:rPr>
        <w:t>中低压试验系统校准装置最大允许误差</w:t>
      </w:r>
      <w:r>
        <w:rPr>
          <w:rFonts w:hAnsi="宋体"/>
          <w:color w:val="auto"/>
          <w:sz w:val="24"/>
        </w:rPr>
        <w:t>：</w:t>
      </w:r>
      <w:r>
        <w:rPr>
          <w:color w:val="auto"/>
          <w:sz w:val="24"/>
        </w:rPr>
        <w:t>±(0.2</w:t>
      </w:r>
      <w:r>
        <w:rPr>
          <w:rFonts w:hAnsi="宋体"/>
          <w:color w:val="auto"/>
          <w:sz w:val="24"/>
        </w:rPr>
        <w:t>％读数</w:t>
      </w:r>
      <w:r>
        <w:rPr>
          <w:color w:val="auto"/>
          <w:sz w:val="24"/>
        </w:rPr>
        <w:t>+0.05</w:t>
      </w:r>
      <w:r>
        <w:rPr>
          <w:rFonts w:hAnsi="宋体"/>
          <w:color w:val="auto"/>
          <w:sz w:val="24"/>
        </w:rPr>
        <w:t>％满度</w:t>
      </w:r>
      <w:r>
        <w:rPr>
          <w:color w:val="auto"/>
          <w:sz w:val="24"/>
        </w:rPr>
        <w:t>)</w:t>
      </w:r>
      <w:r>
        <w:rPr>
          <w:rFonts w:hint="eastAsia"/>
          <w:color w:val="auto"/>
          <w:sz w:val="24"/>
          <w:lang w:eastAsia="zh-CN"/>
        </w:rPr>
        <w:t>，</w:t>
      </w:r>
    </w:p>
    <w:p>
      <w:pPr>
        <w:tabs>
          <w:tab w:val="left" w:pos="8980"/>
        </w:tabs>
        <w:spacing w:line="360" w:lineRule="auto"/>
        <w:ind w:firstLine="1680" w:firstLineChars="700"/>
        <w:rPr>
          <w:color w:val="auto"/>
          <w:sz w:val="24"/>
        </w:rPr>
      </w:pPr>
      <w:r>
        <w:rPr>
          <w:rFonts w:hAnsi="宋体"/>
          <w:color w:val="auto"/>
          <w:sz w:val="24"/>
        </w:rPr>
        <w:t>电流互感器</w:t>
      </w:r>
      <w:r>
        <w:rPr>
          <w:rFonts w:hint="eastAsia" w:hAnsi="宋体"/>
          <w:color w:val="auto"/>
          <w:sz w:val="24"/>
          <w:lang w:eastAsia="zh-CN"/>
        </w:rPr>
        <w:t>等级：</w:t>
      </w:r>
      <w:r>
        <w:rPr>
          <w:rFonts w:hint="eastAsia"/>
          <w:color w:val="auto"/>
          <w:sz w:val="24"/>
          <w:lang w:val="en-US" w:eastAsia="zh-CN"/>
        </w:rPr>
        <w:t>0.2级</w:t>
      </w:r>
      <w:r>
        <w:rPr>
          <w:rFonts w:hint="eastAsia"/>
          <w:color w:val="auto"/>
          <w:sz w:val="24"/>
          <w:lang w:eastAsia="zh-CN"/>
        </w:rPr>
        <w:t>，低感分流器最大允许误差：</w:t>
      </w:r>
      <w:r>
        <w:rPr>
          <w:color w:val="auto"/>
          <w:sz w:val="24"/>
        </w:rPr>
        <w:t>±0.2</w:t>
      </w:r>
      <w:r>
        <w:rPr>
          <w:rFonts w:hint="eastAsia" w:hAnsi="宋体"/>
          <w:color w:val="auto"/>
          <w:sz w:val="24"/>
          <w:lang w:val="en-US" w:eastAsia="zh-CN"/>
        </w:rPr>
        <w:t>%读数</w:t>
      </w:r>
      <w:r>
        <w:rPr>
          <w:rFonts w:hAnsi="宋体"/>
          <w:color w:val="auto"/>
          <w:sz w:val="24"/>
        </w:rPr>
        <w:t>。</w:t>
      </w:r>
    </w:p>
    <w:p>
      <w:pPr>
        <w:tabs>
          <w:tab w:val="left" w:pos="9020"/>
        </w:tabs>
        <w:spacing w:line="360" w:lineRule="auto"/>
        <w:rPr>
          <w:color w:val="auto"/>
          <w:sz w:val="24"/>
        </w:rPr>
      </w:pPr>
      <w:r>
        <w:rPr>
          <w:rFonts w:hint="eastAsia"/>
          <w:color w:val="auto"/>
          <w:sz w:val="24"/>
          <w:szCs w:val="21"/>
          <w:lang w:val="en-US" w:eastAsia="zh-CN"/>
        </w:rPr>
        <w:t>C.</w:t>
      </w:r>
      <w:r>
        <w:rPr>
          <w:color w:val="auto"/>
          <w:sz w:val="24"/>
        </w:rPr>
        <w:t xml:space="preserve">1.4  </w:t>
      </w:r>
      <w:r>
        <w:rPr>
          <w:rFonts w:hAnsi="宋体"/>
          <w:color w:val="auto"/>
          <w:sz w:val="24"/>
        </w:rPr>
        <w:t>被测对象：电流示值误差</w:t>
      </w:r>
      <w:r>
        <w:rPr>
          <w:rFonts w:hint="eastAsia" w:hAnsi="宋体"/>
          <w:color w:val="auto"/>
          <w:sz w:val="24"/>
          <w:lang w:eastAsia="zh-CN"/>
        </w:rPr>
        <w:t>为</w:t>
      </w:r>
      <w:r>
        <w:rPr>
          <w:color w:val="auto"/>
          <w:sz w:val="24"/>
        </w:rPr>
        <w:t>±2.5</w:t>
      </w:r>
      <w:r>
        <w:rPr>
          <w:rFonts w:hint="eastAsia"/>
          <w:color w:val="auto"/>
          <w:sz w:val="24"/>
          <w:lang w:val="en-US" w:eastAsia="zh-CN"/>
        </w:rPr>
        <w:t>%</w:t>
      </w:r>
      <w:r>
        <w:rPr>
          <w:rFonts w:hint="eastAsia"/>
          <w:color w:val="auto"/>
          <w:sz w:val="24"/>
          <w:lang w:eastAsia="zh-CN"/>
        </w:rPr>
        <w:t>的</w:t>
      </w:r>
      <w:r>
        <w:rPr>
          <w:rFonts w:hint="eastAsia" w:hAnsi="宋体"/>
          <w:color w:val="auto"/>
          <w:sz w:val="24"/>
          <w:lang w:eastAsia="zh-CN"/>
        </w:rPr>
        <w:t>中低压电器</w:t>
      </w:r>
      <w:r>
        <w:rPr>
          <w:rFonts w:hAnsi="宋体"/>
          <w:color w:val="auto"/>
          <w:sz w:val="24"/>
        </w:rPr>
        <w:t>试验</w:t>
      </w:r>
      <w:r>
        <w:rPr>
          <w:rFonts w:hint="eastAsia" w:hAnsi="宋体"/>
          <w:color w:val="auto"/>
          <w:sz w:val="24"/>
          <w:lang w:eastAsia="zh-CN"/>
        </w:rPr>
        <w:t>系统</w:t>
      </w:r>
      <w:r>
        <w:rPr>
          <w:rFonts w:hAnsi="宋体"/>
          <w:color w:val="auto"/>
          <w:sz w:val="24"/>
        </w:rPr>
        <w:t>。</w:t>
      </w:r>
    </w:p>
    <w:p>
      <w:pPr>
        <w:tabs>
          <w:tab w:val="left" w:pos="8860"/>
          <w:tab w:val="left" w:pos="9020"/>
        </w:tabs>
        <w:spacing w:line="360" w:lineRule="auto"/>
        <w:rPr>
          <w:color w:val="auto"/>
          <w:sz w:val="24"/>
        </w:rPr>
      </w:pPr>
      <w:r>
        <w:rPr>
          <w:rFonts w:hint="eastAsia"/>
          <w:color w:val="auto"/>
          <w:sz w:val="24"/>
          <w:szCs w:val="21"/>
          <w:lang w:val="en-US" w:eastAsia="zh-CN"/>
        </w:rPr>
        <w:t>C.</w:t>
      </w:r>
      <w:r>
        <w:rPr>
          <w:color w:val="auto"/>
          <w:sz w:val="24"/>
        </w:rPr>
        <w:t xml:space="preserve">1.5  </w:t>
      </w:r>
      <w:r>
        <w:rPr>
          <w:rFonts w:hAnsi="宋体"/>
          <w:color w:val="auto"/>
          <w:sz w:val="24"/>
        </w:rPr>
        <w:t>测量方法：将电流互感器</w:t>
      </w:r>
      <w:r>
        <w:rPr>
          <w:rFonts w:hint="eastAsia" w:hAnsi="宋体"/>
          <w:color w:val="auto"/>
          <w:sz w:val="24"/>
          <w:lang w:eastAsia="zh-CN"/>
        </w:rPr>
        <w:t>或低感分流器</w:t>
      </w:r>
      <w:r>
        <w:rPr>
          <w:rFonts w:hAnsi="宋体"/>
          <w:color w:val="auto"/>
          <w:sz w:val="24"/>
        </w:rPr>
        <w:t>的</w:t>
      </w:r>
      <w:r>
        <w:rPr>
          <w:rFonts w:hint="eastAsia" w:hAnsi="宋体"/>
          <w:color w:val="auto"/>
          <w:sz w:val="24"/>
          <w:lang w:eastAsia="zh-CN"/>
        </w:rPr>
        <w:t>一次端</w:t>
      </w:r>
      <w:r>
        <w:rPr>
          <w:rFonts w:hAnsi="宋体"/>
          <w:color w:val="auto"/>
          <w:sz w:val="24"/>
        </w:rPr>
        <w:t>接入被</w:t>
      </w:r>
      <w:r>
        <w:rPr>
          <w:rFonts w:hint="eastAsia" w:hAnsi="宋体"/>
          <w:color w:val="auto"/>
          <w:sz w:val="24"/>
          <w:lang w:eastAsia="zh-CN"/>
        </w:rPr>
        <w:t>校试验系统</w:t>
      </w:r>
      <w:r>
        <w:rPr>
          <w:rFonts w:hAnsi="宋体"/>
          <w:color w:val="auto"/>
          <w:sz w:val="24"/>
        </w:rPr>
        <w:t>的试品回路中，电流互感器</w:t>
      </w:r>
      <w:r>
        <w:rPr>
          <w:rFonts w:hint="eastAsia" w:hAnsi="宋体"/>
          <w:color w:val="auto"/>
          <w:sz w:val="24"/>
          <w:lang w:eastAsia="zh-CN"/>
        </w:rPr>
        <w:t>或低感分流器</w:t>
      </w:r>
      <w:r>
        <w:rPr>
          <w:rFonts w:hAnsi="宋体"/>
          <w:color w:val="auto"/>
          <w:sz w:val="24"/>
        </w:rPr>
        <w:t>的</w:t>
      </w:r>
      <w:r>
        <w:rPr>
          <w:rFonts w:hint="eastAsia" w:hAnsi="宋体"/>
          <w:color w:val="auto"/>
          <w:sz w:val="24"/>
          <w:lang w:eastAsia="zh-CN"/>
        </w:rPr>
        <w:t>二次端</w:t>
      </w:r>
      <w:r>
        <w:rPr>
          <w:rFonts w:hAnsi="宋体"/>
          <w:color w:val="auto"/>
          <w:sz w:val="24"/>
        </w:rPr>
        <w:t>接</w:t>
      </w:r>
      <w:r>
        <w:rPr>
          <w:rFonts w:hint="eastAsia"/>
          <w:color w:val="auto"/>
          <w:sz w:val="24"/>
          <w:lang w:eastAsia="zh-CN"/>
        </w:rPr>
        <w:t>试验系统校准装置</w:t>
      </w:r>
      <w:r>
        <w:rPr>
          <w:rFonts w:hAnsi="宋体"/>
          <w:color w:val="auto"/>
          <w:sz w:val="24"/>
        </w:rPr>
        <w:t>，接通电源，调节试验电流</w:t>
      </w:r>
      <w:r>
        <w:rPr>
          <w:rFonts w:hint="eastAsia" w:hAnsi="宋体"/>
          <w:color w:val="auto"/>
          <w:sz w:val="24"/>
          <w:lang w:eastAsia="zh-CN"/>
        </w:rPr>
        <w:t>后</w:t>
      </w:r>
      <w:r>
        <w:rPr>
          <w:rFonts w:hAnsi="宋体"/>
          <w:color w:val="auto"/>
          <w:sz w:val="24"/>
        </w:rPr>
        <w:t>，</w:t>
      </w:r>
      <w:r>
        <w:rPr>
          <w:rFonts w:hint="eastAsia" w:hAnsi="宋体"/>
          <w:color w:val="auto"/>
          <w:sz w:val="24"/>
          <w:lang w:eastAsia="zh-CN"/>
        </w:rPr>
        <w:t>首先</w:t>
      </w:r>
      <w:r>
        <w:rPr>
          <w:rFonts w:hAnsi="宋体"/>
          <w:color w:val="auto"/>
          <w:sz w:val="24"/>
        </w:rPr>
        <w:t>切断主回路电流，</w:t>
      </w:r>
      <w:r>
        <w:rPr>
          <w:rFonts w:hint="eastAsia" w:hAnsi="宋体"/>
          <w:color w:val="auto"/>
          <w:sz w:val="24"/>
          <w:lang w:eastAsia="zh-CN"/>
        </w:rPr>
        <w:t>然后</w:t>
      </w:r>
      <w:r>
        <w:rPr>
          <w:rFonts w:hAnsi="宋体"/>
          <w:color w:val="auto"/>
          <w:sz w:val="24"/>
        </w:rPr>
        <w:t>再</w:t>
      </w:r>
      <w:r>
        <w:rPr>
          <w:rFonts w:hint="eastAsia" w:hAnsi="宋体"/>
          <w:color w:val="auto"/>
          <w:sz w:val="24"/>
          <w:lang w:eastAsia="zh-CN"/>
        </w:rPr>
        <w:t>次</w:t>
      </w:r>
      <w:r>
        <w:rPr>
          <w:rFonts w:hAnsi="宋体"/>
          <w:color w:val="auto"/>
          <w:sz w:val="24"/>
        </w:rPr>
        <w:t>突加主回路电流，</w:t>
      </w:r>
      <w:r>
        <w:rPr>
          <w:rFonts w:hint="eastAsia" w:hAnsi="宋体"/>
          <w:color w:val="auto"/>
          <w:sz w:val="24"/>
          <w:lang w:eastAsia="zh-CN"/>
        </w:rPr>
        <w:t>保证</w:t>
      </w:r>
      <w:r>
        <w:rPr>
          <w:rFonts w:hAnsi="宋体"/>
          <w:color w:val="auto"/>
          <w:sz w:val="24"/>
        </w:rPr>
        <w:t>通电时间＜</w:t>
      </w:r>
      <w:r>
        <w:rPr>
          <w:color w:val="auto"/>
          <w:sz w:val="24"/>
        </w:rPr>
        <w:t>1s</w:t>
      </w:r>
      <w:r>
        <w:rPr>
          <w:rFonts w:hAnsi="宋体"/>
          <w:color w:val="auto"/>
          <w:sz w:val="24"/>
        </w:rPr>
        <w:t>，读出被</w:t>
      </w:r>
      <w:r>
        <w:rPr>
          <w:rFonts w:hint="eastAsia" w:hAnsi="宋体"/>
          <w:color w:val="auto"/>
          <w:sz w:val="24"/>
          <w:lang w:eastAsia="zh-CN"/>
        </w:rPr>
        <w:t>校实验系统</w:t>
      </w:r>
      <w:r>
        <w:rPr>
          <w:rFonts w:hAnsi="宋体"/>
          <w:color w:val="auto"/>
          <w:sz w:val="24"/>
        </w:rPr>
        <w:t>的电流示值和</w:t>
      </w:r>
      <w:r>
        <w:rPr>
          <w:rFonts w:hint="eastAsia"/>
          <w:color w:val="auto"/>
          <w:sz w:val="24"/>
          <w:lang w:eastAsia="zh-CN"/>
        </w:rPr>
        <w:t>试验系统校准装置</w:t>
      </w:r>
      <w:r>
        <w:rPr>
          <w:rFonts w:hAnsi="宋体"/>
          <w:color w:val="auto"/>
          <w:sz w:val="24"/>
        </w:rPr>
        <w:t>电流读数，根据电流互感器</w:t>
      </w:r>
      <w:r>
        <w:rPr>
          <w:rFonts w:hint="eastAsia" w:hAnsi="宋体"/>
          <w:color w:val="auto"/>
          <w:sz w:val="24"/>
          <w:lang w:eastAsia="zh-CN"/>
        </w:rPr>
        <w:t>或分流器</w:t>
      </w:r>
      <w:r>
        <w:rPr>
          <w:rFonts w:hAnsi="宋体"/>
          <w:color w:val="auto"/>
          <w:sz w:val="24"/>
        </w:rPr>
        <w:t>的</w:t>
      </w:r>
      <w:r>
        <w:rPr>
          <w:rFonts w:hint="eastAsia" w:hAnsi="宋体"/>
          <w:color w:val="auto"/>
          <w:sz w:val="24"/>
          <w:lang w:eastAsia="zh-CN"/>
        </w:rPr>
        <w:t>一二次端之间的</w:t>
      </w:r>
      <w:r>
        <w:rPr>
          <w:rFonts w:hAnsi="宋体"/>
          <w:color w:val="auto"/>
          <w:sz w:val="24"/>
        </w:rPr>
        <w:t>变比，换算成试验电流</w:t>
      </w:r>
      <w:r>
        <w:rPr>
          <w:rFonts w:hint="eastAsia" w:hAnsi="宋体"/>
          <w:color w:val="auto"/>
          <w:sz w:val="24"/>
          <w:lang w:eastAsia="zh-CN"/>
        </w:rPr>
        <w:t>实际值</w:t>
      </w:r>
      <w:r>
        <w:rPr>
          <w:rFonts w:hAnsi="宋体"/>
          <w:color w:val="auto"/>
          <w:sz w:val="24"/>
        </w:rPr>
        <w:t>，</w:t>
      </w:r>
      <w:r>
        <w:rPr>
          <w:rFonts w:hint="eastAsia" w:hAnsi="宋体"/>
          <w:color w:val="auto"/>
          <w:sz w:val="24"/>
          <w:lang w:eastAsia="zh-CN"/>
        </w:rPr>
        <w:t>可</w:t>
      </w:r>
      <w:r>
        <w:rPr>
          <w:rFonts w:hAnsi="宋体"/>
          <w:color w:val="auto"/>
          <w:sz w:val="24"/>
        </w:rPr>
        <w:t>同时记录动作时间示值。</w:t>
      </w:r>
    </w:p>
    <w:p>
      <w:pPr>
        <w:tabs>
          <w:tab w:val="left" w:pos="9140"/>
        </w:tabs>
        <w:spacing w:line="360" w:lineRule="auto"/>
        <w:ind w:firstLine="480"/>
        <w:rPr>
          <w:color w:val="auto"/>
          <w:sz w:val="24"/>
        </w:rPr>
      </w:pPr>
      <w:r>
        <w:rPr>
          <w:rFonts w:hAnsi="宋体"/>
          <w:color w:val="auto"/>
          <w:sz w:val="24"/>
        </w:rPr>
        <w:t>由于</w:t>
      </w:r>
      <w:r>
        <w:rPr>
          <w:rFonts w:hint="eastAsia" w:hAnsi="宋体"/>
          <w:color w:val="auto"/>
          <w:sz w:val="24"/>
          <w:lang w:eastAsia="zh-CN"/>
        </w:rPr>
        <w:t>试品</w:t>
      </w:r>
      <w:r>
        <w:rPr>
          <w:rFonts w:hAnsi="宋体"/>
          <w:color w:val="auto"/>
          <w:sz w:val="24"/>
        </w:rPr>
        <w:t>回路</w:t>
      </w:r>
      <w:r>
        <w:rPr>
          <w:rFonts w:hint="eastAsia" w:hAnsi="宋体"/>
          <w:color w:val="auto"/>
          <w:sz w:val="24"/>
          <w:lang w:eastAsia="zh-CN"/>
        </w:rPr>
        <w:t>中试验</w:t>
      </w:r>
      <w:r>
        <w:rPr>
          <w:rFonts w:hAnsi="宋体"/>
          <w:color w:val="auto"/>
          <w:sz w:val="24"/>
        </w:rPr>
        <w:t>电流的波动，每次</w:t>
      </w:r>
      <w:r>
        <w:rPr>
          <w:rFonts w:hint="eastAsia" w:hAnsi="宋体"/>
          <w:color w:val="auto"/>
          <w:sz w:val="24"/>
          <w:lang w:eastAsia="zh-CN"/>
        </w:rPr>
        <w:t>输出电流的同时</w:t>
      </w:r>
      <w:r>
        <w:rPr>
          <w:rFonts w:hAnsi="宋体"/>
          <w:color w:val="auto"/>
          <w:sz w:val="24"/>
        </w:rPr>
        <w:t>，设定点的数值都在变化，应通过数据补插的方法，归划到试验电流</w:t>
      </w:r>
      <w:r>
        <w:rPr>
          <w:rFonts w:hint="eastAsia" w:hAnsi="宋体"/>
          <w:color w:val="auto"/>
          <w:sz w:val="24"/>
          <w:lang w:eastAsia="zh-CN"/>
        </w:rPr>
        <w:t>设定</w:t>
      </w:r>
      <w:r>
        <w:rPr>
          <w:rFonts w:hAnsi="宋体"/>
          <w:color w:val="auto"/>
          <w:sz w:val="24"/>
        </w:rPr>
        <w:t>时的对应电流。</w:t>
      </w:r>
    </w:p>
    <w:p>
      <w:pPr>
        <w:tabs>
          <w:tab w:val="left" w:pos="9140"/>
        </w:tabs>
        <w:spacing w:line="360" w:lineRule="auto"/>
        <w:ind w:firstLine="480"/>
        <w:rPr>
          <w:rFonts w:hAnsi="宋体"/>
          <w:color w:val="auto"/>
          <w:sz w:val="24"/>
        </w:rPr>
      </w:pPr>
      <w:r>
        <w:rPr>
          <w:rFonts w:hAnsi="宋体"/>
          <w:color w:val="auto"/>
          <w:sz w:val="24"/>
        </w:rPr>
        <w:t>将被</w:t>
      </w:r>
      <w:r>
        <w:rPr>
          <w:rFonts w:hint="eastAsia" w:hAnsi="宋体"/>
          <w:color w:val="auto"/>
          <w:sz w:val="24"/>
          <w:lang w:eastAsia="zh-CN"/>
        </w:rPr>
        <w:t>校试验系统</w:t>
      </w:r>
      <w:r>
        <w:rPr>
          <w:rFonts w:hAnsi="宋体"/>
          <w:color w:val="auto"/>
          <w:sz w:val="24"/>
        </w:rPr>
        <w:t>的试验电流示值减去</w:t>
      </w:r>
      <w:r>
        <w:rPr>
          <w:rFonts w:hint="eastAsia"/>
          <w:color w:val="auto"/>
          <w:sz w:val="24"/>
          <w:lang w:eastAsia="zh-CN"/>
        </w:rPr>
        <w:t>试验系统校准装置</w:t>
      </w:r>
      <w:r>
        <w:rPr>
          <w:rFonts w:hAnsi="宋体"/>
          <w:color w:val="auto"/>
          <w:sz w:val="24"/>
        </w:rPr>
        <w:t>的试验电流</w:t>
      </w:r>
      <w:r>
        <w:rPr>
          <w:rFonts w:hint="eastAsia" w:hAnsi="宋体"/>
          <w:color w:val="auto"/>
          <w:sz w:val="24"/>
          <w:lang w:eastAsia="zh-CN"/>
        </w:rPr>
        <w:t>实际</w:t>
      </w:r>
      <w:r>
        <w:rPr>
          <w:rFonts w:hAnsi="宋体"/>
          <w:color w:val="auto"/>
          <w:sz w:val="24"/>
        </w:rPr>
        <w:t>值，其差值就是被</w:t>
      </w:r>
      <w:r>
        <w:rPr>
          <w:rFonts w:hint="eastAsia" w:hAnsi="宋体"/>
          <w:color w:val="auto"/>
          <w:sz w:val="24"/>
          <w:lang w:eastAsia="zh-CN"/>
        </w:rPr>
        <w:t>试试验系统的</w:t>
      </w:r>
      <w:r>
        <w:rPr>
          <w:rFonts w:hAnsi="宋体"/>
          <w:color w:val="auto"/>
          <w:sz w:val="24"/>
        </w:rPr>
        <w:t>瞬时</w:t>
      </w:r>
      <w:r>
        <w:rPr>
          <w:rFonts w:hint="eastAsia" w:hAnsi="宋体"/>
          <w:color w:val="auto"/>
          <w:sz w:val="24"/>
          <w:lang w:eastAsia="zh-CN"/>
        </w:rPr>
        <w:t>动作</w:t>
      </w:r>
      <w:r>
        <w:rPr>
          <w:rFonts w:hAnsi="宋体"/>
          <w:color w:val="auto"/>
          <w:sz w:val="24"/>
        </w:rPr>
        <w:t>电流</w:t>
      </w:r>
      <w:r>
        <w:rPr>
          <w:rFonts w:hint="eastAsia" w:hAnsi="宋体"/>
          <w:color w:val="auto"/>
          <w:sz w:val="24"/>
          <w:lang w:eastAsia="zh-CN"/>
        </w:rPr>
        <w:t>示值</w:t>
      </w:r>
      <w:r>
        <w:rPr>
          <w:rFonts w:hAnsi="宋体"/>
          <w:color w:val="auto"/>
          <w:sz w:val="24"/>
        </w:rPr>
        <w:t>误差。</w:t>
      </w:r>
    </w:p>
    <w:p>
      <w:pPr>
        <w:spacing w:line="360" w:lineRule="auto"/>
        <w:rPr>
          <w:color w:val="auto"/>
          <w:sz w:val="24"/>
        </w:rPr>
      </w:pPr>
      <w:r>
        <w:rPr>
          <w:rFonts w:hint="eastAsia"/>
          <w:color w:val="auto"/>
          <w:sz w:val="24"/>
          <w:szCs w:val="21"/>
          <w:lang w:val="en-US" w:eastAsia="zh-CN"/>
        </w:rPr>
        <w:t>C.</w:t>
      </w:r>
      <w:r>
        <w:rPr>
          <w:color w:val="auto"/>
          <w:sz w:val="24"/>
        </w:rPr>
        <w:t xml:space="preserve">1.6  </w:t>
      </w:r>
      <w:r>
        <w:rPr>
          <w:rFonts w:hAnsi="宋体"/>
          <w:color w:val="auto"/>
          <w:sz w:val="24"/>
        </w:rPr>
        <w:t>评定结果的使用：符合上述条件的测试，可以直接使用本不确定度的评定方法。</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2 数学模型</w:t>
      </w:r>
    </w:p>
    <w:p>
      <w:pPr>
        <w:tabs>
          <w:tab w:val="left" w:pos="9080"/>
        </w:tabs>
        <w:spacing w:line="360" w:lineRule="auto"/>
        <w:ind w:firstLine="1274" w:firstLineChars="531"/>
        <w:rPr>
          <w:color w:val="auto"/>
          <w:sz w:val="24"/>
          <w:vertAlign w:val="subscript"/>
        </w:rPr>
      </w:pPr>
      <w:r>
        <w:rPr>
          <w:color w:val="auto"/>
          <w:sz w:val="24"/>
          <w:szCs w:val="21"/>
        </w:rPr>
        <w:t>Δ</w:t>
      </w:r>
      <w:r>
        <w:rPr>
          <w:i/>
          <w:iCs/>
          <w:color w:val="auto"/>
          <w:sz w:val="24"/>
          <w:szCs w:val="21"/>
        </w:rPr>
        <w:t>I</w:t>
      </w:r>
      <w:r>
        <w:rPr>
          <w:color w:val="auto"/>
          <w:sz w:val="24"/>
          <w:szCs w:val="21"/>
        </w:rPr>
        <w:t>=</w:t>
      </w:r>
      <w:r>
        <w:rPr>
          <w:i/>
          <w:iCs/>
          <w:color w:val="auto"/>
          <w:sz w:val="24"/>
          <w:szCs w:val="21"/>
        </w:rPr>
        <w:t>I</w:t>
      </w:r>
      <w:r>
        <w:rPr>
          <w:i/>
          <w:iCs/>
          <w:color w:val="auto"/>
          <w:sz w:val="24"/>
          <w:szCs w:val="21"/>
          <w:vertAlign w:val="subscript"/>
        </w:rPr>
        <w:t>X</w:t>
      </w:r>
      <w:r>
        <w:rPr>
          <w:color w:val="auto"/>
          <w:sz w:val="24"/>
        </w:rPr>
        <w:t>-</w:t>
      </w:r>
      <w:r>
        <w:rPr>
          <w:i/>
          <w:iCs/>
          <w:color w:val="auto"/>
          <w:sz w:val="24"/>
          <w:szCs w:val="21"/>
        </w:rPr>
        <w:t>I</w:t>
      </w:r>
      <w:r>
        <w:rPr>
          <w:i/>
          <w:iCs/>
          <w:color w:val="auto"/>
          <w:sz w:val="24"/>
          <w:szCs w:val="21"/>
          <w:vertAlign w:val="subscript"/>
        </w:rPr>
        <w:t>N</w:t>
      </w:r>
    </w:p>
    <w:p>
      <w:pPr>
        <w:spacing w:line="360" w:lineRule="auto"/>
        <w:ind w:firstLine="540" w:firstLineChars="225"/>
        <w:rPr>
          <w:color w:val="auto"/>
          <w:sz w:val="24"/>
        </w:rPr>
      </w:pPr>
      <w:r>
        <w:rPr>
          <w:color w:val="auto"/>
          <w:sz w:val="24"/>
        </w:rPr>
        <w:t>式中</w:t>
      </w:r>
      <w:r>
        <w:rPr>
          <w:color w:val="auto"/>
          <w:sz w:val="24"/>
          <w:szCs w:val="21"/>
        </w:rPr>
        <w:t>：Δ</w:t>
      </w:r>
      <w:r>
        <w:rPr>
          <w:i/>
          <w:iCs/>
          <w:color w:val="auto"/>
          <w:sz w:val="24"/>
          <w:szCs w:val="21"/>
        </w:rPr>
        <w:t>I</w:t>
      </w:r>
      <w:r>
        <w:rPr>
          <w:color w:val="auto"/>
          <w:sz w:val="24"/>
        </w:rPr>
        <w:t>—</w:t>
      </w:r>
      <w:r>
        <w:rPr>
          <w:rFonts w:hint="eastAsia"/>
          <w:color w:val="auto"/>
          <w:sz w:val="24"/>
          <w:lang w:eastAsia="zh-CN"/>
        </w:rPr>
        <w:t>试验系统</w:t>
      </w:r>
      <w:r>
        <w:rPr>
          <w:color w:val="auto"/>
          <w:sz w:val="24"/>
        </w:rPr>
        <w:t>电流示值误差</w:t>
      </w:r>
      <w:r>
        <w:rPr>
          <w:color w:val="auto"/>
          <w:sz w:val="24"/>
          <w:szCs w:val="21"/>
        </w:rPr>
        <w:t>。</w:t>
      </w:r>
    </w:p>
    <w:p>
      <w:pPr>
        <w:spacing w:line="360" w:lineRule="auto"/>
        <w:rPr>
          <w:color w:val="auto"/>
          <w:sz w:val="24"/>
        </w:rPr>
      </w:pPr>
      <w:r>
        <w:rPr>
          <w:color w:val="auto"/>
          <w:sz w:val="24"/>
        </w:rPr>
        <w:t xml:space="preserve">           </w:t>
      </w:r>
      <w:r>
        <w:rPr>
          <w:i/>
          <w:iCs/>
          <w:color w:val="auto"/>
          <w:sz w:val="24"/>
          <w:szCs w:val="21"/>
        </w:rPr>
        <w:t>I</w:t>
      </w:r>
      <w:r>
        <w:rPr>
          <w:i/>
          <w:iCs/>
          <w:color w:val="auto"/>
          <w:sz w:val="24"/>
          <w:szCs w:val="21"/>
          <w:vertAlign w:val="subscript"/>
        </w:rPr>
        <w:t>X</w:t>
      </w:r>
      <w:r>
        <w:rPr>
          <w:color w:val="auto"/>
          <w:sz w:val="24"/>
        </w:rPr>
        <w:t>—</w:t>
      </w:r>
      <w:r>
        <w:rPr>
          <w:rFonts w:hint="eastAsia"/>
          <w:color w:val="auto"/>
          <w:sz w:val="24"/>
          <w:lang w:eastAsia="zh-CN"/>
        </w:rPr>
        <w:t>试验系统</w:t>
      </w:r>
      <w:r>
        <w:rPr>
          <w:color w:val="auto"/>
          <w:sz w:val="24"/>
        </w:rPr>
        <w:t>电流示值</w:t>
      </w:r>
      <w:r>
        <w:rPr>
          <w:color w:val="auto"/>
          <w:sz w:val="24"/>
          <w:szCs w:val="21"/>
        </w:rPr>
        <w:t>。</w:t>
      </w:r>
    </w:p>
    <w:p>
      <w:pPr>
        <w:tabs>
          <w:tab w:val="left" w:pos="9180"/>
        </w:tabs>
        <w:spacing w:line="360" w:lineRule="auto"/>
        <w:rPr>
          <w:color w:val="auto"/>
          <w:sz w:val="24"/>
        </w:rPr>
      </w:pPr>
      <w:r>
        <w:rPr>
          <w:color w:val="auto"/>
          <w:sz w:val="24"/>
        </w:rPr>
        <w:t xml:space="preserve">           </w:t>
      </w:r>
      <w:r>
        <w:rPr>
          <w:i/>
          <w:iCs/>
          <w:color w:val="auto"/>
          <w:sz w:val="24"/>
          <w:szCs w:val="21"/>
        </w:rPr>
        <w:t>I</w:t>
      </w:r>
      <w:r>
        <w:rPr>
          <w:i/>
          <w:iCs/>
          <w:color w:val="auto"/>
          <w:sz w:val="24"/>
          <w:szCs w:val="21"/>
          <w:vertAlign w:val="subscript"/>
        </w:rPr>
        <w:t>N</w:t>
      </w:r>
      <w:r>
        <w:rPr>
          <w:color w:val="auto"/>
          <w:sz w:val="24"/>
        </w:rPr>
        <w:t>—</w:t>
      </w:r>
      <w:r>
        <w:rPr>
          <w:rFonts w:hint="eastAsia"/>
          <w:color w:val="auto"/>
          <w:sz w:val="24"/>
          <w:lang w:eastAsia="zh-CN"/>
        </w:rPr>
        <w:t>试验系统校准装置</w:t>
      </w:r>
      <w:r>
        <w:rPr>
          <w:color w:val="auto"/>
          <w:sz w:val="24"/>
        </w:rPr>
        <w:t>电流实测值</w:t>
      </w:r>
      <w:r>
        <w:rPr>
          <w:color w:val="auto"/>
          <w:sz w:val="24"/>
          <w:szCs w:val="21"/>
        </w:rPr>
        <w:t>。</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3 标准不确定度的评定</w:t>
      </w:r>
    </w:p>
    <w:p>
      <w:pPr>
        <w:tabs>
          <w:tab w:val="left" w:pos="8811"/>
          <w:tab w:val="left" w:pos="9086"/>
        </w:tabs>
        <w:spacing w:line="360" w:lineRule="auto"/>
        <w:ind w:firstLine="480" w:firstLineChars="200"/>
        <w:rPr>
          <w:color w:val="auto"/>
          <w:sz w:val="24"/>
        </w:rPr>
      </w:pPr>
      <w:r>
        <w:rPr>
          <w:rFonts w:hAnsi="宋体"/>
          <w:color w:val="auto"/>
          <w:sz w:val="24"/>
        </w:rPr>
        <w:t>根据数学模型，被校</w:t>
      </w:r>
      <w:r>
        <w:rPr>
          <w:rFonts w:hint="eastAsia" w:hAnsi="宋体"/>
          <w:color w:val="auto"/>
          <w:sz w:val="24"/>
          <w:lang w:eastAsia="zh-CN"/>
        </w:rPr>
        <w:t>试验系统</w:t>
      </w:r>
      <w:r>
        <w:rPr>
          <w:rFonts w:hAnsi="宋体"/>
          <w:color w:val="auto"/>
          <w:sz w:val="24"/>
        </w:rPr>
        <w:t>电流示值误差的不确定度取决于输入量</w:t>
      </w:r>
      <w:r>
        <w:rPr>
          <w:i/>
          <w:iCs/>
          <w:color w:val="auto"/>
          <w:sz w:val="24"/>
        </w:rPr>
        <w:t>I</w:t>
      </w:r>
      <w:r>
        <w:rPr>
          <w:i/>
          <w:iCs/>
          <w:color w:val="auto"/>
          <w:sz w:val="24"/>
          <w:vertAlign w:val="subscript"/>
        </w:rPr>
        <w:t>X</w:t>
      </w:r>
      <w:r>
        <w:rPr>
          <w:rFonts w:hAnsi="宋体"/>
          <w:color w:val="auto"/>
          <w:sz w:val="24"/>
        </w:rPr>
        <w:t>、</w:t>
      </w:r>
      <w:r>
        <w:rPr>
          <w:i/>
          <w:iCs/>
          <w:color w:val="auto"/>
          <w:sz w:val="24"/>
        </w:rPr>
        <w:t>I</w:t>
      </w:r>
      <w:r>
        <w:rPr>
          <w:i/>
          <w:iCs/>
          <w:color w:val="auto"/>
          <w:sz w:val="24"/>
          <w:vertAlign w:val="subscript"/>
        </w:rPr>
        <w:t>N</w:t>
      </w:r>
      <w:r>
        <w:rPr>
          <w:rFonts w:hAnsi="宋体"/>
          <w:color w:val="auto"/>
          <w:sz w:val="24"/>
        </w:rPr>
        <w:t>的不确定度。</w:t>
      </w:r>
    </w:p>
    <w:p>
      <w:pPr>
        <w:spacing w:line="360" w:lineRule="auto"/>
        <w:rPr>
          <w:color w:val="auto"/>
          <w:sz w:val="24"/>
        </w:rPr>
      </w:pPr>
      <w:r>
        <w:rPr>
          <w:rFonts w:hint="eastAsia"/>
          <w:color w:val="auto"/>
          <w:sz w:val="24"/>
          <w:szCs w:val="21"/>
          <w:lang w:val="en-US" w:eastAsia="zh-CN"/>
        </w:rPr>
        <w:t>C.</w:t>
      </w:r>
      <w:r>
        <w:rPr>
          <w:color w:val="auto"/>
          <w:sz w:val="24"/>
        </w:rPr>
        <w:t xml:space="preserve">3.1  </w:t>
      </w:r>
      <w:r>
        <w:rPr>
          <w:rFonts w:hAnsi="宋体"/>
          <w:color w:val="auto"/>
          <w:sz w:val="24"/>
        </w:rPr>
        <w:t>标准不确定度</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Ansi="宋体"/>
          <w:color w:val="auto"/>
          <w:sz w:val="24"/>
        </w:rPr>
        <w:t>的评定</w:t>
      </w:r>
    </w:p>
    <w:p>
      <w:pPr>
        <w:tabs>
          <w:tab w:val="left" w:pos="9100"/>
          <w:tab w:val="left" w:pos="9300"/>
        </w:tabs>
        <w:spacing w:line="360" w:lineRule="auto"/>
        <w:ind w:firstLine="480" w:firstLineChars="200"/>
        <w:rPr>
          <w:b/>
          <w:color w:val="auto"/>
          <w:sz w:val="24"/>
        </w:rPr>
      </w:pPr>
      <w:r>
        <w:rPr>
          <w:rFonts w:hint="eastAsia" w:hAnsi="宋体"/>
          <w:color w:val="auto"/>
          <w:sz w:val="24"/>
          <w:lang w:eastAsia="zh-CN"/>
        </w:rPr>
        <w:t>被校试验系统</w:t>
      </w:r>
      <w:r>
        <w:rPr>
          <w:rFonts w:hAnsi="宋体"/>
          <w:color w:val="auto"/>
          <w:sz w:val="24"/>
        </w:rPr>
        <w:t>电流</w:t>
      </w:r>
      <w:r>
        <w:rPr>
          <w:rFonts w:hint="eastAsia" w:hAnsi="宋体"/>
          <w:color w:val="auto"/>
          <w:sz w:val="24"/>
          <w:lang w:eastAsia="zh-CN"/>
        </w:rPr>
        <w:t>示值</w:t>
      </w:r>
      <w:r>
        <w:rPr>
          <w:i/>
          <w:iCs/>
          <w:color w:val="auto"/>
          <w:sz w:val="24"/>
        </w:rPr>
        <w:t>I</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Ansi="宋体"/>
          <w:color w:val="auto"/>
          <w:sz w:val="24"/>
        </w:rPr>
        <w:t>来源</w:t>
      </w:r>
      <w:r>
        <w:rPr>
          <w:rFonts w:hint="eastAsia" w:hAnsi="宋体"/>
          <w:color w:val="auto"/>
          <w:sz w:val="24"/>
        </w:rPr>
        <w:t>于</w:t>
      </w:r>
      <w:r>
        <w:rPr>
          <w:rFonts w:hAnsi="宋体"/>
          <w:color w:val="auto"/>
          <w:sz w:val="24"/>
        </w:rPr>
        <w:t>被校</w:t>
      </w:r>
      <w:r>
        <w:rPr>
          <w:rFonts w:hint="eastAsia" w:hAnsi="宋体"/>
          <w:color w:val="auto"/>
          <w:sz w:val="24"/>
          <w:lang w:eastAsia="zh-CN"/>
        </w:rPr>
        <w:t>试验系统</w:t>
      </w:r>
      <w:r>
        <w:rPr>
          <w:rFonts w:hAnsi="宋体"/>
          <w:color w:val="auto"/>
          <w:sz w:val="24"/>
        </w:rPr>
        <w:t>的测量重复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类方法进行评定。取一台</w:t>
      </w:r>
      <w:r>
        <w:rPr>
          <w:rFonts w:hint="eastAsia" w:hAnsi="宋体"/>
          <w:color w:val="auto"/>
          <w:sz w:val="24"/>
          <w:lang w:eastAsia="zh-CN"/>
        </w:rPr>
        <w:t>试验系统</w:t>
      </w:r>
      <w:r>
        <w:rPr>
          <w:rFonts w:hAnsi="宋体"/>
          <w:color w:val="auto"/>
          <w:sz w:val="24"/>
        </w:rPr>
        <w:t>，选择</w:t>
      </w:r>
      <w:r>
        <w:rPr>
          <w:rFonts w:hint="eastAsia"/>
          <w:color w:val="auto"/>
          <w:sz w:val="24"/>
          <w:lang w:val="en-US" w:eastAsia="zh-CN"/>
        </w:rPr>
        <w:t>20</w:t>
      </w:r>
      <w:r>
        <w:rPr>
          <w:color w:val="auto"/>
          <w:sz w:val="24"/>
        </w:rPr>
        <w:t>00A</w:t>
      </w:r>
      <w:r>
        <w:rPr>
          <w:rFonts w:hAnsi="宋体"/>
          <w:color w:val="auto"/>
          <w:sz w:val="24"/>
        </w:rPr>
        <w:t>量程</w:t>
      </w:r>
      <w:r>
        <w:rPr>
          <w:rFonts w:hint="eastAsia"/>
          <w:color w:val="auto"/>
          <w:sz w:val="24"/>
          <w:lang w:val="en-US" w:eastAsia="zh-CN"/>
        </w:rPr>
        <w:t>20</w:t>
      </w:r>
      <w:r>
        <w:rPr>
          <w:color w:val="auto"/>
          <w:sz w:val="24"/>
        </w:rPr>
        <w:t>00A</w:t>
      </w:r>
      <w:r>
        <w:rPr>
          <w:rFonts w:hint="eastAsia"/>
          <w:color w:val="auto"/>
          <w:sz w:val="24"/>
          <w:lang w:val="en-US" w:eastAsia="zh-CN"/>
        </w:rPr>
        <w:t>/50Hz</w:t>
      </w:r>
      <w:r>
        <w:rPr>
          <w:rFonts w:hAnsi="宋体"/>
          <w:color w:val="auto"/>
          <w:sz w:val="24"/>
        </w:rPr>
        <w:t>电流这一点，在</w:t>
      </w:r>
      <w:r>
        <w:rPr>
          <w:rFonts w:hint="eastAsia" w:hAnsi="宋体"/>
          <w:color w:val="auto"/>
          <w:sz w:val="24"/>
          <w:lang w:eastAsia="zh-CN"/>
        </w:rPr>
        <w:t>相同</w:t>
      </w:r>
      <w:r>
        <w:rPr>
          <w:rFonts w:hAnsi="宋体"/>
          <w:color w:val="auto"/>
          <w:sz w:val="24"/>
        </w:rPr>
        <w:t>重复性条件下，连续独立测量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color w:val="auto"/>
          <w:sz w:val="24"/>
        </w:rPr>
        <w:t>1</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表</w:t>
      </w:r>
      <w:r>
        <w:rPr>
          <w:rFonts w:hint="eastAsia" w:cs="Times New Roman"/>
          <w:color w:val="auto"/>
          <w:sz w:val="24"/>
          <w:lang w:val="en-US" w:eastAsia="zh-CN"/>
        </w:rPr>
        <w:t>C.</w:t>
      </w:r>
      <w:r>
        <w:rPr>
          <w:rFonts w:hint="eastAsia" w:ascii="Times New Roman" w:hAnsi="Times New Roman" w:eastAsia="宋体" w:cs="Times New Roman"/>
          <w:color w:val="auto"/>
          <w:sz w:val="24"/>
        </w:rPr>
        <w:t>1</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8"/>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ind w:right="-105" w:rightChars="-50"/>
              <w:jc w:val="center"/>
              <w:rPr>
                <w:color w:val="auto"/>
              </w:rPr>
            </w:pPr>
            <w:r>
              <w:rPr>
                <w:rFonts w:hAnsi="宋体"/>
                <w:color w:val="auto"/>
              </w:rPr>
              <w:t>示值（</w:t>
            </w:r>
            <w:r>
              <w:rPr>
                <w:color w:val="auto"/>
              </w:rPr>
              <w:t>A</w:t>
            </w:r>
            <w:r>
              <w:rPr>
                <w:rFonts w:hAnsi="宋体"/>
                <w:color w:val="auto"/>
              </w:rPr>
              <w:t>）</w:t>
            </w:r>
          </w:p>
        </w:tc>
        <w:tc>
          <w:tcPr>
            <w:tcW w:w="742" w:type="dxa"/>
            <w:noWrap w:val="0"/>
            <w:vAlign w:val="center"/>
          </w:tcPr>
          <w:p>
            <w:pPr>
              <w:spacing w:line="360" w:lineRule="auto"/>
              <w:jc w:val="center"/>
              <w:rPr>
                <w:color w:val="auto"/>
              </w:rPr>
            </w:pPr>
            <w:r>
              <w:rPr>
                <w:color w:val="auto"/>
              </w:rPr>
              <w:t>1994</w:t>
            </w:r>
          </w:p>
        </w:tc>
        <w:tc>
          <w:tcPr>
            <w:tcW w:w="758" w:type="dxa"/>
            <w:noWrap w:val="0"/>
            <w:vAlign w:val="center"/>
          </w:tcPr>
          <w:p>
            <w:pPr>
              <w:spacing w:line="360" w:lineRule="auto"/>
              <w:jc w:val="center"/>
              <w:rPr>
                <w:color w:val="auto"/>
              </w:rPr>
            </w:pPr>
            <w:r>
              <w:rPr>
                <w:color w:val="auto"/>
              </w:rPr>
              <w:t>2011</w:t>
            </w:r>
          </w:p>
        </w:tc>
        <w:tc>
          <w:tcPr>
            <w:tcW w:w="720" w:type="dxa"/>
            <w:noWrap w:val="0"/>
            <w:vAlign w:val="center"/>
          </w:tcPr>
          <w:p>
            <w:pPr>
              <w:spacing w:line="360" w:lineRule="auto"/>
              <w:jc w:val="center"/>
              <w:rPr>
                <w:color w:val="auto"/>
              </w:rPr>
            </w:pPr>
            <w:r>
              <w:rPr>
                <w:color w:val="auto"/>
              </w:rPr>
              <w:t>1998</w:t>
            </w:r>
          </w:p>
        </w:tc>
        <w:tc>
          <w:tcPr>
            <w:tcW w:w="720" w:type="dxa"/>
            <w:noWrap w:val="0"/>
            <w:vAlign w:val="center"/>
          </w:tcPr>
          <w:p>
            <w:pPr>
              <w:spacing w:line="360" w:lineRule="auto"/>
              <w:jc w:val="center"/>
              <w:rPr>
                <w:color w:val="auto"/>
              </w:rPr>
            </w:pPr>
            <w:r>
              <w:rPr>
                <w:color w:val="auto"/>
              </w:rPr>
              <w:t>2002</w:t>
            </w:r>
          </w:p>
        </w:tc>
        <w:tc>
          <w:tcPr>
            <w:tcW w:w="720" w:type="dxa"/>
            <w:noWrap w:val="0"/>
            <w:vAlign w:val="center"/>
          </w:tcPr>
          <w:p>
            <w:pPr>
              <w:spacing w:line="360" w:lineRule="auto"/>
              <w:jc w:val="center"/>
              <w:rPr>
                <w:color w:val="auto"/>
              </w:rPr>
            </w:pPr>
            <w:r>
              <w:rPr>
                <w:color w:val="auto"/>
              </w:rPr>
              <w:t>1993</w:t>
            </w:r>
          </w:p>
        </w:tc>
        <w:tc>
          <w:tcPr>
            <w:tcW w:w="720" w:type="dxa"/>
            <w:noWrap w:val="0"/>
            <w:vAlign w:val="center"/>
          </w:tcPr>
          <w:p>
            <w:pPr>
              <w:spacing w:line="360" w:lineRule="auto"/>
              <w:jc w:val="center"/>
              <w:rPr>
                <w:color w:val="auto"/>
              </w:rPr>
            </w:pPr>
            <w:r>
              <w:rPr>
                <w:color w:val="auto"/>
              </w:rPr>
              <w:t>2002</w:t>
            </w:r>
          </w:p>
        </w:tc>
        <w:tc>
          <w:tcPr>
            <w:tcW w:w="720" w:type="dxa"/>
            <w:noWrap w:val="0"/>
            <w:vAlign w:val="center"/>
          </w:tcPr>
          <w:p>
            <w:pPr>
              <w:spacing w:line="360" w:lineRule="auto"/>
              <w:jc w:val="center"/>
              <w:rPr>
                <w:color w:val="auto"/>
              </w:rPr>
            </w:pPr>
            <w:r>
              <w:rPr>
                <w:color w:val="auto"/>
              </w:rPr>
              <w:t>2003</w:t>
            </w:r>
          </w:p>
        </w:tc>
        <w:tc>
          <w:tcPr>
            <w:tcW w:w="720" w:type="dxa"/>
            <w:noWrap w:val="0"/>
            <w:vAlign w:val="center"/>
          </w:tcPr>
          <w:p>
            <w:pPr>
              <w:spacing w:line="360" w:lineRule="auto"/>
              <w:jc w:val="center"/>
              <w:rPr>
                <w:color w:val="auto"/>
              </w:rPr>
            </w:pPr>
            <w:r>
              <w:rPr>
                <w:color w:val="auto"/>
              </w:rPr>
              <w:t>2007</w:t>
            </w:r>
          </w:p>
        </w:tc>
        <w:tc>
          <w:tcPr>
            <w:tcW w:w="720" w:type="dxa"/>
            <w:noWrap w:val="0"/>
            <w:vAlign w:val="center"/>
          </w:tcPr>
          <w:p>
            <w:pPr>
              <w:spacing w:line="360" w:lineRule="auto"/>
              <w:jc w:val="center"/>
              <w:rPr>
                <w:color w:val="auto"/>
              </w:rPr>
            </w:pPr>
            <w:r>
              <w:rPr>
                <w:color w:val="auto"/>
              </w:rPr>
              <w:t>2010</w:t>
            </w:r>
          </w:p>
        </w:tc>
        <w:tc>
          <w:tcPr>
            <w:tcW w:w="797" w:type="dxa"/>
            <w:noWrap w:val="0"/>
            <w:vAlign w:val="center"/>
          </w:tcPr>
          <w:p>
            <w:pPr>
              <w:spacing w:line="360" w:lineRule="auto"/>
              <w:jc w:val="center"/>
              <w:rPr>
                <w:color w:val="auto"/>
              </w:rPr>
            </w:pPr>
            <w:r>
              <w:rPr>
                <w:color w:val="auto"/>
              </w:rPr>
              <w:t>2009</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66"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66" DrawAspect="Content" ObjectID="_1468075766" r:id="rId97">
            <o:LockedField>false</o:LockedField>
          </o:OLEObject>
        </w:object>
      </w:r>
      <w:r>
        <w:rPr>
          <w:rFonts w:hint="eastAsia"/>
          <w:color w:val="auto"/>
          <w:sz w:val="24"/>
          <w:lang w:val="en-US" w:eastAsia="zh-CN"/>
        </w:rPr>
        <w:t>=2003A</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67" o:spt="75" type="#_x0000_t75" style="height:62.05pt;width:77.6pt;" o:ole="t" filled="f" o:preferrelative="t" stroked="f" coordsize="21600,21600">
            <v:path/>
            <v:fill on="f" focussize="0,0"/>
            <v:stroke on="f"/>
            <v:imagedata r:id="rId62" o:title=""/>
            <o:lock v:ext="edit" aspectratio="t"/>
            <w10:wrap type="none"/>
            <w10:anchorlock/>
          </v:shape>
          <o:OLEObject Type="Embed" ProgID="Equation.KSEE3" ShapeID="_x0000_i1067" DrawAspect="Content" ObjectID="_1468075767" r:id="rId98">
            <o:LockedField>false</o:LockedField>
          </o:OLEObject>
        </w:object>
      </w:r>
      <w:r>
        <w:rPr>
          <w:rFonts w:hint="eastAsia"/>
          <w:color w:val="auto"/>
          <w:sz w:val="24"/>
          <w:lang w:val="en-US" w:eastAsia="zh-CN"/>
        </w:rPr>
        <w:t>=6.44A</w:t>
      </w:r>
    </w:p>
    <w:p>
      <w:pPr>
        <w:tabs>
          <w:tab w:val="left" w:pos="8844"/>
          <w:tab w:val="left" w:pos="9086"/>
        </w:tabs>
        <w:spacing w:line="360" w:lineRule="auto"/>
        <w:ind w:firstLine="480" w:firstLineChars="200"/>
        <w:rPr>
          <w:color w:val="auto"/>
          <w:sz w:val="24"/>
        </w:rPr>
      </w:pPr>
      <w:r>
        <w:rPr>
          <w:rFonts w:hint="eastAsia" w:hAnsi="宋体"/>
          <w:color w:val="auto"/>
          <w:sz w:val="24"/>
          <w:lang w:val="en-US" w:eastAsia="zh-CN"/>
        </w:rPr>
        <w:t>为避免由于试验系统工作原理的不同，影响测量重复性的评定结果，</w:t>
      </w:r>
      <w:r>
        <w:rPr>
          <w:rFonts w:hAnsi="宋体"/>
          <w:color w:val="auto"/>
          <w:sz w:val="24"/>
        </w:rPr>
        <w:t>再</w:t>
      </w:r>
      <w:r>
        <w:rPr>
          <w:rFonts w:hint="eastAsia" w:hAnsi="宋体"/>
          <w:color w:val="auto"/>
          <w:sz w:val="24"/>
          <w:lang w:eastAsia="zh-CN"/>
        </w:rPr>
        <w:t>另</w:t>
      </w:r>
      <w:r>
        <w:rPr>
          <w:rFonts w:hAnsi="宋体"/>
          <w:color w:val="auto"/>
          <w:sz w:val="24"/>
        </w:rPr>
        <w:t>选取二台相同等级、型号规格的</w:t>
      </w:r>
      <w:r>
        <w:rPr>
          <w:rFonts w:hint="eastAsia" w:hAnsi="宋体"/>
          <w:color w:val="auto"/>
          <w:sz w:val="24"/>
          <w:lang w:eastAsia="zh-CN"/>
        </w:rPr>
        <w:t>试验系统</w:t>
      </w:r>
      <w:r>
        <w:rPr>
          <w:rFonts w:hAnsi="宋体"/>
          <w:color w:val="auto"/>
          <w:sz w:val="24"/>
        </w:rPr>
        <w:t>，每台对</w:t>
      </w:r>
      <w:r>
        <w:rPr>
          <w:rFonts w:hint="eastAsia"/>
          <w:color w:val="auto"/>
          <w:sz w:val="24"/>
          <w:lang w:val="en-US" w:eastAsia="zh-CN"/>
        </w:rPr>
        <w:t>20</w:t>
      </w:r>
      <w:r>
        <w:rPr>
          <w:color w:val="auto"/>
          <w:sz w:val="24"/>
        </w:rPr>
        <w:t>00A</w:t>
      </w:r>
      <w:r>
        <w:rPr>
          <w:rFonts w:hint="eastAsia"/>
          <w:color w:val="auto"/>
          <w:sz w:val="24"/>
          <w:lang w:val="en-US" w:eastAsia="zh-CN"/>
        </w:rPr>
        <w:t>/50Hz</w:t>
      </w:r>
      <w:r>
        <w:rPr>
          <w:rFonts w:hAnsi="宋体"/>
          <w:color w:val="auto"/>
          <w:sz w:val="24"/>
        </w:rPr>
        <w:t>这一点电流</w:t>
      </w:r>
      <w:r>
        <w:rPr>
          <w:rFonts w:hint="eastAsia" w:hAnsi="宋体"/>
          <w:color w:val="auto"/>
          <w:sz w:val="24"/>
          <w:lang w:eastAsia="zh-CN"/>
        </w:rPr>
        <w:t>值</w:t>
      </w:r>
      <w:r>
        <w:rPr>
          <w:rFonts w:hAnsi="宋体"/>
          <w:color w:val="auto"/>
          <w:sz w:val="24"/>
        </w:rPr>
        <w:t>，</w:t>
      </w:r>
      <w:r>
        <w:rPr>
          <w:rFonts w:hint="eastAsia" w:hAnsi="宋体"/>
          <w:color w:val="auto"/>
          <w:sz w:val="24"/>
          <w:lang w:eastAsia="zh-CN"/>
        </w:rPr>
        <w:t>分别</w:t>
      </w:r>
      <w:r>
        <w:rPr>
          <w:rFonts w:hAnsi="宋体"/>
          <w:color w:val="auto"/>
          <w:sz w:val="24"/>
        </w:rPr>
        <w:t>在</w:t>
      </w:r>
      <w:r>
        <w:rPr>
          <w:rFonts w:hint="eastAsia" w:hAnsi="宋体"/>
          <w:color w:val="auto"/>
          <w:sz w:val="24"/>
          <w:lang w:eastAsia="zh-CN"/>
        </w:rPr>
        <w:t>相同</w:t>
      </w:r>
      <w:r>
        <w:rPr>
          <w:rFonts w:hAnsi="宋体"/>
          <w:color w:val="auto"/>
          <w:sz w:val="24"/>
        </w:rPr>
        <w:t>重复性条件下</w:t>
      </w:r>
      <w:r>
        <w:rPr>
          <w:rFonts w:hint="eastAsia" w:hAnsi="宋体"/>
          <w:color w:val="auto"/>
          <w:sz w:val="24"/>
          <w:lang w:eastAsia="zh-CN"/>
        </w:rPr>
        <w:t>，</w:t>
      </w:r>
      <w:r>
        <w:rPr>
          <w:rFonts w:hAnsi="宋体"/>
          <w:color w:val="auto"/>
          <w:sz w:val="24"/>
        </w:rPr>
        <w:t>进行</w:t>
      </w:r>
      <w:r>
        <w:rPr>
          <w:color w:val="auto"/>
          <w:sz w:val="24"/>
        </w:rPr>
        <w:t>10</w:t>
      </w:r>
      <w:r>
        <w:rPr>
          <w:rFonts w:hAnsi="宋体"/>
          <w:color w:val="auto"/>
          <w:sz w:val="24"/>
        </w:rPr>
        <w:t>次独立测量，</w:t>
      </w:r>
      <w:r>
        <w:rPr>
          <w:rFonts w:hint="eastAsia" w:hAnsi="宋体"/>
          <w:color w:val="auto"/>
          <w:sz w:val="24"/>
          <w:lang w:eastAsia="zh-CN"/>
        </w:rPr>
        <w:t>再次</w:t>
      </w:r>
      <w:r>
        <w:rPr>
          <w:rFonts w:hAnsi="宋体"/>
          <w:color w:val="auto"/>
          <w:sz w:val="24"/>
        </w:rPr>
        <w:t>获得</w:t>
      </w:r>
      <w:r>
        <w:rPr>
          <w:rFonts w:hint="eastAsia" w:hAnsi="宋体"/>
          <w:color w:val="auto"/>
          <w:sz w:val="24"/>
          <w:lang w:eastAsia="zh-CN"/>
        </w:rPr>
        <w:t>另</w:t>
      </w:r>
      <w:r>
        <w:rPr>
          <w:color w:val="auto"/>
          <w:sz w:val="24"/>
        </w:rPr>
        <w:t>2</w:t>
      </w:r>
      <w:r>
        <w:rPr>
          <w:rFonts w:hAnsi="宋体"/>
          <w:color w:val="auto"/>
          <w:sz w:val="24"/>
        </w:rPr>
        <w:t>组测量列，见表</w:t>
      </w:r>
      <w:r>
        <w:rPr>
          <w:rFonts w:hint="eastAsia" w:cs="Times New Roman"/>
          <w:color w:val="auto"/>
          <w:sz w:val="24"/>
          <w:lang w:val="en-US" w:eastAsia="zh-CN"/>
        </w:rPr>
        <w:t>C.</w:t>
      </w:r>
      <w:r>
        <w:rPr>
          <w:color w:val="auto"/>
          <w:sz w:val="24"/>
        </w:rPr>
        <w:t>2</w:t>
      </w:r>
      <w:r>
        <w:rPr>
          <w:rFonts w:hAnsi="宋体"/>
          <w:color w:val="auto"/>
          <w:sz w:val="24"/>
        </w:rPr>
        <w:t>。</w:t>
      </w:r>
    </w:p>
    <w:p>
      <w:pPr>
        <w:tabs>
          <w:tab w:val="left" w:pos="918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2</w:t>
      </w:r>
    </w:p>
    <w:tbl>
      <w:tblPr>
        <w:tblStyle w:val="2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1"/>
        <w:gridCol w:w="820"/>
        <w:gridCol w:w="820"/>
        <w:gridCol w:w="778"/>
        <w:gridCol w:w="799"/>
        <w:gridCol w:w="778"/>
        <w:gridCol w:w="778"/>
        <w:gridCol w:w="779"/>
        <w:gridCol w:w="779"/>
        <w:gridCol w:w="779"/>
        <w:gridCol w:w="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次数</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3</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4</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5</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7</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8</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9</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(A)</w:t>
            </w:r>
          </w:p>
        </w:tc>
        <w:tc>
          <w:tcPr>
            <w:tcW w:w="820" w:type="dxa"/>
            <w:noWrap w:val="0"/>
            <w:vAlign w:val="center"/>
          </w:tcPr>
          <w:p>
            <w:pPr>
              <w:spacing w:line="360" w:lineRule="auto"/>
              <w:jc w:val="center"/>
              <w:rPr>
                <w:color w:val="auto"/>
              </w:rPr>
            </w:pPr>
            <w:r>
              <w:rPr>
                <w:color w:val="auto"/>
              </w:rPr>
              <w:t>1998</w:t>
            </w:r>
          </w:p>
        </w:tc>
        <w:tc>
          <w:tcPr>
            <w:tcW w:w="820" w:type="dxa"/>
            <w:noWrap w:val="0"/>
            <w:vAlign w:val="center"/>
          </w:tcPr>
          <w:p>
            <w:pPr>
              <w:spacing w:line="360" w:lineRule="auto"/>
              <w:jc w:val="center"/>
              <w:rPr>
                <w:color w:val="auto"/>
              </w:rPr>
            </w:pPr>
            <w:r>
              <w:rPr>
                <w:color w:val="auto"/>
              </w:rPr>
              <w:t>1988</w:t>
            </w:r>
          </w:p>
        </w:tc>
        <w:tc>
          <w:tcPr>
            <w:tcW w:w="778" w:type="dxa"/>
            <w:noWrap w:val="0"/>
            <w:vAlign w:val="center"/>
          </w:tcPr>
          <w:p>
            <w:pPr>
              <w:spacing w:line="360" w:lineRule="auto"/>
              <w:jc w:val="center"/>
              <w:rPr>
                <w:color w:val="auto"/>
              </w:rPr>
            </w:pPr>
            <w:r>
              <w:rPr>
                <w:color w:val="auto"/>
              </w:rPr>
              <w:t>1996</w:t>
            </w:r>
          </w:p>
        </w:tc>
        <w:tc>
          <w:tcPr>
            <w:tcW w:w="799" w:type="dxa"/>
            <w:noWrap w:val="0"/>
            <w:vAlign w:val="center"/>
          </w:tcPr>
          <w:p>
            <w:pPr>
              <w:spacing w:line="360" w:lineRule="auto"/>
              <w:jc w:val="center"/>
              <w:rPr>
                <w:color w:val="auto"/>
              </w:rPr>
            </w:pPr>
            <w:r>
              <w:rPr>
                <w:color w:val="auto"/>
              </w:rPr>
              <w:t>1989</w:t>
            </w:r>
          </w:p>
        </w:tc>
        <w:tc>
          <w:tcPr>
            <w:tcW w:w="778" w:type="dxa"/>
            <w:noWrap w:val="0"/>
            <w:vAlign w:val="center"/>
          </w:tcPr>
          <w:p>
            <w:pPr>
              <w:spacing w:line="360" w:lineRule="auto"/>
              <w:jc w:val="center"/>
              <w:rPr>
                <w:color w:val="auto"/>
              </w:rPr>
            </w:pPr>
            <w:r>
              <w:rPr>
                <w:color w:val="auto"/>
              </w:rPr>
              <w:t>2004</w:t>
            </w:r>
          </w:p>
        </w:tc>
        <w:tc>
          <w:tcPr>
            <w:tcW w:w="778" w:type="dxa"/>
            <w:noWrap w:val="0"/>
            <w:vAlign w:val="center"/>
          </w:tcPr>
          <w:p>
            <w:pPr>
              <w:spacing w:line="360" w:lineRule="auto"/>
              <w:jc w:val="center"/>
              <w:rPr>
                <w:color w:val="auto"/>
              </w:rPr>
            </w:pPr>
            <w:r>
              <w:rPr>
                <w:color w:val="auto"/>
              </w:rPr>
              <w:t>1997</w:t>
            </w:r>
          </w:p>
        </w:tc>
        <w:tc>
          <w:tcPr>
            <w:tcW w:w="779" w:type="dxa"/>
            <w:noWrap w:val="0"/>
            <w:vAlign w:val="center"/>
          </w:tcPr>
          <w:p>
            <w:pPr>
              <w:spacing w:line="360" w:lineRule="auto"/>
              <w:jc w:val="center"/>
              <w:rPr>
                <w:color w:val="auto"/>
              </w:rPr>
            </w:pPr>
            <w:r>
              <w:rPr>
                <w:color w:val="auto"/>
              </w:rPr>
              <w:t>1990</w:t>
            </w:r>
          </w:p>
        </w:tc>
        <w:tc>
          <w:tcPr>
            <w:tcW w:w="779" w:type="dxa"/>
            <w:noWrap w:val="0"/>
            <w:vAlign w:val="center"/>
          </w:tcPr>
          <w:p>
            <w:pPr>
              <w:spacing w:line="360" w:lineRule="auto"/>
              <w:jc w:val="center"/>
              <w:rPr>
                <w:color w:val="auto"/>
              </w:rPr>
            </w:pPr>
            <w:r>
              <w:rPr>
                <w:color w:val="auto"/>
              </w:rPr>
              <w:t>2006</w:t>
            </w:r>
          </w:p>
        </w:tc>
        <w:tc>
          <w:tcPr>
            <w:tcW w:w="779" w:type="dxa"/>
            <w:noWrap w:val="0"/>
            <w:vAlign w:val="center"/>
          </w:tcPr>
          <w:p>
            <w:pPr>
              <w:spacing w:line="360" w:lineRule="auto"/>
              <w:jc w:val="center"/>
              <w:rPr>
                <w:color w:val="auto"/>
              </w:rPr>
            </w:pPr>
            <w:r>
              <w:rPr>
                <w:color w:val="auto"/>
              </w:rPr>
              <w:t>1996</w:t>
            </w:r>
          </w:p>
        </w:tc>
        <w:tc>
          <w:tcPr>
            <w:tcW w:w="800" w:type="dxa"/>
            <w:noWrap w:val="0"/>
            <w:vAlign w:val="center"/>
          </w:tcPr>
          <w:p>
            <w:pPr>
              <w:spacing w:line="360" w:lineRule="auto"/>
              <w:jc w:val="center"/>
              <w:rPr>
                <w:color w:val="auto"/>
              </w:rPr>
            </w:pPr>
            <w:r>
              <w:rPr>
                <w:color w:val="auto"/>
              </w:rPr>
              <w:t>1995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(A)</w:t>
            </w:r>
          </w:p>
        </w:tc>
        <w:tc>
          <w:tcPr>
            <w:tcW w:w="820" w:type="dxa"/>
            <w:noWrap w:val="0"/>
            <w:vAlign w:val="center"/>
          </w:tcPr>
          <w:p>
            <w:pPr>
              <w:spacing w:line="360" w:lineRule="auto"/>
              <w:jc w:val="center"/>
              <w:rPr>
                <w:color w:val="auto"/>
              </w:rPr>
            </w:pPr>
            <w:r>
              <w:rPr>
                <w:color w:val="auto"/>
              </w:rPr>
              <w:t>1987</w:t>
            </w:r>
          </w:p>
        </w:tc>
        <w:tc>
          <w:tcPr>
            <w:tcW w:w="820" w:type="dxa"/>
            <w:noWrap w:val="0"/>
            <w:vAlign w:val="center"/>
          </w:tcPr>
          <w:p>
            <w:pPr>
              <w:spacing w:line="360" w:lineRule="auto"/>
              <w:jc w:val="center"/>
              <w:rPr>
                <w:color w:val="auto"/>
              </w:rPr>
            </w:pPr>
            <w:r>
              <w:rPr>
                <w:color w:val="auto"/>
              </w:rPr>
              <w:t>1997</w:t>
            </w:r>
          </w:p>
        </w:tc>
        <w:tc>
          <w:tcPr>
            <w:tcW w:w="778" w:type="dxa"/>
            <w:noWrap w:val="0"/>
            <w:vAlign w:val="center"/>
          </w:tcPr>
          <w:p>
            <w:pPr>
              <w:spacing w:line="360" w:lineRule="auto"/>
              <w:jc w:val="center"/>
              <w:rPr>
                <w:color w:val="auto"/>
              </w:rPr>
            </w:pPr>
            <w:r>
              <w:rPr>
                <w:color w:val="auto"/>
              </w:rPr>
              <w:t>1988</w:t>
            </w:r>
          </w:p>
        </w:tc>
        <w:tc>
          <w:tcPr>
            <w:tcW w:w="799" w:type="dxa"/>
            <w:noWrap w:val="0"/>
            <w:vAlign w:val="center"/>
          </w:tcPr>
          <w:p>
            <w:pPr>
              <w:spacing w:line="360" w:lineRule="auto"/>
              <w:jc w:val="center"/>
              <w:rPr>
                <w:color w:val="auto"/>
              </w:rPr>
            </w:pPr>
            <w:r>
              <w:rPr>
                <w:color w:val="auto"/>
              </w:rPr>
              <w:t>1980</w:t>
            </w:r>
          </w:p>
        </w:tc>
        <w:tc>
          <w:tcPr>
            <w:tcW w:w="778" w:type="dxa"/>
            <w:noWrap w:val="0"/>
            <w:vAlign w:val="center"/>
          </w:tcPr>
          <w:p>
            <w:pPr>
              <w:spacing w:line="360" w:lineRule="auto"/>
              <w:jc w:val="center"/>
              <w:rPr>
                <w:color w:val="auto"/>
              </w:rPr>
            </w:pPr>
            <w:r>
              <w:rPr>
                <w:color w:val="auto"/>
              </w:rPr>
              <w:t>1996</w:t>
            </w:r>
          </w:p>
        </w:tc>
        <w:tc>
          <w:tcPr>
            <w:tcW w:w="778" w:type="dxa"/>
            <w:noWrap w:val="0"/>
            <w:vAlign w:val="center"/>
          </w:tcPr>
          <w:p>
            <w:pPr>
              <w:spacing w:line="360" w:lineRule="auto"/>
              <w:jc w:val="center"/>
              <w:rPr>
                <w:color w:val="auto"/>
              </w:rPr>
            </w:pPr>
            <w:r>
              <w:rPr>
                <w:color w:val="auto"/>
              </w:rPr>
              <w:t>1987</w:t>
            </w:r>
          </w:p>
        </w:tc>
        <w:tc>
          <w:tcPr>
            <w:tcW w:w="779" w:type="dxa"/>
            <w:noWrap w:val="0"/>
            <w:vAlign w:val="center"/>
          </w:tcPr>
          <w:p>
            <w:pPr>
              <w:spacing w:line="360" w:lineRule="auto"/>
              <w:jc w:val="center"/>
              <w:rPr>
                <w:color w:val="auto"/>
              </w:rPr>
            </w:pPr>
            <w:r>
              <w:rPr>
                <w:color w:val="auto"/>
              </w:rPr>
              <w:t>1996</w:t>
            </w:r>
          </w:p>
        </w:tc>
        <w:tc>
          <w:tcPr>
            <w:tcW w:w="779" w:type="dxa"/>
            <w:noWrap w:val="0"/>
            <w:vAlign w:val="center"/>
          </w:tcPr>
          <w:p>
            <w:pPr>
              <w:spacing w:line="360" w:lineRule="auto"/>
              <w:jc w:val="center"/>
              <w:rPr>
                <w:color w:val="auto"/>
              </w:rPr>
            </w:pPr>
            <w:r>
              <w:rPr>
                <w:color w:val="auto"/>
              </w:rPr>
              <w:t>1995</w:t>
            </w:r>
          </w:p>
        </w:tc>
        <w:tc>
          <w:tcPr>
            <w:tcW w:w="779" w:type="dxa"/>
            <w:noWrap w:val="0"/>
            <w:vAlign w:val="center"/>
          </w:tcPr>
          <w:p>
            <w:pPr>
              <w:spacing w:line="360" w:lineRule="auto"/>
              <w:jc w:val="center"/>
              <w:rPr>
                <w:color w:val="auto"/>
              </w:rPr>
            </w:pPr>
            <w:r>
              <w:rPr>
                <w:color w:val="auto"/>
              </w:rPr>
              <w:t>1998</w:t>
            </w:r>
          </w:p>
        </w:tc>
        <w:tc>
          <w:tcPr>
            <w:tcW w:w="800" w:type="dxa"/>
            <w:noWrap w:val="0"/>
            <w:vAlign w:val="center"/>
          </w:tcPr>
          <w:p>
            <w:pPr>
              <w:spacing w:line="360" w:lineRule="auto"/>
              <w:jc w:val="center"/>
              <w:rPr>
                <w:color w:val="auto"/>
              </w:rPr>
            </w:pPr>
            <w:r>
              <w:rPr>
                <w:color w:val="auto"/>
              </w:rPr>
              <w:t>1996</w:t>
            </w:r>
          </w:p>
        </w:tc>
      </w:tr>
    </w:tbl>
    <w:p>
      <w:pPr>
        <w:keepNext w:val="0"/>
        <w:keepLines w:val="0"/>
        <w:pageBreakBefore w:val="0"/>
        <w:widowControl w:val="0"/>
        <w:kinsoku/>
        <w:wordWrap/>
        <w:overflowPunct/>
        <w:topLinePunct w:val="0"/>
        <w:autoSpaceDE/>
        <w:autoSpaceDN/>
        <w:bidi w:val="0"/>
        <w:adjustRightInd/>
        <w:snapToGrid/>
        <w:spacing w:before="156" w:beforeLines="50" w:line="360" w:lineRule="auto"/>
        <w:ind w:firstLine="480" w:firstLineChars="200"/>
        <w:textAlignment w:val="auto"/>
        <w:rPr>
          <w:color w:val="auto"/>
          <w:sz w:val="24"/>
        </w:rPr>
      </w:pPr>
      <w:r>
        <w:rPr>
          <w:rFonts w:hAnsi="宋体"/>
          <w:color w:val="auto"/>
          <w:sz w:val="24"/>
        </w:rPr>
        <w:t>每组测量列按上述方法计算得到单次测试的标准方差见表</w:t>
      </w:r>
      <w:r>
        <w:rPr>
          <w:rFonts w:hint="eastAsia" w:cs="Times New Roman"/>
          <w:color w:val="auto"/>
          <w:sz w:val="24"/>
          <w:lang w:val="en-US" w:eastAsia="zh-CN"/>
        </w:rPr>
        <w:t>C.</w:t>
      </w:r>
      <w:r>
        <w:rPr>
          <w:color w:val="auto"/>
          <w:sz w:val="24"/>
        </w:rPr>
        <w:t>3</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3   3组实验标准差计算结果</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restart"/>
            <w:noWrap w:val="0"/>
            <w:vAlign w:val="center"/>
          </w:tcPr>
          <w:p>
            <w:pPr>
              <w:spacing w:line="360" w:lineRule="auto"/>
              <w:jc w:val="center"/>
              <w:rPr>
                <w:color w:val="auto"/>
              </w:rPr>
            </w:pPr>
            <w:r>
              <w:rPr>
                <w:rFonts w:hAnsi="宋体"/>
                <w:color w:val="auto"/>
              </w:rPr>
              <w:t>实验标准差</w:t>
            </w:r>
          </w:p>
          <w:p>
            <w:pPr>
              <w:spacing w:line="360" w:lineRule="auto"/>
              <w:jc w:val="center"/>
              <w:rPr>
                <w:color w:val="auto"/>
              </w:rPr>
            </w:pPr>
            <w:r>
              <w:rPr>
                <w:color w:val="auto"/>
              </w:rPr>
              <w:t>s</w:t>
            </w:r>
            <w:r>
              <w:rPr>
                <w:color w:val="auto"/>
                <w:vertAlign w:val="subscript"/>
              </w:rPr>
              <w:t>i</w:t>
            </w: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1</w:t>
            </w:r>
            <w:r>
              <w:rPr>
                <w:rFonts w:hAnsi="宋体"/>
                <w:color w:val="auto"/>
              </w:rPr>
              <w:t>：</w:t>
            </w:r>
            <w:r>
              <w:rPr>
                <w:color w:val="auto"/>
              </w:rPr>
              <w:t>6.44A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2</w:t>
            </w:r>
            <w:r>
              <w:rPr>
                <w:rFonts w:hAnsi="宋体"/>
                <w:color w:val="auto"/>
              </w:rPr>
              <w:t>：</w:t>
            </w:r>
            <w:r>
              <w:rPr>
                <w:color w:val="auto"/>
              </w:rPr>
              <w:t>5.95A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3</w:t>
            </w:r>
            <w:r>
              <w:rPr>
                <w:rFonts w:hAnsi="宋体"/>
                <w:color w:val="auto"/>
              </w:rPr>
              <w:t>：</w:t>
            </w:r>
            <w:r>
              <w:rPr>
                <w:color w:val="auto"/>
              </w:rPr>
              <w:t>6.04A</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合并样本标准差：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hAnsi="宋体" w:eastAsia="宋体"/>
          <w:color w:val="auto"/>
          <w:sz w:val="24"/>
          <w:lang w:val="en-US" w:eastAsia="zh-CN"/>
        </w:rPr>
      </w:pPr>
      <w:r>
        <w:rPr>
          <w:rFonts w:hint="eastAsia" w:hAnsi="宋体" w:eastAsia="宋体"/>
          <w:color w:val="auto"/>
          <w:position w:val="-26"/>
          <w:sz w:val="24"/>
          <w:lang w:eastAsia="zh-CN"/>
        </w:rPr>
        <w:object>
          <v:shape id="_x0000_i1068" o:spt="75" type="#_x0000_t75" style="height:39pt;width:186.95pt;" o:ole="t" filled="f" o:preferrelative="t" stroked="f" coordsize="21600,21600">
            <v:path/>
            <v:fill on="f" focussize="0,0"/>
            <v:stroke on="f"/>
            <v:imagedata r:id="rId100" o:title=""/>
            <o:lock v:ext="edit" aspectratio="t"/>
            <w10:wrap type="none"/>
            <w10:anchorlock/>
          </v:shape>
          <o:OLEObject Type="Embed" ProgID="Equation.KSEE3" ShapeID="_x0000_i1068" DrawAspect="Content" ObjectID="_1468075768" r:id="rId99">
            <o:LockedField>false</o:LockedField>
          </o:OLEObject>
        </w:object>
      </w:r>
      <w:r>
        <w:rPr>
          <w:rFonts w:hint="eastAsia" w:hAnsi="宋体"/>
          <w:color w:val="auto"/>
          <w:sz w:val="24"/>
          <w:lang w:val="en-US" w:eastAsia="zh-CN"/>
        </w:rPr>
        <w:t>=6.15A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则</w:t>
      </w:r>
      <w:r>
        <w:rPr>
          <w:rFonts w:hint="eastAsia" w:hAnsi="宋体"/>
          <w:color w:val="auto"/>
          <w:sz w:val="24"/>
          <w:lang w:eastAsia="zh-CN"/>
        </w:rPr>
        <w:t>当试验电流为</w:t>
      </w:r>
      <w:r>
        <w:rPr>
          <w:rFonts w:hint="eastAsia"/>
          <w:color w:val="auto"/>
          <w:sz w:val="24"/>
          <w:lang w:val="en-US" w:eastAsia="zh-CN"/>
        </w:rPr>
        <w:t>20</w:t>
      </w:r>
      <w:r>
        <w:rPr>
          <w:color w:val="auto"/>
          <w:sz w:val="24"/>
        </w:rPr>
        <w:t>00A</w:t>
      </w:r>
      <w:r>
        <w:rPr>
          <w:rFonts w:hint="eastAsia"/>
          <w:color w:val="auto"/>
          <w:sz w:val="24"/>
          <w:lang w:val="en-US" w:eastAsia="zh-CN"/>
        </w:rPr>
        <w:t>/50Hz时，</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int="eastAsia"/>
          <w:color w:val="auto"/>
          <w:sz w:val="24"/>
          <w:lang w:val="en-US" w:eastAsia="zh-CN"/>
        </w:rPr>
        <w:t>6.15</w:t>
      </w:r>
      <w:r>
        <w:rPr>
          <w:color w:val="auto"/>
          <w:sz w:val="24"/>
        </w:rPr>
        <w:t>A</w:t>
      </w:r>
    </w:p>
    <w:p>
      <w:pPr>
        <w:tabs>
          <w:tab w:val="left" w:pos="9100"/>
          <w:tab w:val="left" w:pos="9300"/>
        </w:tabs>
        <w:spacing w:line="360" w:lineRule="auto"/>
        <w:ind w:firstLine="480" w:firstLineChars="200"/>
        <w:rPr>
          <w:b/>
          <w:color w:val="auto"/>
          <w:sz w:val="24"/>
        </w:rPr>
      </w:pPr>
      <w:r>
        <w:rPr>
          <w:rFonts w:hint="eastAsia"/>
          <w:color w:val="auto"/>
          <w:sz w:val="24"/>
          <w:lang w:eastAsia="zh-CN"/>
        </w:rPr>
        <w:t>与上述相同方法，</w:t>
      </w:r>
      <w:r>
        <w:rPr>
          <w:rFonts w:hAnsi="宋体"/>
          <w:color w:val="auto"/>
          <w:sz w:val="24"/>
        </w:rPr>
        <w:t>取一台</w:t>
      </w:r>
      <w:r>
        <w:rPr>
          <w:rFonts w:hint="eastAsia" w:hAnsi="宋体"/>
          <w:color w:val="auto"/>
          <w:sz w:val="24"/>
          <w:lang w:eastAsia="zh-CN"/>
        </w:rPr>
        <w:t>中低压电器试验系统</w:t>
      </w:r>
      <w:r>
        <w:rPr>
          <w:rFonts w:hAnsi="宋体"/>
          <w:color w:val="auto"/>
          <w:sz w:val="24"/>
        </w:rPr>
        <w:t>，选择</w:t>
      </w:r>
      <w:r>
        <w:rPr>
          <w:rFonts w:hint="eastAsia"/>
          <w:color w:val="auto"/>
          <w:sz w:val="24"/>
          <w:lang w:val="en-US" w:eastAsia="zh-CN"/>
        </w:rPr>
        <w:t>24</w:t>
      </w:r>
      <w:r>
        <w:rPr>
          <w:color w:val="auto"/>
          <w:sz w:val="24"/>
        </w:rPr>
        <w:t>0kA</w:t>
      </w:r>
      <w:r>
        <w:rPr>
          <w:rFonts w:hint="eastAsia"/>
          <w:color w:val="auto"/>
          <w:sz w:val="24"/>
          <w:lang w:val="en-US" w:eastAsia="zh-CN"/>
        </w:rPr>
        <w:t>/DC</w:t>
      </w:r>
      <w:r>
        <w:rPr>
          <w:rFonts w:hAnsi="宋体"/>
          <w:color w:val="auto"/>
          <w:sz w:val="24"/>
        </w:rPr>
        <w:t>这一点电流</w:t>
      </w:r>
      <w:r>
        <w:rPr>
          <w:rFonts w:hint="eastAsia" w:hAnsi="宋体"/>
          <w:color w:val="auto"/>
          <w:sz w:val="24"/>
          <w:lang w:eastAsia="zh-CN"/>
        </w:rPr>
        <w:t>值</w:t>
      </w:r>
      <w:r>
        <w:rPr>
          <w:rFonts w:hAnsi="宋体"/>
          <w:color w:val="auto"/>
          <w:sz w:val="24"/>
        </w:rPr>
        <w:t>，在</w:t>
      </w:r>
      <w:r>
        <w:rPr>
          <w:rFonts w:hint="eastAsia" w:hAnsi="宋体"/>
          <w:color w:val="auto"/>
          <w:sz w:val="24"/>
          <w:lang w:eastAsia="zh-CN"/>
        </w:rPr>
        <w:t>相同</w:t>
      </w:r>
      <w:r>
        <w:rPr>
          <w:rFonts w:hAnsi="宋体"/>
          <w:color w:val="auto"/>
          <w:sz w:val="24"/>
        </w:rPr>
        <w:t>重复条件下，连续独立测量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rFonts w:hint="eastAsia"/>
          <w:color w:val="auto"/>
          <w:sz w:val="24"/>
          <w:lang w:val="en-US" w:eastAsia="zh-CN"/>
        </w:rPr>
        <w:t>4</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lang w:eastAsia="zh-CN"/>
        </w:rPr>
      </w:pPr>
      <w:r>
        <w:rPr>
          <w:rFonts w:hint="eastAsia" w:ascii="Times New Roman" w:hAnsi="Times New Roman" w:eastAsia="宋体" w:cs="Times New Roman"/>
          <w:color w:val="auto"/>
          <w:sz w:val="24"/>
        </w:rPr>
        <w:t>表</w:t>
      </w:r>
      <w:r>
        <w:rPr>
          <w:rFonts w:hint="eastAsia" w:cs="Times New Roman"/>
          <w:color w:val="auto"/>
          <w:sz w:val="24"/>
          <w:lang w:val="en-US" w:eastAsia="zh-CN"/>
        </w:rPr>
        <w:t>C.4</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7"/>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ind w:right="-118" w:rightChars="-56" w:hanging="22"/>
              <w:jc w:val="center"/>
              <w:rPr>
                <w:color w:val="auto"/>
              </w:rPr>
            </w:pPr>
            <w:r>
              <w:rPr>
                <w:rFonts w:hAnsi="宋体"/>
                <w:color w:val="auto"/>
              </w:rPr>
              <w:t>示值（</w:t>
            </w:r>
            <w:r>
              <w:rPr>
                <w:color w:val="auto"/>
              </w:rPr>
              <w:t>kA</w:t>
            </w:r>
            <w:r>
              <w:rPr>
                <w:rFonts w:hAnsi="宋体"/>
                <w:color w:val="auto"/>
              </w:rPr>
              <w:t>）</w:t>
            </w:r>
          </w:p>
        </w:tc>
        <w:tc>
          <w:tcPr>
            <w:tcW w:w="742"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241.0</w:t>
            </w:r>
          </w:p>
        </w:tc>
        <w:tc>
          <w:tcPr>
            <w:tcW w:w="75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240.2</w:t>
            </w:r>
          </w:p>
        </w:tc>
        <w:tc>
          <w:tcPr>
            <w:tcW w:w="72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241.2</w:t>
            </w:r>
          </w:p>
        </w:tc>
        <w:tc>
          <w:tcPr>
            <w:tcW w:w="72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240.6</w:t>
            </w:r>
          </w:p>
        </w:tc>
        <w:tc>
          <w:tcPr>
            <w:tcW w:w="72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241.8</w:t>
            </w:r>
          </w:p>
        </w:tc>
        <w:tc>
          <w:tcPr>
            <w:tcW w:w="72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241.2</w:t>
            </w:r>
          </w:p>
        </w:tc>
        <w:tc>
          <w:tcPr>
            <w:tcW w:w="72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242.0</w:t>
            </w:r>
          </w:p>
        </w:tc>
        <w:tc>
          <w:tcPr>
            <w:tcW w:w="72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239.8</w:t>
            </w:r>
          </w:p>
        </w:tc>
        <w:tc>
          <w:tcPr>
            <w:tcW w:w="720"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241.4</w:t>
            </w:r>
          </w:p>
        </w:tc>
        <w:tc>
          <w:tcPr>
            <w:tcW w:w="79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color w:val="auto"/>
              </w:rPr>
            </w:pPr>
            <w:r>
              <w:rPr>
                <w:color w:val="auto"/>
                <w:szCs w:val="21"/>
              </w:rPr>
              <w:t>240.4</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69"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69" DrawAspect="Content" ObjectID="_1468075769" r:id="rId101">
            <o:LockedField>false</o:LockedField>
          </o:OLEObject>
        </w:object>
      </w:r>
      <w:r>
        <w:rPr>
          <w:rFonts w:hint="eastAsia"/>
          <w:color w:val="auto"/>
          <w:sz w:val="24"/>
          <w:lang w:val="en-US" w:eastAsia="zh-CN"/>
        </w:rPr>
        <w:t>=240.96kA</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70" o:spt="75" type="#_x0000_t75" style="height:62.05pt;width:77.6pt;" o:ole="t" filled="f" o:preferrelative="t" stroked="f" coordsize="21600,21600">
            <v:path/>
            <v:fill on="f" focussize="0,0"/>
            <v:stroke on="f"/>
            <v:imagedata r:id="rId62" o:title=""/>
            <o:lock v:ext="edit" aspectratio="t"/>
            <w10:wrap type="none"/>
            <w10:anchorlock/>
          </v:shape>
          <o:OLEObject Type="Embed" ProgID="Equation.KSEE3" ShapeID="_x0000_i1070" DrawAspect="Content" ObjectID="_1468075770" r:id="rId102">
            <o:LockedField>false</o:LockedField>
          </o:OLEObject>
        </w:object>
      </w:r>
      <w:r>
        <w:rPr>
          <w:rFonts w:hint="eastAsia"/>
          <w:color w:val="auto"/>
          <w:sz w:val="24"/>
          <w:lang w:val="en-US" w:eastAsia="zh-CN"/>
        </w:rPr>
        <w:t>=704A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val="en-US" w:eastAsia="zh-CN"/>
        </w:rPr>
      </w:pPr>
      <w:r>
        <w:rPr>
          <w:rFonts w:hint="eastAsia"/>
          <w:color w:val="auto"/>
          <w:sz w:val="24"/>
          <w:lang w:val="en-US" w:eastAsia="zh-CN"/>
        </w:rPr>
        <w:t>由于直流电流重复性相对优于交流，则当试验电流为24</w:t>
      </w:r>
      <w:r>
        <w:rPr>
          <w:color w:val="auto"/>
          <w:sz w:val="24"/>
        </w:rPr>
        <w:t>0kA</w:t>
      </w:r>
      <w:r>
        <w:rPr>
          <w:rFonts w:hint="eastAsia"/>
          <w:color w:val="auto"/>
          <w:sz w:val="24"/>
          <w:lang w:val="en-US" w:eastAsia="zh-CN"/>
        </w:rPr>
        <w:t>/DC时，</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)=7</w:t>
      </w:r>
      <w:r>
        <w:rPr>
          <w:rFonts w:hint="eastAsia"/>
          <w:color w:val="auto"/>
          <w:sz w:val="24"/>
          <w:lang w:val="en-US" w:eastAsia="zh-CN"/>
        </w:rPr>
        <w:t>04</w:t>
      </w:r>
      <w:r>
        <w:rPr>
          <w:color w:val="auto"/>
          <w:sz w:val="24"/>
        </w:rPr>
        <w:t>A</w:t>
      </w:r>
    </w:p>
    <w:p>
      <w:pPr>
        <w:tabs>
          <w:tab w:val="left" w:pos="9000"/>
          <w:tab w:val="left" w:pos="9220"/>
        </w:tabs>
        <w:spacing w:line="360" w:lineRule="auto"/>
        <w:rPr>
          <w:color w:val="auto"/>
          <w:sz w:val="24"/>
        </w:rPr>
      </w:pPr>
      <w:r>
        <w:rPr>
          <w:rFonts w:hint="eastAsia"/>
          <w:color w:val="auto"/>
          <w:sz w:val="24"/>
          <w:szCs w:val="21"/>
          <w:lang w:val="en-US" w:eastAsia="zh-CN"/>
        </w:rPr>
        <w:t>C.</w:t>
      </w:r>
      <w:r>
        <w:rPr>
          <w:color w:val="auto"/>
          <w:sz w:val="24"/>
        </w:rPr>
        <w:t xml:space="preserve">3.2  </w:t>
      </w:r>
      <w:r>
        <w:rPr>
          <w:rFonts w:hAnsi="宋体"/>
          <w:color w:val="auto"/>
          <w:sz w:val="24"/>
        </w:rPr>
        <w:t>标准不确定度</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rFonts w:hAnsi="宋体"/>
          <w:color w:val="auto"/>
          <w:sz w:val="24"/>
        </w:rPr>
        <w:t>的评定</w:t>
      </w:r>
    </w:p>
    <w:p>
      <w:pPr>
        <w:tabs>
          <w:tab w:val="left" w:pos="9080"/>
        </w:tabs>
        <w:spacing w:line="360" w:lineRule="auto"/>
        <w:ind w:firstLine="600" w:firstLineChars="250"/>
        <w:rPr>
          <w:color w:val="auto"/>
          <w:sz w:val="24"/>
        </w:rPr>
      </w:pPr>
      <w:r>
        <w:rPr>
          <w:rFonts w:hint="eastAsia" w:hAnsi="宋体"/>
          <w:color w:val="auto"/>
          <w:sz w:val="24"/>
          <w:lang w:eastAsia="zh-CN"/>
        </w:rPr>
        <w:t>当试验电流为</w:t>
      </w:r>
      <w:r>
        <w:rPr>
          <w:rFonts w:hint="eastAsia" w:hAnsi="宋体"/>
          <w:color w:val="auto"/>
          <w:sz w:val="24"/>
          <w:lang w:val="en-US" w:eastAsia="zh-CN"/>
        </w:rPr>
        <w:t>2000A/50Hz时，</w:t>
      </w:r>
      <w:r>
        <w:rPr>
          <w:i/>
          <w:iCs/>
          <w:color w:val="auto"/>
          <w:sz w:val="24"/>
        </w:rPr>
        <w:t>I</w:t>
      </w:r>
      <w:r>
        <w:rPr>
          <w:i w:val="0"/>
          <w:iCs w:val="0"/>
          <w:color w:val="auto"/>
          <w:sz w:val="24"/>
          <w:vertAlign w:val="subscript"/>
        </w:rPr>
        <w:t>N</w:t>
      </w:r>
      <w:r>
        <w:rPr>
          <w:rFonts w:hAnsi="宋体"/>
          <w:color w:val="auto"/>
          <w:sz w:val="24"/>
        </w:rPr>
        <w:t>的不确定度来源主要是由电流互感器和</w:t>
      </w:r>
      <w:r>
        <w:rPr>
          <w:rFonts w:hint="eastAsia" w:hAnsi="宋体"/>
          <w:color w:val="auto"/>
          <w:sz w:val="24"/>
          <w:lang w:eastAsia="zh-CN"/>
        </w:rPr>
        <w:t>试验系统</w:t>
      </w:r>
      <w:r>
        <w:rPr>
          <w:rFonts w:hint="eastAsia"/>
          <w:color w:val="auto"/>
          <w:sz w:val="24"/>
          <w:lang w:eastAsia="zh-CN"/>
        </w:rPr>
        <w:t>校准装置的</w:t>
      </w:r>
      <w:r>
        <w:rPr>
          <w:rFonts w:hAnsi="宋体"/>
          <w:color w:val="auto"/>
          <w:sz w:val="24"/>
        </w:rPr>
        <w:t>误差引起的不确定度，采用</w:t>
      </w:r>
      <w:r>
        <w:rPr>
          <w:color w:val="auto"/>
          <w:sz w:val="24"/>
        </w:rPr>
        <w:t>B</w:t>
      </w:r>
      <w:r>
        <w:rPr>
          <w:rFonts w:hAnsi="宋体"/>
          <w:color w:val="auto"/>
          <w:sz w:val="24"/>
        </w:rPr>
        <w:t>类方法进行评定。考虑到电流互感器</w:t>
      </w:r>
      <w:r>
        <w:rPr>
          <w:rFonts w:hint="eastAsia" w:hAnsi="宋体"/>
          <w:color w:val="auto"/>
          <w:sz w:val="24"/>
          <w:lang w:eastAsia="zh-CN"/>
        </w:rPr>
        <w:t>和试验系统</w:t>
      </w:r>
      <w:r>
        <w:rPr>
          <w:rFonts w:hAnsi="宋体"/>
          <w:color w:val="auto"/>
          <w:sz w:val="24"/>
        </w:rPr>
        <w:t>校验装置的稳定性、温度变化及读数分辨率所引起的不确定度已包括在重复性条件下所得到的测量列的分散性中，故在此不另外分析。</w:t>
      </w:r>
    </w:p>
    <w:p>
      <w:pPr>
        <w:spacing w:line="360" w:lineRule="auto"/>
        <w:ind w:firstLine="480"/>
        <w:rPr>
          <w:color w:val="auto"/>
          <w:sz w:val="24"/>
        </w:rPr>
      </w:pPr>
      <w:r>
        <w:rPr>
          <w:rFonts w:hAnsi="宋体"/>
          <w:color w:val="auto"/>
          <w:sz w:val="24"/>
        </w:rPr>
        <w:t>电流互感器在</w:t>
      </w:r>
      <w:r>
        <w:rPr>
          <w:color w:val="auto"/>
          <w:sz w:val="24"/>
        </w:rPr>
        <w:t>2000A</w:t>
      </w:r>
      <w:r>
        <w:rPr>
          <w:rFonts w:hint="eastAsia" w:hAnsi="宋体"/>
          <w:color w:val="auto"/>
          <w:sz w:val="24"/>
          <w:lang w:val="en-US" w:eastAsia="zh-CN"/>
        </w:rPr>
        <w:t>/50Hz</w:t>
      </w:r>
      <w:r>
        <w:rPr>
          <w:rFonts w:hAnsi="宋体"/>
          <w:color w:val="auto"/>
          <w:sz w:val="24"/>
        </w:rPr>
        <w:t>测试点的误差：</w:t>
      </w:r>
      <w:r>
        <w:rPr>
          <w:color w:val="auto"/>
          <w:sz w:val="24"/>
        </w:rPr>
        <w:t>e</w:t>
      </w:r>
      <w:r>
        <w:rPr>
          <w:color w:val="auto"/>
          <w:sz w:val="24"/>
          <w:vertAlign w:val="subscript"/>
        </w:rPr>
        <w:t>1</w:t>
      </w:r>
      <w:r>
        <w:rPr>
          <w:color w:val="auto"/>
          <w:sz w:val="24"/>
        </w:rPr>
        <w:t>=±0.2</w:t>
      </w:r>
      <w:r>
        <w:rPr>
          <w:rFonts w:hAnsi="宋体"/>
          <w:color w:val="auto"/>
          <w:sz w:val="24"/>
        </w:rPr>
        <w:t>％</w:t>
      </w:r>
      <w:r>
        <w:rPr>
          <w:color w:val="auto"/>
          <w:sz w:val="24"/>
        </w:rPr>
        <w:t>×2000A=±4A</w:t>
      </w:r>
    </w:p>
    <w:p>
      <w:pPr>
        <w:tabs>
          <w:tab w:val="left" w:pos="9220"/>
        </w:tabs>
        <w:spacing w:line="360" w:lineRule="auto"/>
        <w:ind w:firstLine="480"/>
        <w:rPr>
          <w:rFonts w:hAnsi="宋体"/>
          <w:color w:val="auto"/>
          <w:sz w:val="24"/>
        </w:rPr>
      </w:pPr>
      <w:r>
        <w:rPr>
          <w:color w:val="auto"/>
          <w:sz w:val="24"/>
        </w:rPr>
        <w:t>DZJ-1</w:t>
      </w:r>
      <w:r>
        <w:rPr>
          <w:rFonts w:hAnsi="宋体"/>
          <w:color w:val="auto"/>
          <w:sz w:val="24"/>
        </w:rPr>
        <w:t>校验装置在</w:t>
      </w:r>
      <w:r>
        <w:rPr>
          <w:color w:val="auto"/>
          <w:sz w:val="24"/>
        </w:rPr>
        <w:t>2000A</w:t>
      </w:r>
      <w:r>
        <w:rPr>
          <w:rFonts w:hint="eastAsia" w:hAnsi="宋体"/>
          <w:color w:val="auto"/>
          <w:sz w:val="24"/>
          <w:lang w:val="en-US" w:eastAsia="zh-CN"/>
        </w:rPr>
        <w:t>/50Hz</w:t>
      </w:r>
      <w:r>
        <w:rPr>
          <w:rFonts w:hAnsi="宋体"/>
          <w:color w:val="auto"/>
          <w:sz w:val="24"/>
        </w:rPr>
        <w:t>测试点的误差：</w:t>
      </w:r>
    </w:p>
    <w:p>
      <w:pPr>
        <w:tabs>
          <w:tab w:val="left" w:pos="9220"/>
        </w:tabs>
        <w:spacing w:line="360" w:lineRule="auto"/>
        <w:ind w:firstLine="480"/>
        <w:rPr>
          <w:color w:val="auto"/>
          <w:sz w:val="24"/>
        </w:rPr>
      </w:pPr>
      <w:r>
        <w:rPr>
          <w:color w:val="auto"/>
          <w:sz w:val="24"/>
        </w:rPr>
        <w:t>e</w:t>
      </w:r>
      <w:r>
        <w:rPr>
          <w:color w:val="auto"/>
          <w:sz w:val="24"/>
          <w:vertAlign w:val="subscript"/>
        </w:rPr>
        <w:t>2</w:t>
      </w:r>
      <w:r>
        <w:rPr>
          <w:color w:val="auto"/>
          <w:sz w:val="24"/>
        </w:rPr>
        <w:t>=±</w:t>
      </w:r>
      <w:r>
        <w:rPr>
          <w:rFonts w:hAnsi="宋体"/>
          <w:color w:val="auto"/>
          <w:sz w:val="24"/>
        </w:rPr>
        <w:t>（</w:t>
      </w:r>
      <w:r>
        <w:rPr>
          <w:color w:val="auto"/>
          <w:sz w:val="24"/>
        </w:rPr>
        <w:t>0.2</w:t>
      </w:r>
      <w:r>
        <w:rPr>
          <w:rFonts w:hAnsi="宋体"/>
          <w:color w:val="auto"/>
          <w:sz w:val="24"/>
        </w:rPr>
        <w:t>％</w:t>
      </w:r>
      <w:r>
        <w:rPr>
          <w:color w:val="auto"/>
          <w:sz w:val="24"/>
        </w:rPr>
        <w:t>×2000A+0.05</w:t>
      </w:r>
      <w:r>
        <w:rPr>
          <w:rFonts w:hAnsi="宋体"/>
          <w:color w:val="auto"/>
          <w:sz w:val="24"/>
        </w:rPr>
        <w:t>％</w:t>
      </w:r>
      <w:r>
        <w:rPr>
          <w:color w:val="auto"/>
          <w:sz w:val="24"/>
        </w:rPr>
        <w:t>×2400A</w:t>
      </w:r>
      <w:r>
        <w:rPr>
          <w:rFonts w:hAnsi="宋体"/>
          <w:color w:val="auto"/>
          <w:sz w:val="24"/>
        </w:rPr>
        <w:t>）</w:t>
      </w:r>
      <w:r>
        <w:rPr>
          <w:color w:val="auto"/>
          <w:sz w:val="24"/>
        </w:rPr>
        <w:t>=±5.2A</w:t>
      </w:r>
    </w:p>
    <w:p>
      <w:pPr>
        <w:spacing w:line="360" w:lineRule="auto"/>
        <w:ind w:firstLine="480" w:firstLineChars="200"/>
        <w:rPr>
          <w:rFonts w:hint="default"/>
          <w:color w:val="auto"/>
          <w:sz w:val="24"/>
          <w:lang w:val="en-US" w:eastAsia="zh-CN"/>
        </w:rPr>
      </w:pPr>
      <w:r>
        <w:rPr>
          <w:rFonts w:hint="eastAsia"/>
          <w:color w:val="auto"/>
          <w:sz w:val="24"/>
          <w:lang w:eastAsia="zh-CN"/>
        </w:rPr>
        <w:t>则</w:t>
      </w:r>
      <w:r>
        <w:rPr>
          <w:rFonts w:hint="eastAsia"/>
          <w:color w:val="auto"/>
          <w:position w:val="-12"/>
          <w:sz w:val="24"/>
          <w:lang w:eastAsia="zh-CN"/>
        </w:rPr>
        <w:object>
          <v:shape id="_x0000_i1071" o:spt="75" type="#_x0000_t75" style="height:23pt;width:75pt;" o:ole="t" filled="f" o:preferrelative="t" stroked="f" coordsize="21600,21600">
            <v:path/>
            <v:fill on="f" focussize="0,0"/>
            <v:stroke on="f"/>
            <v:imagedata r:id="rId68" o:title=""/>
            <o:lock v:ext="edit" aspectratio="t"/>
            <w10:wrap type="none"/>
            <w10:anchorlock/>
          </v:shape>
          <o:OLEObject Type="Embed" ProgID="Equation.KSEE3" ShapeID="_x0000_i1071" DrawAspect="Content" ObjectID="_1468075771" r:id="rId103">
            <o:LockedField>false</o:LockedField>
          </o:OLEObject>
        </w:object>
      </w:r>
      <w:r>
        <w:rPr>
          <w:rFonts w:hint="eastAsia"/>
          <w:color w:val="auto"/>
          <w:sz w:val="24"/>
          <w:lang w:val="en-US" w:eastAsia="zh-CN"/>
        </w:rPr>
        <w:t>=±6.56A</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w:t>
      </w:r>
      <w:r>
        <w:rPr>
          <w:rFonts w:hint="eastAsia"/>
          <w:color w:val="auto"/>
          <w:sz w:val="24"/>
          <w:lang w:val="en-US" w:eastAsia="zh-CN"/>
        </w:rPr>
        <w:t>6.56</w:t>
      </w:r>
      <w:r>
        <w:rPr>
          <w:color w:val="auto"/>
          <w:sz w:val="24"/>
        </w:rPr>
        <w:t>A</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072"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072" DrawAspect="Content" ObjectID="_1468075772" r:id="rId104">
            <o:LockedField>false</o:LockedField>
          </o:OLEObject>
        </w:object>
      </w:r>
      <w:r>
        <w:rPr>
          <w:rFonts w:hint="eastAsia" w:hAnsi="宋体"/>
          <w:color w:val="auto"/>
          <w:sz w:val="24"/>
        </w:rPr>
        <w:t>。</w:t>
      </w:r>
    </w:p>
    <w:p>
      <w:pPr>
        <w:spacing w:line="360" w:lineRule="auto"/>
        <w:ind w:firstLine="480" w:firstLineChars="200"/>
        <w:rPr>
          <w:color w:val="auto"/>
          <w:sz w:val="24"/>
        </w:rPr>
      </w:pPr>
      <w:r>
        <w:rPr>
          <w:rFonts w:hint="eastAsia"/>
          <w:i w:val="0"/>
          <w:iCs/>
          <w:color w:val="auto"/>
          <w:sz w:val="24"/>
          <w:lang w:eastAsia="zh-CN"/>
        </w:rPr>
        <w:t>则</w:t>
      </w:r>
      <w:r>
        <w:rPr>
          <w:rFonts w:hint="eastAsia" w:hAnsi="宋体"/>
          <w:color w:val="auto"/>
          <w:sz w:val="24"/>
          <w:lang w:eastAsia="zh-CN"/>
        </w:rPr>
        <w:t>当试验电流为</w:t>
      </w:r>
      <w:r>
        <w:rPr>
          <w:rFonts w:hint="eastAsia" w:hAnsi="宋体"/>
          <w:color w:val="auto"/>
          <w:sz w:val="24"/>
          <w:lang w:val="en-US" w:eastAsia="zh-CN"/>
        </w:rPr>
        <w:t>2000</w:t>
      </w:r>
      <w:r>
        <w:rPr>
          <w:color w:val="auto"/>
          <w:sz w:val="24"/>
        </w:rPr>
        <w:t>A</w:t>
      </w:r>
      <w:r>
        <w:rPr>
          <w:rFonts w:hint="eastAsia"/>
          <w:color w:val="auto"/>
          <w:sz w:val="24"/>
          <w:lang w:val="en-US" w:eastAsia="zh-CN"/>
        </w:rPr>
        <w:t>/DC时，</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color w:val="auto"/>
          <w:position w:val="-28"/>
          <w:sz w:val="24"/>
        </w:rPr>
        <w:object>
          <v:shape id="_x0000_i1073" o:spt="75" type="#_x0000_t75" style="height:34.8pt;width:58.9pt;" o:ole="t" filled="f" o:preferrelative="t" stroked="f" coordsize="21600,21600">
            <v:path/>
            <v:fill on="f" focussize="0,0"/>
            <v:stroke on="f"/>
            <v:imagedata r:id="rId106" o:title=""/>
            <o:lock v:ext="edit" aspectratio="t"/>
            <w10:wrap type="none"/>
            <w10:anchorlock/>
          </v:shape>
          <o:OLEObject Type="Embed" ProgID="Equation.KSEE3" ShapeID="_x0000_i1073" DrawAspect="Content" ObjectID="_1468075773" r:id="rId105">
            <o:LockedField>false</o:LockedField>
          </o:OLEObject>
        </w:object>
      </w:r>
      <w:r>
        <w:rPr>
          <w:rFonts w:hint="eastAsia"/>
          <w:color w:val="auto"/>
          <w:sz w:val="24"/>
          <w:lang w:val="en-US" w:eastAsia="zh-CN"/>
        </w:rPr>
        <w:t>=3.79</w:t>
      </w:r>
      <w:r>
        <w:rPr>
          <w:color w:val="auto"/>
          <w:sz w:val="24"/>
        </w:rPr>
        <w:t>A</w:t>
      </w:r>
    </w:p>
    <w:p>
      <w:pPr>
        <w:tabs>
          <w:tab w:val="left" w:pos="9000"/>
        </w:tabs>
        <w:spacing w:line="360" w:lineRule="auto"/>
        <w:ind w:firstLine="480"/>
        <w:rPr>
          <w:color w:val="auto"/>
          <w:sz w:val="24"/>
        </w:rPr>
      </w:pPr>
      <w:r>
        <w:rPr>
          <w:rFonts w:hint="eastAsia" w:hAnsi="宋体"/>
          <w:color w:val="auto"/>
          <w:sz w:val="24"/>
          <w:lang w:eastAsia="zh-CN"/>
        </w:rPr>
        <w:t>当试验电流为</w:t>
      </w:r>
      <w:r>
        <w:rPr>
          <w:rFonts w:hint="eastAsia" w:hAnsi="宋体"/>
          <w:color w:val="auto"/>
          <w:sz w:val="24"/>
          <w:lang w:val="en-US" w:eastAsia="zh-CN"/>
        </w:rPr>
        <w:t>240kA/DC时，</w:t>
      </w:r>
      <w:r>
        <w:rPr>
          <w:i/>
          <w:iCs/>
          <w:color w:val="auto"/>
          <w:sz w:val="24"/>
        </w:rPr>
        <w:t>I</w:t>
      </w:r>
      <w:r>
        <w:rPr>
          <w:i w:val="0"/>
          <w:iCs w:val="0"/>
          <w:color w:val="auto"/>
          <w:sz w:val="24"/>
          <w:vertAlign w:val="subscript"/>
        </w:rPr>
        <w:t>N</w:t>
      </w:r>
      <w:r>
        <w:rPr>
          <w:rFonts w:hAnsi="宋体"/>
          <w:color w:val="auto"/>
          <w:sz w:val="24"/>
        </w:rPr>
        <w:t>不确定度来源主要是由</w:t>
      </w:r>
      <w:r>
        <w:rPr>
          <w:rFonts w:hint="eastAsia" w:hAnsi="宋体"/>
          <w:color w:val="auto"/>
          <w:sz w:val="24"/>
          <w:lang w:eastAsia="zh-CN"/>
        </w:rPr>
        <w:t>低感分流器</w:t>
      </w:r>
      <w:r>
        <w:rPr>
          <w:rFonts w:hAnsi="宋体"/>
          <w:color w:val="auto"/>
          <w:sz w:val="24"/>
        </w:rPr>
        <w:t>和</w:t>
      </w:r>
      <w:r>
        <w:rPr>
          <w:rFonts w:hint="eastAsia" w:hAnsi="宋体"/>
          <w:color w:val="auto"/>
          <w:sz w:val="24"/>
          <w:lang w:eastAsia="zh-CN"/>
        </w:rPr>
        <w:t>试验系统</w:t>
      </w:r>
      <w:r>
        <w:rPr>
          <w:rFonts w:hint="eastAsia"/>
          <w:color w:val="auto"/>
          <w:sz w:val="24"/>
          <w:lang w:eastAsia="zh-CN"/>
        </w:rPr>
        <w:t>校准装置的</w:t>
      </w:r>
      <w:r>
        <w:rPr>
          <w:rFonts w:hAnsi="宋体"/>
          <w:color w:val="auto"/>
          <w:sz w:val="24"/>
        </w:rPr>
        <w:t>误差引起的不确定度，采用</w:t>
      </w:r>
      <w:r>
        <w:rPr>
          <w:color w:val="auto"/>
          <w:sz w:val="24"/>
        </w:rPr>
        <w:t>B</w:t>
      </w:r>
      <w:r>
        <w:rPr>
          <w:rFonts w:hAnsi="宋体"/>
          <w:color w:val="auto"/>
          <w:sz w:val="24"/>
        </w:rPr>
        <w:t>类方法进行评定。考虑到</w:t>
      </w:r>
      <w:r>
        <w:rPr>
          <w:rFonts w:hint="eastAsia" w:hAnsi="宋体"/>
          <w:color w:val="auto"/>
          <w:sz w:val="24"/>
          <w:lang w:eastAsia="zh-CN"/>
        </w:rPr>
        <w:t>低感分流器</w:t>
      </w:r>
      <w:r>
        <w:rPr>
          <w:rFonts w:hAnsi="宋体"/>
          <w:color w:val="auto"/>
          <w:sz w:val="24"/>
        </w:rPr>
        <w:t>和</w:t>
      </w:r>
      <w:r>
        <w:rPr>
          <w:rFonts w:hint="eastAsia" w:hAnsi="宋体"/>
          <w:color w:val="auto"/>
          <w:sz w:val="24"/>
          <w:lang w:eastAsia="zh-CN"/>
        </w:rPr>
        <w:t>试验系统</w:t>
      </w:r>
      <w:r>
        <w:rPr>
          <w:rFonts w:hint="eastAsia"/>
          <w:color w:val="auto"/>
          <w:sz w:val="24"/>
          <w:lang w:eastAsia="zh-CN"/>
        </w:rPr>
        <w:t>校准装置</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eastAsia" w:cs="Times New Roman"/>
          <w:color w:val="auto"/>
          <w:sz w:val="24"/>
          <w:lang w:val="en-US" w:eastAsia="zh-CN"/>
        </w:rPr>
      </w:pPr>
      <w:r>
        <w:rPr>
          <w:rFonts w:hAnsi="宋体"/>
          <w:color w:val="auto"/>
          <w:sz w:val="24"/>
        </w:rPr>
        <w:t>低感分流器在</w:t>
      </w:r>
      <w:r>
        <w:rPr>
          <w:color w:val="auto"/>
          <w:sz w:val="24"/>
        </w:rPr>
        <w:t>240kA</w:t>
      </w:r>
      <w:r>
        <w:rPr>
          <w:rFonts w:hint="eastAsia"/>
          <w:color w:val="auto"/>
          <w:sz w:val="24"/>
          <w:lang w:val="en-US" w:eastAsia="zh-CN"/>
        </w:rPr>
        <w:t>/DC</w:t>
      </w:r>
      <w:r>
        <w:rPr>
          <w:rFonts w:hint="default" w:ascii="Times New Roman" w:hAnsi="Times New Roman" w:eastAsia="宋体" w:cs="Times New Roman"/>
          <w:color w:val="auto"/>
          <w:sz w:val="24"/>
        </w:rPr>
        <w:t>测试点的误差</w:t>
      </w:r>
      <w:r>
        <w:rPr>
          <w:rFonts w:hint="eastAsia" w:cs="Times New Roman"/>
          <w:color w:val="auto"/>
          <w:sz w:val="24"/>
          <w:lang w:eastAsia="zh-CN"/>
        </w:rPr>
        <w:t>：</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=±(0.2</w:t>
      </w:r>
      <w:r>
        <w:rPr>
          <w:rFonts w:hint="eastAsia" w:cs="Times New Roman"/>
          <w:color w:val="auto"/>
          <w:sz w:val="24"/>
          <w:lang w:val="en-US" w:eastAsia="zh-CN"/>
        </w:rPr>
        <w:t>%</w:t>
      </w:r>
      <w:r>
        <w:rPr>
          <w:rFonts w:hint="default" w:ascii="Times New Roman" w:hAnsi="Times New Roman" w:eastAsia="宋体" w:cs="Times New Roman"/>
          <w:color w:val="auto"/>
          <w:sz w:val="24"/>
        </w:rPr>
        <w:t>×</w:t>
      </w:r>
      <w:r>
        <w:rPr>
          <w:rFonts w:hint="eastAsia" w:cs="Times New Roman"/>
          <w:color w:val="auto"/>
          <w:sz w:val="24"/>
          <w:lang w:val="en-US" w:eastAsia="zh-CN"/>
        </w:rPr>
        <w:t>240</w:t>
      </w:r>
      <w:r>
        <w:rPr>
          <w:rFonts w:hint="default" w:ascii="Times New Roman" w:hAnsi="Times New Roman" w:eastAsia="宋体" w:cs="Times New Roman"/>
          <w:color w:val="auto"/>
          <w:sz w:val="24"/>
        </w:rPr>
        <w:t>)</w:t>
      </w:r>
      <w:r>
        <w:rPr>
          <w:rFonts w:hint="eastAsia" w:cs="Times New Roman"/>
          <w:color w:val="auto"/>
          <w:sz w:val="24"/>
          <w:lang w:val="en-US" w:eastAsia="zh-CN"/>
        </w:rPr>
        <w:t>kA</w:t>
      </w:r>
      <w:r>
        <w:rPr>
          <w:rFonts w:hint="default" w:ascii="Times New Roman" w:hAnsi="Times New Roman" w:eastAsia="宋体" w:cs="Times New Roman"/>
          <w:color w:val="auto"/>
          <w:sz w:val="24"/>
        </w:rPr>
        <w:t>=±</w:t>
      </w:r>
      <w:r>
        <w:rPr>
          <w:rFonts w:hint="eastAsia" w:cs="Times New Roman"/>
          <w:color w:val="auto"/>
          <w:sz w:val="24"/>
          <w:lang w:val="en-US" w:eastAsia="zh-CN"/>
        </w:rPr>
        <w:t>480A</w:t>
      </w:r>
    </w:p>
    <w:p>
      <w:pPr>
        <w:spacing w:line="360" w:lineRule="auto"/>
        <w:ind w:firstLine="480" w:firstLineChars="200"/>
        <w:rPr>
          <w:rFonts w:hint="eastAsia" w:hAnsi="宋体" w:eastAsia="宋体"/>
          <w:color w:val="auto"/>
          <w:sz w:val="24"/>
          <w:lang w:eastAsia="zh-CN"/>
        </w:rPr>
      </w:pPr>
      <w:r>
        <w:rPr>
          <w:rFonts w:hint="eastAsia"/>
          <w:color w:val="auto"/>
          <w:sz w:val="24"/>
          <w:lang w:eastAsia="zh-CN"/>
        </w:rPr>
        <w:t>试验系统校准装置</w:t>
      </w:r>
      <w:r>
        <w:rPr>
          <w:rFonts w:hAnsi="宋体"/>
          <w:color w:val="auto"/>
          <w:sz w:val="24"/>
        </w:rPr>
        <w:t>在</w:t>
      </w:r>
      <w:r>
        <w:rPr>
          <w:rFonts w:hint="eastAsia" w:hAnsi="宋体"/>
          <w:color w:val="auto"/>
          <w:sz w:val="24"/>
          <w:lang w:val="en-US" w:eastAsia="zh-CN"/>
        </w:rPr>
        <w:t>240k</w:t>
      </w:r>
      <w:r>
        <w:rPr>
          <w:color w:val="auto"/>
          <w:sz w:val="24"/>
        </w:rPr>
        <w:t>A</w:t>
      </w:r>
      <w:r>
        <w:rPr>
          <w:rFonts w:hAnsi="宋体"/>
          <w:color w:val="auto"/>
          <w:sz w:val="24"/>
        </w:rPr>
        <w:t>测试点的误差</w:t>
      </w:r>
      <w:r>
        <w:rPr>
          <w:rFonts w:hint="eastAsia" w:hAnsi="宋体"/>
          <w:color w:val="auto"/>
          <w:sz w:val="24"/>
          <w:lang w:eastAsia="zh-CN"/>
        </w:rPr>
        <w:t>：</w:t>
      </w:r>
    </w:p>
    <w:p>
      <w:pPr>
        <w:spacing w:line="360" w:lineRule="auto"/>
        <w:ind w:firstLine="480" w:firstLineChars="200"/>
        <w:rPr>
          <w:rFonts w:hint="default" w:eastAsia="宋体"/>
          <w:color w:val="auto"/>
          <w:sz w:val="24"/>
          <w:lang w:val="en-US" w:eastAsia="zh-CN"/>
        </w:rPr>
      </w:pPr>
      <w:r>
        <w:rPr>
          <w:i/>
          <w:iCs/>
          <w:color w:val="auto"/>
          <w:sz w:val="24"/>
        </w:rPr>
        <w:t>e</w:t>
      </w:r>
      <w:r>
        <w:rPr>
          <w:i/>
          <w:iCs/>
          <w:color w:val="auto"/>
          <w:sz w:val="24"/>
          <w:vertAlign w:val="subscript"/>
        </w:rPr>
        <w:t>2</w:t>
      </w:r>
      <w:r>
        <w:rPr>
          <w:color w:val="auto"/>
          <w:sz w:val="24"/>
        </w:rPr>
        <w:t>=±(0.2</w:t>
      </w:r>
      <w:r>
        <w:rPr>
          <w:rFonts w:hint="eastAsia" w:cs="Times New Roman"/>
          <w:color w:val="auto"/>
          <w:sz w:val="24"/>
          <w:lang w:val="en-US" w:eastAsia="zh-CN"/>
        </w:rPr>
        <w:t>%</w:t>
      </w:r>
      <w:r>
        <w:rPr>
          <w:color w:val="auto"/>
          <w:sz w:val="24"/>
        </w:rPr>
        <w:t>×</w:t>
      </w:r>
      <w:r>
        <w:rPr>
          <w:rFonts w:hint="eastAsia" w:cs="Times New Roman"/>
          <w:color w:val="auto"/>
          <w:sz w:val="24"/>
          <w:lang w:val="en-US" w:eastAsia="zh-CN"/>
        </w:rPr>
        <w:t>240kA+0.05%</w:t>
      </w:r>
      <w:r>
        <w:rPr>
          <w:color w:val="auto"/>
          <w:sz w:val="24"/>
        </w:rPr>
        <w:t>×</w:t>
      </w:r>
      <w:r>
        <w:rPr>
          <w:rFonts w:hint="eastAsia" w:cs="Times New Roman"/>
          <w:color w:val="auto"/>
          <w:sz w:val="24"/>
          <w:lang w:val="en-US" w:eastAsia="zh-CN"/>
        </w:rPr>
        <w:t>240kA</w:t>
      </w:r>
      <w:r>
        <w:rPr>
          <w:color w:val="auto"/>
          <w:sz w:val="24"/>
        </w:rPr>
        <w:t>)=±</w:t>
      </w:r>
      <w:r>
        <w:rPr>
          <w:rFonts w:hint="eastAsia"/>
          <w:color w:val="auto"/>
          <w:sz w:val="24"/>
          <w:lang w:val="en-US" w:eastAsia="zh-CN"/>
        </w:rPr>
        <w:t>600A</w:t>
      </w:r>
    </w:p>
    <w:p>
      <w:pPr>
        <w:spacing w:line="360" w:lineRule="auto"/>
        <w:ind w:firstLine="480" w:firstLineChars="200"/>
        <w:rPr>
          <w:rFonts w:hint="default"/>
          <w:color w:val="auto"/>
          <w:sz w:val="24"/>
          <w:lang w:val="en-US" w:eastAsia="zh-CN"/>
        </w:rPr>
      </w:pPr>
      <w:r>
        <w:rPr>
          <w:rFonts w:hint="eastAsia"/>
          <w:color w:val="auto"/>
          <w:sz w:val="24"/>
          <w:lang w:eastAsia="zh-CN"/>
        </w:rPr>
        <w:t>则</w:t>
      </w:r>
      <w:r>
        <w:rPr>
          <w:rFonts w:hint="eastAsia"/>
          <w:color w:val="auto"/>
          <w:position w:val="-12"/>
          <w:sz w:val="24"/>
          <w:lang w:eastAsia="zh-CN"/>
        </w:rPr>
        <w:object>
          <v:shape id="_x0000_i1074" o:spt="75" type="#_x0000_t75" style="height:23pt;width:75pt;" o:ole="t" filled="f" o:preferrelative="t" stroked="f" coordsize="21600,21600">
            <v:path/>
            <v:fill on="f" focussize="0,0"/>
            <v:stroke on="f"/>
            <v:imagedata r:id="rId68" o:title=""/>
            <o:lock v:ext="edit" aspectratio="t"/>
            <w10:wrap type="none"/>
            <w10:anchorlock/>
          </v:shape>
          <o:OLEObject Type="Embed" ProgID="Equation.KSEE3" ShapeID="_x0000_i1074" DrawAspect="Content" ObjectID="_1468075774" r:id="rId107">
            <o:LockedField>false</o:LockedField>
          </o:OLEObject>
        </w:object>
      </w:r>
      <w:r>
        <w:rPr>
          <w:rFonts w:hint="eastAsia"/>
          <w:color w:val="auto"/>
          <w:sz w:val="24"/>
          <w:lang w:val="en-US" w:eastAsia="zh-CN"/>
        </w:rPr>
        <w:t>=±768A</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w:t>
      </w:r>
      <w:r>
        <w:rPr>
          <w:rFonts w:hint="eastAsia"/>
          <w:color w:val="auto"/>
          <w:sz w:val="24"/>
          <w:lang w:val="en-US" w:eastAsia="zh-CN"/>
        </w:rPr>
        <w:t>768</w:t>
      </w:r>
      <w:r>
        <w:rPr>
          <w:color w:val="auto"/>
          <w:sz w:val="24"/>
        </w:rPr>
        <w:t>A</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075"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075" DrawAspect="Content" ObjectID="_1468075775" r:id="rId108">
            <o:LockedField>false</o:LockedField>
          </o:OLEObject>
        </w:object>
      </w:r>
      <w:r>
        <w:rPr>
          <w:rFonts w:hint="eastAsia" w:hAnsi="宋体"/>
          <w:color w:val="auto"/>
          <w:sz w:val="24"/>
        </w:rPr>
        <w:t>。</w:t>
      </w:r>
    </w:p>
    <w:p>
      <w:pPr>
        <w:spacing w:line="360" w:lineRule="auto"/>
        <w:ind w:firstLine="480" w:firstLineChars="200"/>
        <w:rPr>
          <w:color w:val="auto"/>
          <w:sz w:val="24"/>
        </w:rPr>
      </w:pPr>
      <w:r>
        <w:rPr>
          <w:rFonts w:hint="eastAsia"/>
          <w:i w:val="0"/>
          <w:iCs/>
          <w:color w:val="auto"/>
          <w:sz w:val="24"/>
          <w:lang w:eastAsia="zh-CN"/>
        </w:rPr>
        <w:t>则</w:t>
      </w:r>
      <w:r>
        <w:rPr>
          <w:rFonts w:hint="eastAsia" w:hAnsi="宋体"/>
          <w:color w:val="auto"/>
          <w:sz w:val="24"/>
          <w:lang w:eastAsia="zh-CN"/>
        </w:rPr>
        <w:t>当试验电流为</w:t>
      </w:r>
      <w:r>
        <w:rPr>
          <w:rFonts w:hint="eastAsia" w:hAnsi="宋体"/>
          <w:color w:val="auto"/>
          <w:sz w:val="24"/>
          <w:lang w:val="en-US" w:eastAsia="zh-CN"/>
        </w:rPr>
        <w:t>24</w:t>
      </w:r>
      <w:r>
        <w:rPr>
          <w:color w:val="auto"/>
          <w:sz w:val="24"/>
        </w:rPr>
        <w:t>0</w:t>
      </w:r>
      <w:r>
        <w:rPr>
          <w:rFonts w:hint="eastAsia"/>
          <w:color w:val="auto"/>
          <w:sz w:val="24"/>
          <w:lang w:val="en-US" w:eastAsia="zh-CN"/>
        </w:rPr>
        <w:t>k</w:t>
      </w:r>
      <w:r>
        <w:rPr>
          <w:color w:val="auto"/>
          <w:sz w:val="24"/>
        </w:rPr>
        <w:t>A</w:t>
      </w:r>
      <w:r>
        <w:rPr>
          <w:rFonts w:hint="eastAsia"/>
          <w:color w:val="auto"/>
          <w:sz w:val="24"/>
          <w:lang w:val="en-US" w:eastAsia="zh-CN"/>
        </w:rPr>
        <w:t>/DC时，</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color w:val="auto"/>
          <w:position w:val="-28"/>
          <w:sz w:val="24"/>
        </w:rPr>
        <w:object>
          <v:shape id="_x0000_i1076" o:spt="75" type="#_x0000_t75" style="height:34.8pt;width:55.7pt;" o:ole="t" filled="f" o:preferrelative="t" stroked="f" coordsize="21600,21600">
            <v:path/>
            <v:fill on="f" focussize="0,0"/>
            <v:stroke on="f"/>
            <v:imagedata r:id="rId110" o:title=""/>
            <o:lock v:ext="edit" aspectratio="t"/>
            <w10:wrap type="none"/>
            <w10:anchorlock/>
          </v:shape>
          <o:OLEObject Type="Embed" ProgID="Equation.KSEE3" ShapeID="_x0000_i1076" DrawAspect="Content" ObjectID="_1468075776" r:id="rId109">
            <o:LockedField>false</o:LockedField>
          </o:OLEObject>
        </w:object>
      </w:r>
      <w:r>
        <w:rPr>
          <w:rFonts w:hint="eastAsia"/>
          <w:color w:val="auto"/>
          <w:sz w:val="24"/>
          <w:lang w:val="en-US" w:eastAsia="zh-CN"/>
        </w:rPr>
        <w:t>=443</w:t>
      </w:r>
      <w:r>
        <w:rPr>
          <w:color w:val="auto"/>
          <w:sz w:val="24"/>
        </w:rPr>
        <w:t>A</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4 合成标准不确定度的评定</w:t>
      </w:r>
    </w:p>
    <w:p>
      <w:pPr>
        <w:spacing w:line="360" w:lineRule="auto"/>
        <w:rPr>
          <w:color w:val="auto"/>
          <w:sz w:val="24"/>
        </w:rPr>
      </w:pPr>
      <w:r>
        <w:rPr>
          <w:rFonts w:hint="eastAsia"/>
          <w:color w:val="auto"/>
          <w:sz w:val="24"/>
          <w:szCs w:val="21"/>
          <w:lang w:val="en-US" w:eastAsia="zh-CN"/>
        </w:rPr>
        <w:t>C.</w:t>
      </w:r>
      <w:r>
        <w:rPr>
          <w:color w:val="auto"/>
          <w:sz w:val="24"/>
        </w:rPr>
        <w:t xml:space="preserve">4.1  </w:t>
      </w:r>
      <w:r>
        <w:rPr>
          <w:rFonts w:hAnsi="宋体"/>
          <w:color w:val="auto"/>
          <w:sz w:val="24"/>
        </w:rPr>
        <w:t>灵敏系数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数学模型</w:t>
      </w:r>
      <w:r>
        <w:rPr>
          <w:color w:val="auto"/>
          <w:sz w:val="24"/>
        </w:rPr>
        <w:t xml:space="preserve">   Δ</w:t>
      </w:r>
      <w:r>
        <w:rPr>
          <w:i/>
          <w:iCs/>
          <w:color w:val="auto"/>
          <w:sz w:val="24"/>
        </w:rPr>
        <w:t>I</w:t>
      </w:r>
      <w:r>
        <w:rPr>
          <w:color w:val="auto"/>
          <w:sz w:val="24"/>
        </w:rPr>
        <w:t>=</w:t>
      </w:r>
      <w:r>
        <w:rPr>
          <w:i/>
          <w:iCs/>
          <w:color w:val="auto"/>
          <w:sz w:val="24"/>
        </w:rPr>
        <w:t>I</w:t>
      </w:r>
      <w:r>
        <w:rPr>
          <w:i/>
          <w:iCs/>
          <w:color w:val="auto"/>
          <w:sz w:val="24"/>
          <w:vertAlign w:val="subscript"/>
        </w:rPr>
        <w:t>X</w:t>
      </w:r>
      <w:r>
        <w:rPr>
          <w:color w:val="auto"/>
          <w:sz w:val="24"/>
        </w:rPr>
        <w:t>-</w:t>
      </w:r>
      <w:r>
        <w:rPr>
          <w:i/>
          <w:iCs/>
          <w:color w:val="auto"/>
          <w:sz w:val="24"/>
        </w:rPr>
        <w:t>I</w:t>
      </w:r>
      <w:r>
        <w:rPr>
          <w:i/>
          <w:iCs/>
          <w:color w:val="auto"/>
          <w:sz w:val="24"/>
          <w:vertAlign w:val="subscript"/>
        </w:rPr>
        <w:t>N</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灵敏系数</w:t>
      </w:r>
      <w:r>
        <w:rPr>
          <w:color w:val="auto"/>
          <w:sz w:val="24"/>
        </w:rPr>
        <w:t xml:space="preserve">   </w:t>
      </w:r>
      <w:r>
        <w:rPr>
          <w:i/>
          <w:iCs/>
          <w:color w:val="auto"/>
          <w:sz w:val="24"/>
        </w:rPr>
        <w:t>c</w:t>
      </w:r>
      <w:r>
        <w:rPr>
          <w:color w:val="auto"/>
          <w:sz w:val="24"/>
          <w:vertAlign w:val="subscript"/>
        </w:rPr>
        <w:t>1</w:t>
      </w:r>
      <w:r>
        <w:rPr>
          <w:color w:val="auto"/>
          <w:sz w:val="24"/>
        </w:rPr>
        <w:t>=∂Δ</w:t>
      </w:r>
      <w:r>
        <w:rPr>
          <w:i/>
          <w:iCs/>
          <w:color w:val="auto"/>
          <w:sz w:val="24"/>
        </w:rPr>
        <w:t>I</w:t>
      </w:r>
      <w:r>
        <w:rPr>
          <w:color w:val="auto"/>
          <w:sz w:val="24"/>
        </w:rPr>
        <w:t>/∂</w:t>
      </w:r>
      <w:r>
        <w:rPr>
          <w:i/>
          <w:iCs/>
          <w:color w:val="auto"/>
          <w:sz w:val="24"/>
        </w:rPr>
        <w:t>I</w:t>
      </w:r>
      <w:r>
        <w:rPr>
          <w:i/>
          <w:iCs/>
          <w:color w:val="auto"/>
          <w:sz w:val="24"/>
          <w:vertAlign w:val="subscript"/>
        </w:rPr>
        <w:t>X</w:t>
      </w:r>
      <w:r>
        <w:rPr>
          <w:rFonts w:hint="eastAsia"/>
          <w:i/>
          <w:iCs/>
          <w:color w:val="auto"/>
          <w:sz w:val="24"/>
          <w:vertAlign w:val="subscript"/>
          <w:lang w:val="en-US" w:eastAsia="zh-CN"/>
        </w:rPr>
        <w:t xml:space="preserve"> </w:t>
      </w:r>
      <w:r>
        <w:rPr>
          <w:color w:val="auto"/>
          <w:sz w:val="24"/>
        </w:rPr>
        <w:t>=1</w:t>
      </w:r>
    </w:p>
    <w:p>
      <w:pPr>
        <w:spacing w:line="360" w:lineRule="auto"/>
        <w:ind w:firstLine="1780" w:firstLineChars="742"/>
        <w:rPr>
          <w:color w:val="auto"/>
          <w:sz w:val="24"/>
        </w:rPr>
      </w:pPr>
      <w:r>
        <w:rPr>
          <w:i/>
          <w:iCs/>
          <w:color w:val="auto"/>
          <w:sz w:val="24"/>
        </w:rPr>
        <w:t>c</w:t>
      </w:r>
      <w:r>
        <w:rPr>
          <w:color w:val="auto"/>
          <w:sz w:val="24"/>
          <w:vertAlign w:val="subscript"/>
        </w:rPr>
        <w:t>2</w:t>
      </w:r>
      <w:r>
        <w:rPr>
          <w:color w:val="auto"/>
          <w:sz w:val="24"/>
        </w:rPr>
        <w:t>=∂Δ</w:t>
      </w:r>
      <w:r>
        <w:rPr>
          <w:i/>
          <w:iCs/>
          <w:color w:val="auto"/>
          <w:sz w:val="24"/>
        </w:rPr>
        <w:t>I</w:t>
      </w:r>
      <w:r>
        <w:rPr>
          <w:color w:val="auto"/>
          <w:sz w:val="24"/>
        </w:rPr>
        <w:t>/∂</w:t>
      </w:r>
      <w:r>
        <w:rPr>
          <w:i/>
          <w:iCs/>
          <w:color w:val="auto"/>
          <w:sz w:val="24"/>
        </w:rPr>
        <w:t>I</w:t>
      </w:r>
      <w:r>
        <w:rPr>
          <w:i/>
          <w:iCs/>
          <w:color w:val="auto"/>
          <w:sz w:val="24"/>
          <w:vertAlign w:val="subscript"/>
        </w:rPr>
        <w:t>N</w:t>
      </w:r>
      <w:r>
        <w:rPr>
          <w:rFonts w:hint="eastAsia"/>
          <w:i/>
          <w:iCs/>
          <w:color w:val="auto"/>
          <w:sz w:val="24"/>
          <w:vertAlign w:val="subscript"/>
          <w:lang w:val="en-US" w:eastAsia="zh-CN"/>
        </w:rPr>
        <w:t xml:space="preserve"> </w:t>
      </w:r>
      <w:r>
        <w:rPr>
          <w:color w:val="auto"/>
          <w:sz w:val="24"/>
        </w:rPr>
        <w:t>=-1</w:t>
      </w:r>
    </w:p>
    <w:p>
      <w:pPr>
        <w:spacing w:line="360" w:lineRule="auto"/>
        <w:rPr>
          <w:rFonts w:hint="default" w:ascii="Times New Roman" w:hAnsi="Times New Roman" w:eastAsia="宋体" w:cs="Times New Roman"/>
          <w:color w:val="auto"/>
          <w:sz w:val="24"/>
        </w:rPr>
      </w:pPr>
      <w:r>
        <w:rPr>
          <w:rFonts w:hint="eastAsia"/>
          <w:color w:val="auto"/>
          <w:sz w:val="24"/>
          <w:szCs w:val="21"/>
          <w:lang w:val="en-US" w:eastAsia="zh-CN"/>
        </w:rPr>
        <w:t>C.</w:t>
      </w:r>
      <w:r>
        <w:rPr>
          <w:color w:val="auto"/>
          <w:sz w:val="24"/>
        </w:rPr>
        <w:t xml:space="preserve">4.2  </w:t>
      </w:r>
      <w:r>
        <w:rPr>
          <w:rFonts w:hAnsi="宋体"/>
          <w:color w:val="auto"/>
          <w:sz w:val="24"/>
        </w:rPr>
        <w:t>合成标准不确定度汇总表见表</w:t>
      </w:r>
      <w:r>
        <w:rPr>
          <w:rFonts w:hint="eastAsia" w:cs="Times New Roman"/>
          <w:color w:val="auto"/>
          <w:sz w:val="24"/>
          <w:lang w:val="en-US" w:eastAsia="zh-CN"/>
        </w:rPr>
        <w:t>C.</w:t>
      </w:r>
      <w:r>
        <w:rPr>
          <w:rFonts w:hint="eastAsia"/>
          <w:color w:val="auto"/>
          <w:sz w:val="24"/>
          <w:lang w:val="en-US" w:eastAsia="zh-CN"/>
        </w:rPr>
        <w:t>5</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C.5</w:t>
      </w:r>
      <w:r>
        <w:rPr>
          <w:rFonts w:hint="default" w:ascii="Times New Roman" w:hAnsi="Times New Roman" w:eastAsia="宋体" w:cs="Times New Roman"/>
          <w:color w:val="auto"/>
          <w:sz w:val="24"/>
        </w:rPr>
        <w:t xml:space="preserve">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23"/>
        <w:gridCol w:w="3110"/>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color w:val="auto"/>
              </w:rPr>
            </w:pPr>
            <w:r>
              <w:rPr>
                <w:rFonts w:hAnsi="宋体"/>
                <w:color w:val="auto"/>
              </w:rPr>
              <w:t>不确定度来源</w:t>
            </w:r>
          </w:p>
        </w:tc>
        <w:tc>
          <w:tcPr>
            <w:tcW w:w="3110"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077"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077" DrawAspect="Content" ObjectID="_1468075777" r:id="rId111">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restart"/>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X</w:t>
            </w:r>
            <w:r>
              <w:rPr>
                <w:color w:val="auto"/>
              </w:rPr>
              <w:t>)</w:t>
            </w:r>
            <w:r>
              <w:rPr>
                <w:rFonts w:hAnsi="宋体"/>
                <w:color w:val="auto"/>
              </w:rPr>
              <w:t>延时测试台测量重复性</w:t>
            </w:r>
          </w:p>
        </w:tc>
        <w:tc>
          <w:tcPr>
            <w:tcW w:w="3110" w:type="dxa"/>
            <w:noWrap w:val="0"/>
            <w:vAlign w:val="center"/>
          </w:tcPr>
          <w:p>
            <w:pPr>
              <w:spacing w:line="360" w:lineRule="auto"/>
              <w:jc w:val="center"/>
              <w:rPr>
                <w:color w:val="auto"/>
              </w:rPr>
            </w:pPr>
            <w:r>
              <w:rPr>
                <w:rFonts w:hint="eastAsia"/>
                <w:color w:val="auto"/>
                <w:lang w:val="en-US" w:eastAsia="zh-CN"/>
              </w:rPr>
              <w:t>6.15</w:t>
            </w:r>
            <w:r>
              <w:rPr>
                <w:color w:val="auto"/>
              </w:rPr>
              <w:t>A</w:t>
            </w:r>
            <w:r>
              <w:rPr>
                <w:rFonts w:hint="eastAsia"/>
                <w:color w:val="auto"/>
                <w:lang w:eastAsia="zh-CN"/>
              </w:rPr>
              <w:t>（</w:t>
            </w:r>
            <w:r>
              <w:rPr>
                <w:rFonts w:hint="eastAsia"/>
                <w:color w:val="auto"/>
                <w:lang w:val="en-US" w:eastAsia="zh-CN"/>
              </w:rPr>
              <w:t>20</w:t>
            </w:r>
            <w:r>
              <w:rPr>
                <w:color w:val="auto"/>
              </w:rPr>
              <w:t>00A</w:t>
            </w:r>
            <w:r>
              <w:rPr>
                <w:rFonts w:hint="eastAsia"/>
                <w:color w:val="auto"/>
                <w:lang w:val="en-US" w:eastAsia="zh-CN"/>
              </w:rPr>
              <w:t>/50Hz</w:t>
            </w:r>
            <w:r>
              <w:rPr>
                <w:rFonts w:hint="eastAsia"/>
                <w:color w:val="auto"/>
                <w:lang w:eastAsia="zh-CN"/>
              </w:rPr>
              <w:t>）</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lang w:val="en-US" w:eastAsia="zh-CN"/>
              </w:rPr>
              <w:t>6.15</w:t>
            </w:r>
            <w:r>
              <w:rPr>
                <w:color w:val="auto"/>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color w:val="auto"/>
              </w:rPr>
              <w:t>704A</w:t>
            </w:r>
            <w:r>
              <w:rPr>
                <w:rFonts w:hint="eastAsia"/>
                <w:color w:val="auto"/>
                <w:lang w:eastAsia="zh-CN"/>
              </w:rPr>
              <w:t>（</w:t>
            </w:r>
            <w:r>
              <w:rPr>
                <w:rFonts w:hint="eastAsia"/>
                <w:color w:val="auto"/>
                <w:lang w:val="en-US" w:eastAsia="zh-CN"/>
              </w:rPr>
              <w:t>240k</w:t>
            </w:r>
            <w:r>
              <w:rPr>
                <w:color w:val="auto"/>
              </w:rPr>
              <w:t>A</w:t>
            </w:r>
            <w:r>
              <w:rPr>
                <w:rFonts w:hint="eastAsia"/>
                <w:color w:val="auto"/>
                <w:lang w:val="en-US" w:eastAsia="zh-CN"/>
              </w:rPr>
              <w:t>/DC</w:t>
            </w:r>
            <w:r>
              <w:rPr>
                <w:rFonts w:hint="eastAsia"/>
                <w:color w:val="auto"/>
                <w:lang w:eastAsia="zh-CN"/>
              </w:rPr>
              <w:t>）</w:t>
            </w:r>
          </w:p>
        </w:tc>
        <w:tc>
          <w:tcPr>
            <w:tcW w:w="997"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1</w:t>
            </w:r>
          </w:p>
        </w:tc>
        <w:tc>
          <w:tcPr>
            <w:tcW w:w="1908"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704A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restart"/>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N</w:t>
            </w:r>
            <w:r>
              <w:rPr>
                <w:color w:val="auto"/>
              </w:rPr>
              <w:t>)</w:t>
            </w:r>
            <w:r>
              <w:rPr>
                <w:rFonts w:hAnsi="宋体"/>
                <w:color w:val="auto"/>
              </w:rPr>
              <w:t>校准装置误差</w:t>
            </w:r>
          </w:p>
        </w:tc>
        <w:tc>
          <w:tcPr>
            <w:tcW w:w="3110" w:type="dxa"/>
            <w:noWrap w:val="0"/>
            <w:vAlign w:val="center"/>
          </w:tcPr>
          <w:p>
            <w:pPr>
              <w:spacing w:line="360" w:lineRule="auto"/>
              <w:jc w:val="center"/>
              <w:rPr>
                <w:color w:val="auto"/>
              </w:rPr>
            </w:pPr>
            <w:r>
              <w:rPr>
                <w:rFonts w:hint="eastAsia"/>
                <w:color w:val="auto"/>
                <w:lang w:val="en-US" w:eastAsia="zh-CN"/>
              </w:rPr>
              <w:t>3.79</w:t>
            </w:r>
            <w:r>
              <w:rPr>
                <w:rFonts w:hint="eastAsia"/>
                <w:color w:val="auto"/>
                <w:lang w:eastAsia="zh-CN"/>
              </w:rPr>
              <w:t>（</w:t>
            </w:r>
            <w:r>
              <w:rPr>
                <w:rFonts w:hint="eastAsia"/>
                <w:color w:val="auto"/>
                <w:lang w:val="en-US" w:eastAsia="zh-CN"/>
              </w:rPr>
              <w:t>20</w:t>
            </w:r>
            <w:r>
              <w:rPr>
                <w:color w:val="auto"/>
              </w:rPr>
              <w:t>00A</w:t>
            </w:r>
            <w:r>
              <w:rPr>
                <w:rFonts w:hint="eastAsia"/>
                <w:color w:val="auto"/>
                <w:lang w:val="en-US" w:eastAsia="zh-CN"/>
              </w:rPr>
              <w:t>/50Hz</w:t>
            </w:r>
            <w:r>
              <w:rPr>
                <w:rFonts w:hint="eastAsia"/>
                <w:color w:val="auto"/>
                <w:lang w:eastAsia="zh-CN"/>
              </w:rPr>
              <w:t>）</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lang w:val="en-US" w:eastAsia="zh-CN"/>
              </w:rPr>
              <w:t>3.79</w:t>
            </w:r>
            <w:r>
              <w:rPr>
                <w:color w:val="auto"/>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color w:val="auto"/>
              </w:rPr>
              <w:t>443A</w:t>
            </w:r>
            <w:r>
              <w:rPr>
                <w:rFonts w:hint="eastAsia"/>
                <w:color w:val="auto"/>
                <w:lang w:eastAsia="zh-CN"/>
              </w:rPr>
              <w:t>（</w:t>
            </w:r>
            <w:r>
              <w:rPr>
                <w:rFonts w:hint="eastAsia"/>
                <w:color w:val="auto"/>
                <w:lang w:val="en-US" w:eastAsia="zh-CN"/>
              </w:rPr>
              <w:t>240k</w:t>
            </w:r>
            <w:r>
              <w:rPr>
                <w:color w:val="auto"/>
              </w:rPr>
              <w:t>A</w:t>
            </w:r>
            <w:r>
              <w:rPr>
                <w:rFonts w:hint="eastAsia"/>
                <w:color w:val="auto"/>
                <w:lang w:val="en-US" w:eastAsia="zh-CN"/>
              </w:rPr>
              <w:t>/DC</w:t>
            </w:r>
            <w:r>
              <w:rPr>
                <w:rFonts w:hint="eastAsia"/>
                <w:color w:val="auto"/>
                <w:lang w:eastAsia="zh-CN"/>
              </w:rPr>
              <w:t>）</w:t>
            </w:r>
          </w:p>
        </w:tc>
        <w:tc>
          <w:tcPr>
            <w:tcW w:w="997"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-1</w:t>
            </w:r>
          </w:p>
        </w:tc>
        <w:tc>
          <w:tcPr>
            <w:tcW w:w="1908"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rFonts w:hint="eastAsia"/>
                <w:color w:val="auto"/>
                <w:lang w:val="en-US" w:eastAsia="zh-CN"/>
              </w:rPr>
              <w:t>443</w:t>
            </w:r>
            <w:r>
              <w:rPr>
                <w:color w:val="auto"/>
              </w:rPr>
              <w:t>A</w:t>
            </w:r>
          </w:p>
        </w:tc>
      </w:tr>
    </w:tbl>
    <w:p>
      <w:pPr>
        <w:spacing w:line="360" w:lineRule="auto"/>
        <w:rPr>
          <w:color w:val="auto"/>
          <w:sz w:val="24"/>
        </w:rPr>
      </w:pPr>
      <w:r>
        <w:rPr>
          <w:rFonts w:hint="eastAsia"/>
          <w:color w:val="auto"/>
          <w:sz w:val="24"/>
          <w:szCs w:val="21"/>
          <w:lang w:val="en-US" w:eastAsia="zh-CN"/>
        </w:rPr>
        <w:t>C.</w:t>
      </w:r>
      <w:r>
        <w:rPr>
          <w:color w:val="auto"/>
          <w:sz w:val="24"/>
        </w:rPr>
        <w:t xml:space="preserve">4.3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color w:val="auto"/>
          <w:sz w:val="24"/>
        </w:rPr>
        <w:t>I</w:t>
      </w:r>
      <w:r>
        <w:rPr>
          <w:color w:val="auto"/>
          <w:sz w:val="24"/>
          <w:vertAlign w:val="subscript"/>
        </w:rPr>
        <w:t>X</w:t>
      </w:r>
      <w:r>
        <w:rPr>
          <w:rFonts w:hAnsi="宋体"/>
          <w:color w:val="auto"/>
          <w:sz w:val="24"/>
        </w:rPr>
        <w:t>与</w:t>
      </w:r>
      <w:r>
        <w:rPr>
          <w:color w:val="auto"/>
          <w:sz w:val="24"/>
        </w:rPr>
        <w:t>I</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078" o:spt="75" type="#_x0000_t75" style="height:40pt;width:192pt;" o:ole="t" filled="f" o:preferrelative="t" stroked="f" coordsize="21600,21600">
            <v:path/>
            <v:fill on="f" focussize="0,0"/>
            <v:stroke on="f"/>
            <v:imagedata r:id="rId80" o:title=""/>
            <o:lock v:ext="edit" aspectratio="t"/>
            <w10:wrap type="none"/>
            <w10:anchorlock/>
          </v:shape>
          <o:OLEObject Type="Embed" ProgID="Equation.KSEE3" ShapeID="_x0000_i1078" DrawAspect="Content" ObjectID="_1468075778" r:id="rId112">
            <o:LockedField>false</o:LockedField>
          </o:OLEObject>
        </w:objec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eastAsia="zh-CN"/>
        </w:rPr>
        <w:t>当试验电流为</w:t>
      </w:r>
      <w:r>
        <w:rPr>
          <w:rFonts w:hint="eastAsia"/>
          <w:color w:val="auto"/>
          <w:sz w:val="24"/>
          <w:lang w:val="en-US" w:eastAsia="zh-CN"/>
        </w:rPr>
        <w:t>20</w:t>
      </w:r>
      <w:r>
        <w:rPr>
          <w:color w:val="auto"/>
          <w:sz w:val="24"/>
        </w:rPr>
        <w:t>00A</w:t>
      </w:r>
      <w:r>
        <w:rPr>
          <w:rFonts w:hint="eastAsia"/>
          <w:color w:val="auto"/>
          <w:sz w:val="24"/>
          <w:lang w:val="en-US" w:eastAsia="zh-CN"/>
        </w:rPr>
        <w:t>/50Hz时：</w:t>
      </w:r>
    </w:p>
    <w:p>
      <w:pPr>
        <w:spacing w:line="360" w:lineRule="auto"/>
        <w:ind w:firstLine="585" w:firstLineChars="243"/>
        <w:rPr>
          <w:rFonts w:hint="eastAsia"/>
          <w:b w:val="0"/>
          <w:bCs/>
          <w:color w:val="auto"/>
          <w:sz w:val="24"/>
          <w:lang w:val="en-US" w:eastAsia="zh-CN"/>
        </w:rPr>
      </w:pPr>
      <w:r>
        <w:rPr>
          <w:rFonts w:hint="eastAsia"/>
          <w:b/>
          <w:color w:val="auto"/>
          <w:position w:val="-14"/>
          <w:sz w:val="24"/>
        </w:rPr>
        <w:object>
          <v:shape id="_x0000_i1079" o:spt="75" type="#_x0000_t75" style="height:24pt;width:250pt;" o:ole="t" filled="f" o:preferrelative="t" stroked="f" coordsize="21600,21600">
            <v:path/>
            <v:fill on="f" focussize="0,0"/>
            <v:stroke on="f"/>
            <v:imagedata r:id="rId114" o:title=""/>
            <o:lock v:ext="edit" aspectratio="t"/>
            <w10:wrap type="none"/>
            <w10:anchorlock/>
          </v:shape>
          <o:OLEObject Type="Embed" ProgID="Equation.KSEE3" ShapeID="_x0000_i1079" DrawAspect="Content" ObjectID="_1468075779" r:id="rId113">
            <o:LockedField>false</o:LockedField>
          </o:OLEObject>
        </w:object>
      </w:r>
      <w:r>
        <w:rPr>
          <w:rFonts w:hint="eastAsia"/>
          <w:b/>
          <w:color w:val="auto"/>
          <w:sz w:val="24"/>
          <w:lang w:val="en-US" w:eastAsia="zh-CN"/>
        </w:rPr>
        <w:t>=</w:t>
      </w:r>
      <w:r>
        <w:rPr>
          <w:rFonts w:hint="eastAsia"/>
          <w:b w:val="0"/>
          <w:bCs/>
          <w:color w:val="auto"/>
          <w:sz w:val="24"/>
          <w:lang w:val="en-US" w:eastAsia="zh-CN"/>
        </w:rPr>
        <w:t>7.22A</w:t>
      </w:r>
    </w:p>
    <w:p>
      <w:pPr>
        <w:spacing w:line="360" w:lineRule="auto"/>
        <w:ind w:firstLine="583" w:firstLineChars="243"/>
        <w:rPr>
          <w:rFonts w:hint="eastAsia"/>
          <w:color w:val="auto"/>
          <w:sz w:val="24"/>
          <w:lang w:val="en-US" w:eastAsia="zh-CN"/>
        </w:rPr>
      </w:pPr>
      <w:r>
        <w:rPr>
          <w:rFonts w:hint="eastAsia"/>
          <w:color w:val="auto"/>
          <w:sz w:val="24"/>
          <w:lang w:val="en-US" w:eastAsia="zh-CN"/>
        </w:rPr>
        <w:t>当试验电流为</w:t>
      </w:r>
      <w:r>
        <w:rPr>
          <w:color w:val="auto"/>
          <w:sz w:val="24"/>
        </w:rPr>
        <w:t>10kA</w:t>
      </w:r>
      <w:r>
        <w:rPr>
          <w:rFonts w:hint="eastAsia"/>
          <w:color w:val="auto"/>
          <w:sz w:val="24"/>
          <w:lang w:val="en-US" w:eastAsia="zh-CN"/>
        </w:rPr>
        <w:t>/DC时</w:t>
      </w:r>
    </w:p>
    <w:p>
      <w:pPr>
        <w:spacing w:line="360" w:lineRule="auto"/>
        <w:ind w:firstLine="585" w:firstLineChars="243"/>
        <w:rPr>
          <w:rFonts w:hint="eastAsia" w:eastAsia="宋体"/>
          <w:color w:val="auto"/>
          <w:sz w:val="24"/>
          <w:lang w:val="en-US" w:eastAsia="zh-CN"/>
        </w:rPr>
      </w:pPr>
      <w:r>
        <w:rPr>
          <w:rFonts w:hint="eastAsia"/>
          <w:b/>
          <w:color w:val="auto"/>
          <w:position w:val="-14"/>
          <w:sz w:val="24"/>
        </w:rPr>
        <w:object>
          <v:shape id="_x0000_i1080" o:spt="75" type="#_x0000_t75" style="height:24pt;width:244pt;" o:ole="t" filled="f" o:preferrelative="t" stroked="f" coordsize="21600,21600">
            <v:path/>
            <v:fill on="f" focussize="0,0"/>
            <v:stroke on="f"/>
            <v:imagedata r:id="rId116" o:title=""/>
            <o:lock v:ext="edit" aspectratio="t"/>
            <w10:wrap type="none"/>
            <w10:anchorlock/>
          </v:shape>
          <o:OLEObject Type="Embed" ProgID="Equation.KSEE3" ShapeID="_x0000_i1080" DrawAspect="Content" ObjectID="_1468075780" r:id="rId115">
            <o:LockedField>false</o:LockedField>
          </o:OLEObject>
        </w:object>
      </w:r>
      <w:r>
        <w:rPr>
          <w:rFonts w:hint="eastAsia"/>
          <w:b/>
          <w:color w:val="auto"/>
          <w:sz w:val="24"/>
          <w:lang w:val="en-US" w:eastAsia="zh-CN"/>
        </w:rPr>
        <w:t>=</w:t>
      </w:r>
      <w:r>
        <w:rPr>
          <w:rFonts w:hint="eastAsia"/>
          <w:b w:val="0"/>
          <w:bCs/>
          <w:color w:val="auto"/>
          <w:sz w:val="24"/>
          <w:lang w:val="en-US" w:eastAsia="zh-CN"/>
        </w:rPr>
        <w:t>832A</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5 扩展不确定度的评定</w:t>
      </w:r>
    </w:p>
    <w:p>
      <w:pPr>
        <w:spacing w:line="360" w:lineRule="auto"/>
        <w:ind w:firstLine="480" w:firstLineChars="200"/>
        <w:rPr>
          <w:rFonts w:hint="eastAsia" w:hAnsi="宋体"/>
          <w:color w:val="auto"/>
          <w:sz w:val="24"/>
        </w:rPr>
      </w:pPr>
      <w:r>
        <w:rPr>
          <w:rFonts w:hAnsi="宋体"/>
          <w:color w:val="auto"/>
          <w:sz w:val="24"/>
        </w:rPr>
        <w:t>取包含因子</w:t>
      </w:r>
      <w:r>
        <w:rPr>
          <w:i/>
          <w:color w:val="auto"/>
          <w:sz w:val="24"/>
        </w:rPr>
        <w:t>k</w:t>
      </w:r>
      <w:r>
        <w:rPr>
          <w:color w:val="auto"/>
          <w:sz w:val="24"/>
        </w:rPr>
        <w:t xml:space="preserve">=2 </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eastAsia="zh-CN"/>
        </w:rPr>
      </w:pPr>
      <w:r>
        <w:rPr>
          <w:rFonts w:hint="eastAsia"/>
          <w:color w:val="auto"/>
          <w:sz w:val="24"/>
          <w:lang w:eastAsia="zh-CN"/>
        </w:rPr>
        <w:t>当试验电流为</w:t>
      </w:r>
      <w:r>
        <w:rPr>
          <w:rFonts w:hint="eastAsia"/>
          <w:color w:val="auto"/>
          <w:sz w:val="24"/>
          <w:lang w:val="en-US" w:eastAsia="zh-CN"/>
        </w:rPr>
        <w:t>20</w:t>
      </w:r>
      <w:r>
        <w:rPr>
          <w:color w:val="auto"/>
          <w:sz w:val="24"/>
        </w:rPr>
        <w:t>00A</w:t>
      </w:r>
      <w:r>
        <w:rPr>
          <w:rFonts w:hint="eastAsia"/>
          <w:color w:val="auto"/>
          <w:sz w:val="24"/>
          <w:lang w:val="en-US" w:eastAsia="zh-CN"/>
        </w:rPr>
        <w:t>/50Hz时：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7.22</w:t>
      </w:r>
      <w:r>
        <w:rPr>
          <w:color w:val="auto"/>
          <w:sz w:val="24"/>
        </w:rPr>
        <w:t>A×2≈</w:t>
      </w:r>
      <w:r>
        <w:rPr>
          <w:rFonts w:hint="eastAsia"/>
          <w:color w:val="auto"/>
          <w:sz w:val="24"/>
          <w:lang w:val="en-US" w:eastAsia="zh-CN"/>
        </w:rPr>
        <w:t>15</w:t>
      </w:r>
      <w:r>
        <w:rPr>
          <w:color w:val="auto"/>
          <w:sz w:val="24"/>
        </w:rPr>
        <w:t>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eastAsia="zh-CN"/>
        </w:rPr>
        <w:t>当试验电流为</w:t>
      </w:r>
      <w:r>
        <w:rPr>
          <w:color w:val="auto"/>
          <w:sz w:val="24"/>
        </w:rPr>
        <w:t>10kA</w:t>
      </w:r>
      <w:r>
        <w:rPr>
          <w:rFonts w:hint="eastAsia"/>
          <w:color w:val="auto"/>
          <w:sz w:val="24"/>
          <w:lang w:val="en-US" w:eastAsia="zh-CN"/>
        </w:rPr>
        <w:t>/DC时：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832</w:t>
      </w:r>
      <w:r>
        <w:rPr>
          <w:color w:val="auto"/>
          <w:sz w:val="24"/>
        </w:rPr>
        <w:t>A×2≈</w:t>
      </w:r>
      <w:r>
        <w:rPr>
          <w:rFonts w:hint="eastAsia"/>
          <w:color w:val="auto"/>
          <w:sz w:val="24"/>
          <w:lang w:val="en-US" w:eastAsia="zh-CN"/>
        </w:rPr>
        <w:t>1.7k</w:t>
      </w:r>
      <w:r>
        <w:rPr>
          <w:color w:val="auto"/>
          <w:sz w:val="24"/>
        </w:rPr>
        <w:t>A</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6 不确定度报告</w:t>
      </w:r>
    </w:p>
    <w:p>
      <w:pPr>
        <w:spacing w:line="360" w:lineRule="auto"/>
        <w:ind w:firstLine="463" w:firstLineChars="193"/>
        <w:rPr>
          <w:color w:val="auto"/>
          <w:sz w:val="24"/>
        </w:rPr>
      </w:pPr>
      <w:r>
        <w:rPr>
          <w:rFonts w:hint="eastAsia" w:hAnsi="宋体"/>
          <w:color w:val="auto"/>
          <w:sz w:val="24"/>
          <w:lang w:eastAsia="zh-CN"/>
        </w:rPr>
        <w:t>试验系统</w:t>
      </w:r>
      <w:r>
        <w:rPr>
          <w:rFonts w:hint="default" w:hAnsi="宋体"/>
          <w:color w:val="auto"/>
          <w:sz w:val="24"/>
        </w:rPr>
        <w:t>延时动作电流</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20</w:t>
      </w:r>
      <w:r>
        <w:rPr>
          <w:color w:val="auto"/>
          <w:sz w:val="24"/>
        </w:rPr>
        <w:t>00A</w:t>
      </w:r>
      <w:r>
        <w:rPr>
          <w:rFonts w:hint="eastAsia"/>
          <w:color w:val="auto"/>
          <w:sz w:val="24"/>
          <w:lang w:val="en-US" w:eastAsia="zh-CN"/>
        </w:rPr>
        <w:t>/50H</w:t>
      </w:r>
      <w:r>
        <w:rPr>
          <w:rFonts w:hAnsi="宋体"/>
          <w:color w:val="auto"/>
          <w:sz w:val="24"/>
        </w:rPr>
        <w:t>时，</w:t>
      </w:r>
      <w:r>
        <w:rPr>
          <w:i/>
          <w:color w:val="auto"/>
          <w:sz w:val="24"/>
        </w:rPr>
        <w:t>U</w:t>
      </w:r>
      <w:r>
        <w:rPr>
          <w:color w:val="auto"/>
          <w:sz w:val="24"/>
        </w:rPr>
        <w:t>=</w:t>
      </w:r>
      <w:r>
        <w:rPr>
          <w:rFonts w:hint="eastAsia"/>
          <w:color w:val="auto"/>
          <w:sz w:val="24"/>
          <w:lang w:val="en-US" w:eastAsia="zh-CN"/>
        </w:rPr>
        <w:t>15</w:t>
      </w:r>
      <w:r>
        <w:rPr>
          <w:color w:val="auto"/>
          <w:sz w:val="24"/>
        </w:rPr>
        <w:t xml:space="preserve">A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8</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24</w:t>
      </w:r>
      <w:r>
        <w:rPr>
          <w:color w:val="auto"/>
          <w:sz w:val="24"/>
        </w:rPr>
        <w:t>0kA</w:t>
      </w:r>
      <w:r>
        <w:rPr>
          <w:rFonts w:hint="eastAsia"/>
          <w:color w:val="auto"/>
          <w:sz w:val="24"/>
          <w:lang w:val="en-US" w:eastAsia="zh-CN"/>
        </w:rPr>
        <w:t>/DC</w:t>
      </w:r>
      <w:r>
        <w:rPr>
          <w:rFonts w:hAnsi="宋体"/>
          <w:color w:val="auto"/>
          <w:sz w:val="24"/>
        </w:rPr>
        <w:t>时，</w:t>
      </w:r>
      <w:r>
        <w:rPr>
          <w:i/>
          <w:color w:val="auto"/>
          <w:sz w:val="24"/>
        </w:rPr>
        <w:t>U</w:t>
      </w:r>
      <w:r>
        <w:rPr>
          <w:color w:val="auto"/>
          <w:sz w:val="24"/>
        </w:rPr>
        <w:t>=</w:t>
      </w:r>
      <w:r>
        <w:rPr>
          <w:rFonts w:hint="eastAsia"/>
          <w:color w:val="auto"/>
          <w:sz w:val="24"/>
          <w:lang w:val="en-US" w:eastAsia="zh-CN"/>
        </w:rPr>
        <w:t>1.7k</w:t>
      </w:r>
      <w:r>
        <w:rPr>
          <w:color w:val="auto"/>
          <w:sz w:val="24"/>
        </w:rPr>
        <w:t xml:space="preserve">A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8</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7 校准测量能力</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szCs w:val="21"/>
        </w:rPr>
      </w:pPr>
      <w:r>
        <w:rPr>
          <w:rFonts w:hint="eastAsia"/>
          <w:color w:val="auto"/>
          <w:sz w:val="24"/>
        </w:rPr>
        <w:t>从上述结果得出，</w:t>
      </w:r>
      <w:r>
        <w:rPr>
          <w:rFonts w:hint="eastAsia"/>
          <w:color w:val="auto"/>
          <w:sz w:val="24"/>
          <w:lang w:eastAsia="zh-CN"/>
        </w:rPr>
        <w:t>当被校试验系统足够稳定时，即能得到试验系统延时动作电流的校准测量能力，为了保证备件对象能足够稳定，各</w:t>
      </w:r>
      <w:r>
        <w:rPr>
          <w:rFonts w:hint="eastAsia"/>
          <w:color w:val="auto"/>
          <w:sz w:val="24"/>
        </w:rPr>
        <w:t>种电网的干扰不影响评定的结果</w:t>
      </w:r>
      <w:r>
        <w:rPr>
          <w:rFonts w:hint="eastAsia"/>
          <w:color w:val="auto"/>
          <w:sz w:val="24"/>
          <w:szCs w:val="21"/>
        </w:rPr>
        <w:t>。</w:t>
      </w:r>
      <w:r>
        <w:rPr>
          <w:rFonts w:hint="eastAsia"/>
          <w:color w:val="auto"/>
          <w:sz w:val="24"/>
          <w:szCs w:val="21"/>
          <w:lang w:eastAsia="zh-CN"/>
        </w:rPr>
        <w:t>故选取一套稳定的输出装置，</w:t>
      </w:r>
      <w:r>
        <w:rPr>
          <w:rFonts w:hint="eastAsia"/>
          <w:color w:val="auto"/>
          <w:sz w:val="24"/>
        </w:rPr>
        <w:t>按图</w:t>
      </w:r>
      <w:r>
        <w:rPr>
          <w:rFonts w:hint="eastAsia"/>
          <w:color w:val="auto"/>
          <w:sz w:val="24"/>
          <w:szCs w:val="21"/>
          <w:lang w:val="en-US" w:eastAsia="zh-CN"/>
        </w:rPr>
        <w:t>C.1</w:t>
      </w:r>
      <w:r>
        <w:rPr>
          <w:rFonts w:hint="eastAsia"/>
          <w:color w:val="auto"/>
          <w:sz w:val="24"/>
        </w:rPr>
        <w:t>电路接线</w:t>
      </w:r>
      <w:r>
        <w:rPr>
          <w:rFonts w:hint="eastAsia"/>
          <w:color w:val="auto"/>
          <w:sz w:val="24"/>
          <w:lang w:eastAsia="zh-CN"/>
        </w:rPr>
        <w:t>，选取变比为</w:t>
      </w:r>
      <w:r>
        <w:rPr>
          <w:rFonts w:hint="eastAsia"/>
          <w:color w:val="auto"/>
          <w:sz w:val="24"/>
          <w:lang w:val="en-US" w:eastAsia="zh-CN"/>
        </w:rPr>
        <w:t>5A/5A的</w:t>
      </w:r>
      <w:r>
        <w:rPr>
          <w:rFonts w:hint="eastAsia"/>
          <w:color w:val="auto"/>
          <w:sz w:val="24"/>
          <w:lang w:eastAsia="zh-CN"/>
        </w:rPr>
        <w:t>电流互感器，</w:t>
      </w:r>
      <w:r>
        <w:rPr>
          <w:rFonts w:hint="eastAsia"/>
          <w:color w:val="auto"/>
          <w:sz w:val="24"/>
        </w:rPr>
        <w:t>量程为</w:t>
      </w:r>
      <w:r>
        <w:rPr>
          <w:color w:val="auto"/>
          <w:sz w:val="24"/>
          <w:szCs w:val="21"/>
        </w:rPr>
        <w:t>14V</w:t>
      </w:r>
      <w:r>
        <w:rPr>
          <w:rFonts w:hint="eastAsia"/>
          <w:color w:val="auto"/>
          <w:sz w:val="24"/>
        </w:rPr>
        <w:t>/</w:t>
      </w:r>
      <w:r>
        <w:rPr>
          <w:rFonts w:hint="eastAsia"/>
          <w:color w:val="auto"/>
          <w:sz w:val="24"/>
          <w:szCs w:val="21"/>
        </w:rPr>
        <w:t>6A</w:t>
      </w:r>
      <w:r>
        <w:rPr>
          <w:rFonts w:hint="eastAsia"/>
          <w:color w:val="auto"/>
          <w:sz w:val="24"/>
          <w:szCs w:val="21"/>
          <w:lang w:val="en-US" w:eastAsia="zh-CN"/>
        </w:rPr>
        <w:t>的</w:t>
      </w:r>
      <w:r>
        <w:rPr>
          <w:rFonts w:hint="eastAsia"/>
          <w:color w:val="auto"/>
          <w:sz w:val="24"/>
        </w:rPr>
        <w:t>音频电流源</w:t>
      </w:r>
      <w:r>
        <w:rPr>
          <w:rFonts w:hint="eastAsia"/>
          <w:color w:val="auto"/>
          <w:sz w:val="24"/>
          <w:szCs w:val="21"/>
        </w:rPr>
        <w:t>，</w:t>
      </w:r>
      <w:r>
        <w:rPr>
          <w:rFonts w:hint="eastAsia"/>
          <w:color w:val="auto"/>
          <w:sz w:val="24"/>
        </w:rPr>
        <w:t>接通</w:t>
      </w:r>
      <w:r>
        <w:rPr>
          <w:rFonts w:hint="eastAsia"/>
          <w:color w:val="auto"/>
          <w:sz w:val="24"/>
          <w:lang w:val="en-US" w:eastAsia="zh-CN"/>
        </w:rPr>
        <w:t>校准装置中</w:t>
      </w:r>
      <w:r>
        <w:rPr>
          <w:rFonts w:hint="eastAsia"/>
          <w:color w:val="auto"/>
          <w:sz w:val="24"/>
        </w:rPr>
        <w:t>各仪器电源</w:t>
      </w:r>
      <w:r>
        <w:rPr>
          <w:rFonts w:hint="eastAsia"/>
          <w:color w:val="auto"/>
          <w:sz w:val="24"/>
          <w:szCs w:val="21"/>
        </w:rPr>
        <w:t>，</w:t>
      </w:r>
      <w:r>
        <w:rPr>
          <w:rFonts w:hint="eastAsia"/>
          <w:color w:val="auto"/>
          <w:sz w:val="24"/>
        </w:rPr>
        <w:t>调节</w:t>
      </w:r>
      <w:r>
        <w:rPr>
          <w:rFonts w:hint="eastAsia"/>
          <w:color w:val="auto"/>
          <w:sz w:val="24"/>
          <w:lang w:val="en-US" w:eastAsia="zh-CN"/>
        </w:rPr>
        <w:t>瞬时动作试验</w:t>
      </w:r>
      <w:r>
        <w:rPr>
          <w:rFonts w:hint="eastAsia"/>
          <w:color w:val="auto"/>
          <w:sz w:val="24"/>
        </w:rPr>
        <w:t>电流</w:t>
      </w:r>
      <w:r>
        <w:rPr>
          <w:rFonts w:hint="eastAsia"/>
          <w:color w:val="auto"/>
          <w:sz w:val="24"/>
          <w:lang w:val="en-US" w:eastAsia="zh-CN"/>
        </w:rPr>
        <w:t>至</w:t>
      </w:r>
      <w:r>
        <w:rPr>
          <w:rFonts w:hint="eastAsia"/>
          <w:color w:val="auto"/>
          <w:sz w:val="24"/>
          <w:szCs w:val="21"/>
        </w:rPr>
        <w:t>5A，</w:t>
      </w:r>
      <w:r>
        <w:rPr>
          <w:rFonts w:hint="eastAsia"/>
          <w:color w:val="auto"/>
          <w:sz w:val="24"/>
        </w:rPr>
        <w:t>切断</w:t>
      </w:r>
      <w:r>
        <w:rPr>
          <w:rFonts w:hint="eastAsia"/>
          <w:color w:val="auto"/>
          <w:sz w:val="24"/>
          <w:lang w:val="en-US" w:eastAsia="zh-CN"/>
        </w:rPr>
        <w:t>输出装置的</w:t>
      </w:r>
      <w:r>
        <w:rPr>
          <w:rFonts w:hint="eastAsia"/>
          <w:color w:val="auto"/>
          <w:sz w:val="24"/>
        </w:rPr>
        <w:t>回路电流</w:t>
      </w:r>
      <w:r>
        <w:rPr>
          <w:color w:val="auto"/>
          <w:sz w:val="24"/>
          <w:szCs w:val="21"/>
        </w:rPr>
        <w:t>，</w:t>
      </w:r>
      <w:r>
        <w:rPr>
          <w:rFonts w:hint="eastAsia"/>
          <w:color w:val="auto"/>
          <w:sz w:val="24"/>
        </w:rPr>
        <w:t>按</w:t>
      </w:r>
      <w:r>
        <w:rPr>
          <w:rFonts w:hint="eastAsia"/>
          <w:color w:val="auto"/>
          <w:sz w:val="24"/>
          <w:lang w:val="en-US" w:eastAsia="zh-CN"/>
        </w:rPr>
        <w:t>下</w:t>
      </w:r>
      <w:r>
        <w:rPr>
          <w:rFonts w:hint="eastAsia"/>
          <w:color w:val="auto"/>
          <w:sz w:val="24"/>
          <w:szCs w:val="21"/>
          <w:lang w:val="en-US" w:eastAsia="zh-CN"/>
        </w:rPr>
        <w:t>被试电器</w:t>
      </w:r>
      <w:r>
        <w:rPr>
          <w:rFonts w:hint="eastAsia"/>
          <w:color w:val="auto"/>
          <w:sz w:val="24"/>
        </w:rPr>
        <w:t>启动按钮</w:t>
      </w:r>
      <w:r>
        <w:rPr>
          <w:rFonts w:hint="eastAsia"/>
          <w:color w:val="auto"/>
          <w:sz w:val="24"/>
          <w:szCs w:val="21"/>
        </w:rPr>
        <w:t>，</w:t>
      </w:r>
      <w:r>
        <w:rPr>
          <w:rFonts w:hint="eastAsia"/>
          <w:color w:val="auto"/>
          <w:sz w:val="24"/>
        </w:rPr>
        <w:t>读出</w:t>
      </w:r>
      <w:r>
        <w:rPr>
          <w:rFonts w:hint="eastAsia"/>
          <w:color w:val="auto"/>
          <w:sz w:val="24"/>
          <w:lang w:val="en-US" w:eastAsia="zh-CN"/>
        </w:rPr>
        <w:t>校准</w:t>
      </w:r>
      <w:r>
        <w:rPr>
          <w:rFonts w:hint="eastAsia"/>
          <w:color w:val="auto"/>
          <w:sz w:val="24"/>
        </w:rPr>
        <w:t>装置</w:t>
      </w:r>
      <w:r>
        <w:rPr>
          <w:rFonts w:hint="eastAsia"/>
          <w:color w:val="auto"/>
          <w:sz w:val="24"/>
          <w:lang w:val="en-US" w:eastAsia="zh-CN"/>
        </w:rPr>
        <w:t>上瞬时动作</w:t>
      </w:r>
      <w:r>
        <w:rPr>
          <w:rFonts w:hint="eastAsia"/>
          <w:color w:val="auto"/>
          <w:sz w:val="24"/>
        </w:rPr>
        <w:t>的电压读数</w:t>
      </w:r>
      <w:r>
        <w:rPr>
          <w:rFonts w:hint="eastAsia"/>
          <w:color w:val="auto"/>
          <w:sz w:val="24"/>
          <w:szCs w:val="21"/>
        </w:rPr>
        <w:t>，</w:t>
      </w:r>
      <w:r>
        <w:rPr>
          <w:rFonts w:hint="eastAsia"/>
          <w:color w:val="auto"/>
          <w:sz w:val="24"/>
          <w:szCs w:val="21"/>
          <w:lang w:val="en-US" w:eastAsia="zh-CN"/>
        </w:rPr>
        <w:t>再</w:t>
      </w:r>
      <w:r>
        <w:rPr>
          <w:rFonts w:hint="eastAsia"/>
          <w:color w:val="auto"/>
          <w:sz w:val="24"/>
        </w:rPr>
        <w:t>折算成瞬时</w:t>
      </w:r>
      <w:r>
        <w:rPr>
          <w:rFonts w:hint="eastAsia"/>
          <w:color w:val="auto"/>
          <w:sz w:val="24"/>
          <w:lang w:val="en-US" w:eastAsia="zh-CN"/>
        </w:rPr>
        <w:t>动作试验</w:t>
      </w:r>
      <w:r>
        <w:rPr>
          <w:rFonts w:hint="eastAsia"/>
          <w:color w:val="auto"/>
          <w:sz w:val="24"/>
        </w:rPr>
        <w:t>电流值</w:t>
      </w:r>
      <w:r>
        <w:rPr>
          <w:rFonts w:hint="eastAsia"/>
          <w:color w:val="auto"/>
          <w:sz w:val="24"/>
          <w:szCs w:val="21"/>
        </w:rPr>
        <w:t>。</w:t>
      </w:r>
      <w:r>
        <w:rPr>
          <w:rFonts w:hint="eastAsia"/>
          <w:color w:val="auto"/>
          <w:sz w:val="24"/>
        </w:rPr>
        <w:t>将瞬时</w:t>
      </w:r>
      <w:r>
        <w:rPr>
          <w:rFonts w:hint="eastAsia"/>
          <w:color w:val="auto"/>
          <w:sz w:val="24"/>
          <w:lang w:val="en-US" w:eastAsia="zh-CN"/>
        </w:rPr>
        <w:t>动作</w:t>
      </w:r>
      <w:r>
        <w:rPr>
          <w:rFonts w:hint="eastAsia"/>
          <w:color w:val="auto"/>
          <w:sz w:val="24"/>
        </w:rPr>
        <w:t>试验电流示值与</w:t>
      </w:r>
      <w:r>
        <w:rPr>
          <w:rFonts w:hint="eastAsia"/>
          <w:color w:val="auto"/>
          <w:sz w:val="24"/>
          <w:szCs w:val="21"/>
          <w:lang w:val="en-US" w:eastAsia="zh-CN"/>
        </w:rPr>
        <w:t>校准</w:t>
      </w:r>
      <w:r>
        <w:rPr>
          <w:rFonts w:hint="eastAsia"/>
          <w:color w:val="auto"/>
          <w:sz w:val="24"/>
        </w:rPr>
        <w:t>装置瞬时</w:t>
      </w:r>
      <w:r>
        <w:rPr>
          <w:rFonts w:hint="eastAsia"/>
          <w:color w:val="auto"/>
          <w:sz w:val="24"/>
          <w:lang w:val="en-US" w:eastAsia="zh-CN"/>
        </w:rPr>
        <w:t>动作试验</w:t>
      </w:r>
      <w:r>
        <w:rPr>
          <w:rFonts w:hint="eastAsia"/>
          <w:color w:val="auto"/>
          <w:sz w:val="24"/>
        </w:rPr>
        <w:t>电流值相减</w:t>
      </w:r>
      <w:r>
        <w:rPr>
          <w:rFonts w:hint="eastAsia"/>
          <w:color w:val="auto"/>
          <w:sz w:val="24"/>
          <w:szCs w:val="21"/>
        </w:rPr>
        <w:t>，</w:t>
      </w:r>
      <w:r>
        <w:rPr>
          <w:rFonts w:hint="eastAsia"/>
          <w:color w:val="auto"/>
          <w:sz w:val="24"/>
        </w:rPr>
        <w:t>其差值即为</w:t>
      </w:r>
      <w:r>
        <w:rPr>
          <w:rFonts w:hint="eastAsia"/>
          <w:color w:val="auto"/>
          <w:sz w:val="24"/>
          <w:lang w:val="en-US" w:eastAsia="zh-CN"/>
        </w:rPr>
        <w:t>输出装置的</w:t>
      </w:r>
      <w:r>
        <w:rPr>
          <w:rFonts w:hint="eastAsia"/>
          <w:color w:val="auto"/>
          <w:sz w:val="24"/>
        </w:rPr>
        <w:t>瞬时</w:t>
      </w:r>
      <w:r>
        <w:rPr>
          <w:rFonts w:hint="eastAsia"/>
          <w:color w:val="auto"/>
          <w:sz w:val="24"/>
          <w:lang w:val="en-US" w:eastAsia="zh-CN"/>
        </w:rPr>
        <w:t>动作</w:t>
      </w:r>
      <w:r>
        <w:rPr>
          <w:rFonts w:hint="eastAsia" w:ascii="楷体_GB2312"/>
          <w:color w:val="auto"/>
          <w:sz w:val="24"/>
        </w:rPr>
        <w:t>电流示值误差</w:t>
      </w:r>
      <w:r>
        <w:rPr>
          <w:rFonts w:hint="eastAsia" w:ascii="宋体" w:hAnsi="宋体"/>
          <w:color w:val="auto"/>
          <w:szCs w:val="21"/>
        </w:rPr>
        <w:t>。</w:t>
      </w:r>
      <w:r>
        <w:rPr>
          <w:rFonts w:hint="eastAsia"/>
          <w:color w:val="auto"/>
          <w:sz w:val="24"/>
          <w:szCs w:val="21"/>
        </w:rPr>
        <w:t>。</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0" w:firstLineChars="0"/>
        <w:jc w:val="center"/>
        <w:textAlignment w:val="auto"/>
        <w:rPr>
          <w:rFonts w:hint="eastAsia"/>
          <w:color w:val="auto"/>
          <w:sz w:val="24"/>
          <w:lang w:eastAsia="zh-CN"/>
        </w:rPr>
      </w:pPr>
      <w:r>
        <w:rPr>
          <w:rFonts w:hint="eastAsia"/>
          <w:color w:val="auto"/>
          <w:sz w:val="24"/>
          <w:lang w:eastAsia="zh-CN"/>
        </w:rPr>
        <w:drawing>
          <wp:inline distT="0" distB="0" distL="114300" distR="114300">
            <wp:extent cx="4575810" cy="2282190"/>
            <wp:effectExtent l="0" t="0" r="11430" b="3810"/>
            <wp:docPr id="27" name="图片 27" descr="微信图片_2022032814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微信图片_20220328142334"/>
                    <pic:cNvPicPr>
                      <a:picLocks noChangeAspect="1"/>
                    </pic:cNvPicPr>
                  </pic:nvPicPr>
                  <pic:blipFill>
                    <a:blip r:embed="rId117"/>
                    <a:srcRect l="4720" t="11469" r="8002"/>
                    <a:stretch>
                      <a:fillRect/>
                    </a:stretch>
                  </pic:blipFill>
                  <pic:spPr>
                    <a:xfrm>
                      <a:off x="0" y="0"/>
                      <a:ext cx="4575810" cy="2282190"/>
                    </a:xfrm>
                    <a:prstGeom prst="rect">
                      <a:avLst/>
                    </a:prstGeom>
                  </pic:spPr>
                </pic:pic>
              </a:graphicData>
            </a:graphic>
          </wp:inline>
        </w:drawing>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0" w:firstLineChars="0"/>
        <w:jc w:val="center"/>
        <w:textAlignment w:val="auto"/>
        <w:rPr>
          <w:rFonts w:hint="eastAsia"/>
          <w:color w:val="auto"/>
          <w:sz w:val="24"/>
          <w:lang w:eastAsia="zh-CN"/>
        </w:rPr>
      </w:pPr>
      <w:r>
        <w:rPr>
          <w:rFonts w:hint="eastAsia"/>
          <w:color w:val="auto"/>
          <w:sz w:val="24"/>
          <w:lang w:eastAsia="zh-CN"/>
        </w:rPr>
        <w:t>图</w:t>
      </w:r>
      <w:r>
        <w:rPr>
          <w:rFonts w:hint="eastAsia"/>
          <w:color w:val="auto"/>
          <w:sz w:val="24"/>
          <w:lang w:val="en-US" w:eastAsia="zh-CN"/>
        </w:rPr>
        <w:t>C.</w:t>
      </w:r>
      <w:r>
        <w:rPr>
          <w:rFonts w:hint="eastAsia"/>
          <w:color w:val="auto"/>
          <w:sz w:val="24"/>
          <w:lang w:eastAsia="zh-CN"/>
        </w:rPr>
        <w:t xml:space="preserve">1  </w:t>
      </w:r>
      <w:r>
        <w:rPr>
          <w:rFonts w:hint="eastAsia"/>
          <w:color w:val="auto"/>
          <w:sz w:val="24"/>
          <w:lang w:val="en-US" w:eastAsia="zh-CN"/>
        </w:rPr>
        <w:t>瞬</w:t>
      </w:r>
      <w:r>
        <w:rPr>
          <w:rFonts w:hint="eastAsia"/>
          <w:color w:val="auto"/>
          <w:sz w:val="24"/>
          <w:lang w:eastAsia="zh-CN"/>
        </w:rPr>
        <w:t>时动作电流校准测量能力电路图</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 xml:space="preserve">.1  </w:t>
      </w:r>
      <w:r>
        <w:rPr>
          <w:rFonts w:hint="eastAsia"/>
          <w:color w:val="auto"/>
          <w:sz w:val="24"/>
        </w:rPr>
        <w:t>标准不确定度</w:t>
      </w:r>
      <w:r>
        <w:rPr>
          <w:rFonts w:hint="eastAsia"/>
          <w:i/>
          <w:iCs/>
          <w:color w:val="auto"/>
          <w:sz w:val="24"/>
          <w:szCs w:val="21"/>
        </w:rPr>
        <w:t>u</w:t>
      </w:r>
      <w:r>
        <w:rPr>
          <w:rFonts w:hint="eastAsia"/>
          <w:color w:val="auto"/>
          <w:sz w:val="24"/>
          <w:szCs w:val="21"/>
        </w:rPr>
        <w:t>(</w:t>
      </w:r>
      <w:r>
        <w:rPr>
          <w:color w:val="auto"/>
          <w:sz w:val="24"/>
          <w:szCs w:val="21"/>
        </w:rPr>
        <w:t>I</w:t>
      </w:r>
      <w:r>
        <w:rPr>
          <w:color w:val="auto"/>
          <w:sz w:val="24"/>
          <w:szCs w:val="21"/>
          <w:vertAlign w:val="subscript"/>
        </w:rPr>
        <w:t>X</w:t>
      </w:r>
      <w:r>
        <w:rPr>
          <w:rFonts w:hint="eastAsia"/>
          <w:color w:val="auto"/>
          <w:sz w:val="24"/>
          <w:szCs w:val="21"/>
        </w:rPr>
        <w:t>)</w:t>
      </w:r>
      <w:r>
        <w:rPr>
          <w:rFonts w:hint="eastAsia"/>
          <w:color w:val="auto"/>
          <w:sz w:val="24"/>
        </w:rPr>
        <w:t>的评定</w:t>
      </w:r>
    </w:p>
    <w:p>
      <w:pPr>
        <w:tabs>
          <w:tab w:val="left" w:pos="9100"/>
          <w:tab w:val="left" w:pos="9300"/>
        </w:tabs>
        <w:spacing w:line="360" w:lineRule="auto"/>
        <w:ind w:firstLine="480" w:firstLineChars="200"/>
        <w:rPr>
          <w:b/>
          <w:color w:val="auto"/>
          <w:sz w:val="24"/>
        </w:rPr>
      </w:pPr>
      <w:r>
        <w:rPr>
          <w:rFonts w:hint="eastAsia" w:hAnsi="宋体"/>
          <w:color w:val="auto"/>
          <w:sz w:val="24"/>
          <w:lang w:eastAsia="zh-CN"/>
        </w:rPr>
        <w:t>被校试验系统</w:t>
      </w:r>
      <w:r>
        <w:rPr>
          <w:rFonts w:hAnsi="宋体"/>
          <w:color w:val="auto"/>
          <w:sz w:val="24"/>
        </w:rPr>
        <w:t>电流</w:t>
      </w:r>
      <w:r>
        <w:rPr>
          <w:rFonts w:hint="eastAsia" w:hAnsi="宋体"/>
          <w:color w:val="auto"/>
          <w:sz w:val="24"/>
          <w:lang w:eastAsia="zh-CN"/>
        </w:rPr>
        <w:t>示值</w:t>
      </w:r>
      <w:r>
        <w:rPr>
          <w:i/>
          <w:iCs/>
          <w:color w:val="auto"/>
          <w:sz w:val="24"/>
        </w:rPr>
        <w:t>I</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int="eastAsia"/>
          <w:color w:val="auto"/>
          <w:sz w:val="24"/>
        </w:rPr>
        <w:t>主要</w:t>
      </w:r>
      <w:r>
        <w:rPr>
          <w:rFonts w:hAnsi="宋体"/>
          <w:color w:val="auto"/>
          <w:sz w:val="24"/>
        </w:rPr>
        <w:t>来源</w:t>
      </w:r>
      <w:r>
        <w:rPr>
          <w:rFonts w:hint="eastAsia" w:hAnsi="宋体"/>
          <w:color w:val="auto"/>
          <w:sz w:val="24"/>
        </w:rPr>
        <w:t>于</w:t>
      </w:r>
      <w:r>
        <w:rPr>
          <w:rFonts w:hint="eastAsia"/>
          <w:color w:val="auto"/>
          <w:sz w:val="24"/>
        </w:rPr>
        <w:t>模拟</w:t>
      </w:r>
      <w:r>
        <w:rPr>
          <w:rFonts w:hint="eastAsia"/>
          <w:color w:val="auto"/>
          <w:sz w:val="24"/>
          <w:lang w:val="en-US" w:eastAsia="zh-CN"/>
        </w:rPr>
        <w:t>瞬时动作试验电流</w:t>
      </w:r>
      <w:r>
        <w:rPr>
          <w:rFonts w:hint="eastAsia"/>
          <w:bCs/>
          <w:color w:val="auto"/>
          <w:sz w:val="24"/>
          <w:lang w:eastAsia="zh-CN"/>
        </w:rPr>
        <w:t>的输出装置</w:t>
      </w:r>
      <w:r>
        <w:rPr>
          <w:rFonts w:hAnsi="宋体"/>
          <w:color w:val="auto"/>
          <w:sz w:val="24"/>
        </w:rPr>
        <w:t>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w:t>
      </w:r>
      <w:r>
        <w:rPr>
          <w:rFonts w:hint="eastAsia" w:hAnsi="宋体"/>
          <w:color w:val="auto"/>
          <w:sz w:val="24"/>
        </w:rPr>
        <w:t>按图</w:t>
      </w:r>
      <w:r>
        <w:rPr>
          <w:rFonts w:hint="eastAsia" w:hAnsi="宋体"/>
          <w:color w:val="auto"/>
          <w:sz w:val="24"/>
          <w:lang w:val="en-US" w:eastAsia="zh-CN"/>
        </w:rPr>
        <w:t>C.</w:t>
      </w:r>
      <w:r>
        <w:rPr>
          <w:rFonts w:hAnsi="宋体"/>
          <w:color w:val="auto"/>
          <w:sz w:val="24"/>
        </w:rPr>
        <w:t>1</w:t>
      </w:r>
      <w:r>
        <w:rPr>
          <w:rFonts w:hint="eastAsia" w:hAnsi="宋体"/>
          <w:color w:val="auto"/>
          <w:sz w:val="24"/>
          <w:lang w:val="en-US" w:eastAsia="zh-CN"/>
        </w:rPr>
        <w:t>的</w:t>
      </w:r>
      <w:r>
        <w:rPr>
          <w:rFonts w:hint="eastAsia" w:hAnsi="宋体"/>
          <w:color w:val="auto"/>
          <w:sz w:val="24"/>
          <w:lang w:eastAsia="zh-CN"/>
        </w:rPr>
        <w:t>模拟</w:t>
      </w:r>
      <w:r>
        <w:rPr>
          <w:rFonts w:hint="eastAsia" w:hAnsi="宋体"/>
          <w:color w:val="auto"/>
          <w:sz w:val="24"/>
        </w:rPr>
        <w:t>电路进行试验，在5A</w:t>
      </w:r>
      <w:r>
        <w:rPr>
          <w:rFonts w:hint="eastAsia" w:hAnsi="宋体"/>
          <w:color w:val="auto"/>
          <w:sz w:val="24"/>
          <w:lang w:val="en-US" w:eastAsia="zh-CN"/>
        </w:rPr>
        <w:t>/50Hz</w:t>
      </w:r>
      <w:r>
        <w:rPr>
          <w:rFonts w:hint="eastAsia" w:hAnsi="宋体"/>
          <w:color w:val="auto"/>
          <w:sz w:val="24"/>
        </w:rPr>
        <w:t>电流这一点，</w:t>
      </w:r>
      <w:r>
        <w:rPr>
          <w:rFonts w:hint="eastAsia" w:hAnsi="宋体"/>
          <w:color w:val="auto"/>
          <w:sz w:val="24"/>
          <w:lang w:eastAsia="zh-CN"/>
        </w:rPr>
        <w:t>相同</w:t>
      </w:r>
      <w:r>
        <w:rPr>
          <w:rFonts w:hint="eastAsia" w:hAnsi="宋体"/>
          <w:color w:val="auto"/>
          <w:sz w:val="24"/>
        </w:rPr>
        <w:t>重复性条件下，连续独立测量10次，获得一组测量列，</w:t>
      </w:r>
      <w:r>
        <w:rPr>
          <w:rFonts w:hAnsi="宋体"/>
          <w:color w:val="auto"/>
          <w:sz w:val="24"/>
        </w:rPr>
        <w:t>见表1。</w:t>
      </w:r>
    </w:p>
    <w:p>
      <w:pPr>
        <w:tabs>
          <w:tab w:val="left" w:pos="400"/>
          <w:tab w:val="left" w:pos="9100"/>
          <w:tab w:val="left" w:pos="930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表1</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3"/>
        <w:gridCol w:w="851"/>
        <w:gridCol w:w="851"/>
        <w:gridCol w:w="851"/>
        <w:gridCol w:w="851"/>
        <w:gridCol w:w="851"/>
        <w:gridCol w:w="851"/>
        <w:gridCol w:w="851"/>
        <w:gridCol w:w="851"/>
        <w:gridCol w:w="852"/>
        <w:gridCol w:w="8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ind w:right="-105" w:rightChars="-50"/>
              <w:jc w:val="center"/>
              <w:rPr>
                <w:color w:val="auto"/>
              </w:rPr>
            </w:pPr>
            <w:r>
              <w:rPr>
                <w:rFonts w:hAnsi="宋体"/>
                <w:color w:val="auto"/>
              </w:rPr>
              <w:t>示值（</w:t>
            </w:r>
            <w:r>
              <w:rPr>
                <w:color w:val="auto"/>
              </w:rPr>
              <w:t>A</w:t>
            </w:r>
            <w:r>
              <w:rPr>
                <w:rFonts w:hAnsi="宋体"/>
                <w:color w:val="auto"/>
              </w:rPr>
              <w:t>）</w:t>
            </w:r>
          </w:p>
        </w:tc>
        <w:tc>
          <w:tcPr>
            <w:tcW w:w="742"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4.9982</w:t>
            </w:r>
          </w:p>
        </w:tc>
        <w:tc>
          <w:tcPr>
            <w:tcW w:w="758"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4.9999</w:t>
            </w:r>
          </w:p>
        </w:tc>
        <w:tc>
          <w:tcPr>
            <w:tcW w:w="720"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4.9996</w:t>
            </w:r>
          </w:p>
        </w:tc>
        <w:tc>
          <w:tcPr>
            <w:tcW w:w="720"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4.9998</w:t>
            </w:r>
          </w:p>
        </w:tc>
        <w:tc>
          <w:tcPr>
            <w:tcW w:w="720"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4.9990</w:t>
            </w:r>
          </w:p>
        </w:tc>
        <w:tc>
          <w:tcPr>
            <w:tcW w:w="720"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4.9956</w:t>
            </w:r>
          </w:p>
        </w:tc>
        <w:tc>
          <w:tcPr>
            <w:tcW w:w="720"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4.9956</w:t>
            </w:r>
          </w:p>
        </w:tc>
        <w:tc>
          <w:tcPr>
            <w:tcW w:w="720"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4.9957</w:t>
            </w:r>
          </w:p>
        </w:tc>
        <w:tc>
          <w:tcPr>
            <w:tcW w:w="720"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4.9951</w:t>
            </w:r>
          </w:p>
        </w:tc>
        <w:tc>
          <w:tcPr>
            <w:tcW w:w="797" w:type="dxa"/>
            <w:noWrap w:val="0"/>
            <w:vAlign w:val="center"/>
          </w:tcPr>
          <w:p>
            <w:pPr>
              <w:tabs>
                <w:tab w:val="left" w:pos="400"/>
                <w:tab w:val="left" w:pos="9100"/>
                <w:tab w:val="left" w:pos="9300"/>
              </w:tabs>
              <w:spacing w:line="360" w:lineRule="auto"/>
              <w:jc w:val="center"/>
              <w:rPr>
                <w:color w:val="auto"/>
              </w:rPr>
            </w:pPr>
            <w:r>
              <w:rPr>
                <w:rFonts w:hint="eastAsia" w:eastAsia="楷体_GB2312"/>
                <w:color w:val="auto"/>
                <w:szCs w:val="21"/>
              </w:rPr>
              <w:t>4.9953</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81"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81" DrawAspect="Content" ObjectID="_1468075781" r:id="rId118">
            <o:LockedField>false</o:LockedField>
          </o:OLEObject>
        </w:object>
      </w:r>
      <w:r>
        <w:rPr>
          <w:rFonts w:hint="eastAsia"/>
          <w:color w:val="auto"/>
          <w:sz w:val="24"/>
          <w:lang w:val="en-US" w:eastAsia="zh-CN"/>
        </w:rPr>
        <w:t>=4.9974A</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82" o:spt="75" type="#_x0000_t75" style="height:62.05pt;width:77.6pt;" o:ole="t" filled="f" o:preferrelative="t" stroked="f" coordsize="21600,21600">
            <v:path/>
            <v:fill on="f" focussize="0,0"/>
            <v:stroke on="f"/>
            <v:imagedata r:id="rId62" o:title=""/>
            <o:lock v:ext="edit" aspectratio="t"/>
            <w10:wrap type="none"/>
            <w10:anchorlock/>
          </v:shape>
          <o:OLEObject Type="Embed" ProgID="Equation.KSEE3" ShapeID="_x0000_i1082" DrawAspect="Content" ObjectID="_1468075782" r:id="rId119">
            <o:LockedField>false</o:LockedField>
          </o:OLEObject>
        </w:object>
      </w:r>
      <w:r>
        <w:rPr>
          <w:rFonts w:hint="eastAsia"/>
          <w:color w:val="auto"/>
          <w:sz w:val="24"/>
          <w:lang w:val="en-US" w:eastAsia="zh-CN"/>
        </w:rPr>
        <w:t>=</w:t>
      </w:r>
      <w:r>
        <w:rPr>
          <w:rFonts w:hint="eastAsia" w:cs="Times New Roman"/>
          <w:color w:val="auto"/>
          <w:sz w:val="24"/>
          <w:lang w:val="en-US" w:eastAsia="zh-CN"/>
        </w:rPr>
        <w:t>2.07</w:t>
      </w:r>
      <w:r>
        <w:rPr>
          <w:rFonts w:hint="default" w:ascii="Times New Roman" w:hAnsi="Times New Roman" w:cs="Times New Roman"/>
          <w:color w:val="auto"/>
          <w:sz w:val="24"/>
          <w:lang w:val="en-US" w:eastAsia="zh-CN"/>
        </w:rPr>
        <w:t>×10</w:t>
      </w:r>
      <w:r>
        <w:rPr>
          <w:rFonts w:hint="default" w:ascii="Times New Roman" w:hAnsi="Times New Roman" w:cs="Times New Roman"/>
          <w:color w:val="auto"/>
          <w:sz w:val="24"/>
          <w:vertAlign w:val="superscript"/>
          <w:lang w:val="en-US" w:eastAsia="zh-CN"/>
        </w:rPr>
        <w:t>-</w:t>
      </w:r>
      <w:r>
        <w:rPr>
          <w:rFonts w:hint="eastAsia" w:cs="Times New Roman"/>
          <w:color w:val="auto"/>
          <w:sz w:val="24"/>
          <w:vertAlign w:val="superscript"/>
          <w:lang w:val="en-US" w:eastAsia="zh-CN"/>
        </w:rPr>
        <w:t>3</w:t>
      </w:r>
      <w:r>
        <w:rPr>
          <w:rFonts w:hint="default" w:ascii="Times New Roman" w:hAnsi="Times New Roman" w:cs="Times New Roman"/>
          <w:color w:val="auto"/>
          <w:sz w:val="24"/>
          <w:lang w:val="en-US" w:eastAsia="zh-CN"/>
        </w:rPr>
        <w:t>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lang w:val="en-US" w:eastAsia="zh-CN"/>
        </w:rPr>
      </w:pPr>
      <w:r>
        <w:rPr>
          <w:rFonts w:hint="eastAsia" w:hAnsi="宋体"/>
          <w:color w:val="auto"/>
          <w:sz w:val="24"/>
          <w:lang w:val="en-US" w:eastAsia="zh-CN"/>
        </w:rPr>
        <w:t>则当试验电流为</w:t>
      </w:r>
      <w:r>
        <w:rPr>
          <w:rFonts w:hint="eastAsia" w:hAnsi="宋体"/>
          <w:color w:val="auto"/>
          <w:sz w:val="24"/>
        </w:rPr>
        <w:t>5A</w:t>
      </w:r>
      <w:r>
        <w:rPr>
          <w:rFonts w:hint="eastAsia" w:hAnsi="宋体"/>
          <w:color w:val="auto"/>
          <w:sz w:val="24"/>
          <w:lang w:val="en-US" w:eastAsia="zh-CN"/>
        </w:rPr>
        <w:t>/50Hz时</w:t>
      </w:r>
      <w:r>
        <w:rPr>
          <w:rFonts w:hint="eastAsia"/>
          <w:color w:val="auto"/>
          <w:sz w:val="24"/>
          <w:lang w:val="en-US" w:eastAsia="zh-CN"/>
        </w:rPr>
        <w:t>，</w:t>
      </w:r>
      <w:r>
        <w:rPr>
          <w:i/>
          <w:color w:val="auto"/>
          <w:sz w:val="24"/>
        </w:rPr>
        <w:t>u</w:t>
      </w:r>
      <w:r>
        <w:rPr>
          <w:color w:val="auto"/>
          <w:sz w:val="24"/>
        </w:rPr>
        <w:t>(</w:t>
      </w:r>
      <w:r>
        <w:rPr>
          <w:i/>
          <w:iCs/>
          <w:color w:val="auto"/>
          <w:sz w:val="24"/>
        </w:rPr>
        <w:t>I</w:t>
      </w:r>
      <w:r>
        <w:rPr>
          <w:i/>
          <w:iCs/>
          <w:color w:val="auto"/>
          <w:sz w:val="24"/>
          <w:vertAlign w:val="subscript"/>
        </w:rPr>
        <w:t>X</w:t>
      </w:r>
      <w:r>
        <w:rPr>
          <w:color w:val="auto"/>
          <w:sz w:val="24"/>
        </w:rPr>
        <w:t>)=</w:t>
      </w:r>
      <w:r>
        <w:rPr>
          <w:rFonts w:hint="eastAsia" w:cs="Times New Roman"/>
          <w:color w:val="auto"/>
          <w:sz w:val="24"/>
          <w:lang w:val="en-US" w:eastAsia="zh-CN"/>
        </w:rPr>
        <w:t>2.07</w:t>
      </w:r>
      <w:r>
        <w:rPr>
          <w:rFonts w:hint="default" w:ascii="Times New Roman" w:hAnsi="Times New Roman" w:cs="Times New Roman"/>
          <w:color w:val="auto"/>
          <w:sz w:val="24"/>
          <w:lang w:val="en-US" w:eastAsia="zh-CN"/>
        </w:rPr>
        <w:t>×10</w:t>
      </w:r>
      <w:r>
        <w:rPr>
          <w:rFonts w:hint="default" w:ascii="Times New Roman" w:hAnsi="Times New Roman" w:cs="Times New Roman"/>
          <w:color w:val="auto"/>
          <w:sz w:val="24"/>
          <w:vertAlign w:val="superscript"/>
          <w:lang w:val="en-US" w:eastAsia="zh-CN"/>
        </w:rPr>
        <w:t>-4</w:t>
      </w:r>
      <w:r>
        <w:rPr>
          <w:rFonts w:hint="default" w:ascii="Times New Roman" w:hAnsi="Times New Roman" w:cs="Times New Roman"/>
          <w:color w:val="auto"/>
          <w:sz w:val="24"/>
          <w:lang w:val="en-US" w:eastAsia="zh-CN"/>
        </w:rPr>
        <w:t>A</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w:t>
      </w:r>
      <w:r>
        <w:rPr>
          <w:rFonts w:hint="eastAsia"/>
          <w:color w:val="auto"/>
          <w:sz w:val="24"/>
          <w:szCs w:val="21"/>
          <w:lang w:val="en-US" w:eastAsia="zh-CN"/>
        </w:rPr>
        <w:t>2</w:t>
      </w:r>
      <w:r>
        <w:rPr>
          <w:rFonts w:hint="eastAsia"/>
          <w:color w:val="auto"/>
          <w:sz w:val="24"/>
          <w:szCs w:val="21"/>
        </w:rPr>
        <w:t xml:space="preserve">  </w:t>
      </w:r>
      <w:r>
        <w:rPr>
          <w:rFonts w:hint="eastAsia"/>
          <w:color w:val="auto"/>
          <w:sz w:val="24"/>
        </w:rPr>
        <w:t>标准不确定度</w:t>
      </w:r>
      <w:r>
        <w:rPr>
          <w:rFonts w:hint="eastAsia"/>
          <w:i/>
          <w:iCs/>
          <w:color w:val="auto"/>
          <w:sz w:val="24"/>
          <w:szCs w:val="21"/>
        </w:rPr>
        <w:t>u</w:t>
      </w:r>
      <w:r>
        <w:rPr>
          <w:rFonts w:hint="eastAsia"/>
          <w:color w:val="auto"/>
          <w:sz w:val="24"/>
        </w:rPr>
        <w:t>(</w:t>
      </w:r>
      <w:r>
        <w:rPr>
          <w:rFonts w:hint="eastAsia"/>
          <w:color w:val="auto"/>
          <w:sz w:val="24"/>
          <w:szCs w:val="21"/>
        </w:rPr>
        <w:t>I</w:t>
      </w:r>
      <w:r>
        <w:rPr>
          <w:color w:val="auto"/>
          <w:sz w:val="24"/>
          <w:szCs w:val="21"/>
          <w:vertAlign w:val="subscript"/>
        </w:rPr>
        <w:t>N</w:t>
      </w:r>
      <w:r>
        <w:rPr>
          <w:rFonts w:hint="eastAsia"/>
          <w:color w:val="auto"/>
          <w:sz w:val="24"/>
        </w:rPr>
        <w:t>)的评定</w:t>
      </w:r>
    </w:p>
    <w:p>
      <w:pPr>
        <w:tabs>
          <w:tab w:val="left" w:pos="9000"/>
        </w:tabs>
        <w:spacing w:line="360" w:lineRule="auto"/>
        <w:ind w:firstLine="480"/>
        <w:rPr>
          <w:color w:val="auto"/>
          <w:sz w:val="24"/>
        </w:rPr>
      </w:pPr>
      <w:r>
        <w:rPr>
          <w:rFonts w:hint="eastAsia" w:hAnsi="宋体"/>
          <w:color w:val="auto"/>
          <w:sz w:val="24"/>
          <w:lang w:eastAsia="zh-CN"/>
        </w:rPr>
        <w:t>当试验电流为</w:t>
      </w:r>
      <w:r>
        <w:rPr>
          <w:rFonts w:hint="eastAsia" w:hAnsi="宋体"/>
          <w:color w:val="auto"/>
          <w:sz w:val="24"/>
          <w:lang w:val="en-US" w:eastAsia="zh-CN"/>
        </w:rPr>
        <w:t>5A/50Hz时，</w:t>
      </w:r>
      <w:r>
        <w:rPr>
          <w:rFonts w:hint="eastAsia"/>
          <w:color w:val="auto"/>
          <w:sz w:val="24"/>
        </w:rPr>
        <w:t>标准不确定度分量</w:t>
      </w:r>
      <w:r>
        <w:rPr>
          <w:rFonts w:hint="eastAsia"/>
          <w:i/>
          <w:iCs/>
          <w:color w:val="auto"/>
          <w:sz w:val="24"/>
          <w:szCs w:val="21"/>
        </w:rPr>
        <w:t>u</w:t>
      </w:r>
      <w:r>
        <w:rPr>
          <w:rFonts w:hint="eastAsia"/>
          <w:color w:val="auto"/>
          <w:sz w:val="24"/>
        </w:rPr>
        <w:t>(</w:t>
      </w:r>
      <w:r>
        <w:rPr>
          <w:rFonts w:hint="eastAsia"/>
          <w:color w:val="auto"/>
          <w:sz w:val="24"/>
          <w:szCs w:val="21"/>
        </w:rPr>
        <w:t>I</w:t>
      </w:r>
      <w:r>
        <w:rPr>
          <w:color w:val="auto"/>
          <w:sz w:val="24"/>
          <w:szCs w:val="21"/>
          <w:vertAlign w:val="subscript"/>
        </w:rPr>
        <w:t>N</w:t>
      </w:r>
      <w:r>
        <w:rPr>
          <w:rFonts w:hint="eastAsia"/>
          <w:color w:val="auto"/>
          <w:sz w:val="24"/>
        </w:rPr>
        <w:t>)</w:t>
      </w:r>
      <w:r>
        <w:rPr>
          <w:rFonts w:hAnsi="宋体"/>
          <w:color w:val="auto"/>
          <w:sz w:val="24"/>
        </w:rPr>
        <w:t>主要</w:t>
      </w:r>
      <w:r>
        <w:rPr>
          <w:rFonts w:hint="eastAsia" w:hAnsi="宋体"/>
          <w:color w:val="auto"/>
          <w:sz w:val="24"/>
          <w:lang w:eastAsia="zh-CN"/>
        </w:rPr>
        <w:t>来源</w:t>
      </w:r>
      <w:r>
        <w:rPr>
          <w:rFonts w:hAnsi="宋体"/>
          <w:color w:val="auto"/>
          <w:sz w:val="24"/>
        </w:rPr>
        <w:t>是由电流互感器和</w:t>
      </w:r>
      <w:r>
        <w:rPr>
          <w:rFonts w:hint="eastAsia"/>
          <w:color w:val="auto"/>
          <w:sz w:val="24"/>
          <w:lang w:val="en-US" w:eastAsia="zh-CN"/>
        </w:rPr>
        <w:t>校准装置</w:t>
      </w:r>
      <w:r>
        <w:rPr>
          <w:rFonts w:hAnsi="宋体"/>
          <w:color w:val="auto"/>
          <w:sz w:val="24"/>
        </w:rPr>
        <w:t>误差引起的不确定度，采用</w:t>
      </w:r>
      <w:r>
        <w:rPr>
          <w:color w:val="auto"/>
          <w:sz w:val="24"/>
        </w:rPr>
        <w:t>B</w:t>
      </w:r>
      <w:r>
        <w:rPr>
          <w:rFonts w:hAnsi="宋体"/>
          <w:color w:val="auto"/>
          <w:sz w:val="24"/>
        </w:rPr>
        <w:t>类方法进行评定。考虑到电流互感器</w:t>
      </w:r>
      <w:r>
        <w:rPr>
          <w:rFonts w:hint="eastAsia" w:hAnsi="宋体"/>
          <w:color w:val="auto"/>
          <w:sz w:val="24"/>
          <w:lang w:eastAsia="zh-CN"/>
        </w:rPr>
        <w:t>与</w:t>
      </w:r>
      <w:r>
        <w:rPr>
          <w:rFonts w:hint="eastAsia"/>
          <w:color w:val="auto"/>
          <w:sz w:val="24"/>
          <w:lang w:val="en-US" w:eastAsia="zh-CN"/>
        </w:rPr>
        <w:t>校准装置</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电流互感器在</w:t>
      </w:r>
      <w:r>
        <w:rPr>
          <w:rFonts w:hint="eastAsia" w:cs="Times New Roman"/>
          <w:color w:val="auto"/>
          <w:sz w:val="24"/>
          <w:lang w:val="en-US" w:eastAsia="zh-CN"/>
        </w:rPr>
        <w:t>5</w:t>
      </w:r>
      <w:r>
        <w:rPr>
          <w:rFonts w:hint="default" w:ascii="Times New Roman" w:hAnsi="Times New Roman" w:eastAsia="宋体" w:cs="Times New Roman"/>
          <w:color w:val="auto"/>
          <w:sz w:val="24"/>
        </w:rPr>
        <w:t>A</w:t>
      </w:r>
      <w:r>
        <w:rPr>
          <w:rFonts w:hint="eastAsia"/>
          <w:color w:val="auto"/>
          <w:sz w:val="24"/>
          <w:lang w:val="en-US" w:eastAsia="zh-CN"/>
        </w:rPr>
        <w:t>/50Hz</w:t>
      </w:r>
      <w:r>
        <w:rPr>
          <w:rFonts w:hint="default" w:ascii="Times New Roman" w:hAnsi="Times New Roman" w:eastAsia="宋体" w:cs="Times New Roman"/>
          <w:color w:val="auto"/>
          <w:sz w:val="24"/>
        </w:rPr>
        <w:t>测试点的误差</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=±(0.2</w:t>
      </w:r>
      <w:r>
        <w:rPr>
          <w:rFonts w:hint="eastAsia" w:cs="Times New Roman"/>
          <w:color w:val="auto"/>
          <w:sz w:val="24"/>
          <w:lang w:val="en-US" w:eastAsia="zh-CN"/>
        </w:rPr>
        <w:t>%</w:t>
      </w:r>
      <w:r>
        <w:rPr>
          <w:rFonts w:hint="default" w:ascii="Times New Roman" w:hAnsi="Times New Roman" w:eastAsia="宋体" w:cs="Times New Roman"/>
          <w:color w:val="auto"/>
          <w:sz w:val="24"/>
        </w:rPr>
        <w:t>×</w:t>
      </w:r>
      <w:r>
        <w:rPr>
          <w:rFonts w:hint="eastAsia" w:cs="Times New Roman"/>
          <w:color w:val="auto"/>
          <w:sz w:val="24"/>
          <w:lang w:val="en-US" w:eastAsia="zh-CN"/>
        </w:rPr>
        <w:t>5</w:t>
      </w:r>
      <w:r>
        <w:rPr>
          <w:rFonts w:hint="default" w:ascii="Times New Roman" w:hAnsi="Times New Roman" w:eastAsia="宋体" w:cs="Times New Roman"/>
          <w:color w:val="auto"/>
          <w:sz w:val="24"/>
        </w:rPr>
        <w:t>)</w:t>
      </w:r>
      <w:r>
        <w:rPr>
          <w:rFonts w:hint="eastAsia" w:cs="Times New Roman"/>
          <w:color w:val="auto"/>
          <w:sz w:val="24"/>
          <w:lang w:val="en-US" w:eastAsia="zh-CN"/>
        </w:rPr>
        <w:t>A</w:t>
      </w:r>
      <w:r>
        <w:rPr>
          <w:rFonts w:hint="default" w:ascii="Times New Roman" w:hAnsi="Times New Roman" w:eastAsia="宋体" w:cs="Times New Roman"/>
          <w:color w:val="auto"/>
          <w:sz w:val="24"/>
        </w:rPr>
        <w:t>=±</w:t>
      </w:r>
      <w:r>
        <w:rPr>
          <w:rFonts w:hint="eastAsia" w:cs="Times New Roman"/>
          <w:color w:val="auto"/>
          <w:sz w:val="24"/>
          <w:lang w:val="en-US" w:eastAsia="zh-CN"/>
        </w:rPr>
        <w:t>0.01</w:t>
      </w:r>
      <w:r>
        <w:rPr>
          <w:rFonts w:hint="default" w:ascii="Times New Roman" w:hAnsi="Times New Roman" w:eastAsia="宋体" w:cs="Times New Roman"/>
          <w:color w:val="auto"/>
          <w:sz w:val="24"/>
        </w:rPr>
        <w:t>A</w:t>
      </w:r>
    </w:p>
    <w:p>
      <w:pPr>
        <w:spacing w:line="360" w:lineRule="auto"/>
        <w:ind w:firstLine="480" w:firstLineChars="200"/>
        <w:rPr>
          <w:rFonts w:hint="eastAsia"/>
          <w:color w:val="auto"/>
          <w:sz w:val="24"/>
        </w:rPr>
      </w:pPr>
      <w:r>
        <w:rPr>
          <w:rFonts w:hint="eastAsia" w:hAnsi="宋体"/>
          <w:color w:val="auto"/>
          <w:sz w:val="24"/>
          <w:lang w:val="en-US" w:eastAsia="zh-CN"/>
        </w:rPr>
        <w:t>校准装置</w:t>
      </w:r>
      <w:r>
        <w:rPr>
          <w:rFonts w:hAnsi="宋体"/>
          <w:color w:val="auto"/>
          <w:sz w:val="24"/>
        </w:rPr>
        <w:t>在</w:t>
      </w:r>
      <w:r>
        <w:rPr>
          <w:rFonts w:hint="eastAsia"/>
          <w:color w:val="auto"/>
          <w:sz w:val="24"/>
          <w:lang w:val="en-US" w:eastAsia="zh-CN"/>
        </w:rPr>
        <w:t>5</w:t>
      </w:r>
      <w:r>
        <w:rPr>
          <w:color w:val="auto"/>
          <w:sz w:val="24"/>
        </w:rPr>
        <w:t>A</w:t>
      </w:r>
      <w:r>
        <w:rPr>
          <w:rFonts w:hint="eastAsia"/>
          <w:color w:val="auto"/>
          <w:sz w:val="24"/>
          <w:lang w:val="en-US" w:eastAsia="zh-CN"/>
        </w:rPr>
        <w:t>/50Hz</w:t>
      </w:r>
      <w:r>
        <w:rPr>
          <w:rFonts w:hAnsi="宋体"/>
          <w:color w:val="auto"/>
          <w:sz w:val="24"/>
        </w:rPr>
        <w:t>测试点的误差</w:t>
      </w:r>
      <w:r>
        <w:rPr>
          <w:i/>
          <w:iCs/>
          <w:color w:val="auto"/>
          <w:sz w:val="24"/>
        </w:rPr>
        <w:t>e</w:t>
      </w:r>
      <w:r>
        <w:rPr>
          <w:i/>
          <w:iCs/>
          <w:color w:val="auto"/>
          <w:sz w:val="24"/>
          <w:vertAlign w:val="subscript"/>
        </w:rPr>
        <w:t>2</w:t>
      </w:r>
      <w:r>
        <w:rPr>
          <w:color w:val="auto"/>
          <w:sz w:val="24"/>
        </w:rPr>
        <w:t>=±(0.2</w:t>
      </w:r>
      <w:r>
        <w:rPr>
          <w:rFonts w:hint="eastAsia" w:cs="Times New Roman"/>
          <w:color w:val="auto"/>
          <w:sz w:val="24"/>
          <w:lang w:val="en-US" w:eastAsia="zh-CN"/>
        </w:rPr>
        <w:t>%</w:t>
      </w:r>
      <w:r>
        <w:rPr>
          <w:color w:val="auto"/>
          <w:sz w:val="24"/>
        </w:rPr>
        <w:t>×</w:t>
      </w:r>
      <w:r>
        <w:rPr>
          <w:rFonts w:hint="eastAsia"/>
          <w:color w:val="auto"/>
          <w:sz w:val="24"/>
          <w:lang w:val="en-US" w:eastAsia="zh-CN"/>
        </w:rPr>
        <w:t>5A+</w:t>
      </w:r>
      <w:r>
        <w:rPr>
          <w:color w:val="auto"/>
          <w:sz w:val="24"/>
        </w:rPr>
        <w:t>0.2</w:t>
      </w:r>
      <w:r>
        <w:rPr>
          <w:rFonts w:hint="eastAsia" w:cs="Times New Roman"/>
          <w:color w:val="auto"/>
          <w:sz w:val="24"/>
          <w:lang w:val="en-US" w:eastAsia="zh-CN"/>
        </w:rPr>
        <w:t>%</w:t>
      </w:r>
      <w:r>
        <w:rPr>
          <w:color w:val="auto"/>
          <w:sz w:val="24"/>
        </w:rPr>
        <w:t>×</w:t>
      </w:r>
      <w:r>
        <w:rPr>
          <w:rFonts w:hint="eastAsia"/>
          <w:color w:val="auto"/>
          <w:sz w:val="24"/>
          <w:lang w:val="en-US" w:eastAsia="zh-CN"/>
        </w:rPr>
        <w:t>6A</w:t>
      </w:r>
      <w:r>
        <w:rPr>
          <w:color w:val="auto"/>
          <w:sz w:val="24"/>
        </w:rPr>
        <w:t>)=±</w:t>
      </w:r>
      <w:r>
        <w:rPr>
          <w:rFonts w:hint="eastAsia" w:cs="Times New Roman"/>
          <w:color w:val="auto"/>
          <w:sz w:val="24"/>
          <w:lang w:val="en-US" w:eastAsia="zh-CN"/>
        </w:rPr>
        <w:t>0.013</w:t>
      </w:r>
      <w:r>
        <w:rPr>
          <w:rFonts w:hint="default" w:ascii="Times New Roman" w:hAnsi="Times New Roman" w:eastAsia="宋体" w:cs="Times New Roman"/>
          <w:color w:val="auto"/>
          <w:sz w:val="24"/>
        </w:rPr>
        <w:t>A</w:t>
      </w:r>
    </w:p>
    <w:p>
      <w:pPr>
        <w:spacing w:line="360" w:lineRule="auto"/>
        <w:ind w:firstLine="480" w:firstLineChars="200"/>
        <w:rPr>
          <w:rFonts w:hint="default"/>
          <w:color w:val="auto"/>
          <w:sz w:val="24"/>
          <w:lang w:val="en-US" w:eastAsia="zh-CN"/>
        </w:rPr>
      </w:pPr>
      <w:r>
        <w:rPr>
          <w:rFonts w:hint="eastAsia"/>
          <w:color w:val="auto"/>
          <w:sz w:val="24"/>
          <w:lang w:eastAsia="zh-CN"/>
        </w:rPr>
        <w:t>则</w:t>
      </w:r>
      <w:r>
        <w:rPr>
          <w:rFonts w:hint="eastAsia"/>
          <w:color w:val="auto"/>
          <w:position w:val="-12"/>
          <w:sz w:val="24"/>
          <w:lang w:eastAsia="zh-CN"/>
        </w:rPr>
        <w:object>
          <v:shape id="_x0000_i1083" o:spt="75" type="#_x0000_t75" style="height:23pt;width:75pt;" o:ole="t" filled="f" o:preferrelative="t" stroked="f" coordsize="21600,21600">
            <v:path/>
            <v:fill on="f" focussize="0,0"/>
            <v:stroke on="f"/>
            <v:imagedata r:id="rId68" o:title=""/>
            <o:lock v:ext="edit" aspectratio="t"/>
            <w10:wrap type="none"/>
            <w10:anchorlock/>
          </v:shape>
          <o:OLEObject Type="Embed" ProgID="Equation.KSEE3" ShapeID="_x0000_i1083" DrawAspect="Content" ObjectID="_1468075783" r:id="rId120">
            <o:LockedField>false</o:LockedField>
          </o:OLEObject>
        </w:object>
      </w:r>
      <w:r>
        <w:rPr>
          <w:rFonts w:hint="eastAsia"/>
          <w:color w:val="auto"/>
          <w:sz w:val="24"/>
          <w:lang w:val="en-US" w:eastAsia="zh-CN"/>
        </w:rPr>
        <w:t>=±0.0164A</w:t>
      </w:r>
    </w:p>
    <w:p>
      <w:pPr>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区间半宽度</w:t>
      </w:r>
      <w:r>
        <w:rPr>
          <w:rFonts w:hint="default" w:ascii="Times New Roman" w:hAnsi="Times New Roman" w:eastAsia="宋体" w:cs="Times New Roman"/>
          <w:color w:val="auto"/>
          <w:sz w:val="24"/>
          <w:szCs w:val="24"/>
          <w:lang w:eastAsia="zh-CN"/>
        </w:rPr>
        <w:t>α</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0.01</w:t>
      </w:r>
      <w:r>
        <w:rPr>
          <w:rFonts w:hint="eastAsia" w:cs="Times New Roman"/>
          <w:color w:val="auto"/>
          <w:sz w:val="24"/>
          <w:szCs w:val="24"/>
          <w:lang w:val="en-US" w:eastAsia="zh-CN"/>
        </w:rPr>
        <w:t>6</w:t>
      </w:r>
      <w:r>
        <w:rPr>
          <w:rFonts w:hint="default"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A，在区间内可以认为均匀分布，包含因子</w:t>
      </w:r>
      <w:r>
        <w:rPr>
          <w:rFonts w:hint="default" w:ascii="Times New Roman" w:hAnsi="Times New Roman" w:eastAsia="宋体" w:cs="Times New Roman"/>
          <w:i/>
          <w:color w:val="auto"/>
          <w:sz w:val="24"/>
          <w:szCs w:val="24"/>
        </w:rPr>
        <w:t>k</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position w:val="-8"/>
          <w:sz w:val="24"/>
          <w:szCs w:val="24"/>
        </w:rPr>
        <w:object>
          <v:shape id="_x0000_i1084"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084" DrawAspect="Content" ObjectID="_1468075784" r:id="rId121">
            <o:LockedField>false</o:LockedField>
          </o:OLEObject>
        </w:object>
      </w:r>
      <w:r>
        <w:rPr>
          <w:rFonts w:hint="default" w:ascii="Times New Roman" w:hAnsi="Times New Roman" w:eastAsia="宋体" w:cs="Times New Roman"/>
          <w:color w:val="auto"/>
          <w:sz w:val="24"/>
          <w:szCs w:val="24"/>
        </w:rPr>
        <w:t>。</w:t>
      </w:r>
    </w:p>
    <w:p>
      <w:pPr>
        <w:spacing w:line="360" w:lineRule="auto"/>
        <w:ind w:firstLine="480" w:firstLineChars="200"/>
        <w:rPr>
          <w:color w:val="auto"/>
          <w:sz w:val="24"/>
        </w:rPr>
      </w:pPr>
      <w:r>
        <w:rPr>
          <w:rFonts w:hint="eastAsia"/>
          <w:i w:val="0"/>
          <w:iCs/>
          <w:color w:val="auto"/>
          <w:sz w:val="24"/>
          <w:lang w:eastAsia="zh-CN"/>
        </w:rPr>
        <w:t>则</w:t>
      </w:r>
      <w:r>
        <w:rPr>
          <w:rFonts w:hint="eastAsia" w:hAnsi="宋体"/>
          <w:color w:val="auto"/>
          <w:sz w:val="24"/>
          <w:lang w:eastAsia="zh-CN"/>
        </w:rPr>
        <w:t>当试验电流为</w:t>
      </w:r>
      <w:r>
        <w:rPr>
          <w:rFonts w:hint="eastAsia"/>
          <w:color w:val="auto"/>
          <w:sz w:val="24"/>
          <w:lang w:val="en-US" w:eastAsia="zh-CN"/>
        </w:rPr>
        <w:t>5</w:t>
      </w:r>
      <w:r>
        <w:rPr>
          <w:color w:val="auto"/>
          <w:sz w:val="24"/>
        </w:rPr>
        <w:t>A</w:t>
      </w:r>
      <w:r>
        <w:rPr>
          <w:rFonts w:hint="eastAsia"/>
          <w:color w:val="auto"/>
          <w:sz w:val="24"/>
          <w:lang w:val="en-US" w:eastAsia="zh-CN"/>
        </w:rPr>
        <w:t>/50Hz时，</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color w:val="auto"/>
          <w:position w:val="-24"/>
          <w:sz w:val="24"/>
        </w:rPr>
        <w:object>
          <v:shape id="_x0000_i1085" o:spt="75" type="#_x0000_t75" style="height:38.75pt;width:15pt;" o:ole="t" filled="f" o:preferrelative="t" stroked="f" coordsize="21600,21600">
            <v:path/>
            <v:fill on="f" focussize="0,0"/>
            <v:stroke on="f"/>
            <v:imagedata r:id="rId91" o:title=""/>
            <o:lock v:ext="edit" aspectratio="t"/>
            <w10:wrap type="none"/>
            <w10:anchorlock/>
          </v:shape>
          <o:OLEObject Type="Embed" ProgID="Equation.KSEE3" ShapeID="_x0000_i1085" DrawAspect="Content" ObjectID="_1468075785" r:id="rId122">
            <o:LockedField>false</o:LockedField>
          </o:OLEObject>
        </w:object>
      </w:r>
      <w:r>
        <w:rPr>
          <w:rFonts w:hint="eastAsia"/>
          <w:color w:val="auto"/>
          <w:sz w:val="24"/>
          <w:lang w:val="en-US" w:eastAsia="zh-CN"/>
        </w:rPr>
        <w:t>=9.47×10</w:t>
      </w:r>
      <w:r>
        <w:rPr>
          <w:rFonts w:hint="eastAsia"/>
          <w:color w:val="auto"/>
          <w:sz w:val="24"/>
          <w:vertAlign w:val="superscript"/>
          <w:lang w:val="en-US" w:eastAsia="zh-CN"/>
        </w:rPr>
        <w:t>-3</w:t>
      </w:r>
      <w:r>
        <w:rPr>
          <w:color w:val="auto"/>
          <w:sz w:val="24"/>
        </w:rPr>
        <w:t>A</w:t>
      </w:r>
    </w:p>
    <w:p>
      <w:pPr>
        <w:tabs>
          <w:tab w:val="left" w:pos="8888"/>
          <w:tab w:val="left" w:pos="9180"/>
        </w:tabs>
        <w:spacing w:line="360" w:lineRule="auto"/>
        <w:rPr>
          <w:rFonts w:hint="default"/>
          <w:color w:val="auto"/>
          <w:sz w:val="24"/>
          <w:szCs w:val="21"/>
          <w:lang w:val="en-US" w:eastAsia="zh-CN"/>
        </w:rPr>
      </w:pPr>
      <w:r>
        <w:rPr>
          <w:rFonts w:hint="eastAsia"/>
          <w:color w:val="auto"/>
          <w:sz w:val="24"/>
          <w:szCs w:val="21"/>
          <w:lang w:val="en-US" w:eastAsia="zh-CN"/>
        </w:rPr>
        <w:t>C.7.3  合成标准不确定度的评定</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C.7.3.1  合成标准不确定度汇总表</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表4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6"/>
        <w:gridCol w:w="3367"/>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rFonts w:hAnsi="宋体"/>
                <w:color w:val="auto"/>
              </w:rPr>
              <w:t>不确定度来源</w:t>
            </w:r>
          </w:p>
        </w:tc>
        <w:tc>
          <w:tcPr>
            <w:tcW w:w="3367"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086"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086" DrawAspect="Content" ObjectID="_1468075786" r:id="rId123">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X</w:t>
            </w:r>
            <w:r>
              <w:rPr>
                <w:color w:val="auto"/>
              </w:rPr>
              <w:t>)</w:t>
            </w:r>
            <w:r>
              <w:rPr>
                <w:rFonts w:hAnsi="宋体"/>
                <w:color w:val="auto"/>
              </w:rPr>
              <w:t>延时测试台测量重复性</w:t>
            </w:r>
          </w:p>
        </w:tc>
        <w:tc>
          <w:tcPr>
            <w:tcW w:w="3367" w:type="dxa"/>
            <w:noWrap w:val="0"/>
            <w:vAlign w:val="center"/>
          </w:tcPr>
          <w:p>
            <w:pPr>
              <w:spacing w:line="360" w:lineRule="auto"/>
              <w:jc w:val="center"/>
              <w:rPr>
                <w:rFonts w:hint="eastAsia" w:eastAsia="宋体"/>
                <w:color w:val="auto"/>
                <w:lang w:val="en-US" w:eastAsia="zh-CN"/>
              </w:rPr>
            </w:pPr>
            <w:r>
              <w:rPr>
                <w:rFonts w:hint="eastAsia"/>
                <w:color w:val="auto"/>
                <w:szCs w:val="21"/>
                <w:lang w:val="en-US" w:eastAsia="zh-CN"/>
              </w:rPr>
              <w:t>2.07</w:t>
            </w:r>
            <w:r>
              <w:rPr>
                <w:rFonts w:hint="eastAsia"/>
                <w:color w:val="auto"/>
                <w:szCs w:val="21"/>
              </w:rPr>
              <w:t>×10</w:t>
            </w:r>
            <w:r>
              <w:rPr>
                <w:rFonts w:hint="eastAsia"/>
                <w:color w:val="auto"/>
                <w:szCs w:val="21"/>
                <w:vertAlign w:val="superscript"/>
              </w:rPr>
              <w:t>-4</w:t>
            </w:r>
            <w:r>
              <w:rPr>
                <w:rFonts w:hint="eastAsia"/>
                <w:color w:val="auto"/>
                <w:szCs w:val="21"/>
                <w:vertAlign w:val="baseline"/>
                <w:lang w:val="en-US" w:eastAsia="zh-CN"/>
              </w:rPr>
              <w:t>A</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szCs w:val="21"/>
                <w:lang w:val="en-US" w:eastAsia="zh-CN"/>
              </w:rPr>
              <w:t>2.07</w:t>
            </w:r>
            <w:r>
              <w:rPr>
                <w:rFonts w:hint="eastAsia"/>
                <w:color w:val="auto"/>
                <w:szCs w:val="21"/>
              </w:rPr>
              <w:t>×10</w:t>
            </w:r>
            <w:r>
              <w:rPr>
                <w:rFonts w:hint="eastAsia"/>
                <w:color w:val="auto"/>
                <w:szCs w:val="21"/>
                <w:vertAlign w:val="superscript"/>
              </w:rPr>
              <w:t>-4</w:t>
            </w:r>
            <w:r>
              <w:rPr>
                <w:rFonts w:hint="eastAsia"/>
                <w:color w:val="auto"/>
                <w:szCs w:val="21"/>
                <w:vertAlign w:val="baseline"/>
                <w:lang w:val="en-US" w:eastAsia="zh-CN"/>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N</w:t>
            </w:r>
            <w:r>
              <w:rPr>
                <w:color w:val="auto"/>
              </w:rPr>
              <w:t>)</w:t>
            </w:r>
            <w:r>
              <w:rPr>
                <w:rFonts w:hAnsi="宋体"/>
                <w:color w:val="auto"/>
              </w:rPr>
              <w:t>校准装置误差</w:t>
            </w:r>
          </w:p>
        </w:tc>
        <w:tc>
          <w:tcPr>
            <w:tcW w:w="3367" w:type="dxa"/>
            <w:noWrap w:val="0"/>
            <w:vAlign w:val="center"/>
          </w:tcPr>
          <w:p>
            <w:pPr>
              <w:spacing w:line="360" w:lineRule="auto"/>
              <w:jc w:val="center"/>
              <w:rPr>
                <w:color w:val="auto"/>
              </w:rPr>
            </w:pPr>
            <w:r>
              <w:rPr>
                <w:rFonts w:hint="eastAsia"/>
                <w:color w:val="auto"/>
                <w:szCs w:val="21"/>
                <w:lang w:val="en-US" w:eastAsia="zh-CN"/>
              </w:rPr>
              <w:t>9.47</w:t>
            </w:r>
            <w:r>
              <w:rPr>
                <w:rFonts w:hint="eastAsia"/>
                <w:color w:val="auto"/>
                <w:szCs w:val="21"/>
              </w:rPr>
              <w:t>×10</w:t>
            </w:r>
            <w:r>
              <w:rPr>
                <w:rFonts w:hint="eastAsia"/>
                <w:color w:val="auto"/>
                <w:szCs w:val="21"/>
                <w:vertAlign w:val="superscript"/>
              </w:rPr>
              <w:t>-3</w:t>
            </w:r>
            <w:r>
              <w:rPr>
                <w:rFonts w:hint="eastAsia"/>
                <w:color w:val="auto"/>
                <w:szCs w:val="21"/>
                <w:vertAlign w:val="baseline"/>
                <w:lang w:val="en-US" w:eastAsia="zh-CN"/>
              </w:rPr>
              <w:t>A</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szCs w:val="21"/>
                <w:lang w:val="en-US" w:eastAsia="zh-CN"/>
              </w:rPr>
              <w:t>9.47</w:t>
            </w:r>
            <w:r>
              <w:rPr>
                <w:rFonts w:hint="eastAsia"/>
                <w:color w:val="auto"/>
                <w:szCs w:val="21"/>
              </w:rPr>
              <w:t>×10</w:t>
            </w:r>
            <w:r>
              <w:rPr>
                <w:rFonts w:hint="eastAsia"/>
                <w:color w:val="auto"/>
                <w:szCs w:val="21"/>
                <w:vertAlign w:val="superscript"/>
              </w:rPr>
              <w:t>-3</w:t>
            </w:r>
            <w:r>
              <w:rPr>
                <w:rFonts w:hint="eastAsia"/>
                <w:color w:val="auto"/>
                <w:szCs w:val="21"/>
                <w:vertAlign w:val="baseline"/>
                <w:lang w:val="en-US" w:eastAsia="zh-CN"/>
              </w:rPr>
              <w:t>A</w:t>
            </w:r>
          </w:p>
        </w:tc>
      </w:tr>
    </w:tbl>
    <w:p>
      <w:pPr>
        <w:spacing w:line="360" w:lineRule="auto"/>
        <w:rPr>
          <w:color w:val="auto"/>
          <w:sz w:val="24"/>
        </w:rPr>
      </w:pPr>
      <w:r>
        <w:rPr>
          <w:rFonts w:hint="eastAsia"/>
          <w:color w:val="auto"/>
          <w:sz w:val="24"/>
          <w:szCs w:val="21"/>
          <w:lang w:val="en-US" w:eastAsia="zh-CN"/>
        </w:rPr>
        <w:t>C.</w:t>
      </w:r>
      <w:r>
        <w:rPr>
          <w:rFonts w:hint="eastAsia"/>
          <w:color w:val="auto"/>
          <w:sz w:val="24"/>
          <w:lang w:val="en-US" w:eastAsia="zh-CN"/>
        </w:rPr>
        <w:t>7</w:t>
      </w:r>
      <w:r>
        <w:rPr>
          <w:color w:val="auto"/>
          <w:sz w:val="24"/>
        </w:rPr>
        <w:t>.</w:t>
      </w:r>
      <w:r>
        <w:rPr>
          <w:rFonts w:hint="eastAsia"/>
          <w:color w:val="auto"/>
          <w:sz w:val="24"/>
          <w:lang w:val="en-US" w:eastAsia="zh-CN"/>
        </w:rPr>
        <w:t>3.2</w:t>
      </w:r>
      <w:r>
        <w:rPr>
          <w:color w:val="auto"/>
          <w:sz w:val="24"/>
        </w:rPr>
        <w:t xml:space="preserve">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color w:val="auto"/>
          <w:sz w:val="24"/>
        </w:rPr>
        <w:t>I</w:t>
      </w:r>
      <w:r>
        <w:rPr>
          <w:color w:val="auto"/>
          <w:sz w:val="24"/>
          <w:vertAlign w:val="subscript"/>
        </w:rPr>
        <w:t>X</w:t>
      </w:r>
      <w:r>
        <w:rPr>
          <w:rFonts w:hAnsi="宋体"/>
          <w:color w:val="auto"/>
          <w:sz w:val="24"/>
        </w:rPr>
        <w:t>与</w:t>
      </w:r>
      <w:r>
        <w:rPr>
          <w:color w:val="auto"/>
          <w:sz w:val="24"/>
        </w:rPr>
        <w:t>I</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087" o:spt="75" type="#_x0000_t75" style="height:40pt;width:192pt;" o:ole="t" filled="f" o:preferrelative="t" stroked="f" coordsize="21600,21600">
            <v:path/>
            <v:fill on="f" focussize="0,0"/>
            <v:stroke on="f"/>
            <v:imagedata r:id="rId80" o:title=""/>
            <o:lock v:ext="edit" aspectratio="t"/>
            <w10:wrap type="none"/>
            <w10:anchorlock/>
          </v:shape>
          <o:OLEObject Type="Embed" ProgID="Equation.KSEE3" ShapeID="_x0000_i1087" DrawAspect="Content" ObjectID="_1468075787" r:id="rId124">
            <o:LockedField>false</o:LockedField>
          </o:OLEObject>
        </w:objec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eastAsia="zh-CN"/>
        </w:rPr>
        <w:t>当试验电流为</w:t>
      </w:r>
      <w:r>
        <w:rPr>
          <w:rFonts w:hint="eastAsia"/>
          <w:color w:val="auto"/>
          <w:sz w:val="24"/>
          <w:lang w:val="en-US" w:eastAsia="zh-CN"/>
        </w:rPr>
        <w:t>5</w:t>
      </w:r>
      <w:r>
        <w:rPr>
          <w:color w:val="auto"/>
          <w:sz w:val="24"/>
        </w:rPr>
        <w:t>A</w:t>
      </w:r>
      <w:r>
        <w:rPr>
          <w:rFonts w:hint="eastAsia"/>
          <w:color w:val="auto"/>
          <w:sz w:val="24"/>
          <w:lang w:val="en-US" w:eastAsia="zh-CN"/>
        </w:rPr>
        <w:t>/50Hz时：</w:t>
      </w:r>
    </w:p>
    <w:p>
      <w:pPr>
        <w:spacing w:line="360" w:lineRule="auto"/>
        <w:ind w:firstLine="585" w:firstLineChars="243"/>
        <w:rPr>
          <w:rFonts w:hint="eastAsia"/>
          <w:b w:val="0"/>
          <w:bCs/>
          <w:color w:val="auto"/>
          <w:sz w:val="24"/>
          <w:lang w:val="en-US" w:eastAsia="zh-CN"/>
        </w:rPr>
      </w:pPr>
      <w:r>
        <w:rPr>
          <w:rFonts w:hint="eastAsia"/>
          <w:b/>
          <w:color w:val="auto"/>
          <w:position w:val="-14"/>
          <w:sz w:val="24"/>
        </w:rPr>
        <w:object>
          <v:shape id="_x0000_i1088" o:spt="75" type="#_x0000_t75" style="height:24pt;width:323pt;" o:ole="t" filled="f" o:preferrelative="t" stroked="f" coordsize="21600,21600">
            <v:path/>
            <v:fill on="f" focussize="0,0"/>
            <v:stroke on="f"/>
            <v:imagedata r:id="rId96" o:title=""/>
            <o:lock v:ext="edit" aspectratio="t"/>
            <w10:wrap type="none"/>
            <w10:anchorlock/>
          </v:shape>
          <o:OLEObject Type="Embed" ProgID="Equation.KSEE3" ShapeID="_x0000_i1088" DrawAspect="Content" ObjectID="_1468075788" r:id="rId125">
            <o:LockedField>false</o:LockedField>
          </o:OLEObject>
        </w:object>
      </w:r>
      <w:r>
        <w:rPr>
          <w:rFonts w:hint="eastAsia"/>
          <w:b/>
          <w:color w:val="auto"/>
          <w:sz w:val="24"/>
          <w:lang w:val="en-US" w:eastAsia="zh-CN"/>
        </w:rPr>
        <w:t>=</w:t>
      </w:r>
      <w:r>
        <w:rPr>
          <w:rFonts w:hint="eastAsia"/>
          <w:color w:val="auto"/>
          <w:sz w:val="24"/>
          <w:lang w:val="en-US" w:eastAsia="zh-CN"/>
        </w:rPr>
        <w:t>9.67×10</w:t>
      </w:r>
      <w:r>
        <w:rPr>
          <w:rFonts w:hint="eastAsia"/>
          <w:color w:val="auto"/>
          <w:sz w:val="24"/>
          <w:vertAlign w:val="superscript"/>
          <w:lang w:val="en-US" w:eastAsia="zh-CN"/>
        </w:rPr>
        <w:t>-3</w:t>
      </w:r>
      <w:r>
        <w:rPr>
          <w:color w:val="auto"/>
          <w:sz w:val="24"/>
        </w:rPr>
        <w:t>A</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C.7.4 扩展不确定度的评定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eastAsia="zh-CN"/>
        </w:rPr>
      </w:pPr>
      <w:r>
        <w:rPr>
          <w:rFonts w:hAnsi="宋体"/>
          <w:color w:val="auto"/>
          <w:sz w:val="24"/>
        </w:rPr>
        <w:t>取包含因子</w:t>
      </w:r>
      <w:r>
        <w:rPr>
          <w:i/>
          <w:color w:val="auto"/>
          <w:sz w:val="24"/>
        </w:rPr>
        <w:t>k</w:t>
      </w:r>
      <w:r>
        <w:rPr>
          <w:color w:val="auto"/>
          <w:sz w:val="24"/>
        </w:rPr>
        <w:t>=2</w:t>
      </w:r>
      <w:r>
        <w:rPr>
          <w:rFonts w:hAnsi="宋体"/>
          <w:color w:val="auto"/>
          <w:sz w:val="24"/>
        </w:rPr>
        <w:t>，扩展不确定度</w:t>
      </w:r>
      <w:r>
        <w:rPr>
          <w:i/>
          <w:color w:val="auto"/>
          <w:sz w:val="24"/>
        </w:rPr>
        <w:t>U</w:t>
      </w:r>
      <w:r>
        <w:rPr>
          <w:color w:val="auto"/>
          <w:sz w:val="24"/>
        </w:rPr>
        <w:t>=2×</w:t>
      </w:r>
      <w:r>
        <w:rPr>
          <w:rFonts w:hint="eastAsia"/>
          <w:color w:val="auto"/>
          <w:sz w:val="24"/>
          <w:lang w:val="en-US" w:eastAsia="zh-CN"/>
        </w:rPr>
        <w:t>9.47A×10</w:t>
      </w:r>
      <w:r>
        <w:rPr>
          <w:rFonts w:hint="eastAsia"/>
          <w:color w:val="auto"/>
          <w:sz w:val="24"/>
          <w:vertAlign w:val="superscript"/>
          <w:lang w:val="en-US" w:eastAsia="zh-CN"/>
        </w:rPr>
        <w:t>-3</w:t>
      </w:r>
      <w:r>
        <w:rPr>
          <w:color w:val="auto"/>
          <w:sz w:val="24"/>
        </w:rPr>
        <w:t>≈</w:t>
      </w:r>
      <w:r>
        <w:rPr>
          <w:rFonts w:hint="eastAsia"/>
          <w:color w:val="auto"/>
          <w:sz w:val="24"/>
          <w:szCs w:val="21"/>
        </w:rPr>
        <w:t>1.</w:t>
      </w:r>
      <w:r>
        <w:rPr>
          <w:rFonts w:hint="eastAsia"/>
          <w:color w:val="auto"/>
          <w:sz w:val="24"/>
          <w:szCs w:val="21"/>
          <w:lang w:val="en-US" w:eastAsia="zh-CN"/>
        </w:rPr>
        <w:t>9</w:t>
      </w:r>
      <w:r>
        <w:rPr>
          <w:rFonts w:hint="eastAsia"/>
          <w:color w:val="auto"/>
          <w:sz w:val="24"/>
          <w:szCs w:val="21"/>
        </w:rPr>
        <w:t>×10</w:t>
      </w:r>
      <w:r>
        <w:rPr>
          <w:rFonts w:hint="eastAsia"/>
          <w:color w:val="auto"/>
          <w:sz w:val="24"/>
          <w:szCs w:val="21"/>
          <w:vertAlign w:val="superscript"/>
        </w:rPr>
        <w:t>-2</w:t>
      </w:r>
      <w:r>
        <w:rPr>
          <w:rFonts w:hint="eastAsia"/>
          <w:color w:val="auto"/>
          <w:sz w:val="24"/>
          <w:szCs w:val="21"/>
        </w:rPr>
        <w:t>A</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C.7.5 不确定度报告</w:t>
      </w:r>
    </w:p>
    <w:p>
      <w:pPr>
        <w:spacing w:line="360" w:lineRule="auto"/>
        <w:ind w:firstLine="463" w:firstLineChars="193"/>
        <w:rPr>
          <w:color w:val="auto"/>
          <w:sz w:val="24"/>
        </w:rPr>
      </w:pPr>
      <w:r>
        <w:rPr>
          <w:rFonts w:hint="eastAsia" w:hAnsi="宋体"/>
          <w:color w:val="auto"/>
          <w:sz w:val="24"/>
          <w:lang w:eastAsia="zh-CN"/>
        </w:rPr>
        <w:t>试验系统</w:t>
      </w:r>
      <w:r>
        <w:rPr>
          <w:rFonts w:hint="default" w:hAnsi="宋体"/>
          <w:color w:val="auto"/>
          <w:sz w:val="24"/>
        </w:rPr>
        <w:t>延时动作电流</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5</w:t>
      </w:r>
      <w:r>
        <w:rPr>
          <w:color w:val="auto"/>
          <w:sz w:val="24"/>
        </w:rPr>
        <w:t>A</w:t>
      </w:r>
      <w:r>
        <w:rPr>
          <w:rFonts w:hint="eastAsia"/>
          <w:color w:val="auto"/>
          <w:sz w:val="24"/>
          <w:lang w:val="en-US" w:eastAsia="zh-CN"/>
        </w:rPr>
        <w:t>/50Hz</w:t>
      </w:r>
      <w:r>
        <w:rPr>
          <w:rFonts w:hAnsi="宋体"/>
          <w:color w:val="auto"/>
          <w:sz w:val="24"/>
        </w:rPr>
        <w:t>时，</w:t>
      </w:r>
      <w:r>
        <w:rPr>
          <w:i/>
          <w:color w:val="auto"/>
          <w:sz w:val="24"/>
        </w:rPr>
        <w:t>U</w:t>
      </w:r>
      <w:r>
        <w:rPr>
          <w:color w:val="auto"/>
          <w:sz w:val="24"/>
        </w:rPr>
        <w:t>=</w:t>
      </w:r>
      <w:r>
        <w:rPr>
          <w:rFonts w:hint="eastAsia"/>
          <w:color w:val="auto"/>
          <w:sz w:val="24"/>
          <w:szCs w:val="21"/>
          <w:lang w:val="en-US" w:eastAsia="zh-CN"/>
        </w:rPr>
        <w:t>1.9</w:t>
      </w:r>
      <w:r>
        <w:rPr>
          <w:rFonts w:hint="eastAsia"/>
          <w:color w:val="auto"/>
          <w:sz w:val="24"/>
          <w:szCs w:val="21"/>
        </w:rPr>
        <w:t>×10</w:t>
      </w:r>
      <w:r>
        <w:rPr>
          <w:rFonts w:hint="eastAsia"/>
          <w:color w:val="auto"/>
          <w:sz w:val="24"/>
          <w:szCs w:val="21"/>
          <w:vertAlign w:val="superscript"/>
        </w:rPr>
        <w:t>-2</w:t>
      </w:r>
      <w:r>
        <w:rPr>
          <w:rFonts w:hint="eastAsia"/>
          <w:color w:val="auto"/>
          <w:sz w:val="24"/>
          <w:szCs w:val="21"/>
        </w:rPr>
        <w:t>A</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3.8</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tabs>
          <w:tab w:val="left" w:pos="8888"/>
          <w:tab w:val="left" w:pos="9180"/>
        </w:tabs>
        <w:spacing w:line="360" w:lineRule="auto"/>
        <w:rPr>
          <w:rFonts w:hint="eastAsia" w:eastAsia="宋体"/>
          <w:color w:val="auto"/>
          <w:sz w:val="24"/>
          <w:szCs w:val="21"/>
          <w:lang w:val="en-US" w:eastAsia="zh-CN"/>
        </w:rPr>
      </w:pPr>
      <w:r>
        <w:rPr>
          <w:rFonts w:hint="eastAsia"/>
          <w:color w:val="auto"/>
          <w:sz w:val="24"/>
          <w:szCs w:val="21"/>
          <w:lang w:val="en-US" w:eastAsia="zh-CN"/>
        </w:rPr>
        <w:t>C.7.6 校准测量能力</w:t>
      </w:r>
    </w:p>
    <w:p>
      <w:pPr>
        <w:spacing w:line="360" w:lineRule="auto"/>
        <w:ind w:firstLine="463" w:firstLineChars="193"/>
        <w:rPr>
          <w:rFonts w:hint="eastAsia"/>
          <w:color w:val="auto"/>
          <w:sz w:val="24"/>
          <w:lang w:eastAsia="zh-CN"/>
        </w:rPr>
      </w:pPr>
      <w:r>
        <w:rPr>
          <w:rFonts w:hint="eastAsia" w:hAnsi="宋体"/>
          <w:color w:val="auto"/>
          <w:sz w:val="24"/>
          <w:lang w:eastAsia="zh-CN"/>
        </w:rPr>
        <w:t>从上述结果看</w:t>
      </w:r>
      <w:r>
        <w:rPr>
          <w:rFonts w:hAnsi="宋体"/>
          <w:color w:val="auto"/>
          <w:sz w:val="24"/>
        </w:rPr>
        <w:t>，</w:t>
      </w:r>
      <w:r>
        <w:rPr>
          <w:rFonts w:hint="eastAsia" w:hAnsi="宋体"/>
          <w:color w:val="auto"/>
          <w:sz w:val="24"/>
          <w:lang w:eastAsia="zh-CN"/>
        </w:rPr>
        <w:t>当被校试验系统的测量重复性相对于标准装置的不确定度足够小时，其对被测对象的测量结果影响可忽略不计，因此以上评定结果</w:t>
      </w:r>
      <w:r>
        <w:rPr>
          <w:i/>
          <w:color w:val="auto"/>
          <w:sz w:val="24"/>
        </w:rPr>
        <w:t>U</w:t>
      </w:r>
      <w:r>
        <w:rPr>
          <w:color w:val="auto"/>
          <w:sz w:val="24"/>
          <w:vertAlign w:val="subscript"/>
        </w:rPr>
        <w:t>rel</w:t>
      </w:r>
      <w:r>
        <w:rPr>
          <w:color w:val="auto"/>
          <w:sz w:val="24"/>
        </w:rPr>
        <w:t>=</w:t>
      </w:r>
      <w:r>
        <w:rPr>
          <w:rFonts w:hint="eastAsia"/>
          <w:color w:val="auto"/>
          <w:sz w:val="24"/>
          <w:lang w:val="en-US" w:eastAsia="zh-CN"/>
        </w:rPr>
        <w:t>3.8</w:t>
      </w:r>
      <w:r>
        <w:rPr>
          <w:color w:val="auto"/>
          <w:sz w:val="24"/>
        </w:rPr>
        <w:t>×10</w:t>
      </w:r>
      <w:r>
        <w:rPr>
          <w:color w:val="auto"/>
          <w:sz w:val="24"/>
          <w:vertAlign w:val="superscript"/>
        </w:rPr>
        <w:t>-3</w:t>
      </w:r>
      <w:r>
        <w:rPr>
          <w:rFonts w:hint="eastAsia"/>
          <w:color w:val="auto"/>
          <w:sz w:val="24"/>
          <w:lang w:eastAsia="zh-CN"/>
        </w:rPr>
        <w:t>（</w:t>
      </w:r>
      <w:r>
        <w:rPr>
          <w:i/>
          <w:color w:val="auto"/>
          <w:sz w:val="24"/>
        </w:rPr>
        <w:t>k</w:t>
      </w:r>
      <w:r>
        <w:rPr>
          <w:color w:val="auto"/>
          <w:sz w:val="24"/>
        </w:rPr>
        <w:t>=2</w:t>
      </w:r>
      <w:r>
        <w:rPr>
          <w:rFonts w:hint="eastAsia"/>
          <w:color w:val="auto"/>
          <w:sz w:val="24"/>
          <w:lang w:eastAsia="zh-CN"/>
        </w:rPr>
        <w:t>），可作为</w:t>
      </w:r>
      <w:r>
        <w:rPr>
          <w:rFonts w:hint="eastAsia"/>
          <w:color w:val="auto"/>
          <w:sz w:val="24"/>
          <w:lang w:val="en-US" w:eastAsia="zh-CN"/>
        </w:rPr>
        <w:t>瞬</w:t>
      </w:r>
      <w:r>
        <w:rPr>
          <w:rFonts w:hint="eastAsia"/>
          <w:color w:val="auto"/>
          <w:sz w:val="24"/>
          <w:lang w:eastAsia="zh-CN"/>
        </w:rPr>
        <w:t>时动作电流示值误差的校准测量能力。</w:t>
      </w:r>
      <w:r>
        <w:rPr>
          <w:rFonts w:hint="eastAsia"/>
          <w:color w:val="auto"/>
          <w:sz w:val="24"/>
          <w:lang w:eastAsia="zh-CN"/>
        </w:rPr>
        <w:br w:type="page"/>
      </w:r>
    </w:p>
    <w:p>
      <w:pPr>
        <w:keepNext w:val="0"/>
        <w:keepLines w:val="0"/>
        <w:pageBreakBefore w:val="0"/>
        <w:widowControl w:val="0"/>
        <w:kinsoku/>
        <w:wordWrap/>
        <w:overflowPunct/>
        <w:topLinePunct w:val="0"/>
        <w:autoSpaceDE/>
        <w:autoSpaceDN/>
        <w:bidi w:val="0"/>
        <w:adjustRightInd/>
        <w:snapToGrid/>
        <w:spacing w:before="32" w:beforeLines="10" w:after="32" w:afterLines="10" w:line="360" w:lineRule="auto"/>
        <w:jc w:val="center"/>
        <w:textAlignment w:val="auto"/>
        <w:rPr>
          <w:rFonts w:hint="eastAsia" w:eastAsia="黑体"/>
          <w:b/>
          <w:color w:val="auto"/>
          <w:sz w:val="28"/>
          <w:szCs w:val="28"/>
          <w:lang w:val="en-US" w:eastAsia="zh-CN"/>
        </w:rPr>
      </w:pPr>
      <w:r>
        <w:rPr>
          <w:rFonts w:hint="eastAsia" w:eastAsia="黑体"/>
          <w:b/>
          <w:color w:val="auto"/>
          <w:sz w:val="28"/>
          <w:szCs w:val="28"/>
          <w:lang w:val="en-US" w:eastAsia="zh-CN"/>
        </w:rPr>
        <w:t>二 试验系统电压示值误差测量结果的不确定度评定</w:t>
      </w:r>
    </w:p>
    <w:p>
      <w:pPr>
        <w:spacing w:line="360" w:lineRule="auto"/>
        <w:rPr>
          <w:rFonts w:hAnsi="宋体"/>
          <w:b/>
          <w:color w:val="auto"/>
          <w:sz w:val="24"/>
        </w:rPr>
      </w:pPr>
      <w:r>
        <w:rPr>
          <w:rFonts w:hint="eastAsia"/>
          <w:b/>
          <w:color w:val="auto"/>
          <w:sz w:val="24"/>
          <w:lang w:val="en-US" w:eastAsia="zh-CN"/>
        </w:rPr>
        <w:t>C.</w:t>
      </w:r>
      <w:r>
        <w:rPr>
          <w:b/>
          <w:color w:val="auto"/>
          <w:sz w:val="24"/>
        </w:rPr>
        <w:t>1</w:t>
      </w:r>
      <w:r>
        <w:rPr>
          <w:rFonts w:hint="eastAsia"/>
          <w:b/>
          <w:color w:val="auto"/>
          <w:sz w:val="24"/>
          <w:lang w:val="en-US" w:eastAsia="zh-CN"/>
        </w:rPr>
        <w:t xml:space="preserve"> </w:t>
      </w:r>
      <w:r>
        <w:rPr>
          <w:rFonts w:hAnsi="宋体"/>
          <w:b/>
          <w:color w:val="auto"/>
          <w:sz w:val="24"/>
        </w:rPr>
        <w:t>概述</w:t>
      </w:r>
    </w:p>
    <w:p>
      <w:pPr>
        <w:spacing w:line="360" w:lineRule="auto"/>
        <w:rPr>
          <w:color w:val="auto"/>
          <w:sz w:val="24"/>
        </w:rPr>
      </w:pPr>
      <w:r>
        <w:rPr>
          <w:rFonts w:hint="eastAsia"/>
          <w:color w:val="auto"/>
          <w:sz w:val="24"/>
          <w:szCs w:val="21"/>
          <w:lang w:val="en-US" w:eastAsia="zh-CN"/>
        </w:rPr>
        <w:t>C.</w:t>
      </w:r>
      <w:r>
        <w:rPr>
          <w:color w:val="auto"/>
          <w:sz w:val="24"/>
        </w:rPr>
        <w:t xml:space="preserve">1.1  </w:t>
      </w:r>
      <w:r>
        <w:rPr>
          <w:rFonts w:hAnsi="宋体"/>
          <w:color w:val="auto"/>
          <w:sz w:val="24"/>
        </w:rPr>
        <w:t>测量依据：</w:t>
      </w:r>
      <w:r>
        <w:rPr>
          <w:rFonts w:hint="eastAsia"/>
          <w:color w:val="auto"/>
          <w:sz w:val="24"/>
          <w:lang w:eastAsia="zh-CN"/>
        </w:rPr>
        <w:t>JJFZ（机械）010-2020《中低压电器试验系统校准规范》</w:t>
      </w:r>
      <w:r>
        <w:rPr>
          <w:rFonts w:hAnsi="宋体"/>
          <w:color w:val="auto"/>
          <w:sz w:val="24"/>
        </w:rPr>
        <w:t>。</w:t>
      </w:r>
    </w:p>
    <w:p>
      <w:pPr>
        <w:spacing w:line="360" w:lineRule="auto"/>
        <w:rPr>
          <w:color w:val="auto"/>
          <w:sz w:val="24"/>
        </w:rPr>
      </w:pPr>
      <w:r>
        <w:rPr>
          <w:rFonts w:hint="eastAsia"/>
          <w:color w:val="auto"/>
          <w:sz w:val="24"/>
          <w:szCs w:val="21"/>
          <w:lang w:val="en-US" w:eastAsia="zh-CN"/>
        </w:rPr>
        <w:t>C.</w:t>
      </w:r>
      <w:r>
        <w:rPr>
          <w:color w:val="auto"/>
          <w:sz w:val="24"/>
        </w:rPr>
        <w:t xml:space="preserve">1.2  </w:t>
      </w:r>
      <w:r>
        <w:rPr>
          <w:rFonts w:hAnsi="宋体"/>
          <w:color w:val="auto"/>
          <w:sz w:val="24"/>
        </w:rPr>
        <w:t>测量环境条件：环境温度：（</w:t>
      </w:r>
      <w:r>
        <w:rPr>
          <w:color w:val="auto"/>
          <w:sz w:val="24"/>
        </w:rPr>
        <w:t>20±10</w:t>
      </w:r>
      <w:r>
        <w:rPr>
          <w:rFonts w:hAnsi="宋体"/>
          <w:color w:val="auto"/>
          <w:sz w:val="24"/>
        </w:rPr>
        <w:t>）℃，相对湿度</w:t>
      </w:r>
      <w:r>
        <w:rPr>
          <w:color w:val="auto"/>
          <w:sz w:val="24"/>
        </w:rPr>
        <w:t>≤80</w:t>
      </w:r>
      <w:r>
        <w:rPr>
          <w:rFonts w:hAnsi="宋体"/>
          <w:color w:val="auto"/>
          <w:sz w:val="24"/>
        </w:rPr>
        <w:t>％。</w:t>
      </w:r>
    </w:p>
    <w:p>
      <w:pPr>
        <w:tabs>
          <w:tab w:val="left" w:pos="8980"/>
        </w:tabs>
        <w:spacing w:line="360" w:lineRule="auto"/>
        <w:rPr>
          <w:rFonts w:hint="default" w:hAnsi="宋体" w:eastAsia="宋体"/>
          <w:color w:val="auto"/>
          <w:sz w:val="24"/>
          <w:lang w:val="en-US" w:eastAsia="zh-CN"/>
        </w:rPr>
      </w:pPr>
      <w:r>
        <w:rPr>
          <w:rFonts w:hint="eastAsia"/>
          <w:color w:val="auto"/>
          <w:sz w:val="24"/>
          <w:szCs w:val="21"/>
          <w:lang w:val="en-US" w:eastAsia="zh-CN"/>
        </w:rPr>
        <w:t>C.</w:t>
      </w:r>
      <w:r>
        <w:rPr>
          <w:color w:val="auto"/>
          <w:sz w:val="24"/>
        </w:rPr>
        <w:t xml:space="preserve">1.3  </w:t>
      </w:r>
      <w:r>
        <w:rPr>
          <w:rFonts w:hAnsi="宋体"/>
          <w:color w:val="auto"/>
          <w:sz w:val="24"/>
        </w:rPr>
        <w:t>测量标准：</w:t>
      </w:r>
      <w:r>
        <w:rPr>
          <w:rFonts w:hint="eastAsia" w:hAnsi="宋体"/>
          <w:color w:val="auto"/>
          <w:sz w:val="24"/>
          <w:lang w:val="en-US" w:eastAsia="zh-CN"/>
        </w:rPr>
        <w:t>按测量范围的不同测量装置的准确度也不同，如下所示：</w:t>
      </w:r>
    </w:p>
    <w:p>
      <w:pPr>
        <w:keepNext w:val="0"/>
        <w:keepLines w:val="0"/>
        <w:pageBreakBefore w:val="0"/>
        <w:widowControl w:val="0"/>
        <w:tabs>
          <w:tab w:val="left" w:pos="8980"/>
        </w:tabs>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val="en-US" w:eastAsia="zh-CN"/>
        </w:rPr>
        <w:t>数字功率计交流电压（0.01~1000）V</w:t>
      </w:r>
      <w:r>
        <w:rPr>
          <w:rFonts w:hint="eastAsia"/>
          <w:color w:val="auto"/>
          <w:sz w:val="24"/>
          <w:lang w:eastAsia="zh-CN"/>
        </w:rPr>
        <w:t>最大允许误差</w:t>
      </w:r>
      <w:r>
        <w:rPr>
          <w:rFonts w:hAnsi="宋体"/>
          <w:color w:val="auto"/>
          <w:sz w:val="24"/>
        </w:rPr>
        <w:t>：</w:t>
      </w:r>
      <w:r>
        <w:rPr>
          <w:color w:val="auto"/>
          <w:sz w:val="24"/>
        </w:rPr>
        <w:t>±</w:t>
      </w:r>
      <w:r>
        <w:rPr>
          <w:rFonts w:hint="eastAsia"/>
          <w:color w:val="auto"/>
          <w:sz w:val="24"/>
          <w:lang w:eastAsia="zh-CN"/>
        </w:rPr>
        <w:t>（</w:t>
      </w:r>
      <w:r>
        <w:rPr>
          <w:color w:val="auto"/>
          <w:sz w:val="24"/>
        </w:rPr>
        <w:t>0.</w:t>
      </w:r>
      <w:r>
        <w:rPr>
          <w:rFonts w:hint="eastAsia"/>
          <w:color w:val="auto"/>
          <w:sz w:val="24"/>
          <w:lang w:val="en-US" w:eastAsia="zh-CN"/>
        </w:rPr>
        <w:t>1</w:t>
      </w:r>
      <w:r>
        <w:rPr>
          <w:rFonts w:hint="eastAsia" w:hAnsi="宋体"/>
          <w:color w:val="auto"/>
          <w:sz w:val="24"/>
          <w:lang w:val="en-US" w:eastAsia="zh-CN"/>
        </w:rPr>
        <w:t>%读数+0.05%量程）</w:t>
      </w:r>
      <w:r>
        <w:rPr>
          <w:rFonts w:hint="eastAsia"/>
          <w:color w:val="auto"/>
          <w:sz w:val="24"/>
          <w:lang w:eastAsia="zh-CN"/>
        </w:rPr>
        <w:t>，</w:t>
      </w:r>
    </w:p>
    <w:p>
      <w:pPr>
        <w:keepNext w:val="0"/>
        <w:keepLines w:val="0"/>
        <w:pageBreakBefore w:val="0"/>
        <w:widowControl w:val="0"/>
        <w:tabs>
          <w:tab w:val="left" w:pos="8980"/>
        </w:tabs>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hAnsi="宋体"/>
          <w:color w:val="auto"/>
          <w:sz w:val="24"/>
          <w:lang w:val="en-US" w:eastAsia="zh-CN"/>
        </w:rPr>
        <w:t>数字多用表直流电压最大允许误差</w:t>
      </w:r>
      <w:r>
        <w:rPr>
          <w:rFonts w:hint="eastAsia" w:hAnsi="宋体"/>
          <w:color w:val="auto"/>
          <w:sz w:val="24"/>
          <w:lang w:eastAsia="zh-CN"/>
        </w:rPr>
        <w:t>：</w:t>
      </w:r>
      <w:r>
        <w:rPr>
          <w:color w:val="auto"/>
          <w:sz w:val="24"/>
        </w:rPr>
        <w:t>±</w:t>
      </w:r>
      <w:r>
        <w:rPr>
          <w:rFonts w:hint="eastAsia"/>
          <w:color w:val="auto"/>
          <w:sz w:val="24"/>
          <w:lang w:eastAsia="zh-CN"/>
        </w:rPr>
        <w:t>（</w:t>
      </w:r>
      <w:r>
        <w:rPr>
          <w:color w:val="auto"/>
          <w:sz w:val="24"/>
        </w:rPr>
        <w:t>0.</w:t>
      </w:r>
      <w:r>
        <w:rPr>
          <w:rFonts w:hint="eastAsia"/>
          <w:color w:val="auto"/>
          <w:sz w:val="24"/>
          <w:lang w:val="en-US" w:eastAsia="zh-CN"/>
        </w:rPr>
        <w:t>005</w:t>
      </w:r>
      <w:r>
        <w:rPr>
          <w:rFonts w:hint="eastAsia" w:hAnsi="宋体"/>
          <w:color w:val="auto"/>
          <w:sz w:val="24"/>
          <w:lang w:val="en-US" w:eastAsia="zh-CN"/>
        </w:rPr>
        <w:t>%读数+0.035%量程）</w:t>
      </w:r>
      <w:r>
        <w:rPr>
          <w:rFonts w:hint="eastAsia"/>
          <w:color w:val="auto"/>
          <w:sz w:val="24"/>
          <w:lang w:eastAsia="zh-CN"/>
        </w:rPr>
        <w:t>，</w:t>
      </w:r>
    </w:p>
    <w:p>
      <w:pPr>
        <w:keepNext w:val="0"/>
        <w:keepLines w:val="0"/>
        <w:pageBreakBefore w:val="0"/>
        <w:widowControl w:val="0"/>
        <w:tabs>
          <w:tab w:val="left" w:pos="8980"/>
        </w:tabs>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val="en-US" w:eastAsia="zh-CN"/>
        </w:rPr>
        <w:t>高压分压器（4000：1）（＞1000~12000）V交流电压最大允许误差：±0.05%读数</w:t>
      </w:r>
      <w:r>
        <w:rPr>
          <w:rFonts w:hint="eastAsia"/>
          <w:color w:val="auto"/>
          <w:sz w:val="24"/>
          <w:lang w:eastAsia="zh-CN"/>
        </w:rPr>
        <w:t>，</w:t>
      </w:r>
    </w:p>
    <w:p>
      <w:pPr>
        <w:keepNext w:val="0"/>
        <w:keepLines w:val="0"/>
        <w:pageBreakBefore w:val="0"/>
        <w:widowControl w:val="0"/>
        <w:tabs>
          <w:tab w:val="left" w:pos="8980"/>
        </w:tabs>
        <w:kinsoku/>
        <w:wordWrap/>
        <w:overflowPunct/>
        <w:topLinePunct w:val="0"/>
        <w:autoSpaceDE/>
        <w:autoSpaceDN/>
        <w:bidi w:val="0"/>
        <w:adjustRightInd/>
        <w:snapToGrid/>
        <w:spacing w:line="360" w:lineRule="auto"/>
        <w:ind w:firstLine="480" w:firstLineChars="200"/>
        <w:textAlignment w:val="auto"/>
        <w:rPr>
          <w:rFonts w:hint="eastAsia"/>
          <w:color w:val="auto"/>
          <w:sz w:val="24"/>
          <w:lang w:val="en-US" w:eastAsia="zh-CN"/>
        </w:rPr>
      </w:pPr>
      <w:r>
        <w:rPr>
          <w:rFonts w:hint="eastAsia"/>
          <w:color w:val="auto"/>
          <w:sz w:val="24"/>
          <w:lang w:val="en-US" w:eastAsia="zh-CN"/>
        </w:rPr>
        <w:t>交直流数显高压表（＞12~200）kV交直流电压最大允许误差：±0.5%读数</w:t>
      </w:r>
    </w:p>
    <w:p>
      <w:pPr>
        <w:tabs>
          <w:tab w:val="left" w:pos="9020"/>
        </w:tabs>
        <w:spacing w:line="360" w:lineRule="auto"/>
        <w:rPr>
          <w:color w:val="auto"/>
          <w:sz w:val="24"/>
        </w:rPr>
      </w:pPr>
      <w:r>
        <w:rPr>
          <w:rFonts w:hint="eastAsia"/>
          <w:color w:val="auto"/>
          <w:sz w:val="24"/>
          <w:szCs w:val="21"/>
          <w:lang w:val="en-US" w:eastAsia="zh-CN"/>
        </w:rPr>
        <w:t>C.</w:t>
      </w:r>
      <w:r>
        <w:rPr>
          <w:color w:val="auto"/>
          <w:sz w:val="24"/>
        </w:rPr>
        <w:t xml:space="preserve">1.4  </w:t>
      </w:r>
      <w:r>
        <w:rPr>
          <w:rFonts w:hAnsi="宋体"/>
          <w:color w:val="auto"/>
          <w:sz w:val="24"/>
        </w:rPr>
        <w:t>被测对象：</w:t>
      </w:r>
      <w:r>
        <w:rPr>
          <w:rFonts w:hint="eastAsia" w:hAnsi="宋体"/>
          <w:color w:val="auto"/>
          <w:sz w:val="24"/>
          <w:lang w:val="en-US" w:eastAsia="zh-CN"/>
        </w:rPr>
        <w:t>稳定输出电压的</w:t>
      </w:r>
      <w:r>
        <w:rPr>
          <w:rFonts w:hint="eastAsia" w:hAnsi="宋体"/>
          <w:color w:val="auto"/>
          <w:sz w:val="24"/>
          <w:lang w:eastAsia="zh-CN"/>
        </w:rPr>
        <w:t>中低压电器</w:t>
      </w:r>
      <w:r>
        <w:rPr>
          <w:rFonts w:hAnsi="宋体"/>
          <w:color w:val="auto"/>
          <w:sz w:val="24"/>
        </w:rPr>
        <w:t>试验</w:t>
      </w:r>
      <w:r>
        <w:rPr>
          <w:rFonts w:hint="eastAsia" w:hAnsi="宋体"/>
          <w:color w:val="auto"/>
          <w:sz w:val="24"/>
          <w:lang w:eastAsia="zh-CN"/>
        </w:rPr>
        <w:t>系统</w:t>
      </w:r>
      <w:r>
        <w:rPr>
          <w:rFonts w:hAnsi="宋体"/>
          <w:color w:val="auto"/>
          <w:sz w:val="24"/>
        </w:rPr>
        <w:t>。</w:t>
      </w:r>
    </w:p>
    <w:p>
      <w:pPr>
        <w:tabs>
          <w:tab w:val="left" w:pos="9060"/>
        </w:tabs>
        <w:spacing w:line="360" w:lineRule="auto"/>
        <w:rPr>
          <w:color w:val="auto"/>
          <w:sz w:val="24"/>
        </w:rPr>
      </w:pPr>
      <w:r>
        <w:rPr>
          <w:rFonts w:hint="eastAsia"/>
          <w:color w:val="auto"/>
          <w:sz w:val="24"/>
          <w:szCs w:val="21"/>
          <w:lang w:val="en-US" w:eastAsia="zh-CN"/>
        </w:rPr>
        <w:t>C.</w:t>
      </w:r>
      <w:r>
        <w:rPr>
          <w:color w:val="auto"/>
          <w:sz w:val="24"/>
        </w:rPr>
        <w:t xml:space="preserve">1.5  </w:t>
      </w:r>
      <w:r>
        <w:rPr>
          <w:rFonts w:hAnsi="宋体"/>
          <w:color w:val="auto"/>
          <w:sz w:val="24"/>
        </w:rPr>
        <w:t>测量方法：将</w:t>
      </w:r>
      <w:r>
        <w:rPr>
          <w:rFonts w:hint="eastAsia" w:hAnsi="宋体"/>
          <w:color w:val="auto"/>
          <w:sz w:val="24"/>
          <w:lang w:val="en-US" w:eastAsia="zh-CN"/>
        </w:rPr>
        <w:t>电压测量装置并接在</w:t>
      </w:r>
      <w:r>
        <w:rPr>
          <w:rFonts w:hAnsi="宋体"/>
          <w:color w:val="auto"/>
          <w:sz w:val="24"/>
        </w:rPr>
        <w:t>被校</w:t>
      </w:r>
      <w:r>
        <w:rPr>
          <w:rFonts w:hint="eastAsia" w:hAnsi="宋体"/>
          <w:color w:val="auto"/>
          <w:sz w:val="24"/>
          <w:lang w:eastAsia="zh-CN"/>
        </w:rPr>
        <w:t>试验系统</w:t>
      </w:r>
      <w:r>
        <w:rPr>
          <w:rFonts w:hAnsi="宋体"/>
          <w:color w:val="auto"/>
          <w:sz w:val="24"/>
        </w:rPr>
        <w:t>的试品回路中，调节</w:t>
      </w:r>
      <w:r>
        <w:rPr>
          <w:rFonts w:hint="eastAsia" w:hAnsi="宋体"/>
          <w:color w:val="auto"/>
          <w:sz w:val="24"/>
          <w:lang w:eastAsia="zh-CN"/>
        </w:rPr>
        <w:t>试验系统</w:t>
      </w:r>
      <w:r>
        <w:rPr>
          <w:rFonts w:hAnsi="宋体"/>
          <w:color w:val="auto"/>
          <w:sz w:val="24"/>
        </w:rPr>
        <w:t>的</w:t>
      </w:r>
      <w:r>
        <w:rPr>
          <w:rFonts w:hint="eastAsia" w:hAnsi="宋体"/>
          <w:color w:val="auto"/>
          <w:sz w:val="24"/>
          <w:lang w:eastAsia="zh-CN"/>
        </w:rPr>
        <w:t>输出</w:t>
      </w:r>
      <w:r>
        <w:rPr>
          <w:rFonts w:hAnsi="宋体"/>
          <w:color w:val="auto"/>
          <w:sz w:val="24"/>
        </w:rPr>
        <w:t>电</w:t>
      </w:r>
      <w:r>
        <w:rPr>
          <w:rFonts w:hint="eastAsia" w:hAnsi="宋体"/>
          <w:color w:val="auto"/>
          <w:sz w:val="24"/>
          <w:lang w:val="en-US" w:eastAsia="zh-CN"/>
        </w:rPr>
        <w:t>压</w:t>
      </w:r>
      <w:r>
        <w:rPr>
          <w:rFonts w:hAnsi="宋体"/>
          <w:color w:val="auto"/>
          <w:sz w:val="24"/>
        </w:rPr>
        <w:t>，读</w:t>
      </w:r>
      <w:r>
        <w:rPr>
          <w:rFonts w:hint="eastAsia" w:hAnsi="宋体"/>
          <w:color w:val="auto"/>
          <w:sz w:val="24"/>
          <w:lang w:eastAsia="zh-CN"/>
        </w:rPr>
        <w:t>取试验系统输出</w:t>
      </w:r>
      <w:r>
        <w:rPr>
          <w:rFonts w:hAnsi="宋体"/>
          <w:color w:val="auto"/>
          <w:sz w:val="24"/>
        </w:rPr>
        <w:t>电</w:t>
      </w:r>
      <w:r>
        <w:rPr>
          <w:rFonts w:hint="eastAsia" w:hAnsi="宋体"/>
          <w:color w:val="auto"/>
          <w:sz w:val="24"/>
          <w:lang w:val="en-US" w:eastAsia="zh-CN"/>
        </w:rPr>
        <w:t>压</w:t>
      </w:r>
      <w:r>
        <w:rPr>
          <w:rFonts w:hAnsi="宋体"/>
          <w:color w:val="auto"/>
          <w:sz w:val="24"/>
        </w:rPr>
        <w:t>的指示值</w:t>
      </w:r>
      <w:r>
        <w:rPr>
          <w:rFonts w:hint="eastAsia" w:hAnsi="宋体"/>
          <w:color w:val="auto"/>
          <w:sz w:val="24"/>
          <w:lang w:eastAsia="zh-CN"/>
        </w:rPr>
        <w:t>，记录通过</w:t>
      </w:r>
      <w:r>
        <w:rPr>
          <w:rFonts w:hint="eastAsia" w:hAnsi="宋体"/>
          <w:color w:val="auto"/>
          <w:sz w:val="24"/>
          <w:lang w:val="en-US" w:eastAsia="zh-CN"/>
        </w:rPr>
        <w:t>电压测量装置</w:t>
      </w:r>
      <w:r>
        <w:rPr>
          <w:rFonts w:hAnsi="宋体"/>
          <w:color w:val="auto"/>
          <w:sz w:val="24"/>
        </w:rPr>
        <w:t>的实际值，将</w:t>
      </w:r>
      <w:r>
        <w:rPr>
          <w:rFonts w:hint="eastAsia" w:hAnsi="宋体"/>
          <w:color w:val="auto"/>
          <w:sz w:val="24"/>
          <w:lang w:eastAsia="zh-CN"/>
        </w:rPr>
        <w:t>试验系统</w:t>
      </w:r>
      <w:r>
        <w:rPr>
          <w:rFonts w:hAnsi="宋体"/>
          <w:color w:val="auto"/>
          <w:sz w:val="24"/>
        </w:rPr>
        <w:t>的指示值与实际值相减，其差值即为</w:t>
      </w:r>
      <w:r>
        <w:rPr>
          <w:rFonts w:hint="eastAsia" w:hAnsi="宋体"/>
          <w:color w:val="auto"/>
          <w:sz w:val="24"/>
          <w:lang w:eastAsia="zh-CN"/>
        </w:rPr>
        <w:t>试验系统</w:t>
      </w:r>
      <w:r>
        <w:rPr>
          <w:rFonts w:hAnsi="宋体"/>
          <w:color w:val="auto"/>
          <w:sz w:val="24"/>
        </w:rPr>
        <w:t>的电流示值误差。</w:t>
      </w:r>
    </w:p>
    <w:p>
      <w:pPr>
        <w:spacing w:line="360" w:lineRule="auto"/>
        <w:rPr>
          <w:color w:val="auto"/>
          <w:sz w:val="24"/>
        </w:rPr>
      </w:pPr>
      <w:r>
        <w:rPr>
          <w:rFonts w:hint="eastAsia"/>
          <w:color w:val="auto"/>
          <w:sz w:val="24"/>
          <w:szCs w:val="21"/>
          <w:lang w:val="en-US" w:eastAsia="zh-CN"/>
        </w:rPr>
        <w:t>C.</w:t>
      </w:r>
      <w:r>
        <w:rPr>
          <w:color w:val="auto"/>
          <w:sz w:val="24"/>
        </w:rPr>
        <w:t xml:space="preserve">1.6  </w:t>
      </w:r>
      <w:r>
        <w:rPr>
          <w:rFonts w:hAnsi="宋体"/>
          <w:color w:val="auto"/>
          <w:sz w:val="24"/>
        </w:rPr>
        <w:t>评定结果的使用：符合上述条件的测试，可以直接使用本不确定度的评定方法。</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2 数学模型</w:t>
      </w:r>
    </w:p>
    <w:p>
      <w:pPr>
        <w:tabs>
          <w:tab w:val="left" w:pos="9080"/>
        </w:tabs>
        <w:spacing w:line="360" w:lineRule="auto"/>
        <w:ind w:firstLine="1274" w:firstLineChars="531"/>
        <w:rPr>
          <w:color w:val="auto"/>
          <w:sz w:val="24"/>
          <w:vertAlign w:val="subscript"/>
        </w:rPr>
      </w:pPr>
      <w:r>
        <w:rPr>
          <w:color w:val="auto"/>
          <w:sz w:val="24"/>
          <w:szCs w:val="21"/>
        </w:rPr>
        <w:t>Δ</w:t>
      </w:r>
      <w:r>
        <w:rPr>
          <w:rFonts w:hint="eastAsia"/>
          <w:i/>
          <w:iCs/>
          <w:color w:val="auto"/>
          <w:sz w:val="24"/>
          <w:szCs w:val="21"/>
          <w:lang w:val="en-US" w:eastAsia="zh-CN"/>
        </w:rPr>
        <w:t>U</w:t>
      </w:r>
      <w:r>
        <w:rPr>
          <w:color w:val="auto"/>
          <w:sz w:val="24"/>
          <w:szCs w:val="21"/>
        </w:rPr>
        <w:t>=</w:t>
      </w:r>
      <w:r>
        <w:rPr>
          <w:rFonts w:hint="eastAsia"/>
          <w:i/>
          <w:iCs/>
          <w:color w:val="auto"/>
          <w:sz w:val="24"/>
          <w:szCs w:val="21"/>
          <w:lang w:val="en-US" w:eastAsia="zh-CN"/>
        </w:rPr>
        <w:t>U</w:t>
      </w:r>
      <w:r>
        <w:rPr>
          <w:i/>
          <w:iCs/>
          <w:color w:val="auto"/>
          <w:sz w:val="24"/>
          <w:szCs w:val="21"/>
          <w:vertAlign w:val="subscript"/>
        </w:rPr>
        <w:t>X</w:t>
      </w:r>
      <w:r>
        <w:rPr>
          <w:color w:val="auto"/>
          <w:sz w:val="24"/>
        </w:rPr>
        <w:t>-</w:t>
      </w:r>
      <w:r>
        <w:rPr>
          <w:rFonts w:hint="eastAsia"/>
          <w:i/>
          <w:iCs/>
          <w:color w:val="auto"/>
          <w:sz w:val="24"/>
          <w:szCs w:val="21"/>
          <w:lang w:val="en-US" w:eastAsia="zh-CN"/>
        </w:rPr>
        <w:t>U</w:t>
      </w:r>
      <w:r>
        <w:rPr>
          <w:i/>
          <w:iCs/>
          <w:color w:val="auto"/>
          <w:sz w:val="24"/>
          <w:szCs w:val="21"/>
          <w:vertAlign w:val="subscript"/>
        </w:rPr>
        <w:t>N</w:t>
      </w:r>
    </w:p>
    <w:p>
      <w:pPr>
        <w:spacing w:line="360" w:lineRule="auto"/>
        <w:ind w:firstLine="540" w:firstLineChars="225"/>
        <w:rPr>
          <w:color w:val="auto"/>
          <w:sz w:val="24"/>
        </w:rPr>
      </w:pPr>
      <w:r>
        <w:rPr>
          <w:color w:val="auto"/>
          <w:sz w:val="24"/>
        </w:rPr>
        <w:t>式中</w:t>
      </w:r>
      <w:r>
        <w:rPr>
          <w:color w:val="auto"/>
          <w:sz w:val="24"/>
          <w:szCs w:val="21"/>
        </w:rPr>
        <w:t>：Δ</w:t>
      </w:r>
      <w:r>
        <w:rPr>
          <w:rFonts w:hint="eastAsia"/>
          <w:i/>
          <w:iCs/>
          <w:color w:val="auto"/>
          <w:sz w:val="24"/>
          <w:szCs w:val="21"/>
          <w:lang w:val="en-US" w:eastAsia="zh-CN"/>
        </w:rPr>
        <w:t>U</w:t>
      </w:r>
      <w:r>
        <w:rPr>
          <w:color w:val="auto"/>
          <w:sz w:val="24"/>
        </w:rPr>
        <w:t>—</w:t>
      </w:r>
      <w:r>
        <w:rPr>
          <w:rFonts w:hint="eastAsia"/>
          <w:color w:val="auto"/>
          <w:sz w:val="24"/>
          <w:lang w:eastAsia="zh-CN"/>
        </w:rPr>
        <w:t>试验系统</w:t>
      </w:r>
      <w:r>
        <w:rPr>
          <w:color w:val="auto"/>
          <w:sz w:val="24"/>
        </w:rPr>
        <w:t>电</w:t>
      </w:r>
      <w:r>
        <w:rPr>
          <w:rFonts w:hint="eastAsia"/>
          <w:color w:val="auto"/>
          <w:sz w:val="24"/>
          <w:lang w:val="en-US" w:eastAsia="zh-CN"/>
        </w:rPr>
        <w:t>压</w:t>
      </w:r>
      <w:r>
        <w:rPr>
          <w:color w:val="auto"/>
          <w:sz w:val="24"/>
        </w:rPr>
        <w:t>示值误差</w:t>
      </w:r>
      <w:r>
        <w:rPr>
          <w:color w:val="auto"/>
          <w:sz w:val="24"/>
          <w:szCs w:val="21"/>
        </w:rPr>
        <w:t>。</w:t>
      </w:r>
    </w:p>
    <w:p>
      <w:pPr>
        <w:spacing w:line="360" w:lineRule="auto"/>
        <w:rPr>
          <w:color w:val="auto"/>
          <w:sz w:val="24"/>
        </w:rPr>
      </w:pPr>
      <w:r>
        <w:rPr>
          <w:color w:val="auto"/>
          <w:sz w:val="24"/>
        </w:rPr>
        <w:t xml:space="preserve">           </w:t>
      </w:r>
      <w:r>
        <w:rPr>
          <w:rFonts w:hint="eastAsia"/>
          <w:i/>
          <w:iCs/>
          <w:color w:val="auto"/>
          <w:sz w:val="24"/>
          <w:szCs w:val="21"/>
          <w:lang w:val="en-US" w:eastAsia="zh-CN"/>
        </w:rPr>
        <w:t>U</w:t>
      </w:r>
      <w:r>
        <w:rPr>
          <w:i/>
          <w:iCs/>
          <w:color w:val="auto"/>
          <w:sz w:val="24"/>
          <w:szCs w:val="21"/>
          <w:vertAlign w:val="subscript"/>
        </w:rPr>
        <w:t>X</w:t>
      </w:r>
      <w:r>
        <w:rPr>
          <w:color w:val="auto"/>
          <w:sz w:val="24"/>
        </w:rPr>
        <w:t>—</w:t>
      </w:r>
      <w:r>
        <w:rPr>
          <w:rFonts w:hint="eastAsia"/>
          <w:color w:val="auto"/>
          <w:sz w:val="24"/>
          <w:lang w:eastAsia="zh-CN"/>
        </w:rPr>
        <w:t>试验系统</w:t>
      </w:r>
      <w:r>
        <w:rPr>
          <w:color w:val="auto"/>
          <w:sz w:val="24"/>
        </w:rPr>
        <w:t>电</w:t>
      </w:r>
      <w:r>
        <w:rPr>
          <w:rFonts w:hint="eastAsia"/>
          <w:color w:val="auto"/>
          <w:sz w:val="24"/>
          <w:lang w:val="en-US" w:eastAsia="zh-CN"/>
        </w:rPr>
        <w:t>压</w:t>
      </w:r>
      <w:r>
        <w:rPr>
          <w:color w:val="auto"/>
          <w:sz w:val="24"/>
        </w:rPr>
        <w:t>示值</w:t>
      </w:r>
      <w:r>
        <w:rPr>
          <w:color w:val="auto"/>
          <w:sz w:val="24"/>
          <w:szCs w:val="21"/>
        </w:rPr>
        <w:t>。</w:t>
      </w:r>
    </w:p>
    <w:p>
      <w:pPr>
        <w:tabs>
          <w:tab w:val="left" w:pos="9180"/>
        </w:tabs>
        <w:spacing w:line="360" w:lineRule="auto"/>
        <w:rPr>
          <w:color w:val="auto"/>
          <w:sz w:val="24"/>
        </w:rPr>
      </w:pPr>
      <w:r>
        <w:rPr>
          <w:color w:val="auto"/>
          <w:sz w:val="24"/>
        </w:rPr>
        <w:t xml:space="preserve">           </w:t>
      </w:r>
      <w:r>
        <w:rPr>
          <w:rFonts w:hint="eastAsia"/>
          <w:i/>
          <w:iCs/>
          <w:color w:val="auto"/>
          <w:sz w:val="24"/>
          <w:szCs w:val="21"/>
          <w:lang w:val="en-US" w:eastAsia="zh-CN"/>
        </w:rPr>
        <w:t>U</w:t>
      </w:r>
      <w:r>
        <w:rPr>
          <w:i/>
          <w:iCs/>
          <w:color w:val="auto"/>
          <w:sz w:val="24"/>
          <w:szCs w:val="21"/>
          <w:vertAlign w:val="subscript"/>
        </w:rPr>
        <w:t>N</w:t>
      </w:r>
      <w:r>
        <w:rPr>
          <w:color w:val="auto"/>
          <w:sz w:val="24"/>
        </w:rPr>
        <w:t>—</w:t>
      </w:r>
      <w:r>
        <w:rPr>
          <w:rFonts w:hint="eastAsia" w:hAnsi="宋体"/>
          <w:color w:val="auto"/>
          <w:sz w:val="24"/>
          <w:lang w:val="en-US" w:eastAsia="zh-CN"/>
        </w:rPr>
        <w:t>电压测量装置</w:t>
      </w:r>
      <w:r>
        <w:rPr>
          <w:color w:val="auto"/>
          <w:sz w:val="24"/>
        </w:rPr>
        <w:t>电</w:t>
      </w:r>
      <w:r>
        <w:rPr>
          <w:rFonts w:hint="eastAsia"/>
          <w:color w:val="auto"/>
          <w:sz w:val="24"/>
          <w:lang w:val="en-US" w:eastAsia="zh-CN"/>
        </w:rPr>
        <w:t>压</w:t>
      </w:r>
      <w:r>
        <w:rPr>
          <w:color w:val="auto"/>
          <w:sz w:val="24"/>
        </w:rPr>
        <w:t>实测值</w:t>
      </w:r>
      <w:r>
        <w:rPr>
          <w:color w:val="auto"/>
          <w:sz w:val="24"/>
          <w:szCs w:val="21"/>
        </w:rPr>
        <w:t>。</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3 标准不确定度的评定</w:t>
      </w:r>
    </w:p>
    <w:p>
      <w:pPr>
        <w:tabs>
          <w:tab w:val="left" w:pos="8811"/>
          <w:tab w:val="left" w:pos="9086"/>
        </w:tabs>
        <w:spacing w:line="360" w:lineRule="auto"/>
        <w:ind w:firstLine="480" w:firstLineChars="200"/>
        <w:rPr>
          <w:color w:val="auto"/>
          <w:sz w:val="24"/>
        </w:rPr>
      </w:pPr>
      <w:r>
        <w:rPr>
          <w:rFonts w:hAnsi="宋体"/>
          <w:color w:val="auto"/>
          <w:sz w:val="24"/>
        </w:rPr>
        <w:t>根据数学模型，被校</w:t>
      </w:r>
      <w:r>
        <w:rPr>
          <w:rFonts w:hint="eastAsia" w:hAnsi="宋体"/>
          <w:color w:val="auto"/>
          <w:sz w:val="24"/>
          <w:lang w:eastAsia="zh-CN"/>
        </w:rPr>
        <w:t>试验系统</w:t>
      </w:r>
      <w:r>
        <w:rPr>
          <w:rFonts w:hAnsi="宋体"/>
          <w:color w:val="auto"/>
          <w:sz w:val="24"/>
        </w:rPr>
        <w:t>电</w:t>
      </w:r>
      <w:r>
        <w:rPr>
          <w:rFonts w:hint="eastAsia" w:hAnsi="宋体"/>
          <w:color w:val="auto"/>
          <w:sz w:val="24"/>
          <w:lang w:val="en-US" w:eastAsia="zh-CN"/>
        </w:rPr>
        <w:t>压</w:t>
      </w:r>
      <w:r>
        <w:rPr>
          <w:rFonts w:hAnsi="宋体"/>
          <w:color w:val="auto"/>
          <w:sz w:val="24"/>
        </w:rPr>
        <w:t>示值误差的不确定度取决于输入量</w:t>
      </w:r>
      <w:r>
        <w:rPr>
          <w:rFonts w:hint="eastAsia"/>
          <w:i/>
          <w:iCs/>
          <w:color w:val="auto"/>
          <w:sz w:val="24"/>
          <w:lang w:val="en-US" w:eastAsia="zh-CN"/>
        </w:rPr>
        <w:t>U</w:t>
      </w:r>
      <w:r>
        <w:rPr>
          <w:i/>
          <w:iCs/>
          <w:color w:val="auto"/>
          <w:sz w:val="24"/>
          <w:vertAlign w:val="subscript"/>
        </w:rPr>
        <w:t>X</w:t>
      </w:r>
      <w:r>
        <w:rPr>
          <w:rFonts w:hAnsi="宋体"/>
          <w:color w:val="auto"/>
          <w:sz w:val="24"/>
        </w:rPr>
        <w:t>、</w:t>
      </w:r>
      <w:r>
        <w:rPr>
          <w:rFonts w:hint="eastAsia"/>
          <w:i/>
          <w:iCs/>
          <w:color w:val="auto"/>
          <w:sz w:val="24"/>
          <w:lang w:val="en-US" w:eastAsia="zh-CN"/>
        </w:rPr>
        <w:t>U</w:t>
      </w:r>
      <w:r>
        <w:rPr>
          <w:i/>
          <w:iCs/>
          <w:color w:val="auto"/>
          <w:sz w:val="24"/>
          <w:vertAlign w:val="subscript"/>
        </w:rPr>
        <w:t>N</w:t>
      </w:r>
      <w:r>
        <w:rPr>
          <w:rFonts w:hAnsi="宋体"/>
          <w:color w:val="auto"/>
          <w:sz w:val="24"/>
        </w:rPr>
        <w:t>的不确定度。</w:t>
      </w:r>
    </w:p>
    <w:p>
      <w:pPr>
        <w:spacing w:line="360" w:lineRule="auto"/>
        <w:rPr>
          <w:color w:val="auto"/>
          <w:sz w:val="24"/>
        </w:rPr>
      </w:pPr>
      <w:r>
        <w:rPr>
          <w:rFonts w:hint="eastAsia"/>
          <w:color w:val="auto"/>
          <w:sz w:val="24"/>
          <w:szCs w:val="21"/>
          <w:lang w:val="en-US" w:eastAsia="zh-CN"/>
        </w:rPr>
        <w:t>C.</w:t>
      </w:r>
      <w:r>
        <w:rPr>
          <w:color w:val="auto"/>
          <w:sz w:val="24"/>
        </w:rPr>
        <w:t xml:space="preserve">3.1  </w:t>
      </w:r>
      <w:r>
        <w:rPr>
          <w:rFonts w:hAnsi="宋体"/>
          <w:color w:val="auto"/>
          <w:sz w:val="24"/>
        </w:rPr>
        <w:t>标准不确定度</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X</w:t>
      </w:r>
      <w:r>
        <w:rPr>
          <w:color w:val="auto"/>
          <w:sz w:val="24"/>
        </w:rPr>
        <w:t>)</w:t>
      </w:r>
      <w:r>
        <w:rPr>
          <w:rFonts w:hAnsi="宋体"/>
          <w:color w:val="auto"/>
          <w:sz w:val="24"/>
        </w:rPr>
        <w:t>的评定</w:t>
      </w:r>
    </w:p>
    <w:p>
      <w:pPr>
        <w:tabs>
          <w:tab w:val="left" w:pos="9100"/>
          <w:tab w:val="left" w:pos="9300"/>
        </w:tabs>
        <w:spacing w:line="360" w:lineRule="auto"/>
        <w:ind w:firstLine="480" w:firstLineChars="200"/>
        <w:rPr>
          <w:b/>
          <w:color w:val="auto"/>
          <w:sz w:val="24"/>
        </w:rPr>
      </w:pPr>
      <w:r>
        <w:rPr>
          <w:rFonts w:hint="eastAsia" w:hAnsi="宋体"/>
          <w:color w:val="auto"/>
          <w:sz w:val="24"/>
          <w:lang w:eastAsia="zh-CN"/>
        </w:rPr>
        <w:t>被校试验系统</w:t>
      </w:r>
      <w:r>
        <w:rPr>
          <w:rFonts w:hAnsi="宋体"/>
          <w:color w:val="auto"/>
          <w:sz w:val="24"/>
        </w:rPr>
        <w:t>电</w:t>
      </w:r>
      <w:r>
        <w:rPr>
          <w:rFonts w:hint="eastAsia" w:hAnsi="宋体"/>
          <w:color w:val="auto"/>
          <w:sz w:val="24"/>
          <w:lang w:val="en-US" w:eastAsia="zh-CN"/>
        </w:rPr>
        <w:t>压</w:t>
      </w:r>
      <w:r>
        <w:rPr>
          <w:rFonts w:hint="eastAsia" w:hAnsi="宋体"/>
          <w:color w:val="auto"/>
          <w:sz w:val="24"/>
          <w:lang w:eastAsia="zh-CN"/>
        </w:rPr>
        <w:t>示值</w:t>
      </w:r>
      <w:r>
        <w:rPr>
          <w:rFonts w:hint="eastAsia"/>
          <w:i/>
          <w:iCs/>
          <w:color w:val="auto"/>
          <w:sz w:val="24"/>
          <w:lang w:val="en-US" w:eastAsia="zh-CN"/>
        </w:rPr>
        <w:t>U</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X</w:t>
      </w:r>
      <w:r>
        <w:rPr>
          <w:color w:val="auto"/>
          <w:sz w:val="24"/>
        </w:rPr>
        <w:t>)</w:t>
      </w:r>
      <w:r>
        <w:rPr>
          <w:rFonts w:hAnsi="宋体"/>
          <w:color w:val="auto"/>
          <w:sz w:val="24"/>
        </w:rPr>
        <w:t>来源</w:t>
      </w:r>
      <w:r>
        <w:rPr>
          <w:rFonts w:hint="eastAsia" w:hAnsi="宋体"/>
          <w:color w:val="auto"/>
          <w:sz w:val="24"/>
        </w:rPr>
        <w:t>于</w:t>
      </w:r>
      <w:r>
        <w:rPr>
          <w:rFonts w:hAnsi="宋体"/>
          <w:color w:val="auto"/>
          <w:sz w:val="24"/>
        </w:rPr>
        <w:t>被校</w:t>
      </w:r>
      <w:r>
        <w:rPr>
          <w:rFonts w:hint="eastAsia" w:hAnsi="宋体"/>
          <w:color w:val="auto"/>
          <w:sz w:val="24"/>
          <w:lang w:eastAsia="zh-CN"/>
        </w:rPr>
        <w:t>试验系统</w:t>
      </w:r>
      <w:r>
        <w:rPr>
          <w:rFonts w:hAnsi="宋体"/>
          <w:color w:val="auto"/>
          <w:sz w:val="24"/>
        </w:rPr>
        <w:t>的测量重复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类方法进行评定。取一台</w:t>
      </w:r>
      <w:r>
        <w:rPr>
          <w:rFonts w:hint="eastAsia" w:hAnsi="宋体"/>
          <w:color w:val="auto"/>
          <w:sz w:val="24"/>
          <w:lang w:eastAsia="zh-CN"/>
        </w:rPr>
        <w:t>试验系统</w:t>
      </w:r>
      <w:r>
        <w:rPr>
          <w:rFonts w:hAnsi="宋体"/>
          <w:color w:val="auto"/>
          <w:sz w:val="24"/>
        </w:rPr>
        <w:t>，选择</w:t>
      </w:r>
      <w:r>
        <w:rPr>
          <w:rFonts w:hint="eastAsia"/>
          <w:color w:val="auto"/>
          <w:sz w:val="24"/>
          <w:lang w:val="en-US" w:eastAsia="zh-CN"/>
        </w:rPr>
        <w:t>10</w:t>
      </w:r>
      <w:r>
        <w:rPr>
          <w:color w:val="auto"/>
          <w:sz w:val="24"/>
        </w:rPr>
        <w:t>00</w:t>
      </w:r>
      <w:r>
        <w:rPr>
          <w:rFonts w:hint="eastAsia"/>
          <w:color w:val="auto"/>
          <w:sz w:val="24"/>
          <w:lang w:val="en-US" w:eastAsia="zh-CN"/>
        </w:rPr>
        <w:t>V/50Hz</w:t>
      </w:r>
      <w:r>
        <w:rPr>
          <w:rFonts w:hAnsi="宋体"/>
          <w:color w:val="auto"/>
          <w:sz w:val="24"/>
        </w:rPr>
        <w:t>这一点电</w:t>
      </w:r>
      <w:r>
        <w:rPr>
          <w:rFonts w:hint="eastAsia" w:hAnsi="宋体"/>
          <w:color w:val="auto"/>
          <w:sz w:val="24"/>
          <w:lang w:val="en-US" w:eastAsia="zh-CN"/>
        </w:rPr>
        <w:t>压</w:t>
      </w:r>
      <w:r>
        <w:rPr>
          <w:rFonts w:hint="eastAsia" w:hAnsi="宋体"/>
          <w:color w:val="auto"/>
          <w:sz w:val="24"/>
          <w:lang w:eastAsia="zh-CN"/>
        </w:rPr>
        <w:t>值</w:t>
      </w:r>
      <w:r>
        <w:rPr>
          <w:rFonts w:hAnsi="宋体"/>
          <w:color w:val="auto"/>
          <w:sz w:val="24"/>
        </w:rPr>
        <w:t>，在</w:t>
      </w:r>
      <w:r>
        <w:rPr>
          <w:rFonts w:hint="eastAsia" w:hAnsi="宋体"/>
          <w:color w:val="auto"/>
          <w:sz w:val="24"/>
          <w:lang w:eastAsia="zh-CN"/>
        </w:rPr>
        <w:t>相同</w:t>
      </w:r>
      <w:r>
        <w:rPr>
          <w:rFonts w:hAnsi="宋体"/>
          <w:color w:val="auto"/>
          <w:sz w:val="24"/>
        </w:rPr>
        <w:t>重复性条件下，连续独立测量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color w:val="auto"/>
          <w:sz w:val="24"/>
        </w:rPr>
        <w:t>1</w:t>
      </w:r>
      <w:r>
        <w:rPr>
          <w:rFonts w:hAnsi="宋体"/>
          <w:color w:val="auto"/>
          <w:sz w:val="24"/>
        </w:rPr>
        <w:t>。</w:t>
      </w:r>
    </w:p>
    <w:p>
      <w:pPr>
        <w:tabs>
          <w:tab w:val="left" w:pos="9180"/>
        </w:tabs>
        <w:spacing w:line="360" w:lineRule="auto"/>
        <w:jc w:val="center"/>
        <w:rPr>
          <w:rFonts w:hint="eastAsia" w:ascii="Times New Roman" w:hAnsi="Times New Roman" w:eastAsia="宋体" w:cs="Times New Roman"/>
          <w:color w:val="auto"/>
          <w:sz w:val="24"/>
        </w:rPr>
      </w:pPr>
    </w:p>
    <w:p>
      <w:pPr>
        <w:tabs>
          <w:tab w:val="left" w:pos="9180"/>
        </w:tabs>
        <w:spacing w:line="360" w:lineRule="auto"/>
        <w:jc w:val="center"/>
        <w:rPr>
          <w:rFonts w:hint="eastAsia" w:ascii="Times New Roman" w:hAnsi="Times New Roman" w:eastAsia="宋体" w:cs="Times New Roman"/>
          <w:color w:val="auto"/>
          <w:sz w:val="24"/>
        </w:rPr>
      </w:pPr>
    </w:p>
    <w:p>
      <w:pPr>
        <w:tabs>
          <w:tab w:val="left" w:pos="9180"/>
        </w:tabs>
        <w:spacing w:line="360" w:lineRule="auto"/>
        <w:jc w:val="center"/>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表</w:t>
      </w:r>
      <w:r>
        <w:rPr>
          <w:rFonts w:hint="eastAsia" w:cs="Times New Roman"/>
          <w:color w:val="auto"/>
          <w:sz w:val="24"/>
          <w:lang w:val="en-US" w:eastAsia="zh-CN"/>
        </w:rPr>
        <w:t>C.</w:t>
      </w:r>
      <w:r>
        <w:rPr>
          <w:rFonts w:hint="eastAsia" w:ascii="Times New Roman" w:hAnsi="Times New Roman" w:eastAsia="宋体" w:cs="Times New Roman"/>
          <w:color w:val="auto"/>
          <w:sz w:val="24"/>
        </w:rPr>
        <w:t>1</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8"/>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ind w:right="-105" w:rightChars="-50"/>
              <w:jc w:val="center"/>
              <w:rPr>
                <w:color w:val="auto"/>
              </w:rPr>
            </w:pPr>
            <w:r>
              <w:rPr>
                <w:rFonts w:hAnsi="宋体"/>
                <w:color w:val="auto"/>
              </w:rPr>
              <w:t>示值（</w:t>
            </w:r>
            <w:r>
              <w:rPr>
                <w:rFonts w:hint="eastAsia"/>
                <w:color w:val="auto"/>
                <w:lang w:val="en-US" w:eastAsia="zh-CN"/>
              </w:rPr>
              <w:t>V</w:t>
            </w:r>
            <w:r>
              <w:rPr>
                <w:rFonts w:hAnsi="宋体"/>
                <w:color w:val="auto"/>
              </w:rPr>
              <w:t>）</w:t>
            </w:r>
          </w:p>
        </w:tc>
        <w:tc>
          <w:tcPr>
            <w:tcW w:w="742" w:type="dxa"/>
            <w:noWrap w:val="0"/>
            <w:vAlign w:val="center"/>
          </w:tcPr>
          <w:p>
            <w:pPr>
              <w:spacing w:line="360" w:lineRule="auto"/>
              <w:jc w:val="center"/>
              <w:rPr>
                <w:color w:val="auto"/>
              </w:rPr>
            </w:pPr>
            <w:r>
              <w:rPr>
                <w:rFonts w:hint="eastAsia"/>
                <w:color w:val="auto"/>
                <w:szCs w:val="21"/>
              </w:rPr>
              <w:t>997.5</w:t>
            </w:r>
          </w:p>
        </w:tc>
        <w:tc>
          <w:tcPr>
            <w:tcW w:w="758" w:type="dxa"/>
            <w:noWrap w:val="0"/>
            <w:vAlign w:val="center"/>
          </w:tcPr>
          <w:p>
            <w:pPr>
              <w:spacing w:line="360" w:lineRule="auto"/>
              <w:jc w:val="center"/>
              <w:rPr>
                <w:color w:val="auto"/>
              </w:rPr>
            </w:pPr>
            <w:r>
              <w:rPr>
                <w:rFonts w:hint="eastAsia"/>
                <w:color w:val="auto"/>
                <w:szCs w:val="21"/>
              </w:rPr>
              <w:t>997.3</w:t>
            </w:r>
          </w:p>
        </w:tc>
        <w:tc>
          <w:tcPr>
            <w:tcW w:w="720" w:type="dxa"/>
            <w:noWrap w:val="0"/>
            <w:vAlign w:val="center"/>
          </w:tcPr>
          <w:p>
            <w:pPr>
              <w:spacing w:line="360" w:lineRule="auto"/>
              <w:jc w:val="center"/>
              <w:rPr>
                <w:color w:val="auto"/>
              </w:rPr>
            </w:pPr>
            <w:r>
              <w:rPr>
                <w:rFonts w:hint="eastAsia"/>
                <w:color w:val="auto"/>
                <w:szCs w:val="21"/>
              </w:rPr>
              <w:t>997.6</w:t>
            </w:r>
          </w:p>
        </w:tc>
        <w:tc>
          <w:tcPr>
            <w:tcW w:w="720" w:type="dxa"/>
            <w:noWrap w:val="0"/>
            <w:vAlign w:val="center"/>
          </w:tcPr>
          <w:p>
            <w:pPr>
              <w:spacing w:line="360" w:lineRule="auto"/>
              <w:jc w:val="center"/>
              <w:rPr>
                <w:color w:val="auto"/>
              </w:rPr>
            </w:pPr>
            <w:r>
              <w:rPr>
                <w:rFonts w:hint="eastAsia"/>
                <w:color w:val="auto"/>
                <w:szCs w:val="21"/>
              </w:rPr>
              <w:t>997.9</w:t>
            </w:r>
          </w:p>
        </w:tc>
        <w:tc>
          <w:tcPr>
            <w:tcW w:w="720" w:type="dxa"/>
            <w:noWrap w:val="0"/>
            <w:vAlign w:val="center"/>
          </w:tcPr>
          <w:p>
            <w:pPr>
              <w:spacing w:line="360" w:lineRule="auto"/>
              <w:jc w:val="center"/>
              <w:rPr>
                <w:color w:val="auto"/>
              </w:rPr>
            </w:pPr>
            <w:r>
              <w:rPr>
                <w:rFonts w:hint="eastAsia"/>
                <w:color w:val="auto"/>
                <w:szCs w:val="21"/>
              </w:rPr>
              <w:t>997.7</w:t>
            </w:r>
          </w:p>
        </w:tc>
        <w:tc>
          <w:tcPr>
            <w:tcW w:w="720" w:type="dxa"/>
            <w:noWrap w:val="0"/>
            <w:vAlign w:val="center"/>
          </w:tcPr>
          <w:p>
            <w:pPr>
              <w:spacing w:line="360" w:lineRule="auto"/>
              <w:jc w:val="center"/>
              <w:rPr>
                <w:color w:val="auto"/>
              </w:rPr>
            </w:pPr>
            <w:r>
              <w:rPr>
                <w:rFonts w:hint="eastAsia"/>
                <w:color w:val="auto"/>
                <w:szCs w:val="21"/>
              </w:rPr>
              <w:t>997.6</w:t>
            </w:r>
          </w:p>
        </w:tc>
        <w:tc>
          <w:tcPr>
            <w:tcW w:w="720" w:type="dxa"/>
            <w:noWrap w:val="0"/>
            <w:vAlign w:val="center"/>
          </w:tcPr>
          <w:p>
            <w:pPr>
              <w:spacing w:line="360" w:lineRule="auto"/>
              <w:jc w:val="center"/>
              <w:rPr>
                <w:color w:val="auto"/>
              </w:rPr>
            </w:pPr>
            <w:r>
              <w:rPr>
                <w:rFonts w:hint="eastAsia"/>
                <w:color w:val="auto"/>
                <w:szCs w:val="21"/>
              </w:rPr>
              <w:t>997.5</w:t>
            </w:r>
          </w:p>
        </w:tc>
        <w:tc>
          <w:tcPr>
            <w:tcW w:w="720" w:type="dxa"/>
            <w:noWrap w:val="0"/>
            <w:vAlign w:val="center"/>
          </w:tcPr>
          <w:p>
            <w:pPr>
              <w:spacing w:line="360" w:lineRule="auto"/>
              <w:jc w:val="center"/>
              <w:rPr>
                <w:color w:val="auto"/>
              </w:rPr>
            </w:pPr>
            <w:r>
              <w:rPr>
                <w:rFonts w:hint="eastAsia"/>
                <w:color w:val="auto"/>
                <w:szCs w:val="21"/>
              </w:rPr>
              <w:t>997.8</w:t>
            </w:r>
          </w:p>
        </w:tc>
        <w:tc>
          <w:tcPr>
            <w:tcW w:w="720" w:type="dxa"/>
            <w:noWrap w:val="0"/>
            <w:vAlign w:val="center"/>
          </w:tcPr>
          <w:p>
            <w:pPr>
              <w:spacing w:line="360" w:lineRule="auto"/>
              <w:jc w:val="center"/>
              <w:rPr>
                <w:color w:val="auto"/>
              </w:rPr>
            </w:pPr>
            <w:r>
              <w:rPr>
                <w:rFonts w:hint="eastAsia"/>
                <w:color w:val="auto"/>
                <w:szCs w:val="21"/>
              </w:rPr>
              <w:t>997.4</w:t>
            </w:r>
          </w:p>
        </w:tc>
        <w:tc>
          <w:tcPr>
            <w:tcW w:w="797" w:type="dxa"/>
            <w:noWrap w:val="0"/>
            <w:vAlign w:val="center"/>
          </w:tcPr>
          <w:p>
            <w:pPr>
              <w:spacing w:line="360" w:lineRule="auto"/>
              <w:jc w:val="center"/>
              <w:rPr>
                <w:color w:val="auto"/>
              </w:rPr>
            </w:pPr>
            <w:r>
              <w:rPr>
                <w:rFonts w:hint="eastAsia"/>
                <w:color w:val="auto"/>
                <w:szCs w:val="21"/>
              </w:rPr>
              <w:t>998.5</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6"/>
          <w:sz w:val="24"/>
        </w:rPr>
        <w:object>
          <v:shape id="_x0000_i1089" o:spt="75" type="#_x0000_t75" style="height:17pt;width:13pt;" o:ole="t" filled="f" o:preferrelative="t" stroked="f" coordsize="21600,21600">
            <v:path/>
            <v:fill on="f" focussize="0,0"/>
            <v:stroke on="f"/>
            <v:imagedata r:id="rId127" o:title=""/>
            <o:lock v:ext="edit" aspectratio="t"/>
            <w10:wrap type="none"/>
            <w10:anchorlock/>
          </v:shape>
          <o:OLEObject Type="Embed" ProgID="Equation.KSEE3" ShapeID="_x0000_i1089" DrawAspect="Content" ObjectID="_1468075789" r:id="rId126">
            <o:LockedField>false</o:LockedField>
          </o:OLEObject>
        </w:object>
      </w:r>
      <w:r>
        <w:rPr>
          <w:rFonts w:hint="eastAsia"/>
          <w:color w:val="auto"/>
          <w:sz w:val="24"/>
          <w:lang w:val="en-US" w:eastAsia="zh-CN"/>
        </w:rPr>
        <w:t>=997.7V</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90" o:spt="75" type="#_x0000_t75" style="height:57.1pt;width:81.25pt;" o:ole="t" filled="f" o:preferrelative="t" stroked="f" coordsize="21600,21600">
            <v:path/>
            <v:fill on="f" focussize="0,0"/>
            <v:stroke on="f"/>
            <v:imagedata r:id="rId129" o:title=""/>
            <o:lock v:ext="edit" aspectratio="t"/>
            <w10:wrap type="none"/>
            <w10:anchorlock/>
          </v:shape>
          <o:OLEObject Type="Embed" ProgID="Equation.KSEE3" ShapeID="_x0000_i1090" DrawAspect="Content" ObjectID="_1468075790" r:id="rId128">
            <o:LockedField>false</o:LockedField>
          </o:OLEObject>
        </w:object>
      </w:r>
      <w:r>
        <w:rPr>
          <w:rFonts w:hint="eastAsia"/>
          <w:color w:val="auto"/>
          <w:sz w:val="24"/>
          <w:lang w:val="en-US" w:eastAsia="zh-CN"/>
        </w:rPr>
        <w:t>=0.3393V</w:t>
      </w:r>
    </w:p>
    <w:p>
      <w:pPr>
        <w:tabs>
          <w:tab w:val="left" w:pos="8844"/>
          <w:tab w:val="left" w:pos="9086"/>
        </w:tabs>
        <w:spacing w:line="360" w:lineRule="auto"/>
        <w:ind w:firstLine="480" w:firstLineChars="200"/>
        <w:rPr>
          <w:color w:val="auto"/>
          <w:sz w:val="24"/>
        </w:rPr>
      </w:pPr>
      <w:r>
        <w:rPr>
          <w:rFonts w:hint="eastAsia" w:hAnsi="宋体"/>
          <w:color w:val="auto"/>
          <w:sz w:val="24"/>
          <w:lang w:val="en-US" w:eastAsia="zh-CN"/>
        </w:rPr>
        <w:t>为避免由于试验系统工作原理的不同，影响测量重复性的评定结果，</w:t>
      </w:r>
      <w:r>
        <w:rPr>
          <w:rFonts w:hAnsi="宋体"/>
          <w:color w:val="auto"/>
          <w:sz w:val="24"/>
        </w:rPr>
        <w:t>再选取二台相同等级、型号规格的</w:t>
      </w:r>
      <w:r>
        <w:rPr>
          <w:rFonts w:hint="eastAsia" w:hAnsi="宋体"/>
          <w:color w:val="auto"/>
          <w:sz w:val="24"/>
          <w:lang w:eastAsia="zh-CN"/>
        </w:rPr>
        <w:t>试验系统</w:t>
      </w:r>
      <w:r>
        <w:rPr>
          <w:rFonts w:hAnsi="宋体"/>
          <w:color w:val="auto"/>
          <w:sz w:val="24"/>
        </w:rPr>
        <w:t>，每台对</w:t>
      </w:r>
      <w:r>
        <w:rPr>
          <w:rFonts w:hint="eastAsia"/>
          <w:color w:val="auto"/>
          <w:sz w:val="24"/>
          <w:lang w:val="en-US" w:eastAsia="zh-CN"/>
        </w:rPr>
        <w:t>10</w:t>
      </w:r>
      <w:r>
        <w:rPr>
          <w:color w:val="auto"/>
          <w:sz w:val="24"/>
        </w:rPr>
        <w:t>00</w:t>
      </w:r>
      <w:r>
        <w:rPr>
          <w:rFonts w:hint="eastAsia"/>
          <w:color w:val="auto"/>
          <w:sz w:val="24"/>
          <w:lang w:val="en-US" w:eastAsia="zh-CN"/>
        </w:rPr>
        <w:t>V/50Hz</w:t>
      </w:r>
      <w:r>
        <w:rPr>
          <w:rFonts w:hAnsi="宋体"/>
          <w:color w:val="auto"/>
          <w:sz w:val="24"/>
        </w:rPr>
        <w:t>这一点电</w:t>
      </w:r>
      <w:r>
        <w:rPr>
          <w:rFonts w:hint="eastAsia" w:hAnsi="宋体"/>
          <w:color w:val="auto"/>
          <w:sz w:val="24"/>
          <w:lang w:val="en-US" w:eastAsia="zh-CN"/>
        </w:rPr>
        <w:t>压</w:t>
      </w:r>
      <w:r>
        <w:rPr>
          <w:rFonts w:hint="eastAsia" w:hAnsi="宋体"/>
          <w:color w:val="auto"/>
          <w:sz w:val="24"/>
          <w:lang w:eastAsia="zh-CN"/>
        </w:rPr>
        <w:t>值</w:t>
      </w:r>
      <w:r>
        <w:rPr>
          <w:rFonts w:hAnsi="宋体"/>
          <w:color w:val="auto"/>
          <w:sz w:val="24"/>
        </w:rPr>
        <w:t>，</w:t>
      </w:r>
      <w:r>
        <w:rPr>
          <w:rFonts w:hint="eastAsia" w:hAnsi="宋体"/>
          <w:color w:val="auto"/>
          <w:sz w:val="24"/>
          <w:lang w:eastAsia="zh-CN"/>
        </w:rPr>
        <w:t>分别</w:t>
      </w:r>
      <w:r>
        <w:rPr>
          <w:rFonts w:hAnsi="宋体"/>
          <w:color w:val="auto"/>
          <w:sz w:val="24"/>
        </w:rPr>
        <w:t>在</w:t>
      </w:r>
      <w:r>
        <w:rPr>
          <w:rFonts w:hint="eastAsia" w:hAnsi="宋体"/>
          <w:color w:val="auto"/>
          <w:sz w:val="24"/>
          <w:lang w:eastAsia="zh-CN"/>
        </w:rPr>
        <w:t>相同</w:t>
      </w:r>
      <w:r>
        <w:rPr>
          <w:rFonts w:hAnsi="宋体"/>
          <w:color w:val="auto"/>
          <w:sz w:val="24"/>
        </w:rPr>
        <w:t>重复性条件下</w:t>
      </w:r>
      <w:r>
        <w:rPr>
          <w:rFonts w:hint="eastAsia" w:hAnsi="宋体"/>
          <w:color w:val="auto"/>
          <w:sz w:val="24"/>
          <w:lang w:eastAsia="zh-CN"/>
        </w:rPr>
        <w:t>，</w:t>
      </w:r>
      <w:r>
        <w:rPr>
          <w:rFonts w:hAnsi="宋体"/>
          <w:color w:val="auto"/>
          <w:sz w:val="24"/>
        </w:rPr>
        <w:t>进行</w:t>
      </w:r>
      <w:r>
        <w:rPr>
          <w:color w:val="auto"/>
          <w:sz w:val="24"/>
        </w:rPr>
        <w:t>10</w:t>
      </w:r>
      <w:r>
        <w:rPr>
          <w:rFonts w:hAnsi="宋体"/>
          <w:color w:val="auto"/>
          <w:sz w:val="24"/>
        </w:rPr>
        <w:t>次独立测量，</w:t>
      </w:r>
      <w:r>
        <w:rPr>
          <w:rFonts w:hint="eastAsia" w:hAnsi="宋体"/>
          <w:color w:val="auto"/>
          <w:sz w:val="24"/>
          <w:lang w:eastAsia="zh-CN"/>
        </w:rPr>
        <w:t>再次</w:t>
      </w:r>
      <w:r>
        <w:rPr>
          <w:rFonts w:hAnsi="宋体"/>
          <w:color w:val="auto"/>
          <w:sz w:val="24"/>
        </w:rPr>
        <w:t>获得</w:t>
      </w:r>
      <w:r>
        <w:rPr>
          <w:color w:val="auto"/>
          <w:sz w:val="24"/>
        </w:rPr>
        <w:t>2</w:t>
      </w:r>
      <w:r>
        <w:rPr>
          <w:rFonts w:hAnsi="宋体"/>
          <w:color w:val="auto"/>
          <w:sz w:val="24"/>
        </w:rPr>
        <w:t>组测量列，见表</w:t>
      </w:r>
      <w:r>
        <w:rPr>
          <w:rFonts w:hint="eastAsia" w:cs="Times New Roman"/>
          <w:color w:val="auto"/>
          <w:sz w:val="24"/>
          <w:lang w:val="en-US" w:eastAsia="zh-CN"/>
        </w:rPr>
        <w:t>C.</w:t>
      </w:r>
      <w:r>
        <w:rPr>
          <w:color w:val="auto"/>
          <w:sz w:val="24"/>
        </w:rPr>
        <w:t>2</w:t>
      </w:r>
      <w:r>
        <w:rPr>
          <w:rFonts w:hAnsi="宋体"/>
          <w:color w:val="auto"/>
          <w:sz w:val="24"/>
        </w:rPr>
        <w:t>。</w:t>
      </w:r>
    </w:p>
    <w:p>
      <w:pPr>
        <w:tabs>
          <w:tab w:val="left" w:pos="918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2</w:t>
      </w:r>
    </w:p>
    <w:tbl>
      <w:tblPr>
        <w:tblStyle w:val="2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1"/>
        <w:gridCol w:w="820"/>
        <w:gridCol w:w="820"/>
        <w:gridCol w:w="778"/>
        <w:gridCol w:w="799"/>
        <w:gridCol w:w="778"/>
        <w:gridCol w:w="778"/>
        <w:gridCol w:w="779"/>
        <w:gridCol w:w="779"/>
        <w:gridCol w:w="779"/>
        <w:gridCol w:w="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次数</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3</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4</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5</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7</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8</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9</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V</w:t>
            </w:r>
            <w:r>
              <w:rPr>
                <w:color w:val="auto"/>
              </w:rPr>
              <w:t>)</w:t>
            </w:r>
          </w:p>
        </w:tc>
        <w:tc>
          <w:tcPr>
            <w:tcW w:w="820" w:type="dxa"/>
            <w:noWrap w:val="0"/>
            <w:vAlign w:val="center"/>
          </w:tcPr>
          <w:p>
            <w:pPr>
              <w:spacing w:line="360" w:lineRule="auto"/>
              <w:jc w:val="center"/>
              <w:rPr>
                <w:color w:val="auto"/>
              </w:rPr>
            </w:pPr>
            <w:r>
              <w:rPr>
                <w:rFonts w:hint="eastAsia"/>
                <w:color w:val="auto"/>
                <w:szCs w:val="21"/>
              </w:rPr>
              <w:t>996.2</w:t>
            </w:r>
          </w:p>
        </w:tc>
        <w:tc>
          <w:tcPr>
            <w:tcW w:w="820" w:type="dxa"/>
            <w:noWrap w:val="0"/>
            <w:vAlign w:val="center"/>
          </w:tcPr>
          <w:p>
            <w:pPr>
              <w:spacing w:line="360" w:lineRule="auto"/>
              <w:jc w:val="center"/>
              <w:rPr>
                <w:color w:val="auto"/>
              </w:rPr>
            </w:pPr>
            <w:r>
              <w:rPr>
                <w:rFonts w:hint="eastAsia"/>
                <w:color w:val="auto"/>
                <w:szCs w:val="21"/>
              </w:rPr>
              <w:t>995.9</w:t>
            </w:r>
          </w:p>
        </w:tc>
        <w:tc>
          <w:tcPr>
            <w:tcW w:w="778" w:type="dxa"/>
            <w:noWrap w:val="0"/>
            <w:vAlign w:val="center"/>
          </w:tcPr>
          <w:p>
            <w:pPr>
              <w:spacing w:line="360" w:lineRule="auto"/>
              <w:jc w:val="center"/>
              <w:rPr>
                <w:color w:val="auto"/>
              </w:rPr>
            </w:pPr>
            <w:r>
              <w:rPr>
                <w:rFonts w:hint="eastAsia"/>
                <w:color w:val="auto"/>
                <w:szCs w:val="21"/>
              </w:rPr>
              <w:t>996.4</w:t>
            </w:r>
          </w:p>
        </w:tc>
        <w:tc>
          <w:tcPr>
            <w:tcW w:w="799" w:type="dxa"/>
            <w:noWrap w:val="0"/>
            <w:vAlign w:val="center"/>
          </w:tcPr>
          <w:p>
            <w:pPr>
              <w:spacing w:line="360" w:lineRule="auto"/>
              <w:jc w:val="center"/>
              <w:rPr>
                <w:color w:val="auto"/>
              </w:rPr>
            </w:pPr>
            <w:r>
              <w:rPr>
                <w:rFonts w:hint="eastAsia"/>
                <w:color w:val="auto"/>
                <w:szCs w:val="21"/>
              </w:rPr>
              <w:t>996.6</w:t>
            </w:r>
          </w:p>
        </w:tc>
        <w:tc>
          <w:tcPr>
            <w:tcW w:w="778" w:type="dxa"/>
            <w:noWrap w:val="0"/>
            <w:vAlign w:val="center"/>
          </w:tcPr>
          <w:p>
            <w:pPr>
              <w:spacing w:line="360" w:lineRule="auto"/>
              <w:jc w:val="center"/>
              <w:rPr>
                <w:color w:val="auto"/>
              </w:rPr>
            </w:pPr>
            <w:r>
              <w:rPr>
                <w:rFonts w:hint="eastAsia"/>
                <w:color w:val="auto"/>
                <w:szCs w:val="21"/>
              </w:rPr>
              <w:t>996.6</w:t>
            </w:r>
          </w:p>
        </w:tc>
        <w:tc>
          <w:tcPr>
            <w:tcW w:w="778" w:type="dxa"/>
            <w:noWrap w:val="0"/>
            <w:vAlign w:val="center"/>
          </w:tcPr>
          <w:p>
            <w:pPr>
              <w:spacing w:line="360" w:lineRule="auto"/>
              <w:jc w:val="center"/>
              <w:rPr>
                <w:color w:val="auto"/>
              </w:rPr>
            </w:pPr>
            <w:r>
              <w:rPr>
                <w:rFonts w:hint="eastAsia"/>
                <w:color w:val="auto"/>
                <w:szCs w:val="21"/>
              </w:rPr>
              <w:t>996.5</w:t>
            </w:r>
          </w:p>
        </w:tc>
        <w:tc>
          <w:tcPr>
            <w:tcW w:w="779" w:type="dxa"/>
            <w:noWrap w:val="0"/>
            <w:vAlign w:val="center"/>
          </w:tcPr>
          <w:p>
            <w:pPr>
              <w:spacing w:line="360" w:lineRule="auto"/>
              <w:jc w:val="center"/>
              <w:rPr>
                <w:color w:val="auto"/>
              </w:rPr>
            </w:pPr>
            <w:r>
              <w:rPr>
                <w:rFonts w:hint="eastAsia"/>
                <w:color w:val="auto"/>
                <w:szCs w:val="21"/>
              </w:rPr>
              <w:t>996.1</w:t>
            </w:r>
          </w:p>
        </w:tc>
        <w:tc>
          <w:tcPr>
            <w:tcW w:w="779" w:type="dxa"/>
            <w:noWrap w:val="0"/>
            <w:vAlign w:val="center"/>
          </w:tcPr>
          <w:p>
            <w:pPr>
              <w:spacing w:line="360" w:lineRule="auto"/>
              <w:jc w:val="center"/>
              <w:rPr>
                <w:color w:val="auto"/>
              </w:rPr>
            </w:pPr>
            <w:r>
              <w:rPr>
                <w:rFonts w:hint="eastAsia"/>
                <w:color w:val="auto"/>
                <w:szCs w:val="21"/>
              </w:rPr>
              <w:t>996.7</w:t>
            </w:r>
          </w:p>
        </w:tc>
        <w:tc>
          <w:tcPr>
            <w:tcW w:w="779" w:type="dxa"/>
            <w:noWrap w:val="0"/>
            <w:vAlign w:val="center"/>
          </w:tcPr>
          <w:p>
            <w:pPr>
              <w:spacing w:line="360" w:lineRule="auto"/>
              <w:jc w:val="center"/>
              <w:rPr>
                <w:color w:val="auto"/>
              </w:rPr>
            </w:pPr>
            <w:r>
              <w:rPr>
                <w:rFonts w:hint="eastAsia"/>
                <w:color w:val="auto"/>
                <w:szCs w:val="21"/>
              </w:rPr>
              <w:t>996.1</w:t>
            </w:r>
          </w:p>
        </w:tc>
        <w:tc>
          <w:tcPr>
            <w:tcW w:w="800" w:type="dxa"/>
            <w:noWrap w:val="0"/>
            <w:vAlign w:val="center"/>
          </w:tcPr>
          <w:p>
            <w:pPr>
              <w:spacing w:line="360" w:lineRule="auto"/>
              <w:jc w:val="center"/>
              <w:rPr>
                <w:color w:val="auto"/>
              </w:rPr>
            </w:pPr>
            <w:r>
              <w:rPr>
                <w:rFonts w:hint="eastAsia"/>
                <w:color w:val="auto"/>
                <w:szCs w:val="21"/>
              </w:rPr>
              <w:t>997.2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V</w:t>
            </w:r>
            <w:r>
              <w:rPr>
                <w:color w:val="auto"/>
              </w:rPr>
              <w:t>)</w:t>
            </w:r>
          </w:p>
        </w:tc>
        <w:tc>
          <w:tcPr>
            <w:tcW w:w="820" w:type="dxa"/>
            <w:noWrap w:val="0"/>
            <w:vAlign w:val="center"/>
          </w:tcPr>
          <w:p>
            <w:pPr>
              <w:spacing w:line="360" w:lineRule="auto"/>
              <w:jc w:val="center"/>
              <w:rPr>
                <w:color w:val="auto"/>
              </w:rPr>
            </w:pPr>
            <w:r>
              <w:rPr>
                <w:rFonts w:hint="eastAsia"/>
                <w:color w:val="auto"/>
                <w:szCs w:val="21"/>
              </w:rPr>
              <w:t>997.6</w:t>
            </w:r>
          </w:p>
        </w:tc>
        <w:tc>
          <w:tcPr>
            <w:tcW w:w="820" w:type="dxa"/>
            <w:noWrap w:val="0"/>
            <w:vAlign w:val="center"/>
          </w:tcPr>
          <w:p>
            <w:pPr>
              <w:spacing w:line="360" w:lineRule="auto"/>
              <w:jc w:val="center"/>
              <w:rPr>
                <w:color w:val="auto"/>
              </w:rPr>
            </w:pPr>
            <w:r>
              <w:rPr>
                <w:rFonts w:hint="eastAsia"/>
                <w:color w:val="auto"/>
                <w:szCs w:val="21"/>
              </w:rPr>
              <w:t>997.4</w:t>
            </w:r>
          </w:p>
        </w:tc>
        <w:tc>
          <w:tcPr>
            <w:tcW w:w="778" w:type="dxa"/>
            <w:noWrap w:val="0"/>
            <w:vAlign w:val="center"/>
          </w:tcPr>
          <w:p>
            <w:pPr>
              <w:spacing w:line="360" w:lineRule="auto"/>
              <w:jc w:val="center"/>
              <w:rPr>
                <w:color w:val="auto"/>
              </w:rPr>
            </w:pPr>
            <w:r>
              <w:rPr>
                <w:rFonts w:hint="eastAsia"/>
                <w:color w:val="auto"/>
                <w:szCs w:val="21"/>
              </w:rPr>
              <w:t>997.7</w:t>
            </w:r>
          </w:p>
        </w:tc>
        <w:tc>
          <w:tcPr>
            <w:tcW w:w="799" w:type="dxa"/>
            <w:noWrap w:val="0"/>
            <w:vAlign w:val="center"/>
          </w:tcPr>
          <w:p>
            <w:pPr>
              <w:spacing w:line="360" w:lineRule="auto"/>
              <w:jc w:val="center"/>
              <w:rPr>
                <w:color w:val="auto"/>
              </w:rPr>
            </w:pPr>
            <w:r>
              <w:rPr>
                <w:rFonts w:hint="eastAsia"/>
                <w:color w:val="auto"/>
                <w:szCs w:val="21"/>
              </w:rPr>
              <w:t>998.3</w:t>
            </w:r>
          </w:p>
        </w:tc>
        <w:tc>
          <w:tcPr>
            <w:tcW w:w="778" w:type="dxa"/>
            <w:noWrap w:val="0"/>
            <w:vAlign w:val="center"/>
          </w:tcPr>
          <w:p>
            <w:pPr>
              <w:spacing w:line="360" w:lineRule="auto"/>
              <w:jc w:val="center"/>
              <w:rPr>
                <w:color w:val="auto"/>
              </w:rPr>
            </w:pPr>
            <w:r>
              <w:rPr>
                <w:rFonts w:hint="eastAsia"/>
                <w:color w:val="auto"/>
                <w:szCs w:val="21"/>
              </w:rPr>
              <w:t>997.9</w:t>
            </w:r>
          </w:p>
        </w:tc>
        <w:tc>
          <w:tcPr>
            <w:tcW w:w="778" w:type="dxa"/>
            <w:noWrap w:val="0"/>
            <w:vAlign w:val="center"/>
          </w:tcPr>
          <w:p>
            <w:pPr>
              <w:spacing w:line="360" w:lineRule="auto"/>
              <w:jc w:val="center"/>
              <w:rPr>
                <w:color w:val="auto"/>
              </w:rPr>
            </w:pPr>
            <w:r>
              <w:rPr>
                <w:rFonts w:hint="eastAsia"/>
                <w:color w:val="auto"/>
                <w:szCs w:val="21"/>
              </w:rPr>
              <w:t>998.0</w:t>
            </w:r>
          </w:p>
        </w:tc>
        <w:tc>
          <w:tcPr>
            <w:tcW w:w="779" w:type="dxa"/>
            <w:noWrap w:val="0"/>
            <w:vAlign w:val="center"/>
          </w:tcPr>
          <w:p>
            <w:pPr>
              <w:spacing w:line="360" w:lineRule="auto"/>
              <w:jc w:val="center"/>
              <w:rPr>
                <w:color w:val="auto"/>
              </w:rPr>
            </w:pPr>
            <w:r>
              <w:rPr>
                <w:rFonts w:hint="eastAsia"/>
                <w:color w:val="auto"/>
                <w:szCs w:val="21"/>
              </w:rPr>
              <w:t>997.6</w:t>
            </w:r>
          </w:p>
        </w:tc>
        <w:tc>
          <w:tcPr>
            <w:tcW w:w="779" w:type="dxa"/>
            <w:noWrap w:val="0"/>
            <w:vAlign w:val="center"/>
          </w:tcPr>
          <w:p>
            <w:pPr>
              <w:spacing w:line="360" w:lineRule="auto"/>
              <w:jc w:val="center"/>
              <w:rPr>
                <w:color w:val="auto"/>
              </w:rPr>
            </w:pPr>
            <w:r>
              <w:rPr>
                <w:rFonts w:hint="eastAsia"/>
                <w:color w:val="auto"/>
                <w:szCs w:val="21"/>
              </w:rPr>
              <w:t>998.4</w:t>
            </w:r>
          </w:p>
        </w:tc>
        <w:tc>
          <w:tcPr>
            <w:tcW w:w="779" w:type="dxa"/>
            <w:noWrap w:val="0"/>
            <w:vAlign w:val="center"/>
          </w:tcPr>
          <w:p>
            <w:pPr>
              <w:spacing w:line="360" w:lineRule="auto"/>
              <w:jc w:val="center"/>
              <w:rPr>
                <w:color w:val="auto"/>
              </w:rPr>
            </w:pPr>
            <w:r>
              <w:rPr>
                <w:rFonts w:hint="eastAsia"/>
                <w:color w:val="auto"/>
                <w:szCs w:val="21"/>
              </w:rPr>
              <w:t>998.7</w:t>
            </w:r>
          </w:p>
        </w:tc>
        <w:tc>
          <w:tcPr>
            <w:tcW w:w="800" w:type="dxa"/>
            <w:noWrap w:val="0"/>
            <w:vAlign w:val="center"/>
          </w:tcPr>
          <w:p>
            <w:pPr>
              <w:spacing w:line="360" w:lineRule="auto"/>
              <w:jc w:val="center"/>
              <w:rPr>
                <w:color w:val="auto"/>
              </w:rPr>
            </w:pPr>
            <w:r>
              <w:rPr>
                <w:rFonts w:hint="eastAsia"/>
                <w:color w:val="auto"/>
                <w:szCs w:val="21"/>
              </w:rPr>
              <w:t>998.9</w:t>
            </w:r>
          </w:p>
        </w:tc>
      </w:tr>
    </w:tbl>
    <w:p>
      <w:pPr>
        <w:keepNext w:val="0"/>
        <w:keepLines w:val="0"/>
        <w:pageBreakBefore w:val="0"/>
        <w:widowControl w:val="0"/>
        <w:kinsoku/>
        <w:wordWrap/>
        <w:overflowPunct/>
        <w:topLinePunct w:val="0"/>
        <w:autoSpaceDE/>
        <w:autoSpaceDN/>
        <w:bidi w:val="0"/>
        <w:adjustRightInd/>
        <w:snapToGrid/>
        <w:spacing w:before="156" w:beforeLines="50" w:line="360" w:lineRule="auto"/>
        <w:ind w:firstLine="480" w:firstLineChars="200"/>
        <w:textAlignment w:val="auto"/>
        <w:rPr>
          <w:color w:val="auto"/>
          <w:sz w:val="24"/>
        </w:rPr>
      </w:pPr>
      <w:r>
        <w:rPr>
          <w:rFonts w:hAnsi="宋体"/>
          <w:color w:val="auto"/>
          <w:sz w:val="24"/>
        </w:rPr>
        <w:t>每组测量列按上述方法计算得到单次测试的标准方差见表</w:t>
      </w:r>
      <w:r>
        <w:rPr>
          <w:rFonts w:hint="eastAsia" w:cs="Times New Roman"/>
          <w:color w:val="auto"/>
          <w:sz w:val="24"/>
          <w:lang w:val="en-US" w:eastAsia="zh-CN"/>
        </w:rPr>
        <w:t>C.</w:t>
      </w:r>
      <w:r>
        <w:rPr>
          <w:color w:val="auto"/>
          <w:sz w:val="24"/>
        </w:rPr>
        <w:t>3</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3   3组实验标准差计算结果</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restart"/>
            <w:noWrap w:val="0"/>
            <w:vAlign w:val="center"/>
          </w:tcPr>
          <w:p>
            <w:pPr>
              <w:spacing w:line="360" w:lineRule="auto"/>
              <w:jc w:val="center"/>
              <w:rPr>
                <w:color w:val="auto"/>
              </w:rPr>
            </w:pPr>
            <w:r>
              <w:rPr>
                <w:rFonts w:hAnsi="宋体"/>
                <w:color w:val="auto"/>
              </w:rPr>
              <w:t>实验标准差</w:t>
            </w:r>
          </w:p>
          <w:p>
            <w:pPr>
              <w:spacing w:line="360" w:lineRule="auto"/>
              <w:jc w:val="center"/>
              <w:rPr>
                <w:rFonts w:hint="eastAsia" w:eastAsia="宋体"/>
                <w:color w:val="auto"/>
                <w:lang w:eastAsia="zh-CN"/>
              </w:rPr>
            </w:pPr>
            <w:r>
              <w:rPr>
                <w:i/>
                <w:iCs/>
                <w:color w:val="auto"/>
              </w:rPr>
              <w:t>s</w:t>
            </w:r>
            <w:r>
              <w:rPr>
                <w:rFonts w:hint="eastAsia"/>
                <w:i/>
                <w:iCs/>
                <w:color w:val="auto"/>
                <w:vertAlign w:val="subscript"/>
                <w:lang w:val="en-US" w:eastAsia="zh-CN"/>
              </w:rPr>
              <w:t>i</w:t>
            </w:r>
          </w:p>
        </w:tc>
        <w:tc>
          <w:tcPr>
            <w:tcW w:w="2835" w:type="dxa"/>
            <w:noWrap w:val="0"/>
            <w:vAlign w:val="top"/>
          </w:tcPr>
          <w:p>
            <w:pPr>
              <w:spacing w:line="360" w:lineRule="auto"/>
              <w:jc w:val="center"/>
              <w:rPr>
                <w:rFonts w:hint="default"/>
                <w:color w:val="auto"/>
                <w:lang w:val="en-US"/>
              </w:rPr>
            </w:pPr>
            <w:r>
              <w:rPr>
                <w:rFonts w:hint="eastAsia"/>
                <w:i/>
                <w:iCs/>
                <w:color w:val="auto"/>
                <w:lang w:val="en-US" w:eastAsia="zh-CN"/>
              </w:rPr>
              <w:t>s</w:t>
            </w:r>
            <w:r>
              <w:rPr>
                <w:i w:val="0"/>
                <w:iCs w:val="0"/>
                <w:color w:val="auto"/>
                <w:vertAlign w:val="subscript"/>
              </w:rPr>
              <w:t>1</w:t>
            </w:r>
            <w:r>
              <w:rPr>
                <w:rFonts w:hAnsi="宋体"/>
                <w:color w:val="auto"/>
              </w:rPr>
              <w:t>：</w:t>
            </w:r>
            <w:r>
              <w:rPr>
                <w:color w:val="auto"/>
              </w:rPr>
              <w:t>0.</w:t>
            </w:r>
            <w:r>
              <w:rPr>
                <w:rFonts w:hint="eastAsia"/>
                <w:color w:val="auto"/>
                <w:lang w:val="en-US" w:eastAsia="zh-CN"/>
              </w:rPr>
              <w:t>3393V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rFonts w:hint="default" w:eastAsia="宋体"/>
                <w:color w:val="auto"/>
                <w:lang w:val="en-US" w:eastAsia="zh-CN"/>
              </w:rPr>
            </w:pPr>
            <w:r>
              <w:rPr>
                <w:rFonts w:hint="eastAsia"/>
                <w:i/>
                <w:iCs/>
                <w:color w:val="auto"/>
                <w:lang w:val="en-US" w:eastAsia="zh-CN"/>
              </w:rPr>
              <w:t>s</w:t>
            </w:r>
            <w:r>
              <w:rPr>
                <w:i w:val="0"/>
                <w:iCs w:val="0"/>
                <w:color w:val="auto"/>
                <w:vertAlign w:val="subscript"/>
              </w:rPr>
              <w:t>2</w:t>
            </w:r>
            <w:r>
              <w:rPr>
                <w:rFonts w:hAnsi="宋体"/>
                <w:color w:val="auto"/>
              </w:rPr>
              <w:t>：</w:t>
            </w:r>
            <w:r>
              <w:rPr>
                <w:color w:val="auto"/>
              </w:rPr>
              <w:t>0.</w:t>
            </w:r>
            <w:r>
              <w:rPr>
                <w:rFonts w:hint="eastAsia"/>
                <w:color w:val="auto"/>
                <w:lang w:val="en-US" w:eastAsia="zh-CN"/>
              </w:rPr>
              <w:t>3373V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rFonts w:hint="default" w:eastAsia="宋体"/>
                <w:color w:val="auto"/>
                <w:lang w:val="en-US" w:eastAsia="zh-CN"/>
              </w:rPr>
            </w:pPr>
            <w:r>
              <w:rPr>
                <w:rFonts w:hint="eastAsia"/>
                <w:i/>
                <w:iCs/>
                <w:color w:val="auto"/>
                <w:lang w:val="en-US" w:eastAsia="zh-CN"/>
              </w:rPr>
              <w:t>s</w:t>
            </w:r>
            <w:r>
              <w:rPr>
                <w:i w:val="0"/>
                <w:iCs w:val="0"/>
                <w:color w:val="auto"/>
                <w:vertAlign w:val="subscript"/>
              </w:rPr>
              <w:t>3</w:t>
            </w:r>
            <w:r>
              <w:rPr>
                <w:rFonts w:hAnsi="宋体"/>
                <w:color w:val="auto"/>
              </w:rPr>
              <w:t>：</w:t>
            </w:r>
            <w:r>
              <w:rPr>
                <w:color w:val="auto"/>
              </w:rPr>
              <w:t>0.</w:t>
            </w:r>
            <w:r>
              <w:rPr>
                <w:rFonts w:hint="eastAsia"/>
                <w:color w:val="auto"/>
                <w:lang w:val="en-US" w:eastAsia="zh-CN"/>
              </w:rPr>
              <w:t>5061V</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合并样本标准差：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hAnsi="宋体" w:eastAsia="宋体"/>
          <w:color w:val="auto"/>
          <w:sz w:val="24"/>
          <w:lang w:val="en-US" w:eastAsia="zh-CN"/>
        </w:rPr>
      </w:pPr>
      <w:r>
        <w:rPr>
          <w:rFonts w:hint="eastAsia" w:hAnsi="宋体" w:eastAsia="宋体"/>
          <w:color w:val="auto"/>
          <w:position w:val="-26"/>
          <w:sz w:val="24"/>
          <w:lang w:eastAsia="zh-CN"/>
        </w:rPr>
        <w:object>
          <v:shape id="_x0000_i1091" o:spt="75" type="#_x0000_t75" style="height:39pt;width:222pt;" o:ole="t" filled="f" o:preferrelative="t" stroked="f" coordsize="21600,21600">
            <v:path/>
            <v:fill on="f" focussize="0,0"/>
            <v:stroke on="f"/>
            <v:imagedata r:id="rId131" o:title=""/>
            <o:lock v:ext="edit" aspectratio="t"/>
            <w10:wrap type="none"/>
            <w10:anchorlock/>
          </v:shape>
          <o:OLEObject Type="Embed" ProgID="Equation.KSEE3" ShapeID="_x0000_i1091" DrawAspect="Content" ObjectID="_1468075791" r:id="rId130">
            <o:LockedField>false</o:LockedField>
          </o:OLEObject>
        </w:object>
      </w:r>
      <w:r>
        <w:rPr>
          <w:rFonts w:hint="eastAsia" w:hAnsi="宋体"/>
          <w:color w:val="auto"/>
          <w:sz w:val="24"/>
          <w:lang w:val="en-US" w:eastAsia="zh-CN"/>
        </w:rPr>
        <w:t>=0.402V</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val="en-US" w:eastAsia="zh-CN"/>
        </w:rPr>
      </w:pPr>
      <w:r>
        <w:rPr>
          <w:rFonts w:hAnsi="宋体"/>
          <w:color w:val="auto"/>
          <w:sz w:val="24"/>
        </w:rPr>
        <w:t>则</w:t>
      </w:r>
      <w:r>
        <w:rPr>
          <w:rFonts w:hint="eastAsia" w:hAnsi="宋体"/>
          <w:color w:val="auto"/>
          <w:sz w:val="24"/>
          <w:lang w:eastAsia="zh-CN"/>
        </w:rPr>
        <w:t>当试验电</w:t>
      </w:r>
      <w:r>
        <w:rPr>
          <w:rFonts w:hint="eastAsia" w:hAnsi="宋体"/>
          <w:color w:val="auto"/>
          <w:sz w:val="24"/>
          <w:lang w:val="en-US" w:eastAsia="zh-CN"/>
        </w:rPr>
        <w:t>压</w:t>
      </w:r>
      <w:r>
        <w:rPr>
          <w:rFonts w:hint="eastAsia" w:hAnsi="宋体"/>
          <w:color w:val="auto"/>
          <w:sz w:val="24"/>
          <w:lang w:eastAsia="zh-CN"/>
        </w:rPr>
        <w:t>为</w:t>
      </w:r>
      <w:r>
        <w:rPr>
          <w:rFonts w:hint="eastAsia"/>
          <w:color w:val="auto"/>
          <w:sz w:val="24"/>
          <w:lang w:val="en-US" w:eastAsia="zh-CN"/>
        </w:rPr>
        <w:t>10</w:t>
      </w:r>
      <w:r>
        <w:rPr>
          <w:color w:val="auto"/>
          <w:sz w:val="24"/>
        </w:rPr>
        <w:t>00</w:t>
      </w:r>
      <w:r>
        <w:rPr>
          <w:rFonts w:hint="eastAsia"/>
          <w:color w:val="auto"/>
          <w:sz w:val="24"/>
          <w:lang w:val="en-US" w:eastAsia="zh-CN"/>
        </w:rPr>
        <w:t>V/50Hz时，</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X</w:t>
      </w:r>
      <w:r>
        <w:rPr>
          <w:color w:val="auto"/>
          <w:sz w:val="24"/>
        </w:rPr>
        <w:t>)=0.</w:t>
      </w:r>
      <w:r>
        <w:rPr>
          <w:rFonts w:hint="eastAsia"/>
          <w:color w:val="auto"/>
          <w:sz w:val="24"/>
          <w:lang w:val="en-US" w:eastAsia="zh-CN"/>
        </w:rPr>
        <w:t>402V</w:t>
      </w:r>
    </w:p>
    <w:p>
      <w:pPr>
        <w:tabs>
          <w:tab w:val="left" w:pos="9100"/>
          <w:tab w:val="left" w:pos="9300"/>
        </w:tabs>
        <w:spacing w:line="360" w:lineRule="auto"/>
        <w:ind w:firstLine="480" w:firstLineChars="200"/>
        <w:rPr>
          <w:b/>
          <w:color w:val="auto"/>
          <w:sz w:val="24"/>
        </w:rPr>
      </w:pPr>
      <w:r>
        <w:rPr>
          <w:rFonts w:hint="eastAsia"/>
          <w:color w:val="auto"/>
          <w:sz w:val="24"/>
          <w:lang w:eastAsia="zh-CN"/>
        </w:rPr>
        <w:t>与上述相同方法，</w:t>
      </w:r>
      <w:r>
        <w:rPr>
          <w:rFonts w:hint="eastAsia"/>
          <w:color w:val="auto"/>
          <w:sz w:val="24"/>
          <w:lang w:val="en-US" w:eastAsia="zh-CN"/>
        </w:rPr>
        <w:t>选</w:t>
      </w:r>
      <w:r>
        <w:rPr>
          <w:rFonts w:hAnsi="宋体"/>
          <w:color w:val="auto"/>
          <w:sz w:val="24"/>
        </w:rPr>
        <w:t>取一台</w:t>
      </w:r>
      <w:r>
        <w:rPr>
          <w:rFonts w:hint="eastAsia" w:hAnsi="宋体"/>
          <w:color w:val="auto"/>
          <w:sz w:val="24"/>
          <w:lang w:eastAsia="zh-CN"/>
        </w:rPr>
        <w:t>中低压电器试验系统</w:t>
      </w:r>
      <w:r>
        <w:rPr>
          <w:rFonts w:hAnsi="宋体"/>
          <w:color w:val="auto"/>
          <w:sz w:val="24"/>
        </w:rPr>
        <w:t>，选择</w:t>
      </w:r>
      <w:r>
        <w:rPr>
          <w:color w:val="auto"/>
          <w:sz w:val="24"/>
        </w:rPr>
        <w:t>10k</w:t>
      </w:r>
      <w:r>
        <w:rPr>
          <w:rFonts w:hint="eastAsia"/>
          <w:color w:val="auto"/>
          <w:sz w:val="24"/>
          <w:lang w:val="en-US" w:eastAsia="zh-CN"/>
        </w:rPr>
        <w:t>V/50Hz</w:t>
      </w:r>
      <w:r>
        <w:rPr>
          <w:rFonts w:hAnsi="宋体"/>
          <w:color w:val="auto"/>
          <w:sz w:val="24"/>
        </w:rPr>
        <w:t>这一</w:t>
      </w:r>
      <w:r>
        <w:rPr>
          <w:rFonts w:hint="eastAsia" w:hAnsi="宋体"/>
          <w:color w:val="auto"/>
          <w:sz w:val="24"/>
          <w:lang w:val="en-US" w:eastAsia="zh-CN"/>
        </w:rPr>
        <w:t>点</w:t>
      </w:r>
      <w:r>
        <w:rPr>
          <w:rFonts w:hAnsi="宋体"/>
          <w:color w:val="auto"/>
          <w:sz w:val="24"/>
        </w:rPr>
        <w:t>电</w:t>
      </w:r>
      <w:r>
        <w:rPr>
          <w:rFonts w:hint="eastAsia" w:hAnsi="宋体"/>
          <w:color w:val="auto"/>
          <w:sz w:val="24"/>
          <w:lang w:val="en-US" w:eastAsia="zh-CN"/>
        </w:rPr>
        <w:t>压</w:t>
      </w:r>
      <w:r>
        <w:rPr>
          <w:rFonts w:hint="eastAsia" w:hAnsi="宋体"/>
          <w:color w:val="auto"/>
          <w:sz w:val="24"/>
          <w:lang w:eastAsia="zh-CN"/>
        </w:rPr>
        <w:t>值</w:t>
      </w:r>
      <w:r>
        <w:rPr>
          <w:rFonts w:hAnsi="宋体"/>
          <w:color w:val="auto"/>
          <w:sz w:val="24"/>
        </w:rPr>
        <w:t>，在</w:t>
      </w:r>
      <w:r>
        <w:rPr>
          <w:rFonts w:hint="eastAsia" w:hAnsi="宋体"/>
          <w:color w:val="auto"/>
          <w:sz w:val="24"/>
          <w:lang w:eastAsia="zh-CN"/>
        </w:rPr>
        <w:t>相同</w:t>
      </w:r>
      <w:r>
        <w:rPr>
          <w:rFonts w:hAnsi="宋体"/>
          <w:color w:val="auto"/>
          <w:sz w:val="24"/>
        </w:rPr>
        <w:t>重复条件下，连续独立测量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rFonts w:hint="eastAsia"/>
          <w:color w:val="auto"/>
          <w:sz w:val="24"/>
          <w:lang w:val="en-US" w:eastAsia="zh-CN"/>
        </w:rPr>
        <w:t>4</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lang w:eastAsia="zh-CN"/>
        </w:rPr>
      </w:pPr>
      <w:r>
        <w:rPr>
          <w:rFonts w:hint="eastAsia" w:ascii="Times New Roman" w:hAnsi="Times New Roman" w:eastAsia="宋体" w:cs="Times New Roman"/>
          <w:color w:val="auto"/>
          <w:sz w:val="24"/>
        </w:rPr>
        <w:t>表</w:t>
      </w:r>
      <w:r>
        <w:rPr>
          <w:rFonts w:hint="eastAsia" w:cs="Times New Roman"/>
          <w:color w:val="auto"/>
          <w:sz w:val="24"/>
          <w:lang w:val="en-US" w:eastAsia="zh-CN"/>
        </w:rPr>
        <w:t>C.4</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7"/>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ind w:right="-118" w:rightChars="-56" w:hanging="22"/>
              <w:jc w:val="center"/>
              <w:rPr>
                <w:color w:val="auto"/>
              </w:rPr>
            </w:pPr>
            <w:r>
              <w:rPr>
                <w:rFonts w:hAnsi="宋体"/>
                <w:color w:val="auto"/>
              </w:rPr>
              <w:t>示值（</w:t>
            </w:r>
            <w:r>
              <w:rPr>
                <w:color w:val="auto"/>
              </w:rPr>
              <w:t>k</w:t>
            </w:r>
            <w:r>
              <w:rPr>
                <w:rFonts w:hint="eastAsia"/>
                <w:color w:val="auto"/>
                <w:lang w:val="en-US" w:eastAsia="zh-CN"/>
              </w:rPr>
              <w:t>V</w:t>
            </w:r>
            <w:r>
              <w:rPr>
                <w:rFonts w:hAnsi="宋体"/>
                <w:color w:val="auto"/>
              </w:rPr>
              <w:t>）</w:t>
            </w:r>
          </w:p>
        </w:tc>
        <w:tc>
          <w:tcPr>
            <w:tcW w:w="742" w:type="dxa"/>
            <w:noWrap w:val="0"/>
            <w:vAlign w:val="center"/>
          </w:tcPr>
          <w:p>
            <w:pPr>
              <w:tabs>
                <w:tab w:val="left" w:pos="400"/>
                <w:tab w:val="left" w:pos="9100"/>
                <w:tab w:val="left" w:pos="9300"/>
              </w:tabs>
              <w:spacing w:line="360" w:lineRule="auto"/>
              <w:jc w:val="center"/>
              <w:rPr>
                <w:rFonts w:hint="default" w:eastAsia="宋体"/>
                <w:color w:val="auto"/>
                <w:lang w:val="en-US" w:eastAsia="zh-CN"/>
              </w:rPr>
            </w:pPr>
            <w:r>
              <w:rPr>
                <w:color w:val="auto"/>
              </w:rPr>
              <w:t>9.9</w:t>
            </w:r>
            <w:r>
              <w:rPr>
                <w:rFonts w:hint="eastAsia"/>
                <w:color w:val="auto"/>
                <w:lang w:val="en-US" w:eastAsia="zh-CN"/>
              </w:rPr>
              <w:t>77</w:t>
            </w:r>
          </w:p>
        </w:tc>
        <w:tc>
          <w:tcPr>
            <w:tcW w:w="758" w:type="dxa"/>
            <w:noWrap w:val="0"/>
            <w:vAlign w:val="center"/>
          </w:tcPr>
          <w:p>
            <w:pPr>
              <w:tabs>
                <w:tab w:val="left" w:pos="400"/>
                <w:tab w:val="left" w:pos="9100"/>
                <w:tab w:val="left" w:pos="9300"/>
              </w:tabs>
              <w:spacing w:line="360" w:lineRule="auto"/>
              <w:jc w:val="center"/>
              <w:rPr>
                <w:rFonts w:hint="eastAsia" w:eastAsia="宋体"/>
                <w:color w:val="auto"/>
                <w:lang w:eastAsia="zh-CN"/>
              </w:rPr>
            </w:pPr>
            <w:r>
              <w:rPr>
                <w:color w:val="auto"/>
              </w:rPr>
              <w:t>9.97</w:t>
            </w:r>
            <w:r>
              <w:rPr>
                <w:rFonts w:hint="eastAsia"/>
                <w:color w:val="auto"/>
                <w:lang w:val="en-US" w:eastAsia="zh-CN"/>
              </w:rPr>
              <w:t>5</w:t>
            </w:r>
          </w:p>
        </w:tc>
        <w:tc>
          <w:tcPr>
            <w:tcW w:w="720" w:type="dxa"/>
            <w:noWrap w:val="0"/>
            <w:vAlign w:val="center"/>
          </w:tcPr>
          <w:p>
            <w:pPr>
              <w:tabs>
                <w:tab w:val="left" w:pos="400"/>
                <w:tab w:val="left" w:pos="9100"/>
                <w:tab w:val="left" w:pos="9300"/>
              </w:tabs>
              <w:spacing w:line="360" w:lineRule="auto"/>
              <w:jc w:val="center"/>
              <w:rPr>
                <w:rFonts w:hint="default" w:eastAsia="宋体"/>
                <w:color w:val="auto"/>
                <w:lang w:val="en-US" w:eastAsia="zh-CN"/>
              </w:rPr>
            </w:pPr>
            <w:r>
              <w:rPr>
                <w:color w:val="auto"/>
              </w:rPr>
              <w:t>9.9</w:t>
            </w:r>
            <w:r>
              <w:rPr>
                <w:rFonts w:hint="eastAsia"/>
                <w:color w:val="auto"/>
                <w:lang w:val="en-US" w:eastAsia="zh-CN"/>
              </w:rPr>
              <w:t>81</w:t>
            </w:r>
          </w:p>
        </w:tc>
        <w:tc>
          <w:tcPr>
            <w:tcW w:w="720" w:type="dxa"/>
            <w:noWrap w:val="0"/>
            <w:vAlign w:val="center"/>
          </w:tcPr>
          <w:p>
            <w:pPr>
              <w:tabs>
                <w:tab w:val="left" w:pos="400"/>
                <w:tab w:val="left" w:pos="9100"/>
                <w:tab w:val="left" w:pos="9300"/>
              </w:tabs>
              <w:spacing w:line="360" w:lineRule="auto"/>
              <w:jc w:val="center"/>
              <w:rPr>
                <w:rFonts w:hint="default" w:eastAsia="宋体"/>
                <w:color w:val="auto"/>
                <w:lang w:val="en-US" w:eastAsia="zh-CN"/>
              </w:rPr>
            </w:pPr>
            <w:r>
              <w:rPr>
                <w:color w:val="auto"/>
              </w:rPr>
              <w:t>9.9</w:t>
            </w:r>
            <w:r>
              <w:rPr>
                <w:rFonts w:hint="eastAsia"/>
                <w:color w:val="auto"/>
                <w:lang w:val="en-US" w:eastAsia="zh-CN"/>
              </w:rPr>
              <w:t>72</w:t>
            </w:r>
          </w:p>
        </w:tc>
        <w:tc>
          <w:tcPr>
            <w:tcW w:w="720" w:type="dxa"/>
            <w:noWrap w:val="0"/>
            <w:vAlign w:val="center"/>
          </w:tcPr>
          <w:p>
            <w:pPr>
              <w:tabs>
                <w:tab w:val="left" w:pos="400"/>
                <w:tab w:val="left" w:pos="9100"/>
                <w:tab w:val="left" w:pos="9300"/>
              </w:tabs>
              <w:spacing w:line="360" w:lineRule="auto"/>
              <w:jc w:val="center"/>
              <w:rPr>
                <w:rFonts w:hint="eastAsia" w:eastAsia="宋体"/>
                <w:color w:val="auto"/>
                <w:lang w:eastAsia="zh-CN"/>
              </w:rPr>
            </w:pPr>
            <w:r>
              <w:rPr>
                <w:color w:val="auto"/>
              </w:rPr>
              <w:t>9.97</w:t>
            </w:r>
            <w:r>
              <w:rPr>
                <w:rFonts w:hint="eastAsia"/>
                <w:color w:val="auto"/>
                <w:lang w:val="en-US" w:eastAsia="zh-CN"/>
              </w:rPr>
              <w:t>3</w:t>
            </w:r>
          </w:p>
        </w:tc>
        <w:tc>
          <w:tcPr>
            <w:tcW w:w="720" w:type="dxa"/>
            <w:noWrap w:val="0"/>
            <w:vAlign w:val="center"/>
          </w:tcPr>
          <w:p>
            <w:pPr>
              <w:tabs>
                <w:tab w:val="left" w:pos="400"/>
                <w:tab w:val="left" w:pos="9100"/>
                <w:tab w:val="left" w:pos="9300"/>
              </w:tabs>
              <w:spacing w:line="360" w:lineRule="auto"/>
              <w:jc w:val="center"/>
              <w:rPr>
                <w:rFonts w:hint="eastAsia" w:eastAsia="宋体"/>
                <w:color w:val="auto"/>
                <w:lang w:eastAsia="zh-CN"/>
              </w:rPr>
            </w:pPr>
            <w:r>
              <w:rPr>
                <w:color w:val="auto"/>
              </w:rPr>
              <w:t>9.97</w:t>
            </w:r>
            <w:r>
              <w:rPr>
                <w:rFonts w:hint="eastAsia"/>
                <w:color w:val="auto"/>
                <w:lang w:val="en-US" w:eastAsia="zh-CN"/>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9.9</w:t>
            </w:r>
            <w:r>
              <w:rPr>
                <w:rFonts w:hint="eastAsia"/>
                <w:color w:val="auto"/>
                <w:lang w:val="en-US" w:eastAsia="zh-CN"/>
              </w:rPr>
              <w:t>8</w:t>
            </w:r>
            <w:r>
              <w:rPr>
                <w:color w:val="auto"/>
              </w:rPr>
              <w:t>3</w:t>
            </w:r>
          </w:p>
        </w:tc>
        <w:tc>
          <w:tcPr>
            <w:tcW w:w="720" w:type="dxa"/>
            <w:noWrap w:val="0"/>
            <w:vAlign w:val="center"/>
          </w:tcPr>
          <w:p>
            <w:pPr>
              <w:tabs>
                <w:tab w:val="left" w:pos="400"/>
                <w:tab w:val="left" w:pos="9100"/>
                <w:tab w:val="left" w:pos="9300"/>
              </w:tabs>
              <w:spacing w:line="360" w:lineRule="auto"/>
              <w:jc w:val="center"/>
              <w:rPr>
                <w:rFonts w:hint="default" w:eastAsia="宋体"/>
                <w:color w:val="auto"/>
                <w:lang w:val="en-US" w:eastAsia="zh-CN"/>
              </w:rPr>
            </w:pPr>
            <w:r>
              <w:rPr>
                <w:color w:val="auto"/>
              </w:rPr>
              <w:t>9.9</w:t>
            </w:r>
            <w:r>
              <w:rPr>
                <w:rFonts w:hint="eastAsia"/>
                <w:color w:val="auto"/>
                <w:lang w:val="en-US" w:eastAsia="zh-CN"/>
              </w:rPr>
              <w:t>72</w:t>
            </w:r>
          </w:p>
        </w:tc>
        <w:tc>
          <w:tcPr>
            <w:tcW w:w="720" w:type="dxa"/>
            <w:noWrap w:val="0"/>
            <w:vAlign w:val="center"/>
          </w:tcPr>
          <w:p>
            <w:pPr>
              <w:tabs>
                <w:tab w:val="left" w:pos="400"/>
                <w:tab w:val="left" w:pos="9100"/>
                <w:tab w:val="left" w:pos="9300"/>
              </w:tabs>
              <w:spacing w:line="360" w:lineRule="auto"/>
              <w:jc w:val="center"/>
              <w:rPr>
                <w:rFonts w:hint="default" w:eastAsia="宋体"/>
                <w:color w:val="auto"/>
                <w:lang w:val="en-US" w:eastAsia="zh-CN"/>
              </w:rPr>
            </w:pPr>
            <w:r>
              <w:rPr>
                <w:color w:val="auto"/>
              </w:rPr>
              <w:t>9.9</w:t>
            </w:r>
            <w:r>
              <w:rPr>
                <w:rFonts w:hint="eastAsia"/>
                <w:color w:val="auto"/>
                <w:lang w:val="en-US" w:eastAsia="zh-CN"/>
              </w:rPr>
              <w:t>84</w:t>
            </w:r>
          </w:p>
        </w:tc>
        <w:tc>
          <w:tcPr>
            <w:tcW w:w="797" w:type="dxa"/>
            <w:noWrap w:val="0"/>
            <w:vAlign w:val="center"/>
          </w:tcPr>
          <w:p>
            <w:pPr>
              <w:tabs>
                <w:tab w:val="left" w:pos="400"/>
                <w:tab w:val="left" w:pos="9100"/>
                <w:tab w:val="left" w:pos="9300"/>
              </w:tabs>
              <w:spacing w:line="360" w:lineRule="auto"/>
              <w:jc w:val="center"/>
              <w:rPr>
                <w:rFonts w:hint="eastAsia" w:eastAsia="宋体"/>
                <w:color w:val="auto"/>
                <w:lang w:eastAsia="zh-CN"/>
              </w:rPr>
            </w:pPr>
            <w:r>
              <w:rPr>
                <w:color w:val="auto"/>
              </w:rPr>
              <w:t>9.97</w:t>
            </w:r>
            <w:r>
              <w:rPr>
                <w:rFonts w:hint="eastAsia"/>
                <w:color w:val="auto"/>
                <w:lang w:val="en-US" w:eastAsia="zh-CN"/>
              </w:rPr>
              <w:t>5</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92"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92" DrawAspect="Content" ObjectID="_1468075792" r:id="rId132">
            <o:LockedField>false</o:LockedField>
          </o:OLEObject>
        </w:object>
      </w:r>
      <w:r>
        <w:rPr>
          <w:rFonts w:hint="eastAsia"/>
          <w:color w:val="auto"/>
          <w:sz w:val="24"/>
          <w:lang w:val="en-US" w:eastAsia="zh-CN"/>
        </w:rPr>
        <w:t>=9.977kV</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eastAsia="zh-CN"/>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93" o:spt="75" type="#_x0000_t75" style="height:59.9pt;width:85.25pt;" o:ole="t" filled="f" o:preferrelative="t" stroked="f" coordsize="21600,21600">
            <v:path/>
            <v:fill on="f" focussize="0,0"/>
            <v:stroke on="f"/>
            <v:imagedata r:id="rId134" o:title=""/>
            <o:lock v:ext="edit" aspectratio="t"/>
            <w10:wrap type="none"/>
            <w10:anchorlock/>
          </v:shape>
          <o:OLEObject Type="Embed" ProgID="Equation.KSEE3" ShapeID="_x0000_i1093" DrawAspect="Content" ObjectID="_1468075793" r:id="rId133">
            <o:LockedField>false</o:LockedField>
          </o:OLEObject>
        </w:object>
      </w:r>
      <w:r>
        <w:rPr>
          <w:rFonts w:hint="eastAsia"/>
          <w:color w:val="auto"/>
          <w:sz w:val="24"/>
          <w:lang w:val="en-US" w:eastAsia="zh-CN"/>
        </w:rPr>
        <w:t>=4.41V</w:t>
      </w:r>
    </w:p>
    <w:p>
      <w:pPr>
        <w:tabs>
          <w:tab w:val="left" w:pos="8844"/>
          <w:tab w:val="left" w:pos="9086"/>
        </w:tabs>
        <w:spacing w:line="360" w:lineRule="auto"/>
        <w:ind w:firstLine="480" w:firstLineChars="200"/>
        <w:rPr>
          <w:color w:val="auto"/>
          <w:sz w:val="24"/>
        </w:rPr>
      </w:pPr>
      <w:r>
        <w:rPr>
          <w:rFonts w:hAnsi="宋体"/>
          <w:color w:val="auto"/>
          <w:sz w:val="24"/>
        </w:rPr>
        <w:t>再选取二台相同等级、型号规格的</w:t>
      </w:r>
      <w:r>
        <w:rPr>
          <w:rFonts w:hint="eastAsia" w:hAnsi="宋体"/>
          <w:color w:val="auto"/>
          <w:sz w:val="24"/>
          <w:lang w:eastAsia="zh-CN"/>
        </w:rPr>
        <w:t>试验系统</w:t>
      </w:r>
      <w:r>
        <w:rPr>
          <w:rFonts w:hAnsi="宋体"/>
          <w:color w:val="auto"/>
          <w:sz w:val="24"/>
        </w:rPr>
        <w:t>，每台对</w:t>
      </w:r>
      <w:r>
        <w:rPr>
          <w:color w:val="auto"/>
          <w:sz w:val="24"/>
        </w:rPr>
        <w:t>10k</w:t>
      </w:r>
      <w:r>
        <w:rPr>
          <w:rFonts w:hint="eastAsia"/>
          <w:color w:val="auto"/>
          <w:sz w:val="24"/>
          <w:lang w:val="en-US" w:eastAsia="zh-CN"/>
        </w:rPr>
        <w:t>V/50Hz</w:t>
      </w:r>
      <w:r>
        <w:rPr>
          <w:rFonts w:hAnsi="宋体"/>
          <w:color w:val="auto"/>
          <w:sz w:val="24"/>
        </w:rPr>
        <w:t>这一点电</w:t>
      </w:r>
      <w:r>
        <w:rPr>
          <w:rFonts w:hint="eastAsia" w:hAnsi="宋体"/>
          <w:color w:val="auto"/>
          <w:sz w:val="24"/>
          <w:lang w:val="en-US" w:eastAsia="zh-CN"/>
        </w:rPr>
        <w:t>压</w:t>
      </w:r>
      <w:r>
        <w:rPr>
          <w:rFonts w:hint="eastAsia" w:hAnsi="宋体"/>
          <w:color w:val="auto"/>
          <w:sz w:val="24"/>
          <w:lang w:eastAsia="zh-CN"/>
        </w:rPr>
        <w:t>值</w:t>
      </w:r>
      <w:r>
        <w:rPr>
          <w:rFonts w:hAnsi="宋体"/>
          <w:color w:val="auto"/>
          <w:sz w:val="24"/>
        </w:rPr>
        <w:t>，</w:t>
      </w:r>
      <w:r>
        <w:rPr>
          <w:rFonts w:hint="eastAsia" w:hAnsi="宋体"/>
          <w:color w:val="auto"/>
          <w:sz w:val="24"/>
          <w:lang w:eastAsia="zh-CN"/>
        </w:rPr>
        <w:t>分别</w:t>
      </w:r>
      <w:r>
        <w:rPr>
          <w:rFonts w:hAnsi="宋体"/>
          <w:color w:val="auto"/>
          <w:sz w:val="24"/>
        </w:rPr>
        <w:t>在</w:t>
      </w:r>
      <w:r>
        <w:rPr>
          <w:rFonts w:hint="eastAsia" w:hAnsi="宋体"/>
          <w:color w:val="auto"/>
          <w:sz w:val="24"/>
          <w:lang w:eastAsia="zh-CN"/>
        </w:rPr>
        <w:t>相同</w:t>
      </w:r>
      <w:r>
        <w:rPr>
          <w:rFonts w:hAnsi="宋体"/>
          <w:color w:val="auto"/>
          <w:sz w:val="24"/>
        </w:rPr>
        <w:t>重复性条件下</w:t>
      </w:r>
      <w:r>
        <w:rPr>
          <w:rFonts w:hint="eastAsia" w:hAnsi="宋体"/>
          <w:color w:val="auto"/>
          <w:sz w:val="24"/>
          <w:lang w:eastAsia="zh-CN"/>
        </w:rPr>
        <w:t>，</w:t>
      </w:r>
      <w:r>
        <w:rPr>
          <w:rFonts w:hAnsi="宋体"/>
          <w:color w:val="auto"/>
          <w:sz w:val="24"/>
        </w:rPr>
        <w:t>进行</w:t>
      </w:r>
      <w:r>
        <w:rPr>
          <w:color w:val="auto"/>
          <w:sz w:val="24"/>
        </w:rPr>
        <w:t>10</w:t>
      </w:r>
      <w:r>
        <w:rPr>
          <w:rFonts w:hAnsi="宋体"/>
          <w:color w:val="auto"/>
          <w:sz w:val="24"/>
        </w:rPr>
        <w:t>次独立测量，</w:t>
      </w:r>
      <w:r>
        <w:rPr>
          <w:rFonts w:hint="eastAsia" w:hAnsi="宋体"/>
          <w:color w:val="auto"/>
          <w:sz w:val="24"/>
          <w:lang w:eastAsia="zh-CN"/>
        </w:rPr>
        <w:t>再次</w:t>
      </w:r>
      <w:r>
        <w:rPr>
          <w:rFonts w:hAnsi="宋体"/>
          <w:color w:val="auto"/>
          <w:sz w:val="24"/>
        </w:rPr>
        <w:t>获得</w:t>
      </w:r>
      <w:r>
        <w:rPr>
          <w:color w:val="auto"/>
          <w:sz w:val="24"/>
        </w:rPr>
        <w:t>2</w:t>
      </w:r>
      <w:r>
        <w:rPr>
          <w:rFonts w:hAnsi="宋体"/>
          <w:color w:val="auto"/>
          <w:sz w:val="24"/>
        </w:rPr>
        <w:t>组测量列，见表</w:t>
      </w:r>
      <w:r>
        <w:rPr>
          <w:rFonts w:hint="eastAsia" w:cs="Times New Roman"/>
          <w:color w:val="auto"/>
          <w:sz w:val="24"/>
          <w:lang w:val="en-US" w:eastAsia="zh-CN"/>
        </w:rPr>
        <w:t>C.</w:t>
      </w:r>
      <w:r>
        <w:rPr>
          <w:rFonts w:hint="eastAsia"/>
          <w:color w:val="auto"/>
          <w:sz w:val="24"/>
          <w:lang w:val="en-US" w:eastAsia="zh-CN"/>
        </w:rPr>
        <w:t>5</w:t>
      </w:r>
      <w:r>
        <w:rPr>
          <w:rFonts w:hAnsi="宋体"/>
          <w:color w:val="auto"/>
          <w:sz w:val="24"/>
        </w:rPr>
        <w:t>。</w:t>
      </w:r>
    </w:p>
    <w:p>
      <w:pPr>
        <w:tabs>
          <w:tab w:val="left" w:pos="9180"/>
        </w:tabs>
        <w:spacing w:line="360" w:lineRule="auto"/>
        <w:jc w:val="center"/>
        <w:rPr>
          <w:rFonts w:hint="eastAsia" w:ascii="Times New Roman" w:hAnsi="Times New Roman" w:eastAsia="宋体" w:cs="Times New Roman"/>
          <w:color w:val="auto"/>
          <w:sz w:val="24"/>
          <w:lang w:eastAsia="zh-CN"/>
        </w:rPr>
      </w:pPr>
      <w:r>
        <w:rPr>
          <w:rFonts w:hint="default" w:ascii="Times New Roman" w:hAnsi="Times New Roman" w:eastAsia="宋体" w:cs="Times New Roman"/>
          <w:color w:val="auto"/>
          <w:sz w:val="24"/>
        </w:rPr>
        <w:t>表</w:t>
      </w:r>
      <w:r>
        <w:rPr>
          <w:rFonts w:hint="eastAsia" w:cs="Times New Roman"/>
          <w:color w:val="auto"/>
          <w:sz w:val="24"/>
          <w:lang w:val="en-US" w:eastAsia="zh-CN"/>
        </w:rPr>
        <w:t>C.5</w:t>
      </w:r>
    </w:p>
    <w:tbl>
      <w:tblPr>
        <w:tblStyle w:val="2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1"/>
        <w:gridCol w:w="820"/>
        <w:gridCol w:w="820"/>
        <w:gridCol w:w="778"/>
        <w:gridCol w:w="799"/>
        <w:gridCol w:w="778"/>
        <w:gridCol w:w="778"/>
        <w:gridCol w:w="779"/>
        <w:gridCol w:w="779"/>
        <w:gridCol w:w="779"/>
        <w:gridCol w:w="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次数</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3</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4</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5</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7</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8</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9</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kV</w:t>
            </w:r>
            <w:r>
              <w:rPr>
                <w:color w:val="auto"/>
              </w:rPr>
              <w:t>)</w:t>
            </w:r>
          </w:p>
        </w:tc>
        <w:tc>
          <w:tcPr>
            <w:tcW w:w="820"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9.961</w:t>
            </w:r>
          </w:p>
        </w:tc>
        <w:tc>
          <w:tcPr>
            <w:tcW w:w="820"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9.957</w:t>
            </w:r>
          </w:p>
        </w:tc>
        <w:tc>
          <w:tcPr>
            <w:tcW w:w="778"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9.963</w:t>
            </w:r>
          </w:p>
        </w:tc>
        <w:tc>
          <w:tcPr>
            <w:tcW w:w="79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9.968</w:t>
            </w:r>
          </w:p>
        </w:tc>
        <w:tc>
          <w:tcPr>
            <w:tcW w:w="778"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9.965</w:t>
            </w:r>
          </w:p>
        </w:tc>
        <w:tc>
          <w:tcPr>
            <w:tcW w:w="778"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9.957</w:t>
            </w:r>
          </w:p>
        </w:tc>
        <w:tc>
          <w:tcPr>
            <w:tcW w:w="77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9.9599.961</w:t>
            </w:r>
          </w:p>
        </w:tc>
        <w:tc>
          <w:tcPr>
            <w:tcW w:w="77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9.961</w:t>
            </w:r>
          </w:p>
        </w:tc>
        <w:tc>
          <w:tcPr>
            <w:tcW w:w="77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9.966</w:t>
            </w:r>
          </w:p>
        </w:tc>
        <w:tc>
          <w:tcPr>
            <w:tcW w:w="800"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kV</w:t>
            </w:r>
            <w:r>
              <w:rPr>
                <w:color w:val="auto"/>
              </w:rPr>
              <w:t>)</w:t>
            </w:r>
          </w:p>
        </w:tc>
        <w:tc>
          <w:tcPr>
            <w:tcW w:w="820"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9.975</w:t>
            </w:r>
          </w:p>
        </w:tc>
        <w:tc>
          <w:tcPr>
            <w:tcW w:w="820"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9.977</w:t>
            </w:r>
          </w:p>
        </w:tc>
        <w:tc>
          <w:tcPr>
            <w:tcW w:w="778"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9.981</w:t>
            </w:r>
          </w:p>
        </w:tc>
        <w:tc>
          <w:tcPr>
            <w:tcW w:w="79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9.979</w:t>
            </w:r>
          </w:p>
        </w:tc>
        <w:tc>
          <w:tcPr>
            <w:tcW w:w="778"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9.983</w:t>
            </w:r>
          </w:p>
        </w:tc>
        <w:tc>
          <w:tcPr>
            <w:tcW w:w="778"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9.988</w:t>
            </w:r>
          </w:p>
        </w:tc>
        <w:tc>
          <w:tcPr>
            <w:tcW w:w="77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9.979</w:t>
            </w:r>
          </w:p>
        </w:tc>
        <w:tc>
          <w:tcPr>
            <w:tcW w:w="77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9.983</w:t>
            </w:r>
          </w:p>
        </w:tc>
        <w:tc>
          <w:tcPr>
            <w:tcW w:w="779"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9.985</w:t>
            </w:r>
          </w:p>
        </w:tc>
        <w:tc>
          <w:tcPr>
            <w:tcW w:w="800" w:type="dxa"/>
            <w:noWrap w:val="0"/>
            <w:vAlign w:val="center"/>
          </w:tcPr>
          <w:p>
            <w:pPr>
              <w:spacing w:line="360" w:lineRule="auto"/>
              <w:jc w:val="center"/>
              <w:rPr>
                <w:rFonts w:hint="default" w:eastAsia="宋体"/>
                <w:color w:val="auto"/>
                <w:lang w:val="en-US" w:eastAsia="zh-CN"/>
              </w:rPr>
            </w:pPr>
            <w:r>
              <w:rPr>
                <w:rFonts w:hint="eastAsia"/>
                <w:color w:val="auto"/>
                <w:lang w:val="en-US" w:eastAsia="zh-CN"/>
              </w:rPr>
              <w:t>9.979</w:t>
            </w:r>
          </w:p>
        </w:tc>
      </w:tr>
    </w:tbl>
    <w:p>
      <w:pPr>
        <w:keepNext w:val="0"/>
        <w:keepLines w:val="0"/>
        <w:pageBreakBefore w:val="0"/>
        <w:widowControl w:val="0"/>
        <w:kinsoku/>
        <w:wordWrap/>
        <w:overflowPunct/>
        <w:topLinePunct w:val="0"/>
        <w:autoSpaceDE/>
        <w:autoSpaceDN/>
        <w:bidi w:val="0"/>
        <w:adjustRightInd/>
        <w:snapToGrid/>
        <w:spacing w:before="156" w:beforeLines="50" w:line="360" w:lineRule="auto"/>
        <w:ind w:firstLine="480" w:firstLineChars="200"/>
        <w:textAlignment w:val="auto"/>
        <w:rPr>
          <w:color w:val="auto"/>
          <w:sz w:val="24"/>
        </w:rPr>
      </w:pPr>
      <w:r>
        <w:rPr>
          <w:rFonts w:hAnsi="宋体"/>
          <w:color w:val="auto"/>
          <w:sz w:val="24"/>
        </w:rPr>
        <w:t>每组测量列按上述方法计算得到单次测试的标准方差见表</w:t>
      </w:r>
      <w:r>
        <w:rPr>
          <w:rFonts w:hint="eastAsia" w:cs="Times New Roman"/>
          <w:color w:val="auto"/>
          <w:sz w:val="24"/>
          <w:lang w:val="en-US" w:eastAsia="zh-CN"/>
        </w:rPr>
        <w:t>C.6</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C.6</w:t>
      </w:r>
      <w:r>
        <w:rPr>
          <w:rFonts w:hint="default" w:ascii="Times New Roman" w:hAnsi="Times New Roman" w:eastAsia="宋体" w:cs="Times New Roman"/>
          <w:color w:val="auto"/>
          <w:sz w:val="24"/>
        </w:rPr>
        <w:t xml:space="preserve">   3组实验标准差计算结果</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restart"/>
            <w:noWrap w:val="0"/>
            <w:vAlign w:val="center"/>
          </w:tcPr>
          <w:p>
            <w:pPr>
              <w:spacing w:line="360" w:lineRule="auto"/>
              <w:jc w:val="center"/>
              <w:rPr>
                <w:color w:val="auto"/>
              </w:rPr>
            </w:pPr>
            <w:r>
              <w:rPr>
                <w:rFonts w:hAnsi="宋体"/>
                <w:color w:val="auto"/>
              </w:rPr>
              <w:t>实验标准差</w:t>
            </w:r>
          </w:p>
          <w:p>
            <w:pPr>
              <w:spacing w:line="360" w:lineRule="auto"/>
              <w:jc w:val="center"/>
              <w:rPr>
                <w:rFonts w:hint="eastAsia" w:eastAsia="宋体"/>
                <w:color w:val="auto"/>
                <w:lang w:eastAsia="zh-CN"/>
              </w:rPr>
            </w:pPr>
            <w:r>
              <w:rPr>
                <w:i/>
                <w:iCs/>
                <w:color w:val="auto"/>
              </w:rPr>
              <w:t>s</w:t>
            </w:r>
            <w:r>
              <w:rPr>
                <w:rFonts w:hint="eastAsia"/>
                <w:i/>
                <w:iCs/>
                <w:color w:val="auto"/>
                <w:vertAlign w:val="subscript"/>
                <w:lang w:val="en-US" w:eastAsia="zh-CN"/>
              </w:rPr>
              <w:t>i</w:t>
            </w:r>
          </w:p>
        </w:tc>
        <w:tc>
          <w:tcPr>
            <w:tcW w:w="2835" w:type="dxa"/>
            <w:noWrap w:val="0"/>
            <w:vAlign w:val="top"/>
          </w:tcPr>
          <w:p>
            <w:pPr>
              <w:spacing w:line="360" w:lineRule="auto"/>
              <w:jc w:val="center"/>
              <w:rPr>
                <w:rFonts w:hint="default"/>
                <w:color w:val="auto"/>
                <w:lang w:val="en-US"/>
              </w:rPr>
            </w:pPr>
            <w:r>
              <w:rPr>
                <w:rFonts w:hint="eastAsia"/>
                <w:i/>
                <w:iCs/>
                <w:color w:val="auto"/>
                <w:lang w:val="en-US" w:eastAsia="zh-CN"/>
              </w:rPr>
              <w:t>s</w:t>
            </w:r>
            <w:r>
              <w:rPr>
                <w:i w:val="0"/>
                <w:iCs w:val="0"/>
                <w:color w:val="auto"/>
                <w:vertAlign w:val="subscript"/>
              </w:rPr>
              <w:t>1</w:t>
            </w:r>
            <w:r>
              <w:rPr>
                <w:rFonts w:hAnsi="宋体"/>
                <w:color w:val="auto"/>
              </w:rPr>
              <w:t>：</w:t>
            </w:r>
            <w:r>
              <w:rPr>
                <w:rFonts w:hint="eastAsia" w:hAnsi="宋体"/>
                <w:color w:val="auto"/>
                <w:lang w:val="en-US" w:eastAsia="zh-CN"/>
              </w:rPr>
              <w:t>4.41</w:t>
            </w:r>
            <w:r>
              <w:rPr>
                <w:rFonts w:hint="eastAsia"/>
                <w:color w:val="auto"/>
                <w:lang w:val="en-US" w:eastAsia="zh-CN"/>
              </w:rPr>
              <w:t>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rFonts w:hint="default" w:eastAsia="宋体"/>
                <w:color w:val="auto"/>
                <w:lang w:val="en-US" w:eastAsia="zh-CN"/>
              </w:rPr>
            </w:pPr>
            <w:r>
              <w:rPr>
                <w:rFonts w:hint="eastAsia"/>
                <w:i/>
                <w:iCs/>
                <w:color w:val="auto"/>
                <w:lang w:val="en-US" w:eastAsia="zh-CN"/>
              </w:rPr>
              <w:t>s</w:t>
            </w:r>
            <w:r>
              <w:rPr>
                <w:i w:val="0"/>
                <w:iCs w:val="0"/>
                <w:color w:val="auto"/>
                <w:vertAlign w:val="subscript"/>
              </w:rPr>
              <w:t>2</w:t>
            </w:r>
            <w:r>
              <w:rPr>
                <w:rFonts w:hAnsi="宋体"/>
                <w:color w:val="auto"/>
              </w:rPr>
              <w:t>：</w:t>
            </w:r>
            <w:r>
              <w:rPr>
                <w:rFonts w:hint="eastAsia"/>
                <w:color w:val="auto"/>
                <w:lang w:val="en-US" w:eastAsia="zh-CN"/>
              </w:rPr>
              <w:t>3.76V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rFonts w:hint="default" w:eastAsia="宋体"/>
                <w:color w:val="auto"/>
                <w:lang w:val="en-US" w:eastAsia="zh-CN"/>
              </w:rPr>
            </w:pPr>
            <w:r>
              <w:rPr>
                <w:rFonts w:hint="eastAsia"/>
                <w:i/>
                <w:iCs/>
                <w:color w:val="auto"/>
                <w:lang w:val="en-US" w:eastAsia="zh-CN"/>
              </w:rPr>
              <w:t>s</w:t>
            </w:r>
            <w:r>
              <w:rPr>
                <w:i w:val="0"/>
                <w:iCs w:val="0"/>
                <w:color w:val="auto"/>
                <w:vertAlign w:val="subscript"/>
              </w:rPr>
              <w:t>3</w:t>
            </w:r>
            <w:r>
              <w:rPr>
                <w:rFonts w:hAnsi="宋体"/>
                <w:color w:val="auto"/>
              </w:rPr>
              <w:t>：</w:t>
            </w:r>
            <w:r>
              <w:rPr>
                <w:rFonts w:hint="eastAsia" w:hAnsi="宋体"/>
                <w:color w:val="auto"/>
                <w:lang w:val="en-US" w:eastAsia="zh-CN"/>
              </w:rPr>
              <w:t>3.90</w:t>
            </w:r>
            <w:r>
              <w:rPr>
                <w:rFonts w:hint="eastAsia"/>
                <w:color w:val="auto"/>
                <w:lang w:val="en-US" w:eastAsia="zh-CN"/>
              </w:rPr>
              <w:t>V</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合并样本标准差：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hAnsi="宋体" w:eastAsia="宋体"/>
          <w:color w:val="auto"/>
          <w:sz w:val="24"/>
          <w:lang w:val="en-US" w:eastAsia="zh-CN"/>
        </w:rPr>
      </w:pPr>
      <w:r>
        <w:rPr>
          <w:rFonts w:hint="eastAsia" w:hAnsi="宋体" w:eastAsia="宋体"/>
          <w:color w:val="auto"/>
          <w:position w:val="-26"/>
          <w:sz w:val="24"/>
          <w:lang w:eastAsia="zh-CN"/>
        </w:rPr>
        <w:object>
          <v:shape id="_x0000_i1094" o:spt="75" type="#_x0000_t75" style="height:39pt;width:186pt;" o:ole="t" filled="f" o:preferrelative="t" stroked="f" coordsize="21600,21600">
            <v:path/>
            <v:fill on="f" focussize="0,0"/>
            <v:stroke on="f"/>
            <v:imagedata r:id="rId136" o:title=""/>
            <o:lock v:ext="edit" aspectratio="t"/>
            <w10:wrap type="none"/>
            <w10:anchorlock/>
          </v:shape>
          <o:OLEObject Type="Embed" ProgID="Equation.KSEE3" ShapeID="_x0000_i1094" DrawAspect="Content" ObjectID="_1468075794" r:id="rId135">
            <o:LockedField>false</o:LockedField>
          </o:OLEObject>
        </w:object>
      </w:r>
      <w:r>
        <w:rPr>
          <w:rFonts w:hint="eastAsia" w:hAnsi="宋体"/>
          <w:color w:val="auto"/>
          <w:sz w:val="24"/>
          <w:lang w:val="en-US" w:eastAsia="zh-CN"/>
        </w:rPr>
        <w:t>=4.03V</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Ansi="宋体"/>
          <w:color w:val="auto"/>
          <w:sz w:val="24"/>
        </w:rPr>
        <w:t>则</w:t>
      </w:r>
      <w:r>
        <w:rPr>
          <w:rFonts w:hint="eastAsia" w:hAnsi="宋体"/>
          <w:color w:val="auto"/>
          <w:sz w:val="24"/>
          <w:lang w:eastAsia="zh-CN"/>
        </w:rPr>
        <w:t>当试验电</w:t>
      </w:r>
      <w:r>
        <w:rPr>
          <w:rFonts w:hint="eastAsia" w:hAnsi="宋体"/>
          <w:color w:val="auto"/>
          <w:sz w:val="24"/>
          <w:lang w:val="en-US" w:eastAsia="zh-CN"/>
        </w:rPr>
        <w:t>压</w:t>
      </w:r>
      <w:r>
        <w:rPr>
          <w:rFonts w:hint="eastAsia" w:hAnsi="宋体"/>
          <w:color w:val="auto"/>
          <w:sz w:val="24"/>
          <w:lang w:eastAsia="zh-CN"/>
        </w:rPr>
        <w:t>为</w:t>
      </w:r>
      <w:r>
        <w:rPr>
          <w:rFonts w:hint="eastAsia"/>
          <w:color w:val="auto"/>
          <w:sz w:val="24"/>
          <w:lang w:val="en-US" w:eastAsia="zh-CN"/>
        </w:rPr>
        <w:t>10kV/50Hz时，</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X</w:t>
      </w:r>
      <w:r>
        <w:rPr>
          <w:color w:val="auto"/>
          <w:sz w:val="24"/>
        </w:rPr>
        <w:t>)=</w:t>
      </w:r>
      <w:r>
        <w:rPr>
          <w:rFonts w:hint="eastAsia"/>
          <w:color w:val="auto"/>
          <w:sz w:val="24"/>
          <w:lang w:val="en-US" w:eastAsia="zh-CN"/>
        </w:rPr>
        <w:t>4.03V</w:t>
      </w:r>
    </w:p>
    <w:p>
      <w:pPr>
        <w:tabs>
          <w:tab w:val="left" w:pos="9100"/>
          <w:tab w:val="left" w:pos="9300"/>
        </w:tabs>
        <w:spacing w:line="360" w:lineRule="auto"/>
        <w:ind w:firstLine="480" w:firstLineChars="200"/>
        <w:rPr>
          <w:b/>
          <w:color w:val="auto"/>
          <w:sz w:val="24"/>
        </w:rPr>
      </w:pPr>
      <w:r>
        <w:rPr>
          <w:rFonts w:hint="eastAsia"/>
          <w:color w:val="auto"/>
          <w:sz w:val="24"/>
          <w:lang w:eastAsia="zh-CN"/>
        </w:rPr>
        <w:t>与上述相同方法，</w:t>
      </w:r>
      <w:r>
        <w:rPr>
          <w:rFonts w:hint="eastAsia"/>
          <w:color w:val="auto"/>
          <w:sz w:val="24"/>
          <w:lang w:val="en-US" w:eastAsia="zh-CN"/>
        </w:rPr>
        <w:t>选</w:t>
      </w:r>
      <w:r>
        <w:rPr>
          <w:rFonts w:hAnsi="宋体"/>
          <w:color w:val="auto"/>
          <w:sz w:val="24"/>
        </w:rPr>
        <w:t>取一台</w:t>
      </w:r>
      <w:r>
        <w:rPr>
          <w:rFonts w:hint="eastAsia" w:hAnsi="宋体"/>
          <w:color w:val="auto"/>
          <w:sz w:val="24"/>
          <w:lang w:eastAsia="zh-CN"/>
        </w:rPr>
        <w:t>中低压电器试验系统</w:t>
      </w:r>
      <w:r>
        <w:rPr>
          <w:rFonts w:hAnsi="宋体"/>
          <w:color w:val="auto"/>
          <w:sz w:val="24"/>
        </w:rPr>
        <w:t>，选择</w:t>
      </w:r>
      <w:r>
        <w:rPr>
          <w:rFonts w:hint="eastAsia" w:hAnsi="宋体"/>
          <w:color w:val="auto"/>
          <w:sz w:val="24"/>
          <w:lang w:val="en-US" w:eastAsia="zh-CN"/>
        </w:rPr>
        <w:t>3</w:t>
      </w:r>
      <w:r>
        <w:rPr>
          <w:color w:val="auto"/>
          <w:sz w:val="24"/>
        </w:rPr>
        <w:t>0k</w:t>
      </w:r>
      <w:r>
        <w:rPr>
          <w:rFonts w:hint="eastAsia"/>
          <w:color w:val="auto"/>
          <w:sz w:val="24"/>
          <w:lang w:val="en-US" w:eastAsia="zh-CN"/>
        </w:rPr>
        <w:t>V/DC</w:t>
      </w:r>
      <w:r>
        <w:rPr>
          <w:rFonts w:hAnsi="宋体"/>
          <w:color w:val="auto"/>
          <w:sz w:val="24"/>
        </w:rPr>
        <w:t>这一</w:t>
      </w:r>
      <w:r>
        <w:rPr>
          <w:rFonts w:hint="eastAsia" w:hAnsi="宋体"/>
          <w:color w:val="auto"/>
          <w:sz w:val="24"/>
          <w:lang w:val="en-US" w:eastAsia="zh-CN"/>
        </w:rPr>
        <w:t>点</w:t>
      </w:r>
      <w:r>
        <w:rPr>
          <w:rFonts w:hAnsi="宋体"/>
          <w:color w:val="auto"/>
          <w:sz w:val="24"/>
        </w:rPr>
        <w:t>电</w:t>
      </w:r>
      <w:r>
        <w:rPr>
          <w:rFonts w:hint="eastAsia" w:hAnsi="宋体"/>
          <w:color w:val="auto"/>
          <w:sz w:val="24"/>
          <w:lang w:val="en-US" w:eastAsia="zh-CN"/>
        </w:rPr>
        <w:t>压</w:t>
      </w:r>
      <w:r>
        <w:rPr>
          <w:rFonts w:hint="eastAsia" w:hAnsi="宋体"/>
          <w:color w:val="auto"/>
          <w:sz w:val="24"/>
          <w:lang w:eastAsia="zh-CN"/>
        </w:rPr>
        <w:t>值</w:t>
      </w:r>
      <w:r>
        <w:rPr>
          <w:rFonts w:hAnsi="宋体"/>
          <w:color w:val="auto"/>
          <w:sz w:val="24"/>
        </w:rPr>
        <w:t>，在</w:t>
      </w:r>
      <w:r>
        <w:rPr>
          <w:rFonts w:hint="eastAsia" w:hAnsi="宋体"/>
          <w:color w:val="auto"/>
          <w:sz w:val="24"/>
          <w:lang w:eastAsia="zh-CN"/>
        </w:rPr>
        <w:t>相同</w:t>
      </w:r>
      <w:r>
        <w:rPr>
          <w:rFonts w:hAnsi="宋体"/>
          <w:color w:val="auto"/>
          <w:sz w:val="24"/>
        </w:rPr>
        <w:t>重复条件下，连续独立测量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rFonts w:hint="eastAsia"/>
          <w:color w:val="auto"/>
          <w:sz w:val="24"/>
          <w:lang w:val="en-US" w:eastAsia="zh-CN"/>
        </w:rPr>
        <w:t>4</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lang w:eastAsia="zh-CN"/>
        </w:rPr>
      </w:pPr>
      <w:r>
        <w:rPr>
          <w:rFonts w:hint="eastAsia" w:ascii="Times New Roman" w:hAnsi="Times New Roman" w:eastAsia="宋体" w:cs="Times New Roman"/>
          <w:color w:val="auto"/>
          <w:sz w:val="24"/>
        </w:rPr>
        <w:t>表</w:t>
      </w:r>
      <w:r>
        <w:rPr>
          <w:rFonts w:hint="eastAsia" w:cs="Times New Roman"/>
          <w:color w:val="auto"/>
          <w:sz w:val="24"/>
          <w:lang w:val="en-US" w:eastAsia="zh-CN"/>
        </w:rPr>
        <w:t>C.4</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7"/>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57" w:type="dxa"/>
            <w:noWrap w:val="0"/>
            <w:vAlign w:val="center"/>
          </w:tcPr>
          <w:p>
            <w:pPr>
              <w:tabs>
                <w:tab w:val="left" w:pos="400"/>
                <w:tab w:val="left" w:pos="9100"/>
                <w:tab w:val="left" w:pos="9300"/>
              </w:tabs>
              <w:spacing w:line="360" w:lineRule="auto"/>
              <w:ind w:right="-118" w:rightChars="-56" w:hanging="22"/>
              <w:jc w:val="center"/>
              <w:rPr>
                <w:color w:val="auto"/>
              </w:rPr>
            </w:pPr>
            <w:r>
              <w:rPr>
                <w:rFonts w:hAnsi="宋体"/>
                <w:color w:val="auto"/>
              </w:rPr>
              <w:t>示值（</w:t>
            </w:r>
            <w:r>
              <w:rPr>
                <w:color w:val="auto"/>
              </w:rPr>
              <w:t>k</w:t>
            </w:r>
            <w:r>
              <w:rPr>
                <w:rFonts w:hint="eastAsia"/>
                <w:color w:val="auto"/>
                <w:lang w:val="en-US" w:eastAsia="zh-CN"/>
              </w:rPr>
              <w:t>V</w:t>
            </w:r>
            <w:r>
              <w:rPr>
                <w:rFonts w:hAnsi="宋体"/>
                <w:color w:val="auto"/>
              </w:rPr>
              <w:t>）</w:t>
            </w:r>
          </w:p>
        </w:tc>
        <w:tc>
          <w:tcPr>
            <w:tcW w:w="742" w:type="dxa"/>
            <w:noWrap w:val="0"/>
            <w:vAlign w:val="center"/>
          </w:tcPr>
          <w:p>
            <w:pPr>
              <w:spacing w:line="312" w:lineRule="auto"/>
              <w:jc w:val="center"/>
              <w:rPr>
                <w:rFonts w:hint="default" w:eastAsia="宋体"/>
                <w:color w:val="auto"/>
                <w:lang w:val="en-US" w:eastAsia="zh-CN"/>
              </w:rPr>
            </w:pPr>
            <w:r>
              <w:rPr>
                <w:rFonts w:hint="eastAsia"/>
                <w:color w:val="auto"/>
                <w:sz w:val="18"/>
                <w:szCs w:val="18"/>
                <w:lang w:val="en-US" w:eastAsia="zh-CN"/>
              </w:rPr>
              <w:t>30</w:t>
            </w:r>
            <w:r>
              <w:rPr>
                <w:rFonts w:hint="eastAsia"/>
                <w:color w:val="auto"/>
                <w:sz w:val="18"/>
                <w:szCs w:val="18"/>
              </w:rPr>
              <w:t>.</w:t>
            </w:r>
            <w:r>
              <w:rPr>
                <w:rFonts w:hint="eastAsia"/>
                <w:color w:val="auto"/>
                <w:sz w:val="18"/>
                <w:szCs w:val="18"/>
                <w:lang w:val="en-US" w:eastAsia="zh-CN"/>
              </w:rPr>
              <w:t>1</w:t>
            </w:r>
            <w:r>
              <w:rPr>
                <w:rFonts w:hint="eastAsia"/>
                <w:color w:val="auto"/>
                <w:sz w:val="18"/>
                <w:szCs w:val="18"/>
              </w:rPr>
              <w:t>2</w:t>
            </w:r>
          </w:p>
        </w:tc>
        <w:tc>
          <w:tcPr>
            <w:tcW w:w="758" w:type="dxa"/>
            <w:noWrap w:val="0"/>
            <w:vAlign w:val="center"/>
          </w:tcPr>
          <w:p>
            <w:pPr>
              <w:spacing w:line="312" w:lineRule="auto"/>
              <w:jc w:val="center"/>
              <w:rPr>
                <w:rFonts w:hint="eastAsia" w:eastAsia="宋体"/>
                <w:color w:val="auto"/>
                <w:lang w:eastAsia="zh-CN"/>
              </w:rPr>
            </w:pPr>
            <w:r>
              <w:rPr>
                <w:rFonts w:hint="eastAsia"/>
                <w:color w:val="auto"/>
                <w:sz w:val="18"/>
                <w:szCs w:val="18"/>
                <w:lang w:val="en-US" w:eastAsia="zh-CN"/>
              </w:rPr>
              <w:t>30</w:t>
            </w:r>
            <w:r>
              <w:rPr>
                <w:rFonts w:hint="eastAsia"/>
                <w:color w:val="auto"/>
                <w:sz w:val="18"/>
                <w:szCs w:val="18"/>
              </w:rPr>
              <w:t>.24</w:t>
            </w:r>
          </w:p>
        </w:tc>
        <w:tc>
          <w:tcPr>
            <w:tcW w:w="720" w:type="dxa"/>
            <w:noWrap w:val="0"/>
            <w:vAlign w:val="center"/>
          </w:tcPr>
          <w:p>
            <w:pPr>
              <w:spacing w:line="312" w:lineRule="auto"/>
              <w:jc w:val="center"/>
              <w:rPr>
                <w:rFonts w:hint="default" w:eastAsia="宋体"/>
                <w:color w:val="auto"/>
                <w:lang w:val="en-US" w:eastAsia="zh-CN"/>
              </w:rPr>
            </w:pPr>
            <w:r>
              <w:rPr>
                <w:rFonts w:hint="eastAsia"/>
                <w:color w:val="auto"/>
                <w:sz w:val="18"/>
                <w:szCs w:val="18"/>
                <w:lang w:val="en-US" w:eastAsia="zh-CN"/>
              </w:rPr>
              <w:t>30</w:t>
            </w:r>
            <w:r>
              <w:rPr>
                <w:rFonts w:hint="eastAsia"/>
                <w:color w:val="auto"/>
                <w:sz w:val="18"/>
                <w:szCs w:val="18"/>
              </w:rPr>
              <w:t>.12</w:t>
            </w:r>
          </w:p>
        </w:tc>
        <w:tc>
          <w:tcPr>
            <w:tcW w:w="720" w:type="dxa"/>
            <w:noWrap w:val="0"/>
            <w:vAlign w:val="center"/>
          </w:tcPr>
          <w:p>
            <w:pPr>
              <w:spacing w:line="312" w:lineRule="auto"/>
              <w:jc w:val="center"/>
              <w:rPr>
                <w:rFonts w:hint="default" w:eastAsia="宋体"/>
                <w:color w:val="auto"/>
                <w:lang w:val="en-US" w:eastAsia="zh-CN"/>
              </w:rPr>
            </w:pPr>
            <w:r>
              <w:rPr>
                <w:rFonts w:hint="eastAsia"/>
                <w:color w:val="auto"/>
                <w:sz w:val="18"/>
                <w:szCs w:val="18"/>
                <w:lang w:val="en-US" w:eastAsia="zh-CN"/>
              </w:rPr>
              <w:t>30</w:t>
            </w:r>
            <w:r>
              <w:rPr>
                <w:rFonts w:hint="eastAsia"/>
                <w:color w:val="auto"/>
                <w:sz w:val="18"/>
                <w:szCs w:val="18"/>
              </w:rPr>
              <w:t>.</w:t>
            </w:r>
            <w:r>
              <w:rPr>
                <w:rFonts w:hint="eastAsia"/>
                <w:color w:val="auto"/>
                <w:sz w:val="18"/>
                <w:szCs w:val="18"/>
                <w:lang w:val="en-US" w:eastAsia="zh-CN"/>
              </w:rPr>
              <w:t>2</w:t>
            </w:r>
            <w:r>
              <w:rPr>
                <w:rFonts w:hint="eastAsia"/>
                <w:color w:val="auto"/>
                <w:sz w:val="18"/>
                <w:szCs w:val="18"/>
              </w:rPr>
              <w:t>0</w:t>
            </w:r>
          </w:p>
        </w:tc>
        <w:tc>
          <w:tcPr>
            <w:tcW w:w="720" w:type="dxa"/>
            <w:noWrap w:val="0"/>
            <w:vAlign w:val="center"/>
          </w:tcPr>
          <w:p>
            <w:pPr>
              <w:spacing w:line="312" w:lineRule="auto"/>
              <w:jc w:val="center"/>
              <w:rPr>
                <w:rFonts w:hint="eastAsia" w:eastAsia="宋体"/>
                <w:color w:val="auto"/>
                <w:lang w:eastAsia="zh-CN"/>
              </w:rPr>
            </w:pPr>
            <w:r>
              <w:rPr>
                <w:rFonts w:hint="eastAsia"/>
                <w:color w:val="auto"/>
                <w:sz w:val="18"/>
                <w:szCs w:val="18"/>
                <w:lang w:val="en-US" w:eastAsia="zh-CN"/>
              </w:rPr>
              <w:t>30</w:t>
            </w:r>
            <w:r>
              <w:rPr>
                <w:rFonts w:hint="eastAsia"/>
                <w:color w:val="auto"/>
                <w:sz w:val="18"/>
                <w:szCs w:val="18"/>
              </w:rPr>
              <w:t>.</w:t>
            </w:r>
            <w:r>
              <w:rPr>
                <w:color w:val="auto"/>
                <w:sz w:val="18"/>
                <w:szCs w:val="18"/>
              </w:rPr>
              <w:t>2</w:t>
            </w:r>
            <w:r>
              <w:rPr>
                <w:rFonts w:hint="eastAsia"/>
                <w:color w:val="auto"/>
                <w:sz w:val="18"/>
                <w:szCs w:val="18"/>
              </w:rPr>
              <w:t>5</w:t>
            </w:r>
          </w:p>
        </w:tc>
        <w:tc>
          <w:tcPr>
            <w:tcW w:w="720" w:type="dxa"/>
            <w:noWrap w:val="0"/>
            <w:vAlign w:val="center"/>
          </w:tcPr>
          <w:p>
            <w:pPr>
              <w:spacing w:line="312" w:lineRule="auto"/>
              <w:jc w:val="center"/>
              <w:rPr>
                <w:rFonts w:hint="eastAsia" w:eastAsia="宋体"/>
                <w:color w:val="auto"/>
                <w:lang w:eastAsia="zh-CN"/>
              </w:rPr>
            </w:pPr>
            <w:r>
              <w:rPr>
                <w:rFonts w:hint="eastAsia"/>
                <w:color w:val="auto"/>
                <w:sz w:val="18"/>
                <w:szCs w:val="18"/>
                <w:lang w:val="en-US" w:eastAsia="zh-CN"/>
              </w:rPr>
              <w:t>30</w:t>
            </w:r>
            <w:r>
              <w:rPr>
                <w:rFonts w:hint="eastAsia"/>
                <w:color w:val="auto"/>
                <w:sz w:val="18"/>
                <w:szCs w:val="18"/>
              </w:rPr>
              <w:t>.15</w:t>
            </w:r>
          </w:p>
        </w:tc>
        <w:tc>
          <w:tcPr>
            <w:tcW w:w="720" w:type="dxa"/>
            <w:noWrap w:val="0"/>
            <w:vAlign w:val="center"/>
          </w:tcPr>
          <w:p>
            <w:pPr>
              <w:spacing w:line="312" w:lineRule="auto"/>
              <w:jc w:val="center"/>
              <w:rPr>
                <w:color w:val="auto"/>
              </w:rPr>
            </w:pPr>
            <w:r>
              <w:rPr>
                <w:rFonts w:hint="eastAsia"/>
                <w:color w:val="auto"/>
                <w:sz w:val="18"/>
                <w:szCs w:val="18"/>
                <w:lang w:val="en-US" w:eastAsia="zh-CN"/>
              </w:rPr>
              <w:t>30</w:t>
            </w:r>
            <w:r>
              <w:rPr>
                <w:rFonts w:hint="eastAsia"/>
                <w:color w:val="auto"/>
                <w:sz w:val="18"/>
                <w:szCs w:val="18"/>
              </w:rPr>
              <w:t>.</w:t>
            </w:r>
            <w:r>
              <w:rPr>
                <w:rFonts w:hint="eastAsia"/>
                <w:color w:val="auto"/>
                <w:sz w:val="18"/>
                <w:szCs w:val="18"/>
                <w:lang w:val="en-US" w:eastAsia="zh-CN"/>
              </w:rPr>
              <w:t>2</w:t>
            </w:r>
            <w:r>
              <w:rPr>
                <w:rFonts w:hint="eastAsia"/>
                <w:color w:val="auto"/>
                <w:sz w:val="18"/>
                <w:szCs w:val="18"/>
              </w:rPr>
              <w:t>4</w:t>
            </w:r>
          </w:p>
        </w:tc>
        <w:tc>
          <w:tcPr>
            <w:tcW w:w="720" w:type="dxa"/>
            <w:noWrap w:val="0"/>
            <w:vAlign w:val="center"/>
          </w:tcPr>
          <w:p>
            <w:pPr>
              <w:spacing w:line="312" w:lineRule="auto"/>
              <w:jc w:val="center"/>
              <w:rPr>
                <w:rFonts w:hint="default" w:eastAsia="宋体"/>
                <w:color w:val="auto"/>
                <w:lang w:val="en-US" w:eastAsia="zh-CN"/>
              </w:rPr>
            </w:pPr>
            <w:r>
              <w:rPr>
                <w:rFonts w:hint="eastAsia"/>
                <w:color w:val="auto"/>
                <w:sz w:val="18"/>
                <w:szCs w:val="18"/>
                <w:lang w:val="en-US" w:eastAsia="zh-CN"/>
              </w:rPr>
              <w:t>30</w:t>
            </w:r>
            <w:r>
              <w:rPr>
                <w:rFonts w:hint="eastAsia"/>
                <w:color w:val="auto"/>
                <w:sz w:val="18"/>
                <w:szCs w:val="18"/>
              </w:rPr>
              <w:t>.</w:t>
            </w:r>
            <w:r>
              <w:rPr>
                <w:rFonts w:hint="eastAsia"/>
                <w:color w:val="auto"/>
                <w:sz w:val="18"/>
                <w:szCs w:val="18"/>
                <w:lang w:val="en-US" w:eastAsia="zh-CN"/>
              </w:rPr>
              <w:t>2</w:t>
            </w:r>
            <w:r>
              <w:rPr>
                <w:rFonts w:hint="eastAsia"/>
                <w:color w:val="auto"/>
                <w:sz w:val="18"/>
                <w:szCs w:val="18"/>
              </w:rPr>
              <w:t>0</w:t>
            </w:r>
          </w:p>
        </w:tc>
        <w:tc>
          <w:tcPr>
            <w:tcW w:w="720" w:type="dxa"/>
            <w:noWrap w:val="0"/>
            <w:vAlign w:val="center"/>
          </w:tcPr>
          <w:p>
            <w:pPr>
              <w:spacing w:line="312" w:lineRule="auto"/>
              <w:jc w:val="center"/>
              <w:rPr>
                <w:rFonts w:hint="default" w:eastAsia="宋体"/>
                <w:color w:val="auto"/>
                <w:lang w:val="en-US" w:eastAsia="zh-CN"/>
              </w:rPr>
            </w:pPr>
            <w:r>
              <w:rPr>
                <w:rFonts w:hint="eastAsia"/>
                <w:color w:val="auto"/>
                <w:sz w:val="18"/>
                <w:szCs w:val="18"/>
                <w:lang w:val="en-US" w:eastAsia="zh-CN"/>
              </w:rPr>
              <w:t>30</w:t>
            </w:r>
            <w:r>
              <w:rPr>
                <w:rFonts w:hint="eastAsia"/>
                <w:color w:val="auto"/>
                <w:sz w:val="18"/>
                <w:szCs w:val="18"/>
              </w:rPr>
              <w:t>.</w:t>
            </w:r>
            <w:r>
              <w:rPr>
                <w:rFonts w:hint="eastAsia"/>
                <w:color w:val="auto"/>
                <w:sz w:val="18"/>
                <w:szCs w:val="18"/>
                <w:lang w:val="en-US" w:eastAsia="zh-CN"/>
              </w:rPr>
              <w:t>1</w:t>
            </w:r>
            <w:r>
              <w:rPr>
                <w:rFonts w:hint="eastAsia"/>
                <w:color w:val="auto"/>
                <w:sz w:val="18"/>
                <w:szCs w:val="18"/>
              </w:rPr>
              <w:t>5</w:t>
            </w:r>
          </w:p>
        </w:tc>
        <w:tc>
          <w:tcPr>
            <w:tcW w:w="797" w:type="dxa"/>
            <w:noWrap w:val="0"/>
            <w:vAlign w:val="center"/>
          </w:tcPr>
          <w:p>
            <w:pPr>
              <w:spacing w:line="312" w:lineRule="auto"/>
              <w:jc w:val="center"/>
              <w:rPr>
                <w:rFonts w:hint="eastAsia" w:eastAsia="宋体"/>
                <w:color w:val="auto"/>
                <w:lang w:eastAsia="zh-CN"/>
              </w:rPr>
            </w:pPr>
            <w:r>
              <w:rPr>
                <w:rFonts w:hint="eastAsia"/>
                <w:color w:val="auto"/>
                <w:sz w:val="18"/>
                <w:szCs w:val="18"/>
                <w:lang w:val="en-US" w:eastAsia="zh-CN"/>
              </w:rPr>
              <w:t>30</w:t>
            </w:r>
            <w:r>
              <w:rPr>
                <w:rFonts w:hint="eastAsia"/>
                <w:color w:val="auto"/>
                <w:sz w:val="18"/>
                <w:szCs w:val="18"/>
              </w:rPr>
              <w:t>.</w:t>
            </w:r>
            <w:r>
              <w:rPr>
                <w:rFonts w:hint="eastAsia"/>
                <w:color w:val="auto"/>
                <w:sz w:val="18"/>
                <w:szCs w:val="18"/>
                <w:lang w:val="en-US" w:eastAsia="zh-CN"/>
              </w:rPr>
              <w:t>2</w:t>
            </w:r>
            <w:r>
              <w:rPr>
                <w:rFonts w:hint="eastAsia"/>
                <w:color w:val="auto"/>
                <w:sz w:val="18"/>
                <w:szCs w:val="18"/>
              </w:rPr>
              <w:t>0</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095" o:spt="75" type="#_x0000_t75" style="height:16pt;width:10pt;" o:ole="t" filled="f" o:preferrelative="t" stroked="f" coordsize="21600,21600">
            <v:path/>
            <v:fill on="f" focussize="0,0"/>
            <v:stroke on="f"/>
            <v:imagedata r:id="rId60" o:title=""/>
            <o:lock v:ext="edit" aspectratio="t"/>
            <w10:wrap type="none"/>
            <w10:anchorlock/>
          </v:shape>
          <o:OLEObject Type="Embed" ProgID="Equation.KSEE3" ShapeID="_x0000_i1095" DrawAspect="Content" ObjectID="_1468075795" r:id="rId137">
            <o:LockedField>false</o:LockedField>
          </o:OLEObject>
        </w:object>
      </w:r>
      <w:r>
        <w:rPr>
          <w:rFonts w:hint="eastAsia"/>
          <w:color w:val="auto"/>
          <w:sz w:val="24"/>
          <w:lang w:val="en-US" w:eastAsia="zh-CN"/>
        </w:rPr>
        <w:t>=30.187kV</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rFonts w:hint="eastAsia"/>
          <w:color w:val="auto"/>
          <w:sz w:val="24"/>
          <w:lang w:val="en-US" w:eastAsia="zh-CN"/>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096" o:spt="75" type="#_x0000_t75" style="height:59.9pt;width:85.25pt;" o:ole="t" filled="f" o:preferrelative="t" stroked="f" coordsize="21600,21600">
            <v:path/>
            <v:fill on="f" focussize="0,0"/>
            <v:stroke on="f"/>
            <v:imagedata r:id="rId134" o:title=""/>
            <o:lock v:ext="edit" aspectratio="t"/>
            <w10:wrap type="none"/>
            <w10:anchorlock/>
          </v:shape>
          <o:OLEObject Type="Embed" ProgID="Equation.KSEE3" ShapeID="_x0000_i1096" DrawAspect="Content" ObjectID="_1468075796" r:id="rId138">
            <o:LockedField>false</o:LockedField>
          </o:OLEObject>
        </w:object>
      </w:r>
      <w:r>
        <w:rPr>
          <w:rFonts w:hint="eastAsia"/>
          <w:color w:val="auto"/>
          <w:sz w:val="24"/>
          <w:lang w:val="en-US" w:eastAsia="zh-CN"/>
        </w:rPr>
        <w:t>=0.0492kV</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val="en-US" w:eastAsia="zh-CN"/>
        </w:rPr>
      </w:pPr>
      <w:r>
        <w:rPr>
          <w:rFonts w:hAnsi="宋体"/>
          <w:color w:val="auto"/>
          <w:sz w:val="24"/>
        </w:rPr>
        <w:t>则</w:t>
      </w:r>
      <w:r>
        <w:rPr>
          <w:rFonts w:hint="eastAsia" w:hAnsi="宋体"/>
          <w:color w:val="auto"/>
          <w:sz w:val="24"/>
          <w:lang w:eastAsia="zh-CN"/>
        </w:rPr>
        <w:t>当试验电</w:t>
      </w:r>
      <w:r>
        <w:rPr>
          <w:rFonts w:hint="eastAsia" w:hAnsi="宋体"/>
          <w:color w:val="auto"/>
          <w:sz w:val="24"/>
          <w:lang w:val="en-US" w:eastAsia="zh-CN"/>
        </w:rPr>
        <w:t>压</w:t>
      </w:r>
      <w:r>
        <w:rPr>
          <w:rFonts w:hint="eastAsia" w:hAnsi="宋体"/>
          <w:color w:val="auto"/>
          <w:sz w:val="24"/>
          <w:lang w:eastAsia="zh-CN"/>
        </w:rPr>
        <w:t>为</w:t>
      </w:r>
      <w:r>
        <w:rPr>
          <w:rFonts w:hint="eastAsia"/>
          <w:color w:val="auto"/>
          <w:sz w:val="24"/>
          <w:lang w:val="en-US" w:eastAsia="zh-CN"/>
        </w:rPr>
        <w:t>3</w:t>
      </w:r>
      <w:r>
        <w:rPr>
          <w:color w:val="auto"/>
          <w:sz w:val="24"/>
        </w:rPr>
        <w:t>0</w:t>
      </w:r>
      <w:r>
        <w:rPr>
          <w:rFonts w:hint="eastAsia"/>
          <w:color w:val="auto"/>
          <w:sz w:val="24"/>
          <w:lang w:val="en-US" w:eastAsia="zh-CN"/>
        </w:rPr>
        <w:t>kV/DC时，</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X</w:t>
      </w:r>
      <w:r>
        <w:rPr>
          <w:color w:val="auto"/>
          <w:sz w:val="24"/>
        </w:rPr>
        <w:t>)=0.</w:t>
      </w:r>
      <w:r>
        <w:rPr>
          <w:rFonts w:hint="eastAsia"/>
          <w:color w:val="auto"/>
          <w:sz w:val="24"/>
          <w:lang w:val="en-US" w:eastAsia="zh-CN"/>
        </w:rPr>
        <w:t>0492kV</w:t>
      </w:r>
    </w:p>
    <w:p>
      <w:pPr>
        <w:tabs>
          <w:tab w:val="left" w:pos="9000"/>
          <w:tab w:val="left" w:pos="9220"/>
        </w:tabs>
        <w:spacing w:line="360" w:lineRule="auto"/>
        <w:rPr>
          <w:color w:val="auto"/>
          <w:sz w:val="24"/>
        </w:rPr>
      </w:pPr>
      <w:r>
        <w:rPr>
          <w:rFonts w:hint="eastAsia"/>
          <w:color w:val="auto"/>
          <w:sz w:val="24"/>
          <w:szCs w:val="21"/>
          <w:lang w:val="en-US" w:eastAsia="zh-CN"/>
        </w:rPr>
        <w:t>C.</w:t>
      </w:r>
      <w:r>
        <w:rPr>
          <w:color w:val="auto"/>
          <w:sz w:val="24"/>
        </w:rPr>
        <w:t xml:space="preserve">3.2  </w:t>
      </w:r>
      <w:r>
        <w:rPr>
          <w:rFonts w:hAnsi="宋体"/>
          <w:color w:val="auto"/>
          <w:sz w:val="24"/>
        </w:rPr>
        <w:t>标准不确定度</w:t>
      </w:r>
      <w:r>
        <w:rPr>
          <w:i/>
          <w:color w:val="auto"/>
          <w:sz w:val="24"/>
        </w:rPr>
        <w:t>u</w:t>
      </w:r>
      <w:r>
        <w:rPr>
          <w:color w:val="auto"/>
          <w:sz w:val="24"/>
        </w:rPr>
        <w:t>(</w:t>
      </w:r>
      <w:r>
        <w:rPr>
          <w:i/>
          <w:iCs/>
          <w:color w:val="auto"/>
          <w:sz w:val="24"/>
        </w:rPr>
        <w:t>I</w:t>
      </w:r>
      <w:r>
        <w:rPr>
          <w:i/>
          <w:iCs/>
          <w:color w:val="auto"/>
          <w:sz w:val="24"/>
          <w:vertAlign w:val="subscript"/>
        </w:rPr>
        <w:t>N</w:t>
      </w:r>
      <w:r>
        <w:rPr>
          <w:color w:val="auto"/>
          <w:sz w:val="24"/>
        </w:rPr>
        <w:t>)</w:t>
      </w:r>
      <w:r>
        <w:rPr>
          <w:rFonts w:hAnsi="宋体"/>
          <w:color w:val="auto"/>
          <w:sz w:val="24"/>
        </w:rPr>
        <w:t>的评定</w:t>
      </w:r>
    </w:p>
    <w:p>
      <w:pPr>
        <w:tabs>
          <w:tab w:val="left" w:pos="9000"/>
        </w:tabs>
        <w:spacing w:line="360" w:lineRule="auto"/>
        <w:ind w:firstLine="480"/>
        <w:rPr>
          <w:color w:val="auto"/>
          <w:sz w:val="24"/>
        </w:rPr>
      </w:pPr>
      <w:r>
        <w:rPr>
          <w:rFonts w:hint="eastAsia" w:hAnsi="宋体"/>
          <w:color w:val="auto"/>
          <w:sz w:val="24"/>
          <w:lang w:eastAsia="zh-CN"/>
        </w:rPr>
        <w:t>当试验</w:t>
      </w:r>
      <w:r>
        <w:rPr>
          <w:rFonts w:hint="eastAsia" w:hAnsi="宋体"/>
          <w:color w:val="auto"/>
          <w:sz w:val="24"/>
          <w:lang w:val="en-US" w:eastAsia="zh-CN"/>
        </w:rPr>
        <w:t>电压</w:t>
      </w:r>
      <w:r>
        <w:rPr>
          <w:rFonts w:hint="eastAsia" w:hAnsi="宋体"/>
          <w:color w:val="auto"/>
          <w:sz w:val="24"/>
          <w:lang w:eastAsia="zh-CN"/>
        </w:rPr>
        <w:t>为</w:t>
      </w:r>
      <w:r>
        <w:rPr>
          <w:rFonts w:hint="eastAsia"/>
          <w:color w:val="auto"/>
          <w:sz w:val="24"/>
          <w:lang w:val="en-US" w:eastAsia="zh-CN"/>
        </w:rPr>
        <w:t>10</w:t>
      </w:r>
      <w:r>
        <w:rPr>
          <w:color w:val="auto"/>
          <w:sz w:val="24"/>
        </w:rPr>
        <w:t>00</w:t>
      </w:r>
      <w:r>
        <w:rPr>
          <w:rFonts w:hint="eastAsia"/>
          <w:color w:val="auto"/>
          <w:sz w:val="24"/>
          <w:lang w:val="en-US" w:eastAsia="zh-CN"/>
        </w:rPr>
        <w:t>V/50Hz</w:t>
      </w:r>
      <w:r>
        <w:rPr>
          <w:rFonts w:hint="eastAsia" w:hAnsi="宋体"/>
          <w:color w:val="auto"/>
          <w:sz w:val="24"/>
          <w:lang w:val="en-US" w:eastAsia="zh-CN"/>
        </w:rPr>
        <w:t>时，</w:t>
      </w:r>
      <w:r>
        <w:rPr>
          <w:rFonts w:hAnsi="宋体"/>
          <w:color w:val="auto"/>
          <w:sz w:val="24"/>
        </w:rPr>
        <w:t>由</w:t>
      </w:r>
      <w:r>
        <w:rPr>
          <w:rFonts w:hint="eastAsia" w:hAnsi="宋体"/>
          <w:color w:val="auto"/>
          <w:sz w:val="24"/>
          <w:lang w:val="en-US" w:eastAsia="zh-CN"/>
        </w:rPr>
        <w:t>数字功率计作为</w:t>
      </w:r>
      <w:r>
        <w:rPr>
          <w:rFonts w:hAnsi="宋体"/>
          <w:color w:val="auto"/>
          <w:sz w:val="24"/>
        </w:rPr>
        <w:t>校准装置</w:t>
      </w:r>
      <w:r>
        <w:rPr>
          <w:rFonts w:hint="eastAsia" w:hAnsi="宋体"/>
          <w:color w:val="auto"/>
          <w:sz w:val="24"/>
          <w:lang w:val="en-US" w:eastAsia="zh-CN"/>
        </w:rPr>
        <w:t>主要部件，其</w:t>
      </w:r>
      <w:r>
        <w:rPr>
          <w:rFonts w:hAnsi="宋体"/>
          <w:color w:val="auto"/>
          <w:sz w:val="24"/>
        </w:rPr>
        <w:t>不确定度来源主要是由</w:t>
      </w:r>
      <w:r>
        <w:rPr>
          <w:rFonts w:hint="eastAsia" w:hAnsi="宋体"/>
          <w:color w:val="auto"/>
          <w:sz w:val="24"/>
          <w:lang w:val="en-US" w:eastAsia="zh-CN"/>
        </w:rPr>
        <w:t>数字功率计的</w:t>
      </w:r>
      <w:r>
        <w:rPr>
          <w:rFonts w:hAnsi="宋体"/>
          <w:color w:val="auto"/>
          <w:sz w:val="24"/>
        </w:rPr>
        <w:t>误差引起，采用</w:t>
      </w:r>
      <w:r>
        <w:rPr>
          <w:color w:val="auto"/>
          <w:sz w:val="24"/>
        </w:rPr>
        <w:t>B</w:t>
      </w:r>
      <w:r>
        <w:rPr>
          <w:rFonts w:hAnsi="宋体"/>
          <w:color w:val="auto"/>
          <w:sz w:val="24"/>
        </w:rPr>
        <w:t>类方法进行评定。考虑到</w:t>
      </w:r>
      <w:r>
        <w:rPr>
          <w:rFonts w:hint="eastAsia" w:hAnsi="宋体"/>
          <w:color w:val="auto"/>
          <w:sz w:val="24"/>
          <w:lang w:val="en-US" w:eastAsia="zh-CN"/>
        </w:rPr>
        <w:t>数字功率计</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lang w:val="en-US"/>
        </w:rPr>
      </w:pPr>
      <w:r>
        <w:rPr>
          <w:rFonts w:hint="default" w:ascii="Times New Roman" w:hAnsi="Times New Roman" w:eastAsia="宋体" w:cs="Times New Roman"/>
          <w:color w:val="auto"/>
          <w:sz w:val="24"/>
        </w:rPr>
        <w:t>在</w:t>
      </w:r>
      <w:r>
        <w:rPr>
          <w:rFonts w:hint="eastAsia" w:cs="Times New Roman"/>
          <w:color w:val="auto"/>
          <w:sz w:val="24"/>
          <w:lang w:val="en-US" w:eastAsia="zh-CN"/>
        </w:rPr>
        <w:t>10</w:t>
      </w:r>
      <w:r>
        <w:rPr>
          <w:rFonts w:hint="default" w:ascii="Times New Roman" w:hAnsi="Times New Roman" w:eastAsia="宋体" w:cs="Times New Roman"/>
          <w:color w:val="auto"/>
          <w:sz w:val="24"/>
        </w:rPr>
        <w:t>00</w:t>
      </w:r>
      <w:r>
        <w:rPr>
          <w:rFonts w:hint="eastAsia" w:cs="Times New Roman"/>
          <w:color w:val="auto"/>
          <w:sz w:val="24"/>
          <w:lang w:val="en-US" w:eastAsia="zh-CN"/>
        </w:rPr>
        <w:t>V</w:t>
      </w:r>
      <w:r>
        <w:rPr>
          <w:rFonts w:hint="eastAsia"/>
          <w:color w:val="auto"/>
          <w:sz w:val="24"/>
          <w:lang w:val="en-US" w:eastAsia="zh-CN"/>
        </w:rPr>
        <w:t>/50Hz</w:t>
      </w:r>
      <w:r>
        <w:rPr>
          <w:rFonts w:hint="default" w:ascii="Times New Roman" w:hAnsi="Times New Roman" w:eastAsia="宋体" w:cs="Times New Roman"/>
          <w:color w:val="auto"/>
          <w:sz w:val="24"/>
        </w:rPr>
        <w:t>测试点的误差</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w:t>
      </w:r>
      <w:r>
        <w:rPr>
          <w:rFonts w:hint="eastAsia" w:cs="Times New Roman"/>
          <w:color w:val="auto"/>
          <w:sz w:val="24"/>
          <w:lang w:val="en-US" w:eastAsia="zh-CN"/>
        </w:rPr>
        <w:t>1%</w:t>
      </w:r>
      <w:r>
        <w:rPr>
          <w:rFonts w:hint="default" w:ascii="Times New Roman" w:hAnsi="Times New Roman" w:eastAsia="宋体" w:cs="Times New Roman"/>
          <w:color w:val="auto"/>
          <w:sz w:val="24"/>
        </w:rPr>
        <w:t>×</w:t>
      </w:r>
      <w:r>
        <w:rPr>
          <w:rFonts w:hint="eastAsia" w:cs="Times New Roman"/>
          <w:color w:val="auto"/>
          <w:sz w:val="24"/>
          <w:lang w:val="en-US" w:eastAsia="zh-CN"/>
        </w:rPr>
        <w:t>10</w:t>
      </w:r>
      <w:r>
        <w:rPr>
          <w:rFonts w:hint="default" w:ascii="Times New Roman" w:hAnsi="Times New Roman" w:eastAsia="宋体" w:cs="Times New Roman"/>
          <w:color w:val="auto"/>
          <w:sz w:val="24"/>
        </w:rPr>
        <w:t>00</w:t>
      </w:r>
      <w:r>
        <w:rPr>
          <w:rFonts w:hint="eastAsia" w:cs="Times New Roman"/>
          <w:color w:val="auto"/>
          <w:sz w:val="24"/>
          <w:lang w:val="en-US" w:eastAsia="zh-CN"/>
        </w:rPr>
        <w:t>V+0.05%</w:t>
      </w:r>
      <w:r>
        <w:rPr>
          <w:rFonts w:hint="default" w:ascii="Times New Roman" w:hAnsi="Times New Roman" w:eastAsia="宋体" w:cs="Times New Roman"/>
          <w:color w:val="auto"/>
          <w:sz w:val="24"/>
        </w:rPr>
        <w:t>×</w:t>
      </w:r>
      <w:r>
        <w:rPr>
          <w:rFonts w:hint="eastAsia" w:cs="Times New Roman"/>
          <w:color w:val="auto"/>
          <w:sz w:val="24"/>
          <w:lang w:val="en-US" w:eastAsia="zh-CN"/>
        </w:rPr>
        <w:t>10</w:t>
      </w:r>
      <w:r>
        <w:rPr>
          <w:rFonts w:hint="default" w:ascii="Times New Roman" w:hAnsi="Times New Roman" w:eastAsia="宋体" w:cs="Times New Roman"/>
          <w:color w:val="auto"/>
          <w:sz w:val="24"/>
        </w:rPr>
        <w:t>00</w:t>
      </w:r>
      <w:r>
        <w:rPr>
          <w:rFonts w:hint="eastAsia" w:cs="Times New Roman"/>
          <w:color w:val="auto"/>
          <w:sz w:val="24"/>
          <w:lang w:val="en-US" w:eastAsia="zh-CN"/>
        </w:rPr>
        <w:t>V</w:t>
      </w:r>
      <w:r>
        <w:rPr>
          <w:rFonts w:hint="default" w:ascii="Times New Roman" w:hAnsi="Times New Roman" w:eastAsia="宋体" w:cs="Times New Roman"/>
          <w:color w:val="auto"/>
          <w:sz w:val="24"/>
        </w:rPr>
        <w:t>)=±</w:t>
      </w:r>
      <w:r>
        <w:rPr>
          <w:rFonts w:hint="eastAsia" w:cs="Times New Roman"/>
          <w:color w:val="auto"/>
          <w:sz w:val="24"/>
          <w:lang w:val="en-US" w:eastAsia="zh-CN"/>
        </w:rPr>
        <w:t>1.5V</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=1.</w:t>
      </w:r>
      <w:r>
        <w:rPr>
          <w:rFonts w:hint="eastAsia"/>
          <w:color w:val="auto"/>
          <w:sz w:val="24"/>
          <w:lang w:val="en-US" w:eastAsia="zh-CN"/>
        </w:rPr>
        <w:t>5V</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097"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097" DrawAspect="Content" ObjectID="_1468075797" r:id="rId139">
            <o:LockedField>false</o:LockedField>
          </o:OLEObject>
        </w:object>
      </w:r>
      <w:r>
        <w:rPr>
          <w:rFonts w:hint="eastAsia" w:hAnsi="宋体"/>
          <w:color w:val="auto"/>
          <w:sz w:val="24"/>
        </w:rPr>
        <w:t>。</w:t>
      </w:r>
    </w:p>
    <w:p>
      <w:pPr>
        <w:spacing w:line="360" w:lineRule="auto"/>
        <w:ind w:firstLine="480" w:firstLineChars="200"/>
        <w:rPr>
          <w:color w:val="auto"/>
          <w:sz w:val="24"/>
        </w:rPr>
      </w:pPr>
      <w:r>
        <w:rPr>
          <w:rFonts w:hint="eastAsia"/>
          <w:i w:val="0"/>
          <w:iCs/>
          <w:color w:val="auto"/>
          <w:sz w:val="24"/>
          <w:lang w:eastAsia="zh-CN"/>
        </w:rPr>
        <w:t>则</w:t>
      </w:r>
      <w:r>
        <w:rPr>
          <w:rFonts w:hint="eastAsia" w:hAnsi="宋体"/>
          <w:color w:val="auto"/>
          <w:sz w:val="24"/>
          <w:lang w:eastAsia="zh-CN"/>
        </w:rPr>
        <w:t>当试验电</w:t>
      </w:r>
      <w:r>
        <w:rPr>
          <w:rFonts w:hint="eastAsia" w:hAnsi="宋体"/>
          <w:color w:val="auto"/>
          <w:sz w:val="24"/>
          <w:lang w:val="en-US" w:eastAsia="zh-CN"/>
        </w:rPr>
        <w:t>压</w:t>
      </w:r>
      <w:r>
        <w:rPr>
          <w:rFonts w:hint="eastAsia" w:hAnsi="宋体"/>
          <w:color w:val="auto"/>
          <w:sz w:val="24"/>
          <w:lang w:eastAsia="zh-CN"/>
        </w:rPr>
        <w:t>为</w:t>
      </w:r>
      <w:r>
        <w:rPr>
          <w:rFonts w:hint="eastAsia"/>
          <w:color w:val="auto"/>
          <w:sz w:val="24"/>
          <w:lang w:val="en-US" w:eastAsia="zh-CN"/>
        </w:rPr>
        <w:t>10</w:t>
      </w:r>
      <w:r>
        <w:rPr>
          <w:color w:val="auto"/>
          <w:sz w:val="24"/>
        </w:rPr>
        <w:t>00</w:t>
      </w:r>
      <w:r>
        <w:rPr>
          <w:rFonts w:hint="eastAsia"/>
          <w:color w:val="auto"/>
          <w:sz w:val="24"/>
          <w:lang w:val="en-US" w:eastAsia="zh-CN"/>
        </w:rPr>
        <w:t>V/50Hz时，</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N</w:t>
      </w:r>
      <w:r>
        <w:rPr>
          <w:color w:val="auto"/>
          <w:sz w:val="24"/>
        </w:rPr>
        <w:t>)=</w:t>
      </w:r>
      <w:r>
        <w:rPr>
          <w:color w:val="auto"/>
          <w:position w:val="-28"/>
          <w:sz w:val="24"/>
        </w:rPr>
        <w:object>
          <v:shape id="_x0000_i1098" o:spt="75" type="#_x0000_t75" style="height:34.1pt;width:50.65pt;" o:ole="t" filled="f" o:preferrelative="t" stroked="f" coordsize="21600,21600">
            <v:path/>
            <v:fill on="f" focussize="0,0"/>
            <v:stroke on="f"/>
            <v:imagedata r:id="rId141" o:title=""/>
            <o:lock v:ext="edit" aspectratio="t"/>
            <w10:wrap type="none"/>
            <w10:anchorlock/>
          </v:shape>
          <o:OLEObject Type="Embed" ProgID="Equation.KSEE3" ShapeID="_x0000_i1098" DrawAspect="Content" ObjectID="_1468075798" r:id="rId140">
            <o:LockedField>false</o:LockedField>
          </o:OLEObject>
        </w:object>
      </w:r>
      <w:r>
        <w:rPr>
          <w:rFonts w:hint="eastAsia"/>
          <w:color w:val="auto"/>
          <w:sz w:val="24"/>
          <w:lang w:val="en-US" w:eastAsia="zh-CN"/>
        </w:rPr>
        <w:t>=</w:t>
      </w:r>
      <w:r>
        <w:rPr>
          <w:color w:val="auto"/>
          <w:sz w:val="24"/>
        </w:rPr>
        <w:t>0.</w:t>
      </w:r>
      <w:r>
        <w:rPr>
          <w:rFonts w:hint="eastAsia"/>
          <w:color w:val="auto"/>
          <w:sz w:val="24"/>
          <w:lang w:val="en-US" w:eastAsia="zh-CN"/>
        </w:rPr>
        <w:t>866</w:t>
      </w:r>
      <w:r>
        <w:rPr>
          <w:color w:val="auto"/>
          <w:sz w:val="24"/>
        </w:rPr>
        <w:t>A</w:t>
      </w:r>
    </w:p>
    <w:p>
      <w:pPr>
        <w:tabs>
          <w:tab w:val="left" w:pos="9000"/>
        </w:tabs>
        <w:spacing w:line="360" w:lineRule="auto"/>
        <w:ind w:firstLine="480"/>
        <w:rPr>
          <w:color w:val="auto"/>
          <w:sz w:val="24"/>
        </w:rPr>
      </w:pPr>
      <w:r>
        <w:rPr>
          <w:rFonts w:hint="eastAsia" w:hAnsi="宋体"/>
          <w:color w:val="auto"/>
          <w:sz w:val="24"/>
          <w:lang w:eastAsia="zh-CN"/>
        </w:rPr>
        <w:t>当试验电</w:t>
      </w:r>
      <w:r>
        <w:rPr>
          <w:rFonts w:hint="eastAsia" w:hAnsi="宋体"/>
          <w:color w:val="auto"/>
          <w:sz w:val="24"/>
          <w:lang w:val="en-US" w:eastAsia="zh-CN"/>
        </w:rPr>
        <w:t>压</w:t>
      </w:r>
      <w:r>
        <w:rPr>
          <w:rFonts w:hint="eastAsia" w:hAnsi="宋体"/>
          <w:color w:val="auto"/>
          <w:sz w:val="24"/>
          <w:lang w:eastAsia="zh-CN"/>
        </w:rPr>
        <w:t>为</w:t>
      </w:r>
      <w:r>
        <w:rPr>
          <w:rFonts w:hint="eastAsia" w:hAnsi="宋体"/>
          <w:color w:val="auto"/>
          <w:sz w:val="24"/>
          <w:lang w:val="en-US" w:eastAsia="zh-CN"/>
        </w:rPr>
        <w:t>10kV/50Hz时，</w:t>
      </w:r>
      <w:r>
        <w:rPr>
          <w:rFonts w:hAnsi="宋体"/>
          <w:color w:val="auto"/>
          <w:sz w:val="24"/>
        </w:rPr>
        <w:t>由</w:t>
      </w:r>
      <w:r>
        <w:rPr>
          <w:rFonts w:hint="eastAsia" w:hAnsi="宋体"/>
          <w:color w:val="auto"/>
          <w:sz w:val="24"/>
          <w:lang w:val="en-US" w:eastAsia="zh-CN"/>
        </w:rPr>
        <w:t>数字功率计与高压分压其作为</w:t>
      </w:r>
      <w:r>
        <w:rPr>
          <w:rFonts w:hAnsi="宋体"/>
          <w:color w:val="auto"/>
          <w:sz w:val="24"/>
        </w:rPr>
        <w:t>校准装置</w:t>
      </w:r>
      <w:r>
        <w:rPr>
          <w:rFonts w:hint="eastAsia" w:hAnsi="宋体"/>
          <w:color w:val="auto"/>
          <w:sz w:val="24"/>
          <w:lang w:val="en-US" w:eastAsia="zh-CN"/>
        </w:rPr>
        <w:t>主要部件，其</w:t>
      </w:r>
      <w:r>
        <w:rPr>
          <w:rFonts w:hAnsi="宋体"/>
          <w:color w:val="auto"/>
          <w:sz w:val="24"/>
        </w:rPr>
        <w:t>不确定度来源主要是由</w:t>
      </w:r>
      <w:r>
        <w:rPr>
          <w:rFonts w:hint="eastAsia" w:hAnsi="宋体"/>
          <w:color w:val="auto"/>
          <w:sz w:val="24"/>
          <w:lang w:val="en-US" w:eastAsia="zh-CN"/>
        </w:rPr>
        <w:t>数字功率计</w:t>
      </w:r>
      <w:r>
        <w:rPr>
          <w:rFonts w:hAnsi="宋体"/>
          <w:color w:val="auto"/>
          <w:sz w:val="24"/>
        </w:rPr>
        <w:t>和</w:t>
      </w:r>
      <w:r>
        <w:rPr>
          <w:rFonts w:hint="eastAsia" w:hAnsi="宋体"/>
          <w:color w:val="auto"/>
          <w:sz w:val="24"/>
          <w:lang w:val="en-US" w:eastAsia="zh-CN"/>
        </w:rPr>
        <w:t>高压分压器</w:t>
      </w:r>
      <w:r>
        <w:rPr>
          <w:rFonts w:hAnsi="宋体"/>
          <w:color w:val="auto"/>
          <w:sz w:val="24"/>
        </w:rPr>
        <w:t>误差引起的，采用</w:t>
      </w:r>
      <w:r>
        <w:rPr>
          <w:color w:val="auto"/>
          <w:sz w:val="24"/>
        </w:rPr>
        <w:t>B</w:t>
      </w:r>
      <w:r>
        <w:rPr>
          <w:rFonts w:hAnsi="宋体"/>
          <w:color w:val="auto"/>
          <w:sz w:val="24"/>
        </w:rPr>
        <w:t>类方法进行评定。考虑到</w:t>
      </w:r>
      <w:r>
        <w:rPr>
          <w:rFonts w:hint="eastAsia" w:hAnsi="宋体"/>
          <w:color w:val="auto"/>
          <w:sz w:val="24"/>
          <w:lang w:val="en-US" w:eastAsia="zh-CN"/>
        </w:rPr>
        <w:t>数字功率计</w:t>
      </w:r>
      <w:r>
        <w:rPr>
          <w:rFonts w:hAnsi="宋体"/>
          <w:color w:val="auto"/>
          <w:sz w:val="24"/>
        </w:rPr>
        <w:t>和</w:t>
      </w:r>
      <w:r>
        <w:rPr>
          <w:rFonts w:hint="eastAsia" w:hAnsi="宋体"/>
          <w:color w:val="auto"/>
          <w:sz w:val="24"/>
          <w:lang w:val="en-US" w:eastAsia="zh-CN"/>
        </w:rPr>
        <w:t>高压分压器</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rPr>
      </w:pPr>
      <w:r>
        <w:rPr>
          <w:rFonts w:hint="eastAsia" w:cs="Times New Roman"/>
          <w:color w:val="auto"/>
          <w:sz w:val="24"/>
          <w:lang w:val="en-US" w:eastAsia="zh-CN"/>
        </w:rPr>
        <w:t>数字功率计（通过内置变比变换）</w:t>
      </w:r>
      <w:r>
        <w:rPr>
          <w:rFonts w:hint="default" w:ascii="Times New Roman" w:hAnsi="Times New Roman" w:eastAsia="宋体" w:cs="Times New Roman"/>
          <w:color w:val="auto"/>
          <w:sz w:val="24"/>
        </w:rPr>
        <w:t>在</w:t>
      </w:r>
      <w:r>
        <w:rPr>
          <w:rFonts w:hint="eastAsia" w:cs="Times New Roman"/>
          <w:color w:val="auto"/>
          <w:sz w:val="24"/>
          <w:lang w:val="en-US" w:eastAsia="zh-CN"/>
        </w:rPr>
        <w:t>10kV/50Hz</w:t>
      </w:r>
      <w:r>
        <w:rPr>
          <w:rFonts w:hint="default" w:ascii="Times New Roman" w:hAnsi="Times New Roman" w:eastAsia="宋体" w:cs="Times New Roman"/>
          <w:color w:val="auto"/>
          <w:sz w:val="24"/>
        </w:rPr>
        <w:t>测试点的误差</w:t>
      </w:r>
    </w:p>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w:t>
      </w:r>
      <w:r>
        <w:rPr>
          <w:rFonts w:hint="eastAsia" w:cs="Times New Roman"/>
          <w:color w:val="auto"/>
          <w:sz w:val="24"/>
          <w:lang w:val="en-US" w:eastAsia="zh-CN"/>
        </w:rPr>
        <w:t>1%</w:t>
      </w:r>
      <w:r>
        <w:rPr>
          <w:rFonts w:hint="default" w:ascii="Times New Roman" w:hAnsi="Times New Roman" w:eastAsia="宋体" w:cs="Times New Roman"/>
          <w:color w:val="auto"/>
          <w:sz w:val="24"/>
        </w:rPr>
        <w:t>×</w:t>
      </w:r>
      <w:r>
        <w:rPr>
          <w:rFonts w:hint="eastAsia" w:cs="Times New Roman"/>
          <w:color w:val="auto"/>
          <w:sz w:val="24"/>
          <w:lang w:val="en-US" w:eastAsia="zh-CN"/>
        </w:rPr>
        <w:t>10</w:t>
      </w:r>
      <w:r>
        <w:rPr>
          <w:rFonts w:hint="default" w:ascii="Times New Roman" w:hAnsi="Times New Roman" w:eastAsia="宋体" w:cs="Times New Roman"/>
          <w:color w:val="auto"/>
          <w:sz w:val="24"/>
        </w:rPr>
        <w:t>0</w:t>
      </w:r>
      <w:r>
        <w:rPr>
          <w:rFonts w:hint="eastAsia" w:cs="Times New Roman"/>
          <w:color w:val="auto"/>
          <w:sz w:val="24"/>
          <w:lang w:val="en-US" w:eastAsia="zh-CN"/>
        </w:rPr>
        <w:t>0</w:t>
      </w:r>
      <w:r>
        <w:rPr>
          <w:rFonts w:hint="default" w:ascii="Times New Roman" w:hAnsi="Times New Roman" w:eastAsia="宋体" w:cs="Times New Roman"/>
          <w:color w:val="auto"/>
          <w:sz w:val="24"/>
        </w:rPr>
        <w:t>0</w:t>
      </w:r>
      <w:r>
        <w:rPr>
          <w:rFonts w:hint="eastAsia" w:cs="Times New Roman"/>
          <w:color w:val="auto"/>
          <w:sz w:val="24"/>
          <w:lang w:val="en-US" w:eastAsia="zh-CN"/>
        </w:rPr>
        <w:t>V+0.05%</w:t>
      </w:r>
      <w:r>
        <w:rPr>
          <w:rFonts w:hint="default" w:ascii="Times New Roman" w:hAnsi="Times New Roman" w:eastAsia="宋体" w:cs="Times New Roman"/>
          <w:color w:val="auto"/>
          <w:sz w:val="24"/>
        </w:rPr>
        <w:t>×</w:t>
      </w:r>
      <w:r>
        <w:rPr>
          <w:rFonts w:hint="eastAsia" w:cs="Times New Roman"/>
          <w:color w:val="auto"/>
          <w:sz w:val="24"/>
          <w:lang w:val="en-US" w:eastAsia="zh-CN"/>
        </w:rPr>
        <w:t>100</w:t>
      </w:r>
      <w:r>
        <w:rPr>
          <w:rFonts w:hint="default" w:ascii="Times New Roman" w:hAnsi="Times New Roman" w:eastAsia="宋体" w:cs="Times New Roman"/>
          <w:color w:val="auto"/>
          <w:sz w:val="24"/>
        </w:rPr>
        <w:t>00</w:t>
      </w:r>
      <w:r>
        <w:rPr>
          <w:rFonts w:hint="eastAsia" w:cs="Times New Roman"/>
          <w:color w:val="auto"/>
          <w:sz w:val="24"/>
          <w:lang w:val="en-US" w:eastAsia="zh-CN"/>
        </w:rPr>
        <w:t>V</w:t>
      </w:r>
      <w:r>
        <w:rPr>
          <w:rFonts w:hint="default" w:ascii="Times New Roman" w:hAnsi="Times New Roman" w:eastAsia="宋体" w:cs="Times New Roman"/>
          <w:color w:val="auto"/>
          <w:sz w:val="24"/>
        </w:rPr>
        <w:t>)=±</w:t>
      </w:r>
      <w:r>
        <w:rPr>
          <w:rFonts w:hint="eastAsia" w:cs="Times New Roman"/>
          <w:color w:val="auto"/>
          <w:sz w:val="24"/>
          <w:lang w:val="en-US" w:eastAsia="zh-CN"/>
        </w:rPr>
        <w:t>15V</w:t>
      </w:r>
    </w:p>
    <w:p>
      <w:pPr>
        <w:spacing w:line="360" w:lineRule="auto"/>
        <w:ind w:firstLine="480" w:firstLineChars="200"/>
        <w:rPr>
          <w:rFonts w:hint="default" w:ascii="Times New Roman" w:hAnsi="Times New Roman" w:eastAsia="宋体" w:cs="Times New Roman"/>
          <w:color w:val="auto"/>
          <w:sz w:val="24"/>
        </w:rPr>
      </w:pPr>
      <w:r>
        <w:rPr>
          <w:rFonts w:hint="eastAsia" w:cs="Times New Roman"/>
          <w:color w:val="auto"/>
          <w:sz w:val="24"/>
          <w:lang w:val="en-US" w:eastAsia="zh-CN"/>
        </w:rPr>
        <w:t>高压分压器</w:t>
      </w:r>
      <w:r>
        <w:rPr>
          <w:rFonts w:hint="default" w:ascii="Times New Roman" w:hAnsi="Times New Roman" w:eastAsia="宋体" w:cs="Times New Roman"/>
          <w:color w:val="auto"/>
          <w:sz w:val="24"/>
        </w:rPr>
        <w:t>在</w:t>
      </w:r>
      <w:r>
        <w:rPr>
          <w:rFonts w:hint="eastAsia" w:cs="Times New Roman"/>
          <w:color w:val="auto"/>
          <w:sz w:val="24"/>
          <w:lang w:val="en-US" w:eastAsia="zh-CN"/>
        </w:rPr>
        <w:t>10kV/50Hz</w:t>
      </w:r>
      <w:r>
        <w:rPr>
          <w:rFonts w:hint="default" w:ascii="Times New Roman" w:hAnsi="Times New Roman" w:eastAsia="宋体" w:cs="Times New Roman"/>
          <w:color w:val="auto"/>
          <w:sz w:val="24"/>
        </w:rPr>
        <w:t>测试点的误差</w:t>
      </w:r>
      <w:r>
        <w:rPr>
          <w:rFonts w:hint="default" w:ascii="Times New Roman" w:hAnsi="Times New Roman" w:eastAsia="宋体" w:cs="Times New Roman"/>
          <w:i/>
          <w:iCs/>
          <w:color w:val="auto"/>
          <w:sz w:val="24"/>
        </w:rPr>
        <w:t>e</w:t>
      </w:r>
      <w:r>
        <w:rPr>
          <w:rFonts w:hint="eastAsia" w:cs="Times New Roman"/>
          <w:i/>
          <w:iCs/>
          <w:color w:val="auto"/>
          <w:sz w:val="24"/>
          <w:vertAlign w:val="subscript"/>
          <w:lang w:val="en-US" w:eastAsia="zh-CN"/>
        </w:rPr>
        <w:t>2</w:t>
      </w:r>
      <w:r>
        <w:rPr>
          <w:rFonts w:hint="default" w:ascii="Times New Roman" w:hAnsi="Times New Roman" w:eastAsia="宋体" w:cs="Times New Roman"/>
          <w:color w:val="auto"/>
          <w:sz w:val="24"/>
        </w:rPr>
        <w:t>=±0.</w:t>
      </w:r>
      <w:r>
        <w:rPr>
          <w:rFonts w:hint="eastAsia" w:cs="Times New Roman"/>
          <w:color w:val="auto"/>
          <w:sz w:val="24"/>
          <w:lang w:val="en-US" w:eastAsia="zh-CN"/>
        </w:rPr>
        <w:t>05%</w:t>
      </w:r>
      <w:r>
        <w:rPr>
          <w:rFonts w:hint="default" w:ascii="Times New Roman" w:hAnsi="Times New Roman" w:eastAsia="宋体" w:cs="Times New Roman"/>
          <w:color w:val="auto"/>
          <w:sz w:val="24"/>
        </w:rPr>
        <w:t>×</w:t>
      </w:r>
      <w:r>
        <w:rPr>
          <w:rFonts w:hint="eastAsia" w:cs="Times New Roman"/>
          <w:color w:val="auto"/>
          <w:sz w:val="24"/>
          <w:lang w:val="en-US" w:eastAsia="zh-CN"/>
        </w:rPr>
        <w:t>10</w:t>
      </w:r>
      <w:r>
        <w:rPr>
          <w:rFonts w:hint="default" w:ascii="Times New Roman" w:hAnsi="Times New Roman" w:eastAsia="宋体" w:cs="Times New Roman"/>
          <w:color w:val="auto"/>
          <w:sz w:val="24"/>
        </w:rPr>
        <w:t>0</w:t>
      </w:r>
      <w:r>
        <w:rPr>
          <w:rFonts w:hint="eastAsia" w:cs="Times New Roman"/>
          <w:color w:val="auto"/>
          <w:sz w:val="24"/>
          <w:lang w:val="en-US" w:eastAsia="zh-CN"/>
        </w:rPr>
        <w:t>0</w:t>
      </w:r>
      <w:r>
        <w:rPr>
          <w:rFonts w:hint="default" w:ascii="Times New Roman" w:hAnsi="Times New Roman" w:eastAsia="宋体" w:cs="Times New Roman"/>
          <w:color w:val="auto"/>
          <w:sz w:val="24"/>
        </w:rPr>
        <w:t>0</w:t>
      </w:r>
      <w:r>
        <w:rPr>
          <w:rFonts w:hint="eastAsia" w:cs="Times New Roman"/>
          <w:color w:val="auto"/>
          <w:sz w:val="24"/>
          <w:lang w:val="en-US" w:eastAsia="zh-CN"/>
        </w:rPr>
        <w:t>V</w:t>
      </w:r>
      <w:r>
        <w:rPr>
          <w:rFonts w:hint="default" w:ascii="Times New Roman" w:hAnsi="Times New Roman" w:eastAsia="宋体" w:cs="Times New Roman"/>
          <w:color w:val="auto"/>
          <w:sz w:val="24"/>
        </w:rPr>
        <w:t>=±</w:t>
      </w:r>
      <w:r>
        <w:rPr>
          <w:rFonts w:hint="eastAsia" w:cs="Times New Roman"/>
          <w:color w:val="auto"/>
          <w:sz w:val="24"/>
          <w:lang w:val="en-US" w:eastAsia="zh-CN"/>
        </w:rPr>
        <w:t>5V</w:t>
      </w:r>
    </w:p>
    <w:p>
      <w:pPr>
        <w:spacing w:line="360" w:lineRule="auto"/>
        <w:ind w:firstLine="480" w:firstLineChars="200"/>
        <w:rPr>
          <w:rFonts w:hint="default"/>
          <w:color w:val="auto"/>
          <w:sz w:val="24"/>
          <w:lang w:val="en-US" w:eastAsia="zh-CN"/>
        </w:rPr>
      </w:pPr>
      <w:r>
        <w:rPr>
          <w:rFonts w:hint="eastAsia"/>
          <w:color w:val="auto"/>
          <w:sz w:val="24"/>
          <w:lang w:eastAsia="zh-CN"/>
        </w:rPr>
        <w:t>则</w:t>
      </w:r>
      <w:r>
        <w:rPr>
          <w:rFonts w:hint="eastAsia"/>
          <w:color w:val="auto"/>
          <w:position w:val="-12"/>
          <w:sz w:val="24"/>
          <w:lang w:eastAsia="zh-CN"/>
        </w:rPr>
        <w:object>
          <v:shape id="_x0000_i1099" o:spt="75" type="#_x0000_t75" style="height:23pt;width:75pt;" o:ole="t" filled="f" o:preferrelative="t" stroked="f" coordsize="21600,21600">
            <v:path/>
            <v:fill on="f" focussize="0,0"/>
            <v:stroke on="f"/>
            <v:imagedata r:id="rId68" o:title=""/>
            <o:lock v:ext="edit" aspectratio="t"/>
            <w10:wrap type="none"/>
            <w10:anchorlock/>
          </v:shape>
          <o:OLEObject Type="Embed" ProgID="Equation.KSEE3" ShapeID="_x0000_i1099" DrawAspect="Content" ObjectID="_1468075799" r:id="rId142">
            <o:LockedField>false</o:LockedField>
          </o:OLEObject>
        </w:object>
      </w:r>
      <w:r>
        <w:rPr>
          <w:rFonts w:hint="eastAsia"/>
          <w:color w:val="auto"/>
          <w:sz w:val="24"/>
          <w:lang w:val="en-US" w:eastAsia="zh-CN"/>
        </w:rPr>
        <w:t>=±15.8V</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w:t>
      </w:r>
      <w:r>
        <w:rPr>
          <w:rFonts w:hint="eastAsia"/>
          <w:color w:val="auto"/>
          <w:sz w:val="24"/>
          <w:lang w:val="en-US" w:eastAsia="zh-CN"/>
        </w:rPr>
        <w:t>15.8V</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100"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100" DrawAspect="Content" ObjectID="_1468075800" r:id="rId143">
            <o:LockedField>false</o:LockedField>
          </o:OLEObject>
        </w:object>
      </w:r>
      <w:r>
        <w:rPr>
          <w:rFonts w:hint="eastAsia" w:hAnsi="宋体"/>
          <w:color w:val="auto"/>
          <w:sz w:val="24"/>
        </w:rPr>
        <w:t>。</w:t>
      </w:r>
    </w:p>
    <w:p>
      <w:pPr>
        <w:spacing w:line="360" w:lineRule="auto"/>
        <w:ind w:firstLine="480" w:firstLineChars="200"/>
        <w:rPr>
          <w:rFonts w:hint="eastAsia"/>
          <w:color w:val="auto"/>
          <w:sz w:val="24"/>
          <w:lang w:val="en-US" w:eastAsia="zh-CN"/>
        </w:rPr>
      </w:pPr>
      <w:r>
        <w:rPr>
          <w:rFonts w:hint="eastAsia"/>
          <w:i w:val="0"/>
          <w:iCs/>
          <w:color w:val="auto"/>
          <w:sz w:val="24"/>
          <w:lang w:eastAsia="zh-CN"/>
        </w:rPr>
        <w:t>则</w:t>
      </w:r>
      <w:r>
        <w:rPr>
          <w:rFonts w:hint="eastAsia"/>
          <w:color w:val="auto"/>
          <w:sz w:val="24"/>
          <w:lang w:val="en-US" w:eastAsia="zh-CN"/>
        </w:rPr>
        <w:t>当试验电压为</w:t>
      </w:r>
      <w:r>
        <w:rPr>
          <w:color w:val="auto"/>
          <w:sz w:val="24"/>
        </w:rPr>
        <w:t>10k</w:t>
      </w:r>
      <w:r>
        <w:rPr>
          <w:rFonts w:hint="eastAsia"/>
          <w:color w:val="auto"/>
          <w:sz w:val="24"/>
          <w:lang w:val="en-US" w:eastAsia="zh-CN"/>
        </w:rPr>
        <w:t>V/50Hz时，</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N</w:t>
      </w:r>
      <w:r>
        <w:rPr>
          <w:color w:val="auto"/>
          <w:sz w:val="24"/>
        </w:rPr>
        <w:t>)=</w:t>
      </w:r>
      <w:r>
        <w:rPr>
          <w:color w:val="auto"/>
          <w:position w:val="-28"/>
          <w:sz w:val="24"/>
        </w:rPr>
        <w:object>
          <v:shape id="_x0000_i1101" o:spt="75" type="#_x0000_t75" style="height:36.15pt;width:60.3pt;" o:ole="t" filled="f" o:preferrelative="t" stroked="f" coordsize="21600,21600">
            <v:path/>
            <v:fill on="f" focussize="0,0"/>
            <v:stroke on="f"/>
            <v:imagedata r:id="rId145" o:title=""/>
            <o:lock v:ext="edit" aspectratio="t"/>
            <w10:wrap type="none"/>
            <w10:anchorlock/>
          </v:shape>
          <o:OLEObject Type="Embed" ProgID="Equation.KSEE3" ShapeID="_x0000_i1101" DrawAspect="Content" ObjectID="_1468075801" r:id="rId144">
            <o:LockedField>false</o:LockedField>
          </o:OLEObject>
        </w:object>
      </w:r>
      <w:r>
        <w:rPr>
          <w:rFonts w:hint="eastAsia"/>
          <w:color w:val="auto"/>
          <w:sz w:val="24"/>
          <w:lang w:val="en-US" w:eastAsia="zh-CN"/>
        </w:rPr>
        <w:t>=9.12V</w:t>
      </w:r>
    </w:p>
    <w:p>
      <w:pPr>
        <w:tabs>
          <w:tab w:val="left" w:pos="9000"/>
        </w:tabs>
        <w:spacing w:line="360" w:lineRule="auto"/>
        <w:ind w:firstLine="480"/>
        <w:rPr>
          <w:color w:val="auto"/>
          <w:sz w:val="24"/>
        </w:rPr>
      </w:pPr>
      <w:r>
        <w:rPr>
          <w:rFonts w:hint="eastAsia" w:hAnsi="宋体"/>
          <w:color w:val="auto"/>
          <w:sz w:val="24"/>
          <w:lang w:eastAsia="zh-CN"/>
        </w:rPr>
        <w:t>当试验电</w:t>
      </w:r>
      <w:r>
        <w:rPr>
          <w:rFonts w:hint="eastAsia" w:hAnsi="宋体"/>
          <w:color w:val="auto"/>
          <w:sz w:val="24"/>
          <w:lang w:val="en-US" w:eastAsia="zh-CN"/>
        </w:rPr>
        <w:t>压</w:t>
      </w:r>
      <w:r>
        <w:rPr>
          <w:rFonts w:hint="eastAsia" w:hAnsi="宋体"/>
          <w:color w:val="auto"/>
          <w:sz w:val="24"/>
          <w:lang w:eastAsia="zh-CN"/>
        </w:rPr>
        <w:t>为</w:t>
      </w:r>
      <w:r>
        <w:rPr>
          <w:rFonts w:hint="eastAsia" w:hAnsi="宋体"/>
          <w:color w:val="auto"/>
          <w:sz w:val="24"/>
          <w:lang w:val="en-US" w:eastAsia="zh-CN"/>
        </w:rPr>
        <w:t>30kV/DC时，</w:t>
      </w:r>
      <w:r>
        <w:rPr>
          <w:rFonts w:hAnsi="宋体"/>
          <w:color w:val="auto"/>
          <w:sz w:val="24"/>
        </w:rPr>
        <w:t>由数字高压电压表</w:t>
      </w:r>
      <w:r>
        <w:rPr>
          <w:rFonts w:hint="eastAsia" w:hAnsi="宋体"/>
          <w:color w:val="auto"/>
          <w:sz w:val="24"/>
          <w:lang w:val="en-US" w:eastAsia="zh-CN"/>
        </w:rPr>
        <w:t>作为</w:t>
      </w:r>
      <w:r>
        <w:rPr>
          <w:rFonts w:hAnsi="宋体"/>
          <w:color w:val="auto"/>
          <w:sz w:val="24"/>
        </w:rPr>
        <w:t>校准装置</w:t>
      </w:r>
      <w:r>
        <w:rPr>
          <w:rFonts w:hint="eastAsia" w:hAnsi="宋体"/>
          <w:color w:val="auto"/>
          <w:sz w:val="24"/>
          <w:lang w:val="en-US" w:eastAsia="zh-CN"/>
        </w:rPr>
        <w:t>主要部件，其</w:t>
      </w:r>
      <w:r>
        <w:rPr>
          <w:rFonts w:hAnsi="宋体"/>
          <w:color w:val="auto"/>
          <w:sz w:val="24"/>
        </w:rPr>
        <w:t>不确定度来源主要是由数字高压电压表误差引起的，采用</w:t>
      </w:r>
      <w:r>
        <w:rPr>
          <w:color w:val="auto"/>
          <w:sz w:val="24"/>
        </w:rPr>
        <w:t>B</w:t>
      </w:r>
      <w:r>
        <w:rPr>
          <w:rFonts w:hAnsi="宋体"/>
          <w:color w:val="auto"/>
          <w:sz w:val="24"/>
        </w:rPr>
        <w:t>类方法进行评定。考虑到数字高压电压表的稳定性、温度变化及读数分辨率所引起的不确定度已包括在重复性条件下所得到的测量列的分散性中，故在此不另外分析。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rPr>
      </w:pPr>
      <w:r>
        <w:rPr>
          <w:rFonts w:hAnsi="宋体"/>
          <w:color w:val="auto"/>
          <w:sz w:val="24"/>
        </w:rPr>
        <w:t>数字高压电压表</w:t>
      </w:r>
      <w:r>
        <w:rPr>
          <w:rFonts w:hint="default" w:ascii="Times New Roman" w:hAnsi="Times New Roman" w:eastAsia="宋体" w:cs="Times New Roman"/>
          <w:color w:val="auto"/>
          <w:sz w:val="24"/>
        </w:rPr>
        <w:t>在</w:t>
      </w:r>
      <w:r>
        <w:rPr>
          <w:rFonts w:hint="eastAsia" w:cs="Times New Roman"/>
          <w:color w:val="auto"/>
          <w:sz w:val="24"/>
          <w:lang w:val="en-US" w:eastAsia="zh-CN"/>
        </w:rPr>
        <w:t>30kV/DC</w:t>
      </w:r>
      <w:r>
        <w:rPr>
          <w:rFonts w:hint="default" w:ascii="Times New Roman" w:hAnsi="Times New Roman" w:eastAsia="宋体" w:cs="Times New Roman"/>
          <w:color w:val="auto"/>
          <w:sz w:val="24"/>
        </w:rPr>
        <w:t>测试点的误差</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w:t>
      </w:r>
      <w:r>
        <w:rPr>
          <w:rFonts w:hint="eastAsia" w:cs="Times New Roman"/>
          <w:color w:val="auto"/>
          <w:sz w:val="24"/>
          <w:lang w:val="en-US" w:eastAsia="zh-CN"/>
        </w:rPr>
        <w:t>5%</w:t>
      </w:r>
      <w:r>
        <w:rPr>
          <w:rFonts w:hint="default" w:ascii="Times New Roman" w:hAnsi="Times New Roman" w:eastAsia="宋体" w:cs="Times New Roman"/>
          <w:color w:val="auto"/>
          <w:sz w:val="24"/>
        </w:rPr>
        <w:t>×</w:t>
      </w:r>
      <w:r>
        <w:rPr>
          <w:rFonts w:hint="eastAsia" w:cs="Times New Roman"/>
          <w:color w:val="auto"/>
          <w:sz w:val="24"/>
          <w:lang w:val="en-US" w:eastAsia="zh-CN"/>
        </w:rPr>
        <w:t>3</w:t>
      </w:r>
      <w:r>
        <w:rPr>
          <w:rFonts w:hint="default" w:ascii="Times New Roman" w:hAnsi="Times New Roman" w:eastAsia="宋体" w:cs="Times New Roman"/>
          <w:color w:val="auto"/>
          <w:sz w:val="24"/>
        </w:rPr>
        <w:t>0</w:t>
      </w:r>
      <w:r>
        <w:rPr>
          <w:rFonts w:hint="eastAsia" w:cs="Times New Roman"/>
          <w:color w:val="auto"/>
          <w:sz w:val="24"/>
          <w:lang w:val="en-US" w:eastAsia="zh-CN"/>
        </w:rPr>
        <w:t>kV</w:t>
      </w:r>
      <w:r>
        <w:rPr>
          <w:rFonts w:hint="default" w:ascii="Times New Roman" w:hAnsi="Times New Roman" w:eastAsia="宋体" w:cs="Times New Roman"/>
          <w:color w:val="auto"/>
          <w:sz w:val="24"/>
        </w:rPr>
        <w:t>)=±</w:t>
      </w:r>
      <w:r>
        <w:rPr>
          <w:rFonts w:hint="eastAsia" w:cs="Times New Roman"/>
          <w:color w:val="auto"/>
          <w:sz w:val="24"/>
          <w:lang w:val="en-US" w:eastAsia="zh-CN"/>
        </w:rPr>
        <w:t>0.15kV</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w:t>
      </w:r>
      <w:r>
        <w:rPr>
          <w:rFonts w:hint="eastAsia"/>
          <w:color w:val="auto"/>
          <w:sz w:val="24"/>
          <w:lang w:val="en-US" w:eastAsia="zh-CN"/>
        </w:rPr>
        <w:t>0.15V</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102"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102" DrawAspect="Content" ObjectID="_1468075802" r:id="rId146">
            <o:LockedField>false</o:LockedField>
          </o:OLEObject>
        </w:object>
      </w:r>
      <w:r>
        <w:rPr>
          <w:rFonts w:hint="eastAsia" w:hAnsi="宋体"/>
          <w:color w:val="auto"/>
          <w:sz w:val="24"/>
        </w:rPr>
        <w:t>。</w:t>
      </w:r>
    </w:p>
    <w:p>
      <w:pPr>
        <w:spacing w:line="360" w:lineRule="auto"/>
        <w:ind w:firstLine="480" w:firstLineChars="200"/>
        <w:rPr>
          <w:rFonts w:hint="default"/>
          <w:color w:val="auto"/>
          <w:sz w:val="24"/>
          <w:lang w:val="en-US" w:eastAsia="zh-CN"/>
        </w:rPr>
      </w:pPr>
      <w:r>
        <w:rPr>
          <w:rFonts w:hint="eastAsia"/>
          <w:i w:val="0"/>
          <w:iCs/>
          <w:color w:val="auto"/>
          <w:sz w:val="24"/>
          <w:lang w:eastAsia="zh-CN"/>
        </w:rPr>
        <w:t>则</w:t>
      </w:r>
      <w:r>
        <w:rPr>
          <w:rFonts w:hint="eastAsia"/>
          <w:color w:val="auto"/>
          <w:sz w:val="24"/>
          <w:lang w:val="en-US" w:eastAsia="zh-CN"/>
        </w:rPr>
        <w:t>当试验电压为3</w:t>
      </w:r>
      <w:r>
        <w:rPr>
          <w:color w:val="auto"/>
          <w:sz w:val="24"/>
        </w:rPr>
        <w:t>0k</w:t>
      </w:r>
      <w:r>
        <w:rPr>
          <w:rFonts w:hint="eastAsia"/>
          <w:color w:val="auto"/>
          <w:sz w:val="24"/>
          <w:lang w:val="en-US" w:eastAsia="zh-CN"/>
        </w:rPr>
        <w:t>V/DC时，</w:t>
      </w:r>
      <w:r>
        <w:rPr>
          <w:i/>
          <w:color w:val="auto"/>
          <w:sz w:val="24"/>
        </w:rPr>
        <w:t>u</w:t>
      </w:r>
      <w:r>
        <w:rPr>
          <w:color w:val="auto"/>
          <w:sz w:val="24"/>
        </w:rPr>
        <w:t>(</w:t>
      </w:r>
      <w:r>
        <w:rPr>
          <w:rFonts w:hint="eastAsia"/>
          <w:i/>
          <w:iCs/>
          <w:color w:val="auto"/>
          <w:sz w:val="24"/>
          <w:lang w:val="en-US" w:eastAsia="zh-CN"/>
        </w:rPr>
        <w:t>U</w:t>
      </w:r>
      <w:r>
        <w:rPr>
          <w:i/>
          <w:iCs/>
          <w:color w:val="auto"/>
          <w:sz w:val="24"/>
          <w:vertAlign w:val="subscript"/>
        </w:rPr>
        <w:t>N</w:t>
      </w:r>
      <w:r>
        <w:rPr>
          <w:color w:val="auto"/>
          <w:sz w:val="24"/>
        </w:rPr>
        <w:t>)=</w:t>
      </w:r>
      <w:r>
        <w:rPr>
          <w:color w:val="auto"/>
          <w:position w:val="-28"/>
          <w:sz w:val="24"/>
        </w:rPr>
        <w:object>
          <v:shape id="_x0000_i1103" o:spt="75" type="#_x0000_t75" style="height:36.15pt;width:68.05pt;" o:ole="t" filled="f" o:preferrelative="t" stroked="f" coordsize="21600,21600">
            <v:path/>
            <v:fill on="f" focussize="0,0"/>
            <v:stroke on="f"/>
            <v:imagedata r:id="rId148" o:title=""/>
            <o:lock v:ext="edit" aspectratio="t"/>
            <w10:wrap type="none"/>
            <w10:anchorlock/>
          </v:shape>
          <o:OLEObject Type="Embed" ProgID="Equation.KSEE3" ShapeID="_x0000_i1103" DrawAspect="Content" ObjectID="_1468075803" r:id="rId147">
            <o:LockedField>false</o:LockedField>
          </o:OLEObject>
        </w:object>
      </w:r>
      <w:r>
        <w:rPr>
          <w:rFonts w:hint="eastAsia"/>
          <w:color w:val="auto"/>
          <w:sz w:val="24"/>
          <w:lang w:val="en-US" w:eastAsia="zh-CN"/>
        </w:rPr>
        <w:t>=0.0866kV</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4 合成标准不确定度的评定</w:t>
      </w:r>
    </w:p>
    <w:p>
      <w:pPr>
        <w:spacing w:line="360" w:lineRule="auto"/>
        <w:rPr>
          <w:color w:val="auto"/>
          <w:sz w:val="24"/>
        </w:rPr>
      </w:pPr>
      <w:r>
        <w:rPr>
          <w:rFonts w:hint="eastAsia"/>
          <w:color w:val="auto"/>
          <w:sz w:val="24"/>
          <w:szCs w:val="21"/>
          <w:lang w:val="en-US" w:eastAsia="zh-CN"/>
        </w:rPr>
        <w:t>C.</w:t>
      </w:r>
      <w:r>
        <w:rPr>
          <w:color w:val="auto"/>
          <w:sz w:val="24"/>
        </w:rPr>
        <w:t xml:space="preserve">4.1  </w:t>
      </w:r>
      <w:r>
        <w:rPr>
          <w:rFonts w:hAnsi="宋体"/>
          <w:color w:val="auto"/>
          <w:sz w:val="24"/>
        </w:rPr>
        <w:t>灵敏系数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数学模型</w:t>
      </w:r>
      <w:r>
        <w:rPr>
          <w:color w:val="auto"/>
          <w:sz w:val="24"/>
        </w:rPr>
        <w:t xml:space="preserve">   Δ</w:t>
      </w:r>
      <w:r>
        <w:rPr>
          <w:rFonts w:hint="eastAsia"/>
          <w:i/>
          <w:iCs/>
          <w:color w:val="auto"/>
          <w:sz w:val="24"/>
          <w:lang w:val="en-US" w:eastAsia="zh-CN"/>
        </w:rPr>
        <w:t>U</w:t>
      </w:r>
      <w:r>
        <w:rPr>
          <w:color w:val="auto"/>
          <w:sz w:val="24"/>
        </w:rPr>
        <w:t>=</w:t>
      </w:r>
      <w:r>
        <w:rPr>
          <w:rFonts w:hint="eastAsia"/>
          <w:i/>
          <w:iCs/>
          <w:color w:val="auto"/>
          <w:sz w:val="24"/>
          <w:lang w:val="en-US" w:eastAsia="zh-CN"/>
        </w:rPr>
        <w:t>U</w:t>
      </w:r>
      <w:r>
        <w:rPr>
          <w:i/>
          <w:iCs/>
          <w:color w:val="auto"/>
          <w:sz w:val="24"/>
          <w:vertAlign w:val="subscript"/>
        </w:rPr>
        <w:t>X</w:t>
      </w:r>
      <w:r>
        <w:rPr>
          <w:color w:val="auto"/>
          <w:sz w:val="24"/>
        </w:rPr>
        <w:t>-</w:t>
      </w:r>
      <w:r>
        <w:rPr>
          <w:rFonts w:hint="eastAsia"/>
          <w:i/>
          <w:iCs/>
          <w:color w:val="auto"/>
          <w:sz w:val="24"/>
          <w:lang w:val="en-US" w:eastAsia="zh-CN"/>
        </w:rPr>
        <w:t>U</w:t>
      </w:r>
      <w:r>
        <w:rPr>
          <w:i/>
          <w:iCs/>
          <w:color w:val="auto"/>
          <w:sz w:val="24"/>
          <w:vertAlign w:val="subscript"/>
        </w:rPr>
        <w:t>N</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灵敏系数</w:t>
      </w:r>
      <w:r>
        <w:rPr>
          <w:color w:val="auto"/>
          <w:sz w:val="24"/>
        </w:rPr>
        <w:t xml:space="preserve">   </w:t>
      </w:r>
      <w:r>
        <w:rPr>
          <w:i/>
          <w:iCs/>
          <w:color w:val="auto"/>
          <w:sz w:val="24"/>
        </w:rPr>
        <w:t>c</w:t>
      </w:r>
      <w:r>
        <w:rPr>
          <w:color w:val="auto"/>
          <w:sz w:val="24"/>
          <w:vertAlign w:val="subscript"/>
        </w:rPr>
        <w:t>1</w:t>
      </w:r>
      <w:r>
        <w:rPr>
          <w:color w:val="auto"/>
          <w:sz w:val="24"/>
        </w:rPr>
        <w:t>=∂Δ</w:t>
      </w:r>
      <w:r>
        <w:rPr>
          <w:rFonts w:hint="eastAsia"/>
          <w:i/>
          <w:iCs/>
          <w:color w:val="auto"/>
          <w:sz w:val="24"/>
          <w:lang w:val="en-US" w:eastAsia="zh-CN"/>
        </w:rPr>
        <w:t>U</w:t>
      </w:r>
      <w:r>
        <w:rPr>
          <w:color w:val="auto"/>
          <w:sz w:val="24"/>
        </w:rPr>
        <w:t>/∂</w:t>
      </w:r>
      <w:r>
        <w:rPr>
          <w:rFonts w:hint="eastAsia"/>
          <w:i/>
          <w:iCs/>
          <w:color w:val="auto"/>
          <w:sz w:val="24"/>
          <w:lang w:val="en-US" w:eastAsia="zh-CN"/>
        </w:rPr>
        <w:t>U</w:t>
      </w:r>
      <w:r>
        <w:rPr>
          <w:i/>
          <w:iCs/>
          <w:color w:val="auto"/>
          <w:sz w:val="24"/>
          <w:vertAlign w:val="subscript"/>
        </w:rPr>
        <w:t>X</w:t>
      </w:r>
      <w:r>
        <w:rPr>
          <w:rFonts w:hint="eastAsia"/>
          <w:i/>
          <w:iCs/>
          <w:color w:val="auto"/>
          <w:sz w:val="24"/>
          <w:vertAlign w:val="subscript"/>
          <w:lang w:val="en-US" w:eastAsia="zh-CN"/>
        </w:rPr>
        <w:t xml:space="preserve"> </w:t>
      </w:r>
      <w:r>
        <w:rPr>
          <w:color w:val="auto"/>
          <w:sz w:val="24"/>
        </w:rPr>
        <w:t>=1</w:t>
      </w:r>
    </w:p>
    <w:p>
      <w:pPr>
        <w:spacing w:line="360" w:lineRule="auto"/>
        <w:ind w:firstLine="1780" w:firstLineChars="742"/>
        <w:rPr>
          <w:color w:val="auto"/>
          <w:sz w:val="24"/>
        </w:rPr>
      </w:pPr>
      <w:r>
        <w:rPr>
          <w:i/>
          <w:iCs/>
          <w:color w:val="auto"/>
          <w:sz w:val="24"/>
        </w:rPr>
        <w:t>c</w:t>
      </w:r>
      <w:r>
        <w:rPr>
          <w:color w:val="auto"/>
          <w:sz w:val="24"/>
          <w:vertAlign w:val="subscript"/>
        </w:rPr>
        <w:t>2</w:t>
      </w:r>
      <w:r>
        <w:rPr>
          <w:color w:val="auto"/>
          <w:sz w:val="24"/>
        </w:rPr>
        <w:t>=∂Δ</w:t>
      </w:r>
      <w:r>
        <w:rPr>
          <w:rFonts w:hint="eastAsia"/>
          <w:i/>
          <w:iCs/>
          <w:color w:val="auto"/>
          <w:sz w:val="24"/>
          <w:lang w:val="en-US" w:eastAsia="zh-CN"/>
        </w:rPr>
        <w:t>U</w:t>
      </w:r>
      <w:r>
        <w:rPr>
          <w:color w:val="auto"/>
          <w:sz w:val="24"/>
        </w:rPr>
        <w:t>/∂</w:t>
      </w:r>
      <w:r>
        <w:rPr>
          <w:rFonts w:hint="eastAsia"/>
          <w:i/>
          <w:iCs/>
          <w:color w:val="auto"/>
          <w:sz w:val="24"/>
          <w:lang w:val="en-US" w:eastAsia="zh-CN"/>
        </w:rPr>
        <w:t>U</w:t>
      </w:r>
      <w:r>
        <w:rPr>
          <w:i/>
          <w:iCs/>
          <w:color w:val="auto"/>
          <w:sz w:val="24"/>
          <w:vertAlign w:val="subscript"/>
        </w:rPr>
        <w:t>N</w:t>
      </w:r>
      <w:r>
        <w:rPr>
          <w:rFonts w:hint="eastAsia"/>
          <w:i/>
          <w:iCs/>
          <w:color w:val="auto"/>
          <w:sz w:val="24"/>
          <w:vertAlign w:val="subscript"/>
          <w:lang w:val="en-US" w:eastAsia="zh-CN"/>
        </w:rPr>
        <w:t xml:space="preserve"> </w:t>
      </w:r>
      <w:r>
        <w:rPr>
          <w:color w:val="auto"/>
          <w:sz w:val="24"/>
        </w:rPr>
        <w:t>=-1</w:t>
      </w:r>
    </w:p>
    <w:p>
      <w:pPr>
        <w:spacing w:line="360" w:lineRule="auto"/>
        <w:rPr>
          <w:rFonts w:hint="default" w:ascii="Times New Roman" w:hAnsi="Times New Roman" w:eastAsia="宋体" w:cs="Times New Roman"/>
          <w:color w:val="auto"/>
          <w:sz w:val="24"/>
        </w:rPr>
      </w:pPr>
      <w:r>
        <w:rPr>
          <w:rFonts w:hint="eastAsia"/>
          <w:color w:val="auto"/>
          <w:sz w:val="24"/>
          <w:szCs w:val="21"/>
          <w:lang w:val="en-US" w:eastAsia="zh-CN"/>
        </w:rPr>
        <w:t>C.</w:t>
      </w:r>
      <w:r>
        <w:rPr>
          <w:color w:val="auto"/>
          <w:sz w:val="24"/>
        </w:rPr>
        <w:t xml:space="preserve">4.2  </w:t>
      </w:r>
      <w:r>
        <w:rPr>
          <w:rFonts w:hAnsi="宋体"/>
          <w:color w:val="auto"/>
          <w:sz w:val="24"/>
        </w:rPr>
        <w:t>合成标准不确定度汇总表见表</w:t>
      </w:r>
      <w:r>
        <w:rPr>
          <w:rFonts w:hint="eastAsia" w:cs="Times New Roman"/>
          <w:color w:val="auto"/>
          <w:sz w:val="24"/>
          <w:lang w:val="en-US" w:eastAsia="zh-CN"/>
        </w:rPr>
        <w:t>C.</w:t>
      </w:r>
      <w:r>
        <w:rPr>
          <w:rFonts w:hint="eastAsia"/>
          <w:color w:val="auto"/>
          <w:sz w:val="24"/>
          <w:lang w:val="en-US" w:eastAsia="zh-CN"/>
        </w:rPr>
        <w:t>5</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C.5</w:t>
      </w:r>
      <w:r>
        <w:rPr>
          <w:rFonts w:hint="default" w:ascii="Times New Roman" w:hAnsi="Times New Roman" w:eastAsia="宋体" w:cs="Times New Roman"/>
          <w:color w:val="auto"/>
          <w:sz w:val="24"/>
        </w:rPr>
        <w:t xml:space="preserve">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23"/>
        <w:gridCol w:w="3110"/>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color w:val="auto"/>
              </w:rPr>
            </w:pPr>
            <w:r>
              <w:rPr>
                <w:rFonts w:hAnsi="宋体"/>
                <w:color w:val="auto"/>
              </w:rPr>
              <w:t>不确定度来源</w:t>
            </w:r>
          </w:p>
        </w:tc>
        <w:tc>
          <w:tcPr>
            <w:tcW w:w="3110"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104"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104" DrawAspect="Content" ObjectID="_1468075804" r:id="rId149">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restart"/>
            <w:noWrap w:val="0"/>
            <w:vAlign w:val="center"/>
          </w:tcPr>
          <w:p>
            <w:pPr>
              <w:spacing w:line="360" w:lineRule="auto"/>
              <w:jc w:val="center"/>
              <w:rPr>
                <w:color w:val="auto"/>
              </w:rPr>
            </w:pPr>
            <w:r>
              <w:rPr>
                <w:i/>
                <w:color w:val="auto"/>
              </w:rPr>
              <w:t>u</w:t>
            </w:r>
            <w:r>
              <w:rPr>
                <w:color w:val="auto"/>
              </w:rPr>
              <w:t>(</w:t>
            </w:r>
            <w:r>
              <w:rPr>
                <w:rFonts w:hint="eastAsia"/>
                <w:i/>
                <w:iCs/>
                <w:color w:val="auto"/>
                <w:lang w:val="en-US" w:eastAsia="zh-CN"/>
              </w:rPr>
              <w:t>U</w:t>
            </w:r>
            <w:r>
              <w:rPr>
                <w:i/>
                <w:iCs/>
                <w:color w:val="auto"/>
                <w:vertAlign w:val="subscript"/>
              </w:rPr>
              <w:t>X</w:t>
            </w:r>
            <w:r>
              <w:rPr>
                <w:color w:val="auto"/>
              </w:rPr>
              <w:t>)</w:t>
            </w:r>
            <w:r>
              <w:rPr>
                <w:rFonts w:hAnsi="宋体"/>
                <w:color w:val="auto"/>
              </w:rPr>
              <w:t>延时测试台测量重复性</w:t>
            </w:r>
          </w:p>
        </w:tc>
        <w:tc>
          <w:tcPr>
            <w:tcW w:w="3110" w:type="dxa"/>
            <w:noWrap w:val="0"/>
            <w:vAlign w:val="center"/>
          </w:tcPr>
          <w:p>
            <w:pPr>
              <w:spacing w:line="360" w:lineRule="auto"/>
              <w:jc w:val="center"/>
              <w:rPr>
                <w:color w:val="auto"/>
              </w:rPr>
            </w:pPr>
            <w:r>
              <w:rPr>
                <w:rFonts w:hint="eastAsia"/>
                <w:color w:val="auto"/>
                <w:lang w:val="en-US" w:eastAsia="zh-CN"/>
              </w:rPr>
              <w:t>0.402V</w:t>
            </w:r>
            <w:r>
              <w:rPr>
                <w:rFonts w:hint="eastAsia"/>
                <w:color w:val="auto"/>
                <w:lang w:eastAsia="zh-CN"/>
              </w:rPr>
              <w:t>（</w:t>
            </w:r>
            <w:r>
              <w:rPr>
                <w:rFonts w:hint="eastAsia"/>
                <w:color w:val="auto"/>
                <w:lang w:val="en-US" w:eastAsia="zh-CN"/>
              </w:rPr>
              <w:t>1000V/50Hz</w:t>
            </w:r>
            <w:r>
              <w:rPr>
                <w:rFonts w:hint="eastAsia"/>
                <w:color w:val="auto"/>
                <w:lang w:eastAsia="zh-CN"/>
              </w:rPr>
              <w:t>）</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lang w:val="en-US" w:eastAsia="zh-CN"/>
              </w:rPr>
              <w:t>0.402V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rFonts w:hint="eastAsia"/>
                <w:color w:val="auto"/>
                <w:lang w:val="en-US" w:eastAsia="zh-CN"/>
              </w:rPr>
              <w:t>4.03V</w:t>
            </w:r>
            <w:r>
              <w:rPr>
                <w:rFonts w:hint="eastAsia"/>
                <w:color w:val="auto"/>
                <w:lang w:eastAsia="zh-CN"/>
              </w:rPr>
              <w:t>（</w:t>
            </w:r>
            <w:r>
              <w:rPr>
                <w:rFonts w:hint="eastAsia"/>
                <w:color w:val="auto"/>
                <w:lang w:val="en-US" w:eastAsia="zh-CN"/>
              </w:rPr>
              <w:t>10kV</w:t>
            </w:r>
            <w:r>
              <w:rPr>
                <w:rFonts w:hint="eastAsia"/>
                <w:color w:val="auto"/>
                <w:sz w:val="24"/>
                <w:lang w:val="en-US" w:eastAsia="zh-CN"/>
              </w:rPr>
              <w:t>/</w:t>
            </w:r>
            <w:r>
              <w:rPr>
                <w:rFonts w:hint="eastAsia"/>
                <w:color w:val="auto"/>
                <w:lang w:val="en-US" w:eastAsia="zh-CN"/>
              </w:rPr>
              <w:t>50Hz</w:t>
            </w:r>
            <w:r>
              <w:rPr>
                <w:rFonts w:hint="eastAsia"/>
                <w:color w:val="auto"/>
                <w:lang w:eastAsia="zh-CN"/>
              </w:rPr>
              <w:t>）</w:t>
            </w:r>
          </w:p>
        </w:tc>
        <w:tc>
          <w:tcPr>
            <w:tcW w:w="997"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1</w:t>
            </w:r>
          </w:p>
        </w:tc>
        <w:tc>
          <w:tcPr>
            <w:tcW w:w="1908"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rFonts w:hint="eastAsia"/>
                <w:color w:val="auto"/>
                <w:lang w:val="en-US" w:eastAsia="zh-CN"/>
              </w:rPr>
              <w:t>4.03V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rFonts w:hint="eastAsia"/>
                <w:color w:val="auto"/>
                <w:lang w:val="en-US" w:eastAsia="zh-CN"/>
              </w:rPr>
              <w:t>0.0492kV</w:t>
            </w:r>
            <w:r>
              <w:rPr>
                <w:rFonts w:hint="eastAsia"/>
                <w:color w:val="auto"/>
                <w:lang w:eastAsia="zh-CN"/>
              </w:rPr>
              <w:t>（</w:t>
            </w:r>
            <w:r>
              <w:rPr>
                <w:rFonts w:hint="eastAsia"/>
                <w:color w:val="auto"/>
                <w:lang w:val="en-US" w:eastAsia="zh-CN"/>
              </w:rPr>
              <w:t>30kV</w:t>
            </w:r>
            <w:r>
              <w:rPr>
                <w:rFonts w:hint="eastAsia"/>
                <w:color w:val="auto"/>
                <w:sz w:val="24"/>
                <w:lang w:val="en-US" w:eastAsia="zh-CN"/>
              </w:rPr>
              <w:t>/DC</w:t>
            </w:r>
            <w:r>
              <w:rPr>
                <w:rFonts w:hint="eastAsia"/>
                <w:color w:val="auto"/>
                <w:lang w:eastAsia="zh-CN"/>
              </w:rPr>
              <w:t>）</w:t>
            </w:r>
          </w:p>
        </w:tc>
        <w:tc>
          <w:tcPr>
            <w:tcW w:w="997" w:type="dxa"/>
            <w:noWrap w:val="0"/>
            <w:vAlign w:val="center"/>
          </w:tcPr>
          <w:p>
            <w:pPr>
              <w:spacing w:line="360" w:lineRule="auto"/>
              <w:jc w:val="center"/>
              <w:rPr>
                <w:rFonts w:hint="eastAsia" w:eastAsia="宋体"/>
                <w:color w:val="auto"/>
                <w:lang w:val="en-US" w:eastAsia="zh-CN"/>
              </w:rPr>
            </w:pPr>
            <w:r>
              <w:rPr>
                <w:rFonts w:hint="eastAsia"/>
                <w:color w:val="auto"/>
                <w:lang w:val="en-US" w:eastAsia="zh-CN"/>
              </w:rPr>
              <w:t>1</w:t>
            </w:r>
          </w:p>
        </w:tc>
        <w:tc>
          <w:tcPr>
            <w:tcW w:w="1908" w:type="dxa"/>
            <w:noWrap w:val="0"/>
            <w:vAlign w:val="center"/>
          </w:tcPr>
          <w:p>
            <w:pPr>
              <w:spacing w:line="360" w:lineRule="auto"/>
              <w:jc w:val="center"/>
              <w:rPr>
                <w:color w:val="auto"/>
              </w:rPr>
            </w:pPr>
            <w:r>
              <w:rPr>
                <w:rFonts w:hint="eastAsia"/>
                <w:color w:val="auto"/>
                <w:lang w:val="en-US" w:eastAsia="zh-CN"/>
              </w:rPr>
              <w:t>0.0492kV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restart"/>
            <w:noWrap w:val="0"/>
            <w:vAlign w:val="center"/>
          </w:tcPr>
          <w:p>
            <w:pPr>
              <w:spacing w:line="360" w:lineRule="auto"/>
              <w:jc w:val="center"/>
              <w:rPr>
                <w:color w:val="auto"/>
              </w:rPr>
            </w:pPr>
            <w:r>
              <w:rPr>
                <w:i/>
                <w:color w:val="auto"/>
              </w:rPr>
              <w:t>u</w:t>
            </w:r>
            <w:r>
              <w:rPr>
                <w:color w:val="auto"/>
              </w:rPr>
              <w:t>(</w:t>
            </w:r>
            <w:r>
              <w:rPr>
                <w:i/>
                <w:iCs/>
                <w:color w:val="auto"/>
              </w:rPr>
              <w:t>I</w:t>
            </w:r>
            <w:r>
              <w:rPr>
                <w:i/>
                <w:iCs/>
                <w:color w:val="auto"/>
                <w:vertAlign w:val="subscript"/>
              </w:rPr>
              <w:t>N</w:t>
            </w:r>
            <w:r>
              <w:rPr>
                <w:color w:val="auto"/>
              </w:rPr>
              <w:t>)</w:t>
            </w:r>
            <w:r>
              <w:rPr>
                <w:rFonts w:hAnsi="宋体"/>
                <w:color w:val="auto"/>
              </w:rPr>
              <w:t>校准装置误差</w:t>
            </w:r>
          </w:p>
        </w:tc>
        <w:tc>
          <w:tcPr>
            <w:tcW w:w="3110" w:type="dxa"/>
            <w:noWrap w:val="0"/>
            <w:vAlign w:val="center"/>
          </w:tcPr>
          <w:p>
            <w:pPr>
              <w:spacing w:line="360" w:lineRule="auto"/>
              <w:jc w:val="center"/>
              <w:rPr>
                <w:color w:val="auto"/>
              </w:rPr>
            </w:pPr>
            <w:r>
              <w:rPr>
                <w:rFonts w:hint="eastAsia"/>
                <w:color w:val="auto"/>
                <w:lang w:val="en-US" w:eastAsia="zh-CN"/>
              </w:rPr>
              <w:t>0.866V</w:t>
            </w:r>
            <w:r>
              <w:rPr>
                <w:rFonts w:hint="eastAsia"/>
                <w:color w:val="auto"/>
                <w:lang w:eastAsia="zh-CN"/>
              </w:rPr>
              <w:t>（</w:t>
            </w:r>
            <w:r>
              <w:rPr>
                <w:rFonts w:hint="eastAsia"/>
                <w:color w:val="auto"/>
                <w:lang w:val="en-US" w:eastAsia="zh-CN"/>
              </w:rPr>
              <w:t>1000V/50Hz</w:t>
            </w:r>
            <w:r>
              <w:rPr>
                <w:rFonts w:hint="eastAsia"/>
                <w:color w:val="auto"/>
                <w:lang w:eastAsia="zh-CN"/>
              </w:rPr>
              <w:t>）</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lang w:val="en-US" w:eastAsia="zh-CN"/>
              </w:rPr>
              <w:t>0.866V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rFonts w:hint="eastAsia"/>
                <w:color w:val="auto"/>
                <w:lang w:val="en-US" w:eastAsia="zh-CN"/>
              </w:rPr>
              <w:t>9.12V</w:t>
            </w:r>
            <w:r>
              <w:rPr>
                <w:rFonts w:hint="eastAsia"/>
                <w:color w:val="auto"/>
                <w:lang w:eastAsia="zh-CN"/>
              </w:rPr>
              <w:t>（</w:t>
            </w:r>
            <w:r>
              <w:rPr>
                <w:rFonts w:hint="eastAsia"/>
                <w:color w:val="auto"/>
                <w:lang w:val="en-US" w:eastAsia="zh-CN"/>
              </w:rPr>
              <w:t>10kV</w:t>
            </w:r>
            <w:r>
              <w:rPr>
                <w:rFonts w:hint="eastAsia"/>
                <w:color w:val="auto"/>
                <w:sz w:val="24"/>
                <w:lang w:val="en-US" w:eastAsia="zh-CN"/>
              </w:rPr>
              <w:t>/</w:t>
            </w:r>
            <w:r>
              <w:rPr>
                <w:rFonts w:hint="eastAsia"/>
                <w:color w:val="auto"/>
                <w:lang w:val="en-US" w:eastAsia="zh-CN"/>
              </w:rPr>
              <w:t>50Hz</w:t>
            </w:r>
            <w:r>
              <w:rPr>
                <w:rFonts w:hint="eastAsia"/>
                <w:color w:val="auto"/>
                <w:lang w:eastAsia="zh-CN"/>
              </w:rPr>
              <w:t>）</w:t>
            </w:r>
          </w:p>
        </w:tc>
        <w:tc>
          <w:tcPr>
            <w:tcW w:w="997" w:type="dxa"/>
            <w:noWrap w:val="0"/>
            <w:vAlign w:val="center"/>
          </w:tcPr>
          <w:p>
            <w:pPr>
              <w:spacing w:line="360" w:lineRule="auto"/>
              <w:jc w:val="center"/>
              <w:rPr>
                <w:color w:val="auto"/>
              </w:rPr>
            </w:pPr>
            <w:r>
              <w:rPr>
                <w:color w:val="auto"/>
              </w:rPr>
              <w:t>-1</w:t>
            </w:r>
          </w:p>
        </w:tc>
        <w:tc>
          <w:tcPr>
            <w:tcW w:w="1908" w:type="dxa"/>
            <w:noWrap w:val="0"/>
            <w:vAlign w:val="center"/>
          </w:tcPr>
          <w:p>
            <w:pPr>
              <w:spacing w:line="360" w:lineRule="auto"/>
              <w:jc w:val="center"/>
              <w:rPr>
                <w:color w:val="auto"/>
              </w:rPr>
            </w:pPr>
            <w:r>
              <w:rPr>
                <w:rFonts w:hint="eastAsia"/>
                <w:color w:val="auto"/>
                <w:lang w:val="en-US" w:eastAsia="zh-CN"/>
              </w:rPr>
              <w:t>9.12V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vMerge w:val="continue"/>
            <w:noWrap w:val="0"/>
            <w:vAlign w:val="center"/>
          </w:tcPr>
          <w:p>
            <w:pPr>
              <w:spacing w:line="360" w:lineRule="auto"/>
              <w:jc w:val="center"/>
              <w:rPr>
                <w:i/>
                <w:color w:val="auto"/>
              </w:rPr>
            </w:pPr>
          </w:p>
        </w:tc>
        <w:tc>
          <w:tcPr>
            <w:tcW w:w="3110" w:type="dxa"/>
            <w:noWrap w:val="0"/>
            <w:vAlign w:val="center"/>
          </w:tcPr>
          <w:p>
            <w:pPr>
              <w:spacing w:line="360" w:lineRule="auto"/>
              <w:jc w:val="center"/>
              <w:rPr>
                <w:color w:val="auto"/>
              </w:rPr>
            </w:pPr>
            <w:r>
              <w:rPr>
                <w:rFonts w:hint="eastAsia"/>
                <w:color w:val="auto"/>
                <w:lang w:val="en-US" w:eastAsia="zh-CN"/>
              </w:rPr>
              <w:t>0.0866kV</w:t>
            </w:r>
            <w:r>
              <w:rPr>
                <w:rFonts w:hint="eastAsia"/>
                <w:color w:val="auto"/>
                <w:lang w:eastAsia="zh-CN"/>
              </w:rPr>
              <w:t>（</w:t>
            </w:r>
            <w:r>
              <w:rPr>
                <w:rFonts w:hint="eastAsia"/>
                <w:color w:val="auto"/>
                <w:lang w:val="en-US" w:eastAsia="zh-CN"/>
              </w:rPr>
              <w:t>30kV</w:t>
            </w:r>
            <w:r>
              <w:rPr>
                <w:rFonts w:hint="eastAsia"/>
                <w:color w:val="auto"/>
                <w:sz w:val="24"/>
                <w:lang w:val="en-US" w:eastAsia="zh-CN"/>
              </w:rPr>
              <w:t>/DC</w:t>
            </w:r>
            <w:r>
              <w:rPr>
                <w:rFonts w:hint="eastAsia"/>
                <w:color w:val="auto"/>
                <w:lang w:eastAsia="zh-CN"/>
              </w:rPr>
              <w:t>）</w:t>
            </w:r>
          </w:p>
        </w:tc>
        <w:tc>
          <w:tcPr>
            <w:tcW w:w="997"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color w:val="auto"/>
              </w:rPr>
              <w:t>-1</w:t>
            </w:r>
          </w:p>
        </w:tc>
        <w:tc>
          <w:tcPr>
            <w:tcW w:w="1908" w:type="dxa"/>
            <w:noWrap w:val="0"/>
            <w:vAlign w:val="center"/>
          </w:tcPr>
          <w:p>
            <w:pPr>
              <w:spacing w:line="360" w:lineRule="auto"/>
              <w:jc w:val="center"/>
              <w:rPr>
                <w:rFonts w:ascii="Times New Roman" w:hAnsi="Times New Roman" w:eastAsia="宋体" w:cs="Times New Roman"/>
                <w:color w:val="auto"/>
                <w:kern w:val="2"/>
                <w:sz w:val="21"/>
                <w:szCs w:val="20"/>
                <w:lang w:val="en-US" w:eastAsia="zh-CN" w:bidi="ar-SA"/>
              </w:rPr>
            </w:pPr>
            <w:r>
              <w:rPr>
                <w:rFonts w:hint="eastAsia"/>
                <w:color w:val="auto"/>
                <w:lang w:val="en-US" w:eastAsia="zh-CN"/>
              </w:rPr>
              <w:t>0.0866kV</w:t>
            </w:r>
          </w:p>
        </w:tc>
      </w:tr>
    </w:tbl>
    <w:p>
      <w:pPr>
        <w:spacing w:line="360" w:lineRule="auto"/>
        <w:rPr>
          <w:color w:val="auto"/>
          <w:sz w:val="24"/>
        </w:rPr>
      </w:pPr>
      <w:r>
        <w:rPr>
          <w:rFonts w:hint="eastAsia"/>
          <w:color w:val="auto"/>
          <w:sz w:val="24"/>
          <w:szCs w:val="21"/>
          <w:lang w:val="en-US" w:eastAsia="zh-CN"/>
        </w:rPr>
        <w:t>C.</w:t>
      </w:r>
      <w:r>
        <w:rPr>
          <w:color w:val="auto"/>
          <w:sz w:val="24"/>
        </w:rPr>
        <w:t xml:space="preserve">4.3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color w:val="auto"/>
          <w:sz w:val="24"/>
        </w:rPr>
        <w:t>I</w:t>
      </w:r>
      <w:r>
        <w:rPr>
          <w:color w:val="auto"/>
          <w:sz w:val="24"/>
          <w:vertAlign w:val="subscript"/>
        </w:rPr>
        <w:t>X</w:t>
      </w:r>
      <w:r>
        <w:rPr>
          <w:rFonts w:hAnsi="宋体"/>
          <w:color w:val="auto"/>
          <w:sz w:val="24"/>
        </w:rPr>
        <w:t>与</w:t>
      </w:r>
      <w:r>
        <w:rPr>
          <w:color w:val="auto"/>
          <w:sz w:val="24"/>
        </w:rPr>
        <w:t>I</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105" o:spt="75" type="#_x0000_t75" style="height:40pt;width:208pt;" o:ole="t" filled="f" o:preferrelative="t" stroked="f" coordsize="21600,21600">
            <v:path/>
            <v:fill on="f" focussize="0,0"/>
            <v:stroke on="f"/>
            <v:imagedata r:id="rId151" o:title=""/>
            <o:lock v:ext="edit" aspectratio="t"/>
            <w10:wrap type="none"/>
            <w10:anchorlock/>
          </v:shape>
          <o:OLEObject Type="Embed" ProgID="Equation.KSEE3" ShapeID="_x0000_i1105" DrawAspect="Content" ObjectID="_1468075805" r:id="rId150">
            <o:LockedField>false</o:LockedField>
          </o:OLEObject>
        </w:objec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eastAsia="zh-CN"/>
        </w:rPr>
        <w:t>当试验电</w:t>
      </w:r>
      <w:r>
        <w:rPr>
          <w:rFonts w:hint="eastAsia"/>
          <w:color w:val="auto"/>
          <w:sz w:val="24"/>
          <w:lang w:val="en-US" w:eastAsia="zh-CN"/>
        </w:rPr>
        <w:t>压</w:t>
      </w:r>
      <w:r>
        <w:rPr>
          <w:rFonts w:hint="eastAsia"/>
          <w:color w:val="auto"/>
          <w:sz w:val="24"/>
          <w:lang w:eastAsia="zh-CN"/>
        </w:rPr>
        <w:t>为</w:t>
      </w:r>
      <w:r>
        <w:rPr>
          <w:rFonts w:hint="eastAsia"/>
          <w:color w:val="auto"/>
          <w:sz w:val="24"/>
          <w:lang w:val="en-US" w:eastAsia="zh-CN"/>
        </w:rPr>
        <w:t>10</w:t>
      </w:r>
      <w:r>
        <w:rPr>
          <w:color w:val="auto"/>
          <w:sz w:val="24"/>
        </w:rPr>
        <w:t>00</w:t>
      </w:r>
      <w:r>
        <w:rPr>
          <w:rFonts w:hint="eastAsia"/>
          <w:color w:val="auto"/>
          <w:sz w:val="24"/>
          <w:lang w:val="en-US" w:eastAsia="zh-CN"/>
        </w:rPr>
        <w:t>V/50Hz时：</w: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06" o:spt="75" type="#_x0000_t75" style="height:24pt;width:275pt;" o:ole="t" filled="f" o:preferrelative="t" stroked="f" coordsize="21600,21600">
            <v:path/>
            <v:fill on="f" focussize="0,0"/>
            <v:stroke on="f"/>
            <v:imagedata r:id="rId153" o:title=""/>
            <o:lock v:ext="edit" aspectratio="t"/>
            <w10:wrap type="none"/>
            <w10:anchorlock/>
          </v:shape>
          <o:OLEObject Type="Embed" ProgID="Equation.KSEE3" ShapeID="_x0000_i1106" DrawAspect="Content" ObjectID="_1468075806" r:id="rId152">
            <o:LockedField>false</o:LockedField>
          </o:OLEObject>
        </w:object>
      </w:r>
      <w:r>
        <w:rPr>
          <w:rFonts w:hint="eastAsia"/>
          <w:b/>
          <w:color w:val="auto"/>
          <w:sz w:val="24"/>
          <w:lang w:val="en-US" w:eastAsia="zh-CN"/>
        </w:rPr>
        <w:t>=</w:t>
      </w:r>
      <w:r>
        <w:rPr>
          <w:rFonts w:hint="eastAsia"/>
          <w:b w:val="0"/>
          <w:bCs/>
          <w:color w:val="auto"/>
          <w:sz w:val="24"/>
          <w:lang w:val="en-US" w:eastAsia="zh-CN"/>
        </w:rPr>
        <w:t>0.955V</w:t>
      </w:r>
    </w:p>
    <w:p>
      <w:pPr>
        <w:spacing w:line="360" w:lineRule="auto"/>
        <w:ind w:firstLine="583" w:firstLineChars="243"/>
        <w:rPr>
          <w:rFonts w:hint="eastAsia"/>
          <w:color w:val="auto"/>
          <w:sz w:val="24"/>
          <w:lang w:val="en-US" w:eastAsia="zh-CN"/>
        </w:rPr>
      </w:pPr>
      <w:r>
        <w:rPr>
          <w:rFonts w:hint="eastAsia"/>
          <w:color w:val="auto"/>
          <w:sz w:val="24"/>
          <w:lang w:val="en-US" w:eastAsia="zh-CN"/>
        </w:rPr>
        <w:t>当试验电流为</w:t>
      </w:r>
      <w:r>
        <w:rPr>
          <w:color w:val="auto"/>
          <w:sz w:val="24"/>
        </w:rPr>
        <w:t>10kA</w:t>
      </w:r>
      <w:r>
        <w:rPr>
          <w:rFonts w:hint="eastAsia"/>
          <w:color w:val="auto"/>
          <w:sz w:val="24"/>
          <w:lang w:val="en-US" w:eastAsia="zh-CN"/>
        </w:rPr>
        <w:t>/50Hz时</w: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07" o:spt="75" type="#_x0000_t75" style="height:24pt;width:257pt;" o:ole="t" filled="f" o:preferrelative="t" stroked="f" coordsize="21600,21600">
            <v:path/>
            <v:fill on="f" focussize="0,0"/>
            <v:stroke on="f"/>
            <v:imagedata r:id="rId155" o:title=""/>
            <o:lock v:ext="edit" aspectratio="t"/>
            <w10:wrap type="none"/>
            <w10:anchorlock/>
          </v:shape>
          <o:OLEObject Type="Embed" ProgID="Equation.KSEE3" ShapeID="_x0000_i1107" DrawAspect="Content" ObjectID="_1468075807" r:id="rId154">
            <o:LockedField>false</o:LockedField>
          </o:OLEObject>
        </w:object>
      </w:r>
      <w:r>
        <w:rPr>
          <w:rFonts w:hint="eastAsia"/>
          <w:b/>
          <w:color w:val="auto"/>
          <w:sz w:val="24"/>
          <w:lang w:val="en-US" w:eastAsia="zh-CN"/>
        </w:rPr>
        <w:t>=</w:t>
      </w:r>
      <w:r>
        <w:rPr>
          <w:rFonts w:hint="eastAsia"/>
          <w:b w:val="0"/>
          <w:bCs/>
          <w:color w:val="auto"/>
          <w:sz w:val="24"/>
          <w:lang w:val="en-US" w:eastAsia="zh-CN"/>
        </w:rPr>
        <w:t>9.97V</w:t>
      </w:r>
    </w:p>
    <w:p>
      <w:pPr>
        <w:spacing w:line="360" w:lineRule="auto"/>
        <w:ind w:firstLine="583" w:firstLineChars="243"/>
        <w:rPr>
          <w:rFonts w:hint="eastAsia"/>
          <w:color w:val="auto"/>
          <w:sz w:val="24"/>
          <w:lang w:val="en-US" w:eastAsia="zh-CN"/>
        </w:rPr>
      </w:pPr>
      <w:r>
        <w:rPr>
          <w:rFonts w:hint="eastAsia"/>
          <w:color w:val="auto"/>
          <w:sz w:val="24"/>
          <w:lang w:val="en-US" w:eastAsia="zh-CN"/>
        </w:rPr>
        <w:t>当试验电流为3</w:t>
      </w:r>
      <w:r>
        <w:rPr>
          <w:color w:val="auto"/>
          <w:sz w:val="24"/>
        </w:rPr>
        <w:t>0kA</w:t>
      </w:r>
      <w:r>
        <w:rPr>
          <w:rFonts w:hint="eastAsia"/>
          <w:color w:val="auto"/>
          <w:sz w:val="24"/>
          <w:lang w:val="en-US" w:eastAsia="zh-CN"/>
        </w:rPr>
        <w:t>/DC时</w: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08" o:spt="75" type="#_x0000_t75" style="height:24pt;width:281pt;" o:ole="t" filled="f" o:preferrelative="t" stroked="f" coordsize="21600,21600">
            <v:path/>
            <v:fill on="f" focussize="0,0"/>
            <v:stroke on="f"/>
            <v:imagedata r:id="rId157" o:title=""/>
            <o:lock v:ext="edit" aspectratio="t"/>
            <w10:wrap type="none"/>
            <w10:anchorlock/>
          </v:shape>
          <o:OLEObject Type="Embed" ProgID="Equation.KSEE3" ShapeID="_x0000_i1108" DrawAspect="Content" ObjectID="_1468075808" r:id="rId156">
            <o:LockedField>false</o:LockedField>
          </o:OLEObject>
        </w:object>
      </w:r>
      <w:r>
        <w:rPr>
          <w:rFonts w:hint="eastAsia"/>
          <w:b/>
          <w:color w:val="auto"/>
          <w:sz w:val="24"/>
          <w:lang w:val="en-US" w:eastAsia="zh-CN"/>
        </w:rPr>
        <w:t>=</w:t>
      </w:r>
      <w:r>
        <w:rPr>
          <w:rFonts w:hint="eastAsia"/>
          <w:b w:val="0"/>
          <w:bCs/>
          <w:color w:val="auto"/>
          <w:sz w:val="24"/>
          <w:lang w:val="en-US" w:eastAsia="zh-CN"/>
        </w:rPr>
        <w:t>0.100kV</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5 扩展不确定度的评定</w:t>
      </w:r>
    </w:p>
    <w:p>
      <w:pPr>
        <w:spacing w:line="360" w:lineRule="auto"/>
        <w:ind w:firstLine="480" w:firstLineChars="200"/>
        <w:rPr>
          <w:rFonts w:hint="eastAsia" w:hAnsi="宋体"/>
          <w:color w:val="auto"/>
          <w:sz w:val="24"/>
        </w:rPr>
      </w:pPr>
      <w:r>
        <w:rPr>
          <w:rFonts w:hAnsi="宋体"/>
          <w:color w:val="auto"/>
          <w:sz w:val="24"/>
        </w:rPr>
        <w:t>取包含因子</w:t>
      </w:r>
      <w:r>
        <w:rPr>
          <w:i/>
          <w:color w:val="auto"/>
          <w:sz w:val="24"/>
        </w:rPr>
        <w:t>k</w:t>
      </w:r>
      <w:r>
        <w:rPr>
          <w:color w:val="auto"/>
          <w:sz w:val="24"/>
        </w:rPr>
        <w:t xml:space="preserve">=2 </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eastAsia="zh-CN"/>
        </w:rPr>
      </w:pPr>
      <w:r>
        <w:rPr>
          <w:rFonts w:hint="eastAsia"/>
          <w:color w:val="auto"/>
          <w:sz w:val="24"/>
          <w:lang w:eastAsia="zh-CN"/>
        </w:rPr>
        <w:t>当试验电流为</w:t>
      </w:r>
      <w:r>
        <w:rPr>
          <w:rFonts w:hint="eastAsia"/>
          <w:color w:val="auto"/>
          <w:sz w:val="24"/>
          <w:lang w:val="en-US" w:eastAsia="zh-CN"/>
        </w:rPr>
        <w:t>10</w:t>
      </w:r>
      <w:r>
        <w:rPr>
          <w:color w:val="auto"/>
          <w:sz w:val="24"/>
        </w:rPr>
        <w:t>00</w:t>
      </w:r>
      <w:r>
        <w:rPr>
          <w:rFonts w:hint="eastAsia"/>
          <w:color w:val="auto"/>
          <w:sz w:val="24"/>
          <w:lang w:val="en-US" w:eastAsia="zh-CN"/>
        </w:rPr>
        <w:t>V/50Hz时：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0.955V</w:t>
      </w:r>
      <w:r>
        <w:rPr>
          <w:color w:val="auto"/>
          <w:sz w:val="24"/>
        </w:rPr>
        <w:t>×2=</w:t>
      </w:r>
      <w:r>
        <w:rPr>
          <w:rFonts w:hint="eastAsia"/>
          <w:color w:val="auto"/>
          <w:sz w:val="24"/>
          <w:lang w:val="en-US" w:eastAsia="zh-CN"/>
        </w:rPr>
        <w:t>1.91V</w:t>
      </w:r>
      <w:r>
        <w:rPr>
          <w:color w:val="auto"/>
          <w:sz w:val="24"/>
        </w:rPr>
        <w:t>≈2.</w:t>
      </w:r>
      <w:r>
        <w:rPr>
          <w:rFonts w:hint="eastAsia"/>
          <w:color w:val="auto"/>
          <w:sz w:val="24"/>
          <w:lang w:val="en-US" w:eastAsia="zh-CN"/>
        </w:rPr>
        <w:t>0V</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color w:val="auto"/>
          <w:sz w:val="24"/>
          <w:lang w:val="en-US" w:eastAsia="zh-CN"/>
        </w:rPr>
      </w:pPr>
      <w:r>
        <w:rPr>
          <w:rFonts w:hint="eastAsia"/>
          <w:color w:val="auto"/>
          <w:sz w:val="24"/>
          <w:lang w:eastAsia="zh-CN"/>
        </w:rPr>
        <w:t>当试验电流为</w:t>
      </w:r>
      <w:r>
        <w:rPr>
          <w:color w:val="auto"/>
          <w:sz w:val="24"/>
        </w:rPr>
        <w:t>10k</w:t>
      </w:r>
      <w:r>
        <w:rPr>
          <w:rFonts w:hint="eastAsia"/>
          <w:color w:val="auto"/>
          <w:sz w:val="24"/>
          <w:lang w:val="en-US" w:eastAsia="zh-CN"/>
        </w:rPr>
        <w:t>V/50Hz时：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9.97V</w:t>
      </w:r>
      <w:r>
        <w:rPr>
          <w:color w:val="auto"/>
          <w:sz w:val="24"/>
        </w:rPr>
        <w:t>×2=</w:t>
      </w:r>
      <w:r>
        <w:rPr>
          <w:rFonts w:hint="eastAsia"/>
          <w:color w:val="auto"/>
          <w:sz w:val="24"/>
          <w:lang w:val="en-US" w:eastAsia="zh-CN"/>
        </w:rPr>
        <w:t>19.9V</w:t>
      </w:r>
      <w:r>
        <w:rPr>
          <w:color w:val="auto"/>
          <w:sz w:val="24"/>
        </w:rPr>
        <w:t>≈</w:t>
      </w:r>
      <w:r>
        <w:rPr>
          <w:rFonts w:hint="eastAsia"/>
          <w:color w:val="auto"/>
          <w:sz w:val="24"/>
          <w:lang w:val="en-US" w:eastAsia="zh-CN"/>
        </w:rPr>
        <w:t>2</w:t>
      </w:r>
      <w:r>
        <w:rPr>
          <w:color w:val="auto"/>
          <w:sz w:val="24"/>
        </w:rPr>
        <w:t>0</w:t>
      </w:r>
      <w:r>
        <w:rPr>
          <w:rFonts w:hint="eastAsia"/>
          <w:color w:val="auto"/>
          <w:sz w:val="24"/>
          <w:lang w:val="en-US" w:eastAsia="zh-CN"/>
        </w:rPr>
        <w:t>V</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int="eastAsia"/>
          <w:color w:val="auto"/>
          <w:sz w:val="24"/>
          <w:lang w:eastAsia="zh-CN"/>
        </w:rPr>
        <w:t>当试验电流为</w:t>
      </w:r>
      <w:r>
        <w:rPr>
          <w:rFonts w:hint="eastAsia"/>
          <w:color w:val="auto"/>
          <w:sz w:val="24"/>
          <w:lang w:val="en-US" w:eastAsia="zh-CN"/>
        </w:rPr>
        <w:t>3</w:t>
      </w:r>
      <w:r>
        <w:rPr>
          <w:color w:val="auto"/>
          <w:sz w:val="24"/>
        </w:rPr>
        <w:t>0k</w:t>
      </w:r>
      <w:r>
        <w:rPr>
          <w:rFonts w:hint="eastAsia"/>
          <w:color w:val="auto"/>
          <w:sz w:val="24"/>
          <w:lang w:val="en-US" w:eastAsia="zh-CN"/>
        </w:rPr>
        <w:t>V/DC时：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0.100kV</w:t>
      </w:r>
      <w:r>
        <w:rPr>
          <w:color w:val="auto"/>
          <w:sz w:val="24"/>
        </w:rPr>
        <w:t>×2=</w:t>
      </w:r>
      <w:r>
        <w:rPr>
          <w:rFonts w:hint="eastAsia"/>
          <w:color w:val="auto"/>
          <w:sz w:val="24"/>
          <w:lang w:val="en-US" w:eastAsia="zh-CN"/>
        </w:rPr>
        <w:t>0.20kV</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6 不确定度报告</w:t>
      </w:r>
    </w:p>
    <w:p>
      <w:pPr>
        <w:spacing w:line="360" w:lineRule="auto"/>
        <w:ind w:firstLine="463" w:firstLineChars="193"/>
        <w:rPr>
          <w:color w:val="auto"/>
          <w:sz w:val="24"/>
        </w:rPr>
      </w:pPr>
      <w:r>
        <w:rPr>
          <w:rFonts w:hint="eastAsia" w:hAnsi="宋体"/>
          <w:color w:val="auto"/>
          <w:sz w:val="24"/>
          <w:lang w:eastAsia="zh-CN"/>
        </w:rPr>
        <w:t>试验系统</w:t>
      </w:r>
      <w:r>
        <w:rPr>
          <w:rFonts w:hint="default" w:hAnsi="宋体"/>
          <w:color w:val="auto"/>
          <w:sz w:val="24"/>
        </w:rPr>
        <w:t>延时动作电流</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10</w:t>
      </w:r>
      <w:r>
        <w:rPr>
          <w:color w:val="auto"/>
          <w:sz w:val="24"/>
        </w:rPr>
        <w:t>00A</w:t>
      </w:r>
      <w:r>
        <w:rPr>
          <w:rFonts w:hint="eastAsia"/>
          <w:color w:val="auto"/>
          <w:sz w:val="24"/>
          <w:lang w:val="en-US" w:eastAsia="zh-CN"/>
        </w:rPr>
        <w:t>/50Hz</w:t>
      </w:r>
      <w:r>
        <w:rPr>
          <w:rFonts w:hAnsi="宋体"/>
          <w:color w:val="auto"/>
          <w:sz w:val="24"/>
        </w:rPr>
        <w:t>时，</w:t>
      </w:r>
      <w:r>
        <w:rPr>
          <w:i/>
          <w:color w:val="auto"/>
          <w:sz w:val="24"/>
        </w:rPr>
        <w:t>U</w:t>
      </w:r>
      <w:r>
        <w:rPr>
          <w:color w:val="auto"/>
          <w:sz w:val="24"/>
        </w:rPr>
        <w:t>=2.</w:t>
      </w:r>
      <w:r>
        <w:rPr>
          <w:rFonts w:hint="eastAsia"/>
          <w:color w:val="auto"/>
          <w:sz w:val="24"/>
          <w:lang w:val="en-US" w:eastAsia="zh-CN"/>
        </w:rPr>
        <w:t>0V</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=4×10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ind w:firstLine="480" w:firstLineChars="200"/>
        <w:rPr>
          <w:color w:val="auto"/>
          <w:sz w:val="24"/>
        </w:rPr>
      </w:pPr>
      <w:r>
        <w:rPr>
          <w:rFonts w:hAnsi="宋体"/>
          <w:color w:val="auto"/>
          <w:sz w:val="24"/>
        </w:rPr>
        <w:t>测量</w:t>
      </w:r>
      <w:r>
        <w:rPr>
          <w:color w:val="auto"/>
          <w:sz w:val="24"/>
        </w:rPr>
        <w:t>10kA</w:t>
      </w:r>
      <w:r>
        <w:rPr>
          <w:rFonts w:hint="eastAsia"/>
          <w:color w:val="auto"/>
          <w:sz w:val="24"/>
          <w:lang w:val="en-US" w:eastAsia="zh-CN"/>
        </w:rPr>
        <w:t>/50Hz</w:t>
      </w:r>
      <w:r>
        <w:rPr>
          <w:rFonts w:hAnsi="宋体"/>
          <w:color w:val="auto"/>
          <w:sz w:val="24"/>
        </w:rPr>
        <w:t>时，</w:t>
      </w:r>
      <w:r>
        <w:rPr>
          <w:i/>
          <w:color w:val="auto"/>
          <w:sz w:val="24"/>
        </w:rPr>
        <w:t>U</w:t>
      </w:r>
      <w:r>
        <w:rPr>
          <w:color w:val="auto"/>
          <w:sz w:val="24"/>
        </w:rPr>
        <w:t>=</w:t>
      </w:r>
      <w:r>
        <w:rPr>
          <w:rFonts w:hint="eastAsia"/>
          <w:color w:val="auto"/>
          <w:sz w:val="24"/>
          <w:lang w:val="en-US" w:eastAsia="zh-CN"/>
        </w:rPr>
        <w:t>20V</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2</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3</w:t>
      </w:r>
      <w:r>
        <w:rPr>
          <w:color w:val="auto"/>
          <w:sz w:val="24"/>
        </w:rPr>
        <w:t>0k</w:t>
      </w:r>
      <w:r>
        <w:rPr>
          <w:rFonts w:hint="eastAsia"/>
          <w:color w:val="auto"/>
          <w:sz w:val="24"/>
          <w:lang w:val="en-US" w:eastAsia="zh-CN"/>
        </w:rPr>
        <w:t>V/DC</w:t>
      </w:r>
      <w:r>
        <w:rPr>
          <w:rFonts w:hAnsi="宋体"/>
          <w:color w:val="auto"/>
          <w:sz w:val="24"/>
        </w:rPr>
        <w:t>时，</w:t>
      </w:r>
      <w:r>
        <w:rPr>
          <w:i/>
          <w:color w:val="auto"/>
          <w:sz w:val="24"/>
        </w:rPr>
        <w:t>U</w:t>
      </w:r>
      <w:r>
        <w:rPr>
          <w:color w:val="auto"/>
          <w:sz w:val="24"/>
        </w:rPr>
        <w:t>=</w:t>
      </w:r>
      <w:r>
        <w:rPr>
          <w:rFonts w:hint="eastAsia"/>
          <w:color w:val="auto"/>
          <w:sz w:val="24"/>
          <w:lang w:val="en-US" w:eastAsia="zh-CN"/>
        </w:rPr>
        <w:t>0.20V</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7</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7 校准测量能力</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lang w:val="en-US" w:eastAsia="zh-CN"/>
        </w:rPr>
      </w:pPr>
      <w:r>
        <w:rPr>
          <w:rFonts w:hint="eastAsia"/>
          <w:color w:val="auto"/>
          <w:sz w:val="24"/>
        </w:rPr>
        <w:t>从上述</w:t>
      </w:r>
      <w:r>
        <w:rPr>
          <w:rFonts w:hint="eastAsia"/>
          <w:color w:val="auto"/>
          <w:sz w:val="24"/>
          <w:lang w:val="en-US" w:eastAsia="zh-CN"/>
        </w:rPr>
        <w:t>试验电压示值误差测量</w:t>
      </w:r>
      <w:r>
        <w:rPr>
          <w:rFonts w:hint="eastAsia"/>
          <w:color w:val="auto"/>
          <w:sz w:val="24"/>
        </w:rPr>
        <w:t>结果</w:t>
      </w:r>
      <w:r>
        <w:rPr>
          <w:rFonts w:hint="eastAsia"/>
          <w:color w:val="auto"/>
          <w:sz w:val="24"/>
          <w:lang w:val="en-US" w:eastAsia="zh-CN"/>
        </w:rPr>
        <w:t>的不确定评定来看</w:t>
      </w:r>
      <w:r>
        <w:rPr>
          <w:rFonts w:hint="eastAsia"/>
          <w:color w:val="auto"/>
          <w:sz w:val="24"/>
        </w:rPr>
        <w:t>，</w:t>
      </w:r>
      <w:r>
        <w:rPr>
          <w:rFonts w:hint="eastAsia"/>
          <w:color w:val="auto"/>
          <w:sz w:val="24"/>
          <w:lang w:eastAsia="zh-CN"/>
        </w:rPr>
        <w:t>当被校试验系统足够稳定时，</w:t>
      </w:r>
      <w:r>
        <w:rPr>
          <w:rFonts w:hint="eastAsia"/>
          <w:color w:val="auto"/>
          <w:sz w:val="24"/>
          <w:lang w:val="en-US" w:eastAsia="zh-CN"/>
        </w:rPr>
        <w:t>由被校系统测量重复性引起的不确定度分量在总不确定度评定中占比较小，因此上述测量结果的测量不确定度作为中低压试验系统试验电压的校准能力，即</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default"/>
          <w:color w:val="auto"/>
          <w:sz w:val="24"/>
          <w:lang w:val="en-US" w:eastAsia="zh-CN"/>
        </w:rPr>
      </w:pPr>
      <w:r>
        <w:rPr>
          <w:rFonts w:hint="eastAsia"/>
          <w:color w:val="auto"/>
          <w:sz w:val="24"/>
          <w:lang w:val="en-US" w:eastAsia="zh-CN"/>
        </w:rPr>
        <w:t>当</w:t>
      </w:r>
      <w:r>
        <w:rPr>
          <w:rFonts w:hint="eastAsia" w:hAnsi="宋体"/>
          <w:color w:val="auto"/>
          <w:sz w:val="24"/>
          <w:lang w:eastAsia="zh-CN"/>
        </w:rPr>
        <w:t>试验电</w:t>
      </w:r>
      <w:r>
        <w:rPr>
          <w:rFonts w:hint="eastAsia" w:hAnsi="宋体"/>
          <w:color w:val="auto"/>
          <w:sz w:val="24"/>
          <w:lang w:val="en-US" w:eastAsia="zh-CN"/>
        </w:rPr>
        <w:t>压</w:t>
      </w:r>
      <w:r>
        <w:rPr>
          <w:rFonts w:hint="eastAsia" w:hAnsi="宋体"/>
          <w:color w:val="auto"/>
          <w:sz w:val="24"/>
          <w:lang w:eastAsia="zh-CN"/>
        </w:rPr>
        <w:t>为</w:t>
      </w:r>
      <w:r>
        <w:rPr>
          <w:rFonts w:hint="eastAsia"/>
          <w:color w:val="auto"/>
          <w:sz w:val="24"/>
          <w:lang w:val="en-US" w:eastAsia="zh-CN"/>
        </w:rPr>
        <w:t>10</w:t>
      </w:r>
      <w:r>
        <w:rPr>
          <w:color w:val="auto"/>
          <w:sz w:val="24"/>
        </w:rPr>
        <w:t>00</w:t>
      </w:r>
      <w:r>
        <w:rPr>
          <w:rFonts w:hint="eastAsia"/>
          <w:color w:val="auto"/>
          <w:sz w:val="24"/>
          <w:lang w:val="en-US" w:eastAsia="zh-CN"/>
        </w:rPr>
        <w:t>V/50Hz时，</w:t>
      </w:r>
      <w:r>
        <w:rPr>
          <w:i/>
          <w:color w:val="auto"/>
          <w:sz w:val="24"/>
        </w:rPr>
        <w:t>U</w:t>
      </w:r>
      <w:r>
        <w:rPr>
          <w:color w:val="auto"/>
          <w:sz w:val="24"/>
          <w:vertAlign w:val="subscript"/>
        </w:rPr>
        <w:t>rel</w:t>
      </w:r>
      <w:r>
        <w:rPr>
          <w:color w:val="auto"/>
          <w:sz w:val="24"/>
        </w:rPr>
        <w:t>=</w:t>
      </w:r>
      <w:r>
        <w:rPr>
          <w:rFonts w:hint="eastAsia"/>
          <w:color w:val="auto"/>
          <w:sz w:val="24"/>
          <w:lang w:val="en-US" w:eastAsia="zh-CN"/>
        </w:rPr>
        <w:t>2</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lang w:eastAsia="zh-CN"/>
        </w:rPr>
      </w:pPr>
      <w:r>
        <w:rPr>
          <w:rFonts w:hint="eastAsia"/>
          <w:color w:val="auto"/>
          <w:sz w:val="24"/>
          <w:lang w:val="en-US" w:eastAsia="zh-CN"/>
        </w:rPr>
        <w:t>当试验电压为</w:t>
      </w:r>
      <w:r>
        <w:rPr>
          <w:color w:val="auto"/>
          <w:sz w:val="24"/>
        </w:rPr>
        <w:t>10k</w:t>
      </w:r>
      <w:r>
        <w:rPr>
          <w:rFonts w:hint="eastAsia"/>
          <w:color w:val="auto"/>
          <w:sz w:val="24"/>
          <w:lang w:val="en-US" w:eastAsia="zh-CN"/>
        </w:rPr>
        <w:t>V/50Hz时，</w:t>
      </w:r>
      <w:r>
        <w:rPr>
          <w:i/>
          <w:color w:val="auto"/>
          <w:sz w:val="24"/>
        </w:rPr>
        <w:t>U</w:t>
      </w:r>
      <w:r>
        <w:rPr>
          <w:color w:val="auto"/>
          <w:sz w:val="24"/>
          <w:vertAlign w:val="subscript"/>
        </w:rPr>
        <w:t>rel</w:t>
      </w:r>
      <w:r>
        <w:rPr>
          <w:color w:val="auto"/>
          <w:sz w:val="24"/>
        </w:rPr>
        <w:t>=</w:t>
      </w:r>
      <w:r>
        <w:rPr>
          <w:rFonts w:hint="eastAsia"/>
          <w:color w:val="auto"/>
          <w:sz w:val="24"/>
          <w:lang w:val="en-US" w:eastAsia="zh-CN"/>
        </w:rPr>
        <w:t>2</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lang w:eastAsia="zh-CN"/>
        </w:rPr>
      </w:pPr>
      <w:r>
        <w:rPr>
          <w:rFonts w:hint="eastAsia"/>
          <w:color w:val="auto"/>
          <w:sz w:val="24"/>
          <w:lang w:val="en-US" w:eastAsia="zh-CN"/>
        </w:rPr>
        <w:t>当试验电压为3</w:t>
      </w:r>
      <w:r>
        <w:rPr>
          <w:color w:val="auto"/>
          <w:sz w:val="24"/>
        </w:rPr>
        <w:t>0k</w:t>
      </w:r>
      <w:r>
        <w:rPr>
          <w:rFonts w:hint="eastAsia"/>
          <w:color w:val="auto"/>
          <w:sz w:val="24"/>
          <w:lang w:val="en-US" w:eastAsia="zh-CN"/>
        </w:rPr>
        <w:t>V/DC时，</w:t>
      </w:r>
      <w:r>
        <w:rPr>
          <w:i/>
          <w:color w:val="auto"/>
          <w:sz w:val="24"/>
        </w:rPr>
        <w:t>U</w:t>
      </w:r>
      <w:r>
        <w:rPr>
          <w:color w:val="auto"/>
          <w:sz w:val="24"/>
          <w:vertAlign w:val="subscript"/>
        </w:rPr>
        <w:t>rel</w:t>
      </w:r>
      <w:r>
        <w:rPr>
          <w:color w:val="auto"/>
          <w:sz w:val="24"/>
        </w:rPr>
        <w:t>=</w:t>
      </w:r>
      <w:r>
        <w:rPr>
          <w:rFonts w:hint="eastAsia"/>
          <w:color w:val="auto"/>
          <w:sz w:val="24"/>
          <w:lang w:val="en-US" w:eastAsia="zh-CN"/>
        </w:rPr>
        <w:t>7</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lang w:eastAsia="zh-CN"/>
        </w:rPr>
      </w:pPr>
    </w:p>
    <w:p>
      <w:pPr>
        <w:rPr>
          <w:color w:val="auto"/>
          <w:sz w:val="24"/>
        </w:rPr>
      </w:pPr>
      <w:r>
        <w:rPr>
          <w:color w:val="auto"/>
          <w:sz w:val="24"/>
        </w:rPr>
        <w:br w:type="page"/>
      </w:r>
    </w:p>
    <w:p>
      <w:pPr>
        <w:keepNext w:val="0"/>
        <w:keepLines w:val="0"/>
        <w:pageBreakBefore w:val="0"/>
        <w:widowControl w:val="0"/>
        <w:kinsoku/>
        <w:wordWrap/>
        <w:overflowPunct/>
        <w:topLinePunct w:val="0"/>
        <w:autoSpaceDE/>
        <w:autoSpaceDN/>
        <w:bidi w:val="0"/>
        <w:adjustRightInd/>
        <w:snapToGrid/>
        <w:spacing w:before="32" w:beforeLines="10" w:after="32" w:afterLines="10" w:line="360" w:lineRule="auto"/>
        <w:jc w:val="center"/>
        <w:textAlignment w:val="auto"/>
        <w:rPr>
          <w:rFonts w:hint="eastAsia" w:eastAsia="黑体"/>
          <w:b/>
          <w:color w:val="auto"/>
          <w:sz w:val="28"/>
          <w:szCs w:val="28"/>
          <w:lang w:val="en-US" w:eastAsia="zh-CN"/>
        </w:rPr>
      </w:pPr>
      <w:r>
        <w:rPr>
          <w:rFonts w:hint="eastAsia" w:eastAsia="黑体"/>
          <w:b/>
          <w:color w:val="auto"/>
          <w:sz w:val="28"/>
          <w:szCs w:val="28"/>
          <w:lang w:val="en-US" w:eastAsia="zh-CN"/>
        </w:rPr>
        <w:t>三 试验系统时间示值误差测量结果的不确定度评定</w:t>
      </w:r>
    </w:p>
    <w:p>
      <w:pPr>
        <w:spacing w:line="360" w:lineRule="auto"/>
        <w:jc w:val="center"/>
        <w:rPr>
          <w:rFonts w:hint="default" w:ascii="Times New Roman" w:hAnsi="Times New Roman" w:eastAsia="宋体" w:cs="Times New Roman"/>
          <w:b/>
          <w:color w:val="auto"/>
          <w:sz w:val="24"/>
        </w:rPr>
      </w:pPr>
      <w:r>
        <w:rPr>
          <w:rFonts w:hint="default" w:ascii="Times New Roman" w:hAnsi="Times New Roman" w:eastAsia="宋体" w:cs="Times New Roman"/>
          <w:b/>
          <w:color w:val="auto"/>
          <w:sz w:val="24"/>
        </w:rPr>
        <w:t>（</w:t>
      </w:r>
      <w:r>
        <w:rPr>
          <w:rFonts w:hint="eastAsia" w:cs="Times New Roman"/>
          <w:b/>
          <w:color w:val="auto"/>
          <w:sz w:val="24"/>
          <w:lang w:val="en-US" w:eastAsia="zh-CN"/>
        </w:rPr>
        <w:t>一</w:t>
      </w:r>
      <w:r>
        <w:rPr>
          <w:rFonts w:hint="default" w:ascii="Times New Roman" w:hAnsi="Times New Roman" w:eastAsia="宋体" w:cs="Times New Roman"/>
          <w:b/>
          <w:color w:val="auto"/>
          <w:sz w:val="24"/>
        </w:rPr>
        <w:t>）</w:t>
      </w:r>
      <w:r>
        <w:rPr>
          <w:rFonts w:hint="eastAsia" w:cs="Times New Roman"/>
          <w:b/>
          <w:color w:val="auto"/>
          <w:sz w:val="24"/>
          <w:lang w:eastAsia="zh-CN"/>
        </w:rPr>
        <w:t>试验系统</w:t>
      </w:r>
      <w:r>
        <w:rPr>
          <w:rFonts w:hint="eastAsia" w:cs="Times New Roman"/>
          <w:b/>
          <w:color w:val="auto"/>
          <w:sz w:val="24"/>
          <w:lang w:val="en-US" w:eastAsia="zh-CN"/>
        </w:rPr>
        <w:t>延时</w:t>
      </w:r>
      <w:r>
        <w:rPr>
          <w:rFonts w:hint="default" w:ascii="Times New Roman" w:hAnsi="Times New Roman" w:eastAsia="宋体" w:cs="Times New Roman"/>
          <w:b/>
          <w:color w:val="auto"/>
          <w:sz w:val="24"/>
        </w:rPr>
        <w:t>动作</w:t>
      </w:r>
      <w:r>
        <w:rPr>
          <w:rFonts w:hint="eastAsia" w:cs="Times New Roman"/>
          <w:b/>
          <w:color w:val="auto"/>
          <w:sz w:val="24"/>
          <w:lang w:val="en-US" w:eastAsia="zh-CN"/>
        </w:rPr>
        <w:t>时间</w:t>
      </w:r>
      <w:r>
        <w:rPr>
          <w:rFonts w:hint="default" w:ascii="Times New Roman" w:hAnsi="Times New Roman" w:eastAsia="宋体" w:cs="Times New Roman"/>
          <w:b/>
          <w:color w:val="auto"/>
          <w:sz w:val="24"/>
        </w:rPr>
        <w:t>示值误差测量结果的不确定度评定</w:t>
      </w:r>
    </w:p>
    <w:p>
      <w:pPr>
        <w:spacing w:line="360" w:lineRule="auto"/>
        <w:rPr>
          <w:rFonts w:hAnsi="宋体"/>
          <w:b/>
          <w:color w:val="auto"/>
          <w:sz w:val="24"/>
        </w:rPr>
      </w:pPr>
      <w:r>
        <w:rPr>
          <w:rFonts w:hint="eastAsia"/>
          <w:b/>
          <w:color w:val="auto"/>
          <w:sz w:val="24"/>
          <w:lang w:val="en-US" w:eastAsia="zh-CN"/>
        </w:rPr>
        <w:t>C.</w:t>
      </w:r>
      <w:r>
        <w:rPr>
          <w:b/>
          <w:color w:val="auto"/>
          <w:sz w:val="24"/>
        </w:rPr>
        <w:t>1</w:t>
      </w:r>
      <w:r>
        <w:rPr>
          <w:rFonts w:hint="eastAsia"/>
          <w:b/>
          <w:color w:val="auto"/>
          <w:sz w:val="24"/>
          <w:lang w:val="en-US" w:eastAsia="zh-CN"/>
        </w:rPr>
        <w:t xml:space="preserve"> </w:t>
      </w:r>
      <w:r>
        <w:rPr>
          <w:rFonts w:hAnsi="宋体"/>
          <w:b/>
          <w:color w:val="auto"/>
          <w:sz w:val="24"/>
        </w:rPr>
        <w:t>概述</w:t>
      </w:r>
    </w:p>
    <w:p>
      <w:pPr>
        <w:spacing w:line="360" w:lineRule="auto"/>
        <w:rPr>
          <w:color w:val="auto"/>
          <w:sz w:val="24"/>
        </w:rPr>
      </w:pPr>
      <w:r>
        <w:rPr>
          <w:rFonts w:hint="eastAsia"/>
          <w:color w:val="auto"/>
          <w:sz w:val="24"/>
          <w:szCs w:val="21"/>
          <w:lang w:val="en-US" w:eastAsia="zh-CN"/>
        </w:rPr>
        <w:t>C.</w:t>
      </w:r>
      <w:r>
        <w:rPr>
          <w:color w:val="auto"/>
          <w:sz w:val="24"/>
        </w:rPr>
        <w:t xml:space="preserve">1.1  </w:t>
      </w:r>
      <w:r>
        <w:rPr>
          <w:rFonts w:hAnsi="宋体"/>
          <w:color w:val="auto"/>
          <w:sz w:val="24"/>
        </w:rPr>
        <w:t>测量依据：</w:t>
      </w:r>
      <w:r>
        <w:rPr>
          <w:rFonts w:hint="eastAsia"/>
          <w:color w:val="auto"/>
          <w:sz w:val="24"/>
          <w:lang w:eastAsia="zh-CN"/>
        </w:rPr>
        <w:t>JJFZ（机械）010-2020《中低压电器试验系统校准规范》</w:t>
      </w:r>
      <w:r>
        <w:rPr>
          <w:rFonts w:hAnsi="宋体"/>
          <w:color w:val="auto"/>
          <w:sz w:val="24"/>
        </w:rPr>
        <w:t>。</w:t>
      </w:r>
    </w:p>
    <w:p>
      <w:pPr>
        <w:spacing w:line="360" w:lineRule="auto"/>
        <w:rPr>
          <w:color w:val="auto"/>
          <w:sz w:val="24"/>
        </w:rPr>
      </w:pPr>
      <w:r>
        <w:rPr>
          <w:rFonts w:hint="eastAsia"/>
          <w:color w:val="auto"/>
          <w:sz w:val="24"/>
          <w:szCs w:val="21"/>
          <w:lang w:val="en-US" w:eastAsia="zh-CN"/>
        </w:rPr>
        <w:t>C.</w:t>
      </w:r>
      <w:r>
        <w:rPr>
          <w:color w:val="auto"/>
          <w:sz w:val="24"/>
        </w:rPr>
        <w:t xml:space="preserve">1.2  </w:t>
      </w:r>
      <w:r>
        <w:rPr>
          <w:rFonts w:hAnsi="宋体"/>
          <w:color w:val="auto"/>
          <w:sz w:val="24"/>
        </w:rPr>
        <w:t>测量环境条件：环境温度：（</w:t>
      </w:r>
      <w:r>
        <w:rPr>
          <w:color w:val="auto"/>
          <w:sz w:val="24"/>
        </w:rPr>
        <w:t>20±10</w:t>
      </w:r>
      <w:r>
        <w:rPr>
          <w:rFonts w:hAnsi="宋体"/>
          <w:color w:val="auto"/>
          <w:sz w:val="24"/>
        </w:rPr>
        <w:t>）℃，相对湿度</w:t>
      </w:r>
      <w:r>
        <w:rPr>
          <w:color w:val="auto"/>
          <w:sz w:val="24"/>
        </w:rPr>
        <w:t>≤80</w:t>
      </w:r>
      <w:r>
        <w:rPr>
          <w:rFonts w:hAnsi="宋体"/>
          <w:color w:val="auto"/>
          <w:sz w:val="24"/>
        </w:rPr>
        <w:t>％。</w:t>
      </w:r>
    </w:p>
    <w:p>
      <w:pPr>
        <w:spacing w:line="360" w:lineRule="auto"/>
        <w:rPr>
          <w:rFonts w:hint="eastAsia"/>
          <w:color w:val="auto"/>
          <w:sz w:val="24"/>
          <w:szCs w:val="21"/>
          <w:lang w:val="en-US" w:eastAsia="zh-CN"/>
        </w:rPr>
      </w:pPr>
      <w:r>
        <w:rPr>
          <w:rFonts w:hint="eastAsia"/>
          <w:color w:val="auto"/>
          <w:sz w:val="24"/>
          <w:szCs w:val="21"/>
          <w:lang w:val="en-US" w:eastAsia="zh-CN"/>
        </w:rPr>
        <w:t>C.1.3  测量标准：数字毫秒计最大允许误差：±(0.2％读数+2ms)。</w:t>
      </w:r>
    </w:p>
    <w:p>
      <w:pPr>
        <w:tabs>
          <w:tab w:val="left" w:pos="9020"/>
        </w:tabs>
        <w:spacing w:line="360" w:lineRule="auto"/>
        <w:rPr>
          <w:color w:val="auto"/>
          <w:sz w:val="24"/>
        </w:rPr>
      </w:pPr>
      <w:r>
        <w:rPr>
          <w:rFonts w:hint="eastAsia"/>
          <w:color w:val="auto"/>
          <w:sz w:val="24"/>
          <w:szCs w:val="21"/>
          <w:lang w:val="en-US" w:eastAsia="zh-CN"/>
        </w:rPr>
        <w:t>C.</w:t>
      </w:r>
      <w:r>
        <w:rPr>
          <w:color w:val="auto"/>
          <w:sz w:val="24"/>
        </w:rPr>
        <w:t xml:space="preserve">1.4  </w:t>
      </w:r>
      <w:r>
        <w:rPr>
          <w:rFonts w:hAnsi="宋体"/>
          <w:color w:val="auto"/>
          <w:sz w:val="24"/>
        </w:rPr>
        <w:t>被测对象：</w:t>
      </w:r>
      <w:r>
        <w:rPr>
          <w:rFonts w:hint="eastAsia" w:hAnsi="宋体"/>
          <w:color w:val="auto"/>
          <w:sz w:val="24"/>
          <w:lang w:val="en-US" w:eastAsia="zh-CN"/>
        </w:rPr>
        <w:t>试验电流延时动作时间（＞1s）</w:t>
      </w:r>
      <w:r>
        <w:rPr>
          <w:rFonts w:hAnsi="宋体"/>
          <w:color w:val="auto"/>
          <w:sz w:val="24"/>
        </w:rPr>
        <w:t>示值误差</w:t>
      </w:r>
      <w:r>
        <w:rPr>
          <w:rFonts w:hint="eastAsia" w:hAnsi="宋体"/>
          <w:color w:val="auto"/>
          <w:sz w:val="24"/>
          <w:lang w:eastAsia="zh-CN"/>
        </w:rPr>
        <w:t>为</w:t>
      </w:r>
      <w:r>
        <w:rPr>
          <w:color w:val="auto"/>
          <w:sz w:val="24"/>
        </w:rPr>
        <w:t>±</w:t>
      </w:r>
      <w:r>
        <w:rPr>
          <w:rFonts w:hint="eastAsia"/>
          <w:color w:val="auto"/>
          <w:sz w:val="24"/>
          <w:lang w:val="en-US" w:eastAsia="zh-CN"/>
        </w:rPr>
        <w:t>1</w:t>
      </w:r>
      <w:r>
        <w:rPr>
          <w:color w:val="auto"/>
          <w:sz w:val="24"/>
        </w:rPr>
        <w:t>.</w:t>
      </w:r>
      <w:r>
        <w:rPr>
          <w:rFonts w:hint="eastAsia"/>
          <w:color w:val="auto"/>
          <w:sz w:val="24"/>
          <w:lang w:val="en-US" w:eastAsia="zh-CN"/>
        </w:rPr>
        <w:t>0%</w:t>
      </w:r>
      <w:r>
        <w:rPr>
          <w:rFonts w:hint="eastAsia"/>
          <w:color w:val="auto"/>
          <w:sz w:val="24"/>
          <w:lang w:eastAsia="zh-CN"/>
        </w:rPr>
        <w:t>的</w:t>
      </w:r>
      <w:r>
        <w:rPr>
          <w:rFonts w:hAnsi="宋体"/>
          <w:color w:val="auto"/>
          <w:sz w:val="24"/>
        </w:rPr>
        <w:t>试验</w:t>
      </w:r>
      <w:r>
        <w:rPr>
          <w:rFonts w:hint="eastAsia" w:hAnsi="宋体"/>
          <w:color w:val="auto"/>
          <w:sz w:val="24"/>
          <w:lang w:eastAsia="zh-CN"/>
        </w:rPr>
        <w:t>系统</w:t>
      </w:r>
      <w:r>
        <w:rPr>
          <w:rFonts w:hAnsi="宋体"/>
          <w:color w:val="auto"/>
          <w:sz w:val="24"/>
        </w:rPr>
        <w:t>。</w:t>
      </w:r>
    </w:p>
    <w:p>
      <w:pPr>
        <w:tabs>
          <w:tab w:val="left" w:pos="9020"/>
        </w:tabs>
        <w:spacing w:line="360" w:lineRule="auto"/>
        <w:rPr>
          <w:rFonts w:hAnsi="宋体"/>
          <w:color w:val="auto"/>
          <w:sz w:val="24"/>
        </w:rPr>
      </w:pPr>
      <w:r>
        <w:rPr>
          <w:rFonts w:hint="eastAsia" w:hAnsi="宋体"/>
          <w:color w:val="auto"/>
          <w:sz w:val="24"/>
          <w:lang w:val="en-US" w:eastAsia="zh-CN"/>
        </w:rPr>
        <w:t>C.</w:t>
      </w:r>
      <w:r>
        <w:rPr>
          <w:rFonts w:hAnsi="宋体"/>
          <w:color w:val="auto"/>
          <w:sz w:val="24"/>
        </w:rPr>
        <w:t>1.5  测量方法：将数字毫秒计串入电流互感器</w:t>
      </w:r>
      <w:r>
        <w:rPr>
          <w:rFonts w:hint="eastAsia" w:hAnsi="宋体"/>
          <w:color w:val="auto"/>
          <w:sz w:val="24"/>
          <w:lang w:val="en-US" w:eastAsia="zh-CN"/>
        </w:rPr>
        <w:t>/传感器</w:t>
      </w:r>
      <w:r>
        <w:rPr>
          <w:rFonts w:hAnsi="宋体"/>
          <w:color w:val="auto"/>
          <w:sz w:val="24"/>
        </w:rPr>
        <w:t>的次级回路中，调节</w:t>
      </w:r>
      <w:r>
        <w:rPr>
          <w:rFonts w:hint="eastAsia" w:hAnsi="宋体"/>
          <w:color w:val="auto"/>
          <w:sz w:val="24"/>
          <w:lang w:val="en-US" w:eastAsia="zh-CN"/>
        </w:rPr>
        <w:t>试验系统</w:t>
      </w:r>
      <w:r>
        <w:rPr>
          <w:rFonts w:hAnsi="宋体"/>
          <w:color w:val="auto"/>
          <w:sz w:val="24"/>
        </w:rPr>
        <w:t>的试验电流，使电流互感器的次级电流在2～4A范围内，时间继电器设定值为3分钟，当时间继电器达到预定值时，切断试验电流，记录</w:t>
      </w:r>
      <w:r>
        <w:rPr>
          <w:rFonts w:hint="eastAsia" w:hAnsi="宋体"/>
          <w:color w:val="auto"/>
          <w:sz w:val="24"/>
          <w:lang w:val="en-US" w:eastAsia="zh-CN"/>
        </w:rPr>
        <w:t>试验系统</w:t>
      </w:r>
      <w:r>
        <w:rPr>
          <w:rFonts w:hAnsi="宋体"/>
          <w:color w:val="auto"/>
          <w:sz w:val="24"/>
        </w:rPr>
        <w:t>的</w:t>
      </w:r>
      <w:r>
        <w:rPr>
          <w:rFonts w:hint="eastAsia" w:hAnsi="宋体"/>
          <w:color w:val="auto"/>
          <w:sz w:val="24"/>
          <w:lang w:val="en-US" w:eastAsia="zh-CN"/>
        </w:rPr>
        <w:t>延时动作</w:t>
      </w:r>
      <w:r>
        <w:rPr>
          <w:rFonts w:hAnsi="宋体"/>
          <w:color w:val="auto"/>
          <w:sz w:val="24"/>
        </w:rPr>
        <w:t>时间和数字毫秒计的时间</w:t>
      </w:r>
      <w:r>
        <w:rPr>
          <w:rFonts w:hint="eastAsia" w:hAnsi="宋体"/>
          <w:color w:val="auto"/>
          <w:sz w:val="24"/>
          <w:lang w:val="en-US" w:eastAsia="zh-CN"/>
        </w:rPr>
        <w:t>记录值</w:t>
      </w:r>
      <w:r>
        <w:rPr>
          <w:rFonts w:hAnsi="宋体"/>
          <w:color w:val="auto"/>
          <w:sz w:val="24"/>
        </w:rPr>
        <w:t>，将</w:t>
      </w:r>
      <w:r>
        <w:rPr>
          <w:rFonts w:hint="eastAsia" w:hAnsi="宋体"/>
          <w:color w:val="auto"/>
          <w:sz w:val="24"/>
          <w:lang w:val="en-US" w:eastAsia="zh-CN"/>
        </w:rPr>
        <w:t>试验系统</w:t>
      </w:r>
      <w:r>
        <w:rPr>
          <w:rFonts w:hAnsi="宋体"/>
          <w:color w:val="auto"/>
          <w:sz w:val="24"/>
        </w:rPr>
        <w:t>的</w:t>
      </w:r>
      <w:r>
        <w:rPr>
          <w:rFonts w:hint="eastAsia" w:hAnsi="宋体"/>
          <w:color w:val="auto"/>
          <w:sz w:val="24"/>
          <w:lang w:val="en-US" w:eastAsia="zh-CN"/>
        </w:rPr>
        <w:t>延时动作</w:t>
      </w:r>
      <w:r>
        <w:rPr>
          <w:rFonts w:hAnsi="宋体"/>
          <w:color w:val="auto"/>
          <w:sz w:val="24"/>
        </w:rPr>
        <w:t>时间指示</w:t>
      </w:r>
      <w:r>
        <w:rPr>
          <w:rFonts w:hint="eastAsia" w:hAnsi="宋体"/>
          <w:color w:val="auto"/>
          <w:sz w:val="24"/>
          <w:lang w:val="en-US" w:eastAsia="zh-CN"/>
        </w:rPr>
        <w:t>值</w:t>
      </w:r>
      <w:r>
        <w:rPr>
          <w:rFonts w:hAnsi="宋体"/>
          <w:color w:val="auto"/>
          <w:sz w:val="24"/>
        </w:rPr>
        <w:t>与数字毫秒计的时间</w:t>
      </w:r>
      <w:r>
        <w:rPr>
          <w:rFonts w:hint="eastAsia" w:hAnsi="宋体"/>
          <w:color w:val="auto"/>
          <w:sz w:val="24"/>
          <w:lang w:val="en-US" w:eastAsia="zh-CN"/>
        </w:rPr>
        <w:t>实际值</w:t>
      </w:r>
      <w:r>
        <w:rPr>
          <w:rFonts w:hAnsi="宋体"/>
          <w:color w:val="auto"/>
          <w:sz w:val="24"/>
        </w:rPr>
        <w:t>相减，其差值就是</w:t>
      </w:r>
      <w:r>
        <w:rPr>
          <w:rFonts w:hint="eastAsia" w:hAnsi="宋体"/>
          <w:color w:val="auto"/>
          <w:sz w:val="24"/>
          <w:lang w:val="en-US" w:eastAsia="zh-CN"/>
        </w:rPr>
        <w:t>试验系统</w:t>
      </w:r>
      <w:r>
        <w:rPr>
          <w:rFonts w:hAnsi="宋体"/>
          <w:color w:val="auto"/>
          <w:sz w:val="24"/>
        </w:rPr>
        <w:t>的</w:t>
      </w:r>
      <w:r>
        <w:rPr>
          <w:rFonts w:hint="eastAsia" w:hAnsi="宋体"/>
          <w:color w:val="auto"/>
          <w:sz w:val="24"/>
          <w:lang w:val="en-US" w:eastAsia="zh-CN"/>
        </w:rPr>
        <w:t>延时</w:t>
      </w:r>
      <w:r>
        <w:rPr>
          <w:rFonts w:hAnsi="宋体"/>
          <w:color w:val="auto"/>
          <w:sz w:val="24"/>
        </w:rPr>
        <w:t>动作时间误差。</w:t>
      </w:r>
    </w:p>
    <w:p>
      <w:pPr>
        <w:spacing w:line="360" w:lineRule="auto"/>
        <w:rPr>
          <w:color w:val="auto"/>
          <w:sz w:val="24"/>
        </w:rPr>
      </w:pPr>
      <w:r>
        <w:rPr>
          <w:rFonts w:hint="eastAsia"/>
          <w:color w:val="auto"/>
          <w:sz w:val="24"/>
          <w:szCs w:val="21"/>
          <w:lang w:val="en-US" w:eastAsia="zh-CN"/>
        </w:rPr>
        <w:t>C.</w:t>
      </w:r>
      <w:r>
        <w:rPr>
          <w:color w:val="auto"/>
          <w:sz w:val="24"/>
        </w:rPr>
        <w:t xml:space="preserve">1.6  </w:t>
      </w:r>
      <w:r>
        <w:rPr>
          <w:rFonts w:hAnsi="宋体"/>
          <w:color w:val="auto"/>
          <w:sz w:val="24"/>
        </w:rPr>
        <w:t>评定结果的使用：符合上述条件的测试，可以直接使用本不确定度的评定方法。</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2 数学模型</w:t>
      </w:r>
    </w:p>
    <w:p>
      <w:pPr>
        <w:tabs>
          <w:tab w:val="left" w:pos="9080"/>
        </w:tabs>
        <w:spacing w:line="360" w:lineRule="auto"/>
        <w:ind w:firstLine="1274" w:firstLineChars="531"/>
        <w:rPr>
          <w:color w:val="auto"/>
          <w:sz w:val="24"/>
          <w:vertAlign w:val="subscript"/>
        </w:rPr>
      </w:pPr>
      <w:r>
        <w:rPr>
          <w:color w:val="auto"/>
          <w:sz w:val="24"/>
          <w:szCs w:val="21"/>
        </w:rPr>
        <w:t>Δ</w:t>
      </w:r>
      <w:r>
        <w:rPr>
          <w:rFonts w:hint="eastAsia"/>
          <w:i/>
          <w:iCs/>
          <w:color w:val="auto"/>
          <w:sz w:val="24"/>
          <w:szCs w:val="21"/>
          <w:lang w:val="en-US" w:eastAsia="zh-CN"/>
        </w:rPr>
        <w:t>T</w:t>
      </w:r>
      <w:r>
        <w:rPr>
          <w:color w:val="auto"/>
          <w:sz w:val="24"/>
          <w:szCs w:val="21"/>
        </w:rPr>
        <w:t>=</w:t>
      </w:r>
      <w:r>
        <w:rPr>
          <w:rFonts w:hint="eastAsia"/>
          <w:i/>
          <w:iCs/>
          <w:color w:val="auto"/>
          <w:sz w:val="24"/>
          <w:szCs w:val="21"/>
          <w:lang w:val="en-US" w:eastAsia="zh-CN"/>
        </w:rPr>
        <w:t>T</w:t>
      </w:r>
      <w:r>
        <w:rPr>
          <w:i/>
          <w:iCs/>
          <w:color w:val="auto"/>
          <w:sz w:val="24"/>
          <w:szCs w:val="21"/>
          <w:vertAlign w:val="subscript"/>
        </w:rPr>
        <w:t>X</w:t>
      </w:r>
      <w:r>
        <w:rPr>
          <w:color w:val="auto"/>
          <w:sz w:val="24"/>
        </w:rPr>
        <w:t>-</w:t>
      </w:r>
      <w:r>
        <w:rPr>
          <w:rFonts w:hint="eastAsia"/>
          <w:i/>
          <w:iCs/>
          <w:color w:val="auto"/>
          <w:sz w:val="24"/>
          <w:szCs w:val="21"/>
          <w:lang w:val="en-US" w:eastAsia="zh-CN"/>
        </w:rPr>
        <w:t>T</w:t>
      </w:r>
      <w:r>
        <w:rPr>
          <w:i/>
          <w:iCs/>
          <w:color w:val="auto"/>
          <w:sz w:val="24"/>
          <w:szCs w:val="21"/>
          <w:vertAlign w:val="subscript"/>
        </w:rPr>
        <w:t>N</w:t>
      </w:r>
    </w:p>
    <w:p>
      <w:pPr>
        <w:spacing w:line="360" w:lineRule="auto"/>
        <w:ind w:firstLine="540" w:firstLineChars="225"/>
        <w:rPr>
          <w:color w:val="auto"/>
          <w:sz w:val="24"/>
        </w:rPr>
      </w:pPr>
      <w:r>
        <w:rPr>
          <w:color w:val="auto"/>
          <w:sz w:val="24"/>
        </w:rPr>
        <w:t>式中</w:t>
      </w:r>
      <w:r>
        <w:rPr>
          <w:color w:val="auto"/>
          <w:sz w:val="24"/>
          <w:szCs w:val="21"/>
        </w:rPr>
        <w:t>：Δ</w:t>
      </w:r>
      <w:r>
        <w:rPr>
          <w:rFonts w:hint="eastAsia"/>
          <w:i/>
          <w:iCs/>
          <w:color w:val="auto"/>
          <w:sz w:val="24"/>
          <w:szCs w:val="21"/>
          <w:lang w:val="en-US" w:eastAsia="zh-CN"/>
        </w:rPr>
        <w:t>T</w:t>
      </w:r>
      <w:r>
        <w:rPr>
          <w:color w:val="auto"/>
          <w:sz w:val="24"/>
        </w:rPr>
        <w:t>—</w:t>
      </w:r>
      <w:r>
        <w:rPr>
          <w:rFonts w:hint="eastAsia"/>
          <w:color w:val="auto"/>
          <w:sz w:val="24"/>
          <w:lang w:eastAsia="zh-CN"/>
        </w:rPr>
        <w:t>试验系统</w:t>
      </w:r>
      <w:r>
        <w:rPr>
          <w:color w:val="auto"/>
          <w:sz w:val="24"/>
        </w:rPr>
        <w:t>电流</w:t>
      </w:r>
      <w:r>
        <w:rPr>
          <w:rFonts w:hint="eastAsia"/>
          <w:color w:val="auto"/>
          <w:sz w:val="24"/>
          <w:lang w:val="en-US" w:eastAsia="zh-CN"/>
        </w:rPr>
        <w:t>延时</w:t>
      </w:r>
      <w:r>
        <w:rPr>
          <w:rFonts w:hAnsi="宋体"/>
          <w:color w:val="auto"/>
          <w:sz w:val="24"/>
        </w:rPr>
        <w:t>动作时间</w:t>
      </w:r>
      <w:r>
        <w:rPr>
          <w:color w:val="auto"/>
          <w:sz w:val="24"/>
        </w:rPr>
        <w:t>示值误差</w:t>
      </w:r>
      <w:r>
        <w:rPr>
          <w:color w:val="auto"/>
          <w:sz w:val="24"/>
          <w:szCs w:val="21"/>
        </w:rPr>
        <w:t>。</w:t>
      </w:r>
    </w:p>
    <w:p>
      <w:pPr>
        <w:spacing w:line="360" w:lineRule="auto"/>
        <w:rPr>
          <w:color w:val="auto"/>
          <w:sz w:val="24"/>
        </w:rPr>
      </w:pPr>
      <w:r>
        <w:rPr>
          <w:color w:val="auto"/>
          <w:sz w:val="24"/>
        </w:rPr>
        <w:t xml:space="preserve">           </w:t>
      </w:r>
      <w:r>
        <w:rPr>
          <w:rFonts w:hint="eastAsia"/>
          <w:i/>
          <w:iCs/>
          <w:color w:val="auto"/>
          <w:sz w:val="24"/>
          <w:szCs w:val="21"/>
          <w:lang w:val="en-US" w:eastAsia="zh-CN"/>
        </w:rPr>
        <w:t>T</w:t>
      </w:r>
      <w:r>
        <w:rPr>
          <w:i/>
          <w:iCs/>
          <w:color w:val="auto"/>
          <w:sz w:val="24"/>
          <w:szCs w:val="21"/>
          <w:vertAlign w:val="subscript"/>
        </w:rPr>
        <w:t>X</w:t>
      </w:r>
      <w:r>
        <w:rPr>
          <w:color w:val="auto"/>
          <w:sz w:val="24"/>
        </w:rPr>
        <w:t>—</w:t>
      </w:r>
      <w:r>
        <w:rPr>
          <w:rFonts w:hint="eastAsia"/>
          <w:color w:val="auto"/>
          <w:sz w:val="24"/>
          <w:lang w:eastAsia="zh-CN"/>
        </w:rPr>
        <w:t>试验系统</w:t>
      </w:r>
      <w:r>
        <w:rPr>
          <w:color w:val="auto"/>
          <w:sz w:val="24"/>
        </w:rPr>
        <w:t>电流</w:t>
      </w:r>
      <w:r>
        <w:rPr>
          <w:rFonts w:hint="eastAsia"/>
          <w:color w:val="auto"/>
          <w:sz w:val="24"/>
          <w:lang w:val="en-US" w:eastAsia="zh-CN"/>
        </w:rPr>
        <w:t>延时动作时间</w:t>
      </w:r>
      <w:r>
        <w:rPr>
          <w:color w:val="auto"/>
          <w:sz w:val="24"/>
        </w:rPr>
        <w:t>示值</w:t>
      </w:r>
      <w:r>
        <w:rPr>
          <w:color w:val="auto"/>
          <w:sz w:val="24"/>
          <w:szCs w:val="21"/>
        </w:rPr>
        <w:t>。</w:t>
      </w:r>
    </w:p>
    <w:p>
      <w:pPr>
        <w:tabs>
          <w:tab w:val="left" w:pos="9180"/>
        </w:tabs>
        <w:spacing w:line="360" w:lineRule="auto"/>
        <w:rPr>
          <w:color w:val="auto"/>
          <w:sz w:val="24"/>
        </w:rPr>
      </w:pPr>
      <w:r>
        <w:rPr>
          <w:color w:val="auto"/>
          <w:sz w:val="24"/>
        </w:rPr>
        <w:t xml:space="preserve">           </w:t>
      </w:r>
      <w:r>
        <w:rPr>
          <w:rFonts w:hint="eastAsia"/>
          <w:i/>
          <w:iCs/>
          <w:color w:val="auto"/>
          <w:sz w:val="24"/>
          <w:szCs w:val="21"/>
          <w:lang w:val="en-US" w:eastAsia="zh-CN"/>
        </w:rPr>
        <w:t>T</w:t>
      </w:r>
      <w:r>
        <w:rPr>
          <w:i/>
          <w:iCs/>
          <w:color w:val="auto"/>
          <w:sz w:val="24"/>
          <w:szCs w:val="21"/>
          <w:vertAlign w:val="subscript"/>
        </w:rPr>
        <w:t>N</w:t>
      </w:r>
      <w:r>
        <w:rPr>
          <w:color w:val="auto"/>
          <w:sz w:val="24"/>
        </w:rPr>
        <w:t>—</w:t>
      </w:r>
      <w:r>
        <w:rPr>
          <w:rFonts w:hint="eastAsia"/>
          <w:color w:val="auto"/>
          <w:sz w:val="24"/>
          <w:lang w:eastAsia="zh-CN"/>
        </w:rPr>
        <w:t>试验系统校准装置</w:t>
      </w:r>
      <w:r>
        <w:rPr>
          <w:rFonts w:hint="eastAsia"/>
          <w:color w:val="auto"/>
          <w:sz w:val="24"/>
          <w:lang w:val="en-US" w:eastAsia="zh-CN"/>
        </w:rPr>
        <w:t>延时动作时间</w:t>
      </w:r>
      <w:r>
        <w:rPr>
          <w:color w:val="auto"/>
          <w:sz w:val="24"/>
        </w:rPr>
        <w:t>实测值</w:t>
      </w:r>
      <w:r>
        <w:rPr>
          <w:color w:val="auto"/>
          <w:sz w:val="24"/>
          <w:szCs w:val="21"/>
        </w:rPr>
        <w:t>。</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3 标准不确定度的评定</w:t>
      </w:r>
    </w:p>
    <w:p>
      <w:pPr>
        <w:tabs>
          <w:tab w:val="left" w:pos="8811"/>
          <w:tab w:val="left" w:pos="9086"/>
        </w:tabs>
        <w:spacing w:line="360" w:lineRule="auto"/>
        <w:ind w:firstLine="480" w:firstLineChars="200"/>
        <w:rPr>
          <w:color w:val="auto"/>
          <w:sz w:val="24"/>
        </w:rPr>
      </w:pPr>
      <w:r>
        <w:rPr>
          <w:rFonts w:hAnsi="宋体"/>
          <w:color w:val="auto"/>
          <w:sz w:val="24"/>
        </w:rPr>
        <w:t>根据数学模型，被校</w:t>
      </w:r>
      <w:r>
        <w:rPr>
          <w:rFonts w:hint="eastAsia" w:hAnsi="宋体"/>
          <w:color w:val="auto"/>
          <w:sz w:val="24"/>
          <w:lang w:eastAsia="zh-CN"/>
        </w:rPr>
        <w:t>试验系统</w:t>
      </w:r>
      <w:r>
        <w:rPr>
          <w:rFonts w:hint="eastAsia" w:hAnsi="宋体"/>
          <w:color w:val="auto"/>
          <w:sz w:val="24"/>
          <w:lang w:val="en-US" w:eastAsia="zh-CN"/>
        </w:rPr>
        <w:t>延时动作时间</w:t>
      </w:r>
      <w:r>
        <w:rPr>
          <w:rFonts w:hAnsi="宋体"/>
          <w:color w:val="auto"/>
          <w:sz w:val="24"/>
        </w:rPr>
        <w:t>示值误差的不确定度取决于输入量</w:t>
      </w:r>
      <w:r>
        <w:rPr>
          <w:rFonts w:hint="eastAsia"/>
          <w:i/>
          <w:iCs/>
          <w:color w:val="auto"/>
          <w:sz w:val="24"/>
          <w:lang w:val="en-US" w:eastAsia="zh-CN"/>
        </w:rPr>
        <w:t>T</w:t>
      </w:r>
      <w:r>
        <w:rPr>
          <w:i/>
          <w:iCs/>
          <w:color w:val="auto"/>
          <w:sz w:val="24"/>
          <w:vertAlign w:val="subscript"/>
        </w:rPr>
        <w:t>X</w:t>
      </w:r>
      <w:r>
        <w:rPr>
          <w:rFonts w:hAnsi="宋体"/>
          <w:color w:val="auto"/>
          <w:sz w:val="24"/>
        </w:rPr>
        <w:t>、</w:t>
      </w:r>
      <w:r>
        <w:rPr>
          <w:rFonts w:hint="eastAsia"/>
          <w:i/>
          <w:iCs/>
          <w:color w:val="auto"/>
          <w:sz w:val="24"/>
          <w:lang w:val="en-US" w:eastAsia="zh-CN"/>
        </w:rPr>
        <w:t>T</w:t>
      </w:r>
      <w:r>
        <w:rPr>
          <w:i/>
          <w:iCs/>
          <w:color w:val="auto"/>
          <w:sz w:val="24"/>
          <w:vertAlign w:val="subscript"/>
        </w:rPr>
        <w:t>N</w:t>
      </w:r>
      <w:r>
        <w:rPr>
          <w:rFonts w:hAnsi="宋体"/>
          <w:color w:val="auto"/>
          <w:sz w:val="24"/>
        </w:rPr>
        <w:t>的不确定度。</w:t>
      </w:r>
    </w:p>
    <w:p>
      <w:pPr>
        <w:spacing w:line="360" w:lineRule="auto"/>
        <w:rPr>
          <w:color w:val="auto"/>
          <w:sz w:val="24"/>
        </w:rPr>
      </w:pPr>
      <w:r>
        <w:rPr>
          <w:rFonts w:hint="eastAsia"/>
          <w:color w:val="auto"/>
          <w:sz w:val="24"/>
          <w:szCs w:val="21"/>
          <w:lang w:val="en-US" w:eastAsia="zh-CN"/>
        </w:rPr>
        <w:t>C.</w:t>
      </w:r>
      <w:r>
        <w:rPr>
          <w:color w:val="auto"/>
          <w:sz w:val="24"/>
        </w:rPr>
        <w:t xml:space="preserve">3.1  </w:t>
      </w:r>
      <w:r>
        <w:rPr>
          <w:rFonts w:hAnsi="宋体"/>
          <w:color w:val="auto"/>
          <w:sz w:val="24"/>
        </w:rPr>
        <w:t>标准不确定度</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Ansi="宋体"/>
          <w:color w:val="auto"/>
          <w:sz w:val="24"/>
        </w:rPr>
        <w:t>的评定</w:t>
      </w:r>
    </w:p>
    <w:p>
      <w:pPr>
        <w:tabs>
          <w:tab w:val="left" w:pos="9100"/>
          <w:tab w:val="left" w:pos="9300"/>
        </w:tabs>
        <w:spacing w:line="360" w:lineRule="auto"/>
        <w:ind w:firstLine="480" w:firstLineChars="200"/>
        <w:rPr>
          <w:rFonts w:hAnsi="宋体"/>
          <w:color w:val="auto"/>
          <w:sz w:val="24"/>
        </w:rPr>
      </w:pPr>
      <w:r>
        <w:rPr>
          <w:rFonts w:hint="eastAsia" w:hAnsi="宋体"/>
          <w:color w:val="auto"/>
          <w:sz w:val="24"/>
          <w:lang w:eastAsia="zh-CN"/>
        </w:rPr>
        <w:t>被校试验系统</w:t>
      </w:r>
      <w:r>
        <w:rPr>
          <w:rFonts w:hAnsi="宋体"/>
          <w:color w:val="auto"/>
          <w:sz w:val="24"/>
        </w:rPr>
        <w:t>电流</w:t>
      </w:r>
      <w:r>
        <w:rPr>
          <w:rFonts w:hint="eastAsia" w:hAnsi="宋体"/>
          <w:color w:val="auto"/>
          <w:sz w:val="24"/>
          <w:lang w:eastAsia="zh-CN"/>
        </w:rPr>
        <w:t>示值</w:t>
      </w:r>
      <w:r>
        <w:rPr>
          <w:rFonts w:hint="eastAsia" w:hAnsi="宋体"/>
          <w:i/>
          <w:iCs/>
          <w:color w:val="auto"/>
          <w:sz w:val="24"/>
          <w:lang w:val="en-US" w:eastAsia="zh-CN"/>
        </w:rPr>
        <w:t>T</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Ansi="宋体"/>
          <w:color w:val="auto"/>
          <w:sz w:val="24"/>
        </w:rPr>
        <w:t>来源</w:t>
      </w:r>
      <w:r>
        <w:rPr>
          <w:rFonts w:hint="eastAsia" w:hAnsi="宋体"/>
          <w:color w:val="auto"/>
          <w:sz w:val="24"/>
        </w:rPr>
        <w:t>于</w:t>
      </w:r>
      <w:r>
        <w:rPr>
          <w:rFonts w:hAnsi="宋体"/>
          <w:color w:val="auto"/>
          <w:sz w:val="24"/>
        </w:rPr>
        <w:t>被校</w:t>
      </w:r>
      <w:r>
        <w:rPr>
          <w:rFonts w:hint="eastAsia" w:hAnsi="宋体"/>
          <w:color w:val="auto"/>
          <w:sz w:val="24"/>
          <w:lang w:eastAsia="zh-CN"/>
        </w:rPr>
        <w:t>试验系统</w:t>
      </w:r>
      <w:r>
        <w:rPr>
          <w:rFonts w:hAnsi="宋体"/>
          <w:color w:val="auto"/>
          <w:sz w:val="24"/>
        </w:rPr>
        <w:t>的测量重复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类方法进行评定。取一台</w:t>
      </w:r>
      <w:r>
        <w:rPr>
          <w:rFonts w:hint="eastAsia" w:hAnsi="宋体"/>
          <w:color w:val="auto"/>
          <w:sz w:val="24"/>
          <w:lang w:eastAsia="zh-CN"/>
        </w:rPr>
        <w:t>试验系统</w:t>
      </w:r>
      <w:r>
        <w:rPr>
          <w:rFonts w:hAnsi="宋体"/>
          <w:color w:val="auto"/>
          <w:sz w:val="24"/>
        </w:rPr>
        <w:t>，选择</w:t>
      </w:r>
      <w:r>
        <w:rPr>
          <w:rFonts w:hint="eastAsia"/>
          <w:color w:val="auto"/>
          <w:sz w:val="24"/>
          <w:lang w:val="en-US" w:eastAsia="zh-CN"/>
        </w:rPr>
        <w:t>3分钟</w:t>
      </w:r>
      <w:r>
        <w:rPr>
          <w:rFonts w:hAnsi="宋体"/>
          <w:color w:val="auto"/>
          <w:sz w:val="24"/>
        </w:rPr>
        <w:t>这一点，此时</w:t>
      </w:r>
      <w:r>
        <w:rPr>
          <w:rFonts w:hint="eastAsia" w:hAnsi="宋体"/>
          <w:color w:val="auto"/>
          <w:sz w:val="24"/>
          <w:lang w:val="en-US" w:eastAsia="zh-CN"/>
        </w:rPr>
        <w:t>校准</w:t>
      </w:r>
      <w:r>
        <w:rPr>
          <w:rFonts w:hAnsi="宋体"/>
          <w:color w:val="auto"/>
          <w:sz w:val="24"/>
        </w:rPr>
        <w:t>用电流互感器</w:t>
      </w:r>
      <w:r>
        <w:rPr>
          <w:rFonts w:hint="eastAsia" w:hAnsi="宋体"/>
          <w:color w:val="auto"/>
          <w:sz w:val="24"/>
          <w:lang w:val="en-US" w:eastAsia="zh-CN"/>
        </w:rPr>
        <w:t>/传感器</w:t>
      </w:r>
      <w:r>
        <w:rPr>
          <w:rFonts w:hAnsi="宋体"/>
          <w:color w:val="auto"/>
          <w:sz w:val="24"/>
        </w:rPr>
        <w:t>的次级电流一般在3A左右，在</w:t>
      </w:r>
      <w:r>
        <w:rPr>
          <w:rFonts w:hint="eastAsia" w:hAnsi="宋体"/>
          <w:color w:val="auto"/>
          <w:sz w:val="24"/>
          <w:lang w:eastAsia="zh-CN"/>
        </w:rPr>
        <w:t>相同</w:t>
      </w:r>
      <w:r>
        <w:rPr>
          <w:rFonts w:hAnsi="宋体"/>
          <w:color w:val="auto"/>
          <w:sz w:val="24"/>
        </w:rPr>
        <w:t>重复性条件下，连续独立测量</w:t>
      </w:r>
      <w:r>
        <w:rPr>
          <w:color w:val="auto"/>
          <w:sz w:val="24"/>
        </w:rPr>
        <w:t>10</w:t>
      </w:r>
      <w:r>
        <w:rPr>
          <w:rFonts w:hAnsi="宋体"/>
          <w:color w:val="auto"/>
          <w:sz w:val="24"/>
        </w:rPr>
        <w:t>次获得一组测量值，见表</w:t>
      </w:r>
      <w:r>
        <w:rPr>
          <w:rFonts w:hint="eastAsia" w:cs="Times New Roman"/>
          <w:color w:val="auto"/>
          <w:sz w:val="24"/>
          <w:lang w:val="en-US" w:eastAsia="zh-CN"/>
        </w:rPr>
        <w:t>C.</w:t>
      </w:r>
      <w:r>
        <w:rPr>
          <w:color w:val="auto"/>
          <w:sz w:val="24"/>
        </w:rPr>
        <w:t>1</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表</w:t>
      </w:r>
      <w:r>
        <w:rPr>
          <w:rFonts w:hint="eastAsia" w:cs="Times New Roman"/>
          <w:color w:val="auto"/>
          <w:sz w:val="24"/>
          <w:lang w:val="en-US" w:eastAsia="zh-CN"/>
        </w:rPr>
        <w:t>C.</w:t>
      </w:r>
      <w:r>
        <w:rPr>
          <w:rFonts w:hint="eastAsia" w:ascii="Times New Roman" w:hAnsi="Times New Roman" w:eastAsia="宋体" w:cs="Times New Roman"/>
          <w:color w:val="auto"/>
          <w:sz w:val="24"/>
        </w:rPr>
        <w:t>1</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8"/>
        <w:gridCol w:w="742"/>
        <w:gridCol w:w="758"/>
        <w:gridCol w:w="720"/>
        <w:gridCol w:w="720"/>
        <w:gridCol w:w="720"/>
        <w:gridCol w:w="720"/>
        <w:gridCol w:w="720"/>
        <w:gridCol w:w="720"/>
        <w:gridCol w:w="720"/>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示值（</w:t>
            </w:r>
            <w:r>
              <w:rPr>
                <w:color w:val="auto"/>
              </w:rPr>
              <w:t>s</w:t>
            </w:r>
            <w:r>
              <w:rPr>
                <w:rFonts w:hAnsi="宋体"/>
                <w:color w:val="auto"/>
              </w:rPr>
              <w:t>）</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179.6</w:t>
            </w:r>
          </w:p>
        </w:tc>
        <w:tc>
          <w:tcPr>
            <w:tcW w:w="758" w:type="dxa"/>
            <w:noWrap w:val="0"/>
            <w:vAlign w:val="center"/>
          </w:tcPr>
          <w:p>
            <w:pPr>
              <w:tabs>
                <w:tab w:val="left" w:pos="400"/>
                <w:tab w:val="left" w:pos="9100"/>
                <w:tab w:val="left" w:pos="9300"/>
              </w:tabs>
              <w:spacing w:line="360" w:lineRule="auto"/>
              <w:jc w:val="center"/>
              <w:rPr>
                <w:color w:val="auto"/>
              </w:rPr>
            </w:pPr>
            <w:r>
              <w:rPr>
                <w:color w:val="auto"/>
              </w:rPr>
              <w:t>179.7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179.6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179.7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179.8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179.9</w:t>
            </w:r>
          </w:p>
        </w:tc>
        <w:tc>
          <w:tcPr>
            <w:tcW w:w="720" w:type="dxa"/>
            <w:noWrap w:val="0"/>
            <w:vAlign w:val="center"/>
          </w:tcPr>
          <w:p>
            <w:pPr>
              <w:tabs>
                <w:tab w:val="left" w:pos="400"/>
                <w:tab w:val="left" w:pos="9100"/>
                <w:tab w:val="left" w:pos="9300"/>
              </w:tabs>
              <w:spacing w:line="360" w:lineRule="auto"/>
              <w:jc w:val="center"/>
              <w:rPr>
                <w:color w:val="auto"/>
              </w:rPr>
            </w:pPr>
            <w:r>
              <w:rPr>
                <w:color w:val="auto"/>
              </w:rPr>
              <w:t>179.8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179.7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179.6</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179.9</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6"/>
          <w:sz w:val="24"/>
        </w:rPr>
        <w:object>
          <v:shape id="_x0000_i1109" o:spt="75" type="#_x0000_t75" style="height:17pt;width:16pt;" o:ole="t" filled="f" o:preferrelative="t" stroked="f" coordsize="21600,21600">
            <v:path/>
            <v:fill on="f" focussize="0,0"/>
            <v:stroke on="f"/>
            <v:imagedata r:id="rId159" o:title=""/>
            <o:lock v:ext="edit" aspectratio="t"/>
            <w10:wrap type="none"/>
            <w10:anchorlock/>
          </v:shape>
          <o:OLEObject Type="Embed" ProgID="Equation.KSEE3" ShapeID="_x0000_i1109" DrawAspect="Content" ObjectID="_1468075809" r:id="rId158">
            <o:LockedField>false</o:LockedField>
          </o:OLEObject>
        </w:object>
      </w:r>
      <w:r>
        <w:rPr>
          <w:rFonts w:hint="eastAsia"/>
          <w:color w:val="auto"/>
          <w:sz w:val="24"/>
          <w:lang w:val="en-US" w:eastAsia="zh-CN"/>
        </w:rPr>
        <w:t>=179.7s</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eastAsia="zh-CN"/>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110" o:spt="75" type="#_x0000_t75" style="height:62.05pt;width:81.2pt;" o:ole="t" filled="f" o:preferrelative="t" stroked="f" coordsize="21600,21600">
            <v:path/>
            <v:fill on="f" focussize="0,0"/>
            <v:stroke on="f"/>
            <v:imagedata r:id="rId161" o:title=""/>
            <o:lock v:ext="edit" aspectratio="t"/>
            <w10:wrap type="none"/>
            <w10:anchorlock/>
          </v:shape>
          <o:OLEObject Type="Embed" ProgID="Equation.KSEE3" ShapeID="_x0000_i1110" DrawAspect="Content" ObjectID="_1468075810" r:id="rId160">
            <o:LockedField>false</o:LockedField>
          </o:OLEObject>
        </w:object>
      </w:r>
      <w:r>
        <w:rPr>
          <w:rFonts w:hint="eastAsia"/>
          <w:color w:val="auto"/>
          <w:sz w:val="24"/>
          <w:lang w:val="en-US" w:eastAsia="zh-CN"/>
        </w:rPr>
        <w:t>=0.105s</w:t>
      </w:r>
    </w:p>
    <w:p>
      <w:pPr>
        <w:tabs>
          <w:tab w:val="left" w:pos="8844"/>
          <w:tab w:val="left" w:pos="9086"/>
        </w:tabs>
        <w:spacing w:line="360" w:lineRule="auto"/>
        <w:ind w:firstLine="480" w:firstLineChars="200"/>
        <w:rPr>
          <w:color w:val="auto"/>
          <w:sz w:val="24"/>
        </w:rPr>
      </w:pPr>
      <w:r>
        <w:rPr>
          <w:rFonts w:hint="eastAsia" w:hAnsi="宋体"/>
          <w:color w:val="auto"/>
          <w:sz w:val="24"/>
          <w:lang w:val="en-US" w:eastAsia="zh-CN"/>
        </w:rPr>
        <w:t>为避免由于试验系统工作原理的不同，影响测量重复性的评定结果，</w:t>
      </w:r>
      <w:r>
        <w:rPr>
          <w:rFonts w:hAnsi="宋体"/>
          <w:color w:val="auto"/>
          <w:sz w:val="24"/>
        </w:rPr>
        <w:t>再</w:t>
      </w:r>
      <w:r>
        <w:rPr>
          <w:rFonts w:hint="eastAsia" w:hAnsi="宋体"/>
          <w:color w:val="auto"/>
          <w:sz w:val="24"/>
          <w:lang w:eastAsia="zh-CN"/>
        </w:rPr>
        <w:t>另</w:t>
      </w:r>
      <w:r>
        <w:rPr>
          <w:rFonts w:hAnsi="宋体"/>
          <w:color w:val="auto"/>
          <w:sz w:val="24"/>
        </w:rPr>
        <w:t>选取二台相同等级、型号规格的</w:t>
      </w:r>
      <w:r>
        <w:rPr>
          <w:rFonts w:hint="eastAsia" w:hAnsi="宋体"/>
          <w:color w:val="auto"/>
          <w:sz w:val="24"/>
          <w:lang w:eastAsia="zh-CN"/>
        </w:rPr>
        <w:t>试验系统</w:t>
      </w:r>
      <w:r>
        <w:rPr>
          <w:rFonts w:hAnsi="宋体"/>
          <w:color w:val="auto"/>
          <w:sz w:val="24"/>
        </w:rPr>
        <w:t>，每台对</w:t>
      </w:r>
      <w:r>
        <w:rPr>
          <w:rFonts w:hint="eastAsia"/>
          <w:color w:val="auto"/>
          <w:sz w:val="24"/>
          <w:lang w:val="en-US" w:eastAsia="zh-CN"/>
        </w:rPr>
        <w:t>3分钟</w:t>
      </w:r>
      <w:r>
        <w:rPr>
          <w:rFonts w:hAnsi="宋体"/>
          <w:color w:val="auto"/>
          <w:sz w:val="24"/>
        </w:rPr>
        <w:t>这一点</w:t>
      </w:r>
      <w:r>
        <w:rPr>
          <w:rFonts w:hint="eastAsia" w:hAnsi="宋体"/>
          <w:color w:val="auto"/>
          <w:sz w:val="24"/>
          <w:lang w:val="en-US" w:eastAsia="zh-CN"/>
        </w:rPr>
        <w:t>时间</w:t>
      </w:r>
      <w:r>
        <w:rPr>
          <w:rFonts w:hint="eastAsia" w:hAnsi="宋体"/>
          <w:color w:val="auto"/>
          <w:sz w:val="24"/>
          <w:lang w:eastAsia="zh-CN"/>
        </w:rPr>
        <w:t>值</w:t>
      </w:r>
      <w:r>
        <w:rPr>
          <w:rFonts w:hAnsi="宋体"/>
          <w:color w:val="auto"/>
          <w:sz w:val="24"/>
        </w:rPr>
        <w:t>，</w:t>
      </w:r>
      <w:r>
        <w:rPr>
          <w:rFonts w:hint="eastAsia" w:hAnsi="宋体"/>
          <w:color w:val="auto"/>
          <w:sz w:val="24"/>
          <w:lang w:eastAsia="zh-CN"/>
        </w:rPr>
        <w:t>分别</w:t>
      </w:r>
      <w:r>
        <w:rPr>
          <w:rFonts w:hAnsi="宋体"/>
          <w:color w:val="auto"/>
          <w:sz w:val="24"/>
        </w:rPr>
        <w:t>在</w:t>
      </w:r>
      <w:r>
        <w:rPr>
          <w:rFonts w:hint="eastAsia" w:hAnsi="宋体"/>
          <w:color w:val="auto"/>
          <w:sz w:val="24"/>
          <w:lang w:eastAsia="zh-CN"/>
        </w:rPr>
        <w:t>相同</w:t>
      </w:r>
      <w:r>
        <w:rPr>
          <w:rFonts w:hAnsi="宋体"/>
          <w:color w:val="auto"/>
          <w:sz w:val="24"/>
        </w:rPr>
        <w:t>重复性条件下</w:t>
      </w:r>
      <w:r>
        <w:rPr>
          <w:rFonts w:hint="eastAsia" w:hAnsi="宋体"/>
          <w:color w:val="auto"/>
          <w:sz w:val="24"/>
          <w:lang w:eastAsia="zh-CN"/>
        </w:rPr>
        <w:t>，</w:t>
      </w:r>
      <w:r>
        <w:rPr>
          <w:rFonts w:hAnsi="宋体"/>
          <w:color w:val="auto"/>
          <w:sz w:val="24"/>
        </w:rPr>
        <w:t>进行</w:t>
      </w:r>
      <w:r>
        <w:rPr>
          <w:color w:val="auto"/>
          <w:sz w:val="24"/>
        </w:rPr>
        <w:t>10</w:t>
      </w:r>
      <w:r>
        <w:rPr>
          <w:rFonts w:hAnsi="宋体"/>
          <w:color w:val="auto"/>
          <w:sz w:val="24"/>
        </w:rPr>
        <w:t>次独立测量，</w:t>
      </w:r>
      <w:r>
        <w:rPr>
          <w:rFonts w:hint="eastAsia" w:hAnsi="宋体"/>
          <w:color w:val="auto"/>
          <w:sz w:val="24"/>
          <w:lang w:eastAsia="zh-CN"/>
        </w:rPr>
        <w:t>再次</w:t>
      </w:r>
      <w:r>
        <w:rPr>
          <w:rFonts w:hAnsi="宋体"/>
          <w:color w:val="auto"/>
          <w:sz w:val="24"/>
        </w:rPr>
        <w:t>获得</w:t>
      </w:r>
      <w:r>
        <w:rPr>
          <w:rFonts w:hint="eastAsia" w:hAnsi="宋体"/>
          <w:color w:val="auto"/>
          <w:sz w:val="24"/>
          <w:lang w:eastAsia="zh-CN"/>
        </w:rPr>
        <w:t>另</w:t>
      </w:r>
      <w:r>
        <w:rPr>
          <w:color w:val="auto"/>
          <w:sz w:val="24"/>
        </w:rPr>
        <w:t>2</w:t>
      </w:r>
      <w:r>
        <w:rPr>
          <w:rFonts w:hAnsi="宋体"/>
          <w:color w:val="auto"/>
          <w:sz w:val="24"/>
        </w:rPr>
        <w:t>组测量列，见表</w:t>
      </w:r>
      <w:r>
        <w:rPr>
          <w:rFonts w:hint="eastAsia" w:cs="Times New Roman"/>
          <w:color w:val="auto"/>
          <w:sz w:val="24"/>
          <w:lang w:val="en-US" w:eastAsia="zh-CN"/>
        </w:rPr>
        <w:t>C.</w:t>
      </w:r>
      <w:r>
        <w:rPr>
          <w:color w:val="auto"/>
          <w:sz w:val="24"/>
        </w:rPr>
        <w:t>2</w:t>
      </w:r>
      <w:r>
        <w:rPr>
          <w:rFonts w:hAnsi="宋体"/>
          <w:color w:val="auto"/>
          <w:sz w:val="24"/>
        </w:rPr>
        <w:t>。</w:t>
      </w:r>
    </w:p>
    <w:p>
      <w:pPr>
        <w:tabs>
          <w:tab w:val="left" w:pos="918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2</w:t>
      </w:r>
    </w:p>
    <w:tbl>
      <w:tblPr>
        <w:tblStyle w:val="2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1"/>
        <w:gridCol w:w="820"/>
        <w:gridCol w:w="820"/>
        <w:gridCol w:w="778"/>
        <w:gridCol w:w="799"/>
        <w:gridCol w:w="778"/>
        <w:gridCol w:w="778"/>
        <w:gridCol w:w="779"/>
        <w:gridCol w:w="779"/>
        <w:gridCol w:w="779"/>
        <w:gridCol w:w="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次数</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3</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4</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5</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7</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8</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9</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s</w:t>
            </w:r>
            <w:r>
              <w:rPr>
                <w:color w:val="auto"/>
              </w:rPr>
              <w:t>)</w:t>
            </w:r>
          </w:p>
        </w:tc>
        <w:tc>
          <w:tcPr>
            <w:tcW w:w="820" w:type="dxa"/>
            <w:noWrap w:val="0"/>
            <w:vAlign w:val="center"/>
          </w:tcPr>
          <w:p>
            <w:pPr>
              <w:spacing w:line="360" w:lineRule="auto"/>
              <w:jc w:val="center"/>
              <w:rPr>
                <w:color w:val="auto"/>
              </w:rPr>
            </w:pPr>
            <w:r>
              <w:rPr>
                <w:color w:val="auto"/>
              </w:rPr>
              <w:t>179.7</w:t>
            </w:r>
          </w:p>
        </w:tc>
        <w:tc>
          <w:tcPr>
            <w:tcW w:w="820" w:type="dxa"/>
            <w:noWrap w:val="0"/>
            <w:vAlign w:val="center"/>
          </w:tcPr>
          <w:p>
            <w:pPr>
              <w:spacing w:line="360" w:lineRule="auto"/>
              <w:jc w:val="center"/>
              <w:rPr>
                <w:color w:val="auto"/>
              </w:rPr>
            </w:pPr>
            <w:r>
              <w:rPr>
                <w:color w:val="auto"/>
              </w:rPr>
              <w:t>179.8</w:t>
            </w:r>
          </w:p>
        </w:tc>
        <w:tc>
          <w:tcPr>
            <w:tcW w:w="778" w:type="dxa"/>
            <w:noWrap w:val="0"/>
            <w:vAlign w:val="center"/>
          </w:tcPr>
          <w:p>
            <w:pPr>
              <w:spacing w:line="360" w:lineRule="auto"/>
              <w:jc w:val="center"/>
              <w:rPr>
                <w:color w:val="auto"/>
              </w:rPr>
            </w:pPr>
            <w:r>
              <w:rPr>
                <w:color w:val="auto"/>
              </w:rPr>
              <w:t>179.6</w:t>
            </w:r>
          </w:p>
        </w:tc>
        <w:tc>
          <w:tcPr>
            <w:tcW w:w="799" w:type="dxa"/>
            <w:noWrap w:val="0"/>
            <w:vAlign w:val="center"/>
          </w:tcPr>
          <w:p>
            <w:pPr>
              <w:spacing w:line="360" w:lineRule="auto"/>
              <w:jc w:val="center"/>
              <w:rPr>
                <w:color w:val="auto"/>
              </w:rPr>
            </w:pPr>
            <w:r>
              <w:rPr>
                <w:color w:val="auto"/>
              </w:rPr>
              <w:t>179.7</w:t>
            </w:r>
          </w:p>
        </w:tc>
        <w:tc>
          <w:tcPr>
            <w:tcW w:w="778" w:type="dxa"/>
            <w:noWrap w:val="0"/>
            <w:vAlign w:val="center"/>
          </w:tcPr>
          <w:p>
            <w:pPr>
              <w:spacing w:line="360" w:lineRule="auto"/>
              <w:jc w:val="center"/>
              <w:rPr>
                <w:color w:val="auto"/>
              </w:rPr>
            </w:pPr>
            <w:r>
              <w:rPr>
                <w:color w:val="auto"/>
              </w:rPr>
              <w:t>179.6</w:t>
            </w:r>
          </w:p>
        </w:tc>
        <w:tc>
          <w:tcPr>
            <w:tcW w:w="778" w:type="dxa"/>
            <w:noWrap w:val="0"/>
            <w:vAlign w:val="center"/>
          </w:tcPr>
          <w:p>
            <w:pPr>
              <w:spacing w:line="360" w:lineRule="auto"/>
              <w:jc w:val="center"/>
              <w:rPr>
                <w:color w:val="auto"/>
              </w:rPr>
            </w:pPr>
            <w:r>
              <w:rPr>
                <w:color w:val="auto"/>
              </w:rPr>
              <w:t>179.9</w:t>
            </w:r>
          </w:p>
        </w:tc>
        <w:tc>
          <w:tcPr>
            <w:tcW w:w="779" w:type="dxa"/>
            <w:noWrap w:val="0"/>
            <w:vAlign w:val="center"/>
          </w:tcPr>
          <w:p>
            <w:pPr>
              <w:spacing w:line="360" w:lineRule="auto"/>
              <w:jc w:val="center"/>
              <w:rPr>
                <w:color w:val="auto"/>
              </w:rPr>
            </w:pPr>
            <w:r>
              <w:rPr>
                <w:color w:val="auto"/>
              </w:rPr>
              <w:t>179.6</w:t>
            </w:r>
          </w:p>
        </w:tc>
        <w:tc>
          <w:tcPr>
            <w:tcW w:w="779" w:type="dxa"/>
            <w:noWrap w:val="0"/>
            <w:vAlign w:val="center"/>
          </w:tcPr>
          <w:p>
            <w:pPr>
              <w:spacing w:line="360" w:lineRule="auto"/>
              <w:jc w:val="center"/>
              <w:rPr>
                <w:color w:val="auto"/>
              </w:rPr>
            </w:pPr>
            <w:r>
              <w:rPr>
                <w:color w:val="auto"/>
              </w:rPr>
              <w:t>179.8</w:t>
            </w:r>
          </w:p>
        </w:tc>
        <w:tc>
          <w:tcPr>
            <w:tcW w:w="779" w:type="dxa"/>
            <w:noWrap w:val="0"/>
            <w:vAlign w:val="center"/>
          </w:tcPr>
          <w:p>
            <w:pPr>
              <w:spacing w:line="360" w:lineRule="auto"/>
              <w:jc w:val="center"/>
              <w:rPr>
                <w:color w:val="auto"/>
              </w:rPr>
            </w:pPr>
            <w:r>
              <w:rPr>
                <w:color w:val="auto"/>
              </w:rPr>
              <w:t>179.7</w:t>
            </w:r>
          </w:p>
        </w:tc>
        <w:tc>
          <w:tcPr>
            <w:tcW w:w="800" w:type="dxa"/>
            <w:noWrap w:val="0"/>
            <w:vAlign w:val="center"/>
          </w:tcPr>
          <w:p>
            <w:pPr>
              <w:spacing w:line="360" w:lineRule="auto"/>
              <w:jc w:val="center"/>
              <w:rPr>
                <w:color w:val="auto"/>
              </w:rPr>
            </w:pPr>
            <w:r>
              <w:rPr>
                <w:color w:val="auto"/>
              </w:rPr>
              <w:t>179.8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s</w:t>
            </w:r>
            <w:r>
              <w:rPr>
                <w:color w:val="auto"/>
              </w:rPr>
              <w:t>)</w:t>
            </w:r>
          </w:p>
        </w:tc>
        <w:tc>
          <w:tcPr>
            <w:tcW w:w="820" w:type="dxa"/>
            <w:noWrap w:val="0"/>
            <w:vAlign w:val="center"/>
          </w:tcPr>
          <w:p>
            <w:pPr>
              <w:spacing w:line="360" w:lineRule="auto"/>
              <w:jc w:val="center"/>
              <w:rPr>
                <w:color w:val="auto"/>
              </w:rPr>
            </w:pPr>
            <w:r>
              <w:rPr>
                <w:color w:val="auto"/>
              </w:rPr>
              <w:t>179.6</w:t>
            </w:r>
          </w:p>
        </w:tc>
        <w:tc>
          <w:tcPr>
            <w:tcW w:w="820" w:type="dxa"/>
            <w:noWrap w:val="0"/>
            <w:vAlign w:val="center"/>
          </w:tcPr>
          <w:p>
            <w:pPr>
              <w:spacing w:line="360" w:lineRule="auto"/>
              <w:jc w:val="center"/>
              <w:rPr>
                <w:color w:val="auto"/>
              </w:rPr>
            </w:pPr>
            <w:r>
              <w:rPr>
                <w:color w:val="auto"/>
              </w:rPr>
              <w:t>179.8</w:t>
            </w:r>
          </w:p>
        </w:tc>
        <w:tc>
          <w:tcPr>
            <w:tcW w:w="778" w:type="dxa"/>
            <w:noWrap w:val="0"/>
            <w:vAlign w:val="center"/>
          </w:tcPr>
          <w:p>
            <w:pPr>
              <w:spacing w:line="360" w:lineRule="auto"/>
              <w:jc w:val="center"/>
              <w:rPr>
                <w:color w:val="auto"/>
              </w:rPr>
            </w:pPr>
            <w:r>
              <w:rPr>
                <w:color w:val="auto"/>
              </w:rPr>
              <w:t>179.7</w:t>
            </w:r>
          </w:p>
        </w:tc>
        <w:tc>
          <w:tcPr>
            <w:tcW w:w="799" w:type="dxa"/>
            <w:noWrap w:val="0"/>
            <w:vAlign w:val="center"/>
          </w:tcPr>
          <w:p>
            <w:pPr>
              <w:spacing w:line="360" w:lineRule="auto"/>
              <w:jc w:val="center"/>
              <w:rPr>
                <w:color w:val="auto"/>
              </w:rPr>
            </w:pPr>
            <w:r>
              <w:rPr>
                <w:color w:val="auto"/>
              </w:rPr>
              <w:t>179.8</w:t>
            </w:r>
          </w:p>
        </w:tc>
        <w:tc>
          <w:tcPr>
            <w:tcW w:w="778" w:type="dxa"/>
            <w:noWrap w:val="0"/>
            <w:vAlign w:val="center"/>
          </w:tcPr>
          <w:p>
            <w:pPr>
              <w:spacing w:line="360" w:lineRule="auto"/>
              <w:jc w:val="center"/>
              <w:rPr>
                <w:color w:val="auto"/>
              </w:rPr>
            </w:pPr>
            <w:r>
              <w:rPr>
                <w:color w:val="auto"/>
              </w:rPr>
              <w:t>179.9</w:t>
            </w:r>
          </w:p>
        </w:tc>
        <w:tc>
          <w:tcPr>
            <w:tcW w:w="778" w:type="dxa"/>
            <w:noWrap w:val="0"/>
            <w:vAlign w:val="center"/>
          </w:tcPr>
          <w:p>
            <w:pPr>
              <w:spacing w:line="360" w:lineRule="auto"/>
              <w:jc w:val="center"/>
              <w:rPr>
                <w:color w:val="auto"/>
              </w:rPr>
            </w:pPr>
            <w:r>
              <w:rPr>
                <w:color w:val="auto"/>
              </w:rPr>
              <w:t>179.6</w:t>
            </w:r>
          </w:p>
        </w:tc>
        <w:tc>
          <w:tcPr>
            <w:tcW w:w="779" w:type="dxa"/>
            <w:noWrap w:val="0"/>
            <w:vAlign w:val="center"/>
          </w:tcPr>
          <w:p>
            <w:pPr>
              <w:spacing w:line="360" w:lineRule="auto"/>
              <w:jc w:val="center"/>
              <w:rPr>
                <w:color w:val="auto"/>
              </w:rPr>
            </w:pPr>
            <w:r>
              <w:rPr>
                <w:color w:val="auto"/>
              </w:rPr>
              <w:t>179.7</w:t>
            </w:r>
          </w:p>
        </w:tc>
        <w:tc>
          <w:tcPr>
            <w:tcW w:w="779" w:type="dxa"/>
            <w:noWrap w:val="0"/>
            <w:vAlign w:val="center"/>
          </w:tcPr>
          <w:p>
            <w:pPr>
              <w:spacing w:line="360" w:lineRule="auto"/>
              <w:jc w:val="center"/>
              <w:rPr>
                <w:color w:val="auto"/>
              </w:rPr>
            </w:pPr>
            <w:r>
              <w:rPr>
                <w:color w:val="auto"/>
              </w:rPr>
              <w:t>179.8</w:t>
            </w:r>
          </w:p>
        </w:tc>
        <w:tc>
          <w:tcPr>
            <w:tcW w:w="779" w:type="dxa"/>
            <w:noWrap w:val="0"/>
            <w:vAlign w:val="center"/>
          </w:tcPr>
          <w:p>
            <w:pPr>
              <w:spacing w:line="360" w:lineRule="auto"/>
              <w:jc w:val="center"/>
              <w:rPr>
                <w:color w:val="auto"/>
              </w:rPr>
            </w:pPr>
            <w:r>
              <w:rPr>
                <w:color w:val="auto"/>
              </w:rPr>
              <w:t>179.6</w:t>
            </w:r>
          </w:p>
        </w:tc>
        <w:tc>
          <w:tcPr>
            <w:tcW w:w="800" w:type="dxa"/>
            <w:noWrap w:val="0"/>
            <w:vAlign w:val="center"/>
          </w:tcPr>
          <w:p>
            <w:pPr>
              <w:spacing w:line="360" w:lineRule="auto"/>
              <w:jc w:val="center"/>
              <w:rPr>
                <w:color w:val="auto"/>
              </w:rPr>
            </w:pPr>
            <w:r>
              <w:rPr>
                <w:color w:val="auto"/>
              </w:rPr>
              <w:t>179.6</w:t>
            </w:r>
          </w:p>
        </w:tc>
      </w:tr>
    </w:tbl>
    <w:p>
      <w:pPr>
        <w:keepNext w:val="0"/>
        <w:keepLines w:val="0"/>
        <w:pageBreakBefore w:val="0"/>
        <w:widowControl w:val="0"/>
        <w:kinsoku/>
        <w:wordWrap/>
        <w:overflowPunct/>
        <w:topLinePunct w:val="0"/>
        <w:autoSpaceDE/>
        <w:autoSpaceDN/>
        <w:bidi w:val="0"/>
        <w:adjustRightInd/>
        <w:snapToGrid/>
        <w:spacing w:before="156" w:beforeLines="50" w:line="360" w:lineRule="auto"/>
        <w:ind w:firstLine="480" w:firstLineChars="200"/>
        <w:textAlignment w:val="auto"/>
        <w:rPr>
          <w:color w:val="auto"/>
          <w:sz w:val="24"/>
        </w:rPr>
      </w:pPr>
      <w:r>
        <w:rPr>
          <w:rFonts w:hAnsi="宋体"/>
          <w:color w:val="auto"/>
          <w:sz w:val="24"/>
        </w:rPr>
        <w:t>每组测量列按上述方法计算得到单次测试的标准方差见表</w:t>
      </w:r>
      <w:r>
        <w:rPr>
          <w:rFonts w:hint="eastAsia" w:cs="Times New Roman"/>
          <w:color w:val="auto"/>
          <w:sz w:val="24"/>
          <w:lang w:val="en-US" w:eastAsia="zh-CN"/>
        </w:rPr>
        <w:t>C.</w:t>
      </w:r>
      <w:r>
        <w:rPr>
          <w:color w:val="auto"/>
          <w:sz w:val="24"/>
        </w:rPr>
        <w:t>3</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3   3组实验标准差计算结果</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restart"/>
            <w:noWrap w:val="0"/>
            <w:vAlign w:val="center"/>
          </w:tcPr>
          <w:p>
            <w:pPr>
              <w:spacing w:line="360" w:lineRule="auto"/>
              <w:jc w:val="center"/>
              <w:rPr>
                <w:color w:val="auto"/>
              </w:rPr>
            </w:pPr>
            <w:r>
              <w:rPr>
                <w:rFonts w:hAnsi="宋体"/>
                <w:color w:val="auto"/>
              </w:rPr>
              <w:t>实验标准差</w:t>
            </w:r>
          </w:p>
          <w:p>
            <w:pPr>
              <w:spacing w:line="360" w:lineRule="auto"/>
              <w:jc w:val="center"/>
              <w:rPr>
                <w:color w:val="auto"/>
              </w:rPr>
            </w:pPr>
            <w:r>
              <w:rPr>
                <w:color w:val="auto"/>
              </w:rPr>
              <w:t>s</w:t>
            </w:r>
            <w:r>
              <w:rPr>
                <w:color w:val="auto"/>
                <w:vertAlign w:val="subscript"/>
              </w:rPr>
              <w:t>i</w:t>
            </w: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1</w:t>
            </w:r>
            <w:r>
              <w:rPr>
                <w:rFonts w:hAnsi="宋体"/>
                <w:color w:val="auto"/>
              </w:rPr>
              <w:t>：</w:t>
            </w:r>
            <w:r>
              <w:rPr>
                <w:color w:val="auto"/>
              </w:rPr>
              <w:t>0.105s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2</w:t>
            </w:r>
            <w:r>
              <w:rPr>
                <w:rFonts w:hAnsi="宋体"/>
                <w:color w:val="auto"/>
              </w:rPr>
              <w:t>：</w:t>
            </w:r>
            <w:r>
              <w:rPr>
                <w:color w:val="auto"/>
              </w:rPr>
              <w:t>0.105s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3</w:t>
            </w:r>
            <w:r>
              <w:rPr>
                <w:rFonts w:hAnsi="宋体"/>
                <w:color w:val="auto"/>
              </w:rPr>
              <w:t>：</w:t>
            </w:r>
            <w:r>
              <w:rPr>
                <w:color w:val="auto"/>
              </w:rPr>
              <w:t>0.110s</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合并样本标准差：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hAnsi="宋体" w:eastAsia="宋体"/>
          <w:color w:val="auto"/>
          <w:sz w:val="24"/>
          <w:lang w:val="en-US" w:eastAsia="zh-CN"/>
        </w:rPr>
      </w:pPr>
      <w:r>
        <w:rPr>
          <w:rFonts w:hint="eastAsia" w:hAnsi="宋体" w:eastAsia="宋体"/>
          <w:color w:val="auto"/>
          <w:position w:val="-26"/>
          <w:sz w:val="24"/>
          <w:lang w:eastAsia="zh-CN"/>
        </w:rPr>
        <w:object>
          <v:shape id="_x0000_i1111" o:spt="75" type="#_x0000_t75" style="height:39pt;width:204.95pt;" o:ole="t" filled="f" o:preferrelative="t" stroked="f" coordsize="21600,21600">
            <v:path/>
            <v:fill on="f" focussize="0,0"/>
            <v:stroke on="f"/>
            <v:imagedata r:id="rId163" o:title=""/>
            <o:lock v:ext="edit" aspectratio="t"/>
            <w10:wrap type="none"/>
            <w10:anchorlock/>
          </v:shape>
          <o:OLEObject Type="Embed" ProgID="Equation.KSEE3" ShapeID="_x0000_i1111" DrawAspect="Content" ObjectID="_1468075811" r:id="rId162">
            <o:LockedField>false</o:LockedField>
          </o:OLEObject>
        </w:object>
      </w:r>
      <w:r>
        <w:rPr>
          <w:rFonts w:hint="eastAsia" w:hAnsi="宋体"/>
          <w:color w:val="auto"/>
          <w:sz w:val="24"/>
          <w:lang w:val="en-US" w:eastAsia="zh-CN"/>
        </w:rPr>
        <w:t>=0.107s</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rPr>
      </w:pPr>
      <w:r>
        <w:rPr>
          <w:rFonts w:hAnsi="宋体"/>
          <w:color w:val="auto"/>
          <w:sz w:val="24"/>
        </w:rPr>
        <w:t>则</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int="eastAsia"/>
          <w:i/>
          <w:iCs/>
          <w:color w:val="auto"/>
          <w:sz w:val="24"/>
          <w:lang w:val="en-US" w:eastAsia="zh-CN"/>
        </w:rPr>
        <w:t>s</w:t>
      </w:r>
      <w:r>
        <w:rPr>
          <w:rFonts w:hint="eastAsia"/>
          <w:i/>
          <w:iCs/>
          <w:color w:val="auto"/>
          <w:sz w:val="24"/>
          <w:vertAlign w:val="subscript"/>
          <w:lang w:val="en-US" w:eastAsia="zh-CN"/>
        </w:rPr>
        <w:t>p</w:t>
      </w:r>
      <w:r>
        <w:rPr>
          <w:rFonts w:hint="eastAsia"/>
          <w:color w:val="auto"/>
          <w:sz w:val="24"/>
          <w:lang w:val="en-US" w:eastAsia="zh-CN"/>
        </w:rPr>
        <w:t>=0.107s</w:t>
      </w:r>
    </w:p>
    <w:p>
      <w:pPr>
        <w:tabs>
          <w:tab w:val="left" w:pos="9000"/>
          <w:tab w:val="left" w:pos="9220"/>
        </w:tabs>
        <w:spacing w:line="360" w:lineRule="auto"/>
        <w:rPr>
          <w:color w:val="auto"/>
          <w:sz w:val="24"/>
        </w:rPr>
      </w:pPr>
      <w:r>
        <w:rPr>
          <w:rFonts w:hint="eastAsia"/>
          <w:color w:val="auto"/>
          <w:sz w:val="24"/>
          <w:szCs w:val="21"/>
          <w:lang w:val="en-US" w:eastAsia="zh-CN"/>
        </w:rPr>
        <w:t>C.</w:t>
      </w:r>
      <w:r>
        <w:rPr>
          <w:color w:val="auto"/>
          <w:sz w:val="24"/>
        </w:rPr>
        <w:t xml:space="preserve">3.2  </w:t>
      </w:r>
      <w:r>
        <w:rPr>
          <w:rFonts w:hAnsi="宋体"/>
          <w:color w:val="auto"/>
          <w:sz w:val="24"/>
        </w:rPr>
        <w:t>标准不确定度</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N</w:t>
      </w:r>
      <w:r>
        <w:rPr>
          <w:color w:val="auto"/>
          <w:sz w:val="24"/>
        </w:rPr>
        <w:t>)</w:t>
      </w:r>
      <w:r>
        <w:rPr>
          <w:rFonts w:hAnsi="宋体"/>
          <w:color w:val="auto"/>
          <w:sz w:val="24"/>
        </w:rPr>
        <w:t>的评定</w:t>
      </w:r>
    </w:p>
    <w:p>
      <w:pPr>
        <w:tabs>
          <w:tab w:val="left" w:pos="9080"/>
        </w:tabs>
        <w:spacing w:line="360" w:lineRule="auto"/>
        <w:ind w:firstLine="600" w:firstLineChars="250"/>
        <w:rPr>
          <w:color w:val="auto"/>
          <w:sz w:val="24"/>
        </w:rPr>
      </w:pPr>
      <w:r>
        <w:rPr>
          <w:rFonts w:hint="eastAsia" w:hAnsi="宋体"/>
          <w:color w:val="auto"/>
          <w:sz w:val="24"/>
          <w:lang w:eastAsia="zh-CN"/>
        </w:rPr>
        <w:t>当试验</w:t>
      </w:r>
      <w:r>
        <w:rPr>
          <w:rFonts w:hint="eastAsia" w:hAnsi="宋体"/>
          <w:color w:val="auto"/>
          <w:sz w:val="24"/>
          <w:lang w:val="en-US" w:eastAsia="zh-CN"/>
        </w:rPr>
        <w:t>系统的延时动作时间</w:t>
      </w:r>
      <w:r>
        <w:rPr>
          <w:rFonts w:hint="eastAsia" w:hAnsi="宋体"/>
          <w:color w:val="auto"/>
          <w:sz w:val="24"/>
          <w:lang w:eastAsia="zh-CN"/>
        </w:rPr>
        <w:t>为</w:t>
      </w:r>
      <w:r>
        <w:rPr>
          <w:rFonts w:hint="eastAsia" w:hAnsi="宋体"/>
          <w:color w:val="auto"/>
          <w:sz w:val="24"/>
          <w:lang w:val="en-US" w:eastAsia="zh-CN"/>
        </w:rPr>
        <w:t>3分钟时，T</w:t>
      </w:r>
      <w:r>
        <w:rPr>
          <w:i w:val="0"/>
          <w:iCs w:val="0"/>
          <w:color w:val="auto"/>
          <w:sz w:val="24"/>
          <w:vertAlign w:val="subscript"/>
        </w:rPr>
        <w:t>N</w:t>
      </w:r>
      <w:r>
        <w:rPr>
          <w:rFonts w:hAnsi="宋体"/>
          <w:color w:val="auto"/>
          <w:sz w:val="24"/>
        </w:rPr>
        <w:t>的不确定度来源主要是由</w:t>
      </w:r>
      <w:r>
        <w:rPr>
          <w:rFonts w:hint="eastAsia" w:hAnsi="宋体"/>
          <w:color w:val="auto"/>
          <w:sz w:val="24"/>
          <w:lang w:val="en-US" w:eastAsia="zh-CN"/>
        </w:rPr>
        <w:t>数字毫秒计</w:t>
      </w:r>
      <w:r>
        <w:rPr>
          <w:rFonts w:hAnsi="宋体"/>
          <w:color w:val="auto"/>
          <w:sz w:val="24"/>
        </w:rPr>
        <w:t>误差引起的不确定度，采用</w:t>
      </w:r>
      <w:r>
        <w:rPr>
          <w:color w:val="auto"/>
          <w:sz w:val="24"/>
        </w:rPr>
        <w:t>B</w:t>
      </w:r>
      <w:r>
        <w:rPr>
          <w:rFonts w:hAnsi="宋体"/>
          <w:color w:val="auto"/>
          <w:sz w:val="24"/>
        </w:rPr>
        <w:t>类方法进行评定。考虑到</w:t>
      </w:r>
      <w:r>
        <w:rPr>
          <w:rFonts w:hint="eastAsia" w:hAnsi="宋体"/>
          <w:color w:val="auto"/>
          <w:sz w:val="24"/>
          <w:lang w:val="en-US" w:eastAsia="zh-CN"/>
        </w:rPr>
        <w:t>试验电流变化及延时动作时间</w:t>
      </w:r>
      <w:r>
        <w:rPr>
          <w:rFonts w:hAnsi="宋体"/>
          <w:color w:val="auto"/>
          <w:sz w:val="24"/>
        </w:rPr>
        <w:t>读数分辨率所引起的不确定度已包括在重复性条件下</w:t>
      </w:r>
      <w:r>
        <w:rPr>
          <w:rFonts w:hint="eastAsia" w:hAnsi="宋体"/>
          <w:color w:val="auto"/>
          <w:sz w:val="24"/>
          <w:lang w:eastAsia="zh-CN"/>
        </w:rPr>
        <w:t>，</w:t>
      </w:r>
      <w:r>
        <w:rPr>
          <w:rFonts w:hAnsi="宋体"/>
          <w:color w:val="auto"/>
          <w:sz w:val="24"/>
        </w:rPr>
        <w:t>所得到的测量列的分散性中，故在此不另外分析。</w:t>
      </w:r>
    </w:p>
    <w:p>
      <w:pPr>
        <w:spacing w:line="360" w:lineRule="auto"/>
        <w:ind w:firstLine="480"/>
        <w:rPr>
          <w:rFonts w:hint="default" w:eastAsia="宋体"/>
          <w:color w:val="auto"/>
          <w:sz w:val="24"/>
          <w:lang w:val="en-US" w:eastAsia="zh-CN"/>
        </w:rPr>
      </w:pPr>
      <w:r>
        <w:rPr>
          <w:rFonts w:hint="eastAsia" w:hAnsi="宋体"/>
          <w:color w:val="auto"/>
          <w:sz w:val="24"/>
          <w:lang w:val="en-US" w:eastAsia="zh-CN"/>
        </w:rPr>
        <w:t>数字毫秒计在3分钟</w:t>
      </w:r>
      <w:r>
        <w:rPr>
          <w:rFonts w:hAnsi="宋体"/>
          <w:color w:val="auto"/>
          <w:sz w:val="24"/>
        </w:rPr>
        <w:t>测试点的误差：</w:t>
      </w:r>
      <w:r>
        <w:rPr>
          <w:color w:val="auto"/>
          <w:sz w:val="24"/>
        </w:rPr>
        <w:t>e</w:t>
      </w:r>
      <w:r>
        <w:rPr>
          <w:color w:val="auto"/>
          <w:sz w:val="24"/>
          <w:vertAlign w:val="subscript"/>
        </w:rPr>
        <w:t>1</w:t>
      </w:r>
      <w:r>
        <w:rPr>
          <w:color w:val="auto"/>
          <w:sz w:val="24"/>
        </w:rPr>
        <w:t>=±0.2</w:t>
      </w:r>
      <w:r>
        <w:rPr>
          <w:rFonts w:hAnsi="宋体"/>
          <w:color w:val="auto"/>
          <w:sz w:val="24"/>
        </w:rPr>
        <w:t>％</w:t>
      </w:r>
      <w:r>
        <w:rPr>
          <w:color w:val="auto"/>
          <w:sz w:val="24"/>
        </w:rPr>
        <w:t>×</w:t>
      </w:r>
      <w:r>
        <w:rPr>
          <w:rFonts w:hint="eastAsia"/>
          <w:color w:val="auto"/>
          <w:sz w:val="24"/>
          <w:lang w:val="en-US" w:eastAsia="zh-CN"/>
        </w:rPr>
        <w:t>180s+2ms</w:t>
      </w:r>
      <w:r>
        <w:rPr>
          <w:color w:val="auto"/>
          <w:sz w:val="24"/>
        </w:rPr>
        <w:t>=±</w:t>
      </w:r>
      <w:r>
        <w:rPr>
          <w:rFonts w:hint="eastAsia"/>
          <w:color w:val="auto"/>
          <w:sz w:val="24"/>
          <w:lang w:val="en-US" w:eastAsia="zh-CN"/>
        </w:rPr>
        <w:t>0.362s</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w:t>
      </w:r>
      <w:r>
        <w:rPr>
          <w:rFonts w:hint="eastAsia"/>
          <w:color w:val="auto"/>
          <w:sz w:val="24"/>
          <w:lang w:val="en-US" w:eastAsia="zh-CN"/>
        </w:rPr>
        <w:t>0.362s</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112"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112" DrawAspect="Content" ObjectID="_1468075812" r:id="rId164">
            <o:LockedField>false</o:LockedField>
          </o:OLEObject>
        </w:object>
      </w:r>
      <w:r>
        <w:rPr>
          <w:rFonts w:hint="eastAsia" w:hAnsi="宋体"/>
          <w:color w:val="auto"/>
          <w:sz w:val="24"/>
        </w:rPr>
        <w:t>。</w:t>
      </w:r>
    </w:p>
    <w:p>
      <w:pPr>
        <w:spacing w:line="360" w:lineRule="auto"/>
        <w:ind w:firstLine="480" w:firstLineChars="200"/>
        <w:rPr>
          <w:rFonts w:hint="default"/>
          <w:color w:val="auto"/>
          <w:sz w:val="24"/>
          <w:lang w:val="en-US"/>
        </w:rPr>
      </w:pPr>
      <w:r>
        <w:rPr>
          <w:rFonts w:hint="eastAsia"/>
          <w:i w:val="0"/>
          <w:iCs/>
          <w:color w:val="auto"/>
          <w:sz w:val="24"/>
          <w:lang w:eastAsia="zh-CN"/>
        </w:rPr>
        <w:t>则</w:t>
      </w:r>
      <w:r>
        <w:rPr>
          <w:rFonts w:hint="eastAsia" w:hAnsi="宋体"/>
          <w:color w:val="auto"/>
          <w:sz w:val="24"/>
          <w:lang w:eastAsia="zh-CN"/>
        </w:rPr>
        <w:t>当试验</w:t>
      </w:r>
      <w:r>
        <w:rPr>
          <w:rFonts w:hint="eastAsia" w:hAnsi="宋体"/>
          <w:color w:val="auto"/>
          <w:sz w:val="24"/>
          <w:lang w:val="en-US" w:eastAsia="zh-CN"/>
        </w:rPr>
        <w:t>的延时动作时间</w:t>
      </w:r>
      <w:r>
        <w:rPr>
          <w:rFonts w:hint="eastAsia" w:hAnsi="宋体"/>
          <w:color w:val="auto"/>
          <w:sz w:val="24"/>
          <w:lang w:eastAsia="zh-CN"/>
        </w:rPr>
        <w:t>为</w:t>
      </w:r>
      <w:r>
        <w:rPr>
          <w:rFonts w:hint="eastAsia" w:hAnsi="宋体"/>
          <w:color w:val="auto"/>
          <w:sz w:val="24"/>
          <w:lang w:val="en-US" w:eastAsia="zh-CN"/>
        </w:rPr>
        <w:t>3分钟</w:t>
      </w:r>
      <w:r>
        <w:rPr>
          <w:rFonts w:hint="eastAsia"/>
          <w:color w:val="auto"/>
          <w:sz w:val="24"/>
          <w:lang w:val="en-US" w:eastAsia="zh-CN"/>
        </w:rPr>
        <w:t>时，</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N</w:t>
      </w:r>
      <w:r>
        <w:rPr>
          <w:color w:val="auto"/>
          <w:sz w:val="24"/>
        </w:rPr>
        <w:t>)=</w:t>
      </w:r>
      <w:r>
        <w:rPr>
          <w:color w:val="auto"/>
          <w:position w:val="-28"/>
          <w:sz w:val="24"/>
        </w:rPr>
        <w:object>
          <v:shape id="_x0000_i1113" o:spt="75" type="#_x0000_t75" style="height:34.8pt;width:61.05pt;" o:ole="t" filled="f" o:preferrelative="t" stroked="f" coordsize="21600,21600">
            <v:path/>
            <v:fill on="f" focussize="0,0"/>
            <v:stroke on="f"/>
            <v:imagedata r:id="rId166" o:title=""/>
            <o:lock v:ext="edit" aspectratio="t"/>
            <w10:wrap type="none"/>
            <w10:anchorlock/>
          </v:shape>
          <o:OLEObject Type="Embed" ProgID="Equation.KSEE3" ShapeID="_x0000_i1113" DrawAspect="Content" ObjectID="_1468075813" r:id="rId165">
            <o:LockedField>false</o:LockedField>
          </o:OLEObject>
        </w:object>
      </w:r>
      <w:r>
        <w:rPr>
          <w:rFonts w:hint="eastAsia"/>
          <w:color w:val="auto"/>
          <w:sz w:val="24"/>
          <w:lang w:val="en-US" w:eastAsia="zh-CN"/>
        </w:rPr>
        <w:t>=0.209s</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4 合成标准不确定度的评定</w:t>
      </w:r>
    </w:p>
    <w:p>
      <w:pPr>
        <w:spacing w:line="360" w:lineRule="auto"/>
        <w:rPr>
          <w:color w:val="auto"/>
          <w:sz w:val="24"/>
        </w:rPr>
      </w:pPr>
      <w:r>
        <w:rPr>
          <w:rFonts w:hint="eastAsia"/>
          <w:color w:val="auto"/>
          <w:sz w:val="24"/>
          <w:szCs w:val="21"/>
          <w:lang w:val="en-US" w:eastAsia="zh-CN"/>
        </w:rPr>
        <w:t>C.</w:t>
      </w:r>
      <w:r>
        <w:rPr>
          <w:color w:val="auto"/>
          <w:sz w:val="24"/>
        </w:rPr>
        <w:t xml:space="preserve">4.1  </w:t>
      </w:r>
      <w:r>
        <w:rPr>
          <w:rFonts w:hAnsi="宋体"/>
          <w:color w:val="auto"/>
          <w:sz w:val="24"/>
        </w:rPr>
        <w:t>灵敏系数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数学模型</w:t>
      </w:r>
      <w:r>
        <w:rPr>
          <w:color w:val="auto"/>
          <w:sz w:val="24"/>
        </w:rPr>
        <w:t xml:space="preserve">   Δ</w:t>
      </w:r>
      <w:r>
        <w:rPr>
          <w:rFonts w:hint="eastAsia"/>
          <w:i/>
          <w:iCs/>
          <w:color w:val="auto"/>
          <w:sz w:val="24"/>
          <w:lang w:val="en-US" w:eastAsia="zh-CN"/>
        </w:rPr>
        <w:t>T</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int="eastAsia"/>
          <w:i/>
          <w:iCs/>
          <w:color w:val="auto"/>
          <w:sz w:val="24"/>
          <w:lang w:val="en-US" w:eastAsia="zh-CN"/>
        </w:rPr>
        <w:t>T</w:t>
      </w:r>
      <w:r>
        <w:rPr>
          <w:i/>
          <w:iCs/>
          <w:color w:val="auto"/>
          <w:sz w:val="24"/>
          <w:vertAlign w:val="subscript"/>
        </w:rPr>
        <w:t>N</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灵敏系数</w:t>
      </w:r>
      <w:r>
        <w:rPr>
          <w:color w:val="auto"/>
          <w:sz w:val="24"/>
        </w:rPr>
        <w:t xml:space="preserve">   </w:t>
      </w:r>
      <w:r>
        <w:rPr>
          <w:i/>
          <w:iCs/>
          <w:color w:val="auto"/>
          <w:sz w:val="24"/>
        </w:rPr>
        <w:t>c</w:t>
      </w:r>
      <w:r>
        <w:rPr>
          <w:color w:val="auto"/>
          <w:sz w:val="24"/>
          <w:vertAlign w:val="subscript"/>
        </w:rPr>
        <w:t>1</w:t>
      </w:r>
      <w:r>
        <w:rPr>
          <w:color w:val="auto"/>
          <w:sz w:val="24"/>
        </w:rPr>
        <w:t>=∂Δ</w:t>
      </w:r>
      <w:r>
        <w:rPr>
          <w:rFonts w:hint="eastAsia"/>
          <w:i/>
          <w:iCs/>
          <w:color w:val="auto"/>
          <w:sz w:val="24"/>
          <w:lang w:val="en-US" w:eastAsia="zh-CN"/>
        </w:rPr>
        <w:t>T</w:t>
      </w:r>
      <w:r>
        <w:rPr>
          <w:color w:val="auto"/>
          <w:sz w:val="24"/>
        </w:rPr>
        <w:t>/∂</w:t>
      </w:r>
      <w:r>
        <w:rPr>
          <w:rFonts w:hint="eastAsia"/>
          <w:i/>
          <w:iCs/>
          <w:color w:val="auto"/>
          <w:sz w:val="24"/>
          <w:lang w:val="en-US" w:eastAsia="zh-CN"/>
        </w:rPr>
        <w:t>T</w:t>
      </w:r>
      <w:r>
        <w:rPr>
          <w:i/>
          <w:iCs/>
          <w:color w:val="auto"/>
          <w:sz w:val="24"/>
          <w:vertAlign w:val="subscript"/>
        </w:rPr>
        <w:t>X</w:t>
      </w:r>
      <w:r>
        <w:rPr>
          <w:rFonts w:hint="eastAsia"/>
          <w:i/>
          <w:iCs/>
          <w:color w:val="auto"/>
          <w:sz w:val="24"/>
          <w:vertAlign w:val="subscript"/>
          <w:lang w:val="en-US" w:eastAsia="zh-CN"/>
        </w:rPr>
        <w:t xml:space="preserve"> </w:t>
      </w:r>
      <w:r>
        <w:rPr>
          <w:color w:val="auto"/>
          <w:sz w:val="24"/>
        </w:rPr>
        <w:t>=1</w:t>
      </w:r>
    </w:p>
    <w:p>
      <w:pPr>
        <w:spacing w:line="360" w:lineRule="auto"/>
        <w:ind w:firstLine="1780" w:firstLineChars="742"/>
        <w:rPr>
          <w:color w:val="auto"/>
          <w:sz w:val="24"/>
        </w:rPr>
      </w:pPr>
      <w:r>
        <w:rPr>
          <w:i/>
          <w:iCs/>
          <w:color w:val="auto"/>
          <w:sz w:val="24"/>
        </w:rPr>
        <w:t>c</w:t>
      </w:r>
      <w:r>
        <w:rPr>
          <w:color w:val="auto"/>
          <w:sz w:val="24"/>
          <w:vertAlign w:val="subscript"/>
        </w:rPr>
        <w:t>2</w:t>
      </w:r>
      <w:r>
        <w:rPr>
          <w:color w:val="auto"/>
          <w:sz w:val="24"/>
        </w:rPr>
        <w:t>=∂Δ</w:t>
      </w:r>
      <w:r>
        <w:rPr>
          <w:rFonts w:hint="eastAsia"/>
          <w:i/>
          <w:iCs/>
          <w:color w:val="auto"/>
          <w:sz w:val="24"/>
          <w:lang w:val="en-US" w:eastAsia="zh-CN"/>
        </w:rPr>
        <w:t>T</w:t>
      </w:r>
      <w:r>
        <w:rPr>
          <w:color w:val="auto"/>
          <w:sz w:val="24"/>
        </w:rPr>
        <w:t>/∂</w:t>
      </w:r>
      <w:r>
        <w:rPr>
          <w:rFonts w:hint="eastAsia"/>
          <w:i/>
          <w:iCs/>
          <w:color w:val="auto"/>
          <w:sz w:val="24"/>
          <w:lang w:val="en-US" w:eastAsia="zh-CN"/>
        </w:rPr>
        <w:t>T</w:t>
      </w:r>
      <w:r>
        <w:rPr>
          <w:i/>
          <w:iCs/>
          <w:color w:val="auto"/>
          <w:sz w:val="24"/>
          <w:vertAlign w:val="subscript"/>
        </w:rPr>
        <w:t>N</w:t>
      </w:r>
      <w:r>
        <w:rPr>
          <w:rFonts w:hint="eastAsia"/>
          <w:i/>
          <w:iCs/>
          <w:color w:val="auto"/>
          <w:sz w:val="24"/>
          <w:vertAlign w:val="subscript"/>
          <w:lang w:val="en-US" w:eastAsia="zh-CN"/>
        </w:rPr>
        <w:t xml:space="preserve"> </w:t>
      </w:r>
      <w:r>
        <w:rPr>
          <w:color w:val="auto"/>
          <w:sz w:val="24"/>
        </w:rPr>
        <w:t>=-1</w:t>
      </w:r>
    </w:p>
    <w:p>
      <w:pPr>
        <w:spacing w:line="360" w:lineRule="auto"/>
        <w:rPr>
          <w:color w:val="auto"/>
          <w:sz w:val="24"/>
        </w:rPr>
      </w:pPr>
      <w:r>
        <w:rPr>
          <w:rFonts w:hint="eastAsia"/>
          <w:color w:val="auto"/>
          <w:sz w:val="24"/>
          <w:szCs w:val="21"/>
          <w:lang w:val="en-US" w:eastAsia="zh-CN"/>
        </w:rPr>
        <w:t>C.</w:t>
      </w:r>
      <w:r>
        <w:rPr>
          <w:color w:val="auto"/>
          <w:sz w:val="24"/>
        </w:rPr>
        <w:t xml:space="preserve">4.2  </w:t>
      </w:r>
      <w:r>
        <w:rPr>
          <w:rFonts w:hAnsi="宋体"/>
          <w:color w:val="auto"/>
          <w:sz w:val="24"/>
        </w:rPr>
        <w:t>合成标准不确定度汇总表见表</w:t>
      </w:r>
      <w:r>
        <w:rPr>
          <w:rFonts w:hint="eastAsia" w:cs="Times New Roman"/>
          <w:color w:val="auto"/>
          <w:sz w:val="24"/>
          <w:lang w:val="en-US" w:eastAsia="zh-CN"/>
        </w:rPr>
        <w:t>C.</w:t>
      </w:r>
      <w:r>
        <w:rPr>
          <w:rFonts w:hint="eastAsia"/>
          <w:color w:val="auto"/>
          <w:sz w:val="24"/>
          <w:lang w:val="en-US" w:eastAsia="zh-CN"/>
        </w:rPr>
        <w:t>5</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C.5</w:t>
      </w:r>
      <w:r>
        <w:rPr>
          <w:rFonts w:hint="default" w:ascii="Times New Roman" w:hAnsi="Times New Roman" w:eastAsia="宋体" w:cs="Times New Roman"/>
          <w:color w:val="auto"/>
          <w:sz w:val="24"/>
        </w:rPr>
        <w:t xml:space="preserve">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23"/>
        <w:gridCol w:w="3110"/>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color w:val="auto"/>
              </w:rPr>
            </w:pPr>
            <w:r>
              <w:rPr>
                <w:rFonts w:hAnsi="宋体"/>
                <w:color w:val="auto"/>
              </w:rPr>
              <w:t>不确定度来源</w:t>
            </w:r>
          </w:p>
        </w:tc>
        <w:tc>
          <w:tcPr>
            <w:tcW w:w="3110"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114"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114" DrawAspect="Content" ObjectID="_1468075814" r:id="rId167">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i/>
                <w:color w:val="auto"/>
              </w:rPr>
              <w:t>u</w:t>
            </w:r>
            <w:r>
              <w:rPr>
                <w:rFonts w:hint="default" w:ascii="Times New Roman" w:hAnsi="Times New Roman" w:eastAsia="宋体" w:cs="Times New Roman"/>
                <w:color w:val="auto"/>
              </w:rPr>
              <w:t>(T</w:t>
            </w:r>
            <w:r>
              <w:rPr>
                <w:rFonts w:hint="default" w:ascii="Times New Roman" w:hAnsi="Times New Roman" w:eastAsia="宋体" w:cs="Times New Roman"/>
                <w:color w:val="auto"/>
                <w:vertAlign w:val="subscript"/>
              </w:rPr>
              <w:t>X</w:t>
            </w:r>
            <w:r>
              <w:rPr>
                <w:rFonts w:hint="default" w:ascii="Times New Roman" w:hAnsi="Times New Roman" w:eastAsia="宋体" w:cs="Times New Roman"/>
                <w:color w:val="auto"/>
              </w:rPr>
              <w:t>)测试台测量重复性</w:t>
            </w:r>
          </w:p>
        </w:tc>
        <w:tc>
          <w:tcPr>
            <w:tcW w:w="3110"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0.107s</w:t>
            </w:r>
          </w:p>
        </w:tc>
        <w:tc>
          <w:tcPr>
            <w:tcW w:w="997"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1</w:t>
            </w:r>
          </w:p>
        </w:tc>
        <w:tc>
          <w:tcPr>
            <w:tcW w:w="1908"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0.107s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i/>
                <w:color w:val="auto"/>
              </w:rPr>
              <w:t>u</w:t>
            </w:r>
            <w:r>
              <w:rPr>
                <w:rFonts w:hint="default" w:ascii="Times New Roman" w:hAnsi="Times New Roman" w:eastAsia="宋体" w:cs="Times New Roman"/>
                <w:color w:val="auto"/>
              </w:rPr>
              <w:t>(T</w:t>
            </w:r>
            <w:r>
              <w:rPr>
                <w:rFonts w:hint="default" w:ascii="Times New Roman" w:hAnsi="Times New Roman" w:eastAsia="宋体" w:cs="Times New Roman"/>
                <w:color w:val="auto"/>
                <w:vertAlign w:val="subscript"/>
              </w:rPr>
              <w:t>N</w:t>
            </w:r>
            <w:r>
              <w:rPr>
                <w:rFonts w:hint="default" w:ascii="Times New Roman" w:hAnsi="Times New Roman" w:eastAsia="宋体" w:cs="Times New Roman"/>
                <w:color w:val="auto"/>
              </w:rPr>
              <w:t>)数字毫秒计误差</w:t>
            </w:r>
          </w:p>
        </w:tc>
        <w:tc>
          <w:tcPr>
            <w:tcW w:w="3110" w:type="dxa"/>
            <w:noWrap w:val="0"/>
            <w:vAlign w:val="center"/>
          </w:tcPr>
          <w:p>
            <w:pPr>
              <w:spacing w:line="360" w:lineRule="auto"/>
              <w:jc w:val="center"/>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rPr>
              <w:t>0.2</w:t>
            </w:r>
            <w:r>
              <w:rPr>
                <w:rFonts w:hint="eastAsia" w:cs="Times New Roman"/>
                <w:color w:val="auto"/>
                <w:lang w:val="en-US" w:eastAsia="zh-CN"/>
              </w:rPr>
              <w:t>09</w:t>
            </w:r>
          </w:p>
        </w:tc>
        <w:tc>
          <w:tcPr>
            <w:tcW w:w="997"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-1</w:t>
            </w:r>
          </w:p>
        </w:tc>
        <w:tc>
          <w:tcPr>
            <w:tcW w:w="1908"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0.2</w:t>
            </w:r>
            <w:r>
              <w:rPr>
                <w:rFonts w:hint="eastAsia" w:cs="Times New Roman"/>
                <w:color w:val="auto"/>
                <w:lang w:val="en-US" w:eastAsia="zh-CN"/>
              </w:rPr>
              <w:t>09</w:t>
            </w:r>
            <w:r>
              <w:rPr>
                <w:rFonts w:hint="default" w:ascii="Times New Roman" w:hAnsi="Times New Roman" w:eastAsia="宋体" w:cs="Times New Roman"/>
                <w:color w:val="auto"/>
              </w:rPr>
              <w:t>s</w:t>
            </w:r>
          </w:p>
        </w:tc>
      </w:tr>
    </w:tbl>
    <w:p>
      <w:pPr>
        <w:spacing w:line="360" w:lineRule="auto"/>
        <w:rPr>
          <w:color w:val="auto"/>
          <w:sz w:val="24"/>
        </w:rPr>
      </w:pPr>
      <w:r>
        <w:rPr>
          <w:rFonts w:hint="eastAsia"/>
          <w:color w:val="auto"/>
          <w:sz w:val="24"/>
          <w:szCs w:val="21"/>
          <w:lang w:val="en-US" w:eastAsia="zh-CN"/>
        </w:rPr>
        <w:t>C.</w:t>
      </w:r>
      <w:r>
        <w:rPr>
          <w:color w:val="auto"/>
          <w:sz w:val="24"/>
        </w:rPr>
        <w:t xml:space="preserve">4.3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rFonts w:hint="eastAsia"/>
          <w:color w:val="auto"/>
          <w:sz w:val="24"/>
          <w:lang w:val="en-US" w:eastAsia="zh-CN"/>
        </w:rPr>
        <w:t>T</w:t>
      </w:r>
      <w:r>
        <w:rPr>
          <w:color w:val="auto"/>
          <w:sz w:val="24"/>
          <w:vertAlign w:val="subscript"/>
        </w:rPr>
        <w:t>X</w:t>
      </w:r>
      <w:r>
        <w:rPr>
          <w:rFonts w:hAnsi="宋体"/>
          <w:color w:val="auto"/>
          <w:sz w:val="24"/>
        </w:rPr>
        <w:t>与</w:t>
      </w:r>
      <w:r>
        <w:rPr>
          <w:rFonts w:hint="eastAsia"/>
          <w:color w:val="auto"/>
          <w:sz w:val="24"/>
          <w:lang w:val="en-US" w:eastAsia="zh-CN"/>
        </w:rPr>
        <w:t>T</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115" o:spt="75" type="#_x0000_t75" style="height:40pt;width:198pt;" o:ole="t" filled="f" o:preferrelative="t" stroked="f" coordsize="21600,21600">
            <v:path/>
            <v:fill on="f" focussize="0,0"/>
            <v:stroke on="f"/>
            <v:imagedata r:id="rId169" o:title=""/>
            <o:lock v:ext="edit" aspectratio="t"/>
            <w10:wrap type="none"/>
            <w10:anchorlock/>
          </v:shape>
          <o:OLEObject Type="Embed" ProgID="Equation.KSEE3" ShapeID="_x0000_i1115" DrawAspect="Content" ObjectID="_1468075815" r:id="rId168">
            <o:LockedField>false</o:LockedField>
          </o:OLEObject>
        </w:objec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16" o:spt="75" type="#_x0000_t75" style="height:24pt;width:263pt;" o:ole="t" filled="f" o:preferrelative="t" stroked="f" coordsize="21600,21600">
            <v:path/>
            <v:fill on="f" focussize="0,0"/>
            <v:stroke on="f"/>
            <v:imagedata r:id="rId171" o:title=""/>
            <o:lock v:ext="edit" aspectratio="t"/>
            <w10:wrap type="none"/>
            <w10:anchorlock/>
          </v:shape>
          <o:OLEObject Type="Embed" ProgID="Equation.KSEE3" ShapeID="_x0000_i1116" DrawAspect="Content" ObjectID="_1468075816" r:id="rId170">
            <o:LockedField>false</o:LockedField>
          </o:OLEObject>
        </w:object>
      </w:r>
      <w:r>
        <w:rPr>
          <w:rFonts w:hint="eastAsia"/>
          <w:b/>
          <w:color w:val="auto"/>
          <w:sz w:val="24"/>
          <w:lang w:val="en-US" w:eastAsia="zh-CN"/>
        </w:rPr>
        <w:t>=</w:t>
      </w:r>
      <w:r>
        <w:rPr>
          <w:rFonts w:hint="eastAsia"/>
          <w:b w:val="0"/>
          <w:bCs/>
          <w:color w:val="auto"/>
          <w:sz w:val="24"/>
          <w:lang w:val="en-US" w:eastAsia="zh-CN"/>
        </w:rPr>
        <w:t>0.236s</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5 扩展不确定度的评定</w:t>
      </w:r>
    </w:p>
    <w:p>
      <w:pPr>
        <w:spacing w:line="360" w:lineRule="auto"/>
        <w:ind w:firstLine="480" w:firstLineChars="200"/>
        <w:rPr>
          <w:rFonts w:hint="eastAsia" w:hAnsi="宋体"/>
          <w:color w:val="auto"/>
          <w:sz w:val="24"/>
        </w:rPr>
      </w:pPr>
      <w:r>
        <w:rPr>
          <w:rFonts w:hAnsi="宋体"/>
          <w:color w:val="auto"/>
          <w:sz w:val="24"/>
        </w:rPr>
        <w:t>取包含因子</w:t>
      </w:r>
      <w:r>
        <w:rPr>
          <w:i/>
          <w:color w:val="auto"/>
          <w:sz w:val="24"/>
        </w:rPr>
        <w:t>k</w:t>
      </w:r>
      <w:r>
        <w:rPr>
          <w:color w:val="auto"/>
          <w:sz w:val="24"/>
        </w:rPr>
        <w:t xml:space="preserve">=2 </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eastAsia="宋体"/>
          <w:color w:val="auto"/>
          <w:sz w:val="24"/>
          <w:lang w:val="en-US" w:eastAsia="zh-CN"/>
        </w:rPr>
      </w:pPr>
      <w:r>
        <w:rPr>
          <w:rFonts w:hint="eastAsia"/>
          <w:color w:val="auto"/>
          <w:sz w:val="24"/>
          <w:lang w:eastAsia="zh-CN"/>
        </w:rPr>
        <w:t>当试验</w:t>
      </w:r>
      <w:r>
        <w:rPr>
          <w:rFonts w:hint="eastAsia"/>
          <w:color w:val="auto"/>
          <w:sz w:val="24"/>
          <w:lang w:val="en-US" w:eastAsia="zh-CN"/>
        </w:rPr>
        <w:t>系统的延时动作时间</w:t>
      </w:r>
      <w:r>
        <w:rPr>
          <w:rFonts w:hint="eastAsia"/>
          <w:color w:val="auto"/>
          <w:sz w:val="24"/>
          <w:lang w:eastAsia="zh-CN"/>
        </w:rPr>
        <w:t>为</w:t>
      </w:r>
      <w:r>
        <w:rPr>
          <w:rFonts w:hint="eastAsia"/>
          <w:color w:val="auto"/>
          <w:sz w:val="24"/>
          <w:lang w:val="en-US" w:eastAsia="zh-CN"/>
        </w:rPr>
        <w:t>3分钟时：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0.236s</w:t>
      </w:r>
      <w:r>
        <w:rPr>
          <w:color w:val="auto"/>
          <w:sz w:val="24"/>
        </w:rPr>
        <w:t>×2≈</w:t>
      </w:r>
      <w:r>
        <w:rPr>
          <w:rFonts w:hint="eastAsia"/>
          <w:color w:val="auto"/>
          <w:sz w:val="24"/>
          <w:lang w:val="en-US" w:eastAsia="zh-CN"/>
        </w:rPr>
        <w:t>0.47s</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6 不确定度报告</w:t>
      </w:r>
    </w:p>
    <w:p>
      <w:pPr>
        <w:spacing w:line="360" w:lineRule="auto"/>
        <w:ind w:firstLine="463" w:firstLineChars="193"/>
        <w:rPr>
          <w:color w:val="auto"/>
          <w:sz w:val="24"/>
        </w:rPr>
      </w:pPr>
      <w:r>
        <w:rPr>
          <w:rFonts w:hint="eastAsia" w:hAnsi="宋体"/>
          <w:color w:val="auto"/>
          <w:sz w:val="24"/>
          <w:lang w:val="en-US" w:eastAsia="zh-CN"/>
        </w:rPr>
        <w:t>试验系统的</w:t>
      </w:r>
      <w:r>
        <w:rPr>
          <w:rFonts w:hint="default" w:hAnsi="宋体"/>
          <w:color w:val="auto"/>
          <w:sz w:val="24"/>
        </w:rPr>
        <w:t>延时动作</w:t>
      </w:r>
      <w:r>
        <w:rPr>
          <w:rFonts w:hint="eastAsia" w:hAnsi="宋体"/>
          <w:color w:val="auto"/>
          <w:sz w:val="24"/>
          <w:lang w:val="en-US" w:eastAsia="zh-CN"/>
        </w:rPr>
        <w:t>时间（＞1s）</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点为3分钟</w:t>
      </w:r>
      <w:r>
        <w:rPr>
          <w:rFonts w:hAnsi="宋体"/>
          <w:color w:val="auto"/>
          <w:sz w:val="24"/>
        </w:rPr>
        <w:t>时，</w:t>
      </w:r>
      <w:r>
        <w:rPr>
          <w:i/>
          <w:color w:val="auto"/>
          <w:sz w:val="24"/>
        </w:rPr>
        <w:t>U</w:t>
      </w:r>
      <w:r>
        <w:rPr>
          <w:color w:val="auto"/>
          <w:sz w:val="24"/>
        </w:rPr>
        <w:t>=</w:t>
      </w:r>
      <w:r>
        <w:rPr>
          <w:rFonts w:hint="eastAsia"/>
          <w:color w:val="auto"/>
          <w:sz w:val="24"/>
          <w:lang w:val="en-US" w:eastAsia="zh-CN"/>
        </w:rPr>
        <w:t>0.37s</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3</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7 校准测量能力</w:t>
      </w:r>
    </w:p>
    <w:p>
      <w:pPr>
        <w:keepNext w:val="0"/>
        <w:keepLines w:val="0"/>
        <w:pageBreakBefore w:val="0"/>
        <w:widowControl w:val="0"/>
        <w:tabs>
          <w:tab w:val="left" w:pos="8880"/>
          <w:tab w:val="left" w:pos="9100"/>
          <w:tab w:val="left" w:pos="9300"/>
        </w:tabs>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1"/>
        </w:rPr>
      </w:pPr>
      <w:r>
        <w:rPr>
          <w:rFonts w:hint="eastAsia"/>
          <w:color w:val="auto"/>
          <w:sz w:val="24"/>
        </w:rPr>
        <w:t>从上述结果得出，</w:t>
      </w:r>
      <w:r>
        <w:rPr>
          <w:rFonts w:hint="eastAsia"/>
          <w:color w:val="auto"/>
          <w:sz w:val="24"/>
          <w:lang w:eastAsia="zh-CN"/>
        </w:rPr>
        <w:t>当被校试验系统足够稳定时，即能得到试验系统延时动作电流的校准测量能力，</w:t>
      </w:r>
      <w:r>
        <w:rPr>
          <w:rFonts w:hint="eastAsia"/>
          <w:color w:val="auto"/>
          <w:sz w:val="24"/>
        </w:rPr>
        <w:t>为了保证被校对象能足够稳定，各种电网的干扰不影响评定的结果</w:t>
      </w:r>
      <w:r>
        <w:rPr>
          <w:rFonts w:hint="eastAsia"/>
          <w:color w:val="auto"/>
          <w:sz w:val="24"/>
          <w:szCs w:val="21"/>
        </w:rPr>
        <w:t>，</w:t>
      </w:r>
      <w:r>
        <w:rPr>
          <w:rFonts w:hint="eastAsia"/>
          <w:color w:val="auto"/>
          <w:sz w:val="24"/>
        </w:rPr>
        <w:t>采用</w:t>
      </w:r>
      <w:r>
        <w:rPr>
          <w:color w:val="auto"/>
          <w:sz w:val="24"/>
          <w:szCs w:val="21"/>
        </w:rPr>
        <w:t>5A</w:t>
      </w:r>
      <w:r>
        <w:rPr>
          <w:rFonts w:hint="eastAsia"/>
          <w:color w:val="auto"/>
          <w:sz w:val="24"/>
        </w:rPr>
        <w:t>/</w:t>
      </w:r>
      <w:r>
        <w:rPr>
          <w:rFonts w:hint="eastAsia"/>
          <w:color w:val="auto"/>
          <w:sz w:val="24"/>
          <w:szCs w:val="21"/>
        </w:rPr>
        <w:t>5A</w:t>
      </w:r>
      <w:r>
        <w:rPr>
          <w:rFonts w:hint="eastAsia"/>
          <w:color w:val="auto"/>
          <w:sz w:val="24"/>
        </w:rPr>
        <w:t>的</w:t>
      </w:r>
      <w:r>
        <w:rPr>
          <w:rFonts w:hint="eastAsia"/>
          <w:color w:val="auto"/>
          <w:sz w:val="24"/>
          <w:lang w:val="en-US" w:eastAsia="zh-CN"/>
        </w:rPr>
        <w:t>电流</w:t>
      </w:r>
      <w:r>
        <w:rPr>
          <w:rFonts w:hint="eastAsia"/>
          <w:color w:val="auto"/>
          <w:sz w:val="24"/>
        </w:rPr>
        <w:t>互感器变比</w:t>
      </w:r>
      <w:r>
        <w:rPr>
          <w:color w:val="auto"/>
          <w:sz w:val="24"/>
          <w:szCs w:val="21"/>
        </w:rPr>
        <w:t>，</w:t>
      </w:r>
      <w:r>
        <w:rPr>
          <w:rFonts w:hint="eastAsia"/>
          <w:color w:val="auto"/>
          <w:sz w:val="24"/>
        </w:rPr>
        <w:t>而延时电流由</w:t>
      </w:r>
      <w:r>
        <w:rPr>
          <w:color w:val="auto"/>
          <w:sz w:val="24"/>
          <w:szCs w:val="21"/>
        </w:rPr>
        <w:t>YS</w:t>
      </w:r>
      <w:r>
        <w:rPr>
          <w:rFonts w:hint="eastAsia"/>
          <w:color w:val="auto"/>
          <w:sz w:val="24"/>
          <w:szCs w:val="21"/>
        </w:rPr>
        <w:t>-</w:t>
      </w:r>
      <w:r>
        <w:rPr>
          <w:color w:val="auto"/>
          <w:sz w:val="24"/>
          <w:szCs w:val="21"/>
        </w:rPr>
        <w:t>37</w:t>
      </w:r>
      <w:r>
        <w:rPr>
          <w:rFonts w:hint="eastAsia"/>
          <w:color w:val="auto"/>
          <w:sz w:val="24"/>
        </w:rPr>
        <w:t>音频电源提供</w:t>
      </w:r>
      <w:r>
        <w:rPr>
          <w:rFonts w:hint="eastAsia"/>
          <w:color w:val="auto"/>
          <w:sz w:val="24"/>
          <w:szCs w:val="21"/>
        </w:rPr>
        <w:t>。</w:t>
      </w:r>
      <w:r>
        <w:rPr>
          <w:rFonts w:hint="eastAsia"/>
          <w:color w:val="auto"/>
          <w:sz w:val="24"/>
        </w:rPr>
        <w:t>按图</w:t>
      </w:r>
      <w:r>
        <w:rPr>
          <w:rFonts w:hint="eastAsia"/>
          <w:color w:val="auto"/>
          <w:sz w:val="24"/>
          <w:lang w:val="en-US" w:eastAsia="zh-CN"/>
        </w:rPr>
        <w:t>C.1</w:t>
      </w:r>
      <w:r>
        <w:rPr>
          <w:rFonts w:hint="eastAsia"/>
          <w:color w:val="auto"/>
          <w:sz w:val="24"/>
        </w:rPr>
        <w:t>模拟电路图接线</w:t>
      </w:r>
      <w:r>
        <w:rPr>
          <w:rFonts w:hint="eastAsia"/>
          <w:color w:val="auto"/>
          <w:sz w:val="24"/>
          <w:szCs w:val="21"/>
        </w:rPr>
        <w:t>，</w:t>
      </w:r>
      <w:r>
        <w:rPr>
          <w:rFonts w:hint="eastAsia"/>
          <w:color w:val="auto"/>
          <w:sz w:val="24"/>
        </w:rPr>
        <w:t>其中电流互感器量程为</w:t>
      </w:r>
      <w:r>
        <w:rPr>
          <w:color w:val="auto"/>
          <w:sz w:val="24"/>
          <w:szCs w:val="21"/>
        </w:rPr>
        <w:t>5A</w:t>
      </w:r>
      <w:r>
        <w:rPr>
          <w:rFonts w:hint="eastAsia"/>
          <w:color w:val="auto"/>
          <w:sz w:val="24"/>
        </w:rPr>
        <w:t>/</w:t>
      </w:r>
      <w:r>
        <w:rPr>
          <w:rFonts w:hint="eastAsia"/>
          <w:color w:val="auto"/>
          <w:sz w:val="24"/>
          <w:szCs w:val="21"/>
        </w:rPr>
        <w:t>5A，</w:t>
      </w:r>
      <w:r>
        <w:rPr>
          <w:rFonts w:hint="eastAsia"/>
          <w:color w:val="auto"/>
          <w:sz w:val="24"/>
        </w:rPr>
        <w:t>音频电流源量程为</w:t>
      </w:r>
      <w:r>
        <w:rPr>
          <w:color w:val="auto"/>
          <w:sz w:val="24"/>
          <w:szCs w:val="21"/>
        </w:rPr>
        <w:t>14V</w:t>
      </w:r>
      <w:r>
        <w:rPr>
          <w:rFonts w:hint="eastAsia"/>
          <w:color w:val="auto"/>
          <w:sz w:val="24"/>
        </w:rPr>
        <w:t>/</w:t>
      </w:r>
      <w:r>
        <w:rPr>
          <w:rFonts w:hint="eastAsia"/>
          <w:color w:val="auto"/>
          <w:sz w:val="24"/>
          <w:szCs w:val="21"/>
        </w:rPr>
        <w:t>6A，</w:t>
      </w:r>
      <w:r>
        <w:rPr>
          <w:rFonts w:hint="eastAsia"/>
          <w:color w:val="auto"/>
          <w:sz w:val="24"/>
        </w:rPr>
        <w:t>接通各仪器电源</w:t>
      </w:r>
      <w:r>
        <w:rPr>
          <w:rFonts w:hint="eastAsia"/>
          <w:color w:val="auto"/>
          <w:sz w:val="24"/>
          <w:szCs w:val="21"/>
        </w:rPr>
        <w:t>，</w:t>
      </w:r>
      <w:r>
        <w:rPr>
          <w:rFonts w:hint="eastAsia"/>
          <w:color w:val="auto"/>
          <w:sz w:val="24"/>
        </w:rPr>
        <w:t>调节试验电流为</w:t>
      </w:r>
      <w:r>
        <w:rPr>
          <w:rFonts w:hint="eastAsia"/>
          <w:color w:val="auto"/>
          <w:sz w:val="24"/>
          <w:szCs w:val="21"/>
        </w:rPr>
        <w:t>2.5A，</w:t>
      </w:r>
      <w:r>
        <w:rPr>
          <w:rFonts w:hint="eastAsia"/>
          <w:color w:val="auto"/>
          <w:sz w:val="24"/>
        </w:rPr>
        <w:t>切断主回路电流</w:t>
      </w:r>
      <w:r>
        <w:rPr>
          <w:color w:val="auto"/>
          <w:sz w:val="24"/>
          <w:szCs w:val="21"/>
        </w:rPr>
        <w:t>，</w:t>
      </w:r>
      <w:r>
        <w:rPr>
          <w:rFonts w:hint="eastAsia"/>
          <w:color w:val="auto"/>
          <w:sz w:val="24"/>
        </w:rPr>
        <w:t>时间继电器设定为</w:t>
      </w:r>
      <w:r>
        <w:rPr>
          <w:color w:val="auto"/>
          <w:sz w:val="24"/>
          <w:szCs w:val="21"/>
        </w:rPr>
        <w:t>180s</w:t>
      </w:r>
      <w:r>
        <w:rPr>
          <w:rFonts w:hint="eastAsia"/>
          <w:color w:val="auto"/>
          <w:sz w:val="24"/>
          <w:szCs w:val="21"/>
        </w:rPr>
        <w:t>。</w:t>
      </w:r>
      <w:r>
        <w:rPr>
          <w:rFonts w:hint="eastAsia"/>
          <w:color w:val="auto"/>
          <w:sz w:val="24"/>
        </w:rPr>
        <w:t>按启动按钮</w:t>
      </w:r>
      <w:r>
        <w:rPr>
          <w:rFonts w:hint="eastAsia"/>
          <w:color w:val="auto"/>
          <w:sz w:val="24"/>
          <w:szCs w:val="21"/>
        </w:rPr>
        <w:t>，</w:t>
      </w:r>
      <w:r>
        <w:rPr>
          <w:rFonts w:hint="eastAsia"/>
          <w:color w:val="auto"/>
          <w:sz w:val="24"/>
        </w:rPr>
        <w:t>读</w:t>
      </w:r>
      <w:r>
        <w:rPr>
          <w:rFonts w:hint="eastAsia"/>
          <w:color w:val="auto"/>
          <w:sz w:val="24"/>
          <w:lang w:val="en-US" w:eastAsia="zh-CN"/>
        </w:rPr>
        <w:t>取</w:t>
      </w:r>
      <w:r>
        <w:rPr>
          <w:rFonts w:hint="eastAsia"/>
          <w:color w:val="auto"/>
          <w:sz w:val="24"/>
        </w:rPr>
        <w:t>数字毫秒计的</w:t>
      </w:r>
      <w:r>
        <w:rPr>
          <w:rFonts w:hint="eastAsia"/>
          <w:color w:val="auto"/>
          <w:sz w:val="24"/>
          <w:lang w:val="en-US" w:eastAsia="zh-CN"/>
        </w:rPr>
        <w:t>延时</w:t>
      </w:r>
      <w:r>
        <w:rPr>
          <w:rFonts w:hint="eastAsia"/>
          <w:color w:val="auto"/>
          <w:sz w:val="24"/>
        </w:rPr>
        <w:t>动作时间</w:t>
      </w:r>
      <w:r>
        <w:rPr>
          <w:rFonts w:hint="eastAsia"/>
          <w:color w:val="auto"/>
          <w:sz w:val="24"/>
          <w:lang w:val="en-US" w:eastAsia="zh-CN"/>
        </w:rPr>
        <w:t>记录值</w:t>
      </w:r>
      <w:r>
        <w:rPr>
          <w:rFonts w:hint="eastAsia"/>
          <w:color w:val="auto"/>
          <w:sz w:val="24"/>
          <w:szCs w:val="21"/>
        </w:rPr>
        <w:t>，</w:t>
      </w:r>
      <w:r>
        <w:rPr>
          <w:rFonts w:hint="eastAsia"/>
          <w:color w:val="auto"/>
          <w:sz w:val="24"/>
        </w:rPr>
        <w:t>将时间继电器的设定值</w:t>
      </w:r>
      <w:r>
        <w:rPr>
          <w:rFonts w:hint="eastAsia"/>
          <w:color w:val="auto"/>
          <w:sz w:val="24"/>
          <w:szCs w:val="21"/>
        </w:rPr>
        <w:t>（</w:t>
      </w:r>
      <w:r>
        <w:rPr>
          <w:rFonts w:hint="eastAsia"/>
          <w:color w:val="auto"/>
          <w:sz w:val="24"/>
        </w:rPr>
        <w:t>显示值</w:t>
      </w:r>
      <w:r>
        <w:rPr>
          <w:rFonts w:hint="eastAsia"/>
          <w:color w:val="auto"/>
          <w:sz w:val="24"/>
          <w:szCs w:val="21"/>
        </w:rPr>
        <w:t>）</w:t>
      </w:r>
      <w:r>
        <w:rPr>
          <w:rFonts w:hint="eastAsia"/>
          <w:color w:val="auto"/>
          <w:sz w:val="24"/>
        </w:rPr>
        <w:t>与数字毫秒计</w:t>
      </w:r>
      <w:r>
        <w:rPr>
          <w:rFonts w:hint="eastAsia"/>
          <w:color w:val="auto"/>
          <w:sz w:val="24"/>
          <w:lang w:val="en-US" w:eastAsia="zh-CN"/>
        </w:rPr>
        <w:t>延时</w:t>
      </w:r>
      <w:r>
        <w:rPr>
          <w:rFonts w:hint="eastAsia"/>
          <w:color w:val="auto"/>
          <w:sz w:val="24"/>
        </w:rPr>
        <w:t>动作时间</w:t>
      </w:r>
      <w:r>
        <w:rPr>
          <w:rFonts w:hint="eastAsia"/>
          <w:color w:val="auto"/>
          <w:sz w:val="24"/>
          <w:lang w:val="en-US" w:eastAsia="zh-CN"/>
        </w:rPr>
        <w:t>记录值</w:t>
      </w:r>
      <w:r>
        <w:rPr>
          <w:rFonts w:hint="eastAsia"/>
          <w:color w:val="auto"/>
          <w:sz w:val="24"/>
        </w:rPr>
        <w:t>相减</w:t>
      </w:r>
      <w:r>
        <w:rPr>
          <w:rFonts w:hint="eastAsia"/>
          <w:color w:val="auto"/>
          <w:sz w:val="24"/>
          <w:szCs w:val="21"/>
        </w:rPr>
        <w:t>，</w:t>
      </w:r>
      <w:r>
        <w:rPr>
          <w:rFonts w:hint="eastAsia"/>
          <w:color w:val="auto"/>
          <w:sz w:val="24"/>
        </w:rPr>
        <w:t>其差值即为</w:t>
      </w:r>
      <w:r>
        <w:rPr>
          <w:rFonts w:hint="eastAsia"/>
          <w:color w:val="auto"/>
          <w:sz w:val="24"/>
          <w:lang w:val="en-US" w:eastAsia="zh-CN"/>
        </w:rPr>
        <w:t>试验系统</w:t>
      </w:r>
      <w:r>
        <w:rPr>
          <w:rFonts w:hint="eastAsia"/>
          <w:color w:val="auto"/>
          <w:sz w:val="24"/>
        </w:rPr>
        <w:t>延时动作时间示值误差</w:t>
      </w:r>
      <w:r>
        <w:rPr>
          <w:rFonts w:hint="eastAsia"/>
          <w:color w:val="auto"/>
          <w:sz w:val="24"/>
          <w:szCs w:val="21"/>
        </w:rPr>
        <w:t>。</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0" w:firstLineChars="0"/>
        <w:jc w:val="center"/>
        <w:textAlignment w:val="auto"/>
        <w:rPr>
          <w:rFonts w:hint="eastAsia"/>
          <w:color w:val="auto"/>
          <w:sz w:val="24"/>
          <w:lang w:eastAsia="zh-CN"/>
        </w:rPr>
      </w:pPr>
    </w:p>
    <w:p>
      <w:pPr>
        <w:tabs>
          <w:tab w:val="left" w:pos="8880"/>
          <w:tab w:val="left" w:pos="9100"/>
          <w:tab w:val="left" w:pos="9300"/>
        </w:tabs>
        <w:spacing w:line="360" w:lineRule="auto"/>
        <w:jc w:val="center"/>
        <w:rPr>
          <w:rFonts w:hint="eastAsia"/>
          <w:color w:val="auto"/>
          <w:sz w:val="24"/>
          <w:szCs w:val="21"/>
          <w:lang w:eastAsia="zh-CN"/>
        </w:rPr>
      </w:pPr>
      <w:r>
        <w:rPr>
          <w:rFonts w:hint="eastAsia"/>
          <w:color w:val="auto"/>
          <w:sz w:val="24"/>
          <w:szCs w:val="21"/>
          <w:lang w:eastAsia="zh-CN"/>
        </w:rPr>
        <w:drawing>
          <wp:inline distT="0" distB="0" distL="114300" distR="114300">
            <wp:extent cx="4333240" cy="1903730"/>
            <wp:effectExtent l="0" t="0" r="0" b="0"/>
            <wp:docPr id="28" name="图片 28" descr="微信图片_20220418015125(已去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微信图片_20220418015125(已去底)"/>
                    <pic:cNvPicPr>
                      <a:picLocks noChangeAspect="1"/>
                    </pic:cNvPicPr>
                  </pic:nvPicPr>
                  <pic:blipFill>
                    <a:blip r:embed="rId172"/>
                    <a:srcRect l="12685" t="13137" r="5345" b="13112"/>
                    <a:stretch>
                      <a:fillRect/>
                    </a:stretch>
                  </pic:blipFill>
                  <pic:spPr>
                    <a:xfrm>
                      <a:off x="0" y="0"/>
                      <a:ext cx="4333240" cy="1903730"/>
                    </a:xfrm>
                    <a:prstGeom prst="rect">
                      <a:avLst/>
                    </a:prstGeom>
                  </pic:spPr>
                </pic:pic>
              </a:graphicData>
            </a:graphic>
          </wp:inline>
        </w:drawing>
      </w:r>
    </w:p>
    <w:p>
      <w:pPr>
        <w:tabs>
          <w:tab w:val="left" w:pos="8880"/>
          <w:tab w:val="left" w:pos="9100"/>
          <w:tab w:val="left" w:pos="9300"/>
        </w:tabs>
        <w:spacing w:line="360" w:lineRule="auto"/>
        <w:jc w:val="center"/>
        <w:rPr>
          <w:rFonts w:hint="eastAsia"/>
          <w:color w:val="auto"/>
          <w:sz w:val="24"/>
          <w:szCs w:val="21"/>
          <w:lang w:eastAsia="zh-CN"/>
        </w:rPr>
      </w:pPr>
      <w:r>
        <w:rPr>
          <w:rFonts w:hint="eastAsia"/>
          <w:color w:val="auto"/>
          <w:sz w:val="24"/>
          <w:szCs w:val="21"/>
          <w:lang w:eastAsia="zh-CN"/>
        </w:rPr>
        <w:t>图</w:t>
      </w:r>
      <w:r>
        <w:rPr>
          <w:rFonts w:hint="eastAsia"/>
          <w:color w:val="auto"/>
          <w:sz w:val="24"/>
          <w:szCs w:val="21"/>
          <w:lang w:val="en-US" w:eastAsia="zh-CN"/>
        </w:rPr>
        <w:t>C.</w:t>
      </w:r>
      <w:r>
        <w:rPr>
          <w:rFonts w:hint="eastAsia"/>
          <w:color w:val="auto"/>
          <w:sz w:val="24"/>
          <w:szCs w:val="21"/>
          <w:lang w:eastAsia="zh-CN"/>
        </w:rPr>
        <w:t xml:space="preserve">1  </w:t>
      </w:r>
      <w:r>
        <w:rPr>
          <w:rFonts w:hint="eastAsia"/>
          <w:color w:val="auto"/>
          <w:sz w:val="24"/>
          <w:szCs w:val="21"/>
          <w:lang w:val="en-US" w:eastAsia="zh-CN"/>
        </w:rPr>
        <w:t>延</w:t>
      </w:r>
      <w:r>
        <w:rPr>
          <w:rFonts w:hint="eastAsia"/>
          <w:color w:val="auto"/>
          <w:sz w:val="24"/>
          <w:szCs w:val="21"/>
          <w:lang w:eastAsia="zh-CN"/>
        </w:rPr>
        <w:t>时动作</w:t>
      </w:r>
      <w:r>
        <w:rPr>
          <w:rFonts w:hint="eastAsia"/>
          <w:color w:val="auto"/>
          <w:sz w:val="24"/>
          <w:szCs w:val="21"/>
          <w:lang w:val="en-US" w:eastAsia="zh-CN"/>
        </w:rPr>
        <w:t>时间</w:t>
      </w:r>
      <w:r>
        <w:rPr>
          <w:rFonts w:hint="eastAsia"/>
          <w:color w:val="auto"/>
          <w:sz w:val="24"/>
          <w:szCs w:val="21"/>
          <w:lang w:eastAsia="zh-CN"/>
        </w:rPr>
        <w:t>校准测量能力</w:t>
      </w:r>
      <w:r>
        <w:rPr>
          <w:rFonts w:hint="eastAsia"/>
          <w:color w:val="auto"/>
          <w:sz w:val="24"/>
          <w:szCs w:val="21"/>
          <w:lang w:val="en-US" w:eastAsia="zh-CN"/>
        </w:rPr>
        <w:t>示意</w:t>
      </w:r>
      <w:r>
        <w:rPr>
          <w:rFonts w:hint="eastAsia"/>
          <w:color w:val="auto"/>
          <w:sz w:val="24"/>
          <w:szCs w:val="21"/>
          <w:lang w:eastAsia="zh-CN"/>
        </w:rPr>
        <w:t>图</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 xml:space="preserve">.1  </w:t>
      </w:r>
      <w:r>
        <w:rPr>
          <w:rFonts w:hint="eastAsia"/>
          <w:color w:val="auto"/>
          <w:sz w:val="24"/>
        </w:rPr>
        <w:t>标准不确定度</w:t>
      </w:r>
      <w:r>
        <w:rPr>
          <w:rFonts w:hint="eastAsia"/>
          <w:i/>
          <w:iCs/>
          <w:color w:val="auto"/>
          <w:sz w:val="24"/>
          <w:szCs w:val="21"/>
        </w:rPr>
        <w:t>u</w:t>
      </w:r>
      <w:r>
        <w:rPr>
          <w:rFonts w:hint="eastAsia"/>
          <w:color w:val="auto"/>
          <w:sz w:val="24"/>
          <w:szCs w:val="21"/>
        </w:rPr>
        <w:t>(</w:t>
      </w:r>
      <w:r>
        <w:rPr>
          <w:rFonts w:hint="eastAsia"/>
          <w:color w:val="auto"/>
          <w:sz w:val="24"/>
          <w:szCs w:val="21"/>
          <w:lang w:val="en-US" w:eastAsia="zh-CN"/>
        </w:rPr>
        <w:t>T</w:t>
      </w:r>
      <w:r>
        <w:rPr>
          <w:color w:val="auto"/>
          <w:sz w:val="24"/>
          <w:szCs w:val="21"/>
          <w:vertAlign w:val="subscript"/>
        </w:rPr>
        <w:t>X</w:t>
      </w:r>
      <w:r>
        <w:rPr>
          <w:rFonts w:hint="eastAsia"/>
          <w:color w:val="auto"/>
          <w:sz w:val="24"/>
          <w:szCs w:val="21"/>
        </w:rPr>
        <w:t>)</w:t>
      </w:r>
      <w:r>
        <w:rPr>
          <w:rFonts w:hint="eastAsia"/>
          <w:color w:val="auto"/>
          <w:sz w:val="24"/>
        </w:rPr>
        <w:t>的评定</w:t>
      </w:r>
    </w:p>
    <w:p>
      <w:pPr>
        <w:tabs>
          <w:tab w:val="left" w:pos="9100"/>
          <w:tab w:val="left" w:pos="9300"/>
        </w:tabs>
        <w:spacing w:line="360" w:lineRule="auto"/>
        <w:ind w:firstLine="480" w:firstLineChars="200"/>
        <w:rPr>
          <w:b/>
          <w:color w:val="auto"/>
          <w:sz w:val="24"/>
        </w:rPr>
      </w:pPr>
      <w:r>
        <w:rPr>
          <w:rFonts w:hint="eastAsia" w:hAnsi="宋体"/>
          <w:color w:val="auto"/>
          <w:sz w:val="24"/>
          <w:lang w:eastAsia="zh-CN"/>
        </w:rPr>
        <w:t>被校试验系统</w:t>
      </w:r>
      <w:r>
        <w:rPr>
          <w:rFonts w:hint="eastAsia" w:hAnsi="宋体"/>
          <w:color w:val="auto"/>
          <w:sz w:val="24"/>
          <w:lang w:val="en-US" w:eastAsia="zh-CN"/>
        </w:rPr>
        <w:t>延时动作时间</w:t>
      </w:r>
      <w:r>
        <w:rPr>
          <w:rFonts w:hint="eastAsia" w:hAnsi="宋体"/>
          <w:color w:val="auto"/>
          <w:sz w:val="24"/>
          <w:lang w:eastAsia="zh-CN"/>
        </w:rPr>
        <w:t>示值</w:t>
      </w:r>
      <w:r>
        <w:rPr>
          <w:rFonts w:hint="eastAsia"/>
          <w:i/>
          <w:iCs/>
          <w:color w:val="auto"/>
          <w:sz w:val="24"/>
          <w:lang w:val="en-US" w:eastAsia="zh-CN"/>
        </w:rPr>
        <w:t>T</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rFonts w:hint="eastAsia"/>
          <w:color w:val="auto"/>
          <w:sz w:val="24"/>
          <w:lang w:val="en-US" w:eastAsia="zh-CN"/>
        </w:rPr>
        <w:t>T</w:t>
      </w:r>
      <w:r>
        <w:rPr>
          <w:i/>
          <w:iCs/>
          <w:color w:val="auto"/>
          <w:sz w:val="24"/>
          <w:vertAlign w:val="subscript"/>
        </w:rPr>
        <w:t>X</w:t>
      </w:r>
      <w:r>
        <w:rPr>
          <w:color w:val="auto"/>
          <w:sz w:val="24"/>
        </w:rPr>
        <w:t>)</w:t>
      </w:r>
      <w:r>
        <w:rPr>
          <w:rFonts w:hint="eastAsia"/>
          <w:color w:val="auto"/>
          <w:sz w:val="24"/>
        </w:rPr>
        <w:t>主要</w:t>
      </w:r>
      <w:r>
        <w:rPr>
          <w:rFonts w:hAnsi="宋体"/>
          <w:color w:val="auto"/>
          <w:sz w:val="24"/>
        </w:rPr>
        <w:t>来源</w:t>
      </w:r>
      <w:r>
        <w:rPr>
          <w:rFonts w:hint="eastAsia" w:hAnsi="宋体"/>
          <w:color w:val="auto"/>
          <w:sz w:val="24"/>
        </w:rPr>
        <w:t>于</w:t>
      </w:r>
      <w:r>
        <w:rPr>
          <w:rFonts w:hint="eastAsia"/>
          <w:color w:val="auto"/>
          <w:sz w:val="24"/>
        </w:rPr>
        <w:t>模拟</w:t>
      </w:r>
      <w:r>
        <w:rPr>
          <w:rFonts w:hint="eastAsia"/>
          <w:color w:val="auto"/>
          <w:sz w:val="24"/>
          <w:lang w:val="en-US" w:eastAsia="zh-CN"/>
        </w:rPr>
        <w:t>延时动作时间</w:t>
      </w:r>
      <w:r>
        <w:rPr>
          <w:rFonts w:hint="eastAsia"/>
          <w:bCs/>
          <w:color w:val="auto"/>
          <w:sz w:val="24"/>
          <w:lang w:eastAsia="zh-CN"/>
        </w:rPr>
        <w:t>的输出装置</w:t>
      </w:r>
      <w:r>
        <w:rPr>
          <w:rFonts w:hAnsi="宋体"/>
          <w:color w:val="auto"/>
          <w:sz w:val="24"/>
        </w:rPr>
        <w:t>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w:t>
      </w:r>
      <w:r>
        <w:rPr>
          <w:rFonts w:hint="eastAsia" w:hAnsi="宋体"/>
          <w:color w:val="auto"/>
          <w:sz w:val="24"/>
        </w:rPr>
        <w:t>按图</w:t>
      </w:r>
      <w:r>
        <w:rPr>
          <w:rFonts w:hint="eastAsia" w:hAnsi="宋体"/>
          <w:color w:val="auto"/>
          <w:sz w:val="24"/>
          <w:lang w:val="en-US" w:eastAsia="zh-CN"/>
        </w:rPr>
        <w:t>C.</w:t>
      </w:r>
      <w:r>
        <w:rPr>
          <w:rFonts w:hAnsi="宋体"/>
          <w:color w:val="auto"/>
          <w:sz w:val="24"/>
        </w:rPr>
        <w:t>1</w:t>
      </w:r>
      <w:r>
        <w:rPr>
          <w:rFonts w:hint="eastAsia" w:hAnsi="宋体"/>
          <w:color w:val="auto"/>
          <w:sz w:val="24"/>
          <w:lang w:val="en-US" w:eastAsia="zh-CN"/>
        </w:rPr>
        <w:t>的</w:t>
      </w:r>
      <w:r>
        <w:rPr>
          <w:rFonts w:hint="eastAsia" w:hAnsi="宋体"/>
          <w:color w:val="auto"/>
          <w:sz w:val="24"/>
          <w:lang w:eastAsia="zh-CN"/>
        </w:rPr>
        <w:t>模拟</w:t>
      </w:r>
      <w:r>
        <w:rPr>
          <w:rFonts w:hint="eastAsia" w:hAnsi="宋体"/>
          <w:color w:val="auto"/>
          <w:sz w:val="24"/>
        </w:rPr>
        <w:t>电路进行试验，在</w:t>
      </w:r>
      <w:r>
        <w:rPr>
          <w:rFonts w:hint="eastAsia" w:hAnsi="宋体"/>
          <w:color w:val="auto"/>
          <w:sz w:val="24"/>
          <w:lang w:val="en-US" w:eastAsia="zh-CN"/>
        </w:rPr>
        <w:t>时间为3分钟</w:t>
      </w:r>
      <w:r>
        <w:rPr>
          <w:rFonts w:hint="eastAsia" w:hAnsi="宋体"/>
          <w:color w:val="auto"/>
          <w:sz w:val="24"/>
        </w:rPr>
        <w:t>这一点，</w:t>
      </w:r>
      <w:r>
        <w:rPr>
          <w:rFonts w:hint="eastAsia" w:hAnsi="宋体"/>
          <w:color w:val="auto"/>
          <w:sz w:val="24"/>
          <w:lang w:eastAsia="zh-CN"/>
        </w:rPr>
        <w:t>相同</w:t>
      </w:r>
      <w:r>
        <w:rPr>
          <w:rFonts w:hint="eastAsia" w:hAnsi="宋体"/>
          <w:color w:val="auto"/>
          <w:sz w:val="24"/>
        </w:rPr>
        <w:t>重复性条件下，连续独立测量10次，获得一组测量列，</w:t>
      </w:r>
      <w:r>
        <w:rPr>
          <w:rFonts w:hAnsi="宋体"/>
          <w:color w:val="auto"/>
          <w:sz w:val="24"/>
        </w:rPr>
        <w:t>见表1。</w:t>
      </w:r>
    </w:p>
    <w:p>
      <w:pPr>
        <w:tabs>
          <w:tab w:val="left" w:pos="400"/>
          <w:tab w:val="left" w:pos="9100"/>
          <w:tab w:val="left" w:pos="930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表1</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4"/>
        <w:gridCol w:w="852"/>
        <w:gridCol w:w="870"/>
        <w:gridCol w:w="828"/>
        <w:gridCol w:w="828"/>
        <w:gridCol w:w="828"/>
        <w:gridCol w:w="828"/>
        <w:gridCol w:w="828"/>
        <w:gridCol w:w="828"/>
        <w:gridCol w:w="828"/>
        <w:gridCol w:w="9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742" w:type="dxa"/>
            <w:noWrap w:val="0"/>
            <w:vAlign w:val="center"/>
          </w:tcPr>
          <w:p>
            <w:pPr>
              <w:tabs>
                <w:tab w:val="left" w:pos="400"/>
                <w:tab w:val="left" w:pos="9100"/>
                <w:tab w:val="left" w:pos="9300"/>
              </w:tabs>
              <w:spacing w:line="360" w:lineRule="auto"/>
              <w:jc w:val="center"/>
              <w:rPr>
                <w:color w:val="auto"/>
              </w:rPr>
            </w:pPr>
            <w:r>
              <w:rPr>
                <w:color w:val="auto"/>
              </w:rPr>
              <w:t>1</w:t>
            </w:r>
          </w:p>
        </w:tc>
        <w:tc>
          <w:tcPr>
            <w:tcW w:w="758" w:type="dxa"/>
            <w:noWrap w:val="0"/>
            <w:vAlign w:val="center"/>
          </w:tcPr>
          <w:p>
            <w:pPr>
              <w:tabs>
                <w:tab w:val="left" w:pos="400"/>
                <w:tab w:val="left" w:pos="9100"/>
                <w:tab w:val="left" w:pos="9300"/>
              </w:tabs>
              <w:spacing w:line="360" w:lineRule="auto"/>
              <w:jc w:val="center"/>
              <w:rPr>
                <w:color w:val="auto"/>
              </w:rPr>
            </w:pPr>
            <w:r>
              <w:rPr>
                <w:color w:val="auto"/>
              </w:rPr>
              <w:t>2</w:t>
            </w:r>
          </w:p>
        </w:tc>
        <w:tc>
          <w:tcPr>
            <w:tcW w:w="720" w:type="dxa"/>
            <w:noWrap w:val="0"/>
            <w:vAlign w:val="center"/>
          </w:tcPr>
          <w:p>
            <w:pPr>
              <w:tabs>
                <w:tab w:val="left" w:pos="400"/>
                <w:tab w:val="left" w:pos="9100"/>
                <w:tab w:val="left" w:pos="9300"/>
              </w:tabs>
              <w:spacing w:line="360" w:lineRule="auto"/>
              <w:jc w:val="center"/>
              <w:rPr>
                <w:color w:val="auto"/>
              </w:rPr>
            </w:pPr>
            <w:r>
              <w:rPr>
                <w:color w:val="auto"/>
              </w:rPr>
              <w:t>3</w:t>
            </w:r>
          </w:p>
        </w:tc>
        <w:tc>
          <w:tcPr>
            <w:tcW w:w="720" w:type="dxa"/>
            <w:noWrap w:val="0"/>
            <w:vAlign w:val="center"/>
          </w:tcPr>
          <w:p>
            <w:pPr>
              <w:tabs>
                <w:tab w:val="left" w:pos="400"/>
                <w:tab w:val="left" w:pos="9100"/>
                <w:tab w:val="left" w:pos="9300"/>
              </w:tabs>
              <w:spacing w:line="360" w:lineRule="auto"/>
              <w:jc w:val="center"/>
              <w:rPr>
                <w:color w:val="auto"/>
              </w:rPr>
            </w:pPr>
            <w:r>
              <w:rPr>
                <w:color w:val="auto"/>
              </w:rPr>
              <w:t>4</w:t>
            </w:r>
          </w:p>
        </w:tc>
        <w:tc>
          <w:tcPr>
            <w:tcW w:w="720" w:type="dxa"/>
            <w:noWrap w:val="0"/>
            <w:vAlign w:val="center"/>
          </w:tcPr>
          <w:p>
            <w:pPr>
              <w:tabs>
                <w:tab w:val="left" w:pos="400"/>
                <w:tab w:val="left" w:pos="9100"/>
                <w:tab w:val="left" w:pos="9300"/>
              </w:tabs>
              <w:spacing w:line="360" w:lineRule="auto"/>
              <w:jc w:val="center"/>
              <w:rPr>
                <w:color w:val="auto"/>
              </w:rPr>
            </w:pPr>
            <w:r>
              <w:rPr>
                <w:color w:val="auto"/>
              </w:rPr>
              <w:t>5</w:t>
            </w:r>
          </w:p>
        </w:tc>
        <w:tc>
          <w:tcPr>
            <w:tcW w:w="720" w:type="dxa"/>
            <w:noWrap w:val="0"/>
            <w:vAlign w:val="center"/>
          </w:tcPr>
          <w:p>
            <w:pPr>
              <w:tabs>
                <w:tab w:val="left" w:pos="400"/>
                <w:tab w:val="left" w:pos="9100"/>
                <w:tab w:val="left" w:pos="9300"/>
              </w:tabs>
              <w:spacing w:line="360" w:lineRule="auto"/>
              <w:jc w:val="center"/>
              <w:rPr>
                <w:color w:val="auto"/>
              </w:rPr>
            </w:pPr>
            <w:r>
              <w:rPr>
                <w:color w:val="auto"/>
              </w:rPr>
              <w:t>6</w:t>
            </w:r>
          </w:p>
        </w:tc>
        <w:tc>
          <w:tcPr>
            <w:tcW w:w="720" w:type="dxa"/>
            <w:noWrap w:val="0"/>
            <w:vAlign w:val="center"/>
          </w:tcPr>
          <w:p>
            <w:pPr>
              <w:tabs>
                <w:tab w:val="left" w:pos="400"/>
                <w:tab w:val="left" w:pos="9100"/>
                <w:tab w:val="left" w:pos="9300"/>
              </w:tabs>
              <w:spacing w:line="360" w:lineRule="auto"/>
              <w:jc w:val="center"/>
              <w:rPr>
                <w:color w:val="auto"/>
              </w:rPr>
            </w:pPr>
            <w:r>
              <w:rPr>
                <w:color w:val="auto"/>
              </w:rPr>
              <w:t>7</w:t>
            </w:r>
          </w:p>
        </w:tc>
        <w:tc>
          <w:tcPr>
            <w:tcW w:w="720" w:type="dxa"/>
            <w:noWrap w:val="0"/>
            <w:vAlign w:val="center"/>
          </w:tcPr>
          <w:p>
            <w:pPr>
              <w:tabs>
                <w:tab w:val="left" w:pos="400"/>
                <w:tab w:val="left" w:pos="9100"/>
                <w:tab w:val="left" w:pos="9300"/>
              </w:tabs>
              <w:spacing w:line="360" w:lineRule="auto"/>
              <w:jc w:val="center"/>
              <w:rPr>
                <w:color w:val="auto"/>
              </w:rPr>
            </w:pPr>
            <w:r>
              <w:rPr>
                <w:color w:val="auto"/>
              </w:rPr>
              <w:t>8</w:t>
            </w:r>
          </w:p>
        </w:tc>
        <w:tc>
          <w:tcPr>
            <w:tcW w:w="720" w:type="dxa"/>
            <w:noWrap w:val="0"/>
            <w:vAlign w:val="center"/>
          </w:tcPr>
          <w:p>
            <w:pPr>
              <w:tabs>
                <w:tab w:val="left" w:pos="400"/>
                <w:tab w:val="left" w:pos="9100"/>
                <w:tab w:val="left" w:pos="9300"/>
              </w:tabs>
              <w:spacing w:line="360" w:lineRule="auto"/>
              <w:jc w:val="center"/>
              <w:rPr>
                <w:color w:val="auto"/>
              </w:rPr>
            </w:pPr>
            <w:r>
              <w:rPr>
                <w:color w:val="auto"/>
              </w:rPr>
              <w:t>9</w:t>
            </w:r>
          </w:p>
        </w:tc>
        <w:tc>
          <w:tcPr>
            <w:tcW w:w="797"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8" w:type="dxa"/>
            <w:noWrap w:val="0"/>
            <w:vAlign w:val="center"/>
          </w:tcPr>
          <w:p>
            <w:pPr>
              <w:tabs>
                <w:tab w:val="left" w:pos="400"/>
                <w:tab w:val="left" w:pos="9100"/>
                <w:tab w:val="left" w:pos="9300"/>
              </w:tabs>
              <w:spacing w:line="360" w:lineRule="auto"/>
              <w:ind w:right="-105" w:rightChars="-50"/>
              <w:jc w:val="center"/>
              <w:rPr>
                <w:color w:val="auto"/>
              </w:rPr>
            </w:pPr>
            <w:r>
              <w:rPr>
                <w:rFonts w:hAnsi="宋体"/>
                <w:color w:val="auto"/>
              </w:rPr>
              <w:t>示值（</w:t>
            </w:r>
            <w:r>
              <w:rPr>
                <w:rFonts w:hint="eastAsia" w:hAnsi="宋体"/>
                <w:color w:val="auto"/>
                <w:lang w:val="en-US" w:eastAsia="zh-CN"/>
              </w:rPr>
              <w:t>s</w:t>
            </w:r>
            <w:r>
              <w:rPr>
                <w:rFonts w:hAnsi="宋体"/>
                <w:color w:val="auto"/>
              </w:rPr>
              <w:t>）</w:t>
            </w:r>
          </w:p>
        </w:tc>
        <w:tc>
          <w:tcPr>
            <w:tcW w:w="742"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180.1</w:t>
            </w:r>
          </w:p>
        </w:tc>
        <w:tc>
          <w:tcPr>
            <w:tcW w:w="758"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180.2</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180.2</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180.1</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180.1</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180.1</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180.2</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180.2</w:t>
            </w:r>
          </w:p>
        </w:tc>
        <w:tc>
          <w:tcPr>
            <w:tcW w:w="720"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180.1</w:t>
            </w:r>
          </w:p>
        </w:tc>
        <w:tc>
          <w:tcPr>
            <w:tcW w:w="797" w:type="dxa"/>
            <w:noWrap w:val="0"/>
            <w:vAlign w:val="center"/>
          </w:tcPr>
          <w:p>
            <w:pPr>
              <w:tabs>
                <w:tab w:val="left" w:pos="400"/>
                <w:tab w:val="left" w:pos="9100"/>
                <w:tab w:val="left" w:pos="9300"/>
              </w:tabs>
              <w:spacing w:line="360" w:lineRule="auto"/>
              <w:jc w:val="center"/>
              <w:rPr>
                <w:color w:val="auto"/>
              </w:rPr>
            </w:pPr>
            <w:r>
              <w:rPr>
                <w:rFonts w:hint="eastAsia"/>
                <w:color w:val="auto"/>
                <w:szCs w:val="21"/>
              </w:rPr>
              <w:t>180.1</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4"/>
          <w:sz w:val="24"/>
        </w:rPr>
        <w:object>
          <v:shape id="_x0000_i1117" o:spt="75" type="#_x0000_t75" style="height:16pt;width:11pt;" o:ole="t" filled="f" o:preferrelative="t" stroked="f" coordsize="21600,21600">
            <v:path/>
            <v:fill on="f" focussize="0,0"/>
            <v:stroke on="f"/>
            <v:imagedata r:id="rId174" o:title=""/>
            <o:lock v:ext="edit" aspectratio="t"/>
            <w10:wrap type="none"/>
            <w10:anchorlock/>
          </v:shape>
          <o:OLEObject Type="Embed" ProgID="Equation.KSEE3" ShapeID="_x0000_i1117" DrawAspect="Content" ObjectID="_1468075817" r:id="rId173">
            <o:LockedField>false</o:LockedField>
          </o:OLEObject>
        </w:object>
      </w:r>
      <w:r>
        <w:rPr>
          <w:rFonts w:hint="eastAsia"/>
          <w:color w:val="auto"/>
          <w:sz w:val="24"/>
          <w:lang w:val="en-US" w:eastAsia="zh-CN"/>
        </w:rPr>
        <w:t>=180s</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118" o:spt="75" type="#_x0000_t75" style="height:62.05pt;width:81.2pt;" o:ole="t" filled="f" o:preferrelative="t" stroked="f" coordsize="21600,21600">
            <v:path/>
            <v:fill on="f" focussize="0,0"/>
            <v:stroke on="f"/>
            <v:imagedata r:id="rId176" o:title=""/>
            <o:lock v:ext="edit" aspectratio="t"/>
            <w10:wrap type="none"/>
            <w10:anchorlock/>
          </v:shape>
          <o:OLEObject Type="Embed" ProgID="Equation.KSEE3" ShapeID="_x0000_i1118" DrawAspect="Content" ObjectID="_1468075818" r:id="rId175">
            <o:LockedField>false</o:LockedField>
          </o:OLEObject>
        </w:object>
      </w:r>
      <w:r>
        <w:rPr>
          <w:rFonts w:hint="eastAsia"/>
          <w:color w:val="auto"/>
          <w:sz w:val="24"/>
          <w:lang w:val="en-US" w:eastAsia="zh-CN"/>
        </w:rPr>
        <w:t>=</w:t>
      </w:r>
      <w:r>
        <w:rPr>
          <w:rFonts w:hint="eastAsia" w:cs="Times New Roman"/>
          <w:color w:val="auto"/>
          <w:sz w:val="24"/>
          <w:lang w:val="en-US" w:eastAsia="zh-CN"/>
        </w:rPr>
        <w:t>0.0667s</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rPr>
      </w:pPr>
      <w:r>
        <w:rPr>
          <w:rFonts w:hAnsi="宋体"/>
          <w:color w:val="auto"/>
          <w:sz w:val="24"/>
        </w:rPr>
        <w:t>则</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cs="Times New Roman"/>
          <w:color w:val="auto"/>
          <w:sz w:val="24"/>
          <w:lang w:val="en-US" w:eastAsia="zh-CN"/>
        </w:rPr>
        <w:t>0.0667s</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w:t>
      </w:r>
      <w:r>
        <w:rPr>
          <w:rFonts w:hint="eastAsia"/>
          <w:color w:val="auto"/>
          <w:sz w:val="24"/>
          <w:szCs w:val="21"/>
          <w:lang w:val="en-US" w:eastAsia="zh-CN"/>
        </w:rPr>
        <w:t>2</w:t>
      </w:r>
      <w:r>
        <w:rPr>
          <w:rFonts w:hint="eastAsia"/>
          <w:color w:val="auto"/>
          <w:sz w:val="24"/>
          <w:szCs w:val="21"/>
        </w:rPr>
        <w:t xml:space="preserve">  </w:t>
      </w:r>
      <w:r>
        <w:rPr>
          <w:rFonts w:hint="eastAsia"/>
          <w:color w:val="auto"/>
          <w:sz w:val="24"/>
        </w:rPr>
        <w:t>标准不确定度</w:t>
      </w:r>
      <w:r>
        <w:rPr>
          <w:rFonts w:hint="eastAsia"/>
          <w:i/>
          <w:iCs/>
          <w:color w:val="auto"/>
          <w:sz w:val="24"/>
          <w:szCs w:val="21"/>
        </w:rPr>
        <w:t>u</w:t>
      </w:r>
      <w:r>
        <w:rPr>
          <w:rFonts w:hint="eastAsia"/>
          <w:color w:val="auto"/>
          <w:sz w:val="24"/>
        </w:rPr>
        <w:t>(</w:t>
      </w:r>
      <w:r>
        <w:rPr>
          <w:rFonts w:hint="eastAsia"/>
          <w:color w:val="auto"/>
          <w:sz w:val="24"/>
          <w:szCs w:val="21"/>
          <w:lang w:val="en-US" w:eastAsia="zh-CN"/>
        </w:rPr>
        <w:t>T</w:t>
      </w:r>
      <w:r>
        <w:rPr>
          <w:color w:val="auto"/>
          <w:sz w:val="24"/>
          <w:szCs w:val="21"/>
          <w:vertAlign w:val="subscript"/>
        </w:rPr>
        <w:t>N</w:t>
      </w:r>
      <w:r>
        <w:rPr>
          <w:rFonts w:hint="eastAsia"/>
          <w:color w:val="auto"/>
          <w:sz w:val="24"/>
        </w:rPr>
        <w:t>)的评定</w:t>
      </w:r>
    </w:p>
    <w:p>
      <w:pPr>
        <w:tabs>
          <w:tab w:val="left" w:pos="9000"/>
        </w:tabs>
        <w:spacing w:line="360" w:lineRule="auto"/>
        <w:ind w:firstLine="480"/>
        <w:rPr>
          <w:color w:val="auto"/>
          <w:sz w:val="24"/>
        </w:rPr>
      </w:pPr>
      <w:r>
        <w:rPr>
          <w:rFonts w:hint="eastAsia" w:hAnsi="宋体"/>
          <w:color w:val="auto"/>
          <w:sz w:val="24"/>
          <w:lang w:eastAsia="zh-CN"/>
        </w:rPr>
        <w:t>当</w:t>
      </w:r>
      <w:r>
        <w:rPr>
          <w:rFonts w:hint="eastAsia" w:hAnsi="宋体"/>
          <w:color w:val="auto"/>
          <w:sz w:val="24"/>
          <w:lang w:val="en-US" w:eastAsia="zh-CN"/>
        </w:rPr>
        <w:t>试验系统的延时动作时间</w:t>
      </w:r>
      <w:r>
        <w:rPr>
          <w:rFonts w:hint="eastAsia" w:hAnsi="宋体"/>
          <w:color w:val="auto"/>
          <w:sz w:val="24"/>
          <w:lang w:eastAsia="zh-CN"/>
        </w:rPr>
        <w:t>为</w:t>
      </w:r>
      <w:r>
        <w:rPr>
          <w:rFonts w:hint="eastAsia" w:hAnsi="宋体"/>
          <w:color w:val="auto"/>
          <w:sz w:val="24"/>
          <w:lang w:val="en-US" w:eastAsia="zh-CN"/>
        </w:rPr>
        <w:t>3分钟时，</w:t>
      </w:r>
      <w:r>
        <w:rPr>
          <w:rFonts w:hint="eastAsia"/>
          <w:color w:val="auto"/>
          <w:sz w:val="24"/>
        </w:rPr>
        <w:t>标准不确定度分量</w:t>
      </w:r>
      <w:r>
        <w:rPr>
          <w:rFonts w:hint="eastAsia"/>
          <w:i/>
          <w:iCs/>
          <w:color w:val="auto"/>
          <w:sz w:val="24"/>
          <w:szCs w:val="21"/>
        </w:rPr>
        <w:t>u</w:t>
      </w:r>
      <w:r>
        <w:rPr>
          <w:rFonts w:hint="eastAsia"/>
          <w:color w:val="auto"/>
          <w:sz w:val="24"/>
        </w:rPr>
        <w:t>(</w:t>
      </w:r>
      <w:r>
        <w:rPr>
          <w:rFonts w:hint="eastAsia"/>
          <w:color w:val="auto"/>
          <w:sz w:val="24"/>
          <w:szCs w:val="21"/>
          <w:lang w:val="en-US" w:eastAsia="zh-CN"/>
        </w:rPr>
        <w:t>T</w:t>
      </w:r>
      <w:r>
        <w:rPr>
          <w:color w:val="auto"/>
          <w:sz w:val="24"/>
          <w:szCs w:val="21"/>
          <w:vertAlign w:val="subscript"/>
        </w:rPr>
        <w:t>N</w:t>
      </w:r>
      <w:r>
        <w:rPr>
          <w:rFonts w:hint="eastAsia"/>
          <w:color w:val="auto"/>
          <w:sz w:val="24"/>
        </w:rPr>
        <w:t>)</w:t>
      </w:r>
      <w:r>
        <w:rPr>
          <w:rFonts w:hAnsi="宋体"/>
          <w:color w:val="auto"/>
          <w:sz w:val="24"/>
        </w:rPr>
        <w:t>主要</w:t>
      </w:r>
      <w:r>
        <w:rPr>
          <w:rFonts w:hint="eastAsia" w:hAnsi="宋体"/>
          <w:color w:val="auto"/>
          <w:sz w:val="24"/>
          <w:lang w:eastAsia="zh-CN"/>
        </w:rPr>
        <w:t>来源</w:t>
      </w:r>
      <w:r>
        <w:rPr>
          <w:rFonts w:hAnsi="宋体"/>
          <w:color w:val="auto"/>
          <w:sz w:val="24"/>
        </w:rPr>
        <w:t>是由</w:t>
      </w:r>
      <w:r>
        <w:rPr>
          <w:rFonts w:hint="eastAsia"/>
          <w:color w:val="auto"/>
          <w:sz w:val="24"/>
        </w:rPr>
        <w:t>数字毫秒计误差</w:t>
      </w:r>
      <w:r>
        <w:rPr>
          <w:rFonts w:hAnsi="宋体"/>
          <w:color w:val="auto"/>
          <w:sz w:val="24"/>
        </w:rPr>
        <w:t>引起的不确定度，采用</w:t>
      </w:r>
      <w:r>
        <w:rPr>
          <w:color w:val="auto"/>
          <w:sz w:val="24"/>
        </w:rPr>
        <w:t>B</w:t>
      </w:r>
      <w:r>
        <w:rPr>
          <w:rFonts w:hAnsi="宋体"/>
          <w:color w:val="auto"/>
          <w:sz w:val="24"/>
        </w:rPr>
        <w:t>类方法进行评定。考虑到</w:t>
      </w:r>
      <w:r>
        <w:rPr>
          <w:rFonts w:hint="eastAsia" w:hAnsi="宋体"/>
          <w:color w:val="auto"/>
          <w:sz w:val="24"/>
          <w:lang w:val="en-US" w:eastAsia="zh-CN"/>
        </w:rPr>
        <w:t>数字毫秒计</w:t>
      </w:r>
      <w:r>
        <w:rPr>
          <w:rFonts w:hAnsi="宋体"/>
          <w:color w:val="auto"/>
          <w:sz w:val="24"/>
        </w:rPr>
        <w:t>的稳定性、温度变化及读数分辨率所引起的不确定度已包括在重复性条件下所得到的测量列的分散性中，故在此不另外分析。</w:t>
      </w:r>
    </w:p>
    <w:p>
      <w:pPr>
        <w:spacing w:line="360" w:lineRule="auto"/>
        <w:ind w:firstLine="480" w:firstLineChars="200"/>
        <w:rPr>
          <w:rFonts w:hint="default" w:ascii="Times New Roman" w:hAnsi="Times New Roman" w:eastAsia="宋体" w:cs="Times New Roman"/>
          <w:color w:val="auto"/>
          <w:sz w:val="24"/>
          <w:lang w:val="en-US" w:eastAsia="zh-CN"/>
        </w:rPr>
      </w:pPr>
      <w:r>
        <w:rPr>
          <w:rFonts w:hint="eastAsia" w:cs="Times New Roman"/>
          <w:color w:val="auto"/>
          <w:sz w:val="24"/>
          <w:lang w:val="en-US" w:eastAsia="zh-CN"/>
        </w:rPr>
        <w:t>数字毫秒计</w:t>
      </w:r>
      <w:r>
        <w:rPr>
          <w:rFonts w:hint="default" w:ascii="Times New Roman" w:hAnsi="Times New Roman" w:eastAsia="宋体" w:cs="Times New Roman"/>
          <w:color w:val="auto"/>
          <w:sz w:val="24"/>
        </w:rPr>
        <w:t>在</w:t>
      </w:r>
      <w:r>
        <w:rPr>
          <w:rFonts w:hint="eastAsia" w:cs="Times New Roman"/>
          <w:color w:val="auto"/>
          <w:sz w:val="24"/>
          <w:lang w:val="en-US" w:eastAsia="zh-CN"/>
        </w:rPr>
        <w:t>3分钟</w:t>
      </w:r>
      <w:r>
        <w:rPr>
          <w:rFonts w:hint="default" w:ascii="Times New Roman" w:hAnsi="Times New Roman" w:eastAsia="宋体" w:cs="Times New Roman"/>
          <w:color w:val="auto"/>
          <w:sz w:val="24"/>
        </w:rPr>
        <w:t>测试点的误差</w:t>
      </w:r>
      <w:r>
        <w:rPr>
          <w:rFonts w:hint="default" w:ascii="Times New Roman" w:hAnsi="Times New Roman" w:eastAsia="宋体" w:cs="Times New Roman"/>
          <w:i/>
          <w:iCs/>
          <w:color w:val="auto"/>
          <w:sz w:val="24"/>
        </w:rPr>
        <w:t>e</w:t>
      </w:r>
      <w:r>
        <w:rPr>
          <w:rFonts w:hint="default" w:ascii="Times New Roman" w:hAnsi="Times New Roman" w:eastAsia="宋体" w:cs="Times New Roman"/>
          <w:i/>
          <w:iCs/>
          <w:color w:val="auto"/>
          <w:sz w:val="24"/>
          <w:vertAlign w:val="subscript"/>
        </w:rPr>
        <w:t>1</w:t>
      </w:r>
      <w:r>
        <w:rPr>
          <w:rFonts w:hint="default" w:ascii="Times New Roman" w:hAnsi="Times New Roman" w:eastAsia="宋体" w:cs="Times New Roman"/>
          <w:color w:val="auto"/>
          <w:sz w:val="24"/>
        </w:rPr>
        <w:t>=±(0.2</w:t>
      </w:r>
      <w:r>
        <w:rPr>
          <w:rFonts w:hint="eastAsia" w:cs="Times New Roman"/>
          <w:color w:val="auto"/>
          <w:sz w:val="24"/>
          <w:lang w:val="en-US" w:eastAsia="zh-CN"/>
        </w:rPr>
        <w:t>%</w:t>
      </w:r>
      <w:r>
        <w:rPr>
          <w:rFonts w:hint="default" w:ascii="Times New Roman" w:hAnsi="Times New Roman" w:eastAsia="宋体" w:cs="Times New Roman"/>
          <w:color w:val="auto"/>
          <w:sz w:val="24"/>
        </w:rPr>
        <w:t>×</w:t>
      </w:r>
      <w:r>
        <w:rPr>
          <w:rFonts w:hint="eastAsia" w:cs="Times New Roman"/>
          <w:color w:val="auto"/>
          <w:sz w:val="24"/>
          <w:lang w:val="en-US" w:eastAsia="zh-CN"/>
        </w:rPr>
        <w:t>180s+2ms</w:t>
      </w:r>
      <w:r>
        <w:rPr>
          <w:rFonts w:hint="default" w:ascii="Times New Roman" w:hAnsi="Times New Roman" w:eastAsia="宋体" w:cs="Times New Roman"/>
          <w:color w:val="auto"/>
          <w:sz w:val="24"/>
        </w:rPr>
        <w:t>)=±</w:t>
      </w:r>
      <w:r>
        <w:rPr>
          <w:rFonts w:hint="eastAsia" w:cs="Times New Roman"/>
          <w:color w:val="auto"/>
          <w:sz w:val="24"/>
          <w:lang w:val="en-US" w:eastAsia="zh-CN"/>
        </w:rPr>
        <w:t>0.362s</w:t>
      </w:r>
    </w:p>
    <w:p>
      <w:pPr>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区间半宽度</w:t>
      </w:r>
      <w:r>
        <w:rPr>
          <w:rFonts w:hint="default" w:ascii="Times New Roman" w:hAnsi="Times New Roman" w:eastAsia="宋体" w:cs="Times New Roman"/>
          <w:color w:val="auto"/>
          <w:sz w:val="24"/>
          <w:szCs w:val="24"/>
          <w:lang w:eastAsia="zh-CN"/>
        </w:rPr>
        <w:t>α</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0.</w:t>
      </w:r>
      <w:r>
        <w:rPr>
          <w:rFonts w:hint="eastAsia" w:cs="Times New Roman"/>
          <w:color w:val="auto"/>
          <w:sz w:val="24"/>
          <w:szCs w:val="24"/>
          <w:lang w:val="en-US" w:eastAsia="zh-CN"/>
        </w:rPr>
        <w:t>362s</w:t>
      </w:r>
      <w:r>
        <w:rPr>
          <w:rFonts w:hint="default" w:ascii="Times New Roman" w:hAnsi="Times New Roman" w:eastAsia="宋体" w:cs="Times New Roman"/>
          <w:color w:val="auto"/>
          <w:sz w:val="24"/>
          <w:szCs w:val="24"/>
        </w:rPr>
        <w:t>，在区间内可以认为均匀分布，包含因子</w:t>
      </w:r>
      <w:r>
        <w:rPr>
          <w:rFonts w:hint="default" w:ascii="Times New Roman" w:hAnsi="Times New Roman" w:eastAsia="宋体" w:cs="Times New Roman"/>
          <w:i/>
          <w:color w:val="auto"/>
          <w:sz w:val="24"/>
          <w:szCs w:val="24"/>
        </w:rPr>
        <w:t>k</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position w:val="-8"/>
          <w:sz w:val="24"/>
          <w:szCs w:val="24"/>
        </w:rPr>
        <w:object>
          <v:shape id="_x0000_i1119"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119" DrawAspect="Content" ObjectID="_1468075819" r:id="rId177">
            <o:LockedField>false</o:LockedField>
          </o:OLEObject>
        </w:object>
      </w:r>
      <w:r>
        <w:rPr>
          <w:rFonts w:hint="default" w:ascii="Times New Roman" w:hAnsi="Times New Roman" w:eastAsia="宋体" w:cs="Times New Roman"/>
          <w:color w:val="auto"/>
          <w:sz w:val="24"/>
          <w:szCs w:val="24"/>
        </w:rPr>
        <w:t>。</w:t>
      </w:r>
    </w:p>
    <w:p>
      <w:pPr>
        <w:spacing w:line="360" w:lineRule="auto"/>
        <w:ind w:firstLine="480" w:firstLineChars="200"/>
        <w:rPr>
          <w:rFonts w:hint="default"/>
          <w:color w:val="auto"/>
          <w:sz w:val="24"/>
          <w:lang w:val="en-US"/>
        </w:rPr>
      </w:pPr>
      <w:r>
        <w:rPr>
          <w:rFonts w:hint="eastAsia"/>
          <w:i w:val="0"/>
          <w:iCs/>
          <w:color w:val="auto"/>
          <w:sz w:val="24"/>
          <w:lang w:eastAsia="zh-CN"/>
        </w:rPr>
        <w:t>则</w:t>
      </w:r>
      <w:r>
        <w:rPr>
          <w:rFonts w:hint="eastAsia" w:hAnsi="宋体"/>
          <w:color w:val="auto"/>
          <w:sz w:val="24"/>
          <w:lang w:eastAsia="zh-CN"/>
        </w:rPr>
        <w:t>当试验</w:t>
      </w:r>
      <w:r>
        <w:rPr>
          <w:rFonts w:hint="eastAsia" w:hAnsi="宋体"/>
          <w:color w:val="auto"/>
          <w:sz w:val="24"/>
          <w:lang w:val="en-US" w:eastAsia="zh-CN"/>
        </w:rPr>
        <w:t>系统的延时动作时间</w:t>
      </w:r>
      <w:r>
        <w:rPr>
          <w:rFonts w:hint="eastAsia" w:hAnsi="宋体"/>
          <w:color w:val="auto"/>
          <w:sz w:val="24"/>
          <w:lang w:eastAsia="zh-CN"/>
        </w:rPr>
        <w:t>为</w:t>
      </w:r>
      <w:r>
        <w:rPr>
          <w:rFonts w:hint="eastAsia" w:hAnsi="宋体"/>
          <w:color w:val="auto"/>
          <w:sz w:val="24"/>
          <w:lang w:val="en-US" w:eastAsia="zh-CN"/>
        </w:rPr>
        <w:t>3分钟</w:t>
      </w:r>
      <w:r>
        <w:rPr>
          <w:rFonts w:hint="eastAsia"/>
          <w:color w:val="auto"/>
          <w:sz w:val="24"/>
          <w:lang w:val="en-US" w:eastAsia="zh-CN"/>
        </w:rPr>
        <w:t>时，</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N</w:t>
      </w:r>
      <w:r>
        <w:rPr>
          <w:color w:val="auto"/>
          <w:sz w:val="24"/>
        </w:rPr>
        <w:t>)=</w:t>
      </w:r>
      <w:r>
        <w:rPr>
          <w:color w:val="auto"/>
          <w:position w:val="-24"/>
          <w:sz w:val="24"/>
        </w:rPr>
        <w:object>
          <v:shape id="_x0000_i1120" o:spt="75" type="#_x0000_t75" style="height:38.75pt;width:15pt;" o:ole="t" filled="f" o:preferrelative="t" stroked="f" coordsize="21600,21600">
            <v:path/>
            <v:fill on="f" focussize="0,0"/>
            <v:stroke on="f"/>
            <v:imagedata r:id="rId91" o:title=""/>
            <o:lock v:ext="edit" aspectratio="t"/>
            <w10:wrap type="none"/>
            <w10:anchorlock/>
          </v:shape>
          <o:OLEObject Type="Embed" ProgID="Equation.KSEE3" ShapeID="_x0000_i1120" DrawAspect="Content" ObjectID="_1468075820" r:id="rId178">
            <o:LockedField>false</o:LockedField>
          </o:OLEObject>
        </w:object>
      </w:r>
      <w:r>
        <w:rPr>
          <w:rFonts w:hint="eastAsia"/>
          <w:color w:val="auto"/>
          <w:sz w:val="24"/>
          <w:lang w:val="en-US" w:eastAsia="zh-CN"/>
        </w:rPr>
        <w:t>=0.209s</w:t>
      </w:r>
    </w:p>
    <w:p>
      <w:pPr>
        <w:tabs>
          <w:tab w:val="left" w:pos="8888"/>
          <w:tab w:val="left" w:pos="9180"/>
        </w:tabs>
        <w:spacing w:line="360" w:lineRule="auto"/>
        <w:rPr>
          <w:rFonts w:hint="default"/>
          <w:color w:val="auto"/>
          <w:sz w:val="24"/>
          <w:szCs w:val="21"/>
          <w:lang w:val="en-US" w:eastAsia="zh-CN"/>
        </w:rPr>
      </w:pPr>
      <w:r>
        <w:rPr>
          <w:rFonts w:hint="eastAsia"/>
          <w:color w:val="auto"/>
          <w:sz w:val="24"/>
          <w:szCs w:val="21"/>
          <w:lang w:val="en-US" w:eastAsia="zh-CN"/>
        </w:rPr>
        <w:t>C.7.3  合成标准不确定度的评定</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C.7.3.1  合成标准不确定度汇总表</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表4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6"/>
        <w:gridCol w:w="3367"/>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rFonts w:hAnsi="宋体"/>
                <w:color w:val="auto"/>
              </w:rPr>
              <w:t>不确定度来源</w:t>
            </w:r>
          </w:p>
        </w:tc>
        <w:tc>
          <w:tcPr>
            <w:tcW w:w="3367"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121"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121" DrawAspect="Content" ObjectID="_1468075821" r:id="rId179">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rFonts w:hint="default" w:ascii="Times New Roman" w:hAnsi="Times New Roman" w:eastAsia="宋体" w:cs="Times New Roman"/>
                <w:i/>
                <w:color w:val="auto"/>
              </w:rPr>
              <w:t>u</w:t>
            </w:r>
            <w:r>
              <w:rPr>
                <w:rFonts w:hint="default" w:ascii="Times New Roman" w:hAnsi="Times New Roman" w:eastAsia="宋体" w:cs="Times New Roman"/>
                <w:color w:val="auto"/>
              </w:rPr>
              <w:t>(T</w:t>
            </w:r>
            <w:r>
              <w:rPr>
                <w:rFonts w:hint="default" w:ascii="Times New Roman" w:hAnsi="Times New Roman" w:eastAsia="宋体" w:cs="Times New Roman"/>
                <w:color w:val="auto"/>
                <w:vertAlign w:val="subscript"/>
              </w:rPr>
              <w:t>X</w:t>
            </w:r>
            <w:r>
              <w:rPr>
                <w:rFonts w:hint="default" w:ascii="Times New Roman" w:hAnsi="Times New Roman" w:eastAsia="宋体" w:cs="Times New Roman"/>
                <w:color w:val="auto"/>
              </w:rPr>
              <w:t>)测试台测量重复性</w:t>
            </w:r>
          </w:p>
        </w:tc>
        <w:tc>
          <w:tcPr>
            <w:tcW w:w="3367" w:type="dxa"/>
            <w:noWrap w:val="0"/>
            <w:vAlign w:val="center"/>
          </w:tcPr>
          <w:p>
            <w:pPr>
              <w:spacing w:line="360" w:lineRule="auto"/>
              <w:jc w:val="center"/>
              <w:rPr>
                <w:rFonts w:hint="eastAsia" w:eastAsia="宋体"/>
                <w:color w:val="auto"/>
                <w:lang w:val="en-US" w:eastAsia="zh-CN"/>
              </w:rPr>
            </w:pPr>
            <w:r>
              <w:rPr>
                <w:rFonts w:hint="default" w:ascii="Times New Roman" w:hAnsi="Times New Roman" w:eastAsia="宋体" w:cs="Times New Roman"/>
                <w:color w:val="auto"/>
              </w:rPr>
              <w:t>0.</w:t>
            </w:r>
            <w:r>
              <w:rPr>
                <w:rFonts w:hint="eastAsia" w:cs="Times New Roman"/>
                <w:color w:val="auto"/>
                <w:lang w:val="en-US" w:eastAsia="zh-CN"/>
              </w:rPr>
              <w:t>0667</w:t>
            </w:r>
            <w:r>
              <w:rPr>
                <w:rFonts w:hint="default" w:ascii="Times New Roman" w:hAnsi="Times New Roman" w:eastAsia="宋体" w:cs="Times New Roman"/>
                <w:color w:val="auto"/>
              </w:rPr>
              <w:t>s</w:t>
            </w:r>
          </w:p>
        </w:tc>
        <w:tc>
          <w:tcPr>
            <w:tcW w:w="997" w:type="dxa"/>
            <w:noWrap w:val="0"/>
            <w:vAlign w:val="center"/>
          </w:tcPr>
          <w:p>
            <w:pPr>
              <w:spacing w:line="360" w:lineRule="auto"/>
              <w:jc w:val="center"/>
              <w:rPr>
                <w:color w:val="auto"/>
              </w:rPr>
            </w:pPr>
            <w:r>
              <w:rPr>
                <w:rFonts w:hint="default" w:ascii="Times New Roman" w:hAnsi="Times New Roman" w:eastAsia="宋体" w:cs="Times New Roman"/>
                <w:color w:val="auto"/>
              </w:rPr>
              <w:t>1</w:t>
            </w:r>
          </w:p>
        </w:tc>
        <w:tc>
          <w:tcPr>
            <w:tcW w:w="1908" w:type="dxa"/>
            <w:noWrap w:val="0"/>
            <w:vAlign w:val="center"/>
          </w:tcPr>
          <w:p>
            <w:pPr>
              <w:spacing w:line="360" w:lineRule="auto"/>
              <w:jc w:val="center"/>
              <w:rPr>
                <w:color w:val="auto"/>
              </w:rPr>
            </w:pPr>
            <w:r>
              <w:rPr>
                <w:rFonts w:hint="default" w:ascii="Times New Roman" w:hAnsi="Times New Roman" w:eastAsia="宋体" w:cs="Times New Roman"/>
                <w:color w:val="auto"/>
              </w:rPr>
              <w:t>0.</w:t>
            </w:r>
            <w:r>
              <w:rPr>
                <w:rFonts w:hint="eastAsia" w:cs="Times New Roman"/>
                <w:color w:val="auto"/>
                <w:lang w:val="en-US" w:eastAsia="zh-CN"/>
              </w:rPr>
              <w:t>0667</w:t>
            </w:r>
            <w:r>
              <w:rPr>
                <w:rFonts w:hint="default" w:ascii="Times New Roman" w:hAnsi="Times New Roman" w:eastAsia="宋体" w:cs="Times New Roman"/>
                <w:color w:val="auto"/>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rFonts w:hint="default" w:ascii="Times New Roman" w:hAnsi="Times New Roman" w:eastAsia="宋体" w:cs="Times New Roman"/>
                <w:i/>
                <w:color w:val="auto"/>
              </w:rPr>
              <w:t>u</w:t>
            </w:r>
            <w:r>
              <w:rPr>
                <w:rFonts w:hint="default" w:ascii="Times New Roman" w:hAnsi="Times New Roman" w:eastAsia="宋体" w:cs="Times New Roman"/>
                <w:color w:val="auto"/>
              </w:rPr>
              <w:t>(T</w:t>
            </w:r>
            <w:r>
              <w:rPr>
                <w:rFonts w:hint="default" w:ascii="Times New Roman" w:hAnsi="Times New Roman" w:eastAsia="宋体" w:cs="Times New Roman"/>
                <w:color w:val="auto"/>
                <w:vertAlign w:val="subscript"/>
              </w:rPr>
              <w:t>N</w:t>
            </w:r>
            <w:r>
              <w:rPr>
                <w:rFonts w:hint="default" w:ascii="Times New Roman" w:hAnsi="Times New Roman" w:eastAsia="宋体" w:cs="Times New Roman"/>
                <w:color w:val="auto"/>
              </w:rPr>
              <w:t>)数字毫秒计误差</w:t>
            </w:r>
          </w:p>
        </w:tc>
        <w:tc>
          <w:tcPr>
            <w:tcW w:w="3367" w:type="dxa"/>
            <w:noWrap w:val="0"/>
            <w:vAlign w:val="center"/>
          </w:tcPr>
          <w:p>
            <w:pPr>
              <w:spacing w:line="360" w:lineRule="auto"/>
              <w:jc w:val="center"/>
              <w:rPr>
                <w:color w:val="auto"/>
              </w:rPr>
            </w:pPr>
            <w:r>
              <w:rPr>
                <w:rFonts w:hint="default" w:ascii="Times New Roman" w:hAnsi="Times New Roman" w:eastAsia="宋体" w:cs="Times New Roman"/>
                <w:color w:val="auto"/>
              </w:rPr>
              <w:t>0.</w:t>
            </w:r>
            <w:r>
              <w:rPr>
                <w:rFonts w:hint="eastAsia" w:cs="Times New Roman"/>
                <w:color w:val="auto"/>
                <w:lang w:val="en-US" w:eastAsia="zh-CN"/>
              </w:rPr>
              <w:t>209</w:t>
            </w:r>
            <w:r>
              <w:rPr>
                <w:rFonts w:hint="default" w:ascii="Times New Roman" w:hAnsi="Times New Roman" w:eastAsia="宋体" w:cs="Times New Roman"/>
                <w:color w:val="auto"/>
              </w:rPr>
              <w:t>s</w:t>
            </w:r>
          </w:p>
        </w:tc>
        <w:tc>
          <w:tcPr>
            <w:tcW w:w="997" w:type="dxa"/>
            <w:noWrap w:val="0"/>
            <w:vAlign w:val="center"/>
          </w:tcPr>
          <w:p>
            <w:pPr>
              <w:spacing w:line="360" w:lineRule="auto"/>
              <w:jc w:val="center"/>
              <w:rPr>
                <w:color w:val="auto"/>
              </w:rPr>
            </w:pPr>
            <w:r>
              <w:rPr>
                <w:rFonts w:hint="default" w:ascii="Times New Roman" w:hAnsi="Times New Roman" w:eastAsia="宋体" w:cs="Times New Roman"/>
                <w:color w:val="auto"/>
              </w:rPr>
              <w:t>-1</w:t>
            </w:r>
          </w:p>
        </w:tc>
        <w:tc>
          <w:tcPr>
            <w:tcW w:w="1908" w:type="dxa"/>
            <w:noWrap w:val="0"/>
            <w:vAlign w:val="center"/>
          </w:tcPr>
          <w:p>
            <w:pPr>
              <w:spacing w:line="360" w:lineRule="auto"/>
              <w:jc w:val="center"/>
              <w:rPr>
                <w:color w:val="auto"/>
              </w:rPr>
            </w:pPr>
            <w:r>
              <w:rPr>
                <w:rFonts w:hint="default" w:ascii="Times New Roman" w:hAnsi="Times New Roman" w:eastAsia="宋体" w:cs="Times New Roman"/>
                <w:color w:val="auto"/>
              </w:rPr>
              <w:t>0.</w:t>
            </w:r>
            <w:r>
              <w:rPr>
                <w:rFonts w:hint="eastAsia" w:cs="Times New Roman"/>
                <w:color w:val="auto"/>
                <w:lang w:val="en-US" w:eastAsia="zh-CN"/>
              </w:rPr>
              <w:t>209</w:t>
            </w:r>
            <w:r>
              <w:rPr>
                <w:rFonts w:hint="default" w:ascii="Times New Roman" w:hAnsi="Times New Roman" w:eastAsia="宋体" w:cs="Times New Roman"/>
                <w:color w:val="auto"/>
              </w:rPr>
              <w:t>s</w:t>
            </w:r>
          </w:p>
        </w:tc>
      </w:tr>
    </w:tbl>
    <w:p>
      <w:pPr>
        <w:spacing w:line="360" w:lineRule="auto"/>
        <w:rPr>
          <w:color w:val="auto"/>
          <w:sz w:val="24"/>
        </w:rPr>
      </w:pPr>
      <w:r>
        <w:rPr>
          <w:rFonts w:hint="eastAsia"/>
          <w:color w:val="auto"/>
          <w:sz w:val="24"/>
          <w:szCs w:val="21"/>
          <w:lang w:val="en-US" w:eastAsia="zh-CN"/>
        </w:rPr>
        <w:t>C.</w:t>
      </w:r>
      <w:r>
        <w:rPr>
          <w:rFonts w:hint="eastAsia"/>
          <w:color w:val="auto"/>
          <w:sz w:val="24"/>
          <w:lang w:val="en-US" w:eastAsia="zh-CN"/>
        </w:rPr>
        <w:t>7</w:t>
      </w:r>
      <w:r>
        <w:rPr>
          <w:color w:val="auto"/>
          <w:sz w:val="24"/>
        </w:rPr>
        <w:t>.</w:t>
      </w:r>
      <w:r>
        <w:rPr>
          <w:rFonts w:hint="eastAsia"/>
          <w:color w:val="auto"/>
          <w:sz w:val="24"/>
          <w:lang w:val="en-US" w:eastAsia="zh-CN"/>
        </w:rPr>
        <w:t>3.2</w:t>
      </w:r>
      <w:r>
        <w:rPr>
          <w:color w:val="auto"/>
          <w:sz w:val="24"/>
        </w:rPr>
        <w:t xml:space="preserve">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color w:val="auto"/>
          <w:sz w:val="24"/>
        </w:rPr>
        <w:t>I</w:t>
      </w:r>
      <w:r>
        <w:rPr>
          <w:color w:val="auto"/>
          <w:sz w:val="24"/>
          <w:vertAlign w:val="subscript"/>
        </w:rPr>
        <w:t>X</w:t>
      </w:r>
      <w:r>
        <w:rPr>
          <w:rFonts w:hAnsi="宋体"/>
          <w:color w:val="auto"/>
          <w:sz w:val="24"/>
        </w:rPr>
        <w:t>与</w:t>
      </w:r>
      <w:r>
        <w:rPr>
          <w:color w:val="auto"/>
          <w:sz w:val="24"/>
        </w:rPr>
        <w:t>I</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122" o:spt="75" type="#_x0000_t75" style="height:40pt;width:198pt;" o:ole="t" filled="f" o:preferrelative="t" stroked="f" coordsize="21600,21600">
            <v:path/>
            <v:fill on="f" focussize="0,0"/>
            <v:stroke on="f"/>
            <v:imagedata r:id="rId169" o:title=""/>
            <o:lock v:ext="edit" aspectratio="t"/>
            <w10:wrap type="none"/>
            <w10:anchorlock/>
          </v:shape>
          <o:OLEObject Type="Embed" ProgID="Equation.KSEE3" ShapeID="_x0000_i1122" DrawAspect="Content" ObjectID="_1468075822" r:id="rId180">
            <o:LockedField>false</o:LockedField>
          </o:OLEObject>
        </w:objec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23" o:spt="75" type="#_x0000_t75" style="height:24pt;width:269pt;" o:ole="t" filled="f" o:preferrelative="t" stroked="f" coordsize="21600,21600">
            <v:path/>
            <v:fill on="f" focussize="0,0"/>
            <v:stroke on="f"/>
            <v:imagedata r:id="rId182" o:title=""/>
            <o:lock v:ext="edit" aspectratio="t"/>
            <w10:wrap type="none"/>
            <w10:anchorlock/>
          </v:shape>
          <o:OLEObject Type="Embed" ProgID="Equation.KSEE3" ShapeID="_x0000_i1123" DrawAspect="Content" ObjectID="_1468075823" r:id="rId181">
            <o:LockedField>false</o:LockedField>
          </o:OLEObject>
        </w:object>
      </w:r>
      <w:r>
        <w:rPr>
          <w:rFonts w:hint="eastAsia"/>
          <w:b/>
          <w:color w:val="auto"/>
          <w:sz w:val="24"/>
          <w:lang w:val="en-US" w:eastAsia="zh-CN"/>
        </w:rPr>
        <w:t>=</w:t>
      </w:r>
      <w:r>
        <w:rPr>
          <w:rFonts w:hint="eastAsia"/>
          <w:b w:val="0"/>
          <w:bCs/>
          <w:color w:val="auto"/>
          <w:sz w:val="24"/>
          <w:lang w:val="en-US" w:eastAsia="zh-CN"/>
        </w:rPr>
        <w:t>0.219s</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C.7.4 扩展不确定度的评定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取包含因子</w:t>
      </w:r>
      <w:r>
        <w:rPr>
          <w:i/>
          <w:color w:val="auto"/>
          <w:sz w:val="24"/>
        </w:rPr>
        <w:t>k</w:t>
      </w:r>
      <w:r>
        <w:rPr>
          <w:color w:val="auto"/>
          <w:sz w:val="24"/>
        </w:rPr>
        <w:t>=2</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eastAsia="宋体"/>
          <w:color w:val="auto"/>
          <w:sz w:val="24"/>
          <w:lang w:val="en-US" w:eastAsia="zh-CN"/>
        </w:rPr>
      </w:pPr>
      <w:r>
        <w:rPr>
          <w:rFonts w:hint="eastAsia"/>
          <w:color w:val="auto"/>
          <w:sz w:val="24"/>
          <w:lang w:eastAsia="zh-CN"/>
        </w:rPr>
        <w:t>当试验</w:t>
      </w:r>
      <w:r>
        <w:rPr>
          <w:rFonts w:hint="eastAsia"/>
          <w:color w:val="auto"/>
          <w:sz w:val="24"/>
          <w:lang w:val="en-US" w:eastAsia="zh-CN"/>
        </w:rPr>
        <w:t>系统的延时动作时间</w:t>
      </w:r>
      <w:r>
        <w:rPr>
          <w:rFonts w:hint="eastAsia"/>
          <w:color w:val="auto"/>
          <w:sz w:val="24"/>
          <w:lang w:eastAsia="zh-CN"/>
        </w:rPr>
        <w:t>为</w:t>
      </w:r>
      <w:r>
        <w:rPr>
          <w:rFonts w:hint="eastAsia"/>
          <w:color w:val="auto"/>
          <w:sz w:val="24"/>
          <w:lang w:val="en-US" w:eastAsia="zh-CN"/>
        </w:rPr>
        <w:t>3分钟时：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0.219s</w:t>
      </w:r>
      <w:r>
        <w:rPr>
          <w:color w:val="auto"/>
          <w:sz w:val="24"/>
        </w:rPr>
        <w:t>×2≈</w:t>
      </w:r>
      <w:r>
        <w:rPr>
          <w:rFonts w:hint="eastAsia"/>
          <w:color w:val="auto"/>
          <w:sz w:val="24"/>
          <w:lang w:val="en-US" w:eastAsia="zh-CN"/>
        </w:rPr>
        <w:t>0.44s</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C.7.5 不确定度报告</w:t>
      </w:r>
    </w:p>
    <w:p>
      <w:pPr>
        <w:spacing w:line="360" w:lineRule="auto"/>
        <w:ind w:firstLine="463" w:firstLineChars="193"/>
        <w:rPr>
          <w:color w:val="auto"/>
          <w:sz w:val="24"/>
        </w:rPr>
      </w:pPr>
      <w:r>
        <w:rPr>
          <w:rFonts w:hint="eastAsia" w:hAnsi="宋体"/>
          <w:color w:val="auto"/>
          <w:sz w:val="24"/>
          <w:lang w:eastAsia="zh-CN"/>
        </w:rPr>
        <w:t>试验系统</w:t>
      </w:r>
      <w:r>
        <w:rPr>
          <w:rFonts w:hint="default" w:hAnsi="宋体"/>
          <w:color w:val="auto"/>
          <w:sz w:val="24"/>
        </w:rPr>
        <w:t>延时动作电流</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3分钟</w:t>
      </w:r>
      <w:r>
        <w:rPr>
          <w:rFonts w:hAnsi="宋体"/>
          <w:color w:val="auto"/>
          <w:sz w:val="24"/>
        </w:rPr>
        <w:t>时，</w:t>
      </w:r>
      <w:r>
        <w:rPr>
          <w:i/>
          <w:color w:val="auto"/>
          <w:sz w:val="24"/>
        </w:rPr>
        <w:t>U</w:t>
      </w:r>
      <w:r>
        <w:rPr>
          <w:color w:val="auto"/>
          <w:sz w:val="24"/>
        </w:rPr>
        <w:t>=</w:t>
      </w:r>
      <w:r>
        <w:rPr>
          <w:rFonts w:hint="eastAsia"/>
          <w:color w:val="auto"/>
          <w:sz w:val="24"/>
          <w:lang w:val="en-US" w:eastAsia="zh-CN"/>
        </w:rPr>
        <w:t>0.44s</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2.4</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tabs>
          <w:tab w:val="left" w:pos="8888"/>
          <w:tab w:val="left" w:pos="9180"/>
        </w:tabs>
        <w:spacing w:line="360" w:lineRule="auto"/>
        <w:rPr>
          <w:rFonts w:hint="eastAsia" w:eastAsia="宋体"/>
          <w:color w:val="auto"/>
          <w:sz w:val="24"/>
          <w:szCs w:val="21"/>
          <w:lang w:val="en-US" w:eastAsia="zh-CN"/>
        </w:rPr>
      </w:pPr>
      <w:r>
        <w:rPr>
          <w:rFonts w:hint="eastAsia"/>
          <w:color w:val="auto"/>
          <w:sz w:val="24"/>
          <w:szCs w:val="21"/>
          <w:lang w:val="en-US" w:eastAsia="zh-CN"/>
        </w:rPr>
        <w:t>C.7.6 校准测量能力</w:t>
      </w:r>
    </w:p>
    <w:p>
      <w:pPr>
        <w:spacing w:line="360" w:lineRule="auto"/>
        <w:ind w:firstLine="463" w:firstLineChars="193"/>
        <w:rPr>
          <w:rFonts w:hint="eastAsia" w:ascii="Times New Roman" w:hAnsi="Times New Roman" w:eastAsia="宋体" w:cs="Times New Roman"/>
          <w:b/>
          <w:color w:val="auto"/>
          <w:sz w:val="24"/>
        </w:rPr>
      </w:pPr>
      <w:r>
        <w:rPr>
          <w:rFonts w:hint="eastAsia" w:hAnsi="宋体"/>
          <w:color w:val="auto"/>
          <w:sz w:val="24"/>
          <w:lang w:eastAsia="zh-CN"/>
        </w:rPr>
        <w:t>从上述结果看</w:t>
      </w:r>
      <w:r>
        <w:rPr>
          <w:rFonts w:hAnsi="宋体"/>
          <w:color w:val="auto"/>
          <w:sz w:val="24"/>
        </w:rPr>
        <w:t>，</w:t>
      </w:r>
      <w:r>
        <w:rPr>
          <w:rFonts w:hint="eastAsia" w:hAnsi="宋体"/>
          <w:color w:val="auto"/>
          <w:sz w:val="24"/>
          <w:lang w:eastAsia="zh-CN"/>
        </w:rPr>
        <w:t>当被校试验系统的测量重复性相对于标准装置的不确定度足够小时，其对被测对象的测量结果影响可忽略不计，因此以上评定结果</w:t>
      </w:r>
      <w:r>
        <w:rPr>
          <w:i/>
          <w:color w:val="auto"/>
          <w:sz w:val="24"/>
        </w:rPr>
        <w:t>U</w:t>
      </w:r>
      <w:r>
        <w:rPr>
          <w:color w:val="auto"/>
          <w:sz w:val="24"/>
          <w:vertAlign w:val="subscript"/>
        </w:rPr>
        <w:t>rel</w:t>
      </w:r>
      <w:r>
        <w:rPr>
          <w:color w:val="auto"/>
          <w:sz w:val="24"/>
        </w:rPr>
        <w:t>=</w:t>
      </w:r>
      <w:r>
        <w:rPr>
          <w:rFonts w:hint="eastAsia"/>
          <w:color w:val="auto"/>
          <w:sz w:val="24"/>
          <w:lang w:val="en-US" w:eastAsia="zh-CN"/>
        </w:rPr>
        <w:t>2.4</w:t>
      </w:r>
      <w:r>
        <w:rPr>
          <w:color w:val="auto"/>
          <w:sz w:val="24"/>
        </w:rPr>
        <w:t>×10</w:t>
      </w:r>
      <w:r>
        <w:rPr>
          <w:color w:val="auto"/>
          <w:sz w:val="24"/>
          <w:vertAlign w:val="superscript"/>
        </w:rPr>
        <w:t>-3</w:t>
      </w:r>
      <w:r>
        <w:rPr>
          <w:rFonts w:hint="eastAsia"/>
          <w:color w:val="auto"/>
          <w:sz w:val="24"/>
          <w:lang w:eastAsia="zh-CN"/>
        </w:rPr>
        <w:t>（</w:t>
      </w:r>
      <w:r>
        <w:rPr>
          <w:i/>
          <w:color w:val="auto"/>
          <w:sz w:val="24"/>
        </w:rPr>
        <w:t>k</w:t>
      </w:r>
      <w:r>
        <w:rPr>
          <w:color w:val="auto"/>
          <w:sz w:val="24"/>
        </w:rPr>
        <w:t>=2</w:t>
      </w:r>
      <w:r>
        <w:rPr>
          <w:rFonts w:hint="eastAsia"/>
          <w:color w:val="auto"/>
          <w:sz w:val="24"/>
          <w:lang w:eastAsia="zh-CN"/>
        </w:rPr>
        <w:t>），可作为</w:t>
      </w:r>
      <w:r>
        <w:rPr>
          <w:rFonts w:hint="eastAsia"/>
          <w:color w:val="auto"/>
          <w:sz w:val="24"/>
          <w:lang w:val="en-US" w:eastAsia="zh-CN"/>
        </w:rPr>
        <w:t>延时</w:t>
      </w:r>
      <w:r>
        <w:rPr>
          <w:rFonts w:hint="eastAsia"/>
          <w:color w:val="auto"/>
          <w:sz w:val="24"/>
          <w:lang w:eastAsia="zh-CN"/>
        </w:rPr>
        <w:t>动作</w:t>
      </w:r>
      <w:r>
        <w:rPr>
          <w:rFonts w:hint="eastAsia"/>
          <w:color w:val="auto"/>
          <w:sz w:val="24"/>
          <w:lang w:val="en-US" w:eastAsia="zh-CN"/>
        </w:rPr>
        <w:t>时间（</w:t>
      </w:r>
      <w:r>
        <w:rPr>
          <w:rFonts w:hint="eastAsia" w:hAnsi="宋体"/>
          <w:color w:val="auto"/>
          <w:sz w:val="24"/>
          <w:lang w:val="en-US" w:eastAsia="zh-CN"/>
        </w:rPr>
        <w:t>＞1s</w:t>
      </w:r>
      <w:r>
        <w:rPr>
          <w:rFonts w:hint="eastAsia"/>
          <w:color w:val="auto"/>
          <w:sz w:val="24"/>
          <w:lang w:val="en-US" w:eastAsia="zh-CN"/>
        </w:rPr>
        <w:t>）</w:t>
      </w:r>
      <w:r>
        <w:rPr>
          <w:rFonts w:hint="eastAsia"/>
          <w:color w:val="auto"/>
          <w:sz w:val="24"/>
          <w:lang w:eastAsia="zh-CN"/>
        </w:rPr>
        <w:t>示值误差的校准测量能力</w:t>
      </w:r>
      <w:r>
        <w:rPr>
          <w:rFonts w:hint="eastAsia"/>
          <w:color w:val="auto"/>
          <w:sz w:val="24"/>
          <w:lang w:val="en-US" w:eastAsia="zh-CN"/>
        </w:rPr>
        <w:t>.</w:t>
      </w:r>
    </w:p>
    <w:p>
      <w:pPr>
        <w:spacing w:line="360" w:lineRule="auto"/>
        <w:jc w:val="center"/>
        <w:rPr>
          <w:rFonts w:hint="default" w:ascii="Times New Roman" w:hAnsi="Times New Roman" w:eastAsia="宋体" w:cs="Times New Roman"/>
          <w:b/>
          <w:color w:val="auto"/>
          <w:sz w:val="24"/>
        </w:rPr>
      </w:pPr>
      <w:r>
        <w:rPr>
          <w:rFonts w:hint="default" w:ascii="Times New Roman" w:hAnsi="Times New Roman" w:eastAsia="宋体" w:cs="Times New Roman"/>
          <w:b/>
          <w:color w:val="auto"/>
          <w:sz w:val="24"/>
        </w:rPr>
        <w:t>（</w:t>
      </w:r>
      <w:r>
        <w:rPr>
          <w:rFonts w:hint="eastAsia" w:cs="Times New Roman"/>
          <w:b/>
          <w:color w:val="auto"/>
          <w:sz w:val="24"/>
          <w:lang w:val="en-US" w:eastAsia="zh-CN"/>
        </w:rPr>
        <w:t>二</w:t>
      </w:r>
      <w:r>
        <w:rPr>
          <w:rFonts w:hint="default" w:ascii="Times New Roman" w:hAnsi="Times New Roman" w:eastAsia="宋体" w:cs="Times New Roman"/>
          <w:b/>
          <w:color w:val="auto"/>
          <w:sz w:val="24"/>
        </w:rPr>
        <w:t>）</w:t>
      </w:r>
      <w:r>
        <w:rPr>
          <w:rFonts w:hint="eastAsia" w:cs="Times New Roman"/>
          <w:b/>
          <w:color w:val="auto"/>
          <w:sz w:val="24"/>
          <w:lang w:eastAsia="zh-CN"/>
        </w:rPr>
        <w:t>试验系统</w:t>
      </w:r>
      <w:r>
        <w:rPr>
          <w:rFonts w:hint="eastAsia" w:cs="Times New Roman"/>
          <w:b/>
          <w:color w:val="auto"/>
          <w:sz w:val="24"/>
          <w:lang w:val="en-US" w:eastAsia="zh-CN"/>
        </w:rPr>
        <w:t>瞬时</w:t>
      </w:r>
      <w:r>
        <w:rPr>
          <w:rFonts w:hint="default" w:ascii="Times New Roman" w:hAnsi="Times New Roman" w:eastAsia="宋体" w:cs="Times New Roman"/>
          <w:b/>
          <w:color w:val="auto"/>
          <w:sz w:val="24"/>
        </w:rPr>
        <w:t>动作</w:t>
      </w:r>
      <w:r>
        <w:rPr>
          <w:rFonts w:hint="eastAsia" w:cs="Times New Roman"/>
          <w:b/>
          <w:color w:val="auto"/>
          <w:sz w:val="24"/>
          <w:lang w:val="en-US" w:eastAsia="zh-CN"/>
        </w:rPr>
        <w:t>时间</w:t>
      </w:r>
      <w:r>
        <w:rPr>
          <w:rFonts w:hint="default" w:ascii="Times New Roman" w:hAnsi="Times New Roman" w:eastAsia="宋体" w:cs="Times New Roman"/>
          <w:b/>
          <w:color w:val="auto"/>
          <w:sz w:val="24"/>
        </w:rPr>
        <w:t>示值误差测量结果的不确定度评定</w:t>
      </w:r>
    </w:p>
    <w:p>
      <w:pPr>
        <w:spacing w:line="360" w:lineRule="auto"/>
        <w:rPr>
          <w:rFonts w:hAnsi="宋体"/>
          <w:b/>
          <w:color w:val="auto"/>
          <w:sz w:val="24"/>
        </w:rPr>
      </w:pPr>
      <w:r>
        <w:rPr>
          <w:rFonts w:hint="eastAsia"/>
          <w:b/>
          <w:color w:val="auto"/>
          <w:sz w:val="24"/>
          <w:lang w:val="en-US" w:eastAsia="zh-CN"/>
        </w:rPr>
        <w:t>C.</w:t>
      </w:r>
      <w:r>
        <w:rPr>
          <w:b/>
          <w:color w:val="auto"/>
          <w:sz w:val="24"/>
        </w:rPr>
        <w:t>1</w:t>
      </w:r>
      <w:r>
        <w:rPr>
          <w:rFonts w:hint="eastAsia"/>
          <w:b/>
          <w:color w:val="auto"/>
          <w:sz w:val="24"/>
          <w:lang w:val="en-US" w:eastAsia="zh-CN"/>
        </w:rPr>
        <w:t xml:space="preserve"> </w:t>
      </w:r>
      <w:r>
        <w:rPr>
          <w:rFonts w:hAnsi="宋体"/>
          <w:b/>
          <w:color w:val="auto"/>
          <w:sz w:val="24"/>
        </w:rPr>
        <w:t>概述</w:t>
      </w:r>
    </w:p>
    <w:p>
      <w:pPr>
        <w:spacing w:line="360" w:lineRule="auto"/>
        <w:rPr>
          <w:color w:val="auto"/>
          <w:sz w:val="24"/>
        </w:rPr>
      </w:pPr>
      <w:r>
        <w:rPr>
          <w:rFonts w:hint="eastAsia"/>
          <w:color w:val="auto"/>
          <w:sz w:val="24"/>
          <w:szCs w:val="21"/>
          <w:lang w:val="en-US" w:eastAsia="zh-CN"/>
        </w:rPr>
        <w:t>C.</w:t>
      </w:r>
      <w:r>
        <w:rPr>
          <w:color w:val="auto"/>
          <w:sz w:val="24"/>
        </w:rPr>
        <w:t xml:space="preserve">1.1  </w:t>
      </w:r>
      <w:r>
        <w:rPr>
          <w:rFonts w:hAnsi="宋体"/>
          <w:color w:val="auto"/>
          <w:sz w:val="24"/>
        </w:rPr>
        <w:t>测量依据：</w:t>
      </w:r>
      <w:r>
        <w:rPr>
          <w:rFonts w:hint="eastAsia"/>
          <w:color w:val="auto"/>
          <w:sz w:val="24"/>
          <w:lang w:eastAsia="zh-CN"/>
        </w:rPr>
        <w:t>JJFZ（机械）010-2020《中低压电器试验系统校准规范》</w:t>
      </w:r>
      <w:r>
        <w:rPr>
          <w:rFonts w:hAnsi="宋体"/>
          <w:color w:val="auto"/>
          <w:sz w:val="24"/>
        </w:rPr>
        <w:t>。</w:t>
      </w:r>
    </w:p>
    <w:p>
      <w:pPr>
        <w:spacing w:line="360" w:lineRule="auto"/>
        <w:rPr>
          <w:color w:val="auto"/>
          <w:sz w:val="24"/>
        </w:rPr>
      </w:pPr>
      <w:r>
        <w:rPr>
          <w:rFonts w:hint="eastAsia"/>
          <w:color w:val="auto"/>
          <w:sz w:val="24"/>
          <w:szCs w:val="21"/>
          <w:lang w:val="en-US" w:eastAsia="zh-CN"/>
        </w:rPr>
        <w:t>C.</w:t>
      </w:r>
      <w:r>
        <w:rPr>
          <w:color w:val="auto"/>
          <w:sz w:val="24"/>
        </w:rPr>
        <w:t xml:space="preserve">1.2  </w:t>
      </w:r>
      <w:r>
        <w:rPr>
          <w:rFonts w:hAnsi="宋体"/>
          <w:color w:val="auto"/>
          <w:sz w:val="24"/>
        </w:rPr>
        <w:t>测量环境条件：环境温度：（</w:t>
      </w:r>
      <w:r>
        <w:rPr>
          <w:color w:val="auto"/>
          <w:sz w:val="24"/>
        </w:rPr>
        <w:t>20±10</w:t>
      </w:r>
      <w:r>
        <w:rPr>
          <w:rFonts w:hAnsi="宋体"/>
          <w:color w:val="auto"/>
          <w:sz w:val="24"/>
        </w:rPr>
        <w:t>）℃，相对湿度</w:t>
      </w:r>
      <w:r>
        <w:rPr>
          <w:color w:val="auto"/>
          <w:sz w:val="24"/>
        </w:rPr>
        <w:t>≤80</w:t>
      </w:r>
      <w:r>
        <w:rPr>
          <w:rFonts w:hAnsi="宋体"/>
          <w:color w:val="auto"/>
          <w:sz w:val="24"/>
        </w:rPr>
        <w:t>％。</w:t>
      </w:r>
    </w:p>
    <w:p>
      <w:pPr>
        <w:spacing w:line="360" w:lineRule="auto"/>
        <w:rPr>
          <w:rFonts w:hint="eastAsia"/>
          <w:color w:val="auto"/>
          <w:sz w:val="24"/>
          <w:szCs w:val="21"/>
          <w:lang w:val="en-US" w:eastAsia="zh-CN"/>
        </w:rPr>
      </w:pPr>
      <w:r>
        <w:rPr>
          <w:rFonts w:hint="eastAsia"/>
          <w:color w:val="auto"/>
          <w:sz w:val="24"/>
          <w:szCs w:val="21"/>
          <w:lang w:val="en-US" w:eastAsia="zh-CN"/>
        </w:rPr>
        <w:t>C.1.3  测量标准：校准装置瞬时动作时间最大允许误差：±(0.1％读数+1ms)。</w:t>
      </w:r>
    </w:p>
    <w:p>
      <w:pPr>
        <w:tabs>
          <w:tab w:val="left" w:pos="9020"/>
        </w:tabs>
        <w:spacing w:line="360" w:lineRule="auto"/>
        <w:rPr>
          <w:color w:val="auto"/>
          <w:sz w:val="24"/>
        </w:rPr>
      </w:pPr>
      <w:r>
        <w:rPr>
          <w:rFonts w:hint="eastAsia"/>
          <w:color w:val="auto"/>
          <w:sz w:val="24"/>
          <w:szCs w:val="21"/>
          <w:lang w:val="en-US" w:eastAsia="zh-CN"/>
        </w:rPr>
        <w:t>C.</w:t>
      </w:r>
      <w:r>
        <w:rPr>
          <w:color w:val="auto"/>
          <w:sz w:val="24"/>
        </w:rPr>
        <w:t xml:space="preserve">1.4  </w:t>
      </w:r>
      <w:r>
        <w:rPr>
          <w:rFonts w:hAnsi="宋体"/>
          <w:color w:val="auto"/>
          <w:sz w:val="24"/>
        </w:rPr>
        <w:t>被测对象：</w:t>
      </w:r>
      <w:r>
        <w:rPr>
          <w:rFonts w:hint="eastAsia" w:hAnsi="宋体"/>
          <w:color w:val="auto"/>
          <w:sz w:val="24"/>
          <w:lang w:val="en-US" w:eastAsia="zh-CN"/>
        </w:rPr>
        <w:t>试验电流动作时间（200ms~999ms）</w:t>
      </w:r>
      <w:r>
        <w:rPr>
          <w:rFonts w:hAnsi="宋体"/>
          <w:color w:val="auto"/>
          <w:sz w:val="24"/>
        </w:rPr>
        <w:t>示值误差</w:t>
      </w:r>
      <w:r>
        <w:rPr>
          <w:rFonts w:hint="eastAsia" w:hAnsi="宋体"/>
          <w:color w:val="auto"/>
          <w:sz w:val="24"/>
          <w:lang w:eastAsia="zh-CN"/>
        </w:rPr>
        <w:t>为</w:t>
      </w:r>
      <w:r>
        <w:rPr>
          <w:color w:val="auto"/>
          <w:sz w:val="24"/>
        </w:rPr>
        <w:t>±</w:t>
      </w:r>
      <w:r>
        <w:rPr>
          <w:rFonts w:hint="eastAsia"/>
          <w:color w:val="auto"/>
          <w:sz w:val="24"/>
          <w:lang w:val="en-US" w:eastAsia="zh-CN"/>
        </w:rPr>
        <w:t>10ms</w:t>
      </w:r>
      <w:r>
        <w:rPr>
          <w:rFonts w:hint="eastAsia"/>
          <w:color w:val="auto"/>
          <w:sz w:val="24"/>
          <w:lang w:eastAsia="zh-CN"/>
        </w:rPr>
        <w:t>的</w:t>
      </w:r>
      <w:r>
        <w:rPr>
          <w:rFonts w:hAnsi="宋体"/>
          <w:color w:val="auto"/>
          <w:sz w:val="24"/>
        </w:rPr>
        <w:t>试验</w:t>
      </w:r>
      <w:r>
        <w:rPr>
          <w:rFonts w:hint="eastAsia" w:hAnsi="宋体"/>
          <w:color w:val="auto"/>
          <w:sz w:val="24"/>
          <w:lang w:eastAsia="zh-CN"/>
        </w:rPr>
        <w:t>系统</w:t>
      </w:r>
      <w:r>
        <w:rPr>
          <w:rFonts w:hAnsi="宋体"/>
          <w:color w:val="auto"/>
          <w:sz w:val="24"/>
        </w:rPr>
        <w:t>。</w:t>
      </w:r>
    </w:p>
    <w:p>
      <w:pPr>
        <w:tabs>
          <w:tab w:val="left" w:pos="9020"/>
        </w:tabs>
        <w:spacing w:line="360" w:lineRule="auto"/>
        <w:rPr>
          <w:rFonts w:hAnsi="宋体"/>
          <w:color w:val="auto"/>
          <w:sz w:val="24"/>
        </w:rPr>
      </w:pPr>
      <w:r>
        <w:rPr>
          <w:rFonts w:hint="eastAsia" w:hAnsi="宋体"/>
          <w:color w:val="auto"/>
          <w:sz w:val="24"/>
          <w:lang w:val="en-US" w:eastAsia="zh-CN"/>
        </w:rPr>
        <w:t>C.</w:t>
      </w:r>
      <w:r>
        <w:rPr>
          <w:rFonts w:hAnsi="宋体"/>
          <w:color w:val="auto"/>
          <w:sz w:val="24"/>
        </w:rPr>
        <w:t>1.5  测量方法：与瞬时</w:t>
      </w:r>
      <w:r>
        <w:rPr>
          <w:rFonts w:hint="eastAsia" w:hAnsi="宋体"/>
          <w:color w:val="auto"/>
          <w:sz w:val="24"/>
          <w:lang w:val="en-US" w:eastAsia="zh-CN"/>
        </w:rPr>
        <w:t>动作</w:t>
      </w:r>
      <w:r>
        <w:rPr>
          <w:rFonts w:hAnsi="宋体"/>
          <w:color w:val="auto"/>
          <w:sz w:val="24"/>
        </w:rPr>
        <w:t>电流的</w:t>
      </w:r>
      <w:r>
        <w:rPr>
          <w:rFonts w:hint="eastAsia" w:hAnsi="宋体"/>
          <w:color w:val="auto"/>
          <w:sz w:val="24"/>
          <w:lang w:val="en-US" w:eastAsia="zh-CN"/>
        </w:rPr>
        <w:t>校准</w:t>
      </w:r>
      <w:r>
        <w:rPr>
          <w:rFonts w:hAnsi="宋体"/>
          <w:color w:val="auto"/>
          <w:sz w:val="24"/>
        </w:rPr>
        <w:t>方法</w:t>
      </w:r>
      <w:r>
        <w:rPr>
          <w:rFonts w:hint="eastAsia" w:hAnsi="宋体"/>
          <w:color w:val="auto"/>
          <w:sz w:val="24"/>
          <w:lang w:val="en-US" w:eastAsia="zh-CN"/>
        </w:rPr>
        <w:t>一致</w:t>
      </w:r>
      <w:r>
        <w:rPr>
          <w:rFonts w:hAnsi="宋体"/>
          <w:color w:val="auto"/>
          <w:sz w:val="24"/>
        </w:rPr>
        <w:t>，在测试瞬时</w:t>
      </w:r>
      <w:r>
        <w:rPr>
          <w:rFonts w:hint="eastAsia" w:hAnsi="宋体"/>
          <w:color w:val="auto"/>
          <w:sz w:val="24"/>
          <w:lang w:val="en-US" w:eastAsia="zh-CN"/>
        </w:rPr>
        <w:t>动作</w:t>
      </w:r>
      <w:r>
        <w:rPr>
          <w:rFonts w:hAnsi="宋体"/>
          <w:color w:val="auto"/>
          <w:sz w:val="24"/>
        </w:rPr>
        <w:t>电流的同时，记录</w:t>
      </w:r>
      <w:r>
        <w:rPr>
          <w:rFonts w:hint="eastAsia" w:hAnsi="宋体"/>
          <w:color w:val="auto"/>
          <w:sz w:val="24"/>
          <w:lang w:val="en-US" w:eastAsia="zh-CN"/>
        </w:rPr>
        <w:t>瞬时</w:t>
      </w:r>
      <w:r>
        <w:rPr>
          <w:rFonts w:hAnsi="宋体"/>
          <w:color w:val="auto"/>
          <w:sz w:val="24"/>
        </w:rPr>
        <w:t>动作时间。由于回路电压的起伏，每次测试的数值都在变化，应通过数据补插的方法，归划到标准值为</w:t>
      </w:r>
      <w:r>
        <w:rPr>
          <w:color w:val="auto"/>
          <w:sz w:val="24"/>
        </w:rPr>
        <w:t>800ms</w:t>
      </w:r>
      <w:r>
        <w:rPr>
          <w:rFonts w:hAnsi="宋体"/>
          <w:color w:val="auto"/>
          <w:sz w:val="24"/>
        </w:rPr>
        <w:t>的试验点。被校</w:t>
      </w:r>
      <w:r>
        <w:rPr>
          <w:rFonts w:hint="eastAsia" w:hAnsi="宋体"/>
          <w:color w:val="auto"/>
          <w:sz w:val="24"/>
          <w:lang w:val="en-US" w:eastAsia="zh-CN"/>
        </w:rPr>
        <w:t>试验系统</w:t>
      </w:r>
      <w:r>
        <w:rPr>
          <w:rFonts w:hAnsi="宋体"/>
          <w:color w:val="auto"/>
          <w:sz w:val="24"/>
        </w:rPr>
        <w:t>的时间示值减去</w:t>
      </w:r>
      <w:r>
        <w:rPr>
          <w:rFonts w:hint="eastAsia" w:hAnsi="宋体"/>
          <w:color w:val="auto"/>
          <w:sz w:val="24"/>
          <w:lang w:val="en-US" w:eastAsia="zh-CN"/>
        </w:rPr>
        <w:t>校准</w:t>
      </w:r>
      <w:r>
        <w:rPr>
          <w:rFonts w:hAnsi="宋体"/>
          <w:color w:val="auto"/>
          <w:sz w:val="24"/>
        </w:rPr>
        <w:t>装置的</w:t>
      </w:r>
      <w:r>
        <w:rPr>
          <w:rFonts w:hint="eastAsia" w:hAnsi="宋体"/>
          <w:color w:val="auto"/>
          <w:sz w:val="24"/>
          <w:lang w:val="en-US" w:eastAsia="zh-CN"/>
        </w:rPr>
        <w:t>瞬时动作</w:t>
      </w:r>
      <w:r>
        <w:rPr>
          <w:rFonts w:hAnsi="宋体"/>
          <w:color w:val="auto"/>
          <w:sz w:val="24"/>
        </w:rPr>
        <w:t>时间示值，即为被校</w:t>
      </w:r>
      <w:r>
        <w:rPr>
          <w:rFonts w:hint="eastAsia" w:hAnsi="宋体"/>
          <w:color w:val="auto"/>
          <w:sz w:val="24"/>
          <w:lang w:val="en-US" w:eastAsia="zh-CN"/>
        </w:rPr>
        <w:t>试验系统</w:t>
      </w:r>
      <w:r>
        <w:rPr>
          <w:rFonts w:hAnsi="宋体"/>
          <w:color w:val="auto"/>
          <w:sz w:val="24"/>
        </w:rPr>
        <w:t>的瞬时动作时间示值误差。</w:t>
      </w:r>
    </w:p>
    <w:p>
      <w:pPr>
        <w:spacing w:line="360" w:lineRule="auto"/>
        <w:rPr>
          <w:color w:val="auto"/>
          <w:sz w:val="24"/>
        </w:rPr>
      </w:pPr>
      <w:r>
        <w:rPr>
          <w:rFonts w:hint="eastAsia"/>
          <w:color w:val="auto"/>
          <w:sz w:val="24"/>
          <w:szCs w:val="21"/>
          <w:lang w:val="en-US" w:eastAsia="zh-CN"/>
        </w:rPr>
        <w:t>C.</w:t>
      </w:r>
      <w:r>
        <w:rPr>
          <w:color w:val="auto"/>
          <w:sz w:val="24"/>
        </w:rPr>
        <w:t xml:space="preserve">1.6  </w:t>
      </w:r>
      <w:r>
        <w:rPr>
          <w:rFonts w:hAnsi="宋体"/>
          <w:color w:val="auto"/>
          <w:sz w:val="24"/>
        </w:rPr>
        <w:t>评定结果的使用：符合上述条件的测试，可以直接使用本不确定度的评定方法。</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2 数学模型</w:t>
      </w:r>
    </w:p>
    <w:p>
      <w:pPr>
        <w:tabs>
          <w:tab w:val="left" w:pos="9080"/>
        </w:tabs>
        <w:spacing w:line="360" w:lineRule="auto"/>
        <w:ind w:firstLine="1274" w:firstLineChars="531"/>
        <w:rPr>
          <w:color w:val="auto"/>
          <w:sz w:val="24"/>
          <w:vertAlign w:val="subscript"/>
        </w:rPr>
      </w:pPr>
      <w:r>
        <w:rPr>
          <w:color w:val="auto"/>
          <w:sz w:val="24"/>
          <w:szCs w:val="21"/>
        </w:rPr>
        <w:t>Δ</w:t>
      </w:r>
      <w:r>
        <w:rPr>
          <w:rFonts w:hint="eastAsia"/>
          <w:i/>
          <w:iCs/>
          <w:color w:val="auto"/>
          <w:sz w:val="24"/>
          <w:szCs w:val="21"/>
          <w:lang w:val="en-US" w:eastAsia="zh-CN"/>
        </w:rPr>
        <w:t>T</w:t>
      </w:r>
      <w:r>
        <w:rPr>
          <w:color w:val="auto"/>
          <w:sz w:val="24"/>
          <w:szCs w:val="21"/>
        </w:rPr>
        <w:t>=</w:t>
      </w:r>
      <w:r>
        <w:rPr>
          <w:rFonts w:hint="eastAsia"/>
          <w:i/>
          <w:iCs/>
          <w:color w:val="auto"/>
          <w:sz w:val="24"/>
          <w:szCs w:val="21"/>
          <w:lang w:val="en-US" w:eastAsia="zh-CN"/>
        </w:rPr>
        <w:t>T</w:t>
      </w:r>
      <w:r>
        <w:rPr>
          <w:i/>
          <w:iCs/>
          <w:color w:val="auto"/>
          <w:sz w:val="24"/>
          <w:szCs w:val="21"/>
          <w:vertAlign w:val="subscript"/>
        </w:rPr>
        <w:t>X</w:t>
      </w:r>
      <w:r>
        <w:rPr>
          <w:color w:val="auto"/>
          <w:sz w:val="24"/>
        </w:rPr>
        <w:t>-</w:t>
      </w:r>
      <w:r>
        <w:rPr>
          <w:rFonts w:hint="eastAsia"/>
          <w:i/>
          <w:iCs/>
          <w:color w:val="auto"/>
          <w:sz w:val="24"/>
          <w:szCs w:val="21"/>
          <w:lang w:val="en-US" w:eastAsia="zh-CN"/>
        </w:rPr>
        <w:t>T</w:t>
      </w:r>
      <w:r>
        <w:rPr>
          <w:i/>
          <w:iCs/>
          <w:color w:val="auto"/>
          <w:sz w:val="24"/>
          <w:szCs w:val="21"/>
          <w:vertAlign w:val="subscript"/>
        </w:rPr>
        <w:t>N</w:t>
      </w:r>
    </w:p>
    <w:p>
      <w:pPr>
        <w:spacing w:line="360" w:lineRule="auto"/>
        <w:ind w:firstLine="540" w:firstLineChars="225"/>
        <w:rPr>
          <w:color w:val="auto"/>
          <w:sz w:val="24"/>
        </w:rPr>
      </w:pPr>
      <w:r>
        <w:rPr>
          <w:color w:val="auto"/>
          <w:sz w:val="24"/>
        </w:rPr>
        <w:t>式中</w:t>
      </w:r>
      <w:r>
        <w:rPr>
          <w:color w:val="auto"/>
          <w:sz w:val="24"/>
          <w:szCs w:val="21"/>
        </w:rPr>
        <w:t>：Δ</w:t>
      </w:r>
      <w:r>
        <w:rPr>
          <w:rFonts w:hint="eastAsia"/>
          <w:i/>
          <w:iCs/>
          <w:color w:val="auto"/>
          <w:sz w:val="24"/>
          <w:szCs w:val="21"/>
          <w:lang w:val="en-US" w:eastAsia="zh-CN"/>
        </w:rPr>
        <w:t>T</w:t>
      </w:r>
      <w:r>
        <w:rPr>
          <w:color w:val="auto"/>
          <w:sz w:val="24"/>
        </w:rPr>
        <w:t>—</w:t>
      </w:r>
      <w:r>
        <w:rPr>
          <w:rFonts w:hint="eastAsia"/>
          <w:color w:val="auto"/>
          <w:sz w:val="24"/>
          <w:lang w:eastAsia="zh-CN"/>
        </w:rPr>
        <w:t>试验系统</w:t>
      </w:r>
      <w:r>
        <w:rPr>
          <w:color w:val="auto"/>
          <w:sz w:val="24"/>
        </w:rPr>
        <w:t>电流</w:t>
      </w:r>
      <w:r>
        <w:rPr>
          <w:rFonts w:hint="eastAsia"/>
          <w:color w:val="auto"/>
          <w:sz w:val="24"/>
          <w:lang w:val="en-US" w:eastAsia="zh-CN"/>
        </w:rPr>
        <w:t>瞬时</w:t>
      </w:r>
      <w:r>
        <w:rPr>
          <w:rFonts w:hAnsi="宋体"/>
          <w:color w:val="auto"/>
          <w:sz w:val="24"/>
        </w:rPr>
        <w:t>动作时间</w:t>
      </w:r>
      <w:r>
        <w:rPr>
          <w:color w:val="auto"/>
          <w:sz w:val="24"/>
        </w:rPr>
        <w:t>示值误差</w:t>
      </w:r>
      <w:r>
        <w:rPr>
          <w:color w:val="auto"/>
          <w:sz w:val="24"/>
          <w:szCs w:val="21"/>
        </w:rPr>
        <w:t>。</w:t>
      </w:r>
    </w:p>
    <w:p>
      <w:pPr>
        <w:spacing w:line="360" w:lineRule="auto"/>
        <w:rPr>
          <w:color w:val="auto"/>
          <w:sz w:val="24"/>
        </w:rPr>
      </w:pPr>
      <w:r>
        <w:rPr>
          <w:color w:val="auto"/>
          <w:sz w:val="24"/>
        </w:rPr>
        <w:t xml:space="preserve">           </w:t>
      </w:r>
      <w:r>
        <w:rPr>
          <w:rFonts w:hint="eastAsia"/>
          <w:i/>
          <w:iCs/>
          <w:color w:val="auto"/>
          <w:sz w:val="24"/>
          <w:szCs w:val="21"/>
          <w:lang w:val="en-US" w:eastAsia="zh-CN"/>
        </w:rPr>
        <w:t>T</w:t>
      </w:r>
      <w:r>
        <w:rPr>
          <w:i/>
          <w:iCs/>
          <w:color w:val="auto"/>
          <w:sz w:val="24"/>
          <w:szCs w:val="21"/>
          <w:vertAlign w:val="subscript"/>
        </w:rPr>
        <w:t>X</w:t>
      </w:r>
      <w:r>
        <w:rPr>
          <w:color w:val="auto"/>
          <w:sz w:val="24"/>
        </w:rPr>
        <w:t>—</w:t>
      </w:r>
      <w:r>
        <w:rPr>
          <w:rFonts w:hint="eastAsia"/>
          <w:color w:val="auto"/>
          <w:sz w:val="24"/>
          <w:lang w:eastAsia="zh-CN"/>
        </w:rPr>
        <w:t>试验系统</w:t>
      </w:r>
      <w:r>
        <w:rPr>
          <w:color w:val="auto"/>
          <w:sz w:val="24"/>
        </w:rPr>
        <w:t>电流</w:t>
      </w:r>
      <w:r>
        <w:rPr>
          <w:rFonts w:hint="eastAsia"/>
          <w:color w:val="auto"/>
          <w:sz w:val="24"/>
          <w:lang w:val="en-US" w:eastAsia="zh-CN"/>
        </w:rPr>
        <w:t>瞬时动作时间</w:t>
      </w:r>
      <w:r>
        <w:rPr>
          <w:color w:val="auto"/>
          <w:sz w:val="24"/>
        </w:rPr>
        <w:t>示值</w:t>
      </w:r>
      <w:r>
        <w:rPr>
          <w:color w:val="auto"/>
          <w:sz w:val="24"/>
          <w:szCs w:val="21"/>
        </w:rPr>
        <w:t>。</w:t>
      </w:r>
    </w:p>
    <w:p>
      <w:pPr>
        <w:tabs>
          <w:tab w:val="left" w:pos="9180"/>
        </w:tabs>
        <w:spacing w:line="360" w:lineRule="auto"/>
        <w:rPr>
          <w:color w:val="auto"/>
          <w:sz w:val="24"/>
        </w:rPr>
      </w:pPr>
      <w:r>
        <w:rPr>
          <w:color w:val="auto"/>
          <w:sz w:val="24"/>
        </w:rPr>
        <w:t xml:space="preserve">           </w:t>
      </w:r>
      <w:r>
        <w:rPr>
          <w:rFonts w:hint="eastAsia"/>
          <w:i/>
          <w:iCs/>
          <w:color w:val="auto"/>
          <w:sz w:val="24"/>
          <w:szCs w:val="21"/>
          <w:lang w:val="en-US" w:eastAsia="zh-CN"/>
        </w:rPr>
        <w:t>T</w:t>
      </w:r>
      <w:r>
        <w:rPr>
          <w:i/>
          <w:iCs/>
          <w:color w:val="auto"/>
          <w:sz w:val="24"/>
          <w:szCs w:val="21"/>
          <w:vertAlign w:val="subscript"/>
        </w:rPr>
        <w:t>N</w:t>
      </w:r>
      <w:r>
        <w:rPr>
          <w:color w:val="auto"/>
          <w:sz w:val="24"/>
        </w:rPr>
        <w:t>—</w:t>
      </w:r>
      <w:r>
        <w:rPr>
          <w:rFonts w:hint="eastAsia"/>
          <w:color w:val="auto"/>
          <w:sz w:val="24"/>
          <w:lang w:eastAsia="zh-CN"/>
        </w:rPr>
        <w:t>试验系统校准装置</w:t>
      </w:r>
      <w:r>
        <w:rPr>
          <w:rFonts w:hint="eastAsia"/>
          <w:color w:val="auto"/>
          <w:sz w:val="24"/>
          <w:lang w:val="en-US" w:eastAsia="zh-CN"/>
        </w:rPr>
        <w:t>瞬时动作时间</w:t>
      </w:r>
      <w:r>
        <w:rPr>
          <w:color w:val="auto"/>
          <w:sz w:val="24"/>
        </w:rPr>
        <w:t>实测值</w:t>
      </w:r>
      <w:r>
        <w:rPr>
          <w:color w:val="auto"/>
          <w:sz w:val="24"/>
          <w:szCs w:val="21"/>
        </w:rPr>
        <w:t>。</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3 标准不确定度的评定</w:t>
      </w:r>
    </w:p>
    <w:p>
      <w:pPr>
        <w:tabs>
          <w:tab w:val="left" w:pos="8811"/>
          <w:tab w:val="left" w:pos="9086"/>
        </w:tabs>
        <w:spacing w:line="360" w:lineRule="auto"/>
        <w:ind w:firstLine="480" w:firstLineChars="200"/>
        <w:rPr>
          <w:color w:val="auto"/>
          <w:sz w:val="24"/>
        </w:rPr>
      </w:pPr>
      <w:r>
        <w:rPr>
          <w:rFonts w:hAnsi="宋体"/>
          <w:color w:val="auto"/>
          <w:sz w:val="24"/>
        </w:rPr>
        <w:t>根据数学模型，被校</w:t>
      </w:r>
      <w:r>
        <w:rPr>
          <w:rFonts w:hint="eastAsia" w:hAnsi="宋体"/>
          <w:color w:val="auto"/>
          <w:sz w:val="24"/>
          <w:lang w:eastAsia="zh-CN"/>
        </w:rPr>
        <w:t>试验系统</w:t>
      </w:r>
      <w:r>
        <w:rPr>
          <w:rFonts w:hint="eastAsia" w:hAnsi="宋体"/>
          <w:color w:val="auto"/>
          <w:sz w:val="24"/>
          <w:lang w:val="en-US" w:eastAsia="zh-CN"/>
        </w:rPr>
        <w:t>瞬时时动作时间</w:t>
      </w:r>
      <w:r>
        <w:rPr>
          <w:rFonts w:hAnsi="宋体"/>
          <w:color w:val="auto"/>
          <w:sz w:val="24"/>
        </w:rPr>
        <w:t>示值误差的不确定度取决于输入量</w:t>
      </w:r>
      <w:r>
        <w:rPr>
          <w:rFonts w:hint="eastAsia"/>
          <w:i/>
          <w:iCs/>
          <w:color w:val="auto"/>
          <w:sz w:val="24"/>
          <w:lang w:val="en-US" w:eastAsia="zh-CN"/>
        </w:rPr>
        <w:t>T</w:t>
      </w:r>
      <w:r>
        <w:rPr>
          <w:i/>
          <w:iCs/>
          <w:color w:val="auto"/>
          <w:sz w:val="24"/>
          <w:vertAlign w:val="subscript"/>
        </w:rPr>
        <w:t>X</w:t>
      </w:r>
      <w:r>
        <w:rPr>
          <w:rFonts w:hAnsi="宋体"/>
          <w:color w:val="auto"/>
          <w:sz w:val="24"/>
        </w:rPr>
        <w:t>、</w:t>
      </w:r>
      <w:r>
        <w:rPr>
          <w:rFonts w:hint="eastAsia"/>
          <w:i/>
          <w:iCs/>
          <w:color w:val="auto"/>
          <w:sz w:val="24"/>
          <w:lang w:val="en-US" w:eastAsia="zh-CN"/>
        </w:rPr>
        <w:t>T</w:t>
      </w:r>
      <w:r>
        <w:rPr>
          <w:i/>
          <w:iCs/>
          <w:color w:val="auto"/>
          <w:sz w:val="24"/>
          <w:vertAlign w:val="subscript"/>
        </w:rPr>
        <w:t>N</w:t>
      </w:r>
      <w:r>
        <w:rPr>
          <w:rFonts w:hAnsi="宋体"/>
          <w:color w:val="auto"/>
          <w:sz w:val="24"/>
        </w:rPr>
        <w:t>的不确定度。</w:t>
      </w:r>
    </w:p>
    <w:p>
      <w:pPr>
        <w:spacing w:line="360" w:lineRule="auto"/>
        <w:rPr>
          <w:color w:val="auto"/>
          <w:sz w:val="24"/>
        </w:rPr>
      </w:pPr>
      <w:r>
        <w:rPr>
          <w:rFonts w:hint="eastAsia"/>
          <w:color w:val="auto"/>
          <w:sz w:val="24"/>
          <w:szCs w:val="21"/>
          <w:lang w:val="en-US" w:eastAsia="zh-CN"/>
        </w:rPr>
        <w:t>C.</w:t>
      </w:r>
      <w:r>
        <w:rPr>
          <w:color w:val="auto"/>
          <w:sz w:val="24"/>
        </w:rPr>
        <w:t xml:space="preserve">3.1  </w:t>
      </w:r>
      <w:r>
        <w:rPr>
          <w:rFonts w:hAnsi="宋体"/>
          <w:color w:val="auto"/>
          <w:sz w:val="24"/>
        </w:rPr>
        <w:t>标准不确定度</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Ansi="宋体"/>
          <w:color w:val="auto"/>
          <w:sz w:val="24"/>
        </w:rPr>
        <w:t>的评定</w:t>
      </w:r>
    </w:p>
    <w:p>
      <w:pPr>
        <w:tabs>
          <w:tab w:val="left" w:pos="9100"/>
          <w:tab w:val="left" w:pos="9300"/>
        </w:tabs>
        <w:spacing w:line="360" w:lineRule="auto"/>
        <w:ind w:firstLine="480" w:firstLineChars="200"/>
        <w:rPr>
          <w:rFonts w:hAnsi="宋体"/>
          <w:color w:val="auto"/>
          <w:sz w:val="24"/>
        </w:rPr>
      </w:pPr>
      <w:r>
        <w:rPr>
          <w:rFonts w:hint="eastAsia" w:hAnsi="宋体"/>
          <w:color w:val="auto"/>
          <w:sz w:val="24"/>
          <w:lang w:eastAsia="zh-CN"/>
        </w:rPr>
        <w:t>被校试验系统</w:t>
      </w:r>
      <w:r>
        <w:rPr>
          <w:rFonts w:hAnsi="宋体"/>
          <w:color w:val="auto"/>
          <w:sz w:val="24"/>
        </w:rPr>
        <w:t>电流</w:t>
      </w:r>
      <w:r>
        <w:rPr>
          <w:rFonts w:hint="eastAsia" w:hAnsi="宋体"/>
          <w:color w:val="auto"/>
          <w:sz w:val="24"/>
          <w:lang w:eastAsia="zh-CN"/>
        </w:rPr>
        <w:t>示值</w:t>
      </w:r>
      <w:r>
        <w:rPr>
          <w:rFonts w:hint="eastAsia" w:hAnsi="宋体"/>
          <w:i/>
          <w:iCs/>
          <w:color w:val="auto"/>
          <w:sz w:val="24"/>
          <w:lang w:val="en-US" w:eastAsia="zh-CN"/>
        </w:rPr>
        <w:t>T</w:t>
      </w:r>
      <w:r>
        <w:rPr>
          <w:i/>
          <w:iCs/>
          <w:color w:val="auto"/>
          <w:sz w:val="24"/>
          <w:vertAlign w:val="subscript"/>
        </w:rPr>
        <w:t>X</w:t>
      </w:r>
      <w:r>
        <w:rPr>
          <w:rFonts w:hAnsi="宋体"/>
          <w:color w:val="auto"/>
          <w:sz w:val="24"/>
        </w:rPr>
        <w:t>的标准不确定度</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Ansi="宋体"/>
          <w:color w:val="auto"/>
          <w:sz w:val="24"/>
        </w:rPr>
        <w:t>来源</w:t>
      </w:r>
      <w:r>
        <w:rPr>
          <w:rFonts w:hint="eastAsia" w:hAnsi="宋体"/>
          <w:color w:val="auto"/>
          <w:sz w:val="24"/>
        </w:rPr>
        <w:t>于</w:t>
      </w:r>
      <w:r>
        <w:rPr>
          <w:rFonts w:hAnsi="宋体"/>
          <w:color w:val="auto"/>
          <w:sz w:val="24"/>
        </w:rPr>
        <w:t>被校</w:t>
      </w:r>
      <w:r>
        <w:rPr>
          <w:rFonts w:hint="eastAsia" w:hAnsi="宋体"/>
          <w:color w:val="auto"/>
          <w:sz w:val="24"/>
          <w:lang w:eastAsia="zh-CN"/>
        </w:rPr>
        <w:t>试验系统</w:t>
      </w:r>
      <w:r>
        <w:rPr>
          <w:rFonts w:hAnsi="宋体"/>
          <w:color w:val="auto"/>
          <w:sz w:val="24"/>
        </w:rPr>
        <w:t>的测量重复</w:t>
      </w:r>
      <w:r>
        <w:rPr>
          <w:rFonts w:hint="eastAsia" w:hAnsi="宋体"/>
          <w:color w:val="auto"/>
          <w:sz w:val="24"/>
          <w:lang w:eastAsia="zh-CN"/>
        </w:rPr>
        <w:t>性</w:t>
      </w:r>
      <w:r>
        <w:rPr>
          <w:rFonts w:hAnsi="宋体"/>
          <w:color w:val="auto"/>
          <w:sz w:val="24"/>
        </w:rPr>
        <w:t>，采用</w:t>
      </w:r>
      <w:r>
        <w:rPr>
          <w:color w:val="auto"/>
          <w:sz w:val="24"/>
        </w:rPr>
        <w:t>A</w:t>
      </w:r>
      <w:r>
        <w:rPr>
          <w:rFonts w:hAnsi="宋体"/>
          <w:color w:val="auto"/>
          <w:sz w:val="24"/>
        </w:rPr>
        <w:t>类方法进行评定。取一台</w:t>
      </w:r>
      <w:r>
        <w:rPr>
          <w:rFonts w:hint="eastAsia" w:hAnsi="宋体"/>
          <w:color w:val="auto"/>
          <w:sz w:val="24"/>
          <w:lang w:eastAsia="zh-CN"/>
        </w:rPr>
        <w:t>试验系统</w:t>
      </w:r>
      <w:r>
        <w:rPr>
          <w:rFonts w:hAnsi="宋体"/>
          <w:color w:val="auto"/>
          <w:sz w:val="24"/>
        </w:rPr>
        <w:t>，选择</w:t>
      </w:r>
      <w:r>
        <w:rPr>
          <w:rFonts w:hint="eastAsia"/>
          <w:color w:val="auto"/>
          <w:sz w:val="24"/>
          <w:lang w:val="en-US" w:eastAsia="zh-CN"/>
        </w:rPr>
        <w:t>800ms</w:t>
      </w:r>
      <w:r>
        <w:rPr>
          <w:rFonts w:hAnsi="宋体"/>
          <w:color w:val="auto"/>
          <w:sz w:val="24"/>
        </w:rPr>
        <w:t>这一点，在</w:t>
      </w:r>
      <w:r>
        <w:rPr>
          <w:rFonts w:hint="eastAsia" w:hAnsi="宋体"/>
          <w:color w:val="auto"/>
          <w:sz w:val="24"/>
          <w:lang w:eastAsia="zh-CN"/>
        </w:rPr>
        <w:t>相同</w:t>
      </w:r>
      <w:r>
        <w:rPr>
          <w:rFonts w:hAnsi="宋体"/>
          <w:color w:val="auto"/>
          <w:sz w:val="24"/>
        </w:rPr>
        <w:t>重复性条件下，连续独立测量</w:t>
      </w:r>
      <w:r>
        <w:rPr>
          <w:color w:val="auto"/>
          <w:sz w:val="24"/>
        </w:rPr>
        <w:t>10</w:t>
      </w:r>
      <w:r>
        <w:rPr>
          <w:rFonts w:hAnsi="宋体"/>
          <w:color w:val="auto"/>
          <w:sz w:val="24"/>
        </w:rPr>
        <w:t>次</w:t>
      </w:r>
      <w:r>
        <w:rPr>
          <w:rFonts w:hint="eastAsia" w:hAnsi="宋体"/>
          <w:color w:val="auto"/>
          <w:sz w:val="24"/>
          <w:lang w:eastAsia="zh-CN"/>
        </w:rPr>
        <w:t>，</w:t>
      </w:r>
      <w:r>
        <w:rPr>
          <w:rFonts w:hAnsi="宋体"/>
          <w:color w:val="auto"/>
          <w:sz w:val="24"/>
        </w:rPr>
        <w:t>获得一组测量值，见表</w:t>
      </w:r>
      <w:r>
        <w:rPr>
          <w:rFonts w:hint="eastAsia" w:cs="Times New Roman"/>
          <w:color w:val="auto"/>
          <w:sz w:val="24"/>
          <w:lang w:val="en-US" w:eastAsia="zh-CN"/>
        </w:rPr>
        <w:t>C.</w:t>
      </w:r>
      <w:r>
        <w:rPr>
          <w:color w:val="auto"/>
          <w:sz w:val="24"/>
        </w:rPr>
        <w:t>1</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表</w:t>
      </w:r>
      <w:r>
        <w:rPr>
          <w:rFonts w:hint="eastAsia" w:cs="Times New Roman"/>
          <w:color w:val="auto"/>
          <w:sz w:val="24"/>
          <w:lang w:val="en-US" w:eastAsia="zh-CN"/>
        </w:rPr>
        <w:t>C.</w:t>
      </w:r>
      <w:r>
        <w:rPr>
          <w:rFonts w:hint="eastAsia" w:ascii="Times New Roman" w:hAnsi="Times New Roman" w:eastAsia="宋体" w:cs="Times New Roman"/>
          <w:color w:val="auto"/>
          <w:sz w:val="24"/>
        </w:rPr>
        <w:t>1</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4"/>
        <w:gridCol w:w="852"/>
        <w:gridCol w:w="870"/>
        <w:gridCol w:w="828"/>
        <w:gridCol w:w="828"/>
        <w:gridCol w:w="828"/>
        <w:gridCol w:w="828"/>
        <w:gridCol w:w="828"/>
        <w:gridCol w:w="828"/>
        <w:gridCol w:w="828"/>
        <w:gridCol w:w="9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04" w:type="dxa"/>
            <w:noWrap w:val="0"/>
            <w:vAlign w:val="center"/>
          </w:tcPr>
          <w:p>
            <w:pPr>
              <w:tabs>
                <w:tab w:val="left" w:pos="400"/>
                <w:tab w:val="left" w:pos="9100"/>
                <w:tab w:val="left" w:pos="9300"/>
              </w:tabs>
              <w:spacing w:line="360" w:lineRule="auto"/>
              <w:jc w:val="center"/>
              <w:rPr>
                <w:color w:val="auto"/>
              </w:rPr>
            </w:pPr>
            <w:r>
              <w:rPr>
                <w:rFonts w:hAnsi="宋体"/>
                <w:color w:val="auto"/>
              </w:rPr>
              <w:t>次数</w:t>
            </w:r>
          </w:p>
        </w:tc>
        <w:tc>
          <w:tcPr>
            <w:tcW w:w="852" w:type="dxa"/>
            <w:noWrap w:val="0"/>
            <w:vAlign w:val="center"/>
          </w:tcPr>
          <w:p>
            <w:pPr>
              <w:tabs>
                <w:tab w:val="left" w:pos="400"/>
                <w:tab w:val="left" w:pos="9100"/>
                <w:tab w:val="left" w:pos="9300"/>
              </w:tabs>
              <w:spacing w:line="360" w:lineRule="auto"/>
              <w:jc w:val="center"/>
              <w:rPr>
                <w:color w:val="auto"/>
              </w:rPr>
            </w:pPr>
            <w:r>
              <w:rPr>
                <w:color w:val="auto"/>
              </w:rPr>
              <w:t>1</w:t>
            </w:r>
          </w:p>
        </w:tc>
        <w:tc>
          <w:tcPr>
            <w:tcW w:w="870" w:type="dxa"/>
            <w:noWrap w:val="0"/>
            <w:vAlign w:val="center"/>
          </w:tcPr>
          <w:p>
            <w:pPr>
              <w:tabs>
                <w:tab w:val="left" w:pos="400"/>
                <w:tab w:val="left" w:pos="9100"/>
                <w:tab w:val="left" w:pos="9300"/>
              </w:tabs>
              <w:spacing w:line="360" w:lineRule="auto"/>
              <w:jc w:val="center"/>
              <w:rPr>
                <w:color w:val="auto"/>
              </w:rPr>
            </w:pPr>
            <w:r>
              <w:rPr>
                <w:color w:val="auto"/>
              </w:rPr>
              <w:t>2</w:t>
            </w:r>
          </w:p>
        </w:tc>
        <w:tc>
          <w:tcPr>
            <w:tcW w:w="828" w:type="dxa"/>
            <w:noWrap w:val="0"/>
            <w:vAlign w:val="center"/>
          </w:tcPr>
          <w:p>
            <w:pPr>
              <w:tabs>
                <w:tab w:val="left" w:pos="400"/>
                <w:tab w:val="left" w:pos="9100"/>
                <w:tab w:val="left" w:pos="9300"/>
              </w:tabs>
              <w:spacing w:line="360" w:lineRule="auto"/>
              <w:jc w:val="center"/>
              <w:rPr>
                <w:color w:val="auto"/>
              </w:rPr>
            </w:pPr>
            <w:r>
              <w:rPr>
                <w:color w:val="auto"/>
              </w:rPr>
              <w:t>3</w:t>
            </w:r>
          </w:p>
        </w:tc>
        <w:tc>
          <w:tcPr>
            <w:tcW w:w="828" w:type="dxa"/>
            <w:noWrap w:val="0"/>
            <w:vAlign w:val="center"/>
          </w:tcPr>
          <w:p>
            <w:pPr>
              <w:tabs>
                <w:tab w:val="left" w:pos="400"/>
                <w:tab w:val="left" w:pos="9100"/>
                <w:tab w:val="left" w:pos="9300"/>
              </w:tabs>
              <w:spacing w:line="360" w:lineRule="auto"/>
              <w:jc w:val="center"/>
              <w:rPr>
                <w:color w:val="auto"/>
              </w:rPr>
            </w:pPr>
            <w:r>
              <w:rPr>
                <w:color w:val="auto"/>
              </w:rPr>
              <w:t>4</w:t>
            </w:r>
          </w:p>
        </w:tc>
        <w:tc>
          <w:tcPr>
            <w:tcW w:w="828" w:type="dxa"/>
            <w:noWrap w:val="0"/>
            <w:vAlign w:val="center"/>
          </w:tcPr>
          <w:p>
            <w:pPr>
              <w:tabs>
                <w:tab w:val="left" w:pos="400"/>
                <w:tab w:val="left" w:pos="9100"/>
                <w:tab w:val="left" w:pos="9300"/>
              </w:tabs>
              <w:spacing w:line="360" w:lineRule="auto"/>
              <w:jc w:val="center"/>
              <w:rPr>
                <w:color w:val="auto"/>
              </w:rPr>
            </w:pPr>
            <w:r>
              <w:rPr>
                <w:color w:val="auto"/>
              </w:rPr>
              <w:t>5</w:t>
            </w:r>
          </w:p>
        </w:tc>
        <w:tc>
          <w:tcPr>
            <w:tcW w:w="828" w:type="dxa"/>
            <w:noWrap w:val="0"/>
            <w:vAlign w:val="center"/>
          </w:tcPr>
          <w:p>
            <w:pPr>
              <w:tabs>
                <w:tab w:val="left" w:pos="400"/>
                <w:tab w:val="left" w:pos="9100"/>
                <w:tab w:val="left" w:pos="9300"/>
              </w:tabs>
              <w:spacing w:line="360" w:lineRule="auto"/>
              <w:jc w:val="center"/>
              <w:rPr>
                <w:color w:val="auto"/>
              </w:rPr>
            </w:pPr>
            <w:r>
              <w:rPr>
                <w:color w:val="auto"/>
              </w:rPr>
              <w:t>6</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w:t>
            </w:r>
          </w:p>
        </w:tc>
        <w:tc>
          <w:tcPr>
            <w:tcW w:w="828" w:type="dxa"/>
            <w:noWrap w:val="0"/>
            <w:vAlign w:val="center"/>
          </w:tcPr>
          <w:p>
            <w:pPr>
              <w:tabs>
                <w:tab w:val="left" w:pos="400"/>
                <w:tab w:val="left" w:pos="9100"/>
                <w:tab w:val="left" w:pos="9300"/>
              </w:tabs>
              <w:spacing w:line="360" w:lineRule="auto"/>
              <w:jc w:val="center"/>
              <w:rPr>
                <w:color w:val="auto"/>
              </w:rPr>
            </w:pPr>
            <w:r>
              <w:rPr>
                <w:color w:val="auto"/>
              </w:rPr>
              <w:t>8</w:t>
            </w:r>
          </w:p>
        </w:tc>
        <w:tc>
          <w:tcPr>
            <w:tcW w:w="828" w:type="dxa"/>
            <w:noWrap w:val="0"/>
            <w:vAlign w:val="center"/>
          </w:tcPr>
          <w:p>
            <w:pPr>
              <w:tabs>
                <w:tab w:val="left" w:pos="400"/>
                <w:tab w:val="left" w:pos="9100"/>
                <w:tab w:val="left" w:pos="9300"/>
              </w:tabs>
              <w:spacing w:line="360" w:lineRule="auto"/>
              <w:jc w:val="center"/>
              <w:rPr>
                <w:color w:val="auto"/>
              </w:rPr>
            </w:pPr>
            <w:r>
              <w:rPr>
                <w:color w:val="auto"/>
              </w:rPr>
              <w:t>9</w:t>
            </w:r>
          </w:p>
        </w:tc>
        <w:tc>
          <w:tcPr>
            <w:tcW w:w="916" w:type="dxa"/>
            <w:noWrap w:val="0"/>
            <w:vAlign w:val="center"/>
          </w:tcPr>
          <w:p>
            <w:pPr>
              <w:tabs>
                <w:tab w:val="left" w:pos="400"/>
                <w:tab w:val="left" w:pos="9100"/>
                <w:tab w:val="left" w:pos="9300"/>
              </w:tabs>
              <w:spacing w:line="360" w:lineRule="auto"/>
              <w:jc w:val="center"/>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04" w:type="dxa"/>
            <w:noWrap w:val="0"/>
            <w:vAlign w:val="center"/>
          </w:tcPr>
          <w:p>
            <w:pPr>
              <w:tabs>
                <w:tab w:val="left" w:pos="400"/>
                <w:tab w:val="left" w:pos="9100"/>
                <w:tab w:val="left" w:pos="9300"/>
              </w:tabs>
              <w:spacing w:line="360" w:lineRule="auto"/>
              <w:jc w:val="center"/>
              <w:rPr>
                <w:color w:val="auto"/>
              </w:rPr>
            </w:pPr>
            <w:r>
              <w:rPr>
                <w:rFonts w:hAnsi="宋体"/>
                <w:color w:val="auto"/>
              </w:rPr>
              <w:t>示值（</w:t>
            </w:r>
            <w:r>
              <w:rPr>
                <w:rFonts w:hint="eastAsia" w:hAnsi="宋体"/>
                <w:color w:val="auto"/>
                <w:lang w:val="en-US" w:eastAsia="zh-CN"/>
              </w:rPr>
              <w:t>m</w:t>
            </w:r>
            <w:r>
              <w:rPr>
                <w:color w:val="auto"/>
              </w:rPr>
              <w:t>s</w:t>
            </w:r>
            <w:r>
              <w:rPr>
                <w:rFonts w:hAnsi="宋体"/>
                <w:color w:val="auto"/>
              </w:rPr>
              <w:t>）</w:t>
            </w:r>
          </w:p>
        </w:tc>
        <w:tc>
          <w:tcPr>
            <w:tcW w:w="852" w:type="dxa"/>
            <w:noWrap w:val="0"/>
            <w:vAlign w:val="center"/>
          </w:tcPr>
          <w:p>
            <w:pPr>
              <w:tabs>
                <w:tab w:val="left" w:pos="400"/>
                <w:tab w:val="left" w:pos="9100"/>
                <w:tab w:val="left" w:pos="9300"/>
              </w:tabs>
              <w:spacing w:line="360" w:lineRule="auto"/>
              <w:jc w:val="center"/>
              <w:rPr>
                <w:color w:val="auto"/>
              </w:rPr>
            </w:pPr>
            <w:r>
              <w:rPr>
                <w:color w:val="auto"/>
              </w:rPr>
              <w:t>799.3</w:t>
            </w:r>
          </w:p>
        </w:tc>
        <w:tc>
          <w:tcPr>
            <w:tcW w:w="870" w:type="dxa"/>
            <w:noWrap w:val="0"/>
            <w:vAlign w:val="center"/>
          </w:tcPr>
          <w:p>
            <w:pPr>
              <w:tabs>
                <w:tab w:val="left" w:pos="400"/>
                <w:tab w:val="left" w:pos="9100"/>
                <w:tab w:val="left" w:pos="9300"/>
              </w:tabs>
              <w:spacing w:line="360" w:lineRule="auto"/>
              <w:jc w:val="center"/>
              <w:rPr>
                <w:color w:val="auto"/>
              </w:rPr>
            </w:pPr>
            <w:r>
              <w:rPr>
                <w:color w:val="auto"/>
              </w:rPr>
              <w:t>799.5</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799.7</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799.4</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799.8</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799.6</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799.4</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799.5</w:t>
            </w:r>
          </w:p>
        </w:tc>
        <w:tc>
          <w:tcPr>
            <w:tcW w:w="828" w:type="dxa"/>
            <w:noWrap w:val="0"/>
            <w:vAlign w:val="center"/>
          </w:tcPr>
          <w:p>
            <w:pPr>
              <w:tabs>
                <w:tab w:val="left" w:pos="400"/>
                <w:tab w:val="left" w:pos="9100"/>
                <w:tab w:val="left" w:pos="9300"/>
              </w:tabs>
              <w:spacing w:line="360" w:lineRule="auto"/>
              <w:jc w:val="center"/>
              <w:rPr>
                <w:color w:val="auto"/>
              </w:rPr>
            </w:pPr>
            <w:r>
              <w:rPr>
                <w:color w:val="auto"/>
              </w:rPr>
              <w:t>798.5</w:t>
            </w:r>
          </w:p>
        </w:tc>
        <w:tc>
          <w:tcPr>
            <w:tcW w:w="916" w:type="dxa"/>
            <w:noWrap w:val="0"/>
            <w:vAlign w:val="center"/>
          </w:tcPr>
          <w:p>
            <w:pPr>
              <w:tabs>
                <w:tab w:val="left" w:pos="400"/>
                <w:tab w:val="left" w:pos="9100"/>
                <w:tab w:val="left" w:pos="9300"/>
              </w:tabs>
              <w:spacing w:line="360" w:lineRule="auto"/>
              <w:jc w:val="center"/>
              <w:rPr>
                <w:color w:val="auto"/>
              </w:rPr>
            </w:pPr>
            <w:r>
              <w:rPr>
                <w:color w:val="auto"/>
              </w:rPr>
              <w:t>799.7</w:t>
            </w:r>
          </w:p>
        </w:tc>
      </w:tr>
    </w:tbl>
    <w:p>
      <w:pPr>
        <w:tabs>
          <w:tab w:val="left" w:pos="400"/>
          <w:tab w:val="left" w:pos="9100"/>
          <w:tab w:val="left" w:pos="9300"/>
        </w:tabs>
        <w:spacing w:before="156" w:beforeLines="50" w:line="360" w:lineRule="auto"/>
        <w:ind w:firstLine="537" w:firstLineChars="224"/>
        <w:rPr>
          <w:rFonts w:hint="default"/>
          <w:color w:val="auto"/>
          <w:sz w:val="24"/>
          <w:lang w:val="en-US"/>
        </w:rPr>
      </w:pPr>
      <w:r>
        <w:rPr>
          <w:rFonts w:hAnsi="宋体"/>
          <w:color w:val="auto"/>
          <w:sz w:val="24"/>
        </w:rPr>
        <w:t>平均值：</w:t>
      </w:r>
      <w:r>
        <w:rPr>
          <w:color w:val="auto"/>
          <w:position w:val="-6"/>
          <w:sz w:val="24"/>
        </w:rPr>
        <w:object>
          <v:shape id="_x0000_i1124" o:spt="75" type="#_x0000_t75" style="height:17pt;width:16pt;" o:ole="t" filled="f" o:preferrelative="t" stroked="f" coordsize="21600,21600">
            <v:path/>
            <v:fill on="f" focussize="0,0"/>
            <v:stroke on="f"/>
            <v:imagedata r:id="rId159" o:title=""/>
            <o:lock v:ext="edit" aspectratio="t"/>
            <w10:wrap type="none"/>
            <w10:anchorlock/>
          </v:shape>
          <o:OLEObject Type="Embed" ProgID="Equation.KSEE3" ShapeID="_x0000_i1124" DrawAspect="Content" ObjectID="_1468075824" r:id="rId183">
            <o:LockedField>false</o:LockedField>
          </o:OLEObject>
        </w:object>
      </w:r>
      <w:r>
        <w:rPr>
          <w:rFonts w:hint="eastAsia"/>
          <w:color w:val="auto"/>
          <w:sz w:val="24"/>
          <w:lang w:val="en-US" w:eastAsia="zh-CN"/>
        </w:rPr>
        <w:t>=799.4ms</w:t>
      </w:r>
    </w:p>
    <w:p>
      <w:pPr>
        <w:keepNext w:val="0"/>
        <w:keepLines w:val="0"/>
        <w:pageBreakBefore w:val="0"/>
        <w:widowControl w:val="0"/>
        <w:tabs>
          <w:tab w:val="left" w:pos="9040"/>
        </w:tabs>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eastAsia="zh-CN"/>
        </w:rPr>
      </w:pPr>
      <w:r>
        <w:rPr>
          <w:rFonts w:hint="eastAsia"/>
          <w:color w:val="auto"/>
          <w:sz w:val="24"/>
          <w:lang w:val="en-US" w:eastAsia="zh-CN"/>
        </w:rPr>
        <w:t>单次实验标准差：</w:t>
      </w:r>
      <w:r>
        <w:rPr>
          <w:rFonts w:hint="eastAsia"/>
          <w:i/>
          <w:iCs/>
          <w:color w:val="auto"/>
          <w:sz w:val="24"/>
          <w:lang w:val="en-US" w:eastAsia="zh-CN"/>
        </w:rPr>
        <w:t>s</w:t>
      </w:r>
      <w:r>
        <w:rPr>
          <w:rFonts w:hint="eastAsia"/>
          <w:i w:val="0"/>
          <w:iCs w:val="0"/>
          <w:color w:val="auto"/>
          <w:sz w:val="24"/>
          <w:vertAlign w:val="subscript"/>
          <w:lang w:val="en-US" w:eastAsia="zh-CN"/>
        </w:rPr>
        <w:t>1</w:t>
      </w:r>
      <w:r>
        <w:rPr>
          <w:rFonts w:hint="eastAsia"/>
          <w:color w:val="auto"/>
          <w:sz w:val="24"/>
          <w:lang w:val="en-US" w:eastAsia="zh-CN"/>
        </w:rPr>
        <w:t>=</w:t>
      </w:r>
      <w:r>
        <w:rPr>
          <w:rFonts w:hint="eastAsia" w:eastAsia="宋体"/>
          <w:color w:val="auto"/>
          <w:position w:val="-26"/>
          <w:sz w:val="24"/>
          <w:lang w:eastAsia="zh-CN"/>
        </w:rPr>
        <w:object>
          <v:shape id="_x0000_i1125" o:spt="75" type="#_x0000_t75" style="height:62.05pt;width:81.2pt;" o:ole="t" filled="f" o:preferrelative="t" stroked="f" coordsize="21600,21600">
            <v:path/>
            <v:fill on="f" focussize="0,0"/>
            <v:stroke on="f"/>
            <v:imagedata r:id="rId161" o:title=""/>
            <o:lock v:ext="edit" aspectratio="t"/>
            <w10:wrap type="none"/>
            <w10:anchorlock/>
          </v:shape>
          <o:OLEObject Type="Embed" ProgID="Equation.KSEE3" ShapeID="_x0000_i1125" DrawAspect="Content" ObjectID="_1468075825" r:id="rId184">
            <o:LockedField>false</o:LockedField>
          </o:OLEObject>
        </w:object>
      </w:r>
      <w:r>
        <w:rPr>
          <w:rFonts w:hint="eastAsia"/>
          <w:color w:val="auto"/>
          <w:sz w:val="24"/>
          <w:lang w:val="en-US" w:eastAsia="zh-CN"/>
        </w:rPr>
        <w:t>=0.366ms</w:t>
      </w:r>
    </w:p>
    <w:p>
      <w:pPr>
        <w:tabs>
          <w:tab w:val="left" w:pos="8844"/>
          <w:tab w:val="left" w:pos="9086"/>
        </w:tabs>
        <w:spacing w:line="360" w:lineRule="auto"/>
        <w:ind w:firstLine="480" w:firstLineChars="200"/>
        <w:rPr>
          <w:color w:val="auto"/>
          <w:sz w:val="24"/>
        </w:rPr>
      </w:pPr>
      <w:r>
        <w:rPr>
          <w:rFonts w:hint="eastAsia" w:hAnsi="宋体"/>
          <w:color w:val="auto"/>
          <w:sz w:val="24"/>
          <w:lang w:val="en-US" w:eastAsia="zh-CN"/>
        </w:rPr>
        <w:t>为避免由于试验系统工作原理的不同，影响测量重复性的评定结果，</w:t>
      </w:r>
      <w:r>
        <w:rPr>
          <w:rFonts w:hAnsi="宋体"/>
          <w:color w:val="auto"/>
          <w:sz w:val="24"/>
        </w:rPr>
        <w:t>再</w:t>
      </w:r>
      <w:r>
        <w:rPr>
          <w:rFonts w:hint="eastAsia" w:hAnsi="宋体"/>
          <w:color w:val="auto"/>
          <w:sz w:val="24"/>
          <w:lang w:eastAsia="zh-CN"/>
        </w:rPr>
        <w:t>另</w:t>
      </w:r>
      <w:r>
        <w:rPr>
          <w:rFonts w:hAnsi="宋体"/>
          <w:color w:val="auto"/>
          <w:sz w:val="24"/>
        </w:rPr>
        <w:t>选取二台相同等级、型号规格的</w:t>
      </w:r>
      <w:r>
        <w:rPr>
          <w:rFonts w:hint="eastAsia" w:hAnsi="宋体"/>
          <w:color w:val="auto"/>
          <w:sz w:val="24"/>
          <w:lang w:eastAsia="zh-CN"/>
        </w:rPr>
        <w:t>试验系统</w:t>
      </w:r>
      <w:r>
        <w:rPr>
          <w:rFonts w:hAnsi="宋体"/>
          <w:color w:val="auto"/>
          <w:sz w:val="24"/>
        </w:rPr>
        <w:t>，每台对</w:t>
      </w:r>
      <w:r>
        <w:rPr>
          <w:rFonts w:hint="eastAsia"/>
          <w:color w:val="auto"/>
          <w:sz w:val="24"/>
          <w:lang w:val="en-US" w:eastAsia="zh-CN"/>
        </w:rPr>
        <w:t>3分钟</w:t>
      </w:r>
      <w:r>
        <w:rPr>
          <w:rFonts w:hAnsi="宋体"/>
          <w:color w:val="auto"/>
          <w:sz w:val="24"/>
        </w:rPr>
        <w:t>这一点</w:t>
      </w:r>
      <w:r>
        <w:rPr>
          <w:rFonts w:hint="eastAsia" w:hAnsi="宋体"/>
          <w:color w:val="auto"/>
          <w:sz w:val="24"/>
          <w:lang w:val="en-US" w:eastAsia="zh-CN"/>
        </w:rPr>
        <w:t>时间</w:t>
      </w:r>
      <w:r>
        <w:rPr>
          <w:rFonts w:hint="eastAsia" w:hAnsi="宋体"/>
          <w:color w:val="auto"/>
          <w:sz w:val="24"/>
          <w:lang w:eastAsia="zh-CN"/>
        </w:rPr>
        <w:t>值</w:t>
      </w:r>
      <w:r>
        <w:rPr>
          <w:rFonts w:hAnsi="宋体"/>
          <w:color w:val="auto"/>
          <w:sz w:val="24"/>
        </w:rPr>
        <w:t>，</w:t>
      </w:r>
      <w:r>
        <w:rPr>
          <w:rFonts w:hint="eastAsia" w:hAnsi="宋体"/>
          <w:color w:val="auto"/>
          <w:sz w:val="24"/>
          <w:lang w:eastAsia="zh-CN"/>
        </w:rPr>
        <w:t>分别</w:t>
      </w:r>
      <w:r>
        <w:rPr>
          <w:rFonts w:hAnsi="宋体"/>
          <w:color w:val="auto"/>
          <w:sz w:val="24"/>
        </w:rPr>
        <w:t>在</w:t>
      </w:r>
      <w:r>
        <w:rPr>
          <w:rFonts w:hint="eastAsia" w:hAnsi="宋体"/>
          <w:color w:val="auto"/>
          <w:sz w:val="24"/>
          <w:lang w:eastAsia="zh-CN"/>
        </w:rPr>
        <w:t>相同</w:t>
      </w:r>
      <w:r>
        <w:rPr>
          <w:rFonts w:hAnsi="宋体"/>
          <w:color w:val="auto"/>
          <w:sz w:val="24"/>
        </w:rPr>
        <w:t>重复性条件下</w:t>
      </w:r>
      <w:r>
        <w:rPr>
          <w:rFonts w:hint="eastAsia" w:hAnsi="宋体"/>
          <w:color w:val="auto"/>
          <w:sz w:val="24"/>
          <w:lang w:eastAsia="zh-CN"/>
        </w:rPr>
        <w:t>，</w:t>
      </w:r>
      <w:r>
        <w:rPr>
          <w:rFonts w:hAnsi="宋体"/>
          <w:color w:val="auto"/>
          <w:sz w:val="24"/>
        </w:rPr>
        <w:t>进行</w:t>
      </w:r>
      <w:r>
        <w:rPr>
          <w:color w:val="auto"/>
          <w:sz w:val="24"/>
        </w:rPr>
        <w:t>10</w:t>
      </w:r>
      <w:r>
        <w:rPr>
          <w:rFonts w:hAnsi="宋体"/>
          <w:color w:val="auto"/>
          <w:sz w:val="24"/>
        </w:rPr>
        <w:t>次独立测量，</w:t>
      </w:r>
      <w:r>
        <w:rPr>
          <w:rFonts w:hint="eastAsia" w:hAnsi="宋体"/>
          <w:color w:val="auto"/>
          <w:sz w:val="24"/>
          <w:lang w:eastAsia="zh-CN"/>
        </w:rPr>
        <w:t>再次</w:t>
      </w:r>
      <w:r>
        <w:rPr>
          <w:rFonts w:hAnsi="宋体"/>
          <w:color w:val="auto"/>
          <w:sz w:val="24"/>
        </w:rPr>
        <w:t>获得</w:t>
      </w:r>
      <w:r>
        <w:rPr>
          <w:rFonts w:hint="eastAsia" w:hAnsi="宋体"/>
          <w:color w:val="auto"/>
          <w:sz w:val="24"/>
          <w:lang w:eastAsia="zh-CN"/>
        </w:rPr>
        <w:t>另</w:t>
      </w:r>
      <w:r>
        <w:rPr>
          <w:color w:val="auto"/>
          <w:sz w:val="24"/>
        </w:rPr>
        <w:t>2</w:t>
      </w:r>
      <w:r>
        <w:rPr>
          <w:rFonts w:hAnsi="宋体"/>
          <w:color w:val="auto"/>
          <w:sz w:val="24"/>
        </w:rPr>
        <w:t>组测量列，见表</w:t>
      </w:r>
      <w:r>
        <w:rPr>
          <w:rFonts w:hint="eastAsia" w:cs="Times New Roman"/>
          <w:color w:val="auto"/>
          <w:sz w:val="24"/>
          <w:lang w:val="en-US" w:eastAsia="zh-CN"/>
        </w:rPr>
        <w:t>C.</w:t>
      </w:r>
      <w:r>
        <w:rPr>
          <w:color w:val="auto"/>
          <w:sz w:val="24"/>
        </w:rPr>
        <w:t>2</w:t>
      </w:r>
      <w:r>
        <w:rPr>
          <w:rFonts w:hAnsi="宋体"/>
          <w:color w:val="auto"/>
          <w:sz w:val="24"/>
        </w:rPr>
        <w:t>。</w:t>
      </w:r>
    </w:p>
    <w:p>
      <w:pPr>
        <w:tabs>
          <w:tab w:val="left" w:pos="918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2</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3"/>
        <w:gridCol w:w="870"/>
        <w:gridCol w:w="871"/>
        <w:gridCol w:w="827"/>
        <w:gridCol w:w="849"/>
        <w:gridCol w:w="827"/>
        <w:gridCol w:w="827"/>
        <w:gridCol w:w="828"/>
        <w:gridCol w:w="828"/>
        <w:gridCol w:w="828"/>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次数</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w:t>
            </w:r>
          </w:p>
        </w:tc>
        <w:tc>
          <w:tcPr>
            <w:tcW w:w="82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2</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3</w:t>
            </w:r>
          </w:p>
        </w:tc>
        <w:tc>
          <w:tcPr>
            <w:tcW w:w="79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4</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5</w:t>
            </w:r>
          </w:p>
        </w:tc>
        <w:tc>
          <w:tcPr>
            <w:tcW w:w="778"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6</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7</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8</w:t>
            </w:r>
          </w:p>
        </w:tc>
        <w:tc>
          <w:tcPr>
            <w:tcW w:w="779"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9</w:t>
            </w:r>
          </w:p>
        </w:tc>
        <w:tc>
          <w:tcPr>
            <w:tcW w:w="800"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color w:val="auto"/>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ms</w:t>
            </w:r>
            <w:r>
              <w:rPr>
                <w:color w:val="auto"/>
              </w:rPr>
              <w:t>)</w:t>
            </w:r>
          </w:p>
        </w:tc>
        <w:tc>
          <w:tcPr>
            <w:tcW w:w="820" w:type="dxa"/>
            <w:noWrap w:val="0"/>
            <w:vAlign w:val="center"/>
          </w:tcPr>
          <w:p>
            <w:pPr>
              <w:spacing w:line="360" w:lineRule="auto"/>
              <w:jc w:val="center"/>
              <w:rPr>
                <w:color w:val="auto"/>
              </w:rPr>
            </w:pPr>
            <w:r>
              <w:rPr>
                <w:color w:val="auto"/>
              </w:rPr>
              <w:t>799.6</w:t>
            </w:r>
          </w:p>
        </w:tc>
        <w:tc>
          <w:tcPr>
            <w:tcW w:w="820" w:type="dxa"/>
            <w:noWrap w:val="0"/>
            <w:vAlign w:val="center"/>
          </w:tcPr>
          <w:p>
            <w:pPr>
              <w:spacing w:line="360" w:lineRule="auto"/>
              <w:jc w:val="center"/>
              <w:rPr>
                <w:color w:val="auto"/>
              </w:rPr>
            </w:pPr>
            <w:r>
              <w:rPr>
                <w:color w:val="auto"/>
              </w:rPr>
              <w:t>799.6</w:t>
            </w:r>
          </w:p>
        </w:tc>
        <w:tc>
          <w:tcPr>
            <w:tcW w:w="778" w:type="dxa"/>
            <w:noWrap w:val="0"/>
            <w:vAlign w:val="center"/>
          </w:tcPr>
          <w:p>
            <w:pPr>
              <w:spacing w:line="360" w:lineRule="auto"/>
              <w:jc w:val="center"/>
              <w:rPr>
                <w:color w:val="auto"/>
              </w:rPr>
            </w:pPr>
            <w:r>
              <w:rPr>
                <w:color w:val="auto"/>
              </w:rPr>
              <w:t>799.5</w:t>
            </w:r>
          </w:p>
        </w:tc>
        <w:tc>
          <w:tcPr>
            <w:tcW w:w="799" w:type="dxa"/>
            <w:noWrap w:val="0"/>
            <w:vAlign w:val="center"/>
          </w:tcPr>
          <w:p>
            <w:pPr>
              <w:spacing w:line="360" w:lineRule="auto"/>
              <w:jc w:val="center"/>
              <w:rPr>
                <w:color w:val="auto"/>
              </w:rPr>
            </w:pPr>
            <w:r>
              <w:rPr>
                <w:color w:val="auto"/>
              </w:rPr>
              <w:t>799.4</w:t>
            </w:r>
          </w:p>
        </w:tc>
        <w:tc>
          <w:tcPr>
            <w:tcW w:w="778" w:type="dxa"/>
            <w:noWrap w:val="0"/>
            <w:vAlign w:val="center"/>
          </w:tcPr>
          <w:p>
            <w:pPr>
              <w:spacing w:line="360" w:lineRule="auto"/>
              <w:jc w:val="center"/>
              <w:rPr>
                <w:color w:val="auto"/>
              </w:rPr>
            </w:pPr>
            <w:r>
              <w:rPr>
                <w:color w:val="auto"/>
              </w:rPr>
              <w:t>800.6</w:t>
            </w:r>
          </w:p>
        </w:tc>
        <w:tc>
          <w:tcPr>
            <w:tcW w:w="778" w:type="dxa"/>
            <w:noWrap w:val="0"/>
            <w:vAlign w:val="center"/>
          </w:tcPr>
          <w:p>
            <w:pPr>
              <w:spacing w:line="360" w:lineRule="auto"/>
              <w:jc w:val="center"/>
              <w:rPr>
                <w:color w:val="auto"/>
              </w:rPr>
            </w:pPr>
            <w:r>
              <w:rPr>
                <w:color w:val="auto"/>
              </w:rPr>
              <w:t>799.5</w:t>
            </w:r>
          </w:p>
        </w:tc>
        <w:tc>
          <w:tcPr>
            <w:tcW w:w="779" w:type="dxa"/>
            <w:noWrap w:val="0"/>
            <w:vAlign w:val="center"/>
          </w:tcPr>
          <w:p>
            <w:pPr>
              <w:spacing w:line="360" w:lineRule="auto"/>
              <w:jc w:val="center"/>
              <w:rPr>
                <w:color w:val="auto"/>
              </w:rPr>
            </w:pPr>
            <w:r>
              <w:rPr>
                <w:color w:val="auto"/>
              </w:rPr>
              <w:t>799.9</w:t>
            </w:r>
          </w:p>
        </w:tc>
        <w:tc>
          <w:tcPr>
            <w:tcW w:w="779" w:type="dxa"/>
            <w:noWrap w:val="0"/>
            <w:vAlign w:val="center"/>
          </w:tcPr>
          <w:p>
            <w:pPr>
              <w:spacing w:line="360" w:lineRule="auto"/>
              <w:jc w:val="center"/>
              <w:rPr>
                <w:color w:val="auto"/>
              </w:rPr>
            </w:pPr>
            <w:r>
              <w:rPr>
                <w:color w:val="auto"/>
              </w:rPr>
              <w:t>799.4</w:t>
            </w:r>
          </w:p>
        </w:tc>
        <w:tc>
          <w:tcPr>
            <w:tcW w:w="779" w:type="dxa"/>
            <w:noWrap w:val="0"/>
            <w:vAlign w:val="center"/>
          </w:tcPr>
          <w:p>
            <w:pPr>
              <w:spacing w:line="360" w:lineRule="auto"/>
              <w:jc w:val="center"/>
              <w:rPr>
                <w:color w:val="auto"/>
              </w:rPr>
            </w:pPr>
            <w:r>
              <w:rPr>
                <w:color w:val="auto"/>
              </w:rPr>
              <w:t>799.4</w:t>
            </w:r>
          </w:p>
        </w:tc>
        <w:tc>
          <w:tcPr>
            <w:tcW w:w="800" w:type="dxa"/>
            <w:noWrap w:val="0"/>
            <w:vAlign w:val="center"/>
          </w:tcPr>
          <w:p>
            <w:pPr>
              <w:spacing w:line="360" w:lineRule="auto"/>
              <w:jc w:val="center"/>
              <w:rPr>
                <w:color w:val="auto"/>
              </w:rPr>
            </w:pPr>
            <w:r>
              <w:rPr>
                <w:color w:val="auto"/>
              </w:rPr>
              <w:t>799.5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61"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rPr>
            </w:pPr>
            <w:r>
              <w:rPr>
                <w:rFonts w:hAnsi="宋体"/>
                <w:color w:val="auto"/>
              </w:rPr>
              <w:t>示值</w:t>
            </w:r>
            <w:r>
              <w:rPr>
                <w:color w:val="auto"/>
              </w:rPr>
              <w:t>(</w:t>
            </w:r>
            <w:r>
              <w:rPr>
                <w:rFonts w:hint="eastAsia"/>
                <w:color w:val="auto"/>
                <w:lang w:val="en-US" w:eastAsia="zh-CN"/>
              </w:rPr>
              <w:t>ms</w:t>
            </w:r>
            <w:r>
              <w:rPr>
                <w:color w:val="auto"/>
              </w:rPr>
              <w:t>)</w:t>
            </w:r>
          </w:p>
        </w:tc>
        <w:tc>
          <w:tcPr>
            <w:tcW w:w="820" w:type="dxa"/>
            <w:noWrap w:val="0"/>
            <w:vAlign w:val="center"/>
          </w:tcPr>
          <w:p>
            <w:pPr>
              <w:spacing w:line="360" w:lineRule="auto"/>
              <w:jc w:val="center"/>
              <w:rPr>
                <w:color w:val="auto"/>
              </w:rPr>
            </w:pPr>
            <w:r>
              <w:rPr>
                <w:color w:val="auto"/>
              </w:rPr>
              <w:t>799.5</w:t>
            </w:r>
          </w:p>
        </w:tc>
        <w:tc>
          <w:tcPr>
            <w:tcW w:w="820" w:type="dxa"/>
            <w:noWrap w:val="0"/>
            <w:vAlign w:val="center"/>
          </w:tcPr>
          <w:p>
            <w:pPr>
              <w:spacing w:line="360" w:lineRule="auto"/>
              <w:jc w:val="center"/>
              <w:rPr>
                <w:color w:val="auto"/>
              </w:rPr>
            </w:pPr>
            <w:r>
              <w:rPr>
                <w:color w:val="auto"/>
              </w:rPr>
              <w:t>799.8</w:t>
            </w:r>
          </w:p>
        </w:tc>
        <w:tc>
          <w:tcPr>
            <w:tcW w:w="778" w:type="dxa"/>
            <w:noWrap w:val="0"/>
            <w:vAlign w:val="center"/>
          </w:tcPr>
          <w:p>
            <w:pPr>
              <w:spacing w:line="360" w:lineRule="auto"/>
              <w:jc w:val="center"/>
              <w:rPr>
                <w:color w:val="auto"/>
              </w:rPr>
            </w:pPr>
            <w:r>
              <w:rPr>
                <w:color w:val="auto"/>
              </w:rPr>
              <w:t>799.4</w:t>
            </w:r>
          </w:p>
        </w:tc>
        <w:tc>
          <w:tcPr>
            <w:tcW w:w="799" w:type="dxa"/>
            <w:noWrap w:val="0"/>
            <w:vAlign w:val="center"/>
          </w:tcPr>
          <w:p>
            <w:pPr>
              <w:spacing w:line="360" w:lineRule="auto"/>
              <w:jc w:val="center"/>
              <w:rPr>
                <w:color w:val="auto"/>
              </w:rPr>
            </w:pPr>
            <w:r>
              <w:rPr>
                <w:color w:val="auto"/>
              </w:rPr>
              <w:t>799.5</w:t>
            </w:r>
          </w:p>
        </w:tc>
        <w:tc>
          <w:tcPr>
            <w:tcW w:w="778" w:type="dxa"/>
            <w:noWrap w:val="0"/>
            <w:vAlign w:val="center"/>
          </w:tcPr>
          <w:p>
            <w:pPr>
              <w:spacing w:line="360" w:lineRule="auto"/>
              <w:jc w:val="center"/>
              <w:rPr>
                <w:color w:val="auto"/>
              </w:rPr>
            </w:pPr>
            <w:r>
              <w:rPr>
                <w:color w:val="auto"/>
              </w:rPr>
              <w:t>800.3</w:t>
            </w:r>
          </w:p>
        </w:tc>
        <w:tc>
          <w:tcPr>
            <w:tcW w:w="778" w:type="dxa"/>
            <w:noWrap w:val="0"/>
            <w:vAlign w:val="center"/>
          </w:tcPr>
          <w:p>
            <w:pPr>
              <w:spacing w:line="360" w:lineRule="auto"/>
              <w:jc w:val="center"/>
              <w:rPr>
                <w:color w:val="auto"/>
              </w:rPr>
            </w:pPr>
            <w:r>
              <w:rPr>
                <w:color w:val="auto"/>
              </w:rPr>
              <w:t>799.3</w:t>
            </w:r>
          </w:p>
        </w:tc>
        <w:tc>
          <w:tcPr>
            <w:tcW w:w="779" w:type="dxa"/>
            <w:noWrap w:val="0"/>
            <w:vAlign w:val="center"/>
          </w:tcPr>
          <w:p>
            <w:pPr>
              <w:spacing w:line="360" w:lineRule="auto"/>
              <w:jc w:val="center"/>
              <w:rPr>
                <w:color w:val="auto"/>
              </w:rPr>
            </w:pPr>
            <w:r>
              <w:rPr>
                <w:color w:val="auto"/>
              </w:rPr>
              <w:t>799.1</w:t>
            </w:r>
          </w:p>
        </w:tc>
        <w:tc>
          <w:tcPr>
            <w:tcW w:w="779" w:type="dxa"/>
            <w:noWrap w:val="0"/>
            <w:vAlign w:val="center"/>
          </w:tcPr>
          <w:p>
            <w:pPr>
              <w:spacing w:line="360" w:lineRule="auto"/>
              <w:jc w:val="center"/>
              <w:rPr>
                <w:color w:val="auto"/>
              </w:rPr>
            </w:pPr>
            <w:r>
              <w:rPr>
                <w:color w:val="auto"/>
              </w:rPr>
              <w:t>799.1</w:t>
            </w:r>
          </w:p>
        </w:tc>
        <w:tc>
          <w:tcPr>
            <w:tcW w:w="779" w:type="dxa"/>
            <w:noWrap w:val="0"/>
            <w:vAlign w:val="center"/>
          </w:tcPr>
          <w:p>
            <w:pPr>
              <w:spacing w:line="360" w:lineRule="auto"/>
              <w:jc w:val="center"/>
              <w:rPr>
                <w:color w:val="auto"/>
              </w:rPr>
            </w:pPr>
            <w:r>
              <w:rPr>
                <w:color w:val="auto"/>
              </w:rPr>
              <w:t>799.4</w:t>
            </w:r>
          </w:p>
        </w:tc>
        <w:tc>
          <w:tcPr>
            <w:tcW w:w="800" w:type="dxa"/>
            <w:noWrap w:val="0"/>
            <w:vAlign w:val="center"/>
          </w:tcPr>
          <w:p>
            <w:pPr>
              <w:spacing w:line="360" w:lineRule="auto"/>
              <w:jc w:val="center"/>
              <w:rPr>
                <w:color w:val="auto"/>
              </w:rPr>
            </w:pPr>
            <w:r>
              <w:rPr>
                <w:color w:val="auto"/>
              </w:rPr>
              <w:t>799.4</w:t>
            </w:r>
          </w:p>
        </w:tc>
      </w:tr>
    </w:tbl>
    <w:p>
      <w:pPr>
        <w:keepNext w:val="0"/>
        <w:keepLines w:val="0"/>
        <w:pageBreakBefore w:val="0"/>
        <w:widowControl w:val="0"/>
        <w:kinsoku/>
        <w:wordWrap/>
        <w:overflowPunct/>
        <w:topLinePunct w:val="0"/>
        <w:autoSpaceDE/>
        <w:autoSpaceDN/>
        <w:bidi w:val="0"/>
        <w:adjustRightInd/>
        <w:snapToGrid/>
        <w:spacing w:before="156" w:beforeLines="50" w:line="360" w:lineRule="auto"/>
        <w:ind w:firstLine="480" w:firstLineChars="200"/>
        <w:textAlignment w:val="auto"/>
        <w:rPr>
          <w:color w:val="auto"/>
          <w:sz w:val="24"/>
        </w:rPr>
      </w:pPr>
      <w:r>
        <w:rPr>
          <w:rFonts w:hAnsi="宋体"/>
          <w:color w:val="auto"/>
          <w:sz w:val="24"/>
        </w:rPr>
        <w:t>每组测量列按上述方法计算得到单次测试的标准方差见表</w:t>
      </w:r>
      <w:r>
        <w:rPr>
          <w:rFonts w:hint="eastAsia" w:cs="Times New Roman"/>
          <w:color w:val="auto"/>
          <w:sz w:val="24"/>
          <w:lang w:val="en-US" w:eastAsia="zh-CN"/>
        </w:rPr>
        <w:t>C.</w:t>
      </w:r>
      <w:r>
        <w:rPr>
          <w:color w:val="auto"/>
          <w:sz w:val="24"/>
        </w:rPr>
        <w:t>3</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w:t>
      </w:r>
      <w:r>
        <w:rPr>
          <w:rFonts w:hint="default" w:ascii="Times New Roman" w:hAnsi="Times New Roman" w:eastAsia="宋体" w:cs="Times New Roman"/>
          <w:color w:val="auto"/>
          <w:sz w:val="24"/>
        </w:rPr>
        <w:t>3   3组实验标准差计算结果</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restart"/>
            <w:noWrap w:val="0"/>
            <w:vAlign w:val="center"/>
          </w:tcPr>
          <w:p>
            <w:pPr>
              <w:spacing w:line="360" w:lineRule="auto"/>
              <w:jc w:val="center"/>
              <w:rPr>
                <w:color w:val="auto"/>
              </w:rPr>
            </w:pPr>
            <w:r>
              <w:rPr>
                <w:rFonts w:hAnsi="宋体"/>
                <w:color w:val="auto"/>
              </w:rPr>
              <w:t>实验标准差</w:t>
            </w:r>
          </w:p>
          <w:p>
            <w:pPr>
              <w:spacing w:line="360" w:lineRule="auto"/>
              <w:jc w:val="center"/>
              <w:rPr>
                <w:color w:val="auto"/>
              </w:rPr>
            </w:pPr>
            <w:r>
              <w:rPr>
                <w:color w:val="auto"/>
              </w:rPr>
              <w:t>s</w:t>
            </w:r>
            <w:r>
              <w:rPr>
                <w:color w:val="auto"/>
                <w:vertAlign w:val="subscript"/>
              </w:rPr>
              <w:t>i</w:t>
            </w: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1</w:t>
            </w:r>
            <w:r>
              <w:rPr>
                <w:rFonts w:hAnsi="宋体"/>
                <w:color w:val="auto"/>
              </w:rPr>
              <w:t>：</w:t>
            </w:r>
            <w:r>
              <w:rPr>
                <w:color w:val="auto"/>
              </w:rPr>
              <w:t>0.</w:t>
            </w:r>
            <w:r>
              <w:rPr>
                <w:rFonts w:hint="eastAsia"/>
                <w:color w:val="auto"/>
                <w:lang w:val="en-US" w:eastAsia="zh-CN"/>
              </w:rPr>
              <w:t>366m</w:t>
            </w:r>
            <w:r>
              <w:rPr>
                <w:color w:val="auto"/>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2</w:t>
            </w:r>
            <w:r>
              <w:rPr>
                <w:rFonts w:hAnsi="宋体"/>
                <w:color w:val="auto"/>
              </w:rPr>
              <w:t>：</w:t>
            </w:r>
            <w:r>
              <w:rPr>
                <w:color w:val="auto"/>
              </w:rPr>
              <w:t>0.</w:t>
            </w:r>
            <w:r>
              <w:rPr>
                <w:rFonts w:hint="eastAsia"/>
                <w:color w:val="auto"/>
                <w:lang w:val="en-US" w:eastAsia="zh-CN"/>
              </w:rPr>
              <w:t>369m</w:t>
            </w:r>
            <w:r>
              <w:rPr>
                <w:color w:val="auto"/>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jc w:val="center"/>
        </w:trPr>
        <w:tc>
          <w:tcPr>
            <w:tcW w:w="2268" w:type="dxa"/>
            <w:vMerge w:val="continue"/>
            <w:noWrap w:val="0"/>
            <w:vAlign w:val="top"/>
          </w:tcPr>
          <w:p>
            <w:pPr>
              <w:spacing w:line="360" w:lineRule="auto"/>
              <w:rPr>
                <w:color w:val="auto"/>
              </w:rPr>
            </w:pPr>
          </w:p>
        </w:tc>
        <w:tc>
          <w:tcPr>
            <w:tcW w:w="2835" w:type="dxa"/>
            <w:noWrap w:val="0"/>
            <w:vAlign w:val="top"/>
          </w:tcPr>
          <w:p>
            <w:pPr>
              <w:spacing w:line="360" w:lineRule="auto"/>
              <w:jc w:val="center"/>
              <w:rPr>
                <w:color w:val="auto"/>
              </w:rPr>
            </w:pPr>
            <w:r>
              <w:rPr>
                <w:rFonts w:hint="eastAsia"/>
                <w:i/>
                <w:iCs/>
                <w:color w:val="auto"/>
                <w:lang w:val="en-US" w:eastAsia="zh-CN"/>
              </w:rPr>
              <w:t>s</w:t>
            </w:r>
            <w:r>
              <w:rPr>
                <w:i w:val="0"/>
                <w:iCs w:val="0"/>
                <w:color w:val="auto"/>
                <w:vertAlign w:val="subscript"/>
              </w:rPr>
              <w:t>3</w:t>
            </w:r>
            <w:r>
              <w:rPr>
                <w:rFonts w:hAnsi="宋体"/>
                <w:color w:val="auto"/>
              </w:rPr>
              <w:t>：</w:t>
            </w:r>
            <w:r>
              <w:rPr>
                <w:color w:val="auto"/>
              </w:rPr>
              <w:t>0.</w:t>
            </w:r>
            <w:r>
              <w:rPr>
                <w:rFonts w:hint="eastAsia"/>
                <w:color w:val="auto"/>
                <w:lang w:val="en-US" w:eastAsia="zh-CN"/>
              </w:rPr>
              <w:t>347m</w:t>
            </w:r>
            <w:r>
              <w:rPr>
                <w:color w:val="auto"/>
              </w:rPr>
              <w:t>s</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hAnsi="宋体" w:eastAsia="宋体"/>
          <w:color w:val="auto"/>
          <w:sz w:val="24"/>
          <w:lang w:val="en-US" w:eastAsia="zh-CN"/>
        </w:rPr>
      </w:pPr>
      <w:r>
        <w:rPr>
          <w:rFonts w:hAnsi="宋体"/>
          <w:color w:val="auto"/>
          <w:sz w:val="24"/>
        </w:rPr>
        <w:t>合并样本标准差：</w:t>
      </w:r>
      <w:r>
        <w:rPr>
          <w:rFonts w:hint="eastAsia" w:hAnsi="宋体" w:eastAsia="宋体"/>
          <w:color w:val="auto"/>
          <w:position w:val="-26"/>
          <w:sz w:val="24"/>
          <w:lang w:eastAsia="zh-CN"/>
        </w:rPr>
        <w:object>
          <v:shape id="_x0000_i1126" o:spt="75" type="#_x0000_t75" style="height:39pt;width:206pt;" o:ole="t" filled="f" o:preferrelative="t" stroked="f" coordsize="21600,21600">
            <v:path/>
            <v:fill on="f" focussize="0,0"/>
            <v:stroke on="f"/>
            <v:imagedata r:id="rId186" o:title=""/>
            <o:lock v:ext="edit" aspectratio="t"/>
            <w10:wrap type="none"/>
            <w10:anchorlock/>
          </v:shape>
          <o:OLEObject Type="Embed" ProgID="Equation.KSEE3" ShapeID="_x0000_i1126" DrawAspect="Content" ObjectID="_1468075826" r:id="rId185">
            <o:LockedField>false</o:LockedField>
          </o:OLEObject>
        </w:object>
      </w:r>
      <w:r>
        <w:rPr>
          <w:rFonts w:hint="eastAsia" w:hAnsi="宋体"/>
          <w:color w:val="auto"/>
          <w:sz w:val="24"/>
          <w:lang w:val="en-US" w:eastAsia="zh-CN"/>
        </w:rPr>
        <w:t>=0.361ms</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lang w:val="en-US"/>
        </w:rPr>
      </w:pPr>
      <w:r>
        <w:rPr>
          <w:rFonts w:hAnsi="宋体"/>
          <w:color w:val="auto"/>
          <w:sz w:val="24"/>
        </w:rPr>
        <w:t>则</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int="eastAsia"/>
          <w:i/>
          <w:iCs/>
          <w:color w:val="auto"/>
          <w:sz w:val="24"/>
          <w:lang w:val="en-US" w:eastAsia="zh-CN"/>
        </w:rPr>
        <w:t>s</w:t>
      </w:r>
      <w:r>
        <w:rPr>
          <w:rFonts w:hint="eastAsia"/>
          <w:i/>
          <w:iCs/>
          <w:color w:val="auto"/>
          <w:sz w:val="24"/>
          <w:vertAlign w:val="subscript"/>
          <w:lang w:val="en-US" w:eastAsia="zh-CN"/>
        </w:rPr>
        <w:t>p</w:t>
      </w:r>
      <w:r>
        <w:rPr>
          <w:rFonts w:hint="eastAsia"/>
          <w:color w:val="auto"/>
          <w:sz w:val="24"/>
          <w:lang w:val="en-US" w:eastAsia="zh-CN"/>
        </w:rPr>
        <w:t>=0.361ms</w:t>
      </w:r>
    </w:p>
    <w:p>
      <w:pPr>
        <w:tabs>
          <w:tab w:val="left" w:pos="9000"/>
          <w:tab w:val="left" w:pos="9220"/>
        </w:tabs>
        <w:spacing w:line="360" w:lineRule="auto"/>
        <w:rPr>
          <w:color w:val="auto"/>
          <w:sz w:val="24"/>
        </w:rPr>
      </w:pPr>
      <w:r>
        <w:rPr>
          <w:rFonts w:hint="eastAsia"/>
          <w:color w:val="auto"/>
          <w:sz w:val="24"/>
          <w:szCs w:val="21"/>
          <w:lang w:val="en-US" w:eastAsia="zh-CN"/>
        </w:rPr>
        <w:t>C.</w:t>
      </w:r>
      <w:r>
        <w:rPr>
          <w:color w:val="auto"/>
          <w:sz w:val="24"/>
        </w:rPr>
        <w:t xml:space="preserve">3.2  </w:t>
      </w:r>
      <w:r>
        <w:rPr>
          <w:rFonts w:hAnsi="宋体"/>
          <w:color w:val="auto"/>
          <w:sz w:val="24"/>
        </w:rPr>
        <w:t>标准不确定度</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N</w:t>
      </w:r>
      <w:r>
        <w:rPr>
          <w:color w:val="auto"/>
          <w:sz w:val="24"/>
        </w:rPr>
        <w:t>)</w:t>
      </w:r>
      <w:r>
        <w:rPr>
          <w:rFonts w:hAnsi="宋体"/>
          <w:color w:val="auto"/>
          <w:sz w:val="24"/>
        </w:rPr>
        <w:t>的评定</w:t>
      </w:r>
    </w:p>
    <w:p>
      <w:pPr>
        <w:tabs>
          <w:tab w:val="left" w:pos="9080"/>
        </w:tabs>
        <w:spacing w:line="360" w:lineRule="auto"/>
        <w:ind w:firstLine="600" w:firstLineChars="250"/>
        <w:rPr>
          <w:color w:val="auto"/>
          <w:sz w:val="24"/>
        </w:rPr>
      </w:pPr>
      <w:r>
        <w:rPr>
          <w:rFonts w:hint="eastAsia" w:hAnsi="宋体"/>
          <w:color w:val="auto"/>
          <w:sz w:val="24"/>
          <w:lang w:eastAsia="zh-CN"/>
        </w:rPr>
        <w:t>当试验</w:t>
      </w:r>
      <w:r>
        <w:rPr>
          <w:rFonts w:hint="eastAsia" w:hAnsi="宋体"/>
          <w:color w:val="auto"/>
          <w:sz w:val="24"/>
          <w:lang w:val="en-US" w:eastAsia="zh-CN"/>
        </w:rPr>
        <w:t>系统的瞬时动作时间</w:t>
      </w:r>
      <w:r>
        <w:rPr>
          <w:rFonts w:hint="eastAsia" w:hAnsi="宋体"/>
          <w:color w:val="auto"/>
          <w:sz w:val="24"/>
          <w:lang w:eastAsia="zh-CN"/>
        </w:rPr>
        <w:t>为</w:t>
      </w:r>
      <w:r>
        <w:rPr>
          <w:rFonts w:hint="eastAsia" w:hAnsi="宋体"/>
          <w:color w:val="auto"/>
          <w:sz w:val="24"/>
          <w:lang w:val="en-US" w:eastAsia="zh-CN"/>
        </w:rPr>
        <w:t>800ms时，T</w:t>
      </w:r>
      <w:r>
        <w:rPr>
          <w:i w:val="0"/>
          <w:iCs w:val="0"/>
          <w:color w:val="auto"/>
          <w:sz w:val="24"/>
          <w:vertAlign w:val="subscript"/>
        </w:rPr>
        <w:t>N</w:t>
      </w:r>
      <w:r>
        <w:rPr>
          <w:rFonts w:hAnsi="宋体"/>
          <w:color w:val="auto"/>
          <w:sz w:val="24"/>
        </w:rPr>
        <w:t>的不确定度来源主要是由</w:t>
      </w:r>
      <w:r>
        <w:rPr>
          <w:rFonts w:hint="eastAsia" w:hAnsi="宋体"/>
          <w:color w:val="auto"/>
          <w:sz w:val="24"/>
          <w:lang w:val="en-US" w:eastAsia="zh-CN"/>
        </w:rPr>
        <w:t>校准装置</w:t>
      </w:r>
      <w:r>
        <w:rPr>
          <w:rFonts w:hAnsi="宋体"/>
          <w:color w:val="auto"/>
          <w:sz w:val="24"/>
        </w:rPr>
        <w:t>误差引起的不确定度，采用</w:t>
      </w:r>
      <w:r>
        <w:rPr>
          <w:color w:val="auto"/>
          <w:sz w:val="24"/>
        </w:rPr>
        <w:t>B</w:t>
      </w:r>
      <w:r>
        <w:rPr>
          <w:rFonts w:hAnsi="宋体"/>
          <w:color w:val="auto"/>
          <w:sz w:val="24"/>
        </w:rPr>
        <w:t>类方法进行评定。考虑到</w:t>
      </w:r>
      <w:r>
        <w:rPr>
          <w:rFonts w:hint="eastAsia" w:hAnsi="宋体"/>
          <w:color w:val="auto"/>
          <w:sz w:val="24"/>
          <w:lang w:val="en-US" w:eastAsia="zh-CN"/>
        </w:rPr>
        <w:t>试验电流变化及瞬时动作时间</w:t>
      </w:r>
      <w:r>
        <w:rPr>
          <w:rFonts w:hAnsi="宋体"/>
          <w:color w:val="auto"/>
          <w:sz w:val="24"/>
        </w:rPr>
        <w:t>读数分辨率所引起的不确定度已包括在重复性条件下</w:t>
      </w:r>
      <w:r>
        <w:rPr>
          <w:rFonts w:hint="eastAsia" w:hAnsi="宋体"/>
          <w:color w:val="auto"/>
          <w:sz w:val="24"/>
          <w:lang w:eastAsia="zh-CN"/>
        </w:rPr>
        <w:t>，</w:t>
      </w:r>
      <w:r>
        <w:rPr>
          <w:rFonts w:hAnsi="宋体"/>
          <w:color w:val="auto"/>
          <w:sz w:val="24"/>
        </w:rPr>
        <w:t>所得到的测量列的分散性中，故在此不另外分析。</w:t>
      </w:r>
    </w:p>
    <w:p>
      <w:pPr>
        <w:spacing w:line="360" w:lineRule="auto"/>
        <w:ind w:firstLine="480"/>
        <w:rPr>
          <w:rFonts w:hint="default" w:eastAsia="宋体"/>
          <w:color w:val="auto"/>
          <w:sz w:val="24"/>
          <w:lang w:val="en-US" w:eastAsia="zh-CN"/>
        </w:rPr>
      </w:pPr>
      <w:r>
        <w:rPr>
          <w:rFonts w:hint="eastAsia" w:hAnsi="宋体"/>
          <w:color w:val="auto"/>
          <w:sz w:val="24"/>
          <w:lang w:val="en-US" w:eastAsia="zh-CN"/>
        </w:rPr>
        <w:t>校准装置在800ms</w:t>
      </w:r>
      <w:r>
        <w:rPr>
          <w:rFonts w:hAnsi="宋体"/>
          <w:color w:val="auto"/>
          <w:sz w:val="24"/>
        </w:rPr>
        <w:t>测试点的误差：</w:t>
      </w:r>
      <w:r>
        <w:rPr>
          <w:color w:val="auto"/>
          <w:sz w:val="24"/>
        </w:rPr>
        <w:t>e</w:t>
      </w:r>
      <w:r>
        <w:rPr>
          <w:color w:val="auto"/>
          <w:sz w:val="24"/>
          <w:vertAlign w:val="subscript"/>
        </w:rPr>
        <w:t>1</w:t>
      </w:r>
      <w:r>
        <w:rPr>
          <w:color w:val="auto"/>
          <w:sz w:val="24"/>
        </w:rPr>
        <w:t>=±</w:t>
      </w:r>
      <w:r>
        <w:rPr>
          <w:rFonts w:hint="eastAsia"/>
          <w:color w:val="auto"/>
          <w:sz w:val="24"/>
          <w:lang w:eastAsia="zh-CN"/>
        </w:rPr>
        <w:t>（</w:t>
      </w:r>
      <w:r>
        <w:rPr>
          <w:color w:val="auto"/>
          <w:sz w:val="24"/>
        </w:rPr>
        <w:t>0.</w:t>
      </w:r>
      <w:r>
        <w:rPr>
          <w:rFonts w:hint="eastAsia"/>
          <w:color w:val="auto"/>
          <w:sz w:val="24"/>
          <w:lang w:val="en-US" w:eastAsia="zh-CN"/>
        </w:rPr>
        <w:t>1</w:t>
      </w:r>
      <w:r>
        <w:rPr>
          <w:rFonts w:hAnsi="宋体"/>
          <w:color w:val="auto"/>
          <w:sz w:val="24"/>
        </w:rPr>
        <w:t>％</w:t>
      </w:r>
      <w:r>
        <w:rPr>
          <w:color w:val="auto"/>
          <w:sz w:val="24"/>
        </w:rPr>
        <w:t>×</w:t>
      </w:r>
      <w:r>
        <w:rPr>
          <w:rFonts w:hint="eastAsia"/>
          <w:color w:val="auto"/>
          <w:sz w:val="24"/>
          <w:lang w:val="en-US" w:eastAsia="zh-CN"/>
        </w:rPr>
        <w:t>800ms+1ms</w:t>
      </w:r>
      <w:r>
        <w:rPr>
          <w:color w:val="auto"/>
          <w:sz w:val="24"/>
        </w:rPr>
        <w:t>=</w:t>
      </w:r>
      <w:r>
        <w:rPr>
          <w:rFonts w:hint="eastAsia"/>
          <w:color w:val="auto"/>
          <w:sz w:val="24"/>
          <w:lang w:eastAsia="zh-CN"/>
        </w:rPr>
        <w:t>）</w:t>
      </w:r>
      <w:r>
        <w:rPr>
          <w:color w:val="auto"/>
          <w:sz w:val="24"/>
        </w:rPr>
        <w:t>±</w:t>
      </w:r>
      <w:r>
        <w:rPr>
          <w:rFonts w:hint="eastAsia"/>
          <w:color w:val="auto"/>
          <w:sz w:val="24"/>
          <w:lang w:val="en-US" w:eastAsia="zh-CN"/>
        </w:rPr>
        <w:t>1.8ms</w:t>
      </w:r>
    </w:p>
    <w:p>
      <w:pPr>
        <w:spacing w:line="360" w:lineRule="auto"/>
        <w:ind w:firstLine="480" w:firstLineChars="200"/>
        <w:rPr>
          <w:rFonts w:hint="eastAsia" w:hAnsi="宋体"/>
          <w:color w:val="auto"/>
          <w:sz w:val="24"/>
        </w:rPr>
      </w:pPr>
      <w:r>
        <w:rPr>
          <w:rFonts w:hAnsi="宋体"/>
          <w:color w:val="auto"/>
          <w:sz w:val="24"/>
        </w:rPr>
        <w:t>区间半宽度</w:t>
      </w:r>
      <w:r>
        <w:rPr>
          <w:rFonts w:hint="default" w:ascii="Times New Roman" w:hAnsi="Times New Roman" w:cs="Times New Roman"/>
          <w:color w:val="auto"/>
          <w:sz w:val="24"/>
          <w:lang w:eastAsia="zh-CN"/>
        </w:rPr>
        <w:t>α</w:t>
      </w:r>
      <w:r>
        <w:rPr>
          <w:color w:val="auto"/>
          <w:sz w:val="24"/>
        </w:rPr>
        <w:t>=</w:t>
      </w:r>
      <w:r>
        <w:rPr>
          <w:rFonts w:hint="eastAsia"/>
          <w:color w:val="auto"/>
          <w:sz w:val="24"/>
          <w:lang w:val="en-US" w:eastAsia="zh-CN"/>
        </w:rPr>
        <w:t>1.8ms</w:t>
      </w:r>
      <w:r>
        <w:rPr>
          <w:rFonts w:hAnsi="宋体"/>
          <w:color w:val="auto"/>
          <w:sz w:val="24"/>
        </w:rPr>
        <w:t>，在区间内可以认为均匀分布，包含因子</w:t>
      </w:r>
      <w:r>
        <w:rPr>
          <w:i/>
          <w:color w:val="auto"/>
          <w:sz w:val="24"/>
        </w:rPr>
        <w:t>k</w:t>
      </w:r>
      <w:r>
        <w:rPr>
          <w:color w:val="auto"/>
          <w:sz w:val="24"/>
        </w:rPr>
        <w:t>=</w:t>
      </w:r>
      <w:r>
        <w:rPr>
          <w:color w:val="auto"/>
          <w:position w:val="-8"/>
        </w:rPr>
        <w:object>
          <v:shape id="_x0000_i1127"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127" DrawAspect="Content" ObjectID="_1468075827" r:id="rId187">
            <o:LockedField>false</o:LockedField>
          </o:OLEObject>
        </w:object>
      </w:r>
      <w:r>
        <w:rPr>
          <w:rFonts w:hint="eastAsia" w:hAnsi="宋体"/>
          <w:color w:val="auto"/>
          <w:sz w:val="24"/>
        </w:rPr>
        <w:t>。</w:t>
      </w:r>
    </w:p>
    <w:p>
      <w:pPr>
        <w:spacing w:line="360" w:lineRule="auto"/>
        <w:ind w:firstLine="480" w:firstLineChars="200"/>
        <w:rPr>
          <w:rFonts w:hint="default"/>
          <w:color w:val="auto"/>
          <w:sz w:val="24"/>
          <w:lang w:val="en-US"/>
        </w:rPr>
      </w:pPr>
      <w:r>
        <w:rPr>
          <w:rFonts w:hint="eastAsia"/>
          <w:i w:val="0"/>
          <w:iCs/>
          <w:color w:val="auto"/>
          <w:sz w:val="24"/>
          <w:lang w:eastAsia="zh-CN"/>
        </w:rPr>
        <w:t>则</w:t>
      </w:r>
      <w:r>
        <w:rPr>
          <w:rFonts w:hint="eastAsia" w:hAnsi="宋体"/>
          <w:color w:val="auto"/>
          <w:sz w:val="24"/>
          <w:lang w:eastAsia="zh-CN"/>
        </w:rPr>
        <w:t>当试验</w:t>
      </w:r>
      <w:r>
        <w:rPr>
          <w:rFonts w:hint="eastAsia" w:hAnsi="宋体"/>
          <w:color w:val="auto"/>
          <w:sz w:val="24"/>
          <w:lang w:val="en-US" w:eastAsia="zh-CN"/>
        </w:rPr>
        <w:t>的瞬时动作时间</w:t>
      </w:r>
      <w:r>
        <w:rPr>
          <w:rFonts w:hint="eastAsia" w:hAnsi="宋体"/>
          <w:color w:val="auto"/>
          <w:sz w:val="24"/>
          <w:lang w:eastAsia="zh-CN"/>
        </w:rPr>
        <w:t>为</w:t>
      </w:r>
      <w:r>
        <w:rPr>
          <w:rFonts w:hint="eastAsia" w:hAnsi="宋体"/>
          <w:color w:val="auto"/>
          <w:sz w:val="24"/>
          <w:lang w:val="en-US" w:eastAsia="zh-CN"/>
        </w:rPr>
        <w:t>800ms</w:t>
      </w:r>
      <w:r>
        <w:rPr>
          <w:rFonts w:hint="eastAsia"/>
          <w:color w:val="auto"/>
          <w:sz w:val="24"/>
          <w:lang w:val="en-US" w:eastAsia="zh-CN"/>
        </w:rPr>
        <w:t>时，</w:t>
      </w:r>
      <w:r>
        <w:rPr>
          <w:i/>
          <w:color w:val="auto"/>
          <w:sz w:val="24"/>
        </w:rPr>
        <w:t>u</w:t>
      </w:r>
      <w:r>
        <w:rPr>
          <w:color w:val="auto"/>
          <w:sz w:val="24"/>
        </w:rPr>
        <w:t>(</w:t>
      </w:r>
      <w:r>
        <w:rPr>
          <w:rFonts w:hint="eastAsia"/>
          <w:i/>
          <w:iCs/>
          <w:color w:val="auto"/>
          <w:sz w:val="24"/>
          <w:lang w:val="en-US" w:eastAsia="zh-CN"/>
        </w:rPr>
        <w:t>T</w:t>
      </w:r>
      <w:r>
        <w:rPr>
          <w:i/>
          <w:iCs/>
          <w:color w:val="auto"/>
          <w:sz w:val="24"/>
          <w:vertAlign w:val="subscript"/>
        </w:rPr>
        <w:t>N</w:t>
      </w:r>
      <w:r>
        <w:rPr>
          <w:color w:val="auto"/>
          <w:sz w:val="24"/>
        </w:rPr>
        <w:t>)=</w:t>
      </w:r>
      <w:r>
        <w:rPr>
          <w:color w:val="auto"/>
          <w:position w:val="-28"/>
          <w:sz w:val="24"/>
        </w:rPr>
        <w:object>
          <v:shape id="_x0000_i1128" o:spt="75" type="#_x0000_t75" style="height:34.8pt;width:56.85pt;" o:ole="t" filled="f" o:preferrelative="t" stroked="f" coordsize="21600,21600">
            <v:path/>
            <v:fill on="f" focussize="0,0"/>
            <v:stroke on="f"/>
            <v:imagedata r:id="rId189" o:title=""/>
            <o:lock v:ext="edit" aspectratio="t"/>
            <w10:wrap type="none"/>
            <w10:anchorlock/>
          </v:shape>
          <o:OLEObject Type="Embed" ProgID="Equation.KSEE3" ShapeID="_x0000_i1128" DrawAspect="Content" ObjectID="_1468075828" r:id="rId188">
            <o:LockedField>false</o:LockedField>
          </o:OLEObject>
        </w:object>
      </w:r>
      <w:r>
        <w:rPr>
          <w:rFonts w:hint="eastAsia"/>
          <w:color w:val="auto"/>
          <w:sz w:val="24"/>
          <w:lang w:val="en-US" w:eastAsia="zh-CN"/>
        </w:rPr>
        <w:t>=1.04ms</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4 合成标准不确定度的评定</w:t>
      </w:r>
    </w:p>
    <w:p>
      <w:pPr>
        <w:spacing w:line="360" w:lineRule="auto"/>
        <w:rPr>
          <w:color w:val="auto"/>
          <w:sz w:val="24"/>
        </w:rPr>
      </w:pPr>
      <w:r>
        <w:rPr>
          <w:rFonts w:hint="eastAsia"/>
          <w:color w:val="auto"/>
          <w:sz w:val="24"/>
          <w:szCs w:val="21"/>
          <w:lang w:val="en-US" w:eastAsia="zh-CN"/>
        </w:rPr>
        <w:t>C.</w:t>
      </w:r>
      <w:r>
        <w:rPr>
          <w:color w:val="auto"/>
          <w:sz w:val="24"/>
        </w:rPr>
        <w:t xml:space="preserve">4.1  </w:t>
      </w:r>
      <w:r>
        <w:rPr>
          <w:rFonts w:hAnsi="宋体"/>
          <w:color w:val="auto"/>
          <w:sz w:val="24"/>
        </w:rPr>
        <w:t>灵敏系数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数学模型</w:t>
      </w:r>
      <w:r>
        <w:rPr>
          <w:color w:val="auto"/>
          <w:sz w:val="24"/>
        </w:rPr>
        <w:t xml:space="preserve">   Δ</w:t>
      </w:r>
      <w:r>
        <w:rPr>
          <w:rFonts w:hint="eastAsia"/>
          <w:i/>
          <w:iCs/>
          <w:color w:val="auto"/>
          <w:sz w:val="24"/>
          <w:lang w:val="en-US" w:eastAsia="zh-CN"/>
        </w:rPr>
        <w:t>T</w:t>
      </w:r>
      <w:r>
        <w:rPr>
          <w:color w:val="auto"/>
          <w:sz w:val="24"/>
        </w:rPr>
        <w:t>=</w:t>
      </w:r>
      <w:r>
        <w:rPr>
          <w:rFonts w:hint="eastAsia"/>
          <w:i/>
          <w:iCs/>
          <w:color w:val="auto"/>
          <w:sz w:val="24"/>
          <w:lang w:val="en-US" w:eastAsia="zh-CN"/>
        </w:rPr>
        <w:t>T</w:t>
      </w:r>
      <w:r>
        <w:rPr>
          <w:i/>
          <w:iCs/>
          <w:color w:val="auto"/>
          <w:sz w:val="24"/>
          <w:vertAlign w:val="subscript"/>
        </w:rPr>
        <w:t>X</w:t>
      </w:r>
      <w:r>
        <w:rPr>
          <w:color w:val="auto"/>
          <w:sz w:val="24"/>
        </w:rPr>
        <w:t>-</w:t>
      </w:r>
      <w:r>
        <w:rPr>
          <w:rFonts w:hint="eastAsia"/>
          <w:i/>
          <w:iCs/>
          <w:color w:val="auto"/>
          <w:sz w:val="24"/>
          <w:lang w:val="en-US" w:eastAsia="zh-CN"/>
        </w:rPr>
        <w:t>T</w:t>
      </w:r>
      <w:r>
        <w:rPr>
          <w:i/>
          <w:iCs/>
          <w:color w:val="auto"/>
          <w:sz w:val="24"/>
          <w:vertAlign w:val="subscript"/>
        </w:rPr>
        <w:t>N</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rPr>
      </w:pPr>
      <w:r>
        <w:rPr>
          <w:rFonts w:hAnsi="宋体"/>
          <w:color w:val="auto"/>
          <w:sz w:val="24"/>
        </w:rPr>
        <w:t>灵敏系数</w:t>
      </w:r>
      <w:r>
        <w:rPr>
          <w:color w:val="auto"/>
          <w:sz w:val="24"/>
        </w:rPr>
        <w:t xml:space="preserve">   </w:t>
      </w:r>
      <w:r>
        <w:rPr>
          <w:i/>
          <w:iCs/>
          <w:color w:val="auto"/>
          <w:sz w:val="24"/>
        </w:rPr>
        <w:t>c</w:t>
      </w:r>
      <w:r>
        <w:rPr>
          <w:color w:val="auto"/>
          <w:sz w:val="24"/>
          <w:vertAlign w:val="subscript"/>
        </w:rPr>
        <w:t>1</w:t>
      </w:r>
      <w:r>
        <w:rPr>
          <w:color w:val="auto"/>
          <w:sz w:val="24"/>
        </w:rPr>
        <w:t>=∂Δ</w:t>
      </w:r>
      <w:r>
        <w:rPr>
          <w:rFonts w:hint="eastAsia"/>
          <w:i/>
          <w:iCs/>
          <w:color w:val="auto"/>
          <w:sz w:val="24"/>
          <w:lang w:val="en-US" w:eastAsia="zh-CN"/>
        </w:rPr>
        <w:t>T</w:t>
      </w:r>
      <w:r>
        <w:rPr>
          <w:color w:val="auto"/>
          <w:sz w:val="24"/>
        </w:rPr>
        <w:t>/∂</w:t>
      </w:r>
      <w:r>
        <w:rPr>
          <w:rFonts w:hint="eastAsia"/>
          <w:i/>
          <w:iCs/>
          <w:color w:val="auto"/>
          <w:sz w:val="24"/>
          <w:lang w:val="en-US" w:eastAsia="zh-CN"/>
        </w:rPr>
        <w:t>T</w:t>
      </w:r>
      <w:r>
        <w:rPr>
          <w:i/>
          <w:iCs/>
          <w:color w:val="auto"/>
          <w:sz w:val="24"/>
          <w:vertAlign w:val="subscript"/>
        </w:rPr>
        <w:t>X</w:t>
      </w:r>
      <w:r>
        <w:rPr>
          <w:rFonts w:hint="eastAsia"/>
          <w:i/>
          <w:iCs/>
          <w:color w:val="auto"/>
          <w:sz w:val="24"/>
          <w:vertAlign w:val="subscript"/>
          <w:lang w:val="en-US" w:eastAsia="zh-CN"/>
        </w:rPr>
        <w:t xml:space="preserve"> </w:t>
      </w:r>
      <w:r>
        <w:rPr>
          <w:color w:val="auto"/>
          <w:sz w:val="24"/>
        </w:rPr>
        <w:t>=1</w:t>
      </w:r>
    </w:p>
    <w:p>
      <w:pPr>
        <w:spacing w:line="360" w:lineRule="auto"/>
        <w:ind w:firstLine="1780" w:firstLineChars="742"/>
        <w:rPr>
          <w:color w:val="auto"/>
          <w:sz w:val="24"/>
        </w:rPr>
      </w:pPr>
      <w:r>
        <w:rPr>
          <w:i/>
          <w:iCs/>
          <w:color w:val="auto"/>
          <w:sz w:val="24"/>
        </w:rPr>
        <w:t>c</w:t>
      </w:r>
      <w:r>
        <w:rPr>
          <w:color w:val="auto"/>
          <w:sz w:val="24"/>
          <w:vertAlign w:val="subscript"/>
        </w:rPr>
        <w:t>2</w:t>
      </w:r>
      <w:r>
        <w:rPr>
          <w:color w:val="auto"/>
          <w:sz w:val="24"/>
        </w:rPr>
        <w:t>=∂Δ</w:t>
      </w:r>
      <w:r>
        <w:rPr>
          <w:rFonts w:hint="eastAsia"/>
          <w:i/>
          <w:iCs/>
          <w:color w:val="auto"/>
          <w:sz w:val="24"/>
          <w:lang w:val="en-US" w:eastAsia="zh-CN"/>
        </w:rPr>
        <w:t>T</w:t>
      </w:r>
      <w:r>
        <w:rPr>
          <w:color w:val="auto"/>
          <w:sz w:val="24"/>
        </w:rPr>
        <w:t>/∂</w:t>
      </w:r>
      <w:r>
        <w:rPr>
          <w:rFonts w:hint="eastAsia"/>
          <w:i/>
          <w:iCs/>
          <w:color w:val="auto"/>
          <w:sz w:val="24"/>
          <w:lang w:val="en-US" w:eastAsia="zh-CN"/>
        </w:rPr>
        <w:t>T</w:t>
      </w:r>
      <w:r>
        <w:rPr>
          <w:i/>
          <w:iCs/>
          <w:color w:val="auto"/>
          <w:sz w:val="24"/>
          <w:vertAlign w:val="subscript"/>
        </w:rPr>
        <w:t>N</w:t>
      </w:r>
      <w:r>
        <w:rPr>
          <w:rFonts w:hint="eastAsia"/>
          <w:i/>
          <w:iCs/>
          <w:color w:val="auto"/>
          <w:sz w:val="24"/>
          <w:vertAlign w:val="subscript"/>
          <w:lang w:val="en-US" w:eastAsia="zh-CN"/>
        </w:rPr>
        <w:t xml:space="preserve"> </w:t>
      </w:r>
      <w:r>
        <w:rPr>
          <w:color w:val="auto"/>
          <w:sz w:val="24"/>
        </w:rPr>
        <w:t>=-1</w:t>
      </w:r>
    </w:p>
    <w:p>
      <w:pPr>
        <w:spacing w:line="360" w:lineRule="auto"/>
        <w:rPr>
          <w:color w:val="auto"/>
          <w:sz w:val="24"/>
        </w:rPr>
      </w:pPr>
      <w:r>
        <w:rPr>
          <w:rFonts w:hint="eastAsia"/>
          <w:color w:val="auto"/>
          <w:sz w:val="24"/>
          <w:szCs w:val="21"/>
          <w:lang w:val="en-US" w:eastAsia="zh-CN"/>
        </w:rPr>
        <w:t>C.</w:t>
      </w:r>
      <w:r>
        <w:rPr>
          <w:color w:val="auto"/>
          <w:sz w:val="24"/>
        </w:rPr>
        <w:t xml:space="preserve">4.2  </w:t>
      </w:r>
      <w:r>
        <w:rPr>
          <w:rFonts w:hAnsi="宋体"/>
          <w:color w:val="auto"/>
          <w:sz w:val="24"/>
        </w:rPr>
        <w:t>合成标准不确定度汇总表见表</w:t>
      </w:r>
      <w:r>
        <w:rPr>
          <w:rFonts w:hint="eastAsia" w:cs="Times New Roman"/>
          <w:color w:val="auto"/>
          <w:sz w:val="24"/>
          <w:lang w:val="en-US" w:eastAsia="zh-CN"/>
        </w:rPr>
        <w:t>C.</w:t>
      </w:r>
      <w:r>
        <w:rPr>
          <w:rFonts w:hint="eastAsia"/>
          <w:color w:val="auto"/>
          <w:sz w:val="24"/>
          <w:lang w:val="en-US" w:eastAsia="zh-CN"/>
        </w:rPr>
        <w:t>5</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s="Times New Roman"/>
          <w:color w:val="auto"/>
          <w:sz w:val="24"/>
          <w:lang w:val="en-US" w:eastAsia="zh-CN"/>
        </w:rPr>
        <w:t>C.5</w:t>
      </w:r>
      <w:r>
        <w:rPr>
          <w:rFonts w:hint="default" w:ascii="Times New Roman" w:hAnsi="Times New Roman" w:eastAsia="宋体" w:cs="Times New Roman"/>
          <w:color w:val="auto"/>
          <w:sz w:val="24"/>
        </w:rPr>
        <w:t xml:space="preserve">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23"/>
        <w:gridCol w:w="3110"/>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color w:val="auto"/>
              </w:rPr>
            </w:pPr>
            <w:r>
              <w:rPr>
                <w:rFonts w:hAnsi="宋体"/>
                <w:color w:val="auto"/>
              </w:rPr>
              <w:t>不确定度来源</w:t>
            </w:r>
          </w:p>
        </w:tc>
        <w:tc>
          <w:tcPr>
            <w:tcW w:w="3110"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129"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129" DrawAspect="Content" ObjectID="_1468075829" r:id="rId190">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i/>
                <w:color w:val="auto"/>
              </w:rPr>
              <w:t>u</w:t>
            </w:r>
            <w:r>
              <w:rPr>
                <w:rFonts w:hint="default" w:ascii="Times New Roman" w:hAnsi="Times New Roman" w:eastAsia="宋体" w:cs="Times New Roman"/>
                <w:color w:val="auto"/>
              </w:rPr>
              <w:t>(T</w:t>
            </w:r>
            <w:r>
              <w:rPr>
                <w:rFonts w:hint="default" w:ascii="Times New Roman" w:hAnsi="Times New Roman" w:eastAsia="宋体" w:cs="Times New Roman"/>
                <w:color w:val="auto"/>
                <w:vertAlign w:val="subscript"/>
              </w:rPr>
              <w:t>X</w:t>
            </w:r>
            <w:r>
              <w:rPr>
                <w:rFonts w:hint="default" w:ascii="Times New Roman" w:hAnsi="Times New Roman" w:eastAsia="宋体" w:cs="Times New Roman"/>
                <w:color w:val="auto"/>
              </w:rPr>
              <w:t>)测试台测量重复性</w:t>
            </w:r>
          </w:p>
        </w:tc>
        <w:tc>
          <w:tcPr>
            <w:tcW w:w="3110"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0.</w:t>
            </w:r>
            <w:r>
              <w:rPr>
                <w:rFonts w:hint="eastAsia" w:cs="Times New Roman"/>
                <w:color w:val="auto"/>
                <w:lang w:val="en-US" w:eastAsia="zh-CN"/>
              </w:rPr>
              <w:t>361m</w:t>
            </w:r>
            <w:r>
              <w:rPr>
                <w:rFonts w:hint="default" w:ascii="Times New Roman" w:hAnsi="Times New Roman" w:eastAsia="宋体" w:cs="Times New Roman"/>
                <w:color w:val="auto"/>
              </w:rPr>
              <w:t>s</w:t>
            </w:r>
          </w:p>
        </w:tc>
        <w:tc>
          <w:tcPr>
            <w:tcW w:w="997"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1</w:t>
            </w:r>
          </w:p>
        </w:tc>
        <w:tc>
          <w:tcPr>
            <w:tcW w:w="1908"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0.</w:t>
            </w:r>
            <w:r>
              <w:rPr>
                <w:rFonts w:hint="eastAsia" w:cs="Times New Roman"/>
                <w:color w:val="auto"/>
                <w:lang w:val="en-US" w:eastAsia="zh-CN"/>
              </w:rPr>
              <w:t>361m</w:t>
            </w:r>
            <w:r>
              <w:rPr>
                <w:rFonts w:hint="default" w:ascii="Times New Roman" w:hAnsi="Times New Roman" w:eastAsia="宋体" w:cs="Times New Roman"/>
                <w:color w:val="auto"/>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623"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i/>
                <w:color w:val="auto"/>
              </w:rPr>
              <w:t>u</w:t>
            </w:r>
            <w:r>
              <w:rPr>
                <w:rFonts w:hint="default" w:ascii="Times New Roman" w:hAnsi="Times New Roman" w:eastAsia="宋体" w:cs="Times New Roman"/>
                <w:color w:val="auto"/>
              </w:rPr>
              <w:t>(T</w:t>
            </w:r>
            <w:r>
              <w:rPr>
                <w:rFonts w:hint="default" w:ascii="Times New Roman" w:hAnsi="Times New Roman" w:eastAsia="宋体" w:cs="Times New Roman"/>
                <w:color w:val="auto"/>
                <w:vertAlign w:val="subscript"/>
              </w:rPr>
              <w:t>N</w:t>
            </w:r>
            <w:r>
              <w:rPr>
                <w:rFonts w:hint="default" w:ascii="Times New Roman" w:hAnsi="Times New Roman" w:eastAsia="宋体" w:cs="Times New Roman"/>
                <w:color w:val="auto"/>
              </w:rPr>
              <w:t>)</w:t>
            </w:r>
            <w:r>
              <w:rPr>
                <w:rFonts w:hint="eastAsia" w:cs="Times New Roman"/>
                <w:color w:val="auto"/>
                <w:lang w:val="en-US" w:eastAsia="zh-CN"/>
              </w:rPr>
              <w:t>校准装置</w:t>
            </w:r>
            <w:r>
              <w:rPr>
                <w:rFonts w:hint="default" w:ascii="Times New Roman" w:hAnsi="Times New Roman" w:eastAsia="宋体" w:cs="Times New Roman"/>
                <w:color w:val="auto"/>
              </w:rPr>
              <w:t>误差</w:t>
            </w:r>
          </w:p>
        </w:tc>
        <w:tc>
          <w:tcPr>
            <w:tcW w:w="3110" w:type="dxa"/>
            <w:noWrap w:val="0"/>
            <w:vAlign w:val="center"/>
          </w:tcPr>
          <w:p>
            <w:pPr>
              <w:spacing w:line="360" w:lineRule="auto"/>
              <w:jc w:val="center"/>
              <w:rPr>
                <w:rFonts w:hint="default" w:ascii="Times New Roman" w:hAnsi="Times New Roman" w:eastAsia="宋体" w:cs="Times New Roman"/>
                <w:color w:val="auto"/>
                <w:lang w:val="en-US" w:eastAsia="zh-CN"/>
              </w:rPr>
            </w:pPr>
            <w:r>
              <w:rPr>
                <w:rFonts w:hint="eastAsia" w:cs="Times New Roman"/>
                <w:color w:val="auto"/>
                <w:lang w:val="en-US" w:eastAsia="zh-CN"/>
              </w:rPr>
              <w:t>1.04ms</w:t>
            </w:r>
          </w:p>
        </w:tc>
        <w:tc>
          <w:tcPr>
            <w:tcW w:w="997" w:type="dxa"/>
            <w:noWrap w:val="0"/>
            <w:vAlign w:val="center"/>
          </w:tcPr>
          <w:p>
            <w:pPr>
              <w:spacing w:line="36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-1</w:t>
            </w:r>
          </w:p>
        </w:tc>
        <w:tc>
          <w:tcPr>
            <w:tcW w:w="1908" w:type="dxa"/>
            <w:noWrap w:val="0"/>
            <w:vAlign w:val="center"/>
          </w:tcPr>
          <w:p>
            <w:pPr>
              <w:spacing w:line="360" w:lineRule="auto"/>
              <w:jc w:val="center"/>
              <w:rPr>
                <w:rFonts w:hint="default" w:ascii="Times New Roman" w:hAnsi="Times New Roman" w:eastAsia="宋体" w:cs="Times New Roman"/>
                <w:color w:val="auto"/>
              </w:rPr>
            </w:pPr>
            <w:r>
              <w:rPr>
                <w:rFonts w:hint="eastAsia" w:cs="Times New Roman"/>
                <w:color w:val="auto"/>
                <w:lang w:val="en-US" w:eastAsia="zh-CN"/>
              </w:rPr>
              <w:t>1.04ms</w:t>
            </w:r>
          </w:p>
        </w:tc>
      </w:tr>
    </w:tbl>
    <w:p>
      <w:pPr>
        <w:spacing w:line="360" w:lineRule="auto"/>
        <w:rPr>
          <w:color w:val="auto"/>
          <w:sz w:val="24"/>
        </w:rPr>
      </w:pPr>
      <w:r>
        <w:rPr>
          <w:rFonts w:hint="eastAsia"/>
          <w:color w:val="auto"/>
          <w:sz w:val="24"/>
          <w:szCs w:val="21"/>
          <w:lang w:val="en-US" w:eastAsia="zh-CN"/>
        </w:rPr>
        <w:t>C.</w:t>
      </w:r>
      <w:r>
        <w:rPr>
          <w:color w:val="auto"/>
          <w:sz w:val="24"/>
        </w:rPr>
        <w:t xml:space="preserve">4.3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rFonts w:hint="eastAsia"/>
          <w:color w:val="auto"/>
          <w:sz w:val="24"/>
          <w:lang w:val="en-US" w:eastAsia="zh-CN"/>
        </w:rPr>
        <w:t>T</w:t>
      </w:r>
      <w:r>
        <w:rPr>
          <w:color w:val="auto"/>
          <w:sz w:val="24"/>
          <w:vertAlign w:val="subscript"/>
        </w:rPr>
        <w:t>X</w:t>
      </w:r>
      <w:r>
        <w:rPr>
          <w:rFonts w:hAnsi="宋体"/>
          <w:color w:val="auto"/>
          <w:sz w:val="24"/>
        </w:rPr>
        <w:t>与</w:t>
      </w:r>
      <w:r>
        <w:rPr>
          <w:rFonts w:hint="eastAsia"/>
          <w:color w:val="auto"/>
          <w:sz w:val="24"/>
          <w:lang w:val="en-US" w:eastAsia="zh-CN"/>
        </w:rPr>
        <w:t>T</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130" o:spt="75" type="#_x0000_t75" style="height:40pt;width:198pt;" o:ole="t" filled="f" o:preferrelative="t" stroked="f" coordsize="21600,21600">
            <v:path/>
            <v:fill on="f" focussize="0,0"/>
            <v:stroke on="f"/>
            <v:imagedata r:id="rId169" o:title=""/>
            <o:lock v:ext="edit" aspectratio="t"/>
            <w10:wrap type="none"/>
            <w10:anchorlock/>
          </v:shape>
          <o:OLEObject Type="Embed" ProgID="Equation.KSEE3" ShapeID="_x0000_i1130" DrawAspect="Content" ObjectID="_1468075830" r:id="rId191">
            <o:LockedField>false</o:LockedField>
          </o:OLEObject>
        </w:objec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31" o:spt="75" type="#_x0000_t75" style="height:24pt;width:255pt;" o:ole="t" filled="f" o:preferrelative="t" stroked="f" coordsize="21600,21600">
            <v:path/>
            <v:fill on="f" focussize="0,0"/>
            <v:stroke on="f"/>
            <v:imagedata r:id="rId193" o:title=""/>
            <o:lock v:ext="edit" aspectratio="t"/>
            <w10:wrap type="none"/>
            <w10:anchorlock/>
          </v:shape>
          <o:OLEObject Type="Embed" ProgID="Equation.KSEE3" ShapeID="_x0000_i1131" DrawAspect="Content" ObjectID="_1468075831" r:id="rId192">
            <o:LockedField>false</o:LockedField>
          </o:OLEObject>
        </w:object>
      </w:r>
      <w:r>
        <w:rPr>
          <w:rFonts w:hint="eastAsia"/>
          <w:b/>
          <w:color w:val="auto"/>
          <w:sz w:val="24"/>
          <w:lang w:val="en-US" w:eastAsia="zh-CN"/>
        </w:rPr>
        <w:t>=</w:t>
      </w:r>
      <w:r>
        <w:rPr>
          <w:rFonts w:hint="eastAsia"/>
          <w:b w:val="0"/>
          <w:bCs/>
          <w:color w:val="auto"/>
          <w:sz w:val="24"/>
          <w:lang w:val="en-US" w:eastAsia="zh-CN"/>
        </w:rPr>
        <w:t>1.10ms</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5 扩展不确定度的评定</w:t>
      </w:r>
    </w:p>
    <w:p>
      <w:pPr>
        <w:spacing w:line="360" w:lineRule="auto"/>
        <w:ind w:firstLine="480" w:firstLineChars="200"/>
        <w:rPr>
          <w:rFonts w:hint="eastAsia" w:hAnsi="宋体"/>
          <w:color w:val="auto"/>
          <w:sz w:val="24"/>
        </w:rPr>
      </w:pPr>
      <w:r>
        <w:rPr>
          <w:rFonts w:hAnsi="宋体"/>
          <w:color w:val="auto"/>
          <w:sz w:val="24"/>
        </w:rPr>
        <w:t>取包含因子</w:t>
      </w:r>
      <w:r>
        <w:rPr>
          <w:i/>
          <w:color w:val="auto"/>
          <w:sz w:val="24"/>
        </w:rPr>
        <w:t>k</w:t>
      </w:r>
      <w:r>
        <w:rPr>
          <w:color w:val="auto"/>
          <w:sz w:val="24"/>
        </w:rPr>
        <w:t xml:space="preserve">=2 </w:t>
      </w:r>
      <w:r>
        <w:rPr>
          <w:rFonts w:hAnsi="宋体"/>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eastAsia="宋体"/>
          <w:color w:val="auto"/>
          <w:sz w:val="24"/>
          <w:lang w:val="en-US" w:eastAsia="zh-CN"/>
        </w:rPr>
      </w:pPr>
      <w:r>
        <w:rPr>
          <w:rFonts w:hint="eastAsia"/>
          <w:color w:val="auto"/>
          <w:sz w:val="24"/>
          <w:lang w:eastAsia="zh-CN"/>
        </w:rPr>
        <w:t>当试验</w:t>
      </w:r>
      <w:r>
        <w:rPr>
          <w:rFonts w:hint="eastAsia"/>
          <w:color w:val="auto"/>
          <w:sz w:val="24"/>
          <w:lang w:val="en-US" w:eastAsia="zh-CN"/>
        </w:rPr>
        <w:t>系统的瞬时动作时间</w:t>
      </w:r>
      <w:r>
        <w:rPr>
          <w:rFonts w:hint="eastAsia"/>
          <w:color w:val="auto"/>
          <w:sz w:val="24"/>
          <w:lang w:eastAsia="zh-CN"/>
        </w:rPr>
        <w:t>为</w:t>
      </w:r>
      <w:r>
        <w:rPr>
          <w:rFonts w:hint="eastAsia"/>
          <w:color w:val="auto"/>
          <w:sz w:val="24"/>
          <w:lang w:val="en-US" w:eastAsia="zh-CN"/>
        </w:rPr>
        <w:t>800ms时：</w:t>
      </w:r>
      <w:r>
        <w:rPr>
          <w:rFonts w:hAnsi="宋体"/>
          <w:color w:val="auto"/>
          <w:sz w:val="24"/>
        </w:rPr>
        <w:t>扩展不确定度</w:t>
      </w:r>
      <w:r>
        <w:rPr>
          <w:i/>
          <w:color w:val="auto"/>
          <w:sz w:val="24"/>
        </w:rPr>
        <w:t>U</w:t>
      </w:r>
      <w:r>
        <w:rPr>
          <w:color w:val="auto"/>
          <w:sz w:val="24"/>
        </w:rPr>
        <w:t>=</w:t>
      </w:r>
      <w:r>
        <w:rPr>
          <w:rFonts w:hint="eastAsia"/>
          <w:color w:val="auto"/>
          <w:sz w:val="24"/>
          <w:lang w:val="en-US" w:eastAsia="zh-CN"/>
        </w:rPr>
        <w:t>1.10ms</w:t>
      </w:r>
      <w:r>
        <w:rPr>
          <w:color w:val="auto"/>
          <w:sz w:val="24"/>
        </w:rPr>
        <w:t>×2≈</w:t>
      </w:r>
      <w:r>
        <w:rPr>
          <w:rFonts w:hint="eastAsia"/>
          <w:color w:val="auto"/>
          <w:sz w:val="24"/>
          <w:lang w:val="en-US" w:eastAsia="zh-CN"/>
        </w:rPr>
        <w:t>2.2ms</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6 不确定度报告</w:t>
      </w:r>
    </w:p>
    <w:p>
      <w:pPr>
        <w:spacing w:line="360" w:lineRule="auto"/>
        <w:ind w:firstLine="463" w:firstLineChars="193"/>
        <w:rPr>
          <w:color w:val="auto"/>
          <w:sz w:val="24"/>
        </w:rPr>
      </w:pPr>
      <w:r>
        <w:rPr>
          <w:rFonts w:hint="eastAsia" w:hAnsi="宋体"/>
          <w:color w:val="auto"/>
          <w:sz w:val="24"/>
          <w:lang w:val="en-US" w:eastAsia="zh-CN"/>
        </w:rPr>
        <w:t>试验系统的瞬时</w:t>
      </w:r>
      <w:r>
        <w:rPr>
          <w:rFonts w:hint="default" w:hAnsi="宋体"/>
          <w:color w:val="auto"/>
          <w:sz w:val="24"/>
        </w:rPr>
        <w:t>时动作</w:t>
      </w:r>
      <w:r>
        <w:rPr>
          <w:rFonts w:hint="eastAsia" w:hAnsi="宋体"/>
          <w:color w:val="auto"/>
          <w:sz w:val="24"/>
          <w:lang w:val="en-US" w:eastAsia="zh-CN"/>
        </w:rPr>
        <w:t>时间（200ms~999ms）</w:t>
      </w:r>
      <w:r>
        <w:rPr>
          <w:rFonts w:hAnsi="宋体"/>
          <w:color w:val="auto"/>
          <w:sz w:val="24"/>
        </w:rPr>
        <w:t>示值误差的扩展不确定度：</w:t>
      </w:r>
    </w:p>
    <w:p>
      <w:pPr>
        <w:spacing w:line="360" w:lineRule="auto"/>
        <w:ind w:firstLine="480" w:firstLineChars="200"/>
        <w:rPr>
          <w:color w:val="auto"/>
          <w:sz w:val="24"/>
        </w:rPr>
      </w:pPr>
      <w:r>
        <w:rPr>
          <w:rFonts w:hAnsi="宋体"/>
          <w:color w:val="auto"/>
          <w:sz w:val="24"/>
        </w:rPr>
        <w:t>测量</w:t>
      </w:r>
      <w:r>
        <w:rPr>
          <w:rFonts w:hint="eastAsia"/>
          <w:color w:val="auto"/>
          <w:sz w:val="24"/>
          <w:lang w:val="en-US" w:eastAsia="zh-CN"/>
        </w:rPr>
        <w:t>点为800ms</w:t>
      </w:r>
      <w:r>
        <w:rPr>
          <w:rFonts w:hAnsi="宋体"/>
          <w:color w:val="auto"/>
          <w:sz w:val="24"/>
        </w:rPr>
        <w:t>时，</w:t>
      </w:r>
      <w:r>
        <w:rPr>
          <w:i/>
          <w:color w:val="auto"/>
          <w:sz w:val="24"/>
        </w:rPr>
        <w:t>U</w:t>
      </w:r>
      <w:r>
        <w:rPr>
          <w:color w:val="auto"/>
          <w:sz w:val="24"/>
        </w:rPr>
        <w:t>=</w:t>
      </w:r>
      <w:r>
        <w:rPr>
          <w:rFonts w:hint="eastAsia"/>
          <w:color w:val="auto"/>
          <w:sz w:val="24"/>
          <w:lang w:val="en-US" w:eastAsia="zh-CN"/>
        </w:rPr>
        <w:t>2.2ms</w:t>
      </w:r>
      <w:r>
        <w:rPr>
          <w:color w:val="auto"/>
          <w:sz w:val="24"/>
        </w:rPr>
        <w:t xml:space="preserve"> </w:t>
      </w:r>
      <w:r>
        <w:rPr>
          <w:rFonts w:hAnsi="宋体"/>
          <w:color w:val="auto"/>
          <w:sz w:val="24"/>
        </w:rPr>
        <w:t>，</w:t>
      </w:r>
      <w:r>
        <w:rPr>
          <w:i/>
          <w:color w:val="auto"/>
          <w:sz w:val="24"/>
        </w:rPr>
        <w:t>k</w:t>
      </w:r>
      <w:r>
        <w:rPr>
          <w:color w:val="auto"/>
          <w:sz w:val="24"/>
        </w:rPr>
        <w:t>=2</w:t>
      </w:r>
    </w:p>
    <w:p>
      <w:pPr>
        <w:spacing w:line="360" w:lineRule="auto"/>
        <w:ind w:firstLine="463" w:firstLineChars="193"/>
        <w:rPr>
          <w:color w:val="auto"/>
          <w:sz w:val="24"/>
        </w:rPr>
      </w:pPr>
      <w:r>
        <w:rPr>
          <w:rFonts w:hAnsi="宋体"/>
          <w:color w:val="auto"/>
          <w:sz w:val="24"/>
        </w:rPr>
        <w:t>换算成相对扩展不确定度为：</w:t>
      </w:r>
      <w:r>
        <w:rPr>
          <w:i/>
          <w:color w:val="auto"/>
          <w:sz w:val="24"/>
        </w:rPr>
        <w:t>U</w:t>
      </w:r>
      <w:r>
        <w:rPr>
          <w:color w:val="auto"/>
          <w:sz w:val="24"/>
          <w:vertAlign w:val="subscript"/>
        </w:rPr>
        <w:t>rel</w:t>
      </w:r>
      <w:r>
        <w:rPr>
          <w:color w:val="auto"/>
          <w:sz w:val="24"/>
        </w:rPr>
        <w:t>=</w:t>
      </w:r>
      <w:r>
        <w:rPr>
          <w:rFonts w:hint="eastAsia"/>
          <w:color w:val="auto"/>
          <w:sz w:val="24"/>
          <w:lang w:val="en-US" w:eastAsia="zh-CN"/>
        </w:rPr>
        <w:t>2.8</w:t>
      </w:r>
      <w:r>
        <w:rPr>
          <w:color w:val="auto"/>
          <w:sz w:val="24"/>
        </w:rPr>
        <w:t>×10</w:t>
      </w:r>
      <w:r>
        <w:rPr>
          <w:color w:val="auto"/>
          <w:sz w:val="24"/>
          <w:vertAlign w:val="superscript"/>
        </w:rPr>
        <w:t>-3</w:t>
      </w:r>
      <w:r>
        <w:rPr>
          <w:rFonts w:hint="default" w:ascii="Times New Roman" w:hAnsi="Times New Roman" w:cs="Times New Roman"/>
          <w:color w:val="auto"/>
          <w:sz w:val="24"/>
          <w:vertAlign w:val="baseline"/>
          <w:lang w:val="en-US" w:eastAsia="zh-CN"/>
        </w:rPr>
        <w:t>≈</w:t>
      </w:r>
      <w:r>
        <w:rPr>
          <w:rFonts w:hint="eastAsia"/>
          <w:color w:val="auto"/>
          <w:sz w:val="24"/>
          <w:lang w:val="en-US" w:eastAsia="zh-CN"/>
        </w:rPr>
        <w:t>3</w:t>
      </w:r>
      <w:r>
        <w:rPr>
          <w:color w:val="auto"/>
          <w:sz w:val="24"/>
        </w:rPr>
        <w:t>×10</w:t>
      </w:r>
      <w:r>
        <w:rPr>
          <w:color w:val="auto"/>
          <w:sz w:val="24"/>
          <w:vertAlign w:val="superscript"/>
        </w:rPr>
        <w:t>-3</w:t>
      </w:r>
      <w:r>
        <w:rPr>
          <w:color w:val="auto"/>
          <w:sz w:val="24"/>
        </w:rPr>
        <w:t xml:space="preserve">   </w:t>
      </w:r>
      <w:r>
        <w:rPr>
          <w:i/>
          <w:color w:val="auto"/>
          <w:sz w:val="24"/>
        </w:rPr>
        <w:t>k</w:t>
      </w:r>
      <w:r>
        <w:rPr>
          <w:color w:val="auto"/>
          <w:sz w:val="24"/>
        </w:rPr>
        <w:t>=2</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7 校准测量能力</w:t>
      </w:r>
    </w:p>
    <w:p>
      <w:pPr>
        <w:spacing w:line="360" w:lineRule="auto"/>
        <w:ind w:firstLine="480" w:firstLineChars="200"/>
        <w:rPr>
          <w:color w:val="auto"/>
          <w:sz w:val="24"/>
        </w:rPr>
      </w:pPr>
      <w:r>
        <w:rPr>
          <w:rFonts w:hint="eastAsia" w:hAnsi="宋体"/>
          <w:color w:val="auto"/>
          <w:sz w:val="24"/>
          <w:lang w:eastAsia="zh-CN"/>
        </w:rPr>
        <w:t>从上述结果看</w:t>
      </w:r>
      <w:r>
        <w:rPr>
          <w:rFonts w:hAnsi="宋体"/>
          <w:color w:val="auto"/>
          <w:sz w:val="24"/>
        </w:rPr>
        <w:t>，</w:t>
      </w:r>
      <w:r>
        <w:rPr>
          <w:rFonts w:hint="eastAsia" w:hAnsi="宋体"/>
          <w:color w:val="auto"/>
          <w:sz w:val="24"/>
          <w:lang w:val="en-US" w:eastAsia="zh-CN"/>
        </w:rPr>
        <w:t>由于条件限制，即无法找到更稳定的测试对象时</w:t>
      </w:r>
      <w:r>
        <w:rPr>
          <w:rFonts w:hint="eastAsia" w:hAnsi="宋体"/>
          <w:color w:val="auto"/>
          <w:sz w:val="24"/>
          <w:lang w:eastAsia="zh-CN"/>
        </w:rPr>
        <w:t>，以上评定结果</w:t>
      </w:r>
      <w:r>
        <w:rPr>
          <w:i/>
          <w:color w:val="auto"/>
          <w:sz w:val="24"/>
        </w:rPr>
        <w:t>U</w:t>
      </w:r>
      <w:r>
        <w:rPr>
          <w:color w:val="auto"/>
          <w:sz w:val="24"/>
          <w:vertAlign w:val="subscript"/>
        </w:rPr>
        <w:t>rel</w:t>
      </w:r>
      <w:r>
        <w:rPr>
          <w:color w:val="auto"/>
          <w:sz w:val="24"/>
        </w:rPr>
        <w:t>=</w:t>
      </w:r>
      <w:r>
        <w:rPr>
          <w:rFonts w:hint="eastAsia"/>
          <w:color w:val="auto"/>
          <w:sz w:val="24"/>
          <w:lang w:val="en-US" w:eastAsia="zh-CN"/>
        </w:rPr>
        <w:t>2.8</w:t>
      </w:r>
      <w:r>
        <w:rPr>
          <w:color w:val="auto"/>
          <w:sz w:val="24"/>
        </w:rPr>
        <w:t>×10</w:t>
      </w:r>
      <w:r>
        <w:rPr>
          <w:color w:val="auto"/>
          <w:sz w:val="24"/>
          <w:vertAlign w:val="superscript"/>
        </w:rPr>
        <w:t>-3</w:t>
      </w:r>
      <w:r>
        <w:rPr>
          <w:rFonts w:hint="eastAsia"/>
          <w:color w:val="auto"/>
          <w:sz w:val="24"/>
          <w:lang w:eastAsia="zh-CN"/>
        </w:rPr>
        <w:t>（</w:t>
      </w:r>
      <w:r>
        <w:rPr>
          <w:i/>
          <w:color w:val="auto"/>
          <w:sz w:val="24"/>
        </w:rPr>
        <w:t>k</w:t>
      </w:r>
      <w:r>
        <w:rPr>
          <w:color w:val="auto"/>
          <w:sz w:val="24"/>
        </w:rPr>
        <w:t>=2</w:t>
      </w:r>
      <w:r>
        <w:rPr>
          <w:rFonts w:hint="eastAsia"/>
          <w:color w:val="auto"/>
          <w:sz w:val="24"/>
          <w:lang w:eastAsia="zh-CN"/>
        </w:rPr>
        <w:t>），可作为</w:t>
      </w:r>
      <w:r>
        <w:rPr>
          <w:rFonts w:hint="eastAsia"/>
          <w:color w:val="auto"/>
          <w:sz w:val="24"/>
          <w:lang w:val="en-US" w:eastAsia="zh-CN"/>
        </w:rPr>
        <w:t>试验系统瞬时动作时间示值误差</w:t>
      </w:r>
      <w:r>
        <w:rPr>
          <w:rFonts w:hint="eastAsia"/>
          <w:color w:val="auto"/>
          <w:sz w:val="24"/>
          <w:lang w:eastAsia="zh-CN"/>
        </w:rPr>
        <w:t>的校准测量能力。</w:t>
      </w:r>
    </w:p>
    <w:p>
      <w:pPr>
        <w:spacing w:line="360" w:lineRule="auto"/>
        <w:ind w:firstLine="463" w:firstLineChars="193"/>
        <w:rPr>
          <w:rFonts w:hint="eastAsia"/>
          <w:color w:val="auto"/>
          <w:sz w:val="24"/>
          <w:lang w:eastAsia="zh-CN"/>
        </w:rPr>
      </w:pPr>
    </w:p>
    <w:p>
      <w:pPr>
        <w:rPr>
          <w:rFonts w:hint="eastAsia"/>
          <w:color w:val="auto"/>
          <w:sz w:val="24"/>
          <w:lang w:eastAsia="zh-CN"/>
        </w:rPr>
      </w:pPr>
      <w:r>
        <w:rPr>
          <w:rFonts w:hint="eastAsia"/>
          <w:color w:val="auto"/>
          <w:sz w:val="24"/>
          <w:lang w:eastAsia="zh-CN"/>
        </w:rPr>
        <w:br w:type="page"/>
      </w:r>
    </w:p>
    <w:p>
      <w:pPr>
        <w:keepNext w:val="0"/>
        <w:keepLines w:val="0"/>
        <w:pageBreakBefore w:val="0"/>
        <w:widowControl w:val="0"/>
        <w:kinsoku/>
        <w:wordWrap/>
        <w:overflowPunct/>
        <w:topLinePunct w:val="0"/>
        <w:autoSpaceDE/>
        <w:autoSpaceDN/>
        <w:bidi w:val="0"/>
        <w:adjustRightInd/>
        <w:snapToGrid/>
        <w:spacing w:before="32" w:beforeLines="10" w:after="32" w:afterLines="10" w:line="360" w:lineRule="auto"/>
        <w:jc w:val="center"/>
        <w:textAlignment w:val="auto"/>
        <w:rPr>
          <w:rFonts w:hint="eastAsia" w:eastAsia="黑体"/>
          <w:b/>
          <w:color w:val="auto"/>
          <w:sz w:val="28"/>
          <w:szCs w:val="28"/>
          <w:lang w:val="en-US" w:eastAsia="zh-CN"/>
        </w:rPr>
      </w:pPr>
      <w:r>
        <w:rPr>
          <w:rFonts w:hint="eastAsia" w:eastAsia="黑体"/>
          <w:b/>
          <w:color w:val="auto"/>
          <w:sz w:val="28"/>
          <w:szCs w:val="28"/>
          <w:lang w:val="en-US" w:eastAsia="zh-CN"/>
        </w:rPr>
        <w:t>四 试验系统功率因数示值误差测量结果的不确定度评定</w:t>
      </w:r>
    </w:p>
    <w:p>
      <w:pPr>
        <w:spacing w:line="360" w:lineRule="auto"/>
        <w:rPr>
          <w:rFonts w:hint="eastAsia"/>
          <w:b/>
          <w:color w:val="auto"/>
          <w:sz w:val="24"/>
          <w:lang w:val="en-US" w:eastAsia="zh-CN"/>
        </w:rPr>
      </w:pPr>
      <w:r>
        <w:rPr>
          <w:rFonts w:hint="eastAsia"/>
          <w:b/>
          <w:color w:val="auto"/>
          <w:sz w:val="24"/>
          <w:lang w:val="en-US" w:eastAsia="zh-CN"/>
        </w:rPr>
        <w:t>C.1 概述</w:t>
      </w:r>
    </w:p>
    <w:p>
      <w:pPr>
        <w:spacing w:line="360" w:lineRule="auto"/>
        <w:rPr>
          <w:rFonts w:hint="eastAsia"/>
          <w:color w:val="auto"/>
          <w:sz w:val="24"/>
          <w:szCs w:val="21"/>
          <w:lang w:val="en-US" w:eastAsia="zh-CN"/>
        </w:rPr>
      </w:pPr>
      <w:r>
        <w:rPr>
          <w:rFonts w:hint="eastAsia"/>
          <w:color w:val="auto"/>
          <w:sz w:val="24"/>
          <w:szCs w:val="21"/>
          <w:lang w:val="en-US" w:eastAsia="zh-CN"/>
        </w:rPr>
        <w:t>C.1.1 测量依据：JJFZ（机械）010-2020《中低压电器试验系统校准规范》。</w:t>
      </w:r>
    </w:p>
    <w:p>
      <w:pPr>
        <w:spacing w:line="360" w:lineRule="auto"/>
        <w:rPr>
          <w:rFonts w:hint="eastAsia"/>
          <w:color w:val="auto"/>
          <w:sz w:val="24"/>
          <w:szCs w:val="21"/>
          <w:lang w:val="en-US" w:eastAsia="zh-CN"/>
        </w:rPr>
      </w:pPr>
      <w:r>
        <w:rPr>
          <w:rFonts w:hint="eastAsia"/>
          <w:color w:val="auto"/>
          <w:sz w:val="24"/>
          <w:szCs w:val="21"/>
          <w:lang w:val="en-US" w:eastAsia="zh-CN"/>
        </w:rPr>
        <w:t>C.1.2 测量环境条件：环境温度为（20±10）℃，相对湿度≤80％。</w:t>
      </w:r>
    </w:p>
    <w:p>
      <w:pPr>
        <w:spacing w:line="360" w:lineRule="auto"/>
        <w:rPr>
          <w:rFonts w:hint="eastAsia"/>
          <w:color w:val="auto"/>
          <w:sz w:val="24"/>
          <w:szCs w:val="21"/>
          <w:lang w:val="en-US" w:eastAsia="zh-CN"/>
        </w:rPr>
      </w:pPr>
      <w:r>
        <w:rPr>
          <w:rFonts w:hint="eastAsia"/>
          <w:color w:val="auto"/>
          <w:sz w:val="24"/>
          <w:szCs w:val="21"/>
          <w:lang w:val="en-US" w:eastAsia="zh-CN"/>
        </w:rPr>
        <w:t>C.1.3 测量标准：数字功率计，功率因数的最大允许误差为：±（0.1％读数+0.05%量程）。</w:t>
      </w:r>
    </w:p>
    <w:p>
      <w:pPr>
        <w:spacing w:line="360" w:lineRule="auto"/>
        <w:rPr>
          <w:rFonts w:hint="eastAsia"/>
          <w:color w:val="auto"/>
          <w:sz w:val="24"/>
          <w:szCs w:val="21"/>
          <w:lang w:val="en-US" w:eastAsia="zh-CN"/>
        </w:rPr>
      </w:pPr>
      <w:r>
        <w:rPr>
          <w:rFonts w:hint="eastAsia"/>
          <w:color w:val="auto"/>
          <w:sz w:val="24"/>
          <w:szCs w:val="21"/>
          <w:lang w:val="en-US" w:eastAsia="zh-CN"/>
        </w:rPr>
        <w:t>C.1.4 测量对象：一套稳定的低压电器试验系统。</w:t>
      </w:r>
    </w:p>
    <w:p>
      <w:pPr>
        <w:tabs>
          <w:tab w:val="left" w:pos="8880"/>
          <w:tab w:val="left" w:pos="9100"/>
          <w:tab w:val="left" w:pos="9300"/>
        </w:tabs>
        <w:spacing w:line="360" w:lineRule="auto"/>
        <w:rPr>
          <w:rFonts w:hint="eastAsia"/>
          <w:color w:val="auto"/>
          <w:sz w:val="24"/>
          <w:szCs w:val="21"/>
        </w:rPr>
      </w:pPr>
      <w:r>
        <w:rPr>
          <w:rFonts w:hint="eastAsia"/>
          <w:color w:val="auto"/>
          <w:sz w:val="24"/>
          <w:szCs w:val="21"/>
          <w:lang w:val="en-US" w:eastAsia="zh-CN"/>
        </w:rPr>
        <w:t>C.1.5 测量方法：选用一台相位可调的音频功率电源输出的交流电压和交流电流同时输</w:t>
      </w:r>
      <w:r>
        <w:rPr>
          <w:rFonts w:hint="eastAsia"/>
          <w:color w:val="auto"/>
          <w:sz w:val="24"/>
        </w:rPr>
        <w:t>入被校</w:t>
      </w:r>
      <w:r>
        <w:rPr>
          <w:rFonts w:hint="eastAsia"/>
          <w:color w:val="auto"/>
          <w:sz w:val="24"/>
          <w:lang w:val="en-US" w:eastAsia="zh-CN"/>
        </w:rPr>
        <w:t>试验系统</w:t>
      </w:r>
      <w:r>
        <w:rPr>
          <w:rFonts w:hint="eastAsia"/>
          <w:color w:val="auto"/>
          <w:sz w:val="24"/>
        </w:rPr>
        <w:t>和数字功率计，从被校</w:t>
      </w:r>
      <w:r>
        <w:rPr>
          <w:rFonts w:hint="eastAsia"/>
          <w:color w:val="auto"/>
          <w:sz w:val="24"/>
          <w:lang w:val="en-US" w:eastAsia="zh-CN"/>
        </w:rPr>
        <w:t>试验系统</w:t>
      </w:r>
      <w:r>
        <w:rPr>
          <w:rFonts w:hint="eastAsia"/>
          <w:color w:val="auto"/>
          <w:sz w:val="24"/>
        </w:rPr>
        <w:t>和</w:t>
      </w:r>
      <w:r>
        <w:rPr>
          <w:rFonts w:hint="eastAsia"/>
          <w:color w:val="auto"/>
          <w:sz w:val="24"/>
          <w:lang w:val="en-US" w:eastAsia="zh-CN"/>
        </w:rPr>
        <w:t>数字功率计</w:t>
      </w:r>
      <w:r>
        <w:rPr>
          <w:rFonts w:hint="eastAsia"/>
          <w:color w:val="auto"/>
          <w:sz w:val="24"/>
        </w:rPr>
        <w:t>上读取功率因数示值，被校</w:t>
      </w:r>
      <w:r>
        <w:rPr>
          <w:rFonts w:hint="eastAsia"/>
          <w:color w:val="auto"/>
          <w:sz w:val="24"/>
          <w:lang w:val="en-US" w:eastAsia="zh-CN"/>
        </w:rPr>
        <w:t>试验系统</w:t>
      </w:r>
      <w:r>
        <w:rPr>
          <w:rFonts w:hint="eastAsia"/>
          <w:color w:val="auto"/>
          <w:sz w:val="24"/>
        </w:rPr>
        <w:t>显示的功率因数减去</w:t>
      </w:r>
      <w:r>
        <w:rPr>
          <w:rFonts w:hint="eastAsia"/>
          <w:color w:val="auto"/>
          <w:sz w:val="24"/>
          <w:lang w:val="en-US" w:eastAsia="zh-CN"/>
        </w:rPr>
        <w:t>数字功率计</w:t>
      </w:r>
      <w:r>
        <w:rPr>
          <w:rFonts w:hint="eastAsia"/>
          <w:color w:val="auto"/>
          <w:sz w:val="24"/>
        </w:rPr>
        <w:t>的功率因数示值</w:t>
      </w:r>
      <w:r>
        <w:rPr>
          <w:rFonts w:hint="eastAsia"/>
          <w:color w:val="auto"/>
          <w:sz w:val="24"/>
          <w:szCs w:val="21"/>
        </w:rPr>
        <w:t>，</w:t>
      </w:r>
      <w:r>
        <w:rPr>
          <w:rFonts w:hint="eastAsia"/>
          <w:color w:val="auto"/>
          <w:sz w:val="24"/>
        </w:rPr>
        <w:t>即为被校</w:t>
      </w:r>
      <w:r>
        <w:rPr>
          <w:rFonts w:hint="eastAsia"/>
          <w:color w:val="auto"/>
          <w:sz w:val="24"/>
          <w:lang w:val="en-US" w:eastAsia="zh-CN"/>
        </w:rPr>
        <w:t>试验系统</w:t>
      </w:r>
      <w:r>
        <w:rPr>
          <w:rFonts w:hint="eastAsia"/>
          <w:color w:val="auto"/>
          <w:sz w:val="24"/>
        </w:rPr>
        <w:t>的功率因数示值误差</w:t>
      </w:r>
      <w:r>
        <w:rPr>
          <w:rFonts w:hint="eastAsia"/>
          <w:color w:val="auto"/>
          <w:sz w:val="24"/>
          <w:szCs w:val="21"/>
        </w:rPr>
        <w:t>。</w:t>
      </w:r>
    </w:p>
    <w:p>
      <w:pPr>
        <w:spacing w:line="360" w:lineRule="auto"/>
        <w:rPr>
          <w:rFonts w:hint="eastAsia"/>
          <w:color w:val="auto"/>
          <w:sz w:val="24"/>
          <w:szCs w:val="21"/>
          <w:lang w:val="en-US" w:eastAsia="zh-CN"/>
        </w:rPr>
      </w:pPr>
      <w:r>
        <w:rPr>
          <w:rFonts w:hint="eastAsia"/>
          <w:color w:val="auto"/>
          <w:sz w:val="24"/>
          <w:szCs w:val="21"/>
          <w:lang w:val="en-US" w:eastAsia="zh-CN"/>
        </w:rPr>
        <w:t>C.1.6 评定结果的使用：符合上述条件的测量，可直接使用本不确定度的评定方法。</w:t>
      </w:r>
    </w:p>
    <w:p>
      <w:pPr>
        <w:spacing w:line="360" w:lineRule="auto"/>
        <w:rPr>
          <w:rFonts w:hint="eastAsia"/>
          <w:b/>
          <w:color w:val="auto"/>
          <w:sz w:val="24"/>
          <w:lang w:val="en-US" w:eastAsia="zh-CN"/>
        </w:rPr>
      </w:pPr>
      <w:r>
        <w:rPr>
          <w:rFonts w:hint="eastAsia"/>
          <w:b/>
          <w:color w:val="auto"/>
          <w:sz w:val="24"/>
          <w:lang w:val="en-US" w:eastAsia="zh-CN"/>
        </w:rPr>
        <w:t>2   数学模型</w:t>
      </w:r>
    </w:p>
    <w:p>
      <w:pPr>
        <w:spacing w:line="360" w:lineRule="auto"/>
        <w:ind w:firstLine="1108" w:firstLineChars="462"/>
        <w:rPr>
          <w:rFonts w:hint="eastAsia"/>
          <w:color w:val="auto"/>
          <w:sz w:val="24"/>
        </w:rPr>
      </w:pPr>
      <w:r>
        <w:rPr>
          <w:color w:val="auto"/>
          <w:sz w:val="24"/>
          <w:szCs w:val="21"/>
        </w:rPr>
        <w:t>Δλ</w:t>
      </w:r>
      <w:r>
        <w:rPr>
          <w:rFonts w:hint="eastAsia"/>
          <w:color w:val="auto"/>
          <w:sz w:val="24"/>
          <w:szCs w:val="21"/>
        </w:rPr>
        <w:t>=</w:t>
      </w:r>
      <w:r>
        <w:rPr>
          <w:color w:val="auto"/>
          <w:sz w:val="24"/>
          <w:szCs w:val="21"/>
        </w:rPr>
        <w:t>λ</w:t>
      </w:r>
      <w:r>
        <w:rPr>
          <w:color w:val="auto"/>
          <w:sz w:val="24"/>
          <w:szCs w:val="21"/>
          <w:vertAlign w:val="subscript"/>
        </w:rPr>
        <w:t>X</w:t>
      </w:r>
      <w:r>
        <w:rPr>
          <w:rFonts w:hint="eastAsia"/>
          <w:color w:val="auto"/>
          <w:sz w:val="24"/>
          <w:szCs w:val="21"/>
        </w:rPr>
        <w:t>-</w:t>
      </w:r>
      <w:r>
        <w:rPr>
          <w:color w:val="auto"/>
          <w:sz w:val="24"/>
          <w:szCs w:val="21"/>
        </w:rPr>
        <w:t>λ</w:t>
      </w:r>
      <w:r>
        <w:rPr>
          <w:color w:val="auto"/>
          <w:sz w:val="24"/>
          <w:szCs w:val="21"/>
          <w:vertAlign w:val="subscript"/>
        </w:rPr>
        <w:t>N</w:t>
      </w:r>
    </w:p>
    <w:p>
      <w:pPr>
        <w:spacing w:line="360" w:lineRule="auto"/>
        <w:ind w:firstLine="360" w:firstLineChars="150"/>
        <w:rPr>
          <w:rFonts w:hint="eastAsia"/>
          <w:color w:val="auto"/>
          <w:sz w:val="24"/>
        </w:rPr>
      </w:pPr>
      <w:r>
        <w:rPr>
          <w:rFonts w:hint="eastAsia"/>
          <w:color w:val="auto"/>
          <w:sz w:val="24"/>
        </w:rPr>
        <w:t>式中</w:t>
      </w:r>
      <w:r>
        <w:rPr>
          <w:rFonts w:hint="eastAsia"/>
          <w:color w:val="auto"/>
          <w:sz w:val="24"/>
          <w:szCs w:val="21"/>
        </w:rPr>
        <w:t>：</w:t>
      </w:r>
      <w:r>
        <w:rPr>
          <w:color w:val="auto"/>
          <w:sz w:val="24"/>
          <w:szCs w:val="21"/>
        </w:rPr>
        <w:t>Δλ</w:t>
      </w:r>
      <w:r>
        <w:rPr>
          <w:rFonts w:hint="eastAsia"/>
          <w:color w:val="auto"/>
          <w:sz w:val="24"/>
          <w:szCs w:val="21"/>
        </w:rPr>
        <w:t>—</w:t>
      </w:r>
      <w:r>
        <w:rPr>
          <w:rFonts w:hint="eastAsia"/>
          <w:color w:val="auto"/>
          <w:sz w:val="24"/>
        </w:rPr>
        <w:t>功率因数示值误差</w:t>
      </w:r>
      <w:r>
        <w:rPr>
          <w:rFonts w:hint="eastAsia"/>
          <w:color w:val="auto"/>
          <w:sz w:val="24"/>
          <w:szCs w:val="21"/>
        </w:rPr>
        <w:t>。</w:t>
      </w:r>
    </w:p>
    <w:p>
      <w:pPr>
        <w:spacing w:line="360" w:lineRule="auto"/>
        <w:ind w:firstLine="1200" w:firstLineChars="500"/>
        <w:rPr>
          <w:rFonts w:hint="eastAsia"/>
          <w:color w:val="auto"/>
          <w:sz w:val="24"/>
        </w:rPr>
      </w:pPr>
      <w:r>
        <w:rPr>
          <w:color w:val="auto"/>
          <w:sz w:val="24"/>
          <w:szCs w:val="21"/>
        </w:rPr>
        <w:t>λ</w:t>
      </w:r>
      <w:r>
        <w:rPr>
          <w:color w:val="auto"/>
          <w:sz w:val="24"/>
          <w:szCs w:val="21"/>
          <w:vertAlign w:val="subscript"/>
        </w:rPr>
        <w:t>X</w:t>
      </w:r>
      <w:r>
        <w:rPr>
          <w:rFonts w:hint="eastAsia"/>
          <w:color w:val="auto"/>
          <w:sz w:val="24"/>
          <w:szCs w:val="21"/>
        </w:rPr>
        <w:t>—</w:t>
      </w:r>
      <w:r>
        <w:rPr>
          <w:rFonts w:hint="eastAsia"/>
          <w:color w:val="auto"/>
          <w:sz w:val="24"/>
        </w:rPr>
        <w:t>被校</w:t>
      </w:r>
      <w:r>
        <w:rPr>
          <w:rFonts w:hint="eastAsia"/>
          <w:color w:val="auto"/>
          <w:sz w:val="24"/>
          <w:lang w:val="en-US" w:eastAsia="zh-CN"/>
        </w:rPr>
        <w:t>试验系统</w:t>
      </w:r>
      <w:r>
        <w:rPr>
          <w:rFonts w:hint="eastAsia"/>
          <w:color w:val="auto"/>
          <w:sz w:val="24"/>
        </w:rPr>
        <w:t>功率因数示值</w:t>
      </w:r>
      <w:r>
        <w:rPr>
          <w:rFonts w:hint="eastAsia"/>
          <w:color w:val="auto"/>
          <w:sz w:val="24"/>
          <w:szCs w:val="21"/>
        </w:rPr>
        <w:t>。</w:t>
      </w:r>
    </w:p>
    <w:p>
      <w:pPr>
        <w:spacing w:line="360" w:lineRule="auto"/>
        <w:ind w:firstLine="1200" w:firstLineChars="500"/>
        <w:rPr>
          <w:rFonts w:hint="eastAsia"/>
          <w:color w:val="auto"/>
          <w:sz w:val="24"/>
        </w:rPr>
      </w:pPr>
      <w:r>
        <w:rPr>
          <w:color w:val="auto"/>
          <w:sz w:val="24"/>
          <w:szCs w:val="21"/>
        </w:rPr>
        <w:t>λ</w:t>
      </w:r>
      <w:r>
        <w:rPr>
          <w:color w:val="auto"/>
          <w:sz w:val="24"/>
          <w:szCs w:val="21"/>
          <w:vertAlign w:val="subscript"/>
        </w:rPr>
        <w:t>N</w:t>
      </w:r>
      <w:r>
        <w:rPr>
          <w:rFonts w:hint="eastAsia"/>
          <w:color w:val="auto"/>
          <w:sz w:val="24"/>
          <w:szCs w:val="21"/>
        </w:rPr>
        <w:t>—</w:t>
      </w:r>
      <w:r>
        <w:rPr>
          <w:rFonts w:hint="eastAsia"/>
          <w:color w:val="auto"/>
          <w:sz w:val="24"/>
        </w:rPr>
        <w:t>数字功率计功率因数示值</w:t>
      </w:r>
      <w:r>
        <w:rPr>
          <w:rFonts w:hint="eastAsia"/>
          <w:color w:val="auto"/>
          <w:sz w:val="24"/>
          <w:szCs w:val="21"/>
        </w:rPr>
        <w:t>。</w:t>
      </w:r>
    </w:p>
    <w:p>
      <w:pPr>
        <w:spacing w:line="360" w:lineRule="auto"/>
        <w:rPr>
          <w:rFonts w:hint="eastAsia"/>
          <w:b/>
          <w:color w:val="auto"/>
          <w:sz w:val="24"/>
          <w:lang w:val="en-US" w:eastAsia="zh-CN"/>
        </w:rPr>
      </w:pPr>
      <w:r>
        <w:rPr>
          <w:rFonts w:hint="eastAsia"/>
          <w:b/>
          <w:color w:val="auto"/>
          <w:sz w:val="24"/>
          <w:lang w:val="en-US" w:eastAsia="zh-CN"/>
        </w:rPr>
        <w:t>3   标准不确定度的评定</w:t>
      </w:r>
    </w:p>
    <w:p>
      <w:pPr>
        <w:spacing w:line="360" w:lineRule="auto"/>
        <w:rPr>
          <w:rFonts w:hint="eastAsia"/>
          <w:color w:val="auto"/>
          <w:sz w:val="24"/>
        </w:rPr>
      </w:pPr>
      <w:r>
        <w:rPr>
          <w:color w:val="auto"/>
          <w:sz w:val="24"/>
          <w:szCs w:val="21"/>
        </w:rPr>
        <w:t>3.1</w:t>
      </w:r>
      <w:r>
        <w:rPr>
          <w:rFonts w:hint="eastAsia"/>
          <w:color w:val="auto"/>
          <w:sz w:val="24"/>
          <w:szCs w:val="21"/>
        </w:rPr>
        <w:t xml:space="preserve">  </w:t>
      </w:r>
      <w:r>
        <w:rPr>
          <w:rFonts w:hint="eastAsia"/>
          <w:color w:val="auto"/>
          <w:sz w:val="24"/>
        </w:rPr>
        <w:t>标准不确定度</w:t>
      </w:r>
      <w:r>
        <w:rPr>
          <w:i/>
          <w:iCs/>
          <w:color w:val="auto"/>
          <w:sz w:val="24"/>
          <w:szCs w:val="21"/>
        </w:rPr>
        <w:t>u</w:t>
      </w:r>
      <w:r>
        <w:rPr>
          <w:rFonts w:hint="eastAsia"/>
          <w:color w:val="auto"/>
          <w:sz w:val="24"/>
          <w:szCs w:val="21"/>
        </w:rPr>
        <w:t>(</w:t>
      </w:r>
      <w:r>
        <w:rPr>
          <w:color w:val="auto"/>
          <w:sz w:val="24"/>
          <w:szCs w:val="21"/>
        </w:rPr>
        <w:t>λ</w:t>
      </w:r>
      <w:r>
        <w:rPr>
          <w:color w:val="auto"/>
          <w:sz w:val="24"/>
          <w:szCs w:val="21"/>
          <w:vertAlign w:val="subscript"/>
        </w:rPr>
        <w:t>X</w:t>
      </w:r>
      <w:r>
        <w:rPr>
          <w:rFonts w:hint="eastAsia"/>
          <w:color w:val="auto"/>
          <w:sz w:val="24"/>
          <w:szCs w:val="21"/>
        </w:rPr>
        <w:t>)</w:t>
      </w:r>
      <w:r>
        <w:rPr>
          <w:rFonts w:hint="eastAsia"/>
          <w:color w:val="auto"/>
          <w:sz w:val="24"/>
        </w:rPr>
        <w:t>的评定</w:t>
      </w:r>
    </w:p>
    <w:p>
      <w:pPr>
        <w:tabs>
          <w:tab w:val="left" w:pos="9140"/>
        </w:tabs>
        <w:spacing w:line="360" w:lineRule="auto"/>
        <w:ind w:firstLine="480" w:firstLineChars="200"/>
        <w:rPr>
          <w:rFonts w:hint="eastAsia"/>
          <w:color w:val="auto"/>
          <w:sz w:val="24"/>
          <w:szCs w:val="21"/>
        </w:rPr>
      </w:pPr>
      <w:r>
        <w:rPr>
          <w:rFonts w:hint="eastAsia"/>
          <w:color w:val="auto"/>
          <w:sz w:val="24"/>
          <w:lang w:val="en-US" w:eastAsia="zh-CN"/>
        </w:rPr>
        <w:t>试验系统</w:t>
      </w:r>
      <w:r>
        <w:rPr>
          <w:rFonts w:hint="eastAsia"/>
          <w:color w:val="auto"/>
          <w:sz w:val="24"/>
        </w:rPr>
        <w:t>功率因数标准不确定度</w:t>
      </w:r>
      <w:r>
        <w:rPr>
          <w:i/>
          <w:iCs/>
          <w:color w:val="auto"/>
          <w:sz w:val="24"/>
          <w:szCs w:val="21"/>
        </w:rPr>
        <w:t>u</w:t>
      </w:r>
      <w:r>
        <w:rPr>
          <w:rFonts w:hint="eastAsia"/>
          <w:color w:val="auto"/>
          <w:sz w:val="24"/>
          <w:szCs w:val="21"/>
        </w:rPr>
        <w:t>(</w:t>
      </w:r>
      <w:r>
        <w:rPr>
          <w:color w:val="auto"/>
          <w:sz w:val="24"/>
          <w:szCs w:val="21"/>
        </w:rPr>
        <w:t>λ</w:t>
      </w:r>
      <w:r>
        <w:rPr>
          <w:color w:val="auto"/>
          <w:sz w:val="24"/>
          <w:szCs w:val="21"/>
          <w:vertAlign w:val="subscript"/>
        </w:rPr>
        <w:t>X</w:t>
      </w:r>
      <w:r>
        <w:rPr>
          <w:rFonts w:hint="eastAsia"/>
          <w:color w:val="auto"/>
          <w:sz w:val="24"/>
          <w:szCs w:val="21"/>
        </w:rPr>
        <w:t>)</w:t>
      </w:r>
      <w:r>
        <w:rPr>
          <w:rFonts w:hint="eastAsia"/>
          <w:color w:val="auto"/>
          <w:sz w:val="24"/>
        </w:rPr>
        <w:t>的来源主要由被校</w:t>
      </w:r>
      <w:r>
        <w:rPr>
          <w:rFonts w:hint="eastAsia"/>
          <w:color w:val="auto"/>
          <w:sz w:val="24"/>
          <w:lang w:val="en-US" w:eastAsia="zh-CN"/>
        </w:rPr>
        <w:t>试验系统</w:t>
      </w:r>
      <w:r>
        <w:rPr>
          <w:rFonts w:hint="eastAsia"/>
          <w:color w:val="auto"/>
          <w:sz w:val="24"/>
        </w:rPr>
        <w:t>的测量不重复引起的</w:t>
      </w:r>
      <w:r>
        <w:rPr>
          <w:rFonts w:hint="eastAsia"/>
          <w:color w:val="auto"/>
          <w:sz w:val="24"/>
          <w:szCs w:val="21"/>
        </w:rPr>
        <w:t>。</w:t>
      </w:r>
      <w:r>
        <w:rPr>
          <w:rFonts w:hint="eastAsia"/>
          <w:color w:val="auto"/>
          <w:sz w:val="24"/>
        </w:rPr>
        <w:t>采用</w:t>
      </w:r>
      <w:r>
        <w:rPr>
          <w:color w:val="auto"/>
          <w:sz w:val="24"/>
          <w:szCs w:val="21"/>
        </w:rPr>
        <w:t>A</w:t>
      </w:r>
      <w:r>
        <w:rPr>
          <w:rFonts w:hint="eastAsia"/>
          <w:color w:val="auto"/>
          <w:sz w:val="24"/>
        </w:rPr>
        <w:t>类方法进行评定</w:t>
      </w:r>
      <w:r>
        <w:rPr>
          <w:rFonts w:hint="eastAsia"/>
          <w:color w:val="auto"/>
          <w:sz w:val="24"/>
          <w:szCs w:val="21"/>
        </w:rPr>
        <w:t>。</w:t>
      </w:r>
      <w:r>
        <w:rPr>
          <w:rFonts w:hint="eastAsia"/>
          <w:color w:val="auto"/>
          <w:sz w:val="24"/>
        </w:rPr>
        <w:t>在功率因数为</w:t>
      </w:r>
      <w:r>
        <w:rPr>
          <w:rFonts w:hint="eastAsia"/>
          <w:color w:val="auto"/>
          <w:sz w:val="24"/>
          <w:szCs w:val="21"/>
        </w:rPr>
        <w:t>0.400</w:t>
      </w:r>
      <w:r>
        <w:rPr>
          <w:rFonts w:hint="eastAsia"/>
          <w:color w:val="auto"/>
          <w:sz w:val="24"/>
        </w:rPr>
        <w:t>这一点上</w:t>
      </w:r>
      <w:r>
        <w:rPr>
          <w:rFonts w:hint="eastAsia"/>
          <w:color w:val="auto"/>
          <w:sz w:val="24"/>
          <w:szCs w:val="21"/>
        </w:rPr>
        <w:t>，</w:t>
      </w:r>
      <w:r>
        <w:rPr>
          <w:rFonts w:hint="eastAsia"/>
          <w:color w:val="auto"/>
          <w:sz w:val="24"/>
        </w:rPr>
        <w:t>在重复条件下</w:t>
      </w:r>
      <w:r>
        <w:rPr>
          <w:rFonts w:hint="eastAsia"/>
          <w:color w:val="auto"/>
          <w:sz w:val="24"/>
          <w:szCs w:val="21"/>
        </w:rPr>
        <w:t>，</w:t>
      </w:r>
      <w:r>
        <w:rPr>
          <w:rFonts w:hint="eastAsia"/>
          <w:color w:val="auto"/>
          <w:sz w:val="24"/>
        </w:rPr>
        <w:t>连续独立测量</w:t>
      </w:r>
      <w:r>
        <w:rPr>
          <w:rFonts w:hint="eastAsia"/>
          <w:color w:val="auto"/>
          <w:sz w:val="24"/>
          <w:szCs w:val="21"/>
        </w:rPr>
        <w:t>10</w:t>
      </w:r>
      <w:r>
        <w:rPr>
          <w:rFonts w:hint="eastAsia"/>
          <w:color w:val="auto"/>
          <w:sz w:val="24"/>
        </w:rPr>
        <w:t>次</w:t>
      </w:r>
      <w:r>
        <w:rPr>
          <w:rFonts w:hint="eastAsia"/>
          <w:color w:val="auto"/>
          <w:sz w:val="24"/>
          <w:szCs w:val="21"/>
        </w:rPr>
        <w:t>，</w:t>
      </w:r>
      <w:r>
        <w:rPr>
          <w:rFonts w:hint="eastAsia"/>
          <w:color w:val="auto"/>
          <w:sz w:val="24"/>
        </w:rPr>
        <w:t>获得一组测量列</w:t>
      </w:r>
      <w:r>
        <w:rPr>
          <w:rFonts w:hint="eastAsia"/>
          <w:color w:val="auto"/>
          <w:sz w:val="24"/>
          <w:szCs w:val="21"/>
        </w:rPr>
        <w:t>，</w:t>
      </w:r>
      <w:r>
        <w:rPr>
          <w:rFonts w:hint="eastAsia"/>
          <w:color w:val="auto"/>
          <w:sz w:val="24"/>
        </w:rPr>
        <w:t>见表</w:t>
      </w:r>
      <w:r>
        <w:rPr>
          <w:rFonts w:hint="eastAsia"/>
          <w:color w:val="auto"/>
          <w:sz w:val="24"/>
          <w:lang w:val="en-US" w:eastAsia="zh-CN"/>
        </w:rPr>
        <w:t>C.</w:t>
      </w:r>
      <w:r>
        <w:rPr>
          <w:color w:val="auto"/>
          <w:sz w:val="24"/>
          <w:szCs w:val="21"/>
        </w:rPr>
        <w:t>1</w:t>
      </w:r>
      <w:r>
        <w:rPr>
          <w:rFonts w:hint="eastAsia"/>
          <w:color w:val="auto"/>
          <w:sz w:val="24"/>
          <w:szCs w:val="21"/>
        </w:rPr>
        <w:t>。</w:t>
      </w:r>
    </w:p>
    <w:p>
      <w:pPr>
        <w:tabs>
          <w:tab w:val="left" w:pos="914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olor w:val="auto"/>
          <w:sz w:val="24"/>
          <w:lang w:val="en-US" w:eastAsia="zh-CN"/>
        </w:rPr>
        <w:t>C.</w:t>
      </w:r>
      <w:r>
        <w:rPr>
          <w:rFonts w:hint="default" w:ascii="Times New Roman" w:hAnsi="Times New Roman" w:eastAsia="宋体" w:cs="Times New Roman"/>
          <w:color w:val="auto"/>
          <w:szCs w:val="21"/>
        </w:rPr>
        <w:t>1</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4"/>
        <w:gridCol w:w="882"/>
        <w:gridCol w:w="882"/>
        <w:gridCol w:w="882"/>
        <w:gridCol w:w="882"/>
        <w:gridCol w:w="882"/>
        <w:gridCol w:w="882"/>
        <w:gridCol w:w="883"/>
        <w:gridCol w:w="883"/>
        <w:gridCol w:w="883"/>
        <w:gridCol w:w="8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次数</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1</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2</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3</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4</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5</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6</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7</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8</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示值</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0.388</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0.402</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0.399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0.401</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0.387</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0.386</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0.400</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0.401</w:t>
            </w:r>
          </w:p>
        </w:tc>
      </w:tr>
    </w:tbl>
    <w:p>
      <w:pPr>
        <w:keepNext w:val="0"/>
        <w:keepLines w:val="0"/>
        <w:pageBreakBefore w:val="0"/>
        <w:widowControl w:val="0"/>
        <w:tabs>
          <w:tab w:val="left" w:pos="400"/>
          <w:tab w:val="left" w:pos="9100"/>
          <w:tab w:val="left" w:pos="9300"/>
        </w:tabs>
        <w:kinsoku/>
        <w:wordWrap/>
        <w:overflowPunct/>
        <w:topLinePunct w:val="0"/>
        <w:autoSpaceDE/>
        <w:autoSpaceDN/>
        <w:bidi w:val="0"/>
        <w:adjustRightInd/>
        <w:snapToGrid/>
        <w:spacing w:line="360" w:lineRule="auto"/>
        <w:ind w:firstLine="480" w:firstLineChars="200"/>
        <w:textAlignment w:val="auto"/>
        <w:rPr>
          <w:rFonts w:hint="eastAsia" w:hAnsi="宋体"/>
          <w:color w:val="auto"/>
          <w:sz w:val="24"/>
          <w:lang w:val="en-US" w:eastAsia="zh-CN"/>
        </w:rPr>
      </w:pPr>
      <w:r>
        <w:rPr>
          <w:rFonts w:hAnsi="宋体"/>
          <w:color w:val="auto"/>
          <w:sz w:val="24"/>
        </w:rPr>
        <w:t>平均值：</w:t>
      </w:r>
      <w:r>
        <w:rPr>
          <w:rFonts w:hAnsi="宋体"/>
          <w:color w:val="auto"/>
          <w:position w:val="-6"/>
          <w:sz w:val="24"/>
        </w:rPr>
        <w:object>
          <v:shape id="_x0000_i1132" o:spt="75" type="#_x0000_t75" style="height:17pt;width:11pt;" o:ole="t" filled="f" o:preferrelative="t" stroked="f" coordsize="21600,21600">
            <v:path/>
            <v:fill on="f" focussize="0,0"/>
            <v:stroke on="f"/>
            <v:imagedata r:id="rId195" o:title=""/>
            <o:lock v:ext="edit" aspectratio="t"/>
            <w10:wrap type="none"/>
            <w10:anchorlock/>
          </v:shape>
          <o:OLEObject Type="Embed" ProgID="Equation.KSEE3" ShapeID="_x0000_i1132" DrawAspect="Content" ObjectID="_1468075832" r:id="rId194">
            <o:LockedField>false</o:LockedField>
          </o:OLEObject>
        </w:object>
      </w:r>
      <w:r>
        <w:rPr>
          <w:rFonts w:hint="eastAsia" w:hAnsi="宋体"/>
          <w:color w:val="auto"/>
          <w:sz w:val="24"/>
          <w:lang w:val="en-US" w:eastAsia="zh-CN"/>
        </w:rPr>
        <w:t>=0.394；</w:t>
      </w:r>
    </w:p>
    <w:p>
      <w:pPr>
        <w:keepNext w:val="0"/>
        <w:keepLines w:val="0"/>
        <w:pageBreakBefore w:val="0"/>
        <w:widowControl w:val="0"/>
        <w:tabs>
          <w:tab w:val="left" w:pos="400"/>
          <w:tab w:val="left" w:pos="9100"/>
          <w:tab w:val="left" w:pos="9300"/>
        </w:tabs>
        <w:kinsoku/>
        <w:wordWrap/>
        <w:overflowPunct/>
        <w:topLinePunct w:val="0"/>
        <w:autoSpaceDE/>
        <w:autoSpaceDN/>
        <w:bidi w:val="0"/>
        <w:adjustRightInd/>
        <w:snapToGrid/>
        <w:spacing w:line="360" w:lineRule="auto"/>
        <w:ind w:firstLine="480" w:firstLineChars="200"/>
        <w:textAlignment w:val="auto"/>
        <w:rPr>
          <w:rFonts w:hint="eastAsia" w:hAnsi="宋体"/>
          <w:color w:val="auto"/>
          <w:sz w:val="24"/>
        </w:rPr>
      </w:pPr>
      <w:r>
        <w:rPr>
          <w:rFonts w:hint="eastAsia" w:hAnsi="宋体"/>
          <w:color w:val="auto"/>
          <w:sz w:val="24"/>
          <w:lang w:val="en-US" w:eastAsia="zh-CN"/>
        </w:rPr>
        <w:t>单次实验标准差：</w:t>
      </w:r>
      <w:r>
        <w:rPr>
          <w:rFonts w:hint="eastAsia" w:hAnsi="宋体"/>
          <w:i/>
          <w:iCs/>
          <w:color w:val="auto"/>
          <w:sz w:val="24"/>
          <w:vertAlign w:val="baseline"/>
          <w:lang w:val="en-US" w:eastAsia="zh-CN"/>
        </w:rPr>
        <w:t>s</w:t>
      </w:r>
      <w:r>
        <w:rPr>
          <w:rFonts w:hint="eastAsia" w:hAnsi="宋体"/>
          <w:i w:val="0"/>
          <w:iCs w:val="0"/>
          <w:color w:val="auto"/>
          <w:sz w:val="24"/>
          <w:vertAlign w:val="subscript"/>
          <w:lang w:val="en-US" w:eastAsia="zh-CN"/>
        </w:rPr>
        <w:t>1</w:t>
      </w:r>
      <w:r>
        <w:rPr>
          <w:rFonts w:hint="eastAsia" w:hAnsi="宋体"/>
          <w:color w:val="auto"/>
          <w:sz w:val="24"/>
          <w:lang w:val="en-US" w:eastAsia="zh-CN"/>
        </w:rPr>
        <w:t>=</w:t>
      </w:r>
      <w:r>
        <w:rPr>
          <w:rFonts w:hint="eastAsia" w:hAnsi="宋体"/>
          <w:color w:val="auto"/>
          <w:position w:val="-26"/>
          <w:sz w:val="24"/>
          <w:lang w:eastAsia="zh-CN"/>
        </w:rPr>
        <w:object>
          <v:shape id="_x0000_i1133" o:spt="75" type="#_x0000_t75" style="height:59.35pt;width:77.45pt;" o:ole="t" filled="f" o:preferrelative="t" stroked="f" coordsize="21600,21600">
            <v:path/>
            <v:fill on="f" focussize="0,0"/>
            <v:stroke on="f"/>
            <v:imagedata r:id="rId197" o:title=""/>
            <o:lock v:ext="edit" aspectratio="t"/>
            <w10:wrap type="none"/>
            <w10:anchorlock/>
          </v:shape>
          <o:OLEObject Type="Embed" ProgID="Equation.KSEE3" ShapeID="_x0000_i1133" DrawAspect="Content" ObjectID="_1468075833" r:id="rId196">
            <o:LockedField>false</o:LockedField>
          </o:OLEObject>
        </w:object>
      </w:r>
      <w:r>
        <w:rPr>
          <w:rFonts w:hint="eastAsia" w:hAnsi="宋体"/>
          <w:color w:val="auto"/>
          <w:sz w:val="24"/>
          <w:lang w:val="en-US" w:eastAsia="zh-CN"/>
        </w:rPr>
        <w:t>=0.006844</w:t>
      </w:r>
    </w:p>
    <w:p>
      <w:pPr>
        <w:tabs>
          <w:tab w:val="left" w:pos="9140"/>
        </w:tabs>
        <w:spacing w:line="360" w:lineRule="auto"/>
        <w:ind w:firstLine="480" w:firstLineChars="200"/>
        <w:rPr>
          <w:rFonts w:hint="eastAsia"/>
          <w:color w:val="auto"/>
          <w:sz w:val="24"/>
          <w:lang w:val="en-US" w:eastAsia="zh-CN"/>
        </w:rPr>
      </w:pPr>
      <w:r>
        <w:rPr>
          <w:rFonts w:hint="eastAsia" w:hAnsi="宋体"/>
          <w:color w:val="auto"/>
          <w:sz w:val="24"/>
          <w:lang w:val="en-US" w:eastAsia="zh-CN"/>
        </w:rPr>
        <w:t>为避免由于试验系统工作原理的不同，影响测量重复性的评定结果，</w:t>
      </w:r>
      <w:r>
        <w:rPr>
          <w:rFonts w:hint="eastAsia"/>
          <w:color w:val="auto"/>
          <w:sz w:val="24"/>
          <w:lang w:val="en-US" w:eastAsia="zh-CN"/>
        </w:rPr>
        <w:t>再另选二台被校试验系统，在相同的温湿度重复性条件下，再独立测量获得另二组测量列，见表C.2。</w:t>
      </w:r>
    </w:p>
    <w:p>
      <w:pPr>
        <w:tabs>
          <w:tab w:val="left" w:pos="9140"/>
        </w:tabs>
        <w:spacing w:line="360" w:lineRule="auto"/>
        <w:jc w:val="center"/>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表</w:t>
      </w:r>
      <w:r>
        <w:rPr>
          <w:rFonts w:hint="eastAsia"/>
          <w:color w:val="auto"/>
          <w:sz w:val="24"/>
          <w:lang w:val="en-US" w:eastAsia="zh-CN"/>
        </w:rPr>
        <w:t>C.</w:t>
      </w:r>
      <w:r>
        <w:rPr>
          <w:rFonts w:hint="eastAsia" w:ascii="Times New Roman" w:hAnsi="Times New Roman" w:eastAsia="宋体" w:cs="Times New Roman"/>
          <w:color w:val="auto"/>
          <w:sz w:val="24"/>
        </w:rPr>
        <w:t>2</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2"/>
        <w:gridCol w:w="890"/>
        <w:gridCol w:w="890"/>
        <w:gridCol w:w="890"/>
        <w:gridCol w:w="890"/>
        <w:gridCol w:w="891"/>
        <w:gridCol w:w="891"/>
        <w:gridCol w:w="891"/>
        <w:gridCol w:w="891"/>
        <w:gridCol w:w="891"/>
        <w:gridCol w:w="8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7" w:type="dxa"/>
            <w:noWrap w:val="0"/>
            <w:vAlign w:val="center"/>
          </w:tcPr>
          <w:p>
            <w:pPr>
              <w:spacing w:line="360" w:lineRule="auto"/>
              <w:jc w:val="center"/>
              <w:rPr>
                <w:rFonts w:hint="eastAsia"/>
                <w:color w:val="auto"/>
                <w:sz w:val="21"/>
                <w:szCs w:val="21"/>
              </w:rPr>
            </w:pPr>
            <w:r>
              <w:rPr>
                <w:rFonts w:hint="eastAsia"/>
                <w:color w:val="auto"/>
                <w:sz w:val="21"/>
                <w:szCs w:val="21"/>
              </w:rPr>
              <w:t>次数</w:t>
            </w:r>
          </w:p>
        </w:tc>
        <w:tc>
          <w:tcPr>
            <w:tcW w:w="567" w:type="dxa"/>
            <w:noWrap w:val="0"/>
            <w:vAlign w:val="center"/>
          </w:tcPr>
          <w:p>
            <w:pPr>
              <w:spacing w:line="360" w:lineRule="auto"/>
              <w:jc w:val="center"/>
              <w:rPr>
                <w:color w:val="auto"/>
                <w:sz w:val="21"/>
                <w:szCs w:val="21"/>
              </w:rPr>
            </w:pPr>
            <w:r>
              <w:rPr>
                <w:color w:val="auto"/>
                <w:sz w:val="21"/>
                <w:szCs w:val="21"/>
              </w:rPr>
              <w:t>1</w:t>
            </w:r>
          </w:p>
        </w:tc>
        <w:tc>
          <w:tcPr>
            <w:tcW w:w="567" w:type="dxa"/>
            <w:noWrap w:val="0"/>
            <w:vAlign w:val="center"/>
          </w:tcPr>
          <w:p>
            <w:pPr>
              <w:spacing w:line="360" w:lineRule="auto"/>
              <w:jc w:val="center"/>
              <w:rPr>
                <w:color w:val="auto"/>
                <w:sz w:val="21"/>
                <w:szCs w:val="21"/>
              </w:rPr>
            </w:pPr>
            <w:r>
              <w:rPr>
                <w:color w:val="auto"/>
                <w:sz w:val="21"/>
                <w:szCs w:val="21"/>
              </w:rPr>
              <w:t>2</w:t>
            </w:r>
          </w:p>
        </w:tc>
        <w:tc>
          <w:tcPr>
            <w:tcW w:w="567" w:type="dxa"/>
            <w:noWrap w:val="0"/>
            <w:vAlign w:val="center"/>
          </w:tcPr>
          <w:p>
            <w:pPr>
              <w:spacing w:line="360" w:lineRule="auto"/>
              <w:jc w:val="center"/>
              <w:rPr>
                <w:color w:val="auto"/>
                <w:sz w:val="21"/>
                <w:szCs w:val="21"/>
              </w:rPr>
            </w:pPr>
            <w:r>
              <w:rPr>
                <w:color w:val="auto"/>
                <w:sz w:val="21"/>
                <w:szCs w:val="21"/>
              </w:rPr>
              <w:t>3</w:t>
            </w:r>
          </w:p>
        </w:tc>
        <w:tc>
          <w:tcPr>
            <w:tcW w:w="567" w:type="dxa"/>
            <w:noWrap w:val="0"/>
            <w:vAlign w:val="center"/>
          </w:tcPr>
          <w:p>
            <w:pPr>
              <w:spacing w:line="360" w:lineRule="auto"/>
              <w:jc w:val="center"/>
              <w:rPr>
                <w:color w:val="auto"/>
                <w:sz w:val="21"/>
                <w:szCs w:val="21"/>
              </w:rPr>
            </w:pPr>
            <w:r>
              <w:rPr>
                <w:color w:val="auto"/>
                <w:sz w:val="21"/>
                <w:szCs w:val="21"/>
              </w:rPr>
              <w:t>4</w:t>
            </w:r>
          </w:p>
        </w:tc>
        <w:tc>
          <w:tcPr>
            <w:tcW w:w="567" w:type="dxa"/>
            <w:noWrap w:val="0"/>
            <w:vAlign w:val="center"/>
          </w:tcPr>
          <w:p>
            <w:pPr>
              <w:spacing w:line="360" w:lineRule="auto"/>
              <w:jc w:val="center"/>
              <w:rPr>
                <w:color w:val="auto"/>
                <w:sz w:val="21"/>
                <w:szCs w:val="21"/>
              </w:rPr>
            </w:pPr>
            <w:r>
              <w:rPr>
                <w:color w:val="auto"/>
                <w:sz w:val="21"/>
                <w:szCs w:val="21"/>
              </w:rPr>
              <w:t>5</w:t>
            </w:r>
          </w:p>
        </w:tc>
        <w:tc>
          <w:tcPr>
            <w:tcW w:w="567" w:type="dxa"/>
            <w:noWrap w:val="0"/>
            <w:vAlign w:val="center"/>
          </w:tcPr>
          <w:p>
            <w:pPr>
              <w:spacing w:line="360" w:lineRule="auto"/>
              <w:jc w:val="center"/>
              <w:rPr>
                <w:color w:val="auto"/>
                <w:sz w:val="21"/>
                <w:szCs w:val="21"/>
              </w:rPr>
            </w:pPr>
            <w:r>
              <w:rPr>
                <w:color w:val="auto"/>
                <w:sz w:val="21"/>
                <w:szCs w:val="21"/>
              </w:rPr>
              <w:t>6</w:t>
            </w:r>
          </w:p>
        </w:tc>
        <w:tc>
          <w:tcPr>
            <w:tcW w:w="567" w:type="dxa"/>
            <w:noWrap w:val="0"/>
            <w:vAlign w:val="center"/>
          </w:tcPr>
          <w:p>
            <w:pPr>
              <w:spacing w:line="360" w:lineRule="auto"/>
              <w:jc w:val="center"/>
              <w:rPr>
                <w:color w:val="auto"/>
                <w:sz w:val="21"/>
                <w:szCs w:val="21"/>
              </w:rPr>
            </w:pPr>
            <w:r>
              <w:rPr>
                <w:color w:val="auto"/>
                <w:sz w:val="21"/>
                <w:szCs w:val="21"/>
              </w:rPr>
              <w:t>7</w:t>
            </w:r>
          </w:p>
        </w:tc>
        <w:tc>
          <w:tcPr>
            <w:tcW w:w="567" w:type="dxa"/>
            <w:noWrap w:val="0"/>
            <w:vAlign w:val="center"/>
          </w:tcPr>
          <w:p>
            <w:pPr>
              <w:spacing w:line="360" w:lineRule="auto"/>
              <w:jc w:val="center"/>
              <w:rPr>
                <w:color w:val="auto"/>
                <w:sz w:val="21"/>
                <w:szCs w:val="21"/>
              </w:rPr>
            </w:pPr>
            <w:r>
              <w:rPr>
                <w:color w:val="auto"/>
                <w:sz w:val="21"/>
                <w:szCs w:val="21"/>
              </w:rPr>
              <w:t>8</w:t>
            </w:r>
          </w:p>
        </w:tc>
        <w:tc>
          <w:tcPr>
            <w:tcW w:w="567" w:type="dxa"/>
            <w:noWrap w:val="0"/>
            <w:vAlign w:val="center"/>
          </w:tcPr>
          <w:p>
            <w:pPr>
              <w:spacing w:line="360" w:lineRule="auto"/>
              <w:jc w:val="center"/>
              <w:rPr>
                <w:color w:val="auto"/>
                <w:sz w:val="21"/>
                <w:szCs w:val="21"/>
              </w:rPr>
            </w:pPr>
            <w:r>
              <w:rPr>
                <w:color w:val="auto"/>
                <w:sz w:val="21"/>
                <w:szCs w:val="21"/>
              </w:rPr>
              <w:t>9</w:t>
            </w:r>
          </w:p>
        </w:tc>
        <w:tc>
          <w:tcPr>
            <w:tcW w:w="567" w:type="dxa"/>
            <w:noWrap w:val="0"/>
            <w:vAlign w:val="center"/>
          </w:tcPr>
          <w:p>
            <w:pPr>
              <w:spacing w:line="360" w:lineRule="auto"/>
              <w:jc w:val="center"/>
              <w:rPr>
                <w:color w:val="auto"/>
                <w:sz w:val="21"/>
                <w:szCs w:val="21"/>
              </w:rPr>
            </w:pPr>
            <w:r>
              <w:rPr>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7" w:type="dxa"/>
            <w:noWrap w:val="0"/>
            <w:vAlign w:val="center"/>
          </w:tcPr>
          <w:p>
            <w:pPr>
              <w:spacing w:line="360" w:lineRule="auto"/>
              <w:jc w:val="center"/>
              <w:rPr>
                <w:rFonts w:hint="eastAsia"/>
                <w:color w:val="auto"/>
                <w:sz w:val="21"/>
                <w:szCs w:val="21"/>
              </w:rPr>
            </w:pPr>
            <w:r>
              <w:rPr>
                <w:rFonts w:hint="eastAsia"/>
                <w:color w:val="auto"/>
                <w:sz w:val="21"/>
                <w:szCs w:val="21"/>
              </w:rPr>
              <w:t>示值</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0.391</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0.389</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0.397</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0.388</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0.401</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0.397</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0.402</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0.389</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0.403</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0.402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7" w:type="dxa"/>
            <w:noWrap w:val="0"/>
            <w:vAlign w:val="center"/>
          </w:tcPr>
          <w:p>
            <w:pPr>
              <w:spacing w:line="360" w:lineRule="auto"/>
              <w:jc w:val="center"/>
              <w:rPr>
                <w:rFonts w:hint="eastAsia"/>
                <w:color w:val="auto"/>
                <w:sz w:val="21"/>
                <w:szCs w:val="21"/>
              </w:rPr>
            </w:pPr>
            <w:r>
              <w:rPr>
                <w:rFonts w:hint="eastAsia"/>
                <w:color w:val="auto"/>
                <w:sz w:val="21"/>
                <w:szCs w:val="21"/>
              </w:rPr>
              <w:t>示值</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0.402</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0.396</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0.399</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0.386</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0.403</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0.390</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0.386</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0.400</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0.389</w:t>
            </w:r>
          </w:p>
        </w:tc>
        <w:tc>
          <w:tcPr>
            <w:tcW w:w="567" w:type="dxa"/>
            <w:noWrap w:val="0"/>
            <w:vAlign w:val="center"/>
          </w:tcPr>
          <w:p>
            <w:pPr>
              <w:spacing w:line="360" w:lineRule="auto"/>
              <w:jc w:val="center"/>
              <w:rPr>
                <w:rFonts w:hint="eastAsia"/>
                <w:color w:val="auto"/>
                <w:sz w:val="21"/>
                <w:szCs w:val="21"/>
              </w:rPr>
            </w:pPr>
            <w:r>
              <w:rPr>
                <w:rFonts w:hint="eastAsia"/>
                <w:color w:val="auto"/>
                <w:sz w:val="21"/>
                <w:szCs w:val="21"/>
              </w:rPr>
              <w:t>0.398</w:t>
            </w:r>
          </w:p>
        </w:tc>
      </w:tr>
    </w:tbl>
    <w:p>
      <w:pPr>
        <w:spacing w:before="62" w:beforeLines="20" w:line="360" w:lineRule="auto"/>
        <w:ind w:firstLine="480" w:firstLineChars="200"/>
        <w:rPr>
          <w:rFonts w:hint="eastAsia"/>
          <w:color w:val="auto"/>
          <w:sz w:val="24"/>
        </w:rPr>
      </w:pPr>
      <w:r>
        <w:rPr>
          <w:rFonts w:hint="eastAsia"/>
          <w:color w:val="auto"/>
          <w:sz w:val="24"/>
        </w:rPr>
        <w:t>每组测量列按上述方法计算得到单次测试的标准方差见表</w:t>
      </w:r>
      <w:r>
        <w:rPr>
          <w:rFonts w:hint="eastAsia"/>
          <w:color w:val="auto"/>
          <w:sz w:val="24"/>
          <w:lang w:val="en-US" w:eastAsia="zh-CN"/>
        </w:rPr>
        <w:t>C.</w:t>
      </w:r>
      <w:r>
        <w:rPr>
          <w:rFonts w:hint="eastAsia"/>
          <w:color w:val="auto"/>
          <w:sz w:val="24"/>
          <w:szCs w:val="21"/>
        </w:rPr>
        <w:t>3。</w:t>
      </w:r>
    </w:p>
    <w:p>
      <w:pPr>
        <w:spacing w:line="360" w:lineRule="auto"/>
        <w:jc w:val="center"/>
        <w:rPr>
          <w:rFonts w:hint="eastAsia"/>
          <w:color w:val="auto"/>
          <w:sz w:val="24"/>
        </w:rPr>
      </w:pPr>
      <w:r>
        <w:rPr>
          <w:rFonts w:hint="eastAsia"/>
          <w:color w:val="auto"/>
          <w:sz w:val="24"/>
        </w:rPr>
        <w:t>表</w:t>
      </w:r>
      <w:r>
        <w:rPr>
          <w:rFonts w:hint="eastAsia"/>
          <w:color w:val="auto"/>
          <w:sz w:val="24"/>
          <w:lang w:val="en-US" w:eastAsia="zh-CN"/>
        </w:rPr>
        <w:t>C.</w:t>
      </w:r>
      <w:r>
        <w:rPr>
          <w:rFonts w:hint="eastAsia"/>
          <w:color w:val="auto"/>
          <w:sz w:val="24"/>
          <w:szCs w:val="21"/>
        </w:rPr>
        <w:t>3</w:t>
      </w:r>
      <w:r>
        <w:rPr>
          <w:rFonts w:hint="eastAsia"/>
          <w:color w:val="auto"/>
          <w:sz w:val="24"/>
        </w:rPr>
        <w:t xml:space="preserve">  三组实验标准差计算结果</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33"/>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933" w:type="dxa"/>
            <w:vMerge w:val="restart"/>
            <w:noWrap w:val="0"/>
            <w:vAlign w:val="center"/>
          </w:tcPr>
          <w:p>
            <w:pPr>
              <w:spacing w:line="360" w:lineRule="auto"/>
              <w:jc w:val="center"/>
              <w:rPr>
                <w:rFonts w:hint="eastAsia"/>
                <w:color w:val="auto"/>
              </w:rPr>
            </w:pPr>
            <w:r>
              <w:rPr>
                <w:rFonts w:hint="eastAsia"/>
                <w:color w:val="auto"/>
              </w:rPr>
              <w:t>实验标准差</w:t>
            </w:r>
          </w:p>
          <w:p>
            <w:pPr>
              <w:spacing w:line="360" w:lineRule="auto"/>
              <w:jc w:val="center"/>
              <w:rPr>
                <w:color w:val="auto"/>
                <w:szCs w:val="21"/>
              </w:rPr>
            </w:pPr>
            <w:r>
              <w:rPr>
                <w:i/>
                <w:iCs/>
                <w:color w:val="auto"/>
                <w:szCs w:val="21"/>
              </w:rPr>
              <w:t>s</w:t>
            </w:r>
            <w:r>
              <w:rPr>
                <w:color w:val="auto"/>
                <w:szCs w:val="21"/>
                <w:vertAlign w:val="subscript"/>
              </w:rPr>
              <w:t>i</w:t>
            </w:r>
          </w:p>
        </w:tc>
        <w:tc>
          <w:tcPr>
            <w:tcW w:w="1827" w:type="dxa"/>
            <w:noWrap w:val="0"/>
            <w:vAlign w:val="center"/>
          </w:tcPr>
          <w:p>
            <w:pPr>
              <w:spacing w:line="360" w:lineRule="auto"/>
              <w:jc w:val="center"/>
              <w:rPr>
                <w:rFonts w:hint="eastAsia"/>
                <w:color w:val="auto"/>
              </w:rPr>
            </w:pPr>
            <w:r>
              <w:rPr>
                <w:i/>
                <w:iCs/>
                <w:color w:val="auto"/>
                <w:szCs w:val="21"/>
              </w:rPr>
              <w:t>s</w:t>
            </w:r>
            <w:r>
              <w:rPr>
                <w:i w:val="0"/>
                <w:iCs w:val="0"/>
                <w:color w:val="auto"/>
                <w:szCs w:val="21"/>
                <w:vertAlign w:val="subscript"/>
              </w:rPr>
              <w:t>1</w:t>
            </w:r>
            <w:r>
              <w:rPr>
                <w:rFonts w:hint="eastAsia"/>
                <w:color w:val="auto"/>
                <w:szCs w:val="21"/>
              </w:rPr>
              <w:t>：0.006844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933" w:type="dxa"/>
            <w:vMerge w:val="continue"/>
            <w:noWrap w:val="0"/>
            <w:vAlign w:val="top"/>
          </w:tcPr>
          <w:p>
            <w:pPr>
              <w:spacing w:line="360" w:lineRule="auto"/>
              <w:rPr>
                <w:rFonts w:hint="eastAsia"/>
                <w:color w:val="auto"/>
              </w:rPr>
            </w:pPr>
          </w:p>
        </w:tc>
        <w:tc>
          <w:tcPr>
            <w:tcW w:w="1827" w:type="dxa"/>
            <w:noWrap w:val="0"/>
            <w:vAlign w:val="center"/>
          </w:tcPr>
          <w:p>
            <w:pPr>
              <w:spacing w:line="360" w:lineRule="auto"/>
              <w:jc w:val="center"/>
              <w:rPr>
                <w:rFonts w:hint="eastAsia"/>
                <w:color w:val="auto"/>
              </w:rPr>
            </w:pPr>
            <w:r>
              <w:rPr>
                <w:i/>
                <w:iCs/>
                <w:color w:val="auto"/>
                <w:szCs w:val="21"/>
              </w:rPr>
              <w:t>s</w:t>
            </w:r>
            <w:r>
              <w:rPr>
                <w:rFonts w:hint="eastAsia"/>
                <w:i w:val="0"/>
                <w:iCs w:val="0"/>
                <w:color w:val="auto"/>
                <w:szCs w:val="21"/>
                <w:vertAlign w:val="subscript"/>
              </w:rPr>
              <w:t>2</w:t>
            </w:r>
            <w:r>
              <w:rPr>
                <w:rFonts w:hint="eastAsia"/>
                <w:color w:val="auto"/>
                <w:szCs w:val="21"/>
              </w:rPr>
              <w:t>：0.006100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933" w:type="dxa"/>
            <w:vMerge w:val="continue"/>
            <w:noWrap w:val="0"/>
            <w:vAlign w:val="top"/>
          </w:tcPr>
          <w:p>
            <w:pPr>
              <w:spacing w:line="360" w:lineRule="auto"/>
              <w:rPr>
                <w:rFonts w:hint="eastAsia"/>
                <w:color w:val="auto"/>
              </w:rPr>
            </w:pPr>
          </w:p>
        </w:tc>
        <w:tc>
          <w:tcPr>
            <w:tcW w:w="1827" w:type="dxa"/>
            <w:noWrap w:val="0"/>
            <w:vAlign w:val="center"/>
          </w:tcPr>
          <w:p>
            <w:pPr>
              <w:spacing w:line="360" w:lineRule="auto"/>
              <w:jc w:val="center"/>
              <w:rPr>
                <w:rFonts w:hint="eastAsia"/>
                <w:color w:val="auto"/>
              </w:rPr>
            </w:pPr>
            <w:r>
              <w:rPr>
                <w:i/>
                <w:iCs/>
                <w:color w:val="auto"/>
                <w:szCs w:val="21"/>
              </w:rPr>
              <w:t>s</w:t>
            </w:r>
            <w:r>
              <w:rPr>
                <w:rFonts w:hint="eastAsia"/>
                <w:i w:val="0"/>
                <w:iCs w:val="0"/>
                <w:color w:val="auto"/>
                <w:szCs w:val="21"/>
                <w:vertAlign w:val="subscript"/>
              </w:rPr>
              <w:t>3</w:t>
            </w:r>
            <w:r>
              <w:rPr>
                <w:rFonts w:hint="eastAsia"/>
                <w:color w:val="auto"/>
                <w:szCs w:val="21"/>
              </w:rPr>
              <w:t>：0.006557</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hAnsi="宋体" w:eastAsia="宋体"/>
          <w:color w:val="auto"/>
          <w:sz w:val="24"/>
          <w:lang w:val="en-US" w:eastAsia="zh-CN"/>
        </w:rPr>
      </w:pPr>
      <w:r>
        <w:rPr>
          <w:rFonts w:hAnsi="宋体"/>
          <w:color w:val="auto"/>
          <w:sz w:val="24"/>
        </w:rPr>
        <w:t>合并样本标准差：</w:t>
      </w:r>
      <w:r>
        <w:rPr>
          <w:rFonts w:hint="eastAsia" w:hAnsi="宋体" w:eastAsia="宋体"/>
          <w:color w:val="auto"/>
          <w:position w:val="-26"/>
          <w:sz w:val="24"/>
          <w:lang w:eastAsia="zh-CN"/>
        </w:rPr>
        <w:object>
          <v:shape id="_x0000_i1134" o:spt="75" type="#_x0000_t75" style="height:39pt;width:65pt;" o:ole="t" filled="f" o:preferrelative="t" stroked="f" coordsize="21600,21600">
            <v:path/>
            <v:fill on="f" focussize="0,0"/>
            <v:stroke on="f"/>
            <v:imagedata r:id="rId199" o:title=""/>
            <o:lock v:ext="edit" aspectratio="t"/>
            <w10:wrap type="none"/>
            <w10:anchorlock/>
          </v:shape>
          <o:OLEObject Type="Embed" ProgID="Equation.KSEE3" ShapeID="_x0000_i1134" DrawAspect="Content" ObjectID="_1468075834" r:id="rId198">
            <o:LockedField>false</o:LockedField>
          </o:OLEObject>
        </w:object>
      </w:r>
      <w:r>
        <w:rPr>
          <w:rFonts w:hint="eastAsia" w:hAnsi="宋体"/>
          <w:color w:val="auto"/>
          <w:sz w:val="24"/>
          <w:lang w:val="en-US" w:eastAsia="zh-CN"/>
        </w:rPr>
        <w:t>=0.006508V</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1"/>
        </w:rPr>
      </w:pPr>
      <w:r>
        <w:rPr>
          <w:rFonts w:hint="eastAsia"/>
          <w:color w:val="auto"/>
          <w:sz w:val="24"/>
        </w:rPr>
        <w:t>则</w:t>
      </w:r>
      <w:r>
        <w:rPr>
          <w:rFonts w:hint="eastAsia"/>
          <w:color w:val="auto"/>
          <w:sz w:val="24"/>
          <w:lang w:val="en-US" w:eastAsia="zh-CN"/>
        </w:rPr>
        <w:t>当</w:t>
      </w:r>
      <w:r>
        <w:rPr>
          <w:rFonts w:hint="eastAsia"/>
          <w:color w:val="auto"/>
          <w:sz w:val="24"/>
        </w:rPr>
        <w:t>功率因数为</w:t>
      </w:r>
      <w:r>
        <w:rPr>
          <w:rFonts w:hint="eastAsia"/>
          <w:color w:val="auto"/>
          <w:sz w:val="24"/>
          <w:szCs w:val="21"/>
        </w:rPr>
        <w:t>0.400</w:t>
      </w:r>
      <w:r>
        <w:rPr>
          <w:rFonts w:hint="eastAsia"/>
          <w:color w:val="auto"/>
          <w:sz w:val="24"/>
          <w:szCs w:val="21"/>
          <w:lang w:val="en-US" w:eastAsia="zh-CN"/>
        </w:rPr>
        <w:t>时，</w:t>
      </w:r>
      <w:r>
        <w:rPr>
          <w:i/>
          <w:iCs/>
          <w:color w:val="auto"/>
          <w:sz w:val="24"/>
          <w:szCs w:val="21"/>
        </w:rPr>
        <w:t>u</w:t>
      </w:r>
      <w:r>
        <w:rPr>
          <w:rFonts w:hint="eastAsia"/>
          <w:color w:val="auto"/>
          <w:sz w:val="24"/>
          <w:szCs w:val="21"/>
        </w:rPr>
        <w:t>(</w:t>
      </w:r>
      <w:r>
        <w:rPr>
          <w:i/>
          <w:iCs/>
          <w:color w:val="auto"/>
          <w:sz w:val="24"/>
          <w:szCs w:val="21"/>
        </w:rPr>
        <w:t>λ</w:t>
      </w:r>
      <w:r>
        <w:rPr>
          <w:color w:val="auto"/>
          <w:sz w:val="24"/>
          <w:szCs w:val="21"/>
          <w:vertAlign w:val="subscript"/>
        </w:rPr>
        <w:t>X</w:t>
      </w:r>
      <w:r>
        <w:rPr>
          <w:rFonts w:hint="eastAsia"/>
          <w:color w:val="auto"/>
          <w:sz w:val="24"/>
          <w:szCs w:val="21"/>
        </w:rPr>
        <w:t>)=0.006508</w:t>
      </w:r>
    </w:p>
    <w:p>
      <w:pPr>
        <w:keepNext w:val="0"/>
        <w:keepLines w:val="0"/>
        <w:pageBreakBefore w:val="0"/>
        <w:widowControl w:val="0"/>
        <w:tabs>
          <w:tab w:val="left" w:pos="9160"/>
        </w:tabs>
        <w:kinsoku/>
        <w:wordWrap/>
        <w:overflowPunct/>
        <w:topLinePunct w:val="0"/>
        <w:autoSpaceDE/>
        <w:autoSpaceDN/>
        <w:bidi w:val="0"/>
        <w:adjustRightInd/>
        <w:snapToGrid/>
        <w:spacing w:line="360" w:lineRule="auto"/>
        <w:ind w:firstLine="480" w:firstLineChars="200"/>
        <w:textAlignment w:val="auto"/>
        <w:rPr>
          <w:rFonts w:hint="eastAsia"/>
          <w:color w:val="auto"/>
          <w:sz w:val="24"/>
        </w:rPr>
      </w:pPr>
      <w:r>
        <w:rPr>
          <w:color w:val="auto"/>
          <w:sz w:val="24"/>
          <w:szCs w:val="21"/>
        </w:rPr>
        <w:t>3.2</w:t>
      </w:r>
      <w:r>
        <w:rPr>
          <w:rFonts w:hint="eastAsia"/>
          <w:color w:val="auto"/>
          <w:sz w:val="24"/>
        </w:rPr>
        <w:t xml:space="preserve">  标准不确定度</w:t>
      </w:r>
      <w:r>
        <w:rPr>
          <w:i/>
          <w:iCs/>
          <w:color w:val="auto"/>
          <w:sz w:val="24"/>
          <w:szCs w:val="21"/>
        </w:rPr>
        <w:t>u</w:t>
      </w:r>
      <w:r>
        <w:rPr>
          <w:rFonts w:hint="eastAsia"/>
          <w:color w:val="auto"/>
          <w:sz w:val="24"/>
          <w:szCs w:val="21"/>
        </w:rPr>
        <w:t>(</w:t>
      </w:r>
      <w:r>
        <w:rPr>
          <w:color w:val="auto"/>
          <w:sz w:val="24"/>
          <w:szCs w:val="21"/>
        </w:rPr>
        <w:t>λ</w:t>
      </w:r>
      <w:r>
        <w:rPr>
          <w:color w:val="auto"/>
          <w:sz w:val="24"/>
          <w:szCs w:val="21"/>
          <w:vertAlign w:val="subscript"/>
        </w:rPr>
        <w:t>N</w:t>
      </w:r>
      <w:r>
        <w:rPr>
          <w:rFonts w:hint="eastAsia"/>
          <w:color w:val="auto"/>
          <w:sz w:val="24"/>
          <w:szCs w:val="21"/>
        </w:rPr>
        <w:t>)</w:t>
      </w:r>
      <w:r>
        <w:rPr>
          <w:rFonts w:hint="eastAsia"/>
          <w:color w:val="auto"/>
          <w:sz w:val="24"/>
        </w:rPr>
        <w:t>的评定</w:t>
      </w:r>
    </w:p>
    <w:p>
      <w:pPr>
        <w:spacing w:line="360" w:lineRule="auto"/>
        <w:ind w:firstLine="480" w:firstLineChars="200"/>
        <w:rPr>
          <w:color w:val="auto"/>
          <w:sz w:val="24"/>
        </w:rPr>
      </w:pPr>
      <w:r>
        <w:rPr>
          <w:i/>
          <w:iCs/>
          <w:color w:val="auto"/>
          <w:sz w:val="24"/>
          <w:szCs w:val="21"/>
        </w:rPr>
        <w:t>u</w:t>
      </w:r>
      <w:r>
        <w:rPr>
          <w:rFonts w:hint="eastAsia"/>
          <w:color w:val="auto"/>
          <w:sz w:val="24"/>
          <w:szCs w:val="21"/>
        </w:rPr>
        <w:t>(</w:t>
      </w:r>
      <w:r>
        <w:rPr>
          <w:i/>
          <w:iCs/>
          <w:color w:val="auto"/>
          <w:sz w:val="24"/>
          <w:szCs w:val="21"/>
        </w:rPr>
        <w:t>λ</w:t>
      </w:r>
      <w:r>
        <w:rPr>
          <w:color w:val="auto"/>
          <w:sz w:val="24"/>
          <w:szCs w:val="21"/>
          <w:vertAlign w:val="subscript"/>
        </w:rPr>
        <w:t>N</w:t>
      </w:r>
      <w:r>
        <w:rPr>
          <w:rFonts w:hint="eastAsia"/>
          <w:color w:val="auto"/>
          <w:sz w:val="24"/>
          <w:szCs w:val="21"/>
        </w:rPr>
        <w:t>)</w:t>
      </w:r>
      <w:r>
        <w:rPr>
          <w:rFonts w:hint="eastAsia"/>
          <w:color w:val="auto"/>
          <w:sz w:val="24"/>
        </w:rPr>
        <w:t>的不确定度来源主要是由数字功率计测量误差引起的不确定度</w:t>
      </w:r>
      <w:r>
        <w:rPr>
          <w:rFonts w:hint="eastAsia"/>
          <w:color w:val="auto"/>
          <w:sz w:val="24"/>
          <w:szCs w:val="21"/>
        </w:rPr>
        <w:t>，</w:t>
      </w:r>
      <w:r>
        <w:rPr>
          <w:rFonts w:hint="eastAsia"/>
          <w:color w:val="auto"/>
          <w:sz w:val="24"/>
        </w:rPr>
        <w:t>采用</w:t>
      </w:r>
      <w:r>
        <w:rPr>
          <w:rFonts w:hint="eastAsia"/>
          <w:color w:val="auto"/>
          <w:sz w:val="24"/>
          <w:szCs w:val="21"/>
        </w:rPr>
        <w:t>B</w:t>
      </w:r>
      <w:r>
        <w:rPr>
          <w:rFonts w:hint="eastAsia"/>
          <w:color w:val="auto"/>
          <w:sz w:val="24"/>
        </w:rPr>
        <w:t>类方法进行评定</w:t>
      </w:r>
      <w:r>
        <w:rPr>
          <w:rFonts w:hint="eastAsia"/>
          <w:color w:val="auto"/>
          <w:sz w:val="24"/>
          <w:szCs w:val="21"/>
        </w:rPr>
        <w:t>。</w:t>
      </w:r>
      <w:r>
        <w:rPr>
          <w:rFonts w:hint="eastAsia"/>
          <w:color w:val="auto"/>
          <w:sz w:val="24"/>
        </w:rPr>
        <w:t>考虑到数字功率计的稳定性</w:t>
      </w:r>
      <w:r>
        <w:rPr>
          <w:rFonts w:hint="eastAsia"/>
          <w:color w:val="auto"/>
          <w:sz w:val="24"/>
          <w:szCs w:val="21"/>
        </w:rPr>
        <w:t>、</w:t>
      </w:r>
      <w:r>
        <w:rPr>
          <w:rFonts w:hint="eastAsia"/>
          <w:color w:val="auto"/>
          <w:sz w:val="24"/>
        </w:rPr>
        <w:t>温度变化及分辨率所引起的不确定度</w:t>
      </w:r>
      <w:r>
        <w:rPr>
          <w:rFonts w:hint="eastAsia"/>
          <w:color w:val="auto"/>
          <w:sz w:val="24"/>
          <w:szCs w:val="21"/>
        </w:rPr>
        <w:t>，</w:t>
      </w:r>
      <w:r>
        <w:rPr>
          <w:rFonts w:hint="eastAsia"/>
          <w:color w:val="auto"/>
          <w:sz w:val="24"/>
        </w:rPr>
        <w:t>已包括在重复性条件下所得到的测量列的分散性中</w:t>
      </w:r>
      <w:r>
        <w:rPr>
          <w:rFonts w:hint="eastAsia"/>
          <w:color w:val="auto"/>
          <w:sz w:val="24"/>
          <w:szCs w:val="21"/>
        </w:rPr>
        <w:t>，</w:t>
      </w:r>
      <w:r>
        <w:rPr>
          <w:rFonts w:hint="eastAsia"/>
          <w:color w:val="auto"/>
          <w:sz w:val="24"/>
        </w:rPr>
        <w:t>故在此不另作分析</w:t>
      </w:r>
      <w:r>
        <w:rPr>
          <w:rFonts w:hint="eastAsia"/>
          <w:color w:val="auto"/>
          <w:sz w:val="24"/>
          <w:szCs w:val="21"/>
        </w:rPr>
        <w:t>。</w:t>
      </w:r>
    </w:p>
    <w:p>
      <w:pPr>
        <w:spacing w:line="360" w:lineRule="auto"/>
        <w:ind w:firstLine="480" w:firstLineChars="200"/>
        <w:rPr>
          <w:rFonts w:hint="eastAsia"/>
          <w:color w:val="auto"/>
          <w:sz w:val="24"/>
          <w:szCs w:val="21"/>
        </w:rPr>
      </w:pPr>
      <w:r>
        <w:rPr>
          <w:rFonts w:hint="eastAsia"/>
          <w:color w:val="auto"/>
          <w:sz w:val="24"/>
        </w:rPr>
        <w:t>在功率因数为</w:t>
      </w:r>
      <w:r>
        <w:rPr>
          <w:rFonts w:hint="eastAsia"/>
          <w:color w:val="auto"/>
          <w:sz w:val="24"/>
          <w:szCs w:val="21"/>
        </w:rPr>
        <w:t>0.400的</w:t>
      </w:r>
      <w:r>
        <w:rPr>
          <w:rFonts w:hint="eastAsia"/>
          <w:color w:val="auto"/>
          <w:sz w:val="24"/>
        </w:rPr>
        <w:t>测试点误差</w:t>
      </w:r>
      <w:r>
        <w:rPr>
          <w:rFonts w:hint="eastAsia"/>
          <w:color w:val="auto"/>
          <w:sz w:val="24"/>
          <w:szCs w:val="21"/>
        </w:rPr>
        <w:t>：</w:t>
      </w:r>
      <w:r>
        <w:rPr>
          <w:rFonts w:hint="default" w:ascii="Times New Roman" w:hAnsi="Times New Roman" w:eastAsia="宋体" w:cs="Times New Roman"/>
          <w:i/>
          <w:iCs/>
          <w:color w:val="auto"/>
          <w:sz w:val="24"/>
        </w:rPr>
        <w:t>e</w:t>
      </w:r>
      <w:r>
        <w:rPr>
          <w:rFonts w:hint="eastAsia" w:cs="Times New Roman"/>
          <w:i/>
          <w:iCs/>
          <w:color w:val="auto"/>
          <w:sz w:val="24"/>
          <w:vertAlign w:val="subscript"/>
          <w:lang w:val="en-US" w:eastAsia="zh-CN"/>
        </w:rPr>
        <w:t>1</w:t>
      </w:r>
      <w:r>
        <w:rPr>
          <w:rFonts w:hint="eastAsia"/>
          <w:color w:val="auto"/>
          <w:sz w:val="24"/>
          <w:szCs w:val="21"/>
        </w:rPr>
        <w:t>=</w:t>
      </w:r>
      <w:r>
        <w:rPr>
          <w:color w:val="auto"/>
          <w:sz w:val="24"/>
          <w:szCs w:val="21"/>
        </w:rPr>
        <w:t>±</w:t>
      </w:r>
      <w:r>
        <w:rPr>
          <w:rFonts w:hint="eastAsia"/>
          <w:color w:val="auto"/>
          <w:sz w:val="24"/>
          <w:szCs w:val="21"/>
        </w:rPr>
        <w:t>（</w:t>
      </w:r>
      <w:r>
        <w:rPr>
          <w:color w:val="auto"/>
          <w:sz w:val="24"/>
          <w:szCs w:val="21"/>
        </w:rPr>
        <w:t>0.</w:t>
      </w:r>
      <w:r>
        <w:rPr>
          <w:rFonts w:hint="eastAsia"/>
          <w:color w:val="auto"/>
          <w:sz w:val="24"/>
          <w:szCs w:val="21"/>
        </w:rPr>
        <w:t>1</w:t>
      </w:r>
      <w:r>
        <w:rPr>
          <w:color w:val="auto"/>
          <w:sz w:val="24"/>
          <w:szCs w:val="21"/>
        </w:rPr>
        <w:t>％</w:t>
      </w:r>
      <w:r>
        <w:rPr>
          <w:rFonts w:hint="eastAsia"/>
          <w:color w:val="auto"/>
          <w:sz w:val="24"/>
          <w:szCs w:val="21"/>
        </w:rPr>
        <w:t>读数+0.05%量程）=±0.0009，</w:t>
      </w:r>
    </w:p>
    <w:p>
      <w:pPr>
        <w:spacing w:line="360" w:lineRule="auto"/>
        <w:ind w:firstLine="480" w:firstLineChars="200"/>
        <w:rPr>
          <w:rFonts w:hint="eastAsia" w:cs="Times New Roman"/>
          <w:color w:val="auto"/>
          <w:sz w:val="24"/>
          <w:lang w:eastAsia="zh-CN"/>
        </w:rPr>
      </w:pPr>
      <w:r>
        <w:rPr>
          <w:rFonts w:hint="default" w:ascii="Times New Roman" w:hAnsi="Times New Roman" w:eastAsia="宋体" w:cs="Times New Roman"/>
          <w:color w:val="auto"/>
          <w:sz w:val="24"/>
        </w:rPr>
        <w:t>区间半宽度</w:t>
      </w:r>
      <w:r>
        <w:rPr>
          <w:rFonts w:hint="default" w:ascii="Times New Roman" w:hAnsi="Times New Roman" w:eastAsia="宋体" w:cs="Times New Roman"/>
          <w:color w:val="auto"/>
          <w:sz w:val="24"/>
          <w:szCs w:val="21"/>
          <w:lang w:val="en-US" w:eastAsia="zh-CN"/>
        </w:rPr>
        <w:t>α</w:t>
      </w:r>
      <w:r>
        <w:rPr>
          <w:rFonts w:hint="default" w:ascii="Times New Roman" w:hAnsi="Times New Roman" w:eastAsia="宋体" w:cs="Times New Roman"/>
          <w:color w:val="auto"/>
          <w:sz w:val="24"/>
          <w:szCs w:val="21"/>
        </w:rPr>
        <w:t>=0.0009，</w:t>
      </w:r>
      <w:r>
        <w:rPr>
          <w:rFonts w:hint="default" w:ascii="Times New Roman" w:hAnsi="Times New Roman" w:eastAsia="宋体" w:cs="Times New Roman"/>
          <w:color w:val="auto"/>
          <w:sz w:val="24"/>
        </w:rPr>
        <w:t>在区间内可以认为均匀分布</w:t>
      </w:r>
      <w:r>
        <w:rPr>
          <w:rFonts w:hint="default" w:ascii="Times New Roman" w:hAnsi="Times New Roman" w:eastAsia="宋体" w:cs="Times New Roman"/>
          <w:color w:val="auto"/>
          <w:sz w:val="24"/>
          <w:szCs w:val="21"/>
        </w:rPr>
        <w:t>，</w:t>
      </w:r>
      <w:r>
        <w:rPr>
          <w:rFonts w:hint="default" w:ascii="Times New Roman" w:hAnsi="Times New Roman" w:eastAsia="宋体" w:cs="Times New Roman"/>
          <w:color w:val="auto"/>
          <w:sz w:val="24"/>
        </w:rPr>
        <w:t>包含因子</w:t>
      </w:r>
      <w:r>
        <w:rPr>
          <w:i/>
          <w:color w:val="auto"/>
          <w:sz w:val="24"/>
        </w:rPr>
        <w:t>k</w:t>
      </w:r>
      <w:r>
        <w:rPr>
          <w:color w:val="auto"/>
          <w:sz w:val="24"/>
        </w:rPr>
        <w:t>=</w:t>
      </w:r>
      <w:r>
        <w:rPr>
          <w:color w:val="auto"/>
          <w:position w:val="-8"/>
        </w:rPr>
        <w:object>
          <v:shape id="_x0000_i1135"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135" DrawAspect="Content" ObjectID="_1468075835" r:id="rId200">
            <o:LockedField>false</o:LockedField>
          </o:OLEObject>
        </w:object>
      </w:r>
      <w:r>
        <w:rPr>
          <w:rFonts w:hint="eastAsia" w:cs="Times New Roman"/>
          <w:color w:val="auto"/>
          <w:sz w:val="24"/>
          <w:lang w:eastAsia="zh-CN"/>
        </w:rPr>
        <w:t>，</w:t>
      </w:r>
    </w:p>
    <w:p>
      <w:pPr>
        <w:spacing w:line="360" w:lineRule="auto"/>
        <w:ind w:firstLine="480" w:firstLineChars="200"/>
        <w:rPr>
          <w:rFonts w:hint="eastAsia"/>
          <w:color w:val="auto"/>
          <w:sz w:val="24"/>
          <w:lang w:val="en-US" w:eastAsia="zh-CN"/>
        </w:rPr>
      </w:pPr>
      <w:r>
        <w:rPr>
          <w:rFonts w:hint="eastAsia"/>
          <w:i w:val="0"/>
          <w:iCs/>
          <w:color w:val="auto"/>
          <w:sz w:val="24"/>
          <w:lang w:eastAsia="zh-CN"/>
        </w:rPr>
        <w:t>则</w:t>
      </w:r>
      <w:r>
        <w:rPr>
          <w:rFonts w:hint="eastAsia"/>
          <w:color w:val="auto"/>
          <w:sz w:val="24"/>
          <w:lang w:val="en-US" w:eastAsia="zh-CN"/>
        </w:rPr>
        <w:t>当</w:t>
      </w:r>
      <w:r>
        <w:rPr>
          <w:rFonts w:hint="eastAsia"/>
          <w:color w:val="auto"/>
          <w:sz w:val="24"/>
        </w:rPr>
        <w:t>功率因数为</w:t>
      </w:r>
      <w:r>
        <w:rPr>
          <w:rFonts w:hint="eastAsia"/>
          <w:color w:val="auto"/>
          <w:sz w:val="24"/>
          <w:szCs w:val="21"/>
        </w:rPr>
        <w:t>0.400</w:t>
      </w:r>
      <w:r>
        <w:rPr>
          <w:rFonts w:hint="eastAsia"/>
          <w:color w:val="auto"/>
          <w:sz w:val="24"/>
          <w:lang w:val="en-US" w:eastAsia="zh-CN"/>
        </w:rPr>
        <w:t>时，</w:t>
      </w:r>
      <w:r>
        <w:rPr>
          <w:i/>
          <w:color w:val="auto"/>
          <w:sz w:val="24"/>
        </w:rPr>
        <w:t>u</w:t>
      </w:r>
      <w:r>
        <w:rPr>
          <w:color w:val="auto"/>
          <w:sz w:val="24"/>
        </w:rPr>
        <w:t>(</w:t>
      </w:r>
      <w:r>
        <w:rPr>
          <w:rFonts w:hint="default" w:ascii="Times New Roman" w:hAnsi="Times New Roman" w:eastAsia="宋体" w:cs="Times New Roman"/>
          <w:i/>
          <w:iCs/>
          <w:caps w:val="0"/>
          <w:color w:val="auto"/>
          <w:spacing w:val="0"/>
          <w:sz w:val="24"/>
          <w:szCs w:val="24"/>
          <w:shd w:val="clear" w:fill="FFFFFF"/>
          <w:vertAlign w:val="baseline"/>
        </w:rPr>
        <w:t>λ</w:t>
      </w:r>
      <w:r>
        <w:rPr>
          <w:i/>
          <w:iCs/>
          <w:color w:val="auto"/>
          <w:sz w:val="24"/>
          <w:vertAlign w:val="subscript"/>
        </w:rPr>
        <w:t>N</w:t>
      </w:r>
      <w:r>
        <w:rPr>
          <w:color w:val="auto"/>
          <w:sz w:val="24"/>
        </w:rPr>
        <w:t>)=</w:t>
      </w:r>
      <w:r>
        <w:rPr>
          <w:color w:val="auto"/>
          <w:position w:val="-28"/>
          <w:sz w:val="24"/>
        </w:rPr>
        <w:object>
          <v:shape id="_x0000_i1136" o:spt="75" type="#_x0000_t75" style="height:36.15pt;width:64.8pt;" o:ole="t" filled="f" o:preferrelative="t" stroked="f" coordsize="21600,21600">
            <v:path/>
            <v:fill on="f" focussize="0,0"/>
            <v:stroke on="f"/>
            <v:imagedata r:id="rId202" o:title=""/>
            <o:lock v:ext="edit" aspectratio="t"/>
            <w10:wrap type="none"/>
            <w10:anchorlock/>
          </v:shape>
          <o:OLEObject Type="Embed" ProgID="Equation.KSEE3" ShapeID="_x0000_i1136" DrawAspect="Content" ObjectID="_1468075836" r:id="rId201">
            <o:LockedField>false</o:LockedField>
          </o:OLEObject>
        </w:object>
      </w:r>
      <w:r>
        <w:rPr>
          <w:rFonts w:hint="eastAsia"/>
          <w:color w:val="auto"/>
          <w:sz w:val="24"/>
          <w:lang w:val="en-US" w:eastAsia="zh-CN"/>
        </w:rPr>
        <w:t>=0.00052</w:t>
      </w:r>
    </w:p>
    <w:p>
      <w:pPr>
        <w:spacing w:line="360" w:lineRule="auto"/>
        <w:rPr>
          <w:rFonts w:hint="eastAsia"/>
          <w:b/>
          <w:color w:val="auto"/>
          <w:sz w:val="24"/>
          <w:lang w:val="en-US" w:eastAsia="zh-CN"/>
        </w:rPr>
      </w:pPr>
      <w:r>
        <w:rPr>
          <w:rFonts w:hint="eastAsia"/>
          <w:b/>
          <w:color w:val="auto"/>
          <w:sz w:val="24"/>
          <w:lang w:val="en-US" w:eastAsia="zh-CN"/>
        </w:rPr>
        <w:t>4   合成标准不确定度的评定</w:t>
      </w:r>
    </w:p>
    <w:p>
      <w:pPr>
        <w:spacing w:line="360" w:lineRule="auto"/>
        <w:rPr>
          <w:rFonts w:hint="eastAsia"/>
          <w:color w:val="auto"/>
          <w:sz w:val="24"/>
        </w:rPr>
      </w:pPr>
      <w:r>
        <w:rPr>
          <w:color w:val="auto"/>
          <w:sz w:val="24"/>
          <w:szCs w:val="21"/>
        </w:rPr>
        <w:t>4.1</w:t>
      </w:r>
      <w:r>
        <w:rPr>
          <w:rFonts w:hint="eastAsia"/>
          <w:color w:val="auto"/>
          <w:sz w:val="24"/>
        </w:rPr>
        <w:t xml:space="preserve">  灵敏系数</w:t>
      </w:r>
    </w:p>
    <w:p>
      <w:pPr>
        <w:spacing w:line="360" w:lineRule="auto"/>
        <w:ind w:firstLine="480" w:firstLineChars="200"/>
        <w:rPr>
          <w:rFonts w:hint="eastAsia"/>
          <w:color w:val="auto"/>
          <w:sz w:val="24"/>
          <w:vertAlign w:val="subscript"/>
        </w:rPr>
      </w:pPr>
      <w:r>
        <w:rPr>
          <w:rFonts w:hint="eastAsia"/>
          <w:color w:val="auto"/>
          <w:sz w:val="24"/>
        </w:rPr>
        <w:t xml:space="preserve">数学模型  </w:t>
      </w:r>
      <w:r>
        <w:rPr>
          <w:color w:val="auto"/>
          <w:sz w:val="24"/>
          <w:szCs w:val="21"/>
        </w:rPr>
        <w:t>Δλ=λ</w:t>
      </w:r>
      <w:r>
        <w:rPr>
          <w:color w:val="auto"/>
          <w:sz w:val="24"/>
          <w:szCs w:val="21"/>
          <w:vertAlign w:val="subscript"/>
        </w:rPr>
        <w:t>X</w:t>
      </w:r>
      <w:r>
        <w:rPr>
          <w:color w:val="auto"/>
          <w:sz w:val="24"/>
          <w:szCs w:val="21"/>
        </w:rPr>
        <w:t>-λ</w:t>
      </w:r>
      <w:r>
        <w:rPr>
          <w:color w:val="auto"/>
          <w:sz w:val="24"/>
          <w:szCs w:val="21"/>
          <w:vertAlign w:val="subscript"/>
        </w:rPr>
        <w:t>N</w:t>
      </w:r>
    </w:p>
    <w:p>
      <w:pPr>
        <w:spacing w:line="360" w:lineRule="auto"/>
        <w:ind w:firstLine="480" w:firstLineChars="200"/>
        <w:rPr>
          <w:rFonts w:hint="eastAsia"/>
          <w:color w:val="auto"/>
          <w:sz w:val="24"/>
        </w:rPr>
      </w:pPr>
      <w:r>
        <w:rPr>
          <w:rFonts w:hint="eastAsia"/>
          <w:color w:val="auto"/>
          <w:sz w:val="24"/>
        </w:rPr>
        <w:t xml:space="preserve">灵敏系数  </w:t>
      </w:r>
      <w:r>
        <w:rPr>
          <w:color w:val="auto"/>
          <w:sz w:val="24"/>
          <w:szCs w:val="21"/>
        </w:rPr>
        <w:t>c</w:t>
      </w:r>
      <w:r>
        <w:rPr>
          <w:color w:val="auto"/>
          <w:sz w:val="24"/>
          <w:szCs w:val="21"/>
          <w:vertAlign w:val="subscript"/>
        </w:rPr>
        <w:t>1</w:t>
      </w:r>
      <w:r>
        <w:rPr>
          <w:color w:val="auto"/>
          <w:sz w:val="24"/>
          <w:szCs w:val="21"/>
        </w:rPr>
        <w:t>=∂Δλ</w:t>
      </w:r>
      <w:r>
        <w:rPr>
          <w:rFonts w:hint="eastAsia"/>
          <w:color w:val="auto"/>
          <w:sz w:val="24"/>
          <w:szCs w:val="21"/>
        </w:rPr>
        <w:t>/</w:t>
      </w:r>
      <w:r>
        <w:rPr>
          <w:color w:val="auto"/>
          <w:sz w:val="24"/>
          <w:szCs w:val="21"/>
        </w:rPr>
        <w:t>∂λ</w:t>
      </w:r>
      <w:r>
        <w:rPr>
          <w:color w:val="auto"/>
          <w:sz w:val="24"/>
          <w:szCs w:val="21"/>
          <w:vertAlign w:val="subscript"/>
        </w:rPr>
        <w:t>X</w:t>
      </w:r>
      <w:r>
        <w:rPr>
          <w:rFonts w:hint="eastAsia"/>
          <w:color w:val="auto"/>
          <w:sz w:val="24"/>
          <w:szCs w:val="21"/>
        </w:rPr>
        <w:t>=</w:t>
      </w:r>
      <w:r>
        <w:rPr>
          <w:color w:val="auto"/>
          <w:sz w:val="24"/>
          <w:szCs w:val="21"/>
        </w:rPr>
        <w:t>1</w:t>
      </w:r>
      <w:r>
        <w:rPr>
          <w:rFonts w:hint="eastAsia"/>
          <w:color w:val="auto"/>
          <w:sz w:val="24"/>
          <w:szCs w:val="21"/>
          <w:lang w:eastAsia="zh-CN"/>
        </w:rPr>
        <w:t>；</w:t>
      </w:r>
      <w:r>
        <w:rPr>
          <w:color w:val="auto"/>
          <w:sz w:val="24"/>
          <w:szCs w:val="21"/>
        </w:rPr>
        <w:t>c</w:t>
      </w:r>
      <w:r>
        <w:rPr>
          <w:rFonts w:hint="eastAsia"/>
          <w:color w:val="auto"/>
          <w:sz w:val="24"/>
          <w:szCs w:val="21"/>
          <w:vertAlign w:val="subscript"/>
        </w:rPr>
        <w:t>2</w:t>
      </w:r>
      <w:r>
        <w:rPr>
          <w:rFonts w:hint="eastAsia"/>
          <w:color w:val="auto"/>
          <w:sz w:val="24"/>
          <w:szCs w:val="21"/>
        </w:rPr>
        <w:t>=</w:t>
      </w:r>
      <w:r>
        <w:rPr>
          <w:color w:val="auto"/>
          <w:sz w:val="24"/>
          <w:szCs w:val="21"/>
        </w:rPr>
        <w:t>∂Δλ</w:t>
      </w:r>
      <w:r>
        <w:rPr>
          <w:rFonts w:hint="eastAsia"/>
          <w:color w:val="auto"/>
          <w:sz w:val="24"/>
          <w:szCs w:val="21"/>
        </w:rPr>
        <w:t>/</w:t>
      </w:r>
      <w:r>
        <w:rPr>
          <w:color w:val="auto"/>
          <w:sz w:val="24"/>
          <w:szCs w:val="21"/>
        </w:rPr>
        <w:t>∂λ</w:t>
      </w:r>
      <w:r>
        <w:rPr>
          <w:rFonts w:hint="eastAsia"/>
          <w:color w:val="auto"/>
          <w:sz w:val="24"/>
          <w:szCs w:val="21"/>
          <w:vertAlign w:val="subscript"/>
        </w:rPr>
        <w:t>N</w:t>
      </w:r>
      <w:r>
        <w:rPr>
          <w:rFonts w:hint="eastAsia"/>
          <w:color w:val="auto"/>
          <w:sz w:val="24"/>
          <w:szCs w:val="21"/>
        </w:rPr>
        <w:t>=-</w:t>
      </w:r>
      <w:r>
        <w:rPr>
          <w:color w:val="auto"/>
          <w:sz w:val="24"/>
          <w:szCs w:val="21"/>
        </w:rPr>
        <w:t>1</w:t>
      </w:r>
    </w:p>
    <w:p>
      <w:pPr>
        <w:tabs>
          <w:tab w:val="left" w:pos="600"/>
          <w:tab w:val="left" w:pos="780"/>
        </w:tabs>
        <w:spacing w:line="360" w:lineRule="auto"/>
        <w:rPr>
          <w:rFonts w:hint="eastAsia"/>
          <w:color w:val="auto"/>
          <w:sz w:val="24"/>
        </w:rPr>
      </w:pPr>
      <w:r>
        <w:rPr>
          <w:color w:val="auto"/>
          <w:sz w:val="24"/>
          <w:szCs w:val="21"/>
        </w:rPr>
        <w:t>4.2</w:t>
      </w:r>
      <w:r>
        <w:rPr>
          <w:rFonts w:hint="eastAsia"/>
          <w:color w:val="auto"/>
          <w:sz w:val="24"/>
          <w:szCs w:val="21"/>
        </w:rPr>
        <w:t xml:space="preserve">  </w:t>
      </w:r>
      <w:r>
        <w:rPr>
          <w:rFonts w:hint="eastAsia"/>
          <w:color w:val="auto"/>
          <w:sz w:val="24"/>
        </w:rPr>
        <w:t>合成标准不确定度汇总表</w:t>
      </w:r>
    </w:p>
    <w:p>
      <w:pPr>
        <w:tabs>
          <w:tab w:val="left" w:pos="600"/>
          <w:tab w:val="left" w:pos="780"/>
        </w:tabs>
        <w:spacing w:line="360" w:lineRule="auto"/>
        <w:rPr>
          <w:rFonts w:hint="eastAsia"/>
          <w:color w:val="auto"/>
          <w:sz w:val="24"/>
        </w:rPr>
      </w:pPr>
    </w:p>
    <w:p>
      <w:pPr>
        <w:tabs>
          <w:tab w:val="left" w:pos="600"/>
          <w:tab w:val="left" w:pos="780"/>
        </w:tabs>
        <w:spacing w:line="360" w:lineRule="auto"/>
        <w:rPr>
          <w:rFonts w:hint="eastAsia"/>
          <w:color w:val="auto"/>
          <w:sz w:val="24"/>
        </w:rPr>
      </w:pPr>
    </w:p>
    <w:p>
      <w:pPr>
        <w:spacing w:line="360" w:lineRule="auto"/>
        <w:ind w:firstLine="2880" w:firstLineChars="1200"/>
        <w:rPr>
          <w:rFonts w:hint="eastAsia" w:ascii="黑体" w:eastAsia="黑体"/>
          <w:color w:val="auto"/>
          <w:sz w:val="24"/>
        </w:rPr>
      </w:pPr>
      <w:r>
        <w:rPr>
          <w:rFonts w:hint="eastAsia" w:ascii="黑体" w:eastAsia="黑体"/>
          <w:color w:val="auto"/>
          <w:sz w:val="24"/>
        </w:rPr>
        <w:t>表</w:t>
      </w:r>
      <w:r>
        <w:rPr>
          <w:rFonts w:hint="eastAsia" w:ascii="黑体" w:eastAsia="黑体"/>
          <w:color w:val="auto"/>
          <w:sz w:val="24"/>
          <w:szCs w:val="21"/>
        </w:rPr>
        <w:t xml:space="preserve">4    </w:t>
      </w:r>
      <w:r>
        <w:rPr>
          <w:rFonts w:hint="eastAsia" w:ascii="黑体" w:eastAsia="黑体"/>
          <w:color w:val="auto"/>
          <w:sz w:val="24"/>
        </w:rPr>
        <w:t>标准不确定度汇总表</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20"/>
        <w:gridCol w:w="1760"/>
        <w:gridCol w:w="940"/>
        <w:gridCol w:w="17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2620" w:type="dxa"/>
            <w:noWrap w:val="0"/>
            <w:vAlign w:val="center"/>
          </w:tcPr>
          <w:p>
            <w:pPr>
              <w:spacing w:line="360" w:lineRule="auto"/>
              <w:jc w:val="center"/>
              <w:rPr>
                <w:rFonts w:hint="eastAsia"/>
                <w:color w:val="auto"/>
              </w:rPr>
            </w:pPr>
            <w:r>
              <w:rPr>
                <w:rFonts w:hint="eastAsia"/>
                <w:color w:val="auto"/>
              </w:rPr>
              <w:t>不确定度来源</w:t>
            </w:r>
          </w:p>
        </w:tc>
        <w:tc>
          <w:tcPr>
            <w:tcW w:w="1760" w:type="dxa"/>
            <w:noWrap w:val="0"/>
            <w:vAlign w:val="center"/>
          </w:tcPr>
          <w:p>
            <w:pPr>
              <w:spacing w:line="360" w:lineRule="auto"/>
              <w:jc w:val="center"/>
              <w:rPr>
                <w:rFonts w:hint="eastAsia"/>
                <w:color w:val="auto"/>
              </w:rPr>
            </w:pPr>
            <w:r>
              <w:rPr>
                <w:rFonts w:hint="eastAsia"/>
                <w:color w:val="auto"/>
              </w:rPr>
              <w:t>标准不确定度</w:t>
            </w:r>
          </w:p>
        </w:tc>
        <w:tc>
          <w:tcPr>
            <w:tcW w:w="940" w:type="dxa"/>
            <w:noWrap w:val="0"/>
            <w:vAlign w:val="center"/>
          </w:tcPr>
          <w:p>
            <w:pPr>
              <w:spacing w:line="360" w:lineRule="auto"/>
              <w:jc w:val="center"/>
              <w:rPr>
                <w:color w:val="auto"/>
                <w:szCs w:val="21"/>
              </w:rPr>
            </w:pPr>
            <w:r>
              <w:rPr>
                <w:color w:val="auto"/>
                <w:szCs w:val="21"/>
              </w:rPr>
              <w:t>c</w:t>
            </w:r>
            <w:r>
              <w:rPr>
                <w:color w:val="auto"/>
                <w:szCs w:val="21"/>
                <w:vertAlign w:val="subscript"/>
              </w:rPr>
              <w:t>i</w:t>
            </w:r>
          </w:p>
        </w:tc>
        <w:tc>
          <w:tcPr>
            <w:tcW w:w="1780" w:type="dxa"/>
            <w:noWrap w:val="0"/>
            <w:vAlign w:val="center"/>
          </w:tcPr>
          <w:p>
            <w:pPr>
              <w:spacing w:line="360" w:lineRule="auto"/>
              <w:jc w:val="center"/>
              <w:rPr>
                <w:rFonts w:hint="eastAsia"/>
                <w:color w:val="auto"/>
              </w:rPr>
            </w:pPr>
            <w:r>
              <w:rPr>
                <w:rFonts w:hint="eastAsia"/>
                <w:color w:val="auto"/>
                <w:szCs w:val="21"/>
              </w:rPr>
              <w:t>∣</w:t>
            </w:r>
            <w:r>
              <w:rPr>
                <w:color w:val="auto"/>
                <w:szCs w:val="21"/>
              </w:rPr>
              <w:t>c</w:t>
            </w:r>
            <w:r>
              <w:rPr>
                <w:color w:val="auto"/>
                <w:szCs w:val="21"/>
                <w:vertAlign w:val="subscript"/>
              </w:rPr>
              <w:t>i</w:t>
            </w:r>
            <w:r>
              <w:rPr>
                <w:rFonts w:hint="eastAsia"/>
                <w:color w:val="auto"/>
                <w:szCs w:val="21"/>
              </w:rPr>
              <w:t>∣</w:t>
            </w:r>
            <w:r>
              <w:rPr>
                <w:i/>
                <w:iCs/>
                <w:color w:val="auto"/>
                <w:szCs w:val="21"/>
                <w:lang w:bidi="he-IL"/>
              </w:rPr>
              <w:t>u</w:t>
            </w:r>
            <w:r>
              <w:rPr>
                <w:rFonts w:hint="eastAsia"/>
                <w:color w:val="auto"/>
                <w:szCs w:val="21"/>
              </w:rPr>
              <w:t>(</w:t>
            </w:r>
            <w:r>
              <w:rPr>
                <w:color w:val="auto"/>
                <w:lang w:bidi="he-IL"/>
              </w:rPr>
              <w:t>x</w:t>
            </w:r>
            <w:r>
              <w:rPr>
                <w:color w:val="auto"/>
                <w:vertAlign w:val="subscript"/>
                <w:lang w:bidi="he-IL"/>
              </w:rPr>
              <w:t>i</w:t>
            </w:r>
            <w:r>
              <w:rPr>
                <w:rFonts w:hint="eastAsia"/>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jc w:val="center"/>
        </w:trPr>
        <w:tc>
          <w:tcPr>
            <w:tcW w:w="2620" w:type="dxa"/>
            <w:noWrap w:val="0"/>
            <w:vAlign w:val="center"/>
          </w:tcPr>
          <w:p>
            <w:pPr>
              <w:spacing w:line="360" w:lineRule="auto"/>
              <w:jc w:val="center"/>
              <w:rPr>
                <w:rFonts w:hint="eastAsia"/>
                <w:color w:val="auto"/>
              </w:rPr>
            </w:pPr>
            <w:r>
              <w:rPr>
                <w:i/>
                <w:iCs/>
                <w:color w:val="auto"/>
                <w:szCs w:val="21"/>
              </w:rPr>
              <w:t>u</w:t>
            </w:r>
            <w:r>
              <w:rPr>
                <w:rFonts w:hint="eastAsia"/>
                <w:color w:val="auto"/>
                <w:szCs w:val="21"/>
              </w:rPr>
              <w:t>(</w:t>
            </w:r>
            <w:r>
              <w:rPr>
                <w:color w:val="auto"/>
                <w:szCs w:val="21"/>
              </w:rPr>
              <w:t>λ</w:t>
            </w:r>
            <w:r>
              <w:rPr>
                <w:color w:val="auto"/>
                <w:szCs w:val="21"/>
                <w:vertAlign w:val="subscript"/>
              </w:rPr>
              <w:t>X</w:t>
            </w:r>
            <w:r>
              <w:rPr>
                <w:rFonts w:hint="eastAsia"/>
                <w:color w:val="auto"/>
                <w:szCs w:val="21"/>
              </w:rPr>
              <w:t>)</w:t>
            </w:r>
            <w:r>
              <w:rPr>
                <w:rFonts w:hint="eastAsia"/>
                <w:color w:val="auto"/>
              </w:rPr>
              <w:t>测量重复性</w:t>
            </w:r>
          </w:p>
        </w:tc>
        <w:tc>
          <w:tcPr>
            <w:tcW w:w="1760" w:type="dxa"/>
            <w:noWrap w:val="0"/>
            <w:vAlign w:val="center"/>
          </w:tcPr>
          <w:p>
            <w:pPr>
              <w:spacing w:line="360" w:lineRule="auto"/>
              <w:jc w:val="center"/>
              <w:rPr>
                <w:color w:val="auto"/>
                <w:szCs w:val="21"/>
              </w:rPr>
            </w:pPr>
            <w:r>
              <w:rPr>
                <w:rFonts w:hint="eastAsia"/>
                <w:color w:val="auto"/>
                <w:szCs w:val="21"/>
              </w:rPr>
              <w:t>0.006508</w:t>
            </w:r>
          </w:p>
        </w:tc>
        <w:tc>
          <w:tcPr>
            <w:tcW w:w="940" w:type="dxa"/>
            <w:noWrap w:val="0"/>
            <w:vAlign w:val="center"/>
          </w:tcPr>
          <w:p>
            <w:pPr>
              <w:spacing w:line="360" w:lineRule="auto"/>
              <w:jc w:val="center"/>
              <w:rPr>
                <w:color w:val="auto"/>
                <w:szCs w:val="21"/>
              </w:rPr>
            </w:pPr>
            <w:r>
              <w:rPr>
                <w:color w:val="auto"/>
                <w:szCs w:val="21"/>
              </w:rPr>
              <w:t>1</w:t>
            </w:r>
          </w:p>
        </w:tc>
        <w:tc>
          <w:tcPr>
            <w:tcW w:w="1780" w:type="dxa"/>
            <w:noWrap w:val="0"/>
            <w:vAlign w:val="center"/>
          </w:tcPr>
          <w:p>
            <w:pPr>
              <w:spacing w:line="360" w:lineRule="auto"/>
              <w:jc w:val="center"/>
              <w:rPr>
                <w:color w:val="auto"/>
                <w:szCs w:val="21"/>
              </w:rPr>
            </w:pPr>
            <w:r>
              <w:rPr>
                <w:rFonts w:hint="eastAsia"/>
                <w:color w:val="auto"/>
                <w:szCs w:val="21"/>
              </w:rPr>
              <w:t>0.006508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2620" w:type="dxa"/>
            <w:noWrap w:val="0"/>
            <w:vAlign w:val="center"/>
          </w:tcPr>
          <w:p>
            <w:pPr>
              <w:spacing w:line="360" w:lineRule="auto"/>
              <w:jc w:val="center"/>
              <w:rPr>
                <w:rFonts w:hint="eastAsia"/>
                <w:color w:val="auto"/>
              </w:rPr>
            </w:pPr>
            <w:r>
              <w:rPr>
                <w:rFonts w:hint="eastAsia"/>
                <w:i/>
                <w:iCs/>
                <w:color w:val="auto"/>
                <w:szCs w:val="21"/>
              </w:rPr>
              <w:t>u</w:t>
            </w:r>
            <w:r>
              <w:rPr>
                <w:rFonts w:hint="eastAsia"/>
                <w:color w:val="auto"/>
                <w:szCs w:val="21"/>
              </w:rPr>
              <w:t>(</w:t>
            </w:r>
            <w:r>
              <w:rPr>
                <w:color w:val="auto"/>
                <w:szCs w:val="21"/>
              </w:rPr>
              <w:t>λ</w:t>
            </w:r>
            <w:r>
              <w:rPr>
                <w:color w:val="auto"/>
                <w:szCs w:val="21"/>
                <w:vertAlign w:val="subscript"/>
              </w:rPr>
              <w:t>N</w:t>
            </w:r>
            <w:r>
              <w:rPr>
                <w:rFonts w:hint="eastAsia"/>
                <w:color w:val="auto"/>
                <w:szCs w:val="21"/>
              </w:rPr>
              <w:t>)</w:t>
            </w:r>
            <w:r>
              <w:rPr>
                <w:rFonts w:hint="eastAsia"/>
                <w:color w:val="auto"/>
              </w:rPr>
              <w:t>校验装置误差</w:t>
            </w:r>
          </w:p>
        </w:tc>
        <w:tc>
          <w:tcPr>
            <w:tcW w:w="1760" w:type="dxa"/>
            <w:noWrap w:val="0"/>
            <w:vAlign w:val="center"/>
          </w:tcPr>
          <w:p>
            <w:pPr>
              <w:spacing w:line="360" w:lineRule="auto"/>
              <w:jc w:val="center"/>
              <w:rPr>
                <w:color w:val="auto"/>
                <w:szCs w:val="21"/>
              </w:rPr>
            </w:pPr>
            <w:r>
              <w:rPr>
                <w:rFonts w:hint="eastAsia"/>
                <w:color w:val="auto"/>
                <w:szCs w:val="21"/>
              </w:rPr>
              <w:t>0.00052</w:t>
            </w:r>
          </w:p>
        </w:tc>
        <w:tc>
          <w:tcPr>
            <w:tcW w:w="940" w:type="dxa"/>
            <w:noWrap w:val="0"/>
            <w:vAlign w:val="center"/>
          </w:tcPr>
          <w:p>
            <w:pPr>
              <w:spacing w:line="360" w:lineRule="auto"/>
              <w:jc w:val="center"/>
              <w:rPr>
                <w:color w:val="auto"/>
                <w:szCs w:val="21"/>
              </w:rPr>
            </w:pPr>
            <w:r>
              <w:rPr>
                <w:color w:val="auto"/>
                <w:szCs w:val="21"/>
              </w:rPr>
              <w:t>-1</w:t>
            </w:r>
          </w:p>
        </w:tc>
        <w:tc>
          <w:tcPr>
            <w:tcW w:w="1780" w:type="dxa"/>
            <w:noWrap w:val="0"/>
            <w:vAlign w:val="center"/>
          </w:tcPr>
          <w:p>
            <w:pPr>
              <w:spacing w:line="360" w:lineRule="auto"/>
              <w:jc w:val="center"/>
              <w:rPr>
                <w:color w:val="auto"/>
                <w:szCs w:val="21"/>
              </w:rPr>
            </w:pPr>
            <w:r>
              <w:rPr>
                <w:rFonts w:hint="eastAsia"/>
                <w:color w:val="auto"/>
                <w:szCs w:val="21"/>
              </w:rPr>
              <w:t>0.00052</w:t>
            </w:r>
          </w:p>
        </w:tc>
      </w:tr>
    </w:tbl>
    <w:p>
      <w:pPr>
        <w:spacing w:before="62" w:beforeLines="20" w:line="360" w:lineRule="auto"/>
        <w:rPr>
          <w:rFonts w:hint="eastAsia"/>
          <w:color w:val="auto"/>
          <w:sz w:val="24"/>
        </w:rPr>
      </w:pPr>
      <w:r>
        <w:rPr>
          <w:color w:val="auto"/>
          <w:sz w:val="24"/>
          <w:szCs w:val="21"/>
        </w:rPr>
        <w:t>4.3</w:t>
      </w:r>
      <w:r>
        <w:rPr>
          <w:rFonts w:hint="eastAsia"/>
          <w:color w:val="auto"/>
          <w:sz w:val="24"/>
          <w:szCs w:val="21"/>
        </w:rPr>
        <w:t xml:space="preserve">  </w:t>
      </w:r>
      <w:r>
        <w:rPr>
          <w:rFonts w:hint="eastAsia"/>
          <w:color w:val="auto"/>
          <w:sz w:val="24"/>
        </w:rPr>
        <w:t>合成标准不确定度</w:t>
      </w:r>
      <w:r>
        <w:rPr>
          <w:i/>
          <w:iCs/>
          <w:color w:val="auto"/>
          <w:sz w:val="24"/>
          <w:szCs w:val="21"/>
        </w:rPr>
        <w:t>u</w:t>
      </w:r>
      <w:r>
        <w:rPr>
          <w:color w:val="auto"/>
          <w:sz w:val="24"/>
          <w:szCs w:val="21"/>
          <w:vertAlign w:val="subscript"/>
        </w:rPr>
        <w:t>c</w:t>
      </w:r>
      <w:r>
        <w:rPr>
          <w:rFonts w:hint="eastAsia"/>
          <w:color w:val="auto"/>
          <w:sz w:val="24"/>
          <w:szCs w:val="21"/>
        </w:rPr>
        <w:t>(</w:t>
      </w:r>
      <w:r>
        <w:rPr>
          <w:color w:val="auto"/>
          <w:sz w:val="24"/>
          <w:szCs w:val="21"/>
        </w:rPr>
        <w:t>Δ</w:t>
      </w:r>
      <w:r>
        <w:rPr>
          <w:rFonts w:hint="eastAsia"/>
          <w:color w:val="auto"/>
          <w:sz w:val="24"/>
          <w:szCs w:val="21"/>
        </w:rPr>
        <w:t>)</w:t>
      </w:r>
      <w:r>
        <w:rPr>
          <w:rFonts w:hint="eastAsia"/>
          <w:color w:val="auto"/>
          <w:sz w:val="24"/>
        </w:rPr>
        <w:t>的估算</w:t>
      </w:r>
    </w:p>
    <w:p>
      <w:pPr>
        <w:tabs>
          <w:tab w:val="left" w:pos="8860"/>
          <w:tab w:val="left" w:pos="9100"/>
        </w:tabs>
        <w:spacing w:line="360" w:lineRule="auto"/>
        <w:ind w:firstLine="480" w:firstLineChars="200"/>
        <w:rPr>
          <w:rFonts w:hint="eastAsia"/>
          <w:color w:val="auto"/>
          <w:sz w:val="24"/>
          <w:szCs w:val="21"/>
        </w:rPr>
      </w:pPr>
      <w:r>
        <w:rPr>
          <w:rFonts w:hint="eastAsia"/>
          <w:color w:val="auto"/>
          <w:sz w:val="24"/>
        </w:rPr>
        <w:t>输入量</w:t>
      </w:r>
      <w:r>
        <w:rPr>
          <w:color w:val="auto"/>
          <w:sz w:val="24"/>
          <w:szCs w:val="21"/>
        </w:rPr>
        <w:t>λ</w:t>
      </w:r>
      <w:r>
        <w:rPr>
          <w:color w:val="auto"/>
          <w:sz w:val="24"/>
          <w:szCs w:val="21"/>
          <w:vertAlign w:val="subscript"/>
        </w:rPr>
        <w:t>X</w:t>
      </w:r>
      <w:r>
        <w:rPr>
          <w:rFonts w:hint="eastAsia"/>
          <w:color w:val="auto"/>
          <w:sz w:val="24"/>
        </w:rPr>
        <w:t>与</w:t>
      </w:r>
      <w:r>
        <w:rPr>
          <w:color w:val="auto"/>
          <w:sz w:val="24"/>
          <w:szCs w:val="21"/>
        </w:rPr>
        <w:t>λ</w:t>
      </w:r>
      <w:r>
        <w:rPr>
          <w:color w:val="auto"/>
          <w:sz w:val="24"/>
          <w:szCs w:val="21"/>
          <w:vertAlign w:val="subscript"/>
        </w:rPr>
        <w:t>N</w:t>
      </w:r>
      <w:r>
        <w:rPr>
          <w:rFonts w:hint="eastAsia"/>
          <w:color w:val="auto"/>
          <w:sz w:val="24"/>
        </w:rPr>
        <w:t>彼此独立不相关</w:t>
      </w:r>
      <w:r>
        <w:rPr>
          <w:rFonts w:hint="eastAsia"/>
          <w:color w:val="auto"/>
          <w:sz w:val="24"/>
          <w:szCs w:val="21"/>
        </w:rPr>
        <w:t>，</w:t>
      </w:r>
      <w:r>
        <w:rPr>
          <w:rFonts w:hint="eastAsia"/>
          <w:color w:val="auto"/>
          <w:sz w:val="24"/>
        </w:rPr>
        <w:t>所以合成标准不确定度按下式得到</w:t>
      </w:r>
      <w:r>
        <w:rPr>
          <w:rFonts w:hint="eastAsia"/>
          <w:color w:val="auto"/>
          <w:sz w:val="24"/>
          <w:szCs w:val="21"/>
        </w:rPr>
        <w:t>：</w:t>
      </w:r>
    </w:p>
    <w:p>
      <w:pPr>
        <w:spacing w:line="360" w:lineRule="auto"/>
        <w:ind w:firstLine="585" w:firstLineChars="243"/>
        <w:rPr>
          <w:rFonts w:hint="eastAsia"/>
          <w:b/>
          <w:color w:val="auto"/>
          <w:position w:val="-32"/>
          <w:sz w:val="24"/>
        </w:rPr>
      </w:pPr>
      <w:r>
        <w:rPr>
          <w:rFonts w:hint="eastAsia"/>
          <w:b/>
          <w:color w:val="auto"/>
          <w:position w:val="-32"/>
          <w:sz w:val="24"/>
        </w:rPr>
        <w:object>
          <v:shape id="_x0000_i1137" o:spt="75" type="#_x0000_t75" style="height:40pt;width:198pt;" o:ole="t" filled="f" o:preferrelative="t" stroked="f" coordsize="21600,21600">
            <v:path/>
            <v:fill on="f" focussize="0,0"/>
            <v:stroke on="f"/>
            <v:imagedata r:id="rId204" o:title=""/>
            <o:lock v:ext="edit" aspectratio="t"/>
            <w10:wrap type="none"/>
            <w10:anchorlock/>
          </v:shape>
          <o:OLEObject Type="Embed" ProgID="Equation.KSEE3" ShapeID="_x0000_i1137" DrawAspect="Content" ObjectID="_1468075837" r:id="rId203">
            <o:LockedField>false</o:LockedField>
          </o:OLEObject>
        </w:objec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38" o:spt="75" type="#_x0000_t75" style="height:27.2pt;width:334.25pt;" o:ole="t" filled="f" o:preferrelative="t" stroked="f" coordsize="21600,21600">
            <v:path/>
            <v:fill on="f" focussize="0,0"/>
            <v:stroke on="f"/>
            <v:imagedata r:id="rId206" o:title=""/>
            <o:lock v:ext="edit" aspectratio="t"/>
            <w10:wrap type="none"/>
            <w10:anchorlock/>
          </v:shape>
          <o:OLEObject Type="Embed" ProgID="Equation.KSEE3" ShapeID="_x0000_i1138" DrawAspect="Content" ObjectID="_1468075838" r:id="rId205">
            <o:LockedField>false</o:LockedField>
          </o:OLEObject>
        </w:object>
      </w:r>
      <w:r>
        <w:rPr>
          <w:rFonts w:hint="eastAsia"/>
          <w:b/>
          <w:color w:val="auto"/>
          <w:sz w:val="24"/>
          <w:lang w:val="en-US" w:eastAsia="zh-CN"/>
        </w:rPr>
        <w:t>=</w:t>
      </w:r>
      <w:r>
        <w:rPr>
          <w:rFonts w:hint="eastAsia"/>
          <w:b w:val="0"/>
          <w:bCs/>
          <w:color w:val="auto"/>
          <w:sz w:val="24"/>
          <w:lang w:val="en-US" w:eastAsia="zh-CN"/>
        </w:rPr>
        <w:t>0.00652</w:t>
      </w:r>
    </w:p>
    <w:p>
      <w:pPr>
        <w:spacing w:line="360" w:lineRule="auto"/>
        <w:rPr>
          <w:rFonts w:hint="eastAsia"/>
          <w:b/>
          <w:color w:val="auto"/>
          <w:sz w:val="24"/>
          <w:lang w:val="en-US" w:eastAsia="zh-CN"/>
        </w:rPr>
      </w:pPr>
      <w:r>
        <w:rPr>
          <w:rFonts w:hint="eastAsia"/>
          <w:b/>
          <w:color w:val="auto"/>
          <w:sz w:val="24"/>
          <w:lang w:val="en-US" w:eastAsia="zh-CN"/>
        </w:rPr>
        <w:t>5   扩展不确定度评定</w:t>
      </w:r>
    </w:p>
    <w:p>
      <w:pPr>
        <w:spacing w:line="360" w:lineRule="auto"/>
        <w:ind w:firstLine="480" w:firstLineChars="200"/>
        <w:rPr>
          <w:rFonts w:hint="eastAsia"/>
          <w:color w:val="auto"/>
          <w:sz w:val="24"/>
        </w:rPr>
      </w:pPr>
      <w:r>
        <w:rPr>
          <w:rFonts w:hint="eastAsia"/>
          <w:color w:val="auto"/>
          <w:sz w:val="24"/>
        </w:rPr>
        <w:t>取包含因子</w:t>
      </w:r>
      <w:r>
        <w:rPr>
          <w:i/>
          <w:iCs/>
          <w:color w:val="auto"/>
          <w:sz w:val="24"/>
          <w:szCs w:val="21"/>
        </w:rPr>
        <w:t>k</w:t>
      </w:r>
      <w:r>
        <w:rPr>
          <w:rFonts w:hint="eastAsia"/>
          <w:color w:val="auto"/>
          <w:sz w:val="24"/>
          <w:szCs w:val="21"/>
        </w:rPr>
        <w:t>=</w:t>
      </w:r>
      <w:r>
        <w:rPr>
          <w:color w:val="auto"/>
          <w:sz w:val="24"/>
          <w:szCs w:val="21"/>
        </w:rPr>
        <w:t>2</w:t>
      </w:r>
      <w:r>
        <w:rPr>
          <w:rFonts w:hint="eastAsia"/>
          <w:color w:val="auto"/>
          <w:sz w:val="24"/>
          <w:szCs w:val="21"/>
        </w:rPr>
        <w:t xml:space="preserve"> ，</w:t>
      </w:r>
    </w:p>
    <w:p>
      <w:pPr>
        <w:tabs>
          <w:tab w:val="left" w:pos="9160"/>
        </w:tabs>
        <w:spacing w:line="360" w:lineRule="auto"/>
        <w:ind w:firstLine="480" w:firstLineChars="200"/>
        <w:rPr>
          <w:rFonts w:hint="eastAsia"/>
          <w:color w:val="auto"/>
          <w:sz w:val="24"/>
          <w:szCs w:val="21"/>
        </w:rPr>
      </w:pPr>
      <w:r>
        <w:rPr>
          <w:rFonts w:hint="eastAsia"/>
          <w:color w:val="auto"/>
          <w:sz w:val="24"/>
          <w:lang w:val="en-US" w:eastAsia="zh-CN"/>
        </w:rPr>
        <w:t>当</w:t>
      </w:r>
      <w:r>
        <w:rPr>
          <w:rFonts w:hint="eastAsia"/>
          <w:color w:val="auto"/>
          <w:sz w:val="24"/>
        </w:rPr>
        <w:t>功率因数为</w:t>
      </w:r>
      <w:r>
        <w:rPr>
          <w:rFonts w:hint="eastAsia"/>
          <w:color w:val="auto"/>
          <w:sz w:val="24"/>
          <w:szCs w:val="21"/>
        </w:rPr>
        <w:t>0.400</w:t>
      </w:r>
      <w:r>
        <w:rPr>
          <w:rFonts w:hint="eastAsia"/>
          <w:color w:val="auto"/>
          <w:sz w:val="24"/>
          <w:szCs w:val="21"/>
          <w:lang w:val="en-US" w:eastAsia="zh-CN"/>
        </w:rPr>
        <w:t>时，</w:t>
      </w:r>
      <w:r>
        <w:rPr>
          <w:rFonts w:hint="eastAsia"/>
          <w:color w:val="auto"/>
          <w:sz w:val="24"/>
        </w:rPr>
        <w:t>扩展不确定度</w:t>
      </w:r>
      <w:r>
        <w:rPr>
          <w:i/>
          <w:iCs/>
          <w:color w:val="auto"/>
          <w:sz w:val="24"/>
          <w:szCs w:val="21"/>
        </w:rPr>
        <w:t>U</w:t>
      </w:r>
      <w:r>
        <w:rPr>
          <w:rFonts w:hint="eastAsia"/>
          <w:color w:val="auto"/>
          <w:sz w:val="24"/>
          <w:szCs w:val="21"/>
        </w:rPr>
        <w:t>=</w:t>
      </w:r>
      <w:r>
        <w:rPr>
          <w:color w:val="auto"/>
          <w:sz w:val="24"/>
          <w:szCs w:val="21"/>
        </w:rPr>
        <w:t>2</w:t>
      </w:r>
      <w:r>
        <w:rPr>
          <w:rFonts w:hint="eastAsia"/>
          <w:color w:val="auto"/>
          <w:sz w:val="24"/>
          <w:szCs w:val="21"/>
          <w:lang w:val="en-US" w:eastAsia="zh-CN"/>
        </w:rPr>
        <w:t>×</w:t>
      </w:r>
      <w:r>
        <w:rPr>
          <w:rFonts w:hint="eastAsia"/>
          <w:color w:val="auto"/>
          <w:sz w:val="24"/>
          <w:szCs w:val="21"/>
        </w:rPr>
        <w:t>0.00652</w:t>
      </w:r>
      <w:r>
        <w:rPr>
          <w:color w:val="auto"/>
          <w:sz w:val="24"/>
          <w:szCs w:val="21"/>
        </w:rPr>
        <w:t>≈</w:t>
      </w:r>
      <w:r>
        <w:rPr>
          <w:rFonts w:hint="eastAsia"/>
          <w:color w:val="auto"/>
          <w:sz w:val="24"/>
          <w:szCs w:val="21"/>
        </w:rPr>
        <w:t>0.014</w:t>
      </w:r>
    </w:p>
    <w:p>
      <w:pPr>
        <w:spacing w:line="360" w:lineRule="auto"/>
        <w:rPr>
          <w:rFonts w:hint="eastAsia"/>
          <w:b/>
          <w:color w:val="auto"/>
          <w:sz w:val="24"/>
          <w:lang w:val="en-US" w:eastAsia="zh-CN"/>
        </w:rPr>
      </w:pPr>
      <w:r>
        <w:rPr>
          <w:rFonts w:hint="eastAsia"/>
          <w:b/>
          <w:color w:val="auto"/>
          <w:sz w:val="24"/>
          <w:lang w:val="en-US" w:eastAsia="zh-CN"/>
        </w:rPr>
        <w:t>6   不确定度的报告</w:t>
      </w:r>
    </w:p>
    <w:p>
      <w:pPr>
        <w:spacing w:line="360" w:lineRule="auto"/>
        <w:ind w:firstLine="480" w:firstLineChars="200"/>
        <w:rPr>
          <w:rFonts w:hint="eastAsia"/>
          <w:color w:val="auto"/>
          <w:sz w:val="24"/>
          <w:szCs w:val="21"/>
        </w:rPr>
      </w:pPr>
      <w:r>
        <w:rPr>
          <w:rFonts w:hint="eastAsia"/>
          <w:color w:val="auto"/>
          <w:sz w:val="24"/>
        </w:rPr>
        <w:t>测量电压</w:t>
      </w:r>
      <w:r>
        <w:rPr>
          <w:rFonts w:hint="eastAsia"/>
          <w:color w:val="auto"/>
          <w:sz w:val="24"/>
          <w:szCs w:val="21"/>
        </w:rPr>
        <w:t>240V，</w:t>
      </w:r>
      <w:r>
        <w:rPr>
          <w:rFonts w:hint="eastAsia"/>
          <w:color w:val="auto"/>
          <w:sz w:val="24"/>
        </w:rPr>
        <w:t>电流</w:t>
      </w:r>
      <w:r>
        <w:rPr>
          <w:rFonts w:hint="eastAsia"/>
          <w:color w:val="auto"/>
          <w:sz w:val="24"/>
          <w:szCs w:val="21"/>
        </w:rPr>
        <w:t>7A</w:t>
      </w:r>
      <w:r>
        <w:rPr>
          <w:rFonts w:hint="eastAsia"/>
          <w:color w:val="auto"/>
          <w:sz w:val="24"/>
        </w:rPr>
        <w:t>时的功率因数</w:t>
      </w:r>
      <w:r>
        <w:rPr>
          <w:rFonts w:hint="eastAsia"/>
          <w:color w:val="auto"/>
          <w:sz w:val="24"/>
          <w:szCs w:val="21"/>
        </w:rPr>
        <w:t>，</w:t>
      </w:r>
      <w:r>
        <w:rPr>
          <w:i/>
          <w:iCs/>
          <w:color w:val="auto"/>
          <w:sz w:val="24"/>
          <w:szCs w:val="21"/>
        </w:rPr>
        <w:t>U</w:t>
      </w:r>
      <w:r>
        <w:rPr>
          <w:rFonts w:hint="eastAsia"/>
          <w:color w:val="auto"/>
          <w:sz w:val="24"/>
          <w:szCs w:val="21"/>
        </w:rPr>
        <w:t>=0.014，</w:t>
      </w:r>
      <w:r>
        <w:rPr>
          <w:i/>
          <w:iCs/>
          <w:color w:val="auto"/>
          <w:sz w:val="24"/>
          <w:szCs w:val="21"/>
        </w:rPr>
        <w:t>k</w:t>
      </w:r>
      <w:r>
        <w:rPr>
          <w:rFonts w:hint="eastAsia"/>
          <w:color w:val="auto"/>
          <w:sz w:val="24"/>
          <w:szCs w:val="21"/>
        </w:rPr>
        <w:t>=</w:t>
      </w:r>
      <w:r>
        <w:rPr>
          <w:color w:val="auto"/>
          <w:sz w:val="24"/>
          <w:szCs w:val="21"/>
        </w:rPr>
        <w:t>2</w:t>
      </w:r>
      <w:r>
        <w:rPr>
          <w:rFonts w:hint="eastAsia"/>
          <w:color w:val="auto"/>
          <w:sz w:val="24"/>
          <w:szCs w:val="21"/>
        </w:rPr>
        <w:t>。</w:t>
      </w:r>
    </w:p>
    <w:p>
      <w:pPr>
        <w:spacing w:line="360" w:lineRule="auto"/>
        <w:rPr>
          <w:rFonts w:hint="eastAsia"/>
          <w:b/>
          <w:color w:val="auto"/>
          <w:sz w:val="24"/>
        </w:rPr>
      </w:pPr>
      <w:r>
        <w:rPr>
          <w:rFonts w:hint="eastAsia"/>
          <w:b/>
          <w:color w:val="auto"/>
          <w:sz w:val="24"/>
          <w:lang w:val="en-US" w:eastAsia="zh-CN"/>
        </w:rPr>
        <w:t>C.</w:t>
      </w:r>
      <w:r>
        <w:rPr>
          <w:rFonts w:hint="eastAsia"/>
          <w:b/>
          <w:color w:val="auto"/>
          <w:sz w:val="24"/>
        </w:rPr>
        <w:t>7 校准测量能力</w:t>
      </w:r>
    </w:p>
    <w:p>
      <w:pPr>
        <w:keepNext w:val="0"/>
        <w:keepLines w:val="0"/>
        <w:pageBreakBefore w:val="0"/>
        <w:widowControl w:val="0"/>
        <w:tabs>
          <w:tab w:val="left" w:pos="360"/>
          <w:tab w:val="left" w:pos="3320"/>
          <w:tab w:val="left" w:pos="3620"/>
        </w:tabs>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szCs w:val="21"/>
        </w:rPr>
      </w:pPr>
      <w:r>
        <w:rPr>
          <w:rFonts w:hint="eastAsia"/>
          <w:color w:val="auto"/>
          <w:sz w:val="24"/>
        </w:rPr>
        <w:t>从上述结果得出，</w:t>
      </w:r>
      <w:r>
        <w:rPr>
          <w:rFonts w:hint="eastAsia"/>
          <w:color w:val="auto"/>
          <w:sz w:val="24"/>
          <w:lang w:eastAsia="zh-CN"/>
        </w:rPr>
        <w:t>当被校试验系统足够稳定时，即能得到试验系统延时动作电流的校准测量能力，为了保证备件对象能足够稳定，各</w:t>
      </w:r>
      <w:r>
        <w:rPr>
          <w:rFonts w:hint="eastAsia"/>
          <w:color w:val="auto"/>
          <w:sz w:val="24"/>
        </w:rPr>
        <w:t>种电网的干扰不影响评定的结果</w:t>
      </w:r>
      <w:r>
        <w:rPr>
          <w:rFonts w:hint="eastAsia"/>
          <w:color w:val="auto"/>
          <w:sz w:val="24"/>
          <w:szCs w:val="21"/>
        </w:rPr>
        <w:t>。</w:t>
      </w:r>
      <w:r>
        <w:rPr>
          <w:rFonts w:hint="eastAsia"/>
          <w:color w:val="auto"/>
          <w:sz w:val="24"/>
          <w:szCs w:val="21"/>
          <w:lang w:eastAsia="zh-CN"/>
        </w:rPr>
        <w:t>故选取一套稳定的输出装置</w:t>
      </w:r>
      <w:r>
        <w:rPr>
          <w:rFonts w:hint="eastAsia"/>
          <w:color w:val="auto"/>
          <w:sz w:val="24"/>
          <w:szCs w:val="21"/>
          <w:lang w:val="en-US" w:eastAsia="zh-CN"/>
        </w:rPr>
        <w:t>同时输</w:t>
      </w:r>
      <w:r>
        <w:rPr>
          <w:rFonts w:hint="eastAsia"/>
          <w:color w:val="auto"/>
          <w:sz w:val="24"/>
        </w:rPr>
        <w:t>入被校</w:t>
      </w:r>
      <w:r>
        <w:rPr>
          <w:rFonts w:hint="eastAsia"/>
          <w:color w:val="auto"/>
          <w:sz w:val="24"/>
          <w:lang w:val="en-US" w:eastAsia="zh-CN"/>
        </w:rPr>
        <w:t>试验系统</w:t>
      </w:r>
      <w:r>
        <w:rPr>
          <w:rFonts w:hint="eastAsia"/>
          <w:color w:val="auto"/>
          <w:sz w:val="24"/>
        </w:rPr>
        <w:t>和数字功率计，从被校</w:t>
      </w:r>
      <w:r>
        <w:rPr>
          <w:rFonts w:hint="eastAsia"/>
          <w:color w:val="auto"/>
          <w:sz w:val="24"/>
          <w:lang w:val="en-US" w:eastAsia="zh-CN"/>
        </w:rPr>
        <w:t>试验系统</w:t>
      </w:r>
      <w:r>
        <w:rPr>
          <w:rFonts w:hint="eastAsia"/>
          <w:color w:val="auto"/>
          <w:sz w:val="24"/>
        </w:rPr>
        <w:t>和</w:t>
      </w:r>
      <w:r>
        <w:rPr>
          <w:rFonts w:hint="eastAsia"/>
          <w:color w:val="auto"/>
          <w:sz w:val="24"/>
          <w:lang w:val="en-US" w:eastAsia="zh-CN"/>
        </w:rPr>
        <w:t>数字功率计</w:t>
      </w:r>
      <w:r>
        <w:rPr>
          <w:rFonts w:hint="eastAsia"/>
          <w:color w:val="auto"/>
          <w:sz w:val="24"/>
        </w:rPr>
        <w:t>上读取功率因数示值，被校</w:t>
      </w:r>
      <w:r>
        <w:rPr>
          <w:rFonts w:hint="eastAsia"/>
          <w:color w:val="auto"/>
          <w:sz w:val="24"/>
          <w:lang w:val="en-US" w:eastAsia="zh-CN"/>
        </w:rPr>
        <w:t>试验系统</w:t>
      </w:r>
      <w:r>
        <w:rPr>
          <w:rFonts w:hint="eastAsia"/>
          <w:color w:val="auto"/>
          <w:sz w:val="24"/>
        </w:rPr>
        <w:t>显示的功率因数减去</w:t>
      </w:r>
      <w:r>
        <w:rPr>
          <w:rFonts w:hint="eastAsia"/>
          <w:color w:val="auto"/>
          <w:sz w:val="24"/>
          <w:lang w:val="en-US" w:eastAsia="zh-CN"/>
        </w:rPr>
        <w:t>数字功率计</w:t>
      </w:r>
      <w:r>
        <w:rPr>
          <w:rFonts w:hint="eastAsia"/>
          <w:color w:val="auto"/>
          <w:sz w:val="24"/>
        </w:rPr>
        <w:t>的功率因数示值</w:t>
      </w:r>
      <w:r>
        <w:rPr>
          <w:rFonts w:hint="eastAsia"/>
          <w:color w:val="auto"/>
          <w:sz w:val="24"/>
          <w:szCs w:val="21"/>
        </w:rPr>
        <w:t>，</w:t>
      </w:r>
      <w:r>
        <w:rPr>
          <w:rFonts w:hint="eastAsia"/>
          <w:color w:val="auto"/>
          <w:sz w:val="24"/>
        </w:rPr>
        <w:t>即为被校</w:t>
      </w:r>
      <w:r>
        <w:rPr>
          <w:rFonts w:hint="eastAsia"/>
          <w:color w:val="auto"/>
          <w:sz w:val="24"/>
          <w:lang w:val="en-US" w:eastAsia="zh-CN"/>
        </w:rPr>
        <w:t>试验系统</w:t>
      </w:r>
      <w:r>
        <w:rPr>
          <w:rFonts w:hint="eastAsia"/>
          <w:color w:val="auto"/>
          <w:sz w:val="24"/>
        </w:rPr>
        <w:t>的功率因数示值误差</w:t>
      </w:r>
      <w:r>
        <w:rPr>
          <w:rFonts w:hint="eastAsia"/>
          <w:color w:val="auto"/>
          <w:sz w:val="24"/>
          <w:szCs w:val="21"/>
        </w:rPr>
        <w:t>。</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 xml:space="preserve">.1  </w:t>
      </w:r>
      <w:r>
        <w:rPr>
          <w:rFonts w:hint="eastAsia"/>
          <w:color w:val="auto"/>
          <w:sz w:val="24"/>
        </w:rPr>
        <w:t>标准不确定度</w:t>
      </w:r>
      <w:r>
        <w:rPr>
          <w:rFonts w:hint="eastAsia"/>
          <w:i/>
          <w:iCs/>
          <w:color w:val="auto"/>
          <w:sz w:val="24"/>
          <w:szCs w:val="21"/>
        </w:rPr>
        <w:t>u</w:t>
      </w:r>
      <w:r>
        <w:rPr>
          <w:rFonts w:hint="eastAsia"/>
          <w:color w:val="auto"/>
          <w:sz w:val="24"/>
          <w:szCs w:val="21"/>
        </w:rPr>
        <w:t>(</w:t>
      </w:r>
      <w:r>
        <w:rPr>
          <w:color w:val="auto"/>
          <w:sz w:val="24"/>
          <w:szCs w:val="21"/>
        </w:rPr>
        <w:t>λ</w:t>
      </w:r>
      <w:r>
        <w:rPr>
          <w:color w:val="auto"/>
          <w:sz w:val="24"/>
          <w:szCs w:val="21"/>
          <w:vertAlign w:val="subscript"/>
        </w:rPr>
        <w:t>X</w:t>
      </w:r>
      <w:r>
        <w:rPr>
          <w:rFonts w:hint="eastAsia"/>
          <w:color w:val="auto"/>
          <w:sz w:val="24"/>
          <w:szCs w:val="21"/>
        </w:rPr>
        <w:t>)</w:t>
      </w:r>
      <w:r>
        <w:rPr>
          <w:rFonts w:hint="eastAsia"/>
          <w:color w:val="auto"/>
          <w:sz w:val="24"/>
        </w:rPr>
        <w:t>的评定</w:t>
      </w:r>
    </w:p>
    <w:p>
      <w:pPr>
        <w:tabs>
          <w:tab w:val="left" w:pos="9140"/>
        </w:tabs>
        <w:spacing w:line="360" w:lineRule="auto"/>
        <w:ind w:firstLine="480" w:firstLineChars="200"/>
        <w:rPr>
          <w:rFonts w:hint="eastAsia"/>
          <w:color w:val="auto"/>
          <w:sz w:val="24"/>
          <w:szCs w:val="21"/>
        </w:rPr>
      </w:pPr>
      <w:r>
        <w:rPr>
          <w:rFonts w:hint="eastAsia"/>
          <w:color w:val="auto"/>
          <w:sz w:val="24"/>
          <w:lang w:val="en-US" w:eastAsia="zh-CN"/>
        </w:rPr>
        <w:t>试验系统</w:t>
      </w:r>
      <w:r>
        <w:rPr>
          <w:rFonts w:hint="eastAsia"/>
          <w:color w:val="auto"/>
          <w:sz w:val="24"/>
        </w:rPr>
        <w:t>功率因数标准不确定度</w:t>
      </w:r>
      <w:r>
        <w:rPr>
          <w:i/>
          <w:iCs/>
          <w:color w:val="auto"/>
          <w:sz w:val="24"/>
          <w:szCs w:val="21"/>
        </w:rPr>
        <w:t>u</w:t>
      </w:r>
      <w:r>
        <w:rPr>
          <w:rFonts w:hint="eastAsia"/>
          <w:color w:val="auto"/>
          <w:sz w:val="24"/>
          <w:szCs w:val="21"/>
        </w:rPr>
        <w:t>(</w:t>
      </w:r>
      <w:r>
        <w:rPr>
          <w:color w:val="auto"/>
          <w:sz w:val="24"/>
          <w:szCs w:val="21"/>
        </w:rPr>
        <w:t>λ</w:t>
      </w:r>
      <w:r>
        <w:rPr>
          <w:color w:val="auto"/>
          <w:sz w:val="24"/>
          <w:szCs w:val="21"/>
          <w:vertAlign w:val="subscript"/>
        </w:rPr>
        <w:t>X</w:t>
      </w:r>
      <w:r>
        <w:rPr>
          <w:rFonts w:hint="eastAsia"/>
          <w:color w:val="auto"/>
          <w:sz w:val="24"/>
          <w:szCs w:val="21"/>
        </w:rPr>
        <w:t>)</w:t>
      </w:r>
      <w:r>
        <w:rPr>
          <w:rFonts w:hint="eastAsia"/>
          <w:color w:val="auto"/>
          <w:sz w:val="24"/>
        </w:rPr>
        <w:t>的来源主要由被校</w:t>
      </w:r>
      <w:r>
        <w:rPr>
          <w:rFonts w:hint="eastAsia"/>
          <w:color w:val="auto"/>
          <w:sz w:val="24"/>
          <w:lang w:val="en-US" w:eastAsia="zh-CN"/>
        </w:rPr>
        <w:t>试验系统</w:t>
      </w:r>
      <w:r>
        <w:rPr>
          <w:rFonts w:hint="eastAsia"/>
          <w:color w:val="auto"/>
          <w:sz w:val="24"/>
        </w:rPr>
        <w:t>的测量不重复引起的</w:t>
      </w:r>
      <w:r>
        <w:rPr>
          <w:rFonts w:hint="eastAsia"/>
          <w:color w:val="auto"/>
          <w:sz w:val="24"/>
          <w:szCs w:val="21"/>
        </w:rPr>
        <w:t>。</w:t>
      </w:r>
      <w:r>
        <w:rPr>
          <w:rFonts w:hint="eastAsia"/>
          <w:color w:val="auto"/>
          <w:sz w:val="24"/>
        </w:rPr>
        <w:t>采用</w:t>
      </w:r>
      <w:r>
        <w:rPr>
          <w:color w:val="auto"/>
          <w:sz w:val="24"/>
          <w:szCs w:val="21"/>
        </w:rPr>
        <w:t>A</w:t>
      </w:r>
      <w:r>
        <w:rPr>
          <w:rFonts w:hint="eastAsia"/>
          <w:color w:val="auto"/>
          <w:sz w:val="24"/>
        </w:rPr>
        <w:t>类方法进行评定</w:t>
      </w:r>
      <w:r>
        <w:rPr>
          <w:rFonts w:hint="eastAsia"/>
          <w:color w:val="auto"/>
          <w:sz w:val="24"/>
          <w:szCs w:val="21"/>
        </w:rPr>
        <w:t>。</w:t>
      </w:r>
      <w:r>
        <w:rPr>
          <w:rFonts w:hint="eastAsia"/>
          <w:color w:val="auto"/>
          <w:sz w:val="24"/>
        </w:rPr>
        <w:t>在功率因数为</w:t>
      </w:r>
      <w:r>
        <w:rPr>
          <w:rFonts w:hint="eastAsia"/>
          <w:color w:val="auto"/>
          <w:sz w:val="24"/>
          <w:szCs w:val="21"/>
        </w:rPr>
        <w:t>0.</w:t>
      </w:r>
      <w:r>
        <w:rPr>
          <w:rFonts w:hint="eastAsia"/>
          <w:color w:val="auto"/>
          <w:sz w:val="24"/>
          <w:szCs w:val="21"/>
          <w:lang w:val="en-US" w:eastAsia="zh-CN"/>
        </w:rPr>
        <w:t>98</w:t>
      </w:r>
      <w:r>
        <w:rPr>
          <w:rFonts w:hint="eastAsia"/>
          <w:color w:val="auto"/>
          <w:sz w:val="24"/>
          <w:szCs w:val="21"/>
        </w:rPr>
        <w:t>0</w:t>
      </w:r>
      <w:r>
        <w:rPr>
          <w:rFonts w:hint="eastAsia"/>
          <w:color w:val="auto"/>
          <w:sz w:val="24"/>
        </w:rPr>
        <w:t>这一点上</w:t>
      </w:r>
      <w:r>
        <w:rPr>
          <w:rFonts w:hint="eastAsia"/>
          <w:color w:val="auto"/>
          <w:sz w:val="24"/>
          <w:szCs w:val="21"/>
        </w:rPr>
        <w:t>，</w:t>
      </w:r>
      <w:r>
        <w:rPr>
          <w:rFonts w:hint="eastAsia"/>
          <w:color w:val="auto"/>
          <w:sz w:val="24"/>
        </w:rPr>
        <w:t>在重复条件下</w:t>
      </w:r>
      <w:r>
        <w:rPr>
          <w:rFonts w:hint="eastAsia"/>
          <w:color w:val="auto"/>
          <w:sz w:val="24"/>
          <w:szCs w:val="21"/>
        </w:rPr>
        <w:t>，</w:t>
      </w:r>
      <w:r>
        <w:rPr>
          <w:rFonts w:hint="eastAsia"/>
          <w:color w:val="auto"/>
          <w:sz w:val="24"/>
        </w:rPr>
        <w:t>连续独立测量</w:t>
      </w:r>
      <w:r>
        <w:rPr>
          <w:rFonts w:hint="eastAsia"/>
          <w:color w:val="auto"/>
          <w:sz w:val="24"/>
          <w:szCs w:val="21"/>
        </w:rPr>
        <w:t>10</w:t>
      </w:r>
      <w:r>
        <w:rPr>
          <w:rFonts w:hint="eastAsia"/>
          <w:color w:val="auto"/>
          <w:sz w:val="24"/>
        </w:rPr>
        <w:t>次</w:t>
      </w:r>
      <w:r>
        <w:rPr>
          <w:rFonts w:hint="eastAsia"/>
          <w:color w:val="auto"/>
          <w:sz w:val="24"/>
          <w:szCs w:val="21"/>
        </w:rPr>
        <w:t>，</w:t>
      </w:r>
      <w:r>
        <w:rPr>
          <w:rFonts w:hint="eastAsia"/>
          <w:color w:val="auto"/>
          <w:sz w:val="24"/>
        </w:rPr>
        <w:t>获得一组测量列</w:t>
      </w:r>
      <w:r>
        <w:rPr>
          <w:rFonts w:hint="eastAsia"/>
          <w:color w:val="auto"/>
          <w:sz w:val="24"/>
          <w:szCs w:val="21"/>
        </w:rPr>
        <w:t>，</w:t>
      </w:r>
      <w:r>
        <w:rPr>
          <w:rFonts w:hint="eastAsia"/>
          <w:color w:val="auto"/>
          <w:sz w:val="24"/>
        </w:rPr>
        <w:t>见表</w:t>
      </w:r>
      <w:r>
        <w:rPr>
          <w:rFonts w:hint="eastAsia"/>
          <w:color w:val="auto"/>
          <w:sz w:val="24"/>
          <w:lang w:val="en-US" w:eastAsia="zh-CN"/>
        </w:rPr>
        <w:t>C.</w:t>
      </w:r>
      <w:r>
        <w:rPr>
          <w:color w:val="auto"/>
          <w:sz w:val="24"/>
          <w:szCs w:val="21"/>
        </w:rPr>
        <w:t>1</w:t>
      </w:r>
      <w:r>
        <w:rPr>
          <w:rFonts w:hint="eastAsia"/>
          <w:color w:val="auto"/>
          <w:sz w:val="24"/>
          <w:szCs w:val="21"/>
        </w:rPr>
        <w:t>。</w:t>
      </w:r>
    </w:p>
    <w:p>
      <w:pPr>
        <w:tabs>
          <w:tab w:val="left" w:pos="9140"/>
        </w:tabs>
        <w:spacing w:line="360" w:lineRule="auto"/>
        <w:jc w:val="center"/>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w:t>
      </w:r>
      <w:r>
        <w:rPr>
          <w:rFonts w:hint="eastAsia"/>
          <w:color w:val="auto"/>
          <w:sz w:val="24"/>
          <w:lang w:val="en-US" w:eastAsia="zh-CN"/>
        </w:rPr>
        <w:t>C.</w:t>
      </w:r>
      <w:r>
        <w:rPr>
          <w:rFonts w:hint="default" w:ascii="Times New Roman" w:hAnsi="Times New Roman" w:eastAsia="宋体" w:cs="Times New Roman"/>
          <w:color w:val="auto"/>
          <w:szCs w:val="21"/>
        </w:rPr>
        <w:t>1</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4"/>
        <w:gridCol w:w="882"/>
        <w:gridCol w:w="882"/>
        <w:gridCol w:w="882"/>
        <w:gridCol w:w="882"/>
        <w:gridCol w:w="882"/>
        <w:gridCol w:w="882"/>
        <w:gridCol w:w="883"/>
        <w:gridCol w:w="883"/>
        <w:gridCol w:w="883"/>
        <w:gridCol w:w="8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次数</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1</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2</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3</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4</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5</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6</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7</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8</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示值</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0.388</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0.402</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0.399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0.401</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0.387</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0.386</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0.400</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0.389</w:t>
            </w:r>
          </w:p>
        </w:tc>
        <w:tc>
          <w:tcPr>
            <w:tcW w:w="0" w:type="auto"/>
            <w:noWrap w:val="0"/>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1"/>
                <w:szCs w:val="21"/>
              </w:rPr>
            </w:pPr>
            <w:r>
              <w:rPr>
                <w:rFonts w:hint="eastAsia"/>
                <w:color w:val="auto"/>
                <w:sz w:val="21"/>
                <w:szCs w:val="21"/>
              </w:rPr>
              <w:t>0.401</w:t>
            </w:r>
          </w:p>
        </w:tc>
      </w:tr>
    </w:tbl>
    <w:p>
      <w:pPr>
        <w:keepNext w:val="0"/>
        <w:keepLines w:val="0"/>
        <w:pageBreakBefore w:val="0"/>
        <w:widowControl w:val="0"/>
        <w:tabs>
          <w:tab w:val="left" w:pos="400"/>
          <w:tab w:val="left" w:pos="9100"/>
          <w:tab w:val="left" w:pos="9300"/>
        </w:tabs>
        <w:kinsoku/>
        <w:wordWrap/>
        <w:overflowPunct/>
        <w:topLinePunct w:val="0"/>
        <w:autoSpaceDE/>
        <w:autoSpaceDN/>
        <w:bidi w:val="0"/>
        <w:adjustRightInd/>
        <w:snapToGrid/>
        <w:spacing w:line="360" w:lineRule="auto"/>
        <w:ind w:firstLine="480" w:firstLineChars="200"/>
        <w:textAlignment w:val="auto"/>
        <w:rPr>
          <w:rFonts w:hint="eastAsia" w:hAnsi="宋体"/>
          <w:color w:val="auto"/>
          <w:sz w:val="24"/>
          <w:lang w:val="en-US" w:eastAsia="zh-CN"/>
        </w:rPr>
      </w:pPr>
      <w:r>
        <w:rPr>
          <w:rFonts w:hAnsi="宋体"/>
          <w:color w:val="auto"/>
          <w:sz w:val="24"/>
        </w:rPr>
        <w:t>平均值：</w:t>
      </w:r>
      <w:r>
        <w:rPr>
          <w:rFonts w:hAnsi="宋体"/>
          <w:color w:val="auto"/>
          <w:position w:val="-6"/>
          <w:sz w:val="24"/>
        </w:rPr>
        <w:object>
          <v:shape id="_x0000_i1139" o:spt="75" type="#_x0000_t75" style="height:17pt;width:11pt;" o:ole="t" filled="f" o:preferrelative="t" stroked="f" coordsize="21600,21600">
            <v:path/>
            <v:fill on="f" focussize="0,0"/>
            <v:stroke on="f"/>
            <v:imagedata r:id="rId195" o:title=""/>
            <o:lock v:ext="edit" aspectratio="t"/>
            <w10:wrap type="none"/>
            <w10:anchorlock/>
          </v:shape>
          <o:OLEObject Type="Embed" ProgID="Equation.KSEE3" ShapeID="_x0000_i1139" DrawAspect="Content" ObjectID="_1468075839" r:id="rId207">
            <o:LockedField>false</o:LockedField>
          </o:OLEObject>
        </w:object>
      </w:r>
      <w:r>
        <w:rPr>
          <w:rFonts w:hint="eastAsia" w:hAnsi="宋体"/>
          <w:color w:val="auto"/>
          <w:sz w:val="24"/>
          <w:lang w:val="en-US" w:eastAsia="zh-CN"/>
        </w:rPr>
        <w:t>=0.394；</w:t>
      </w:r>
    </w:p>
    <w:p>
      <w:pPr>
        <w:keepNext w:val="0"/>
        <w:keepLines w:val="0"/>
        <w:pageBreakBefore w:val="0"/>
        <w:widowControl w:val="0"/>
        <w:tabs>
          <w:tab w:val="left" w:pos="400"/>
          <w:tab w:val="left" w:pos="9100"/>
          <w:tab w:val="left" w:pos="9300"/>
        </w:tabs>
        <w:kinsoku/>
        <w:wordWrap/>
        <w:overflowPunct/>
        <w:topLinePunct w:val="0"/>
        <w:autoSpaceDE/>
        <w:autoSpaceDN/>
        <w:bidi w:val="0"/>
        <w:adjustRightInd/>
        <w:snapToGrid/>
        <w:spacing w:line="360" w:lineRule="auto"/>
        <w:ind w:firstLine="480" w:firstLineChars="200"/>
        <w:textAlignment w:val="auto"/>
        <w:rPr>
          <w:rFonts w:hint="eastAsia" w:hAnsi="宋体"/>
          <w:color w:val="auto"/>
          <w:sz w:val="24"/>
        </w:rPr>
      </w:pPr>
      <w:r>
        <w:rPr>
          <w:rFonts w:hint="eastAsia" w:hAnsi="宋体"/>
          <w:color w:val="auto"/>
          <w:sz w:val="24"/>
          <w:lang w:val="en-US" w:eastAsia="zh-CN"/>
        </w:rPr>
        <w:t>单次实验标准差：</w:t>
      </w:r>
      <w:r>
        <w:rPr>
          <w:rFonts w:hint="eastAsia" w:hAnsi="宋体"/>
          <w:i/>
          <w:iCs/>
          <w:color w:val="auto"/>
          <w:sz w:val="24"/>
          <w:vertAlign w:val="baseline"/>
          <w:lang w:val="en-US" w:eastAsia="zh-CN"/>
        </w:rPr>
        <w:t>s</w:t>
      </w:r>
      <w:r>
        <w:rPr>
          <w:rFonts w:hint="eastAsia" w:hAnsi="宋体"/>
          <w:color w:val="auto"/>
          <w:sz w:val="24"/>
          <w:lang w:val="en-US" w:eastAsia="zh-CN"/>
        </w:rPr>
        <w:t>=</w:t>
      </w:r>
      <w:r>
        <w:rPr>
          <w:rFonts w:hint="eastAsia" w:hAnsi="宋体"/>
          <w:color w:val="auto"/>
          <w:position w:val="-26"/>
          <w:sz w:val="24"/>
          <w:lang w:eastAsia="zh-CN"/>
        </w:rPr>
        <w:object>
          <v:shape id="_x0000_i1140" o:spt="75" type="#_x0000_t75" style="height:59.35pt;width:77.45pt;" o:ole="t" filled="f" o:preferrelative="t" stroked="f" coordsize="21600,21600">
            <v:path/>
            <v:fill on="f" focussize="0,0"/>
            <v:stroke on="f"/>
            <v:imagedata r:id="rId197" o:title=""/>
            <o:lock v:ext="edit" aspectratio="t"/>
            <w10:wrap type="none"/>
            <w10:anchorlock/>
          </v:shape>
          <o:OLEObject Type="Embed" ProgID="Equation.KSEE3" ShapeID="_x0000_i1140" DrawAspect="Content" ObjectID="_1468075840" r:id="rId208">
            <o:LockedField>false</o:LockedField>
          </o:OLEObject>
        </w:object>
      </w:r>
      <w:r>
        <w:rPr>
          <w:rFonts w:hint="eastAsia" w:hAnsi="宋体"/>
          <w:color w:val="auto"/>
          <w:sz w:val="24"/>
          <w:lang w:val="en-US" w:eastAsia="zh-CN"/>
        </w:rPr>
        <w:t>=0.006844</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lang w:val="en-US" w:eastAsia="zh-CN"/>
        </w:rPr>
      </w:pPr>
      <w:r>
        <w:rPr>
          <w:rFonts w:hint="eastAsia" w:hAnsi="宋体"/>
          <w:color w:val="auto"/>
          <w:sz w:val="24"/>
          <w:lang w:val="en-US" w:eastAsia="zh-CN"/>
        </w:rPr>
        <w:t>即</w:t>
      </w:r>
      <w:r>
        <w:rPr>
          <w:rFonts w:hint="eastAsia"/>
          <w:color w:val="auto"/>
          <w:sz w:val="24"/>
          <w:lang w:val="en-US" w:eastAsia="zh-CN"/>
        </w:rPr>
        <w:t>，</w:t>
      </w:r>
      <w:r>
        <w:rPr>
          <w:i/>
          <w:color w:val="auto"/>
          <w:sz w:val="24"/>
        </w:rPr>
        <w:t>u</w:t>
      </w:r>
      <w:r>
        <w:rPr>
          <w:color w:val="auto"/>
          <w:sz w:val="24"/>
        </w:rPr>
        <w:t>(</w:t>
      </w:r>
      <w:r>
        <w:rPr>
          <w:color w:val="auto"/>
          <w:sz w:val="24"/>
          <w:szCs w:val="21"/>
        </w:rPr>
        <w:t>λ</w:t>
      </w:r>
      <w:r>
        <w:rPr>
          <w:i/>
          <w:iCs/>
          <w:color w:val="auto"/>
          <w:sz w:val="24"/>
          <w:vertAlign w:val="subscript"/>
        </w:rPr>
        <w:t>X</w:t>
      </w:r>
      <w:r>
        <w:rPr>
          <w:color w:val="auto"/>
          <w:sz w:val="24"/>
        </w:rPr>
        <w:t>)=</w:t>
      </w:r>
      <w:r>
        <w:rPr>
          <w:rFonts w:hint="eastAsia" w:hAnsi="宋体"/>
          <w:i/>
          <w:iCs/>
          <w:color w:val="auto"/>
          <w:sz w:val="24"/>
          <w:vertAlign w:val="baseline"/>
          <w:lang w:val="en-US" w:eastAsia="zh-CN"/>
        </w:rPr>
        <w:t>s</w:t>
      </w:r>
      <w:r>
        <w:rPr>
          <w:color w:val="auto"/>
          <w:sz w:val="24"/>
        </w:rPr>
        <w:t>=</w:t>
      </w:r>
      <w:r>
        <w:rPr>
          <w:rFonts w:hint="eastAsia" w:cs="Times New Roman"/>
          <w:color w:val="auto"/>
          <w:sz w:val="24"/>
          <w:lang w:val="en-US" w:eastAsia="zh-CN"/>
        </w:rPr>
        <w:t>2.07</w:t>
      </w:r>
      <w:r>
        <w:rPr>
          <w:rFonts w:hint="default" w:ascii="Times New Roman" w:hAnsi="Times New Roman" w:cs="Times New Roman"/>
          <w:color w:val="auto"/>
          <w:sz w:val="24"/>
          <w:lang w:val="en-US" w:eastAsia="zh-CN"/>
        </w:rPr>
        <w:t>×10</w:t>
      </w:r>
      <w:r>
        <w:rPr>
          <w:rFonts w:hint="default" w:ascii="Times New Roman" w:hAnsi="Times New Roman" w:cs="Times New Roman"/>
          <w:color w:val="auto"/>
          <w:sz w:val="24"/>
          <w:vertAlign w:val="superscript"/>
          <w:lang w:val="en-US" w:eastAsia="zh-CN"/>
        </w:rPr>
        <w:t>-4</w:t>
      </w:r>
      <w:r>
        <w:rPr>
          <w:rFonts w:hint="default" w:ascii="Times New Roman" w:hAnsi="Times New Roman" w:cs="Times New Roman"/>
          <w:color w:val="auto"/>
          <w:sz w:val="24"/>
          <w:lang w:val="en-US" w:eastAsia="zh-CN"/>
        </w:rPr>
        <w:t>A</w:t>
      </w:r>
    </w:p>
    <w:p>
      <w:pPr>
        <w:tabs>
          <w:tab w:val="left" w:pos="8888"/>
          <w:tab w:val="left" w:pos="9180"/>
        </w:tabs>
        <w:spacing w:line="360" w:lineRule="auto"/>
        <w:rPr>
          <w:rFonts w:hint="eastAsia"/>
          <w:color w:val="auto"/>
          <w:sz w:val="24"/>
        </w:rPr>
      </w:pPr>
      <w:r>
        <w:rPr>
          <w:rFonts w:hint="eastAsia"/>
          <w:color w:val="auto"/>
          <w:sz w:val="24"/>
          <w:szCs w:val="21"/>
          <w:lang w:val="en-US" w:eastAsia="zh-CN"/>
        </w:rPr>
        <w:t>C.7</w:t>
      </w:r>
      <w:r>
        <w:rPr>
          <w:rFonts w:hint="eastAsia"/>
          <w:color w:val="auto"/>
          <w:sz w:val="24"/>
          <w:szCs w:val="21"/>
        </w:rPr>
        <w:t>.</w:t>
      </w:r>
      <w:r>
        <w:rPr>
          <w:rFonts w:hint="eastAsia"/>
          <w:color w:val="auto"/>
          <w:sz w:val="24"/>
          <w:szCs w:val="21"/>
          <w:lang w:val="en-US" w:eastAsia="zh-CN"/>
        </w:rPr>
        <w:t>2</w:t>
      </w:r>
      <w:r>
        <w:rPr>
          <w:rFonts w:hint="eastAsia"/>
          <w:color w:val="auto"/>
          <w:sz w:val="24"/>
          <w:szCs w:val="21"/>
        </w:rPr>
        <w:t xml:space="preserve">  </w:t>
      </w:r>
      <w:r>
        <w:rPr>
          <w:rFonts w:hint="eastAsia"/>
          <w:color w:val="auto"/>
          <w:sz w:val="24"/>
        </w:rPr>
        <w:t>标准不确定度</w:t>
      </w:r>
      <w:r>
        <w:rPr>
          <w:rFonts w:hint="eastAsia"/>
          <w:i/>
          <w:iCs/>
          <w:color w:val="auto"/>
          <w:sz w:val="24"/>
          <w:szCs w:val="21"/>
        </w:rPr>
        <w:t>u</w:t>
      </w:r>
      <w:r>
        <w:rPr>
          <w:rFonts w:hint="eastAsia"/>
          <w:color w:val="auto"/>
          <w:sz w:val="24"/>
        </w:rPr>
        <w:t>(</w:t>
      </w:r>
      <w:r>
        <w:rPr>
          <w:i/>
          <w:iCs/>
          <w:color w:val="auto"/>
          <w:sz w:val="24"/>
          <w:szCs w:val="21"/>
        </w:rPr>
        <w:t>λ</w:t>
      </w:r>
      <w:r>
        <w:rPr>
          <w:color w:val="auto"/>
          <w:sz w:val="24"/>
          <w:szCs w:val="21"/>
          <w:vertAlign w:val="subscript"/>
        </w:rPr>
        <w:t>N</w:t>
      </w:r>
      <w:r>
        <w:rPr>
          <w:rFonts w:hint="eastAsia"/>
          <w:color w:val="auto"/>
          <w:sz w:val="24"/>
        </w:rPr>
        <w:t>)的评定</w:t>
      </w:r>
    </w:p>
    <w:p>
      <w:pPr>
        <w:spacing w:line="360" w:lineRule="auto"/>
        <w:ind w:firstLine="480" w:firstLineChars="200"/>
        <w:rPr>
          <w:color w:val="auto"/>
          <w:sz w:val="24"/>
        </w:rPr>
      </w:pPr>
      <w:r>
        <w:rPr>
          <w:i/>
          <w:iCs/>
          <w:color w:val="auto"/>
          <w:sz w:val="24"/>
          <w:szCs w:val="21"/>
        </w:rPr>
        <w:t>u</w:t>
      </w:r>
      <w:r>
        <w:rPr>
          <w:rFonts w:hint="eastAsia"/>
          <w:color w:val="auto"/>
          <w:sz w:val="24"/>
          <w:szCs w:val="21"/>
        </w:rPr>
        <w:t>(</w:t>
      </w:r>
      <w:r>
        <w:rPr>
          <w:i/>
          <w:iCs/>
          <w:color w:val="auto"/>
          <w:sz w:val="24"/>
          <w:szCs w:val="21"/>
        </w:rPr>
        <w:t>λ</w:t>
      </w:r>
      <w:r>
        <w:rPr>
          <w:color w:val="auto"/>
          <w:sz w:val="24"/>
          <w:szCs w:val="21"/>
          <w:vertAlign w:val="subscript"/>
        </w:rPr>
        <w:t>N</w:t>
      </w:r>
      <w:r>
        <w:rPr>
          <w:rFonts w:hint="eastAsia"/>
          <w:color w:val="auto"/>
          <w:sz w:val="24"/>
          <w:szCs w:val="21"/>
        </w:rPr>
        <w:t>)</w:t>
      </w:r>
      <w:r>
        <w:rPr>
          <w:rFonts w:hint="eastAsia"/>
          <w:color w:val="auto"/>
          <w:sz w:val="24"/>
        </w:rPr>
        <w:t>的不确定度来源主要是由数字功率计测量误差引起的不确定度</w:t>
      </w:r>
      <w:r>
        <w:rPr>
          <w:rFonts w:hint="eastAsia"/>
          <w:color w:val="auto"/>
          <w:sz w:val="24"/>
          <w:szCs w:val="21"/>
        </w:rPr>
        <w:t>，</w:t>
      </w:r>
      <w:r>
        <w:rPr>
          <w:rFonts w:hint="eastAsia"/>
          <w:color w:val="auto"/>
          <w:sz w:val="24"/>
        </w:rPr>
        <w:t>采用</w:t>
      </w:r>
      <w:r>
        <w:rPr>
          <w:rFonts w:hint="eastAsia"/>
          <w:color w:val="auto"/>
          <w:sz w:val="24"/>
          <w:szCs w:val="21"/>
        </w:rPr>
        <w:t>B</w:t>
      </w:r>
      <w:r>
        <w:rPr>
          <w:rFonts w:hint="eastAsia"/>
          <w:color w:val="auto"/>
          <w:sz w:val="24"/>
        </w:rPr>
        <w:t>类方法进行评定</w:t>
      </w:r>
      <w:r>
        <w:rPr>
          <w:rFonts w:hint="eastAsia"/>
          <w:color w:val="auto"/>
          <w:sz w:val="24"/>
          <w:szCs w:val="21"/>
        </w:rPr>
        <w:t>。</w:t>
      </w:r>
      <w:r>
        <w:rPr>
          <w:rFonts w:hint="eastAsia"/>
          <w:color w:val="auto"/>
          <w:sz w:val="24"/>
        </w:rPr>
        <w:t>考虑到数字功率计的稳定性</w:t>
      </w:r>
      <w:r>
        <w:rPr>
          <w:rFonts w:hint="eastAsia"/>
          <w:color w:val="auto"/>
          <w:sz w:val="24"/>
          <w:szCs w:val="21"/>
        </w:rPr>
        <w:t>、</w:t>
      </w:r>
      <w:r>
        <w:rPr>
          <w:rFonts w:hint="eastAsia"/>
          <w:color w:val="auto"/>
          <w:sz w:val="24"/>
        </w:rPr>
        <w:t>温度变化及分辨率所引起的不确定度</w:t>
      </w:r>
      <w:r>
        <w:rPr>
          <w:rFonts w:hint="eastAsia"/>
          <w:color w:val="auto"/>
          <w:sz w:val="24"/>
          <w:szCs w:val="21"/>
        </w:rPr>
        <w:t>，</w:t>
      </w:r>
      <w:r>
        <w:rPr>
          <w:rFonts w:hint="eastAsia"/>
          <w:color w:val="auto"/>
          <w:sz w:val="24"/>
        </w:rPr>
        <w:t>已包括在重复性条件下所得到的测量列的分散性中</w:t>
      </w:r>
      <w:r>
        <w:rPr>
          <w:rFonts w:hint="eastAsia"/>
          <w:color w:val="auto"/>
          <w:sz w:val="24"/>
          <w:szCs w:val="21"/>
        </w:rPr>
        <w:t>，</w:t>
      </w:r>
      <w:r>
        <w:rPr>
          <w:rFonts w:hint="eastAsia"/>
          <w:color w:val="auto"/>
          <w:sz w:val="24"/>
        </w:rPr>
        <w:t>故在此不另作分析</w:t>
      </w:r>
      <w:r>
        <w:rPr>
          <w:rFonts w:hint="eastAsia"/>
          <w:color w:val="auto"/>
          <w:sz w:val="24"/>
          <w:szCs w:val="21"/>
        </w:rPr>
        <w:t>。</w:t>
      </w:r>
    </w:p>
    <w:p>
      <w:pPr>
        <w:spacing w:line="360" w:lineRule="auto"/>
        <w:ind w:firstLine="480" w:firstLineChars="200"/>
        <w:rPr>
          <w:rFonts w:hint="eastAsia"/>
          <w:color w:val="auto"/>
          <w:sz w:val="24"/>
          <w:szCs w:val="21"/>
        </w:rPr>
      </w:pPr>
      <w:r>
        <w:rPr>
          <w:rFonts w:hint="eastAsia"/>
          <w:color w:val="auto"/>
          <w:sz w:val="24"/>
        </w:rPr>
        <w:t>在功率因数为</w:t>
      </w:r>
      <w:r>
        <w:rPr>
          <w:rFonts w:hint="eastAsia"/>
          <w:color w:val="auto"/>
          <w:sz w:val="24"/>
          <w:szCs w:val="21"/>
        </w:rPr>
        <w:t>0.</w:t>
      </w:r>
      <w:r>
        <w:rPr>
          <w:rFonts w:hint="eastAsia"/>
          <w:color w:val="auto"/>
          <w:sz w:val="24"/>
          <w:szCs w:val="21"/>
          <w:lang w:val="en-US" w:eastAsia="zh-CN"/>
        </w:rPr>
        <w:t>980</w:t>
      </w:r>
      <w:r>
        <w:rPr>
          <w:rFonts w:hint="eastAsia"/>
          <w:color w:val="auto"/>
          <w:sz w:val="24"/>
          <w:szCs w:val="21"/>
        </w:rPr>
        <w:t>的</w:t>
      </w:r>
      <w:r>
        <w:rPr>
          <w:rFonts w:hint="eastAsia"/>
          <w:color w:val="auto"/>
          <w:sz w:val="24"/>
        </w:rPr>
        <w:t>测试点误差</w:t>
      </w:r>
      <w:r>
        <w:rPr>
          <w:rFonts w:hint="eastAsia"/>
          <w:color w:val="auto"/>
          <w:sz w:val="24"/>
          <w:szCs w:val="21"/>
        </w:rPr>
        <w:t>：</w:t>
      </w:r>
      <w:r>
        <w:rPr>
          <w:rFonts w:hint="default" w:ascii="Times New Roman" w:hAnsi="Times New Roman" w:eastAsia="宋体" w:cs="Times New Roman"/>
          <w:i/>
          <w:iCs/>
          <w:color w:val="auto"/>
          <w:sz w:val="24"/>
        </w:rPr>
        <w:t>e</w:t>
      </w:r>
      <w:r>
        <w:rPr>
          <w:rFonts w:hint="eastAsia"/>
          <w:color w:val="auto"/>
          <w:sz w:val="24"/>
          <w:szCs w:val="21"/>
        </w:rPr>
        <w:t>=</w:t>
      </w:r>
      <w:r>
        <w:rPr>
          <w:color w:val="auto"/>
          <w:sz w:val="24"/>
          <w:szCs w:val="21"/>
        </w:rPr>
        <w:t>±</w:t>
      </w:r>
      <w:r>
        <w:rPr>
          <w:rFonts w:hint="eastAsia"/>
          <w:color w:val="auto"/>
          <w:sz w:val="24"/>
          <w:szCs w:val="21"/>
        </w:rPr>
        <w:t>（</w:t>
      </w:r>
      <w:r>
        <w:rPr>
          <w:color w:val="auto"/>
          <w:sz w:val="24"/>
          <w:szCs w:val="21"/>
        </w:rPr>
        <w:t>0.</w:t>
      </w:r>
      <w:r>
        <w:rPr>
          <w:rFonts w:hint="eastAsia"/>
          <w:color w:val="auto"/>
          <w:sz w:val="24"/>
          <w:szCs w:val="21"/>
        </w:rPr>
        <w:t>1</w:t>
      </w:r>
      <w:r>
        <w:rPr>
          <w:color w:val="auto"/>
          <w:sz w:val="24"/>
          <w:szCs w:val="21"/>
        </w:rPr>
        <w:t>％</w:t>
      </w:r>
      <w:r>
        <w:rPr>
          <w:rFonts w:hint="eastAsia"/>
          <w:color w:val="auto"/>
          <w:sz w:val="24"/>
          <w:szCs w:val="21"/>
        </w:rPr>
        <w:t>读数+0.05%量程）=±0.0015，</w:t>
      </w:r>
    </w:p>
    <w:p>
      <w:pPr>
        <w:spacing w:line="360" w:lineRule="auto"/>
        <w:ind w:firstLine="480" w:firstLineChars="200"/>
        <w:rPr>
          <w:rFonts w:hint="eastAsia" w:cs="Times New Roman"/>
          <w:color w:val="auto"/>
          <w:sz w:val="24"/>
          <w:lang w:eastAsia="zh-CN"/>
        </w:rPr>
      </w:pPr>
      <w:r>
        <w:rPr>
          <w:rFonts w:hint="default" w:ascii="Times New Roman" w:hAnsi="Times New Roman" w:eastAsia="宋体" w:cs="Times New Roman"/>
          <w:color w:val="auto"/>
          <w:sz w:val="24"/>
        </w:rPr>
        <w:t>区间半宽度</w:t>
      </w:r>
      <w:r>
        <w:rPr>
          <w:rFonts w:hint="default" w:ascii="Times New Roman" w:hAnsi="Times New Roman" w:eastAsia="宋体" w:cs="Times New Roman"/>
          <w:color w:val="auto"/>
          <w:sz w:val="24"/>
          <w:szCs w:val="21"/>
          <w:lang w:val="en-US" w:eastAsia="zh-CN"/>
        </w:rPr>
        <w:t>α</w:t>
      </w:r>
      <w:r>
        <w:rPr>
          <w:rFonts w:hint="default" w:ascii="Times New Roman" w:hAnsi="Times New Roman" w:eastAsia="宋体" w:cs="Times New Roman"/>
          <w:color w:val="auto"/>
          <w:sz w:val="24"/>
          <w:szCs w:val="21"/>
        </w:rPr>
        <w:t>=0.00</w:t>
      </w:r>
      <w:r>
        <w:rPr>
          <w:rFonts w:hint="eastAsia" w:cs="Times New Roman"/>
          <w:color w:val="auto"/>
          <w:sz w:val="24"/>
          <w:szCs w:val="21"/>
          <w:lang w:val="en-US" w:eastAsia="zh-CN"/>
        </w:rPr>
        <w:t>15</w:t>
      </w:r>
      <w:r>
        <w:rPr>
          <w:rFonts w:hint="default" w:ascii="Times New Roman" w:hAnsi="Times New Roman" w:eastAsia="宋体" w:cs="Times New Roman"/>
          <w:color w:val="auto"/>
          <w:sz w:val="24"/>
          <w:szCs w:val="21"/>
        </w:rPr>
        <w:t>，</w:t>
      </w:r>
      <w:r>
        <w:rPr>
          <w:rFonts w:hint="default" w:ascii="Times New Roman" w:hAnsi="Times New Roman" w:eastAsia="宋体" w:cs="Times New Roman"/>
          <w:color w:val="auto"/>
          <w:sz w:val="24"/>
        </w:rPr>
        <w:t>在区间内可以认为均匀分布</w:t>
      </w:r>
      <w:r>
        <w:rPr>
          <w:rFonts w:hint="default" w:ascii="Times New Roman" w:hAnsi="Times New Roman" w:eastAsia="宋体" w:cs="Times New Roman"/>
          <w:color w:val="auto"/>
          <w:sz w:val="24"/>
          <w:szCs w:val="21"/>
        </w:rPr>
        <w:t>，</w:t>
      </w:r>
      <w:r>
        <w:rPr>
          <w:rFonts w:hint="default" w:ascii="Times New Roman" w:hAnsi="Times New Roman" w:eastAsia="宋体" w:cs="Times New Roman"/>
          <w:color w:val="auto"/>
          <w:sz w:val="24"/>
        </w:rPr>
        <w:t>包含因子</w:t>
      </w:r>
      <w:r>
        <w:rPr>
          <w:i/>
          <w:color w:val="auto"/>
          <w:sz w:val="24"/>
        </w:rPr>
        <w:t>k</w:t>
      </w:r>
      <w:r>
        <w:rPr>
          <w:color w:val="auto"/>
          <w:sz w:val="24"/>
        </w:rPr>
        <w:t>=</w:t>
      </w:r>
      <w:r>
        <w:rPr>
          <w:color w:val="auto"/>
          <w:position w:val="-8"/>
        </w:rPr>
        <w:object>
          <v:shape id="_x0000_i1141" o:spt="75" type="#_x0000_t75" style="height:18pt;width:18pt;" o:ole="t" filled="f" o:preferrelative="t" stroked="f" coordsize="21600,21600">
            <v:path/>
            <v:fill on="f" focussize="0,0"/>
            <v:stroke on="f"/>
            <v:imagedata r:id="rId70" o:title=""/>
            <o:lock v:ext="edit" aspectratio="t"/>
            <w10:wrap type="none"/>
            <w10:anchorlock/>
          </v:shape>
          <o:OLEObject Type="Embed" ProgID="Equation.KSEE3" ShapeID="_x0000_i1141" DrawAspect="Content" ObjectID="_1468075841" r:id="rId209">
            <o:LockedField>false</o:LockedField>
          </o:OLEObject>
        </w:object>
      </w:r>
      <w:r>
        <w:rPr>
          <w:rFonts w:hint="eastAsia" w:cs="Times New Roman"/>
          <w:color w:val="auto"/>
          <w:sz w:val="24"/>
          <w:lang w:eastAsia="zh-CN"/>
        </w:rPr>
        <w:t>，</w:t>
      </w:r>
    </w:p>
    <w:p>
      <w:pPr>
        <w:spacing w:line="360" w:lineRule="auto"/>
        <w:ind w:firstLine="480" w:firstLineChars="200"/>
        <w:rPr>
          <w:rFonts w:hint="default"/>
          <w:color w:val="auto"/>
          <w:sz w:val="24"/>
          <w:lang w:val="en-US" w:eastAsia="zh-CN"/>
        </w:rPr>
      </w:pPr>
      <w:r>
        <w:rPr>
          <w:rFonts w:hint="eastAsia"/>
          <w:i w:val="0"/>
          <w:iCs/>
          <w:color w:val="auto"/>
          <w:sz w:val="24"/>
          <w:lang w:eastAsia="zh-CN"/>
        </w:rPr>
        <w:t>则</w:t>
      </w:r>
      <w:r>
        <w:rPr>
          <w:rFonts w:hint="eastAsia"/>
          <w:color w:val="auto"/>
          <w:sz w:val="24"/>
          <w:lang w:val="en-US" w:eastAsia="zh-CN"/>
        </w:rPr>
        <w:t>当</w:t>
      </w:r>
      <w:r>
        <w:rPr>
          <w:rFonts w:hint="eastAsia"/>
          <w:color w:val="auto"/>
          <w:sz w:val="24"/>
        </w:rPr>
        <w:t>功率因数为</w:t>
      </w:r>
      <w:r>
        <w:rPr>
          <w:rFonts w:hint="eastAsia"/>
          <w:color w:val="auto"/>
          <w:sz w:val="24"/>
          <w:szCs w:val="21"/>
        </w:rPr>
        <w:t>0.</w:t>
      </w:r>
      <w:r>
        <w:rPr>
          <w:rFonts w:hint="eastAsia"/>
          <w:color w:val="auto"/>
          <w:sz w:val="24"/>
          <w:szCs w:val="21"/>
          <w:lang w:val="en-US" w:eastAsia="zh-CN"/>
        </w:rPr>
        <w:t>980</w:t>
      </w:r>
      <w:r>
        <w:rPr>
          <w:rFonts w:hint="eastAsia"/>
          <w:color w:val="auto"/>
          <w:sz w:val="24"/>
          <w:lang w:val="en-US" w:eastAsia="zh-CN"/>
        </w:rPr>
        <w:t>时，</w:t>
      </w:r>
      <w:r>
        <w:rPr>
          <w:i/>
          <w:color w:val="auto"/>
          <w:sz w:val="24"/>
        </w:rPr>
        <w:t>u</w:t>
      </w:r>
      <w:r>
        <w:rPr>
          <w:color w:val="auto"/>
          <w:sz w:val="24"/>
        </w:rPr>
        <w:t>(</w:t>
      </w:r>
      <w:r>
        <w:rPr>
          <w:rFonts w:hint="default" w:ascii="Times New Roman" w:hAnsi="Times New Roman" w:eastAsia="宋体" w:cs="Times New Roman"/>
          <w:i/>
          <w:iCs/>
          <w:caps w:val="0"/>
          <w:color w:val="auto"/>
          <w:spacing w:val="0"/>
          <w:sz w:val="24"/>
          <w:szCs w:val="24"/>
          <w:shd w:val="clear" w:fill="FFFFFF"/>
          <w:vertAlign w:val="baseline"/>
        </w:rPr>
        <w:t>λ</w:t>
      </w:r>
      <w:r>
        <w:rPr>
          <w:i/>
          <w:iCs/>
          <w:color w:val="auto"/>
          <w:sz w:val="24"/>
          <w:vertAlign w:val="subscript"/>
        </w:rPr>
        <w:t>N</w:t>
      </w:r>
      <w:r>
        <w:rPr>
          <w:color w:val="auto"/>
          <w:sz w:val="24"/>
        </w:rPr>
        <w:t>)=</w:t>
      </w:r>
      <w:r>
        <w:rPr>
          <w:color w:val="auto"/>
          <w:position w:val="-28"/>
          <w:sz w:val="24"/>
        </w:rPr>
        <w:object>
          <v:shape id="_x0000_i1142" o:spt="75" type="#_x0000_t75" style="height:36.15pt;width:64.8pt;" o:ole="t" filled="f" o:preferrelative="t" stroked="f" coordsize="21600,21600">
            <v:path/>
            <v:fill on="f" focussize="0,0"/>
            <v:stroke on="f"/>
            <v:imagedata r:id="rId211" o:title=""/>
            <o:lock v:ext="edit" aspectratio="t"/>
            <w10:wrap type="none"/>
            <w10:anchorlock/>
          </v:shape>
          <o:OLEObject Type="Embed" ProgID="Equation.KSEE3" ShapeID="_x0000_i1142" DrawAspect="Content" ObjectID="_1468075842" r:id="rId210">
            <o:LockedField>false</o:LockedField>
          </o:OLEObject>
        </w:object>
      </w:r>
      <w:r>
        <w:rPr>
          <w:rFonts w:hint="eastAsia"/>
          <w:color w:val="auto"/>
          <w:sz w:val="24"/>
          <w:lang w:val="en-US" w:eastAsia="zh-CN"/>
        </w:rPr>
        <w:t>=0.00087</w:t>
      </w:r>
    </w:p>
    <w:p>
      <w:pPr>
        <w:tabs>
          <w:tab w:val="left" w:pos="8888"/>
          <w:tab w:val="left" w:pos="9180"/>
        </w:tabs>
        <w:spacing w:line="360" w:lineRule="auto"/>
        <w:rPr>
          <w:rFonts w:hint="default"/>
          <w:color w:val="auto"/>
          <w:sz w:val="24"/>
          <w:szCs w:val="21"/>
          <w:lang w:val="en-US" w:eastAsia="zh-CN"/>
        </w:rPr>
      </w:pPr>
      <w:r>
        <w:rPr>
          <w:rFonts w:hint="eastAsia"/>
          <w:color w:val="auto"/>
          <w:sz w:val="24"/>
          <w:szCs w:val="21"/>
          <w:lang w:val="en-US" w:eastAsia="zh-CN"/>
        </w:rPr>
        <w:t>C.7.3  合成标准不确定度的评定</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C.7.3.1  合成标准不确定度汇总表</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表4    合成标准不确定度汇总表</w:t>
      </w:r>
    </w:p>
    <w:tbl>
      <w:tblPr>
        <w:tblStyle w:val="27"/>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6"/>
        <w:gridCol w:w="3367"/>
        <w:gridCol w:w="997"/>
        <w:gridCol w:w="1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rFonts w:hAnsi="宋体"/>
                <w:color w:val="auto"/>
              </w:rPr>
              <w:t>不确定度来源</w:t>
            </w:r>
          </w:p>
        </w:tc>
        <w:tc>
          <w:tcPr>
            <w:tcW w:w="3367" w:type="dxa"/>
            <w:noWrap w:val="0"/>
            <w:vAlign w:val="center"/>
          </w:tcPr>
          <w:p>
            <w:pPr>
              <w:spacing w:line="360" w:lineRule="auto"/>
              <w:jc w:val="center"/>
              <w:rPr>
                <w:color w:val="auto"/>
              </w:rPr>
            </w:pPr>
            <w:r>
              <w:rPr>
                <w:rFonts w:hAnsi="宋体"/>
                <w:color w:val="auto"/>
              </w:rPr>
              <w:t>标准不确定度</w:t>
            </w:r>
          </w:p>
        </w:tc>
        <w:tc>
          <w:tcPr>
            <w:tcW w:w="997" w:type="dxa"/>
            <w:noWrap w:val="0"/>
            <w:vAlign w:val="center"/>
          </w:tcPr>
          <w:p>
            <w:pPr>
              <w:spacing w:line="360" w:lineRule="auto"/>
              <w:jc w:val="center"/>
              <w:rPr>
                <w:color w:val="auto"/>
              </w:rPr>
            </w:pPr>
            <w:r>
              <w:rPr>
                <w:i/>
                <w:iCs/>
                <w:color w:val="auto"/>
              </w:rPr>
              <w:t>c</w:t>
            </w:r>
            <w:r>
              <w:rPr>
                <w:i/>
                <w:iCs/>
                <w:color w:val="auto"/>
                <w:vertAlign w:val="subscript"/>
              </w:rPr>
              <w:t>i</w:t>
            </w:r>
          </w:p>
        </w:tc>
        <w:tc>
          <w:tcPr>
            <w:tcW w:w="1908" w:type="dxa"/>
            <w:noWrap w:val="0"/>
            <w:vAlign w:val="center"/>
          </w:tcPr>
          <w:p>
            <w:pPr>
              <w:spacing w:line="360" w:lineRule="auto"/>
              <w:jc w:val="center"/>
              <w:rPr>
                <w:color w:val="auto"/>
              </w:rPr>
            </w:pPr>
            <w:r>
              <w:rPr>
                <w:rFonts w:hAnsi="宋体"/>
                <w:color w:val="auto"/>
                <w:position w:val="-14"/>
              </w:rPr>
              <w:object>
                <v:shape id="_x0000_i1143" o:spt="75" type="#_x0000_t75" style="height:20pt;width:16pt;" o:ole="t" filled="f" o:preferrelative="t" stroked="f" coordsize="21600,21600">
                  <v:path/>
                  <v:fill on="f" focussize="0,0"/>
                  <v:stroke on="f"/>
                  <v:imagedata r:id="rId78" o:title=""/>
                  <o:lock v:ext="edit" aspectratio="t"/>
                  <w10:wrap type="none"/>
                  <w10:anchorlock/>
                </v:shape>
                <o:OLEObject Type="Embed" ProgID="Equation.KSEE3" ShapeID="_x0000_i1143" DrawAspect="Content" ObjectID="_1468075843" r:id="rId212">
                  <o:LockedField>false</o:LockedField>
                </o:OLEObject>
              </w:object>
            </w:r>
            <w:r>
              <w:rPr>
                <w:i/>
                <w:color w:val="auto"/>
              </w:rPr>
              <w:t>u</w:t>
            </w:r>
            <w:r>
              <w:rPr>
                <w:color w:val="auto"/>
              </w:rPr>
              <w:t>(</w:t>
            </w:r>
            <w:r>
              <w:rPr>
                <w:i/>
                <w:iCs/>
                <w:color w:val="auto"/>
              </w:rPr>
              <w:t>x</w:t>
            </w:r>
            <w:r>
              <w:rPr>
                <w:i/>
                <w:iCs/>
                <w:color w:val="auto"/>
                <w:vertAlign w:val="subscript"/>
              </w:rPr>
              <w:t>i</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i/>
                <w:iCs/>
                <w:color w:val="auto"/>
                <w:szCs w:val="21"/>
              </w:rPr>
              <w:t>u</w:t>
            </w:r>
            <w:r>
              <w:rPr>
                <w:rFonts w:hint="eastAsia"/>
                <w:color w:val="auto"/>
                <w:szCs w:val="21"/>
              </w:rPr>
              <w:t>(</w:t>
            </w:r>
            <w:r>
              <w:rPr>
                <w:color w:val="auto"/>
                <w:szCs w:val="21"/>
              </w:rPr>
              <w:t>λ</w:t>
            </w:r>
            <w:r>
              <w:rPr>
                <w:color w:val="auto"/>
                <w:szCs w:val="21"/>
                <w:vertAlign w:val="subscript"/>
              </w:rPr>
              <w:t>X</w:t>
            </w:r>
            <w:r>
              <w:rPr>
                <w:rFonts w:hint="eastAsia"/>
                <w:color w:val="auto"/>
                <w:szCs w:val="21"/>
              </w:rPr>
              <w:t>)</w:t>
            </w:r>
            <w:r>
              <w:rPr>
                <w:rFonts w:hint="eastAsia"/>
                <w:color w:val="auto"/>
              </w:rPr>
              <w:t>测量重复性</w:t>
            </w:r>
          </w:p>
        </w:tc>
        <w:tc>
          <w:tcPr>
            <w:tcW w:w="3367" w:type="dxa"/>
            <w:noWrap w:val="0"/>
            <w:vAlign w:val="center"/>
          </w:tcPr>
          <w:p>
            <w:pPr>
              <w:spacing w:line="360" w:lineRule="auto"/>
              <w:jc w:val="center"/>
              <w:rPr>
                <w:rFonts w:hint="eastAsia" w:eastAsia="宋体"/>
                <w:color w:val="auto"/>
                <w:lang w:val="en-US" w:eastAsia="zh-CN"/>
              </w:rPr>
            </w:pPr>
            <w:r>
              <w:rPr>
                <w:rFonts w:hint="eastAsia"/>
                <w:color w:val="auto"/>
                <w:szCs w:val="21"/>
              </w:rPr>
              <w:t>0.001411</w:t>
            </w:r>
          </w:p>
        </w:tc>
        <w:tc>
          <w:tcPr>
            <w:tcW w:w="997" w:type="dxa"/>
            <w:noWrap w:val="0"/>
            <w:vAlign w:val="center"/>
          </w:tcPr>
          <w:p>
            <w:pPr>
              <w:spacing w:line="360" w:lineRule="auto"/>
              <w:jc w:val="center"/>
              <w:rPr>
                <w:color w:val="auto"/>
              </w:rPr>
            </w:pPr>
            <w:r>
              <w:rPr>
                <w:color w:val="auto"/>
                <w:szCs w:val="21"/>
              </w:rPr>
              <w:t>1</w:t>
            </w:r>
          </w:p>
        </w:tc>
        <w:tc>
          <w:tcPr>
            <w:tcW w:w="1908" w:type="dxa"/>
            <w:noWrap w:val="0"/>
            <w:vAlign w:val="center"/>
          </w:tcPr>
          <w:p>
            <w:pPr>
              <w:spacing w:line="360" w:lineRule="auto"/>
              <w:jc w:val="center"/>
              <w:rPr>
                <w:color w:val="auto"/>
              </w:rPr>
            </w:pPr>
            <w:r>
              <w:rPr>
                <w:rFonts w:hint="eastAsia"/>
                <w:color w:val="auto"/>
                <w:szCs w:val="21"/>
              </w:rPr>
              <w:t>0.001418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3366" w:type="dxa"/>
            <w:noWrap w:val="0"/>
            <w:vAlign w:val="center"/>
          </w:tcPr>
          <w:p>
            <w:pPr>
              <w:spacing w:line="360" w:lineRule="auto"/>
              <w:jc w:val="center"/>
              <w:rPr>
                <w:color w:val="auto"/>
              </w:rPr>
            </w:pPr>
            <w:r>
              <w:rPr>
                <w:rFonts w:hint="eastAsia"/>
                <w:i/>
                <w:iCs/>
                <w:color w:val="auto"/>
                <w:szCs w:val="21"/>
              </w:rPr>
              <w:t>u</w:t>
            </w:r>
            <w:r>
              <w:rPr>
                <w:rFonts w:hint="eastAsia"/>
                <w:color w:val="auto"/>
                <w:szCs w:val="21"/>
              </w:rPr>
              <w:t>(</w:t>
            </w:r>
            <w:r>
              <w:rPr>
                <w:color w:val="auto"/>
                <w:szCs w:val="21"/>
              </w:rPr>
              <w:t>λ</w:t>
            </w:r>
            <w:r>
              <w:rPr>
                <w:color w:val="auto"/>
                <w:szCs w:val="21"/>
                <w:vertAlign w:val="subscript"/>
              </w:rPr>
              <w:t>N</w:t>
            </w:r>
            <w:r>
              <w:rPr>
                <w:rFonts w:hint="eastAsia"/>
                <w:color w:val="auto"/>
                <w:szCs w:val="21"/>
              </w:rPr>
              <w:t>)</w:t>
            </w:r>
            <w:r>
              <w:rPr>
                <w:rFonts w:hint="eastAsia"/>
                <w:color w:val="auto"/>
              </w:rPr>
              <w:t>校验装置误差</w:t>
            </w:r>
          </w:p>
        </w:tc>
        <w:tc>
          <w:tcPr>
            <w:tcW w:w="3367" w:type="dxa"/>
            <w:noWrap w:val="0"/>
            <w:vAlign w:val="center"/>
          </w:tcPr>
          <w:p>
            <w:pPr>
              <w:spacing w:line="360" w:lineRule="auto"/>
              <w:jc w:val="center"/>
              <w:rPr>
                <w:color w:val="auto"/>
              </w:rPr>
            </w:pPr>
            <w:r>
              <w:rPr>
                <w:rFonts w:hint="eastAsia"/>
                <w:color w:val="auto"/>
                <w:szCs w:val="21"/>
              </w:rPr>
              <w:t>0.00087</w:t>
            </w:r>
          </w:p>
        </w:tc>
        <w:tc>
          <w:tcPr>
            <w:tcW w:w="997" w:type="dxa"/>
            <w:noWrap w:val="0"/>
            <w:vAlign w:val="center"/>
          </w:tcPr>
          <w:p>
            <w:pPr>
              <w:spacing w:line="360" w:lineRule="auto"/>
              <w:jc w:val="center"/>
              <w:rPr>
                <w:color w:val="auto"/>
              </w:rPr>
            </w:pPr>
            <w:r>
              <w:rPr>
                <w:color w:val="auto"/>
                <w:szCs w:val="21"/>
              </w:rPr>
              <w:t>-1</w:t>
            </w:r>
          </w:p>
        </w:tc>
        <w:tc>
          <w:tcPr>
            <w:tcW w:w="1908" w:type="dxa"/>
            <w:noWrap w:val="0"/>
            <w:vAlign w:val="center"/>
          </w:tcPr>
          <w:p>
            <w:pPr>
              <w:spacing w:line="360" w:lineRule="auto"/>
              <w:jc w:val="center"/>
              <w:rPr>
                <w:color w:val="auto"/>
              </w:rPr>
            </w:pPr>
            <w:r>
              <w:rPr>
                <w:rFonts w:hint="eastAsia"/>
                <w:color w:val="auto"/>
                <w:szCs w:val="21"/>
              </w:rPr>
              <w:t>0.00087</w:t>
            </w:r>
          </w:p>
        </w:tc>
      </w:tr>
    </w:tbl>
    <w:p>
      <w:pPr>
        <w:spacing w:line="360" w:lineRule="auto"/>
        <w:rPr>
          <w:color w:val="auto"/>
          <w:sz w:val="24"/>
        </w:rPr>
      </w:pPr>
      <w:r>
        <w:rPr>
          <w:rFonts w:hint="eastAsia"/>
          <w:color w:val="auto"/>
          <w:sz w:val="24"/>
          <w:szCs w:val="21"/>
          <w:lang w:val="en-US" w:eastAsia="zh-CN"/>
        </w:rPr>
        <w:t>C.</w:t>
      </w:r>
      <w:r>
        <w:rPr>
          <w:rFonts w:hint="eastAsia"/>
          <w:color w:val="auto"/>
          <w:sz w:val="24"/>
          <w:lang w:val="en-US" w:eastAsia="zh-CN"/>
        </w:rPr>
        <w:t>7</w:t>
      </w:r>
      <w:r>
        <w:rPr>
          <w:color w:val="auto"/>
          <w:sz w:val="24"/>
        </w:rPr>
        <w:t>.</w:t>
      </w:r>
      <w:r>
        <w:rPr>
          <w:rFonts w:hint="eastAsia"/>
          <w:color w:val="auto"/>
          <w:sz w:val="24"/>
          <w:lang w:val="en-US" w:eastAsia="zh-CN"/>
        </w:rPr>
        <w:t>3.2</w:t>
      </w:r>
      <w:r>
        <w:rPr>
          <w:color w:val="auto"/>
          <w:sz w:val="24"/>
        </w:rPr>
        <w:t xml:space="preserve">  </w:t>
      </w:r>
      <w:r>
        <w:rPr>
          <w:rFonts w:hAnsi="宋体"/>
          <w:color w:val="auto"/>
          <w:sz w:val="24"/>
        </w:rPr>
        <w:t>合成标准不确定度</w:t>
      </w:r>
      <w:r>
        <w:rPr>
          <w:i/>
          <w:iCs/>
          <w:color w:val="auto"/>
          <w:sz w:val="24"/>
        </w:rPr>
        <w:t>u</w:t>
      </w:r>
      <w:r>
        <w:rPr>
          <w:color w:val="auto"/>
          <w:sz w:val="24"/>
          <w:vertAlign w:val="subscript"/>
        </w:rPr>
        <w:t>c</w:t>
      </w:r>
      <w:r>
        <w:rPr>
          <w:color w:val="auto"/>
          <w:sz w:val="24"/>
        </w:rPr>
        <w:t>(Δ</w:t>
      </w:r>
      <w:r>
        <w:rPr>
          <w:rFonts w:hAnsi="宋体"/>
          <w:color w:val="auto"/>
          <w:sz w:val="24"/>
        </w:rPr>
        <w:t>）的估算</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Ansi="宋体"/>
          <w:color w:val="auto"/>
          <w:sz w:val="24"/>
        </w:rPr>
      </w:pPr>
      <w:r>
        <w:rPr>
          <w:rFonts w:hAnsi="宋体"/>
          <w:color w:val="auto"/>
          <w:sz w:val="24"/>
        </w:rPr>
        <w:t>输入量</w:t>
      </w:r>
      <w:r>
        <w:rPr>
          <w:color w:val="auto"/>
          <w:sz w:val="24"/>
        </w:rPr>
        <w:t>I</w:t>
      </w:r>
      <w:r>
        <w:rPr>
          <w:color w:val="auto"/>
          <w:sz w:val="24"/>
          <w:vertAlign w:val="subscript"/>
        </w:rPr>
        <w:t>X</w:t>
      </w:r>
      <w:r>
        <w:rPr>
          <w:rFonts w:hAnsi="宋体"/>
          <w:color w:val="auto"/>
          <w:sz w:val="24"/>
        </w:rPr>
        <w:t>与</w:t>
      </w:r>
      <w:r>
        <w:rPr>
          <w:color w:val="auto"/>
          <w:sz w:val="24"/>
        </w:rPr>
        <w:t>I</w:t>
      </w:r>
      <w:r>
        <w:rPr>
          <w:color w:val="auto"/>
          <w:sz w:val="24"/>
          <w:vertAlign w:val="subscript"/>
        </w:rPr>
        <w:t>N</w:t>
      </w:r>
      <w:r>
        <w:rPr>
          <w:rFonts w:hAnsi="宋体"/>
          <w:color w:val="auto"/>
          <w:sz w:val="24"/>
        </w:rPr>
        <w:t>彼此独立不相关，所合成标准不确定度按下式得到：</w:t>
      </w:r>
    </w:p>
    <w:p>
      <w:pPr>
        <w:spacing w:line="360" w:lineRule="auto"/>
        <w:ind w:firstLine="585" w:firstLineChars="243"/>
        <w:rPr>
          <w:rFonts w:hint="eastAsia"/>
          <w:b/>
          <w:color w:val="auto"/>
          <w:position w:val="-32"/>
          <w:sz w:val="24"/>
        </w:rPr>
      </w:pPr>
      <w:r>
        <w:rPr>
          <w:rFonts w:hint="eastAsia"/>
          <w:b/>
          <w:color w:val="auto"/>
          <w:position w:val="-32"/>
          <w:sz w:val="24"/>
        </w:rPr>
        <w:object>
          <v:shape id="_x0000_i1144" o:spt="75" type="#_x0000_t75" style="height:40pt;width:198pt;" o:ole="t" filled="f" o:preferrelative="t" stroked="f" coordsize="21600,21600">
            <v:path/>
            <v:fill on="f" focussize="0,0"/>
            <v:stroke on="f"/>
            <v:imagedata r:id="rId214" o:title=""/>
            <o:lock v:ext="edit" aspectratio="t"/>
            <w10:wrap type="none"/>
            <w10:anchorlock/>
          </v:shape>
          <o:OLEObject Type="Embed" ProgID="Equation.KSEE3" ShapeID="_x0000_i1144" DrawAspect="Content" ObjectID="_1468075844" r:id="rId213">
            <o:LockedField>false</o:LockedField>
          </o:OLEObject>
        </w:objec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lang w:eastAsia="zh-CN"/>
        </w:rPr>
      </w:pPr>
      <w:r>
        <w:rPr>
          <w:rFonts w:hint="eastAsia"/>
          <w:color w:val="auto"/>
          <w:sz w:val="24"/>
          <w:lang w:eastAsia="zh-CN"/>
        </w:rPr>
        <w:t>当试验电流为</w:t>
      </w:r>
      <w:r>
        <w:rPr>
          <w:rFonts w:hint="eastAsia"/>
          <w:color w:val="auto"/>
          <w:sz w:val="24"/>
          <w:lang w:val="en-US" w:eastAsia="zh-CN"/>
        </w:rPr>
        <w:t>5</w:t>
      </w:r>
      <w:r>
        <w:rPr>
          <w:color w:val="auto"/>
          <w:sz w:val="24"/>
        </w:rPr>
        <w:t>A</w:t>
      </w:r>
      <w:r>
        <w:rPr>
          <w:rFonts w:hint="eastAsia"/>
          <w:color w:val="auto"/>
          <w:sz w:val="24"/>
          <w:lang w:val="en-US" w:eastAsia="zh-CN"/>
        </w:rPr>
        <w:t>/50Hz时：</w:t>
      </w:r>
    </w:p>
    <w:p>
      <w:pPr>
        <w:spacing w:line="360" w:lineRule="auto"/>
        <w:ind w:firstLine="585" w:firstLineChars="243"/>
        <w:rPr>
          <w:rFonts w:hint="default"/>
          <w:b w:val="0"/>
          <w:bCs/>
          <w:color w:val="auto"/>
          <w:sz w:val="24"/>
          <w:lang w:val="en-US" w:eastAsia="zh-CN"/>
        </w:rPr>
      </w:pPr>
      <w:r>
        <w:rPr>
          <w:rFonts w:hint="eastAsia"/>
          <w:b/>
          <w:color w:val="auto"/>
          <w:position w:val="-14"/>
          <w:sz w:val="24"/>
        </w:rPr>
        <w:object>
          <v:shape id="_x0000_i1145" o:spt="75" type="#_x0000_t75" style="height:27.05pt;width:331.05pt;" o:ole="t" filled="f" o:preferrelative="t" stroked="f" coordsize="21600,21600">
            <v:path/>
            <v:fill on="f" focussize="0,0"/>
            <v:stroke on="f"/>
            <v:imagedata r:id="rId216" o:title=""/>
            <o:lock v:ext="edit" aspectratio="t"/>
            <w10:wrap type="none"/>
            <w10:anchorlock/>
          </v:shape>
          <o:OLEObject Type="Embed" ProgID="Equation.KSEE3" ShapeID="_x0000_i1145" DrawAspect="Content" ObjectID="_1468075845" r:id="rId215">
            <o:LockedField>false</o:LockedField>
          </o:OLEObject>
        </w:object>
      </w:r>
      <w:r>
        <w:rPr>
          <w:rFonts w:hint="eastAsia"/>
          <w:b/>
          <w:color w:val="auto"/>
          <w:sz w:val="24"/>
          <w:lang w:val="en-US" w:eastAsia="zh-CN"/>
        </w:rPr>
        <w:t>=</w:t>
      </w:r>
      <w:r>
        <w:rPr>
          <w:rFonts w:hint="eastAsia"/>
          <w:color w:val="auto"/>
          <w:sz w:val="24"/>
          <w:lang w:val="en-US" w:eastAsia="zh-CN"/>
        </w:rPr>
        <w:t>0.00166</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C.7.4 扩展不确定度的评定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eastAsia="宋体"/>
          <w:color w:val="auto"/>
          <w:sz w:val="24"/>
          <w:lang w:val="en-US" w:eastAsia="zh-CN"/>
        </w:rPr>
      </w:pPr>
      <w:r>
        <w:rPr>
          <w:rFonts w:hAnsi="宋体"/>
          <w:color w:val="auto"/>
          <w:sz w:val="24"/>
        </w:rPr>
        <w:t>取包含因子</w:t>
      </w:r>
      <w:r>
        <w:rPr>
          <w:i/>
          <w:color w:val="auto"/>
          <w:sz w:val="24"/>
        </w:rPr>
        <w:t>k</w:t>
      </w:r>
      <w:r>
        <w:rPr>
          <w:color w:val="auto"/>
          <w:sz w:val="24"/>
        </w:rPr>
        <w:t>=2</w:t>
      </w:r>
      <w:r>
        <w:rPr>
          <w:rFonts w:hAnsi="宋体"/>
          <w:color w:val="auto"/>
          <w:sz w:val="24"/>
        </w:rPr>
        <w:t>，扩展不确定度</w:t>
      </w:r>
      <w:r>
        <w:rPr>
          <w:i/>
          <w:color w:val="auto"/>
          <w:sz w:val="24"/>
        </w:rPr>
        <w:t>U</w:t>
      </w:r>
      <w:r>
        <w:rPr>
          <w:color w:val="auto"/>
          <w:sz w:val="24"/>
        </w:rPr>
        <w:t>=2×</w:t>
      </w:r>
      <w:r>
        <w:rPr>
          <w:rFonts w:hint="eastAsia"/>
          <w:color w:val="auto"/>
          <w:sz w:val="24"/>
          <w:lang w:val="en-US" w:eastAsia="zh-CN"/>
        </w:rPr>
        <w:t>0.00166</w:t>
      </w:r>
      <w:r>
        <w:rPr>
          <w:color w:val="auto"/>
          <w:sz w:val="24"/>
        </w:rPr>
        <w:t>≈</w:t>
      </w:r>
      <w:r>
        <w:rPr>
          <w:rFonts w:hint="eastAsia"/>
          <w:color w:val="auto"/>
          <w:sz w:val="24"/>
          <w:szCs w:val="21"/>
          <w:lang w:val="en-US" w:eastAsia="zh-CN"/>
        </w:rPr>
        <w:t>0.0033</w:t>
      </w:r>
    </w:p>
    <w:p>
      <w:pPr>
        <w:tabs>
          <w:tab w:val="left" w:pos="8888"/>
          <w:tab w:val="left" w:pos="9180"/>
        </w:tabs>
        <w:spacing w:line="360" w:lineRule="auto"/>
        <w:rPr>
          <w:rFonts w:hint="eastAsia"/>
          <w:color w:val="auto"/>
          <w:sz w:val="24"/>
          <w:szCs w:val="21"/>
          <w:lang w:val="en-US" w:eastAsia="zh-CN"/>
        </w:rPr>
      </w:pPr>
      <w:r>
        <w:rPr>
          <w:rFonts w:hint="eastAsia"/>
          <w:color w:val="auto"/>
          <w:sz w:val="24"/>
          <w:szCs w:val="21"/>
          <w:lang w:val="en-US" w:eastAsia="zh-CN"/>
        </w:rPr>
        <w:t>C.7.5 不确定度报告</w:t>
      </w:r>
    </w:p>
    <w:p>
      <w:pPr>
        <w:spacing w:line="360" w:lineRule="auto"/>
        <w:ind w:firstLine="463" w:firstLineChars="193"/>
        <w:rPr>
          <w:color w:val="auto"/>
          <w:sz w:val="24"/>
        </w:rPr>
      </w:pPr>
      <w:r>
        <w:rPr>
          <w:rFonts w:hint="eastAsia" w:hAnsi="宋体"/>
          <w:color w:val="auto"/>
          <w:sz w:val="24"/>
          <w:lang w:eastAsia="zh-CN"/>
        </w:rPr>
        <w:t>试验系统</w:t>
      </w:r>
      <w:r>
        <w:rPr>
          <w:rFonts w:hint="eastAsia" w:hAnsi="宋体"/>
          <w:color w:val="auto"/>
          <w:sz w:val="24"/>
          <w:lang w:val="en-US" w:eastAsia="zh-CN"/>
        </w:rPr>
        <w:t>功率因数</w:t>
      </w:r>
      <w:r>
        <w:rPr>
          <w:rFonts w:hAnsi="宋体"/>
          <w:color w:val="auto"/>
          <w:sz w:val="24"/>
        </w:rPr>
        <w:t>示值误差的扩展不确定度：</w:t>
      </w:r>
    </w:p>
    <w:p>
      <w:pPr>
        <w:spacing w:line="360" w:lineRule="auto"/>
        <w:ind w:firstLine="480" w:firstLineChars="200"/>
        <w:rPr>
          <w:color w:val="auto"/>
          <w:sz w:val="24"/>
        </w:rPr>
      </w:pPr>
      <w:r>
        <w:rPr>
          <w:rFonts w:hint="eastAsia"/>
          <w:color w:val="auto"/>
          <w:sz w:val="24"/>
        </w:rPr>
        <w:t>测量电压</w:t>
      </w:r>
      <w:r>
        <w:rPr>
          <w:rFonts w:hint="eastAsia"/>
          <w:color w:val="auto"/>
          <w:sz w:val="24"/>
          <w:szCs w:val="21"/>
        </w:rPr>
        <w:t>240V，</w:t>
      </w:r>
      <w:r>
        <w:rPr>
          <w:rFonts w:hint="eastAsia"/>
          <w:color w:val="auto"/>
          <w:sz w:val="24"/>
        </w:rPr>
        <w:t>电流</w:t>
      </w:r>
      <w:r>
        <w:rPr>
          <w:rFonts w:hint="eastAsia"/>
          <w:color w:val="auto"/>
          <w:sz w:val="24"/>
          <w:szCs w:val="21"/>
        </w:rPr>
        <w:t>7A</w:t>
      </w:r>
      <w:r>
        <w:rPr>
          <w:rFonts w:hint="eastAsia"/>
          <w:color w:val="auto"/>
          <w:sz w:val="24"/>
        </w:rPr>
        <w:t>时的功率因数</w:t>
      </w:r>
      <w:r>
        <w:rPr>
          <w:rFonts w:hint="eastAsia"/>
          <w:color w:val="auto"/>
          <w:sz w:val="24"/>
          <w:szCs w:val="21"/>
        </w:rPr>
        <w:t>，</w:t>
      </w:r>
      <w:r>
        <w:rPr>
          <w:i/>
          <w:color w:val="auto"/>
          <w:sz w:val="24"/>
        </w:rPr>
        <w:t>U</w:t>
      </w:r>
      <w:r>
        <w:rPr>
          <w:color w:val="auto"/>
          <w:sz w:val="24"/>
        </w:rPr>
        <w:t>=</w:t>
      </w:r>
      <w:r>
        <w:rPr>
          <w:rFonts w:hint="eastAsia"/>
          <w:color w:val="auto"/>
          <w:sz w:val="24"/>
          <w:szCs w:val="21"/>
          <w:lang w:val="en-US" w:eastAsia="zh-CN"/>
        </w:rPr>
        <w:t>0.004</w:t>
      </w:r>
      <w:r>
        <w:rPr>
          <w:color w:val="auto"/>
          <w:sz w:val="24"/>
        </w:rPr>
        <w:t xml:space="preserve"> </w:t>
      </w:r>
      <w:r>
        <w:rPr>
          <w:rFonts w:hAnsi="宋体"/>
          <w:color w:val="auto"/>
          <w:sz w:val="24"/>
        </w:rPr>
        <w:t>，</w:t>
      </w:r>
      <w:r>
        <w:rPr>
          <w:i/>
          <w:color w:val="auto"/>
          <w:sz w:val="24"/>
        </w:rPr>
        <w:t>k</w:t>
      </w:r>
      <w:r>
        <w:rPr>
          <w:color w:val="auto"/>
          <w:sz w:val="24"/>
        </w:rPr>
        <w:t>=2</w:t>
      </w:r>
    </w:p>
    <w:p>
      <w:pPr>
        <w:tabs>
          <w:tab w:val="left" w:pos="8888"/>
          <w:tab w:val="left" w:pos="9180"/>
        </w:tabs>
        <w:spacing w:line="360" w:lineRule="auto"/>
        <w:rPr>
          <w:rFonts w:hint="eastAsia" w:eastAsia="宋体"/>
          <w:color w:val="auto"/>
          <w:sz w:val="24"/>
          <w:szCs w:val="21"/>
          <w:lang w:val="en-US" w:eastAsia="zh-CN"/>
        </w:rPr>
      </w:pPr>
      <w:r>
        <w:rPr>
          <w:rFonts w:hint="eastAsia"/>
          <w:color w:val="auto"/>
          <w:sz w:val="24"/>
          <w:szCs w:val="21"/>
          <w:lang w:val="en-US" w:eastAsia="zh-CN"/>
        </w:rPr>
        <w:t>C.7.6 校准测量能力</w:t>
      </w:r>
    </w:p>
    <w:p>
      <w:pPr>
        <w:spacing w:line="360" w:lineRule="auto"/>
        <w:ind w:firstLine="463" w:firstLineChars="193"/>
        <w:rPr>
          <w:rFonts w:hint="eastAsia"/>
          <w:color w:val="auto"/>
          <w:sz w:val="24"/>
          <w:lang w:eastAsia="zh-CN"/>
        </w:rPr>
      </w:pPr>
      <w:r>
        <w:rPr>
          <w:rFonts w:hint="eastAsia" w:hAnsi="宋体"/>
          <w:color w:val="auto"/>
          <w:sz w:val="24"/>
          <w:lang w:eastAsia="zh-CN"/>
        </w:rPr>
        <w:t>从上述结果看</w:t>
      </w:r>
      <w:r>
        <w:rPr>
          <w:rFonts w:hAnsi="宋体"/>
          <w:color w:val="auto"/>
          <w:sz w:val="24"/>
        </w:rPr>
        <w:t>，</w:t>
      </w:r>
      <w:r>
        <w:rPr>
          <w:rFonts w:hint="eastAsia" w:hAnsi="宋体"/>
          <w:color w:val="auto"/>
          <w:sz w:val="24"/>
          <w:lang w:val="en-US" w:eastAsia="zh-CN"/>
        </w:rPr>
        <w:t>由于条件限制，无法找到更稳定的测试对象时</w:t>
      </w:r>
      <w:r>
        <w:rPr>
          <w:rFonts w:hint="eastAsia" w:hAnsi="宋体"/>
          <w:color w:val="auto"/>
          <w:sz w:val="24"/>
          <w:lang w:eastAsia="zh-CN"/>
        </w:rPr>
        <w:t>，以上评定结果</w:t>
      </w:r>
      <w:r>
        <w:rPr>
          <w:i/>
          <w:color w:val="auto"/>
          <w:sz w:val="24"/>
        </w:rPr>
        <w:t>U</w:t>
      </w:r>
      <w:r>
        <w:rPr>
          <w:color w:val="auto"/>
          <w:sz w:val="24"/>
        </w:rPr>
        <w:t>=</w:t>
      </w:r>
      <w:r>
        <w:rPr>
          <w:rFonts w:hint="eastAsia"/>
          <w:color w:val="auto"/>
          <w:sz w:val="24"/>
          <w:szCs w:val="21"/>
          <w:lang w:val="en-US" w:eastAsia="zh-CN"/>
        </w:rPr>
        <w:t>0.004</w:t>
      </w:r>
      <w:r>
        <w:rPr>
          <w:rFonts w:hint="eastAsia"/>
          <w:color w:val="auto"/>
          <w:sz w:val="24"/>
          <w:lang w:eastAsia="zh-CN"/>
        </w:rPr>
        <w:t>（</w:t>
      </w:r>
      <w:r>
        <w:rPr>
          <w:i/>
          <w:color w:val="auto"/>
          <w:sz w:val="24"/>
        </w:rPr>
        <w:t>k</w:t>
      </w:r>
      <w:r>
        <w:rPr>
          <w:color w:val="auto"/>
          <w:sz w:val="24"/>
        </w:rPr>
        <w:t>=2</w:t>
      </w:r>
      <w:r>
        <w:rPr>
          <w:rFonts w:hint="eastAsia"/>
          <w:color w:val="auto"/>
          <w:sz w:val="24"/>
          <w:lang w:eastAsia="zh-CN"/>
        </w:rPr>
        <w:t>），可作为</w:t>
      </w:r>
      <w:r>
        <w:rPr>
          <w:rFonts w:hint="eastAsia"/>
          <w:color w:val="auto"/>
          <w:sz w:val="24"/>
          <w:lang w:val="en-US" w:eastAsia="zh-CN"/>
        </w:rPr>
        <w:t>试验系统功率因数示值误差</w:t>
      </w:r>
      <w:r>
        <w:rPr>
          <w:rFonts w:hint="eastAsia"/>
          <w:color w:val="auto"/>
          <w:sz w:val="24"/>
          <w:lang w:eastAsia="zh-CN"/>
        </w:rPr>
        <w:t>的校准测量能力。</w:t>
      </w:r>
    </w:p>
    <w:p>
      <w:pPr>
        <w:widowControl/>
        <w:spacing w:line="360" w:lineRule="auto"/>
        <w:ind w:firstLine="480" w:firstLineChars="200"/>
        <w:jc w:val="left"/>
        <w:rPr>
          <w:rFonts w:hint="eastAsia"/>
          <w:kern w:val="0"/>
          <w:sz w:val="24"/>
        </w:rPr>
      </w:pPr>
    </w:p>
    <w:p>
      <w:pPr>
        <w:spacing w:line="360" w:lineRule="auto"/>
        <w:ind w:firstLine="420"/>
        <w:rPr>
          <w:rStyle w:val="42"/>
          <w:sz w:val="24"/>
        </w:rPr>
      </w:pPr>
    </w:p>
    <w:p>
      <w:pPr>
        <w:rPr>
          <w:rFonts w:ascii="宋体" w:hAnsi="宋体"/>
        </w:rPr>
      </w:pPr>
      <w:r>
        <w:rPr>
          <w:position w:val="-6"/>
        </w:rPr>
        <w:br w:type="page"/>
      </w:r>
    </w:p>
    <w:p>
      <w:pPr>
        <w:pStyle w:val="43"/>
        <w:adjustRightInd w:val="0"/>
        <w:snapToGrid w:val="0"/>
        <w:spacing w:before="0" w:after="0"/>
        <w:outlineLvl w:val="0"/>
        <w:rPr>
          <w:rFonts w:hAnsi="Times New Roman"/>
          <w:sz w:val="24"/>
          <w:szCs w:val="24"/>
        </w:rPr>
      </w:pPr>
      <w:bookmarkStart w:id="136" w:name="_Toc533404850"/>
      <w:bookmarkStart w:id="137" w:name="_Toc515979110"/>
      <w:bookmarkStart w:id="138" w:name="_Toc497483606"/>
    </w:p>
    <w:p>
      <w:pPr>
        <w:pStyle w:val="43"/>
        <w:adjustRightInd w:val="0"/>
        <w:snapToGrid w:val="0"/>
        <w:spacing w:before="0" w:after="0"/>
        <w:outlineLvl w:val="0"/>
        <w:rPr>
          <w:rFonts w:hAnsi="Times New Roman"/>
          <w:sz w:val="24"/>
          <w:szCs w:val="24"/>
        </w:rPr>
      </w:pPr>
      <w:bookmarkStart w:id="139" w:name="_Toc22770"/>
      <w:r>
        <w:rPr>
          <w:rFonts w:hAnsi="Times New Roman"/>
          <w:sz w:val="24"/>
          <w:szCs w:val="24"/>
        </w:rPr>
        <w:t>附 录</w:t>
      </w:r>
      <w:r>
        <w:rPr>
          <w:rFonts w:hint="eastAsia" w:hAnsi="Times New Roman"/>
          <w:sz w:val="24"/>
          <w:szCs w:val="24"/>
        </w:rPr>
        <w:t xml:space="preserve"> </w:t>
      </w:r>
      <w:bookmarkEnd w:id="136"/>
      <w:bookmarkEnd w:id="137"/>
      <w:r>
        <w:rPr>
          <w:rFonts w:hint="eastAsia" w:hAnsi="Times New Roman"/>
          <w:sz w:val="24"/>
          <w:szCs w:val="24"/>
          <w:lang w:val="en-US" w:eastAsia="zh-CN"/>
        </w:rPr>
        <w:t>D</w:t>
      </w:r>
      <w:bookmarkEnd w:id="139"/>
      <w:r>
        <w:rPr>
          <w:rFonts w:hAnsi="Times New Roman"/>
          <w:sz w:val="24"/>
          <w:szCs w:val="24"/>
        </w:rPr>
        <w:t xml:space="preserve">  </w:t>
      </w:r>
    </w:p>
    <w:p>
      <w:pPr>
        <w:pStyle w:val="43"/>
        <w:keepNext w:val="0"/>
        <w:keepLines w:val="0"/>
        <w:pageBreakBefore w:val="0"/>
        <w:widowControl w:val="0"/>
        <w:kinsoku/>
        <w:wordWrap/>
        <w:overflowPunct/>
        <w:topLinePunct w:val="0"/>
        <w:autoSpaceDE/>
        <w:autoSpaceDN/>
        <w:bidi w:val="0"/>
        <w:adjustRightInd w:val="0"/>
        <w:snapToGrid w:val="0"/>
        <w:spacing w:before="0" w:after="0"/>
        <w:textAlignment w:val="auto"/>
        <w:outlineLvl w:val="9"/>
        <w:rPr>
          <w:sz w:val="24"/>
          <w:szCs w:val="24"/>
        </w:rPr>
      </w:pPr>
      <w:bookmarkStart w:id="140" w:name="_Toc515979111"/>
      <w:bookmarkStart w:id="141" w:name="_Toc103762392"/>
      <w:bookmarkStart w:id="142" w:name="_Toc533404851"/>
      <w:r>
        <w:rPr>
          <w:rFonts w:hint="eastAsia" w:hAnsi="Times New Roman"/>
          <w:sz w:val="24"/>
          <w:szCs w:val="24"/>
        </w:rPr>
        <w:t>（</w:t>
      </w:r>
      <w:r>
        <w:rPr>
          <w:rFonts w:hint="eastAsia"/>
          <w:sz w:val="24"/>
          <w:szCs w:val="24"/>
        </w:rPr>
        <w:t>资料性）</w:t>
      </w:r>
      <w:bookmarkEnd w:id="140"/>
      <w:bookmarkEnd w:id="141"/>
      <w:bookmarkEnd w:id="142"/>
    </w:p>
    <w:bookmarkEnd w:id="138"/>
    <w:p>
      <w:pPr>
        <w:pStyle w:val="43"/>
        <w:keepNext w:val="0"/>
        <w:keepLines w:val="0"/>
        <w:pageBreakBefore w:val="0"/>
        <w:widowControl w:val="0"/>
        <w:kinsoku/>
        <w:wordWrap/>
        <w:overflowPunct/>
        <w:topLinePunct w:val="0"/>
        <w:autoSpaceDE/>
        <w:autoSpaceDN/>
        <w:bidi w:val="0"/>
        <w:adjustRightInd w:val="0"/>
        <w:snapToGrid w:val="0"/>
        <w:spacing w:before="0" w:after="0"/>
        <w:textAlignment w:val="auto"/>
        <w:outlineLvl w:val="9"/>
        <w:rPr>
          <w:sz w:val="24"/>
          <w:szCs w:val="24"/>
        </w:rPr>
      </w:pPr>
      <w:bookmarkStart w:id="143" w:name="_Toc103762393"/>
      <w:bookmarkStart w:id="144" w:name="_Toc497483607"/>
      <w:bookmarkStart w:id="145" w:name="_Toc533404852"/>
      <w:bookmarkStart w:id="146" w:name="_Toc515979112"/>
      <w:r>
        <w:rPr>
          <w:rFonts w:hint="eastAsia"/>
          <w:sz w:val="24"/>
          <w:szCs w:val="24"/>
        </w:rPr>
        <w:t>校准证书或校准报告内容</w:t>
      </w:r>
      <w:bookmarkEnd w:id="143"/>
      <w:bookmarkEnd w:id="144"/>
      <w:bookmarkEnd w:id="145"/>
      <w:bookmarkEnd w:id="146"/>
    </w:p>
    <w:p>
      <w:pPr>
        <w:spacing w:line="360" w:lineRule="auto"/>
        <w:ind w:left="357"/>
        <w:rPr>
          <w:szCs w:val="21"/>
        </w:rPr>
      </w:pPr>
      <w:r>
        <w:rPr>
          <w:rFonts w:hint="eastAsia"/>
          <w:szCs w:val="21"/>
        </w:rPr>
        <w:t>校准证书或校准报告的内容要包括以下项目:</w:t>
      </w:r>
    </w:p>
    <w:p>
      <w:pPr>
        <w:numPr>
          <w:ilvl w:val="0"/>
          <w:numId w:val="5"/>
        </w:numPr>
        <w:spacing w:line="360" w:lineRule="auto"/>
        <w:ind w:left="357" w:hanging="357"/>
        <w:rPr>
          <w:szCs w:val="21"/>
        </w:rPr>
      </w:pPr>
      <w:r>
        <w:rPr>
          <w:rFonts w:hint="eastAsia"/>
          <w:szCs w:val="21"/>
        </w:rPr>
        <w:t>标题，如“校准证书”或“校准报告”；</w:t>
      </w:r>
    </w:p>
    <w:p>
      <w:pPr>
        <w:numPr>
          <w:ilvl w:val="0"/>
          <w:numId w:val="5"/>
        </w:numPr>
        <w:spacing w:line="360" w:lineRule="auto"/>
        <w:ind w:left="357" w:hanging="357"/>
        <w:rPr>
          <w:szCs w:val="21"/>
        </w:rPr>
      </w:pPr>
      <w:r>
        <w:rPr>
          <w:rFonts w:hint="eastAsia"/>
          <w:szCs w:val="21"/>
        </w:rPr>
        <w:t>实验室名称和地址；</w:t>
      </w:r>
    </w:p>
    <w:p>
      <w:pPr>
        <w:numPr>
          <w:ilvl w:val="0"/>
          <w:numId w:val="5"/>
        </w:numPr>
        <w:spacing w:line="360" w:lineRule="auto"/>
        <w:ind w:left="357" w:hanging="357"/>
        <w:rPr>
          <w:szCs w:val="21"/>
        </w:rPr>
      </w:pPr>
      <w:r>
        <w:rPr>
          <w:rFonts w:hint="eastAsia"/>
          <w:szCs w:val="21"/>
        </w:rPr>
        <w:t>进行校准的地点（如不在实验室内进行校准）；</w:t>
      </w:r>
    </w:p>
    <w:p>
      <w:pPr>
        <w:numPr>
          <w:ilvl w:val="0"/>
          <w:numId w:val="5"/>
        </w:numPr>
        <w:spacing w:line="360" w:lineRule="auto"/>
        <w:ind w:left="357" w:hanging="357"/>
        <w:rPr>
          <w:szCs w:val="21"/>
        </w:rPr>
      </w:pPr>
      <w:r>
        <w:rPr>
          <w:rFonts w:hint="eastAsia"/>
          <w:szCs w:val="21"/>
        </w:rPr>
        <w:t>证书或报告的唯一性标识（如编号），每页及总页的标识；</w:t>
      </w:r>
    </w:p>
    <w:p>
      <w:pPr>
        <w:numPr>
          <w:ilvl w:val="0"/>
          <w:numId w:val="5"/>
        </w:numPr>
        <w:spacing w:line="360" w:lineRule="auto"/>
        <w:ind w:left="357" w:hanging="357"/>
        <w:rPr>
          <w:szCs w:val="21"/>
        </w:rPr>
      </w:pPr>
      <w:r>
        <w:rPr>
          <w:rFonts w:hint="eastAsia"/>
          <w:szCs w:val="21"/>
        </w:rPr>
        <w:t>送校单位的名称和地址；</w:t>
      </w:r>
    </w:p>
    <w:p>
      <w:pPr>
        <w:numPr>
          <w:ilvl w:val="0"/>
          <w:numId w:val="5"/>
        </w:numPr>
        <w:spacing w:line="360" w:lineRule="auto"/>
        <w:ind w:left="357" w:hanging="357"/>
        <w:rPr>
          <w:szCs w:val="21"/>
        </w:rPr>
      </w:pPr>
      <w:r>
        <w:rPr>
          <w:rFonts w:hint="eastAsia"/>
          <w:szCs w:val="21"/>
        </w:rPr>
        <w:t>被校对象的描述和明确标识；</w:t>
      </w:r>
    </w:p>
    <w:p>
      <w:pPr>
        <w:numPr>
          <w:ilvl w:val="0"/>
          <w:numId w:val="5"/>
        </w:numPr>
        <w:spacing w:line="360" w:lineRule="auto"/>
        <w:ind w:left="357" w:hanging="357"/>
        <w:rPr>
          <w:szCs w:val="21"/>
        </w:rPr>
      </w:pPr>
      <w:r>
        <w:rPr>
          <w:rFonts w:hint="eastAsia"/>
          <w:szCs w:val="21"/>
        </w:rPr>
        <w:t>进行校准的日期，如果与校准结果的有效性的应用有关时，应说明被校对象的接收日期；</w:t>
      </w:r>
    </w:p>
    <w:p>
      <w:pPr>
        <w:numPr>
          <w:ilvl w:val="0"/>
          <w:numId w:val="5"/>
        </w:numPr>
        <w:spacing w:line="360" w:lineRule="auto"/>
        <w:ind w:left="357" w:hanging="357"/>
        <w:rPr>
          <w:szCs w:val="21"/>
        </w:rPr>
      </w:pPr>
      <w:r>
        <w:rPr>
          <w:rFonts w:hint="eastAsia"/>
          <w:szCs w:val="21"/>
        </w:rPr>
        <w:t>如果与校准结果的有效性和应用有关时，应对抽样程序进行说明；</w:t>
      </w:r>
    </w:p>
    <w:p>
      <w:pPr>
        <w:numPr>
          <w:ilvl w:val="0"/>
          <w:numId w:val="5"/>
        </w:numPr>
        <w:spacing w:line="360" w:lineRule="auto"/>
        <w:ind w:left="357" w:hanging="357"/>
        <w:rPr>
          <w:szCs w:val="21"/>
        </w:rPr>
      </w:pPr>
      <w:r>
        <w:rPr>
          <w:rFonts w:hint="eastAsia"/>
          <w:szCs w:val="21"/>
        </w:rPr>
        <w:t>对校准所依据的技术规范的标识，包括名称及代号；</w:t>
      </w:r>
    </w:p>
    <w:p>
      <w:pPr>
        <w:numPr>
          <w:ilvl w:val="0"/>
          <w:numId w:val="5"/>
        </w:numPr>
        <w:spacing w:line="360" w:lineRule="auto"/>
        <w:ind w:left="357" w:hanging="357"/>
        <w:rPr>
          <w:szCs w:val="21"/>
        </w:rPr>
      </w:pPr>
      <w:r>
        <w:rPr>
          <w:rFonts w:hint="eastAsia"/>
          <w:szCs w:val="21"/>
        </w:rPr>
        <w:t>本次校准所用测量标准的溯源性及有效性说明；</w:t>
      </w:r>
    </w:p>
    <w:p>
      <w:pPr>
        <w:numPr>
          <w:ilvl w:val="0"/>
          <w:numId w:val="5"/>
        </w:numPr>
        <w:spacing w:line="360" w:lineRule="auto"/>
        <w:ind w:left="357" w:hanging="357"/>
        <w:rPr>
          <w:szCs w:val="21"/>
        </w:rPr>
      </w:pPr>
      <w:r>
        <w:rPr>
          <w:rFonts w:hint="eastAsia"/>
          <w:szCs w:val="21"/>
        </w:rPr>
        <w:t>校准环境的描述；</w:t>
      </w:r>
    </w:p>
    <w:p>
      <w:pPr>
        <w:numPr>
          <w:ilvl w:val="0"/>
          <w:numId w:val="5"/>
        </w:numPr>
        <w:spacing w:line="360" w:lineRule="auto"/>
        <w:ind w:left="357" w:hanging="357"/>
        <w:rPr>
          <w:szCs w:val="21"/>
        </w:rPr>
      </w:pPr>
      <w:r>
        <w:rPr>
          <w:rFonts w:hint="eastAsia"/>
          <w:szCs w:val="21"/>
        </w:rPr>
        <w:t>校准结果及测量不确定度的说明；</w:t>
      </w:r>
    </w:p>
    <w:p>
      <w:pPr>
        <w:numPr>
          <w:ilvl w:val="0"/>
          <w:numId w:val="5"/>
        </w:numPr>
        <w:spacing w:line="360" w:lineRule="auto"/>
        <w:ind w:left="357" w:hanging="357"/>
        <w:rPr>
          <w:szCs w:val="21"/>
        </w:rPr>
      </w:pPr>
      <w:r>
        <w:rPr>
          <w:rFonts w:hint="eastAsia"/>
          <w:szCs w:val="21"/>
        </w:rPr>
        <w:t>校准证书或校准报告签发人的签名、职务或等效标识，以及签发日期；</w:t>
      </w:r>
    </w:p>
    <w:p>
      <w:pPr>
        <w:numPr>
          <w:ilvl w:val="0"/>
          <w:numId w:val="5"/>
        </w:numPr>
        <w:spacing w:line="360" w:lineRule="auto"/>
        <w:ind w:left="357" w:hanging="357"/>
        <w:rPr>
          <w:szCs w:val="21"/>
        </w:rPr>
      </w:pPr>
      <w:r>
        <w:rPr>
          <w:rFonts w:hint="eastAsia"/>
          <w:szCs w:val="21"/>
        </w:rPr>
        <w:t>校准结果仅对被校对象有效的声明；</w:t>
      </w:r>
    </w:p>
    <w:p>
      <w:pPr>
        <w:numPr>
          <w:ilvl w:val="0"/>
          <w:numId w:val="5"/>
        </w:numPr>
        <w:spacing w:line="360" w:lineRule="auto"/>
        <w:ind w:left="357" w:hanging="357"/>
        <w:rPr>
          <w:szCs w:val="21"/>
        </w:rPr>
      </w:pPr>
      <w:r>
        <w:rPr>
          <w:rFonts w:hint="eastAsia"/>
          <w:szCs w:val="21"/>
        </w:rPr>
        <w:t>未经实验室书面批准，不得部分复制证书或报告的声明。</w:t>
      </w:r>
    </w:p>
    <w:p>
      <w:pPr>
        <w:pStyle w:val="51"/>
        <w:ind w:firstLine="0" w:firstLineChars="0"/>
        <w:rPr>
          <w:rFonts w:ascii="Times New Roman"/>
          <w:sz w:val="28"/>
          <w:szCs w:val="28"/>
        </w:rPr>
      </w:pPr>
    </w:p>
    <w:sectPr>
      <w:pgSz w:w="11907" w:h="16839"/>
      <w:pgMar w:top="1418" w:right="1361" w:bottom="1304" w:left="1418" w:header="1418" w:footer="851"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大黑简体">
    <w:altName w:val="宋体"/>
    <w:panose1 w:val="00000000000000000000"/>
    <w:charset w:val="86"/>
    <w:family w:val="auto"/>
    <w:pitch w:val="default"/>
    <w:sig w:usb0="00000000" w:usb1="00000000" w:usb2="00000010" w:usb3="00000000" w:csb0="00040000" w:csb1="00000000"/>
  </w:font>
  <w:font w:name="Cambria">
    <w:panose1 w:val="02040503050406030204"/>
    <w:charset w:val="00"/>
    <w:family w:val="roman"/>
    <w:pitch w:val="default"/>
    <w:sig w:usb0="E00002FF" w:usb1="400004FF" w:usb2="00000000" w:usb3="00000000" w:csb0="2000019F" w:csb1="00000000"/>
  </w:font>
  <w:font w:name="Verdana">
    <w:panose1 w:val="020B0604030504040204"/>
    <w:charset w:val="00"/>
    <w:family w:val="swiss"/>
    <w:pitch w:val="default"/>
    <w:sig w:usb0="A10006FF" w:usb1="4000205B" w:usb2="00000010" w:usb3="00000000" w:csb0="2000019F" w:csb1="00000000"/>
  </w:font>
  <w:font w:name="仿宋_GB2312">
    <w:altName w:val="仿宋"/>
    <w:panose1 w:val="00000000000000000000"/>
    <w:charset w:val="86"/>
    <w:family w:val="modern"/>
    <w:pitch w:val="default"/>
    <w:sig w:usb0="00000000" w:usb1="00000000" w:usb2="00000016" w:usb3="00000000" w:csb0="00040001" w:csb1="00000000"/>
  </w:font>
  <w:font w:name="仿宋">
    <w:panose1 w:val="02010609060101010101"/>
    <w:charset w:val="86"/>
    <w:family w:val="auto"/>
    <w:pitch w:val="default"/>
    <w:sig w:usb0="800002BF" w:usb1="38CF7CFA" w:usb2="00000016" w:usb3="00000000" w:csb0="00040001"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等线">
    <w:altName w:val="Arial Unicode MS"/>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8"/>
      <w:rPr>
        <w:rStyle w:val="30"/>
      </w:rPr>
    </w:pPr>
    <w:r>
      <w:fldChar w:fldCharType="begin"/>
    </w:r>
    <w:r>
      <w:rPr>
        <w:rStyle w:val="30"/>
      </w:rPr>
      <w:instrText xml:space="preserve">PAGE  </w:instrText>
    </w:r>
    <w:r>
      <w:fldChar w:fldCharType="separate"/>
    </w:r>
    <w:r>
      <w:rPr>
        <w:rStyle w:val="30"/>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right"/>
    </w:pPr>
  </w:p>
  <w:p>
    <w:pPr>
      <w:pStyle w:val="17"/>
      <w:rPr>
        <w:rStyle w:val="3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right"/>
    </w:pPr>
    <w:r>
      <w:fldChar w:fldCharType="begin"/>
    </w:r>
    <w:r>
      <w:instrText xml:space="preserve">PAGE   \* MERGEFORMAT</w:instrText>
    </w:r>
    <w:r>
      <w:fldChar w:fldCharType="separate"/>
    </w:r>
    <w:r>
      <w:rPr>
        <w:lang w:val="zh-CN"/>
      </w:rPr>
      <w:t>15</w:t>
    </w:r>
    <w:r>
      <w:fldChar w:fldCharType="end"/>
    </w:r>
  </w:p>
  <w:p>
    <w:pPr>
      <w:pStyle w:val="17"/>
      <w:rPr>
        <w:rStyle w:val="3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3"/>
      <w:rPr>
        <w:rStyle w:val="30"/>
      </w:rPr>
    </w:pPr>
    <w:r>
      <w:fldChar w:fldCharType="begin"/>
    </w:r>
    <w:r>
      <w:rPr>
        <w:rStyle w:val="30"/>
      </w:rPr>
      <w:instrText xml:space="preserve">PAGE  </w:instrText>
    </w:r>
    <w:r>
      <w:fldChar w:fldCharType="separate"/>
    </w:r>
    <w:r>
      <w:rPr>
        <w:rStyle w:val="30"/>
      </w:rPr>
      <w:t>14</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r>
      <w:rPr>
        <w:rFonts w:hint="eastAsia"/>
      </w:rPr>
      <w:t>JJF（机械）</w:t>
    </w:r>
    <w:r>
      <w:rPr>
        <w:rFonts w:hint="eastAsia"/>
        <w:lang w:val="en-US" w:eastAsia="zh-CN"/>
      </w:rPr>
      <w:t>1088</w:t>
    </w:r>
    <w:r>
      <w:rPr>
        <w:rFonts w:hint="eastAsia"/>
      </w:rPr>
      <w:t>-202</w:t>
    </w:r>
    <w:r>
      <w:t>2</w:t>
    </w:r>
  </w:p>
  <w:p>
    <w:pPr>
      <w:pStyle w:val="47"/>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r>
      <w:rPr>
        <w:rFonts w:hint="eastAsia"/>
      </w:rPr>
      <w:t>JJF（机械）</w:t>
    </w:r>
    <w:r>
      <w:rPr>
        <w:rFonts w:hint="eastAsia"/>
        <w:lang w:val="en-US" w:eastAsia="zh-CN"/>
      </w:rPr>
      <w:t>1088</w:t>
    </w:r>
    <w:r>
      <w:rPr>
        <w:rFonts w:hint="eastAsia"/>
      </w:rPr>
      <w:t>-2022</w:t>
    </w:r>
  </w:p>
  <w:p>
    <w:pPr>
      <w:pStyle w:val="4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5"/>
    </w:pPr>
    <w: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r>
      <w:rPr>
        <w:rFonts w:hint="eastAsia"/>
      </w:rPr>
      <w:t>JJF（机械</w:t>
    </w:r>
    <w:r>
      <w:rPr>
        <w:rFonts w:hint="eastAsia"/>
        <w:lang w:eastAsia="zh-CN"/>
      </w:rPr>
      <w:t>）</w:t>
    </w:r>
    <w:r>
      <w:rPr>
        <w:rFonts w:hint="eastAsia"/>
        <w:lang w:val="en-US" w:eastAsia="zh-CN"/>
      </w:rPr>
      <w:t>1088</w:t>
    </w:r>
    <w:r>
      <w:rPr>
        <w:rFonts w:hint="eastAsia"/>
      </w:rPr>
      <w:t>-2022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334C51"/>
    <w:multiLevelType w:val="multilevel"/>
    <w:tmpl w:val="00334C51"/>
    <w:lvl w:ilvl="0" w:tentative="0">
      <w:start w:val="1"/>
      <w:numFmt w:val="lowerLetter"/>
      <w:lvlText w:val="%1)"/>
      <w:lvlJc w:val="left"/>
      <w:pPr>
        <w:tabs>
          <w:tab w:val="left" w:pos="360"/>
        </w:tabs>
        <w:ind w:left="360" w:hanging="36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557C2AF5"/>
    <w:multiLevelType w:val="multilevel"/>
    <w:tmpl w:val="557C2AF5"/>
    <w:lvl w:ilvl="0" w:tentative="0">
      <w:start w:val="1"/>
      <w:numFmt w:val="decimal"/>
      <w:pStyle w:val="50"/>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646260FA"/>
    <w:multiLevelType w:val="multilevel"/>
    <w:tmpl w:val="646260FA"/>
    <w:lvl w:ilvl="0" w:tentative="0">
      <w:start w:val="1"/>
      <w:numFmt w:val="decimal"/>
      <w:pStyle w:val="65"/>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3">
    <w:nsid w:val="657D3FBC"/>
    <w:multiLevelType w:val="multilevel"/>
    <w:tmpl w:val="657D3FBC"/>
    <w:lvl w:ilvl="0" w:tentative="0">
      <w:start w:val="1"/>
      <w:numFmt w:val="upperLetter"/>
      <w:pStyle w:val="69"/>
      <w:suff w:val="nothing"/>
      <w:lvlText w:val="附　录　%1"/>
      <w:lvlJc w:val="left"/>
      <w:pPr>
        <w:ind w:left="1470" w:firstLine="0"/>
      </w:pPr>
      <w:rPr>
        <w:rFonts w:hint="eastAsia" w:ascii="黑体" w:hAnsi="Times New Roman" w:eastAsia="黑体"/>
        <w:b w:val="0"/>
        <w:i w:val="0"/>
        <w:sz w:val="24"/>
        <w:szCs w:val="24"/>
      </w:rPr>
    </w:lvl>
    <w:lvl w:ilvl="1" w:tentative="0">
      <w:start w:val="1"/>
      <w:numFmt w:val="decimal"/>
      <w:pStyle w:val="54"/>
      <w:suff w:val="nothing"/>
      <w:lvlText w:val="%1.%2　"/>
      <w:lvlJc w:val="left"/>
      <w:pPr>
        <w:ind w:left="1155" w:firstLine="0"/>
      </w:pPr>
      <w:rPr>
        <w:rFonts w:hint="eastAsia" w:ascii="黑体" w:hAnsi="Times New Roman" w:eastAsia="黑体"/>
        <w:b w:val="0"/>
        <w:i w:val="0"/>
        <w:snapToGrid/>
        <w:spacing w:val="0"/>
        <w:w w:val="100"/>
        <w:kern w:val="21"/>
        <w:sz w:val="21"/>
      </w:rPr>
    </w:lvl>
    <w:lvl w:ilvl="2" w:tentative="0">
      <w:start w:val="1"/>
      <w:numFmt w:val="decimal"/>
      <w:pStyle w:val="53"/>
      <w:suff w:val="nothing"/>
      <w:lvlText w:val="%1.%2.%3　"/>
      <w:lvlJc w:val="left"/>
      <w:pPr>
        <w:ind w:left="1155" w:firstLine="0"/>
      </w:pPr>
      <w:rPr>
        <w:rFonts w:hint="eastAsia" w:ascii="黑体" w:hAnsi="Times New Roman" w:eastAsia="黑体"/>
        <w:b w:val="0"/>
        <w:i w:val="0"/>
        <w:sz w:val="21"/>
      </w:rPr>
    </w:lvl>
    <w:lvl w:ilvl="3" w:tentative="0">
      <w:start w:val="1"/>
      <w:numFmt w:val="decimal"/>
      <w:pStyle w:val="52"/>
      <w:suff w:val="nothing"/>
      <w:lvlText w:val="%1.%2.%3.%4　"/>
      <w:lvlJc w:val="left"/>
      <w:pPr>
        <w:ind w:left="1155" w:firstLine="0"/>
      </w:pPr>
      <w:rPr>
        <w:rFonts w:hint="eastAsia" w:ascii="黑体" w:hAnsi="Times New Roman" w:eastAsia="黑体"/>
        <w:b w:val="0"/>
        <w:i w:val="0"/>
        <w:sz w:val="21"/>
      </w:rPr>
    </w:lvl>
    <w:lvl w:ilvl="4" w:tentative="0">
      <w:start w:val="1"/>
      <w:numFmt w:val="decimal"/>
      <w:pStyle w:val="63"/>
      <w:suff w:val="nothing"/>
      <w:lvlText w:val="%1.%2.%3.%4.%5　"/>
      <w:lvlJc w:val="left"/>
      <w:pPr>
        <w:ind w:left="1155" w:firstLine="0"/>
      </w:pPr>
      <w:rPr>
        <w:rFonts w:hint="eastAsia" w:ascii="黑体" w:hAnsi="Times New Roman" w:eastAsia="黑体"/>
        <w:b w:val="0"/>
        <w:i w:val="0"/>
        <w:sz w:val="21"/>
      </w:rPr>
    </w:lvl>
    <w:lvl w:ilvl="5" w:tentative="0">
      <w:start w:val="1"/>
      <w:numFmt w:val="decimal"/>
      <w:pStyle w:val="66"/>
      <w:suff w:val="nothing"/>
      <w:lvlText w:val="%1.%2.%3.%4.%5.%6　"/>
      <w:lvlJc w:val="left"/>
      <w:pPr>
        <w:ind w:left="1155" w:firstLine="0"/>
      </w:pPr>
      <w:rPr>
        <w:rFonts w:hint="eastAsia" w:ascii="黑体" w:hAnsi="Times New Roman" w:eastAsia="黑体"/>
        <w:b w:val="0"/>
        <w:i w:val="0"/>
        <w:sz w:val="21"/>
      </w:rPr>
    </w:lvl>
    <w:lvl w:ilvl="6" w:tentative="0">
      <w:start w:val="1"/>
      <w:numFmt w:val="decimal"/>
      <w:pStyle w:val="80"/>
      <w:suff w:val="nothing"/>
      <w:lvlText w:val="%1.%2.%3.%4.%5.%6.%7　"/>
      <w:lvlJc w:val="left"/>
      <w:pPr>
        <w:ind w:left="1155" w:firstLine="0"/>
      </w:pPr>
      <w:rPr>
        <w:rFonts w:hint="eastAsia" w:ascii="黑体" w:hAnsi="Times New Roman" w:eastAsia="黑体"/>
        <w:b w:val="0"/>
        <w:i w:val="0"/>
        <w:sz w:val="21"/>
      </w:rPr>
    </w:lvl>
    <w:lvl w:ilvl="7" w:tentative="0">
      <w:start w:val="1"/>
      <w:numFmt w:val="decimal"/>
      <w:lvlText w:val="%1.%2.%3.%4.%5.%6.%7.%8"/>
      <w:lvlJc w:val="left"/>
      <w:pPr>
        <w:tabs>
          <w:tab w:val="left" w:pos="5549"/>
        </w:tabs>
        <w:ind w:left="5549" w:hanging="1418"/>
      </w:pPr>
      <w:rPr>
        <w:rFonts w:hint="eastAsia"/>
      </w:rPr>
    </w:lvl>
    <w:lvl w:ilvl="8" w:tentative="0">
      <w:start w:val="1"/>
      <w:numFmt w:val="decimal"/>
      <w:lvlText w:val="%1.%2.%3.%4.%5.%6.%7.%8.%9"/>
      <w:lvlJc w:val="left"/>
      <w:pPr>
        <w:tabs>
          <w:tab w:val="left" w:pos="6257"/>
        </w:tabs>
        <w:ind w:left="6257" w:hanging="1700"/>
      </w:pPr>
      <w:rPr>
        <w:rFonts w:hint="eastAsia"/>
      </w:rPr>
    </w:lvl>
  </w:abstractNum>
  <w:abstractNum w:abstractNumId="4">
    <w:nsid w:val="6CEA2025"/>
    <w:multiLevelType w:val="multilevel"/>
    <w:tmpl w:val="6CEA2025"/>
    <w:lvl w:ilvl="0" w:tentative="0">
      <w:start w:val="1"/>
      <w:numFmt w:val="none"/>
      <w:pStyle w:val="45"/>
      <w:suff w:val="nothing"/>
      <w:lvlText w:val="%1"/>
      <w:lvlJc w:val="left"/>
      <w:pPr>
        <w:ind w:left="0" w:firstLine="0"/>
      </w:pPr>
      <w:rPr>
        <w:rFonts w:hint="default" w:ascii="Times New Roman" w:hAnsi="Times New Roman"/>
        <w:b/>
        <w:i w:val="0"/>
        <w:sz w:val="21"/>
      </w:rPr>
    </w:lvl>
    <w:lvl w:ilvl="1" w:tentative="0">
      <w:start w:val="1"/>
      <w:numFmt w:val="decimal"/>
      <w:suff w:val="nothing"/>
      <w:lvlText w:val="%1%2　"/>
      <w:lvlJc w:val="left"/>
      <w:pPr>
        <w:ind w:left="0" w:firstLine="0"/>
      </w:pPr>
      <w:rPr>
        <w:rFonts w:hint="eastAsia" w:ascii="黑体" w:hAnsi="Times New Roman" w:eastAsia="黑体"/>
        <w:b w:val="0"/>
        <w:i w:val="0"/>
        <w:sz w:val="21"/>
      </w:rPr>
    </w:lvl>
    <w:lvl w:ilvl="2" w:tentative="0">
      <w:start w:val="1"/>
      <w:numFmt w:val="decimal"/>
      <w:pStyle w:val="61"/>
      <w:suff w:val="nothing"/>
      <w:lvlText w:val="%1%2.%3　"/>
      <w:lvlJc w:val="left"/>
      <w:pPr>
        <w:ind w:left="0" w:firstLine="0"/>
      </w:pPr>
      <w:rPr>
        <w:rFonts w:hint="eastAsia" w:ascii="黑体" w:hAnsi="Times New Roman" w:eastAsia="黑体"/>
        <w:b w:val="0"/>
        <w:i w:val="0"/>
        <w:sz w:val="21"/>
      </w:rPr>
    </w:lvl>
    <w:lvl w:ilvl="3" w:tentative="0">
      <w:start w:val="1"/>
      <w:numFmt w:val="decimal"/>
      <w:pStyle w:val="60"/>
      <w:suff w:val="nothing"/>
      <w:lvlText w:val="%1%2.%3.%4　"/>
      <w:lvlJc w:val="left"/>
      <w:pPr>
        <w:ind w:left="0" w:firstLine="0"/>
      </w:pPr>
      <w:rPr>
        <w:rFonts w:hint="eastAsia" w:ascii="黑体" w:hAnsi="Times New Roman" w:eastAsia="黑体"/>
        <w:b w:val="0"/>
        <w:i w:val="0"/>
        <w:sz w:val="21"/>
      </w:rPr>
    </w:lvl>
    <w:lvl w:ilvl="4" w:tentative="0">
      <w:start w:val="1"/>
      <w:numFmt w:val="decimal"/>
      <w:pStyle w:val="59"/>
      <w:suff w:val="nothing"/>
      <w:lvlText w:val="%1%2.%3.%4.%5　"/>
      <w:lvlJc w:val="left"/>
      <w:pPr>
        <w:ind w:left="0" w:firstLine="0"/>
      </w:pPr>
      <w:rPr>
        <w:rFonts w:ascii="黑体"/>
        <w:b w:val="0"/>
        <w:i w:val="0"/>
        <w:sz w:val="21"/>
      </w:rPr>
    </w:lvl>
    <w:lvl w:ilvl="5" w:tentative="0">
      <w:start w:val="1"/>
      <w:numFmt w:val="decimal"/>
      <w:pStyle w:val="58"/>
      <w:suff w:val="nothing"/>
      <w:lvlText w:val="%1%2.%3.%4.%5.%6　"/>
      <w:lvlJc w:val="left"/>
      <w:pPr>
        <w:ind w:left="0" w:firstLine="0"/>
      </w:pPr>
      <w:rPr>
        <w:rFonts w:hint="eastAsia" w:ascii="黑体" w:hAnsi="Times New Roman" w:eastAsia="黑体"/>
        <w:b w:val="0"/>
        <w:i w:val="0"/>
        <w:sz w:val="21"/>
      </w:rPr>
    </w:lvl>
    <w:lvl w:ilvl="6" w:tentative="0">
      <w:start w:val="1"/>
      <w:numFmt w:val="decimal"/>
      <w:pStyle w:val="77"/>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4"/>
  </w:num>
  <w:num w:numId="2">
    <w:abstractNumId w:val="1"/>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val="bestFit" w:percent="189"/>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evenAndOddHeaders w:val="1"/>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Q2M2VjMTRmOThlZjU0MGY5ZGZhNmQzM2EzZDY3YzcifQ=="/>
  </w:docVars>
  <w:rsids>
    <w:rsidRoot w:val="00101B66"/>
    <w:rsid w:val="000007A5"/>
    <w:rsid w:val="00002D35"/>
    <w:rsid w:val="00010553"/>
    <w:rsid w:val="00010664"/>
    <w:rsid w:val="00011EC1"/>
    <w:rsid w:val="000154EA"/>
    <w:rsid w:val="000172D8"/>
    <w:rsid w:val="00020F89"/>
    <w:rsid w:val="00023A14"/>
    <w:rsid w:val="000252EE"/>
    <w:rsid w:val="00033801"/>
    <w:rsid w:val="00035DE3"/>
    <w:rsid w:val="00041692"/>
    <w:rsid w:val="000469C8"/>
    <w:rsid w:val="0004794D"/>
    <w:rsid w:val="000556CF"/>
    <w:rsid w:val="000575AA"/>
    <w:rsid w:val="00061B10"/>
    <w:rsid w:val="00066ABA"/>
    <w:rsid w:val="000675F4"/>
    <w:rsid w:val="00073BB8"/>
    <w:rsid w:val="00074181"/>
    <w:rsid w:val="000752FB"/>
    <w:rsid w:val="00082951"/>
    <w:rsid w:val="0008378D"/>
    <w:rsid w:val="00083ED7"/>
    <w:rsid w:val="00085E82"/>
    <w:rsid w:val="00087FB3"/>
    <w:rsid w:val="000911A6"/>
    <w:rsid w:val="000935A2"/>
    <w:rsid w:val="000A14CD"/>
    <w:rsid w:val="000A204D"/>
    <w:rsid w:val="000A3122"/>
    <w:rsid w:val="000A39DF"/>
    <w:rsid w:val="000A3B21"/>
    <w:rsid w:val="000A5755"/>
    <w:rsid w:val="000A7680"/>
    <w:rsid w:val="000B139F"/>
    <w:rsid w:val="000B2863"/>
    <w:rsid w:val="000B424D"/>
    <w:rsid w:val="000C1471"/>
    <w:rsid w:val="000C1A29"/>
    <w:rsid w:val="000C32AB"/>
    <w:rsid w:val="000C3FAE"/>
    <w:rsid w:val="000D1795"/>
    <w:rsid w:val="000D278F"/>
    <w:rsid w:val="000D58C7"/>
    <w:rsid w:val="000D7A0F"/>
    <w:rsid w:val="000E18DD"/>
    <w:rsid w:val="000E2095"/>
    <w:rsid w:val="000E2658"/>
    <w:rsid w:val="000E5C9F"/>
    <w:rsid w:val="000E75E8"/>
    <w:rsid w:val="000F1E47"/>
    <w:rsid w:val="000F2A21"/>
    <w:rsid w:val="000F58D6"/>
    <w:rsid w:val="00100876"/>
    <w:rsid w:val="00101B66"/>
    <w:rsid w:val="001030F5"/>
    <w:rsid w:val="0010564B"/>
    <w:rsid w:val="00111F3B"/>
    <w:rsid w:val="0011201D"/>
    <w:rsid w:val="0011416C"/>
    <w:rsid w:val="00115AD7"/>
    <w:rsid w:val="00116A3D"/>
    <w:rsid w:val="00116F0D"/>
    <w:rsid w:val="001200F4"/>
    <w:rsid w:val="00120825"/>
    <w:rsid w:val="00122982"/>
    <w:rsid w:val="00123197"/>
    <w:rsid w:val="00123BCB"/>
    <w:rsid w:val="0012421A"/>
    <w:rsid w:val="00125A68"/>
    <w:rsid w:val="00125FD1"/>
    <w:rsid w:val="00126748"/>
    <w:rsid w:val="00131B09"/>
    <w:rsid w:val="001325F4"/>
    <w:rsid w:val="00134779"/>
    <w:rsid w:val="0013534D"/>
    <w:rsid w:val="00136BBD"/>
    <w:rsid w:val="00141482"/>
    <w:rsid w:val="00142575"/>
    <w:rsid w:val="00144885"/>
    <w:rsid w:val="00144F52"/>
    <w:rsid w:val="00150026"/>
    <w:rsid w:val="00150BCB"/>
    <w:rsid w:val="001511F0"/>
    <w:rsid w:val="00152BED"/>
    <w:rsid w:val="00153579"/>
    <w:rsid w:val="00154979"/>
    <w:rsid w:val="001562FF"/>
    <w:rsid w:val="0016440C"/>
    <w:rsid w:val="0016649F"/>
    <w:rsid w:val="00167839"/>
    <w:rsid w:val="00170B6D"/>
    <w:rsid w:val="00171334"/>
    <w:rsid w:val="0017196C"/>
    <w:rsid w:val="00172163"/>
    <w:rsid w:val="00174753"/>
    <w:rsid w:val="001772D0"/>
    <w:rsid w:val="00177B19"/>
    <w:rsid w:val="00182807"/>
    <w:rsid w:val="001865AD"/>
    <w:rsid w:val="00194BB0"/>
    <w:rsid w:val="00195B1A"/>
    <w:rsid w:val="00195B3C"/>
    <w:rsid w:val="001A00A0"/>
    <w:rsid w:val="001A2D00"/>
    <w:rsid w:val="001A3394"/>
    <w:rsid w:val="001A40B9"/>
    <w:rsid w:val="001A4991"/>
    <w:rsid w:val="001A7813"/>
    <w:rsid w:val="001A7A3A"/>
    <w:rsid w:val="001B6A03"/>
    <w:rsid w:val="001C305E"/>
    <w:rsid w:val="001C6205"/>
    <w:rsid w:val="001D192B"/>
    <w:rsid w:val="001D26F5"/>
    <w:rsid w:val="001D4A62"/>
    <w:rsid w:val="001D71E3"/>
    <w:rsid w:val="001E0542"/>
    <w:rsid w:val="001E0EA7"/>
    <w:rsid w:val="001E27E4"/>
    <w:rsid w:val="001E44D6"/>
    <w:rsid w:val="001E4930"/>
    <w:rsid w:val="001E5802"/>
    <w:rsid w:val="001E64CE"/>
    <w:rsid w:val="001E676B"/>
    <w:rsid w:val="001F039E"/>
    <w:rsid w:val="001F12F2"/>
    <w:rsid w:val="001F1572"/>
    <w:rsid w:val="001F2AC7"/>
    <w:rsid w:val="001F5A2C"/>
    <w:rsid w:val="00200641"/>
    <w:rsid w:val="00200C6A"/>
    <w:rsid w:val="002033F7"/>
    <w:rsid w:val="00206A77"/>
    <w:rsid w:val="002074CE"/>
    <w:rsid w:val="002078F3"/>
    <w:rsid w:val="00222E8A"/>
    <w:rsid w:val="00225D56"/>
    <w:rsid w:val="00230929"/>
    <w:rsid w:val="00232BB5"/>
    <w:rsid w:val="002366EE"/>
    <w:rsid w:val="00236C60"/>
    <w:rsid w:val="00241BF5"/>
    <w:rsid w:val="00242003"/>
    <w:rsid w:val="00242211"/>
    <w:rsid w:val="00242DB6"/>
    <w:rsid w:val="002475BA"/>
    <w:rsid w:val="00255C64"/>
    <w:rsid w:val="00261712"/>
    <w:rsid w:val="00262555"/>
    <w:rsid w:val="00262D54"/>
    <w:rsid w:val="0026720B"/>
    <w:rsid w:val="00273C7A"/>
    <w:rsid w:val="00273E39"/>
    <w:rsid w:val="00274CC8"/>
    <w:rsid w:val="0027533A"/>
    <w:rsid w:val="00275DCB"/>
    <w:rsid w:val="002767E9"/>
    <w:rsid w:val="00276DA4"/>
    <w:rsid w:val="00277739"/>
    <w:rsid w:val="00277DAA"/>
    <w:rsid w:val="0028148E"/>
    <w:rsid w:val="0028158B"/>
    <w:rsid w:val="002816DB"/>
    <w:rsid w:val="00283F07"/>
    <w:rsid w:val="0028435D"/>
    <w:rsid w:val="00284623"/>
    <w:rsid w:val="00292F8A"/>
    <w:rsid w:val="0029401B"/>
    <w:rsid w:val="00294553"/>
    <w:rsid w:val="00296491"/>
    <w:rsid w:val="00297878"/>
    <w:rsid w:val="002A30AD"/>
    <w:rsid w:val="002A3C16"/>
    <w:rsid w:val="002A4AD0"/>
    <w:rsid w:val="002A4F61"/>
    <w:rsid w:val="002A631D"/>
    <w:rsid w:val="002A6B0D"/>
    <w:rsid w:val="002B4ED9"/>
    <w:rsid w:val="002B7B87"/>
    <w:rsid w:val="002C53C4"/>
    <w:rsid w:val="002C5672"/>
    <w:rsid w:val="002C6DFF"/>
    <w:rsid w:val="002C7817"/>
    <w:rsid w:val="002D282F"/>
    <w:rsid w:val="002D438B"/>
    <w:rsid w:val="002D564F"/>
    <w:rsid w:val="002D7028"/>
    <w:rsid w:val="002E27C5"/>
    <w:rsid w:val="002E45FA"/>
    <w:rsid w:val="002E5F97"/>
    <w:rsid w:val="002F02DA"/>
    <w:rsid w:val="002F0961"/>
    <w:rsid w:val="002F1F58"/>
    <w:rsid w:val="002F4A81"/>
    <w:rsid w:val="002F6BCF"/>
    <w:rsid w:val="00300810"/>
    <w:rsid w:val="00300D49"/>
    <w:rsid w:val="00303EDE"/>
    <w:rsid w:val="003049FC"/>
    <w:rsid w:val="003066BB"/>
    <w:rsid w:val="00306E94"/>
    <w:rsid w:val="003070BA"/>
    <w:rsid w:val="0031180E"/>
    <w:rsid w:val="003156A0"/>
    <w:rsid w:val="00315A29"/>
    <w:rsid w:val="0032401B"/>
    <w:rsid w:val="00324C96"/>
    <w:rsid w:val="003269CE"/>
    <w:rsid w:val="003303AF"/>
    <w:rsid w:val="00331F5A"/>
    <w:rsid w:val="0033224A"/>
    <w:rsid w:val="003332EE"/>
    <w:rsid w:val="00333766"/>
    <w:rsid w:val="00337C93"/>
    <w:rsid w:val="00341CA6"/>
    <w:rsid w:val="00343D31"/>
    <w:rsid w:val="00344CA4"/>
    <w:rsid w:val="0035207D"/>
    <w:rsid w:val="00354C65"/>
    <w:rsid w:val="00360E1A"/>
    <w:rsid w:val="00361FE3"/>
    <w:rsid w:val="00364688"/>
    <w:rsid w:val="00366E42"/>
    <w:rsid w:val="00367339"/>
    <w:rsid w:val="0036742D"/>
    <w:rsid w:val="0037157C"/>
    <w:rsid w:val="003717DF"/>
    <w:rsid w:val="00373A60"/>
    <w:rsid w:val="0037426F"/>
    <w:rsid w:val="00376FA6"/>
    <w:rsid w:val="00377CDE"/>
    <w:rsid w:val="0038366C"/>
    <w:rsid w:val="00386BCB"/>
    <w:rsid w:val="00386FEE"/>
    <w:rsid w:val="00392A9A"/>
    <w:rsid w:val="00393B5A"/>
    <w:rsid w:val="00396B95"/>
    <w:rsid w:val="003A1802"/>
    <w:rsid w:val="003A282B"/>
    <w:rsid w:val="003A2F1D"/>
    <w:rsid w:val="003A7DB2"/>
    <w:rsid w:val="003B1D5E"/>
    <w:rsid w:val="003B409D"/>
    <w:rsid w:val="003B521C"/>
    <w:rsid w:val="003B63F1"/>
    <w:rsid w:val="003B74EC"/>
    <w:rsid w:val="003B7738"/>
    <w:rsid w:val="003C0AC5"/>
    <w:rsid w:val="003C2FEF"/>
    <w:rsid w:val="003C4101"/>
    <w:rsid w:val="003C7798"/>
    <w:rsid w:val="003C7896"/>
    <w:rsid w:val="003D03B0"/>
    <w:rsid w:val="003D10BF"/>
    <w:rsid w:val="003D231C"/>
    <w:rsid w:val="003D33EC"/>
    <w:rsid w:val="003D4E4E"/>
    <w:rsid w:val="003E160D"/>
    <w:rsid w:val="003E1D0D"/>
    <w:rsid w:val="003E34D9"/>
    <w:rsid w:val="003E3A80"/>
    <w:rsid w:val="003E3E24"/>
    <w:rsid w:val="003E48AE"/>
    <w:rsid w:val="003E767A"/>
    <w:rsid w:val="003E77D9"/>
    <w:rsid w:val="003F0D1D"/>
    <w:rsid w:val="003F55F3"/>
    <w:rsid w:val="003F5DDE"/>
    <w:rsid w:val="004053B1"/>
    <w:rsid w:val="00407956"/>
    <w:rsid w:val="004102A3"/>
    <w:rsid w:val="0041110A"/>
    <w:rsid w:val="00413652"/>
    <w:rsid w:val="004162D6"/>
    <w:rsid w:val="004179DD"/>
    <w:rsid w:val="00417E9D"/>
    <w:rsid w:val="00420870"/>
    <w:rsid w:val="004209DE"/>
    <w:rsid w:val="004238D6"/>
    <w:rsid w:val="00424459"/>
    <w:rsid w:val="00427340"/>
    <w:rsid w:val="00431BA9"/>
    <w:rsid w:val="00431C5C"/>
    <w:rsid w:val="004327A3"/>
    <w:rsid w:val="0043398C"/>
    <w:rsid w:val="00434B27"/>
    <w:rsid w:val="004373E4"/>
    <w:rsid w:val="0043789C"/>
    <w:rsid w:val="004378B5"/>
    <w:rsid w:val="00437D29"/>
    <w:rsid w:val="004403FC"/>
    <w:rsid w:val="004411E2"/>
    <w:rsid w:val="00442A6F"/>
    <w:rsid w:val="004444BA"/>
    <w:rsid w:val="00451555"/>
    <w:rsid w:val="004528F9"/>
    <w:rsid w:val="00456223"/>
    <w:rsid w:val="00457D99"/>
    <w:rsid w:val="00464726"/>
    <w:rsid w:val="00465470"/>
    <w:rsid w:val="00465F08"/>
    <w:rsid w:val="00473A81"/>
    <w:rsid w:val="00474731"/>
    <w:rsid w:val="00482825"/>
    <w:rsid w:val="0049281C"/>
    <w:rsid w:val="00493A8B"/>
    <w:rsid w:val="0049613E"/>
    <w:rsid w:val="004A2BB2"/>
    <w:rsid w:val="004A5071"/>
    <w:rsid w:val="004A7FAF"/>
    <w:rsid w:val="004B05FC"/>
    <w:rsid w:val="004B09F5"/>
    <w:rsid w:val="004B26D7"/>
    <w:rsid w:val="004B5214"/>
    <w:rsid w:val="004C0B0D"/>
    <w:rsid w:val="004C1C13"/>
    <w:rsid w:val="004C71AC"/>
    <w:rsid w:val="004C7BEE"/>
    <w:rsid w:val="004C7DD6"/>
    <w:rsid w:val="004D084E"/>
    <w:rsid w:val="004D20F4"/>
    <w:rsid w:val="004D475D"/>
    <w:rsid w:val="004D4C1D"/>
    <w:rsid w:val="004D6003"/>
    <w:rsid w:val="004D7092"/>
    <w:rsid w:val="004E121E"/>
    <w:rsid w:val="004E20D2"/>
    <w:rsid w:val="004E2907"/>
    <w:rsid w:val="004E4F90"/>
    <w:rsid w:val="004E63F4"/>
    <w:rsid w:val="004E7FA1"/>
    <w:rsid w:val="004F0C24"/>
    <w:rsid w:val="004F13D3"/>
    <w:rsid w:val="004F25DB"/>
    <w:rsid w:val="004F3C18"/>
    <w:rsid w:val="004F51D2"/>
    <w:rsid w:val="004F54F7"/>
    <w:rsid w:val="004F5FCC"/>
    <w:rsid w:val="005014A8"/>
    <w:rsid w:val="0050151E"/>
    <w:rsid w:val="00502497"/>
    <w:rsid w:val="00503ECA"/>
    <w:rsid w:val="0050611F"/>
    <w:rsid w:val="00506CDA"/>
    <w:rsid w:val="00507B60"/>
    <w:rsid w:val="0051341E"/>
    <w:rsid w:val="005158E0"/>
    <w:rsid w:val="005201A3"/>
    <w:rsid w:val="0052223B"/>
    <w:rsid w:val="005242E8"/>
    <w:rsid w:val="00526EE1"/>
    <w:rsid w:val="00527219"/>
    <w:rsid w:val="00541AAD"/>
    <w:rsid w:val="00541B9F"/>
    <w:rsid w:val="00541BE4"/>
    <w:rsid w:val="00543A98"/>
    <w:rsid w:val="005478F7"/>
    <w:rsid w:val="00551546"/>
    <w:rsid w:val="005544B7"/>
    <w:rsid w:val="00554526"/>
    <w:rsid w:val="00557E21"/>
    <w:rsid w:val="005602A6"/>
    <w:rsid w:val="00564C44"/>
    <w:rsid w:val="00565B06"/>
    <w:rsid w:val="0056729D"/>
    <w:rsid w:val="005738F1"/>
    <w:rsid w:val="00573AD4"/>
    <w:rsid w:val="00574314"/>
    <w:rsid w:val="005767F5"/>
    <w:rsid w:val="0057735F"/>
    <w:rsid w:val="00577F85"/>
    <w:rsid w:val="00581A1D"/>
    <w:rsid w:val="00582104"/>
    <w:rsid w:val="0058428D"/>
    <w:rsid w:val="00584F10"/>
    <w:rsid w:val="00586BD9"/>
    <w:rsid w:val="00590A9D"/>
    <w:rsid w:val="005920F4"/>
    <w:rsid w:val="005933F0"/>
    <w:rsid w:val="005A2B55"/>
    <w:rsid w:val="005A2BC9"/>
    <w:rsid w:val="005A362F"/>
    <w:rsid w:val="005A5196"/>
    <w:rsid w:val="005A56C2"/>
    <w:rsid w:val="005A7C48"/>
    <w:rsid w:val="005A7FC1"/>
    <w:rsid w:val="005B0569"/>
    <w:rsid w:val="005B19B2"/>
    <w:rsid w:val="005B38E4"/>
    <w:rsid w:val="005B77D1"/>
    <w:rsid w:val="005B7BE2"/>
    <w:rsid w:val="005C62A4"/>
    <w:rsid w:val="005D01E0"/>
    <w:rsid w:val="005D1702"/>
    <w:rsid w:val="005D2E56"/>
    <w:rsid w:val="005D3681"/>
    <w:rsid w:val="005D5742"/>
    <w:rsid w:val="005E3CD6"/>
    <w:rsid w:val="005E3CF9"/>
    <w:rsid w:val="005E4D86"/>
    <w:rsid w:val="005E6C29"/>
    <w:rsid w:val="005E7228"/>
    <w:rsid w:val="005F1D8B"/>
    <w:rsid w:val="005F2461"/>
    <w:rsid w:val="005F2A8E"/>
    <w:rsid w:val="005F38D5"/>
    <w:rsid w:val="00600E5A"/>
    <w:rsid w:val="00606182"/>
    <w:rsid w:val="00606458"/>
    <w:rsid w:val="00606786"/>
    <w:rsid w:val="00607CCD"/>
    <w:rsid w:val="00613A58"/>
    <w:rsid w:val="00615D1F"/>
    <w:rsid w:val="00625E46"/>
    <w:rsid w:val="00626067"/>
    <w:rsid w:val="00626F58"/>
    <w:rsid w:val="00634F03"/>
    <w:rsid w:val="00637A5B"/>
    <w:rsid w:val="00640FCD"/>
    <w:rsid w:val="0064108C"/>
    <w:rsid w:val="0064297B"/>
    <w:rsid w:val="00642B1E"/>
    <w:rsid w:val="0064302B"/>
    <w:rsid w:val="00646599"/>
    <w:rsid w:val="006476BD"/>
    <w:rsid w:val="006519DC"/>
    <w:rsid w:val="0065398D"/>
    <w:rsid w:val="006614DB"/>
    <w:rsid w:val="00663470"/>
    <w:rsid w:val="00664479"/>
    <w:rsid w:val="0066496B"/>
    <w:rsid w:val="00665366"/>
    <w:rsid w:val="00665823"/>
    <w:rsid w:val="00671CD1"/>
    <w:rsid w:val="00677FC6"/>
    <w:rsid w:val="006801AE"/>
    <w:rsid w:val="00683810"/>
    <w:rsid w:val="00684D5F"/>
    <w:rsid w:val="006908D6"/>
    <w:rsid w:val="00690B9F"/>
    <w:rsid w:val="00694E1C"/>
    <w:rsid w:val="00695C2D"/>
    <w:rsid w:val="006A0A7D"/>
    <w:rsid w:val="006B1397"/>
    <w:rsid w:val="006B6B79"/>
    <w:rsid w:val="006C3DFC"/>
    <w:rsid w:val="006D11A9"/>
    <w:rsid w:val="006D5B15"/>
    <w:rsid w:val="006E2080"/>
    <w:rsid w:val="006F2568"/>
    <w:rsid w:val="00705C2B"/>
    <w:rsid w:val="00705C53"/>
    <w:rsid w:val="0070671F"/>
    <w:rsid w:val="00706A5B"/>
    <w:rsid w:val="00714121"/>
    <w:rsid w:val="0072185E"/>
    <w:rsid w:val="00722404"/>
    <w:rsid w:val="007230C3"/>
    <w:rsid w:val="00725054"/>
    <w:rsid w:val="00727096"/>
    <w:rsid w:val="007311E9"/>
    <w:rsid w:val="007313B6"/>
    <w:rsid w:val="00731B1B"/>
    <w:rsid w:val="00732E2A"/>
    <w:rsid w:val="007340D7"/>
    <w:rsid w:val="007355A7"/>
    <w:rsid w:val="00736697"/>
    <w:rsid w:val="007400FE"/>
    <w:rsid w:val="00740FFD"/>
    <w:rsid w:val="00742736"/>
    <w:rsid w:val="00743DA8"/>
    <w:rsid w:val="00744AD8"/>
    <w:rsid w:val="007523B7"/>
    <w:rsid w:val="00754EEB"/>
    <w:rsid w:val="0075693F"/>
    <w:rsid w:val="007573FB"/>
    <w:rsid w:val="00761CDA"/>
    <w:rsid w:val="007678E0"/>
    <w:rsid w:val="007717E6"/>
    <w:rsid w:val="0077263C"/>
    <w:rsid w:val="00772874"/>
    <w:rsid w:val="00774DAA"/>
    <w:rsid w:val="007761FD"/>
    <w:rsid w:val="00781A1A"/>
    <w:rsid w:val="007828AB"/>
    <w:rsid w:val="0078432C"/>
    <w:rsid w:val="00784813"/>
    <w:rsid w:val="00785A25"/>
    <w:rsid w:val="00786BF0"/>
    <w:rsid w:val="007920A1"/>
    <w:rsid w:val="00795367"/>
    <w:rsid w:val="007A0EF5"/>
    <w:rsid w:val="007A2123"/>
    <w:rsid w:val="007A479F"/>
    <w:rsid w:val="007B5736"/>
    <w:rsid w:val="007C09A6"/>
    <w:rsid w:val="007C0D4D"/>
    <w:rsid w:val="007C1EA5"/>
    <w:rsid w:val="007C2BB3"/>
    <w:rsid w:val="007C65C5"/>
    <w:rsid w:val="007C695D"/>
    <w:rsid w:val="007D0CDE"/>
    <w:rsid w:val="007D286E"/>
    <w:rsid w:val="007E18AE"/>
    <w:rsid w:val="007E3E2A"/>
    <w:rsid w:val="007E447C"/>
    <w:rsid w:val="007E6968"/>
    <w:rsid w:val="007F2A31"/>
    <w:rsid w:val="007F4711"/>
    <w:rsid w:val="007F6FDE"/>
    <w:rsid w:val="007F740D"/>
    <w:rsid w:val="007F7708"/>
    <w:rsid w:val="00800E47"/>
    <w:rsid w:val="0080165E"/>
    <w:rsid w:val="008050B4"/>
    <w:rsid w:val="00806B0B"/>
    <w:rsid w:val="00806B8B"/>
    <w:rsid w:val="008135D7"/>
    <w:rsid w:val="00813E95"/>
    <w:rsid w:val="00816750"/>
    <w:rsid w:val="008171F4"/>
    <w:rsid w:val="00817E63"/>
    <w:rsid w:val="00817EB0"/>
    <w:rsid w:val="0082276B"/>
    <w:rsid w:val="0082423B"/>
    <w:rsid w:val="008306EA"/>
    <w:rsid w:val="00833772"/>
    <w:rsid w:val="00836B42"/>
    <w:rsid w:val="00837F06"/>
    <w:rsid w:val="0084119B"/>
    <w:rsid w:val="0084230E"/>
    <w:rsid w:val="00845580"/>
    <w:rsid w:val="00846C78"/>
    <w:rsid w:val="00847D91"/>
    <w:rsid w:val="00851821"/>
    <w:rsid w:val="00851B2E"/>
    <w:rsid w:val="00852A66"/>
    <w:rsid w:val="00853D83"/>
    <w:rsid w:val="0085507A"/>
    <w:rsid w:val="00856858"/>
    <w:rsid w:val="00857AB7"/>
    <w:rsid w:val="00857F5F"/>
    <w:rsid w:val="00862AED"/>
    <w:rsid w:val="00863745"/>
    <w:rsid w:val="008643E9"/>
    <w:rsid w:val="00873AAA"/>
    <w:rsid w:val="00875D66"/>
    <w:rsid w:val="00876373"/>
    <w:rsid w:val="008814DC"/>
    <w:rsid w:val="00882CB8"/>
    <w:rsid w:val="008912B3"/>
    <w:rsid w:val="00895419"/>
    <w:rsid w:val="008A00D3"/>
    <w:rsid w:val="008A0D06"/>
    <w:rsid w:val="008A116A"/>
    <w:rsid w:val="008A1E88"/>
    <w:rsid w:val="008A6CD4"/>
    <w:rsid w:val="008A763D"/>
    <w:rsid w:val="008B1525"/>
    <w:rsid w:val="008C031D"/>
    <w:rsid w:val="008C27B3"/>
    <w:rsid w:val="008C56F8"/>
    <w:rsid w:val="008D0E2C"/>
    <w:rsid w:val="008D3AD9"/>
    <w:rsid w:val="008D6462"/>
    <w:rsid w:val="008D7493"/>
    <w:rsid w:val="008E6BBE"/>
    <w:rsid w:val="008E6C00"/>
    <w:rsid w:val="008F619A"/>
    <w:rsid w:val="008F6750"/>
    <w:rsid w:val="008F6DB7"/>
    <w:rsid w:val="008F7093"/>
    <w:rsid w:val="009003A1"/>
    <w:rsid w:val="00902353"/>
    <w:rsid w:val="00902803"/>
    <w:rsid w:val="009044D0"/>
    <w:rsid w:val="00904A06"/>
    <w:rsid w:val="0091494E"/>
    <w:rsid w:val="00916D81"/>
    <w:rsid w:val="009175A1"/>
    <w:rsid w:val="00920071"/>
    <w:rsid w:val="0092552F"/>
    <w:rsid w:val="00925FE5"/>
    <w:rsid w:val="00926C66"/>
    <w:rsid w:val="009275E2"/>
    <w:rsid w:val="0093389B"/>
    <w:rsid w:val="00936175"/>
    <w:rsid w:val="0093685A"/>
    <w:rsid w:val="00940BC0"/>
    <w:rsid w:val="00942B61"/>
    <w:rsid w:val="00943730"/>
    <w:rsid w:val="00943C62"/>
    <w:rsid w:val="00945BB5"/>
    <w:rsid w:val="009469CB"/>
    <w:rsid w:val="00946DEF"/>
    <w:rsid w:val="00947A76"/>
    <w:rsid w:val="009559A9"/>
    <w:rsid w:val="009563E8"/>
    <w:rsid w:val="00962F97"/>
    <w:rsid w:val="009632FD"/>
    <w:rsid w:val="00964893"/>
    <w:rsid w:val="00964F0B"/>
    <w:rsid w:val="00970732"/>
    <w:rsid w:val="009714B3"/>
    <w:rsid w:val="00972E95"/>
    <w:rsid w:val="00974C3E"/>
    <w:rsid w:val="0098014D"/>
    <w:rsid w:val="009837AC"/>
    <w:rsid w:val="009857ED"/>
    <w:rsid w:val="00985D68"/>
    <w:rsid w:val="009872A3"/>
    <w:rsid w:val="00990452"/>
    <w:rsid w:val="00991E5A"/>
    <w:rsid w:val="00995DF4"/>
    <w:rsid w:val="009A1F39"/>
    <w:rsid w:val="009A348D"/>
    <w:rsid w:val="009A50CC"/>
    <w:rsid w:val="009A7CB1"/>
    <w:rsid w:val="009B0F36"/>
    <w:rsid w:val="009B28CE"/>
    <w:rsid w:val="009B2A89"/>
    <w:rsid w:val="009B34AC"/>
    <w:rsid w:val="009B594F"/>
    <w:rsid w:val="009C124B"/>
    <w:rsid w:val="009C5F74"/>
    <w:rsid w:val="009C7FCE"/>
    <w:rsid w:val="009D1902"/>
    <w:rsid w:val="009D25D4"/>
    <w:rsid w:val="009D57E9"/>
    <w:rsid w:val="009E1B30"/>
    <w:rsid w:val="009E5FF5"/>
    <w:rsid w:val="009E610A"/>
    <w:rsid w:val="009F0694"/>
    <w:rsid w:val="009F163E"/>
    <w:rsid w:val="009F184F"/>
    <w:rsid w:val="009F1B27"/>
    <w:rsid w:val="009F5A0B"/>
    <w:rsid w:val="00A028AD"/>
    <w:rsid w:val="00A0420F"/>
    <w:rsid w:val="00A06162"/>
    <w:rsid w:val="00A06884"/>
    <w:rsid w:val="00A072E5"/>
    <w:rsid w:val="00A07979"/>
    <w:rsid w:val="00A113BB"/>
    <w:rsid w:val="00A11B02"/>
    <w:rsid w:val="00A12996"/>
    <w:rsid w:val="00A134DD"/>
    <w:rsid w:val="00A14F9C"/>
    <w:rsid w:val="00A166D2"/>
    <w:rsid w:val="00A22A72"/>
    <w:rsid w:val="00A231D7"/>
    <w:rsid w:val="00A27838"/>
    <w:rsid w:val="00A34645"/>
    <w:rsid w:val="00A34D85"/>
    <w:rsid w:val="00A34FB0"/>
    <w:rsid w:val="00A36C80"/>
    <w:rsid w:val="00A4257C"/>
    <w:rsid w:val="00A43954"/>
    <w:rsid w:val="00A461E9"/>
    <w:rsid w:val="00A507B9"/>
    <w:rsid w:val="00A5292D"/>
    <w:rsid w:val="00A5466F"/>
    <w:rsid w:val="00A56299"/>
    <w:rsid w:val="00A57019"/>
    <w:rsid w:val="00A60F4B"/>
    <w:rsid w:val="00A61589"/>
    <w:rsid w:val="00A657CB"/>
    <w:rsid w:val="00A66FA3"/>
    <w:rsid w:val="00A71AE4"/>
    <w:rsid w:val="00A77B21"/>
    <w:rsid w:val="00A91E1E"/>
    <w:rsid w:val="00A95D0F"/>
    <w:rsid w:val="00A967F7"/>
    <w:rsid w:val="00A97055"/>
    <w:rsid w:val="00AA180B"/>
    <w:rsid w:val="00AA3412"/>
    <w:rsid w:val="00AA371F"/>
    <w:rsid w:val="00AA68A4"/>
    <w:rsid w:val="00AA6A2F"/>
    <w:rsid w:val="00AA6BB6"/>
    <w:rsid w:val="00AA7848"/>
    <w:rsid w:val="00AB0778"/>
    <w:rsid w:val="00AB2F2C"/>
    <w:rsid w:val="00AB4978"/>
    <w:rsid w:val="00AB5316"/>
    <w:rsid w:val="00AC09FD"/>
    <w:rsid w:val="00AC19F1"/>
    <w:rsid w:val="00AC1A16"/>
    <w:rsid w:val="00AD3882"/>
    <w:rsid w:val="00AD656B"/>
    <w:rsid w:val="00AD7C72"/>
    <w:rsid w:val="00AE3418"/>
    <w:rsid w:val="00AE6D0B"/>
    <w:rsid w:val="00AF366B"/>
    <w:rsid w:val="00AF4F68"/>
    <w:rsid w:val="00AF63D0"/>
    <w:rsid w:val="00B01710"/>
    <w:rsid w:val="00B037AA"/>
    <w:rsid w:val="00B058E5"/>
    <w:rsid w:val="00B0659B"/>
    <w:rsid w:val="00B07794"/>
    <w:rsid w:val="00B07DEF"/>
    <w:rsid w:val="00B1126A"/>
    <w:rsid w:val="00B12749"/>
    <w:rsid w:val="00B12BBA"/>
    <w:rsid w:val="00B136FE"/>
    <w:rsid w:val="00B153A8"/>
    <w:rsid w:val="00B172E0"/>
    <w:rsid w:val="00B175A6"/>
    <w:rsid w:val="00B21AF5"/>
    <w:rsid w:val="00B21D1E"/>
    <w:rsid w:val="00B309EE"/>
    <w:rsid w:val="00B32196"/>
    <w:rsid w:val="00B34480"/>
    <w:rsid w:val="00B34AAC"/>
    <w:rsid w:val="00B36C27"/>
    <w:rsid w:val="00B408DD"/>
    <w:rsid w:val="00B40FFF"/>
    <w:rsid w:val="00B4219B"/>
    <w:rsid w:val="00B44C80"/>
    <w:rsid w:val="00B47C46"/>
    <w:rsid w:val="00B47E40"/>
    <w:rsid w:val="00B52530"/>
    <w:rsid w:val="00B52609"/>
    <w:rsid w:val="00B6084A"/>
    <w:rsid w:val="00B6108A"/>
    <w:rsid w:val="00B61F87"/>
    <w:rsid w:val="00B62751"/>
    <w:rsid w:val="00B64240"/>
    <w:rsid w:val="00B67623"/>
    <w:rsid w:val="00B745B2"/>
    <w:rsid w:val="00B749BC"/>
    <w:rsid w:val="00B76A5F"/>
    <w:rsid w:val="00B76DA6"/>
    <w:rsid w:val="00B7796E"/>
    <w:rsid w:val="00B8418D"/>
    <w:rsid w:val="00B85ECD"/>
    <w:rsid w:val="00B86E01"/>
    <w:rsid w:val="00B93191"/>
    <w:rsid w:val="00B95730"/>
    <w:rsid w:val="00B96D21"/>
    <w:rsid w:val="00B96E55"/>
    <w:rsid w:val="00BA0335"/>
    <w:rsid w:val="00BA1653"/>
    <w:rsid w:val="00BB1CD9"/>
    <w:rsid w:val="00BB1EB7"/>
    <w:rsid w:val="00BB5368"/>
    <w:rsid w:val="00BB54B4"/>
    <w:rsid w:val="00BB6060"/>
    <w:rsid w:val="00BB642F"/>
    <w:rsid w:val="00BC0D0F"/>
    <w:rsid w:val="00BC1118"/>
    <w:rsid w:val="00BC1AA5"/>
    <w:rsid w:val="00BC1DAB"/>
    <w:rsid w:val="00BC49C0"/>
    <w:rsid w:val="00BC5BA3"/>
    <w:rsid w:val="00BC7271"/>
    <w:rsid w:val="00BD2689"/>
    <w:rsid w:val="00BD6579"/>
    <w:rsid w:val="00BD6850"/>
    <w:rsid w:val="00BD68FB"/>
    <w:rsid w:val="00BE2610"/>
    <w:rsid w:val="00BE310E"/>
    <w:rsid w:val="00BE66FD"/>
    <w:rsid w:val="00BF039F"/>
    <w:rsid w:val="00BF523C"/>
    <w:rsid w:val="00BF6723"/>
    <w:rsid w:val="00C0133C"/>
    <w:rsid w:val="00C04D05"/>
    <w:rsid w:val="00C058E6"/>
    <w:rsid w:val="00C06166"/>
    <w:rsid w:val="00C06BC4"/>
    <w:rsid w:val="00C1346A"/>
    <w:rsid w:val="00C1426D"/>
    <w:rsid w:val="00C17CEB"/>
    <w:rsid w:val="00C21129"/>
    <w:rsid w:val="00C21FA2"/>
    <w:rsid w:val="00C22413"/>
    <w:rsid w:val="00C23100"/>
    <w:rsid w:val="00C25CE2"/>
    <w:rsid w:val="00C27FB6"/>
    <w:rsid w:val="00C3076A"/>
    <w:rsid w:val="00C308AC"/>
    <w:rsid w:val="00C30935"/>
    <w:rsid w:val="00C316C4"/>
    <w:rsid w:val="00C33AEB"/>
    <w:rsid w:val="00C34EBF"/>
    <w:rsid w:val="00C35AC9"/>
    <w:rsid w:val="00C37179"/>
    <w:rsid w:val="00C43BE7"/>
    <w:rsid w:val="00C447DE"/>
    <w:rsid w:val="00C47636"/>
    <w:rsid w:val="00C47C44"/>
    <w:rsid w:val="00C534F5"/>
    <w:rsid w:val="00C5462F"/>
    <w:rsid w:val="00C579FC"/>
    <w:rsid w:val="00C616DA"/>
    <w:rsid w:val="00C62DDA"/>
    <w:rsid w:val="00C63866"/>
    <w:rsid w:val="00C65601"/>
    <w:rsid w:val="00C66E72"/>
    <w:rsid w:val="00C726F9"/>
    <w:rsid w:val="00C73418"/>
    <w:rsid w:val="00C8137B"/>
    <w:rsid w:val="00C82489"/>
    <w:rsid w:val="00C82654"/>
    <w:rsid w:val="00C82EA3"/>
    <w:rsid w:val="00C85389"/>
    <w:rsid w:val="00C9479F"/>
    <w:rsid w:val="00C96A2D"/>
    <w:rsid w:val="00CA2090"/>
    <w:rsid w:val="00CA260A"/>
    <w:rsid w:val="00CA4B84"/>
    <w:rsid w:val="00CA4CAD"/>
    <w:rsid w:val="00CA4E10"/>
    <w:rsid w:val="00CB0034"/>
    <w:rsid w:val="00CB4A56"/>
    <w:rsid w:val="00CB5FE0"/>
    <w:rsid w:val="00CB6E08"/>
    <w:rsid w:val="00CC10D3"/>
    <w:rsid w:val="00CC7285"/>
    <w:rsid w:val="00CD08EC"/>
    <w:rsid w:val="00CD31E4"/>
    <w:rsid w:val="00CD3EA7"/>
    <w:rsid w:val="00CD451C"/>
    <w:rsid w:val="00CD59EF"/>
    <w:rsid w:val="00CD6FFE"/>
    <w:rsid w:val="00CE19C1"/>
    <w:rsid w:val="00CE591F"/>
    <w:rsid w:val="00CE683C"/>
    <w:rsid w:val="00CF024E"/>
    <w:rsid w:val="00CF1ED1"/>
    <w:rsid w:val="00CF229E"/>
    <w:rsid w:val="00CF3AC9"/>
    <w:rsid w:val="00CF5144"/>
    <w:rsid w:val="00CF637E"/>
    <w:rsid w:val="00CF7CC5"/>
    <w:rsid w:val="00D00D0E"/>
    <w:rsid w:val="00D01B1F"/>
    <w:rsid w:val="00D04448"/>
    <w:rsid w:val="00D0460A"/>
    <w:rsid w:val="00D05163"/>
    <w:rsid w:val="00D074D3"/>
    <w:rsid w:val="00D112C0"/>
    <w:rsid w:val="00D118B7"/>
    <w:rsid w:val="00D13248"/>
    <w:rsid w:val="00D1402A"/>
    <w:rsid w:val="00D14C8E"/>
    <w:rsid w:val="00D22D8E"/>
    <w:rsid w:val="00D23646"/>
    <w:rsid w:val="00D23F26"/>
    <w:rsid w:val="00D26971"/>
    <w:rsid w:val="00D26CB5"/>
    <w:rsid w:val="00D27F28"/>
    <w:rsid w:val="00D3249E"/>
    <w:rsid w:val="00D32905"/>
    <w:rsid w:val="00D3396F"/>
    <w:rsid w:val="00D3579A"/>
    <w:rsid w:val="00D357AF"/>
    <w:rsid w:val="00D428AF"/>
    <w:rsid w:val="00D43197"/>
    <w:rsid w:val="00D447B4"/>
    <w:rsid w:val="00D449BD"/>
    <w:rsid w:val="00D472F0"/>
    <w:rsid w:val="00D51580"/>
    <w:rsid w:val="00D55FA8"/>
    <w:rsid w:val="00D56501"/>
    <w:rsid w:val="00D602F9"/>
    <w:rsid w:val="00D6059F"/>
    <w:rsid w:val="00D64951"/>
    <w:rsid w:val="00D650AF"/>
    <w:rsid w:val="00D65E5C"/>
    <w:rsid w:val="00D664CF"/>
    <w:rsid w:val="00D668BF"/>
    <w:rsid w:val="00D70363"/>
    <w:rsid w:val="00D72213"/>
    <w:rsid w:val="00D77BCB"/>
    <w:rsid w:val="00D80118"/>
    <w:rsid w:val="00D80EBF"/>
    <w:rsid w:val="00D85DCA"/>
    <w:rsid w:val="00D8638D"/>
    <w:rsid w:val="00D912CB"/>
    <w:rsid w:val="00D9487C"/>
    <w:rsid w:val="00D94B13"/>
    <w:rsid w:val="00D957AB"/>
    <w:rsid w:val="00D9691E"/>
    <w:rsid w:val="00DA0929"/>
    <w:rsid w:val="00DA10C4"/>
    <w:rsid w:val="00DA44EF"/>
    <w:rsid w:val="00DA55D2"/>
    <w:rsid w:val="00DA609F"/>
    <w:rsid w:val="00DB0B32"/>
    <w:rsid w:val="00DB0F3D"/>
    <w:rsid w:val="00DB1259"/>
    <w:rsid w:val="00DB1F9B"/>
    <w:rsid w:val="00DB4C92"/>
    <w:rsid w:val="00DC41DB"/>
    <w:rsid w:val="00DC56B3"/>
    <w:rsid w:val="00DC69CF"/>
    <w:rsid w:val="00DD03F8"/>
    <w:rsid w:val="00DD48E7"/>
    <w:rsid w:val="00DD5582"/>
    <w:rsid w:val="00DE0091"/>
    <w:rsid w:val="00DE041F"/>
    <w:rsid w:val="00DE067B"/>
    <w:rsid w:val="00DE7276"/>
    <w:rsid w:val="00DE779D"/>
    <w:rsid w:val="00DF07D9"/>
    <w:rsid w:val="00DF2096"/>
    <w:rsid w:val="00DF6162"/>
    <w:rsid w:val="00DF770B"/>
    <w:rsid w:val="00E025B7"/>
    <w:rsid w:val="00E030A9"/>
    <w:rsid w:val="00E0392C"/>
    <w:rsid w:val="00E04F75"/>
    <w:rsid w:val="00E11537"/>
    <w:rsid w:val="00E13249"/>
    <w:rsid w:val="00E13C6E"/>
    <w:rsid w:val="00E153B1"/>
    <w:rsid w:val="00E17303"/>
    <w:rsid w:val="00E1784D"/>
    <w:rsid w:val="00E20117"/>
    <w:rsid w:val="00E24210"/>
    <w:rsid w:val="00E24650"/>
    <w:rsid w:val="00E3059C"/>
    <w:rsid w:val="00E345CA"/>
    <w:rsid w:val="00E35581"/>
    <w:rsid w:val="00E360E9"/>
    <w:rsid w:val="00E3648E"/>
    <w:rsid w:val="00E37816"/>
    <w:rsid w:val="00E41291"/>
    <w:rsid w:val="00E45029"/>
    <w:rsid w:val="00E45296"/>
    <w:rsid w:val="00E45B46"/>
    <w:rsid w:val="00E50312"/>
    <w:rsid w:val="00E515AC"/>
    <w:rsid w:val="00E54562"/>
    <w:rsid w:val="00E56B13"/>
    <w:rsid w:val="00E61BC0"/>
    <w:rsid w:val="00E66AEC"/>
    <w:rsid w:val="00E71822"/>
    <w:rsid w:val="00E83C7B"/>
    <w:rsid w:val="00E841B3"/>
    <w:rsid w:val="00E87F7E"/>
    <w:rsid w:val="00E90BD3"/>
    <w:rsid w:val="00E9110C"/>
    <w:rsid w:val="00E931AA"/>
    <w:rsid w:val="00E95A2A"/>
    <w:rsid w:val="00E96D3A"/>
    <w:rsid w:val="00EA0C31"/>
    <w:rsid w:val="00EA261F"/>
    <w:rsid w:val="00EA4CD5"/>
    <w:rsid w:val="00EA5163"/>
    <w:rsid w:val="00EA780C"/>
    <w:rsid w:val="00EB0EFE"/>
    <w:rsid w:val="00EB381C"/>
    <w:rsid w:val="00EB3D6B"/>
    <w:rsid w:val="00EB450D"/>
    <w:rsid w:val="00EB6DC8"/>
    <w:rsid w:val="00EC1B9E"/>
    <w:rsid w:val="00EC1F13"/>
    <w:rsid w:val="00EC3395"/>
    <w:rsid w:val="00EC7369"/>
    <w:rsid w:val="00EC792F"/>
    <w:rsid w:val="00ED084E"/>
    <w:rsid w:val="00ED11C1"/>
    <w:rsid w:val="00ED6094"/>
    <w:rsid w:val="00ED6363"/>
    <w:rsid w:val="00ED67BF"/>
    <w:rsid w:val="00EE323A"/>
    <w:rsid w:val="00EF647B"/>
    <w:rsid w:val="00EF6ABA"/>
    <w:rsid w:val="00EF7B56"/>
    <w:rsid w:val="00F055FD"/>
    <w:rsid w:val="00F056FF"/>
    <w:rsid w:val="00F07873"/>
    <w:rsid w:val="00F10B2E"/>
    <w:rsid w:val="00F11C42"/>
    <w:rsid w:val="00F12C77"/>
    <w:rsid w:val="00F13D04"/>
    <w:rsid w:val="00F15211"/>
    <w:rsid w:val="00F15B59"/>
    <w:rsid w:val="00F16D5F"/>
    <w:rsid w:val="00F1735E"/>
    <w:rsid w:val="00F17B46"/>
    <w:rsid w:val="00F20939"/>
    <w:rsid w:val="00F26CE0"/>
    <w:rsid w:val="00F26E21"/>
    <w:rsid w:val="00F27CD7"/>
    <w:rsid w:val="00F31162"/>
    <w:rsid w:val="00F32483"/>
    <w:rsid w:val="00F35EDE"/>
    <w:rsid w:val="00F41588"/>
    <w:rsid w:val="00F43CAA"/>
    <w:rsid w:val="00F44BB6"/>
    <w:rsid w:val="00F46207"/>
    <w:rsid w:val="00F50FF9"/>
    <w:rsid w:val="00F5546A"/>
    <w:rsid w:val="00F62952"/>
    <w:rsid w:val="00F63A5B"/>
    <w:rsid w:val="00F64AFB"/>
    <w:rsid w:val="00F6738A"/>
    <w:rsid w:val="00F70DB8"/>
    <w:rsid w:val="00F719B0"/>
    <w:rsid w:val="00F810EB"/>
    <w:rsid w:val="00F82376"/>
    <w:rsid w:val="00F86924"/>
    <w:rsid w:val="00F86C1B"/>
    <w:rsid w:val="00F91306"/>
    <w:rsid w:val="00F9173B"/>
    <w:rsid w:val="00F937E6"/>
    <w:rsid w:val="00F93A40"/>
    <w:rsid w:val="00F951B5"/>
    <w:rsid w:val="00F95938"/>
    <w:rsid w:val="00F9678E"/>
    <w:rsid w:val="00FB074E"/>
    <w:rsid w:val="00FB2895"/>
    <w:rsid w:val="00FB2BDD"/>
    <w:rsid w:val="00FB2D43"/>
    <w:rsid w:val="00FB3E4F"/>
    <w:rsid w:val="00FC1B65"/>
    <w:rsid w:val="00FC262D"/>
    <w:rsid w:val="00FC487A"/>
    <w:rsid w:val="00FC65B7"/>
    <w:rsid w:val="00FC750F"/>
    <w:rsid w:val="00FD39B1"/>
    <w:rsid w:val="00FD4387"/>
    <w:rsid w:val="00FD471B"/>
    <w:rsid w:val="00FD6863"/>
    <w:rsid w:val="00FE17BE"/>
    <w:rsid w:val="00FE2FC3"/>
    <w:rsid w:val="00FE38F0"/>
    <w:rsid w:val="00FE6C5C"/>
    <w:rsid w:val="00FF04D9"/>
    <w:rsid w:val="00FF1CEC"/>
    <w:rsid w:val="00FF39D6"/>
    <w:rsid w:val="00FF5EBD"/>
    <w:rsid w:val="081207A6"/>
    <w:rsid w:val="126331D0"/>
    <w:rsid w:val="184048BE"/>
    <w:rsid w:val="19AE3AA4"/>
    <w:rsid w:val="1C5247DA"/>
    <w:rsid w:val="1E20619C"/>
    <w:rsid w:val="25BB5E8F"/>
    <w:rsid w:val="30BF557E"/>
    <w:rsid w:val="3F5131BA"/>
    <w:rsid w:val="3F852EE3"/>
    <w:rsid w:val="44C31836"/>
    <w:rsid w:val="4EDA2613"/>
    <w:rsid w:val="4F97458E"/>
    <w:rsid w:val="52181093"/>
    <w:rsid w:val="54290FD0"/>
    <w:rsid w:val="579E16CD"/>
    <w:rsid w:val="687B38AC"/>
    <w:rsid w:val="6B9A5D2E"/>
    <w:rsid w:val="6EC07594"/>
    <w:rsid w:val="75CE0462"/>
    <w:rsid w:val="7D8376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weight="1pt" color="#000000" dashstyle="1 1" endcap="round"/>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semiHidden="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qFormat="1"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4"/>
    <w:qFormat/>
    <w:uiPriority w:val="0"/>
    <w:pPr>
      <w:keepNext/>
      <w:jc w:val="right"/>
      <w:outlineLvl w:val="2"/>
    </w:pPr>
    <w:rPr>
      <w:rFonts w:ascii="方正大黑简体" w:hAnsi="宋体"/>
      <w:sz w:val="84"/>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styleId="5">
    <w:name w:val="toc 7"/>
    <w:basedOn w:val="1"/>
    <w:next w:val="1"/>
    <w:semiHidden/>
    <w:qFormat/>
    <w:uiPriority w:val="0"/>
    <w:pPr>
      <w:ind w:left="1050"/>
      <w:jc w:val="left"/>
    </w:pPr>
  </w:style>
  <w:style w:type="paragraph" w:styleId="6">
    <w:name w:val="Normal Indent"/>
    <w:basedOn w:val="1"/>
    <w:link w:val="42"/>
    <w:qFormat/>
    <w:uiPriority w:val="0"/>
    <w:pPr>
      <w:ind w:firstLine="420" w:firstLineChars="200"/>
    </w:pPr>
    <w:rPr>
      <w:rFonts w:ascii="宋体" w:hAnsi="宋体"/>
    </w:rPr>
  </w:style>
  <w:style w:type="paragraph" w:styleId="7">
    <w:name w:val="Document Map"/>
    <w:basedOn w:val="1"/>
    <w:link w:val="92"/>
    <w:qFormat/>
    <w:uiPriority w:val="0"/>
    <w:pPr>
      <w:shd w:val="clear" w:color="auto" w:fill="000080"/>
    </w:pPr>
    <w:rPr>
      <w:szCs w:val="20"/>
    </w:rPr>
  </w:style>
  <w:style w:type="paragraph" w:styleId="8">
    <w:name w:val="annotation text"/>
    <w:basedOn w:val="1"/>
    <w:link w:val="88"/>
    <w:qFormat/>
    <w:uiPriority w:val="0"/>
    <w:pPr>
      <w:jc w:val="left"/>
    </w:pPr>
  </w:style>
  <w:style w:type="paragraph" w:styleId="9">
    <w:name w:val="Body Text"/>
    <w:basedOn w:val="1"/>
    <w:link w:val="109"/>
    <w:qFormat/>
    <w:uiPriority w:val="0"/>
    <w:pPr>
      <w:spacing w:after="120"/>
    </w:pPr>
    <w:rPr>
      <w:szCs w:val="20"/>
    </w:rPr>
  </w:style>
  <w:style w:type="paragraph" w:styleId="10">
    <w:name w:val="Body Text Indent"/>
    <w:basedOn w:val="1"/>
    <w:link w:val="35"/>
    <w:qFormat/>
    <w:uiPriority w:val="0"/>
    <w:pPr>
      <w:spacing w:line="320" w:lineRule="exact"/>
      <w:ind w:firstLine="420"/>
    </w:pPr>
    <w:rPr>
      <w:szCs w:val="20"/>
    </w:rPr>
  </w:style>
  <w:style w:type="paragraph" w:styleId="11">
    <w:name w:val="toc 5"/>
    <w:basedOn w:val="1"/>
    <w:next w:val="1"/>
    <w:semiHidden/>
    <w:qFormat/>
    <w:uiPriority w:val="0"/>
    <w:pPr>
      <w:ind w:left="630"/>
      <w:jc w:val="left"/>
    </w:pPr>
  </w:style>
  <w:style w:type="paragraph" w:styleId="12">
    <w:name w:val="toc 3"/>
    <w:basedOn w:val="1"/>
    <w:next w:val="1"/>
    <w:semiHidden/>
    <w:qFormat/>
    <w:uiPriority w:val="0"/>
    <w:pPr>
      <w:ind w:left="210"/>
      <w:jc w:val="left"/>
    </w:pPr>
  </w:style>
  <w:style w:type="paragraph" w:styleId="13">
    <w:name w:val="Plain Text"/>
    <w:basedOn w:val="1"/>
    <w:link w:val="97"/>
    <w:qFormat/>
    <w:uiPriority w:val="0"/>
    <w:rPr>
      <w:rFonts w:ascii="宋体" w:hAnsi="Courier New" w:cs="Courier New"/>
      <w:szCs w:val="21"/>
    </w:rPr>
  </w:style>
  <w:style w:type="paragraph" w:styleId="14">
    <w:name w:val="toc 8"/>
    <w:basedOn w:val="1"/>
    <w:next w:val="1"/>
    <w:semiHidden/>
    <w:qFormat/>
    <w:uiPriority w:val="0"/>
    <w:pPr>
      <w:ind w:left="1260"/>
      <w:jc w:val="left"/>
    </w:pPr>
  </w:style>
  <w:style w:type="paragraph" w:styleId="15">
    <w:name w:val="Body Text Indent 2"/>
    <w:basedOn w:val="1"/>
    <w:link w:val="101"/>
    <w:qFormat/>
    <w:uiPriority w:val="0"/>
    <w:pPr>
      <w:spacing w:after="120" w:line="480" w:lineRule="auto"/>
      <w:ind w:left="420" w:leftChars="200"/>
    </w:pPr>
    <w:rPr>
      <w:rFonts w:ascii="宋体" w:hAnsi="宋体"/>
    </w:rPr>
  </w:style>
  <w:style w:type="paragraph" w:styleId="16">
    <w:name w:val="Balloon Text"/>
    <w:basedOn w:val="1"/>
    <w:semiHidden/>
    <w:qFormat/>
    <w:uiPriority w:val="0"/>
    <w:rPr>
      <w:sz w:val="18"/>
      <w:szCs w:val="18"/>
    </w:rPr>
  </w:style>
  <w:style w:type="paragraph" w:styleId="17">
    <w:name w:val="footer"/>
    <w:basedOn w:val="1"/>
    <w:link w:val="86"/>
    <w:qFormat/>
    <w:uiPriority w:val="0"/>
    <w:pPr>
      <w:tabs>
        <w:tab w:val="center" w:pos="4153"/>
        <w:tab w:val="right" w:pos="8306"/>
      </w:tabs>
      <w:snapToGrid w:val="0"/>
      <w:jc w:val="left"/>
    </w:pPr>
    <w:rPr>
      <w:sz w:val="18"/>
      <w:szCs w:val="18"/>
    </w:rPr>
  </w:style>
  <w:style w:type="paragraph" w:styleId="18">
    <w:name w:val="header"/>
    <w:basedOn w:val="1"/>
    <w:link w:val="41"/>
    <w:qFormat/>
    <w:uiPriority w:val="0"/>
    <w:pPr>
      <w:pBdr>
        <w:bottom w:val="single" w:color="auto" w:sz="6" w:space="1"/>
      </w:pBdr>
      <w:tabs>
        <w:tab w:val="center" w:pos="4153"/>
        <w:tab w:val="right" w:pos="8306"/>
      </w:tabs>
      <w:snapToGrid w:val="0"/>
      <w:jc w:val="center"/>
    </w:pPr>
    <w:rPr>
      <w:sz w:val="18"/>
      <w:szCs w:val="18"/>
    </w:rPr>
  </w:style>
  <w:style w:type="paragraph" w:styleId="19">
    <w:name w:val="toc 1"/>
    <w:next w:val="1"/>
    <w:qFormat/>
    <w:uiPriority w:val="39"/>
    <w:pPr>
      <w:widowControl w:val="0"/>
      <w:spacing w:before="360"/>
    </w:pPr>
    <w:rPr>
      <w:rFonts w:ascii="Arial" w:hAnsi="Arial" w:eastAsia="宋体" w:cs="Times New Roman"/>
      <w:b/>
      <w:bCs/>
      <w:caps/>
      <w:kern w:val="2"/>
      <w:sz w:val="21"/>
      <w:szCs w:val="28"/>
      <w:lang w:val="en-US" w:eastAsia="zh-CN" w:bidi="ar-SA"/>
    </w:rPr>
  </w:style>
  <w:style w:type="paragraph" w:styleId="20">
    <w:name w:val="toc 4"/>
    <w:basedOn w:val="12"/>
    <w:next w:val="1"/>
    <w:semiHidden/>
    <w:qFormat/>
    <w:uiPriority w:val="0"/>
    <w:pPr>
      <w:ind w:left="420"/>
    </w:pPr>
  </w:style>
  <w:style w:type="paragraph" w:styleId="21">
    <w:name w:val="toc 6"/>
    <w:basedOn w:val="1"/>
    <w:next w:val="1"/>
    <w:semiHidden/>
    <w:qFormat/>
    <w:uiPriority w:val="0"/>
    <w:pPr>
      <w:ind w:left="840"/>
      <w:jc w:val="left"/>
    </w:pPr>
  </w:style>
  <w:style w:type="paragraph" w:styleId="22">
    <w:name w:val="toc 2"/>
    <w:basedOn w:val="1"/>
    <w:next w:val="1"/>
    <w:qFormat/>
    <w:uiPriority w:val="0"/>
    <w:pPr>
      <w:tabs>
        <w:tab w:val="right" w:leader="dot" w:pos="9345"/>
      </w:tabs>
      <w:spacing w:before="120" w:line="360" w:lineRule="auto"/>
      <w:jc w:val="left"/>
    </w:pPr>
    <w:rPr>
      <w:b/>
      <w:bCs/>
    </w:rPr>
  </w:style>
  <w:style w:type="paragraph" w:styleId="23">
    <w:name w:val="toc 9"/>
    <w:basedOn w:val="1"/>
    <w:next w:val="1"/>
    <w:semiHidden/>
    <w:qFormat/>
    <w:uiPriority w:val="0"/>
    <w:pPr>
      <w:ind w:left="1470"/>
      <w:jc w:val="left"/>
    </w:pPr>
  </w:style>
  <w:style w:type="paragraph" w:styleId="24">
    <w:name w:val="Normal (Web)"/>
    <w:basedOn w:val="1"/>
    <w:qFormat/>
    <w:uiPriority w:val="99"/>
    <w:pPr>
      <w:widowControl/>
      <w:spacing w:before="100" w:beforeAutospacing="1" w:after="100" w:afterAutospacing="1"/>
      <w:jc w:val="left"/>
    </w:pPr>
    <w:rPr>
      <w:rFonts w:ascii="宋体" w:hAnsi="宋体"/>
      <w:kern w:val="0"/>
      <w:sz w:val="24"/>
    </w:rPr>
  </w:style>
  <w:style w:type="paragraph" w:styleId="25">
    <w:name w:val="Title"/>
    <w:basedOn w:val="1"/>
    <w:qFormat/>
    <w:uiPriority w:val="0"/>
    <w:pPr>
      <w:spacing w:before="240" w:after="60"/>
      <w:jc w:val="center"/>
      <w:outlineLvl w:val="0"/>
    </w:pPr>
    <w:rPr>
      <w:rFonts w:ascii="Arial" w:hAnsi="Arial" w:cs="Arial"/>
      <w:b/>
      <w:bCs/>
      <w:sz w:val="32"/>
      <w:szCs w:val="32"/>
    </w:rPr>
  </w:style>
  <w:style w:type="paragraph" w:styleId="26">
    <w:name w:val="annotation subject"/>
    <w:basedOn w:val="8"/>
    <w:next w:val="8"/>
    <w:link w:val="89"/>
    <w:qFormat/>
    <w:uiPriority w:val="0"/>
    <w:rPr>
      <w:b/>
      <w:bCs/>
    </w:rPr>
  </w:style>
  <w:style w:type="table" w:styleId="28">
    <w:name w:val="Table Grid"/>
    <w:basedOn w:val="2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page number"/>
    <w:qFormat/>
    <w:uiPriority w:val="0"/>
    <w:rPr>
      <w:rFonts w:ascii="Times New Roman" w:hAnsi="Times New Roman" w:eastAsia="宋体"/>
      <w:sz w:val="18"/>
    </w:rPr>
  </w:style>
  <w:style w:type="character" w:styleId="31">
    <w:name w:val="FollowedHyperlink"/>
    <w:qFormat/>
    <w:uiPriority w:val="0"/>
    <w:rPr>
      <w:color w:val="954F72"/>
      <w:u w:val="single"/>
    </w:rPr>
  </w:style>
  <w:style w:type="character" w:styleId="32">
    <w:name w:val="Hyperlink"/>
    <w:qFormat/>
    <w:uiPriority w:val="99"/>
    <w:rPr>
      <w:rFonts w:ascii="Times New Roman" w:hAnsi="Times New Roman" w:eastAsia="宋体"/>
      <w:color w:val="auto"/>
      <w:spacing w:val="0"/>
      <w:w w:val="100"/>
      <w:position w:val="0"/>
      <w:sz w:val="21"/>
      <w:u w:val="none"/>
      <w:vertAlign w:val="baseline"/>
    </w:rPr>
  </w:style>
  <w:style w:type="character" w:styleId="33">
    <w:name w:val="annotation reference"/>
    <w:qFormat/>
    <w:uiPriority w:val="0"/>
    <w:rPr>
      <w:sz w:val="21"/>
      <w:szCs w:val="21"/>
    </w:rPr>
  </w:style>
  <w:style w:type="character" w:customStyle="1" w:styleId="34">
    <w:name w:val="标题 3 字符"/>
    <w:link w:val="4"/>
    <w:qFormat/>
    <w:uiPriority w:val="0"/>
    <w:rPr>
      <w:rFonts w:ascii="方正大黑简体" w:hAnsi="宋体"/>
      <w:kern w:val="2"/>
      <w:sz w:val="84"/>
      <w:szCs w:val="24"/>
    </w:rPr>
  </w:style>
  <w:style w:type="character" w:customStyle="1" w:styleId="35">
    <w:name w:val="正文文本缩进 字符"/>
    <w:link w:val="10"/>
    <w:qFormat/>
    <w:uiPriority w:val="0"/>
    <w:rPr>
      <w:kern w:val="2"/>
      <w:sz w:val="21"/>
    </w:rPr>
  </w:style>
  <w:style w:type="character" w:customStyle="1" w:styleId="36">
    <w:name w:val="正文样式 Char"/>
    <w:link w:val="37"/>
    <w:qFormat/>
    <w:uiPriority w:val="0"/>
    <w:rPr>
      <w:rFonts w:ascii="宋体" w:hAnsi="宋体"/>
      <w:kern w:val="2"/>
      <w:sz w:val="21"/>
      <w:szCs w:val="24"/>
    </w:rPr>
  </w:style>
  <w:style w:type="paragraph" w:customStyle="1" w:styleId="37">
    <w:name w:val="正文样式"/>
    <w:basedOn w:val="1"/>
    <w:link w:val="36"/>
    <w:qFormat/>
    <w:uiPriority w:val="0"/>
    <w:rPr>
      <w:rFonts w:ascii="宋体" w:hAnsi="宋体"/>
    </w:rPr>
  </w:style>
  <w:style w:type="character" w:customStyle="1" w:styleId="38">
    <w:name w:val="标题 2 字符"/>
    <w:link w:val="3"/>
    <w:qFormat/>
    <w:uiPriority w:val="0"/>
    <w:rPr>
      <w:rFonts w:ascii="Arial" w:hAnsi="Arial" w:eastAsia="黑体"/>
      <w:b/>
      <w:bCs/>
      <w:kern w:val="2"/>
      <w:sz w:val="32"/>
      <w:szCs w:val="32"/>
    </w:rPr>
  </w:style>
  <w:style w:type="character" w:customStyle="1" w:styleId="39">
    <w:name w:val="章、条 Char"/>
    <w:link w:val="40"/>
    <w:qFormat/>
    <w:uiPriority w:val="0"/>
    <w:rPr>
      <w:rFonts w:ascii="黑体" w:hAnsi="Arial" w:eastAsia="黑体" w:cs="Arial"/>
      <w:bCs/>
      <w:kern w:val="2"/>
      <w:sz w:val="21"/>
      <w:szCs w:val="32"/>
    </w:rPr>
  </w:style>
  <w:style w:type="paragraph" w:customStyle="1" w:styleId="40">
    <w:name w:val="章、条"/>
    <w:basedOn w:val="25"/>
    <w:next w:val="6"/>
    <w:link w:val="39"/>
    <w:qFormat/>
    <w:uiPriority w:val="0"/>
    <w:pPr>
      <w:spacing w:before="50" w:beforeLines="50" w:after="50" w:afterLines="50"/>
      <w:jc w:val="left"/>
    </w:pPr>
    <w:rPr>
      <w:rFonts w:ascii="黑体" w:eastAsia="黑体"/>
      <w:b w:val="0"/>
      <w:sz w:val="21"/>
    </w:rPr>
  </w:style>
  <w:style w:type="character" w:customStyle="1" w:styleId="41">
    <w:name w:val="页眉 字符"/>
    <w:link w:val="18"/>
    <w:qFormat/>
    <w:uiPriority w:val="99"/>
    <w:rPr>
      <w:kern w:val="2"/>
      <w:sz w:val="18"/>
      <w:szCs w:val="18"/>
    </w:rPr>
  </w:style>
  <w:style w:type="character" w:customStyle="1" w:styleId="42">
    <w:name w:val="正文缩进 字符"/>
    <w:link w:val="6"/>
    <w:qFormat/>
    <w:uiPriority w:val="0"/>
    <w:rPr>
      <w:rFonts w:ascii="宋体" w:hAnsi="宋体"/>
      <w:kern w:val="2"/>
      <w:sz w:val="21"/>
      <w:szCs w:val="24"/>
    </w:rPr>
  </w:style>
  <w:style w:type="paragraph" w:customStyle="1" w:styleId="43">
    <w:name w:val="附录标题"/>
    <w:basedOn w:val="1"/>
    <w:qFormat/>
    <w:uiPriority w:val="0"/>
    <w:pPr>
      <w:spacing w:before="851" w:after="284"/>
      <w:jc w:val="center"/>
    </w:pPr>
    <w:rPr>
      <w:rFonts w:ascii="黑体" w:hAnsi="宋体" w:eastAsia="黑体"/>
    </w:rPr>
  </w:style>
  <w:style w:type="paragraph" w:customStyle="1" w:styleId="44">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5">
    <w:name w:val="前言、引言标题"/>
    <w:next w:val="1"/>
    <w:qFormat/>
    <w:uiPriority w:val="0"/>
    <w:pPr>
      <w:numPr>
        <w:ilvl w:val="0"/>
        <w:numId w:val="1"/>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46">
    <w:name w:val="标准书眉_偶数页"/>
    <w:basedOn w:val="47"/>
    <w:next w:val="1"/>
    <w:qFormat/>
    <w:uiPriority w:val="0"/>
    <w:pPr>
      <w:tabs>
        <w:tab w:val="center" w:pos="4154"/>
        <w:tab w:val="right" w:pos="8306"/>
      </w:tabs>
      <w:jc w:val="left"/>
    </w:pPr>
  </w:style>
  <w:style w:type="paragraph" w:customStyle="1" w:styleId="47">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48">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49">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50">
    <w:name w:val="注："/>
    <w:next w:val="51"/>
    <w:qFormat/>
    <w:uiPriority w:val="0"/>
    <w:pPr>
      <w:widowControl w:val="0"/>
      <w:numPr>
        <w:ilvl w:val="0"/>
        <w:numId w:val="2"/>
      </w:numPr>
      <w:autoSpaceDE w:val="0"/>
      <w:autoSpaceDN w:val="0"/>
      <w:ind w:left="840" w:hanging="420"/>
      <w:jc w:val="both"/>
    </w:pPr>
    <w:rPr>
      <w:rFonts w:ascii="宋体" w:hAnsi="Times New Roman" w:eastAsia="宋体" w:cs="Times New Roman"/>
      <w:sz w:val="18"/>
      <w:lang w:val="en-US" w:eastAsia="zh-CN" w:bidi="ar-SA"/>
    </w:rPr>
  </w:style>
  <w:style w:type="paragraph" w:customStyle="1" w:styleId="51">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2">
    <w:name w:val="附录二级条标题"/>
    <w:basedOn w:val="53"/>
    <w:next w:val="1"/>
    <w:qFormat/>
    <w:uiPriority w:val="0"/>
    <w:pPr>
      <w:numPr>
        <w:ilvl w:val="3"/>
      </w:numPr>
      <w:outlineLvl w:val="3"/>
    </w:pPr>
  </w:style>
  <w:style w:type="paragraph" w:customStyle="1" w:styleId="53">
    <w:name w:val="附录一级条标题"/>
    <w:basedOn w:val="54"/>
    <w:next w:val="1"/>
    <w:qFormat/>
    <w:uiPriority w:val="0"/>
    <w:pPr>
      <w:numPr>
        <w:ilvl w:val="2"/>
      </w:numPr>
      <w:autoSpaceDN w:val="0"/>
      <w:spacing w:before="0" w:beforeLines="0" w:after="0" w:afterLines="0"/>
      <w:outlineLvl w:val="2"/>
    </w:pPr>
  </w:style>
  <w:style w:type="paragraph" w:customStyle="1" w:styleId="54">
    <w:name w:val="附录章标题"/>
    <w:next w:val="1"/>
    <w:qFormat/>
    <w:uiPriority w:val="0"/>
    <w:pPr>
      <w:numPr>
        <w:ilvl w:val="1"/>
        <w:numId w:val="3"/>
      </w:numPr>
      <w:wordWrap w:val="0"/>
      <w:overflowPunct w:val="0"/>
      <w:autoSpaceDE w:val="0"/>
      <w:spacing w:before="50" w:beforeLines="50" w:after="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55">
    <w:name w:val="封面正文"/>
    <w:qFormat/>
    <w:uiPriority w:val="0"/>
    <w:pPr>
      <w:jc w:val="both"/>
    </w:pPr>
    <w:rPr>
      <w:rFonts w:ascii="Times New Roman" w:hAnsi="Times New Roman" w:eastAsia="宋体" w:cs="Times New Roman"/>
      <w:lang w:val="en-US" w:eastAsia="zh-CN" w:bidi="ar-SA"/>
    </w:rPr>
  </w:style>
  <w:style w:type="paragraph" w:customStyle="1" w:styleId="56">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57">
    <w:name w:val="实施日期"/>
    <w:basedOn w:val="56"/>
    <w:qFormat/>
    <w:uiPriority w:val="0"/>
    <w:pPr>
      <w:framePr w:hSpace="0" w:wrap="around" w:xAlign="right"/>
      <w:jc w:val="right"/>
    </w:pPr>
  </w:style>
  <w:style w:type="paragraph" w:customStyle="1" w:styleId="58">
    <w:name w:val="四级条标题"/>
    <w:basedOn w:val="59"/>
    <w:next w:val="51"/>
    <w:qFormat/>
    <w:uiPriority w:val="0"/>
    <w:pPr>
      <w:numPr>
        <w:ilvl w:val="5"/>
      </w:numPr>
      <w:outlineLvl w:val="5"/>
    </w:pPr>
  </w:style>
  <w:style w:type="paragraph" w:customStyle="1" w:styleId="59">
    <w:name w:val="三级条标题"/>
    <w:basedOn w:val="60"/>
    <w:next w:val="51"/>
    <w:qFormat/>
    <w:uiPriority w:val="0"/>
    <w:pPr>
      <w:numPr>
        <w:ilvl w:val="4"/>
      </w:numPr>
      <w:outlineLvl w:val="4"/>
    </w:pPr>
  </w:style>
  <w:style w:type="paragraph" w:customStyle="1" w:styleId="60">
    <w:name w:val="二级条标题"/>
    <w:basedOn w:val="61"/>
    <w:next w:val="51"/>
    <w:qFormat/>
    <w:uiPriority w:val="0"/>
    <w:pPr>
      <w:numPr>
        <w:ilvl w:val="3"/>
      </w:numPr>
      <w:outlineLvl w:val="3"/>
    </w:pPr>
  </w:style>
  <w:style w:type="paragraph" w:customStyle="1" w:styleId="61">
    <w:name w:val="一级条标题"/>
    <w:basedOn w:val="62"/>
    <w:next w:val="51"/>
    <w:qFormat/>
    <w:uiPriority w:val="0"/>
    <w:pPr>
      <w:numPr>
        <w:ilvl w:val="2"/>
        <w:numId w:val="1"/>
      </w:numPr>
      <w:spacing w:before="0" w:beforeLines="0" w:after="0" w:afterLines="0"/>
      <w:outlineLvl w:val="2"/>
    </w:pPr>
  </w:style>
  <w:style w:type="paragraph" w:customStyle="1" w:styleId="62">
    <w:name w:val="章标题"/>
    <w:next w:val="51"/>
    <w:qFormat/>
    <w:uiPriority w:val="0"/>
    <w:pPr>
      <w:spacing w:before="156" w:beforeLines="50" w:after="156" w:afterLines="50"/>
      <w:jc w:val="both"/>
      <w:outlineLvl w:val="1"/>
    </w:pPr>
    <w:rPr>
      <w:rFonts w:ascii="黑体" w:hAnsi="Times New Roman" w:eastAsia="黑体" w:cs="Times New Roman"/>
      <w:sz w:val="24"/>
      <w:lang w:val="en-US" w:eastAsia="zh-CN" w:bidi="ar-SA"/>
    </w:rPr>
  </w:style>
  <w:style w:type="paragraph" w:customStyle="1" w:styleId="63">
    <w:name w:val="附录三级条标题"/>
    <w:basedOn w:val="52"/>
    <w:next w:val="1"/>
    <w:qFormat/>
    <w:uiPriority w:val="0"/>
    <w:pPr>
      <w:numPr>
        <w:ilvl w:val="4"/>
      </w:numPr>
      <w:outlineLvl w:val="4"/>
    </w:pPr>
  </w:style>
  <w:style w:type="paragraph" w:customStyle="1" w:styleId="64">
    <w:name w:val="封面标准号2"/>
    <w:basedOn w:val="1"/>
    <w:qFormat/>
    <w:uiPriority w:val="0"/>
    <w:pPr>
      <w:framePr w:w="9138" w:h="1244" w:hRule="exact" w:wrap="around" w:vAnchor="page" w:hAnchor="margin" w:y="2908" w:anchorLock="1"/>
      <w:kinsoku w:val="0"/>
      <w:overflowPunct w:val="0"/>
      <w:autoSpaceDE w:val="0"/>
      <w:autoSpaceDN w:val="0"/>
      <w:adjustRightInd w:val="0"/>
      <w:spacing w:before="357" w:line="280" w:lineRule="exact"/>
      <w:jc w:val="right"/>
      <w:textAlignment w:val="center"/>
    </w:pPr>
    <w:rPr>
      <w:kern w:val="0"/>
      <w:sz w:val="28"/>
      <w:szCs w:val="20"/>
    </w:rPr>
  </w:style>
  <w:style w:type="paragraph" w:customStyle="1" w:styleId="65">
    <w:name w:val="正文图标题"/>
    <w:next w:val="51"/>
    <w:qFormat/>
    <w:uiPriority w:val="0"/>
    <w:pPr>
      <w:numPr>
        <w:ilvl w:val="0"/>
        <w:numId w:val="4"/>
      </w:numPr>
      <w:jc w:val="center"/>
    </w:pPr>
    <w:rPr>
      <w:rFonts w:ascii="黑体" w:hAnsi="Times New Roman" w:eastAsia="黑体" w:cs="Times New Roman"/>
      <w:sz w:val="21"/>
      <w:lang w:val="en-US" w:eastAsia="zh-CN" w:bidi="ar-SA"/>
    </w:rPr>
  </w:style>
  <w:style w:type="paragraph" w:customStyle="1" w:styleId="66">
    <w:name w:val="附录四级条标题"/>
    <w:basedOn w:val="63"/>
    <w:next w:val="1"/>
    <w:qFormat/>
    <w:uiPriority w:val="0"/>
    <w:pPr>
      <w:numPr>
        <w:ilvl w:val="5"/>
      </w:numPr>
      <w:outlineLvl w:val="5"/>
    </w:pPr>
  </w:style>
  <w:style w:type="paragraph" w:customStyle="1" w:styleId="67">
    <w:name w:val="Default"/>
    <w:qFormat/>
    <w:uiPriority w:val="0"/>
    <w:pPr>
      <w:widowControl w:val="0"/>
      <w:autoSpaceDE w:val="0"/>
      <w:autoSpaceDN w:val="0"/>
      <w:adjustRightInd w:val="0"/>
    </w:pPr>
    <w:rPr>
      <w:rFonts w:ascii="Arial" w:hAnsi="Arial" w:eastAsia="宋体" w:cs="Arial"/>
      <w:color w:val="000000"/>
      <w:sz w:val="24"/>
      <w:szCs w:val="24"/>
      <w:lang w:val="en-US" w:eastAsia="zh-CN" w:bidi="ar-SA"/>
    </w:rPr>
  </w:style>
  <w:style w:type="paragraph" w:customStyle="1" w:styleId="68">
    <w:name w:val="目次、标准名称标题"/>
    <w:basedOn w:val="45"/>
    <w:next w:val="51"/>
    <w:qFormat/>
    <w:uiPriority w:val="0"/>
    <w:pPr>
      <w:numPr>
        <w:numId w:val="0"/>
      </w:numPr>
      <w:spacing w:line="460" w:lineRule="exact"/>
    </w:pPr>
  </w:style>
  <w:style w:type="paragraph" w:customStyle="1" w:styleId="69">
    <w:name w:val="附录标识"/>
    <w:basedOn w:val="1"/>
    <w:qFormat/>
    <w:uiPriority w:val="0"/>
    <w:pPr>
      <w:widowControl/>
      <w:numPr>
        <w:ilvl w:val="0"/>
        <w:numId w:val="3"/>
      </w:numPr>
      <w:shd w:val="clear" w:color="FFFFFF" w:fill="FFFFFF"/>
      <w:tabs>
        <w:tab w:val="left" w:pos="6405"/>
      </w:tabs>
      <w:spacing w:before="640" w:after="200"/>
      <w:ind w:left="1155"/>
      <w:jc w:val="center"/>
      <w:outlineLvl w:val="0"/>
    </w:pPr>
    <w:rPr>
      <w:rFonts w:ascii="黑体" w:eastAsia="黑体"/>
      <w:kern w:val="0"/>
      <w:szCs w:val="20"/>
    </w:rPr>
  </w:style>
  <w:style w:type="paragraph" w:customStyle="1" w:styleId="70">
    <w:name w:val="其他发布部门"/>
    <w:basedOn w:val="1"/>
    <w:qFormat/>
    <w:uiPriority w:val="0"/>
    <w:pPr>
      <w:framePr w:w="7433" w:h="585" w:hRule="exact" w:hSpace="180" w:vSpace="180" w:wrap="around" w:vAnchor="margin" w:hAnchor="margin" w:xAlign="center" w:y="14401" w:anchorLock="1"/>
      <w:widowControl/>
      <w:spacing w:line="0" w:lineRule="atLeast"/>
      <w:jc w:val="center"/>
    </w:pPr>
    <w:rPr>
      <w:rFonts w:ascii="黑体" w:eastAsia="黑体"/>
      <w:spacing w:val="20"/>
      <w:w w:val="135"/>
      <w:kern w:val="0"/>
      <w:sz w:val="36"/>
      <w:szCs w:val="20"/>
    </w:rPr>
  </w:style>
  <w:style w:type="paragraph" w:customStyle="1" w:styleId="71">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72">
    <w:name w:val="标准名称"/>
    <w:basedOn w:val="1"/>
    <w:qFormat/>
    <w:uiPriority w:val="0"/>
    <w:pPr>
      <w:spacing w:before="851" w:after="680"/>
      <w:jc w:val="center"/>
    </w:pPr>
    <w:rPr>
      <w:rFonts w:ascii="黑体" w:hAnsi="宋体" w:eastAsia="黑体"/>
      <w:sz w:val="32"/>
    </w:rPr>
  </w:style>
  <w:style w:type="paragraph" w:customStyle="1" w:styleId="73">
    <w:name w:val="标准书脚_偶数页"/>
    <w:qFormat/>
    <w:uiPriority w:val="0"/>
    <w:pPr>
      <w:spacing w:before="120"/>
    </w:pPr>
    <w:rPr>
      <w:rFonts w:ascii="Times New Roman" w:hAnsi="Times New Roman" w:eastAsia="宋体" w:cs="Times New Roman"/>
      <w:sz w:val="18"/>
      <w:lang w:val="en-US" w:eastAsia="zh-CN" w:bidi="ar-SA"/>
    </w:rPr>
  </w:style>
  <w:style w:type="paragraph" w:customStyle="1" w:styleId="74">
    <w:name w:val="前言"/>
    <w:basedOn w:val="1"/>
    <w:next w:val="6"/>
    <w:qFormat/>
    <w:uiPriority w:val="0"/>
    <w:pPr>
      <w:spacing w:before="851" w:after="680"/>
      <w:jc w:val="center"/>
    </w:pPr>
    <w:rPr>
      <w:rFonts w:ascii="黑体" w:hAnsi="宋体" w:eastAsia="黑体"/>
      <w:sz w:val="32"/>
    </w:rPr>
  </w:style>
  <w:style w:type="paragraph" w:customStyle="1" w:styleId="75">
    <w:name w:val="标准书眉一"/>
    <w:qFormat/>
    <w:uiPriority w:val="0"/>
    <w:pPr>
      <w:jc w:val="both"/>
    </w:pPr>
    <w:rPr>
      <w:rFonts w:ascii="Times New Roman" w:hAnsi="Times New Roman" w:eastAsia="宋体" w:cs="Times New Roman"/>
      <w:lang w:val="en-US" w:eastAsia="zh-CN" w:bidi="ar-SA"/>
    </w:rPr>
  </w:style>
  <w:style w:type="paragraph" w:customStyle="1" w:styleId="76">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77">
    <w:name w:val="五级条标题"/>
    <w:basedOn w:val="58"/>
    <w:next w:val="51"/>
    <w:qFormat/>
    <w:uiPriority w:val="0"/>
    <w:pPr>
      <w:numPr>
        <w:ilvl w:val="6"/>
      </w:numPr>
      <w:outlineLvl w:val="6"/>
    </w:pPr>
  </w:style>
  <w:style w:type="paragraph" w:customStyle="1" w:styleId="78">
    <w:name w:val="标准书脚_奇数页"/>
    <w:qFormat/>
    <w:uiPriority w:val="0"/>
    <w:pPr>
      <w:spacing w:before="120"/>
      <w:jc w:val="right"/>
    </w:pPr>
    <w:rPr>
      <w:rFonts w:ascii="Times New Roman" w:hAnsi="Times New Roman" w:eastAsia="宋体" w:cs="Times New Roman"/>
      <w:sz w:val="18"/>
      <w:lang w:val="en-US" w:eastAsia="zh-CN" w:bidi="ar-SA"/>
    </w:rPr>
  </w:style>
  <w:style w:type="paragraph" w:customStyle="1" w:styleId="79">
    <w:name w:val="CM18"/>
    <w:basedOn w:val="1"/>
    <w:next w:val="1"/>
    <w:qFormat/>
    <w:uiPriority w:val="0"/>
    <w:pPr>
      <w:autoSpaceDE w:val="0"/>
      <w:autoSpaceDN w:val="0"/>
      <w:adjustRightInd w:val="0"/>
      <w:spacing w:after="188"/>
      <w:jc w:val="left"/>
    </w:pPr>
    <w:rPr>
      <w:kern w:val="0"/>
      <w:sz w:val="24"/>
    </w:rPr>
  </w:style>
  <w:style w:type="paragraph" w:customStyle="1" w:styleId="80">
    <w:name w:val="附录五级条标题"/>
    <w:basedOn w:val="66"/>
    <w:next w:val="1"/>
    <w:qFormat/>
    <w:uiPriority w:val="0"/>
    <w:pPr>
      <w:numPr>
        <w:ilvl w:val="6"/>
      </w:numPr>
      <w:outlineLvl w:val="6"/>
    </w:pPr>
  </w:style>
  <w:style w:type="paragraph" w:customStyle="1" w:styleId="81">
    <w:name w:val="TOC 标题1"/>
    <w:basedOn w:val="2"/>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82">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83">
    <w:name w:val="正文表标题"/>
    <w:next w:val="51"/>
    <w:qFormat/>
    <w:uiPriority w:val="0"/>
    <w:pPr>
      <w:jc w:val="center"/>
    </w:pPr>
    <w:rPr>
      <w:rFonts w:ascii="黑体" w:hAnsi="Times New Roman" w:eastAsia="黑体" w:cs="Times New Roman"/>
      <w:sz w:val="21"/>
      <w:lang w:val="en-US" w:eastAsia="zh-CN" w:bidi="ar-SA"/>
    </w:rPr>
  </w:style>
  <w:style w:type="paragraph" w:customStyle="1" w:styleId="84">
    <w:name w:val="修订1"/>
    <w:qFormat/>
    <w:uiPriority w:val="99"/>
    <w:rPr>
      <w:rFonts w:ascii="Times New Roman" w:hAnsi="Times New Roman" w:eastAsia="宋体" w:cs="Times New Roman"/>
      <w:kern w:val="2"/>
      <w:sz w:val="21"/>
      <w:szCs w:val="24"/>
      <w:lang w:val="en-US" w:eastAsia="zh-CN" w:bidi="ar-SA"/>
    </w:rPr>
  </w:style>
  <w:style w:type="paragraph" w:customStyle="1" w:styleId="85">
    <w:name w:val="其他标准称谓"/>
    <w:qFormat/>
    <w:uiPriority w:val="0"/>
    <w:pPr>
      <w:spacing w:line="0" w:lineRule="atLeast"/>
      <w:jc w:val="distribute"/>
    </w:pPr>
    <w:rPr>
      <w:rFonts w:ascii="黑体" w:hAnsi="宋体" w:eastAsia="黑体" w:cs="Times New Roman"/>
      <w:sz w:val="52"/>
      <w:lang w:val="en-US" w:eastAsia="zh-CN" w:bidi="ar-SA"/>
    </w:rPr>
  </w:style>
  <w:style w:type="character" w:customStyle="1" w:styleId="86">
    <w:name w:val="页脚 字符"/>
    <w:link w:val="17"/>
    <w:qFormat/>
    <w:uiPriority w:val="99"/>
    <w:rPr>
      <w:kern w:val="2"/>
      <w:sz w:val="18"/>
      <w:szCs w:val="18"/>
    </w:rPr>
  </w:style>
  <w:style w:type="character" w:customStyle="1" w:styleId="87">
    <w:name w:val="正文缩进 Char"/>
    <w:qFormat/>
    <w:uiPriority w:val="0"/>
    <w:rPr>
      <w:rFonts w:ascii="宋体" w:hAnsi="宋体"/>
      <w:kern w:val="2"/>
      <w:sz w:val="21"/>
      <w:szCs w:val="24"/>
    </w:rPr>
  </w:style>
  <w:style w:type="character" w:customStyle="1" w:styleId="88">
    <w:name w:val="批注文字 字符"/>
    <w:link w:val="8"/>
    <w:qFormat/>
    <w:uiPriority w:val="0"/>
    <w:rPr>
      <w:kern w:val="2"/>
      <w:sz w:val="21"/>
      <w:szCs w:val="24"/>
    </w:rPr>
  </w:style>
  <w:style w:type="character" w:customStyle="1" w:styleId="89">
    <w:name w:val="批注主题 字符"/>
    <w:link w:val="26"/>
    <w:qFormat/>
    <w:uiPriority w:val="0"/>
    <w:rPr>
      <w:b/>
      <w:bCs/>
      <w:kern w:val="2"/>
      <w:sz w:val="21"/>
      <w:szCs w:val="24"/>
    </w:rPr>
  </w:style>
  <w:style w:type="paragraph" w:customStyle="1" w:styleId="90">
    <w:name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91">
    <w:name w:val="附录编号"/>
    <w:basedOn w:val="1"/>
    <w:qFormat/>
    <w:uiPriority w:val="0"/>
    <w:rPr>
      <w:rFonts w:ascii="黑体" w:hAnsi="宋体" w:eastAsia="黑体"/>
    </w:rPr>
  </w:style>
  <w:style w:type="character" w:customStyle="1" w:styleId="92">
    <w:name w:val="文档结构图 字符"/>
    <w:link w:val="7"/>
    <w:qFormat/>
    <w:uiPriority w:val="0"/>
    <w:rPr>
      <w:kern w:val="2"/>
      <w:sz w:val="21"/>
      <w:shd w:val="clear" w:color="auto" w:fill="000080"/>
    </w:rPr>
  </w:style>
  <w:style w:type="paragraph" w:customStyle="1" w:styleId="93">
    <w:name w:val="章（附录）"/>
    <w:basedOn w:val="1"/>
    <w:next w:val="6"/>
    <w:qFormat/>
    <w:uiPriority w:val="0"/>
    <w:pPr>
      <w:spacing w:before="50" w:beforeLines="50" w:after="50" w:afterLines="50"/>
      <w:jc w:val="left"/>
    </w:pPr>
    <w:rPr>
      <w:rFonts w:ascii="黑体" w:hAnsi="宋体" w:eastAsia="黑体"/>
    </w:rPr>
  </w:style>
  <w:style w:type="paragraph" w:customStyle="1" w:styleId="94">
    <w:name w:val="图注"/>
    <w:basedOn w:val="1"/>
    <w:qFormat/>
    <w:uiPriority w:val="0"/>
    <w:rPr>
      <w:rFonts w:ascii="宋体" w:hAnsi="宋体"/>
      <w:sz w:val="18"/>
    </w:rPr>
  </w:style>
  <w:style w:type="paragraph" w:customStyle="1" w:styleId="95">
    <w:name w:val="条标题（附录）"/>
    <w:basedOn w:val="1"/>
    <w:next w:val="6"/>
    <w:qFormat/>
    <w:uiPriority w:val="0"/>
    <w:pPr>
      <w:jc w:val="left"/>
    </w:pPr>
    <w:rPr>
      <w:rFonts w:ascii="黑体" w:hAnsi="宋体" w:eastAsia="黑体"/>
    </w:rPr>
  </w:style>
  <w:style w:type="paragraph" w:customStyle="1" w:styleId="96">
    <w:name w:val="图中字"/>
    <w:basedOn w:val="1"/>
    <w:qFormat/>
    <w:uiPriority w:val="0"/>
    <w:rPr>
      <w:rFonts w:ascii="宋体" w:hAnsi="宋体"/>
      <w:sz w:val="15"/>
    </w:rPr>
  </w:style>
  <w:style w:type="character" w:customStyle="1" w:styleId="97">
    <w:name w:val="纯文本 字符"/>
    <w:link w:val="13"/>
    <w:qFormat/>
    <w:uiPriority w:val="0"/>
    <w:rPr>
      <w:rFonts w:ascii="宋体" w:hAnsi="Courier New" w:cs="Courier New"/>
      <w:kern w:val="2"/>
      <w:sz w:val="21"/>
      <w:szCs w:val="21"/>
    </w:rPr>
  </w:style>
  <w:style w:type="paragraph" w:customStyle="1" w:styleId="98">
    <w:name w:val="索引"/>
    <w:basedOn w:val="1"/>
    <w:next w:val="6"/>
    <w:qFormat/>
    <w:uiPriority w:val="0"/>
    <w:pPr>
      <w:spacing w:before="851" w:after="284"/>
      <w:jc w:val="center"/>
    </w:pPr>
    <w:rPr>
      <w:rFonts w:ascii="黑体" w:hAnsi="宋体" w:eastAsia="黑体"/>
    </w:rPr>
  </w:style>
  <w:style w:type="paragraph" w:customStyle="1" w:styleId="99">
    <w:name w:val="目次"/>
    <w:basedOn w:val="1"/>
    <w:qFormat/>
    <w:uiPriority w:val="0"/>
    <w:pPr>
      <w:spacing w:before="851" w:after="680"/>
      <w:jc w:val="center"/>
    </w:pPr>
    <w:rPr>
      <w:rFonts w:ascii="黑体" w:hAnsi="宋体" w:eastAsia="黑体"/>
      <w:sz w:val="32"/>
    </w:rPr>
  </w:style>
  <w:style w:type="paragraph" w:customStyle="1" w:styleId="100">
    <w:name w:val="Char 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01">
    <w:name w:val="正文文本缩进 2 字符"/>
    <w:link w:val="15"/>
    <w:qFormat/>
    <w:uiPriority w:val="0"/>
    <w:rPr>
      <w:rFonts w:ascii="宋体" w:hAnsi="宋体"/>
      <w:kern w:val="2"/>
      <w:sz w:val="21"/>
      <w:szCs w:val="24"/>
    </w:rPr>
  </w:style>
  <w:style w:type="paragraph" w:customStyle="1" w:styleId="102">
    <w:name w:val="图题、表题"/>
    <w:basedOn w:val="1"/>
    <w:next w:val="1"/>
    <w:qFormat/>
    <w:uiPriority w:val="0"/>
    <w:pPr>
      <w:jc w:val="center"/>
    </w:pPr>
    <w:rPr>
      <w:rFonts w:ascii="黑体" w:hAnsi="宋体" w:eastAsia="黑体"/>
    </w:rPr>
  </w:style>
  <w:style w:type="paragraph" w:customStyle="1" w:styleId="103">
    <w:name w:val="引言"/>
    <w:basedOn w:val="1"/>
    <w:next w:val="6"/>
    <w:qFormat/>
    <w:uiPriority w:val="0"/>
    <w:pPr>
      <w:spacing w:before="851" w:after="680"/>
      <w:jc w:val="center"/>
    </w:pPr>
    <w:rPr>
      <w:rFonts w:ascii="黑体" w:hAnsi="宋体" w:eastAsia="黑体"/>
      <w:sz w:val="32"/>
    </w:rPr>
  </w:style>
  <w:style w:type="paragraph" w:customStyle="1" w:styleId="104">
    <w:name w:val="段标题"/>
    <w:basedOn w:val="1"/>
    <w:next w:val="6"/>
    <w:qFormat/>
    <w:uiPriority w:val="0"/>
    <w:pPr>
      <w:jc w:val="left"/>
    </w:pPr>
    <w:rPr>
      <w:rFonts w:ascii="黑体" w:hAnsi="宋体" w:eastAsia="黑体"/>
    </w:rPr>
  </w:style>
  <w:style w:type="paragraph" w:customStyle="1" w:styleId="105">
    <w:name w:val="参考文献"/>
    <w:basedOn w:val="1"/>
    <w:qFormat/>
    <w:uiPriority w:val="0"/>
    <w:pPr>
      <w:spacing w:before="851" w:after="284"/>
      <w:jc w:val="center"/>
    </w:pPr>
    <w:rPr>
      <w:rFonts w:ascii="黑体" w:hAnsi="宋体" w:eastAsia="黑体"/>
    </w:rPr>
  </w:style>
  <w:style w:type="paragraph" w:customStyle="1" w:styleId="106">
    <w:name w:val="Char Char Char1"/>
    <w:basedOn w:val="1"/>
    <w:qFormat/>
    <w:uiPriority w:val="0"/>
    <w:pPr>
      <w:wordWrap w:val="0"/>
      <w:autoSpaceDE w:val="0"/>
      <w:autoSpaceDN w:val="0"/>
      <w:spacing w:after="160" w:line="240" w:lineRule="exact"/>
    </w:pPr>
    <w:rPr>
      <w:rFonts w:ascii="Verdana" w:hAnsi="Verdana" w:eastAsia="Times New Roman" w:cs="Verdana"/>
      <w:sz w:val="20"/>
      <w:szCs w:val="20"/>
      <w:lang w:eastAsia="en-US"/>
    </w:rPr>
  </w:style>
  <w:style w:type="paragraph" w:customStyle="1" w:styleId="107">
    <w:name w:val="_tgt"/>
    <w:basedOn w:val="1"/>
    <w:qFormat/>
    <w:uiPriority w:val="0"/>
    <w:pPr>
      <w:widowControl/>
      <w:spacing w:before="100" w:beforeAutospacing="1" w:after="100" w:afterAutospacing="1"/>
      <w:jc w:val="left"/>
    </w:pPr>
    <w:rPr>
      <w:rFonts w:ascii="宋体" w:hAnsi="宋体" w:cs="宋体"/>
      <w:kern w:val="0"/>
      <w:sz w:val="24"/>
    </w:rPr>
  </w:style>
  <w:style w:type="character" w:customStyle="1" w:styleId="108">
    <w:name w:val="transsent"/>
    <w:qFormat/>
    <w:uiPriority w:val="0"/>
  </w:style>
  <w:style w:type="character" w:customStyle="1" w:styleId="109">
    <w:name w:val="正文文本 字符"/>
    <w:link w:val="9"/>
    <w:qFormat/>
    <w:uiPriority w:val="0"/>
    <w:rPr>
      <w:kern w:val="2"/>
      <w:sz w:val="21"/>
    </w:rPr>
  </w:style>
  <w:style w:type="character" w:styleId="110">
    <w:name w:val="Placeholder Text"/>
    <w:basedOn w:val="29"/>
    <w:unhideWhenUsed/>
    <w:qFormat/>
    <w:uiPriority w:val="99"/>
    <w:rPr>
      <w:color w:val="808080"/>
    </w:rPr>
  </w:style>
  <w:style w:type="paragraph" w:styleId="111">
    <w:name w:val="List Paragraph"/>
    <w:basedOn w:val="1"/>
    <w:qFormat/>
    <w:uiPriority w:val="34"/>
    <w:pPr>
      <w:spacing w:line="360" w:lineRule="exact"/>
      <w:ind w:firstLine="420" w:firstLineChars="200"/>
    </w:pPr>
    <w:rPr>
      <w:rFonts w:cstheme="minorBidi"/>
      <w:szCs w:val="21"/>
    </w:rPr>
  </w:style>
  <w:style w:type="paragraph" w:customStyle="1" w:styleId="112">
    <w:name w:val="Table Paragraph"/>
    <w:basedOn w:val="1"/>
    <w:qFormat/>
    <w:uiPriority w:val="1"/>
    <w:rPr>
      <w:rFonts w:ascii="Times New Roman" w:hAnsi="Times New Roman" w:eastAsia="Times New Roman" w:cs="Times New Roman"/>
      <w:lang w:val="en-US" w:eastAsia="en-US" w:bidi="en-US"/>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4.bin"/><Relationship Id="rId98" Type="http://schemas.openxmlformats.org/officeDocument/2006/relationships/oleObject" Target="embeddings/oleObject43.bin"/><Relationship Id="rId97" Type="http://schemas.openxmlformats.org/officeDocument/2006/relationships/oleObject" Target="embeddings/oleObject42.bin"/><Relationship Id="rId96" Type="http://schemas.openxmlformats.org/officeDocument/2006/relationships/image" Target="media/image44.wmf"/><Relationship Id="rId95" Type="http://schemas.openxmlformats.org/officeDocument/2006/relationships/oleObject" Target="embeddings/oleObject41.bin"/><Relationship Id="rId94" Type="http://schemas.openxmlformats.org/officeDocument/2006/relationships/image" Target="media/image43.wmf"/><Relationship Id="rId93" Type="http://schemas.openxmlformats.org/officeDocument/2006/relationships/oleObject" Target="embeddings/oleObject40.bin"/><Relationship Id="rId92" Type="http://schemas.openxmlformats.org/officeDocument/2006/relationships/oleObject" Target="embeddings/oleObject39.bin"/><Relationship Id="rId91" Type="http://schemas.openxmlformats.org/officeDocument/2006/relationships/image" Target="media/image42.wmf"/><Relationship Id="rId90" Type="http://schemas.openxmlformats.org/officeDocument/2006/relationships/oleObject" Target="embeddings/oleObject38.bin"/><Relationship Id="rId9" Type="http://schemas.openxmlformats.org/officeDocument/2006/relationships/footer" Target="footer3.xml"/><Relationship Id="rId89" Type="http://schemas.openxmlformats.org/officeDocument/2006/relationships/oleObject" Target="embeddings/oleObject37.bin"/><Relationship Id="rId88" Type="http://schemas.openxmlformats.org/officeDocument/2006/relationships/oleObject" Target="embeddings/oleObject36.bin"/><Relationship Id="rId87" Type="http://schemas.openxmlformats.org/officeDocument/2006/relationships/oleObject" Target="embeddings/oleObject35.bin"/><Relationship Id="rId86" Type="http://schemas.openxmlformats.org/officeDocument/2006/relationships/oleObject" Target="embeddings/oleObject34.bin"/><Relationship Id="rId85" Type="http://schemas.openxmlformats.org/officeDocument/2006/relationships/image" Target="media/image41.png"/><Relationship Id="rId84" Type="http://schemas.openxmlformats.org/officeDocument/2006/relationships/image" Target="media/image40.wmf"/><Relationship Id="rId83" Type="http://schemas.openxmlformats.org/officeDocument/2006/relationships/oleObject" Target="embeddings/oleObject33.bin"/><Relationship Id="rId82" Type="http://schemas.openxmlformats.org/officeDocument/2006/relationships/image" Target="media/image39.wmf"/><Relationship Id="rId81" Type="http://schemas.openxmlformats.org/officeDocument/2006/relationships/oleObject" Target="embeddings/oleObject32.bin"/><Relationship Id="rId80" Type="http://schemas.openxmlformats.org/officeDocument/2006/relationships/image" Target="media/image38.wmf"/><Relationship Id="rId8" Type="http://schemas.openxmlformats.org/officeDocument/2006/relationships/header" Target="header4.xml"/><Relationship Id="rId79" Type="http://schemas.openxmlformats.org/officeDocument/2006/relationships/oleObject" Target="embeddings/oleObject31.bin"/><Relationship Id="rId78" Type="http://schemas.openxmlformats.org/officeDocument/2006/relationships/image" Target="media/image37.wmf"/><Relationship Id="rId77" Type="http://schemas.openxmlformats.org/officeDocument/2006/relationships/oleObject" Target="embeddings/oleObject30.bin"/><Relationship Id="rId76" Type="http://schemas.openxmlformats.org/officeDocument/2006/relationships/image" Target="media/image36.wmf"/><Relationship Id="rId75" Type="http://schemas.openxmlformats.org/officeDocument/2006/relationships/oleObject" Target="embeddings/oleObject29.bin"/><Relationship Id="rId74" Type="http://schemas.openxmlformats.org/officeDocument/2006/relationships/oleObject" Target="embeddings/oleObject28.bin"/><Relationship Id="rId73" Type="http://schemas.openxmlformats.org/officeDocument/2006/relationships/oleObject" Target="embeddings/oleObject27.bin"/><Relationship Id="rId72" Type="http://schemas.openxmlformats.org/officeDocument/2006/relationships/image" Target="media/image35.wmf"/><Relationship Id="rId71" Type="http://schemas.openxmlformats.org/officeDocument/2006/relationships/oleObject" Target="embeddings/oleObject26.bin"/><Relationship Id="rId70" Type="http://schemas.openxmlformats.org/officeDocument/2006/relationships/image" Target="media/image34.wmf"/><Relationship Id="rId7" Type="http://schemas.openxmlformats.org/officeDocument/2006/relationships/footer" Target="footer2.xml"/><Relationship Id="rId69" Type="http://schemas.openxmlformats.org/officeDocument/2006/relationships/oleObject" Target="embeddings/oleObject25.bin"/><Relationship Id="rId68" Type="http://schemas.openxmlformats.org/officeDocument/2006/relationships/image" Target="media/image33.wmf"/><Relationship Id="rId67" Type="http://schemas.openxmlformats.org/officeDocument/2006/relationships/oleObject" Target="embeddings/oleObject24.bin"/><Relationship Id="rId66" Type="http://schemas.openxmlformats.org/officeDocument/2006/relationships/oleObject" Target="embeddings/oleObject23.bin"/><Relationship Id="rId65" Type="http://schemas.openxmlformats.org/officeDocument/2006/relationships/oleObject" Target="embeddings/oleObject22.bin"/><Relationship Id="rId64" Type="http://schemas.openxmlformats.org/officeDocument/2006/relationships/image" Target="media/image32.wmf"/><Relationship Id="rId63" Type="http://schemas.openxmlformats.org/officeDocument/2006/relationships/oleObject" Target="embeddings/oleObject21.bin"/><Relationship Id="rId62" Type="http://schemas.openxmlformats.org/officeDocument/2006/relationships/image" Target="media/image31.wmf"/><Relationship Id="rId61" Type="http://schemas.openxmlformats.org/officeDocument/2006/relationships/oleObject" Target="embeddings/oleObject20.bin"/><Relationship Id="rId60" Type="http://schemas.openxmlformats.org/officeDocument/2006/relationships/image" Target="media/image30.wmf"/><Relationship Id="rId6" Type="http://schemas.openxmlformats.org/officeDocument/2006/relationships/footer" Target="footer1.xml"/><Relationship Id="rId59" Type="http://schemas.openxmlformats.org/officeDocument/2006/relationships/oleObject" Target="embeddings/oleObject19.bin"/><Relationship Id="rId58" Type="http://schemas.openxmlformats.org/officeDocument/2006/relationships/image" Target="media/image29.wmf"/><Relationship Id="rId57" Type="http://schemas.openxmlformats.org/officeDocument/2006/relationships/oleObject" Target="embeddings/oleObject18.bin"/><Relationship Id="rId56" Type="http://schemas.openxmlformats.org/officeDocument/2006/relationships/image" Target="media/image28.png"/><Relationship Id="rId55" Type="http://schemas.openxmlformats.org/officeDocument/2006/relationships/image" Target="media/image27.wmf"/><Relationship Id="rId54" Type="http://schemas.openxmlformats.org/officeDocument/2006/relationships/oleObject" Target="embeddings/oleObject17.bin"/><Relationship Id="rId53" Type="http://schemas.openxmlformats.org/officeDocument/2006/relationships/image" Target="media/image26.png"/><Relationship Id="rId52" Type="http://schemas.openxmlformats.org/officeDocument/2006/relationships/image" Target="media/image25.png"/><Relationship Id="rId51" Type="http://schemas.openxmlformats.org/officeDocument/2006/relationships/image" Target="media/image24.png"/><Relationship Id="rId50" Type="http://schemas.openxmlformats.org/officeDocument/2006/relationships/image" Target="media/image23.wmf"/><Relationship Id="rId5" Type="http://schemas.openxmlformats.org/officeDocument/2006/relationships/header" Target="header3.xml"/><Relationship Id="rId49" Type="http://schemas.openxmlformats.org/officeDocument/2006/relationships/oleObject" Target="embeddings/oleObject16.bin"/><Relationship Id="rId48" Type="http://schemas.openxmlformats.org/officeDocument/2006/relationships/image" Target="media/image22.wmf"/><Relationship Id="rId47" Type="http://schemas.openxmlformats.org/officeDocument/2006/relationships/oleObject" Target="embeddings/oleObject15.bin"/><Relationship Id="rId46" Type="http://schemas.openxmlformats.org/officeDocument/2006/relationships/image" Target="media/image21.png"/><Relationship Id="rId45" Type="http://schemas.openxmlformats.org/officeDocument/2006/relationships/oleObject" Target="embeddings/oleObject14.bin"/><Relationship Id="rId44" Type="http://schemas.openxmlformats.org/officeDocument/2006/relationships/image" Target="media/image20.png"/><Relationship Id="rId43" Type="http://schemas.openxmlformats.org/officeDocument/2006/relationships/image" Target="media/image19.png"/><Relationship Id="rId42" Type="http://schemas.openxmlformats.org/officeDocument/2006/relationships/image" Target="media/image18.wmf"/><Relationship Id="rId41" Type="http://schemas.openxmlformats.org/officeDocument/2006/relationships/oleObject" Target="embeddings/oleObject13.bin"/><Relationship Id="rId40" Type="http://schemas.openxmlformats.org/officeDocument/2006/relationships/image" Target="media/image17.png"/><Relationship Id="rId4" Type="http://schemas.openxmlformats.org/officeDocument/2006/relationships/header" Target="header2.xml"/><Relationship Id="rId39" Type="http://schemas.openxmlformats.org/officeDocument/2006/relationships/oleObject" Target="embeddings/oleObject12.bin"/><Relationship Id="rId38" Type="http://schemas.openxmlformats.org/officeDocument/2006/relationships/image" Target="media/image16.png"/><Relationship Id="rId37" Type="http://schemas.openxmlformats.org/officeDocument/2006/relationships/oleObject" Target="embeddings/oleObject11.bin"/><Relationship Id="rId36" Type="http://schemas.openxmlformats.org/officeDocument/2006/relationships/image" Target="media/image15.wmf"/><Relationship Id="rId35" Type="http://schemas.openxmlformats.org/officeDocument/2006/relationships/oleObject" Target="embeddings/oleObject10.bin"/><Relationship Id="rId34" Type="http://schemas.openxmlformats.org/officeDocument/2006/relationships/image" Target="media/image14.png"/><Relationship Id="rId33" Type="http://schemas.openxmlformats.org/officeDocument/2006/relationships/image" Target="media/image13.wmf"/><Relationship Id="rId32" Type="http://schemas.openxmlformats.org/officeDocument/2006/relationships/oleObject" Target="embeddings/oleObject9.bin"/><Relationship Id="rId31" Type="http://schemas.openxmlformats.org/officeDocument/2006/relationships/image" Target="media/image12.png"/><Relationship Id="rId30" Type="http://schemas.openxmlformats.org/officeDocument/2006/relationships/image" Target="media/image11.wmf"/><Relationship Id="rId3" Type="http://schemas.openxmlformats.org/officeDocument/2006/relationships/header" Target="header1.xml"/><Relationship Id="rId29" Type="http://schemas.openxmlformats.org/officeDocument/2006/relationships/oleObject" Target="embeddings/oleObject8.bin"/><Relationship Id="rId28" Type="http://schemas.openxmlformats.org/officeDocument/2006/relationships/image" Target="media/image10.png"/><Relationship Id="rId27" Type="http://schemas.openxmlformats.org/officeDocument/2006/relationships/image" Target="media/image9.wmf"/><Relationship Id="rId26" Type="http://schemas.openxmlformats.org/officeDocument/2006/relationships/oleObject" Target="embeddings/oleObject7.bin"/><Relationship Id="rId25" Type="http://schemas.openxmlformats.org/officeDocument/2006/relationships/image" Target="media/image8.wmf"/><Relationship Id="rId24" Type="http://schemas.openxmlformats.org/officeDocument/2006/relationships/oleObject" Target="embeddings/oleObject6.bin"/><Relationship Id="rId23" Type="http://schemas.openxmlformats.org/officeDocument/2006/relationships/oleObject" Target="embeddings/oleObject5.bin"/><Relationship Id="rId220" Type="http://schemas.openxmlformats.org/officeDocument/2006/relationships/fontTable" Target="fontTable.xml"/><Relationship Id="rId22" Type="http://schemas.openxmlformats.org/officeDocument/2006/relationships/oleObject" Target="embeddings/oleObject4.bin"/><Relationship Id="rId219" Type="http://schemas.openxmlformats.org/officeDocument/2006/relationships/customXml" Target="../customXml/item2.xml"/><Relationship Id="rId218" Type="http://schemas.openxmlformats.org/officeDocument/2006/relationships/numbering" Target="numbering.xml"/><Relationship Id="rId217" Type="http://schemas.openxmlformats.org/officeDocument/2006/relationships/customXml" Target="../customXml/item1.xml"/><Relationship Id="rId216" Type="http://schemas.openxmlformats.org/officeDocument/2006/relationships/image" Target="media/image84.wmf"/><Relationship Id="rId215" Type="http://schemas.openxmlformats.org/officeDocument/2006/relationships/oleObject" Target="embeddings/oleObject121.bin"/><Relationship Id="rId214" Type="http://schemas.openxmlformats.org/officeDocument/2006/relationships/image" Target="media/image83.wmf"/><Relationship Id="rId213" Type="http://schemas.openxmlformats.org/officeDocument/2006/relationships/oleObject" Target="embeddings/oleObject120.bin"/><Relationship Id="rId212" Type="http://schemas.openxmlformats.org/officeDocument/2006/relationships/oleObject" Target="embeddings/oleObject119.bin"/><Relationship Id="rId211" Type="http://schemas.openxmlformats.org/officeDocument/2006/relationships/image" Target="media/image82.wmf"/><Relationship Id="rId210" Type="http://schemas.openxmlformats.org/officeDocument/2006/relationships/oleObject" Target="embeddings/oleObject118.bin"/><Relationship Id="rId21" Type="http://schemas.openxmlformats.org/officeDocument/2006/relationships/image" Target="media/image7.png"/><Relationship Id="rId209" Type="http://schemas.openxmlformats.org/officeDocument/2006/relationships/oleObject" Target="embeddings/oleObject117.bin"/><Relationship Id="rId208" Type="http://schemas.openxmlformats.org/officeDocument/2006/relationships/oleObject" Target="embeddings/oleObject116.bin"/><Relationship Id="rId207" Type="http://schemas.openxmlformats.org/officeDocument/2006/relationships/oleObject" Target="embeddings/oleObject115.bin"/><Relationship Id="rId206" Type="http://schemas.openxmlformats.org/officeDocument/2006/relationships/image" Target="media/image81.wmf"/><Relationship Id="rId205" Type="http://schemas.openxmlformats.org/officeDocument/2006/relationships/oleObject" Target="embeddings/oleObject114.bin"/><Relationship Id="rId204" Type="http://schemas.openxmlformats.org/officeDocument/2006/relationships/image" Target="media/image80.wmf"/><Relationship Id="rId203" Type="http://schemas.openxmlformats.org/officeDocument/2006/relationships/oleObject" Target="embeddings/oleObject113.bin"/><Relationship Id="rId202" Type="http://schemas.openxmlformats.org/officeDocument/2006/relationships/image" Target="media/image79.wmf"/><Relationship Id="rId201" Type="http://schemas.openxmlformats.org/officeDocument/2006/relationships/oleObject" Target="embeddings/oleObject112.bin"/><Relationship Id="rId200" Type="http://schemas.openxmlformats.org/officeDocument/2006/relationships/oleObject" Target="embeddings/oleObject111.bin"/><Relationship Id="rId20" Type="http://schemas.openxmlformats.org/officeDocument/2006/relationships/image" Target="media/image6.wmf"/><Relationship Id="rId2" Type="http://schemas.openxmlformats.org/officeDocument/2006/relationships/settings" Target="settings.xml"/><Relationship Id="rId199" Type="http://schemas.openxmlformats.org/officeDocument/2006/relationships/image" Target="media/image78.wmf"/><Relationship Id="rId198" Type="http://schemas.openxmlformats.org/officeDocument/2006/relationships/oleObject" Target="embeddings/oleObject110.bin"/><Relationship Id="rId197" Type="http://schemas.openxmlformats.org/officeDocument/2006/relationships/image" Target="media/image77.wmf"/><Relationship Id="rId196" Type="http://schemas.openxmlformats.org/officeDocument/2006/relationships/oleObject" Target="embeddings/oleObject109.bin"/><Relationship Id="rId195" Type="http://schemas.openxmlformats.org/officeDocument/2006/relationships/image" Target="media/image76.wmf"/><Relationship Id="rId194" Type="http://schemas.openxmlformats.org/officeDocument/2006/relationships/oleObject" Target="embeddings/oleObject108.bin"/><Relationship Id="rId193" Type="http://schemas.openxmlformats.org/officeDocument/2006/relationships/image" Target="media/image75.wmf"/><Relationship Id="rId192" Type="http://schemas.openxmlformats.org/officeDocument/2006/relationships/oleObject" Target="embeddings/oleObject107.bin"/><Relationship Id="rId191" Type="http://schemas.openxmlformats.org/officeDocument/2006/relationships/oleObject" Target="embeddings/oleObject106.bin"/><Relationship Id="rId190" Type="http://schemas.openxmlformats.org/officeDocument/2006/relationships/oleObject" Target="embeddings/oleObject105.bin"/><Relationship Id="rId19" Type="http://schemas.openxmlformats.org/officeDocument/2006/relationships/oleObject" Target="embeddings/oleObject3.bin"/><Relationship Id="rId189" Type="http://schemas.openxmlformats.org/officeDocument/2006/relationships/image" Target="media/image74.wmf"/><Relationship Id="rId188" Type="http://schemas.openxmlformats.org/officeDocument/2006/relationships/oleObject" Target="embeddings/oleObject104.bin"/><Relationship Id="rId187" Type="http://schemas.openxmlformats.org/officeDocument/2006/relationships/oleObject" Target="embeddings/oleObject103.bin"/><Relationship Id="rId186" Type="http://schemas.openxmlformats.org/officeDocument/2006/relationships/image" Target="media/image73.wmf"/><Relationship Id="rId185" Type="http://schemas.openxmlformats.org/officeDocument/2006/relationships/oleObject" Target="embeddings/oleObject102.bin"/><Relationship Id="rId184" Type="http://schemas.openxmlformats.org/officeDocument/2006/relationships/oleObject" Target="embeddings/oleObject101.bin"/><Relationship Id="rId183" Type="http://schemas.openxmlformats.org/officeDocument/2006/relationships/oleObject" Target="embeddings/oleObject100.bin"/><Relationship Id="rId182" Type="http://schemas.openxmlformats.org/officeDocument/2006/relationships/image" Target="media/image72.wmf"/><Relationship Id="rId181" Type="http://schemas.openxmlformats.org/officeDocument/2006/relationships/oleObject" Target="embeddings/oleObject99.bin"/><Relationship Id="rId180" Type="http://schemas.openxmlformats.org/officeDocument/2006/relationships/oleObject" Target="embeddings/oleObject98.bin"/><Relationship Id="rId18" Type="http://schemas.openxmlformats.org/officeDocument/2006/relationships/image" Target="media/image5.png"/><Relationship Id="rId179" Type="http://schemas.openxmlformats.org/officeDocument/2006/relationships/oleObject" Target="embeddings/oleObject97.bin"/><Relationship Id="rId178" Type="http://schemas.openxmlformats.org/officeDocument/2006/relationships/oleObject" Target="embeddings/oleObject96.bin"/><Relationship Id="rId177" Type="http://schemas.openxmlformats.org/officeDocument/2006/relationships/oleObject" Target="embeddings/oleObject95.bin"/><Relationship Id="rId176" Type="http://schemas.openxmlformats.org/officeDocument/2006/relationships/image" Target="media/image71.wmf"/><Relationship Id="rId175" Type="http://schemas.openxmlformats.org/officeDocument/2006/relationships/oleObject" Target="embeddings/oleObject94.bin"/><Relationship Id="rId174" Type="http://schemas.openxmlformats.org/officeDocument/2006/relationships/image" Target="media/image70.wmf"/><Relationship Id="rId173" Type="http://schemas.openxmlformats.org/officeDocument/2006/relationships/oleObject" Target="embeddings/oleObject93.bin"/><Relationship Id="rId172" Type="http://schemas.openxmlformats.org/officeDocument/2006/relationships/image" Target="media/image69.png"/><Relationship Id="rId171" Type="http://schemas.openxmlformats.org/officeDocument/2006/relationships/image" Target="media/image68.wmf"/><Relationship Id="rId170" Type="http://schemas.openxmlformats.org/officeDocument/2006/relationships/oleObject" Target="embeddings/oleObject92.bin"/><Relationship Id="rId17" Type="http://schemas.openxmlformats.org/officeDocument/2006/relationships/image" Target="media/image4.wmf"/><Relationship Id="rId169" Type="http://schemas.openxmlformats.org/officeDocument/2006/relationships/image" Target="media/image67.wmf"/><Relationship Id="rId168" Type="http://schemas.openxmlformats.org/officeDocument/2006/relationships/oleObject" Target="embeddings/oleObject91.bin"/><Relationship Id="rId167" Type="http://schemas.openxmlformats.org/officeDocument/2006/relationships/oleObject" Target="embeddings/oleObject90.bin"/><Relationship Id="rId166" Type="http://schemas.openxmlformats.org/officeDocument/2006/relationships/image" Target="media/image66.wmf"/><Relationship Id="rId165" Type="http://schemas.openxmlformats.org/officeDocument/2006/relationships/oleObject" Target="embeddings/oleObject89.bin"/><Relationship Id="rId164" Type="http://schemas.openxmlformats.org/officeDocument/2006/relationships/oleObject" Target="embeddings/oleObject88.bin"/><Relationship Id="rId163" Type="http://schemas.openxmlformats.org/officeDocument/2006/relationships/image" Target="media/image65.wmf"/><Relationship Id="rId162" Type="http://schemas.openxmlformats.org/officeDocument/2006/relationships/oleObject" Target="embeddings/oleObject87.bin"/><Relationship Id="rId161" Type="http://schemas.openxmlformats.org/officeDocument/2006/relationships/image" Target="media/image64.wmf"/><Relationship Id="rId160" Type="http://schemas.openxmlformats.org/officeDocument/2006/relationships/oleObject" Target="embeddings/oleObject86.bin"/><Relationship Id="rId16" Type="http://schemas.openxmlformats.org/officeDocument/2006/relationships/oleObject" Target="embeddings/oleObject2.bin"/><Relationship Id="rId159" Type="http://schemas.openxmlformats.org/officeDocument/2006/relationships/image" Target="media/image63.wmf"/><Relationship Id="rId158" Type="http://schemas.openxmlformats.org/officeDocument/2006/relationships/oleObject" Target="embeddings/oleObject85.bin"/><Relationship Id="rId157" Type="http://schemas.openxmlformats.org/officeDocument/2006/relationships/image" Target="media/image62.wmf"/><Relationship Id="rId156" Type="http://schemas.openxmlformats.org/officeDocument/2006/relationships/oleObject" Target="embeddings/oleObject84.bin"/><Relationship Id="rId155" Type="http://schemas.openxmlformats.org/officeDocument/2006/relationships/image" Target="media/image61.wmf"/><Relationship Id="rId154" Type="http://schemas.openxmlformats.org/officeDocument/2006/relationships/oleObject" Target="embeddings/oleObject83.bin"/><Relationship Id="rId153" Type="http://schemas.openxmlformats.org/officeDocument/2006/relationships/image" Target="media/image60.wmf"/><Relationship Id="rId152" Type="http://schemas.openxmlformats.org/officeDocument/2006/relationships/oleObject" Target="embeddings/oleObject82.bin"/><Relationship Id="rId151" Type="http://schemas.openxmlformats.org/officeDocument/2006/relationships/image" Target="media/image59.wmf"/><Relationship Id="rId150" Type="http://schemas.openxmlformats.org/officeDocument/2006/relationships/oleObject" Target="embeddings/oleObject81.bin"/><Relationship Id="rId15" Type="http://schemas.openxmlformats.org/officeDocument/2006/relationships/image" Target="media/image3.wmf"/><Relationship Id="rId149" Type="http://schemas.openxmlformats.org/officeDocument/2006/relationships/oleObject" Target="embeddings/oleObject80.bin"/><Relationship Id="rId148" Type="http://schemas.openxmlformats.org/officeDocument/2006/relationships/image" Target="media/image58.wmf"/><Relationship Id="rId147" Type="http://schemas.openxmlformats.org/officeDocument/2006/relationships/oleObject" Target="embeddings/oleObject79.bin"/><Relationship Id="rId146" Type="http://schemas.openxmlformats.org/officeDocument/2006/relationships/oleObject" Target="embeddings/oleObject78.bin"/><Relationship Id="rId145" Type="http://schemas.openxmlformats.org/officeDocument/2006/relationships/image" Target="media/image57.wmf"/><Relationship Id="rId144" Type="http://schemas.openxmlformats.org/officeDocument/2006/relationships/oleObject" Target="embeddings/oleObject77.bin"/><Relationship Id="rId143" Type="http://schemas.openxmlformats.org/officeDocument/2006/relationships/oleObject" Target="embeddings/oleObject76.bin"/><Relationship Id="rId142" Type="http://schemas.openxmlformats.org/officeDocument/2006/relationships/oleObject" Target="embeddings/oleObject75.bin"/><Relationship Id="rId141" Type="http://schemas.openxmlformats.org/officeDocument/2006/relationships/image" Target="media/image56.wmf"/><Relationship Id="rId140" Type="http://schemas.openxmlformats.org/officeDocument/2006/relationships/oleObject" Target="embeddings/oleObject74.bin"/><Relationship Id="rId14" Type="http://schemas.openxmlformats.org/officeDocument/2006/relationships/oleObject" Target="embeddings/oleObject1.bin"/><Relationship Id="rId139" Type="http://schemas.openxmlformats.org/officeDocument/2006/relationships/oleObject" Target="embeddings/oleObject73.bin"/><Relationship Id="rId138" Type="http://schemas.openxmlformats.org/officeDocument/2006/relationships/oleObject" Target="embeddings/oleObject72.bin"/><Relationship Id="rId137" Type="http://schemas.openxmlformats.org/officeDocument/2006/relationships/oleObject" Target="embeddings/oleObject71.bin"/><Relationship Id="rId136" Type="http://schemas.openxmlformats.org/officeDocument/2006/relationships/image" Target="media/image55.wmf"/><Relationship Id="rId135" Type="http://schemas.openxmlformats.org/officeDocument/2006/relationships/oleObject" Target="embeddings/oleObject70.bin"/><Relationship Id="rId134" Type="http://schemas.openxmlformats.org/officeDocument/2006/relationships/image" Target="media/image54.wmf"/><Relationship Id="rId133" Type="http://schemas.openxmlformats.org/officeDocument/2006/relationships/oleObject" Target="embeddings/oleObject69.bin"/><Relationship Id="rId132" Type="http://schemas.openxmlformats.org/officeDocument/2006/relationships/oleObject" Target="embeddings/oleObject68.bin"/><Relationship Id="rId131" Type="http://schemas.openxmlformats.org/officeDocument/2006/relationships/image" Target="media/image53.wmf"/><Relationship Id="rId130" Type="http://schemas.openxmlformats.org/officeDocument/2006/relationships/oleObject" Target="embeddings/oleObject67.bin"/><Relationship Id="rId13" Type="http://schemas.openxmlformats.org/officeDocument/2006/relationships/image" Target="media/image2.emf"/><Relationship Id="rId129" Type="http://schemas.openxmlformats.org/officeDocument/2006/relationships/image" Target="media/image52.wmf"/><Relationship Id="rId128" Type="http://schemas.openxmlformats.org/officeDocument/2006/relationships/oleObject" Target="embeddings/oleObject66.bin"/><Relationship Id="rId127" Type="http://schemas.openxmlformats.org/officeDocument/2006/relationships/image" Target="media/image51.wmf"/><Relationship Id="rId126" Type="http://schemas.openxmlformats.org/officeDocument/2006/relationships/oleObject" Target="embeddings/oleObject65.bin"/><Relationship Id="rId125" Type="http://schemas.openxmlformats.org/officeDocument/2006/relationships/oleObject" Target="embeddings/oleObject64.bin"/><Relationship Id="rId124" Type="http://schemas.openxmlformats.org/officeDocument/2006/relationships/oleObject" Target="embeddings/oleObject63.bin"/><Relationship Id="rId123" Type="http://schemas.openxmlformats.org/officeDocument/2006/relationships/oleObject" Target="embeddings/oleObject62.bin"/><Relationship Id="rId122" Type="http://schemas.openxmlformats.org/officeDocument/2006/relationships/oleObject" Target="embeddings/oleObject61.bin"/><Relationship Id="rId121" Type="http://schemas.openxmlformats.org/officeDocument/2006/relationships/oleObject" Target="embeddings/oleObject60.bin"/><Relationship Id="rId120" Type="http://schemas.openxmlformats.org/officeDocument/2006/relationships/oleObject" Target="embeddings/oleObject59.bin"/><Relationship Id="rId12" Type="http://schemas.openxmlformats.org/officeDocument/2006/relationships/image" Target="media/image1.emf"/><Relationship Id="rId119" Type="http://schemas.openxmlformats.org/officeDocument/2006/relationships/oleObject" Target="embeddings/oleObject58.bin"/><Relationship Id="rId118" Type="http://schemas.openxmlformats.org/officeDocument/2006/relationships/oleObject" Target="embeddings/oleObject57.bin"/><Relationship Id="rId117" Type="http://schemas.openxmlformats.org/officeDocument/2006/relationships/image" Target="media/image50.png"/><Relationship Id="rId116" Type="http://schemas.openxmlformats.org/officeDocument/2006/relationships/image" Target="media/image49.wmf"/><Relationship Id="rId115" Type="http://schemas.openxmlformats.org/officeDocument/2006/relationships/oleObject" Target="embeddings/oleObject56.bin"/><Relationship Id="rId114" Type="http://schemas.openxmlformats.org/officeDocument/2006/relationships/image" Target="media/image48.wmf"/><Relationship Id="rId113" Type="http://schemas.openxmlformats.org/officeDocument/2006/relationships/oleObject" Target="embeddings/oleObject55.bin"/><Relationship Id="rId112" Type="http://schemas.openxmlformats.org/officeDocument/2006/relationships/oleObject" Target="embeddings/oleObject54.bin"/><Relationship Id="rId111" Type="http://schemas.openxmlformats.org/officeDocument/2006/relationships/oleObject" Target="embeddings/oleObject53.bin"/><Relationship Id="rId110" Type="http://schemas.openxmlformats.org/officeDocument/2006/relationships/image" Target="media/image47.wmf"/><Relationship Id="rId11" Type="http://schemas.openxmlformats.org/officeDocument/2006/relationships/theme" Target="theme/theme1.xml"/><Relationship Id="rId109" Type="http://schemas.openxmlformats.org/officeDocument/2006/relationships/oleObject" Target="embeddings/oleObject52.bin"/><Relationship Id="rId108" Type="http://schemas.openxmlformats.org/officeDocument/2006/relationships/oleObject" Target="embeddings/oleObject51.bin"/><Relationship Id="rId107" Type="http://schemas.openxmlformats.org/officeDocument/2006/relationships/oleObject" Target="embeddings/oleObject50.bin"/><Relationship Id="rId106" Type="http://schemas.openxmlformats.org/officeDocument/2006/relationships/image" Target="media/image46.wmf"/><Relationship Id="rId105" Type="http://schemas.openxmlformats.org/officeDocument/2006/relationships/oleObject" Target="embeddings/oleObject49.bin"/><Relationship Id="rId104" Type="http://schemas.openxmlformats.org/officeDocument/2006/relationships/oleObject" Target="embeddings/oleObject48.bin"/><Relationship Id="rId103" Type="http://schemas.openxmlformats.org/officeDocument/2006/relationships/oleObject" Target="embeddings/oleObject47.bin"/><Relationship Id="rId102" Type="http://schemas.openxmlformats.org/officeDocument/2006/relationships/oleObject" Target="embeddings/oleObject46.bin"/><Relationship Id="rId101" Type="http://schemas.openxmlformats.org/officeDocument/2006/relationships/oleObject" Target="embeddings/oleObject45.bin"/><Relationship Id="rId100" Type="http://schemas.openxmlformats.org/officeDocument/2006/relationships/image" Target="media/image45.wmf"/><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433BF67-FE4E-4C18-B1B8-CE66AF1DC87E}">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65</Pages>
  <Words>24681</Words>
  <Characters>32543</Characters>
  <Lines>83</Lines>
  <Paragraphs>23</Paragraphs>
  <TotalTime>8</TotalTime>
  <ScaleCrop>false</ScaleCrop>
  <LinksUpToDate>false</LinksUpToDate>
  <CharactersWithSpaces>34227</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2022-03-22T03:32:00Z</dcterms:created>
  <dc:creator>User</dc:creator>
  <cp:lastModifiedBy>平安是福</cp:lastModifiedBy>
  <cp:lastPrinted>2021-06-15T05:46:00Z</cp:lastPrinted>
  <dcterms:modified xsi:type="dcterms:W3CDTF">2022-06-13T02:09:58Z</dcterms:modified>
  <dc:title> </dc:title>
  <cp:revision>146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F1BDFAF41649469886DE4F0CB46B05A7</vt:lpwstr>
  </property>
</Properties>
</file>