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2B" w:rsidRDefault="001F1344" w:rsidP="00EC6B2B">
      <w:pPr>
        <w:autoSpaceDE w:val="0"/>
        <w:autoSpaceDN w:val="0"/>
        <w:adjustRightInd w:val="0"/>
        <w:spacing w:line="240" w:lineRule="exact"/>
        <w:ind w:right="1038"/>
        <w:jc w:val="right"/>
        <w:rPr>
          <w:rFonts w:ascii="黑体" w:eastAsia="黑体" w:cs="黑体"/>
          <w:kern w:val="0"/>
          <w:sz w:val="24"/>
        </w:rPr>
        <w:sectPr w:rsidR="00EC6B2B" w:rsidSect="00302E01">
          <w:headerReference w:type="even" r:id="rId7"/>
          <w:headerReference w:type="default" r:id="rId8"/>
          <w:footerReference w:type="even" r:id="rId9"/>
          <w:footerReference w:type="default" r:id="rId10"/>
          <w:footerReference w:type="first" r:id="rId11"/>
          <w:pgSz w:w="11906" w:h="16838" w:code="9"/>
          <w:pgMar w:top="1418" w:right="1418" w:bottom="1418" w:left="1418" w:header="1361" w:footer="1134" w:gutter="0"/>
          <w:cols w:space="720"/>
          <w:docGrid w:linePitch="312"/>
        </w:sectPr>
      </w:pPr>
      <w:r>
        <w:rPr>
          <w:rFonts w:ascii="黑体" w:eastAsia="黑体" w:cs="黑体"/>
          <w:noProof/>
          <w:kern w:val="0"/>
          <w:sz w:val="24"/>
        </w:rPr>
        <w:pict>
          <v:rect id="_x0000_s2052" style="position:absolute;left:0;text-align:left;margin-left:334.6pt;margin-top:186pt;width:189.05pt;height:29.5pt;z-index:251651584;visibility:visible;mso-position-horizontal-relative:page;mso-position-vertical-relative:page" filled="f" stroked="f">
            <v:fill opacity=".5"/>
            <v:textbox style="mso-next-textbox:#_x0000_s2052" inset="0,0,0,0">
              <w:txbxContent>
                <w:p w:rsidR="00EC6B2B" w:rsidRDefault="00EC6B2B" w:rsidP="00EC6B2B">
                  <w:pPr>
                    <w:pStyle w:val="a9"/>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Pr="00BC569F">
                    <w:rPr>
                      <w:rFonts w:hint="eastAsia"/>
                    </w:rPr>
                    <w:t>00</w:t>
                  </w:r>
                  <w:r>
                    <w:rPr>
                      <w:rFonts w:hint="eastAsia"/>
                    </w:rPr>
                    <w:t>11－2022</w:t>
                  </w:r>
                </w:p>
                <w:p w:rsidR="00EC6B2B" w:rsidRPr="000B0699" w:rsidRDefault="00EC6B2B" w:rsidP="00EC6B2B"/>
              </w:txbxContent>
            </v:textbox>
            <w10:wrap anchorx="page" anchory="page"/>
          </v:rect>
        </w:pict>
      </w:r>
      <w:r>
        <w:rPr>
          <w:rFonts w:ascii="黑体" w:eastAsia="黑体" w:cs="黑体"/>
          <w:noProof/>
          <w:kern w:val="0"/>
          <w:sz w:val="24"/>
        </w:rPr>
        <w:pict>
          <v:rect id="_x0000_s2051" style="position:absolute;left:0;text-align:left;margin-left:72.65pt;margin-top:114.9pt;width:463.5pt;height:57.05pt;z-index:251652608;visibility:visible;mso-position-horizontal-relative:page;mso-position-vertical-relative:page" filled="f" stroked="f">
            <v:fill opacity=".5"/>
            <v:textbox style="mso-next-textbox:#_x0000_s2051" inset="0,0,0,0">
              <w:txbxContent>
                <w:p w:rsidR="00EC6B2B" w:rsidRPr="00C77566" w:rsidRDefault="00EC6B2B" w:rsidP="00EC6B2B">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EC6B2B" w:rsidRPr="00A338A3" w:rsidRDefault="00EC6B2B" w:rsidP="00EC6B2B">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EC6B2B" w:rsidRPr="00924196" w:rsidRDefault="00EC6B2B" w:rsidP="00EC6B2B">
                  <w:pPr>
                    <w:jc w:val="center"/>
                    <w:rPr>
                      <w:w w:val="122"/>
                      <w:sz w:val="52"/>
                      <w:szCs w:val="52"/>
                    </w:rPr>
                  </w:pPr>
                </w:p>
              </w:txbxContent>
            </v:textbox>
            <w10:wrap anchorx="page" anchory="page"/>
          </v:rect>
        </w:pict>
      </w:r>
      <w:r w:rsidR="00EC6B2B">
        <w:rPr>
          <w:noProof/>
        </w:rPr>
        <w:drawing>
          <wp:anchor distT="0" distB="0" distL="114300" distR="114300" simplePos="0" relativeHeight="251650560" behindDoc="0" locked="0" layoutInCell="1" allowOverlap="1">
            <wp:simplePos x="0" y="0"/>
            <wp:positionH relativeFrom="column">
              <wp:posOffset>3819525</wp:posOffset>
            </wp:positionH>
            <wp:positionV relativeFrom="paragraph">
              <wp:posOffset>-454025</wp:posOffset>
            </wp:positionV>
            <wp:extent cx="1524000" cy="647700"/>
            <wp:effectExtent l="1905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2"/>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Pr>
          <w:rFonts w:ascii="黑体" w:eastAsia="黑体" w:cs="黑体"/>
          <w:noProof/>
          <w:kern w:val="0"/>
          <w:sz w:val="24"/>
        </w:rPr>
        <w:pict>
          <v:rect id="_x0000_s2060" style="position:absolute;left:0;text-align:left;margin-left:342.25pt;margin-top:704.1pt;width:193.9pt;height:16.15pt;z-index:251653632;visibility:visible;mso-position-horizontal-relative:page;mso-position-vertical-relative:page" filled="f" stroked="f">
            <v:fill opacity=".5"/>
            <v:textbox style="mso-next-textbox:#_x0000_s2060" inset="0,0,0,0">
              <w:txbxContent>
                <w:p w:rsidR="00EC6B2B" w:rsidRDefault="00EC6B2B" w:rsidP="00EC6B2B">
                  <w:pPr>
                    <w:pStyle w:val="ad"/>
                    <w:ind w:rightChars="200" w:right="420"/>
                  </w:pPr>
                  <w:r>
                    <w:rPr>
                      <w:rFonts w:hint="eastAsia"/>
                    </w:rPr>
                    <w:t>20XX－XX－XX实施</w:t>
                  </w:r>
                </w:p>
              </w:txbxContent>
            </v:textbox>
            <w10:wrap anchorx="page" anchory="page"/>
          </v:rect>
        </w:pict>
      </w:r>
      <w:r>
        <w:rPr>
          <w:rFonts w:ascii="黑体" w:eastAsia="黑体" w:cs="黑体"/>
          <w:noProof/>
          <w:kern w:val="0"/>
          <w:sz w:val="24"/>
        </w:rPr>
        <w:pict>
          <v:rect id="_x0000_s2059" style="position:absolute;left:0;text-align:left;margin-left:62.35pt;margin-top:314.6pt;width:490.05pt;height:365.4pt;z-index:251654656;visibility:visible;mso-position-horizontal-relative:page;mso-position-vertical-relative:page" filled="f" stroked="f">
            <v:fill opacity=".5"/>
            <v:textbox style="mso-next-textbox:#_x0000_s2059" inset="0,0,0,0">
              <w:txbxContent>
                <w:p w:rsidR="00EC6B2B" w:rsidRDefault="00EC6B2B" w:rsidP="002821E7">
                  <w:pPr>
                    <w:pStyle w:val="ac"/>
                    <w:spacing w:beforeLines="90"/>
                    <w:rPr>
                      <w:rFonts w:cs="黑体"/>
                      <w:szCs w:val="52"/>
                    </w:rPr>
                  </w:pPr>
                  <w:r w:rsidRPr="002259D3">
                    <w:rPr>
                      <w:rFonts w:cs="黑体" w:hint="eastAsia"/>
                      <w:szCs w:val="52"/>
                    </w:rPr>
                    <w:t>气体置换法真密度仪</w:t>
                  </w:r>
                  <w:r w:rsidRPr="00614BFA">
                    <w:rPr>
                      <w:rFonts w:cs="黑体" w:hint="eastAsia"/>
                      <w:szCs w:val="52"/>
                    </w:rPr>
                    <w:t>校准规范</w:t>
                  </w:r>
                </w:p>
                <w:p w:rsidR="00EC6B2B" w:rsidRDefault="00EC6B2B" w:rsidP="00EC6B2B">
                  <w:pPr>
                    <w:pStyle w:val="ab"/>
                    <w:spacing w:line="240" w:lineRule="auto"/>
                    <w:rPr>
                      <w:sz w:val="21"/>
                      <w:szCs w:val="21"/>
                    </w:rPr>
                  </w:pPr>
                </w:p>
                <w:p w:rsidR="00EC6B2B" w:rsidRDefault="00EC6B2B" w:rsidP="00EC6B2B">
                  <w:pPr>
                    <w:pStyle w:val="ab"/>
                    <w:spacing w:line="500" w:lineRule="exact"/>
                  </w:pPr>
                  <w:r w:rsidRPr="002259D3">
                    <w:t xml:space="preserve">Calibration Specification for </w:t>
                  </w:r>
                  <w:r>
                    <w:rPr>
                      <w:rFonts w:hint="eastAsia"/>
                    </w:rPr>
                    <w:t>T</w:t>
                  </w:r>
                  <w:r w:rsidRPr="002259D3">
                    <w:t xml:space="preserve">rue </w:t>
                  </w:r>
                  <w:r>
                    <w:rPr>
                      <w:rFonts w:hint="eastAsia"/>
                    </w:rPr>
                    <w:t>D</w:t>
                  </w:r>
                  <w:r w:rsidRPr="002259D3">
                    <w:t xml:space="preserve">ensitometer </w:t>
                  </w:r>
                  <w:r>
                    <w:rPr>
                      <w:rFonts w:hint="eastAsia"/>
                    </w:rPr>
                    <w:t>B</w:t>
                  </w:r>
                  <w:r w:rsidRPr="002259D3">
                    <w:t xml:space="preserve">ased </w:t>
                  </w:r>
                  <w:r>
                    <w:rPr>
                      <w:rFonts w:hint="eastAsia"/>
                    </w:rPr>
                    <w:t>o</w:t>
                  </w:r>
                  <w:r w:rsidRPr="002259D3">
                    <w:t xml:space="preserve">n </w:t>
                  </w:r>
                  <w:r>
                    <w:rPr>
                      <w:rFonts w:hint="eastAsia"/>
                    </w:rPr>
                    <w:t>G</w:t>
                  </w:r>
                  <w:r w:rsidRPr="002259D3">
                    <w:t xml:space="preserve">as </w:t>
                  </w:r>
                </w:p>
                <w:p w:rsidR="00EC6B2B" w:rsidRDefault="00EC6B2B" w:rsidP="00EC6B2B">
                  <w:pPr>
                    <w:pStyle w:val="ab"/>
                    <w:spacing w:line="500" w:lineRule="exact"/>
                  </w:pPr>
                  <w:r>
                    <w:rPr>
                      <w:rFonts w:hint="eastAsia"/>
                    </w:rPr>
                    <w:t>D</w:t>
                  </w:r>
                  <w:r w:rsidRPr="002259D3">
                    <w:t xml:space="preserve">isplacement </w:t>
                  </w:r>
                  <w:r>
                    <w:rPr>
                      <w:rFonts w:hint="eastAsia"/>
                    </w:rPr>
                    <w:t>M</w:t>
                  </w:r>
                  <w:r w:rsidRPr="002259D3">
                    <w:t>ethod</w:t>
                  </w:r>
                </w:p>
                <w:p w:rsidR="00EC6B2B" w:rsidRDefault="00EC6B2B" w:rsidP="00EC6B2B">
                  <w:pPr>
                    <w:pStyle w:val="ab"/>
                    <w:spacing w:line="500" w:lineRule="exact"/>
                  </w:pPr>
                </w:p>
                <w:p w:rsidR="00EC6B2B" w:rsidRDefault="00EC6B2B" w:rsidP="00EC6B2B">
                  <w:pPr>
                    <w:jc w:val="center"/>
                  </w:pPr>
                  <w:r>
                    <w:rPr>
                      <w:rFonts w:eastAsia="黑体"/>
                      <w:kern w:val="0"/>
                      <w:sz w:val="28"/>
                      <w:szCs w:val="28"/>
                    </w:rPr>
                    <w:t>（报批稿）</w:t>
                  </w:r>
                </w:p>
                <w:p w:rsidR="00EC6B2B" w:rsidRPr="00E01B94" w:rsidRDefault="00EC6B2B" w:rsidP="00EC6B2B">
                  <w:pPr>
                    <w:pStyle w:val="ab"/>
                    <w:spacing w:line="500" w:lineRule="exact"/>
                    <w:rPr>
                      <w:rFonts w:ascii="黑体" w:cs="黑体"/>
                    </w:rPr>
                  </w:pPr>
                </w:p>
              </w:txbxContent>
            </v:textbox>
            <w10:wrap anchorx="page" anchory="page"/>
          </v:rect>
        </w:pict>
      </w:r>
      <w:r>
        <w:rPr>
          <w:rFonts w:ascii="黑体" w:eastAsia="黑体" w:cs="黑体"/>
          <w:noProof/>
          <w:kern w:val="0"/>
          <w:sz w:val="24"/>
        </w:rPr>
        <w:pict>
          <v:rect id="_x0000_s2058" style="position:absolute;left:0;text-align:left;margin-left:455.6pt;margin-top:757.4pt;width:17.3pt;height:17.55pt;z-index:251655680;visibility:visible;mso-position-horizontal-relative:page;mso-position-vertical-relative:page" stroked="f">
            <v:textbox style="mso-next-textbox:#_x0000_s2058" inset="0,0,0,0">
              <w:txbxContent>
                <w:p w:rsidR="00EC6B2B" w:rsidRDefault="00EC6B2B" w:rsidP="00EC6B2B">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2057" style="position:absolute;left:0;text-align:left;margin-left:435.45pt;margin-top:757.4pt;width:14.45pt;height:17.55pt;z-index:251656704;visibility:visible;mso-position-horizontal-relative:page;mso-position-vertical-relative:page" stroked="f">
            <v:textbox style="mso-next-textbox:#_x0000_s2057" inset="0,0,0,0">
              <w:txbxContent>
                <w:p w:rsidR="00EC6B2B" w:rsidRDefault="00EC6B2B" w:rsidP="00EC6B2B">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2056" style="position:absolute;left:0;text-align:left;margin-left:87.35pt;margin-top:753.3pt;width:333.95pt;height:27.45pt;z-index:251657728;visibility:visible;mso-position-horizontal-relative:page;mso-position-vertical-relative:page" filled="f" stroked="f">
            <v:fill opacity=".5"/>
            <v:textbox style="mso-next-textbox:#_x0000_s2056" inset="0,0,0,0">
              <w:txbxContent>
                <w:p w:rsidR="00EC6B2B" w:rsidRPr="00547729" w:rsidRDefault="00EC6B2B" w:rsidP="00EC6B2B">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2055" style="position:absolute;left:0;text-align:left;z-index:251658752;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2054" style="position:absolute;left:0;text-align:left;margin-left:70.85pt;margin-top:704.1pt;width:183.7pt;height:16.15pt;z-index:251659776;visibility:visible;mso-position-horizontal-relative:page;mso-position-vertical-relative:page" filled="f" stroked="f">
            <v:fill opacity=".5"/>
            <v:textbox style="mso-next-textbox:#_x0000_s2054" inset="0,0,0,0">
              <w:txbxContent>
                <w:p w:rsidR="00EC6B2B" w:rsidRDefault="00EC6B2B" w:rsidP="00EC6B2B">
                  <w:pPr>
                    <w:pStyle w:val="aa"/>
                    <w:ind w:leftChars="200" w:left="420"/>
                  </w:pPr>
                  <w:r>
                    <w:rPr>
                      <w:rFonts w:hint="eastAsia"/>
                    </w:rPr>
                    <w:t>20XX－XX－XX发布</w:t>
                  </w:r>
                </w:p>
              </w:txbxContent>
            </v:textbox>
            <w10:wrap anchorx="page" anchory="page"/>
          </v:rect>
        </w:pict>
      </w:r>
      <w:r>
        <w:rPr>
          <w:rFonts w:ascii="黑体" w:eastAsia="黑体" w:cs="黑体"/>
          <w:noProof/>
          <w:kern w:val="0"/>
          <w:sz w:val="24"/>
        </w:rPr>
        <w:pict>
          <v:line id="_x0000_s2053" style="position:absolute;left:0;text-align:left;z-index:251660800;visibility:visible;mso-position-horizontal-relative:page;mso-position-vertical-relative:page" from="70.85pt,213.2pt" to="538.55pt,213.2pt" strokeweight="1pt">
            <w10:wrap anchorx="page" anchory="page"/>
          </v:line>
        </w:pict>
      </w:r>
      <w:r w:rsidR="00EC6B2B">
        <w:rPr>
          <w:rFonts w:ascii="黑体" w:eastAsia="黑体" w:cs="黑体"/>
          <w:kern w:val="0"/>
          <w:sz w:val="24"/>
        </w:rPr>
        <w:br w:type="page"/>
      </w:r>
    </w:p>
    <w:p w:rsidR="00EC6B2B" w:rsidRDefault="00EC6B2B" w:rsidP="00EC6B2B">
      <w:pPr>
        <w:autoSpaceDE w:val="0"/>
        <w:autoSpaceDN w:val="0"/>
        <w:adjustRightInd w:val="0"/>
        <w:spacing w:line="240" w:lineRule="exact"/>
        <w:ind w:right="1038"/>
        <w:jc w:val="right"/>
        <w:rPr>
          <w:rFonts w:ascii="黑体" w:eastAsia="黑体" w:cs="黑体"/>
          <w:kern w:val="0"/>
          <w:sz w:val="24"/>
        </w:rPr>
      </w:pPr>
    </w:p>
    <w:p w:rsidR="00EC6B2B" w:rsidRPr="009C3982" w:rsidRDefault="001F1344" w:rsidP="00EC6B2B">
      <w:pPr>
        <w:rPr>
          <w:rFonts w:ascii="黑体" w:eastAsia="黑体" w:cs="黑体"/>
          <w:sz w:val="24"/>
        </w:rPr>
      </w:pPr>
      <w:r w:rsidRPr="001F1344">
        <w:rPr>
          <w:rFonts w:ascii="黑体" w:eastAsia="黑体" w:cs="黑体"/>
          <w:noProof/>
          <w:kern w:val="0"/>
          <w:sz w:val="24"/>
        </w:rPr>
        <w:pict>
          <v:shapetype id="_x0000_t202" coordsize="21600,21600" o:spt="202" path="m,l,21600r21600,l21600,xe">
            <v:stroke joinstyle="miter"/>
            <v:path gradientshapeok="t" o:connecttype="rect"/>
          </v:shapetype>
          <v:shape id="文本框 29" o:spid="_x0000_s2062" type="#_x0000_t202" style="position:absolute;left:0;text-align:left;margin-left:-3.85pt;margin-top:-1.85pt;width:262.5pt;height:201.3pt;z-index:251661824" stroked="f">
            <v:textbox style="mso-next-textbox:#文本框 29">
              <w:txbxContent>
                <w:p w:rsidR="0000695E" w:rsidRDefault="00EC6B2B" w:rsidP="00EC6B2B">
                  <w:pPr>
                    <w:autoSpaceDE w:val="0"/>
                    <w:autoSpaceDN w:val="0"/>
                    <w:adjustRightInd w:val="0"/>
                    <w:jc w:val="center"/>
                    <w:rPr>
                      <w:rFonts w:ascii="黑体" w:eastAsia="黑体" w:cs="黑体"/>
                      <w:kern w:val="0"/>
                      <w:sz w:val="44"/>
                      <w:szCs w:val="44"/>
                    </w:rPr>
                  </w:pPr>
                  <w:r w:rsidRPr="002259D3">
                    <w:rPr>
                      <w:rFonts w:ascii="黑体" w:eastAsia="黑体" w:cs="黑体" w:hint="eastAsia"/>
                      <w:kern w:val="0"/>
                      <w:sz w:val="44"/>
                      <w:szCs w:val="44"/>
                    </w:rPr>
                    <w:t>气体置换法真密度仪</w:t>
                  </w:r>
                </w:p>
                <w:p w:rsidR="00EC6B2B" w:rsidRPr="002259D3" w:rsidRDefault="00EC6B2B" w:rsidP="00EC6B2B">
                  <w:pPr>
                    <w:autoSpaceDE w:val="0"/>
                    <w:autoSpaceDN w:val="0"/>
                    <w:adjustRightInd w:val="0"/>
                    <w:jc w:val="center"/>
                    <w:rPr>
                      <w:rFonts w:ascii="黑体" w:eastAsia="黑体" w:cs="黑体"/>
                      <w:kern w:val="0"/>
                      <w:sz w:val="36"/>
                      <w:szCs w:val="36"/>
                    </w:rPr>
                  </w:pPr>
                  <w:r w:rsidRPr="002259D3">
                    <w:rPr>
                      <w:rFonts w:ascii="黑体" w:eastAsia="黑体" w:cs="黑体" w:hint="eastAsia"/>
                      <w:kern w:val="0"/>
                      <w:sz w:val="44"/>
                      <w:szCs w:val="44"/>
                    </w:rPr>
                    <w:t>校准规范</w:t>
                  </w:r>
                </w:p>
                <w:p w:rsidR="00EC6B2B" w:rsidRPr="002259D3" w:rsidRDefault="00EC6B2B" w:rsidP="002821E7">
                  <w:pPr>
                    <w:autoSpaceDE w:val="0"/>
                    <w:autoSpaceDN w:val="0"/>
                    <w:adjustRightInd w:val="0"/>
                    <w:spacing w:beforeLines="100" w:line="420" w:lineRule="exact"/>
                    <w:jc w:val="center"/>
                    <w:rPr>
                      <w:rFonts w:eastAsia="黑体"/>
                      <w:b/>
                      <w:kern w:val="0"/>
                      <w:sz w:val="28"/>
                      <w:szCs w:val="28"/>
                    </w:rPr>
                  </w:pPr>
                  <w:r w:rsidRPr="002259D3">
                    <w:rPr>
                      <w:rFonts w:eastAsia="黑体"/>
                      <w:b/>
                      <w:kern w:val="0"/>
                      <w:sz w:val="28"/>
                      <w:szCs w:val="28"/>
                    </w:rPr>
                    <w:t xml:space="preserve">Calibration Specification for True Densitometer Based On Gas </w:t>
                  </w:r>
                </w:p>
                <w:p w:rsidR="00EC6B2B" w:rsidRPr="00496952" w:rsidRDefault="00EC6B2B" w:rsidP="00EC6B2B">
                  <w:pPr>
                    <w:autoSpaceDE w:val="0"/>
                    <w:autoSpaceDN w:val="0"/>
                    <w:adjustRightInd w:val="0"/>
                    <w:spacing w:line="420" w:lineRule="exact"/>
                    <w:jc w:val="center"/>
                    <w:rPr>
                      <w:rFonts w:eastAsia="黑体"/>
                      <w:b/>
                      <w:kern w:val="0"/>
                      <w:sz w:val="28"/>
                      <w:szCs w:val="28"/>
                    </w:rPr>
                  </w:pPr>
                  <w:r w:rsidRPr="002259D3">
                    <w:rPr>
                      <w:rFonts w:eastAsia="黑体"/>
                      <w:b/>
                      <w:kern w:val="0"/>
                      <w:sz w:val="28"/>
                      <w:szCs w:val="28"/>
                    </w:rPr>
                    <w:t>Displacement Method</w:t>
                  </w:r>
                </w:p>
              </w:txbxContent>
            </v:textbox>
          </v:shape>
        </w:pict>
      </w:r>
    </w:p>
    <w:p w:rsidR="00EC6B2B" w:rsidRPr="009C3982" w:rsidRDefault="001F1344" w:rsidP="00EC6B2B">
      <w:pPr>
        <w:rPr>
          <w:rFonts w:ascii="黑体" w:eastAsia="黑体" w:cs="黑体"/>
          <w:sz w:val="24"/>
        </w:rPr>
      </w:pPr>
      <w:r w:rsidRPr="001F1344">
        <w:rPr>
          <w:rFonts w:ascii="黑体" w:eastAsia="黑体" w:cs="黑体"/>
          <w:noProof/>
          <w:kern w:val="0"/>
          <w:sz w:val="24"/>
        </w:rPr>
        <w:pict>
          <v:shape id="文本框 25" o:spid="_x0000_s2061" type="#_x0000_t202" style="position:absolute;left:0;text-align:left;margin-left:261.3pt;margin-top:15.1pt;width:188.85pt;height:64.45pt;z-index:251662848">
            <v:stroke dashstyle="1 1" endcap="round"/>
            <v:textbox style="mso-next-textbox:#文本框 25">
              <w:txbxContent>
                <w:p w:rsidR="00EC6B2B" w:rsidRDefault="00EC6B2B" w:rsidP="002821E7">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 00</w:t>
                  </w:r>
                  <w:r>
                    <w:rPr>
                      <w:rFonts w:ascii="黑体" w:eastAsia="黑体" w:hAnsi="黑体" w:hint="eastAsia"/>
                      <w:sz w:val="28"/>
                      <w:szCs w:val="28"/>
                    </w:rPr>
                    <w:t>1</w:t>
                  </w:r>
                  <w:r w:rsidRPr="006608EE">
                    <w:rPr>
                      <w:rFonts w:ascii="黑体" w:eastAsia="黑体" w:hAnsi="黑体" w:hint="eastAsia"/>
                      <w:sz w:val="28"/>
                      <w:szCs w:val="28"/>
                    </w:rPr>
                    <w:t>1</w:t>
                  </w:r>
                  <w:r>
                    <w:rPr>
                      <w:rFonts w:ascii="黑体" w:eastAsia="黑体" w:hAnsi="黑体" w:cs="黑体"/>
                      <w:kern w:val="0"/>
                      <w:sz w:val="28"/>
                      <w:szCs w:val="28"/>
                    </w:rPr>
                    <w:t>－</w:t>
                  </w:r>
                  <w:r w:rsidRPr="006608EE">
                    <w:rPr>
                      <w:rFonts w:ascii="黑体" w:eastAsia="黑体" w:hAnsi="黑体" w:hint="eastAsia"/>
                      <w:sz w:val="28"/>
                      <w:szCs w:val="28"/>
                    </w:rPr>
                    <w:t>202</w:t>
                  </w:r>
                  <w:r>
                    <w:rPr>
                      <w:rFonts w:ascii="黑体" w:eastAsia="黑体" w:hAnsi="黑体" w:hint="eastAsia"/>
                      <w:sz w:val="28"/>
                      <w:szCs w:val="28"/>
                    </w:rPr>
                    <w:t>2</w:t>
                  </w:r>
                </w:p>
              </w:txbxContent>
            </v:textbox>
          </v:shape>
        </w:pict>
      </w:r>
    </w:p>
    <w:p w:rsidR="00EC6B2B" w:rsidRPr="009C3982" w:rsidRDefault="00EC6B2B" w:rsidP="00EC6B2B">
      <w:pPr>
        <w:rPr>
          <w:rFonts w:ascii="黑体" w:eastAsia="黑体" w:cs="黑体"/>
          <w:sz w:val="24"/>
        </w:rPr>
      </w:pPr>
    </w:p>
    <w:p w:rsidR="00EC6B2B" w:rsidRPr="009C3982" w:rsidRDefault="00EC6B2B" w:rsidP="00EC6B2B">
      <w:pPr>
        <w:rPr>
          <w:rFonts w:ascii="黑体" w:eastAsia="黑体" w:cs="黑体"/>
          <w:sz w:val="24"/>
        </w:rPr>
      </w:pPr>
    </w:p>
    <w:p w:rsidR="00EC6B2B" w:rsidRPr="009C3982" w:rsidRDefault="00EC6B2B" w:rsidP="00EC6B2B">
      <w:pPr>
        <w:rPr>
          <w:rFonts w:ascii="黑体" w:eastAsia="黑体" w:cs="黑体"/>
          <w:sz w:val="24"/>
        </w:rPr>
      </w:pPr>
    </w:p>
    <w:p w:rsidR="00EC6B2B" w:rsidRPr="009C3982" w:rsidRDefault="00EC6B2B" w:rsidP="00EC6B2B">
      <w:pPr>
        <w:rPr>
          <w:rFonts w:ascii="黑体" w:eastAsia="黑体" w:cs="黑体"/>
          <w:sz w:val="24"/>
        </w:rPr>
      </w:pPr>
    </w:p>
    <w:p w:rsidR="00EC6B2B" w:rsidRPr="009C3982" w:rsidRDefault="00EC6B2B" w:rsidP="00EC6B2B">
      <w:pPr>
        <w:rPr>
          <w:rFonts w:ascii="黑体" w:eastAsia="黑体" w:cs="黑体"/>
          <w:sz w:val="24"/>
        </w:rPr>
      </w:pPr>
    </w:p>
    <w:p w:rsidR="00EC6B2B" w:rsidRPr="009C3982" w:rsidRDefault="00EC6B2B" w:rsidP="00EC6B2B">
      <w:pPr>
        <w:rPr>
          <w:rFonts w:ascii="黑体" w:eastAsia="黑体" w:cs="黑体"/>
          <w:sz w:val="24"/>
        </w:rPr>
      </w:pPr>
    </w:p>
    <w:p w:rsidR="00EC6B2B" w:rsidRPr="009C3982" w:rsidRDefault="00EC6B2B" w:rsidP="00EC6B2B">
      <w:pPr>
        <w:rPr>
          <w:rFonts w:ascii="黑体" w:eastAsia="黑体" w:cs="黑体"/>
          <w:sz w:val="24"/>
        </w:rPr>
      </w:pPr>
    </w:p>
    <w:p w:rsidR="00EC6B2B" w:rsidRPr="009C3982" w:rsidRDefault="001F1344" w:rsidP="00EC6B2B">
      <w:pPr>
        <w:rPr>
          <w:rFonts w:ascii="黑体" w:eastAsia="黑体" w:cs="黑体"/>
          <w:sz w:val="24"/>
        </w:rPr>
      </w:pPr>
      <w:r w:rsidRPr="001F1344">
        <w:rPr>
          <w:rFonts w:ascii="黑体" w:eastAsia="黑体" w:cs="黑体"/>
          <w:noProof/>
          <w:sz w:val="20"/>
          <w:szCs w:val="20"/>
        </w:rPr>
        <w:pict>
          <v:line id="直线 19" o:spid="_x0000_s2063" style="position:absolute;left:0;text-align:left;z-index:251663872" from="-1.65pt,5.15pt" to="451.9pt,5.2pt">
            <v:fill o:detectmouseclick="t"/>
          </v:line>
        </w:pict>
      </w:r>
    </w:p>
    <w:p w:rsidR="00EC6B2B" w:rsidRDefault="00EC6B2B" w:rsidP="00EC6B2B">
      <w:pPr>
        <w:ind w:right="-1055"/>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ind w:right="-334"/>
        <w:jc w:val="center"/>
        <w:rPr>
          <w:rFonts w:ascii="宋体" w:hAnsi="宋体"/>
          <w:sz w:val="28"/>
          <w:szCs w:val="28"/>
        </w:rPr>
      </w:pPr>
    </w:p>
    <w:p w:rsidR="00EC6B2B" w:rsidRDefault="00EC6B2B" w:rsidP="00EC6B2B">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EC6B2B" w:rsidRDefault="00EC6B2B" w:rsidP="00EC6B2B">
      <w:pPr>
        <w:spacing w:line="600" w:lineRule="exact"/>
        <w:ind w:firstLineChars="400" w:firstLine="1120"/>
        <w:rPr>
          <w:rFonts w:ascii="宋体" w:hAnsi="宋体"/>
          <w:sz w:val="28"/>
        </w:rPr>
      </w:pPr>
      <w:r>
        <w:rPr>
          <w:rFonts w:ascii="黑体" w:eastAsia="黑体" w:hint="eastAsia"/>
          <w:sz w:val="28"/>
        </w:rPr>
        <w:t>主要起草单位：</w:t>
      </w:r>
      <w:r w:rsidRPr="002259D3">
        <w:rPr>
          <w:rFonts w:ascii="宋体" w:hAnsi="宋体" w:hint="eastAsia"/>
          <w:sz w:val="28"/>
        </w:rPr>
        <w:t>西安近代化学研究所</w:t>
      </w:r>
    </w:p>
    <w:p w:rsidR="00EC6B2B" w:rsidRDefault="00EC6B2B" w:rsidP="00EC6B2B">
      <w:pPr>
        <w:spacing w:line="600" w:lineRule="exact"/>
        <w:ind w:firstLineChars="400" w:firstLine="1120"/>
        <w:rPr>
          <w:rFonts w:ascii="宋体"/>
          <w:sz w:val="28"/>
        </w:rPr>
      </w:pPr>
      <w:r>
        <w:rPr>
          <w:rFonts w:ascii="黑体" w:eastAsia="黑体" w:hint="eastAsia"/>
          <w:sz w:val="28"/>
        </w:rPr>
        <w:t>参与起草单位：</w:t>
      </w:r>
      <w:r w:rsidRPr="002259D3">
        <w:rPr>
          <w:rFonts w:ascii="宋体" w:hAnsi="宋体" w:hint="eastAsia"/>
          <w:sz w:val="28"/>
        </w:rPr>
        <w:t>国防科技工业火炸药一级计量站</w:t>
      </w:r>
    </w:p>
    <w:p w:rsidR="00EC6B2B" w:rsidRPr="002259D3" w:rsidRDefault="00EC6B2B" w:rsidP="00EC6B2B">
      <w:pPr>
        <w:spacing w:line="600" w:lineRule="exact"/>
        <w:ind w:firstLineChars="400" w:firstLine="1120"/>
        <w:rPr>
          <w:rFonts w:ascii="宋体"/>
          <w:sz w:val="28"/>
        </w:rPr>
      </w:pPr>
    </w:p>
    <w:p w:rsidR="00EC6B2B" w:rsidRPr="002259D3" w:rsidRDefault="00EC6B2B" w:rsidP="00EC6B2B">
      <w:pPr>
        <w:ind w:right="-1054" w:firstLine="570"/>
        <w:rPr>
          <w:rFonts w:ascii="宋体"/>
          <w:sz w:val="28"/>
        </w:rPr>
      </w:pPr>
    </w:p>
    <w:p w:rsidR="00EC6B2B"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Pr="00CB4203"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Default="00EC6B2B" w:rsidP="00EC6B2B">
      <w:pPr>
        <w:ind w:right="-1054" w:firstLine="570"/>
        <w:rPr>
          <w:rFonts w:ascii="黑体" w:eastAsia="黑体"/>
          <w:sz w:val="28"/>
        </w:rPr>
      </w:pPr>
    </w:p>
    <w:p w:rsidR="00EC6B2B" w:rsidRDefault="00EC6B2B" w:rsidP="002821E7">
      <w:pPr>
        <w:spacing w:beforeLines="75"/>
        <w:ind w:right="-1055" w:firstLine="573"/>
        <w:rPr>
          <w:rFonts w:ascii="宋体"/>
          <w:sz w:val="28"/>
        </w:rPr>
      </w:pPr>
      <w:r>
        <w:rPr>
          <w:rFonts w:ascii="宋体" w:hAnsi="宋体" w:cs="宋体" w:hint="eastAsia"/>
          <w:sz w:val="28"/>
        </w:rPr>
        <w:t>本规范技术条文委托起草单位负责解释</w:t>
      </w:r>
      <w:r>
        <w:rPr>
          <w:rFonts w:ascii="黑体" w:eastAsia="黑体" w:cs="黑体"/>
          <w:kern w:val="0"/>
          <w:sz w:val="28"/>
          <w:szCs w:val="28"/>
        </w:rPr>
        <w:t xml:space="preserve"> </w:t>
      </w:r>
    </w:p>
    <w:p w:rsidR="00EC6B2B" w:rsidRDefault="00EC6B2B" w:rsidP="00EC6B2B">
      <w:pPr>
        <w:ind w:right="-334"/>
        <w:jc w:val="center"/>
        <w:sectPr w:rsidR="00EC6B2B" w:rsidSect="00302E01">
          <w:headerReference w:type="default" r:id="rId13"/>
          <w:pgSz w:w="11906" w:h="16838" w:code="9"/>
          <w:pgMar w:top="1418" w:right="1418" w:bottom="1418" w:left="1418" w:header="1361" w:footer="1134" w:gutter="0"/>
          <w:cols w:space="720"/>
          <w:docGrid w:linePitch="312"/>
        </w:sectPr>
      </w:pPr>
    </w:p>
    <w:p w:rsidR="00EC6B2B" w:rsidRDefault="00EC6B2B" w:rsidP="00EC6B2B">
      <w:pPr>
        <w:ind w:right="-1054"/>
        <w:rPr>
          <w:rFonts w:ascii="黑体" w:eastAsia="黑体"/>
          <w:sz w:val="28"/>
        </w:rPr>
      </w:pPr>
    </w:p>
    <w:p w:rsidR="00EC6B2B" w:rsidRDefault="00EC6B2B" w:rsidP="00EC6B2B">
      <w:pPr>
        <w:ind w:right="-1054"/>
        <w:rPr>
          <w:rFonts w:ascii="黑体" w:eastAsia="黑体"/>
          <w:sz w:val="28"/>
        </w:rPr>
      </w:pPr>
    </w:p>
    <w:p w:rsidR="00EC6B2B" w:rsidRDefault="00EC6B2B" w:rsidP="00EC6B2B">
      <w:pPr>
        <w:ind w:right="-1054"/>
        <w:rPr>
          <w:rFonts w:ascii="黑体" w:eastAsia="黑体"/>
          <w:sz w:val="28"/>
        </w:rPr>
      </w:pPr>
    </w:p>
    <w:p w:rsidR="00EC6B2B" w:rsidRDefault="00EC6B2B" w:rsidP="00EC6B2B">
      <w:pPr>
        <w:spacing w:line="600" w:lineRule="exact"/>
        <w:ind w:firstLineChars="200" w:firstLine="560"/>
        <w:rPr>
          <w:rFonts w:ascii="黑体" w:eastAsia="黑体"/>
          <w:sz w:val="28"/>
        </w:rPr>
      </w:pPr>
      <w:r>
        <w:rPr>
          <w:rFonts w:ascii="黑体" w:eastAsia="黑体" w:hint="eastAsia"/>
          <w:sz w:val="28"/>
        </w:rPr>
        <w:t>本规范主要起草人：</w:t>
      </w:r>
    </w:p>
    <w:p w:rsidR="00EC6B2B" w:rsidRPr="002259D3" w:rsidRDefault="00EC6B2B" w:rsidP="00EC6B2B">
      <w:pPr>
        <w:spacing w:line="600" w:lineRule="exact"/>
        <w:ind w:right="-1055" w:firstLineChars="700" w:firstLine="1960"/>
        <w:rPr>
          <w:rFonts w:ascii="宋体"/>
          <w:sz w:val="28"/>
        </w:rPr>
      </w:pPr>
      <w:r w:rsidRPr="002259D3">
        <w:rPr>
          <w:rFonts w:ascii="宋体" w:hint="eastAsia"/>
          <w:sz w:val="28"/>
        </w:rPr>
        <w:t>周文静（西安近代化学研究所）</w:t>
      </w:r>
    </w:p>
    <w:p w:rsidR="00EC6B2B" w:rsidRPr="002259D3" w:rsidRDefault="00EC6B2B" w:rsidP="00EC6B2B">
      <w:pPr>
        <w:spacing w:line="600" w:lineRule="exact"/>
        <w:ind w:right="-1055" w:firstLineChars="700" w:firstLine="1960"/>
        <w:rPr>
          <w:rFonts w:ascii="宋体"/>
          <w:sz w:val="28"/>
        </w:rPr>
      </w:pPr>
      <w:r w:rsidRPr="002259D3">
        <w:rPr>
          <w:rFonts w:ascii="宋体" w:hint="eastAsia"/>
          <w:sz w:val="28"/>
        </w:rPr>
        <w:t>赵  娟（西安近代化学研究所）</w:t>
      </w:r>
    </w:p>
    <w:p w:rsidR="00EC6B2B" w:rsidRPr="002259D3" w:rsidRDefault="00EC6B2B" w:rsidP="00EC6B2B">
      <w:pPr>
        <w:spacing w:line="600" w:lineRule="exact"/>
        <w:ind w:right="-1055" w:firstLineChars="700" w:firstLine="1960"/>
        <w:rPr>
          <w:rFonts w:ascii="宋体"/>
          <w:sz w:val="28"/>
        </w:rPr>
      </w:pPr>
      <w:r w:rsidRPr="002259D3">
        <w:rPr>
          <w:rFonts w:ascii="宋体" w:hint="eastAsia"/>
          <w:sz w:val="28"/>
        </w:rPr>
        <w:t>徐  敏（国防科技工业火炸药一级计量站）</w:t>
      </w:r>
    </w:p>
    <w:p w:rsidR="00EC6B2B" w:rsidRDefault="00EC6B2B" w:rsidP="00EC6B2B">
      <w:pPr>
        <w:spacing w:line="600" w:lineRule="exact"/>
        <w:ind w:right="-1055" w:firstLineChars="500" w:firstLine="1400"/>
        <w:rPr>
          <w:rFonts w:ascii="黑体" w:eastAsia="黑体"/>
          <w:sz w:val="28"/>
        </w:rPr>
      </w:pPr>
      <w:r>
        <w:rPr>
          <w:rFonts w:ascii="黑体" w:eastAsia="黑体" w:hint="eastAsia"/>
          <w:sz w:val="28"/>
        </w:rPr>
        <w:t>参加起草人：</w:t>
      </w:r>
    </w:p>
    <w:p w:rsidR="00EC6B2B" w:rsidRPr="002259D3" w:rsidRDefault="00EC6B2B" w:rsidP="00EC6B2B">
      <w:pPr>
        <w:spacing w:line="600" w:lineRule="exact"/>
        <w:ind w:right="-1055" w:firstLineChars="700" w:firstLine="1960"/>
        <w:rPr>
          <w:rFonts w:ascii="宋体"/>
          <w:sz w:val="28"/>
        </w:rPr>
      </w:pPr>
      <w:r w:rsidRPr="002259D3">
        <w:rPr>
          <w:rFonts w:ascii="宋体" w:hint="eastAsia"/>
          <w:sz w:val="28"/>
        </w:rPr>
        <w:t>宁艳利（国防科技工业火炸药一级计量站）</w:t>
      </w:r>
    </w:p>
    <w:p w:rsidR="00EC6B2B" w:rsidRPr="002259D3" w:rsidRDefault="00EC6B2B" w:rsidP="00EC6B2B">
      <w:pPr>
        <w:spacing w:line="600" w:lineRule="exact"/>
        <w:ind w:right="-1055" w:firstLineChars="700" w:firstLine="1960"/>
        <w:rPr>
          <w:rFonts w:ascii="宋体"/>
          <w:sz w:val="28"/>
        </w:rPr>
      </w:pPr>
      <w:r w:rsidRPr="002259D3">
        <w:rPr>
          <w:rFonts w:ascii="宋体" w:hint="eastAsia"/>
          <w:sz w:val="28"/>
        </w:rPr>
        <w:t>高朗华（西安近代化学研究所）</w:t>
      </w:r>
    </w:p>
    <w:p w:rsidR="00EC6B2B" w:rsidRPr="002259D3" w:rsidRDefault="00EC6B2B" w:rsidP="00EC6B2B">
      <w:pPr>
        <w:spacing w:line="600" w:lineRule="exact"/>
        <w:ind w:right="-1055" w:firstLineChars="700" w:firstLine="1960"/>
        <w:rPr>
          <w:rFonts w:ascii="宋体"/>
          <w:sz w:val="28"/>
        </w:rPr>
      </w:pPr>
      <w:r w:rsidRPr="002259D3">
        <w:rPr>
          <w:rFonts w:ascii="宋体" w:hint="eastAsia"/>
          <w:sz w:val="28"/>
        </w:rPr>
        <w:t>陆洪林（国防科技工业火炸药一级计量站）</w:t>
      </w:r>
    </w:p>
    <w:p w:rsidR="00EC6B2B" w:rsidRDefault="00EC6B2B" w:rsidP="00EC6B2B">
      <w:pPr>
        <w:ind w:right="-1054"/>
        <w:rPr>
          <w:rFonts w:ascii="宋体"/>
          <w:sz w:val="28"/>
        </w:rPr>
      </w:pPr>
    </w:p>
    <w:p w:rsidR="00EC6B2B" w:rsidRDefault="00EC6B2B" w:rsidP="00EC6B2B">
      <w:pPr>
        <w:ind w:right="-1054"/>
        <w:rPr>
          <w:rFonts w:ascii="宋体"/>
          <w:sz w:val="28"/>
        </w:rPr>
        <w:sectPr w:rsidR="00EC6B2B" w:rsidSect="00302E01">
          <w:headerReference w:type="default" r:id="rId14"/>
          <w:footerReference w:type="default" r:id="rId15"/>
          <w:pgSz w:w="11906" w:h="16838" w:code="9"/>
          <w:pgMar w:top="1418" w:right="1418" w:bottom="1418" w:left="1418" w:header="1361" w:footer="1134" w:gutter="0"/>
          <w:cols w:space="720"/>
          <w:docGrid w:linePitch="312"/>
        </w:sectPr>
      </w:pPr>
    </w:p>
    <w:p w:rsidR="00EC6B2B" w:rsidRPr="00D34827" w:rsidRDefault="00EC6B2B" w:rsidP="002821E7">
      <w:pPr>
        <w:spacing w:afterLines="100" w:line="820" w:lineRule="exact"/>
        <w:jc w:val="center"/>
        <w:rPr>
          <w:rFonts w:eastAsia="黑体"/>
          <w:kern w:val="0"/>
          <w:sz w:val="44"/>
        </w:rPr>
      </w:pPr>
      <w:r w:rsidRPr="00D34827">
        <w:rPr>
          <w:rFonts w:eastAsia="黑体" w:hint="eastAsia"/>
          <w:kern w:val="0"/>
          <w:sz w:val="44"/>
        </w:rPr>
        <w:lastRenderedPageBreak/>
        <w:t>目</w:t>
      </w:r>
      <w:r w:rsidRPr="00D34827">
        <w:rPr>
          <w:rFonts w:eastAsia="黑体" w:hint="eastAsia"/>
          <w:kern w:val="0"/>
          <w:sz w:val="44"/>
        </w:rPr>
        <w:t xml:space="preserve">    </w:t>
      </w:r>
      <w:r w:rsidRPr="00D34827">
        <w:rPr>
          <w:rFonts w:eastAsia="黑体" w:hint="eastAsia"/>
          <w:kern w:val="0"/>
          <w:sz w:val="44"/>
        </w:rPr>
        <w:t>录</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引言</w:t>
      </w:r>
      <w:r>
        <w:rPr>
          <w:rFonts w:ascii="宋体" w:hAnsi="宋体" w:hint="eastAsia"/>
          <w:sz w:val="24"/>
        </w:rPr>
        <w:t xml:space="preserve"> </w:t>
      </w:r>
      <w:r w:rsidRPr="00D34827">
        <w:rPr>
          <w:rFonts w:ascii="宋体" w:hAnsi="宋体"/>
          <w:sz w:val="24"/>
        </w:rPr>
        <w:t>………………………………………………………………………………………</w:t>
      </w:r>
      <w:r w:rsidRPr="00D34827">
        <w:rPr>
          <w:rFonts w:ascii="宋体" w:hAnsi="宋体" w:hint="eastAsia"/>
          <w:sz w:val="24"/>
        </w:rPr>
        <w:t>（</w:t>
      </w:r>
      <w:r w:rsidRPr="00D34827">
        <w:rPr>
          <w:rFonts w:ascii="宋体" w:hAnsi="宋体"/>
          <w:sz w:val="24"/>
        </w:rPr>
        <w:t>Ⅱ</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1 </w:t>
      </w:r>
      <w:r>
        <w:rPr>
          <w:rFonts w:ascii="宋体" w:hAnsi="宋体" w:hint="eastAsia"/>
          <w:sz w:val="24"/>
        </w:rPr>
        <w:t xml:space="preserve"> </w:t>
      </w:r>
      <w:r w:rsidRPr="00D34827">
        <w:rPr>
          <w:rFonts w:ascii="宋体" w:hAnsi="宋体"/>
          <w:sz w:val="24"/>
        </w:rPr>
        <w:t>范围……………………………………………………………………………………</w:t>
      </w:r>
      <w:r w:rsidRPr="00D34827">
        <w:rPr>
          <w:rFonts w:ascii="宋体" w:hAnsi="宋体" w:hint="eastAsia"/>
          <w:sz w:val="24"/>
        </w:rPr>
        <w:t>（</w:t>
      </w:r>
      <w:r w:rsidRPr="00D34827">
        <w:rPr>
          <w:rFonts w:ascii="宋体" w:hAnsi="宋体"/>
          <w:sz w:val="24"/>
        </w:rPr>
        <w:t>1</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2 </w:t>
      </w:r>
      <w:r>
        <w:rPr>
          <w:rFonts w:ascii="宋体" w:hAnsi="宋体" w:hint="eastAsia"/>
          <w:sz w:val="24"/>
        </w:rPr>
        <w:t xml:space="preserve"> </w:t>
      </w:r>
      <w:r w:rsidRPr="00D34827">
        <w:rPr>
          <w:rFonts w:ascii="宋体" w:hAnsi="宋体"/>
          <w:sz w:val="24"/>
        </w:rPr>
        <w:t>引用文</w:t>
      </w:r>
      <w:r w:rsidRPr="00D34827">
        <w:rPr>
          <w:rFonts w:ascii="宋体" w:hAnsi="宋体" w:hint="eastAsia"/>
          <w:sz w:val="24"/>
        </w:rPr>
        <w:t>件</w:t>
      </w:r>
      <w:r w:rsidRPr="00D34827">
        <w:rPr>
          <w:rFonts w:ascii="宋体" w:hAnsi="宋体"/>
          <w:sz w:val="24"/>
        </w:rPr>
        <w:t>………………………………………………………………………………</w:t>
      </w:r>
      <w:r w:rsidRPr="00D34827">
        <w:rPr>
          <w:rFonts w:ascii="宋体" w:hAnsi="宋体" w:hint="eastAsia"/>
          <w:sz w:val="24"/>
        </w:rPr>
        <w:t>（1）</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3 </w:t>
      </w:r>
      <w:r>
        <w:rPr>
          <w:rFonts w:ascii="宋体" w:hAnsi="宋体" w:hint="eastAsia"/>
          <w:sz w:val="24"/>
        </w:rPr>
        <w:t xml:space="preserve"> </w:t>
      </w:r>
      <w:r w:rsidRPr="00D34827">
        <w:rPr>
          <w:rFonts w:ascii="宋体" w:hAnsi="宋体"/>
          <w:sz w:val="24"/>
        </w:rPr>
        <w:t>术语和计量单位………………………………………………………………………</w:t>
      </w:r>
      <w:r w:rsidRPr="00D34827">
        <w:rPr>
          <w:rFonts w:ascii="宋体" w:hAnsi="宋体" w:hint="eastAsia"/>
          <w:sz w:val="24"/>
        </w:rPr>
        <w:t>（1）</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4 </w:t>
      </w:r>
      <w:r>
        <w:rPr>
          <w:rFonts w:ascii="宋体" w:hAnsi="宋体" w:hint="eastAsia"/>
          <w:sz w:val="24"/>
        </w:rPr>
        <w:t xml:space="preserve"> </w:t>
      </w:r>
      <w:r w:rsidRPr="00D34827">
        <w:rPr>
          <w:rFonts w:ascii="宋体" w:hAnsi="宋体"/>
          <w:sz w:val="24"/>
        </w:rPr>
        <w:t>概述……………………………………………………………………………………</w:t>
      </w:r>
      <w:r w:rsidRPr="00D34827">
        <w:rPr>
          <w:rFonts w:ascii="宋体" w:hAnsi="宋体" w:hint="eastAsia"/>
          <w:sz w:val="24"/>
        </w:rPr>
        <w:t>（1）</w:t>
      </w:r>
    </w:p>
    <w:p w:rsidR="00EC6B2B" w:rsidRDefault="00EC6B2B" w:rsidP="00EC6B2B">
      <w:pPr>
        <w:spacing w:line="400" w:lineRule="exact"/>
        <w:jc w:val="distribute"/>
        <w:outlineLvl w:val="0"/>
        <w:rPr>
          <w:rFonts w:ascii="宋体" w:hAnsi="宋体"/>
          <w:sz w:val="24"/>
        </w:rPr>
      </w:pPr>
      <w:r w:rsidRPr="00D34827">
        <w:rPr>
          <w:rFonts w:ascii="宋体" w:hAnsi="宋体"/>
          <w:sz w:val="24"/>
        </w:rPr>
        <w:t>5</w:t>
      </w:r>
      <w:r>
        <w:rPr>
          <w:rFonts w:ascii="宋体" w:hAnsi="宋体" w:hint="eastAsia"/>
          <w:sz w:val="24"/>
        </w:rPr>
        <w:t xml:space="preserve"> </w:t>
      </w:r>
      <w:r w:rsidRPr="00D34827">
        <w:rPr>
          <w:rFonts w:ascii="宋体" w:hAnsi="宋体"/>
          <w:sz w:val="24"/>
        </w:rPr>
        <w:t xml:space="preserve"> 计量特性………………………………………………………………………………</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5</w:t>
      </w:r>
      <w:r>
        <w:rPr>
          <w:rFonts w:ascii="宋体" w:hAnsi="宋体" w:hint="eastAsia"/>
          <w:sz w:val="24"/>
        </w:rPr>
        <w:t xml:space="preserve">.1 </w:t>
      </w:r>
      <w:r w:rsidRPr="00D34827">
        <w:rPr>
          <w:rFonts w:ascii="宋体" w:hAnsi="宋体"/>
          <w:sz w:val="24"/>
        </w:rPr>
        <w:t xml:space="preserve"> </w:t>
      </w:r>
      <w:r w:rsidRPr="002259D3">
        <w:rPr>
          <w:rFonts w:ascii="宋体" w:hAnsi="宋体" w:hint="eastAsia"/>
          <w:sz w:val="24"/>
        </w:rPr>
        <w:t>外观和工作正常性</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5</w:t>
      </w:r>
      <w:r>
        <w:rPr>
          <w:rFonts w:ascii="宋体" w:hAnsi="宋体" w:hint="eastAsia"/>
          <w:sz w:val="24"/>
        </w:rPr>
        <w:t xml:space="preserve">.2 </w:t>
      </w:r>
      <w:r w:rsidRPr="00D34827">
        <w:rPr>
          <w:rFonts w:ascii="宋体" w:hAnsi="宋体"/>
          <w:sz w:val="24"/>
        </w:rPr>
        <w:t xml:space="preserve"> </w:t>
      </w:r>
      <w:r w:rsidRPr="002259D3">
        <w:rPr>
          <w:rFonts w:ascii="宋体" w:hAnsi="宋体" w:hint="eastAsia"/>
          <w:sz w:val="24"/>
        </w:rPr>
        <w:t>真密度示值误差</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r w:rsidRPr="00D34827">
        <w:rPr>
          <w:rFonts w:ascii="宋体" w:hAnsi="宋体"/>
          <w:sz w:val="24"/>
        </w:rPr>
        <w:t>5</w:t>
      </w:r>
      <w:r>
        <w:rPr>
          <w:rFonts w:ascii="宋体" w:hAnsi="宋体" w:hint="eastAsia"/>
          <w:sz w:val="24"/>
        </w:rPr>
        <w:t xml:space="preserve">.3 </w:t>
      </w:r>
      <w:r w:rsidRPr="00D34827">
        <w:rPr>
          <w:rFonts w:ascii="宋体" w:hAnsi="宋体"/>
          <w:sz w:val="24"/>
        </w:rPr>
        <w:t xml:space="preserve"> </w:t>
      </w:r>
      <w:r w:rsidRPr="002259D3">
        <w:rPr>
          <w:rFonts w:ascii="宋体" w:hAnsi="宋体" w:hint="eastAsia"/>
          <w:sz w:val="24"/>
        </w:rPr>
        <w:t>真密度</w:t>
      </w:r>
      <w:r>
        <w:rPr>
          <w:rFonts w:ascii="宋体" w:hAnsi="宋体" w:hint="eastAsia"/>
          <w:sz w:val="24"/>
        </w:rPr>
        <w:t>测量重复性</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6 </w:t>
      </w:r>
      <w:r>
        <w:rPr>
          <w:rFonts w:ascii="宋体" w:hAnsi="宋体" w:hint="eastAsia"/>
          <w:sz w:val="24"/>
        </w:rPr>
        <w:t xml:space="preserve"> </w:t>
      </w:r>
      <w:r w:rsidRPr="00D34827">
        <w:rPr>
          <w:rFonts w:ascii="宋体" w:hAnsi="宋体"/>
          <w:sz w:val="24"/>
        </w:rPr>
        <w:t>校准条件………………………………………………………………………………</w:t>
      </w:r>
      <w:r w:rsidRPr="00D34827">
        <w:rPr>
          <w:rFonts w:ascii="宋体" w:hAnsi="宋体" w:hint="eastAsia"/>
          <w:sz w:val="24"/>
        </w:rPr>
        <w:t>（2）</w:t>
      </w:r>
    </w:p>
    <w:p w:rsidR="00EC6B2B" w:rsidRPr="00D34827" w:rsidRDefault="00EC6B2B" w:rsidP="00EC6B2B">
      <w:pPr>
        <w:spacing w:line="400" w:lineRule="exact"/>
        <w:jc w:val="distribute"/>
        <w:outlineLvl w:val="0"/>
        <w:rPr>
          <w:rFonts w:ascii="宋体" w:hAnsi="宋体"/>
          <w:sz w:val="24"/>
        </w:rPr>
      </w:pPr>
      <w:r w:rsidRPr="00D34827">
        <w:rPr>
          <w:rFonts w:ascii="宋体" w:hAnsi="宋体" w:hint="eastAsia"/>
          <w:sz w:val="24"/>
        </w:rPr>
        <w:t>6.1</w:t>
      </w:r>
      <w:r>
        <w:rPr>
          <w:rFonts w:ascii="宋体" w:hAnsi="宋体" w:hint="eastAsia"/>
          <w:sz w:val="24"/>
        </w:rPr>
        <w:t xml:space="preserve"> </w:t>
      </w:r>
      <w:r w:rsidRPr="00D34827">
        <w:rPr>
          <w:rFonts w:ascii="宋体" w:hAnsi="宋体" w:cs="宋体" w:hint="eastAsia"/>
          <w:sz w:val="24"/>
        </w:rPr>
        <w:t xml:space="preserve"> </w:t>
      </w:r>
      <w:r w:rsidRPr="00D34827">
        <w:rPr>
          <w:rFonts w:ascii="宋体" w:hAnsi="宋体" w:cs="宋体" w:hint="eastAsia"/>
          <w:color w:val="000000"/>
          <w:sz w:val="24"/>
        </w:rPr>
        <w:t>环境条件</w:t>
      </w:r>
      <w:r w:rsidRPr="00D34827">
        <w:rPr>
          <w:rFonts w:ascii="宋体" w:hAnsi="宋体"/>
          <w:sz w:val="24"/>
        </w:rPr>
        <w:t>……………………………………………………………………………</w:t>
      </w:r>
      <w:r w:rsidRPr="00D34827">
        <w:rPr>
          <w:rFonts w:ascii="宋体" w:hAnsi="宋体" w:hint="eastAsia"/>
          <w:sz w:val="24"/>
        </w:rPr>
        <w:t>（2）</w:t>
      </w:r>
    </w:p>
    <w:p w:rsidR="00EC6B2B" w:rsidRPr="00D34827" w:rsidRDefault="00EC6B2B" w:rsidP="00EC6B2B">
      <w:pPr>
        <w:spacing w:line="400" w:lineRule="exact"/>
        <w:jc w:val="distribute"/>
        <w:outlineLvl w:val="0"/>
        <w:rPr>
          <w:rFonts w:ascii="宋体" w:hAnsi="宋体"/>
          <w:sz w:val="24"/>
        </w:rPr>
      </w:pPr>
      <w:r w:rsidRPr="00D34827">
        <w:rPr>
          <w:rFonts w:ascii="宋体" w:hAnsi="宋体" w:hint="eastAsia"/>
          <w:sz w:val="24"/>
        </w:rPr>
        <w:t xml:space="preserve">6.2 </w:t>
      </w:r>
      <w:r>
        <w:rPr>
          <w:rFonts w:ascii="宋体" w:hAnsi="宋体" w:hint="eastAsia"/>
          <w:sz w:val="24"/>
        </w:rPr>
        <w:t xml:space="preserve"> </w:t>
      </w:r>
      <w:r w:rsidRPr="00D34827">
        <w:rPr>
          <w:rFonts w:ascii="宋体" w:hAnsi="宋体" w:cs="宋体" w:hint="eastAsia"/>
          <w:color w:val="000000"/>
          <w:sz w:val="24"/>
        </w:rPr>
        <w:t>测量标准及其他设备</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7 </w:t>
      </w:r>
      <w:r>
        <w:rPr>
          <w:rFonts w:ascii="宋体" w:hAnsi="宋体" w:hint="eastAsia"/>
          <w:sz w:val="24"/>
        </w:rPr>
        <w:t xml:space="preserve"> </w:t>
      </w:r>
      <w:r w:rsidRPr="00D34827">
        <w:rPr>
          <w:rFonts w:ascii="宋体" w:hAnsi="宋体"/>
          <w:sz w:val="24"/>
        </w:rPr>
        <w:t>校准项目和校准方法…………………………………………………………………</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7</w:t>
      </w:r>
      <w:r w:rsidRPr="00D34827">
        <w:rPr>
          <w:rFonts w:ascii="宋体" w:hAnsi="宋体" w:hint="eastAsia"/>
          <w:sz w:val="24"/>
        </w:rPr>
        <w:t xml:space="preserve">.1 </w:t>
      </w:r>
      <w:r>
        <w:rPr>
          <w:rFonts w:ascii="宋体" w:hAnsi="宋体" w:hint="eastAsia"/>
          <w:sz w:val="24"/>
        </w:rPr>
        <w:t xml:space="preserve"> </w:t>
      </w:r>
      <w:r>
        <w:rPr>
          <w:rFonts w:ascii="宋体" w:hAnsi="宋体" w:cs="宋体" w:hint="eastAsia"/>
          <w:color w:val="000000"/>
          <w:sz w:val="24"/>
        </w:rPr>
        <w:t>校准项目</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7</w:t>
      </w:r>
      <w:r w:rsidRPr="00D34827">
        <w:rPr>
          <w:rFonts w:ascii="宋体" w:hAnsi="宋体" w:hint="eastAsia"/>
          <w:sz w:val="24"/>
        </w:rPr>
        <w:t xml:space="preserve">.2 </w:t>
      </w:r>
      <w:r>
        <w:rPr>
          <w:rFonts w:ascii="宋体" w:hAnsi="宋体" w:hint="eastAsia"/>
          <w:sz w:val="24"/>
        </w:rPr>
        <w:t xml:space="preserve"> </w:t>
      </w:r>
      <w:r>
        <w:rPr>
          <w:rFonts w:ascii="宋体" w:hAnsi="宋体" w:cs="宋体" w:hint="eastAsia"/>
          <w:color w:val="000000"/>
          <w:sz w:val="24"/>
        </w:rPr>
        <w:t>校准方法</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8 </w:t>
      </w:r>
      <w:r>
        <w:rPr>
          <w:rFonts w:ascii="宋体" w:hAnsi="宋体" w:hint="eastAsia"/>
          <w:sz w:val="24"/>
        </w:rPr>
        <w:t xml:space="preserve"> </w:t>
      </w:r>
      <w:r w:rsidRPr="00D34827">
        <w:rPr>
          <w:rFonts w:ascii="宋体" w:hAnsi="宋体"/>
          <w:sz w:val="24"/>
        </w:rPr>
        <w:t>校准结果</w:t>
      </w:r>
      <w:r w:rsidRPr="00D34827">
        <w:rPr>
          <w:rFonts w:ascii="宋体" w:hAnsi="宋体" w:hint="eastAsia"/>
          <w:sz w:val="24"/>
        </w:rPr>
        <w:t>表达</w:t>
      </w:r>
      <w:r w:rsidRPr="00D34827">
        <w:rPr>
          <w:rFonts w:ascii="宋体" w:hAnsi="宋体"/>
          <w:sz w:val="24"/>
        </w:rPr>
        <w:t>…………………………………………………………………………</w:t>
      </w:r>
      <w:r w:rsidRPr="00D34827">
        <w:rPr>
          <w:rFonts w:ascii="宋体" w:hAnsi="宋体" w:hint="eastAsia"/>
          <w:sz w:val="24"/>
        </w:rPr>
        <w:t>（4）</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9 </w:t>
      </w:r>
      <w:r>
        <w:rPr>
          <w:rFonts w:ascii="宋体" w:hAnsi="宋体" w:hint="eastAsia"/>
          <w:sz w:val="24"/>
        </w:rPr>
        <w:t xml:space="preserve"> </w:t>
      </w:r>
      <w:r w:rsidRPr="00D34827">
        <w:rPr>
          <w:rFonts w:ascii="宋体" w:hAnsi="宋体"/>
          <w:sz w:val="24"/>
        </w:rPr>
        <w:t>复校时间间隔…………………………………………………………………………</w:t>
      </w:r>
      <w:r w:rsidRPr="00D34827">
        <w:rPr>
          <w:rFonts w:ascii="宋体" w:hAnsi="宋体" w:hint="eastAsia"/>
          <w:sz w:val="24"/>
        </w:rPr>
        <w:t>（</w:t>
      </w:r>
      <w:r>
        <w:rPr>
          <w:rFonts w:ascii="宋体" w:hAnsi="宋体" w:hint="eastAsia"/>
          <w:sz w:val="24"/>
        </w:rPr>
        <w:t>5</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附录A </w:t>
      </w:r>
      <w:r>
        <w:rPr>
          <w:rFonts w:ascii="宋体" w:hAnsi="宋体" w:hint="eastAsia"/>
          <w:sz w:val="24"/>
        </w:rPr>
        <w:t xml:space="preserve"> </w:t>
      </w:r>
      <w:r w:rsidRPr="00D34827">
        <w:rPr>
          <w:rFonts w:ascii="宋体" w:hAnsi="宋体"/>
          <w:sz w:val="24"/>
        </w:rPr>
        <w:t>原始记录格式……………………………………………………………………</w:t>
      </w:r>
      <w:r w:rsidRPr="00D34827">
        <w:rPr>
          <w:rFonts w:ascii="宋体" w:hAnsi="宋体" w:hint="eastAsia"/>
          <w:sz w:val="24"/>
        </w:rPr>
        <w:t>（</w:t>
      </w:r>
      <w:r>
        <w:rPr>
          <w:rFonts w:ascii="宋体" w:hAnsi="宋体" w:hint="eastAsia"/>
          <w:sz w:val="24"/>
        </w:rPr>
        <w:t>6</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附录B </w:t>
      </w:r>
      <w:r>
        <w:rPr>
          <w:rFonts w:ascii="宋体" w:hAnsi="宋体" w:hint="eastAsia"/>
          <w:sz w:val="24"/>
        </w:rPr>
        <w:t xml:space="preserve"> </w:t>
      </w:r>
      <w:r w:rsidRPr="00D34827">
        <w:rPr>
          <w:rFonts w:ascii="宋体" w:hAnsi="宋体"/>
          <w:sz w:val="24"/>
        </w:rPr>
        <w:t>校准证书内页格式………………………………………………………………</w:t>
      </w:r>
      <w:r w:rsidRPr="00D34827">
        <w:rPr>
          <w:rFonts w:ascii="宋体" w:hAnsi="宋体" w:hint="eastAsia"/>
          <w:sz w:val="24"/>
        </w:rPr>
        <w:t>（</w:t>
      </w:r>
      <w:r>
        <w:rPr>
          <w:rFonts w:ascii="宋体" w:hAnsi="宋体" w:hint="eastAsia"/>
          <w:sz w:val="24"/>
        </w:rPr>
        <w:t>7</w:t>
      </w:r>
      <w:r w:rsidRPr="00D34827">
        <w:rPr>
          <w:rFonts w:ascii="宋体" w:hAnsi="宋体" w:hint="eastAsia"/>
          <w:sz w:val="24"/>
        </w:rPr>
        <w:t>）</w:t>
      </w:r>
    </w:p>
    <w:p w:rsidR="00EC6B2B" w:rsidRPr="00D34827" w:rsidRDefault="00EC6B2B" w:rsidP="00EC6B2B">
      <w:pPr>
        <w:spacing w:line="400" w:lineRule="exact"/>
        <w:jc w:val="distribute"/>
        <w:outlineLvl w:val="0"/>
        <w:rPr>
          <w:rFonts w:ascii="宋体" w:hAnsi="宋体"/>
          <w:sz w:val="24"/>
        </w:rPr>
      </w:pPr>
      <w:r w:rsidRPr="00D34827">
        <w:rPr>
          <w:rFonts w:ascii="宋体" w:hAnsi="宋体"/>
          <w:sz w:val="24"/>
        </w:rPr>
        <w:t xml:space="preserve">附录C </w:t>
      </w:r>
      <w:r>
        <w:rPr>
          <w:rFonts w:ascii="宋体" w:hAnsi="宋体" w:hint="eastAsia"/>
          <w:sz w:val="24"/>
        </w:rPr>
        <w:t xml:space="preserve"> </w:t>
      </w:r>
      <w:r w:rsidRPr="002259D3">
        <w:rPr>
          <w:rFonts w:ascii="宋体" w:hAnsi="宋体" w:hint="eastAsia"/>
          <w:sz w:val="24"/>
        </w:rPr>
        <w:t>真密度示值误差</w:t>
      </w:r>
      <w:r w:rsidRPr="00D34827">
        <w:rPr>
          <w:rFonts w:ascii="宋体" w:hAnsi="宋体" w:hint="eastAsia"/>
          <w:sz w:val="24"/>
        </w:rPr>
        <w:t>测量</w:t>
      </w:r>
      <w:r w:rsidRPr="00D34827">
        <w:rPr>
          <w:rFonts w:ascii="宋体" w:hAnsi="宋体"/>
          <w:sz w:val="24"/>
        </w:rPr>
        <w:t>不确定度评定示例</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8</w:t>
      </w:r>
      <w:r w:rsidRPr="00D34827">
        <w:rPr>
          <w:rFonts w:ascii="宋体" w:hAnsi="宋体" w:hint="eastAsia"/>
          <w:sz w:val="24"/>
        </w:rPr>
        <w:t>）</w:t>
      </w:r>
    </w:p>
    <w:p w:rsidR="00EC6B2B" w:rsidRPr="002259D3" w:rsidRDefault="00EC6B2B" w:rsidP="00EC6B2B">
      <w:pPr>
        <w:ind w:right="-334"/>
        <w:rPr>
          <w:rFonts w:eastAsia="黑体"/>
          <w:sz w:val="28"/>
        </w:rPr>
      </w:pPr>
    </w:p>
    <w:p w:rsidR="00EC6B2B" w:rsidRDefault="00EC6B2B" w:rsidP="00EC6B2B">
      <w:pPr>
        <w:rPr>
          <w:sz w:val="24"/>
        </w:rPr>
      </w:pPr>
    </w:p>
    <w:p w:rsidR="00EC6B2B" w:rsidRPr="002259D3" w:rsidRDefault="00EC6B2B" w:rsidP="00EC6B2B">
      <w:pPr>
        <w:tabs>
          <w:tab w:val="left" w:pos="284"/>
        </w:tabs>
        <w:rPr>
          <w:sz w:val="24"/>
        </w:rPr>
      </w:pPr>
    </w:p>
    <w:p w:rsidR="00EC6B2B" w:rsidRDefault="00EC6B2B" w:rsidP="00EC6B2B"/>
    <w:p w:rsidR="00EC6B2B" w:rsidRDefault="00EC6B2B" w:rsidP="00EC6B2B">
      <w:pPr>
        <w:sectPr w:rsidR="00EC6B2B" w:rsidSect="00B43885">
          <w:headerReference w:type="default" r:id="rId16"/>
          <w:footerReference w:type="even" r:id="rId17"/>
          <w:footerReference w:type="default" r:id="rId18"/>
          <w:pgSz w:w="11906" w:h="16838" w:code="9"/>
          <w:pgMar w:top="1418" w:right="1418" w:bottom="1418" w:left="1418" w:header="1361" w:footer="1134" w:gutter="0"/>
          <w:pgNumType w:fmt="upperRoman" w:start="1"/>
          <w:cols w:space="720"/>
          <w:docGrid w:linePitch="312"/>
        </w:sectPr>
      </w:pPr>
    </w:p>
    <w:p w:rsidR="00EC6B2B" w:rsidRPr="00D34827" w:rsidRDefault="00EC6B2B" w:rsidP="002821E7">
      <w:pPr>
        <w:spacing w:afterLines="100" w:line="820" w:lineRule="exact"/>
        <w:jc w:val="center"/>
        <w:rPr>
          <w:rFonts w:eastAsia="黑体"/>
          <w:kern w:val="0"/>
          <w:sz w:val="44"/>
        </w:rPr>
      </w:pPr>
      <w:bookmarkStart w:id="0" w:name="_Toc353978180"/>
      <w:bookmarkStart w:id="1" w:name="_Toc488486864"/>
      <w:r w:rsidRPr="00D34827">
        <w:rPr>
          <w:rFonts w:eastAsia="黑体" w:hint="eastAsia"/>
          <w:kern w:val="0"/>
          <w:sz w:val="44"/>
        </w:rPr>
        <w:lastRenderedPageBreak/>
        <w:t>引</w:t>
      </w:r>
      <w:r w:rsidRPr="00D34827">
        <w:rPr>
          <w:rFonts w:eastAsia="黑体" w:hint="eastAsia"/>
          <w:kern w:val="0"/>
          <w:sz w:val="44"/>
        </w:rPr>
        <w:t xml:space="preserve">    </w:t>
      </w:r>
      <w:r w:rsidRPr="00D34827">
        <w:rPr>
          <w:rFonts w:eastAsia="黑体" w:hint="eastAsia"/>
          <w:kern w:val="0"/>
          <w:sz w:val="44"/>
        </w:rPr>
        <w:t>言</w:t>
      </w:r>
      <w:bookmarkEnd w:id="0"/>
      <w:bookmarkEnd w:id="1"/>
    </w:p>
    <w:p w:rsidR="00EC6B2B" w:rsidRPr="002259D3" w:rsidRDefault="00EC6B2B" w:rsidP="00EC6B2B">
      <w:pPr>
        <w:pStyle w:val="a5"/>
        <w:spacing w:line="400" w:lineRule="exact"/>
        <w:ind w:firstLine="488"/>
        <w:jc w:val="both"/>
        <w:rPr>
          <w:rFonts w:ascii="宋体" w:hAnsi="宋体" w:cs="宋体"/>
          <w:color w:val="000000"/>
          <w:spacing w:val="2"/>
        </w:rPr>
      </w:pPr>
      <w:r w:rsidRPr="002259D3">
        <w:rPr>
          <w:rFonts w:ascii="宋体" w:hAnsi="宋体" w:cs="宋体" w:hint="eastAsia"/>
          <w:color w:val="000000"/>
          <w:spacing w:val="2"/>
        </w:rPr>
        <w:t>本规范依据JJF</w:t>
      </w:r>
      <w:r>
        <w:rPr>
          <w:rFonts w:ascii="宋体" w:hAnsi="宋体" w:cs="宋体" w:hint="eastAsia"/>
          <w:color w:val="000000"/>
          <w:spacing w:val="2"/>
        </w:rPr>
        <w:t xml:space="preserve"> </w:t>
      </w:r>
      <w:r w:rsidRPr="002259D3">
        <w:rPr>
          <w:rFonts w:ascii="宋体" w:hAnsi="宋体" w:cs="宋体" w:hint="eastAsia"/>
          <w:color w:val="000000"/>
          <w:spacing w:val="2"/>
        </w:rPr>
        <w:t>1071-2010《国家计量校准规范编写规则》、JJF 1001-2011《通用计量术语及定义》和JJF</w:t>
      </w:r>
      <w:r>
        <w:rPr>
          <w:rFonts w:ascii="宋体" w:hAnsi="宋体" w:cs="宋体" w:hint="eastAsia"/>
          <w:color w:val="000000"/>
          <w:spacing w:val="2"/>
        </w:rPr>
        <w:t xml:space="preserve"> </w:t>
      </w:r>
      <w:r w:rsidRPr="002259D3">
        <w:rPr>
          <w:rFonts w:ascii="宋体" w:hAnsi="宋体" w:cs="宋体" w:hint="eastAsia"/>
          <w:color w:val="000000"/>
          <w:spacing w:val="2"/>
        </w:rPr>
        <w:t>1059.1-2012《测量不确定度评定与表示》编写。</w:t>
      </w:r>
    </w:p>
    <w:p w:rsidR="00EC6B2B" w:rsidRPr="002532EC" w:rsidRDefault="00EC6B2B" w:rsidP="00EC6B2B">
      <w:pPr>
        <w:spacing w:line="400" w:lineRule="exact"/>
        <w:ind w:firstLineChars="200" w:firstLine="488"/>
        <w:rPr>
          <w:rFonts w:ascii="宋体" w:hAnsi="宋体"/>
          <w:spacing w:val="2"/>
          <w:sz w:val="24"/>
        </w:rPr>
      </w:pPr>
      <w:r w:rsidRPr="002532EC">
        <w:rPr>
          <w:rFonts w:ascii="宋体" w:hAnsi="宋体" w:hint="eastAsia"/>
          <w:spacing w:val="2"/>
          <w:sz w:val="24"/>
        </w:rPr>
        <w:t xml:space="preserve">本规范为首次发布。 </w:t>
      </w:r>
    </w:p>
    <w:p w:rsidR="00EC6B2B" w:rsidRDefault="00EC6B2B" w:rsidP="00EC6B2B">
      <w:pPr>
        <w:spacing w:line="400" w:lineRule="exact"/>
        <w:ind w:firstLineChars="200" w:firstLine="480"/>
        <w:rPr>
          <w:sz w:val="24"/>
        </w:rPr>
      </w:pPr>
    </w:p>
    <w:p w:rsidR="00EC6B2B" w:rsidRDefault="00EC6B2B" w:rsidP="00EC6B2B">
      <w:pPr>
        <w:ind w:firstLineChars="200" w:firstLine="480"/>
        <w:rPr>
          <w:sz w:val="24"/>
        </w:rPr>
        <w:sectPr w:rsidR="00EC6B2B" w:rsidSect="00B43885">
          <w:footerReference w:type="even" r:id="rId19"/>
          <w:footerReference w:type="default" r:id="rId20"/>
          <w:pgSz w:w="11906" w:h="16838" w:code="9"/>
          <w:pgMar w:top="1418" w:right="1418" w:bottom="1418" w:left="1418" w:header="1361" w:footer="1134" w:gutter="0"/>
          <w:pgNumType w:fmt="upperRoman"/>
          <w:cols w:space="720"/>
          <w:docGrid w:linePitch="312"/>
        </w:sectPr>
      </w:pPr>
    </w:p>
    <w:p w:rsidR="00EC6B2B" w:rsidRPr="002259D3" w:rsidRDefault="00EC6B2B" w:rsidP="002821E7">
      <w:pPr>
        <w:spacing w:beforeLines="150" w:afterLines="150"/>
        <w:jc w:val="center"/>
        <w:rPr>
          <w:sz w:val="32"/>
          <w:szCs w:val="32"/>
        </w:rPr>
      </w:pPr>
      <w:r w:rsidRPr="002259D3">
        <w:rPr>
          <w:rFonts w:ascii="黑体" w:eastAsia="黑体" w:hAnsi="宋体" w:cs="黑体" w:hint="eastAsia"/>
          <w:color w:val="000000"/>
          <w:sz w:val="32"/>
          <w:szCs w:val="32"/>
        </w:rPr>
        <w:lastRenderedPageBreak/>
        <w:t>气体置换法真密度仪校准规范</w:t>
      </w:r>
    </w:p>
    <w:p w:rsidR="00EC6B2B" w:rsidRPr="00B06DD5" w:rsidRDefault="00EC6B2B" w:rsidP="002821E7">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1  范围</w:t>
      </w:r>
    </w:p>
    <w:p w:rsidR="00EC6B2B" w:rsidRPr="002259D3" w:rsidRDefault="00EC6B2B" w:rsidP="00EC6B2B">
      <w:pPr>
        <w:spacing w:line="400" w:lineRule="exact"/>
        <w:ind w:firstLineChars="200" w:firstLine="480"/>
        <w:rPr>
          <w:rFonts w:ascii="宋体" w:hAnsi="宋体"/>
          <w:sz w:val="24"/>
        </w:rPr>
      </w:pPr>
      <w:r w:rsidRPr="002259D3">
        <w:rPr>
          <w:rFonts w:ascii="宋体" w:hAnsi="宋体" w:hint="eastAsia"/>
          <w:sz w:val="24"/>
        </w:rPr>
        <w:t>本规范适用于气体置换法真密度仪（以下简称真密度仪）的校准。</w:t>
      </w:r>
    </w:p>
    <w:p w:rsidR="00EC6B2B" w:rsidRPr="00B06DD5" w:rsidRDefault="00EC6B2B" w:rsidP="002821E7">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2  引用文件</w:t>
      </w:r>
    </w:p>
    <w:p w:rsidR="00EC6B2B" w:rsidRDefault="00EC6B2B" w:rsidP="00EC6B2B">
      <w:pPr>
        <w:spacing w:line="400" w:lineRule="exact"/>
        <w:ind w:firstLineChars="200" w:firstLine="480"/>
        <w:rPr>
          <w:rFonts w:ascii="宋体" w:hAnsi="宋体"/>
          <w:sz w:val="24"/>
        </w:rPr>
      </w:pPr>
      <w:r w:rsidRPr="00B06DD5">
        <w:rPr>
          <w:rFonts w:ascii="宋体" w:hAnsi="宋体"/>
          <w:sz w:val="24"/>
        </w:rPr>
        <w:t>本规范引用了下列文件：</w:t>
      </w:r>
    </w:p>
    <w:p w:rsidR="00EC6B2B" w:rsidRPr="002259D3" w:rsidRDefault="00EC6B2B" w:rsidP="00EC6B2B">
      <w:pPr>
        <w:spacing w:line="400" w:lineRule="exact"/>
        <w:ind w:firstLineChars="200" w:firstLine="480"/>
        <w:rPr>
          <w:rFonts w:ascii="宋体" w:hAnsi="宋体"/>
          <w:sz w:val="24"/>
        </w:rPr>
      </w:pPr>
      <w:r w:rsidRPr="002259D3">
        <w:rPr>
          <w:rFonts w:ascii="宋体" w:hAnsi="宋体" w:hint="eastAsia"/>
          <w:sz w:val="24"/>
        </w:rPr>
        <w:t xml:space="preserve">JJF 1059.1-2012 </w:t>
      </w:r>
      <w:r>
        <w:rPr>
          <w:rFonts w:ascii="宋体" w:hAnsi="宋体" w:hint="eastAsia"/>
          <w:sz w:val="24"/>
        </w:rPr>
        <w:t xml:space="preserve"> </w:t>
      </w:r>
      <w:r w:rsidRPr="002259D3">
        <w:rPr>
          <w:rFonts w:ascii="宋体" w:hAnsi="宋体" w:hint="eastAsia"/>
          <w:sz w:val="24"/>
        </w:rPr>
        <w:t>测量不确定度评定与表示</w:t>
      </w:r>
    </w:p>
    <w:p w:rsidR="00EC6B2B" w:rsidRPr="00B06DD5" w:rsidRDefault="00EC6B2B" w:rsidP="00EC6B2B">
      <w:pPr>
        <w:spacing w:line="400" w:lineRule="exact"/>
        <w:ind w:firstLineChars="200" w:firstLine="480"/>
        <w:rPr>
          <w:rFonts w:ascii="宋体" w:hAnsi="宋体"/>
          <w:sz w:val="24"/>
        </w:rPr>
      </w:pPr>
      <w:r w:rsidRPr="00B06DD5">
        <w:rPr>
          <w:rFonts w:ascii="宋体" w:hAnsi="宋体" w:hint="eastAsia"/>
          <w:sz w:val="24"/>
        </w:rPr>
        <w:t>凡是注日期的引用文件，仅注日期的版本适用于本规范；凡是不注日期的引用文件，其最新版本（包括所有的修改单）适用于本规范。</w:t>
      </w:r>
    </w:p>
    <w:p w:rsidR="00EC6B2B" w:rsidRPr="00B06DD5" w:rsidRDefault="00EC6B2B" w:rsidP="002821E7">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3  术语和计量单位</w:t>
      </w:r>
    </w:p>
    <w:p w:rsidR="00EC6B2B" w:rsidRPr="00B06DD5" w:rsidRDefault="00EC6B2B" w:rsidP="00EC6B2B">
      <w:pPr>
        <w:spacing w:line="400" w:lineRule="exact"/>
        <w:ind w:firstLineChars="200" w:firstLine="480"/>
        <w:rPr>
          <w:rFonts w:ascii="宋体" w:hAnsi="宋体"/>
          <w:sz w:val="24"/>
        </w:rPr>
      </w:pPr>
      <w:r w:rsidRPr="00B06DD5">
        <w:rPr>
          <w:rFonts w:ascii="宋体" w:hAnsi="宋体" w:hint="eastAsia"/>
          <w:sz w:val="24"/>
        </w:rPr>
        <w:t>下列术语和定义适用于本规程。</w:t>
      </w:r>
      <w:bookmarkStart w:id="2" w:name="_Toc511291129"/>
      <w:bookmarkStart w:id="3" w:name="_Toc531188749"/>
      <w:bookmarkStart w:id="4" w:name="_Toc531248555"/>
      <w:bookmarkStart w:id="5" w:name="_Toc357509207"/>
      <w:bookmarkStart w:id="6" w:name="_Toc373222976"/>
    </w:p>
    <w:p w:rsidR="00EC6B2B" w:rsidRPr="00541266" w:rsidRDefault="00EC6B2B" w:rsidP="00EC6B2B">
      <w:pPr>
        <w:tabs>
          <w:tab w:val="left" w:pos="709"/>
        </w:tabs>
        <w:autoSpaceDE w:val="0"/>
        <w:autoSpaceDN w:val="0"/>
        <w:adjustRightInd w:val="0"/>
        <w:spacing w:line="400" w:lineRule="exact"/>
        <w:outlineLvl w:val="0"/>
        <w:rPr>
          <w:sz w:val="24"/>
        </w:rPr>
      </w:pPr>
      <w:r w:rsidRPr="00B06DD5">
        <w:rPr>
          <w:rFonts w:ascii="宋体" w:hAnsi="宋体" w:hint="eastAsia"/>
          <w:sz w:val="24"/>
        </w:rPr>
        <w:t>3.1</w:t>
      </w:r>
      <w:r>
        <w:rPr>
          <w:rFonts w:ascii="宋体" w:hAnsi="宋体" w:hint="eastAsia"/>
          <w:sz w:val="24"/>
        </w:rPr>
        <w:t xml:space="preserve">  </w:t>
      </w:r>
      <w:bookmarkEnd w:id="2"/>
      <w:bookmarkEnd w:id="3"/>
      <w:bookmarkEnd w:id="4"/>
      <w:r w:rsidRPr="002259D3">
        <w:rPr>
          <w:rFonts w:ascii="宋体" w:hAnsi="宋体" w:hint="eastAsia"/>
          <w:sz w:val="24"/>
        </w:rPr>
        <w:t>真密度</w:t>
      </w:r>
      <w:r>
        <w:rPr>
          <w:rFonts w:ascii="宋体" w:hAnsi="宋体" w:hint="eastAsia"/>
          <w:sz w:val="24"/>
        </w:rPr>
        <w:t xml:space="preserve"> </w:t>
      </w:r>
      <w:r w:rsidRPr="00B06DD5">
        <w:rPr>
          <w:rFonts w:ascii="宋体" w:hAnsi="宋体" w:hint="eastAsia"/>
          <w:sz w:val="24"/>
        </w:rPr>
        <w:t xml:space="preserve"> </w:t>
      </w:r>
      <w:r w:rsidRPr="00541266">
        <w:rPr>
          <w:sz w:val="24"/>
        </w:rPr>
        <w:t>true density</w:t>
      </w:r>
      <w:bookmarkStart w:id="7" w:name="_Toc511291130"/>
      <w:bookmarkStart w:id="8" w:name="_Toc531188750"/>
      <w:bookmarkStart w:id="9" w:name="_Toc531248556"/>
    </w:p>
    <w:p w:rsidR="00EC6B2B" w:rsidRDefault="00EC6B2B" w:rsidP="00EC6B2B">
      <w:pPr>
        <w:tabs>
          <w:tab w:val="left" w:pos="709"/>
        </w:tabs>
        <w:autoSpaceDE w:val="0"/>
        <w:autoSpaceDN w:val="0"/>
        <w:adjustRightInd w:val="0"/>
        <w:spacing w:line="400" w:lineRule="exact"/>
        <w:ind w:firstLineChars="200" w:firstLine="480"/>
        <w:outlineLvl w:val="0"/>
        <w:rPr>
          <w:rFonts w:ascii="宋体" w:hAnsi="宋体"/>
          <w:sz w:val="24"/>
        </w:rPr>
      </w:pPr>
      <w:r w:rsidRPr="002259D3">
        <w:rPr>
          <w:rFonts w:ascii="宋体" w:hAnsi="宋体" w:hint="eastAsia"/>
          <w:sz w:val="24"/>
        </w:rPr>
        <w:t>材料在绝对密实的状态下，单位体积的固体物质的质量，即去除内部孔隙或者颗粒间空隙后的真密度。</w:t>
      </w:r>
    </w:p>
    <w:bookmarkEnd w:id="5"/>
    <w:bookmarkEnd w:id="6"/>
    <w:bookmarkEnd w:id="7"/>
    <w:bookmarkEnd w:id="8"/>
    <w:bookmarkEnd w:id="9"/>
    <w:p w:rsidR="00EC6B2B" w:rsidRPr="00B06DD5" w:rsidRDefault="00EC6B2B" w:rsidP="002821E7">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4  概述</w:t>
      </w:r>
    </w:p>
    <w:p w:rsidR="00EC6B2B" w:rsidRPr="002259D3" w:rsidRDefault="00EC6B2B" w:rsidP="00EC6B2B">
      <w:pPr>
        <w:tabs>
          <w:tab w:val="left" w:pos="709"/>
        </w:tabs>
        <w:autoSpaceDE w:val="0"/>
        <w:autoSpaceDN w:val="0"/>
        <w:adjustRightInd w:val="0"/>
        <w:spacing w:line="400" w:lineRule="exact"/>
        <w:outlineLvl w:val="0"/>
        <w:rPr>
          <w:rFonts w:ascii="宋体" w:hAnsi="宋体"/>
          <w:sz w:val="24"/>
        </w:rPr>
      </w:pPr>
      <w:r w:rsidRPr="002259D3">
        <w:rPr>
          <w:rFonts w:ascii="宋体" w:hAnsi="宋体" w:hint="eastAsia"/>
          <w:sz w:val="24"/>
        </w:rPr>
        <w:t>4</w:t>
      </w:r>
      <w:r w:rsidRPr="002259D3">
        <w:rPr>
          <w:rFonts w:ascii="宋体" w:hAnsi="宋体"/>
          <w:sz w:val="24"/>
        </w:rPr>
        <w:t xml:space="preserve">.1 </w:t>
      </w:r>
      <w:r w:rsidRPr="002259D3">
        <w:rPr>
          <w:rFonts w:ascii="宋体" w:hAnsi="宋体" w:hint="eastAsia"/>
          <w:sz w:val="24"/>
        </w:rPr>
        <w:t xml:space="preserve"> </w:t>
      </w:r>
      <w:r w:rsidRPr="002259D3">
        <w:rPr>
          <w:rFonts w:ascii="宋体" w:hAnsi="宋体"/>
          <w:sz w:val="24"/>
        </w:rPr>
        <w:t>原理</w:t>
      </w:r>
    </w:p>
    <w:p w:rsidR="00EC6B2B" w:rsidRDefault="00EC6B2B" w:rsidP="00EC6B2B">
      <w:pPr>
        <w:pStyle w:val="ae"/>
        <w:numPr>
          <w:ilvl w:val="0"/>
          <w:numId w:val="1"/>
        </w:numPr>
        <w:spacing w:line="400" w:lineRule="exact"/>
        <w:ind w:firstLine="488"/>
        <w:jc w:val="both"/>
        <w:rPr>
          <w:rFonts w:ascii="Times New Roman" w:hAnsi="Times New Roman"/>
        </w:rPr>
      </w:pPr>
      <w:r>
        <w:rPr>
          <w:rFonts w:ascii="Times New Roman" w:hAnsi="Times New Roman"/>
        </w:rPr>
        <w:t>根据玻尔定律，利用惰性气体在一定条件下体积与压力成反比的关系，通过测定放入试样引起的测试腔气体压力的变化测定试样的真实体积，根据加入的试样质量计算试样的真密度。试样真密度</w:t>
      </w:r>
      <w:r>
        <w:rPr>
          <w:rFonts w:ascii="Times New Roman" w:hAnsi="Times New Roman" w:hint="eastAsia"/>
        </w:rPr>
        <w:t>按式（</w:t>
      </w:r>
      <w:r>
        <w:rPr>
          <w:rFonts w:ascii="Times New Roman" w:hAnsi="Times New Roman" w:hint="eastAsia"/>
        </w:rPr>
        <w:t>1</w:t>
      </w:r>
      <w:r>
        <w:rPr>
          <w:rFonts w:ascii="Times New Roman" w:hAnsi="Times New Roman" w:hint="eastAsia"/>
        </w:rPr>
        <w:t>）计算。</w:t>
      </w:r>
    </w:p>
    <w:p w:rsidR="00EC6B2B" w:rsidRDefault="00EC6B2B" w:rsidP="00EC6B2B">
      <w:pPr>
        <w:numPr>
          <w:ilvl w:val="0"/>
          <w:numId w:val="1"/>
        </w:numPr>
        <w:adjustRightInd w:val="0"/>
        <w:spacing w:line="480" w:lineRule="auto"/>
        <w:ind w:right="119"/>
        <w:jc w:val="right"/>
        <w:rPr>
          <w:sz w:val="24"/>
        </w:rPr>
      </w:pPr>
      <w:r w:rsidRPr="00BF5335">
        <w:rPr>
          <w:bCs/>
          <w:position w:val="-32"/>
          <w:sz w:val="24"/>
        </w:rPr>
        <w:object w:dxaOrig="719" w:dyaOrig="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5.45pt;height:35.45pt;mso-position-horizontal-relative:page;mso-position-vertical-relative:page" o:ole="">
            <v:imagedata r:id="rId21" o:title=""/>
          </v:shape>
          <o:OLEObject Type="Embed" ProgID="Equation.3" ShapeID="Object 2" DrawAspect="Content" ObjectID="_1718001345" r:id="rId22"/>
        </w:object>
      </w:r>
      <w:r>
        <w:rPr>
          <w:sz w:val="24"/>
        </w:rPr>
        <w:t xml:space="preserve">                            </w:t>
      </w:r>
      <w:r>
        <w:rPr>
          <w:rFonts w:hint="eastAsia"/>
          <w:sz w:val="24"/>
        </w:rPr>
        <w:t>（</w:t>
      </w:r>
      <w:r>
        <w:rPr>
          <w:sz w:val="24"/>
        </w:rPr>
        <w:t>1</w:t>
      </w:r>
      <w:r>
        <w:rPr>
          <w:rFonts w:hint="eastAsia"/>
          <w:sz w:val="24"/>
        </w:rPr>
        <w:t>）</w:t>
      </w:r>
    </w:p>
    <w:p w:rsidR="00EC6B2B" w:rsidRPr="002259D3" w:rsidRDefault="00EC6B2B" w:rsidP="00EC6B2B">
      <w:pPr>
        <w:numPr>
          <w:ilvl w:val="0"/>
          <w:numId w:val="1"/>
        </w:numPr>
        <w:adjustRightInd w:val="0"/>
        <w:spacing w:line="400" w:lineRule="exact"/>
        <w:ind w:firstLineChars="200" w:firstLine="480"/>
        <w:jc w:val="left"/>
        <w:rPr>
          <w:rFonts w:ascii="宋体" w:hAnsi="宋体"/>
          <w:sz w:val="24"/>
        </w:rPr>
      </w:pPr>
      <w:r w:rsidRPr="002259D3">
        <w:rPr>
          <w:rFonts w:ascii="宋体" w:hAnsi="宋体"/>
          <w:sz w:val="24"/>
        </w:rPr>
        <w:t>式中：</w:t>
      </w:r>
    </w:p>
    <w:p w:rsidR="00EC6B2B" w:rsidRPr="0004420E" w:rsidRDefault="00EC6B2B" w:rsidP="00FB5375">
      <w:pPr>
        <w:numPr>
          <w:ilvl w:val="0"/>
          <w:numId w:val="1"/>
        </w:numPr>
        <w:adjustRightInd w:val="0"/>
        <w:spacing w:line="400" w:lineRule="exact"/>
        <w:ind w:firstLineChars="220" w:firstLine="528"/>
        <w:rPr>
          <w:sz w:val="24"/>
        </w:rPr>
      </w:pPr>
      <w:r w:rsidRPr="0004420E">
        <w:rPr>
          <w:sz w:val="24"/>
        </w:rPr>
        <w:object w:dxaOrig="239" w:dyaOrig="259">
          <v:shape id="Object 3" o:spid="_x0000_i1026" type="#_x0000_t75" style="width:11.8pt;height:12.9pt;mso-position-horizontal-relative:page;mso-position-vertical-relative:page" o:ole="">
            <v:imagedata r:id="rId23" o:title=""/>
          </v:shape>
          <o:OLEObject Type="Embed" ProgID="Equation.3" ShapeID="Object 3" DrawAspect="Content" ObjectID="_1718001346" r:id="rId24"/>
        </w:object>
      </w:r>
      <w:r w:rsidRPr="0004420E">
        <w:rPr>
          <w:sz w:val="24"/>
        </w:rPr>
        <w:t>——</w:t>
      </w:r>
      <w:r w:rsidRPr="0004420E">
        <w:rPr>
          <w:rFonts w:hAnsi="宋体"/>
          <w:sz w:val="24"/>
        </w:rPr>
        <w:t>试样真密度，</w:t>
      </w:r>
      <w:r w:rsidRPr="0004420E">
        <w:rPr>
          <w:sz w:val="24"/>
        </w:rPr>
        <w:t>g/cm</w:t>
      </w:r>
      <w:r w:rsidRPr="0004420E">
        <w:rPr>
          <w:sz w:val="24"/>
          <w:vertAlign w:val="superscript"/>
        </w:rPr>
        <w:t>3</w:t>
      </w:r>
      <w:r w:rsidRPr="0004420E">
        <w:rPr>
          <w:rFonts w:hAnsi="宋体"/>
          <w:sz w:val="24"/>
        </w:rPr>
        <w:t>；</w:t>
      </w:r>
    </w:p>
    <w:p w:rsidR="00EC6B2B" w:rsidRPr="0004420E" w:rsidRDefault="00EC6B2B" w:rsidP="00FB5375">
      <w:pPr>
        <w:numPr>
          <w:ilvl w:val="0"/>
          <w:numId w:val="1"/>
        </w:numPr>
        <w:adjustRightInd w:val="0"/>
        <w:spacing w:line="400" w:lineRule="exact"/>
        <w:ind w:firstLineChars="220" w:firstLine="528"/>
        <w:rPr>
          <w:sz w:val="24"/>
        </w:rPr>
      </w:pPr>
      <w:r w:rsidRPr="00FB5375">
        <w:rPr>
          <w:i/>
          <w:sz w:val="24"/>
        </w:rPr>
        <w:t>M</w:t>
      </w:r>
      <w:r w:rsidRPr="0004420E">
        <w:rPr>
          <w:sz w:val="24"/>
        </w:rPr>
        <w:t xml:space="preserve"> ——</w:t>
      </w:r>
      <w:r w:rsidRPr="0004420E">
        <w:rPr>
          <w:rFonts w:hAnsi="宋体"/>
          <w:sz w:val="24"/>
        </w:rPr>
        <w:t>试样质量，</w:t>
      </w:r>
      <w:r w:rsidRPr="0004420E">
        <w:rPr>
          <w:sz w:val="24"/>
        </w:rPr>
        <w:t>g</w:t>
      </w:r>
      <w:r w:rsidRPr="0004420E">
        <w:rPr>
          <w:rFonts w:hAnsi="宋体"/>
          <w:sz w:val="24"/>
        </w:rPr>
        <w:t>；</w:t>
      </w:r>
    </w:p>
    <w:p w:rsidR="00EC6B2B" w:rsidRPr="0004420E" w:rsidRDefault="00EC6B2B" w:rsidP="00EC6B2B">
      <w:pPr>
        <w:numPr>
          <w:ilvl w:val="0"/>
          <w:numId w:val="1"/>
        </w:numPr>
        <w:adjustRightInd w:val="0"/>
        <w:spacing w:line="400" w:lineRule="exact"/>
        <w:ind w:firstLineChars="200" w:firstLine="480"/>
        <w:rPr>
          <w:sz w:val="24"/>
        </w:rPr>
      </w:pPr>
      <w:r w:rsidRPr="0004420E">
        <w:rPr>
          <w:i/>
          <w:sz w:val="24"/>
        </w:rPr>
        <w:t>V</w:t>
      </w:r>
      <w:r w:rsidRPr="0004420E">
        <w:rPr>
          <w:sz w:val="24"/>
        </w:rPr>
        <w:t>p ——</w:t>
      </w:r>
      <w:r w:rsidRPr="0004420E">
        <w:rPr>
          <w:rFonts w:hAnsi="宋体"/>
          <w:sz w:val="24"/>
        </w:rPr>
        <w:t>试样体积，</w:t>
      </w:r>
      <w:r w:rsidRPr="0004420E">
        <w:rPr>
          <w:sz w:val="24"/>
        </w:rPr>
        <w:t>cm</w:t>
      </w:r>
      <w:r w:rsidRPr="0004420E">
        <w:rPr>
          <w:sz w:val="24"/>
          <w:vertAlign w:val="superscript"/>
        </w:rPr>
        <w:t>3</w:t>
      </w:r>
      <w:r w:rsidRPr="0004420E">
        <w:rPr>
          <w:rFonts w:hAnsi="宋体"/>
          <w:sz w:val="24"/>
        </w:rPr>
        <w:t>。</w:t>
      </w:r>
    </w:p>
    <w:p w:rsidR="00EC6B2B" w:rsidRDefault="00EC6B2B" w:rsidP="00EC6B2B">
      <w:pPr>
        <w:numPr>
          <w:ilvl w:val="0"/>
          <w:numId w:val="1"/>
        </w:numPr>
        <w:adjustRightInd w:val="0"/>
        <w:spacing w:line="400" w:lineRule="exact"/>
        <w:ind w:firstLineChars="200" w:firstLine="480"/>
        <w:rPr>
          <w:sz w:val="24"/>
        </w:rPr>
      </w:pPr>
      <w:r>
        <w:rPr>
          <w:sz w:val="24"/>
        </w:rPr>
        <w:t>上述式中试样体</w:t>
      </w:r>
      <w:r w:rsidRPr="00BF5335">
        <w:rPr>
          <w:position w:val="-14"/>
        </w:rPr>
        <w:object w:dxaOrig="279" w:dyaOrig="378">
          <v:shape id="Object 4" o:spid="_x0000_i1027" type="#_x0000_t75" style="width:13.95pt;height:19.35pt;mso-position-horizontal-relative:page;mso-position-vertical-relative:page" o:ole="">
            <v:imagedata r:id="rId25" o:title=""/>
          </v:shape>
          <o:OLEObject Type="Embed" ProgID="Equation.3" ShapeID="Object 4" DrawAspect="Content" ObjectID="_1718001347" r:id="rId26"/>
        </w:object>
      </w:r>
      <w:r>
        <w:rPr>
          <w:sz w:val="24"/>
        </w:rPr>
        <w:t>按式</w:t>
      </w:r>
      <w:r w:rsidRPr="0004420E">
        <w:rPr>
          <w:rFonts w:ascii="宋体" w:hAnsi="宋体"/>
          <w:sz w:val="24"/>
        </w:rPr>
        <w:t>（2）</w:t>
      </w:r>
      <w:r>
        <w:rPr>
          <w:sz w:val="24"/>
        </w:rPr>
        <w:t>进行计算</w:t>
      </w:r>
      <w:r>
        <w:rPr>
          <w:rFonts w:hint="eastAsia"/>
          <w:sz w:val="24"/>
        </w:rPr>
        <w:t>。</w:t>
      </w:r>
    </w:p>
    <w:p w:rsidR="00EC6B2B" w:rsidRDefault="00EC6B2B" w:rsidP="00EC6B2B">
      <w:pPr>
        <w:numPr>
          <w:ilvl w:val="0"/>
          <w:numId w:val="1"/>
        </w:numPr>
        <w:adjustRightInd w:val="0"/>
        <w:spacing w:line="480" w:lineRule="auto"/>
        <w:jc w:val="right"/>
        <w:rPr>
          <w:sz w:val="24"/>
        </w:rPr>
      </w:pPr>
      <w:r w:rsidRPr="00BF5335">
        <w:rPr>
          <w:position w:val="-52"/>
          <w:sz w:val="24"/>
        </w:rPr>
        <w:object w:dxaOrig="2000" w:dyaOrig="899">
          <v:shape id="Object 5" o:spid="_x0000_i1028" type="#_x0000_t75" style="width:99.95pt;height:45.15pt;mso-position-horizontal-relative:page;mso-position-vertical-relative:page" o:ole="">
            <v:imagedata r:id="rId27" o:title=""/>
          </v:shape>
          <o:OLEObject Type="Embed" ProgID="Equation.3" ShapeID="Object 5" DrawAspect="Content" ObjectID="_1718001348" r:id="rId28"/>
        </w:object>
      </w:r>
      <w:r>
        <w:rPr>
          <w:sz w:val="24"/>
        </w:rPr>
        <w:t xml:space="preserve">                        </w:t>
      </w:r>
      <w:r>
        <w:rPr>
          <w:rFonts w:hint="eastAsia"/>
          <w:sz w:val="24"/>
        </w:rPr>
        <w:t>（</w:t>
      </w:r>
      <w:r>
        <w:rPr>
          <w:rFonts w:hint="eastAsia"/>
          <w:sz w:val="24"/>
        </w:rPr>
        <w:t>2</w:t>
      </w:r>
      <w:r>
        <w:rPr>
          <w:rFonts w:hint="eastAsia"/>
          <w:sz w:val="24"/>
        </w:rPr>
        <w:t>）</w:t>
      </w:r>
    </w:p>
    <w:p w:rsidR="00EC6B2B" w:rsidRDefault="00EC6B2B" w:rsidP="00EC6B2B">
      <w:pPr>
        <w:numPr>
          <w:ilvl w:val="0"/>
          <w:numId w:val="1"/>
        </w:numPr>
        <w:adjustRightInd w:val="0"/>
        <w:spacing w:line="400" w:lineRule="exact"/>
        <w:ind w:firstLineChars="200" w:firstLine="480"/>
        <w:jc w:val="left"/>
        <w:rPr>
          <w:sz w:val="24"/>
        </w:rPr>
      </w:pPr>
      <w:r>
        <w:rPr>
          <w:sz w:val="24"/>
        </w:rPr>
        <w:t>式中：</w:t>
      </w:r>
    </w:p>
    <w:p w:rsidR="00EC6B2B" w:rsidRPr="0004420E" w:rsidRDefault="00EC6B2B" w:rsidP="00EC6B2B">
      <w:pPr>
        <w:numPr>
          <w:ilvl w:val="0"/>
          <w:numId w:val="1"/>
        </w:numPr>
        <w:adjustRightInd w:val="0"/>
        <w:spacing w:line="400" w:lineRule="exact"/>
        <w:ind w:firstLineChars="200" w:firstLine="420"/>
        <w:rPr>
          <w:sz w:val="24"/>
        </w:rPr>
      </w:pPr>
      <w:r w:rsidRPr="0004420E">
        <w:rPr>
          <w:position w:val="-12"/>
        </w:rPr>
        <w:object w:dxaOrig="259" w:dyaOrig="359">
          <v:shape id="Object 6" o:spid="_x0000_i1029" type="#_x0000_t75" style="width:12.9pt;height:18.25pt;mso-position-horizontal-relative:page;mso-position-vertical-relative:page" o:ole="">
            <v:imagedata r:id="rId29" o:title=""/>
          </v:shape>
          <o:OLEObject Type="Embed" ProgID="Equation.3" ShapeID="Object 6" DrawAspect="Content" ObjectID="_1718001349" r:id="rId30"/>
        </w:object>
      </w:r>
      <w:r w:rsidRPr="0004420E">
        <w:rPr>
          <w:sz w:val="24"/>
        </w:rPr>
        <w:t>——</w:t>
      </w:r>
      <w:r w:rsidRPr="0004420E">
        <w:rPr>
          <w:rFonts w:hAnsi="宋体"/>
          <w:sz w:val="24"/>
        </w:rPr>
        <w:t>样品杯体积，</w:t>
      </w:r>
      <w:r w:rsidRPr="0004420E">
        <w:rPr>
          <w:sz w:val="24"/>
        </w:rPr>
        <w:t>cm</w:t>
      </w:r>
      <w:r w:rsidRPr="0004420E">
        <w:rPr>
          <w:sz w:val="24"/>
          <w:vertAlign w:val="superscript"/>
        </w:rPr>
        <w:t>3</w:t>
      </w:r>
      <w:r w:rsidRPr="0004420E">
        <w:rPr>
          <w:rFonts w:hAnsi="宋体"/>
          <w:sz w:val="24"/>
        </w:rPr>
        <w:t>；</w:t>
      </w:r>
    </w:p>
    <w:p w:rsidR="00EC6B2B" w:rsidRPr="0004420E" w:rsidRDefault="00EC6B2B" w:rsidP="00EC6B2B">
      <w:pPr>
        <w:numPr>
          <w:ilvl w:val="0"/>
          <w:numId w:val="1"/>
        </w:numPr>
        <w:adjustRightInd w:val="0"/>
        <w:spacing w:line="400" w:lineRule="exact"/>
        <w:ind w:firstLineChars="200" w:firstLine="420"/>
        <w:rPr>
          <w:sz w:val="24"/>
        </w:rPr>
      </w:pPr>
      <w:r w:rsidRPr="0004420E">
        <w:object w:dxaOrig="299" w:dyaOrig="339">
          <v:shape id="Object 7" o:spid="_x0000_i1030" type="#_x0000_t75" style="width:15.05pt;height:17.2pt;mso-position-horizontal-relative:page;mso-position-vertical-relative:page" o:ole="">
            <v:imagedata r:id="rId31" o:title=""/>
          </v:shape>
          <o:OLEObject Type="Embed" ProgID="Equation.3" ShapeID="Object 7" DrawAspect="Content" ObjectID="_1718001350" r:id="rId32"/>
        </w:object>
      </w:r>
      <w:r w:rsidRPr="0004420E">
        <w:t>——</w:t>
      </w:r>
      <w:r w:rsidRPr="0004420E">
        <w:rPr>
          <w:rFonts w:hAnsi="宋体"/>
          <w:sz w:val="24"/>
        </w:rPr>
        <w:t>附加空间体积，</w:t>
      </w:r>
      <w:r w:rsidRPr="0004420E">
        <w:rPr>
          <w:sz w:val="24"/>
        </w:rPr>
        <w:t>cm</w:t>
      </w:r>
      <w:r w:rsidRPr="0004420E">
        <w:rPr>
          <w:sz w:val="24"/>
          <w:vertAlign w:val="superscript"/>
        </w:rPr>
        <w:t>3</w:t>
      </w:r>
      <w:r w:rsidRPr="0004420E">
        <w:rPr>
          <w:rFonts w:hAnsi="宋体"/>
          <w:sz w:val="24"/>
        </w:rPr>
        <w:t>；</w:t>
      </w:r>
    </w:p>
    <w:p w:rsidR="00EC6B2B" w:rsidRPr="0004420E" w:rsidRDefault="00EC6B2B" w:rsidP="00EC6B2B">
      <w:pPr>
        <w:numPr>
          <w:ilvl w:val="0"/>
          <w:numId w:val="1"/>
        </w:numPr>
        <w:adjustRightInd w:val="0"/>
        <w:spacing w:line="400" w:lineRule="exact"/>
        <w:ind w:firstLineChars="200" w:firstLine="420"/>
        <w:rPr>
          <w:sz w:val="24"/>
        </w:rPr>
      </w:pPr>
      <w:r>
        <w:rPr>
          <w:rFonts w:hint="eastAsia"/>
          <w:i/>
        </w:rPr>
        <w:t xml:space="preserve"> </w:t>
      </w:r>
      <w:r w:rsidRPr="0004420E">
        <w:rPr>
          <w:i/>
        </w:rPr>
        <w:t>P</w:t>
      </w:r>
      <w:r w:rsidRPr="0004420E">
        <w:rPr>
          <w:vertAlign w:val="subscript"/>
        </w:rPr>
        <w:t>2</w:t>
      </w:r>
      <w:r w:rsidRPr="0004420E">
        <w:t>——</w:t>
      </w:r>
      <w:r w:rsidRPr="0004420E">
        <w:rPr>
          <w:rFonts w:hAnsi="宋体"/>
          <w:sz w:val="24"/>
        </w:rPr>
        <w:t>气体仅在样品池时的压力，</w:t>
      </w:r>
      <w:r w:rsidRPr="0004420E">
        <w:rPr>
          <w:sz w:val="24"/>
        </w:rPr>
        <w:t>MPa</w:t>
      </w:r>
      <w:r w:rsidRPr="0004420E">
        <w:rPr>
          <w:rFonts w:hAnsi="宋体"/>
          <w:sz w:val="24"/>
        </w:rPr>
        <w:t>；</w:t>
      </w:r>
    </w:p>
    <w:p w:rsidR="00EC6B2B" w:rsidRPr="0004420E" w:rsidRDefault="00EC6B2B" w:rsidP="00EC6B2B">
      <w:pPr>
        <w:numPr>
          <w:ilvl w:val="0"/>
          <w:numId w:val="1"/>
        </w:numPr>
        <w:adjustRightInd w:val="0"/>
        <w:spacing w:line="400" w:lineRule="exact"/>
        <w:ind w:firstLineChars="200" w:firstLine="420"/>
        <w:rPr>
          <w:sz w:val="24"/>
        </w:rPr>
      </w:pPr>
      <w:r>
        <w:rPr>
          <w:rFonts w:hint="eastAsia"/>
          <w:i/>
        </w:rPr>
        <w:t xml:space="preserve"> </w:t>
      </w:r>
      <w:r w:rsidRPr="0004420E">
        <w:rPr>
          <w:i/>
        </w:rPr>
        <w:t>P</w:t>
      </w:r>
      <w:r w:rsidRPr="0004420E">
        <w:rPr>
          <w:vertAlign w:val="subscript"/>
        </w:rPr>
        <w:t>3</w:t>
      </w:r>
      <w:r w:rsidRPr="0004420E">
        <w:t>——</w:t>
      </w:r>
      <w:r w:rsidRPr="0004420E">
        <w:rPr>
          <w:rFonts w:hAnsi="宋体"/>
          <w:sz w:val="24"/>
        </w:rPr>
        <w:t>气体进入附加空间后的压力，</w:t>
      </w:r>
      <w:r w:rsidRPr="0004420E">
        <w:rPr>
          <w:sz w:val="24"/>
        </w:rPr>
        <w:t>MPa</w:t>
      </w:r>
      <w:r w:rsidRPr="0004420E">
        <w:rPr>
          <w:rFonts w:hAnsi="宋体"/>
          <w:sz w:val="24"/>
        </w:rPr>
        <w:t>。</w:t>
      </w:r>
    </w:p>
    <w:p w:rsidR="00EC6B2B" w:rsidRPr="002259D3" w:rsidRDefault="00EC6B2B" w:rsidP="00EC6B2B">
      <w:pPr>
        <w:tabs>
          <w:tab w:val="left" w:pos="709"/>
        </w:tabs>
        <w:autoSpaceDE w:val="0"/>
        <w:autoSpaceDN w:val="0"/>
        <w:adjustRightInd w:val="0"/>
        <w:spacing w:line="400" w:lineRule="exact"/>
        <w:outlineLvl w:val="0"/>
        <w:rPr>
          <w:rFonts w:ascii="宋体" w:hAnsi="宋体"/>
          <w:sz w:val="24"/>
        </w:rPr>
      </w:pPr>
      <w:r w:rsidRPr="002259D3">
        <w:rPr>
          <w:rFonts w:ascii="宋体" w:hAnsi="宋体"/>
          <w:sz w:val="24"/>
        </w:rPr>
        <w:t>4.2  结构</w:t>
      </w:r>
    </w:p>
    <w:p w:rsidR="00EC6B2B" w:rsidRPr="002259D3" w:rsidRDefault="00EC6B2B" w:rsidP="00EC6B2B">
      <w:pPr>
        <w:pStyle w:val="af"/>
        <w:spacing w:before="0" w:after="0" w:line="400" w:lineRule="exact"/>
        <w:ind w:firstLineChars="200" w:firstLine="488"/>
        <w:jc w:val="left"/>
        <w:outlineLvl w:val="9"/>
        <w:rPr>
          <w:rFonts w:ascii="宋体" w:eastAsia="宋体" w:hAnsi="宋体"/>
          <w:spacing w:val="2"/>
          <w:sz w:val="24"/>
          <w:szCs w:val="24"/>
        </w:rPr>
      </w:pPr>
      <w:r w:rsidRPr="002259D3">
        <w:rPr>
          <w:rFonts w:ascii="宋体" w:eastAsia="宋体" w:hAnsi="宋体"/>
          <w:spacing w:val="2"/>
          <w:sz w:val="24"/>
          <w:szCs w:val="24"/>
        </w:rPr>
        <w:t>真密度仪包括气体输入样品池、压力传感器、真空泵及泄气口等。</w:t>
      </w:r>
      <w:r w:rsidRPr="000C31F1">
        <w:rPr>
          <w:rFonts w:ascii="宋体" w:eastAsia="宋体" w:hAnsi="宋体" w:hint="eastAsia"/>
          <w:spacing w:val="2"/>
          <w:sz w:val="24"/>
          <w:szCs w:val="24"/>
        </w:rPr>
        <w:t>真密度仪</w:t>
      </w:r>
      <w:r w:rsidRPr="002259D3">
        <w:rPr>
          <w:rFonts w:ascii="宋体" w:eastAsia="宋体" w:hAnsi="宋体"/>
          <w:spacing w:val="2"/>
          <w:sz w:val="24"/>
          <w:szCs w:val="24"/>
        </w:rPr>
        <w:t>结构示意图如图1所示。</w:t>
      </w:r>
    </w:p>
    <w:p w:rsidR="00EC6B2B" w:rsidRDefault="00EC6B2B" w:rsidP="00EC6B2B">
      <w:pPr>
        <w:jc w:val="center"/>
      </w:pPr>
      <w:r>
        <w:rPr>
          <w:noProof/>
        </w:rPr>
        <w:drawing>
          <wp:inline distT="0" distB="0" distL="0" distR="0">
            <wp:extent cx="4334510" cy="1389380"/>
            <wp:effectExtent l="19050" t="0" r="8890" b="0"/>
            <wp:docPr id="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33"/>
                    <a:srcRect/>
                    <a:stretch>
                      <a:fillRect/>
                    </a:stretch>
                  </pic:blipFill>
                  <pic:spPr bwMode="auto">
                    <a:xfrm>
                      <a:off x="0" y="0"/>
                      <a:ext cx="4334510" cy="1389380"/>
                    </a:xfrm>
                    <a:prstGeom prst="rect">
                      <a:avLst/>
                    </a:prstGeom>
                    <a:noFill/>
                    <a:ln w="9525">
                      <a:noFill/>
                      <a:miter lim="800000"/>
                      <a:headEnd/>
                      <a:tailEnd/>
                    </a:ln>
                  </pic:spPr>
                </pic:pic>
              </a:graphicData>
            </a:graphic>
          </wp:inline>
        </w:drawing>
      </w:r>
    </w:p>
    <w:p w:rsidR="00EC6B2B" w:rsidRDefault="00EC6B2B" w:rsidP="002821E7">
      <w:pPr>
        <w:spacing w:beforeLines="50" w:afterLines="50"/>
        <w:jc w:val="center"/>
        <w:rPr>
          <w:szCs w:val="21"/>
        </w:rPr>
      </w:pPr>
      <w:r>
        <w:rPr>
          <w:szCs w:val="21"/>
        </w:rPr>
        <w:t>图</w:t>
      </w:r>
      <w:r>
        <w:rPr>
          <w:szCs w:val="21"/>
        </w:rPr>
        <w:t xml:space="preserve">1 </w:t>
      </w:r>
      <w:r>
        <w:rPr>
          <w:rFonts w:hint="eastAsia"/>
          <w:szCs w:val="21"/>
        </w:rPr>
        <w:t xml:space="preserve"> </w:t>
      </w:r>
      <w:r>
        <w:rPr>
          <w:spacing w:val="2"/>
          <w:szCs w:val="21"/>
        </w:rPr>
        <w:t>真密度仪结构示意图</w:t>
      </w:r>
    </w:p>
    <w:p w:rsidR="00EC6B2B" w:rsidRPr="002259D3" w:rsidRDefault="00EC6B2B" w:rsidP="00EC6B2B">
      <w:pPr>
        <w:tabs>
          <w:tab w:val="left" w:pos="709"/>
        </w:tabs>
        <w:autoSpaceDE w:val="0"/>
        <w:autoSpaceDN w:val="0"/>
        <w:adjustRightInd w:val="0"/>
        <w:spacing w:line="400" w:lineRule="exact"/>
        <w:outlineLvl w:val="0"/>
        <w:rPr>
          <w:rFonts w:ascii="宋体" w:hAnsi="宋体"/>
          <w:sz w:val="24"/>
        </w:rPr>
      </w:pPr>
      <w:r w:rsidRPr="002259D3">
        <w:rPr>
          <w:rFonts w:ascii="宋体" w:hAnsi="宋体" w:hint="eastAsia"/>
          <w:sz w:val="24"/>
        </w:rPr>
        <w:t>4</w:t>
      </w:r>
      <w:r w:rsidRPr="002259D3">
        <w:rPr>
          <w:rFonts w:ascii="宋体" w:hAnsi="宋体"/>
          <w:sz w:val="24"/>
        </w:rPr>
        <w:t xml:space="preserve">.3 </w:t>
      </w:r>
      <w:r w:rsidRPr="002259D3">
        <w:rPr>
          <w:rFonts w:ascii="宋体" w:hAnsi="宋体" w:hint="eastAsia"/>
          <w:sz w:val="24"/>
        </w:rPr>
        <w:t xml:space="preserve"> </w:t>
      </w:r>
      <w:r w:rsidRPr="002259D3">
        <w:rPr>
          <w:rFonts w:ascii="宋体" w:hAnsi="宋体"/>
          <w:sz w:val="24"/>
        </w:rPr>
        <w:t>用途</w:t>
      </w:r>
    </w:p>
    <w:p w:rsidR="00EC6B2B" w:rsidRDefault="00EC6B2B" w:rsidP="00EC6B2B">
      <w:pPr>
        <w:pStyle w:val="af"/>
        <w:spacing w:before="0" w:after="0" w:line="400" w:lineRule="exact"/>
        <w:ind w:firstLineChars="200" w:firstLine="488"/>
        <w:jc w:val="left"/>
        <w:outlineLvl w:val="9"/>
        <w:rPr>
          <w:rFonts w:ascii="Times New Roman" w:eastAsia="宋体"/>
          <w:spacing w:val="2"/>
          <w:sz w:val="24"/>
          <w:szCs w:val="24"/>
        </w:rPr>
      </w:pPr>
      <w:r>
        <w:rPr>
          <w:rFonts w:ascii="Times New Roman" w:eastAsia="宋体"/>
          <w:spacing w:val="2"/>
          <w:sz w:val="24"/>
          <w:szCs w:val="24"/>
        </w:rPr>
        <w:t>气体置换法真密度仪可用于分析常规的固体材料、微介孔材料</w:t>
      </w:r>
      <w:r>
        <w:rPr>
          <w:rFonts w:ascii="Times New Roman" w:eastAsia="宋体" w:hint="eastAsia"/>
          <w:spacing w:val="2"/>
          <w:sz w:val="24"/>
          <w:szCs w:val="24"/>
        </w:rPr>
        <w:t>和</w:t>
      </w:r>
      <w:r>
        <w:rPr>
          <w:rFonts w:ascii="Times New Roman" w:eastAsia="宋体"/>
          <w:spacing w:val="2"/>
          <w:sz w:val="24"/>
          <w:szCs w:val="24"/>
        </w:rPr>
        <w:t>膏体材料等的真密度。</w:t>
      </w:r>
    </w:p>
    <w:p w:rsidR="00EC6B2B" w:rsidRDefault="00EC6B2B" w:rsidP="002821E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5  计量特性</w:t>
      </w:r>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10" w:name="_Toc97628154"/>
      <w:bookmarkStart w:id="11" w:name="_Toc65056630"/>
      <w:bookmarkStart w:id="12" w:name="_Toc288818388"/>
      <w:r w:rsidRPr="0004420E">
        <w:rPr>
          <w:rFonts w:ascii="宋体" w:eastAsia="宋体" w:hAnsi="宋体" w:hint="eastAsia"/>
          <w:sz w:val="24"/>
          <w:szCs w:val="24"/>
        </w:rPr>
        <w:t>5</w:t>
      </w:r>
      <w:r w:rsidRPr="0004420E">
        <w:rPr>
          <w:rFonts w:ascii="宋体" w:eastAsia="宋体" w:hAnsi="宋体"/>
          <w:sz w:val="24"/>
          <w:szCs w:val="24"/>
        </w:rPr>
        <w:t>.1</w:t>
      </w:r>
      <w:r w:rsidRPr="0004420E">
        <w:rPr>
          <w:rFonts w:ascii="宋体" w:eastAsia="宋体" w:hAnsi="宋体" w:hint="eastAsia"/>
          <w:sz w:val="24"/>
          <w:szCs w:val="24"/>
        </w:rPr>
        <w:t xml:space="preserve"> </w:t>
      </w:r>
      <w:r w:rsidRPr="0004420E">
        <w:rPr>
          <w:rFonts w:ascii="宋体" w:eastAsia="宋体" w:hAnsi="宋体"/>
          <w:sz w:val="24"/>
          <w:szCs w:val="24"/>
        </w:rPr>
        <w:t xml:space="preserve"> 外观和工作正常性</w:t>
      </w:r>
      <w:bookmarkEnd w:id="10"/>
      <w:bookmarkEnd w:id="11"/>
    </w:p>
    <w:p w:rsidR="00EC6B2B" w:rsidRPr="0004420E" w:rsidRDefault="00EC6B2B" w:rsidP="00EC6B2B">
      <w:pPr>
        <w:pStyle w:val="a7"/>
        <w:spacing w:beforeLines="0" w:afterLines="0" w:line="400" w:lineRule="exact"/>
        <w:ind w:left="0" w:rightChars="0" w:right="0"/>
        <w:outlineLvl w:val="9"/>
        <w:rPr>
          <w:rFonts w:ascii="宋体" w:eastAsia="宋体" w:hAnsi="宋体"/>
          <w:sz w:val="24"/>
          <w:szCs w:val="24"/>
        </w:rPr>
      </w:pPr>
      <w:bookmarkStart w:id="13" w:name="_Toc97628155"/>
      <w:bookmarkStart w:id="14" w:name="_Toc83911415"/>
      <w:bookmarkStart w:id="15" w:name="_Toc83911511"/>
      <w:r w:rsidRPr="0004420E">
        <w:rPr>
          <w:rFonts w:ascii="宋体" w:eastAsia="宋体" w:hAnsi="宋体" w:hint="eastAsia"/>
          <w:sz w:val="24"/>
          <w:szCs w:val="24"/>
        </w:rPr>
        <w:t>5</w:t>
      </w:r>
      <w:r w:rsidRPr="0004420E">
        <w:rPr>
          <w:rFonts w:ascii="宋体" w:eastAsia="宋体" w:hAnsi="宋体"/>
          <w:sz w:val="24"/>
          <w:szCs w:val="24"/>
        </w:rPr>
        <w:t xml:space="preserve">.1.1 </w:t>
      </w:r>
      <w:r>
        <w:rPr>
          <w:rFonts w:ascii="宋体" w:eastAsia="宋体" w:hAnsi="宋体" w:hint="eastAsia"/>
          <w:sz w:val="24"/>
          <w:szCs w:val="24"/>
        </w:rPr>
        <w:t xml:space="preserve"> </w:t>
      </w:r>
      <w:r w:rsidRPr="0004420E">
        <w:rPr>
          <w:rFonts w:ascii="宋体" w:eastAsia="宋体" w:hAnsi="宋体"/>
          <w:sz w:val="24"/>
          <w:szCs w:val="24"/>
        </w:rPr>
        <w:t>真密度仪无影响计量性能的损伤，真密度仪标识清晰，含仪器名称、型号、生产厂名，制造日期和出厂编号。</w:t>
      </w:r>
      <w:bookmarkEnd w:id="13"/>
      <w:bookmarkEnd w:id="14"/>
      <w:bookmarkEnd w:id="15"/>
    </w:p>
    <w:p w:rsidR="00EC6B2B" w:rsidRPr="0004420E" w:rsidRDefault="00EC6B2B" w:rsidP="00EC6B2B">
      <w:pPr>
        <w:pStyle w:val="a7"/>
        <w:spacing w:beforeLines="0" w:afterLines="0" w:line="400" w:lineRule="exact"/>
        <w:ind w:left="0" w:rightChars="0" w:right="0"/>
        <w:outlineLvl w:val="9"/>
        <w:rPr>
          <w:rFonts w:ascii="宋体" w:eastAsia="宋体" w:hAnsi="宋体"/>
          <w:sz w:val="24"/>
          <w:szCs w:val="24"/>
        </w:rPr>
      </w:pPr>
      <w:bookmarkStart w:id="16" w:name="_Toc83911512"/>
      <w:bookmarkStart w:id="17" w:name="_Toc83911416"/>
      <w:bookmarkStart w:id="18" w:name="_Toc97628156"/>
      <w:r w:rsidRPr="0004420E">
        <w:rPr>
          <w:rFonts w:ascii="宋体" w:eastAsia="宋体" w:hAnsi="宋体" w:hint="eastAsia"/>
          <w:sz w:val="24"/>
          <w:szCs w:val="24"/>
        </w:rPr>
        <w:t>5</w:t>
      </w:r>
      <w:r w:rsidRPr="0004420E">
        <w:rPr>
          <w:rFonts w:ascii="宋体" w:eastAsia="宋体" w:hAnsi="宋体"/>
          <w:sz w:val="24"/>
          <w:szCs w:val="24"/>
        </w:rPr>
        <w:t xml:space="preserve">.1.2 </w:t>
      </w:r>
      <w:r>
        <w:rPr>
          <w:rFonts w:ascii="宋体" w:eastAsia="宋体" w:hAnsi="宋体" w:hint="eastAsia"/>
          <w:sz w:val="24"/>
          <w:szCs w:val="24"/>
        </w:rPr>
        <w:t xml:space="preserve"> </w:t>
      </w:r>
      <w:r w:rsidRPr="0004420E">
        <w:rPr>
          <w:rFonts w:ascii="宋体" w:eastAsia="宋体" w:hAnsi="宋体"/>
          <w:sz w:val="24"/>
          <w:szCs w:val="24"/>
        </w:rPr>
        <w:t>真密度仪各紧固件均应紧固良好，各调节旋钮、按键和开关均能正常工作。</w:t>
      </w:r>
      <w:bookmarkEnd w:id="16"/>
      <w:bookmarkEnd w:id="17"/>
      <w:bookmarkEnd w:id="18"/>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19" w:name="_Toc97628157"/>
      <w:bookmarkStart w:id="20" w:name="_Toc65056631"/>
      <w:bookmarkStart w:id="21" w:name="_Toc288818387"/>
      <w:r w:rsidRPr="0004420E">
        <w:rPr>
          <w:rFonts w:ascii="宋体" w:eastAsia="宋体" w:hAnsi="宋体" w:hint="eastAsia"/>
          <w:sz w:val="24"/>
          <w:szCs w:val="24"/>
        </w:rPr>
        <w:t>5</w:t>
      </w:r>
      <w:r w:rsidRPr="0004420E">
        <w:rPr>
          <w:rFonts w:ascii="宋体" w:eastAsia="宋体" w:hAnsi="宋体"/>
          <w:sz w:val="24"/>
          <w:szCs w:val="24"/>
        </w:rPr>
        <w:t xml:space="preserve">.2 </w:t>
      </w:r>
      <w:r>
        <w:rPr>
          <w:rFonts w:ascii="宋体" w:eastAsia="宋体" w:hAnsi="宋体" w:hint="eastAsia"/>
          <w:sz w:val="24"/>
          <w:szCs w:val="24"/>
        </w:rPr>
        <w:t xml:space="preserve"> </w:t>
      </w:r>
      <w:r w:rsidRPr="0004420E">
        <w:rPr>
          <w:rFonts w:ascii="宋体" w:eastAsia="宋体" w:hAnsi="宋体"/>
          <w:sz w:val="24"/>
          <w:szCs w:val="24"/>
        </w:rPr>
        <w:t>真密度示值误差</w:t>
      </w:r>
      <w:bookmarkEnd w:id="19"/>
      <w:bookmarkEnd w:id="20"/>
    </w:p>
    <w:p w:rsidR="00EC6B2B" w:rsidRPr="0004420E" w:rsidRDefault="00EC6B2B" w:rsidP="00EC6B2B">
      <w:pPr>
        <w:pStyle w:val="ae"/>
        <w:spacing w:line="400" w:lineRule="exact"/>
      </w:pPr>
      <w:r w:rsidRPr="0004420E">
        <w:t>真密度示值误差不大于5%。</w:t>
      </w:r>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22" w:name="_Toc65056632"/>
      <w:bookmarkStart w:id="23" w:name="_Toc97628158"/>
      <w:r w:rsidRPr="0004420E">
        <w:rPr>
          <w:rFonts w:ascii="宋体" w:eastAsia="宋体" w:hAnsi="宋体" w:hint="eastAsia"/>
          <w:sz w:val="24"/>
          <w:szCs w:val="24"/>
        </w:rPr>
        <w:t>5</w:t>
      </w:r>
      <w:r w:rsidRPr="0004420E">
        <w:rPr>
          <w:rFonts w:ascii="宋体" w:eastAsia="宋体" w:hAnsi="宋体"/>
          <w:sz w:val="24"/>
          <w:szCs w:val="24"/>
        </w:rPr>
        <w:t xml:space="preserve">.3 </w:t>
      </w:r>
      <w:r>
        <w:rPr>
          <w:rFonts w:ascii="宋体" w:eastAsia="宋体" w:hAnsi="宋体" w:hint="eastAsia"/>
          <w:sz w:val="24"/>
          <w:szCs w:val="24"/>
        </w:rPr>
        <w:t xml:space="preserve"> </w:t>
      </w:r>
      <w:r w:rsidRPr="0004420E">
        <w:rPr>
          <w:rFonts w:ascii="宋体" w:eastAsia="宋体" w:hAnsi="宋体"/>
          <w:sz w:val="24"/>
          <w:szCs w:val="24"/>
        </w:rPr>
        <w:t>真密度测量重复性</w:t>
      </w:r>
      <w:bookmarkEnd w:id="22"/>
      <w:bookmarkEnd w:id="23"/>
    </w:p>
    <w:p w:rsidR="00EC6B2B" w:rsidRPr="0004420E" w:rsidRDefault="00EC6B2B" w:rsidP="00EC6B2B">
      <w:pPr>
        <w:pStyle w:val="ae"/>
        <w:spacing w:line="400" w:lineRule="exact"/>
      </w:pPr>
      <w:r w:rsidRPr="0004420E">
        <w:t>真密度测量重复性不大于5%。</w:t>
      </w:r>
      <w:bookmarkStart w:id="24" w:name="_Toc288818278"/>
      <w:bookmarkStart w:id="25" w:name="_Toc288818399"/>
      <w:bookmarkEnd w:id="12"/>
      <w:bookmarkEnd w:id="21"/>
      <w:bookmarkEnd w:id="24"/>
      <w:bookmarkEnd w:id="25"/>
    </w:p>
    <w:p w:rsidR="00EC6B2B" w:rsidRDefault="00EC6B2B" w:rsidP="002821E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6  校准条件</w:t>
      </w:r>
    </w:p>
    <w:p w:rsidR="00EC6B2B" w:rsidRPr="0004420E" w:rsidRDefault="00EC6B2B" w:rsidP="00EC6B2B">
      <w:pPr>
        <w:pStyle w:val="af0"/>
        <w:spacing w:beforeLines="0" w:afterLines="0" w:line="400" w:lineRule="exact"/>
        <w:ind w:left="0" w:rightChars="0" w:right="0"/>
        <w:outlineLvl w:val="0"/>
        <w:rPr>
          <w:rFonts w:ascii="宋体" w:eastAsia="宋体" w:hAnsi="宋体"/>
          <w:sz w:val="24"/>
          <w:szCs w:val="24"/>
        </w:rPr>
      </w:pPr>
      <w:bookmarkStart w:id="26" w:name="_Toc288815729"/>
      <w:bookmarkStart w:id="27" w:name="_Toc97628160"/>
      <w:bookmarkStart w:id="28" w:name="_Toc65056634"/>
      <w:bookmarkStart w:id="29" w:name="_Toc288818389"/>
      <w:r w:rsidRPr="0004420E">
        <w:rPr>
          <w:rFonts w:ascii="宋体" w:eastAsia="宋体" w:hAnsi="宋体" w:hint="eastAsia"/>
          <w:sz w:val="24"/>
          <w:szCs w:val="24"/>
        </w:rPr>
        <w:t>6</w:t>
      </w:r>
      <w:r w:rsidRPr="0004420E">
        <w:rPr>
          <w:rFonts w:ascii="宋体" w:eastAsia="宋体" w:hAnsi="宋体"/>
          <w:sz w:val="24"/>
          <w:szCs w:val="24"/>
        </w:rPr>
        <w:t xml:space="preserve">.1 </w:t>
      </w:r>
      <w:r>
        <w:rPr>
          <w:rFonts w:ascii="宋体" w:eastAsia="宋体" w:hAnsi="宋体" w:hint="eastAsia"/>
          <w:sz w:val="24"/>
          <w:szCs w:val="24"/>
        </w:rPr>
        <w:t xml:space="preserve"> </w:t>
      </w:r>
      <w:r w:rsidRPr="0004420E">
        <w:rPr>
          <w:rFonts w:ascii="宋体" w:eastAsia="宋体" w:hAnsi="宋体"/>
          <w:sz w:val="24"/>
          <w:szCs w:val="24"/>
        </w:rPr>
        <w:t>环境条件</w:t>
      </w:r>
      <w:bookmarkEnd w:id="26"/>
      <w:bookmarkEnd w:id="27"/>
      <w:bookmarkEnd w:id="28"/>
      <w:bookmarkEnd w:id="29"/>
    </w:p>
    <w:p w:rsidR="00EC6B2B" w:rsidRPr="0004420E" w:rsidRDefault="00EC6B2B" w:rsidP="00EC6B2B">
      <w:pPr>
        <w:pStyle w:val="a7"/>
        <w:numPr>
          <w:ilvl w:val="2"/>
          <w:numId w:val="0"/>
        </w:numPr>
        <w:spacing w:beforeLines="0" w:afterLines="0" w:line="400" w:lineRule="exact"/>
        <w:ind w:rightChars="0" w:right="0"/>
        <w:rPr>
          <w:rFonts w:ascii="宋体" w:eastAsia="宋体" w:hAnsi="宋体"/>
          <w:sz w:val="24"/>
          <w:szCs w:val="24"/>
        </w:rPr>
      </w:pPr>
      <w:bookmarkStart w:id="30" w:name="_Toc97628161"/>
      <w:bookmarkStart w:id="31" w:name="_Toc83911517"/>
      <w:bookmarkStart w:id="32" w:name="_Toc83911421"/>
      <w:r w:rsidRPr="0004420E">
        <w:rPr>
          <w:rFonts w:ascii="宋体" w:eastAsia="宋体" w:hAnsi="宋体" w:hint="eastAsia"/>
          <w:sz w:val="24"/>
          <w:szCs w:val="24"/>
        </w:rPr>
        <w:t>6</w:t>
      </w:r>
      <w:r w:rsidRPr="0004420E">
        <w:rPr>
          <w:rFonts w:ascii="宋体" w:eastAsia="宋体" w:hAnsi="宋体"/>
          <w:sz w:val="24"/>
          <w:szCs w:val="24"/>
        </w:rPr>
        <w:t xml:space="preserve">.1.1 </w:t>
      </w:r>
      <w:r>
        <w:rPr>
          <w:rFonts w:ascii="宋体" w:eastAsia="宋体" w:hAnsi="宋体" w:hint="eastAsia"/>
          <w:sz w:val="24"/>
          <w:szCs w:val="24"/>
        </w:rPr>
        <w:t xml:space="preserve"> </w:t>
      </w:r>
      <w:r w:rsidRPr="0004420E">
        <w:rPr>
          <w:rFonts w:ascii="宋体" w:eastAsia="宋体" w:hAnsi="宋体"/>
          <w:sz w:val="24"/>
          <w:szCs w:val="24"/>
        </w:rPr>
        <w:t>环境温度：（20±1）℃</w:t>
      </w:r>
      <w:bookmarkEnd w:id="30"/>
      <w:bookmarkEnd w:id="31"/>
      <w:bookmarkEnd w:id="32"/>
      <w:r w:rsidR="00E95391">
        <w:rPr>
          <w:rFonts w:ascii="宋体" w:eastAsia="宋体" w:hAnsi="宋体" w:hint="eastAsia"/>
          <w:sz w:val="24"/>
          <w:szCs w:val="24"/>
        </w:rPr>
        <w:t>。</w:t>
      </w:r>
    </w:p>
    <w:p w:rsidR="00EC6B2B" w:rsidRPr="0004420E" w:rsidRDefault="00EC6B2B" w:rsidP="00EC6B2B">
      <w:pPr>
        <w:pStyle w:val="a7"/>
        <w:numPr>
          <w:ilvl w:val="2"/>
          <w:numId w:val="0"/>
        </w:numPr>
        <w:spacing w:beforeLines="0" w:afterLines="0" w:line="400" w:lineRule="exact"/>
        <w:ind w:rightChars="0" w:right="0"/>
        <w:rPr>
          <w:rFonts w:ascii="宋体" w:eastAsia="宋体" w:hAnsi="宋体"/>
          <w:sz w:val="24"/>
          <w:szCs w:val="24"/>
        </w:rPr>
      </w:pPr>
      <w:bookmarkStart w:id="33" w:name="_Toc97628162"/>
      <w:bookmarkStart w:id="34" w:name="_Toc83911518"/>
      <w:bookmarkStart w:id="35" w:name="_Toc83911422"/>
      <w:r w:rsidRPr="0004420E">
        <w:rPr>
          <w:rFonts w:ascii="宋体" w:eastAsia="宋体" w:hAnsi="宋体" w:hint="eastAsia"/>
          <w:sz w:val="24"/>
          <w:szCs w:val="24"/>
        </w:rPr>
        <w:t>6</w:t>
      </w:r>
      <w:r w:rsidRPr="0004420E">
        <w:rPr>
          <w:rFonts w:ascii="宋体" w:eastAsia="宋体" w:hAnsi="宋体"/>
          <w:sz w:val="24"/>
          <w:szCs w:val="24"/>
        </w:rPr>
        <w:t xml:space="preserve">.1.2 </w:t>
      </w:r>
      <w:r>
        <w:rPr>
          <w:rFonts w:ascii="宋体" w:eastAsia="宋体" w:hAnsi="宋体" w:hint="eastAsia"/>
          <w:sz w:val="24"/>
          <w:szCs w:val="24"/>
        </w:rPr>
        <w:t xml:space="preserve"> </w:t>
      </w:r>
      <w:r w:rsidRPr="0004420E">
        <w:rPr>
          <w:rFonts w:ascii="宋体" w:eastAsia="宋体" w:hAnsi="宋体"/>
          <w:sz w:val="24"/>
          <w:szCs w:val="24"/>
        </w:rPr>
        <w:t>环境相对湿度：≤65%</w:t>
      </w:r>
      <w:bookmarkEnd w:id="33"/>
      <w:bookmarkEnd w:id="34"/>
      <w:bookmarkEnd w:id="35"/>
      <w:r w:rsidR="00E95391">
        <w:rPr>
          <w:rFonts w:ascii="宋体" w:eastAsia="宋体" w:hAnsi="宋体" w:hint="eastAsia"/>
          <w:sz w:val="24"/>
          <w:szCs w:val="24"/>
        </w:rPr>
        <w:t>。</w:t>
      </w:r>
    </w:p>
    <w:p w:rsidR="00EC6B2B" w:rsidRPr="0004420E" w:rsidRDefault="00EC6B2B" w:rsidP="00EC6B2B">
      <w:pPr>
        <w:pStyle w:val="af0"/>
        <w:spacing w:beforeLines="0" w:afterLines="0" w:line="400" w:lineRule="exact"/>
        <w:ind w:left="0" w:rightChars="0" w:right="0"/>
        <w:outlineLvl w:val="0"/>
        <w:rPr>
          <w:rFonts w:ascii="宋体" w:eastAsia="宋体" w:hAnsi="宋体"/>
          <w:sz w:val="24"/>
          <w:szCs w:val="24"/>
        </w:rPr>
      </w:pPr>
      <w:bookmarkStart w:id="36" w:name="_Toc97628163"/>
      <w:bookmarkStart w:id="37" w:name="_Toc65056635"/>
      <w:bookmarkStart w:id="38" w:name="_Toc288818390"/>
      <w:bookmarkStart w:id="39" w:name="_Toc288815730"/>
      <w:r w:rsidRPr="0004420E">
        <w:rPr>
          <w:rFonts w:ascii="宋体" w:eastAsia="宋体" w:hAnsi="宋体" w:hint="eastAsia"/>
          <w:sz w:val="24"/>
          <w:szCs w:val="24"/>
        </w:rPr>
        <w:t>6</w:t>
      </w:r>
      <w:r w:rsidRPr="0004420E">
        <w:rPr>
          <w:rFonts w:ascii="宋体" w:eastAsia="宋体" w:hAnsi="宋体"/>
          <w:sz w:val="24"/>
          <w:szCs w:val="24"/>
        </w:rPr>
        <w:t xml:space="preserve">.2 </w:t>
      </w:r>
      <w:r>
        <w:rPr>
          <w:rFonts w:ascii="宋体" w:eastAsia="宋体" w:hAnsi="宋体" w:hint="eastAsia"/>
          <w:sz w:val="24"/>
          <w:szCs w:val="24"/>
        </w:rPr>
        <w:t xml:space="preserve"> </w:t>
      </w:r>
      <w:r w:rsidRPr="0004420E">
        <w:rPr>
          <w:rFonts w:ascii="宋体" w:eastAsia="宋体" w:hAnsi="宋体"/>
          <w:sz w:val="24"/>
          <w:szCs w:val="24"/>
        </w:rPr>
        <w:t>测量标准及其它设备</w:t>
      </w:r>
      <w:bookmarkEnd w:id="36"/>
      <w:bookmarkEnd w:id="37"/>
    </w:p>
    <w:p w:rsidR="00EC6B2B" w:rsidRPr="0004420E" w:rsidRDefault="00EC6B2B" w:rsidP="00EC6B2B">
      <w:pPr>
        <w:pStyle w:val="a7"/>
        <w:spacing w:beforeLines="0" w:afterLines="0" w:line="400" w:lineRule="exact"/>
        <w:ind w:left="0" w:rightChars="0" w:right="0"/>
        <w:rPr>
          <w:rFonts w:ascii="宋体" w:eastAsia="宋体" w:hAnsi="宋体"/>
          <w:color w:val="000000"/>
          <w:sz w:val="24"/>
          <w:szCs w:val="24"/>
        </w:rPr>
      </w:pPr>
      <w:bookmarkStart w:id="40" w:name="_Toc83911521"/>
      <w:bookmarkStart w:id="41" w:name="_Toc83911425"/>
      <w:bookmarkStart w:id="42" w:name="_Toc97628164"/>
      <w:r w:rsidRPr="0004420E">
        <w:rPr>
          <w:rFonts w:ascii="宋体" w:eastAsia="宋体" w:hAnsi="宋体" w:hint="eastAsia"/>
          <w:color w:val="000000"/>
          <w:sz w:val="24"/>
          <w:szCs w:val="24"/>
        </w:rPr>
        <w:lastRenderedPageBreak/>
        <w:t>6</w:t>
      </w:r>
      <w:r w:rsidRPr="0004420E">
        <w:rPr>
          <w:rFonts w:ascii="宋体" w:eastAsia="宋体" w:hAnsi="宋体"/>
          <w:color w:val="000000"/>
          <w:sz w:val="24"/>
          <w:szCs w:val="24"/>
        </w:rPr>
        <w:t>.2.1</w:t>
      </w:r>
      <w:r>
        <w:rPr>
          <w:rFonts w:ascii="宋体" w:eastAsia="宋体" w:hAnsi="宋体" w:hint="eastAsia"/>
          <w:color w:val="000000"/>
          <w:sz w:val="24"/>
          <w:szCs w:val="24"/>
        </w:rPr>
        <w:t xml:space="preserve">  </w:t>
      </w:r>
      <w:r w:rsidRPr="0004420E">
        <w:rPr>
          <w:rFonts w:ascii="宋体" w:eastAsia="宋体" w:hAnsi="宋体"/>
          <w:color w:val="000000"/>
          <w:sz w:val="24"/>
          <w:szCs w:val="24"/>
        </w:rPr>
        <w:t>真密度标准球，体积范围为（0.3~60）cm</w:t>
      </w:r>
      <w:r w:rsidRPr="0004420E">
        <w:rPr>
          <w:rFonts w:ascii="宋体" w:eastAsia="宋体" w:hAnsi="宋体"/>
          <w:color w:val="000000"/>
          <w:sz w:val="24"/>
          <w:szCs w:val="24"/>
          <w:vertAlign w:val="superscript"/>
        </w:rPr>
        <w:t>3</w:t>
      </w:r>
      <w:r w:rsidRPr="0004420E">
        <w:rPr>
          <w:rFonts w:ascii="宋体" w:eastAsia="宋体" w:hAnsi="宋体"/>
          <w:color w:val="000000"/>
          <w:sz w:val="24"/>
          <w:szCs w:val="24"/>
        </w:rPr>
        <w:t>，不锈钢或玻璃材质，标准不确定度小于</w:t>
      </w:r>
      <w:r>
        <w:rPr>
          <w:rFonts w:ascii="宋体" w:eastAsia="宋体" w:hAnsi="宋体"/>
          <w:color w:val="000000"/>
          <w:sz w:val="24"/>
        </w:rPr>
        <w:t>0.0001g/</w:t>
      </w:r>
      <w:r w:rsidRPr="0004420E">
        <w:rPr>
          <w:rFonts w:ascii="宋体" w:eastAsia="宋体" w:hAnsi="宋体"/>
          <w:color w:val="000000"/>
          <w:sz w:val="24"/>
        </w:rPr>
        <w:t>cm</w:t>
      </w:r>
      <w:r w:rsidRPr="0004420E">
        <w:rPr>
          <w:rFonts w:ascii="宋体" w:eastAsia="宋体" w:hAnsi="宋体"/>
          <w:color w:val="000000"/>
          <w:sz w:val="24"/>
          <w:vertAlign w:val="superscript"/>
        </w:rPr>
        <w:t>3</w:t>
      </w:r>
      <w:r w:rsidRPr="0004420E">
        <w:rPr>
          <w:rFonts w:ascii="宋体" w:eastAsia="宋体" w:hAnsi="宋体"/>
          <w:color w:val="000000"/>
          <w:sz w:val="24"/>
          <w:szCs w:val="24"/>
        </w:rPr>
        <w:t>。</w:t>
      </w:r>
      <w:bookmarkEnd w:id="40"/>
      <w:bookmarkEnd w:id="41"/>
      <w:bookmarkEnd w:id="42"/>
    </w:p>
    <w:p w:rsidR="00EC6B2B" w:rsidRPr="0004420E" w:rsidRDefault="00EC6B2B" w:rsidP="00EC6B2B">
      <w:pPr>
        <w:pStyle w:val="a7"/>
        <w:spacing w:beforeLines="0" w:afterLines="0" w:line="400" w:lineRule="exact"/>
        <w:ind w:left="0" w:rightChars="0" w:right="0"/>
        <w:rPr>
          <w:rFonts w:ascii="宋体" w:eastAsia="宋体" w:hAnsi="宋体"/>
          <w:sz w:val="24"/>
          <w:szCs w:val="24"/>
        </w:rPr>
      </w:pPr>
      <w:bookmarkStart w:id="43" w:name="_Toc83911426"/>
      <w:bookmarkStart w:id="44" w:name="_Toc97628165"/>
      <w:bookmarkStart w:id="45" w:name="_Toc83911522"/>
      <w:r w:rsidRPr="0004420E">
        <w:rPr>
          <w:rFonts w:ascii="宋体" w:eastAsia="宋体" w:hAnsi="宋体" w:hint="eastAsia"/>
          <w:sz w:val="24"/>
          <w:szCs w:val="24"/>
        </w:rPr>
        <w:t>6</w:t>
      </w:r>
      <w:r w:rsidRPr="0004420E">
        <w:rPr>
          <w:rFonts w:ascii="宋体" w:eastAsia="宋体" w:hAnsi="宋体"/>
          <w:sz w:val="24"/>
          <w:szCs w:val="24"/>
        </w:rPr>
        <w:t xml:space="preserve">.2.2 </w:t>
      </w:r>
      <w:r>
        <w:rPr>
          <w:rFonts w:ascii="宋体" w:eastAsia="宋体" w:hAnsi="宋体" w:hint="eastAsia"/>
          <w:sz w:val="24"/>
          <w:szCs w:val="24"/>
        </w:rPr>
        <w:t xml:space="preserve"> </w:t>
      </w:r>
      <w:r w:rsidRPr="0004420E">
        <w:rPr>
          <w:rFonts w:ascii="宋体" w:eastAsia="宋体" w:hAnsi="宋体"/>
          <w:sz w:val="24"/>
          <w:szCs w:val="24"/>
        </w:rPr>
        <w:t>天平，称量范围为（0~210）g，分度值优于0.1mg，准确度等级1级。</w:t>
      </w:r>
      <w:bookmarkEnd w:id="43"/>
      <w:bookmarkEnd w:id="44"/>
      <w:bookmarkEnd w:id="45"/>
      <w:r w:rsidRPr="0004420E">
        <w:rPr>
          <w:rFonts w:ascii="宋体" w:eastAsia="宋体" w:hAnsi="宋体"/>
          <w:sz w:val="24"/>
          <w:szCs w:val="24"/>
        </w:rPr>
        <w:t xml:space="preserve"> </w:t>
      </w:r>
      <w:bookmarkEnd w:id="38"/>
      <w:bookmarkEnd w:id="39"/>
    </w:p>
    <w:p w:rsidR="00EC6B2B" w:rsidRPr="0004420E" w:rsidRDefault="00EC6B2B" w:rsidP="00EC6B2B">
      <w:pPr>
        <w:pStyle w:val="a7"/>
        <w:spacing w:beforeLines="0" w:afterLines="0" w:line="400" w:lineRule="exact"/>
        <w:ind w:left="0" w:rightChars="0" w:right="0"/>
        <w:rPr>
          <w:rFonts w:ascii="宋体" w:eastAsia="宋体" w:hAnsi="宋体"/>
          <w:sz w:val="24"/>
          <w:szCs w:val="24"/>
        </w:rPr>
      </w:pPr>
      <w:bookmarkStart w:id="46" w:name="_Toc97628166"/>
      <w:bookmarkStart w:id="47" w:name="_Toc83911427"/>
      <w:bookmarkStart w:id="48" w:name="_Toc83911523"/>
      <w:r w:rsidRPr="0004420E">
        <w:rPr>
          <w:rFonts w:ascii="宋体" w:eastAsia="宋体" w:hAnsi="宋体" w:hint="eastAsia"/>
          <w:sz w:val="24"/>
          <w:szCs w:val="24"/>
        </w:rPr>
        <w:t>6</w:t>
      </w:r>
      <w:r w:rsidRPr="0004420E">
        <w:rPr>
          <w:rFonts w:ascii="宋体" w:eastAsia="宋体" w:hAnsi="宋体"/>
          <w:sz w:val="24"/>
          <w:szCs w:val="24"/>
        </w:rPr>
        <w:t xml:space="preserve">.2.3 </w:t>
      </w:r>
      <w:r>
        <w:rPr>
          <w:rFonts w:ascii="宋体" w:eastAsia="宋体" w:hAnsi="宋体" w:hint="eastAsia"/>
          <w:sz w:val="24"/>
          <w:szCs w:val="24"/>
        </w:rPr>
        <w:t xml:space="preserve"> </w:t>
      </w:r>
      <w:r w:rsidRPr="0004420E">
        <w:rPr>
          <w:rFonts w:ascii="宋体" w:eastAsia="宋体" w:hAnsi="宋体"/>
          <w:sz w:val="24"/>
          <w:szCs w:val="24"/>
        </w:rPr>
        <w:t>高纯氦气或高纯氮气，气体纯度大于99.995%。</w:t>
      </w:r>
      <w:bookmarkEnd w:id="46"/>
      <w:bookmarkEnd w:id="47"/>
      <w:bookmarkEnd w:id="48"/>
    </w:p>
    <w:p w:rsidR="00EC6B2B" w:rsidRDefault="00EC6B2B" w:rsidP="002821E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7  校准项目和校准方法</w:t>
      </w:r>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49" w:name="_Toc97628168"/>
      <w:bookmarkStart w:id="50" w:name="_Toc65056637"/>
      <w:r w:rsidRPr="0004420E">
        <w:rPr>
          <w:rFonts w:ascii="宋体" w:eastAsia="宋体" w:hAnsi="宋体" w:hint="eastAsia"/>
          <w:sz w:val="24"/>
          <w:szCs w:val="24"/>
        </w:rPr>
        <w:t>7</w:t>
      </w:r>
      <w:r w:rsidRPr="0004420E">
        <w:rPr>
          <w:rFonts w:ascii="宋体" w:eastAsia="宋体" w:hAnsi="宋体"/>
          <w:sz w:val="24"/>
          <w:szCs w:val="24"/>
        </w:rPr>
        <w:t xml:space="preserve">.1 </w:t>
      </w:r>
      <w:r w:rsidRPr="0004420E">
        <w:rPr>
          <w:rFonts w:ascii="宋体" w:eastAsia="宋体" w:hAnsi="宋体" w:hint="eastAsia"/>
          <w:sz w:val="24"/>
          <w:szCs w:val="24"/>
        </w:rPr>
        <w:t xml:space="preserve"> </w:t>
      </w:r>
      <w:r w:rsidRPr="0004420E">
        <w:rPr>
          <w:rFonts w:ascii="宋体" w:eastAsia="宋体" w:hAnsi="宋体"/>
          <w:sz w:val="24"/>
          <w:szCs w:val="24"/>
        </w:rPr>
        <w:t>校准项目</w:t>
      </w:r>
      <w:bookmarkEnd w:id="49"/>
      <w:bookmarkEnd w:id="50"/>
    </w:p>
    <w:p w:rsidR="00EC6B2B" w:rsidRPr="0004420E" w:rsidRDefault="00EC6B2B" w:rsidP="00EC6B2B">
      <w:pPr>
        <w:pStyle w:val="ae"/>
        <w:spacing w:line="400" w:lineRule="exact"/>
      </w:pPr>
      <w:r w:rsidRPr="0004420E">
        <w:t>真密度仪校准项目为外观和工作正常性、真密度示值误差、真密度测量重复性。</w:t>
      </w:r>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51" w:name="_Toc65056638"/>
      <w:bookmarkStart w:id="52" w:name="_Toc97628169"/>
      <w:r w:rsidRPr="0004420E">
        <w:rPr>
          <w:rFonts w:ascii="宋体" w:eastAsia="宋体" w:hAnsi="宋体" w:hint="eastAsia"/>
          <w:sz w:val="24"/>
          <w:szCs w:val="24"/>
        </w:rPr>
        <w:t>7</w:t>
      </w:r>
      <w:r w:rsidRPr="0004420E">
        <w:rPr>
          <w:rFonts w:ascii="宋体" w:eastAsia="宋体" w:hAnsi="宋体"/>
          <w:sz w:val="24"/>
          <w:szCs w:val="24"/>
        </w:rPr>
        <w:t xml:space="preserve">.2 </w:t>
      </w:r>
      <w:r>
        <w:rPr>
          <w:rFonts w:ascii="宋体" w:eastAsia="宋体" w:hAnsi="宋体" w:hint="eastAsia"/>
          <w:sz w:val="24"/>
          <w:szCs w:val="24"/>
        </w:rPr>
        <w:t xml:space="preserve"> </w:t>
      </w:r>
      <w:r w:rsidRPr="0004420E">
        <w:rPr>
          <w:rFonts w:ascii="宋体" w:eastAsia="宋体" w:hAnsi="宋体"/>
          <w:sz w:val="24"/>
          <w:szCs w:val="24"/>
        </w:rPr>
        <w:t>校准方法</w:t>
      </w:r>
      <w:bookmarkEnd w:id="51"/>
      <w:bookmarkEnd w:id="52"/>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53" w:name="_Toc97628170"/>
      <w:bookmarkStart w:id="54" w:name="_Toc65056639"/>
      <w:bookmarkStart w:id="55" w:name="_Toc65054097"/>
      <w:r w:rsidRPr="0004420E">
        <w:rPr>
          <w:rFonts w:ascii="宋体" w:eastAsia="宋体" w:hAnsi="宋体" w:hint="eastAsia"/>
          <w:sz w:val="24"/>
          <w:szCs w:val="24"/>
        </w:rPr>
        <w:t>7</w:t>
      </w:r>
      <w:r w:rsidRPr="0004420E">
        <w:rPr>
          <w:rFonts w:ascii="宋体" w:eastAsia="宋体" w:hAnsi="宋体"/>
          <w:sz w:val="24"/>
          <w:szCs w:val="24"/>
        </w:rPr>
        <w:t xml:space="preserve">.2.1 </w:t>
      </w:r>
      <w:r>
        <w:rPr>
          <w:rFonts w:ascii="宋体" w:eastAsia="宋体" w:hAnsi="宋体" w:hint="eastAsia"/>
          <w:sz w:val="24"/>
          <w:szCs w:val="24"/>
        </w:rPr>
        <w:t xml:space="preserve"> </w:t>
      </w:r>
      <w:r w:rsidRPr="0004420E">
        <w:rPr>
          <w:rFonts w:ascii="宋体" w:eastAsia="宋体" w:hAnsi="宋体"/>
          <w:sz w:val="24"/>
          <w:szCs w:val="24"/>
        </w:rPr>
        <w:t>外观和工作正常性</w:t>
      </w:r>
      <w:bookmarkEnd w:id="53"/>
      <w:bookmarkEnd w:id="54"/>
      <w:bookmarkEnd w:id="55"/>
    </w:p>
    <w:p w:rsidR="00EC6B2B" w:rsidRPr="0004420E" w:rsidRDefault="00EC6B2B" w:rsidP="00EC6B2B">
      <w:pPr>
        <w:pStyle w:val="ae"/>
        <w:spacing w:line="400" w:lineRule="exact"/>
        <w:rPr>
          <w:color w:val="333333"/>
        </w:rPr>
      </w:pPr>
      <w:r w:rsidRPr="0004420E">
        <w:t>用目测的方法检查真密度仪符合5.1.1和5.1.2的要求</w:t>
      </w:r>
      <w:r w:rsidRPr="0004420E">
        <w:rPr>
          <w:color w:val="333333"/>
        </w:rPr>
        <w:t>。</w:t>
      </w:r>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56" w:name="_Toc97628171"/>
      <w:bookmarkStart w:id="57" w:name="_Toc65054098"/>
      <w:bookmarkStart w:id="58" w:name="_Toc65056640"/>
      <w:r w:rsidRPr="0004420E">
        <w:rPr>
          <w:rFonts w:ascii="宋体" w:eastAsia="宋体" w:hAnsi="宋体" w:hint="eastAsia"/>
          <w:sz w:val="24"/>
          <w:szCs w:val="24"/>
        </w:rPr>
        <w:t>7</w:t>
      </w:r>
      <w:r w:rsidRPr="0004420E">
        <w:rPr>
          <w:rFonts w:ascii="宋体" w:eastAsia="宋体" w:hAnsi="宋体"/>
          <w:sz w:val="24"/>
          <w:szCs w:val="24"/>
        </w:rPr>
        <w:t xml:space="preserve">.2.2 </w:t>
      </w:r>
      <w:r>
        <w:rPr>
          <w:rFonts w:ascii="宋体" w:eastAsia="宋体" w:hAnsi="宋体" w:hint="eastAsia"/>
          <w:sz w:val="24"/>
          <w:szCs w:val="24"/>
        </w:rPr>
        <w:t xml:space="preserve"> </w:t>
      </w:r>
      <w:r w:rsidRPr="0004420E">
        <w:rPr>
          <w:rFonts w:ascii="宋体" w:eastAsia="宋体" w:hAnsi="宋体"/>
          <w:sz w:val="24"/>
          <w:szCs w:val="24"/>
        </w:rPr>
        <w:t>真密度示值误差</w:t>
      </w:r>
      <w:bookmarkEnd w:id="56"/>
      <w:bookmarkEnd w:id="57"/>
      <w:bookmarkEnd w:id="58"/>
    </w:p>
    <w:p w:rsidR="00EC6B2B" w:rsidRDefault="00EC6B2B" w:rsidP="00EC6B2B">
      <w:pPr>
        <w:pStyle w:val="ordinary-output"/>
        <w:shd w:val="clear" w:color="auto" w:fill="FFFFFF"/>
        <w:spacing w:before="0" w:beforeAutospacing="0" w:after="0" w:afterAutospacing="0" w:line="400" w:lineRule="exact"/>
        <w:rPr>
          <w:rFonts w:cs="Times New Roman"/>
        </w:rPr>
      </w:pPr>
      <w:r w:rsidRPr="0004420E">
        <w:rPr>
          <w:rFonts w:cs="Times New Roman" w:hint="eastAsia"/>
        </w:rPr>
        <w:t>7</w:t>
      </w:r>
      <w:r w:rsidRPr="0004420E">
        <w:rPr>
          <w:rFonts w:cs="Times New Roman"/>
        </w:rPr>
        <w:t xml:space="preserve">.2.2.1 </w:t>
      </w:r>
      <w:r>
        <w:rPr>
          <w:rFonts w:cs="Times New Roman" w:hint="eastAsia"/>
        </w:rPr>
        <w:t xml:space="preserve"> </w:t>
      </w:r>
      <w:r w:rsidRPr="0004420E">
        <w:rPr>
          <w:rFonts w:cs="Times New Roman"/>
        </w:rPr>
        <w:t>校准前准备</w:t>
      </w:r>
    </w:p>
    <w:p w:rsidR="00EC6B2B" w:rsidRPr="0004420E" w:rsidRDefault="00EC6B2B" w:rsidP="00EC6B2B">
      <w:pPr>
        <w:pStyle w:val="ordinary-output"/>
        <w:shd w:val="clear" w:color="auto" w:fill="FFFFFF"/>
        <w:spacing w:before="0" w:beforeAutospacing="0" w:after="0" w:afterAutospacing="0" w:line="400" w:lineRule="exact"/>
        <w:ind w:firstLineChars="200" w:firstLine="480"/>
        <w:rPr>
          <w:rFonts w:cs="Times New Roman"/>
        </w:rPr>
      </w:pPr>
      <w:r w:rsidRPr="0004420E">
        <w:t>真密度示值误差</w:t>
      </w:r>
      <w:r>
        <w:rPr>
          <w:rFonts w:hint="eastAsia"/>
        </w:rPr>
        <w:t>的</w:t>
      </w:r>
      <w:r w:rsidRPr="0004420E">
        <w:rPr>
          <w:rFonts w:cs="Times New Roman"/>
        </w:rPr>
        <w:t>校准前准备</w:t>
      </w:r>
      <w:r>
        <w:rPr>
          <w:rFonts w:cs="Times New Roman" w:hint="eastAsia"/>
        </w:rPr>
        <w:t>包含：</w:t>
      </w:r>
    </w:p>
    <w:p w:rsidR="00EC6B2B" w:rsidRPr="0004420E" w:rsidRDefault="00EC6B2B" w:rsidP="00EC6B2B">
      <w:pPr>
        <w:pStyle w:val="ordinary-output"/>
        <w:shd w:val="clear" w:color="auto" w:fill="FFFFFF"/>
        <w:spacing w:before="0" w:beforeAutospacing="0" w:after="0" w:afterAutospacing="0" w:line="400" w:lineRule="exact"/>
        <w:ind w:firstLineChars="200" w:firstLine="480"/>
        <w:rPr>
          <w:rFonts w:cs="Times New Roman"/>
        </w:rPr>
      </w:pPr>
      <w:r w:rsidRPr="0004420E">
        <w:rPr>
          <w:rFonts w:cs="Times New Roman"/>
        </w:rPr>
        <w:t>a）开启实验室的温控设备，待实验室温度恒定至（20±1）℃，真密度标准球在恒温条件下放置1h后方可开始校准</w:t>
      </w:r>
      <w:r>
        <w:rPr>
          <w:rFonts w:cs="Times New Roman" w:hint="eastAsia"/>
        </w:rPr>
        <w:t>；</w:t>
      </w:r>
    </w:p>
    <w:p w:rsidR="00EC6B2B" w:rsidRPr="0004420E" w:rsidRDefault="00EC6B2B" w:rsidP="00EC6B2B">
      <w:pPr>
        <w:pStyle w:val="ordinary-output"/>
        <w:shd w:val="clear" w:color="auto" w:fill="FFFFFF"/>
        <w:spacing w:before="0" w:beforeAutospacing="0" w:after="0" w:afterAutospacing="0" w:line="400" w:lineRule="exact"/>
        <w:ind w:firstLineChars="200" w:firstLine="480"/>
        <w:rPr>
          <w:rFonts w:cs="Times New Roman"/>
        </w:rPr>
      </w:pPr>
      <w:r w:rsidRPr="0004420E">
        <w:rPr>
          <w:rFonts w:cs="Times New Roman"/>
        </w:rPr>
        <w:t>b）开启真密度仪，稳定30min</w:t>
      </w:r>
      <w:r>
        <w:rPr>
          <w:rFonts w:cs="Times New Roman" w:hint="eastAsia"/>
        </w:rPr>
        <w:t>；</w:t>
      </w:r>
    </w:p>
    <w:p w:rsidR="00EC6B2B" w:rsidRPr="0004420E" w:rsidRDefault="00EC6B2B" w:rsidP="00EC6B2B">
      <w:pPr>
        <w:pStyle w:val="ordinary-output"/>
        <w:shd w:val="clear" w:color="auto" w:fill="FFFFFF"/>
        <w:spacing w:before="0" w:beforeAutospacing="0" w:after="0" w:afterAutospacing="0" w:line="400" w:lineRule="exact"/>
        <w:ind w:firstLineChars="200" w:firstLine="480"/>
        <w:rPr>
          <w:rFonts w:cs="Times New Roman"/>
        </w:rPr>
      </w:pPr>
      <w:r w:rsidRPr="0004420E">
        <w:rPr>
          <w:rFonts w:cs="Times New Roman"/>
        </w:rPr>
        <w:t>c）将样品杯及标准球用绸布擦拭，保证其干燥和清洁</w:t>
      </w:r>
      <w:r>
        <w:rPr>
          <w:rFonts w:cs="Times New Roman" w:hint="eastAsia"/>
        </w:rPr>
        <w:t>；</w:t>
      </w:r>
    </w:p>
    <w:p w:rsidR="00EC6B2B" w:rsidRPr="0004420E" w:rsidRDefault="00EC6B2B" w:rsidP="00EC6B2B">
      <w:pPr>
        <w:pStyle w:val="ordinary-output"/>
        <w:shd w:val="clear" w:color="auto" w:fill="FFFFFF"/>
        <w:spacing w:before="0" w:beforeAutospacing="0" w:after="0" w:afterAutospacing="0" w:line="400" w:lineRule="exact"/>
        <w:ind w:firstLineChars="200" w:firstLine="480"/>
        <w:rPr>
          <w:rFonts w:cs="Times New Roman"/>
        </w:rPr>
      </w:pPr>
      <w:r w:rsidRPr="0004420E">
        <w:rPr>
          <w:rFonts w:cs="Times New Roman"/>
        </w:rPr>
        <w:t>d）样品杯盖中的密封圈用绸布擦拭后涂抹真空脂，运行自检程序，保证自检通过。</w:t>
      </w:r>
    </w:p>
    <w:p w:rsidR="00EC6B2B" w:rsidRPr="0004420E" w:rsidRDefault="00EC6B2B" w:rsidP="00EC6B2B">
      <w:pPr>
        <w:pStyle w:val="ordinary-output"/>
        <w:shd w:val="clear" w:color="auto" w:fill="FFFFFF"/>
        <w:spacing w:before="0" w:beforeAutospacing="0" w:after="0" w:afterAutospacing="0" w:line="400" w:lineRule="exact"/>
        <w:rPr>
          <w:rFonts w:cs="Times New Roman"/>
        </w:rPr>
      </w:pPr>
      <w:r w:rsidRPr="0004420E">
        <w:rPr>
          <w:rFonts w:cs="Times New Roman" w:hint="eastAsia"/>
        </w:rPr>
        <w:t>7</w:t>
      </w:r>
      <w:r w:rsidRPr="0004420E">
        <w:rPr>
          <w:rFonts w:cs="Times New Roman"/>
        </w:rPr>
        <w:t xml:space="preserve">.2.2.2 </w:t>
      </w:r>
      <w:r>
        <w:rPr>
          <w:rFonts w:cs="Times New Roman" w:hint="eastAsia"/>
        </w:rPr>
        <w:t xml:space="preserve"> </w:t>
      </w:r>
      <w:r w:rsidRPr="0004420E">
        <w:rPr>
          <w:rFonts w:cs="Times New Roman"/>
        </w:rPr>
        <w:t>真密度示值误差测定</w:t>
      </w:r>
    </w:p>
    <w:p w:rsidR="00EC6B2B" w:rsidRPr="0004420E" w:rsidRDefault="00EC6B2B" w:rsidP="00EC6B2B">
      <w:pPr>
        <w:autoSpaceDE w:val="0"/>
        <w:autoSpaceDN w:val="0"/>
        <w:spacing w:line="400" w:lineRule="exact"/>
        <w:ind w:firstLineChars="200" w:firstLine="480"/>
        <w:jc w:val="left"/>
        <w:rPr>
          <w:rFonts w:ascii="宋体" w:hAnsi="宋体"/>
          <w:sz w:val="24"/>
        </w:rPr>
      </w:pPr>
      <w:r w:rsidRPr="0004420E">
        <w:rPr>
          <w:rFonts w:ascii="宋体" w:hAnsi="宋体"/>
          <w:sz w:val="24"/>
        </w:rPr>
        <w:t>准确称量</w:t>
      </w:r>
      <w:r w:rsidRPr="0004420E">
        <w:rPr>
          <w:rFonts w:ascii="宋体" w:hAnsi="宋体"/>
          <w:kern w:val="0"/>
          <w:sz w:val="24"/>
        </w:rPr>
        <w:t>真密度标准球的质量</w:t>
      </w:r>
      <w:r w:rsidRPr="0004420E">
        <w:rPr>
          <w:rFonts w:ascii="宋体" w:hAnsi="宋体"/>
          <w:sz w:val="24"/>
        </w:rPr>
        <w:t>，精确至0.1mg</w:t>
      </w:r>
      <w:r w:rsidRPr="0004420E">
        <w:rPr>
          <w:rFonts w:ascii="宋体" w:hAnsi="宋体"/>
          <w:kern w:val="0"/>
          <w:sz w:val="24"/>
        </w:rPr>
        <w:t>。将真密度标准球置于样品杯中（根据样品杯体积，选择合适的标准球，使标准球体积占样品杯体积的50%~70%）</w:t>
      </w:r>
      <w:r w:rsidRPr="0004420E">
        <w:rPr>
          <w:rFonts w:ascii="宋体" w:hAnsi="宋体"/>
          <w:sz w:val="24"/>
        </w:rPr>
        <w:t>。打开气体压力表，调节压力到（0.12~0.14）MPa，将装有</w:t>
      </w:r>
      <w:r w:rsidRPr="0004420E">
        <w:rPr>
          <w:rFonts w:ascii="宋体" w:hAnsi="宋体"/>
          <w:kern w:val="0"/>
          <w:sz w:val="24"/>
        </w:rPr>
        <w:t>真密度标准球</w:t>
      </w:r>
      <w:r w:rsidRPr="0004420E">
        <w:rPr>
          <w:rFonts w:ascii="宋体" w:hAnsi="宋体"/>
          <w:sz w:val="24"/>
        </w:rPr>
        <w:t>的样品杯放入真密度仪中，运行样品测定程序，获得真密度测量值。重复上述操作六次，取六次测量的平均值作为真密度的示值。</w:t>
      </w:r>
    </w:p>
    <w:p w:rsidR="00EC6B2B" w:rsidRPr="0004420E" w:rsidRDefault="00EC6B2B" w:rsidP="00EC6B2B">
      <w:pPr>
        <w:pStyle w:val="ordinary-output"/>
        <w:shd w:val="clear" w:color="auto" w:fill="FFFFFF"/>
        <w:spacing w:before="0" w:beforeAutospacing="0" w:after="0" w:afterAutospacing="0" w:line="400" w:lineRule="exact"/>
        <w:rPr>
          <w:rFonts w:cs="Times New Roman"/>
        </w:rPr>
      </w:pPr>
      <w:r w:rsidRPr="0004420E">
        <w:rPr>
          <w:rFonts w:cs="Times New Roman" w:hint="eastAsia"/>
        </w:rPr>
        <w:t>7</w:t>
      </w:r>
      <w:r w:rsidRPr="0004420E">
        <w:rPr>
          <w:rFonts w:cs="Times New Roman"/>
        </w:rPr>
        <w:t xml:space="preserve">.2.2.3 </w:t>
      </w:r>
      <w:r w:rsidRPr="0004420E">
        <w:rPr>
          <w:rFonts w:cs="Times New Roman" w:hint="eastAsia"/>
        </w:rPr>
        <w:t xml:space="preserve"> </w:t>
      </w:r>
      <w:r w:rsidRPr="0004420E">
        <w:rPr>
          <w:rFonts w:cs="Times New Roman"/>
        </w:rPr>
        <w:t>真密度示值误差的计算</w:t>
      </w:r>
    </w:p>
    <w:p w:rsidR="00EC6B2B" w:rsidRPr="0004420E" w:rsidRDefault="00EC6B2B" w:rsidP="00EC6B2B">
      <w:pPr>
        <w:tabs>
          <w:tab w:val="left" w:pos="7598"/>
        </w:tabs>
        <w:autoSpaceDE w:val="0"/>
        <w:autoSpaceDN w:val="0"/>
        <w:spacing w:line="400" w:lineRule="exact"/>
        <w:ind w:firstLineChars="200" w:firstLine="480"/>
        <w:jc w:val="left"/>
        <w:rPr>
          <w:rFonts w:ascii="宋体" w:hAnsi="宋体"/>
          <w:kern w:val="0"/>
          <w:sz w:val="24"/>
        </w:rPr>
      </w:pPr>
      <w:r w:rsidRPr="0004420E">
        <w:rPr>
          <w:rFonts w:ascii="宋体" w:hAnsi="宋体"/>
          <w:kern w:val="0"/>
          <w:sz w:val="24"/>
        </w:rPr>
        <w:t>真密度示值误差按公式（3）进行计算。</w:t>
      </w:r>
    </w:p>
    <w:bookmarkStart w:id="59" w:name="_Toc65054100"/>
    <w:bookmarkStart w:id="60" w:name="_Toc63331963"/>
    <w:bookmarkStart w:id="61" w:name="_Toc63331543"/>
    <w:bookmarkStart w:id="62" w:name="_Toc65056642"/>
    <w:p w:rsidR="00EC6B2B" w:rsidRDefault="00EC6B2B" w:rsidP="00EC6B2B">
      <w:pPr>
        <w:tabs>
          <w:tab w:val="left" w:pos="7598"/>
        </w:tabs>
        <w:autoSpaceDE w:val="0"/>
        <w:autoSpaceDN w:val="0"/>
        <w:ind w:firstLineChars="200" w:firstLine="480"/>
        <w:jc w:val="right"/>
        <w:rPr>
          <w:kern w:val="0"/>
          <w:sz w:val="24"/>
        </w:rPr>
      </w:pPr>
      <w:r w:rsidRPr="00BF5335">
        <w:rPr>
          <w:color w:val="333333"/>
          <w:position w:val="-30"/>
          <w:sz w:val="24"/>
        </w:rPr>
        <w:object w:dxaOrig="1900" w:dyaOrig="739">
          <v:shape id="Object 8" o:spid="_x0000_i1031" type="#_x0000_t75" style="width:94.55pt;height:36.55pt;mso-position-horizontal-relative:page;mso-position-vertical-relative:page" o:ole="">
            <v:imagedata r:id="rId34" o:title=""/>
          </v:shape>
          <o:OLEObject Type="Embed" ProgID="Equation.3" ShapeID="Object 8" DrawAspect="Content" ObjectID="_1718001351" r:id="rId35"/>
        </w:object>
      </w:r>
      <w:r>
        <w:rPr>
          <w:color w:val="333333"/>
          <w:sz w:val="24"/>
        </w:rPr>
        <w:t xml:space="preserve">                          </w:t>
      </w:r>
      <w:bookmarkEnd w:id="59"/>
      <w:bookmarkEnd w:id="60"/>
      <w:bookmarkEnd w:id="61"/>
      <w:bookmarkEnd w:id="62"/>
      <w:r>
        <w:rPr>
          <w:sz w:val="24"/>
        </w:rPr>
        <w:t>（</w:t>
      </w:r>
      <w:r>
        <w:rPr>
          <w:sz w:val="24"/>
        </w:rPr>
        <w:t>3</w:t>
      </w:r>
      <w:r>
        <w:rPr>
          <w:sz w:val="24"/>
        </w:rPr>
        <w:t>）</w:t>
      </w:r>
    </w:p>
    <w:p w:rsidR="00EC6B2B" w:rsidRDefault="00EC6B2B" w:rsidP="00EC6B2B">
      <w:pPr>
        <w:pStyle w:val="ae"/>
        <w:spacing w:line="400" w:lineRule="exact"/>
        <w:rPr>
          <w:rFonts w:ascii="Times New Roman" w:hAnsi="Times New Roman"/>
        </w:rPr>
      </w:pPr>
      <w:r>
        <w:rPr>
          <w:rFonts w:ascii="Times New Roman" w:hAnsi="Times New Roman"/>
        </w:rPr>
        <w:t>式中：</w:t>
      </w:r>
    </w:p>
    <w:bookmarkStart w:id="63" w:name="_Toc65056645"/>
    <w:bookmarkStart w:id="64" w:name="_Toc65054103"/>
    <w:p w:rsidR="00EC6B2B" w:rsidRDefault="00EC6B2B" w:rsidP="00EC6B2B">
      <w:pPr>
        <w:snapToGrid w:val="0"/>
        <w:spacing w:line="400" w:lineRule="exact"/>
        <w:ind w:firstLineChars="200" w:firstLine="480"/>
        <w:jc w:val="left"/>
        <w:rPr>
          <w:sz w:val="24"/>
        </w:rPr>
      </w:pPr>
      <w:r w:rsidRPr="00BF5335">
        <w:rPr>
          <w:position w:val="-10"/>
          <w:sz w:val="24"/>
        </w:rPr>
        <w:object w:dxaOrig="319" w:dyaOrig="319">
          <v:shape id="Object 9" o:spid="_x0000_i1032" type="#_x0000_t75" style="width:16.1pt;height:16.1pt;mso-position-horizontal-relative:page;mso-position-vertical-relative:page" o:ole="">
            <v:imagedata r:id="rId36" o:title=""/>
          </v:shape>
          <o:OLEObject Type="Embed" ProgID="Equation.3" ShapeID="Object 9" DrawAspect="Content" ObjectID="_1718001352" r:id="rId37"/>
        </w:object>
      </w:r>
      <w:r>
        <w:rPr>
          <w:sz w:val="24"/>
        </w:rPr>
        <w:t>——</w:t>
      </w:r>
      <w:r>
        <w:rPr>
          <w:sz w:val="24"/>
        </w:rPr>
        <w:t>真密度示值误差，</w:t>
      </w:r>
      <w:r>
        <w:rPr>
          <w:sz w:val="24"/>
        </w:rPr>
        <w:t>%</w:t>
      </w:r>
      <w:r>
        <w:rPr>
          <w:sz w:val="24"/>
        </w:rPr>
        <w:t>；</w:t>
      </w:r>
    </w:p>
    <w:p w:rsidR="00EC6B2B" w:rsidRDefault="00EC6B2B" w:rsidP="00EC6B2B">
      <w:pPr>
        <w:spacing w:line="400" w:lineRule="exact"/>
        <w:ind w:firstLineChars="230" w:firstLine="552"/>
        <w:rPr>
          <w:i/>
          <w:sz w:val="24"/>
        </w:rPr>
      </w:pPr>
      <w:r w:rsidRPr="00BF5335">
        <w:rPr>
          <w:position w:val="-10"/>
          <w:sz w:val="24"/>
        </w:rPr>
        <w:object w:dxaOrig="239" w:dyaOrig="379">
          <v:shape id="Object 10" o:spid="_x0000_i1033" type="#_x0000_t75" style="width:11.8pt;height:19.35pt;mso-position-horizontal-relative:page;mso-position-vertical-relative:page" o:ole="">
            <v:imagedata r:id="rId38" o:title=""/>
          </v:shape>
          <o:OLEObject Type="Embed" ProgID="Equation.3" ShapeID="Object 10" DrawAspect="Content" ObjectID="_1718001353" r:id="rId39"/>
        </w:object>
      </w:r>
      <w:r>
        <w:rPr>
          <w:sz w:val="24"/>
        </w:rPr>
        <w:t>——</w:t>
      </w:r>
      <w:r>
        <w:rPr>
          <w:sz w:val="24"/>
        </w:rPr>
        <w:t>六次测量真密度平均值，</w:t>
      </w:r>
      <w:r>
        <w:rPr>
          <w:sz w:val="24"/>
        </w:rPr>
        <w:t>g/cm</w:t>
      </w:r>
      <w:r>
        <w:rPr>
          <w:sz w:val="24"/>
          <w:vertAlign w:val="superscript"/>
        </w:rPr>
        <w:t>3</w:t>
      </w:r>
      <w:r>
        <w:rPr>
          <w:sz w:val="24"/>
        </w:rPr>
        <w:t>；</w:t>
      </w:r>
    </w:p>
    <w:p w:rsidR="00EC6B2B" w:rsidRDefault="00EC6B2B" w:rsidP="00EC6B2B">
      <w:pPr>
        <w:spacing w:line="400" w:lineRule="exact"/>
        <w:ind w:firstLineChars="200" w:firstLine="480"/>
        <w:rPr>
          <w:sz w:val="24"/>
        </w:rPr>
      </w:pPr>
      <w:r w:rsidRPr="00BF5335">
        <w:rPr>
          <w:position w:val="-10"/>
          <w:sz w:val="24"/>
        </w:rPr>
        <w:object w:dxaOrig="239" w:dyaOrig="259">
          <v:shape id="Object 11" o:spid="_x0000_i1034" type="#_x0000_t75" style="width:11.8pt;height:12.9pt;mso-position-horizontal-relative:page;mso-position-vertical-relative:page" o:ole="">
            <v:imagedata r:id="rId23" o:title=""/>
          </v:shape>
          <o:OLEObject Type="Embed" ProgID="Equation.3" ShapeID="Object 11" DrawAspect="Content" ObjectID="_1718001354" r:id="rId40"/>
        </w:object>
      </w:r>
      <w:r>
        <w:rPr>
          <w:sz w:val="24"/>
          <w:vertAlign w:val="subscript"/>
        </w:rPr>
        <w:t>s</w:t>
      </w:r>
      <w:r>
        <w:rPr>
          <w:sz w:val="24"/>
        </w:rPr>
        <w:t>——</w:t>
      </w:r>
      <w:r>
        <w:rPr>
          <w:sz w:val="24"/>
        </w:rPr>
        <w:t>标准球的真密度标准值，</w:t>
      </w:r>
      <w:r>
        <w:rPr>
          <w:sz w:val="24"/>
        </w:rPr>
        <w:t>g/cm</w:t>
      </w:r>
      <w:r>
        <w:rPr>
          <w:sz w:val="24"/>
          <w:vertAlign w:val="superscript"/>
        </w:rPr>
        <w:t>3</w:t>
      </w:r>
      <w:r>
        <w:rPr>
          <w:sz w:val="24"/>
        </w:rPr>
        <w:t>。</w:t>
      </w:r>
    </w:p>
    <w:p w:rsidR="00EC6B2B" w:rsidRPr="0004420E" w:rsidRDefault="00EC6B2B" w:rsidP="00EC6B2B">
      <w:pPr>
        <w:pStyle w:val="af0"/>
        <w:spacing w:beforeLines="0" w:afterLines="0" w:line="400" w:lineRule="exact"/>
        <w:ind w:left="0" w:right="-105"/>
        <w:outlineLvl w:val="0"/>
        <w:rPr>
          <w:rFonts w:ascii="宋体" w:eastAsia="宋体" w:hAnsi="宋体"/>
          <w:sz w:val="24"/>
          <w:szCs w:val="24"/>
        </w:rPr>
      </w:pPr>
      <w:bookmarkStart w:id="65" w:name="_Toc97628172"/>
      <w:r w:rsidRPr="0004420E">
        <w:rPr>
          <w:rFonts w:ascii="宋体" w:eastAsia="宋体" w:hAnsi="宋体" w:hint="eastAsia"/>
          <w:sz w:val="24"/>
          <w:szCs w:val="24"/>
        </w:rPr>
        <w:t>7</w:t>
      </w:r>
      <w:r w:rsidRPr="0004420E">
        <w:rPr>
          <w:rFonts w:ascii="宋体" w:eastAsia="宋体" w:hAnsi="宋体"/>
          <w:sz w:val="24"/>
          <w:szCs w:val="24"/>
        </w:rPr>
        <w:t>.2.3</w:t>
      </w:r>
      <w:r w:rsidRPr="0004420E">
        <w:rPr>
          <w:rFonts w:ascii="宋体" w:eastAsia="宋体" w:hAnsi="宋体" w:hint="eastAsia"/>
          <w:sz w:val="24"/>
          <w:szCs w:val="24"/>
        </w:rPr>
        <w:t xml:space="preserve">  </w:t>
      </w:r>
      <w:r w:rsidRPr="0004420E">
        <w:rPr>
          <w:rFonts w:ascii="宋体" w:eastAsia="宋体" w:hAnsi="宋体"/>
          <w:sz w:val="24"/>
          <w:szCs w:val="24"/>
        </w:rPr>
        <w:t>真密度测量重复性</w:t>
      </w:r>
      <w:bookmarkEnd w:id="63"/>
      <w:bookmarkEnd w:id="64"/>
      <w:bookmarkEnd w:id="65"/>
    </w:p>
    <w:p w:rsidR="00EC6B2B" w:rsidRPr="0004420E" w:rsidRDefault="00EC6B2B" w:rsidP="00EC6B2B">
      <w:pPr>
        <w:pStyle w:val="ae"/>
        <w:spacing w:line="400" w:lineRule="exact"/>
      </w:pPr>
      <w:r w:rsidRPr="0004420E">
        <w:lastRenderedPageBreak/>
        <w:t>根据7.2.2.2中的六次真密度测量值结果，按公式（4）和（5）计算真密度相对标准偏差，</w:t>
      </w:r>
      <w:r w:rsidRPr="0004420E">
        <w:rPr>
          <w:rFonts w:hint="eastAsia"/>
        </w:rPr>
        <w:t>来</w:t>
      </w:r>
      <w:r w:rsidRPr="0004420E">
        <w:t>表示真密度测量重复性。</w:t>
      </w:r>
    </w:p>
    <w:p w:rsidR="00EC6B2B" w:rsidRDefault="00EC6B2B" w:rsidP="00EC6B2B">
      <w:pPr>
        <w:pStyle w:val="ae"/>
        <w:wordWrap w:val="0"/>
        <w:spacing w:line="240" w:lineRule="auto"/>
        <w:ind w:firstLineChars="0" w:firstLine="0"/>
        <w:jc w:val="right"/>
        <w:rPr>
          <w:rFonts w:ascii="Times New Roman" w:hAnsi="Times New Roman"/>
        </w:rPr>
      </w:pPr>
      <w:r w:rsidRPr="00BF5335">
        <w:rPr>
          <w:rFonts w:ascii="Times New Roman" w:hAnsi="Times New Roman"/>
          <w:color w:val="333333"/>
          <w:position w:val="-26"/>
        </w:rPr>
        <w:object w:dxaOrig="1820" w:dyaOrig="1039">
          <v:shape id="Object 12" o:spid="_x0000_i1035" type="#_x0000_t75" style="width:91.35pt;height:51.6pt;mso-position-horizontal-relative:page;mso-position-vertical-relative:page" o:ole="">
            <v:imagedata r:id="rId41" o:title=""/>
          </v:shape>
          <o:OLEObject Type="Embed" ProgID="Equation.3" ShapeID="Object 12" DrawAspect="Content" ObjectID="_1718001355" r:id="rId42"/>
        </w:object>
      </w: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w:t>
      </w:r>
      <w:r>
        <w:rPr>
          <w:rFonts w:ascii="Times New Roman" w:hAnsi="Times New Roman"/>
        </w:rPr>
        <w:t>（</w:t>
      </w:r>
      <w:r>
        <w:rPr>
          <w:rFonts w:ascii="Times New Roman" w:hAnsi="Times New Roman" w:hint="eastAsia"/>
        </w:rPr>
        <w:t>4</w:t>
      </w:r>
      <w:r>
        <w:rPr>
          <w:rFonts w:ascii="Times New Roman" w:hAnsi="Times New Roman" w:hint="eastAsia"/>
        </w:rPr>
        <w:t>）</w:t>
      </w:r>
    </w:p>
    <w:p w:rsidR="00EC6B2B" w:rsidRDefault="00EC6B2B" w:rsidP="00EC6B2B">
      <w:pPr>
        <w:pStyle w:val="ae"/>
        <w:spacing w:line="240" w:lineRule="auto"/>
        <w:ind w:firstLineChars="0" w:firstLine="0"/>
        <w:jc w:val="right"/>
        <w:rPr>
          <w:rFonts w:ascii="Times New Roman" w:hAnsi="Times New Roman"/>
        </w:rPr>
      </w:pPr>
      <w:r w:rsidRPr="00BF5335">
        <w:rPr>
          <w:rFonts w:ascii="Times New Roman" w:hAnsi="Times New Roman"/>
          <w:color w:val="333333"/>
          <w:position w:val="-30"/>
        </w:rPr>
        <w:object w:dxaOrig="959" w:dyaOrig="679">
          <v:shape id="Object 13" o:spid="_x0000_i1036" type="#_x0000_t75" style="width:48.35pt;height:34.4pt;mso-position-horizontal-relative:page;mso-position-vertical-relative:page" o:ole="">
            <v:imagedata r:id="rId43" o:title=""/>
          </v:shape>
          <o:OLEObject Type="Embed" ProgID="Equation.3" ShapeID="Object 13" DrawAspect="Content" ObjectID="_1718001356" r:id="rId44"/>
        </w:object>
      </w:r>
      <w:r>
        <w:rPr>
          <w:rFonts w:ascii="Times New Roman" w:hAnsi="Times New Roman"/>
          <w:color w:val="333333"/>
        </w:rPr>
        <w:t xml:space="preserve">×100%                          </w:t>
      </w:r>
      <w:r>
        <w:rPr>
          <w:rFonts w:ascii="Times New Roman" w:hAnsi="Times New Roman"/>
          <w:color w:val="333333"/>
        </w:rPr>
        <w:t>（</w:t>
      </w:r>
      <w:r>
        <w:rPr>
          <w:rFonts w:ascii="Times New Roman" w:hAnsi="Times New Roman"/>
          <w:color w:val="333333"/>
        </w:rPr>
        <w:t>5</w:t>
      </w:r>
      <w:r>
        <w:rPr>
          <w:rFonts w:ascii="Times New Roman" w:hAnsi="Times New Roman"/>
          <w:color w:val="333333"/>
        </w:rPr>
        <w:t>）</w:t>
      </w:r>
    </w:p>
    <w:p w:rsidR="00EC6B2B" w:rsidRDefault="00EC6B2B" w:rsidP="00EC6B2B">
      <w:pPr>
        <w:pStyle w:val="af1"/>
        <w:spacing w:line="400" w:lineRule="exact"/>
        <w:ind w:firstLineChars="200" w:firstLine="480"/>
        <w:rPr>
          <w:rFonts w:ascii="Times New Roman" w:hAnsi="Times New Roman"/>
          <w:sz w:val="24"/>
          <w:szCs w:val="24"/>
        </w:rPr>
      </w:pPr>
      <w:r>
        <w:rPr>
          <w:rFonts w:ascii="Times New Roman" w:hAnsi="Times New Roman"/>
          <w:sz w:val="24"/>
          <w:szCs w:val="24"/>
        </w:rPr>
        <w:t>式中：</w:t>
      </w:r>
    </w:p>
    <w:p w:rsidR="00EC6B2B" w:rsidRDefault="00EC6B2B" w:rsidP="00EC6B2B">
      <w:pPr>
        <w:pStyle w:val="af1"/>
        <w:spacing w:line="400" w:lineRule="exact"/>
        <w:ind w:firstLineChars="360" w:firstLine="864"/>
        <w:rPr>
          <w:rFonts w:ascii="Times New Roman" w:hAnsi="Times New Roman"/>
          <w:sz w:val="24"/>
          <w:szCs w:val="24"/>
        </w:rPr>
      </w:pPr>
      <w:r>
        <w:rPr>
          <w:rFonts w:ascii="Times New Roman" w:hAnsi="Times New Roman" w:hint="eastAsia"/>
          <w:i/>
          <w:sz w:val="24"/>
          <w:szCs w:val="24"/>
        </w:rPr>
        <w:t>s</w:t>
      </w:r>
      <w:r>
        <w:rPr>
          <w:rFonts w:ascii="Times New Roman" w:hAnsi="Times New Roman"/>
          <w:sz w:val="24"/>
          <w:szCs w:val="24"/>
        </w:rPr>
        <w:t>——</w:t>
      </w:r>
      <w:r>
        <w:rPr>
          <w:rFonts w:ascii="Times New Roman" w:hAnsi="Times New Roman"/>
          <w:sz w:val="24"/>
          <w:szCs w:val="24"/>
        </w:rPr>
        <w:t>标准偏差，</w:t>
      </w:r>
      <w:r>
        <w:rPr>
          <w:rFonts w:ascii="Times New Roman" w:hAnsi="Times New Roman"/>
          <w:sz w:val="24"/>
          <w:szCs w:val="24"/>
        </w:rPr>
        <w:t>g/cm</w:t>
      </w:r>
      <w:r>
        <w:rPr>
          <w:rFonts w:ascii="Times New Roman" w:hAnsi="Times New Roman"/>
          <w:sz w:val="24"/>
          <w:szCs w:val="24"/>
          <w:vertAlign w:val="superscript"/>
        </w:rPr>
        <w:t>3</w:t>
      </w:r>
      <w:r>
        <w:rPr>
          <w:rFonts w:ascii="Times New Roman" w:hAnsi="Times New Roman"/>
          <w:sz w:val="24"/>
          <w:szCs w:val="24"/>
        </w:rPr>
        <w:t>；</w:t>
      </w:r>
    </w:p>
    <w:p w:rsidR="00EC6B2B" w:rsidRDefault="00EC6B2B" w:rsidP="00EC6B2B">
      <w:pPr>
        <w:pStyle w:val="af1"/>
        <w:tabs>
          <w:tab w:val="left" w:pos="720"/>
        </w:tabs>
        <w:spacing w:line="400" w:lineRule="exact"/>
        <w:ind w:firstLineChars="280" w:firstLine="672"/>
        <w:rPr>
          <w:rFonts w:ascii="Times New Roman" w:hAnsi="Times New Roman"/>
          <w:sz w:val="24"/>
          <w:szCs w:val="24"/>
        </w:rPr>
      </w:pPr>
      <w:r w:rsidRPr="00BF5335">
        <w:rPr>
          <w:rFonts w:ascii="Times New Roman" w:hAnsi="Times New Roman"/>
          <w:position w:val="-12"/>
          <w:sz w:val="24"/>
          <w:szCs w:val="24"/>
        </w:rPr>
        <w:object w:dxaOrig="279" w:dyaOrig="359">
          <v:shape id="Object 14" o:spid="_x0000_i1037" type="#_x0000_t75" style="width:13.95pt;height:18.25pt;mso-position-horizontal-relative:page;mso-position-vertical-relative:page" o:ole="">
            <v:imagedata r:id="rId45" o:title=""/>
          </v:shape>
          <o:OLEObject Type="Embed" ProgID="Equation.3" ShapeID="Object 14" DrawAspect="Content" ObjectID="_1718001357" r:id="rId46"/>
        </w:object>
      </w:r>
      <w:r>
        <w:rPr>
          <w:rFonts w:ascii="Times New Roman" w:hAnsi="Times New Roman"/>
          <w:sz w:val="24"/>
          <w:szCs w:val="24"/>
        </w:rPr>
        <w:t>——</w:t>
      </w:r>
      <w:r>
        <w:rPr>
          <w:rFonts w:ascii="Times New Roman" w:hAnsi="Times New Roman"/>
          <w:sz w:val="24"/>
          <w:szCs w:val="24"/>
        </w:rPr>
        <w:t>各次测量真密度值（</w:t>
      </w:r>
      <w:r>
        <w:rPr>
          <w:rFonts w:ascii="Times New Roman" w:hAnsi="Times New Roman"/>
          <w:i/>
          <w:sz w:val="24"/>
          <w:szCs w:val="24"/>
        </w:rPr>
        <w:t>i</w:t>
      </w:r>
      <w:r>
        <w:rPr>
          <w:rFonts w:ascii="Times New Roman" w:hAnsi="Times New Roman"/>
          <w:sz w:val="24"/>
          <w:szCs w:val="24"/>
        </w:rPr>
        <w:t>=1~6</w:t>
      </w:r>
      <w:r>
        <w:rPr>
          <w:rFonts w:ascii="Times New Roman" w:hAnsi="Times New Roman"/>
          <w:sz w:val="24"/>
          <w:szCs w:val="24"/>
        </w:rPr>
        <w:t>），</w:t>
      </w:r>
      <w:r>
        <w:rPr>
          <w:rFonts w:ascii="Times New Roman" w:hAnsi="Times New Roman"/>
          <w:sz w:val="24"/>
          <w:szCs w:val="24"/>
        </w:rPr>
        <w:t>g/cm</w:t>
      </w:r>
      <w:r>
        <w:rPr>
          <w:rFonts w:ascii="Times New Roman" w:hAnsi="Times New Roman"/>
          <w:sz w:val="24"/>
          <w:szCs w:val="24"/>
          <w:vertAlign w:val="superscript"/>
        </w:rPr>
        <w:t>3</w:t>
      </w:r>
      <w:r>
        <w:rPr>
          <w:rFonts w:ascii="Times New Roman" w:hAnsi="Times New Roman"/>
          <w:sz w:val="24"/>
          <w:szCs w:val="24"/>
        </w:rPr>
        <w:t>；</w:t>
      </w:r>
    </w:p>
    <w:p w:rsidR="00EC6B2B" w:rsidRDefault="00EC6B2B" w:rsidP="00EC6B2B">
      <w:pPr>
        <w:pStyle w:val="af1"/>
        <w:tabs>
          <w:tab w:val="left" w:pos="720"/>
        </w:tabs>
        <w:spacing w:line="400" w:lineRule="exact"/>
        <w:ind w:firstLineChars="300" w:firstLine="720"/>
        <w:rPr>
          <w:rFonts w:ascii="Times New Roman" w:hAnsi="Times New Roman"/>
          <w:sz w:val="24"/>
          <w:szCs w:val="24"/>
        </w:rPr>
      </w:pPr>
      <w:r w:rsidRPr="00BF5335">
        <w:rPr>
          <w:rFonts w:ascii="Times New Roman" w:hAnsi="Times New Roman"/>
          <w:position w:val="-10"/>
          <w:sz w:val="24"/>
          <w:szCs w:val="24"/>
        </w:rPr>
        <w:object w:dxaOrig="239" w:dyaOrig="379">
          <v:shape id="Object 15" o:spid="_x0000_i1038" type="#_x0000_t75" style="width:11.8pt;height:19.35pt;mso-position-horizontal-relative:page;mso-position-vertical-relative:page" o:ole="">
            <v:imagedata r:id="rId47" o:title=""/>
          </v:shape>
          <o:OLEObject Type="Embed" ProgID="Equation.3" ShapeID="Object 15" DrawAspect="Content" ObjectID="_1718001358" r:id="rId48"/>
        </w:object>
      </w:r>
      <w:r>
        <w:rPr>
          <w:rFonts w:ascii="Times New Roman" w:hAnsi="Times New Roman"/>
          <w:sz w:val="24"/>
          <w:szCs w:val="24"/>
        </w:rPr>
        <w:t>——</w:t>
      </w:r>
      <w:r>
        <w:rPr>
          <w:rFonts w:ascii="Times New Roman" w:hAnsi="Times New Roman"/>
          <w:sz w:val="24"/>
          <w:szCs w:val="24"/>
        </w:rPr>
        <w:t>六次测量真密度平均值，</w:t>
      </w:r>
      <w:r>
        <w:rPr>
          <w:rFonts w:ascii="Times New Roman" w:hAnsi="Times New Roman"/>
          <w:sz w:val="24"/>
          <w:szCs w:val="24"/>
        </w:rPr>
        <w:t>g/cm</w:t>
      </w:r>
      <w:r>
        <w:rPr>
          <w:rFonts w:ascii="Times New Roman" w:hAnsi="Times New Roman"/>
          <w:sz w:val="24"/>
          <w:szCs w:val="24"/>
          <w:vertAlign w:val="superscript"/>
        </w:rPr>
        <w:t>3</w:t>
      </w:r>
      <w:r>
        <w:rPr>
          <w:rFonts w:ascii="Times New Roman" w:hAnsi="Times New Roman"/>
          <w:sz w:val="24"/>
          <w:szCs w:val="24"/>
        </w:rPr>
        <w:t>；</w:t>
      </w:r>
    </w:p>
    <w:p w:rsidR="00EC6B2B" w:rsidRDefault="00EC6B2B" w:rsidP="00EC6B2B">
      <w:pPr>
        <w:pStyle w:val="af1"/>
        <w:tabs>
          <w:tab w:val="left" w:pos="720"/>
        </w:tabs>
        <w:spacing w:line="400" w:lineRule="exact"/>
        <w:ind w:firstLineChars="200" w:firstLine="480"/>
        <w:rPr>
          <w:rFonts w:ascii="Times New Roman" w:hAnsi="Times New Roman"/>
          <w:sz w:val="24"/>
          <w:szCs w:val="24"/>
        </w:rPr>
      </w:pPr>
      <w:r>
        <w:rPr>
          <w:rFonts w:ascii="Times New Roman" w:hAnsi="Times New Roman"/>
          <w:sz w:val="24"/>
          <w:szCs w:val="24"/>
        </w:rPr>
        <w:t>RSD——</w:t>
      </w:r>
      <w:r>
        <w:rPr>
          <w:rFonts w:ascii="Times New Roman" w:hAnsi="Times New Roman"/>
          <w:sz w:val="24"/>
          <w:szCs w:val="24"/>
        </w:rPr>
        <w:t>相对标准偏差，</w:t>
      </w:r>
      <w:r>
        <w:rPr>
          <w:rFonts w:ascii="Times New Roman" w:hAnsi="Times New Roman"/>
          <w:sz w:val="24"/>
          <w:szCs w:val="24"/>
        </w:rPr>
        <w:t>%</w:t>
      </w:r>
      <w:r>
        <w:rPr>
          <w:rFonts w:ascii="Times New Roman" w:hAnsi="Times New Roman"/>
          <w:sz w:val="24"/>
          <w:szCs w:val="24"/>
        </w:rPr>
        <w:t>。</w:t>
      </w:r>
    </w:p>
    <w:p w:rsidR="00EC6B2B" w:rsidRDefault="00EC6B2B" w:rsidP="002821E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8  校准结果表达</w:t>
      </w:r>
    </w:p>
    <w:p w:rsidR="00EC6B2B" w:rsidRPr="000C5DE2" w:rsidRDefault="00EC6B2B" w:rsidP="00EC6B2B">
      <w:pPr>
        <w:pStyle w:val="ae"/>
      </w:pPr>
      <w:r w:rsidRPr="000C5DE2">
        <w:rPr>
          <w:color w:val="000000"/>
        </w:rPr>
        <w:t>校准结束后出具校准证书，推荐原始记录格式见附录A，校准证书内页格式见附录B。校准证书应准确、客观的报告校准结果。校准结果用校准数据的形式给出，并给出测量不确定度评定示例见附录C。</w:t>
      </w:r>
      <w:r w:rsidRPr="000C5DE2">
        <w:t>校准证书应至少包括以下信息：</w:t>
      </w:r>
    </w:p>
    <w:p w:rsidR="00EC6B2B" w:rsidRPr="000C5DE2" w:rsidRDefault="00EC6B2B" w:rsidP="00EC6B2B">
      <w:pPr>
        <w:pStyle w:val="ae"/>
        <w:spacing w:line="400" w:lineRule="exact"/>
      </w:pPr>
      <w:r w:rsidRPr="000C5DE2">
        <w:t>a</w:t>
      </w:r>
      <w:r w:rsidRPr="000C5DE2">
        <w:rPr>
          <w:rFonts w:hint="eastAsia"/>
        </w:rPr>
        <w:t>)</w:t>
      </w:r>
      <w:r w:rsidRPr="000C5DE2">
        <w:t xml:space="preserve"> 标题：“校准证书”；</w:t>
      </w:r>
    </w:p>
    <w:p w:rsidR="00EC6B2B" w:rsidRPr="000C5DE2" w:rsidRDefault="00EC6B2B" w:rsidP="00EC6B2B">
      <w:pPr>
        <w:pStyle w:val="ae"/>
        <w:spacing w:line="400" w:lineRule="exact"/>
      </w:pPr>
      <w:r w:rsidRPr="000C5DE2">
        <w:t>b) 实验室名称和地址；</w:t>
      </w:r>
    </w:p>
    <w:p w:rsidR="00EC6B2B" w:rsidRPr="000C5DE2" w:rsidRDefault="00EC6B2B" w:rsidP="00EC6B2B">
      <w:pPr>
        <w:pStyle w:val="ae"/>
        <w:spacing w:line="400" w:lineRule="exact"/>
      </w:pPr>
      <w:r w:rsidRPr="000C5DE2">
        <w:t>c) 进行校准的地点（如果与实验室的地址不同）；</w:t>
      </w:r>
    </w:p>
    <w:p w:rsidR="00EC6B2B" w:rsidRPr="000C5DE2" w:rsidRDefault="00EC6B2B" w:rsidP="00EC6B2B">
      <w:pPr>
        <w:pStyle w:val="ae"/>
        <w:spacing w:line="400" w:lineRule="exact"/>
      </w:pPr>
      <w:r w:rsidRPr="000C5DE2">
        <w:t>d) 证书的唯一性标识（如编号），每页及总页数的标识；</w:t>
      </w:r>
    </w:p>
    <w:p w:rsidR="00EC6B2B" w:rsidRPr="000C5DE2" w:rsidRDefault="00EC6B2B" w:rsidP="00EC6B2B">
      <w:pPr>
        <w:pStyle w:val="ae"/>
        <w:spacing w:line="400" w:lineRule="exact"/>
      </w:pPr>
      <w:r w:rsidRPr="000C5DE2">
        <w:t>e) 客户的名称和地址；</w:t>
      </w:r>
    </w:p>
    <w:p w:rsidR="00EC6B2B" w:rsidRPr="000C5DE2" w:rsidRDefault="00EC6B2B" w:rsidP="00EC6B2B">
      <w:pPr>
        <w:pStyle w:val="ae"/>
        <w:spacing w:line="400" w:lineRule="exact"/>
      </w:pPr>
      <w:r w:rsidRPr="000C5DE2">
        <w:t>f) 被校对象的描述和明确标识；</w:t>
      </w:r>
    </w:p>
    <w:p w:rsidR="00EC6B2B" w:rsidRPr="000C5DE2" w:rsidRDefault="00EC6B2B" w:rsidP="00EC6B2B">
      <w:pPr>
        <w:pStyle w:val="ae"/>
        <w:spacing w:line="400" w:lineRule="exact"/>
      </w:pPr>
      <w:r w:rsidRPr="000C5DE2">
        <w:t>g) 进行校准的日期，如果与校准结果的有效性和应用有关时，应说明被校对象的接收日期；</w:t>
      </w:r>
    </w:p>
    <w:p w:rsidR="00EC6B2B" w:rsidRPr="000C5DE2" w:rsidRDefault="00EC6B2B" w:rsidP="00EC6B2B">
      <w:pPr>
        <w:pStyle w:val="ae"/>
        <w:spacing w:line="400" w:lineRule="exact"/>
      </w:pPr>
      <w:r w:rsidRPr="000C5DE2">
        <w:t>h) 如果与校准结果的有效性应用有关时，应对被校样品的抽样程序进行说明；</w:t>
      </w:r>
    </w:p>
    <w:p w:rsidR="00EC6B2B" w:rsidRPr="000C5DE2" w:rsidRDefault="00EC6B2B" w:rsidP="00EC6B2B">
      <w:pPr>
        <w:pStyle w:val="ae"/>
        <w:spacing w:line="400" w:lineRule="exact"/>
      </w:pPr>
      <w:r w:rsidRPr="000C5DE2">
        <w:t>i) 校准所依据的技术规范的标识，包括名称及代号；</w:t>
      </w:r>
    </w:p>
    <w:p w:rsidR="00EC6B2B" w:rsidRPr="000C5DE2" w:rsidRDefault="00EC6B2B" w:rsidP="00EC6B2B">
      <w:pPr>
        <w:pStyle w:val="ae"/>
        <w:spacing w:line="400" w:lineRule="exact"/>
      </w:pPr>
      <w:r w:rsidRPr="000C5DE2">
        <w:t>j) 本次校准所用测量标准的溯源性及有效性说明；</w:t>
      </w:r>
    </w:p>
    <w:p w:rsidR="00EC6B2B" w:rsidRPr="000C5DE2" w:rsidRDefault="00EC6B2B" w:rsidP="00EC6B2B">
      <w:pPr>
        <w:pStyle w:val="ae"/>
        <w:spacing w:line="400" w:lineRule="exact"/>
      </w:pPr>
      <w:r w:rsidRPr="000C5DE2">
        <w:t>k) 校准环境的描述；</w:t>
      </w:r>
    </w:p>
    <w:p w:rsidR="00EC6B2B" w:rsidRPr="000C5DE2" w:rsidRDefault="00EC6B2B" w:rsidP="00EC6B2B">
      <w:pPr>
        <w:pStyle w:val="ae"/>
        <w:spacing w:line="400" w:lineRule="exact"/>
      </w:pPr>
      <w:r w:rsidRPr="000C5DE2">
        <w:t>l) 校准结果及其测量不确定度的说明；</w:t>
      </w:r>
    </w:p>
    <w:p w:rsidR="00EC6B2B" w:rsidRPr="000C5DE2" w:rsidRDefault="00EC6B2B" w:rsidP="00EC6B2B">
      <w:pPr>
        <w:pStyle w:val="ae"/>
        <w:spacing w:line="400" w:lineRule="exact"/>
      </w:pPr>
      <w:r w:rsidRPr="000C5DE2">
        <w:t>m)对校准规范的偏离的说明；</w:t>
      </w:r>
    </w:p>
    <w:p w:rsidR="00EC6B2B" w:rsidRPr="000C5DE2" w:rsidRDefault="00EC6B2B" w:rsidP="00EC6B2B">
      <w:pPr>
        <w:pStyle w:val="ae"/>
        <w:spacing w:line="400" w:lineRule="exact"/>
      </w:pPr>
      <w:r w:rsidRPr="000C5DE2">
        <w:t>n) 校准证书或校准报告签发人的签名、职务或等效标识；</w:t>
      </w:r>
    </w:p>
    <w:p w:rsidR="00EC6B2B" w:rsidRPr="000C5DE2" w:rsidRDefault="00EC6B2B" w:rsidP="00EC6B2B">
      <w:pPr>
        <w:pStyle w:val="ae"/>
        <w:spacing w:line="400" w:lineRule="exact"/>
      </w:pPr>
      <w:r w:rsidRPr="000C5DE2">
        <w:t>o) 校准结果仅对被校对象有效的声明；</w:t>
      </w:r>
    </w:p>
    <w:p w:rsidR="00EC6B2B" w:rsidRPr="000C5DE2" w:rsidRDefault="00EC6B2B" w:rsidP="00EC6B2B">
      <w:pPr>
        <w:pStyle w:val="ae"/>
        <w:spacing w:line="400" w:lineRule="exact"/>
      </w:pPr>
      <w:r w:rsidRPr="000C5DE2">
        <w:t>p) 未经实验室书面批准，不得部分复制证书的声明。</w:t>
      </w:r>
    </w:p>
    <w:p w:rsidR="00EC6B2B" w:rsidRDefault="00EC6B2B" w:rsidP="002821E7">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lastRenderedPageBreak/>
        <w:t>9  复校时间间隔</w:t>
      </w:r>
    </w:p>
    <w:p w:rsidR="00EC6B2B" w:rsidRPr="000C5DE2" w:rsidRDefault="00EC6B2B" w:rsidP="00EC6B2B">
      <w:pPr>
        <w:spacing w:line="400" w:lineRule="exact"/>
        <w:ind w:firstLineChars="200" w:firstLine="480"/>
        <w:rPr>
          <w:sz w:val="24"/>
        </w:rPr>
      </w:pPr>
      <w:r w:rsidRPr="000C5DE2">
        <w:rPr>
          <w:rFonts w:hint="eastAsia"/>
          <w:kern w:val="0"/>
          <w:sz w:val="24"/>
        </w:rPr>
        <w:t>由于复校时间间隔的长短是由仪器的使用情况、使用者、仪器本身质量等因素所决定，因此送校单位可根据实际使用情况自主决定复校时间间隔，建议不超过一年。如果对仪器的检测数据有怀疑，应对仪器重新校准。</w:t>
      </w:r>
    </w:p>
    <w:p w:rsidR="00EC6B2B" w:rsidRDefault="00EC6B2B" w:rsidP="00EC6B2B">
      <w:pPr>
        <w:ind w:firstLineChars="200" w:firstLine="480"/>
        <w:rPr>
          <w:sz w:val="24"/>
        </w:rPr>
      </w:pPr>
    </w:p>
    <w:p w:rsidR="00EC6B2B" w:rsidRDefault="00EC6B2B" w:rsidP="00EC6B2B">
      <w:pPr>
        <w:ind w:firstLineChars="200" w:firstLine="480"/>
        <w:rPr>
          <w:sz w:val="24"/>
        </w:rPr>
      </w:pPr>
    </w:p>
    <w:p w:rsidR="00EC6B2B" w:rsidRDefault="00EC6B2B" w:rsidP="00EC6B2B">
      <w:pPr>
        <w:rPr>
          <w:sz w:val="24"/>
        </w:rPr>
      </w:pPr>
    </w:p>
    <w:p w:rsidR="00EC6B2B" w:rsidRDefault="00EC6B2B" w:rsidP="00EC6B2B">
      <w:pPr>
        <w:ind w:firstLineChars="200" w:firstLine="480"/>
        <w:rPr>
          <w:sz w:val="24"/>
        </w:rPr>
      </w:pPr>
    </w:p>
    <w:p w:rsidR="00EC6B2B" w:rsidRPr="002F1EAB" w:rsidRDefault="00EC6B2B" w:rsidP="00EC6B2B">
      <w:pPr>
        <w:ind w:firstLineChars="200" w:firstLine="480"/>
        <w:rPr>
          <w:sz w:val="24"/>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pPr>
    </w:p>
    <w:p w:rsidR="00EC6B2B" w:rsidRDefault="00EC6B2B" w:rsidP="00EC6B2B">
      <w:pPr>
        <w:rPr>
          <w:rFonts w:ascii="方正黑体_GBK" w:eastAsia="方正黑体_GBK" w:hAnsi="方正黑体_GBK" w:cs="方正黑体_GBK"/>
          <w:sz w:val="28"/>
          <w:szCs w:val="28"/>
        </w:rPr>
        <w:sectPr w:rsidR="00EC6B2B" w:rsidSect="002821E7">
          <w:headerReference w:type="default" r:id="rId49"/>
          <w:footerReference w:type="even" r:id="rId50"/>
          <w:footerReference w:type="default" r:id="rId51"/>
          <w:pgSz w:w="11906" w:h="16838" w:code="9"/>
          <w:pgMar w:top="1418" w:right="1418" w:bottom="1418" w:left="1418" w:header="1361" w:footer="1134" w:gutter="0"/>
          <w:pgNumType w:start="1"/>
          <w:cols w:space="720"/>
          <w:docGrid w:linePitch="312"/>
        </w:sectPr>
      </w:pPr>
    </w:p>
    <w:p w:rsidR="00EC6B2B" w:rsidRPr="00FA4BB5" w:rsidRDefault="00EC6B2B" w:rsidP="00EC6B2B">
      <w:pPr>
        <w:rPr>
          <w:rFonts w:ascii="黑体" w:eastAsia="黑体" w:hAnsi="黑体" w:cs="方正黑体_GBK"/>
          <w:sz w:val="28"/>
          <w:szCs w:val="28"/>
        </w:rPr>
      </w:pPr>
      <w:r w:rsidRPr="00FA4BB5">
        <w:rPr>
          <w:rFonts w:ascii="黑体" w:eastAsia="黑体" w:hAnsi="黑体" w:cs="方正黑体_GBK" w:hint="eastAsia"/>
          <w:sz w:val="28"/>
          <w:szCs w:val="28"/>
        </w:rPr>
        <w:lastRenderedPageBreak/>
        <w:t>附录</w:t>
      </w:r>
      <w:r w:rsidRPr="00FA4BB5">
        <w:rPr>
          <w:rFonts w:eastAsia="黑体"/>
          <w:b/>
          <w:sz w:val="28"/>
          <w:szCs w:val="28"/>
        </w:rPr>
        <w:t>A</w:t>
      </w:r>
    </w:p>
    <w:p w:rsidR="00EC6B2B" w:rsidRPr="00FA4BB5" w:rsidRDefault="00EC6B2B" w:rsidP="002821E7">
      <w:pPr>
        <w:spacing w:beforeLines="200" w:afterLines="50"/>
        <w:jc w:val="center"/>
        <w:rPr>
          <w:rFonts w:ascii="黑体" w:eastAsia="黑体" w:hAnsi="黑体" w:cs="方正黑体_GBK"/>
          <w:sz w:val="28"/>
          <w:szCs w:val="28"/>
        </w:rPr>
      </w:pPr>
      <w:r w:rsidRPr="00FA4BB5">
        <w:rPr>
          <w:rFonts w:ascii="黑体" w:eastAsia="黑体" w:hAnsi="黑体" w:cs="方正黑体_GBK" w:hint="eastAsia"/>
          <w:sz w:val="28"/>
          <w:szCs w:val="28"/>
        </w:rPr>
        <w:t>原始记录格式</w:t>
      </w:r>
    </w:p>
    <w:p w:rsidR="00EC6B2B" w:rsidRDefault="00EC6B2B" w:rsidP="00EC6B2B">
      <w:pPr>
        <w:pStyle w:val="a8"/>
        <w:ind w:firstLine="480"/>
      </w:pP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2384"/>
        <w:gridCol w:w="2295"/>
        <w:gridCol w:w="668"/>
        <w:gridCol w:w="1596"/>
        <w:gridCol w:w="2327"/>
      </w:tblGrid>
      <w:tr w:rsidR="00EC6B2B" w:rsidTr="00E95391">
        <w:trPr>
          <w:trHeight w:val="476"/>
          <w:jc w:val="center"/>
        </w:trPr>
        <w:tc>
          <w:tcPr>
            <w:tcW w:w="2384" w:type="dxa"/>
            <w:vAlign w:val="center"/>
          </w:tcPr>
          <w:p w:rsidR="00EC6B2B" w:rsidRDefault="00EC6B2B" w:rsidP="002A7764">
            <w:pPr>
              <w:jc w:val="center"/>
            </w:pPr>
            <w:r>
              <w:t>仪器名称</w:t>
            </w:r>
          </w:p>
        </w:tc>
        <w:tc>
          <w:tcPr>
            <w:tcW w:w="2963" w:type="dxa"/>
            <w:gridSpan w:val="2"/>
            <w:vAlign w:val="center"/>
          </w:tcPr>
          <w:p w:rsidR="00EC6B2B" w:rsidRDefault="00EC6B2B" w:rsidP="002A7764">
            <w:pPr>
              <w:jc w:val="center"/>
            </w:pPr>
          </w:p>
        </w:tc>
        <w:tc>
          <w:tcPr>
            <w:tcW w:w="1596" w:type="dxa"/>
            <w:vAlign w:val="center"/>
          </w:tcPr>
          <w:p w:rsidR="00EC6B2B" w:rsidRDefault="00EC6B2B" w:rsidP="002A7764">
            <w:pPr>
              <w:jc w:val="center"/>
            </w:pPr>
            <w:r>
              <w:t>出厂编号</w:t>
            </w:r>
          </w:p>
        </w:tc>
        <w:tc>
          <w:tcPr>
            <w:tcW w:w="2327" w:type="dxa"/>
            <w:vAlign w:val="center"/>
          </w:tcPr>
          <w:p w:rsidR="00EC6B2B" w:rsidRDefault="00EC6B2B" w:rsidP="002A7764">
            <w:pPr>
              <w:jc w:val="center"/>
            </w:pPr>
          </w:p>
        </w:tc>
      </w:tr>
      <w:tr w:rsidR="00EC6B2B" w:rsidTr="00E95391">
        <w:trPr>
          <w:trHeight w:val="476"/>
          <w:jc w:val="center"/>
        </w:trPr>
        <w:tc>
          <w:tcPr>
            <w:tcW w:w="2384" w:type="dxa"/>
            <w:vAlign w:val="center"/>
          </w:tcPr>
          <w:p w:rsidR="00EC6B2B" w:rsidRDefault="00EC6B2B" w:rsidP="002A7764">
            <w:pPr>
              <w:jc w:val="center"/>
            </w:pPr>
            <w:r>
              <w:t>型号</w:t>
            </w:r>
            <w:r>
              <w:t>/</w:t>
            </w:r>
            <w:r>
              <w:t>规格</w:t>
            </w:r>
          </w:p>
        </w:tc>
        <w:tc>
          <w:tcPr>
            <w:tcW w:w="2963" w:type="dxa"/>
            <w:gridSpan w:val="2"/>
            <w:vAlign w:val="center"/>
          </w:tcPr>
          <w:p w:rsidR="00EC6B2B" w:rsidRDefault="00EC6B2B" w:rsidP="002A7764">
            <w:pPr>
              <w:jc w:val="center"/>
            </w:pPr>
          </w:p>
        </w:tc>
        <w:tc>
          <w:tcPr>
            <w:tcW w:w="1596" w:type="dxa"/>
            <w:vAlign w:val="center"/>
          </w:tcPr>
          <w:p w:rsidR="00EC6B2B" w:rsidRDefault="00EC6B2B" w:rsidP="002A7764">
            <w:pPr>
              <w:jc w:val="center"/>
            </w:pPr>
            <w:r>
              <w:t>校准依据</w:t>
            </w:r>
          </w:p>
        </w:tc>
        <w:tc>
          <w:tcPr>
            <w:tcW w:w="2327" w:type="dxa"/>
            <w:vAlign w:val="center"/>
          </w:tcPr>
          <w:p w:rsidR="00EC6B2B" w:rsidRDefault="00EC6B2B" w:rsidP="002A7764">
            <w:pPr>
              <w:jc w:val="center"/>
            </w:pPr>
          </w:p>
        </w:tc>
      </w:tr>
      <w:tr w:rsidR="00EC6B2B" w:rsidTr="00E95391">
        <w:trPr>
          <w:trHeight w:val="476"/>
          <w:jc w:val="center"/>
        </w:trPr>
        <w:tc>
          <w:tcPr>
            <w:tcW w:w="2384" w:type="dxa"/>
            <w:vAlign w:val="center"/>
          </w:tcPr>
          <w:p w:rsidR="00EC6B2B" w:rsidRDefault="00EC6B2B" w:rsidP="002A7764">
            <w:pPr>
              <w:jc w:val="center"/>
            </w:pPr>
            <w:r>
              <w:t>送检单位</w:t>
            </w:r>
          </w:p>
        </w:tc>
        <w:tc>
          <w:tcPr>
            <w:tcW w:w="2963" w:type="dxa"/>
            <w:gridSpan w:val="2"/>
            <w:vAlign w:val="center"/>
          </w:tcPr>
          <w:p w:rsidR="00EC6B2B" w:rsidRDefault="00EC6B2B" w:rsidP="002A7764">
            <w:pPr>
              <w:jc w:val="center"/>
            </w:pPr>
          </w:p>
        </w:tc>
        <w:tc>
          <w:tcPr>
            <w:tcW w:w="1596" w:type="dxa"/>
            <w:vAlign w:val="center"/>
          </w:tcPr>
          <w:p w:rsidR="00EC6B2B" w:rsidRDefault="00EC6B2B" w:rsidP="002A7764">
            <w:pPr>
              <w:jc w:val="center"/>
            </w:pPr>
            <w:r>
              <w:t>单位地址</w:t>
            </w:r>
          </w:p>
        </w:tc>
        <w:tc>
          <w:tcPr>
            <w:tcW w:w="2327" w:type="dxa"/>
            <w:vAlign w:val="center"/>
          </w:tcPr>
          <w:p w:rsidR="00EC6B2B" w:rsidRDefault="00EC6B2B" w:rsidP="002A7764">
            <w:pPr>
              <w:jc w:val="center"/>
            </w:pPr>
          </w:p>
        </w:tc>
      </w:tr>
      <w:tr w:rsidR="00EC6B2B" w:rsidTr="00E95391">
        <w:trPr>
          <w:trHeight w:val="476"/>
          <w:jc w:val="center"/>
        </w:trPr>
        <w:tc>
          <w:tcPr>
            <w:tcW w:w="2384" w:type="dxa"/>
            <w:vAlign w:val="center"/>
          </w:tcPr>
          <w:p w:rsidR="00EC6B2B" w:rsidRDefault="00EC6B2B" w:rsidP="002A7764">
            <w:pPr>
              <w:jc w:val="center"/>
            </w:pPr>
            <w:r>
              <w:t>温度</w:t>
            </w:r>
          </w:p>
        </w:tc>
        <w:tc>
          <w:tcPr>
            <w:tcW w:w="2963" w:type="dxa"/>
            <w:gridSpan w:val="2"/>
            <w:vAlign w:val="center"/>
          </w:tcPr>
          <w:p w:rsidR="00EC6B2B" w:rsidRDefault="00EC6B2B" w:rsidP="002A7764">
            <w:pPr>
              <w:jc w:val="center"/>
            </w:pPr>
          </w:p>
        </w:tc>
        <w:tc>
          <w:tcPr>
            <w:tcW w:w="1596" w:type="dxa"/>
            <w:vAlign w:val="center"/>
          </w:tcPr>
          <w:p w:rsidR="00EC6B2B" w:rsidRDefault="00EC6B2B" w:rsidP="002A7764">
            <w:pPr>
              <w:jc w:val="center"/>
            </w:pPr>
            <w:r>
              <w:t>相对湿度</w:t>
            </w:r>
          </w:p>
        </w:tc>
        <w:tc>
          <w:tcPr>
            <w:tcW w:w="2327" w:type="dxa"/>
            <w:vAlign w:val="center"/>
          </w:tcPr>
          <w:p w:rsidR="00EC6B2B" w:rsidRDefault="00EC6B2B" w:rsidP="002A7764">
            <w:pPr>
              <w:jc w:val="center"/>
            </w:pPr>
          </w:p>
        </w:tc>
      </w:tr>
      <w:tr w:rsidR="00EC6B2B" w:rsidTr="00E95391">
        <w:trPr>
          <w:trHeight w:val="500"/>
          <w:jc w:val="center"/>
        </w:trPr>
        <w:tc>
          <w:tcPr>
            <w:tcW w:w="2384" w:type="dxa"/>
            <w:vAlign w:val="center"/>
          </w:tcPr>
          <w:p w:rsidR="00EC6B2B" w:rsidRDefault="00EC6B2B" w:rsidP="002A7764">
            <w:pPr>
              <w:jc w:val="center"/>
            </w:pPr>
            <w:r>
              <w:t>标准器名称</w:t>
            </w:r>
          </w:p>
        </w:tc>
        <w:tc>
          <w:tcPr>
            <w:tcW w:w="2295" w:type="dxa"/>
            <w:vAlign w:val="center"/>
          </w:tcPr>
          <w:p w:rsidR="00EC6B2B" w:rsidRDefault="00EC6B2B" w:rsidP="002A7764">
            <w:pPr>
              <w:jc w:val="center"/>
            </w:pPr>
            <w:r>
              <w:t>测量范围</w:t>
            </w:r>
          </w:p>
        </w:tc>
        <w:tc>
          <w:tcPr>
            <w:tcW w:w="2264" w:type="dxa"/>
            <w:gridSpan w:val="2"/>
            <w:vAlign w:val="center"/>
          </w:tcPr>
          <w:p w:rsidR="00EC6B2B" w:rsidRDefault="00EC6B2B" w:rsidP="002A7764">
            <w:pPr>
              <w:jc w:val="center"/>
            </w:pPr>
            <w:r>
              <w:t>不确定度</w:t>
            </w:r>
          </w:p>
        </w:tc>
        <w:tc>
          <w:tcPr>
            <w:tcW w:w="2327" w:type="dxa"/>
            <w:vAlign w:val="center"/>
          </w:tcPr>
          <w:p w:rsidR="00EC6B2B" w:rsidRDefault="00EC6B2B" w:rsidP="002A7764">
            <w:pPr>
              <w:jc w:val="center"/>
            </w:pPr>
            <w:r>
              <w:t>证书编号及有效期</w:t>
            </w:r>
          </w:p>
        </w:tc>
      </w:tr>
      <w:tr w:rsidR="00EC6B2B" w:rsidTr="00E95391">
        <w:trPr>
          <w:trHeight w:val="500"/>
          <w:jc w:val="center"/>
        </w:trPr>
        <w:tc>
          <w:tcPr>
            <w:tcW w:w="2384" w:type="dxa"/>
            <w:vAlign w:val="center"/>
          </w:tcPr>
          <w:p w:rsidR="00EC6B2B" w:rsidRDefault="00EC6B2B" w:rsidP="002A7764">
            <w:pPr>
              <w:jc w:val="center"/>
            </w:pPr>
          </w:p>
        </w:tc>
        <w:tc>
          <w:tcPr>
            <w:tcW w:w="2295" w:type="dxa"/>
            <w:vAlign w:val="center"/>
          </w:tcPr>
          <w:p w:rsidR="00EC6B2B" w:rsidRDefault="00EC6B2B" w:rsidP="002A7764">
            <w:pPr>
              <w:jc w:val="center"/>
            </w:pPr>
          </w:p>
        </w:tc>
        <w:tc>
          <w:tcPr>
            <w:tcW w:w="2264" w:type="dxa"/>
            <w:gridSpan w:val="2"/>
            <w:vAlign w:val="center"/>
          </w:tcPr>
          <w:p w:rsidR="00EC6B2B" w:rsidRDefault="00EC6B2B" w:rsidP="002A7764">
            <w:pPr>
              <w:jc w:val="center"/>
            </w:pPr>
          </w:p>
        </w:tc>
        <w:tc>
          <w:tcPr>
            <w:tcW w:w="2327" w:type="dxa"/>
            <w:vAlign w:val="center"/>
          </w:tcPr>
          <w:p w:rsidR="00EC6B2B" w:rsidRDefault="00EC6B2B" w:rsidP="002A7764">
            <w:pPr>
              <w:jc w:val="center"/>
            </w:pPr>
          </w:p>
        </w:tc>
      </w:tr>
      <w:tr w:rsidR="00EC6B2B" w:rsidTr="00E95391">
        <w:trPr>
          <w:trHeight w:val="500"/>
          <w:jc w:val="center"/>
        </w:trPr>
        <w:tc>
          <w:tcPr>
            <w:tcW w:w="2384" w:type="dxa"/>
            <w:vAlign w:val="center"/>
          </w:tcPr>
          <w:p w:rsidR="00EC6B2B" w:rsidRDefault="00EC6B2B" w:rsidP="002A7764">
            <w:pPr>
              <w:jc w:val="center"/>
            </w:pPr>
          </w:p>
        </w:tc>
        <w:tc>
          <w:tcPr>
            <w:tcW w:w="2295" w:type="dxa"/>
            <w:vAlign w:val="center"/>
          </w:tcPr>
          <w:p w:rsidR="00EC6B2B" w:rsidRDefault="00EC6B2B" w:rsidP="002A7764">
            <w:pPr>
              <w:jc w:val="center"/>
            </w:pPr>
          </w:p>
        </w:tc>
        <w:tc>
          <w:tcPr>
            <w:tcW w:w="2264" w:type="dxa"/>
            <w:gridSpan w:val="2"/>
            <w:vAlign w:val="center"/>
          </w:tcPr>
          <w:p w:rsidR="00EC6B2B" w:rsidRDefault="00EC6B2B" w:rsidP="002A7764">
            <w:pPr>
              <w:jc w:val="center"/>
            </w:pPr>
          </w:p>
        </w:tc>
        <w:tc>
          <w:tcPr>
            <w:tcW w:w="2327" w:type="dxa"/>
            <w:vAlign w:val="center"/>
          </w:tcPr>
          <w:p w:rsidR="00EC6B2B" w:rsidRDefault="00EC6B2B" w:rsidP="002A7764">
            <w:pPr>
              <w:jc w:val="center"/>
            </w:pPr>
          </w:p>
        </w:tc>
      </w:tr>
    </w:tbl>
    <w:p w:rsidR="00EC6B2B" w:rsidRDefault="00EC6B2B" w:rsidP="00EC6B2B">
      <w:pPr>
        <w:pStyle w:val="a8"/>
        <w:rPr>
          <w:rFonts w:eastAsia="黑体"/>
          <w:sz w:val="24"/>
        </w:rPr>
      </w:pPr>
    </w:p>
    <w:p w:rsidR="00EC6B2B" w:rsidRDefault="00EC6B2B" w:rsidP="00EC6B2B">
      <w:pPr>
        <w:pStyle w:val="a8"/>
        <w:rPr>
          <w:rFonts w:eastAsia="黑体"/>
          <w:sz w:val="24"/>
        </w:rPr>
      </w:pPr>
      <w:r w:rsidRPr="000C31F1">
        <w:rPr>
          <w:rFonts w:ascii="黑体" w:eastAsia="黑体" w:hAnsi="黑体"/>
          <w:sz w:val="24"/>
        </w:rPr>
        <w:t xml:space="preserve">1 </w:t>
      </w:r>
      <w:r>
        <w:rPr>
          <w:rFonts w:eastAsia="黑体"/>
          <w:sz w:val="24"/>
        </w:rPr>
        <w:t xml:space="preserve"> </w:t>
      </w:r>
      <w:r>
        <w:rPr>
          <w:rFonts w:eastAsia="黑体"/>
          <w:sz w:val="24"/>
        </w:rPr>
        <w:t>外观和工作正常性</w:t>
      </w:r>
    </w:p>
    <w:p w:rsidR="00EC6B2B" w:rsidRPr="000C31F1" w:rsidRDefault="00EC6B2B" w:rsidP="002821E7">
      <w:pPr>
        <w:spacing w:beforeLines="50" w:afterLines="50"/>
        <w:jc w:val="center"/>
        <w:rPr>
          <w:rFonts w:ascii="黑体" w:eastAsia="黑体" w:hAnsi="黑体"/>
        </w:rPr>
      </w:pPr>
      <w:r w:rsidRPr="000C31F1">
        <w:rPr>
          <w:rFonts w:ascii="黑体" w:eastAsia="黑体" w:hAnsi="黑体"/>
        </w:rPr>
        <w:t>表1</w:t>
      </w:r>
      <w:r w:rsidRPr="000C31F1">
        <w:rPr>
          <w:rFonts w:ascii="黑体" w:eastAsia="黑体" w:hAnsi="黑体" w:hint="eastAsia"/>
        </w:rPr>
        <w:t xml:space="preserve">  </w:t>
      </w:r>
      <w:r w:rsidRPr="000C31F1">
        <w:rPr>
          <w:rFonts w:ascii="黑体" w:eastAsia="黑体" w:hAnsi="黑体"/>
        </w:rPr>
        <w:t>外观和工作正常性</w:t>
      </w:r>
    </w:p>
    <w:tbl>
      <w:tblPr>
        <w:tblW w:w="925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781"/>
        <w:gridCol w:w="6475"/>
      </w:tblGrid>
      <w:tr w:rsidR="00EC6B2B" w:rsidTr="00E95391">
        <w:trPr>
          <w:trHeight w:val="427"/>
          <w:jc w:val="center"/>
        </w:trPr>
        <w:tc>
          <w:tcPr>
            <w:tcW w:w="2781" w:type="dxa"/>
            <w:vAlign w:val="center"/>
          </w:tcPr>
          <w:p w:rsidR="00EC6B2B" w:rsidRDefault="00EC6B2B" w:rsidP="002A7764">
            <w:pPr>
              <w:jc w:val="center"/>
            </w:pPr>
            <w:r>
              <w:t>项目</w:t>
            </w:r>
          </w:p>
        </w:tc>
        <w:tc>
          <w:tcPr>
            <w:tcW w:w="6475" w:type="dxa"/>
            <w:vAlign w:val="center"/>
          </w:tcPr>
          <w:p w:rsidR="00EC6B2B" w:rsidRDefault="00EC6B2B" w:rsidP="002A7764">
            <w:pPr>
              <w:jc w:val="center"/>
            </w:pPr>
            <w:r>
              <w:t>检查结果</w:t>
            </w:r>
          </w:p>
        </w:tc>
      </w:tr>
      <w:tr w:rsidR="00EC6B2B" w:rsidTr="00E95391">
        <w:trPr>
          <w:trHeight w:val="427"/>
          <w:jc w:val="center"/>
        </w:trPr>
        <w:tc>
          <w:tcPr>
            <w:tcW w:w="2781" w:type="dxa"/>
            <w:vAlign w:val="center"/>
          </w:tcPr>
          <w:p w:rsidR="00EC6B2B" w:rsidRDefault="00EC6B2B" w:rsidP="002A7764">
            <w:pPr>
              <w:jc w:val="center"/>
            </w:pPr>
            <w:r>
              <w:t>外观检查</w:t>
            </w:r>
          </w:p>
        </w:tc>
        <w:tc>
          <w:tcPr>
            <w:tcW w:w="6475" w:type="dxa"/>
            <w:vAlign w:val="center"/>
          </w:tcPr>
          <w:p w:rsidR="00EC6B2B" w:rsidRDefault="00EC6B2B" w:rsidP="002A7764">
            <w:pPr>
              <w:jc w:val="left"/>
              <w:rPr>
                <w:u w:val="single"/>
              </w:rPr>
            </w:pPr>
          </w:p>
        </w:tc>
      </w:tr>
      <w:tr w:rsidR="00EC6B2B" w:rsidTr="00E95391">
        <w:trPr>
          <w:trHeight w:val="427"/>
          <w:jc w:val="center"/>
        </w:trPr>
        <w:tc>
          <w:tcPr>
            <w:tcW w:w="2781" w:type="dxa"/>
            <w:vAlign w:val="center"/>
          </w:tcPr>
          <w:p w:rsidR="00EC6B2B" w:rsidRDefault="00EC6B2B" w:rsidP="002A7764">
            <w:pPr>
              <w:jc w:val="center"/>
            </w:pPr>
            <w:r>
              <w:t>工作正常性检查</w:t>
            </w:r>
          </w:p>
        </w:tc>
        <w:tc>
          <w:tcPr>
            <w:tcW w:w="6475" w:type="dxa"/>
            <w:vAlign w:val="center"/>
          </w:tcPr>
          <w:p w:rsidR="00EC6B2B" w:rsidRDefault="00EC6B2B" w:rsidP="002A7764">
            <w:pPr>
              <w:jc w:val="left"/>
            </w:pPr>
          </w:p>
        </w:tc>
      </w:tr>
    </w:tbl>
    <w:p w:rsidR="00EC6B2B" w:rsidRDefault="00EC6B2B" w:rsidP="00EC6B2B">
      <w:pPr>
        <w:pStyle w:val="a8"/>
        <w:rPr>
          <w:rFonts w:eastAsia="黑体"/>
          <w:sz w:val="24"/>
        </w:rPr>
      </w:pPr>
    </w:p>
    <w:p w:rsidR="00EC6B2B" w:rsidRDefault="00EC6B2B" w:rsidP="00EC6B2B">
      <w:pPr>
        <w:pStyle w:val="a8"/>
        <w:rPr>
          <w:rFonts w:eastAsia="黑体"/>
          <w:sz w:val="24"/>
        </w:rPr>
      </w:pPr>
      <w:r w:rsidRPr="000C31F1">
        <w:rPr>
          <w:rFonts w:ascii="黑体" w:eastAsia="黑体" w:hAnsi="黑体"/>
          <w:sz w:val="24"/>
        </w:rPr>
        <w:t xml:space="preserve">2  </w:t>
      </w:r>
      <w:r>
        <w:rPr>
          <w:rFonts w:eastAsia="黑体"/>
          <w:sz w:val="24"/>
        </w:rPr>
        <w:t>真密度示值误差及重复性</w:t>
      </w:r>
    </w:p>
    <w:p w:rsidR="00EC6B2B" w:rsidRPr="000C31F1" w:rsidRDefault="00EC6B2B" w:rsidP="002821E7">
      <w:pPr>
        <w:pStyle w:val="a8"/>
        <w:spacing w:beforeLines="50" w:afterLines="50"/>
        <w:jc w:val="center"/>
        <w:rPr>
          <w:rFonts w:ascii="黑体" w:eastAsia="黑体" w:hAnsi="黑体"/>
          <w:sz w:val="24"/>
        </w:rPr>
      </w:pPr>
      <w:r w:rsidRPr="000C31F1">
        <w:rPr>
          <w:rFonts w:ascii="黑体" w:eastAsia="黑体" w:hAnsi="黑体"/>
        </w:rPr>
        <w:t>表2</w:t>
      </w:r>
      <w:r w:rsidRPr="000C31F1">
        <w:rPr>
          <w:rFonts w:ascii="黑体" w:eastAsia="黑体" w:hAnsi="黑体" w:hint="eastAsia"/>
        </w:rPr>
        <w:t xml:space="preserve">  </w:t>
      </w:r>
      <w:r w:rsidRPr="000C31F1">
        <w:rPr>
          <w:rFonts w:ascii="黑体" w:eastAsia="黑体" w:hAnsi="黑体"/>
        </w:rPr>
        <w:t>真密度示值误差</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745"/>
        <w:gridCol w:w="1287"/>
        <w:gridCol w:w="1374"/>
        <w:gridCol w:w="1374"/>
        <w:gridCol w:w="1514"/>
        <w:gridCol w:w="1512"/>
        <w:gridCol w:w="1480"/>
      </w:tblGrid>
      <w:tr w:rsidR="00EC6B2B" w:rsidTr="00E95391">
        <w:trPr>
          <w:trHeight w:val="500"/>
          <w:jc w:val="center"/>
        </w:trPr>
        <w:tc>
          <w:tcPr>
            <w:tcW w:w="401" w:type="pct"/>
            <w:vAlign w:val="center"/>
          </w:tcPr>
          <w:p w:rsidR="00EC6B2B" w:rsidRDefault="00EC6B2B" w:rsidP="002A7764">
            <w:pPr>
              <w:jc w:val="center"/>
            </w:pPr>
            <w:r>
              <w:t>测量序号</w:t>
            </w:r>
          </w:p>
        </w:tc>
        <w:tc>
          <w:tcPr>
            <w:tcW w:w="693" w:type="pct"/>
            <w:vAlign w:val="center"/>
          </w:tcPr>
          <w:p w:rsidR="00EC6B2B" w:rsidRDefault="00EC6B2B" w:rsidP="002A7764">
            <w:pPr>
              <w:jc w:val="center"/>
            </w:pPr>
            <w:r>
              <w:t>测量结果</w:t>
            </w:r>
            <w:r>
              <w:t>/</w:t>
            </w:r>
            <w:r>
              <w:rPr>
                <w:szCs w:val="21"/>
              </w:rPr>
              <w:t xml:space="preserve"> g/cm</w:t>
            </w:r>
            <w:r>
              <w:rPr>
                <w:szCs w:val="21"/>
                <w:vertAlign w:val="superscript"/>
              </w:rPr>
              <w:t>3</w:t>
            </w:r>
          </w:p>
        </w:tc>
        <w:tc>
          <w:tcPr>
            <w:tcW w:w="740" w:type="pct"/>
            <w:vAlign w:val="center"/>
          </w:tcPr>
          <w:p w:rsidR="00EC6B2B" w:rsidRDefault="00EC6B2B" w:rsidP="002A7764">
            <w:pPr>
              <w:jc w:val="center"/>
            </w:pPr>
            <w:r>
              <w:t>平均值</w:t>
            </w:r>
            <w:r>
              <w:t>/</w:t>
            </w:r>
            <w:r>
              <w:rPr>
                <w:szCs w:val="21"/>
              </w:rPr>
              <w:t xml:space="preserve"> g/cm</w:t>
            </w:r>
            <w:r>
              <w:rPr>
                <w:szCs w:val="21"/>
                <w:vertAlign w:val="superscript"/>
              </w:rPr>
              <w:t>3</w:t>
            </w:r>
          </w:p>
        </w:tc>
        <w:tc>
          <w:tcPr>
            <w:tcW w:w="740" w:type="pct"/>
          </w:tcPr>
          <w:p w:rsidR="00EC6B2B" w:rsidRDefault="00EC6B2B" w:rsidP="002A7764">
            <w:pPr>
              <w:jc w:val="center"/>
            </w:pPr>
            <w:r>
              <w:t>标准值</w:t>
            </w:r>
            <w:r>
              <w:t>/</w:t>
            </w:r>
            <w:r>
              <w:rPr>
                <w:szCs w:val="21"/>
              </w:rPr>
              <w:t xml:space="preserve"> g/cm</w:t>
            </w:r>
            <w:r>
              <w:rPr>
                <w:szCs w:val="21"/>
                <w:vertAlign w:val="superscript"/>
              </w:rPr>
              <w:t>3</w:t>
            </w:r>
          </w:p>
        </w:tc>
        <w:tc>
          <w:tcPr>
            <w:tcW w:w="815" w:type="pct"/>
            <w:vAlign w:val="center"/>
          </w:tcPr>
          <w:p w:rsidR="00EC6B2B" w:rsidRDefault="00EC6B2B" w:rsidP="002A7764">
            <w:pPr>
              <w:jc w:val="center"/>
            </w:pPr>
            <w:r>
              <w:t>示值误差</w:t>
            </w:r>
            <w:r>
              <w:t>/%</w:t>
            </w:r>
          </w:p>
        </w:tc>
        <w:tc>
          <w:tcPr>
            <w:tcW w:w="814" w:type="pct"/>
            <w:vAlign w:val="center"/>
          </w:tcPr>
          <w:p w:rsidR="00EC6B2B" w:rsidRDefault="00EC6B2B" w:rsidP="002A7764">
            <w:pPr>
              <w:jc w:val="center"/>
            </w:pPr>
            <w:r>
              <w:t>不确定度</w:t>
            </w:r>
          </w:p>
        </w:tc>
        <w:tc>
          <w:tcPr>
            <w:tcW w:w="797" w:type="pct"/>
            <w:vAlign w:val="center"/>
          </w:tcPr>
          <w:p w:rsidR="00EC6B2B" w:rsidRDefault="00EC6B2B" w:rsidP="002A7764">
            <w:pPr>
              <w:jc w:val="center"/>
            </w:pPr>
            <w:r>
              <w:t>测量重复性</w:t>
            </w:r>
          </w:p>
        </w:tc>
      </w:tr>
      <w:tr w:rsidR="00EC6B2B" w:rsidTr="00E95391">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restart"/>
            <w:vAlign w:val="center"/>
          </w:tcPr>
          <w:p w:rsidR="00EC6B2B" w:rsidRDefault="00EC6B2B" w:rsidP="002A7764">
            <w:pPr>
              <w:jc w:val="center"/>
            </w:pPr>
          </w:p>
        </w:tc>
        <w:tc>
          <w:tcPr>
            <w:tcW w:w="740" w:type="pct"/>
            <w:vMerge w:val="restart"/>
            <w:vAlign w:val="center"/>
          </w:tcPr>
          <w:p w:rsidR="00EC6B2B" w:rsidRDefault="00EC6B2B" w:rsidP="002A7764">
            <w:pPr>
              <w:jc w:val="center"/>
            </w:pPr>
          </w:p>
        </w:tc>
        <w:tc>
          <w:tcPr>
            <w:tcW w:w="815" w:type="pct"/>
            <w:vMerge w:val="restart"/>
            <w:vAlign w:val="center"/>
          </w:tcPr>
          <w:p w:rsidR="00EC6B2B" w:rsidRDefault="00EC6B2B" w:rsidP="002A7764">
            <w:pPr>
              <w:jc w:val="center"/>
            </w:pPr>
          </w:p>
        </w:tc>
        <w:tc>
          <w:tcPr>
            <w:tcW w:w="814" w:type="pct"/>
            <w:vMerge w:val="restart"/>
            <w:vAlign w:val="center"/>
          </w:tcPr>
          <w:p w:rsidR="00EC6B2B" w:rsidRDefault="00EC6B2B" w:rsidP="002A7764">
            <w:pPr>
              <w:jc w:val="center"/>
            </w:pPr>
          </w:p>
        </w:tc>
        <w:tc>
          <w:tcPr>
            <w:tcW w:w="797" w:type="pct"/>
            <w:vMerge w:val="restart"/>
            <w:vAlign w:val="center"/>
          </w:tcPr>
          <w:p w:rsidR="00EC6B2B" w:rsidRDefault="00EC6B2B" w:rsidP="002A7764">
            <w:pPr>
              <w:jc w:val="center"/>
            </w:pPr>
          </w:p>
        </w:tc>
      </w:tr>
      <w:tr w:rsidR="00EC6B2B" w:rsidTr="00E95391">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vAlign w:val="center"/>
          </w:tcPr>
          <w:p w:rsidR="00EC6B2B" w:rsidRDefault="00EC6B2B" w:rsidP="002A7764">
            <w:pPr>
              <w:jc w:val="center"/>
            </w:pPr>
          </w:p>
        </w:tc>
        <w:tc>
          <w:tcPr>
            <w:tcW w:w="797" w:type="pct"/>
            <w:vMerge/>
            <w:vAlign w:val="center"/>
          </w:tcPr>
          <w:p w:rsidR="00EC6B2B" w:rsidRDefault="00EC6B2B" w:rsidP="002A7764">
            <w:pPr>
              <w:jc w:val="center"/>
            </w:pPr>
          </w:p>
        </w:tc>
      </w:tr>
      <w:tr w:rsidR="00EC6B2B" w:rsidTr="00E95391">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vAlign w:val="center"/>
          </w:tcPr>
          <w:p w:rsidR="00EC6B2B" w:rsidRDefault="00EC6B2B" w:rsidP="002A7764">
            <w:pPr>
              <w:jc w:val="center"/>
            </w:pPr>
          </w:p>
        </w:tc>
        <w:tc>
          <w:tcPr>
            <w:tcW w:w="797" w:type="pct"/>
            <w:vMerge/>
            <w:vAlign w:val="center"/>
          </w:tcPr>
          <w:p w:rsidR="00EC6B2B" w:rsidRDefault="00EC6B2B" w:rsidP="002A7764">
            <w:pPr>
              <w:jc w:val="center"/>
            </w:pPr>
          </w:p>
        </w:tc>
      </w:tr>
      <w:tr w:rsidR="00EC6B2B" w:rsidTr="00E95391">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vAlign w:val="center"/>
          </w:tcPr>
          <w:p w:rsidR="00EC6B2B" w:rsidRDefault="00EC6B2B" w:rsidP="002A7764">
            <w:pPr>
              <w:jc w:val="center"/>
            </w:pPr>
          </w:p>
        </w:tc>
        <w:tc>
          <w:tcPr>
            <w:tcW w:w="797" w:type="pct"/>
            <w:vMerge/>
            <w:vAlign w:val="center"/>
          </w:tcPr>
          <w:p w:rsidR="00EC6B2B" w:rsidRDefault="00EC6B2B" w:rsidP="002A7764">
            <w:pPr>
              <w:jc w:val="center"/>
            </w:pPr>
          </w:p>
        </w:tc>
      </w:tr>
      <w:tr w:rsidR="00EC6B2B" w:rsidTr="00E95391">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tcPr>
          <w:p w:rsidR="00EC6B2B" w:rsidRDefault="00EC6B2B" w:rsidP="002A7764">
            <w:pPr>
              <w:jc w:val="center"/>
            </w:pPr>
          </w:p>
        </w:tc>
        <w:tc>
          <w:tcPr>
            <w:tcW w:w="797" w:type="pct"/>
            <w:vMerge/>
          </w:tcPr>
          <w:p w:rsidR="00EC6B2B" w:rsidRDefault="00EC6B2B" w:rsidP="002A7764">
            <w:pPr>
              <w:jc w:val="center"/>
            </w:pPr>
          </w:p>
        </w:tc>
      </w:tr>
      <w:tr w:rsidR="00EC6B2B" w:rsidTr="00E95391">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tcPr>
          <w:p w:rsidR="00EC6B2B" w:rsidRDefault="00EC6B2B" w:rsidP="002A7764">
            <w:pPr>
              <w:jc w:val="center"/>
            </w:pPr>
          </w:p>
        </w:tc>
        <w:tc>
          <w:tcPr>
            <w:tcW w:w="797" w:type="pct"/>
            <w:vMerge/>
          </w:tcPr>
          <w:p w:rsidR="00EC6B2B" w:rsidRDefault="00EC6B2B" w:rsidP="002A7764">
            <w:pPr>
              <w:jc w:val="center"/>
            </w:pPr>
          </w:p>
        </w:tc>
      </w:tr>
    </w:tbl>
    <w:p w:rsidR="00EC6B2B" w:rsidRDefault="00EC6B2B" w:rsidP="00EC6B2B">
      <w:pPr>
        <w:pStyle w:val="af2"/>
        <w:spacing w:before="120" w:after="120"/>
        <w:jc w:val="left"/>
        <w:rPr>
          <w:rFonts w:ascii="Times New Roman" w:eastAsia="方正黑体_GBK"/>
          <w:sz w:val="28"/>
          <w:szCs w:val="28"/>
        </w:rPr>
      </w:pPr>
      <w:r>
        <w:rPr>
          <w:rFonts w:ascii="Times New Roman" w:eastAsia="方正黑体_GBK"/>
          <w:sz w:val="28"/>
          <w:szCs w:val="28"/>
        </w:rPr>
        <w:t xml:space="preserve">    </w:t>
      </w:r>
      <w:bookmarkStart w:id="66" w:name="_Toc83911438"/>
      <w:bookmarkStart w:id="67" w:name="_Toc83911534"/>
      <w:bookmarkStart w:id="68" w:name="_Toc97628177"/>
      <w:r>
        <w:rPr>
          <w:rFonts w:ascii="Times New Roman" w:eastAsia="方正黑体_GBK"/>
          <w:sz w:val="28"/>
          <w:szCs w:val="28"/>
        </w:rPr>
        <w:t>校准人：</w:t>
      </w:r>
      <w:r>
        <w:rPr>
          <w:rFonts w:ascii="Times New Roman" w:eastAsia="方正黑体_GBK"/>
          <w:sz w:val="28"/>
          <w:szCs w:val="28"/>
        </w:rPr>
        <w:t xml:space="preserve">                                 </w:t>
      </w:r>
      <w:r>
        <w:rPr>
          <w:rFonts w:ascii="Times New Roman" w:eastAsia="方正黑体_GBK"/>
          <w:sz w:val="28"/>
          <w:szCs w:val="28"/>
        </w:rPr>
        <w:t>核验人：</w:t>
      </w:r>
      <w:bookmarkEnd w:id="66"/>
      <w:bookmarkEnd w:id="67"/>
      <w:bookmarkEnd w:id="68"/>
    </w:p>
    <w:p w:rsidR="00EC6B2B" w:rsidRDefault="00EC6B2B" w:rsidP="00EC6B2B">
      <w:pPr>
        <w:rPr>
          <w:rFonts w:eastAsia="黑体"/>
          <w:b/>
          <w:sz w:val="28"/>
          <w:szCs w:val="28"/>
        </w:rPr>
      </w:pPr>
      <w:r w:rsidRPr="000C3F1B">
        <w:rPr>
          <w:rFonts w:ascii="黑体" w:eastAsia="黑体" w:hAnsi="黑体" w:cs="方正黑体_GBK" w:hint="eastAsia"/>
          <w:sz w:val="28"/>
          <w:szCs w:val="28"/>
        </w:rPr>
        <w:lastRenderedPageBreak/>
        <w:t>附录</w:t>
      </w:r>
      <w:r w:rsidRPr="000C3F1B">
        <w:rPr>
          <w:rFonts w:eastAsia="黑体" w:hint="eastAsia"/>
          <w:b/>
          <w:sz w:val="28"/>
          <w:szCs w:val="28"/>
        </w:rPr>
        <w:t>B</w:t>
      </w:r>
    </w:p>
    <w:p w:rsidR="00EC6B2B" w:rsidRPr="000C3F1B" w:rsidRDefault="00EC6B2B" w:rsidP="002821E7">
      <w:pPr>
        <w:spacing w:beforeLines="200" w:afterLines="50"/>
        <w:jc w:val="center"/>
        <w:rPr>
          <w:rFonts w:ascii="黑体" w:eastAsia="黑体" w:hAnsi="黑体" w:cs="方正黑体_GBK"/>
          <w:sz w:val="28"/>
          <w:szCs w:val="28"/>
        </w:rPr>
      </w:pPr>
      <w:r>
        <w:rPr>
          <w:rFonts w:ascii="黑体" w:eastAsia="黑体" w:hAnsi="黑体" w:cs="方正黑体_GBK" w:hint="eastAsia"/>
          <w:sz w:val="28"/>
          <w:szCs w:val="28"/>
        </w:rPr>
        <w:t>校准证书内页</w:t>
      </w:r>
      <w:r w:rsidRPr="00FA4BB5">
        <w:rPr>
          <w:rFonts w:ascii="黑体" w:eastAsia="黑体" w:hAnsi="黑体" w:cs="方正黑体_GBK" w:hint="eastAsia"/>
          <w:sz w:val="28"/>
          <w:szCs w:val="28"/>
        </w:rPr>
        <w:t>格式</w:t>
      </w:r>
    </w:p>
    <w:p w:rsidR="00EC6B2B" w:rsidRDefault="00EC6B2B" w:rsidP="00EC6B2B">
      <w:pPr>
        <w:spacing w:line="360" w:lineRule="auto"/>
        <w:rPr>
          <w:sz w:val="24"/>
        </w:rPr>
      </w:pPr>
      <w:bookmarkStart w:id="69" w:name="_Toc493749932"/>
      <w:bookmarkStart w:id="70" w:name="_Toc23498711"/>
    </w:p>
    <w:p w:rsidR="00EC6B2B" w:rsidRDefault="00EC6B2B" w:rsidP="00EC6B2B">
      <w:pPr>
        <w:spacing w:line="360" w:lineRule="auto"/>
        <w:rPr>
          <w:sz w:val="24"/>
        </w:rPr>
      </w:pPr>
      <w:r w:rsidRPr="000C31F1">
        <w:rPr>
          <w:rFonts w:ascii="黑体" w:eastAsia="黑体" w:hAnsi="黑体"/>
          <w:sz w:val="24"/>
        </w:rPr>
        <w:t>1</w:t>
      </w:r>
      <w:r w:rsidRPr="000C31F1">
        <w:rPr>
          <w:rFonts w:ascii="黑体" w:eastAsia="黑体" w:hAnsi="黑体" w:hint="eastAsia"/>
          <w:sz w:val="24"/>
        </w:rPr>
        <w:t xml:space="preserve"> </w:t>
      </w:r>
      <w:r w:rsidRPr="000C31F1">
        <w:rPr>
          <w:rFonts w:ascii="黑体" w:eastAsia="黑体" w:hAnsi="黑体"/>
          <w:sz w:val="24"/>
        </w:rPr>
        <w:t xml:space="preserve"> </w:t>
      </w:r>
      <w:r>
        <w:rPr>
          <w:rFonts w:eastAsia="黑体"/>
          <w:sz w:val="24"/>
        </w:rPr>
        <w:t>外观和工作正常性</w:t>
      </w:r>
    </w:p>
    <w:p w:rsidR="00EC6B2B" w:rsidRPr="000C31F1" w:rsidRDefault="00EC6B2B" w:rsidP="002821E7">
      <w:pPr>
        <w:spacing w:beforeLines="50" w:afterLines="50"/>
        <w:jc w:val="center"/>
        <w:rPr>
          <w:rFonts w:ascii="黑体" w:eastAsia="黑体" w:hAnsi="黑体"/>
        </w:rPr>
      </w:pPr>
      <w:r w:rsidRPr="000C31F1">
        <w:rPr>
          <w:rFonts w:ascii="黑体" w:eastAsia="黑体" w:hAnsi="黑体"/>
        </w:rPr>
        <w:t>表1</w:t>
      </w:r>
      <w:r w:rsidRPr="000C31F1">
        <w:rPr>
          <w:rFonts w:ascii="黑体" w:eastAsia="黑体" w:hAnsi="黑体" w:hint="eastAsia"/>
        </w:rPr>
        <w:t xml:space="preserve">  </w:t>
      </w:r>
      <w:r w:rsidRPr="000C31F1">
        <w:rPr>
          <w:rFonts w:ascii="黑体" w:eastAsia="黑体" w:hAnsi="黑体"/>
        </w:rPr>
        <w:t>外观和工作正常性</w:t>
      </w:r>
    </w:p>
    <w:tbl>
      <w:tblPr>
        <w:tblW w:w="92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773"/>
        <w:gridCol w:w="6461"/>
      </w:tblGrid>
      <w:tr w:rsidR="00EC6B2B" w:rsidTr="00D7077C">
        <w:trPr>
          <w:trHeight w:val="439"/>
          <w:jc w:val="center"/>
        </w:trPr>
        <w:tc>
          <w:tcPr>
            <w:tcW w:w="2773" w:type="dxa"/>
            <w:vAlign w:val="center"/>
          </w:tcPr>
          <w:p w:rsidR="00EC6B2B" w:rsidRDefault="00EC6B2B" w:rsidP="002A7764">
            <w:pPr>
              <w:jc w:val="center"/>
            </w:pPr>
            <w:r>
              <w:t>项目</w:t>
            </w:r>
          </w:p>
        </w:tc>
        <w:tc>
          <w:tcPr>
            <w:tcW w:w="6461" w:type="dxa"/>
            <w:vAlign w:val="center"/>
          </w:tcPr>
          <w:p w:rsidR="00EC6B2B" w:rsidRDefault="00EC6B2B" w:rsidP="002A7764">
            <w:pPr>
              <w:jc w:val="center"/>
            </w:pPr>
            <w:r>
              <w:t>检查结果</w:t>
            </w:r>
          </w:p>
        </w:tc>
      </w:tr>
      <w:tr w:rsidR="00EC6B2B" w:rsidTr="00D7077C">
        <w:trPr>
          <w:trHeight w:val="439"/>
          <w:jc w:val="center"/>
        </w:trPr>
        <w:tc>
          <w:tcPr>
            <w:tcW w:w="2773" w:type="dxa"/>
            <w:vAlign w:val="center"/>
          </w:tcPr>
          <w:p w:rsidR="00EC6B2B" w:rsidRDefault="00EC6B2B" w:rsidP="002A7764">
            <w:pPr>
              <w:jc w:val="center"/>
            </w:pPr>
            <w:r>
              <w:t>外观检查</w:t>
            </w:r>
          </w:p>
        </w:tc>
        <w:tc>
          <w:tcPr>
            <w:tcW w:w="6461" w:type="dxa"/>
            <w:vAlign w:val="center"/>
          </w:tcPr>
          <w:p w:rsidR="00EC6B2B" w:rsidRDefault="00EC6B2B" w:rsidP="002A7764">
            <w:pPr>
              <w:jc w:val="left"/>
              <w:rPr>
                <w:u w:val="single"/>
              </w:rPr>
            </w:pPr>
          </w:p>
        </w:tc>
      </w:tr>
      <w:tr w:rsidR="00EC6B2B" w:rsidTr="00D7077C">
        <w:trPr>
          <w:trHeight w:val="439"/>
          <w:jc w:val="center"/>
        </w:trPr>
        <w:tc>
          <w:tcPr>
            <w:tcW w:w="2773" w:type="dxa"/>
            <w:vAlign w:val="center"/>
          </w:tcPr>
          <w:p w:rsidR="00EC6B2B" w:rsidRDefault="00EC6B2B" w:rsidP="002A7764">
            <w:pPr>
              <w:jc w:val="center"/>
            </w:pPr>
            <w:r>
              <w:t>工作正常性检查</w:t>
            </w:r>
          </w:p>
        </w:tc>
        <w:tc>
          <w:tcPr>
            <w:tcW w:w="6461" w:type="dxa"/>
            <w:vAlign w:val="center"/>
          </w:tcPr>
          <w:p w:rsidR="00EC6B2B" w:rsidRDefault="00EC6B2B" w:rsidP="002A7764">
            <w:pPr>
              <w:jc w:val="left"/>
            </w:pPr>
          </w:p>
        </w:tc>
      </w:tr>
    </w:tbl>
    <w:p w:rsidR="00EC6B2B" w:rsidRDefault="00EC6B2B" w:rsidP="00EC6B2B">
      <w:pPr>
        <w:pStyle w:val="a8"/>
        <w:rPr>
          <w:rFonts w:eastAsia="黑体"/>
          <w:sz w:val="24"/>
        </w:rPr>
      </w:pPr>
    </w:p>
    <w:p w:rsidR="00EC6B2B" w:rsidRDefault="00EC6B2B" w:rsidP="00EC6B2B">
      <w:pPr>
        <w:pStyle w:val="a8"/>
        <w:rPr>
          <w:rFonts w:eastAsia="黑体"/>
          <w:sz w:val="24"/>
        </w:rPr>
      </w:pPr>
      <w:r w:rsidRPr="000C31F1">
        <w:rPr>
          <w:rFonts w:ascii="黑体" w:eastAsia="黑体" w:hAnsi="黑体"/>
          <w:sz w:val="24"/>
        </w:rPr>
        <w:t xml:space="preserve">2  </w:t>
      </w:r>
      <w:r>
        <w:rPr>
          <w:rFonts w:eastAsia="黑体"/>
          <w:sz w:val="24"/>
        </w:rPr>
        <w:t>真密度示值误差及重复性</w:t>
      </w:r>
    </w:p>
    <w:p w:rsidR="00EC6B2B" w:rsidRPr="000C31F1" w:rsidRDefault="00EC6B2B" w:rsidP="002821E7">
      <w:pPr>
        <w:pStyle w:val="a8"/>
        <w:spacing w:beforeLines="50" w:afterLines="50"/>
        <w:jc w:val="center"/>
        <w:rPr>
          <w:rFonts w:ascii="黑体" w:eastAsia="黑体" w:hAnsi="黑体"/>
          <w:sz w:val="24"/>
        </w:rPr>
      </w:pPr>
      <w:r w:rsidRPr="000C31F1">
        <w:rPr>
          <w:rFonts w:ascii="黑体" w:eastAsia="黑体" w:hAnsi="黑体"/>
        </w:rPr>
        <w:t>表2</w:t>
      </w:r>
      <w:r w:rsidRPr="000C31F1">
        <w:rPr>
          <w:rFonts w:ascii="黑体" w:eastAsia="黑体" w:hAnsi="黑体" w:hint="eastAsia"/>
        </w:rPr>
        <w:t xml:space="preserve">  </w:t>
      </w:r>
      <w:r w:rsidRPr="000C31F1">
        <w:rPr>
          <w:rFonts w:ascii="黑体" w:eastAsia="黑体" w:hAnsi="黑体"/>
        </w:rPr>
        <w:t>真密度示值误差</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745"/>
        <w:gridCol w:w="1287"/>
        <w:gridCol w:w="1374"/>
        <w:gridCol w:w="1374"/>
        <w:gridCol w:w="1514"/>
        <w:gridCol w:w="1512"/>
        <w:gridCol w:w="1480"/>
      </w:tblGrid>
      <w:tr w:rsidR="00EC6B2B" w:rsidTr="00D7077C">
        <w:trPr>
          <w:trHeight w:val="500"/>
          <w:jc w:val="center"/>
        </w:trPr>
        <w:tc>
          <w:tcPr>
            <w:tcW w:w="401" w:type="pct"/>
            <w:vAlign w:val="center"/>
          </w:tcPr>
          <w:p w:rsidR="00EC6B2B" w:rsidRDefault="00EC6B2B" w:rsidP="002A7764">
            <w:pPr>
              <w:jc w:val="center"/>
            </w:pPr>
            <w:r>
              <w:t>测量序号</w:t>
            </w:r>
          </w:p>
        </w:tc>
        <w:tc>
          <w:tcPr>
            <w:tcW w:w="693" w:type="pct"/>
            <w:vAlign w:val="center"/>
          </w:tcPr>
          <w:p w:rsidR="00EC6B2B" w:rsidRDefault="00EC6B2B" w:rsidP="002A7764">
            <w:pPr>
              <w:jc w:val="center"/>
            </w:pPr>
            <w:r>
              <w:t>测量结果</w:t>
            </w:r>
            <w:r>
              <w:t>/</w:t>
            </w:r>
            <w:r>
              <w:rPr>
                <w:szCs w:val="21"/>
              </w:rPr>
              <w:t xml:space="preserve"> g/cm</w:t>
            </w:r>
            <w:r>
              <w:rPr>
                <w:szCs w:val="21"/>
                <w:vertAlign w:val="superscript"/>
              </w:rPr>
              <w:t>3</w:t>
            </w:r>
          </w:p>
        </w:tc>
        <w:tc>
          <w:tcPr>
            <w:tcW w:w="740" w:type="pct"/>
            <w:vAlign w:val="center"/>
          </w:tcPr>
          <w:p w:rsidR="00EC6B2B" w:rsidRDefault="00EC6B2B" w:rsidP="002A7764">
            <w:pPr>
              <w:jc w:val="center"/>
            </w:pPr>
            <w:r>
              <w:t>平均值</w:t>
            </w:r>
            <w:r>
              <w:t>/</w:t>
            </w:r>
            <w:r>
              <w:rPr>
                <w:szCs w:val="21"/>
              </w:rPr>
              <w:t xml:space="preserve"> g/cm</w:t>
            </w:r>
            <w:r>
              <w:rPr>
                <w:szCs w:val="21"/>
                <w:vertAlign w:val="superscript"/>
              </w:rPr>
              <w:t>3</w:t>
            </w:r>
          </w:p>
        </w:tc>
        <w:tc>
          <w:tcPr>
            <w:tcW w:w="740" w:type="pct"/>
          </w:tcPr>
          <w:p w:rsidR="00EC6B2B" w:rsidRDefault="00EC6B2B" w:rsidP="002A7764">
            <w:pPr>
              <w:jc w:val="center"/>
            </w:pPr>
            <w:r>
              <w:t>标准值</w:t>
            </w:r>
            <w:r>
              <w:t>/</w:t>
            </w:r>
            <w:r>
              <w:rPr>
                <w:szCs w:val="21"/>
              </w:rPr>
              <w:t xml:space="preserve"> g/cm</w:t>
            </w:r>
            <w:r>
              <w:rPr>
                <w:szCs w:val="21"/>
                <w:vertAlign w:val="superscript"/>
              </w:rPr>
              <w:t>3</w:t>
            </w:r>
          </w:p>
        </w:tc>
        <w:tc>
          <w:tcPr>
            <w:tcW w:w="815" w:type="pct"/>
            <w:vAlign w:val="center"/>
          </w:tcPr>
          <w:p w:rsidR="00EC6B2B" w:rsidRDefault="00EC6B2B" w:rsidP="002A7764">
            <w:pPr>
              <w:jc w:val="center"/>
            </w:pPr>
            <w:r>
              <w:t>示值误差</w:t>
            </w:r>
            <w:r>
              <w:t>/%</w:t>
            </w:r>
          </w:p>
        </w:tc>
        <w:tc>
          <w:tcPr>
            <w:tcW w:w="814" w:type="pct"/>
            <w:vAlign w:val="center"/>
          </w:tcPr>
          <w:p w:rsidR="00EC6B2B" w:rsidRDefault="00EC6B2B" w:rsidP="002A7764">
            <w:pPr>
              <w:jc w:val="center"/>
            </w:pPr>
            <w:r>
              <w:t>不确定度</w:t>
            </w:r>
          </w:p>
        </w:tc>
        <w:tc>
          <w:tcPr>
            <w:tcW w:w="797" w:type="pct"/>
            <w:vAlign w:val="center"/>
          </w:tcPr>
          <w:p w:rsidR="00EC6B2B" w:rsidRDefault="00EC6B2B" w:rsidP="002A7764">
            <w:pPr>
              <w:jc w:val="center"/>
            </w:pPr>
            <w:r>
              <w:t>测量重复性</w:t>
            </w:r>
          </w:p>
        </w:tc>
      </w:tr>
      <w:tr w:rsidR="00EC6B2B" w:rsidTr="00D7077C">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restart"/>
            <w:vAlign w:val="center"/>
          </w:tcPr>
          <w:p w:rsidR="00EC6B2B" w:rsidRDefault="00EC6B2B" w:rsidP="002A7764">
            <w:pPr>
              <w:jc w:val="center"/>
            </w:pPr>
          </w:p>
        </w:tc>
        <w:tc>
          <w:tcPr>
            <w:tcW w:w="740" w:type="pct"/>
            <w:vMerge w:val="restart"/>
            <w:vAlign w:val="center"/>
          </w:tcPr>
          <w:p w:rsidR="00EC6B2B" w:rsidRDefault="00EC6B2B" w:rsidP="002A7764">
            <w:pPr>
              <w:jc w:val="center"/>
            </w:pPr>
          </w:p>
        </w:tc>
        <w:tc>
          <w:tcPr>
            <w:tcW w:w="815" w:type="pct"/>
            <w:vMerge w:val="restart"/>
            <w:vAlign w:val="center"/>
          </w:tcPr>
          <w:p w:rsidR="00EC6B2B" w:rsidRDefault="00EC6B2B" w:rsidP="002A7764">
            <w:pPr>
              <w:jc w:val="center"/>
            </w:pPr>
          </w:p>
        </w:tc>
        <w:tc>
          <w:tcPr>
            <w:tcW w:w="814" w:type="pct"/>
            <w:vMerge w:val="restart"/>
            <w:vAlign w:val="center"/>
          </w:tcPr>
          <w:p w:rsidR="00EC6B2B" w:rsidRDefault="00EC6B2B" w:rsidP="002A7764">
            <w:pPr>
              <w:jc w:val="center"/>
            </w:pPr>
          </w:p>
        </w:tc>
        <w:tc>
          <w:tcPr>
            <w:tcW w:w="797" w:type="pct"/>
            <w:vMerge w:val="restart"/>
            <w:vAlign w:val="center"/>
          </w:tcPr>
          <w:p w:rsidR="00EC6B2B" w:rsidRDefault="00EC6B2B" w:rsidP="002A7764">
            <w:pPr>
              <w:jc w:val="center"/>
            </w:pPr>
          </w:p>
        </w:tc>
      </w:tr>
      <w:tr w:rsidR="00EC6B2B" w:rsidTr="00D7077C">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vAlign w:val="center"/>
          </w:tcPr>
          <w:p w:rsidR="00EC6B2B" w:rsidRDefault="00EC6B2B" w:rsidP="002A7764">
            <w:pPr>
              <w:jc w:val="center"/>
            </w:pPr>
          </w:p>
        </w:tc>
        <w:tc>
          <w:tcPr>
            <w:tcW w:w="797" w:type="pct"/>
            <w:vMerge/>
            <w:vAlign w:val="center"/>
          </w:tcPr>
          <w:p w:rsidR="00EC6B2B" w:rsidRDefault="00EC6B2B" w:rsidP="002A7764">
            <w:pPr>
              <w:jc w:val="center"/>
            </w:pPr>
          </w:p>
        </w:tc>
      </w:tr>
      <w:tr w:rsidR="00EC6B2B" w:rsidTr="00D7077C">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vAlign w:val="center"/>
          </w:tcPr>
          <w:p w:rsidR="00EC6B2B" w:rsidRDefault="00EC6B2B" w:rsidP="002A7764">
            <w:pPr>
              <w:jc w:val="center"/>
            </w:pPr>
          </w:p>
        </w:tc>
        <w:tc>
          <w:tcPr>
            <w:tcW w:w="797" w:type="pct"/>
            <w:vMerge/>
            <w:vAlign w:val="center"/>
          </w:tcPr>
          <w:p w:rsidR="00EC6B2B" w:rsidRDefault="00EC6B2B" w:rsidP="002A7764">
            <w:pPr>
              <w:jc w:val="center"/>
            </w:pPr>
          </w:p>
        </w:tc>
      </w:tr>
      <w:tr w:rsidR="00EC6B2B" w:rsidTr="00D7077C">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vAlign w:val="center"/>
          </w:tcPr>
          <w:p w:rsidR="00EC6B2B" w:rsidRDefault="00EC6B2B" w:rsidP="002A7764">
            <w:pPr>
              <w:jc w:val="center"/>
            </w:pPr>
          </w:p>
        </w:tc>
        <w:tc>
          <w:tcPr>
            <w:tcW w:w="797" w:type="pct"/>
            <w:vMerge/>
            <w:vAlign w:val="center"/>
          </w:tcPr>
          <w:p w:rsidR="00EC6B2B" w:rsidRDefault="00EC6B2B" w:rsidP="002A7764">
            <w:pPr>
              <w:jc w:val="center"/>
            </w:pPr>
          </w:p>
        </w:tc>
      </w:tr>
      <w:tr w:rsidR="00EC6B2B" w:rsidTr="00D7077C">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tcPr>
          <w:p w:rsidR="00EC6B2B" w:rsidRDefault="00EC6B2B" w:rsidP="002A7764">
            <w:pPr>
              <w:jc w:val="center"/>
            </w:pPr>
          </w:p>
        </w:tc>
        <w:tc>
          <w:tcPr>
            <w:tcW w:w="797" w:type="pct"/>
            <w:vMerge/>
          </w:tcPr>
          <w:p w:rsidR="00EC6B2B" w:rsidRDefault="00EC6B2B" w:rsidP="002A7764">
            <w:pPr>
              <w:jc w:val="center"/>
            </w:pPr>
          </w:p>
        </w:tc>
      </w:tr>
      <w:tr w:rsidR="00EC6B2B" w:rsidTr="00D7077C">
        <w:trPr>
          <w:trHeight w:val="500"/>
          <w:jc w:val="center"/>
        </w:trPr>
        <w:tc>
          <w:tcPr>
            <w:tcW w:w="401" w:type="pct"/>
            <w:vAlign w:val="center"/>
          </w:tcPr>
          <w:p w:rsidR="00EC6B2B" w:rsidRDefault="00EC6B2B" w:rsidP="002A7764">
            <w:pPr>
              <w:jc w:val="center"/>
            </w:pPr>
          </w:p>
        </w:tc>
        <w:tc>
          <w:tcPr>
            <w:tcW w:w="693" w:type="pct"/>
            <w:vAlign w:val="center"/>
          </w:tcPr>
          <w:p w:rsidR="00EC6B2B" w:rsidRDefault="00EC6B2B" w:rsidP="002A7764">
            <w:pPr>
              <w:jc w:val="center"/>
            </w:pPr>
          </w:p>
        </w:tc>
        <w:tc>
          <w:tcPr>
            <w:tcW w:w="740" w:type="pct"/>
            <w:vMerge/>
            <w:vAlign w:val="center"/>
          </w:tcPr>
          <w:p w:rsidR="00EC6B2B" w:rsidRDefault="00EC6B2B" w:rsidP="002A7764">
            <w:pPr>
              <w:jc w:val="center"/>
            </w:pPr>
          </w:p>
        </w:tc>
        <w:tc>
          <w:tcPr>
            <w:tcW w:w="740" w:type="pct"/>
            <w:vMerge/>
          </w:tcPr>
          <w:p w:rsidR="00EC6B2B" w:rsidRDefault="00EC6B2B" w:rsidP="002A7764">
            <w:pPr>
              <w:jc w:val="center"/>
            </w:pPr>
          </w:p>
        </w:tc>
        <w:tc>
          <w:tcPr>
            <w:tcW w:w="815" w:type="pct"/>
            <w:vMerge/>
            <w:vAlign w:val="center"/>
          </w:tcPr>
          <w:p w:rsidR="00EC6B2B" w:rsidRDefault="00EC6B2B" w:rsidP="002A7764">
            <w:pPr>
              <w:jc w:val="center"/>
            </w:pPr>
          </w:p>
        </w:tc>
        <w:tc>
          <w:tcPr>
            <w:tcW w:w="814" w:type="pct"/>
            <w:vMerge/>
          </w:tcPr>
          <w:p w:rsidR="00EC6B2B" w:rsidRDefault="00EC6B2B" w:rsidP="002A7764">
            <w:pPr>
              <w:jc w:val="center"/>
            </w:pPr>
          </w:p>
        </w:tc>
        <w:tc>
          <w:tcPr>
            <w:tcW w:w="797" w:type="pct"/>
            <w:vMerge/>
          </w:tcPr>
          <w:p w:rsidR="00EC6B2B" w:rsidRDefault="00EC6B2B" w:rsidP="002A7764">
            <w:pPr>
              <w:jc w:val="center"/>
            </w:pPr>
          </w:p>
        </w:tc>
      </w:tr>
    </w:tbl>
    <w:p w:rsidR="00EC6B2B" w:rsidRDefault="00EC6B2B" w:rsidP="00EC6B2B">
      <w:pPr>
        <w:spacing w:line="360" w:lineRule="auto"/>
        <w:rPr>
          <w:rFonts w:eastAsia="黑体"/>
          <w:sz w:val="24"/>
        </w:rPr>
      </w:pPr>
    </w:p>
    <w:p w:rsidR="00EC6B2B" w:rsidRDefault="00EC6B2B" w:rsidP="00EC6B2B">
      <w:pPr>
        <w:spacing w:line="360" w:lineRule="auto"/>
        <w:rPr>
          <w:rFonts w:eastAsia="黑体"/>
          <w:sz w:val="24"/>
        </w:rPr>
      </w:pPr>
    </w:p>
    <w:p w:rsidR="00EC6B2B" w:rsidRDefault="00EC6B2B" w:rsidP="00EC6B2B">
      <w:pPr>
        <w:spacing w:line="360" w:lineRule="auto"/>
        <w:rPr>
          <w:rFonts w:eastAsia="黑体"/>
          <w:sz w:val="24"/>
        </w:rPr>
      </w:pPr>
    </w:p>
    <w:p w:rsidR="00EC6B2B" w:rsidRDefault="00EC6B2B" w:rsidP="00EC6B2B">
      <w:pPr>
        <w:spacing w:line="360" w:lineRule="auto"/>
        <w:rPr>
          <w:rFonts w:eastAsia="黑体"/>
          <w:sz w:val="24"/>
        </w:rPr>
      </w:pPr>
    </w:p>
    <w:p w:rsidR="00EC6B2B" w:rsidRDefault="00EC6B2B" w:rsidP="00EC6B2B">
      <w:pPr>
        <w:rPr>
          <w:rFonts w:ascii="黑体" w:eastAsia="黑体" w:hAnsi="黑体" w:cs="方正黑体_GBK"/>
          <w:sz w:val="28"/>
          <w:szCs w:val="28"/>
        </w:rPr>
        <w:sectPr w:rsidR="00EC6B2B" w:rsidSect="00302E01">
          <w:pgSz w:w="11906" w:h="16838" w:code="9"/>
          <w:pgMar w:top="1418" w:right="1418" w:bottom="1418" w:left="1418" w:header="1361" w:footer="1134" w:gutter="0"/>
          <w:cols w:space="720"/>
          <w:docGrid w:linePitch="312"/>
        </w:sectPr>
      </w:pPr>
    </w:p>
    <w:p w:rsidR="00EC6B2B" w:rsidRPr="000C3F1B" w:rsidRDefault="00EC6B2B" w:rsidP="00EC6B2B">
      <w:pPr>
        <w:rPr>
          <w:rFonts w:ascii="黑体" w:eastAsia="黑体" w:hAnsi="黑体" w:cs="方正黑体_GBK"/>
          <w:sz w:val="28"/>
          <w:szCs w:val="28"/>
        </w:rPr>
      </w:pPr>
      <w:r w:rsidRPr="000C3F1B">
        <w:rPr>
          <w:rFonts w:ascii="黑体" w:eastAsia="黑体" w:hAnsi="黑体" w:cs="方正黑体_GBK" w:hint="eastAsia"/>
          <w:sz w:val="28"/>
          <w:szCs w:val="28"/>
        </w:rPr>
        <w:lastRenderedPageBreak/>
        <w:t>附录</w:t>
      </w:r>
      <w:bookmarkEnd w:id="69"/>
      <w:r w:rsidRPr="000C3F1B">
        <w:rPr>
          <w:rFonts w:eastAsia="黑体"/>
          <w:b/>
          <w:sz w:val="28"/>
          <w:szCs w:val="28"/>
        </w:rPr>
        <w:t>C</w:t>
      </w:r>
      <w:bookmarkEnd w:id="70"/>
    </w:p>
    <w:p w:rsidR="00EC6B2B" w:rsidRPr="000C3F1B" w:rsidRDefault="00EC6B2B" w:rsidP="002821E7">
      <w:pPr>
        <w:spacing w:beforeLines="200" w:afterLines="200"/>
        <w:jc w:val="center"/>
        <w:rPr>
          <w:rFonts w:ascii="黑体" w:eastAsia="黑体" w:hAnsi="黑体" w:cs="方正黑体_GBK"/>
          <w:sz w:val="28"/>
          <w:szCs w:val="28"/>
        </w:rPr>
      </w:pPr>
      <w:r w:rsidRPr="000C5DE2">
        <w:rPr>
          <w:rFonts w:ascii="黑体" w:eastAsia="黑体" w:hAnsi="黑体" w:cs="方正黑体_GBK" w:hint="eastAsia"/>
          <w:sz w:val="28"/>
          <w:szCs w:val="28"/>
        </w:rPr>
        <w:t>真密度示值误差</w:t>
      </w:r>
      <w:r w:rsidRPr="000C3F1B">
        <w:rPr>
          <w:rFonts w:ascii="黑体" w:eastAsia="黑体" w:hAnsi="黑体" w:cs="方正黑体_GBK" w:hint="eastAsia"/>
          <w:sz w:val="28"/>
          <w:szCs w:val="28"/>
        </w:rPr>
        <w:t>测量不确定度评定示例</w:t>
      </w:r>
    </w:p>
    <w:p w:rsidR="00EC6B2B" w:rsidRDefault="00EC6B2B" w:rsidP="002821E7">
      <w:pPr>
        <w:adjustRightInd w:val="0"/>
        <w:snapToGrid w:val="0"/>
        <w:spacing w:beforeLines="50" w:afterLines="50" w:line="400" w:lineRule="exact"/>
        <w:rPr>
          <w:rFonts w:ascii="黑体" w:eastAsia="黑体" w:hAnsi="黑体"/>
          <w:sz w:val="24"/>
        </w:rPr>
      </w:pPr>
      <w:r w:rsidRPr="00125B2D">
        <w:rPr>
          <w:rFonts w:eastAsia="黑体"/>
          <w:b/>
          <w:sz w:val="24"/>
        </w:rPr>
        <w:t>C</w:t>
      </w:r>
      <w:r w:rsidRPr="003511EE">
        <w:rPr>
          <w:rFonts w:ascii="黑体" w:eastAsia="黑体" w:hAnsi="黑体"/>
          <w:sz w:val="24"/>
        </w:rPr>
        <w:t>.1</w:t>
      </w:r>
      <w:r w:rsidRPr="003511EE">
        <w:rPr>
          <w:rFonts w:ascii="黑体" w:eastAsia="黑体" w:hAnsi="黑体" w:hint="eastAsia"/>
          <w:sz w:val="24"/>
        </w:rPr>
        <w:t xml:space="preserve"> </w:t>
      </w:r>
      <w:r>
        <w:rPr>
          <w:rFonts w:ascii="黑体" w:eastAsia="黑体" w:hAnsi="黑体" w:hint="eastAsia"/>
          <w:sz w:val="24"/>
        </w:rPr>
        <w:t xml:space="preserve"> </w:t>
      </w:r>
      <w:r w:rsidRPr="003511EE">
        <w:rPr>
          <w:rFonts w:ascii="黑体" w:eastAsia="黑体" w:hAnsi="黑体" w:hint="eastAsia"/>
          <w:sz w:val="24"/>
        </w:rPr>
        <w:t>建立数学模型</w:t>
      </w:r>
    </w:p>
    <w:p w:rsidR="00EC6B2B" w:rsidRPr="000C31F1" w:rsidRDefault="00EC6B2B" w:rsidP="00EC6B2B">
      <w:pPr>
        <w:adjustRightInd w:val="0"/>
        <w:spacing w:line="400" w:lineRule="exact"/>
        <w:ind w:firstLineChars="200" w:firstLine="480"/>
        <w:rPr>
          <w:rFonts w:ascii="宋体" w:hAnsi="宋体"/>
          <w:sz w:val="24"/>
        </w:rPr>
      </w:pPr>
      <w:r w:rsidRPr="000C31F1">
        <w:rPr>
          <w:rFonts w:ascii="宋体" w:hAnsi="宋体" w:hint="eastAsia"/>
          <w:sz w:val="24"/>
        </w:rPr>
        <w:t>数学模型见公式（C.1）。</w:t>
      </w:r>
    </w:p>
    <w:p w:rsidR="00EC6B2B" w:rsidRPr="00777A3D" w:rsidRDefault="00EC6B2B" w:rsidP="00EC6B2B">
      <w:pPr>
        <w:pStyle w:val="1"/>
        <w:adjustRightInd w:val="0"/>
        <w:snapToGrid w:val="0"/>
        <w:spacing w:line="360" w:lineRule="auto"/>
        <w:jc w:val="right"/>
        <w:rPr>
          <w:rFonts w:hAnsi="宋体"/>
        </w:rPr>
      </w:pPr>
      <w:r>
        <w:rPr>
          <w:rFonts w:hAnsi="宋体" w:hint="eastAsia"/>
          <w:sz w:val="24"/>
        </w:rPr>
        <w:t xml:space="preserve">                            </w:t>
      </w:r>
      <w:r w:rsidRPr="00BF5335">
        <w:rPr>
          <w:color w:val="333333"/>
          <w:position w:val="-30"/>
          <w:sz w:val="24"/>
          <w:szCs w:val="24"/>
        </w:rPr>
        <w:object w:dxaOrig="1900" w:dyaOrig="739">
          <v:shape id="Object 16" o:spid="_x0000_i1039" type="#_x0000_t75" style="width:94.55pt;height:36.55pt;mso-position-horizontal-relative:page;mso-position-vertical-relative:page" o:ole="">
            <v:imagedata r:id="rId52" o:title=""/>
          </v:shape>
          <o:OLEObject Type="Embed" ProgID="Equation.3" ShapeID="Object 16" DrawAspect="Content" ObjectID="_1718001359" r:id="rId53"/>
        </w:object>
      </w:r>
      <w:r>
        <w:rPr>
          <w:rFonts w:hAnsi="宋体" w:hint="eastAsia"/>
          <w:sz w:val="24"/>
        </w:rPr>
        <w:t xml:space="preserve">                     </w:t>
      </w:r>
      <w:r w:rsidRPr="00777A3D">
        <w:rPr>
          <w:rFonts w:hAnsi="宋体" w:hint="eastAsia"/>
          <w:sz w:val="24"/>
        </w:rPr>
        <w:t xml:space="preserve"> </w:t>
      </w:r>
      <w:r w:rsidRPr="00777A3D">
        <w:rPr>
          <w:rFonts w:hAnsi="宋体"/>
          <w:sz w:val="24"/>
        </w:rPr>
        <w:t>（C</w:t>
      </w:r>
      <w:r>
        <w:rPr>
          <w:rFonts w:hAnsi="宋体" w:hint="eastAsia"/>
          <w:sz w:val="24"/>
        </w:rPr>
        <w:t>.</w:t>
      </w:r>
      <w:r w:rsidRPr="00777A3D">
        <w:rPr>
          <w:rFonts w:hAnsi="宋体"/>
          <w:sz w:val="24"/>
        </w:rPr>
        <w:t>1）</w:t>
      </w:r>
    </w:p>
    <w:p w:rsidR="00EC6B2B" w:rsidRDefault="00EC6B2B" w:rsidP="00EC6B2B">
      <w:pPr>
        <w:adjustRightInd w:val="0"/>
        <w:snapToGrid w:val="0"/>
        <w:spacing w:line="400" w:lineRule="exact"/>
        <w:ind w:firstLineChars="200" w:firstLine="480"/>
        <w:rPr>
          <w:rFonts w:hAnsi="宋体"/>
          <w:sz w:val="24"/>
        </w:rPr>
      </w:pPr>
      <w:r>
        <w:rPr>
          <w:rFonts w:hAnsi="宋体" w:hint="eastAsia"/>
          <w:sz w:val="24"/>
        </w:rPr>
        <w:t>式中：</w:t>
      </w:r>
    </w:p>
    <w:p w:rsidR="00EC6B2B" w:rsidRDefault="00EC6B2B" w:rsidP="00EC6B2B">
      <w:pPr>
        <w:snapToGrid w:val="0"/>
        <w:spacing w:line="400" w:lineRule="exact"/>
        <w:ind w:firstLineChars="200" w:firstLine="480"/>
        <w:jc w:val="left"/>
        <w:rPr>
          <w:sz w:val="24"/>
        </w:rPr>
      </w:pPr>
      <w:r w:rsidRPr="00BF5335">
        <w:rPr>
          <w:position w:val="-10"/>
          <w:sz w:val="24"/>
        </w:rPr>
        <w:object w:dxaOrig="319" w:dyaOrig="319">
          <v:shape id="Object 17" o:spid="_x0000_i1040" type="#_x0000_t75" style="width:16.1pt;height:16.1pt;mso-position-horizontal-relative:page;mso-position-vertical-relative:page" o:ole="">
            <v:imagedata r:id="rId36" o:title=""/>
          </v:shape>
          <o:OLEObject Type="Embed" ProgID="Equation.3" ShapeID="Object 17" DrawAspect="Content" ObjectID="_1718001360" r:id="rId54"/>
        </w:object>
      </w:r>
      <w:r>
        <w:rPr>
          <w:sz w:val="24"/>
        </w:rPr>
        <w:t>——</w:t>
      </w:r>
      <w:r>
        <w:rPr>
          <w:sz w:val="24"/>
        </w:rPr>
        <w:t>真密度示值误差，</w:t>
      </w:r>
      <w:r>
        <w:rPr>
          <w:sz w:val="24"/>
        </w:rPr>
        <w:t>%</w:t>
      </w:r>
      <w:r>
        <w:rPr>
          <w:sz w:val="24"/>
        </w:rPr>
        <w:t>；</w:t>
      </w:r>
    </w:p>
    <w:p w:rsidR="00EC6B2B" w:rsidRDefault="00EC6B2B" w:rsidP="00D7077C">
      <w:pPr>
        <w:spacing w:line="400" w:lineRule="exact"/>
        <w:ind w:firstLineChars="230" w:firstLine="552"/>
        <w:rPr>
          <w:i/>
          <w:sz w:val="24"/>
        </w:rPr>
      </w:pPr>
      <w:r w:rsidRPr="00BF5335">
        <w:rPr>
          <w:position w:val="-10"/>
          <w:sz w:val="24"/>
        </w:rPr>
        <w:object w:dxaOrig="239" w:dyaOrig="379">
          <v:shape id="Object 18" o:spid="_x0000_i1041" type="#_x0000_t75" style="width:11.8pt;height:19.35pt;mso-position-horizontal-relative:page;mso-position-vertical-relative:page" o:ole="">
            <v:imagedata r:id="rId38" o:title=""/>
          </v:shape>
          <o:OLEObject Type="Embed" ProgID="Equation.3" ShapeID="Object 18" DrawAspect="Content" ObjectID="_1718001361" r:id="rId55"/>
        </w:object>
      </w:r>
      <w:r>
        <w:rPr>
          <w:sz w:val="24"/>
        </w:rPr>
        <w:t>——</w:t>
      </w:r>
      <w:r>
        <w:rPr>
          <w:sz w:val="24"/>
        </w:rPr>
        <w:t>六次测量真密度平均值，</w:t>
      </w:r>
      <w:r>
        <w:rPr>
          <w:sz w:val="24"/>
        </w:rPr>
        <w:t>g/cm</w:t>
      </w:r>
      <w:r>
        <w:rPr>
          <w:sz w:val="24"/>
          <w:vertAlign w:val="superscript"/>
        </w:rPr>
        <w:t>3</w:t>
      </w:r>
      <w:r>
        <w:rPr>
          <w:sz w:val="24"/>
        </w:rPr>
        <w:t>；</w:t>
      </w:r>
    </w:p>
    <w:p w:rsidR="00EC6B2B" w:rsidRDefault="00EC6B2B" w:rsidP="00EC6B2B">
      <w:pPr>
        <w:spacing w:line="400" w:lineRule="exact"/>
        <w:ind w:firstLineChars="200" w:firstLine="480"/>
        <w:rPr>
          <w:sz w:val="24"/>
        </w:rPr>
      </w:pPr>
      <w:r w:rsidRPr="00BF5335">
        <w:rPr>
          <w:position w:val="-10"/>
          <w:sz w:val="24"/>
        </w:rPr>
        <w:object w:dxaOrig="239" w:dyaOrig="259">
          <v:shape id="Object 19" o:spid="_x0000_i1042" type="#_x0000_t75" style="width:11.8pt;height:12.9pt;mso-position-horizontal-relative:page;mso-position-vertical-relative:page" o:ole="">
            <v:imagedata r:id="rId23" o:title=""/>
          </v:shape>
          <o:OLEObject Type="Embed" ProgID="Equation.3" ShapeID="Object 19" DrawAspect="Content" ObjectID="_1718001362" r:id="rId56"/>
        </w:object>
      </w:r>
      <w:r>
        <w:rPr>
          <w:sz w:val="24"/>
          <w:vertAlign w:val="subscript"/>
        </w:rPr>
        <w:t>s</w:t>
      </w:r>
      <w:r>
        <w:rPr>
          <w:sz w:val="24"/>
        </w:rPr>
        <w:t>——</w:t>
      </w:r>
      <w:r>
        <w:rPr>
          <w:sz w:val="24"/>
        </w:rPr>
        <w:t>标准球的真密度标准值，</w:t>
      </w:r>
      <w:r>
        <w:rPr>
          <w:sz w:val="24"/>
        </w:rPr>
        <w:t>g/cm</w:t>
      </w:r>
      <w:r>
        <w:rPr>
          <w:sz w:val="24"/>
          <w:vertAlign w:val="superscript"/>
        </w:rPr>
        <w:t>3</w:t>
      </w:r>
      <w:r>
        <w:rPr>
          <w:sz w:val="24"/>
        </w:rPr>
        <w:t>。</w:t>
      </w:r>
    </w:p>
    <w:p w:rsidR="00EC6B2B" w:rsidRPr="003511EE" w:rsidRDefault="00EC6B2B" w:rsidP="002821E7">
      <w:pPr>
        <w:adjustRightInd w:val="0"/>
        <w:snapToGrid w:val="0"/>
        <w:spacing w:beforeLines="50" w:afterLines="50" w:line="400" w:lineRule="exact"/>
        <w:rPr>
          <w:rFonts w:ascii="黑体" w:eastAsia="黑体" w:hAnsi="黑体"/>
          <w:sz w:val="24"/>
        </w:rPr>
      </w:pPr>
      <w:r w:rsidRPr="00125B2D">
        <w:rPr>
          <w:rFonts w:eastAsia="黑体"/>
          <w:b/>
          <w:sz w:val="24"/>
        </w:rPr>
        <w:t>C</w:t>
      </w:r>
      <w:r w:rsidRPr="003511EE">
        <w:rPr>
          <w:rFonts w:ascii="黑体" w:eastAsia="黑体" w:hAnsi="黑体"/>
          <w:sz w:val="24"/>
        </w:rPr>
        <w:t>.</w:t>
      </w:r>
      <w:r w:rsidRPr="003511EE">
        <w:rPr>
          <w:rFonts w:ascii="黑体" w:eastAsia="黑体" w:hAnsi="黑体" w:hint="eastAsia"/>
          <w:sz w:val="24"/>
        </w:rPr>
        <w:t>2</w:t>
      </w:r>
      <w:r>
        <w:rPr>
          <w:rFonts w:ascii="黑体" w:eastAsia="黑体" w:hAnsi="黑体" w:hint="eastAsia"/>
          <w:sz w:val="24"/>
        </w:rPr>
        <w:t xml:space="preserve">  </w:t>
      </w:r>
      <w:r>
        <w:rPr>
          <w:rFonts w:ascii="黑体" w:eastAsia="黑体" w:hAnsi="黑体"/>
          <w:sz w:val="24"/>
        </w:rPr>
        <w:t>不确定度来源</w:t>
      </w:r>
    </w:p>
    <w:p w:rsidR="00EC6B2B" w:rsidRDefault="00EC6B2B" w:rsidP="00EC6B2B">
      <w:pPr>
        <w:spacing w:line="400" w:lineRule="exact"/>
        <w:ind w:firstLineChars="177" w:firstLine="425"/>
        <w:rPr>
          <w:sz w:val="24"/>
        </w:rPr>
      </w:pPr>
      <w:r>
        <w:rPr>
          <w:rFonts w:hint="eastAsia"/>
          <w:sz w:val="24"/>
        </w:rPr>
        <w:t>按照</w:t>
      </w:r>
      <w:r>
        <w:rPr>
          <w:sz w:val="24"/>
        </w:rPr>
        <w:t>JJF 1059.1-2012</w:t>
      </w:r>
      <w:r>
        <w:rPr>
          <w:rFonts w:hint="eastAsia"/>
          <w:sz w:val="24"/>
        </w:rPr>
        <w:t>《</w:t>
      </w:r>
      <w:r>
        <w:rPr>
          <w:sz w:val="24"/>
        </w:rPr>
        <w:t>测量不确定度评定与表示</w:t>
      </w:r>
      <w:r>
        <w:rPr>
          <w:rFonts w:hint="eastAsia"/>
          <w:sz w:val="24"/>
        </w:rPr>
        <w:t>》分析不确定度来源。</w:t>
      </w:r>
      <w:r>
        <w:rPr>
          <w:sz w:val="24"/>
        </w:rPr>
        <w:t>输入量</w:t>
      </w:r>
      <w:r w:rsidRPr="00BF5335">
        <w:rPr>
          <w:sz w:val="24"/>
        </w:rPr>
        <w:object w:dxaOrig="239" w:dyaOrig="379">
          <v:shape id="Object 20" o:spid="_x0000_i1043" type="#_x0000_t75" style="width:11.8pt;height:19.35pt;mso-position-horizontal-relative:page;mso-position-vertical-relative:page" o:ole="">
            <v:imagedata r:id="rId57" o:title=""/>
          </v:shape>
          <o:OLEObject Type="Embed" ProgID="Equation.3" ShapeID="Object 20" DrawAspect="Content" ObjectID="_1718001363" r:id="rId58">
            <o:FieldCodes>\* MERGEFORMAT</o:FieldCodes>
          </o:OLEObject>
        </w:object>
      </w:r>
      <w:r>
        <w:rPr>
          <w:sz w:val="24"/>
        </w:rPr>
        <w:t>的主要不确定度来源有测量重复性引入的不确定度</w:t>
      </w:r>
      <w:r w:rsidRPr="00BF5335">
        <w:rPr>
          <w:position w:val="-10"/>
          <w:sz w:val="24"/>
        </w:rPr>
        <w:object w:dxaOrig="300" w:dyaOrig="340">
          <v:shape id="Picture 26" o:spid="_x0000_i1044" type="#_x0000_t75" style="width:15.05pt;height:17.2pt;mso-position-horizontal-relative:page;mso-position-vertical-relative:page" o:ole="">
            <v:imagedata r:id="rId59" o:title=""/>
          </v:shape>
          <o:OLEObject Type="Embed" ProgID="Equation.3" ShapeID="Picture 26" DrawAspect="Content" ObjectID="_1718001364" r:id="rId60"/>
        </w:object>
      </w:r>
      <w:r>
        <w:rPr>
          <w:sz w:val="24"/>
        </w:rPr>
        <w:t>、标准球真密度引入的标准不确定度分量</w:t>
      </w:r>
      <w:r>
        <w:rPr>
          <w:i/>
          <w:sz w:val="24"/>
        </w:rPr>
        <w:t>u</w:t>
      </w:r>
      <w:r>
        <w:rPr>
          <w:sz w:val="24"/>
          <w:vertAlign w:val="subscript"/>
        </w:rPr>
        <w:t>2</w:t>
      </w:r>
      <w:r>
        <w:rPr>
          <w:sz w:val="24"/>
        </w:rPr>
        <w:t>、称量引入的标准不确定度分量</w:t>
      </w:r>
      <w:r>
        <w:rPr>
          <w:i/>
          <w:sz w:val="24"/>
        </w:rPr>
        <w:t>u</w:t>
      </w:r>
      <w:r>
        <w:rPr>
          <w:sz w:val="24"/>
          <w:vertAlign w:val="subscript"/>
        </w:rPr>
        <w:t>3</w:t>
      </w:r>
      <w:r>
        <w:rPr>
          <w:sz w:val="24"/>
        </w:rPr>
        <w:t>。</w:t>
      </w:r>
    </w:p>
    <w:p w:rsidR="00EC6B2B" w:rsidRDefault="00EC6B2B" w:rsidP="002821E7">
      <w:pPr>
        <w:tabs>
          <w:tab w:val="left" w:pos="6727"/>
        </w:tabs>
        <w:adjustRightInd w:val="0"/>
        <w:snapToGrid w:val="0"/>
        <w:spacing w:beforeLines="50" w:afterLines="50" w:line="400" w:lineRule="exact"/>
        <w:rPr>
          <w:rFonts w:ascii="黑体" w:eastAsia="黑体" w:hAnsi="黑体"/>
          <w:sz w:val="24"/>
        </w:rPr>
      </w:pPr>
      <w:r w:rsidRPr="00125B2D">
        <w:rPr>
          <w:rFonts w:eastAsia="黑体"/>
          <w:b/>
          <w:sz w:val="24"/>
        </w:rPr>
        <w:t>C</w:t>
      </w:r>
      <w:r w:rsidRPr="003511EE">
        <w:rPr>
          <w:rFonts w:ascii="黑体" w:eastAsia="黑体" w:hAnsi="黑体"/>
          <w:sz w:val="24"/>
        </w:rPr>
        <w:t>.3</w:t>
      </w:r>
      <w:r>
        <w:rPr>
          <w:rFonts w:ascii="黑体" w:eastAsia="黑体" w:hAnsi="黑体" w:hint="eastAsia"/>
          <w:sz w:val="24"/>
        </w:rPr>
        <w:t xml:space="preserve"> </w:t>
      </w:r>
      <w:r w:rsidRPr="003511EE">
        <w:rPr>
          <w:rFonts w:ascii="黑体" w:eastAsia="黑体" w:hAnsi="黑体"/>
          <w:sz w:val="24"/>
        </w:rPr>
        <w:t xml:space="preserve"> </w:t>
      </w:r>
      <w:r w:rsidRPr="00F07B5C">
        <w:rPr>
          <w:rFonts w:ascii="黑体" w:eastAsia="黑体" w:hAnsi="黑体" w:hint="eastAsia"/>
          <w:sz w:val="24"/>
        </w:rPr>
        <w:t>标准不确定度评定</w:t>
      </w:r>
    </w:p>
    <w:p w:rsidR="00EC6B2B" w:rsidRPr="009C787A" w:rsidRDefault="00EC6B2B" w:rsidP="002821E7">
      <w:pPr>
        <w:tabs>
          <w:tab w:val="left" w:pos="6727"/>
        </w:tabs>
        <w:adjustRightInd w:val="0"/>
        <w:snapToGrid w:val="0"/>
        <w:spacing w:beforeLines="50" w:afterLines="50" w:line="400" w:lineRule="exact"/>
        <w:rPr>
          <w:rFonts w:ascii="宋体" w:hAnsi="宋体"/>
          <w:sz w:val="24"/>
        </w:rPr>
      </w:pPr>
      <w:r w:rsidRPr="009C787A">
        <w:rPr>
          <w:rFonts w:ascii="宋体" w:hAnsi="宋体" w:hint="eastAsia"/>
          <w:sz w:val="24"/>
        </w:rPr>
        <w:t xml:space="preserve">C.3.1  </w:t>
      </w:r>
      <w:r w:rsidRPr="009C787A">
        <w:rPr>
          <w:rFonts w:ascii="宋体" w:hAnsi="宋体"/>
          <w:sz w:val="24"/>
        </w:rPr>
        <w:t>测量重复性引入的标准不确定度</w:t>
      </w:r>
      <w:r w:rsidRPr="009C787A">
        <w:rPr>
          <w:rFonts w:ascii="宋体" w:hAnsi="宋体"/>
          <w:position w:val="-10"/>
          <w:sz w:val="24"/>
        </w:rPr>
        <w:object w:dxaOrig="299" w:dyaOrig="339">
          <v:shape id="Object 22" o:spid="_x0000_i1045" type="#_x0000_t75" style="width:15.05pt;height:17.2pt;mso-position-horizontal-relative:page;mso-position-vertical-relative:page" o:ole="">
            <v:imagedata r:id="rId61" o:title=""/>
          </v:shape>
          <o:OLEObject Type="Embed" ProgID="Equation.3" ShapeID="Object 22" DrawAspect="Content" ObjectID="_1718001365" r:id="rId62"/>
        </w:object>
      </w:r>
    </w:p>
    <w:p w:rsidR="00EC6B2B" w:rsidRDefault="00EC6B2B" w:rsidP="00EC6B2B">
      <w:pPr>
        <w:widowControl/>
        <w:spacing w:line="500" w:lineRule="exact"/>
        <w:ind w:firstLineChars="200" w:firstLine="480"/>
        <w:jc w:val="left"/>
        <w:rPr>
          <w:rFonts w:ascii="宋体" w:hAnsi="宋体"/>
          <w:sz w:val="24"/>
        </w:rPr>
      </w:pPr>
      <w:r w:rsidRPr="009C787A">
        <w:rPr>
          <w:rFonts w:ascii="宋体" w:hAnsi="宋体"/>
          <w:sz w:val="24"/>
        </w:rPr>
        <w:t>将标准真密度球按真密度校准方法</w:t>
      </w:r>
      <w:r w:rsidRPr="009C787A">
        <w:rPr>
          <w:rFonts w:ascii="宋体" w:hAnsi="宋体" w:hint="eastAsia"/>
          <w:sz w:val="24"/>
        </w:rPr>
        <w:t>6</w:t>
      </w:r>
      <w:r w:rsidRPr="009C787A">
        <w:rPr>
          <w:rFonts w:ascii="宋体" w:hAnsi="宋体"/>
          <w:sz w:val="24"/>
        </w:rPr>
        <w:t>.2.2.2节步骤测试6次，结果分别为：7.7424</w:t>
      </w:r>
    </w:p>
    <w:p w:rsidR="00EC6B2B" w:rsidRPr="009C787A" w:rsidRDefault="00EC6B2B" w:rsidP="00EC6B2B">
      <w:pPr>
        <w:widowControl/>
        <w:spacing w:line="500" w:lineRule="exact"/>
        <w:jc w:val="left"/>
        <w:rPr>
          <w:rFonts w:ascii="宋体" w:hAnsi="宋体"/>
          <w:sz w:val="24"/>
        </w:rPr>
      </w:pPr>
      <w:r w:rsidRPr="009C787A">
        <w:rPr>
          <w:rFonts w:ascii="宋体" w:hAnsi="宋体"/>
          <w:sz w:val="24"/>
        </w:rPr>
        <w:t>g/cm</w:t>
      </w:r>
      <w:r w:rsidRPr="009C787A">
        <w:rPr>
          <w:rFonts w:ascii="宋体" w:hAnsi="宋体"/>
          <w:sz w:val="24"/>
          <w:vertAlign w:val="superscript"/>
        </w:rPr>
        <w:t>3</w:t>
      </w:r>
      <w:r w:rsidRPr="009C787A">
        <w:rPr>
          <w:rFonts w:ascii="宋体" w:hAnsi="宋体"/>
          <w:sz w:val="24"/>
        </w:rPr>
        <w:t>、7.7421g/cm</w:t>
      </w:r>
      <w:r w:rsidRPr="009C787A">
        <w:rPr>
          <w:rFonts w:ascii="宋体" w:hAnsi="宋体"/>
          <w:sz w:val="24"/>
          <w:vertAlign w:val="superscript"/>
        </w:rPr>
        <w:t>3</w:t>
      </w:r>
      <w:r w:rsidRPr="009C787A">
        <w:rPr>
          <w:rFonts w:ascii="宋体" w:hAnsi="宋体"/>
          <w:sz w:val="24"/>
        </w:rPr>
        <w:t>、7.7427g/cm</w:t>
      </w:r>
      <w:r w:rsidRPr="009C787A">
        <w:rPr>
          <w:rFonts w:ascii="宋体" w:hAnsi="宋体"/>
          <w:sz w:val="24"/>
          <w:vertAlign w:val="superscript"/>
        </w:rPr>
        <w:t>3</w:t>
      </w:r>
      <w:r w:rsidRPr="009C787A">
        <w:rPr>
          <w:rFonts w:ascii="宋体" w:hAnsi="宋体"/>
          <w:sz w:val="24"/>
        </w:rPr>
        <w:t>、</w:t>
      </w:r>
      <w:r>
        <w:rPr>
          <w:rFonts w:ascii="宋体" w:hAnsi="宋体"/>
          <w:sz w:val="24"/>
        </w:rPr>
        <w:t>7.7410</w:t>
      </w:r>
      <w:r w:rsidRPr="009C787A">
        <w:rPr>
          <w:rFonts w:ascii="宋体" w:hAnsi="宋体"/>
          <w:sz w:val="24"/>
        </w:rPr>
        <w:t>g/cm</w:t>
      </w:r>
      <w:r w:rsidRPr="009C787A">
        <w:rPr>
          <w:rFonts w:ascii="宋体" w:hAnsi="宋体"/>
          <w:sz w:val="24"/>
          <w:vertAlign w:val="superscript"/>
        </w:rPr>
        <w:t>3</w:t>
      </w:r>
      <w:r w:rsidRPr="009C787A">
        <w:rPr>
          <w:rFonts w:ascii="宋体" w:hAnsi="宋体"/>
          <w:sz w:val="24"/>
        </w:rPr>
        <w:t>、</w:t>
      </w:r>
      <w:r>
        <w:rPr>
          <w:rFonts w:ascii="宋体" w:hAnsi="宋体"/>
          <w:sz w:val="24"/>
        </w:rPr>
        <w:t>7.7415</w:t>
      </w:r>
      <w:r w:rsidRPr="009C787A">
        <w:rPr>
          <w:rFonts w:ascii="宋体" w:hAnsi="宋体"/>
          <w:sz w:val="24"/>
        </w:rPr>
        <w:t>g/cm</w:t>
      </w:r>
      <w:r w:rsidRPr="009C787A">
        <w:rPr>
          <w:rFonts w:ascii="宋体" w:hAnsi="宋体"/>
          <w:sz w:val="24"/>
          <w:vertAlign w:val="superscript"/>
        </w:rPr>
        <w:t>3</w:t>
      </w:r>
      <w:r w:rsidRPr="009C787A">
        <w:rPr>
          <w:rFonts w:ascii="宋体" w:hAnsi="宋体"/>
          <w:sz w:val="24"/>
        </w:rPr>
        <w:t>、7.7416g/cm</w:t>
      </w:r>
      <w:r w:rsidRPr="009C787A">
        <w:rPr>
          <w:rFonts w:ascii="宋体" w:hAnsi="宋体"/>
          <w:sz w:val="24"/>
          <w:vertAlign w:val="superscript"/>
        </w:rPr>
        <w:t>3</w:t>
      </w:r>
      <w:r w:rsidRPr="009C787A">
        <w:rPr>
          <w:rFonts w:ascii="宋体" w:hAnsi="宋体" w:hint="eastAsia"/>
          <w:sz w:val="24"/>
        </w:rPr>
        <w:t>。</w:t>
      </w:r>
    </w:p>
    <w:p w:rsidR="00EC6B2B" w:rsidRPr="009C787A" w:rsidRDefault="00EC6B2B" w:rsidP="00EC6B2B">
      <w:pPr>
        <w:widowControl/>
        <w:spacing w:line="500" w:lineRule="exact"/>
        <w:ind w:firstLineChars="200" w:firstLine="480"/>
        <w:jc w:val="left"/>
        <w:rPr>
          <w:rFonts w:ascii="宋体" w:hAnsi="宋体"/>
          <w:sz w:val="24"/>
        </w:rPr>
      </w:pPr>
      <w:r w:rsidRPr="009C787A">
        <w:rPr>
          <w:rFonts w:ascii="宋体" w:hAnsi="宋体"/>
          <w:sz w:val="24"/>
        </w:rPr>
        <w:t>采用A类方法评定，由贝塞尔公式得</w:t>
      </w:r>
      <w:r w:rsidRPr="009C787A">
        <w:rPr>
          <w:rFonts w:ascii="宋体" w:hAnsi="宋体" w:hint="eastAsia"/>
          <w:sz w:val="24"/>
        </w:rPr>
        <w:t>标准偏差</w:t>
      </w:r>
      <w:r w:rsidRPr="009C787A">
        <w:rPr>
          <w:rFonts w:ascii="宋体" w:hAnsi="宋体" w:hint="eastAsia"/>
          <w:i/>
          <w:sz w:val="24"/>
        </w:rPr>
        <w:t>s</w:t>
      </w:r>
      <w:r w:rsidRPr="009C787A">
        <w:rPr>
          <w:rFonts w:ascii="宋体" w:hAnsi="宋体" w:hint="eastAsia"/>
          <w:sz w:val="24"/>
        </w:rPr>
        <w:t>为</w:t>
      </w:r>
      <w:r w:rsidRPr="009C787A">
        <w:rPr>
          <w:rFonts w:ascii="宋体" w:hAnsi="宋体"/>
          <w:sz w:val="24"/>
        </w:rPr>
        <w:t>：</w:t>
      </w:r>
    </w:p>
    <w:p w:rsidR="00EC6B2B" w:rsidRDefault="00EC6B2B" w:rsidP="00EC6B2B">
      <w:pPr>
        <w:tabs>
          <w:tab w:val="left" w:pos="1800"/>
        </w:tabs>
        <w:jc w:val="center"/>
        <w:rPr>
          <w:sz w:val="24"/>
          <w:vertAlign w:val="superscript"/>
        </w:rPr>
      </w:pPr>
      <w:r w:rsidRPr="00BF5335">
        <w:rPr>
          <w:position w:val="-26"/>
          <w:sz w:val="24"/>
        </w:rPr>
        <w:object w:dxaOrig="1900" w:dyaOrig="1039">
          <v:shape id="Object 23" o:spid="_x0000_i1046" type="#_x0000_t75" style="width:94.55pt;height:51.6pt;mso-position-horizontal-relative:page;mso-position-vertical-relative:page" o:ole="">
            <v:imagedata r:id="rId63" o:title=""/>
          </v:shape>
          <o:OLEObject Type="Embed" ProgID="Equation.3" ShapeID="Object 23" DrawAspect="Content" ObjectID="_1718001366" r:id="rId64"/>
        </w:object>
      </w:r>
      <w:r>
        <w:rPr>
          <w:sz w:val="24"/>
        </w:rPr>
        <w:t>0.0006g/cm</w:t>
      </w:r>
      <w:r>
        <w:rPr>
          <w:sz w:val="24"/>
          <w:vertAlign w:val="superscript"/>
        </w:rPr>
        <w:t>3</w:t>
      </w:r>
    </w:p>
    <w:p w:rsidR="00EC6B2B" w:rsidRDefault="00EC6B2B" w:rsidP="00EC6B2B">
      <w:pPr>
        <w:tabs>
          <w:tab w:val="left" w:pos="1800"/>
        </w:tabs>
        <w:ind w:firstLineChars="200" w:firstLine="480"/>
        <w:rPr>
          <w:sz w:val="24"/>
        </w:rPr>
      </w:pPr>
      <w:r>
        <w:rPr>
          <w:rFonts w:hint="eastAsia"/>
          <w:sz w:val="24"/>
        </w:rPr>
        <w:t>则</w:t>
      </w:r>
      <w:r>
        <w:rPr>
          <w:sz w:val="24"/>
        </w:rPr>
        <w:t>测量重复性引入的标准不确定度</w:t>
      </w:r>
      <w:r>
        <w:rPr>
          <w:rFonts w:hint="eastAsia"/>
          <w:sz w:val="24"/>
        </w:rPr>
        <w:t>为：</w:t>
      </w:r>
    </w:p>
    <w:p w:rsidR="00EC6B2B" w:rsidRDefault="00EC6B2B" w:rsidP="00EC6B2B">
      <w:pPr>
        <w:tabs>
          <w:tab w:val="left" w:pos="1800"/>
        </w:tabs>
        <w:jc w:val="center"/>
        <w:rPr>
          <w:sz w:val="24"/>
        </w:rPr>
      </w:pPr>
      <w:r w:rsidRPr="00BF5335">
        <w:rPr>
          <w:color w:val="FF0000"/>
          <w:position w:val="-24"/>
          <w:sz w:val="24"/>
        </w:rPr>
        <w:object w:dxaOrig="1259" w:dyaOrig="539">
          <v:shape id="Object 24" o:spid="_x0000_i1047" type="#_x0000_t75" style="width:63.4pt;height:26.85pt;mso-position-horizontal-relative:page;mso-position-vertical-relative:page" o:ole="">
            <v:imagedata r:id="rId65" o:title=""/>
          </v:shape>
          <o:OLEObject Type="Embed" ProgID="Equation.3" ShapeID="Object 24" DrawAspect="Content" ObjectID="_1718001367" r:id="rId66"/>
        </w:object>
      </w:r>
      <w:r>
        <w:rPr>
          <w:sz w:val="24"/>
        </w:rPr>
        <w:t>0.0003 g/cm</w:t>
      </w:r>
      <w:r>
        <w:rPr>
          <w:sz w:val="24"/>
          <w:vertAlign w:val="superscript"/>
        </w:rPr>
        <w:t>3</w:t>
      </w:r>
    </w:p>
    <w:p w:rsidR="00EC6B2B" w:rsidRPr="009C787A" w:rsidRDefault="00EC6B2B" w:rsidP="00EC6B2B">
      <w:pPr>
        <w:widowControl/>
        <w:spacing w:line="500" w:lineRule="exact"/>
        <w:jc w:val="left"/>
        <w:rPr>
          <w:rFonts w:ascii="宋体" w:hAnsi="宋体"/>
          <w:sz w:val="24"/>
        </w:rPr>
      </w:pPr>
      <w:r w:rsidRPr="009C787A">
        <w:rPr>
          <w:rFonts w:ascii="宋体" w:hAnsi="宋体"/>
          <w:sz w:val="24"/>
        </w:rPr>
        <w:t xml:space="preserve">C.3.2 </w:t>
      </w:r>
      <w:r w:rsidRPr="009C787A">
        <w:rPr>
          <w:rFonts w:ascii="宋体" w:hAnsi="宋体" w:hint="eastAsia"/>
          <w:sz w:val="24"/>
        </w:rPr>
        <w:t xml:space="preserve"> </w:t>
      </w:r>
      <w:r w:rsidRPr="009C787A">
        <w:rPr>
          <w:rFonts w:ascii="宋体" w:hAnsi="宋体"/>
          <w:sz w:val="24"/>
        </w:rPr>
        <w:t>标准球真密度引入的标准不确定度分量</w:t>
      </w:r>
      <w:r w:rsidRPr="009C787A">
        <w:rPr>
          <w:rFonts w:ascii="宋体" w:hAnsi="宋体"/>
          <w:i/>
          <w:sz w:val="24"/>
        </w:rPr>
        <w:t>u</w:t>
      </w:r>
      <w:r w:rsidRPr="009C787A">
        <w:rPr>
          <w:rFonts w:ascii="宋体" w:hAnsi="宋体"/>
          <w:sz w:val="24"/>
          <w:vertAlign w:val="subscript"/>
        </w:rPr>
        <w:t>1</w:t>
      </w:r>
    </w:p>
    <w:p w:rsidR="00EC6B2B" w:rsidRDefault="00EC6B2B" w:rsidP="00EC6B2B">
      <w:pPr>
        <w:widowControl/>
        <w:spacing w:line="480" w:lineRule="auto"/>
        <w:ind w:firstLineChars="200" w:firstLine="480"/>
        <w:jc w:val="left"/>
        <w:rPr>
          <w:rFonts w:ascii="宋体" w:hAnsi="宋体"/>
          <w:sz w:val="24"/>
        </w:rPr>
      </w:pPr>
      <w:r w:rsidRPr="009C787A">
        <w:rPr>
          <w:rFonts w:ascii="宋体" w:hAnsi="宋体"/>
          <w:sz w:val="24"/>
        </w:rPr>
        <w:t>标准球经专业检定机构检定，给出的不确定度为</w:t>
      </w:r>
      <w:r>
        <w:rPr>
          <w:rFonts w:ascii="宋体" w:hAnsi="宋体"/>
          <w:sz w:val="24"/>
        </w:rPr>
        <w:t>0.0001g/</w:t>
      </w:r>
      <w:r w:rsidRPr="009C787A">
        <w:rPr>
          <w:rFonts w:ascii="宋体" w:hAnsi="宋体"/>
          <w:sz w:val="24"/>
        </w:rPr>
        <w:t>cm</w:t>
      </w:r>
      <w:r w:rsidRPr="009C787A">
        <w:rPr>
          <w:rFonts w:ascii="宋体" w:hAnsi="宋体"/>
          <w:sz w:val="24"/>
          <w:vertAlign w:val="superscript"/>
        </w:rPr>
        <w:t>3</w:t>
      </w:r>
      <w:r w:rsidRPr="009C787A">
        <w:rPr>
          <w:rFonts w:ascii="宋体" w:hAnsi="宋体"/>
          <w:sz w:val="24"/>
        </w:rPr>
        <w:t>，包含因子</w:t>
      </w:r>
      <w:r w:rsidRPr="009C787A">
        <w:rPr>
          <w:rFonts w:ascii="宋体" w:hAnsi="宋体"/>
          <w:i/>
          <w:sz w:val="24"/>
        </w:rPr>
        <w:t>k</w:t>
      </w:r>
      <w:r w:rsidRPr="009C787A">
        <w:rPr>
          <w:rFonts w:ascii="宋体" w:hAnsi="宋体"/>
          <w:sz w:val="24"/>
        </w:rPr>
        <w:t>取2，则标准球真密度引入的标准不确定度</w:t>
      </w:r>
      <w:r w:rsidRPr="009C787A">
        <w:rPr>
          <w:rFonts w:ascii="宋体" w:hAnsi="宋体" w:hint="eastAsia"/>
          <w:sz w:val="24"/>
        </w:rPr>
        <w:t>为</w:t>
      </w:r>
      <w:r>
        <w:rPr>
          <w:rFonts w:ascii="宋体" w:hAnsi="宋体" w:hint="eastAsia"/>
          <w:sz w:val="24"/>
        </w:rPr>
        <w:t>：</w:t>
      </w:r>
    </w:p>
    <w:p w:rsidR="00EC6B2B" w:rsidRPr="009C787A" w:rsidRDefault="00EC6B2B" w:rsidP="00EC6B2B">
      <w:pPr>
        <w:widowControl/>
        <w:spacing w:line="288" w:lineRule="auto"/>
        <w:ind w:firstLineChars="200" w:firstLine="420"/>
        <w:jc w:val="center"/>
        <w:rPr>
          <w:rFonts w:ascii="宋体" w:hAnsi="宋体"/>
          <w:sz w:val="24"/>
        </w:rPr>
      </w:pPr>
      <w:r w:rsidRPr="009C787A">
        <w:rPr>
          <w:rFonts w:ascii="宋体" w:hAnsi="宋体"/>
          <w:position w:val="-24"/>
        </w:rPr>
        <w:object w:dxaOrig="3320" w:dyaOrig="659">
          <v:shape id="Object 25" o:spid="_x0000_i1048" type="#_x0000_t75" style="width:165.5pt;height:33.3pt;mso-position-horizontal-relative:page;mso-position-vertical-relative:page" o:ole="">
            <v:imagedata r:id="rId67" o:title=""/>
          </v:shape>
          <o:OLEObject Type="Embed" ProgID="Equation.DSMT4" ShapeID="Object 25" DrawAspect="Content" ObjectID="_1718001368" r:id="rId68"/>
        </w:object>
      </w:r>
    </w:p>
    <w:p w:rsidR="00EC6B2B" w:rsidRPr="009C787A" w:rsidRDefault="00EC6B2B" w:rsidP="00EC6B2B">
      <w:pPr>
        <w:widowControl/>
        <w:spacing w:line="288" w:lineRule="auto"/>
        <w:jc w:val="left"/>
        <w:rPr>
          <w:rFonts w:ascii="宋体" w:hAnsi="宋体"/>
          <w:sz w:val="24"/>
        </w:rPr>
      </w:pPr>
      <w:r w:rsidRPr="009C787A">
        <w:rPr>
          <w:rFonts w:ascii="宋体" w:hAnsi="宋体"/>
          <w:sz w:val="24"/>
        </w:rPr>
        <w:t>C.3.3</w:t>
      </w:r>
      <w:r w:rsidRPr="009C787A">
        <w:rPr>
          <w:rFonts w:ascii="宋体" w:hAnsi="宋体" w:hint="eastAsia"/>
          <w:sz w:val="24"/>
        </w:rPr>
        <w:t xml:space="preserve">  </w:t>
      </w:r>
      <w:r w:rsidRPr="009C787A">
        <w:rPr>
          <w:rFonts w:ascii="宋体" w:hAnsi="宋体"/>
          <w:sz w:val="24"/>
        </w:rPr>
        <w:t>称量引入的标准不确定度分量</w:t>
      </w:r>
      <w:r w:rsidRPr="009C787A">
        <w:rPr>
          <w:rFonts w:ascii="宋体" w:hAnsi="宋体" w:hint="eastAsia"/>
          <w:i/>
          <w:sz w:val="24"/>
        </w:rPr>
        <w:t>u</w:t>
      </w:r>
      <w:r w:rsidRPr="009C787A">
        <w:rPr>
          <w:rFonts w:ascii="宋体" w:hAnsi="宋体" w:hint="eastAsia"/>
          <w:i/>
          <w:sz w:val="24"/>
          <w:vertAlign w:val="subscript"/>
        </w:rPr>
        <w:t>2</w:t>
      </w:r>
    </w:p>
    <w:p w:rsidR="00EC6B2B" w:rsidRDefault="00EC6B2B" w:rsidP="00EC6B2B">
      <w:pPr>
        <w:widowControl/>
        <w:spacing w:line="288" w:lineRule="auto"/>
        <w:ind w:firstLineChars="200" w:firstLine="480"/>
        <w:rPr>
          <w:rFonts w:ascii="宋体" w:hAnsi="宋体"/>
          <w:sz w:val="24"/>
        </w:rPr>
      </w:pPr>
      <w:r w:rsidRPr="009C787A">
        <w:rPr>
          <w:rFonts w:ascii="宋体" w:hAnsi="宋体"/>
          <w:sz w:val="24"/>
        </w:rPr>
        <w:t>1级电子天平称量为54g，最大允许误差为</w:t>
      </w:r>
      <w:r>
        <w:rPr>
          <w:rFonts w:ascii="宋体" w:hAnsi="宋体"/>
          <w:sz w:val="24"/>
        </w:rPr>
        <w:t>±0.0010g</w:t>
      </w:r>
      <w:r>
        <w:rPr>
          <w:rFonts w:ascii="宋体" w:hAnsi="宋体" w:hint="eastAsia"/>
          <w:sz w:val="24"/>
        </w:rPr>
        <w:t>，</w:t>
      </w:r>
      <w:r w:rsidRPr="009C787A">
        <w:rPr>
          <w:rFonts w:ascii="宋体" w:hAnsi="宋体"/>
          <w:sz w:val="24"/>
        </w:rPr>
        <w:t>包含因子</w:t>
      </w:r>
      <w:r w:rsidRPr="009C787A">
        <w:rPr>
          <w:rFonts w:ascii="宋体" w:hAnsi="宋体"/>
          <w:i/>
          <w:sz w:val="24"/>
        </w:rPr>
        <w:t>k</w:t>
      </w:r>
      <w:r w:rsidRPr="009C787A">
        <w:rPr>
          <w:rFonts w:ascii="宋体" w:hAnsi="宋体"/>
          <w:sz w:val="24"/>
        </w:rPr>
        <w:t>取2，则</w:t>
      </w:r>
    </w:p>
    <w:p w:rsidR="00EC6B2B" w:rsidRPr="000C31F1" w:rsidRDefault="00EC6B2B" w:rsidP="00EC6B2B">
      <w:pPr>
        <w:widowControl/>
        <w:spacing w:line="288" w:lineRule="auto"/>
        <w:jc w:val="center"/>
        <w:rPr>
          <w:rFonts w:ascii="宋体" w:hAnsi="宋体"/>
          <w:sz w:val="24"/>
        </w:rPr>
      </w:pPr>
      <w:r w:rsidRPr="009C787A">
        <w:rPr>
          <w:rFonts w:ascii="宋体" w:hAnsi="宋体"/>
          <w:sz w:val="24"/>
        </w:rPr>
        <w:object w:dxaOrig="2280" w:dyaOrig="619">
          <v:shape id="Object 26" o:spid="_x0000_i1049" type="#_x0000_t75" style="width:113.9pt;height:31.15pt;mso-position-horizontal-relative:page;mso-position-vertical-relative:page" o:ole="">
            <v:imagedata r:id="rId69" o:title=""/>
          </v:shape>
          <o:OLEObject Type="Embed" ProgID="Equation.DSMT4" ShapeID="Object 26" DrawAspect="Content" ObjectID="_1718001369" r:id="rId70"/>
        </w:object>
      </w:r>
    </w:p>
    <w:p w:rsidR="00EC6B2B" w:rsidRDefault="00EC6B2B" w:rsidP="00EC6B2B">
      <w:pPr>
        <w:widowControl/>
        <w:spacing w:line="288" w:lineRule="auto"/>
        <w:ind w:firstLineChars="200" w:firstLine="480"/>
        <w:rPr>
          <w:rFonts w:ascii="宋体" w:hAnsi="宋体"/>
          <w:sz w:val="24"/>
        </w:rPr>
      </w:pPr>
      <w:r w:rsidRPr="009C787A">
        <w:rPr>
          <w:rFonts w:ascii="宋体" w:hAnsi="宋体"/>
          <w:sz w:val="24"/>
        </w:rPr>
        <w:t>以相对数值表示为</w:t>
      </w:r>
      <w:r w:rsidRPr="000C31F1">
        <w:rPr>
          <w:rFonts w:ascii="宋体" w:hAnsi="宋体"/>
          <w:position w:val="-12"/>
          <w:sz w:val="24"/>
        </w:rPr>
        <w:object w:dxaOrig="3060" w:dyaOrig="360">
          <v:shape id="_x0000_i1050" type="#_x0000_t75" style="width:153.65pt;height:18.25pt" o:ole="">
            <v:imagedata r:id="rId71" o:title=""/>
          </v:shape>
          <o:OLEObject Type="Embed" ProgID="Equation.DSMT4" ShapeID="_x0000_i1050" DrawAspect="Content" ObjectID="_1718001370" r:id="rId72"/>
        </w:object>
      </w:r>
      <w:r w:rsidRPr="009C787A">
        <w:rPr>
          <w:rFonts w:ascii="宋体" w:hAnsi="宋体" w:hint="eastAsia"/>
          <w:sz w:val="24"/>
        </w:rPr>
        <w:t>，</w:t>
      </w:r>
      <w:r w:rsidRPr="009C787A">
        <w:rPr>
          <w:rFonts w:ascii="宋体" w:hAnsi="宋体"/>
          <w:sz w:val="24"/>
        </w:rPr>
        <w:t>则天平引入的不确定度</w:t>
      </w:r>
      <w:r>
        <w:rPr>
          <w:rFonts w:ascii="宋体" w:hAnsi="宋体" w:hint="eastAsia"/>
          <w:sz w:val="24"/>
        </w:rPr>
        <w:t>为：</w:t>
      </w:r>
    </w:p>
    <w:p w:rsidR="00EC6B2B" w:rsidRPr="000C31F1" w:rsidRDefault="00EC6B2B" w:rsidP="00EC6B2B">
      <w:pPr>
        <w:widowControl/>
        <w:spacing w:line="288" w:lineRule="auto"/>
        <w:jc w:val="center"/>
        <w:rPr>
          <w:rFonts w:ascii="宋体" w:hAnsi="宋体"/>
          <w:sz w:val="24"/>
        </w:rPr>
      </w:pPr>
      <w:r w:rsidRPr="000C31F1">
        <w:rPr>
          <w:rFonts w:ascii="宋体" w:hAnsi="宋体"/>
          <w:position w:val="-12"/>
          <w:sz w:val="24"/>
        </w:rPr>
        <w:object w:dxaOrig="3660" w:dyaOrig="380">
          <v:shape id="_x0000_i1051" type="#_x0000_t75" style="width:182.7pt;height:19.35pt" o:ole="">
            <v:imagedata r:id="rId73" o:title=""/>
          </v:shape>
          <o:OLEObject Type="Embed" ProgID="Equation.DSMT4" ShapeID="_x0000_i1051" DrawAspect="Content" ObjectID="_1718001371" r:id="rId74"/>
        </w:object>
      </w:r>
    </w:p>
    <w:p w:rsidR="00EC6B2B" w:rsidRDefault="00EC6B2B" w:rsidP="002821E7">
      <w:pPr>
        <w:adjustRightInd w:val="0"/>
        <w:snapToGrid w:val="0"/>
        <w:spacing w:beforeLines="50" w:afterLines="50" w:line="400" w:lineRule="exact"/>
        <w:rPr>
          <w:sz w:val="24"/>
        </w:rPr>
      </w:pPr>
      <w:r w:rsidRPr="00125B2D">
        <w:rPr>
          <w:rFonts w:eastAsia="黑体"/>
          <w:b/>
          <w:sz w:val="24"/>
        </w:rPr>
        <w:t>C</w:t>
      </w:r>
      <w:r w:rsidRPr="003511EE">
        <w:rPr>
          <w:rFonts w:ascii="黑体" w:eastAsia="黑体" w:hAnsi="黑体"/>
          <w:sz w:val="24"/>
        </w:rPr>
        <w:t xml:space="preserve">.4 </w:t>
      </w:r>
      <w:r>
        <w:rPr>
          <w:rFonts w:ascii="黑体" w:eastAsia="黑体" w:hAnsi="黑体" w:hint="eastAsia"/>
          <w:sz w:val="24"/>
        </w:rPr>
        <w:t xml:space="preserve"> </w:t>
      </w:r>
      <w:r>
        <w:rPr>
          <w:rFonts w:ascii="黑体" w:eastAsia="黑体" w:hAnsi="黑体"/>
          <w:sz w:val="24"/>
        </w:rPr>
        <w:t>合成标准不确定度</w:t>
      </w:r>
    </w:p>
    <w:p w:rsidR="00EC6B2B" w:rsidRDefault="00EC6B2B" w:rsidP="00EC6B2B">
      <w:pPr>
        <w:autoSpaceDE w:val="0"/>
        <w:autoSpaceDN w:val="0"/>
        <w:spacing w:line="500" w:lineRule="exact"/>
        <w:ind w:firstLineChars="200" w:firstLine="480"/>
        <w:rPr>
          <w:sz w:val="24"/>
        </w:rPr>
      </w:pPr>
      <w:r>
        <w:rPr>
          <w:sz w:val="24"/>
        </w:rPr>
        <w:t>真密度示值误差</w:t>
      </w:r>
      <w:r>
        <w:rPr>
          <w:rFonts w:hint="eastAsia"/>
          <w:sz w:val="24"/>
        </w:rPr>
        <w:t>合成标准</w:t>
      </w:r>
      <w:r>
        <w:rPr>
          <w:sz w:val="24"/>
        </w:rPr>
        <w:t>不确定度</w:t>
      </w:r>
      <w:r>
        <w:rPr>
          <w:rFonts w:hint="eastAsia"/>
          <w:sz w:val="24"/>
        </w:rPr>
        <w:t>为：</w:t>
      </w:r>
    </w:p>
    <w:p w:rsidR="00EC6B2B" w:rsidRDefault="00EC6B2B" w:rsidP="00EC6B2B">
      <w:pPr>
        <w:autoSpaceDE w:val="0"/>
        <w:autoSpaceDN w:val="0"/>
        <w:spacing w:line="500" w:lineRule="exact"/>
        <w:jc w:val="center"/>
        <w:rPr>
          <w:sz w:val="24"/>
        </w:rPr>
      </w:pPr>
      <w:r w:rsidRPr="00BF5335">
        <w:rPr>
          <w:position w:val="-12"/>
          <w:sz w:val="24"/>
        </w:rPr>
        <w:object w:dxaOrig="2120" w:dyaOrig="459">
          <v:shape id="Object 28" o:spid="_x0000_i1052" type="#_x0000_t75" style="width:106.4pt;height:22.55pt;mso-position-horizontal-relative:page;mso-position-vertical-relative:page" o:ole="">
            <v:imagedata r:id="rId75" o:title="" embosscolor="white"/>
          </v:shape>
          <o:OLEObject Type="Embed" ProgID="Equation.3" ShapeID="Object 28" DrawAspect="Content" ObjectID="_1718001372" r:id="rId76"/>
        </w:object>
      </w:r>
      <w:r>
        <w:rPr>
          <w:sz w:val="24"/>
        </w:rPr>
        <w:t>=0.0004g/cm</w:t>
      </w:r>
      <w:r>
        <w:rPr>
          <w:sz w:val="24"/>
          <w:vertAlign w:val="superscript"/>
        </w:rPr>
        <w:t>3</w:t>
      </w:r>
    </w:p>
    <w:p w:rsidR="00EC6B2B" w:rsidRDefault="00EC6B2B" w:rsidP="00EC6B2B">
      <w:pPr>
        <w:autoSpaceDE w:val="0"/>
        <w:autoSpaceDN w:val="0"/>
        <w:spacing w:line="500" w:lineRule="exact"/>
        <w:rPr>
          <w:rFonts w:ascii="黑体" w:eastAsia="黑体" w:hAnsi="黑体"/>
          <w:sz w:val="24"/>
        </w:rPr>
      </w:pPr>
      <w:r w:rsidRPr="00125B2D">
        <w:rPr>
          <w:rFonts w:eastAsia="黑体"/>
          <w:b/>
          <w:sz w:val="24"/>
        </w:rPr>
        <w:t>C</w:t>
      </w:r>
      <w:r w:rsidRPr="003511EE">
        <w:rPr>
          <w:rFonts w:ascii="黑体" w:eastAsia="黑体" w:hAnsi="黑体"/>
          <w:sz w:val="24"/>
        </w:rPr>
        <w:t>.</w:t>
      </w:r>
      <w:r w:rsidRPr="003511EE">
        <w:rPr>
          <w:rFonts w:ascii="黑体" w:eastAsia="黑体" w:hAnsi="黑体" w:hint="eastAsia"/>
          <w:sz w:val="24"/>
        </w:rPr>
        <w:t>5</w:t>
      </w:r>
      <w:r>
        <w:rPr>
          <w:rFonts w:ascii="黑体" w:eastAsia="黑体" w:hAnsi="黑体" w:hint="eastAsia"/>
          <w:sz w:val="24"/>
        </w:rPr>
        <w:t xml:space="preserve">  </w:t>
      </w:r>
      <w:r>
        <w:rPr>
          <w:rFonts w:ascii="黑体" w:eastAsia="黑体" w:hAnsi="黑体"/>
          <w:sz w:val="24"/>
        </w:rPr>
        <w:t>扩展不确定度</w:t>
      </w:r>
    </w:p>
    <w:p w:rsidR="00EC6B2B" w:rsidRPr="009C787A" w:rsidRDefault="00EC6B2B" w:rsidP="00EC6B2B">
      <w:pPr>
        <w:autoSpaceDE w:val="0"/>
        <w:autoSpaceDN w:val="0"/>
        <w:spacing w:line="500" w:lineRule="exact"/>
        <w:ind w:firstLineChars="200" w:firstLine="480"/>
        <w:rPr>
          <w:rFonts w:ascii="宋体" w:hAnsi="宋体"/>
          <w:sz w:val="24"/>
        </w:rPr>
      </w:pPr>
      <w:r w:rsidRPr="009C787A">
        <w:rPr>
          <w:rFonts w:ascii="宋体" w:hAnsi="宋体"/>
          <w:sz w:val="24"/>
        </w:rPr>
        <w:t>取包含因子</w:t>
      </w:r>
      <w:r w:rsidRPr="009C787A">
        <w:rPr>
          <w:rFonts w:ascii="宋体" w:hAnsi="宋体"/>
          <w:i/>
          <w:sz w:val="24"/>
        </w:rPr>
        <w:t>k</w:t>
      </w:r>
      <w:r w:rsidRPr="009C787A">
        <w:rPr>
          <w:rFonts w:ascii="宋体" w:hAnsi="宋体"/>
          <w:sz w:val="24"/>
        </w:rPr>
        <w:t>=2，</w:t>
      </w:r>
      <w:r w:rsidRPr="009C787A">
        <w:rPr>
          <w:rFonts w:ascii="宋体" w:hAnsi="宋体" w:hint="eastAsia"/>
          <w:sz w:val="24"/>
        </w:rPr>
        <w:t>则扩展不确定度为：</w:t>
      </w:r>
    </w:p>
    <w:p w:rsidR="00EC6B2B" w:rsidRDefault="00EC6B2B" w:rsidP="00EC6B2B">
      <w:pPr>
        <w:autoSpaceDE w:val="0"/>
        <w:autoSpaceDN w:val="0"/>
        <w:spacing w:line="500" w:lineRule="exact"/>
        <w:jc w:val="center"/>
        <w:rPr>
          <w:sz w:val="24"/>
        </w:rPr>
      </w:pPr>
      <w:r w:rsidRPr="00BF5335">
        <w:rPr>
          <w:position w:val="-12"/>
          <w:sz w:val="24"/>
        </w:rPr>
        <w:object w:dxaOrig="2400" w:dyaOrig="379">
          <v:shape id="Object 29" o:spid="_x0000_i1053" type="#_x0000_t75" style="width:120.35pt;height:19.35pt;mso-position-horizontal-relative:page;mso-position-vertical-relative:page" o:ole="">
            <v:imagedata r:id="rId77" o:title="" embosscolor="white"/>
          </v:shape>
          <o:OLEObject Type="Embed" ProgID="Equation.DSMT4" ShapeID="Object 29" DrawAspect="Content" ObjectID="_1718001373" r:id="rId78"/>
        </w:object>
      </w:r>
    </w:p>
    <w:p w:rsidR="00EC6B2B" w:rsidRDefault="00EC6B2B" w:rsidP="00EC6B2B">
      <w:pPr>
        <w:autoSpaceDE w:val="0"/>
        <w:autoSpaceDN w:val="0"/>
        <w:spacing w:line="500" w:lineRule="exact"/>
        <w:jc w:val="center"/>
        <w:rPr>
          <w:sz w:val="24"/>
        </w:rPr>
      </w:pPr>
    </w:p>
    <w:p w:rsidR="00EC6B2B" w:rsidRDefault="00EC6B2B" w:rsidP="00EC6B2B">
      <w:pPr>
        <w:autoSpaceDE w:val="0"/>
        <w:autoSpaceDN w:val="0"/>
        <w:spacing w:line="500" w:lineRule="exact"/>
        <w:jc w:val="center"/>
        <w:rPr>
          <w:sz w:val="24"/>
        </w:rPr>
      </w:pPr>
    </w:p>
    <w:p w:rsidR="00EC6B2B" w:rsidRDefault="00EC6B2B" w:rsidP="00EC6B2B">
      <w:pPr>
        <w:autoSpaceDE w:val="0"/>
        <w:autoSpaceDN w:val="0"/>
        <w:spacing w:line="500" w:lineRule="exact"/>
        <w:jc w:val="center"/>
        <w:rPr>
          <w:sz w:val="24"/>
        </w:rPr>
      </w:pPr>
    </w:p>
    <w:p w:rsidR="00EC6B2B" w:rsidRDefault="00EC6B2B" w:rsidP="00EC6B2B">
      <w:pPr>
        <w:autoSpaceDE w:val="0"/>
        <w:autoSpaceDN w:val="0"/>
        <w:spacing w:line="500" w:lineRule="exact"/>
        <w:jc w:val="center"/>
        <w:rPr>
          <w:sz w:val="24"/>
          <w:vertAlign w:val="superscript"/>
        </w:rPr>
      </w:pPr>
    </w:p>
    <w:p w:rsidR="00EC6B2B" w:rsidRDefault="00EC6B2B" w:rsidP="00EC6B2B">
      <w:pPr>
        <w:autoSpaceDE w:val="0"/>
        <w:autoSpaceDN w:val="0"/>
        <w:spacing w:line="360" w:lineRule="auto"/>
        <w:jc w:val="center"/>
        <w:rPr>
          <w:sz w:val="24"/>
        </w:rPr>
      </w:pPr>
      <w:r>
        <w:rPr>
          <w:noProof/>
        </w:rPr>
        <w:drawing>
          <wp:inline distT="0" distB="0" distL="0" distR="0">
            <wp:extent cx="1876425" cy="5715"/>
            <wp:effectExtent l="0" t="0" r="0" b="0"/>
            <wp:docPr id="31" name="Picture 13" descr="说明: end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说明: endline"/>
                    <pic:cNvPicPr>
                      <a:picLocks noChangeAspect="1" noChangeArrowheads="1"/>
                    </pic:cNvPicPr>
                  </pic:nvPicPr>
                  <pic:blipFill>
                    <a:blip r:embed="rId79"/>
                    <a:srcRect/>
                    <a:stretch>
                      <a:fillRect/>
                    </a:stretch>
                  </pic:blipFill>
                  <pic:spPr bwMode="auto">
                    <a:xfrm>
                      <a:off x="0" y="0"/>
                      <a:ext cx="1876425" cy="5715"/>
                    </a:xfrm>
                    <a:prstGeom prst="rect">
                      <a:avLst/>
                    </a:prstGeom>
                    <a:noFill/>
                    <a:ln w="9525">
                      <a:noFill/>
                      <a:miter lim="800000"/>
                      <a:headEnd/>
                      <a:tailEnd/>
                    </a:ln>
                  </pic:spPr>
                </pic:pic>
              </a:graphicData>
            </a:graphic>
          </wp:inline>
        </w:drawing>
      </w:r>
    </w:p>
    <w:p w:rsidR="00EC6B2B" w:rsidRDefault="00EC6B2B" w:rsidP="00EC6B2B">
      <w:pPr>
        <w:widowControl/>
        <w:spacing w:line="360" w:lineRule="auto"/>
        <w:jc w:val="center"/>
        <w:outlineLvl w:val="0"/>
        <w:rPr>
          <w:rFonts w:eastAsia="黑体"/>
          <w:sz w:val="24"/>
        </w:rPr>
      </w:pPr>
    </w:p>
    <w:p w:rsidR="00EC6B2B" w:rsidRDefault="00EC6B2B" w:rsidP="00EC6B2B">
      <w:pPr>
        <w:ind w:firstLineChars="200" w:firstLine="480"/>
        <w:jc w:val="center"/>
        <w:rPr>
          <w:sz w:val="24"/>
        </w:rPr>
        <w:sectPr w:rsidR="00EC6B2B" w:rsidSect="00302E01">
          <w:pgSz w:w="11906" w:h="16838" w:code="9"/>
          <w:pgMar w:top="1418" w:right="1418" w:bottom="1418" w:left="1418" w:header="1361" w:footer="1134" w:gutter="0"/>
          <w:cols w:space="720"/>
          <w:docGrid w:linePitch="312"/>
        </w:sectPr>
      </w:pPr>
    </w:p>
    <w:p w:rsidR="00EC6B2B" w:rsidRDefault="001F1344" w:rsidP="00EC6B2B">
      <w:pPr>
        <w:spacing w:line="324" w:lineRule="auto"/>
        <w:jc w:val="center"/>
        <w:rPr>
          <w:color w:val="000000"/>
          <w:spacing w:val="30"/>
          <w:sz w:val="28"/>
          <w:szCs w:val="28"/>
        </w:rPr>
      </w:pPr>
      <w:r w:rsidRPr="001F1344">
        <w:rPr>
          <w:sz w:val="24"/>
        </w:rPr>
        <w:lastRenderedPageBreak/>
        <w:pict>
          <v:shape id="_x0000_s2050" type="#_x0000_t202" style="position:absolute;left:0;text-align:left;margin-left:485.75pt;margin-top:-13.8pt;width:46.55pt;height:275.4pt;z-index:251664896" filled="f" stroked="f">
            <o:lock v:ext="edit" aspectratio="t"/>
            <v:textbox style="layout-flow:vertical;mso-layout-flow-alt:bottom-to-top;mso-next-textbox:#_x0000_s2050">
              <w:txbxContent>
                <w:p w:rsidR="00EC6B2B" w:rsidRDefault="00EC6B2B" w:rsidP="00EC6B2B">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096958">
                    <w:rPr>
                      <w:rFonts w:ascii="黑体" w:eastAsia="黑体" w:hAnsi="黑体" w:hint="eastAsia"/>
                      <w:sz w:val="28"/>
                      <w:szCs w:val="28"/>
                    </w:rPr>
                    <w:t>00</w:t>
                  </w:r>
                  <w:r>
                    <w:rPr>
                      <w:rFonts w:ascii="黑体" w:eastAsia="黑体" w:hAnsi="黑体" w:hint="eastAsia"/>
                      <w:sz w:val="28"/>
                      <w:szCs w:val="28"/>
                    </w:rPr>
                    <w:t>1</w:t>
                  </w:r>
                  <w:r w:rsidRPr="00096958">
                    <w:rPr>
                      <w:rFonts w:ascii="黑体" w:eastAsia="黑体" w:hAnsi="黑体" w:hint="eastAsia"/>
                      <w:sz w:val="28"/>
                      <w:szCs w:val="28"/>
                    </w:rPr>
                    <w:t>1</w:t>
                  </w:r>
                  <w:r w:rsidRPr="00096958">
                    <w:rPr>
                      <w:rFonts w:ascii="黑体" w:eastAsia="黑体" w:hAnsi="黑体"/>
                      <w:sz w:val="28"/>
                      <w:szCs w:val="28"/>
                    </w:rPr>
                    <w:t>－</w:t>
                  </w:r>
                  <w:r w:rsidRPr="00096958">
                    <w:rPr>
                      <w:rFonts w:ascii="黑体" w:eastAsia="黑体" w:hAnsi="黑体" w:hint="eastAsia"/>
                      <w:sz w:val="28"/>
                      <w:szCs w:val="28"/>
                    </w:rPr>
                    <w:t>202</w:t>
                  </w:r>
                  <w:r>
                    <w:rPr>
                      <w:rFonts w:ascii="黑体" w:eastAsia="黑体" w:hAnsi="黑体" w:hint="eastAsia"/>
                      <w:sz w:val="28"/>
                      <w:szCs w:val="28"/>
                    </w:rPr>
                    <w:t>2</w:t>
                  </w:r>
                </w:p>
              </w:txbxContent>
            </v:textbox>
          </v:shape>
        </w:pict>
      </w: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tabs>
          <w:tab w:val="left" w:pos="5670"/>
        </w:tabs>
        <w:spacing w:line="324" w:lineRule="auto"/>
        <w:jc w:val="left"/>
        <w:rPr>
          <w:color w:val="000000"/>
          <w:spacing w:val="30"/>
          <w:sz w:val="28"/>
          <w:szCs w:val="28"/>
        </w:rPr>
      </w:pPr>
      <w:r>
        <w:rPr>
          <w:color w:val="000000"/>
          <w:spacing w:val="30"/>
          <w:sz w:val="28"/>
          <w:szCs w:val="28"/>
        </w:rPr>
        <w:tab/>
      </w: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Default="00EC6B2B" w:rsidP="00EC6B2B">
      <w:pPr>
        <w:spacing w:line="324" w:lineRule="auto"/>
        <w:jc w:val="center"/>
        <w:rPr>
          <w:color w:val="000000"/>
          <w:spacing w:val="30"/>
          <w:sz w:val="28"/>
          <w:szCs w:val="28"/>
        </w:rPr>
      </w:pPr>
    </w:p>
    <w:p w:rsidR="00EC6B2B" w:rsidRPr="002276B6" w:rsidRDefault="00EC6B2B" w:rsidP="00EC6B2B">
      <w:pPr>
        <w:spacing w:line="324" w:lineRule="auto"/>
        <w:jc w:val="center"/>
        <w:rPr>
          <w:color w:val="000000"/>
          <w:spacing w:val="30"/>
          <w:sz w:val="24"/>
        </w:rPr>
      </w:pPr>
      <w:r w:rsidRPr="002276B6">
        <w:rPr>
          <w:rFonts w:hint="eastAsia"/>
          <w:color w:val="000000"/>
          <w:spacing w:val="30"/>
          <w:sz w:val="24"/>
        </w:rPr>
        <w:t>中华人民共和国工业和信息化部</w:t>
      </w:r>
    </w:p>
    <w:p w:rsidR="00EC6B2B" w:rsidRPr="00803B19" w:rsidRDefault="00EC6B2B" w:rsidP="00EC6B2B">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EC6B2B" w:rsidRPr="00F07B5C" w:rsidRDefault="00EC6B2B" w:rsidP="00EC6B2B">
      <w:pPr>
        <w:spacing w:line="324" w:lineRule="auto"/>
        <w:jc w:val="center"/>
        <w:rPr>
          <w:rFonts w:eastAsia="黑体"/>
          <w:color w:val="000000"/>
          <w:sz w:val="30"/>
          <w:szCs w:val="30"/>
        </w:rPr>
      </w:pPr>
      <w:r w:rsidRPr="00F07B5C">
        <w:rPr>
          <w:rFonts w:eastAsia="黑体" w:hint="eastAsia"/>
          <w:color w:val="000000"/>
          <w:sz w:val="30"/>
          <w:szCs w:val="30"/>
        </w:rPr>
        <w:t>气体置换法真密度仪校准规范</w:t>
      </w:r>
    </w:p>
    <w:p w:rsidR="00EC6B2B" w:rsidRPr="000C31F1" w:rsidRDefault="00EC6B2B" w:rsidP="00EC6B2B">
      <w:pPr>
        <w:spacing w:line="324" w:lineRule="auto"/>
        <w:jc w:val="center"/>
        <w:rPr>
          <w:rFonts w:ascii="宋体" w:hAnsi="宋体"/>
          <w:color w:val="000000"/>
          <w:sz w:val="24"/>
        </w:rPr>
      </w:pPr>
      <w:r w:rsidRPr="000C31F1">
        <w:rPr>
          <w:rFonts w:ascii="宋体" w:hAnsi="宋体"/>
          <w:color w:val="000000"/>
          <w:sz w:val="24"/>
        </w:rPr>
        <w:t>JJF（</w:t>
      </w:r>
      <w:r w:rsidRPr="000C31F1">
        <w:rPr>
          <w:rFonts w:ascii="宋体" w:hAnsi="宋体" w:hint="eastAsia"/>
          <w:color w:val="000000"/>
          <w:sz w:val="24"/>
        </w:rPr>
        <w:t>兵</w:t>
      </w:r>
      <w:r w:rsidRPr="000C31F1">
        <w:rPr>
          <w:rFonts w:ascii="宋体" w:hAnsi="宋体"/>
          <w:color w:val="000000"/>
          <w:sz w:val="24"/>
        </w:rPr>
        <w:t>工</w:t>
      </w:r>
      <w:r w:rsidRPr="000C31F1">
        <w:rPr>
          <w:rFonts w:ascii="宋体" w:hAnsi="宋体" w:hint="eastAsia"/>
          <w:color w:val="000000"/>
          <w:sz w:val="24"/>
        </w:rPr>
        <w:t>民品</w:t>
      </w:r>
      <w:r w:rsidRPr="000C31F1">
        <w:rPr>
          <w:rFonts w:ascii="宋体" w:hAnsi="宋体"/>
          <w:color w:val="000000"/>
          <w:sz w:val="24"/>
        </w:rPr>
        <w:t>）</w:t>
      </w:r>
      <w:r w:rsidRPr="000C31F1">
        <w:rPr>
          <w:rFonts w:ascii="宋体" w:hAnsi="宋体" w:hint="eastAsia"/>
          <w:color w:val="000000"/>
          <w:sz w:val="24"/>
        </w:rPr>
        <w:t>0011－2022</w:t>
      </w:r>
    </w:p>
    <w:p w:rsidR="00EC6B2B" w:rsidRDefault="00EC6B2B" w:rsidP="00EC6B2B">
      <w:pPr>
        <w:jc w:val="center"/>
        <w:rPr>
          <w:rFonts w:ascii="宋体" w:hAnsi="宋体"/>
          <w:sz w:val="28"/>
          <w:szCs w:val="28"/>
        </w:rPr>
      </w:pPr>
      <w:r w:rsidRPr="00803B19">
        <w:rPr>
          <w:rFonts w:ascii="宋体" w:hAnsi="宋体" w:hint="eastAsia"/>
          <w:sz w:val="28"/>
          <w:szCs w:val="28"/>
        </w:rPr>
        <w:t>版权所有  不得翻印</w:t>
      </w:r>
    </w:p>
    <w:p w:rsidR="00EC6B2B" w:rsidRDefault="00EC6B2B" w:rsidP="00EC6B2B">
      <w:pPr>
        <w:spacing w:line="324" w:lineRule="auto"/>
        <w:jc w:val="center"/>
        <w:rPr>
          <w:color w:val="000000"/>
          <w:spacing w:val="30"/>
          <w:sz w:val="28"/>
          <w:szCs w:val="28"/>
        </w:rPr>
      </w:pPr>
    </w:p>
    <w:p w:rsidR="00EC6B2B" w:rsidRPr="0084210D" w:rsidRDefault="00EC6B2B" w:rsidP="00EC6B2B">
      <w:pPr>
        <w:spacing w:line="324" w:lineRule="auto"/>
        <w:jc w:val="center"/>
        <w:rPr>
          <w:color w:val="000000"/>
          <w:spacing w:val="30"/>
          <w:sz w:val="28"/>
          <w:szCs w:val="28"/>
        </w:rPr>
      </w:pPr>
    </w:p>
    <w:sectPr w:rsidR="00EC6B2B" w:rsidRPr="0084210D" w:rsidSect="00302E01">
      <w:headerReference w:type="even" r:id="rId80"/>
      <w:headerReference w:type="default" r:id="rId81"/>
      <w:footerReference w:type="even" r:id="rId82"/>
      <w:footerReference w:type="default" r:id="rId83"/>
      <w:pgSz w:w="11906" w:h="16838" w:code="9"/>
      <w:pgMar w:top="1418"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479" w:rsidRDefault="00911479" w:rsidP="00EC6B2B">
      <w:r>
        <w:separator/>
      </w:r>
    </w:p>
  </w:endnote>
  <w:endnote w:type="continuationSeparator" w:id="1">
    <w:p w:rsidR="00911479" w:rsidRDefault="00911479" w:rsidP="00EC6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方正小标宋简体">
    <w:panose1 w:val="02010601030101010101"/>
    <w:charset w:val="86"/>
    <w:family w:val="auto"/>
    <w:pitch w:val="variable"/>
    <w:sig w:usb0="00000001" w:usb1="080E0000" w:usb2="00000010" w:usb3="00000000" w:csb0="00040000" w:csb1="00000000"/>
  </w:font>
  <w:font w:name="方正黑体_GBK">
    <w:altName w:val="黑体"/>
    <w:charset w:val="86"/>
    <w:family w:val="auto"/>
    <w:pitch w:val="default"/>
    <w:sig w:usb0="00000000" w:usb1="38CF7CFA" w:usb2="00082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Default="00EC6B2B">
    <w:pPr>
      <w:pStyle w:val="a4"/>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6795"/>
      <w:docPartObj>
        <w:docPartGallery w:val="Page Numbers (Bottom of Page)"/>
        <w:docPartUnique/>
      </w:docPartObj>
    </w:sdtPr>
    <w:sdtContent>
      <w:p w:rsidR="00EC6B2B" w:rsidRDefault="001F1344" w:rsidP="002821E7">
        <w:pPr>
          <w:pStyle w:val="a4"/>
          <w:jc w:val="right"/>
        </w:pPr>
        <w:r w:rsidRPr="00B43885">
          <w:rPr>
            <w:rFonts w:ascii="宋体" w:hAnsi="宋体"/>
            <w:sz w:val="21"/>
          </w:rPr>
          <w:fldChar w:fldCharType="begin"/>
        </w:r>
        <w:r w:rsidR="00EC6B2B" w:rsidRPr="00B43885">
          <w:rPr>
            <w:rFonts w:ascii="宋体" w:hAnsi="宋体"/>
            <w:sz w:val="21"/>
          </w:rPr>
          <w:instrText xml:space="preserve"> PAGE   \* MERGEFORMAT </w:instrText>
        </w:r>
        <w:r w:rsidRPr="00B43885">
          <w:rPr>
            <w:rFonts w:ascii="宋体" w:hAnsi="宋体"/>
            <w:sz w:val="21"/>
          </w:rPr>
          <w:fldChar w:fldCharType="separate"/>
        </w:r>
        <w:r w:rsidR="002821E7" w:rsidRPr="002821E7">
          <w:rPr>
            <w:rFonts w:ascii="宋体" w:hAnsi="宋体"/>
            <w:noProof/>
            <w:sz w:val="21"/>
            <w:lang w:val="zh-CN"/>
          </w:rPr>
          <w:t>9</w:t>
        </w:r>
        <w:r w:rsidRPr="00B43885">
          <w:rPr>
            <w:rFonts w:ascii="宋体" w:hAnsi="宋体"/>
            <w:sz w:val="21"/>
          </w:rPr>
          <w:fldChar w:fldCharType="end"/>
        </w:r>
      </w:p>
    </w:sdtContent>
  </w:sdt>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43" w:rsidRPr="00CA2043" w:rsidRDefault="00911479" w:rsidP="00CA2043">
    <w:pPr>
      <w:pStyle w:val="a4"/>
      <w:rPr>
        <w:szCs w:val="21"/>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91" w:rsidRDefault="00E95391">
    <w:pPr>
      <w:pStyle w:val="a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Default="001F1344">
    <w:pPr>
      <w:pStyle w:val="a4"/>
      <w:ind w:right="360"/>
      <w:jc w:val="right"/>
    </w:pPr>
    <w:r>
      <w:pict>
        <v:shapetype id="_x0000_t202" coordsize="21600,21600" o:spt="202" path="m,l,21600r21600,l21600,xe">
          <v:stroke joinstyle="miter"/>
          <v:path gradientshapeok="t" o:connecttype="rect"/>
        </v:shapetype>
        <v:shape id="文本框 44" o:spid="_x0000_s1026" type="#_x0000_t202" style="position:absolute;left:0;text-align:left;margin-left:624pt;margin-top:0;width:2in;height:2in;z-index:251661312;mso-wrap-style:none;mso-position-horizontal:right;mso-position-horizontal-relative:margin" filled="f" stroked="f">
          <v:textbox style="mso-next-textbox:#文本框 44;mso-fit-shape-to-text:t" inset="0,0,0,0">
            <w:txbxContent>
              <w:p w:rsidR="00EC6B2B" w:rsidRDefault="00EC6B2B">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Default="00EC6B2B">
    <w:pPr>
      <w:pStyle w:val="a4"/>
      <w:jc w:val="right"/>
    </w:pPr>
    <w:r>
      <w:rPr>
        <w:rFonts w:hint="eastAsia"/>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Default="001F1344">
    <w:pPr>
      <w:pStyle w:val="a4"/>
      <w:ind w:right="360"/>
      <w:jc w:val="right"/>
    </w:pPr>
    <w:r>
      <w:pict>
        <v:shapetype id="_x0000_t202" coordsize="21600,21600" o:spt="202" path="m,l,21600r21600,l21600,xe">
          <v:stroke joinstyle="miter"/>
          <v:path gradientshapeok="t" o:connecttype="rect"/>
        </v:shapetype>
        <v:shape id="文本框 42" o:spid="_x0000_s1025" type="#_x0000_t202" style="position:absolute;left:0;text-align:left;margin-left:624pt;margin-top:0;width:2in;height:2in;z-index:251660288;mso-wrap-style:none;mso-position-horizontal:right;mso-position-horizontal-relative:margin" filled="f" stroked="f">
          <v:textbox style="mso-next-textbox:#文本框 42;mso-fit-shape-to-text:t" inset="0,0,0,0">
            <w:txbxContent>
              <w:p w:rsidR="00EC6B2B" w:rsidRDefault="00EC6B2B">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493F4C" w:rsidRDefault="00EC6B2B" w:rsidP="00151E46">
    <w:pPr>
      <w:pStyle w:val="a4"/>
      <w:framePr w:h="0" w:wrap="around" w:vAnchor="text" w:hAnchor="page" w:x="10062" w:y="-30"/>
      <w:ind w:leftChars="50" w:left="105" w:rightChars="50" w:right="105"/>
      <w:rPr>
        <w:rStyle w:val="a6"/>
        <w:sz w:val="21"/>
        <w:szCs w:val="21"/>
      </w:rPr>
    </w:pPr>
    <w:r w:rsidRPr="00493F4C">
      <w:rPr>
        <w:rStyle w:val="a6"/>
        <w:rFonts w:hint="eastAsia"/>
        <w:sz w:val="21"/>
        <w:szCs w:val="21"/>
      </w:rPr>
      <w:t>Ⅰ</w:t>
    </w:r>
  </w:p>
  <w:p w:rsidR="00EC6B2B" w:rsidRDefault="00EC6B2B">
    <w:pPr>
      <w:pStyle w:val="a4"/>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6768"/>
      <w:docPartObj>
        <w:docPartGallery w:val="Page Numbers (Bottom of Page)"/>
        <w:docPartUnique/>
      </w:docPartObj>
    </w:sdtPr>
    <w:sdtContent>
      <w:p w:rsidR="00EC6B2B" w:rsidRDefault="001F1344">
        <w:pPr>
          <w:pStyle w:val="a4"/>
          <w:jc w:val="right"/>
        </w:pPr>
        <w:r w:rsidRPr="00B43885">
          <w:rPr>
            <w:rFonts w:ascii="宋体" w:hAnsi="宋体"/>
            <w:sz w:val="21"/>
          </w:rPr>
          <w:fldChar w:fldCharType="begin"/>
        </w:r>
        <w:r w:rsidR="00EC6B2B" w:rsidRPr="00B43885">
          <w:rPr>
            <w:rFonts w:ascii="宋体" w:hAnsi="宋体"/>
            <w:sz w:val="21"/>
          </w:rPr>
          <w:instrText xml:space="preserve"> PAGE   \* MERGEFORMAT </w:instrText>
        </w:r>
        <w:r w:rsidRPr="00B43885">
          <w:rPr>
            <w:rFonts w:ascii="宋体" w:hAnsi="宋体"/>
            <w:sz w:val="21"/>
          </w:rPr>
          <w:fldChar w:fldCharType="separate"/>
        </w:r>
        <w:r w:rsidR="002821E7" w:rsidRPr="002821E7">
          <w:rPr>
            <w:rFonts w:ascii="宋体" w:hAnsi="宋体"/>
            <w:noProof/>
            <w:sz w:val="21"/>
            <w:lang w:val="zh-CN"/>
          </w:rPr>
          <w:t>I</w:t>
        </w:r>
        <w:r w:rsidRPr="00B43885">
          <w:rPr>
            <w:rFonts w:ascii="宋体" w:hAnsi="宋体"/>
            <w:sz w:val="21"/>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6800"/>
      <w:docPartObj>
        <w:docPartGallery w:val="Page Numbers (Bottom of Page)"/>
        <w:docPartUnique/>
      </w:docPartObj>
    </w:sdtPr>
    <w:sdtContent>
      <w:p w:rsidR="00EC6B2B" w:rsidRDefault="001F1344">
        <w:pPr>
          <w:pStyle w:val="a4"/>
        </w:pPr>
        <w:r w:rsidRPr="00B43885">
          <w:rPr>
            <w:rFonts w:ascii="宋体" w:hAnsi="宋体"/>
            <w:sz w:val="21"/>
          </w:rPr>
          <w:fldChar w:fldCharType="begin"/>
        </w:r>
        <w:r w:rsidR="00EC6B2B" w:rsidRPr="00B43885">
          <w:rPr>
            <w:rFonts w:ascii="宋体" w:hAnsi="宋体"/>
            <w:sz w:val="21"/>
          </w:rPr>
          <w:instrText xml:space="preserve"> PAGE   \* MERGEFORMAT </w:instrText>
        </w:r>
        <w:r w:rsidRPr="00B43885">
          <w:rPr>
            <w:rFonts w:ascii="宋体" w:hAnsi="宋体"/>
            <w:sz w:val="21"/>
          </w:rPr>
          <w:fldChar w:fldCharType="separate"/>
        </w:r>
        <w:r w:rsidR="002821E7" w:rsidRPr="002821E7">
          <w:rPr>
            <w:rFonts w:ascii="宋体" w:hAnsi="宋体"/>
            <w:noProof/>
            <w:sz w:val="21"/>
            <w:lang w:val="zh-CN"/>
          </w:rPr>
          <w:t>II</w:t>
        </w:r>
        <w:r w:rsidRPr="00B43885">
          <w:rPr>
            <w:rFonts w:ascii="宋体" w:hAnsi="宋体"/>
            <w:sz w:val="21"/>
          </w:rP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6786"/>
      <w:docPartObj>
        <w:docPartGallery w:val="Page Numbers (Bottom of Page)"/>
        <w:docPartUnique/>
      </w:docPartObj>
    </w:sdtPr>
    <w:sdtEndPr>
      <w:rPr>
        <w:rFonts w:ascii="宋体" w:hAnsi="宋体"/>
        <w:sz w:val="21"/>
      </w:rPr>
    </w:sdtEndPr>
    <w:sdtContent>
      <w:p w:rsidR="00EC6B2B" w:rsidRPr="00B43885" w:rsidRDefault="001F1344">
        <w:pPr>
          <w:pStyle w:val="a4"/>
          <w:rPr>
            <w:rFonts w:ascii="宋体" w:hAnsi="宋体"/>
            <w:sz w:val="21"/>
          </w:rPr>
        </w:pPr>
        <w:r w:rsidRPr="00B43885">
          <w:rPr>
            <w:rFonts w:ascii="宋体" w:hAnsi="宋体"/>
            <w:sz w:val="21"/>
          </w:rPr>
          <w:fldChar w:fldCharType="begin"/>
        </w:r>
        <w:r w:rsidR="00EC6B2B" w:rsidRPr="00B43885">
          <w:rPr>
            <w:rFonts w:ascii="宋体" w:hAnsi="宋体"/>
            <w:sz w:val="21"/>
          </w:rPr>
          <w:instrText xml:space="preserve"> PAGE   \* MERGEFORMAT </w:instrText>
        </w:r>
        <w:r w:rsidRPr="00B43885">
          <w:rPr>
            <w:rFonts w:ascii="宋体" w:hAnsi="宋体"/>
            <w:sz w:val="21"/>
          </w:rPr>
          <w:fldChar w:fldCharType="separate"/>
        </w:r>
        <w:r w:rsidR="002821E7" w:rsidRPr="002821E7">
          <w:rPr>
            <w:rFonts w:ascii="宋体" w:hAnsi="宋体"/>
            <w:noProof/>
            <w:sz w:val="21"/>
            <w:lang w:val="zh-CN"/>
          </w:rPr>
          <w:t>II</w:t>
        </w:r>
        <w:r w:rsidRPr="00B43885">
          <w:rPr>
            <w:rFonts w:ascii="宋体" w:hAnsi="宋体"/>
            <w:sz w:val="21"/>
          </w:rPr>
          <w:fldChar w:fldCharType="end"/>
        </w:r>
      </w:p>
    </w:sdtContent>
  </w:sdt>
  <w:p w:rsidR="00EC6B2B" w:rsidRDefault="00EC6B2B">
    <w:pPr>
      <w:pStyle w:val="a4"/>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1656D6" w:rsidRDefault="001F1344" w:rsidP="00B43885">
    <w:pPr>
      <w:pStyle w:val="a4"/>
      <w:adjustRightInd w:val="0"/>
      <w:ind w:rightChars="50" w:right="105"/>
      <w:rPr>
        <w:sz w:val="21"/>
        <w:szCs w:val="21"/>
      </w:rPr>
    </w:pPr>
    <w:r w:rsidRPr="001656D6">
      <w:rPr>
        <w:rFonts w:ascii="宋体" w:hAnsi="宋体"/>
        <w:sz w:val="21"/>
        <w:szCs w:val="21"/>
      </w:rPr>
      <w:fldChar w:fldCharType="begin"/>
    </w:r>
    <w:r w:rsidR="00EC6B2B" w:rsidRPr="001656D6">
      <w:rPr>
        <w:rFonts w:ascii="宋体" w:hAnsi="宋体"/>
        <w:sz w:val="21"/>
        <w:szCs w:val="21"/>
      </w:rPr>
      <w:instrText xml:space="preserve"> PAGE   \* MERGEFORMAT </w:instrText>
    </w:r>
    <w:r w:rsidRPr="001656D6">
      <w:rPr>
        <w:rFonts w:ascii="宋体" w:hAnsi="宋体"/>
        <w:sz w:val="21"/>
        <w:szCs w:val="21"/>
      </w:rPr>
      <w:fldChar w:fldCharType="separate"/>
    </w:r>
    <w:r w:rsidR="002821E7" w:rsidRPr="002821E7">
      <w:rPr>
        <w:rFonts w:ascii="宋体" w:hAnsi="宋体"/>
        <w:noProof/>
        <w:sz w:val="21"/>
        <w:szCs w:val="21"/>
        <w:lang w:val="zh-CN"/>
      </w:rPr>
      <w:t>8</w:t>
    </w:r>
    <w:r w:rsidRPr="001656D6">
      <w:rPr>
        <w:rFonts w:ascii="宋体" w:hAnsi="宋体"/>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479" w:rsidRDefault="00911479" w:rsidP="00EC6B2B">
      <w:r>
        <w:separator/>
      </w:r>
    </w:p>
  </w:footnote>
  <w:footnote w:type="continuationSeparator" w:id="1">
    <w:p w:rsidR="00911479" w:rsidRDefault="00911479" w:rsidP="00EC6B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CB2186" w:rsidRDefault="00EC6B2B" w:rsidP="00FA4BB5">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0011</w:t>
    </w:r>
    <w:r>
      <w:rPr>
        <w:rFonts w:ascii="黑体" w:eastAsia="黑体" w:hAnsi="黑体" w:cs="黑体"/>
        <w:sz w:val="21"/>
        <w:szCs w:val="21"/>
      </w:rPr>
      <w:t>－</w:t>
    </w:r>
    <w:r>
      <w:rPr>
        <w:rFonts w:ascii="黑体" w:eastAsia="黑体" w:hAnsi="黑体" w:hint="eastAsia"/>
        <w:sz w:val="21"/>
        <w:szCs w:val="21"/>
      </w:rPr>
      <w:t>2022</w:t>
    </w:r>
  </w:p>
  <w:p w:rsidR="00EC6B2B" w:rsidRDefault="00EC6B2B"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Default="00EC6B2B"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CB2186" w:rsidRDefault="00EC6B2B" w:rsidP="00B43885">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0011</w:t>
    </w:r>
    <w:r>
      <w:rPr>
        <w:rFonts w:ascii="黑体" w:eastAsia="黑体" w:hAnsi="黑体" w:cs="黑体"/>
        <w:sz w:val="21"/>
        <w:szCs w:val="21"/>
      </w:rPr>
      <w:t>－</w:t>
    </w:r>
    <w:r>
      <w:rPr>
        <w:rFonts w:ascii="黑体" w:eastAsia="黑体" w:hAnsi="黑体" w:hint="eastAsia"/>
        <w:sz w:val="21"/>
        <w:szCs w:val="21"/>
      </w:rPr>
      <w:t>2022</w:t>
    </w:r>
  </w:p>
  <w:p w:rsidR="00EC6B2B" w:rsidRDefault="00EC6B2B"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CB2186" w:rsidRDefault="00EC6B2B" w:rsidP="00FA4BB5">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0011</w:t>
    </w:r>
    <w:r>
      <w:rPr>
        <w:rFonts w:ascii="黑体" w:eastAsia="黑体" w:hAnsi="黑体" w:cs="黑体"/>
        <w:sz w:val="21"/>
        <w:szCs w:val="21"/>
      </w:rPr>
      <w:t>－</w:t>
    </w:r>
    <w:r>
      <w:rPr>
        <w:rFonts w:ascii="黑体" w:eastAsia="黑体" w:hAnsi="黑体" w:hint="eastAsia"/>
        <w:sz w:val="21"/>
        <w:szCs w:val="21"/>
      </w:rPr>
      <w:t>2022</w:t>
    </w:r>
  </w:p>
  <w:p w:rsidR="00EC6B2B" w:rsidRDefault="00EC6B2B"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CB2186" w:rsidRDefault="00EC6B2B" w:rsidP="001656D6">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00</w:t>
    </w:r>
    <w:r>
      <w:rPr>
        <w:rFonts w:ascii="黑体" w:eastAsia="黑体" w:hAnsi="黑体" w:hint="eastAsia"/>
        <w:sz w:val="21"/>
        <w:szCs w:val="21"/>
      </w:rPr>
      <w:t>11</w:t>
    </w:r>
    <w:r>
      <w:rPr>
        <w:rFonts w:ascii="黑体" w:eastAsia="黑体" w:hAnsi="黑体" w:cs="黑体"/>
        <w:sz w:val="21"/>
        <w:szCs w:val="21"/>
      </w:rPr>
      <w:t>－</w:t>
    </w:r>
    <w:r>
      <w:rPr>
        <w:rFonts w:ascii="黑体" w:eastAsia="黑体" w:hAnsi="黑体" w:hint="eastAsia"/>
        <w:sz w:val="21"/>
        <w:szCs w:val="21"/>
      </w:rPr>
      <w:t>2022</w:t>
    </w:r>
  </w:p>
  <w:p w:rsidR="00EC6B2B" w:rsidRDefault="00EC6B2B" w:rsidP="001656D6">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B2B" w:rsidRPr="00CB2186" w:rsidRDefault="00EC6B2B" w:rsidP="00FA4BB5">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0011</w:t>
    </w:r>
    <w:r>
      <w:rPr>
        <w:rFonts w:ascii="黑体" w:eastAsia="黑体" w:hAnsi="黑体" w:cs="黑体"/>
        <w:sz w:val="21"/>
        <w:szCs w:val="21"/>
      </w:rPr>
      <w:t>－</w:t>
    </w:r>
    <w:r>
      <w:rPr>
        <w:rFonts w:ascii="黑体" w:eastAsia="黑体" w:hAnsi="黑体" w:hint="eastAsia"/>
        <w:sz w:val="21"/>
        <w:szCs w:val="21"/>
      </w:rPr>
      <w:t>2022</w:t>
    </w:r>
  </w:p>
  <w:p w:rsidR="00EC6B2B" w:rsidRDefault="00EC6B2B"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43" w:rsidRPr="00CA2043" w:rsidRDefault="002A175F" w:rsidP="0040301D">
    <w:pPr>
      <w:pStyle w:val="a3"/>
      <w:pBdr>
        <w:bottom w:val="none" w:sz="0" w:space="0" w:color="auto"/>
      </w:pBdr>
      <w:rPr>
        <w:szCs w:val="21"/>
      </w:rPr>
    </w:pPr>
    <w:r w:rsidRPr="00CA2043">
      <w:rPr>
        <w:rFonts w:hint="eastAsia"/>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91" w:rsidRDefault="00E95391"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none"/>
      <w:suff w:val="nothing"/>
      <w:lvlText w:val=""/>
      <w:lvlJc w:val="left"/>
      <w:pPr>
        <w:ind w:left="0" w:firstLine="0"/>
      </w:pPr>
      <w:rPr>
        <w:rFonts w:ascii="Times New Roman" w:hAnsi="Times New Roman" w:hint="default"/>
        <w:b/>
        <w:i w:val="0"/>
        <w:sz w:val="21"/>
      </w:rPr>
    </w:lvl>
    <w:lvl w:ilvl="1">
      <w:start w:val="1"/>
      <w:numFmt w:val="decimal"/>
      <w:suff w:val="nothing"/>
      <w:lvlText w:val="%1%2　"/>
      <w:lvlJc w:val="left"/>
      <w:pPr>
        <w:ind w:left="284" w:firstLine="0"/>
      </w:pPr>
      <w:rPr>
        <w:rFonts w:ascii="黑体" w:eastAsia="黑体" w:hAnsi="黑体" w:cs="Times New Roman" w:hint="default"/>
        <w:b w:val="0"/>
        <w:i w:val="0"/>
        <w:sz w:val="24"/>
        <w:szCs w:val="24"/>
      </w:rPr>
    </w:lvl>
    <w:lvl w:ilvl="2">
      <w:start w:val="1"/>
      <w:numFmt w:val="decimal"/>
      <w:suff w:val="nothing"/>
      <w:lvlText w:val="%1%2.%3　"/>
      <w:lvlJc w:val="left"/>
      <w:pPr>
        <w:ind w:left="142" w:firstLine="0"/>
      </w:pPr>
      <w:rPr>
        <w:rFonts w:ascii="宋体" w:eastAsia="宋体" w:hAnsi="宋体" w:cs="Times New Roman" w:hint="default"/>
        <w:b w:val="0"/>
        <w:i w:val="0"/>
        <w:sz w:val="24"/>
        <w:szCs w:val="24"/>
      </w:rPr>
    </w:lvl>
    <w:lvl w:ilvl="3">
      <w:start w:val="1"/>
      <w:numFmt w:val="decimal"/>
      <w:suff w:val="nothing"/>
      <w:lvlText w:val="%1%2.%3.%4　"/>
      <w:lvlJc w:val="left"/>
      <w:pPr>
        <w:ind w:left="426" w:firstLine="0"/>
      </w:pPr>
      <w:rPr>
        <w:rFonts w:ascii="宋体" w:eastAsia="宋体" w:hAnsi="宋体" w:cs="Times New Roman" w:hint="default"/>
        <w:b w:val="0"/>
        <w:i w:val="0"/>
        <w:sz w:val="24"/>
        <w:szCs w:val="24"/>
      </w:rPr>
    </w:lvl>
    <w:lvl w:ilvl="4">
      <w:start w:val="1"/>
      <w:numFmt w:val="decimal"/>
      <w:suff w:val="nothing"/>
      <w:lvlText w:val="%1%2.%3.%4.%5　"/>
      <w:lvlJc w:val="left"/>
      <w:pPr>
        <w:ind w:left="0" w:firstLine="0"/>
      </w:pPr>
      <w:rPr>
        <w:rFonts w:ascii="宋体" w:eastAsia="宋体" w:hAnsi="宋体" w:cs="Times New Roman" w:hint="default"/>
        <w:b w:val="0"/>
        <w:i w:val="0"/>
        <w:sz w:val="24"/>
        <w:szCs w:val="24"/>
      </w:rPr>
    </w:lvl>
    <w:lvl w:ilvl="5">
      <w:start w:val="1"/>
      <w:numFmt w:val="decimal"/>
      <w:suff w:val="nothing"/>
      <w:lvlText w:val="%1%2.%3.%4.%5.%6　"/>
      <w:lvlJc w:val="left"/>
      <w:pPr>
        <w:ind w:left="0" w:firstLine="0"/>
      </w:pPr>
      <w:rPr>
        <w:rFonts w:ascii="Times New Roman" w:eastAsia="黑体" w:hAnsi="Times New Roman" w:cs="Times New Roman" w:hint="default"/>
        <w:b w:val="0"/>
        <w:i w:val="0"/>
        <w:color w:val="auto"/>
        <w:sz w:val="24"/>
        <w:szCs w:val="24"/>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6B2B"/>
    <w:rsid w:val="0000695E"/>
    <w:rsid w:val="001A0A7A"/>
    <w:rsid w:val="001F1344"/>
    <w:rsid w:val="00227F4F"/>
    <w:rsid w:val="002821E7"/>
    <w:rsid w:val="002A175F"/>
    <w:rsid w:val="003F2385"/>
    <w:rsid w:val="008127E1"/>
    <w:rsid w:val="00911479"/>
    <w:rsid w:val="00BF6943"/>
    <w:rsid w:val="00D7077C"/>
    <w:rsid w:val="00E95391"/>
    <w:rsid w:val="00EC6B2B"/>
    <w:rsid w:val="00F64976"/>
    <w:rsid w:val="00FB53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B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C6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C6B2B"/>
    <w:rPr>
      <w:sz w:val="18"/>
      <w:szCs w:val="18"/>
    </w:rPr>
  </w:style>
  <w:style w:type="paragraph" w:styleId="a4">
    <w:name w:val="footer"/>
    <w:basedOn w:val="a"/>
    <w:link w:val="Char0"/>
    <w:uiPriority w:val="99"/>
    <w:unhideWhenUsed/>
    <w:rsid w:val="00EC6B2B"/>
    <w:pPr>
      <w:tabs>
        <w:tab w:val="center" w:pos="4153"/>
        <w:tab w:val="right" w:pos="8306"/>
      </w:tabs>
      <w:snapToGrid w:val="0"/>
      <w:jc w:val="left"/>
    </w:pPr>
    <w:rPr>
      <w:sz w:val="18"/>
      <w:szCs w:val="18"/>
    </w:rPr>
  </w:style>
  <w:style w:type="character" w:customStyle="1" w:styleId="Char0">
    <w:name w:val="页脚 Char"/>
    <w:basedOn w:val="a0"/>
    <w:link w:val="a4"/>
    <w:uiPriority w:val="99"/>
    <w:rsid w:val="00EC6B2B"/>
    <w:rPr>
      <w:sz w:val="18"/>
      <w:szCs w:val="18"/>
    </w:rPr>
  </w:style>
  <w:style w:type="character" w:customStyle="1" w:styleId="Char1">
    <w:name w:val="纯文本 Char"/>
    <w:basedOn w:val="a0"/>
    <w:link w:val="1"/>
    <w:rsid w:val="00EC6B2B"/>
    <w:rPr>
      <w:rFonts w:ascii="宋体" w:hAnsi="Courier New" w:cs="Courier New"/>
      <w:szCs w:val="21"/>
    </w:rPr>
  </w:style>
  <w:style w:type="character" w:customStyle="1" w:styleId="Char2">
    <w:name w:val="正文首行缩进 Char"/>
    <w:link w:val="a5"/>
    <w:locked/>
    <w:rsid w:val="00EC6B2B"/>
    <w:rPr>
      <w:rFonts w:eastAsia="宋体"/>
      <w:sz w:val="24"/>
      <w:szCs w:val="24"/>
    </w:rPr>
  </w:style>
  <w:style w:type="character" w:styleId="a6">
    <w:name w:val="page number"/>
    <w:basedOn w:val="a0"/>
    <w:rsid w:val="00EC6B2B"/>
  </w:style>
  <w:style w:type="paragraph" w:customStyle="1" w:styleId="a7">
    <w:name w:val="标准文件_一级条标题"/>
    <w:basedOn w:val="a"/>
    <w:next w:val="a"/>
    <w:rsid w:val="00EC6B2B"/>
    <w:pPr>
      <w:widowControl/>
      <w:spacing w:beforeLines="50" w:afterLines="50"/>
      <w:ind w:left="284" w:rightChars="-50" w:right="-50"/>
      <w:outlineLvl w:val="2"/>
    </w:pPr>
    <w:rPr>
      <w:rFonts w:ascii="黑体" w:eastAsia="黑体"/>
      <w:spacing w:val="2"/>
      <w:kern w:val="0"/>
      <w:szCs w:val="20"/>
    </w:rPr>
  </w:style>
  <w:style w:type="paragraph" w:styleId="a8">
    <w:name w:val="Body Text"/>
    <w:basedOn w:val="a"/>
    <w:link w:val="Char3"/>
    <w:rsid w:val="00EC6B2B"/>
    <w:pPr>
      <w:spacing w:after="120"/>
    </w:pPr>
  </w:style>
  <w:style w:type="character" w:customStyle="1" w:styleId="Char3">
    <w:name w:val="正文文本 Char"/>
    <w:basedOn w:val="a0"/>
    <w:link w:val="a8"/>
    <w:rsid w:val="00EC6B2B"/>
    <w:rPr>
      <w:rFonts w:ascii="Times New Roman" w:eastAsia="宋体" w:hAnsi="Times New Roman" w:cs="Times New Roman"/>
      <w:szCs w:val="24"/>
    </w:rPr>
  </w:style>
  <w:style w:type="paragraph" w:styleId="a5">
    <w:name w:val="Body Text First Indent"/>
    <w:basedOn w:val="a"/>
    <w:link w:val="Char2"/>
    <w:rsid w:val="00EC6B2B"/>
    <w:pPr>
      <w:adjustRightInd w:val="0"/>
      <w:snapToGrid w:val="0"/>
      <w:spacing w:line="300" w:lineRule="auto"/>
      <w:ind w:firstLineChars="200" w:firstLine="200"/>
      <w:jc w:val="left"/>
    </w:pPr>
    <w:rPr>
      <w:rFonts w:asciiTheme="minorHAnsi" w:hAnsiTheme="minorHAnsi" w:cstheme="minorBidi"/>
      <w:sz w:val="24"/>
    </w:rPr>
  </w:style>
  <w:style w:type="character" w:customStyle="1" w:styleId="Char10">
    <w:name w:val="正文首行缩进 Char1"/>
    <w:basedOn w:val="Char3"/>
    <w:link w:val="a5"/>
    <w:uiPriority w:val="99"/>
    <w:semiHidden/>
    <w:rsid w:val="00EC6B2B"/>
  </w:style>
  <w:style w:type="paragraph" w:customStyle="1" w:styleId="1">
    <w:name w:val="纯文本1"/>
    <w:basedOn w:val="a"/>
    <w:link w:val="Char1"/>
    <w:rsid w:val="00EC6B2B"/>
    <w:rPr>
      <w:rFonts w:ascii="宋体" w:eastAsiaTheme="minorEastAsia" w:hAnsi="Courier New" w:cs="Courier New"/>
      <w:szCs w:val="21"/>
    </w:rPr>
  </w:style>
  <w:style w:type="paragraph" w:customStyle="1" w:styleId="a9">
    <w:name w:val="标准文件_封面标准编号"/>
    <w:basedOn w:val="a"/>
    <w:next w:val="a"/>
    <w:autoRedefine/>
    <w:qFormat/>
    <w:rsid w:val="00EC6B2B"/>
    <w:pPr>
      <w:adjustRightInd w:val="0"/>
      <w:spacing w:line="260" w:lineRule="exact"/>
      <w:jc w:val="right"/>
    </w:pPr>
    <w:rPr>
      <w:rFonts w:ascii="黑体" w:eastAsia="黑体" w:hAnsi="宋体" w:cs="黑体"/>
      <w:kern w:val="0"/>
      <w:sz w:val="28"/>
      <w:szCs w:val="28"/>
    </w:rPr>
  </w:style>
  <w:style w:type="paragraph" w:customStyle="1" w:styleId="aa">
    <w:name w:val="标准文件_封面发布日期"/>
    <w:basedOn w:val="a"/>
    <w:qFormat/>
    <w:rsid w:val="00EC6B2B"/>
    <w:pPr>
      <w:adjustRightInd w:val="0"/>
      <w:spacing w:line="310" w:lineRule="exact"/>
    </w:pPr>
    <w:rPr>
      <w:rFonts w:ascii="黑体" w:eastAsia="黑体" w:cs="黑体"/>
      <w:kern w:val="0"/>
      <w:sz w:val="28"/>
      <w:szCs w:val="28"/>
    </w:rPr>
  </w:style>
  <w:style w:type="paragraph" w:customStyle="1" w:styleId="ab">
    <w:name w:val="标准文件_封面标准英文名称"/>
    <w:basedOn w:val="a"/>
    <w:qFormat/>
    <w:rsid w:val="00EC6B2B"/>
    <w:pPr>
      <w:adjustRightInd w:val="0"/>
      <w:spacing w:line="440" w:lineRule="exact"/>
      <w:jc w:val="center"/>
    </w:pPr>
    <w:rPr>
      <w:rFonts w:eastAsia="黑体"/>
      <w:b/>
      <w:bCs/>
      <w:sz w:val="28"/>
      <w:szCs w:val="28"/>
    </w:rPr>
  </w:style>
  <w:style w:type="paragraph" w:customStyle="1" w:styleId="ac">
    <w:name w:val="标准文件_封面标准名称"/>
    <w:basedOn w:val="a"/>
    <w:qFormat/>
    <w:rsid w:val="00EC6B2B"/>
    <w:pPr>
      <w:adjustRightInd w:val="0"/>
      <w:spacing w:beforeLines="100" w:line="500" w:lineRule="exact"/>
      <w:jc w:val="center"/>
    </w:pPr>
    <w:rPr>
      <w:rFonts w:ascii="黑体" w:eastAsia="黑体"/>
      <w:kern w:val="0"/>
      <w:sz w:val="52"/>
      <w:szCs w:val="20"/>
    </w:rPr>
  </w:style>
  <w:style w:type="paragraph" w:customStyle="1" w:styleId="ad">
    <w:name w:val="标准文件_封面实施日期"/>
    <w:basedOn w:val="a"/>
    <w:qFormat/>
    <w:rsid w:val="00EC6B2B"/>
    <w:pPr>
      <w:adjustRightInd w:val="0"/>
      <w:spacing w:line="310" w:lineRule="exact"/>
      <w:jc w:val="right"/>
    </w:pPr>
    <w:rPr>
      <w:rFonts w:ascii="黑体" w:eastAsia="黑体" w:cs="黑体"/>
      <w:sz w:val="28"/>
      <w:szCs w:val="28"/>
    </w:rPr>
  </w:style>
  <w:style w:type="paragraph" w:customStyle="1" w:styleId="ae">
    <w:name w:val="标准文件_段"/>
    <w:rsid w:val="00EC6B2B"/>
    <w:pPr>
      <w:autoSpaceDE w:val="0"/>
      <w:autoSpaceDN w:val="0"/>
      <w:spacing w:line="360" w:lineRule="auto"/>
      <w:ind w:firstLineChars="200" w:firstLine="488"/>
    </w:pPr>
    <w:rPr>
      <w:rFonts w:ascii="宋体" w:eastAsia="宋体" w:hAnsi="宋体" w:cs="Times New Roman"/>
      <w:spacing w:val="2"/>
      <w:kern w:val="0"/>
      <w:sz w:val="24"/>
      <w:szCs w:val="24"/>
    </w:rPr>
  </w:style>
  <w:style w:type="paragraph" w:customStyle="1" w:styleId="af">
    <w:name w:val="前言标题"/>
    <w:next w:val="a"/>
    <w:rsid w:val="00EC6B2B"/>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0">
    <w:name w:val="标准文件_章标题"/>
    <w:next w:val="ae"/>
    <w:rsid w:val="00EC6B2B"/>
    <w:pPr>
      <w:spacing w:beforeLines="50" w:afterLines="50"/>
      <w:ind w:left="284" w:rightChars="-50" w:right="-50"/>
      <w:jc w:val="both"/>
      <w:outlineLvl w:val="1"/>
    </w:pPr>
    <w:rPr>
      <w:rFonts w:ascii="黑体" w:eastAsia="黑体" w:hAnsi="Times New Roman" w:cs="Times New Roman"/>
      <w:spacing w:val="2"/>
      <w:kern w:val="0"/>
      <w:szCs w:val="20"/>
    </w:rPr>
  </w:style>
  <w:style w:type="paragraph" w:styleId="af1">
    <w:name w:val="Plain Text"/>
    <w:basedOn w:val="a"/>
    <w:link w:val="Char11"/>
    <w:uiPriority w:val="99"/>
    <w:qFormat/>
    <w:rsid w:val="00EC6B2B"/>
    <w:rPr>
      <w:rFonts w:ascii="宋体" w:hAnsi="Courier New"/>
      <w:szCs w:val="21"/>
    </w:rPr>
  </w:style>
  <w:style w:type="character" w:customStyle="1" w:styleId="Char11">
    <w:name w:val="纯文本 Char1"/>
    <w:basedOn w:val="a0"/>
    <w:link w:val="af1"/>
    <w:uiPriority w:val="99"/>
    <w:rsid w:val="00EC6B2B"/>
    <w:rPr>
      <w:rFonts w:ascii="宋体" w:eastAsia="宋体" w:hAnsi="Courier New" w:cs="Times New Roman"/>
      <w:szCs w:val="21"/>
    </w:rPr>
  </w:style>
  <w:style w:type="paragraph" w:customStyle="1" w:styleId="ordinary-output">
    <w:name w:val="ordinary-output"/>
    <w:basedOn w:val="a"/>
    <w:rsid w:val="00EC6B2B"/>
    <w:pPr>
      <w:widowControl/>
      <w:spacing w:before="100" w:beforeAutospacing="1" w:after="100" w:afterAutospacing="1"/>
      <w:jc w:val="left"/>
    </w:pPr>
    <w:rPr>
      <w:rFonts w:ascii="宋体" w:hAnsi="宋体" w:cs="宋体"/>
      <w:kern w:val="0"/>
      <w:sz w:val="24"/>
    </w:rPr>
  </w:style>
  <w:style w:type="paragraph" w:customStyle="1" w:styleId="af2">
    <w:name w:val="标准文件_附录标识"/>
    <w:next w:val="a8"/>
    <w:rsid w:val="00EC6B2B"/>
    <w:pPr>
      <w:shd w:val="clear" w:color="FFFFFF" w:fill="FFFFFF"/>
      <w:tabs>
        <w:tab w:val="left" w:pos="6405"/>
      </w:tabs>
      <w:spacing w:before="640" w:after="160"/>
      <w:jc w:val="center"/>
      <w:outlineLvl w:val="0"/>
    </w:pPr>
    <w:rPr>
      <w:rFonts w:ascii="黑体" w:eastAsia="黑体" w:hAnsi="Times New Roman" w:cs="Times New Roman"/>
      <w:kern w:val="0"/>
      <w:szCs w:val="20"/>
    </w:rPr>
  </w:style>
  <w:style w:type="paragraph" w:styleId="af3">
    <w:name w:val="Balloon Text"/>
    <w:basedOn w:val="a"/>
    <w:link w:val="Char4"/>
    <w:uiPriority w:val="99"/>
    <w:semiHidden/>
    <w:unhideWhenUsed/>
    <w:rsid w:val="00EC6B2B"/>
    <w:rPr>
      <w:sz w:val="18"/>
      <w:szCs w:val="18"/>
    </w:rPr>
  </w:style>
  <w:style w:type="character" w:customStyle="1" w:styleId="Char4">
    <w:name w:val="批注框文本 Char"/>
    <w:basedOn w:val="a0"/>
    <w:link w:val="af3"/>
    <w:uiPriority w:val="99"/>
    <w:semiHidden/>
    <w:rsid w:val="00EC6B2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oleObject" Target="embeddings/oleObject3.bin"/><Relationship Id="rId39" Type="http://schemas.openxmlformats.org/officeDocument/2006/relationships/oleObject" Target="embeddings/oleObject9.bin"/><Relationship Id="rId21" Type="http://schemas.openxmlformats.org/officeDocument/2006/relationships/image" Target="media/image2.wmf"/><Relationship Id="rId34" Type="http://schemas.openxmlformats.org/officeDocument/2006/relationships/image" Target="media/image9.wmf"/><Relationship Id="rId42" Type="http://schemas.openxmlformats.org/officeDocument/2006/relationships/oleObject" Target="embeddings/oleObject11.bin"/><Relationship Id="rId47" Type="http://schemas.openxmlformats.org/officeDocument/2006/relationships/image" Target="media/image15.wmf"/><Relationship Id="rId50" Type="http://schemas.openxmlformats.org/officeDocument/2006/relationships/footer" Target="footer9.xml"/><Relationship Id="rId55" Type="http://schemas.openxmlformats.org/officeDocument/2006/relationships/oleObject" Target="embeddings/oleObject17.bin"/><Relationship Id="rId63" Type="http://schemas.openxmlformats.org/officeDocument/2006/relationships/image" Target="media/image20.wmf"/><Relationship Id="rId68" Type="http://schemas.openxmlformats.org/officeDocument/2006/relationships/oleObject" Target="embeddings/oleObject24.bin"/><Relationship Id="rId76" Type="http://schemas.openxmlformats.org/officeDocument/2006/relationships/oleObject" Target="embeddings/oleObject28.bin"/><Relationship Id="rId84"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image" Target="media/image24.wmf"/><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6.wmf"/><Relationship Id="rId11" Type="http://schemas.openxmlformats.org/officeDocument/2006/relationships/footer" Target="footer3.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oleObject" Target="embeddings/oleObject8.bin"/><Relationship Id="rId40" Type="http://schemas.openxmlformats.org/officeDocument/2006/relationships/oleObject" Target="embeddings/oleObject10.bin"/><Relationship Id="rId45" Type="http://schemas.openxmlformats.org/officeDocument/2006/relationships/image" Target="media/image14.wmf"/><Relationship Id="rId53" Type="http://schemas.openxmlformats.org/officeDocument/2006/relationships/oleObject" Target="embeddings/oleObject15.bin"/><Relationship Id="rId58" Type="http://schemas.openxmlformats.org/officeDocument/2006/relationships/oleObject" Target="embeddings/oleObject19.bin"/><Relationship Id="rId66" Type="http://schemas.openxmlformats.org/officeDocument/2006/relationships/oleObject" Target="embeddings/oleObject23.bin"/><Relationship Id="rId74" Type="http://schemas.openxmlformats.org/officeDocument/2006/relationships/oleObject" Target="embeddings/oleObject27.bin"/><Relationship Id="rId79" Type="http://schemas.openxmlformats.org/officeDocument/2006/relationships/image" Target="media/image28.png"/><Relationship Id="rId5" Type="http://schemas.openxmlformats.org/officeDocument/2006/relationships/footnotes" Target="footnotes.xml"/><Relationship Id="rId61" Type="http://schemas.openxmlformats.org/officeDocument/2006/relationships/image" Target="media/image19.wmf"/><Relationship Id="rId82" Type="http://schemas.openxmlformats.org/officeDocument/2006/relationships/footer" Target="footer11.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oleObject" Target="embeddings/oleObject1.bin"/><Relationship Id="rId27" Type="http://schemas.openxmlformats.org/officeDocument/2006/relationships/image" Target="media/image5.wmf"/><Relationship Id="rId30" Type="http://schemas.openxmlformats.org/officeDocument/2006/relationships/oleObject" Target="embeddings/oleObject5.bin"/><Relationship Id="rId35" Type="http://schemas.openxmlformats.org/officeDocument/2006/relationships/oleObject" Target="embeddings/oleObject7.bin"/><Relationship Id="rId43" Type="http://schemas.openxmlformats.org/officeDocument/2006/relationships/image" Target="media/image13.wmf"/><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image" Target="media/image23.wmf"/><Relationship Id="rId77" Type="http://schemas.openxmlformats.org/officeDocument/2006/relationships/image" Target="media/image27.wmf"/><Relationship Id="rId8" Type="http://schemas.openxmlformats.org/officeDocument/2006/relationships/header" Target="header2.xml"/><Relationship Id="rId51" Type="http://schemas.openxmlformats.org/officeDocument/2006/relationships/footer" Target="footer10.xml"/><Relationship Id="rId72" Type="http://schemas.openxmlformats.org/officeDocument/2006/relationships/oleObject" Target="embeddings/oleObject26.bin"/><Relationship Id="rId80" Type="http://schemas.openxmlformats.org/officeDocument/2006/relationships/header" Target="header7.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image" Target="media/image4.wmf"/><Relationship Id="rId33" Type="http://schemas.openxmlformats.org/officeDocument/2006/relationships/image" Target="media/image8.png"/><Relationship Id="rId38" Type="http://schemas.openxmlformats.org/officeDocument/2006/relationships/image" Target="media/image11.wmf"/><Relationship Id="rId46" Type="http://schemas.openxmlformats.org/officeDocument/2006/relationships/oleObject" Target="embeddings/oleObject13.bin"/><Relationship Id="rId59" Type="http://schemas.openxmlformats.org/officeDocument/2006/relationships/image" Target="media/image18.wmf"/><Relationship Id="rId67" Type="http://schemas.openxmlformats.org/officeDocument/2006/relationships/image" Target="media/image22.wmf"/><Relationship Id="rId20" Type="http://schemas.openxmlformats.org/officeDocument/2006/relationships/footer" Target="footer8.xml"/><Relationship Id="rId41" Type="http://schemas.openxmlformats.org/officeDocument/2006/relationships/image" Target="media/image12.wmf"/><Relationship Id="rId54" Type="http://schemas.openxmlformats.org/officeDocument/2006/relationships/oleObject" Target="embeddings/oleObject16.bin"/><Relationship Id="rId62" Type="http://schemas.openxmlformats.org/officeDocument/2006/relationships/oleObject" Target="embeddings/oleObject21.bin"/><Relationship Id="rId70" Type="http://schemas.openxmlformats.org/officeDocument/2006/relationships/oleObject" Target="embeddings/oleObject25.bin"/><Relationship Id="rId75" Type="http://schemas.openxmlformats.org/officeDocument/2006/relationships/image" Target="media/image26.wmf"/><Relationship Id="rId83"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image" Target="media/image10.wmf"/><Relationship Id="rId49" Type="http://schemas.openxmlformats.org/officeDocument/2006/relationships/header" Target="header6.xml"/><Relationship Id="rId57" Type="http://schemas.openxmlformats.org/officeDocument/2006/relationships/image" Target="media/image17.wmf"/><Relationship Id="rId10" Type="http://schemas.openxmlformats.org/officeDocument/2006/relationships/footer" Target="footer2.xml"/><Relationship Id="rId31" Type="http://schemas.openxmlformats.org/officeDocument/2006/relationships/image" Target="media/image7.wmf"/><Relationship Id="rId44" Type="http://schemas.openxmlformats.org/officeDocument/2006/relationships/oleObject" Target="embeddings/oleObject12.bin"/><Relationship Id="rId52" Type="http://schemas.openxmlformats.org/officeDocument/2006/relationships/image" Target="media/image16.wmf"/><Relationship Id="rId60" Type="http://schemas.openxmlformats.org/officeDocument/2006/relationships/oleObject" Target="embeddings/oleObject20.bin"/><Relationship Id="rId65" Type="http://schemas.openxmlformats.org/officeDocument/2006/relationships/image" Target="media/image21.wmf"/><Relationship Id="rId73" Type="http://schemas.openxmlformats.org/officeDocument/2006/relationships/image" Target="media/image25.wmf"/><Relationship Id="rId78" Type="http://schemas.openxmlformats.org/officeDocument/2006/relationships/oleObject" Target="embeddings/oleObject29.bin"/><Relationship Id="rId81" Type="http://schemas.openxmlformats.org/officeDocument/2006/relationships/header" Target="head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付耀龙</dc:creator>
  <cp:keywords/>
  <dc:description/>
  <cp:lastModifiedBy>靳京民</cp:lastModifiedBy>
  <cp:revision>8</cp:revision>
  <dcterms:created xsi:type="dcterms:W3CDTF">2022-06-23T06:34:00Z</dcterms:created>
  <dcterms:modified xsi:type="dcterms:W3CDTF">2022-06-29T01:49:00Z</dcterms:modified>
</cp:coreProperties>
</file>