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right="722" w:rightChars="344"/>
        <w:jc w:val="right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bookmarkStart w:id="0" w:name="_GoBack"/>
      <w:bookmarkEnd w:id="0"/>
      <w:r>
        <w:drawing>
          <wp:inline distT="0" distB="0" distL="114300" distR="114300">
            <wp:extent cx="2371725" cy="587375"/>
            <wp:effectExtent l="0" t="0" r="3175" b="9525"/>
            <wp:docPr id="10" name="图片 10" descr="15527889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552788942(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="360" w:beforeLines="150" w:line="360" w:lineRule="auto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9.25pt;width:426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纺织行业计量技术规范" style="font-family:方正小标宋简体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="120" w:beforeLines="50" w:after="240" w:afterLines="100"/>
        <w:ind w:right="947"/>
        <w:jc w:val="righ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纺织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037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hint="eastAsia" w:ascii="黑体" w:hAnsi="黑体" w:eastAsia="黑体" w:cs="黑体"/>
          <w:kern w:val="0"/>
          <w:sz w:val="28"/>
          <w:szCs w:val="28"/>
        </w:rPr>
        <w:t>2022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kern w:val="0"/>
          <w:sz w:val="38"/>
          <w:szCs w:val="38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6350</wp:posOffset>
                </wp:positionV>
                <wp:extent cx="6083935" cy="108585"/>
                <wp:effectExtent l="0" t="6350" r="0" b="0"/>
                <wp:wrapNone/>
                <wp:docPr id="8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直线 50"/>
                        <wps:cNvCnPr/>
                        <wps:spPr>
                          <a:xfrm>
                            <a:off x="148590" y="0"/>
                            <a:ext cx="543623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" o:spid="_x0000_s1026" o:spt="203" style="position:absolute;left:0pt;margin-left:-13.5pt;margin-top:0.5pt;height:8.55pt;width:479.05pt;z-index:251662336;mso-width-relative:page;mso-height-relative:page;" coordsize="6083935,108585" editas="canvas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jel+nYAAAACAEAAA8AAAAAAAAA&#10;AQAgAAAAIgAAAGRycy9kb3ducmV2LnhtbFBLAQIUABQAAAAIAIdO4kDU7pXZSgIAAAcFAAAOAAAA&#10;AAAAAAEAIAAAACcBAABkcnMvZTJvRG9jLnhtbFBLBQYAAAAABgAGAFkBAADjBQAAAAA=&#10;">
                <o:lock v:ext="edit" aspectratio="f"/>
                <v:shape id="画布 9" o:spid="_x0000_s1026" style="position:absolute;left:0;top:0;height:108585;width:6083935;" filled="f" stroked="f" coordsize="21600,21600" o:gfxdata="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I3pfp2AAAAAgB&#10;AAAPAAAAAAAAAAEAIAAAACIAAABkcnMvZG93bnJldi54bWxQSwECFAAUAAAACACHTuJA7qbGchsC&#10;AACGBAAADgAAAAAAAAABACAAAAAnAQAAZHJzL2Uyb0RvYy54bWxQSwUGAAAAAAYABgBZAQAAtAUA&#10;AAAA&#10;">
                  <v:fill on="f" focussize="0,0"/>
                  <v:stroke on="f"/>
                  <v:imagedata o:title=""/>
                  <o:lock v:ext="edit" aspectratio="t"/>
                </v:shape>
                <v:line id="直线 50" o:spid="_x0000_s1026" o:spt="20" style="position:absolute;left:148590;top:0;height:635;width:5436235;" filled="f" stroked="t" coordsize="21600,21600" o:gfxdata="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h6y21wAA&#10;AAgBAAAPAAAAAAAAAAEAIAAAACIAAABkcnMvZG93bnJldi54bWxQSwECFAAUAAAACACHTuJA6cd1&#10;7OYBAADYAwAADgAAAAAAAAABACAAAAAmAQAAZHJzL2Uyb0RvYy54bWxQSwUGAAAAAAYABgBZAQAA&#10;fg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center"/>
        <w:rPr>
          <w:rFonts w:ascii="黑体" w:hAnsi="黑体" w:eastAsia="黑体" w:cs="黑体"/>
          <w:kern w:val="0"/>
          <w:sz w:val="52"/>
          <w:szCs w:val="52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织物透气量仪校准规范</w:t>
      </w:r>
    </w:p>
    <w:p>
      <w:pPr>
        <w:autoSpaceDE w:val="0"/>
        <w:autoSpaceDN w:val="0"/>
        <w:adjustRightInd w:val="0"/>
        <w:spacing w:before="120" w:beforeLines="50" w:line="360" w:lineRule="auto"/>
        <w:jc w:val="center"/>
        <w:outlineLvl w:val="0"/>
        <w:rPr>
          <w:rFonts w:ascii="Calibri" w:hAnsi="Calibri" w:eastAsia="黑体" w:cs="Calibri"/>
          <w:kern w:val="0"/>
          <w:sz w:val="28"/>
          <w:szCs w:val="28"/>
        </w:rPr>
      </w:pPr>
      <w:r>
        <w:rPr>
          <w:rFonts w:ascii="Calibri" w:hAnsi="Calibri" w:eastAsia="黑体" w:cs="Calibri"/>
          <w:kern w:val="0"/>
          <w:sz w:val="28"/>
          <w:szCs w:val="28"/>
        </w:rPr>
        <w:t>Calibration Specification for Fabrics</w:t>
      </w:r>
      <w:r>
        <w:rPr>
          <w:rFonts w:hint="eastAsia" w:ascii="Calibri" w:hAnsi="Calibri" w:eastAsia="黑体" w:cs="Calibri"/>
          <w:kern w:val="0"/>
          <w:sz w:val="28"/>
          <w:szCs w:val="28"/>
        </w:rPr>
        <w:t xml:space="preserve"> </w:t>
      </w:r>
      <w:r>
        <w:rPr>
          <w:rFonts w:ascii="Calibri" w:hAnsi="Calibri" w:eastAsia="黑体" w:cs="Calibri"/>
          <w:kern w:val="0"/>
          <w:sz w:val="28"/>
          <w:szCs w:val="28"/>
        </w:rPr>
        <w:t>Air Permeability</w:t>
      </w:r>
      <w:r>
        <w:rPr>
          <w:rFonts w:hint="eastAsia" w:ascii="Calibri" w:hAnsi="Calibri" w:eastAsia="黑体" w:cs="Calibri"/>
          <w:kern w:val="0"/>
          <w:sz w:val="28"/>
          <w:szCs w:val="28"/>
        </w:rPr>
        <w:t xml:space="preserve"> Testers</w:t>
      </w:r>
    </w:p>
    <w:p>
      <w:pPr>
        <w:autoSpaceDE w:val="0"/>
        <w:autoSpaceDN w:val="0"/>
        <w:adjustRightInd w:val="0"/>
        <w:spacing w:before="120" w:beforeLines="50" w:line="360" w:lineRule="auto"/>
        <w:jc w:val="center"/>
        <w:outlineLvl w:val="0"/>
        <w:rPr>
          <w:rFonts w:ascii="Calibri" w:hAnsi="Calibri" w:eastAsia="黑体" w:cs="Calibri"/>
          <w:kern w:val="0"/>
          <w:sz w:val="28"/>
          <w:szCs w:val="28"/>
        </w:rPr>
      </w:pPr>
      <w:r>
        <w:rPr>
          <w:rFonts w:ascii="Calibri" w:hAnsi="黑体" w:eastAsia="黑体" w:cs="Calibri"/>
          <w:kern w:val="0"/>
          <w:sz w:val="28"/>
          <w:szCs w:val="28"/>
        </w:rPr>
        <w:t>（</w:t>
      </w:r>
      <w:r>
        <w:rPr>
          <w:rFonts w:hint="eastAsia" w:ascii="Calibri" w:hAnsi="黑体" w:eastAsia="黑体" w:cs="Calibri"/>
          <w:kern w:val="0"/>
          <w:sz w:val="28"/>
          <w:szCs w:val="28"/>
        </w:rPr>
        <w:t>报批稿</w:t>
      </w:r>
      <w:r>
        <w:rPr>
          <w:rFonts w:ascii="Calibri" w:hAnsi="黑体" w:eastAsia="黑体" w:cs="Calibri"/>
          <w:kern w:val="0"/>
          <w:sz w:val="28"/>
          <w:szCs w:val="28"/>
        </w:rPr>
        <w:t>）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="120" w:afterLines="50" w:line="360" w:lineRule="auto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hint="eastAsia" w:ascii="黑体" w:eastAsia="黑体" w:cs="黑体"/>
          <w:kern w:val="0"/>
          <w:sz w:val="28"/>
          <w:szCs w:val="28"/>
        </w:rPr>
        <w:t>202×-××-××发布                      202×-××-××实施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-143510</wp:posOffset>
                </wp:positionV>
                <wp:extent cx="5436235" cy="635"/>
                <wp:effectExtent l="0" t="0" r="12065" b="37465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2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2pt;margin-top:-11.3pt;height:0.05pt;width:428.05pt;z-index:251663360;mso-width-relative:page;mso-height-relative:page;" filled="f" stroked="t" coordsize="21600,21600" o:gfxdata="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bxyX82QAAAAoB&#10;AAAPAAAAAAAAAAEAIAAAACIAAABkcnMvZG93bnJldi54bWxQSwECFAAUAAAACACHTuJAPYd8R+EB&#10;AADTAwAADgAAAAAAAAABACAAAAAoAQAAZHJzL2Uyb0RvYy54bWxQSwUGAAAAAAYABgBZAQAAewUA&#10;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b/>
          <w:bCs/>
          <w:sz w:val="44"/>
          <w:szCs w:val="44"/>
        </w:rPr>
        <w:t>中华人民共和国工业和信息化部</w:t>
      </w:r>
      <w:r>
        <w:rPr>
          <w:rFonts w:hint="eastAsia" w:ascii="方正小标宋简体" w:eastAsia="方正小标宋简体"/>
          <w:sz w:val="44"/>
          <w:szCs w:val="44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发 布</w:t>
      </w:r>
    </w:p>
    <w:p>
      <w:pPr>
        <w:spacing w:line="360" w:lineRule="auto"/>
        <w:rPr>
          <w:rFonts w:ascii="宋体" w:hAnsi="宋体"/>
          <w:sz w:val="24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17" w:right="1701" w:bottom="1417" w:left="1701" w:header="851" w:footer="992" w:gutter="0"/>
          <w:pgNumType w:fmt="upperRoman"/>
          <w:cols w:space="720" w:num="1"/>
          <w:titlePg/>
          <w:docGrid w:linePitch="312" w:charSpace="0"/>
        </w:sect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307340</wp:posOffset>
                </wp:positionV>
                <wp:extent cx="2242185" cy="770890"/>
                <wp:effectExtent l="0" t="0" r="24765" b="10160"/>
                <wp:wrapNone/>
                <wp:docPr id="5" name="文本框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24218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kern w:val="0"/>
                                <w:sz w:val="28"/>
                                <w:szCs w:val="28"/>
                              </w:rPr>
                              <w:t>(纺织)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 xml:space="preserve"> 037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kern w:val="0"/>
                                <w:sz w:val="28"/>
                                <w:szCs w:val="28"/>
                              </w:rPr>
                              <w:t>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>2022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>代替JJF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kern w:val="0"/>
                                <w:sz w:val="28"/>
                                <w:szCs w:val="28"/>
                              </w:rPr>
                              <w:t>(纺织)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 xml:space="preserve"> 037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kern w:val="0"/>
                                <w:sz w:val="28"/>
                                <w:szCs w:val="28"/>
                              </w:rPr>
                              <w:t>─2006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249pt;margin-top:24.2pt;height:60.7pt;width:176.55pt;z-index:251660288;mso-width-relative:page;mso-height-relative:page;" fillcolor="#FFFFFF" filled="t" stroked="t" coordsize="21600,21600" o:gfxdata="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BXU9V2gAAAAoBAAAPAAAAAAAAAAEA&#10;IAAAACIAAABkcnMvZG93bnJldi54bWxQSwECFAAUAAAACACHTuJA68u+2UYCAACiBAAADgAAAAAA&#10;AAABACAAAAApAQAAZHJzL2Uyb0RvYy54bWxQSwUGAAAAAAYABgBZAQAA4QUAAAAA&#10;">
                <v:fill on="t" focussize="0,0"/>
                <v:stroke color="#000000" joinstyle="miter" dashstyle="1 1" endcap="round"/>
                <v:imagedata o:title=""/>
                <o:lock v:ext="edit" aspectratio="t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ascii="黑体" w:hAnsi="黑体" w:eastAsia="黑体" w:cs="黑体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kern w:val="0"/>
                          <w:sz w:val="28"/>
                          <w:szCs w:val="28"/>
                        </w:rPr>
                        <w:t>(纺织)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 xml:space="preserve"> 037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kern w:val="0"/>
                          <w:sz w:val="28"/>
                          <w:szCs w:val="28"/>
                        </w:rPr>
                        <w:t>─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>2022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黑体" w:hAnsi="黑体" w:eastAsia="黑体" w:cs="黑体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>代替JJF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kern w:val="0"/>
                          <w:sz w:val="28"/>
                          <w:szCs w:val="28"/>
                        </w:rPr>
                        <w:t>(纺织)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 xml:space="preserve"> 037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kern w:val="0"/>
                          <w:sz w:val="28"/>
                          <w:szCs w:val="28"/>
                        </w:rPr>
                        <w:t>─2006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177800</wp:posOffset>
                </wp:positionV>
                <wp:extent cx="3121660" cy="1262380"/>
                <wp:effectExtent l="0" t="0" r="2540" b="0"/>
                <wp:wrapNone/>
                <wp:docPr id="6" name="文本框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3121660" cy="126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黑体" w:eastAsia="黑体" w:cs="黑体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eastAsia="黑体" w:cs="黑体"/>
                                <w:kern w:val="0"/>
                                <w:sz w:val="44"/>
                                <w:szCs w:val="44"/>
                              </w:rPr>
                              <w:t>织物透气量仪校准规范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  <w:t>Calibration Specification for Fabrics</w:t>
                            </w:r>
                            <w:r>
                              <w:rPr>
                                <w:rFonts w:hint="eastAsia"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  <w:t>Air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ind w:firstLine="140" w:firstLineChars="50"/>
                              <w:jc w:val="center"/>
                              <w:rPr>
                                <w:rFonts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  <w:t>Permeability</w:t>
                            </w:r>
                            <w:r>
                              <w:rPr>
                                <w:rFonts w:hint="eastAsia" w:ascii="Calibri" w:hAnsi="Calibri" w:eastAsia="黑体" w:cs="Calibri"/>
                                <w:kern w:val="0"/>
                                <w:sz w:val="28"/>
                                <w:szCs w:val="28"/>
                              </w:rPr>
                              <w:t xml:space="preserve"> Testers</w:t>
                            </w:r>
                          </w:p>
                        </w:txbxContent>
                      </wps:txbx>
                      <wps:bodyPr vert="horz" wrap="square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1.7pt;margin-top:14pt;height:99.4pt;width:245.8pt;z-index:251661312;mso-width-relative:page;mso-height-relative:page;" fillcolor="#FFFFFF" filled="t" stroked="f" coordsize="21600,21600" o:gfxdata="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2N+0dYAAAAIAQAADwAAAAAAAAABACAAAAAiAAAAZHJzL2Rvd25yZXYu&#10;eG1sUEsBAhQAFAAAAAgAh07iQA62Elr9AQAA5AMAAA4AAAAAAAAAAQAgAAAAJQEAAGRycy9lMm9E&#10;b2MueG1sUEsFBgAAAAAGAAYAWQEAAJQFAAAAAA==&#10;">
                <v:fill on="t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黑体" w:eastAsia="黑体" w:cs="黑体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eastAsia="黑体" w:cs="黑体"/>
                          <w:kern w:val="0"/>
                          <w:sz w:val="44"/>
                          <w:szCs w:val="44"/>
                        </w:rPr>
                        <w:t>织物透气量仪校准规范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eastAsia="黑体" w:cs="Calibri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eastAsia="黑体" w:cs="Calibri"/>
                          <w:kern w:val="0"/>
                          <w:sz w:val="28"/>
                          <w:szCs w:val="28"/>
                        </w:rPr>
                        <w:t>Calibration Specification for Fabrics</w:t>
                      </w:r>
                      <w:r>
                        <w:rPr>
                          <w:rFonts w:hint="eastAsia" w:ascii="Calibri" w:hAnsi="Calibri" w:eastAsia="黑体" w:cs="Calibri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alibri" w:hAnsi="Calibri" w:eastAsia="黑体" w:cs="Calibri"/>
                          <w:kern w:val="0"/>
                          <w:sz w:val="28"/>
                          <w:szCs w:val="28"/>
                        </w:rPr>
                        <w:t>Air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ind w:firstLine="140" w:firstLineChars="50"/>
                        <w:jc w:val="center"/>
                        <w:rPr>
                          <w:rFonts w:ascii="Calibri" w:hAnsi="Calibri" w:eastAsia="黑体" w:cs="Calibri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eastAsia="黑体" w:cs="Calibri"/>
                          <w:kern w:val="0"/>
                          <w:sz w:val="28"/>
                          <w:szCs w:val="28"/>
                        </w:rPr>
                        <w:t>Permeability</w:t>
                      </w:r>
                      <w:r>
                        <w:rPr>
                          <w:rFonts w:hint="eastAsia" w:ascii="Calibri" w:hAnsi="Calibri" w:eastAsia="黑体" w:cs="Calibri"/>
                          <w:kern w:val="0"/>
                          <w:sz w:val="28"/>
                          <w:szCs w:val="28"/>
                        </w:rPr>
                        <w:t xml:space="preserve"> Testers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kern w:val="0"/>
          <w:sz w:val="28"/>
          <w:szCs w:val="28"/>
        </w:rPr>
        <w:t xml:space="preserve"> </w:t>
      </w:r>
      <w:r>
        <w:rPr>
          <w:rFonts w:ascii="黑体" w:eastAsia="黑体" w:cs="黑体"/>
          <w:kern w:val="0"/>
          <w:sz w:val="28"/>
          <w:szCs w:val="28"/>
        </w:rPr>
        <mc:AlternateContent>
          <mc:Choice Requires="wpc">
            <w:drawing>
              <wp:inline distT="0" distB="0" distL="114300" distR="114300">
                <wp:extent cx="2514600" cy="1485900"/>
                <wp:effectExtent l="0" t="0" r="0" b="0"/>
                <wp:docPr id="2" name="画布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23" o:spid="_x0000_s1026" o:spt="203" style="height:117pt;width:198pt;" coordsize="2514600,1485900" editas="canvas" o:gfxdata="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">
                <o:lock v:ext="edit" aspectratio="f"/>
                <v:shape id="画布 23" o:spid="_x0000_s1026" style="position:absolute;left:0;top:0;height:1485900;width:2514600;" filled="f" stroked="f" coordsize="21600,21600" o:gfxdata="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w:rPr>
          <w:rFonts w:ascii="黑体" w:eastAsia="黑体" w:cs="黑体"/>
          <w:kern w:val="0"/>
          <w:sz w:val="20"/>
          <w:szCs w:val="20"/>
        </w:rPr>
        <mc:AlternateContent>
          <mc:Choice Requires="wpc">
            <w:drawing>
              <wp:inline distT="0" distB="0" distL="114300" distR="114300">
                <wp:extent cx="6069965" cy="228600"/>
                <wp:effectExtent l="0" t="0" r="0" b="0"/>
                <wp:docPr id="4" name="画布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直线 19"/>
                        <wps:cNvCnPr/>
                        <wps:spPr>
                          <a:xfrm>
                            <a:off x="27293" y="0"/>
                            <a:ext cx="5400312" cy="131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8" o:spid="_x0000_s1026" o:spt="203" style="height:18pt;width:477.95pt;" coordsize="6069965,228600" editas="canvas" o:gfxdata="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YR3M9cAAAAEAQAADwAAAAAAAAAB&#10;ACAAAAAiAAAAZHJzL2Rvd25yZXYueG1sUEsBAhQAFAAAAAgAh07iQHkMVyhKAgAACAUAAA4AAAAA&#10;AAAAAQAgAAAAJgEAAGRycy9lMm9Eb2MueG1sUEsFBgAAAAAGAAYAWQEAAOIFAAAAAA==&#10;">
                <o:lock v:ext="edit" aspectratio="f"/>
                <v:shape id="画布 18" o:spid="_x0000_s1026" style="position:absolute;left:0;top:0;height:228600;width:6069965;" filled="f" stroked="f" coordsize="21600,21600" o:gfxdata="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mEdzPXAAAABAEA&#10;AA8AAAAAAAAAAQAgAAAAIgAAAGRycy9kb3ducmV2LnhtbFBLAQIUABQAAAAIAIdO4kAGaZRGGwIA&#10;AIYEAAAOAAAAAAAAAAEAIAAAACYBAABkcnMvZTJvRG9jLnhtbFBLBQYAAAAABgAGAFkBAACzBQAA&#10;AAA=&#10;">
                  <v:fill on="f" focussize="0,0"/>
                  <v:stroke on="f"/>
                  <v:imagedata o:title=""/>
                  <o:lock v:ext="edit" aspectratio="t"/>
                </v:shape>
                <v:line id="直线 19" o:spid="_x0000_s1026" o:spt="20" style="position:absolute;left:27293;top:0;height:13146;width:5400312;" filled="f" stroked="t" coordsize="21600,21600" o:gfxdata="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WBfmfUAAAA&#10;BAEAAA8AAAAAAAAAAQAgAAAAIgAAAGRycy9kb3ducmV2LnhtbFBLAQIUABQAAAAIAIdO4kCNYBfP&#10;6AEAANgDAAAOAAAAAAAAAAEAIAAAACM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ind w:right="-1055"/>
        <w:rPr>
          <w:rFonts w:ascii="宋体" w:hAnsi="宋体"/>
          <w:sz w:val="28"/>
          <w:szCs w:val="28"/>
        </w:rPr>
      </w:pPr>
    </w:p>
    <w:p>
      <w:pPr>
        <w:ind w:right="-1055"/>
        <w:rPr>
          <w:rFonts w:ascii="宋体" w:hAnsi="宋体"/>
          <w:sz w:val="28"/>
          <w:szCs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spacing w:line="360" w:lineRule="auto"/>
        <w:ind w:right="-1055"/>
        <w:rPr>
          <w:rFonts w:ascii="宋体"/>
          <w:sz w:val="28"/>
        </w:rPr>
      </w:pPr>
      <w:r>
        <w:rPr>
          <w:rFonts w:hint="eastAsia" w:ascii="黑体" w:eastAsia="黑体"/>
          <w:sz w:val="28"/>
        </w:rPr>
        <w:t xml:space="preserve">      归口单位：</w:t>
      </w:r>
      <w:r>
        <w:rPr>
          <w:rFonts w:hint="eastAsia" w:ascii="宋体"/>
          <w:sz w:val="28"/>
        </w:rPr>
        <w:t>中国纺织工业联合会</w:t>
      </w:r>
    </w:p>
    <w:p>
      <w:pPr>
        <w:spacing w:line="360" w:lineRule="auto"/>
        <w:ind w:right="-1055"/>
        <w:rPr>
          <w:rFonts w:ascii="宋体"/>
          <w:sz w:val="28"/>
        </w:rPr>
      </w:pPr>
      <w:r>
        <w:rPr>
          <w:rFonts w:hint="eastAsia" w:ascii="黑体" w:eastAsia="黑体"/>
          <w:sz w:val="28"/>
        </w:rPr>
        <w:t xml:space="preserve">      起草单位：</w:t>
      </w:r>
      <w:r>
        <w:rPr>
          <w:rFonts w:hint="eastAsia" w:ascii="宋体"/>
          <w:sz w:val="28"/>
        </w:rPr>
        <w:t>苏州市吴江区检验检测中心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宁波纺织仪器厂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东华大学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丹东远沃科技有限公司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国家纺织计量站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中国纺织科学研究院共青分院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南通宏大实验仪器有限公司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温州方圆仪器有限公司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温州市大荣纺织仪器有限公司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温州际高检测仪器有限公司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西安研硕仪器设备有限公司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北京市产品质量监督检验院</w:t>
      </w:r>
    </w:p>
    <w:p>
      <w:pPr>
        <w:spacing w:line="360" w:lineRule="auto"/>
        <w:ind w:right="-1055" w:firstLine="2240" w:firstLineChars="800"/>
        <w:rPr>
          <w:rFonts w:ascii="宋体" w:hAnsi="宋体" w:cs="宋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宋体"/>
          <w:sz w:val="28"/>
        </w:rPr>
      </w:pPr>
      <w:r>
        <w:rPr>
          <w:rFonts w:hint="eastAsia" w:ascii="宋体" w:hAnsi="宋体" w:cs="宋体"/>
          <w:sz w:val="28"/>
        </w:rPr>
        <w:t>本规范委托全国纺织计量技术委员会负责解释</w:t>
      </w:r>
    </w:p>
    <w:p>
      <w:pPr>
        <w:ind w:right="-334"/>
        <w:jc w:val="center"/>
      </w:pPr>
    </w:p>
    <w:p>
      <w:pPr>
        <w:ind w:right="-1054"/>
        <w:rPr>
          <w:rFonts w:ascii="黑体" w:eastAsia="黑体"/>
          <w:sz w:val="28"/>
        </w:rPr>
      </w:pPr>
      <w:r>
        <w:rPr>
          <w:rFonts w:ascii="黑体" w:eastAsia="黑体"/>
          <w:sz w:val="28"/>
        </w:rPr>
        <w:br w:type="page"/>
      </w: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spacing w:line="360" w:lineRule="auto"/>
        <w:ind w:right="-1054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主要起草人：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钱青峰（苏州市吴江区检验检测中心）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胡君伟（宁波纺织仪器厂）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沈建明（东华大学）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朱晓峰（丹东远沃科技有限公司）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周玉锋（苏州市吴江区检验检测中心）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祝绍统（宁波纺织仪器厂）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王金平（国家纺织计量站）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霍书怀（中国纺织科学研究院共青分院）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钱士新（南通宏大实验仪器有限公司）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白子竹（北京市产品质量监督检验院）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宋雁鸣（温州方圆仪器有限公司）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陈绍达（温州市大荣纺织仪器有限公司）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王  疆（温州际高检测仪器有限公司）</w:t>
      </w:r>
    </w:p>
    <w:p>
      <w:pPr>
        <w:tabs>
          <w:tab w:val="left" w:pos="2268"/>
        </w:tabs>
        <w:spacing w:line="360" w:lineRule="auto"/>
        <w:ind w:firstLine="2520" w:firstLineChars="900"/>
        <w:rPr>
          <w:rFonts w:ascii="宋体"/>
          <w:sz w:val="28"/>
        </w:rPr>
      </w:pPr>
      <w:r>
        <w:rPr>
          <w:rFonts w:hint="eastAsia" w:ascii="宋体"/>
          <w:sz w:val="28"/>
        </w:rPr>
        <w:t>闫少龙（西安研硕仪器设备有限公司）</w:t>
      </w:r>
    </w:p>
    <w:p>
      <w:pPr>
        <w:ind w:right="-1054"/>
        <w:rPr>
          <w:rFonts w:ascii="宋体"/>
          <w:sz w:val="28"/>
        </w:rPr>
      </w:pPr>
    </w:p>
    <w:p>
      <w:pPr>
        <w:ind w:right="-334"/>
        <w:jc w:val="left"/>
        <w:rPr>
          <w:rFonts w:ascii="宋体"/>
          <w:sz w:val="28"/>
          <w:highlight w:val="yellow"/>
        </w:rPr>
        <w:sectPr>
          <w:headerReference r:id="rId7" w:type="first"/>
          <w:footerReference r:id="rId8" w:type="first"/>
          <w:headerReference r:id="rId6" w:type="default"/>
          <w:pgSz w:w="11906" w:h="16838"/>
          <w:pgMar w:top="1417" w:right="1701" w:bottom="1417" w:left="1701" w:header="851" w:footer="992" w:gutter="0"/>
          <w:pgNumType w:fmt="upperRoman" w:start="1"/>
          <w:cols w:space="720" w:num="1"/>
          <w:titlePg/>
          <w:docGrid w:linePitch="312" w:charSpace="0"/>
        </w:sect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目  录</w:t>
      </w:r>
    </w:p>
    <w:p>
      <w:pPr>
        <w:spacing w:line="360" w:lineRule="auto"/>
        <w:ind w:right="-334"/>
        <w:jc w:val="center"/>
        <w:rPr>
          <w:rFonts w:eastAsia="黑体"/>
          <w:sz w:val="24"/>
        </w:rPr>
      </w:pP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引言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………………………………………………………………………………………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Ⅱ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 范围…………………………………………………………………………………1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 引用文</w:t>
      </w:r>
      <w:r>
        <w:rPr>
          <w:rFonts w:hint="eastAsia" w:ascii="宋体" w:hAnsi="宋体"/>
          <w:sz w:val="24"/>
        </w:rPr>
        <w:t>件</w:t>
      </w:r>
      <w:r>
        <w:rPr>
          <w:rFonts w:ascii="宋体" w:hAnsi="宋体"/>
          <w:sz w:val="24"/>
        </w:rPr>
        <w:t>……………………………………………………………………………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 术语……………………………………………………………………………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 概述……………………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 计量特性……………………………………………………………………………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 校准条件……………………………………………………………………………</w:t>
      </w:r>
      <w:r>
        <w:rPr>
          <w:rFonts w:hint="eastAsia" w:ascii="宋体" w:hAnsi="宋体"/>
          <w:sz w:val="24"/>
        </w:rPr>
        <w:t>2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 校准项目和校准方法………………………………………………………………</w:t>
      </w:r>
      <w:r>
        <w:rPr>
          <w:rFonts w:hint="eastAsia" w:ascii="宋体" w:hAnsi="宋体"/>
          <w:sz w:val="24"/>
        </w:rPr>
        <w:t>3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 校准结果……………………………………………………………………………</w:t>
      </w:r>
      <w:r>
        <w:rPr>
          <w:rFonts w:hint="eastAsia" w:ascii="宋体" w:hAnsi="宋体"/>
          <w:sz w:val="24"/>
        </w:rPr>
        <w:t>5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 复校时间间隔………………………………………………………………………</w:t>
      </w:r>
      <w:r>
        <w:rPr>
          <w:rFonts w:hint="eastAsia" w:ascii="宋体" w:hAnsi="宋体"/>
          <w:sz w:val="24"/>
        </w:rPr>
        <w:t>5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附录A </w:t>
      </w:r>
      <w:r>
        <w:rPr>
          <w:rFonts w:hint="eastAsia" w:ascii="宋体" w:hAnsi="宋体"/>
          <w:sz w:val="24"/>
        </w:rPr>
        <w:t>标准孔板流量测量范围</w:t>
      </w:r>
      <w:r>
        <w:rPr>
          <w:rFonts w:ascii="宋体" w:hAnsi="宋体"/>
          <w:sz w:val="24"/>
        </w:rPr>
        <w:t>…………………………………………………………</w:t>
      </w:r>
      <w:r>
        <w:rPr>
          <w:rFonts w:hint="eastAsia" w:ascii="宋体" w:hAnsi="宋体"/>
          <w:sz w:val="24"/>
        </w:rPr>
        <w:t>6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</w:t>
      </w:r>
      <w:r>
        <w:rPr>
          <w:rFonts w:hint="eastAsia" w:ascii="宋体" w:hAnsi="宋体"/>
          <w:sz w:val="24"/>
        </w:rPr>
        <w:t>B气体流量压力温度修正计算公式</w:t>
      </w:r>
      <w:r>
        <w:rPr>
          <w:rFonts w:ascii="宋体" w:hAnsi="宋体"/>
          <w:sz w:val="24"/>
        </w:rPr>
        <w:t>………………………………………………</w:t>
      </w:r>
      <w:r>
        <w:rPr>
          <w:rFonts w:hint="eastAsia" w:ascii="宋体" w:hAnsi="宋体"/>
          <w:sz w:val="24"/>
        </w:rPr>
        <w:t>7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</w:t>
      </w:r>
      <w:r>
        <w:rPr>
          <w:rFonts w:hint="eastAsia" w:ascii="宋体" w:hAnsi="宋体"/>
          <w:sz w:val="24"/>
        </w:rPr>
        <w:t>C织物透气量仪校准原始记录参考格式</w:t>
      </w:r>
      <w:r>
        <w:rPr>
          <w:rFonts w:ascii="宋体" w:hAnsi="宋体"/>
          <w:sz w:val="24"/>
        </w:rPr>
        <w:t>………………………………………………</w:t>
      </w:r>
      <w:r>
        <w:rPr>
          <w:rFonts w:hint="eastAsia" w:ascii="宋体" w:hAnsi="宋体"/>
          <w:sz w:val="24"/>
        </w:rPr>
        <w:t>8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</w:t>
      </w:r>
      <w:r>
        <w:rPr>
          <w:rFonts w:hint="eastAsia" w:ascii="宋体" w:hAnsi="宋体"/>
          <w:sz w:val="24"/>
        </w:rPr>
        <w:t>D织物透气量仪校准证书内页参考格式</w:t>
      </w:r>
      <w:r>
        <w:rPr>
          <w:rFonts w:ascii="宋体" w:hAnsi="宋体"/>
          <w:sz w:val="24"/>
        </w:rPr>
        <w:t>………………………………………</w:t>
      </w:r>
      <w:r>
        <w:rPr>
          <w:rFonts w:hint="eastAsia" w:ascii="宋体" w:hAnsi="宋体"/>
          <w:sz w:val="24"/>
        </w:rPr>
        <w:t>9</w:t>
      </w:r>
    </w:p>
    <w:p>
      <w:pPr>
        <w:spacing w:line="360" w:lineRule="auto"/>
        <w:ind w:right="-2"/>
        <w:jc w:val="lef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附录 E 透气率示值相对误差的测量不确定度评定示例</w:t>
      </w:r>
      <w:r>
        <w:rPr>
          <w:rFonts w:ascii="宋体" w:hAnsi="宋体"/>
          <w:sz w:val="24"/>
        </w:rPr>
        <w:t>…………………………………</w:t>
      </w:r>
      <w:r>
        <w:rPr>
          <w:rFonts w:hint="eastAsia" w:ascii="宋体" w:hAnsi="宋体"/>
          <w:sz w:val="24"/>
        </w:rPr>
        <w:t xml:space="preserve"> 10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  <w:sectPr>
          <w:footerReference r:id="rId11" w:type="first"/>
          <w:headerReference r:id="rId9" w:type="default"/>
          <w:footerReference r:id="rId10" w:type="default"/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titlePg/>
          <w:docGrid w:linePitch="312" w:charSpace="0"/>
        </w:sectPr>
      </w:pPr>
      <w:r>
        <w:rPr>
          <w:rFonts w:ascii="宋体" w:hAnsi="宋体"/>
          <w:sz w:val="24"/>
        </w:rPr>
        <w:br w:type="page"/>
      </w:r>
    </w:p>
    <w:p>
      <w:pPr>
        <w:spacing w:line="300" w:lineRule="auto"/>
        <w:ind w:firstLine="3740" w:firstLineChars="850"/>
        <w:rPr>
          <w:rFonts w:ascii="黑体" w:hAnsi="宋体" w:eastAsia="黑体" w:cs="黑体"/>
          <w:color w:val="000000"/>
          <w:sz w:val="44"/>
          <w:szCs w:val="44"/>
        </w:rPr>
      </w:pPr>
    </w:p>
    <w:p>
      <w:pPr>
        <w:spacing w:line="300" w:lineRule="auto"/>
        <w:ind w:firstLine="3740" w:firstLineChars="850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黑体" w:hAnsi="宋体" w:eastAsia="黑体" w:cs="黑体"/>
          <w:color w:val="000000"/>
          <w:sz w:val="44"/>
          <w:szCs w:val="44"/>
        </w:rPr>
        <w:t>引  言</w:t>
      </w:r>
    </w:p>
    <w:p>
      <w:pPr>
        <w:pStyle w:val="10"/>
        <w:spacing w:line="240" w:lineRule="auto"/>
        <w:ind w:firstLine="420" w:firstLineChars="0"/>
        <w:rPr>
          <w:rFonts w:cs="宋体"/>
          <w:color w:val="000000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本规范依据JJF 1071-2010《国家计量校准规范编写规则》和JJF 1059.1-2012《测量不确定度评定与表示》规定的规则编写。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本规范参考了</w:t>
      </w:r>
      <w:r>
        <w:rPr>
          <w:rStyle w:val="25"/>
          <w:rFonts w:hint="eastAsia" w:ascii="宋体" w:hAnsi="宋体"/>
          <w:color w:val="333333"/>
          <w:sz w:val="24"/>
        </w:rPr>
        <w:t>GB/T 5453-1997《纺织品 织物透气性的测定》、</w:t>
      </w:r>
      <w:r>
        <w:rPr>
          <w:rStyle w:val="25"/>
          <w:rFonts w:hint="eastAsia" w:ascii="宋体" w:hAnsi="宋体"/>
          <w:sz w:val="24"/>
        </w:rPr>
        <w:t>GB/T 24218.15-2018《纺织品 非织造布试验方法第15部分：透气性的测定》</w:t>
      </w:r>
      <w:r>
        <w:rPr>
          <w:rFonts w:hint="eastAsia"/>
          <w:sz w:val="24"/>
        </w:rPr>
        <w:t>等标准中有关试验仪器的相关技术指标及试验方法。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本规范是对JJF（纺织）037—2006《低压织物透气量仪校准规范》的修订。与JJF（纺织）037—2006相比，主要的技术变化如下：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——调整了规范名称。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——调整了适用范围：删除了“Y561”，将“新制造”改为“首次使用”；将“检定”修改为“校准”。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——修改了校准条件，为一个标准大气压，恒温温度为20 ℃±2 ℃，恒湿相对湿度为65%±4% 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——修改了标准器要求，增加了压力校验仪、游标卡尺。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——增加了透气率测量结果的不确定度的评定。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本规范历次版本发布情况：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——</w:t>
      </w:r>
      <w:r>
        <w:rPr>
          <w:sz w:val="24"/>
        </w:rPr>
        <w:t>JJG</w:t>
      </w:r>
      <w:r>
        <w:rPr>
          <w:rFonts w:hint="eastAsia" w:ascii="宋体" w:hAnsi="宋体"/>
          <w:sz w:val="24"/>
        </w:rPr>
        <w:t>（纺织）047—1991《低压织物透气量仪检定规程》；</w:t>
      </w:r>
    </w:p>
    <w:p>
      <w:pPr>
        <w:spacing w:line="360" w:lineRule="auto"/>
        <w:ind w:right="-2" w:firstLine="480" w:firstLineChars="200"/>
        <w:outlineLvl w:val="0"/>
        <w:rPr>
          <w:sz w:val="24"/>
        </w:rPr>
      </w:pPr>
      <w:r>
        <w:rPr>
          <w:rFonts w:hint="eastAsia"/>
          <w:sz w:val="24"/>
        </w:rPr>
        <w:t>——JJF（纺织）</w:t>
      </w:r>
      <w:r>
        <w:rPr>
          <w:rFonts w:hint="eastAsia" w:ascii="宋体" w:hAnsi="宋体"/>
          <w:sz w:val="24"/>
        </w:rPr>
        <w:t>037—2006</w:t>
      </w:r>
      <w:r>
        <w:rPr>
          <w:rFonts w:hint="eastAsia"/>
          <w:sz w:val="24"/>
        </w:rPr>
        <w:t>《</w:t>
      </w:r>
      <w:r>
        <w:rPr>
          <w:rFonts w:hint="eastAsia" w:ascii="宋体" w:hAnsi="宋体"/>
          <w:sz w:val="24"/>
        </w:rPr>
        <w:t>低压</w:t>
      </w:r>
      <w:r>
        <w:rPr>
          <w:rFonts w:hint="eastAsia"/>
          <w:sz w:val="24"/>
        </w:rPr>
        <w:t>织物透气量仪校准规范》。</w:t>
      </w: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spacing w:line="360" w:lineRule="auto"/>
        <w:ind w:right="-2" w:firstLine="480" w:firstLineChars="200"/>
        <w:outlineLvl w:val="0"/>
        <w:rPr>
          <w:sz w:val="24"/>
        </w:rPr>
      </w:pPr>
    </w:p>
    <w:p>
      <w:pPr>
        <w:pStyle w:val="10"/>
        <w:spacing w:line="360" w:lineRule="auto"/>
        <w:ind w:firstLine="420" w:firstLineChars="0"/>
        <w:rPr>
          <w:rFonts w:ascii="宋体" w:hAnsi="宋体" w:cs="宋体"/>
          <w:color w:val="000000"/>
        </w:rPr>
        <w:sectPr>
          <w:footerReference r:id="rId12" w:type="first"/>
          <w:pgSz w:w="11906" w:h="16838"/>
          <w:pgMar w:top="1417" w:right="1701" w:bottom="1417" w:left="1701" w:header="851" w:footer="992" w:gutter="0"/>
          <w:pgNumType w:fmt="upperRoman" w:start="2"/>
          <w:cols w:space="720" w:num="1"/>
          <w:titlePg/>
          <w:docGrid w:linePitch="312" w:charSpace="0"/>
        </w:sectPr>
      </w:pPr>
    </w:p>
    <w:p>
      <w:pPr>
        <w:spacing w:line="360" w:lineRule="auto"/>
        <w:ind w:firstLine="640" w:firstLineChars="200"/>
        <w:jc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织物透气量仪校准规范</w:t>
      </w:r>
    </w:p>
    <w:p/>
    <w:p>
      <w:pPr>
        <w:spacing w:before="240" w:beforeLines="100" w:after="240" w:afterLines="100" w:line="360" w:lineRule="auto"/>
        <w:rPr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1  范围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本规范适用于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试样上游取大气压，下游径距取压的织物透气量仪，以及试样上下游两侧角接取压的透气量仪（以下简称“透气量仪”）的</w:t>
      </w:r>
      <w:r>
        <w:rPr>
          <w:rFonts w:hint="eastAsia"/>
          <w:sz w:val="24"/>
        </w:rPr>
        <w:t>校准，其他类似仪器的校准可参照执行。</w:t>
      </w:r>
    </w:p>
    <w:p>
      <w:pPr>
        <w:spacing w:before="240" w:beforeLines="100" w:after="24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2  引用文件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本规范引用了下列文件：</w:t>
      </w:r>
      <w:r>
        <w:rPr>
          <w:rFonts w:hint="eastAsia"/>
          <w:color w:val="FF0000"/>
          <w:sz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JJF 1071—2010  国家计量校准规范编写规则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GB/T 5453—1997  纺织品 织物透气性的测定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spacing w:before="240" w:beforeLines="100" w:after="24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3  术语</w:t>
      </w:r>
    </w:p>
    <w:p>
      <w:pPr>
        <w:spacing w:before="120" w:beforeLines="50" w:after="120" w:afterLines="5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3.1 透气性  air permeability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空气透过织物的性能。以在规定的试验面积、压降和时间条件下，气流垂直通过试样的速率表示。</w:t>
      </w:r>
    </w:p>
    <w:p>
      <w:pPr>
        <w:spacing w:before="120" w:beforeLines="50" w:after="120" w:afterLines="5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3.2 径距取压  diametral distance pressure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取压孔中心距试样上端面为测量管道内径处的取压方式。</w:t>
      </w:r>
    </w:p>
    <w:p>
      <w:pPr>
        <w:spacing w:before="120" w:beforeLines="50" w:after="120" w:afterLines="5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3.3 角接取压  angular joint pressure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取压孔中心位于试样上下端面两侧处的取压方式。</w:t>
      </w:r>
    </w:p>
    <w:p>
      <w:pPr>
        <w:spacing w:before="240" w:beforeLines="100" w:after="24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4  概述</w:t>
      </w:r>
    </w:p>
    <w:p>
      <w:pPr>
        <w:spacing w:line="360" w:lineRule="auto"/>
        <w:ind w:firstLine="480" w:firstLineChars="200"/>
        <w:contextualSpacing/>
        <w:rPr>
          <w:sz w:val="24"/>
        </w:rPr>
      </w:pPr>
      <w:r>
        <w:rPr>
          <w:rFonts w:hint="eastAsia"/>
          <w:sz w:val="24"/>
        </w:rPr>
        <w:t>透气量仪用于测定纺织织物、非织造布等材料的透气性能。</w:t>
      </w:r>
    </w:p>
    <w:p>
      <w:pPr>
        <w:spacing w:line="360" w:lineRule="auto"/>
        <w:contextualSpacing/>
        <w:rPr>
          <w:rFonts w:ascii="宋体" w:hAnsi="宋体"/>
          <w:szCs w:val="21"/>
        </w:rPr>
      </w:pPr>
      <w:r>
        <w:rPr>
          <w:rFonts w:hint="eastAsia"/>
          <w:sz w:val="24"/>
        </w:rPr>
        <w:t xml:space="preserve">    测量原理：</w:t>
      </w:r>
      <w:r>
        <w:rPr>
          <w:rFonts w:hint="eastAsia" w:ascii="宋体" w:hAnsi="宋体" w:cs="宋体"/>
          <w:sz w:val="24"/>
        </w:rPr>
        <w:t>仪器通过气体吸入装置</w:t>
      </w:r>
      <w:r>
        <w:rPr>
          <w:rFonts w:hint="eastAsia"/>
          <w:sz w:val="24"/>
        </w:rPr>
        <w:t>产生稳定</w:t>
      </w:r>
      <w:r>
        <w:rPr>
          <w:rFonts w:hint="eastAsia" w:ascii="宋体" w:hAnsi="宋体" w:cs="宋体"/>
          <w:sz w:val="24"/>
        </w:rPr>
        <w:t>的气流，使试样两侧产生压差，在规定的压差条件下，测量一定时间内垂直通过试样固定面积的气流流量，计算出透气率。</w:t>
      </w:r>
    </w:p>
    <w:p>
      <w:pPr>
        <w:spacing w:before="240" w:beforeLines="100" w:after="24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5  计量特性</w:t>
      </w:r>
    </w:p>
    <w:p>
      <w:pPr>
        <w:spacing w:before="240" w:beforeLines="100" w:after="240" w:afterLines="10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5.1 试样圆形通气孔试验面积相对误差：±0.5%。</w:t>
      </w:r>
    </w:p>
    <w:p>
      <w:pPr>
        <w:spacing w:before="240" w:beforeLines="100" w:after="240" w:afterLines="10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5.2 压力计示值相对误差：±2%。</w:t>
      </w:r>
    </w:p>
    <w:p>
      <w:pPr>
        <w:spacing w:before="240" w:beforeLines="100" w:after="240" w:afterLines="100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5.3 透气率示值相对误差：±2%。</w:t>
      </w:r>
    </w:p>
    <w:p>
      <w:pPr>
        <w:spacing w:before="240" w:beforeLines="100" w:after="24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  校准条件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6.1 环境条件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 xml:space="preserve">6.1.1 </w:t>
      </w:r>
      <w:r>
        <w:rPr>
          <w:rFonts w:hint="eastAsia"/>
          <w:sz w:val="24"/>
        </w:rPr>
        <w:t>环境温度：</w:t>
      </w:r>
      <w:r>
        <w:rPr>
          <w:rFonts w:hint="eastAsia" w:ascii="宋体" w:hAnsi="宋体"/>
          <w:sz w:val="24"/>
        </w:rPr>
        <w:t>（20±2）℃。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 xml:space="preserve">6.1.2 </w:t>
      </w:r>
      <w:r>
        <w:rPr>
          <w:rFonts w:hint="eastAsia"/>
          <w:sz w:val="24"/>
        </w:rPr>
        <w:t>相对湿度：</w:t>
      </w:r>
      <w:r>
        <w:rPr>
          <w:rFonts w:hint="eastAsia" w:ascii="宋体" w:hAnsi="宋体"/>
          <w:sz w:val="24"/>
        </w:rPr>
        <w:t>（65±4）</w:t>
      </w:r>
      <w:r>
        <w:rPr>
          <w:rFonts w:hint="eastAsia"/>
          <w:sz w:val="24"/>
        </w:rPr>
        <w:t>%。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6.2  测量标准器及其他设备（见表1）</w:t>
      </w:r>
    </w:p>
    <w:p>
      <w:pPr>
        <w:jc w:val="center"/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表1 测量标准器及其他设备</w:t>
      </w:r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28" w:type="dxa"/>
        </w:tblCellMar>
      </w:tblPr>
      <w:tblGrid>
        <w:gridCol w:w="413"/>
        <w:gridCol w:w="1376"/>
        <w:gridCol w:w="2616"/>
        <w:gridCol w:w="2065"/>
        <w:gridCol w:w="687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817" w:hRule="atLeast"/>
        </w:trPr>
        <w:tc>
          <w:tcPr>
            <w:tcW w:w="24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标准器名称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测量范围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准确度等级/最大允许误差/测量不确定度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4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带刀口内量爪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游标卡尺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（0～200）㎜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±0.03㎜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394" w:hRule="atLeast"/>
        </w:trPr>
        <w:tc>
          <w:tcPr>
            <w:tcW w:w="24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标准孔板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iCs/>
                <w:szCs w:val="21"/>
              </w:rPr>
              <w:t>Ф</w:t>
            </w:r>
            <w:r>
              <w:rPr>
                <w:rFonts w:hint="eastAsia" w:ascii="宋体" w:hAnsi="宋体"/>
                <w:szCs w:val="21"/>
              </w:rPr>
              <w:t>1.25㎜×4/</w:t>
            </w:r>
            <w:r>
              <w:rPr>
                <w:rFonts w:hint="eastAsia" w:ascii="宋体" w:hAnsi="宋体"/>
                <w:i/>
                <w:iCs/>
                <w:szCs w:val="21"/>
              </w:rPr>
              <w:t>Ф</w:t>
            </w:r>
            <w:r>
              <w:rPr>
                <w:rFonts w:hint="eastAsia" w:ascii="宋体" w:hAnsi="宋体"/>
                <w:szCs w:val="21"/>
              </w:rPr>
              <w:t>4.1×4㎜/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iCs/>
                <w:szCs w:val="21"/>
              </w:rPr>
              <w:t>Ф</w:t>
            </w:r>
            <w:r>
              <w:rPr>
                <w:rFonts w:hint="eastAsia" w:ascii="宋体" w:hAnsi="宋体"/>
                <w:szCs w:val="21"/>
              </w:rPr>
              <w:t>20.5㎜/</w:t>
            </w:r>
            <w:r>
              <w:rPr>
                <w:rFonts w:hint="eastAsia" w:ascii="宋体" w:hAnsi="宋体"/>
                <w:i/>
                <w:iCs/>
                <w:szCs w:val="21"/>
              </w:rPr>
              <w:t>Ф</w:t>
            </w:r>
            <w:r>
              <w:rPr>
                <w:rFonts w:hint="eastAsia" w:ascii="宋体" w:hAnsi="宋体"/>
                <w:szCs w:val="21"/>
              </w:rPr>
              <w:t>30㎜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  <w:vertAlign w:val="subscript"/>
              </w:rPr>
              <w:t>rel</w:t>
            </w:r>
            <w:r>
              <w:rPr>
                <w:rFonts w:hint="eastAsia" w:ascii="宋体" w:hAnsi="宋体"/>
                <w:szCs w:val="21"/>
              </w:rPr>
              <w:t>=0.6%（</w:t>
            </w:r>
            <w:r>
              <w:rPr>
                <w:rFonts w:hint="eastAsia" w:ascii="宋体" w:hAnsi="宋体"/>
                <w:i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=2）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流量测量范围见附录A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394" w:hRule="atLeast"/>
        </w:trPr>
        <w:tc>
          <w:tcPr>
            <w:tcW w:w="242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06" w:type="pct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压力校验仪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（-250～250）Pa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0.1级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394" w:hRule="atLeast"/>
        </w:trPr>
        <w:tc>
          <w:tcPr>
            <w:tcW w:w="242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6" w:type="pct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（-2.5～2.5）kPa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0.02级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4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绝缘电阻表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输出电压：500 V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10级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4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数字多用表</w:t>
            </w:r>
          </w:p>
        </w:tc>
        <w:tc>
          <w:tcPr>
            <w:tcW w:w="153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电阻：（0～10）Ω</w:t>
            </w:r>
          </w:p>
        </w:tc>
        <w:tc>
          <w:tcPr>
            <w:tcW w:w="120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±1%</w:t>
            </w:r>
          </w:p>
        </w:tc>
        <w:tc>
          <w:tcPr>
            <w:tcW w:w="402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spacing w:before="240" w:beforeLines="100" w:after="24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  校准项目和校准方法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7.1 校准前准备</w:t>
      </w:r>
    </w:p>
    <w:p>
      <w:pPr>
        <w:spacing w:line="360" w:lineRule="auto"/>
        <w:contextualSpacing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7.1.1 外观检查</w:t>
      </w:r>
    </w:p>
    <w:p>
      <w:pPr>
        <w:spacing w:line="360" w:lineRule="auto"/>
        <w:ind w:firstLine="480" w:firstLineChars="20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1）透气量仪在适当的部位应装有水平指示器和铭牌，铭牌上须标明型号、规格、制造厂、测量范围、出厂编号和出厂日期。</w:t>
      </w:r>
    </w:p>
    <w:p>
      <w:pPr>
        <w:spacing w:line="360" w:lineRule="auto"/>
        <w:ind w:firstLine="480" w:firstLineChars="20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2）仪器的吸风装置不应有异常响声，各功能调节装置和显示参数的表头调节和显示正常，</w:t>
      </w:r>
      <w:r>
        <w:rPr>
          <w:rFonts w:hint="eastAsia"/>
          <w:sz w:val="24"/>
        </w:rPr>
        <w:t>指示器显示清晰，无断字现象。</w:t>
      </w:r>
    </w:p>
    <w:p>
      <w:pPr>
        <w:numPr>
          <w:ilvl w:val="0"/>
          <w:numId w:val="1"/>
        </w:numPr>
        <w:spacing w:line="360" w:lineRule="auto"/>
        <w:ind w:firstLine="480" w:firstLineChars="20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橡胶垫圈与夹具吻合，直径应略大于试样圆形通气孔直径，防止漏气。</w:t>
      </w:r>
    </w:p>
    <w:p>
      <w:pPr>
        <w:numPr>
          <w:ilvl w:val="0"/>
          <w:numId w:val="1"/>
        </w:numPr>
        <w:spacing w:line="360" w:lineRule="auto"/>
        <w:ind w:firstLine="480" w:firstLineChars="200"/>
        <w:contextualSpacing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夹具能平整地固定试样，应保证试样边缘不漏气。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7.1.2 电气安全性检查</w:t>
      </w:r>
    </w:p>
    <w:p>
      <w:pPr>
        <w:spacing w:line="360" w:lineRule="auto"/>
        <w:ind w:firstLine="480" w:firstLineChars="200"/>
        <w:contextualSpacing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在仪器不连接外部电源的情况下，用绝缘电阻表测量电源接线端子与箱体金属外壳之间绝缘电阻，应不低于5 MΩ。用数字多用表测量电源插头地线与箱体金属外壳之间接地电阻，应不大于0.5 Ω。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7.1.3 密封性检查</w:t>
      </w:r>
    </w:p>
    <w:p>
      <w:pPr>
        <w:spacing w:line="360" w:lineRule="auto"/>
        <w:ind w:firstLine="48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仪器预热且稳定后，</w:t>
      </w:r>
      <w:r>
        <w:rPr>
          <w:rFonts w:hint="eastAsia" w:ascii="宋体" w:hAnsi="宋体" w:cs="黑体"/>
          <w:sz w:val="24"/>
        </w:rPr>
        <w:t>将无孔板夹</w:t>
      </w:r>
      <w:r>
        <w:rPr>
          <w:rFonts w:hint="eastAsia" w:ascii="宋体" w:hAnsi="宋体" w:cs="黑体"/>
          <w:color w:val="000000"/>
          <w:sz w:val="24"/>
        </w:rPr>
        <w:t>持在试样圆台上，调整试样两侧的压降为100</w:t>
      </w:r>
      <w:r>
        <w:rPr>
          <w:rFonts w:hint="eastAsia" w:ascii="宋体" w:hAnsi="宋体"/>
          <w:sz w:val="24"/>
        </w:rPr>
        <w:t xml:space="preserve"> Pa，运行2 min，透气率显示值变动应不超过0.5 mm/s。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</w:t>
      </w:r>
      <w:r>
        <w:rPr>
          <w:rFonts w:ascii="宋体" w:hAnsi="宋体" w:cs="黑体"/>
          <w:b/>
          <w:bCs/>
          <w:color w:val="000000"/>
          <w:sz w:val="24"/>
        </w:rPr>
        <w:t>.2</w:t>
      </w:r>
      <w:r>
        <w:rPr>
          <w:rFonts w:hint="eastAsia" w:ascii="宋体" w:hAnsi="宋体" w:cs="黑体"/>
          <w:b/>
          <w:bCs/>
          <w:color w:val="000000"/>
          <w:sz w:val="24"/>
        </w:rPr>
        <w:t xml:space="preserve"> 校准项目</w:t>
      </w:r>
    </w:p>
    <w:p>
      <w:pPr>
        <w:spacing w:line="360" w:lineRule="auto"/>
        <w:ind w:firstLine="48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见表2：</w:t>
      </w: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  透气量仪校准项目</w:t>
      </w:r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2933"/>
        <w:gridCol w:w="2359"/>
        <w:gridCol w:w="2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4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723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校准项目</w:t>
            </w:r>
          </w:p>
        </w:tc>
        <w:tc>
          <w:tcPr>
            <w:tcW w:w="1386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计量特性条款</w:t>
            </w:r>
          </w:p>
        </w:tc>
        <w:tc>
          <w:tcPr>
            <w:tcW w:w="1440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校准方法条款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44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23" w:type="pct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试样圆形通气孔试验面积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相对误差</w:t>
            </w:r>
          </w:p>
        </w:tc>
        <w:tc>
          <w:tcPr>
            <w:tcW w:w="138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5.1</w:t>
            </w:r>
          </w:p>
        </w:tc>
        <w:tc>
          <w:tcPr>
            <w:tcW w:w="1440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44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23" w:type="pct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压力计示值相对误差</w:t>
            </w:r>
          </w:p>
        </w:tc>
        <w:tc>
          <w:tcPr>
            <w:tcW w:w="138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5.2</w:t>
            </w:r>
          </w:p>
        </w:tc>
        <w:tc>
          <w:tcPr>
            <w:tcW w:w="1440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449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23" w:type="pct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透气率示值相对误差</w:t>
            </w:r>
          </w:p>
        </w:tc>
        <w:tc>
          <w:tcPr>
            <w:tcW w:w="138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5.3</w:t>
            </w:r>
          </w:p>
        </w:tc>
        <w:tc>
          <w:tcPr>
            <w:tcW w:w="1440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000" w:type="pct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注：根据被校透气量仪的功能和客户要求选择校准项目。</w:t>
            </w:r>
          </w:p>
        </w:tc>
      </w:tr>
    </w:tbl>
    <w:p>
      <w:pPr>
        <w:spacing w:line="360" w:lineRule="auto"/>
        <w:rPr>
          <w:rFonts w:ascii="宋体" w:hAnsi="宋体" w:cs="黑体"/>
          <w:color w:val="000000"/>
          <w:sz w:val="24"/>
        </w:rPr>
      </w:pP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7.3 校准方法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 xml:space="preserve">7.3.1 </w:t>
      </w:r>
      <w:r>
        <w:rPr>
          <w:rFonts w:hint="eastAsia"/>
          <w:b/>
          <w:bCs/>
          <w:sz w:val="24"/>
        </w:rPr>
        <w:t>试样圆形通气孔试验面积相对误差</w:t>
      </w:r>
    </w:p>
    <w:p>
      <w:pPr>
        <w:spacing w:line="360" w:lineRule="auto"/>
        <w:ind w:firstLine="480" w:firstLineChars="2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用游标卡尺的内量爪测量仪器圆形通气孔直径，在该通气孔360°范围内均匀测量三次，取平均值为圆形通气孔直径，其</w:t>
      </w:r>
      <w:r>
        <w:rPr>
          <w:rFonts w:hint="eastAsia"/>
          <w:sz w:val="24"/>
        </w:rPr>
        <w:t>试验面积相对误差</w:t>
      </w:r>
      <w:r>
        <w:rPr>
          <w:rFonts w:hint="eastAsia" w:ascii="宋体" w:hAnsi="宋体" w:cs="黑体"/>
          <w:color w:val="000000"/>
          <w:sz w:val="24"/>
        </w:rPr>
        <w:t>按式（1）计算。</w:t>
      </w:r>
    </w:p>
    <w:p>
      <w:pPr>
        <w:spacing w:line="360" w:lineRule="auto"/>
        <w:ind w:firstLine="480" w:firstLineChars="2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          </w:t>
      </w:r>
      <w:r>
        <w:rPr>
          <w:rFonts w:hint="eastAsia" w:ascii="宋体" w:hAnsi="宋体" w:cs="黑体"/>
          <w:color w:val="FF0000"/>
          <w:sz w:val="24"/>
        </w:rPr>
        <w:t xml:space="preserve"> </w:t>
      </w:r>
      <w:r>
        <w:rPr>
          <w:rFonts w:ascii="宋体" w:hAnsi="宋体" w:cs="黑体"/>
          <w:color w:val="FF0000"/>
          <w:position w:val="-54"/>
          <w:sz w:val="24"/>
        </w:rPr>
        <w:object>
          <v:shape id="_x0000_i1026" o:spt="75" type="#_x0000_t75" style="height:59.75pt;width:120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7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（1）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</w:t>
      </w:r>
    </w:p>
    <w:p>
      <w:pPr>
        <w:spacing w:line="360" w:lineRule="auto"/>
        <w:ind w:firstLine="480" w:firstLineChars="2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δ</w:t>
      </w:r>
      <w:r>
        <w:rPr>
          <w:rFonts w:hint="eastAsia" w:ascii="宋体" w:hAnsi="宋体" w:cs="黑体"/>
          <w:color w:val="000000"/>
          <w:sz w:val="24"/>
          <w:vertAlign w:val="subscript"/>
        </w:rPr>
        <w:t>A</w:t>
      </w:r>
      <w:r>
        <w:rPr>
          <w:rFonts w:hint="eastAsia" w:ascii="宋体" w:hAnsi="宋体" w:cs="黑体"/>
          <w:color w:val="000000"/>
          <w:sz w:val="24"/>
        </w:rPr>
        <w:t>——</w:t>
      </w:r>
      <w:r>
        <w:rPr>
          <w:rFonts w:hint="eastAsia"/>
          <w:sz w:val="24"/>
        </w:rPr>
        <w:t>试样圆形通气孔试验面积相对误差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</w:t>
      </w:r>
      <w:r>
        <w:rPr>
          <w:rFonts w:hint="eastAsia" w:ascii="宋体" w:hAnsi="宋体" w:cs="黑体"/>
          <w:i/>
          <w:iCs/>
          <w:color w:val="000000"/>
          <w:sz w:val="24"/>
        </w:rPr>
        <w:t>d</w:t>
      </w:r>
      <w:r>
        <w:rPr>
          <w:rFonts w:hint="eastAsia" w:ascii="宋体" w:hAnsi="宋体" w:cs="黑体"/>
          <w:color w:val="000000"/>
          <w:sz w:val="24"/>
        </w:rPr>
        <w:t xml:space="preserve"> ——</w:t>
      </w:r>
      <w:r>
        <w:rPr>
          <w:rFonts w:hint="eastAsia"/>
          <w:sz w:val="24"/>
        </w:rPr>
        <w:t>圆形通气孔直径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</w:t>
      </w:r>
      <w:r>
        <w:rPr>
          <w:rFonts w:hint="eastAsia" w:ascii="宋体" w:hAnsi="宋体" w:cs="黑体"/>
          <w:i/>
          <w:iCs/>
          <w:color w:val="000000"/>
          <w:sz w:val="24"/>
        </w:rPr>
        <w:t>A</w:t>
      </w:r>
      <w:r>
        <w:rPr>
          <w:rFonts w:hint="eastAsia" w:ascii="宋体" w:hAnsi="宋体" w:cs="黑体"/>
          <w:color w:val="000000"/>
          <w:sz w:val="24"/>
          <w:vertAlign w:val="subscript"/>
        </w:rPr>
        <w:t>标</w:t>
      </w:r>
      <w:r>
        <w:rPr>
          <w:rFonts w:hint="eastAsia" w:ascii="宋体" w:hAnsi="宋体" w:cs="黑体"/>
          <w:color w:val="000000"/>
          <w:sz w:val="24"/>
        </w:rPr>
        <w:t>——</w:t>
      </w:r>
      <w:r>
        <w:rPr>
          <w:rFonts w:hint="eastAsia"/>
          <w:sz w:val="24"/>
        </w:rPr>
        <w:t>圆形通气孔试验面积标称值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宋体" w:hAnsi="宋体" w:cs="黑体"/>
          <w:color w:val="000000"/>
          <w:sz w:val="24"/>
        </w:rPr>
        <w:t xml:space="preserve">     </w:t>
      </w:r>
      <w:r>
        <w:rPr>
          <w:i/>
          <w:iCs/>
          <w:color w:val="333333"/>
          <w:sz w:val="24"/>
          <w:shd w:val="clear" w:color="auto" w:fill="FFFFFF"/>
        </w:rPr>
        <w:t>π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 ——圆周率，取3.14159。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 xml:space="preserve">7.3.2 </w:t>
      </w:r>
      <w:r>
        <w:rPr>
          <w:rFonts w:hint="eastAsia" w:ascii="宋体" w:hAnsi="宋体"/>
          <w:b/>
          <w:bCs/>
          <w:sz w:val="24"/>
        </w:rPr>
        <w:t>压力计示值相对误差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将压力计进气端口与压力校验仪连接（连接部分不得漏气），对压力计进行正、反行程一个循环的示值校准，其示值相对误差按式（2）计算</w:t>
      </w:r>
      <w:r>
        <w:rPr>
          <w:rFonts w:hint="eastAsia" w:ascii="宋体" w:hAnsi="宋体" w:cs="黑体"/>
          <w:sz w:val="24"/>
        </w:rPr>
        <w:t>。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 w:cs="黑体"/>
          <w:color w:val="000000"/>
          <w:position w:val="-10"/>
          <w:sz w:val="24"/>
        </w:rPr>
        <w:object>
          <v:shape id="_x0000_i1027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9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</w:t>
      </w:r>
      <w:r>
        <w:rPr>
          <w:rFonts w:ascii="宋体" w:hAnsi="宋体" w:cs="黑体"/>
          <w:color w:val="000000"/>
          <w:position w:val="-32"/>
          <w:sz w:val="24"/>
        </w:rPr>
        <w:object>
          <v:shape id="_x0000_i1028" o:spt="75" type="#_x0000_t75" style="height:37pt;width:103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21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     （2）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</w:t>
      </w:r>
    </w:p>
    <w:p>
      <w:pPr>
        <w:spacing w:line="360" w:lineRule="auto"/>
        <w:ind w:firstLine="720" w:firstLineChars="3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δ</w:t>
      </w:r>
      <w:r>
        <w:rPr>
          <w:rFonts w:hint="eastAsia" w:ascii="宋体" w:hAnsi="宋体" w:cs="黑体"/>
          <w:color w:val="000000"/>
          <w:sz w:val="24"/>
          <w:vertAlign w:val="subscript"/>
        </w:rPr>
        <w:t>p</w:t>
      </w:r>
      <w:r>
        <w:rPr>
          <w:rFonts w:hint="eastAsia" w:ascii="宋体" w:hAnsi="宋体" w:cs="黑体"/>
          <w:color w:val="000000"/>
          <w:sz w:val="24"/>
        </w:rPr>
        <w:t>——</w:t>
      </w:r>
      <w:r>
        <w:rPr>
          <w:rFonts w:hint="eastAsia"/>
          <w:sz w:val="24"/>
        </w:rPr>
        <w:t>压力计示值相对误差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p</w:t>
      </w:r>
      <w:r>
        <w:rPr>
          <w:rFonts w:hint="eastAsia" w:ascii="宋体" w:hAnsi="宋体" w:cs="黑体"/>
          <w:color w:val="000000"/>
          <w:sz w:val="24"/>
        </w:rPr>
        <w:t xml:space="preserve"> ——</w:t>
      </w:r>
      <w:r>
        <w:rPr>
          <w:rFonts w:hint="eastAsia"/>
          <w:sz w:val="24"/>
        </w:rPr>
        <w:t>压力计显示值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p</w:t>
      </w:r>
      <w:r>
        <w:rPr>
          <w:rFonts w:hint="eastAsia" w:ascii="宋体" w:hAnsi="宋体" w:cs="黑体"/>
          <w:color w:val="000000"/>
          <w:sz w:val="24"/>
          <w:vertAlign w:val="subscript"/>
        </w:rPr>
        <w:t>标</w:t>
      </w:r>
      <w:r>
        <w:rPr>
          <w:rFonts w:hint="eastAsia" w:ascii="宋体" w:hAnsi="宋体" w:cs="黑体"/>
          <w:color w:val="000000"/>
          <w:sz w:val="24"/>
        </w:rPr>
        <w:t>——</w:t>
      </w:r>
      <w:r>
        <w:rPr>
          <w:rFonts w:hint="eastAsia"/>
          <w:sz w:val="24"/>
        </w:rPr>
        <w:t>压力标准值</w:t>
      </w:r>
      <w:r>
        <w:rPr>
          <w:rFonts w:hint="eastAsia" w:ascii="宋体" w:hAnsi="宋体" w:cs="黑体"/>
          <w:color w:val="000000"/>
          <w:sz w:val="24"/>
        </w:rPr>
        <w:t>；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7.3.3 透气率示值相对误差的校准</w:t>
      </w:r>
    </w:p>
    <w:p>
      <w:pPr>
        <w:spacing w:line="360" w:lineRule="auto"/>
        <w:ind w:firstLine="480" w:firstLineChars="2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仪器预热且工作稳定后，将标准孔板安装在试样</w:t>
      </w:r>
      <w:r>
        <w:rPr>
          <w:rFonts w:hint="eastAsia"/>
          <w:sz w:val="24"/>
        </w:rPr>
        <w:t>通气孔试验面积为</w:t>
      </w:r>
      <w:r>
        <w:rPr>
          <w:rFonts w:hint="eastAsia" w:ascii="宋体" w:hAnsi="宋体"/>
          <w:sz w:val="24"/>
        </w:rPr>
        <w:t>20 cm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或其他试验面积</w:t>
      </w:r>
      <w:r>
        <w:rPr>
          <w:rFonts w:hint="eastAsia"/>
          <w:sz w:val="24"/>
        </w:rPr>
        <w:t>的圆台上</w:t>
      </w:r>
      <w:r>
        <w:rPr>
          <w:rFonts w:hint="eastAsia" w:ascii="宋体" w:hAnsi="宋体" w:cs="黑体"/>
          <w:color w:val="000000"/>
          <w:sz w:val="24"/>
        </w:rPr>
        <w:t>，使标准孔板与仪器气体管道中心轴对齐，标准孔板导角向下，背向气流方向，调整试样两侧的压降为100 Pa、200 Pa或其他压降值，分别读取100 Pa、200 Pa或其他压降值时仪器透气率的显示值。每个透气率校准点测量2次，取平均值为透气率测量结果，其示值相对误差按式（3）计算。</w:t>
      </w:r>
    </w:p>
    <w:p>
      <w:pPr>
        <w:spacing w:line="360" w:lineRule="auto"/>
        <w:ind w:firstLine="2400" w:firstLineChars="1000"/>
        <w:rPr>
          <w:rFonts w:ascii="宋体" w:hAnsi="宋体" w:cs="黑体"/>
          <w:color w:val="000000"/>
          <w:sz w:val="24"/>
        </w:rPr>
      </w:pPr>
      <w:r>
        <w:rPr>
          <w:rFonts w:ascii="宋体" w:hAnsi="宋体" w:cs="黑体"/>
          <w:color w:val="000000"/>
          <w:position w:val="-10"/>
          <w:sz w:val="24"/>
        </w:rPr>
        <w:object>
          <v:shape id="_x0000_i1029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23">
            <o:LockedField>false</o:LockedField>
          </o:OLEObject>
        </w:object>
      </w:r>
      <w:r>
        <w:rPr>
          <w:rFonts w:ascii="宋体" w:hAnsi="宋体" w:cs="黑体"/>
          <w:color w:val="000000"/>
          <w:position w:val="-32"/>
          <w:sz w:val="24"/>
        </w:rPr>
        <w:object>
          <v:shape id="_x0000_i1030" o:spt="75" type="#_x0000_t75" style="height:37pt;width:10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4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   （3）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</w:t>
      </w:r>
    </w:p>
    <w:p>
      <w:pPr>
        <w:spacing w:line="360" w:lineRule="auto"/>
        <w:ind w:firstLine="720" w:firstLineChars="3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δ</w:t>
      </w:r>
      <w:r>
        <w:rPr>
          <w:rFonts w:hint="eastAsia" w:ascii="宋体" w:hAnsi="宋体" w:cs="黑体"/>
          <w:color w:val="000000"/>
          <w:sz w:val="24"/>
          <w:vertAlign w:val="subscript"/>
        </w:rPr>
        <w:t>R</w:t>
      </w:r>
      <w:r>
        <w:rPr>
          <w:rFonts w:hint="eastAsia" w:ascii="宋体" w:hAnsi="宋体" w:cs="黑体"/>
          <w:color w:val="000000"/>
          <w:sz w:val="24"/>
        </w:rPr>
        <w:t>——透气率示值相对误差；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R</w:t>
      </w:r>
      <w:r>
        <w:rPr>
          <w:rFonts w:hint="eastAsia" w:ascii="宋体" w:hAnsi="宋体" w:cs="黑体"/>
          <w:color w:val="000000"/>
          <w:sz w:val="24"/>
        </w:rPr>
        <w:t xml:space="preserve"> ——仪器透气率的显示值；</w:t>
      </w:r>
    </w:p>
    <w:p>
      <w:pPr>
        <w:spacing w:line="360" w:lineRule="auto"/>
        <w:ind w:firstLine="480" w:firstLineChars="2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</w:t>
      </w:r>
      <w:r>
        <w:rPr>
          <w:rFonts w:hint="eastAsia" w:ascii="宋体" w:hAnsi="宋体" w:cs="黑体"/>
          <w:i/>
          <w:iCs/>
          <w:color w:val="000000"/>
          <w:sz w:val="24"/>
        </w:rPr>
        <w:t>R</w:t>
      </w:r>
      <w:r>
        <w:rPr>
          <w:rFonts w:hint="eastAsia" w:ascii="宋体" w:hAnsi="宋体" w:cs="黑体"/>
          <w:color w:val="000000"/>
          <w:sz w:val="24"/>
          <w:vertAlign w:val="subscript"/>
        </w:rPr>
        <w:t>标</w:t>
      </w:r>
      <w:r>
        <w:rPr>
          <w:rFonts w:hint="eastAsia" w:ascii="宋体" w:hAnsi="宋体" w:cs="黑体"/>
          <w:color w:val="000000"/>
          <w:sz w:val="24"/>
        </w:rPr>
        <w:t>——透气率的标准值，按式（4）计算。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             </w:t>
      </w:r>
      <w:r>
        <w:rPr>
          <w:rFonts w:ascii="宋体" w:hAnsi="宋体" w:cs="黑体"/>
          <w:color w:val="000000"/>
          <w:position w:val="-10"/>
          <w:sz w:val="24"/>
        </w:rPr>
        <w:object>
          <v:shape id="_x0000_i1031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26">
            <o:LockedField>false</o:LockedField>
          </o:OLEObject>
        </w:object>
      </w:r>
      <w:r>
        <w:rPr>
          <w:rFonts w:ascii="宋体" w:hAnsi="宋体" w:cs="黑体"/>
          <w:color w:val="000000"/>
          <w:position w:val="-24"/>
          <w:sz w:val="24"/>
        </w:rPr>
        <w:object>
          <v:shape id="_x0000_i1032" o:spt="75" type="#_x0000_t75" style="height:31.95pt;width:4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27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           （4）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</w:t>
      </w:r>
    </w:p>
    <w:p>
      <w:pPr>
        <w:spacing w:line="360" w:lineRule="auto"/>
        <w:ind w:firstLine="720" w:firstLineChars="3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R</w:t>
      </w:r>
      <w:r>
        <w:rPr>
          <w:rFonts w:hint="eastAsia" w:ascii="宋体" w:hAnsi="宋体" w:cs="黑体"/>
          <w:color w:val="000000"/>
          <w:sz w:val="24"/>
          <w:vertAlign w:val="subscript"/>
        </w:rPr>
        <w:t>标</w:t>
      </w:r>
      <w:r>
        <w:rPr>
          <w:rFonts w:hint="eastAsia" w:ascii="宋体" w:hAnsi="宋体" w:cs="黑体"/>
          <w:color w:val="000000"/>
          <w:sz w:val="24"/>
        </w:rPr>
        <w:t>——透气率的标准值；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</w:t>
      </w:r>
      <w:r>
        <w:rPr>
          <w:rFonts w:hint="eastAsia" w:ascii="宋体" w:hAnsi="宋体" w:cs="黑体"/>
          <w:i/>
          <w:iCs/>
          <w:color w:val="000000"/>
          <w:sz w:val="24"/>
        </w:rPr>
        <w:t>q</w:t>
      </w:r>
      <w:r>
        <w:rPr>
          <w:rFonts w:hint="eastAsia" w:ascii="宋体" w:hAnsi="宋体" w:cs="黑体"/>
          <w:color w:val="000000"/>
          <w:sz w:val="24"/>
          <w:vertAlign w:val="subscript"/>
        </w:rPr>
        <w:t>V</w:t>
      </w:r>
      <w:r>
        <w:rPr>
          <w:rFonts w:hint="eastAsia" w:ascii="宋体" w:hAnsi="宋体" w:cs="黑体"/>
          <w:color w:val="000000"/>
          <w:sz w:val="24"/>
        </w:rPr>
        <w:t xml:space="preserve"> ——标准孔板流量；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</w:t>
      </w:r>
      <w:r>
        <w:rPr>
          <w:rFonts w:hint="eastAsia" w:ascii="宋体" w:hAnsi="宋体" w:cs="黑体"/>
          <w:i/>
          <w:iCs/>
          <w:color w:val="000000"/>
          <w:sz w:val="24"/>
        </w:rPr>
        <w:t>A</w:t>
      </w:r>
      <w:r>
        <w:rPr>
          <w:rFonts w:hint="eastAsia" w:ascii="宋体" w:hAnsi="宋体" w:cs="黑体"/>
          <w:color w:val="000000"/>
          <w:sz w:val="24"/>
        </w:rPr>
        <w:t xml:space="preserve"> ——圆形</w:t>
      </w:r>
      <w:r>
        <w:rPr>
          <w:rFonts w:hint="eastAsia"/>
          <w:sz w:val="24"/>
        </w:rPr>
        <w:t>通气孔试验面积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 w:firstLineChars="200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注：不同压力、温度环境条件下的</w:t>
      </w:r>
      <w:r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气体流量压力温度修正计算公式见附录B。</w:t>
      </w:r>
    </w:p>
    <w:p>
      <w:pPr>
        <w:spacing w:before="240" w:beforeLines="100" w:after="24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8  校准结果表达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8.1 校准记录</w:t>
      </w:r>
    </w:p>
    <w:p>
      <w:pPr>
        <w:snapToGrid w:val="0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校准记录应详尽记录测量数据和计算结果。推荐的校准记录格式见附录C。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8.2 校准证书</w:t>
      </w:r>
    </w:p>
    <w:p>
      <w:pPr>
        <w:snapToGrid w:val="0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经校准的透气量仪应出具校准证书，校准结果应在校准证书上反映。校准证书包括的信息应符合JJF 1071—2010中5.12的要求，推荐的校准证书内页格式见附录D。</w:t>
      </w:r>
    </w:p>
    <w:p>
      <w:pPr>
        <w:spacing w:line="360" w:lineRule="auto"/>
        <w:rPr>
          <w:rFonts w:ascii="宋体" w:hAnsi="宋体" w:cs="黑体"/>
          <w:b/>
          <w:bCs/>
          <w:color w:val="000000"/>
          <w:sz w:val="24"/>
        </w:rPr>
      </w:pPr>
      <w:r>
        <w:rPr>
          <w:rFonts w:hint="eastAsia" w:ascii="宋体" w:hAnsi="宋体" w:cs="黑体"/>
          <w:b/>
          <w:bCs/>
          <w:color w:val="000000"/>
          <w:sz w:val="24"/>
        </w:rPr>
        <w:t>8.3 不确定度</w:t>
      </w:r>
    </w:p>
    <w:p>
      <w:pPr>
        <w:snapToGrid w:val="0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校准证书应给出透气率校准项目的扩展不确定度，评定示例见附录E。</w:t>
      </w:r>
    </w:p>
    <w:p>
      <w:pPr>
        <w:spacing w:before="240" w:beforeLines="100" w:after="24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9  复校时间间隔</w:t>
      </w:r>
    </w:p>
    <w:p>
      <w:pPr>
        <w:snapToGrid w:val="0"/>
        <w:spacing w:line="360" w:lineRule="auto"/>
        <w:ind w:firstLine="482"/>
        <w:rPr>
          <w:sz w:val="24"/>
        </w:rPr>
      </w:pPr>
      <w:r>
        <w:rPr>
          <w:rFonts w:hint="eastAsia"/>
          <w:sz w:val="24"/>
        </w:rPr>
        <w:t>使用单位可根据使用情况确定透气量仪复校时间间隔，建议不超过1年。</w:t>
      </w:r>
    </w:p>
    <w:p>
      <w:pPr>
        <w:snapToGrid w:val="0"/>
        <w:spacing w:line="360" w:lineRule="auto"/>
        <w:ind w:firstLine="482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br w:type="page"/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附录A</w:t>
      </w:r>
    </w:p>
    <w:p>
      <w:pPr>
        <w:spacing w:line="500" w:lineRule="exact"/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标准孔板流量测量范围</w:t>
      </w:r>
    </w:p>
    <w:p>
      <w:pPr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环境条件：</w:t>
      </w:r>
      <w:r>
        <w:rPr>
          <w:rFonts w:hint="eastAsia"/>
          <w:sz w:val="24"/>
        </w:rPr>
        <w:t>温度：</w:t>
      </w:r>
      <w:r>
        <w:rPr>
          <w:rFonts w:hint="eastAsia" w:ascii="宋体" w:hAnsi="宋体"/>
          <w:sz w:val="24"/>
        </w:rPr>
        <w:t xml:space="preserve">（20±2）℃  </w:t>
      </w:r>
      <w:r>
        <w:rPr>
          <w:rFonts w:hint="eastAsia"/>
          <w:sz w:val="24"/>
        </w:rPr>
        <w:t>相对湿度：</w:t>
      </w:r>
      <w:r>
        <w:rPr>
          <w:rFonts w:hint="eastAsia" w:ascii="宋体" w:hAnsi="宋体"/>
          <w:sz w:val="24"/>
        </w:rPr>
        <w:t>（65±4）</w:t>
      </w:r>
      <w:r>
        <w:rPr>
          <w:rFonts w:hint="eastAsia"/>
          <w:sz w:val="24"/>
        </w:rPr>
        <w:t>%</w:t>
      </w:r>
    </w:p>
    <w:tbl>
      <w:tblPr>
        <w:tblStyle w:val="1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3706"/>
        <w:gridCol w:w="1276"/>
        <w:gridCol w:w="992"/>
        <w:gridCol w:w="851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370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型号规格图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孔径（mm）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取压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方式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压降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（Pa）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流量值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（L/min）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70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0" distR="0">
                  <wp:extent cx="2143125" cy="164782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i/>
                <w:iCs/>
                <w:szCs w:val="21"/>
              </w:rPr>
              <w:t>Φ</w:t>
            </w:r>
            <w:r>
              <w:rPr>
                <w:rFonts w:hint="eastAsia" w:ascii="宋体" w:hAnsi="宋体"/>
                <w:szCs w:val="21"/>
              </w:rPr>
              <w:t>1.25×4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上游取大气压，下游径距取压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3.044±0.061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4.325±0.086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上下游两侧角接取压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3.017±0.060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4.417±0.088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70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0" distR="0">
                  <wp:extent cx="2076450" cy="1628775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208" cy="1628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i/>
                <w:iCs/>
                <w:szCs w:val="21"/>
              </w:rPr>
              <w:t>Φ</w:t>
            </w:r>
            <w:r>
              <w:rPr>
                <w:rFonts w:hint="eastAsia" w:ascii="宋体" w:hAnsi="宋体"/>
                <w:szCs w:val="21"/>
              </w:rPr>
              <w:t>4.1×4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上游取大气压，下游径距取压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26.017±0.390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35.367±0.531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上下游两侧角接取压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26.717±0.401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36.983±0.555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70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2028825" cy="1562100"/>
                  <wp:effectExtent l="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922" cy="155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i/>
                <w:iCs/>
                <w:szCs w:val="21"/>
              </w:rPr>
              <w:t>Φ</w:t>
            </w:r>
            <w:r>
              <w:rPr>
                <w:rFonts w:hint="eastAsia" w:ascii="宋体" w:hAnsi="宋体"/>
                <w:szCs w:val="21"/>
              </w:rPr>
              <w:t>20.5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上游取大气压，下游径距取压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156.967±2.355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220.950±3.314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上下游两侧角接取压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161.167±2.418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227.250±3.409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70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0" distR="0">
                  <wp:extent cx="2171700" cy="1619250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445" cy="161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i/>
                <w:iCs/>
                <w:szCs w:val="21"/>
              </w:rPr>
              <w:t>Φ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上游取大气压，下游径距取压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339.467±5.092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482.518±7.238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上下游两侧角接取压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368.484±5.527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517.768±7.766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注：标准孔板实际流量值以量值溯源证书为准。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br w:type="page"/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附录B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气体流量压力温度修正计算公式</w:t>
      </w:r>
    </w:p>
    <w:p>
      <w:pPr>
        <w:tabs>
          <w:tab w:val="left" w:pos="6000"/>
        </w:tabs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ab/>
      </w:r>
    </w:p>
    <w:p>
      <w:pPr>
        <w:spacing w:line="360" w:lineRule="auto"/>
        <w:ind w:firstLine="470" w:firstLineChars="196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由气体实验定律（玻意耳-马略特定律、查理定律及盖吕定律），可得到不同压力、温度环境条件下气体流量压力温度修正计算公式为：</w:t>
      </w:r>
    </w:p>
    <w:p>
      <w:pPr>
        <w:spacing w:line="360" w:lineRule="auto"/>
        <w:ind w:firstLine="2988" w:firstLineChars="1245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黑体"/>
          <w:color w:val="000000"/>
          <w:position w:val="-30"/>
          <w:sz w:val="24"/>
        </w:rPr>
        <w:object>
          <v:shape id="_x0000_i1033" o:spt="75" type="#_x0000_t75" style="height:35pt;width:6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33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     （D.1）</w:t>
      </w:r>
    </w:p>
    <w:p>
      <w:pPr>
        <w:spacing w:line="360" w:lineRule="auto"/>
        <w:ind w:left="1680" w:hanging="1680" w:hangingChars="70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</w:t>
      </w:r>
    </w:p>
    <w:p>
      <w:pPr>
        <w:spacing w:line="360" w:lineRule="auto"/>
        <w:ind w:left="1678" w:leftChars="342" w:hanging="960" w:hangingChars="400"/>
        <w:rPr>
          <w:rFonts w:ascii="宋体" w:hAnsi="宋体" w:cs="黑体"/>
          <w:color w:val="FF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</w:t>
      </w:r>
      <w:r>
        <w:rPr>
          <w:rFonts w:hint="eastAsia" w:ascii="宋体" w:hAnsi="宋体" w:cs="黑体"/>
          <w:i/>
          <w:iCs/>
          <w:color w:val="000000"/>
          <w:sz w:val="24"/>
        </w:rPr>
        <w:t>p</w:t>
      </w:r>
      <w:r>
        <w:rPr>
          <w:rFonts w:hint="eastAsia" w:ascii="宋体" w:hAnsi="宋体" w:cs="黑体"/>
          <w:color w:val="000000"/>
          <w:sz w:val="24"/>
          <w:vertAlign w:val="subscript"/>
        </w:rPr>
        <w:t>1</w:t>
      </w:r>
      <w:r>
        <w:rPr>
          <w:rFonts w:hint="eastAsia" w:ascii="宋体" w:hAnsi="宋体" w:cs="黑体"/>
          <w:color w:val="000000"/>
          <w:sz w:val="24"/>
        </w:rPr>
        <w:t xml:space="preserve"> ——标准孔板量值溯源时的工作压力</w:t>
      </w:r>
      <w:r>
        <w:rPr>
          <w:rFonts w:hint="eastAsia" w:ascii="宋体" w:hAnsi="宋体" w:cs="黑体"/>
          <w:color w:val="000000" w:themeColor="text1"/>
          <w:spacing w:val="-10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在标准孔板设计时已确定；</w:t>
      </w:r>
    </w:p>
    <w:p>
      <w:pPr>
        <w:spacing w:line="360" w:lineRule="auto"/>
        <w:ind w:firstLine="840" w:firstLineChars="35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p</w:t>
      </w:r>
      <w:r>
        <w:rPr>
          <w:rFonts w:hint="eastAsia" w:ascii="宋体" w:hAnsi="宋体" w:cs="黑体"/>
          <w:color w:val="000000"/>
          <w:sz w:val="24"/>
          <w:vertAlign w:val="subscript"/>
        </w:rPr>
        <w:t>2</w:t>
      </w:r>
      <w:r>
        <w:rPr>
          <w:rFonts w:hint="eastAsia" w:ascii="宋体" w:hAnsi="宋体" w:cs="黑体"/>
          <w:i/>
          <w:color w:val="000000"/>
          <w:sz w:val="24"/>
        </w:rPr>
        <w:t xml:space="preserve"> </w:t>
      </w:r>
      <w:r>
        <w:rPr>
          <w:rFonts w:hint="eastAsia" w:ascii="宋体" w:hAnsi="宋体" w:cs="黑体"/>
          <w:color w:val="000000"/>
          <w:sz w:val="24"/>
        </w:rPr>
        <w:t>——标准孔板校准透气量仪时的工作压力</w:t>
      </w:r>
      <w: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V</w:t>
      </w:r>
      <w:r>
        <w:rPr>
          <w:rFonts w:hint="eastAsia" w:ascii="宋体" w:hAnsi="宋体" w:cs="黑体"/>
          <w:color w:val="000000"/>
          <w:sz w:val="24"/>
          <w:vertAlign w:val="subscript"/>
        </w:rPr>
        <w:t>1</w:t>
      </w:r>
      <w:r>
        <w:rPr>
          <w:rFonts w:hint="eastAsia" w:ascii="宋体" w:hAnsi="宋体" w:cs="黑体"/>
          <w:color w:val="000000"/>
          <w:sz w:val="24"/>
        </w:rPr>
        <w:t xml:space="preserve"> ——标准孔板量值溯源时的标准气体体积；</w:t>
      </w:r>
    </w:p>
    <w:p>
      <w:pPr>
        <w:spacing w:line="360" w:lineRule="auto"/>
        <w:ind w:left="1678" w:leftChars="399" w:hanging="840" w:hangingChars="35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V</w:t>
      </w:r>
      <w:r>
        <w:rPr>
          <w:rFonts w:hint="eastAsia" w:ascii="宋体" w:hAnsi="宋体" w:cs="黑体"/>
          <w:color w:val="000000"/>
          <w:sz w:val="24"/>
          <w:vertAlign w:val="subscript"/>
        </w:rPr>
        <w:t>2</w:t>
      </w:r>
      <w:r>
        <w:rPr>
          <w:rFonts w:hint="eastAsia" w:ascii="宋体" w:hAnsi="宋体" w:cs="黑体"/>
          <w:color w:val="000000"/>
          <w:sz w:val="24"/>
        </w:rPr>
        <w:t xml:space="preserve"> ——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不同工作压力、温度下</w:t>
      </w:r>
      <w:r>
        <w:rPr>
          <w:rFonts w:hint="eastAsia" w:ascii="宋体" w:hAnsi="宋体" w:cs="黑体"/>
          <w:color w:val="000000"/>
          <w:sz w:val="24"/>
        </w:rPr>
        <w:t>校准透气量仪时，标准孔板修正后的气体体积；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T</w:t>
      </w:r>
      <w:r>
        <w:rPr>
          <w:rFonts w:hint="eastAsia" w:ascii="宋体" w:hAnsi="宋体" w:cs="黑体"/>
          <w:color w:val="000000"/>
          <w:sz w:val="24"/>
          <w:vertAlign w:val="subscript"/>
        </w:rPr>
        <w:t>1</w:t>
      </w:r>
      <w:r>
        <w:rPr>
          <w:rFonts w:hint="eastAsia" w:ascii="宋体" w:hAnsi="宋体" w:cs="黑体"/>
          <w:color w:val="000000"/>
          <w:sz w:val="24"/>
        </w:rPr>
        <w:t xml:space="preserve"> ——标准孔板量值溯源时的工作温度，t</w:t>
      </w:r>
      <w:r>
        <w:rPr>
          <w:rFonts w:hint="eastAsia" w:ascii="宋体" w:hAnsi="宋体" w:cs="黑体"/>
          <w:color w:val="000000"/>
          <w:sz w:val="24"/>
          <w:vertAlign w:val="subscript"/>
        </w:rPr>
        <w:t>1</w:t>
      </w:r>
      <w:r>
        <w:rPr>
          <w:rFonts w:hint="eastAsia" w:ascii="宋体" w:hAnsi="宋体" w:cs="黑体"/>
          <w:color w:val="000000"/>
          <w:sz w:val="24"/>
        </w:rPr>
        <w:t>（</w:t>
      </w:r>
      <w:r>
        <w:rPr>
          <w:rFonts w:ascii="宋体" w:hAnsi="宋体" w:cs="黑体"/>
          <w:color w:val="000000"/>
          <w:sz w:val="24"/>
        </w:rPr>
        <w:t>℃</w:t>
      </w:r>
      <w:r>
        <w:rPr>
          <w:rFonts w:hint="eastAsia" w:ascii="宋体" w:hAnsi="宋体" w:cs="黑体"/>
          <w:color w:val="000000"/>
          <w:sz w:val="24"/>
        </w:rPr>
        <w:t>）+273.15；</w:t>
      </w:r>
    </w:p>
    <w:p>
      <w:pPr>
        <w:spacing w:line="360" w:lineRule="auto"/>
        <w:ind w:firstLine="840" w:firstLineChars="3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i/>
          <w:iCs/>
          <w:color w:val="000000"/>
          <w:sz w:val="24"/>
        </w:rPr>
        <w:t>T</w:t>
      </w:r>
      <w:r>
        <w:rPr>
          <w:rFonts w:hint="eastAsia" w:ascii="宋体" w:hAnsi="宋体" w:cs="黑体"/>
          <w:color w:val="000000"/>
          <w:sz w:val="24"/>
          <w:vertAlign w:val="subscript"/>
        </w:rPr>
        <w:t>2</w:t>
      </w:r>
      <w:r>
        <w:rPr>
          <w:rFonts w:hint="eastAsia" w:ascii="宋体" w:hAnsi="宋体" w:cs="黑体"/>
          <w:color w:val="000000"/>
          <w:sz w:val="24"/>
        </w:rPr>
        <w:t xml:space="preserve"> ——标准孔板校准透气量仪时的工作温度，t</w:t>
      </w:r>
      <w:r>
        <w:rPr>
          <w:rFonts w:hint="eastAsia" w:ascii="宋体" w:hAnsi="宋体" w:cs="黑体"/>
          <w:color w:val="000000"/>
          <w:sz w:val="24"/>
          <w:vertAlign w:val="subscript"/>
        </w:rPr>
        <w:t>2</w:t>
      </w:r>
      <w:r>
        <w:rPr>
          <w:rFonts w:hint="eastAsia" w:ascii="宋体" w:hAnsi="宋体" w:cs="黑体"/>
          <w:color w:val="000000"/>
          <w:sz w:val="24"/>
        </w:rPr>
        <w:t>（</w:t>
      </w:r>
      <w:r>
        <w:rPr>
          <w:rFonts w:ascii="宋体" w:hAnsi="宋体" w:cs="黑体"/>
          <w:color w:val="000000"/>
          <w:sz w:val="24"/>
        </w:rPr>
        <w:t>℃</w:t>
      </w:r>
      <w:r>
        <w:rPr>
          <w:rFonts w:hint="eastAsia" w:ascii="宋体" w:hAnsi="宋体" w:cs="黑体"/>
          <w:color w:val="000000"/>
          <w:sz w:val="24"/>
        </w:rPr>
        <w:t>）+273.15。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附录C</w:t>
      </w:r>
    </w:p>
    <w:p>
      <w:pPr>
        <w:spacing w:line="360" w:lineRule="auto"/>
        <w:jc w:val="center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织物透气量仪校准原始记录参考格式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送校单位 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 xml:space="preserve"> 型号规格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 xml:space="preserve"> 出厂编号 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 xml:space="preserve">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制造厂 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 xml:space="preserve"> 校准地点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 xml:space="preserve"> 记录编号</w:t>
      </w:r>
      <w:r>
        <w:rPr>
          <w:rFonts w:hint="eastAsia" w:ascii="宋体" w:hAnsi="宋体"/>
          <w:szCs w:val="21"/>
          <w:u w:val="single"/>
        </w:rPr>
        <w:t xml:space="preserve">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校准用标准设备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szCs w:val="21"/>
        </w:rPr>
        <w:t xml:space="preserve"> 环境温度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环境湿度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tbl>
      <w:tblPr>
        <w:tblStyle w:val="11"/>
        <w:tblW w:w="9640" w:type="dxa"/>
        <w:tblInd w:w="-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414"/>
        <w:gridCol w:w="153"/>
        <w:gridCol w:w="567"/>
        <w:gridCol w:w="850"/>
        <w:gridCol w:w="992"/>
        <w:gridCol w:w="850"/>
        <w:gridCol w:w="276"/>
        <w:gridCol w:w="575"/>
        <w:gridCol w:w="284"/>
        <w:gridCol w:w="566"/>
        <w:gridCol w:w="238"/>
        <w:gridCol w:w="613"/>
        <w:gridCol w:w="189"/>
        <w:gridCol w:w="804"/>
        <w:gridCol w:w="850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3828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检查项目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828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外观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66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电气性能</w:t>
            </w:r>
          </w:p>
        </w:tc>
        <w:tc>
          <w:tcPr>
            <w:tcW w:w="256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绝缘电阻：≥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M</w:t>
            </w:r>
            <w:r>
              <w:rPr>
                <w:rFonts w:hint="eastAsia"/>
                <w:szCs w:val="21"/>
              </w:rPr>
              <w:t>Ω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66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6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接地电阻：≤0.5</w:t>
            </w:r>
            <w:r>
              <w:rPr>
                <w:rFonts w:hint="eastAsia"/>
                <w:szCs w:val="21"/>
              </w:rPr>
              <w:t>Ω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828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密封性：透气率显示值变动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应不超过0.5</w:t>
            </w:r>
            <w:r>
              <w:rPr>
                <w:rFonts w:hint="eastAsia" w:ascii="宋体" w:hAnsi="宋体" w:cs="黑体"/>
                <w:color w:val="000000"/>
                <w:szCs w:val="21"/>
              </w:rPr>
              <w:t xml:space="preserve"> mm/s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836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校准项目</w:t>
            </w:r>
          </w:p>
        </w:tc>
        <w:tc>
          <w:tcPr>
            <w:tcW w:w="992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技术要求</w:t>
            </w:r>
          </w:p>
        </w:tc>
        <w:tc>
          <w:tcPr>
            <w:tcW w:w="5812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</w:trPr>
        <w:tc>
          <w:tcPr>
            <w:tcW w:w="85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试样圆</w:t>
            </w:r>
          </w:p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形通气</w:t>
            </w:r>
          </w:p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孔试验</w:t>
            </w:r>
          </w:p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面积相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对误差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标称值（</w:t>
            </w:r>
            <w:r>
              <w:rPr>
                <w:rFonts w:hint="eastAsia" w:ascii="宋体" w:hAnsi="宋体" w:cs="黑体"/>
                <w:szCs w:val="21"/>
              </w:rPr>
              <w:t>cm</w:t>
            </w:r>
            <w:r>
              <w:rPr>
                <w:rFonts w:hint="eastAsia" w:ascii="宋体" w:hAnsi="宋体" w:cs="黑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直  径（mm）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试验面积（</w:t>
            </w:r>
            <w:r>
              <w:rPr>
                <w:rFonts w:hint="eastAsia" w:ascii="宋体" w:hAnsi="宋体" w:cs="黑体"/>
                <w:color w:val="000000"/>
                <w:szCs w:val="21"/>
              </w:rPr>
              <w:t>mm</w:t>
            </w:r>
            <w:r>
              <w:rPr>
                <w:rFonts w:hint="eastAsia" w:ascii="宋体" w:hAnsi="宋体" w:cs="黑体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相对误差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（%）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vertAlign w:val="subscript"/>
              </w:rPr>
              <w:t>rel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i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=2)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第一次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第二次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第三次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平均值</w:t>
            </w:r>
          </w:p>
        </w:tc>
        <w:tc>
          <w:tcPr>
            <w:tcW w:w="993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5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透气率</w:t>
            </w:r>
          </w:p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示值相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对误差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标准孔板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restart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试验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面积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 w:cs="黑体"/>
                <w:color w:val="000000"/>
                <w:szCs w:val="21"/>
              </w:rPr>
              <w:t>mm</w:t>
            </w:r>
            <w:r>
              <w:rPr>
                <w:rFonts w:hint="eastAsia" w:ascii="宋体" w:hAnsi="宋体" w:cs="黑体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135" w:type="dxa"/>
            <w:gridSpan w:val="3"/>
            <w:vMerge w:val="restart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透气率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标准值（</w:t>
            </w:r>
            <w:r>
              <w:rPr>
                <w:rFonts w:hint="eastAsia" w:ascii="宋体" w:hAnsi="宋体" w:cs="黑体"/>
                <w:color w:val="000000"/>
                <w:szCs w:val="21"/>
              </w:rPr>
              <w:t>mm/s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2410" w:type="dxa"/>
            <w:gridSpan w:val="5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显示值</w:t>
            </w:r>
            <w:r>
              <w:rPr>
                <w:rFonts w:hint="eastAsia" w:ascii="宋体" w:hAnsi="宋体" w:cs="黑体"/>
                <w:color w:val="000000"/>
                <w:szCs w:val="21"/>
              </w:rPr>
              <w:t>（mm/s）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相对误差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（%）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vertAlign w:val="subscript"/>
              </w:rPr>
              <w:t>rel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i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孔径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（mm）</w:t>
            </w: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压降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（Pa）</w:t>
            </w: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实际流量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（L/min）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  <w:vMerge w:val="continue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第一次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第二次</w:t>
            </w:r>
          </w:p>
        </w:tc>
        <w:tc>
          <w:tcPr>
            <w:tcW w:w="80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平均值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 w:val="continue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gridSpan w:val="3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4" w:type="dxa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" w:hRule="atLeast"/>
        </w:trPr>
        <w:tc>
          <w:tcPr>
            <w:tcW w:w="85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压力计</w:t>
            </w:r>
          </w:p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示值相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对误差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标准值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（Pa）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  程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显示值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（Pa）</w:t>
            </w: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相对误差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（%）</w:t>
            </w: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vertAlign w:val="subscript"/>
              </w:rPr>
              <w:t>rel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i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gridSpan w:val="2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下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50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校准员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      核验员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     校准日期</w:t>
      </w:r>
      <w:r>
        <w:rPr>
          <w:rFonts w:hint="eastAsia" w:ascii="宋体" w:hAnsi="宋体" w:cs="宋体"/>
          <w:szCs w:val="21"/>
          <w:u w:val="single"/>
        </w:rPr>
        <w:t xml:space="preserve">      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附录D</w:t>
      </w:r>
    </w:p>
    <w:p>
      <w:pPr>
        <w:spacing w:line="400" w:lineRule="exact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织物透气量仪校准证书内页参考格式</w:t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1.绝缘电阻：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2.接地电阻：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3.密 封 性：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4.校准结果：</w:t>
      </w:r>
    </w:p>
    <w:tbl>
      <w:tblPr>
        <w:tblStyle w:val="11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1418"/>
        <w:gridCol w:w="992"/>
        <w:gridCol w:w="1559"/>
        <w:gridCol w:w="1560"/>
        <w:gridCol w:w="141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6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校准项目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技术要求</w:t>
            </w:r>
          </w:p>
        </w:tc>
        <w:tc>
          <w:tcPr>
            <w:tcW w:w="1559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标准值</w:t>
            </w:r>
          </w:p>
        </w:tc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测量结果</w:t>
            </w:r>
          </w:p>
        </w:tc>
        <w:tc>
          <w:tcPr>
            <w:tcW w:w="141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相对误差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（%）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vertAlign w:val="subscript"/>
              </w:rPr>
              <w:t>rel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i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试样圆形通气孔试验面积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（mm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透气率示值（mm/s）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压力计示值</w:t>
            </w:r>
          </w:p>
          <w:p>
            <w:pPr>
              <w:spacing w:line="0" w:lineRule="atLeast"/>
              <w:ind w:firstLine="144" w:firstLineChars="6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（Pa）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44" w:firstLineChars="69"/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6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0" w:lineRule="atLeast"/>
              <w:ind w:firstLine="165" w:firstLineChars="69"/>
              <w:jc w:val="center"/>
              <w:rPr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00" w:lineRule="exact"/>
        <w:rPr>
          <w:rFonts w:ascii="宋体" w:hAnsi="宋体" w:cs="宋体"/>
          <w:sz w:val="24"/>
        </w:rPr>
      </w:pPr>
    </w:p>
    <w:p>
      <w:pPr>
        <w:spacing w:line="5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附录E</w:t>
      </w:r>
    </w:p>
    <w:p>
      <w:pPr>
        <w:tabs>
          <w:tab w:val="left" w:pos="1665"/>
          <w:tab w:val="center" w:pos="4535"/>
        </w:tabs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tabs>
          <w:tab w:val="left" w:pos="1665"/>
          <w:tab w:val="center" w:pos="4535"/>
        </w:tabs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透气率示值相对误差的测量不确定度评定示例</w:t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C.1 概述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在温度（20±2）℃，相对湿度（65±4）%的环境条件下，将一块孔径为8.2mm的标准孔板（在截面积20cm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的管道内，该孔板两侧压降为100Pa时，流量为26.64 L/min，对应通气孔试验面积为20 cm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时的透气率为222 mm/s）安装在试样通气孔试验面积为20 cm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的圆台上，调整试样两侧的压降为100 Pa，读取透气率显示值。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C.2 测量模型</w:t>
      </w:r>
    </w:p>
    <w:p>
      <w:pPr>
        <w:spacing w:line="360" w:lineRule="auto"/>
        <w:ind w:firstLine="2400" w:firstLineChars="1000"/>
        <w:rPr>
          <w:rFonts w:ascii="宋体" w:hAnsi="宋体" w:cs="黑体"/>
          <w:color w:val="000000"/>
          <w:sz w:val="24"/>
        </w:rPr>
      </w:pPr>
      <w:r>
        <w:rPr>
          <w:rFonts w:ascii="宋体" w:hAnsi="宋体" w:cs="黑体"/>
          <w:color w:val="000000"/>
          <w:position w:val="-14"/>
          <w:sz w:val="24"/>
        </w:rPr>
        <w:object>
          <v:shape id="_x0000_i1034" o:spt="75" type="#_x0000_t75" style="height:19pt;width:6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35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                               （C.1）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式中：Δ</w:t>
      </w:r>
      <w:r>
        <w:rPr>
          <w:rFonts w:hint="eastAsia" w:ascii="宋体" w:hAnsi="宋体" w:cs="黑体"/>
          <w:color w:val="000000"/>
          <w:sz w:val="24"/>
          <w:vertAlign w:val="baseline"/>
        </w:rPr>
        <w:t>R</w:t>
      </w:r>
      <w:r>
        <w:rPr>
          <w:rFonts w:hint="eastAsia" w:ascii="宋体" w:hAnsi="宋体" w:cs="黑体"/>
          <w:color w:val="000000"/>
          <w:sz w:val="24"/>
        </w:rPr>
        <w:t>——透气率示值误差；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 </w:t>
      </w:r>
      <w:r>
        <w:rPr>
          <w:rFonts w:hint="eastAsia" w:ascii="宋体" w:hAnsi="宋体" w:cs="黑体"/>
          <w:i/>
          <w:iCs/>
          <w:color w:val="000000"/>
          <w:sz w:val="24"/>
        </w:rPr>
        <w:t>R</w:t>
      </w:r>
      <w:r>
        <w:rPr>
          <w:rFonts w:hint="eastAsia" w:ascii="宋体" w:hAnsi="宋体" w:cs="黑体"/>
          <w:color w:val="000000"/>
          <w:sz w:val="24"/>
        </w:rPr>
        <w:t xml:space="preserve"> ——仪器透气率的显示值；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 </w:t>
      </w:r>
      <w:r>
        <w:rPr>
          <w:rFonts w:hint="eastAsia" w:ascii="宋体" w:hAnsi="宋体" w:cs="黑体"/>
          <w:i/>
          <w:iCs/>
          <w:color w:val="000000"/>
          <w:sz w:val="24"/>
        </w:rPr>
        <w:t xml:space="preserve"> R</w:t>
      </w:r>
      <w:r>
        <w:rPr>
          <w:rFonts w:hint="eastAsia" w:ascii="宋体" w:hAnsi="宋体" w:cs="黑体"/>
          <w:color w:val="000000"/>
          <w:sz w:val="24"/>
          <w:vertAlign w:val="subscript"/>
        </w:rPr>
        <w:t>标</w:t>
      </w:r>
      <w:r>
        <w:rPr>
          <w:rFonts w:hint="eastAsia" w:ascii="宋体" w:hAnsi="宋体" w:cs="黑体"/>
          <w:color w:val="000000"/>
          <w:sz w:val="24"/>
        </w:rPr>
        <w:t xml:space="preserve">——透气率的标准值。      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C.3 标准不确定度分量的评定</w:t>
      </w:r>
    </w:p>
    <w:p>
      <w:pPr>
        <w:spacing w:line="360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（1）透气率测量重复性引入的标准不确定度u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用一台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试样通气孔试验面积为20cm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/>
          <w:sz w:val="24"/>
        </w:rPr>
        <w:t>织物透气量仪对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孔径为8.2mm的标准孔板进行测量，标准孔板安装完成后，调整两侧压降为100 Pa，待仪器工作稳定后重复测量10次，得到透气率的测量数据为：225 mm/s、225mm/s、225 mm/s、226mm/s、225mm/s、225 mm/s、225 mm/s、225 mm/s、226 mm/s、225 mm/s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根据贝塞尔公式计算实验标准偏差：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s =</w:t>
      </w:r>
      <w:r>
        <w:rPr>
          <w:rFonts w:ascii="宋体" w:hAnsi="宋体"/>
          <w:color w:val="000000" w:themeColor="text1"/>
          <w:position w:val="-26"/>
          <w:sz w:val="24"/>
          <w14:textFill>
            <w14:solidFill>
              <w14:schemeClr w14:val="tx1"/>
            </w14:solidFill>
          </w14:textFill>
        </w:rPr>
        <w:object>
          <v:shape id="_x0000_i1035" o:spt="75" type="#_x0000_t75" style="height:52pt;width:7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3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=0.42 mm/s                   </w:t>
      </w:r>
      <w:r>
        <w:rPr>
          <w:rFonts w:hint="eastAsia" w:ascii="宋体" w:hAnsi="宋体" w:cs="黑体"/>
          <w:color w:val="000000"/>
          <w:sz w:val="24"/>
        </w:rPr>
        <w:t>（C.2）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实际测量时，取2次测量平均值作为结果，故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宋体" w:hAnsi="宋体"/>
          <w:color w:val="000000" w:themeColor="text1"/>
          <w:position w:val="-28"/>
          <w:sz w:val="24"/>
          <w14:textFill>
            <w14:solidFill>
              <w14:schemeClr w14:val="tx1"/>
            </w14:solidFill>
          </w14:textFill>
        </w:rPr>
        <w:object>
          <v:shape id="_x0000_i1036" o:spt="75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39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=0.3 mm/s                           </w:t>
      </w:r>
      <w:r>
        <w:rPr>
          <w:rFonts w:hint="eastAsia" w:ascii="宋体" w:hAnsi="宋体" w:cs="黑体"/>
          <w:color w:val="000000"/>
          <w:sz w:val="24"/>
        </w:rPr>
        <w:t>（C.3）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（2）透气率显示分辨力引入的标准不确定度u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透气率显示分辨力为1 mm/s，半宽度为0.5 mm/s，区间内均匀分布，</w:t>
      </w:r>
      <w:r>
        <w:rPr>
          <w:rFonts w:hint="eastAsia" w:ascii="宋体" w:hAnsi="宋体"/>
          <w:sz w:val="24"/>
        </w:rPr>
        <w:t>故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宋体" w:hAnsi="宋体"/>
          <w:color w:val="000000" w:themeColor="text1"/>
          <w:position w:val="-28"/>
          <w:sz w:val="24"/>
          <w14:textFill>
            <w14:solidFill>
              <w14:schemeClr w14:val="tx1"/>
            </w14:solidFill>
          </w14:textFill>
        </w:rPr>
        <w:object>
          <v:shape id="_x0000_i1037" o:spt="75" type="#_x0000_t75" style="height:33pt;width:2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7" DrawAspect="Content" ObjectID="_1468075736" r:id="rId41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=0.29 mm/s                          </w:t>
      </w:r>
      <w:r>
        <w:rPr>
          <w:rFonts w:hint="eastAsia" w:ascii="宋体" w:hAnsi="宋体" w:cs="黑体"/>
          <w:color w:val="000000"/>
          <w:sz w:val="24"/>
        </w:rPr>
        <w:t>（C.4）</w:t>
      </w:r>
    </w:p>
    <w:p>
      <w:pPr>
        <w:spacing w:line="360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（3）标准孔板溯源引入的标准不确定度u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由标准孔板的溯源证书可知，该标准孔板流量的测量不确定为：</w:t>
      </w:r>
      <w:r>
        <w:rPr>
          <w:rFonts w:hint="eastAsia" w:ascii="宋体" w:hAnsi="宋体"/>
          <w:i/>
          <w:szCs w:val="21"/>
        </w:rPr>
        <w:t>U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vertAlign w:val="subscript"/>
        </w:rPr>
        <w:t>rel</w:t>
      </w:r>
      <w:r>
        <w:rPr>
          <w:rFonts w:hint="eastAsia" w:ascii="宋体" w:hAnsi="宋体"/>
          <w:szCs w:val="21"/>
        </w:rPr>
        <w:t>=0.48%（</w:t>
      </w:r>
      <w:r>
        <w:rPr>
          <w:rFonts w:hint="eastAsia" w:ascii="宋体" w:hAnsi="宋体"/>
          <w:i/>
          <w:szCs w:val="21"/>
        </w:rPr>
        <w:t>k</w:t>
      </w:r>
      <w:r>
        <w:rPr>
          <w:rFonts w:hint="eastAsia" w:ascii="宋体" w:hAnsi="宋体"/>
          <w:szCs w:val="21"/>
        </w:rPr>
        <w:t>=2）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,换算成透气率值为：</w:t>
      </w:r>
    </w:p>
    <w:p>
      <w:pPr>
        <w:spacing w:line="360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黑体"/>
          <w:color w:val="000000"/>
          <w:sz w:val="24"/>
        </w:rPr>
        <w:t xml:space="preserve">    </w:t>
      </w:r>
      <w:r>
        <w:rPr>
          <w:rFonts w:ascii="宋体" w:hAnsi="宋体" w:cs="黑体"/>
          <w:color w:val="000000"/>
          <w:position w:val="-10"/>
          <w:sz w:val="24"/>
        </w:rPr>
        <w:object>
          <v:shape id="_x0000_i1038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8" DrawAspect="Content" ObjectID="_1468075737" r:id="rId43">
            <o:LockedField>false</o:LockedField>
          </o:OLEObject>
        </w:object>
      </w:r>
      <w:r>
        <w:rPr>
          <w:rFonts w:ascii="宋体" w:hAnsi="宋体" w:cs="黑体"/>
          <w:color w:val="000000"/>
          <w:position w:val="-24"/>
          <w:sz w:val="24"/>
        </w:rPr>
        <w:object>
          <v:shape id="_x0000_i1039" o:spt="75" type="#_x0000_t75" style="height:31.95pt;width:5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9" DrawAspect="Content" ObjectID="_1468075738" r:id="rId44">
            <o:LockedField>false</o:LockedField>
          </o:OLEObject>
        </w:object>
      </w:r>
      <w:r>
        <w:rPr>
          <w:rFonts w:hint="eastAsia" w:ascii="宋体" w:hAnsi="宋体" w:cs="黑体"/>
          <w:color w:val="000000"/>
          <w:sz w:val="24"/>
        </w:rPr>
        <w:t xml:space="preserve"> =1.07 mm/s                      （C.5）</w:t>
      </w:r>
    </w:p>
    <w:p>
      <w:pPr>
        <w:spacing w:line="360" w:lineRule="auto"/>
        <w:ind w:left="120" w:leftChars="57" w:firstLine="360" w:firstLineChars="1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故标准孔板溯源引入的标准不确定度u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宋体" w:hAnsi="宋体"/>
          <w:color w:val="000000" w:themeColor="text1"/>
          <w:position w:val="-24"/>
          <w:sz w:val="24"/>
          <w14:textFill>
            <w14:solidFill>
              <w14:schemeClr w14:val="tx1"/>
            </w14:solidFill>
          </w14:textFill>
        </w:rPr>
        <w:object>
          <v:shape id="_x0000_i1040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0" DrawAspect="Content" ObjectID="_1468075739" r:id="rId46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=0.54mm/s                          </w:t>
      </w:r>
      <w:r>
        <w:rPr>
          <w:rFonts w:hint="eastAsia" w:ascii="宋体" w:hAnsi="宋体" w:cs="黑体"/>
          <w:color w:val="000000"/>
          <w:sz w:val="24"/>
        </w:rPr>
        <w:t>（C.6）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C.4 合成标准不确定度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C.4.1 标准不确定度分量汇总见表C.1</w:t>
      </w: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表C.1  标准不确定度分量汇总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119"/>
        <w:gridCol w:w="155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标准不确定度来源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分布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34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宋体" w:hAnsi="宋体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透气率测量重复性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正态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 mm/s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34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宋体" w:hAnsi="宋体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透气率显示分辨力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均匀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0.29 mm/s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34" w:type="dxa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宋体" w:hAnsi="宋体"/>
                <w:color w:val="000000" w:themeColor="text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9" w:type="dxa"/>
            <w:vAlign w:val="center"/>
          </w:tcPr>
          <w:p>
            <w:pPr>
              <w:ind w:firstLine="840" w:firstLineChars="4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标准孔板溯源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均匀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0.54 mm/s</w:t>
            </w:r>
          </w:p>
        </w:tc>
      </w:tr>
    </w:tbl>
    <w:p/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C.4.2 合成标准不确定度</w:t>
      </w:r>
      <w:r>
        <w:rPr>
          <w:rFonts w:hint="eastAsia"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:</w:t>
      </w:r>
    </w:p>
    <w:p>
      <w:pPr>
        <w:spacing w:line="360" w:lineRule="auto"/>
        <w:ind w:firstLine="2520" w:firstLineChars="10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color w:val="000000" w:themeColor="text1"/>
          <w:position w:val="-14"/>
          <w:sz w:val="24"/>
          <w14:textFill>
            <w14:solidFill>
              <w14:schemeClr w14:val="tx1"/>
            </w14:solidFill>
          </w14:textFill>
        </w:rPr>
        <w:object>
          <v:shape id="_x0000_i1041" o:spt="75" type="#_x0000_t75" style="height:24pt;width:8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1" DrawAspect="Content" ObjectID="_1468075740" r:id="rId48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=0.68 mm/s                </w:t>
      </w:r>
      <w:r>
        <w:rPr>
          <w:rFonts w:hint="eastAsia" w:ascii="宋体" w:hAnsi="宋体" w:cs="黑体"/>
          <w:color w:val="000000"/>
          <w:sz w:val="24"/>
        </w:rPr>
        <w:t>（C.7）</w:t>
      </w:r>
    </w:p>
    <w:p>
      <w:pPr>
        <w:spacing w:line="360" w:lineRule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C.5 扩展不确定度</w:t>
      </w:r>
    </w:p>
    <w:p>
      <w:pPr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取包含因子</w:t>
      </w:r>
      <w:r>
        <w:rPr>
          <w:rFonts w:hint="eastAsia" w:ascii="宋体" w:hAnsi="宋体" w:cs="宋体"/>
          <w:i/>
          <w:sz w:val="24"/>
        </w:rPr>
        <w:t>k</w:t>
      </w:r>
      <w:r>
        <w:rPr>
          <w:rFonts w:hint="eastAsia" w:ascii="宋体" w:hAnsi="宋体" w:cs="宋体"/>
          <w:sz w:val="24"/>
        </w:rPr>
        <w:t>=2,则扩展不确定度为：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i/>
          <w:sz w:val="24"/>
        </w:rPr>
        <w:t xml:space="preserve">U </w:t>
      </w:r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 w:cs="宋体"/>
          <w:i/>
          <w:sz w:val="24"/>
        </w:rPr>
        <w:t>k</w:t>
      </w:r>
      <w:r>
        <w:rPr>
          <w:rFonts w:hint="eastAsia" w:ascii="宋体" w:hAnsi="宋体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=2×0.68=1.36 mm/s                   </w:t>
      </w:r>
      <w:r>
        <w:rPr>
          <w:rFonts w:hint="eastAsia" w:ascii="宋体" w:hAnsi="宋体" w:cs="黑体"/>
          <w:color w:val="000000"/>
          <w:sz w:val="24"/>
        </w:rPr>
        <w:t>（C.8）</w:t>
      </w:r>
    </w:p>
    <w:p>
      <w:pPr>
        <w:spacing w:line="360" w:lineRule="auto"/>
        <w:ind w:firstLine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转化为相对测量不确定为：</w:t>
      </w:r>
    </w:p>
    <w:p>
      <w:pPr>
        <w:spacing w:line="360" w:lineRule="auto"/>
        <w:ind w:firstLine="480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cs="宋体"/>
          <w:i/>
          <w:sz w:val="24"/>
        </w:rPr>
        <w:t>U</w:t>
      </w:r>
      <w:r>
        <w:rPr>
          <w:rFonts w:hint="eastAsia" w:ascii="宋体" w:hAnsi="宋体" w:cs="宋体"/>
          <w:i/>
          <w:sz w:val="24"/>
          <w:vertAlign w:val="subscript"/>
        </w:rPr>
        <w:t>rel</w:t>
      </w:r>
      <w:r>
        <w:rPr>
          <w:rFonts w:hint="eastAsia" w:ascii="宋体" w:hAnsi="宋体" w:cs="宋体"/>
          <w:sz w:val="24"/>
        </w:rPr>
        <w:t>=</w:t>
      </w:r>
      <w:r>
        <w:rPr>
          <w:rFonts w:ascii="宋体" w:hAnsi="宋体" w:cs="宋体"/>
          <w:position w:val="-32"/>
          <w:sz w:val="24"/>
        </w:rPr>
        <w:object>
          <v:shape id="_x0000_i1042" o:spt="75" type="#_x0000_t75" style="height:35pt;width:2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2" DrawAspect="Content" ObjectID="_1468075741" r:id="rId50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×100%</w:t>
      </w:r>
      <w:r>
        <w:rPr>
          <w:rFonts w:hint="eastAsia" w:ascii="宋体" w:hAnsi="宋体" w:cs="宋体"/>
          <w:sz w:val="24"/>
        </w:rPr>
        <w:t>=</w:t>
      </w:r>
      <w:r>
        <w:rPr>
          <w:rFonts w:ascii="宋体" w:hAnsi="宋体" w:cs="宋体"/>
          <w:position w:val="-24"/>
          <w:sz w:val="24"/>
        </w:rPr>
        <w:object>
          <v:shape id="_x0000_i1043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3" DrawAspect="Content" ObjectID="_1468075742" r:id="rId52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×100%≈0.6%           </w:t>
      </w:r>
      <w:r>
        <w:rPr>
          <w:rFonts w:hint="eastAsia" w:ascii="宋体" w:hAnsi="宋体" w:cs="黑体"/>
          <w:color w:val="000000"/>
          <w:sz w:val="24"/>
        </w:rPr>
        <w:t>（C.9）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C.6 测量不确定的报告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透气量仪透气率示值相对误差的测量不确定度为：</w:t>
      </w:r>
    </w:p>
    <w:p>
      <w:pPr>
        <w:spacing w:line="360" w:lineRule="auto"/>
        <w:ind w:firstLine="2520" w:firstLineChars="10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i/>
          <w:sz w:val="24"/>
        </w:rPr>
        <w:t>U</w:t>
      </w:r>
      <w:r>
        <w:rPr>
          <w:rFonts w:hint="eastAsia" w:ascii="宋体" w:hAnsi="宋体" w:cs="宋体"/>
          <w:i/>
          <w:sz w:val="24"/>
          <w:vertAlign w:val="subscript"/>
        </w:rPr>
        <w:t xml:space="preserve">rel </w:t>
      </w:r>
      <w:r>
        <w:rPr>
          <w:rFonts w:hint="eastAsia" w:ascii="宋体" w:hAnsi="宋体" w:cs="宋体"/>
          <w:sz w:val="24"/>
        </w:rPr>
        <w:t>=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0.6%       </w:t>
      </w:r>
      <w:r>
        <w:rPr>
          <w:rFonts w:hint="eastAsia" w:ascii="宋体" w:hAnsi="宋体" w:cs="宋体"/>
          <w:i/>
          <w:sz w:val="24"/>
        </w:rPr>
        <w:t>k</w:t>
      </w:r>
      <w:r>
        <w:rPr>
          <w:rFonts w:hint="eastAsia" w:ascii="宋体" w:hAnsi="宋体" w:cs="宋体"/>
          <w:sz w:val="24"/>
        </w:rPr>
        <w:t>=2</w:t>
      </w:r>
    </w:p>
    <w:p>
      <w:pPr>
        <w:spacing w:line="360" w:lineRule="auto"/>
        <w:ind w:firstLine="2520" w:firstLineChars="1050"/>
        <w:rPr>
          <w:rFonts w:ascii="宋体" w:hAnsi="宋体" w:cs="宋体"/>
          <w:sz w:val="24"/>
        </w:rPr>
      </w:pP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sz w:val="24"/>
        </w:rPr>
        <mc:AlternateContent>
          <mc:Choice Requires="wps">
            <w:drawing>
              <wp:inline distT="0" distB="0" distL="114300" distR="114300">
                <wp:extent cx="2143125" cy="635"/>
                <wp:effectExtent l="0" t="6350" r="3175" b="12065"/>
                <wp:docPr id="12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id="直线 57" o:spid="_x0000_s1026" o:spt="20" style="height:0.05pt;width:168.75pt;" filled="f" stroked="t" coordsize="21600,21600" o:gfxdata="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Os0xdMAAAACAQAADwAA&#10;AAAAAAABACAAAAAiAAAAZHJzL2Rvd25yZXYueG1sUEsBAhQAFAAAAAgAh07iQAvyJhXiAQAA1AMA&#10;AA4AAAAAAAAAAQAgAAAAIgEAAGRycy9lMm9Eb2MueG1sUEsFBgAAAAAGAAYAWQEAAHYFAAAAAA==&#10;">
                <v:fill on="f" focussize="0,0"/>
                <v:stroke weight="1pt" color="#000000" joinstyle="round"/>
                <v:imagedata o:title=""/>
                <o:lock v:ext="edit" aspectratio="f"/>
                <w10:wrap type="none"/>
                <w10:anchorlock/>
              </v:line>
            </w:pict>
          </mc:Fallback>
        </mc:AlternateContent>
      </w:r>
    </w:p>
    <w:sectPr>
      <w:footerReference r:id="rId14" w:type="first"/>
      <w:footerReference r:id="rId13" w:type="default"/>
      <w:pgSz w:w="11906" w:h="16838"/>
      <w:pgMar w:top="1417" w:right="1701" w:bottom="1417" w:left="1701" w:header="851" w:footer="82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C43EE0FE-44E3-41FF-AAE0-5F203DBBF7A9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2" w:fontKey="{D60DC0EA-67DD-47C0-8EB5-9F6C94AD73B3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0B99478-25B0-472E-9E4B-84FCBC2C70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4" w:fontKey="{5A532C5B-6077-4983-989B-4945BC0E311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  <w:embedRegular r:id="rId5" w:fontKey="{7A8C7637-0D83-49A2-92F1-D68396CC696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F6A312C-CB1D-486E-9BFB-5FB9B740C723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7" w:fontKey="{6597F400-35A4-4E04-B8BB-F634D3B526B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720" w:rightChars="343" w:firstLine="90" w:firstLineChars="50"/>
    </w:pPr>
    <w:r>
      <w:ptab w:relativeTo="margin" w:alignment="center" w:leader="none"/>
    </w:r>
    <w:r>
      <w:rPr>
        <w:rFonts w:hint="eastAsia"/>
      </w:rPr>
      <w:t>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tab w:relativeTo="margin" w:alignment="center" w:leader="none"/>
    </w:r>
    <w:r>
      <w:rPr>
        <w:rFonts w:hint="eastAsia"/>
      </w:rPr>
      <w:t>II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U+cVM8QBAACR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right="360"/>
      <w:jc w:val="righ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1</w:t>
    </w:r>
  </w:p>
  <w:p>
    <w:pPr>
      <w:pStyle w:val="6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</w:t>
    </w:r>
    <w:r>
      <w:rPr>
        <w:rFonts w:hint="eastAsia" w:ascii="黑体" w:eastAsia="黑体"/>
        <w:sz w:val="21"/>
        <w:szCs w:val="21"/>
      </w:rPr>
      <w:t>纺织</w:t>
    </w:r>
    <w:r>
      <w:rPr>
        <w:rFonts w:hint="eastAsia" w:ascii="BatangChe" w:hAnsi="BatangChe" w:cs="BatangChe"/>
        <w:b/>
        <w:bCs/>
        <w:sz w:val="21"/>
        <w:szCs w:val="21"/>
      </w:rPr>
      <w:t>）</w:t>
    </w:r>
    <w:r>
      <w:rPr>
        <w:rFonts w:hint="eastAsia" w:ascii="黑体" w:eastAsia="黑体"/>
        <w:sz w:val="21"/>
        <w:szCs w:val="21"/>
      </w:rPr>
      <w:t xml:space="preserve"> 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JJF（纺织） 0XX</w:t>
    </w:r>
    <w:r>
      <w:rPr>
        <w:rFonts w:hint="eastAsia" w:ascii="黑体" w:hAnsi="黑体" w:eastAsia="黑体" w:cs="黑体"/>
        <w:kern w:val="0"/>
        <w:sz w:val="21"/>
        <w:szCs w:val="21"/>
      </w:rPr>
      <w:t>─</w:t>
    </w:r>
    <w:r>
      <w:rPr>
        <w:rFonts w:hint="eastAsia" w:ascii="黑体" w:hAnsi="黑体" w:eastAsia="黑体" w:cs="黑体"/>
        <w:sz w:val="21"/>
        <w:szCs w:val="21"/>
      </w:rPr>
      <w:t>202X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JJF（纺织） 037</w:t>
    </w:r>
    <w:r>
      <w:rPr>
        <w:rFonts w:hint="eastAsia" w:ascii="黑体" w:hAnsi="黑体" w:eastAsia="黑体" w:cs="黑体"/>
        <w:kern w:val="0"/>
        <w:sz w:val="21"/>
        <w:szCs w:val="21"/>
      </w:rPr>
      <w:t>─</w:t>
    </w:r>
    <w:r>
      <w:rPr>
        <w:rFonts w:hint="eastAsia" w:ascii="黑体" w:hAnsi="黑体" w:eastAsia="黑体" w:cs="黑体"/>
        <w:sz w:val="21"/>
        <w:szCs w:val="21"/>
      </w:rPr>
      <w:t>2022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JJF（纺织） 037</w:t>
    </w:r>
    <w:r>
      <w:rPr>
        <w:rFonts w:hint="eastAsia" w:ascii="黑体" w:hAnsi="黑体" w:eastAsia="黑体" w:cs="黑体"/>
        <w:kern w:val="0"/>
        <w:sz w:val="21"/>
        <w:szCs w:val="21"/>
      </w:rPr>
      <w:t>─</w:t>
    </w:r>
    <w:r>
      <w:rPr>
        <w:rFonts w:hint="eastAsia" w:ascii="黑体" w:hAnsi="黑体" w:eastAsia="黑体" w:cs="黑体"/>
        <w:sz w:val="21"/>
        <w:szCs w:val="21"/>
      </w:rPr>
      <w:t>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B5224"/>
    <w:multiLevelType w:val="singleLevel"/>
    <w:tmpl w:val="205B5224"/>
    <w:lvl w:ilvl="0" w:tentative="0">
      <w:start w:val="3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embedSystem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05"/>
    <w:rsid w:val="0000169B"/>
    <w:rsid w:val="000022C4"/>
    <w:rsid w:val="00003572"/>
    <w:rsid w:val="000048C9"/>
    <w:rsid w:val="00006F29"/>
    <w:rsid w:val="00010F1F"/>
    <w:rsid w:val="000120A7"/>
    <w:rsid w:val="00012487"/>
    <w:rsid w:val="000137E0"/>
    <w:rsid w:val="000141A0"/>
    <w:rsid w:val="00014A49"/>
    <w:rsid w:val="00016C3D"/>
    <w:rsid w:val="00016F9D"/>
    <w:rsid w:val="00021E33"/>
    <w:rsid w:val="00027B20"/>
    <w:rsid w:val="000303CB"/>
    <w:rsid w:val="00030777"/>
    <w:rsid w:val="0003080C"/>
    <w:rsid w:val="00032A7C"/>
    <w:rsid w:val="0003463F"/>
    <w:rsid w:val="00034DA1"/>
    <w:rsid w:val="00035004"/>
    <w:rsid w:val="0004060B"/>
    <w:rsid w:val="0004065B"/>
    <w:rsid w:val="0004166F"/>
    <w:rsid w:val="00043C9E"/>
    <w:rsid w:val="00050100"/>
    <w:rsid w:val="00050666"/>
    <w:rsid w:val="00052FE6"/>
    <w:rsid w:val="000554D1"/>
    <w:rsid w:val="00055676"/>
    <w:rsid w:val="000556DA"/>
    <w:rsid w:val="00055B28"/>
    <w:rsid w:val="000571DC"/>
    <w:rsid w:val="0006094F"/>
    <w:rsid w:val="000619F9"/>
    <w:rsid w:val="0006592A"/>
    <w:rsid w:val="00067F8D"/>
    <w:rsid w:val="00070200"/>
    <w:rsid w:val="00070FF2"/>
    <w:rsid w:val="000738F3"/>
    <w:rsid w:val="000776ED"/>
    <w:rsid w:val="0008079E"/>
    <w:rsid w:val="00081A99"/>
    <w:rsid w:val="00081B55"/>
    <w:rsid w:val="00082521"/>
    <w:rsid w:val="00082A8C"/>
    <w:rsid w:val="000834A2"/>
    <w:rsid w:val="00083E79"/>
    <w:rsid w:val="000844AC"/>
    <w:rsid w:val="000876B1"/>
    <w:rsid w:val="00094E66"/>
    <w:rsid w:val="000955E5"/>
    <w:rsid w:val="000A1084"/>
    <w:rsid w:val="000A133B"/>
    <w:rsid w:val="000A1A54"/>
    <w:rsid w:val="000A3C6D"/>
    <w:rsid w:val="000A679B"/>
    <w:rsid w:val="000A7BE3"/>
    <w:rsid w:val="000B170A"/>
    <w:rsid w:val="000B25F3"/>
    <w:rsid w:val="000B269C"/>
    <w:rsid w:val="000B3A53"/>
    <w:rsid w:val="000B7E62"/>
    <w:rsid w:val="000C2485"/>
    <w:rsid w:val="000C28E9"/>
    <w:rsid w:val="000C3043"/>
    <w:rsid w:val="000C3D77"/>
    <w:rsid w:val="000C3E7C"/>
    <w:rsid w:val="000C4FD5"/>
    <w:rsid w:val="000C5846"/>
    <w:rsid w:val="000C6AC8"/>
    <w:rsid w:val="000C7373"/>
    <w:rsid w:val="000C7FB4"/>
    <w:rsid w:val="000D465C"/>
    <w:rsid w:val="000D4AC2"/>
    <w:rsid w:val="000D5CD5"/>
    <w:rsid w:val="000D5CFB"/>
    <w:rsid w:val="000D5FF0"/>
    <w:rsid w:val="000D6ED3"/>
    <w:rsid w:val="000D6F30"/>
    <w:rsid w:val="000E4813"/>
    <w:rsid w:val="000E5B1D"/>
    <w:rsid w:val="000E5D7F"/>
    <w:rsid w:val="000E6067"/>
    <w:rsid w:val="000F08A3"/>
    <w:rsid w:val="000F09A0"/>
    <w:rsid w:val="000F0A11"/>
    <w:rsid w:val="000F25EE"/>
    <w:rsid w:val="000F53F9"/>
    <w:rsid w:val="000F5DF5"/>
    <w:rsid w:val="000F721D"/>
    <w:rsid w:val="000F7C2D"/>
    <w:rsid w:val="00101714"/>
    <w:rsid w:val="00103CD3"/>
    <w:rsid w:val="001057A9"/>
    <w:rsid w:val="00105D52"/>
    <w:rsid w:val="00107180"/>
    <w:rsid w:val="001076E4"/>
    <w:rsid w:val="00110705"/>
    <w:rsid w:val="00110939"/>
    <w:rsid w:val="00113E9D"/>
    <w:rsid w:val="00115857"/>
    <w:rsid w:val="00115DFE"/>
    <w:rsid w:val="00117BDB"/>
    <w:rsid w:val="00122FA4"/>
    <w:rsid w:val="00124EF6"/>
    <w:rsid w:val="00126D16"/>
    <w:rsid w:val="00137864"/>
    <w:rsid w:val="001400C5"/>
    <w:rsid w:val="001404EB"/>
    <w:rsid w:val="00141C4D"/>
    <w:rsid w:val="001444FD"/>
    <w:rsid w:val="0014525A"/>
    <w:rsid w:val="0015270A"/>
    <w:rsid w:val="00152DD4"/>
    <w:rsid w:val="0015333C"/>
    <w:rsid w:val="00154979"/>
    <w:rsid w:val="00155624"/>
    <w:rsid w:val="00156E23"/>
    <w:rsid w:val="00160AE2"/>
    <w:rsid w:val="00162B5A"/>
    <w:rsid w:val="00163B83"/>
    <w:rsid w:val="00165447"/>
    <w:rsid w:val="00165977"/>
    <w:rsid w:val="00165F05"/>
    <w:rsid w:val="00167F5D"/>
    <w:rsid w:val="001704D3"/>
    <w:rsid w:val="001751CC"/>
    <w:rsid w:val="00175527"/>
    <w:rsid w:val="00175615"/>
    <w:rsid w:val="0018482C"/>
    <w:rsid w:val="00186D7C"/>
    <w:rsid w:val="001909A4"/>
    <w:rsid w:val="00191A3B"/>
    <w:rsid w:val="001972CE"/>
    <w:rsid w:val="001A0A6B"/>
    <w:rsid w:val="001A0CB2"/>
    <w:rsid w:val="001A5254"/>
    <w:rsid w:val="001A7876"/>
    <w:rsid w:val="001B42F4"/>
    <w:rsid w:val="001B45D0"/>
    <w:rsid w:val="001B72E7"/>
    <w:rsid w:val="001C13A8"/>
    <w:rsid w:val="001C23FA"/>
    <w:rsid w:val="001D0250"/>
    <w:rsid w:val="001D32A2"/>
    <w:rsid w:val="001E022C"/>
    <w:rsid w:val="001E0E90"/>
    <w:rsid w:val="001E175C"/>
    <w:rsid w:val="001E1F6D"/>
    <w:rsid w:val="001E3249"/>
    <w:rsid w:val="001E6AE8"/>
    <w:rsid w:val="001F00D8"/>
    <w:rsid w:val="001F1951"/>
    <w:rsid w:val="001F2B03"/>
    <w:rsid w:val="001F3C6E"/>
    <w:rsid w:val="001F3FB5"/>
    <w:rsid w:val="001F4DDF"/>
    <w:rsid w:val="001F5AEB"/>
    <w:rsid w:val="001F65E6"/>
    <w:rsid w:val="001F721E"/>
    <w:rsid w:val="001F7DF6"/>
    <w:rsid w:val="00200AFC"/>
    <w:rsid w:val="00206BC5"/>
    <w:rsid w:val="002128ED"/>
    <w:rsid w:val="002207E9"/>
    <w:rsid w:val="002254F6"/>
    <w:rsid w:val="0022698E"/>
    <w:rsid w:val="00226DB3"/>
    <w:rsid w:val="00230ED3"/>
    <w:rsid w:val="002327B8"/>
    <w:rsid w:val="00233370"/>
    <w:rsid w:val="0023549E"/>
    <w:rsid w:val="00236019"/>
    <w:rsid w:val="002375F4"/>
    <w:rsid w:val="00240C68"/>
    <w:rsid w:val="0024527F"/>
    <w:rsid w:val="00250188"/>
    <w:rsid w:val="0025277E"/>
    <w:rsid w:val="00254033"/>
    <w:rsid w:val="002548A9"/>
    <w:rsid w:val="00256242"/>
    <w:rsid w:val="0026194E"/>
    <w:rsid w:val="00261B33"/>
    <w:rsid w:val="002638D2"/>
    <w:rsid w:val="00264F7B"/>
    <w:rsid w:val="002667EF"/>
    <w:rsid w:val="00267110"/>
    <w:rsid w:val="00267961"/>
    <w:rsid w:val="00270882"/>
    <w:rsid w:val="00272155"/>
    <w:rsid w:val="00284824"/>
    <w:rsid w:val="0028515B"/>
    <w:rsid w:val="00287BB4"/>
    <w:rsid w:val="00291F1F"/>
    <w:rsid w:val="00292414"/>
    <w:rsid w:val="00296353"/>
    <w:rsid w:val="00296C0E"/>
    <w:rsid w:val="002974F0"/>
    <w:rsid w:val="002A3DDC"/>
    <w:rsid w:val="002A4177"/>
    <w:rsid w:val="002A76B3"/>
    <w:rsid w:val="002B286E"/>
    <w:rsid w:val="002B3C8B"/>
    <w:rsid w:val="002B4D6E"/>
    <w:rsid w:val="002B5F19"/>
    <w:rsid w:val="002B684D"/>
    <w:rsid w:val="002C0766"/>
    <w:rsid w:val="002C0BC0"/>
    <w:rsid w:val="002C6770"/>
    <w:rsid w:val="002C69B7"/>
    <w:rsid w:val="002C6B64"/>
    <w:rsid w:val="002D1845"/>
    <w:rsid w:val="002E054C"/>
    <w:rsid w:val="002E4521"/>
    <w:rsid w:val="002E4A20"/>
    <w:rsid w:val="002F1894"/>
    <w:rsid w:val="002F2E29"/>
    <w:rsid w:val="002F3665"/>
    <w:rsid w:val="002F5DEB"/>
    <w:rsid w:val="002F5E25"/>
    <w:rsid w:val="002F7BDB"/>
    <w:rsid w:val="00301911"/>
    <w:rsid w:val="003054E8"/>
    <w:rsid w:val="00307334"/>
    <w:rsid w:val="003138D8"/>
    <w:rsid w:val="003162F5"/>
    <w:rsid w:val="00316DBA"/>
    <w:rsid w:val="00321450"/>
    <w:rsid w:val="00323EE8"/>
    <w:rsid w:val="00326636"/>
    <w:rsid w:val="00327FD2"/>
    <w:rsid w:val="00330A34"/>
    <w:rsid w:val="003320A4"/>
    <w:rsid w:val="00335BAA"/>
    <w:rsid w:val="00336AA8"/>
    <w:rsid w:val="0034263D"/>
    <w:rsid w:val="003457E5"/>
    <w:rsid w:val="00346549"/>
    <w:rsid w:val="00347B01"/>
    <w:rsid w:val="00350017"/>
    <w:rsid w:val="003541A7"/>
    <w:rsid w:val="0035653B"/>
    <w:rsid w:val="00360DD3"/>
    <w:rsid w:val="003621B1"/>
    <w:rsid w:val="00362BDA"/>
    <w:rsid w:val="003630CA"/>
    <w:rsid w:val="003669F4"/>
    <w:rsid w:val="00370410"/>
    <w:rsid w:val="003705C4"/>
    <w:rsid w:val="003713C5"/>
    <w:rsid w:val="0037242A"/>
    <w:rsid w:val="00373F14"/>
    <w:rsid w:val="00374BF9"/>
    <w:rsid w:val="00374E09"/>
    <w:rsid w:val="003832D9"/>
    <w:rsid w:val="00384FB4"/>
    <w:rsid w:val="003877DE"/>
    <w:rsid w:val="003909D9"/>
    <w:rsid w:val="00391C4B"/>
    <w:rsid w:val="00395256"/>
    <w:rsid w:val="00395368"/>
    <w:rsid w:val="003977DE"/>
    <w:rsid w:val="003A44DA"/>
    <w:rsid w:val="003A57C2"/>
    <w:rsid w:val="003B3AB1"/>
    <w:rsid w:val="003B4CBD"/>
    <w:rsid w:val="003B50FD"/>
    <w:rsid w:val="003B7B6E"/>
    <w:rsid w:val="003C2776"/>
    <w:rsid w:val="003C30A7"/>
    <w:rsid w:val="003C357B"/>
    <w:rsid w:val="003C4771"/>
    <w:rsid w:val="003C53EC"/>
    <w:rsid w:val="003C6E5A"/>
    <w:rsid w:val="003C7269"/>
    <w:rsid w:val="003C77CD"/>
    <w:rsid w:val="003D16A3"/>
    <w:rsid w:val="003D6890"/>
    <w:rsid w:val="003E0ADB"/>
    <w:rsid w:val="003E2DE4"/>
    <w:rsid w:val="003E53FD"/>
    <w:rsid w:val="003E7085"/>
    <w:rsid w:val="003E7B3B"/>
    <w:rsid w:val="003F0266"/>
    <w:rsid w:val="003F0CBD"/>
    <w:rsid w:val="003F146D"/>
    <w:rsid w:val="003F2A56"/>
    <w:rsid w:val="003F3006"/>
    <w:rsid w:val="003F31DD"/>
    <w:rsid w:val="003F75BA"/>
    <w:rsid w:val="00402B79"/>
    <w:rsid w:val="00405651"/>
    <w:rsid w:val="00412865"/>
    <w:rsid w:val="00412D83"/>
    <w:rsid w:val="00416F98"/>
    <w:rsid w:val="00417541"/>
    <w:rsid w:val="00423569"/>
    <w:rsid w:val="00423C3C"/>
    <w:rsid w:val="00423C5C"/>
    <w:rsid w:val="00427D88"/>
    <w:rsid w:val="004301E1"/>
    <w:rsid w:val="0043124C"/>
    <w:rsid w:val="00431E0A"/>
    <w:rsid w:val="00432807"/>
    <w:rsid w:val="00434375"/>
    <w:rsid w:val="00434D2C"/>
    <w:rsid w:val="00437A11"/>
    <w:rsid w:val="00444A8A"/>
    <w:rsid w:val="00455974"/>
    <w:rsid w:val="00455DDD"/>
    <w:rsid w:val="00456F07"/>
    <w:rsid w:val="00461E37"/>
    <w:rsid w:val="004632D9"/>
    <w:rsid w:val="004637A2"/>
    <w:rsid w:val="00465915"/>
    <w:rsid w:val="00465F07"/>
    <w:rsid w:val="00467391"/>
    <w:rsid w:val="00467966"/>
    <w:rsid w:val="00470968"/>
    <w:rsid w:val="00472D69"/>
    <w:rsid w:val="004757F4"/>
    <w:rsid w:val="00477DEC"/>
    <w:rsid w:val="00480520"/>
    <w:rsid w:val="00480810"/>
    <w:rsid w:val="00482808"/>
    <w:rsid w:val="0048569A"/>
    <w:rsid w:val="004936A1"/>
    <w:rsid w:val="00494ADC"/>
    <w:rsid w:val="00494B42"/>
    <w:rsid w:val="00495F20"/>
    <w:rsid w:val="00497C86"/>
    <w:rsid w:val="004A073C"/>
    <w:rsid w:val="004A0AE4"/>
    <w:rsid w:val="004A24DC"/>
    <w:rsid w:val="004A2E53"/>
    <w:rsid w:val="004A43CA"/>
    <w:rsid w:val="004A4AF3"/>
    <w:rsid w:val="004A6DD9"/>
    <w:rsid w:val="004B0DB9"/>
    <w:rsid w:val="004B12AD"/>
    <w:rsid w:val="004B4831"/>
    <w:rsid w:val="004B4C49"/>
    <w:rsid w:val="004B6C22"/>
    <w:rsid w:val="004C4559"/>
    <w:rsid w:val="004C5171"/>
    <w:rsid w:val="004C68FC"/>
    <w:rsid w:val="004D55D6"/>
    <w:rsid w:val="004D5955"/>
    <w:rsid w:val="004D5D62"/>
    <w:rsid w:val="004D6582"/>
    <w:rsid w:val="004E1276"/>
    <w:rsid w:val="004E1770"/>
    <w:rsid w:val="004E63D8"/>
    <w:rsid w:val="00501970"/>
    <w:rsid w:val="00503B40"/>
    <w:rsid w:val="005078DD"/>
    <w:rsid w:val="00514A51"/>
    <w:rsid w:val="0051553F"/>
    <w:rsid w:val="0052244E"/>
    <w:rsid w:val="0052285F"/>
    <w:rsid w:val="00523470"/>
    <w:rsid w:val="00527D44"/>
    <w:rsid w:val="00530B13"/>
    <w:rsid w:val="00530CBC"/>
    <w:rsid w:val="00531749"/>
    <w:rsid w:val="00532F85"/>
    <w:rsid w:val="005364FE"/>
    <w:rsid w:val="005406A3"/>
    <w:rsid w:val="0054318B"/>
    <w:rsid w:val="00550305"/>
    <w:rsid w:val="00550435"/>
    <w:rsid w:val="00551CAB"/>
    <w:rsid w:val="00552AEF"/>
    <w:rsid w:val="005532B5"/>
    <w:rsid w:val="00553A72"/>
    <w:rsid w:val="00555574"/>
    <w:rsid w:val="00560A85"/>
    <w:rsid w:val="00561325"/>
    <w:rsid w:val="00562324"/>
    <w:rsid w:val="00564ADE"/>
    <w:rsid w:val="005652D3"/>
    <w:rsid w:val="005655A7"/>
    <w:rsid w:val="00565ACC"/>
    <w:rsid w:val="0057087D"/>
    <w:rsid w:val="00570A81"/>
    <w:rsid w:val="005711AE"/>
    <w:rsid w:val="0057177A"/>
    <w:rsid w:val="005723AE"/>
    <w:rsid w:val="00575DB7"/>
    <w:rsid w:val="00576A1B"/>
    <w:rsid w:val="00583264"/>
    <w:rsid w:val="00591504"/>
    <w:rsid w:val="00593297"/>
    <w:rsid w:val="0059344D"/>
    <w:rsid w:val="00595A2F"/>
    <w:rsid w:val="005969F2"/>
    <w:rsid w:val="005A1811"/>
    <w:rsid w:val="005A304F"/>
    <w:rsid w:val="005A47B4"/>
    <w:rsid w:val="005A53FC"/>
    <w:rsid w:val="005A78DE"/>
    <w:rsid w:val="005B139B"/>
    <w:rsid w:val="005B1AEB"/>
    <w:rsid w:val="005B2D6D"/>
    <w:rsid w:val="005B6A81"/>
    <w:rsid w:val="005C0232"/>
    <w:rsid w:val="005C4A96"/>
    <w:rsid w:val="005C72A1"/>
    <w:rsid w:val="005C7D1B"/>
    <w:rsid w:val="005C7D5B"/>
    <w:rsid w:val="005D332A"/>
    <w:rsid w:val="005D5C2D"/>
    <w:rsid w:val="005D6C74"/>
    <w:rsid w:val="005D7FBC"/>
    <w:rsid w:val="005E1A79"/>
    <w:rsid w:val="005E4AF3"/>
    <w:rsid w:val="005F1584"/>
    <w:rsid w:val="005F3569"/>
    <w:rsid w:val="005F39C2"/>
    <w:rsid w:val="005F5994"/>
    <w:rsid w:val="006067F5"/>
    <w:rsid w:val="00613E80"/>
    <w:rsid w:val="0061442F"/>
    <w:rsid w:val="00621A47"/>
    <w:rsid w:val="00623155"/>
    <w:rsid w:val="00623E6B"/>
    <w:rsid w:val="00625856"/>
    <w:rsid w:val="0063160D"/>
    <w:rsid w:val="006317D6"/>
    <w:rsid w:val="006348CE"/>
    <w:rsid w:val="00635577"/>
    <w:rsid w:val="006359F6"/>
    <w:rsid w:val="0063697D"/>
    <w:rsid w:val="00637A16"/>
    <w:rsid w:val="00640E3E"/>
    <w:rsid w:val="00645555"/>
    <w:rsid w:val="006472C7"/>
    <w:rsid w:val="0065615B"/>
    <w:rsid w:val="00657E08"/>
    <w:rsid w:val="00660444"/>
    <w:rsid w:val="00661E0A"/>
    <w:rsid w:val="00664A17"/>
    <w:rsid w:val="00666086"/>
    <w:rsid w:val="00666FF6"/>
    <w:rsid w:val="00671158"/>
    <w:rsid w:val="0067157E"/>
    <w:rsid w:val="00671FBE"/>
    <w:rsid w:val="00676E77"/>
    <w:rsid w:val="00680217"/>
    <w:rsid w:val="00680999"/>
    <w:rsid w:val="00681D03"/>
    <w:rsid w:val="006820F3"/>
    <w:rsid w:val="00682835"/>
    <w:rsid w:val="00682879"/>
    <w:rsid w:val="00683FD1"/>
    <w:rsid w:val="00684453"/>
    <w:rsid w:val="00686898"/>
    <w:rsid w:val="00690590"/>
    <w:rsid w:val="00692821"/>
    <w:rsid w:val="00693D60"/>
    <w:rsid w:val="0069557D"/>
    <w:rsid w:val="00696783"/>
    <w:rsid w:val="006967FF"/>
    <w:rsid w:val="006A05D3"/>
    <w:rsid w:val="006A597B"/>
    <w:rsid w:val="006B3D6F"/>
    <w:rsid w:val="006B6BA1"/>
    <w:rsid w:val="006C0F9A"/>
    <w:rsid w:val="006C190D"/>
    <w:rsid w:val="006C2C87"/>
    <w:rsid w:val="006C598D"/>
    <w:rsid w:val="006C60D8"/>
    <w:rsid w:val="006C781D"/>
    <w:rsid w:val="006D04D8"/>
    <w:rsid w:val="006D2462"/>
    <w:rsid w:val="006D3857"/>
    <w:rsid w:val="006D637D"/>
    <w:rsid w:val="006E123C"/>
    <w:rsid w:val="006E4AA5"/>
    <w:rsid w:val="006E5FCD"/>
    <w:rsid w:val="006E783C"/>
    <w:rsid w:val="006F0C11"/>
    <w:rsid w:val="006F2B5C"/>
    <w:rsid w:val="007022CD"/>
    <w:rsid w:val="0070405C"/>
    <w:rsid w:val="007074B9"/>
    <w:rsid w:val="00713EF2"/>
    <w:rsid w:val="0071448F"/>
    <w:rsid w:val="00714D82"/>
    <w:rsid w:val="00720275"/>
    <w:rsid w:val="007209F1"/>
    <w:rsid w:val="00722F1D"/>
    <w:rsid w:val="007273B2"/>
    <w:rsid w:val="007278CC"/>
    <w:rsid w:val="00732D74"/>
    <w:rsid w:val="0073379F"/>
    <w:rsid w:val="00734D9F"/>
    <w:rsid w:val="00735B07"/>
    <w:rsid w:val="0073680C"/>
    <w:rsid w:val="00737BC7"/>
    <w:rsid w:val="007453D1"/>
    <w:rsid w:val="00750318"/>
    <w:rsid w:val="00751149"/>
    <w:rsid w:val="00751627"/>
    <w:rsid w:val="00757210"/>
    <w:rsid w:val="007574EF"/>
    <w:rsid w:val="00762292"/>
    <w:rsid w:val="007624E9"/>
    <w:rsid w:val="00764654"/>
    <w:rsid w:val="00765F96"/>
    <w:rsid w:val="007673D5"/>
    <w:rsid w:val="00774D87"/>
    <w:rsid w:val="00775D31"/>
    <w:rsid w:val="00776710"/>
    <w:rsid w:val="00777EDB"/>
    <w:rsid w:val="0078155C"/>
    <w:rsid w:val="00782D8C"/>
    <w:rsid w:val="00783529"/>
    <w:rsid w:val="00784269"/>
    <w:rsid w:val="007852FA"/>
    <w:rsid w:val="00787678"/>
    <w:rsid w:val="00787B60"/>
    <w:rsid w:val="007903B8"/>
    <w:rsid w:val="007A2ADC"/>
    <w:rsid w:val="007A4034"/>
    <w:rsid w:val="007A6095"/>
    <w:rsid w:val="007B0591"/>
    <w:rsid w:val="007B1907"/>
    <w:rsid w:val="007B2B66"/>
    <w:rsid w:val="007B2C53"/>
    <w:rsid w:val="007B2C87"/>
    <w:rsid w:val="007B468E"/>
    <w:rsid w:val="007B49B0"/>
    <w:rsid w:val="007B4A1C"/>
    <w:rsid w:val="007B692F"/>
    <w:rsid w:val="007B6E0C"/>
    <w:rsid w:val="007C2B32"/>
    <w:rsid w:val="007C301A"/>
    <w:rsid w:val="007C61BC"/>
    <w:rsid w:val="007C668C"/>
    <w:rsid w:val="007D08F8"/>
    <w:rsid w:val="007D14C3"/>
    <w:rsid w:val="007D1E17"/>
    <w:rsid w:val="007D3EAB"/>
    <w:rsid w:val="007D4CBA"/>
    <w:rsid w:val="007E45E9"/>
    <w:rsid w:val="007E48D5"/>
    <w:rsid w:val="007E4A4C"/>
    <w:rsid w:val="007F1473"/>
    <w:rsid w:val="007F247C"/>
    <w:rsid w:val="007F27F3"/>
    <w:rsid w:val="007F2E55"/>
    <w:rsid w:val="007F4C7E"/>
    <w:rsid w:val="00802824"/>
    <w:rsid w:val="00802B78"/>
    <w:rsid w:val="00802DA0"/>
    <w:rsid w:val="008033EB"/>
    <w:rsid w:val="00803BD9"/>
    <w:rsid w:val="00804D88"/>
    <w:rsid w:val="00806847"/>
    <w:rsid w:val="00807880"/>
    <w:rsid w:val="00812E29"/>
    <w:rsid w:val="00812FE1"/>
    <w:rsid w:val="008134A1"/>
    <w:rsid w:val="0081442B"/>
    <w:rsid w:val="00816CE5"/>
    <w:rsid w:val="008175C6"/>
    <w:rsid w:val="00820F5F"/>
    <w:rsid w:val="00821E9A"/>
    <w:rsid w:val="00821FC5"/>
    <w:rsid w:val="008238C0"/>
    <w:rsid w:val="0082651E"/>
    <w:rsid w:val="00826622"/>
    <w:rsid w:val="008272AA"/>
    <w:rsid w:val="00827AF9"/>
    <w:rsid w:val="00830974"/>
    <w:rsid w:val="00830DF8"/>
    <w:rsid w:val="00835D5F"/>
    <w:rsid w:val="0083605B"/>
    <w:rsid w:val="00840C43"/>
    <w:rsid w:val="00840FD1"/>
    <w:rsid w:val="0084110D"/>
    <w:rsid w:val="008448CF"/>
    <w:rsid w:val="008462D6"/>
    <w:rsid w:val="00850D12"/>
    <w:rsid w:val="0085720B"/>
    <w:rsid w:val="008572BD"/>
    <w:rsid w:val="008576DE"/>
    <w:rsid w:val="008608FF"/>
    <w:rsid w:val="00861D83"/>
    <w:rsid w:val="008622A9"/>
    <w:rsid w:val="00862540"/>
    <w:rsid w:val="008629B4"/>
    <w:rsid w:val="008648DE"/>
    <w:rsid w:val="0086521C"/>
    <w:rsid w:val="00865950"/>
    <w:rsid w:val="0087030E"/>
    <w:rsid w:val="0087331A"/>
    <w:rsid w:val="00876436"/>
    <w:rsid w:val="00882D3A"/>
    <w:rsid w:val="008842C9"/>
    <w:rsid w:val="00887BCE"/>
    <w:rsid w:val="00894A3D"/>
    <w:rsid w:val="00894F1B"/>
    <w:rsid w:val="0089577C"/>
    <w:rsid w:val="00895A79"/>
    <w:rsid w:val="00895BFC"/>
    <w:rsid w:val="00895F30"/>
    <w:rsid w:val="00896276"/>
    <w:rsid w:val="0089629C"/>
    <w:rsid w:val="008A0C02"/>
    <w:rsid w:val="008A6ACE"/>
    <w:rsid w:val="008A70D2"/>
    <w:rsid w:val="008B122F"/>
    <w:rsid w:val="008B15A6"/>
    <w:rsid w:val="008B404C"/>
    <w:rsid w:val="008C0208"/>
    <w:rsid w:val="008C2844"/>
    <w:rsid w:val="008C47CD"/>
    <w:rsid w:val="008D0BB1"/>
    <w:rsid w:val="008D12CC"/>
    <w:rsid w:val="008D4551"/>
    <w:rsid w:val="008D4A9C"/>
    <w:rsid w:val="008D5C4B"/>
    <w:rsid w:val="008D7E23"/>
    <w:rsid w:val="008E163C"/>
    <w:rsid w:val="008E20B3"/>
    <w:rsid w:val="008E3829"/>
    <w:rsid w:val="008E6970"/>
    <w:rsid w:val="008E75E7"/>
    <w:rsid w:val="008E7600"/>
    <w:rsid w:val="008F4BC3"/>
    <w:rsid w:val="00902474"/>
    <w:rsid w:val="00902995"/>
    <w:rsid w:val="009033D8"/>
    <w:rsid w:val="00905812"/>
    <w:rsid w:val="00905B7B"/>
    <w:rsid w:val="009064D8"/>
    <w:rsid w:val="00910A2F"/>
    <w:rsid w:val="009131B8"/>
    <w:rsid w:val="009131D5"/>
    <w:rsid w:val="009150C8"/>
    <w:rsid w:val="009155F8"/>
    <w:rsid w:val="00916E14"/>
    <w:rsid w:val="009171EA"/>
    <w:rsid w:val="0092023E"/>
    <w:rsid w:val="00921262"/>
    <w:rsid w:val="0092729E"/>
    <w:rsid w:val="00930876"/>
    <w:rsid w:val="00932AEB"/>
    <w:rsid w:val="00933CDA"/>
    <w:rsid w:val="00934506"/>
    <w:rsid w:val="00934962"/>
    <w:rsid w:val="009350DB"/>
    <w:rsid w:val="00941A76"/>
    <w:rsid w:val="009424F3"/>
    <w:rsid w:val="00942A07"/>
    <w:rsid w:val="00942CE6"/>
    <w:rsid w:val="00944EA3"/>
    <w:rsid w:val="00947342"/>
    <w:rsid w:val="00951DC1"/>
    <w:rsid w:val="00954D28"/>
    <w:rsid w:val="0095694D"/>
    <w:rsid w:val="00957057"/>
    <w:rsid w:val="00957BEB"/>
    <w:rsid w:val="0096211B"/>
    <w:rsid w:val="0096294F"/>
    <w:rsid w:val="0096333B"/>
    <w:rsid w:val="0096358C"/>
    <w:rsid w:val="00964DB5"/>
    <w:rsid w:val="00966EA9"/>
    <w:rsid w:val="00967562"/>
    <w:rsid w:val="00972077"/>
    <w:rsid w:val="00980351"/>
    <w:rsid w:val="00980F75"/>
    <w:rsid w:val="009846BE"/>
    <w:rsid w:val="0098798C"/>
    <w:rsid w:val="00992BE8"/>
    <w:rsid w:val="0099686E"/>
    <w:rsid w:val="00996DDA"/>
    <w:rsid w:val="009A30A1"/>
    <w:rsid w:val="009A45E7"/>
    <w:rsid w:val="009A5920"/>
    <w:rsid w:val="009A6954"/>
    <w:rsid w:val="009B0D5D"/>
    <w:rsid w:val="009B12D2"/>
    <w:rsid w:val="009B1441"/>
    <w:rsid w:val="009B1462"/>
    <w:rsid w:val="009B4F5D"/>
    <w:rsid w:val="009B79C1"/>
    <w:rsid w:val="009C09A7"/>
    <w:rsid w:val="009C197D"/>
    <w:rsid w:val="009C28EB"/>
    <w:rsid w:val="009C3A69"/>
    <w:rsid w:val="009C4C09"/>
    <w:rsid w:val="009C5AAF"/>
    <w:rsid w:val="009C6F91"/>
    <w:rsid w:val="009C7B8A"/>
    <w:rsid w:val="009D3CF6"/>
    <w:rsid w:val="009D4946"/>
    <w:rsid w:val="009D51AF"/>
    <w:rsid w:val="009D58F6"/>
    <w:rsid w:val="009E08FA"/>
    <w:rsid w:val="009E1129"/>
    <w:rsid w:val="009E1555"/>
    <w:rsid w:val="009E2F1E"/>
    <w:rsid w:val="009E3E43"/>
    <w:rsid w:val="009F7B49"/>
    <w:rsid w:val="00A01BA2"/>
    <w:rsid w:val="00A03193"/>
    <w:rsid w:val="00A0479D"/>
    <w:rsid w:val="00A07292"/>
    <w:rsid w:val="00A11547"/>
    <w:rsid w:val="00A147E8"/>
    <w:rsid w:val="00A14BC5"/>
    <w:rsid w:val="00A14EA6"/>
    <w:rsid w:val="00A16D11"/>
    <w:rsid w:val="00A172D9"/>
    <w:rsid w:val="00A17BD5"/>
    <w:rsid w:val="00A17F92"/>
    <w:rsid w:val="00A2031C"/>
    <w:rsid w:val="00A23FCC"/>
    <w:rsid w:val="00A244D8"/>
    <w:rsid w:val="00A25B28"/>
    <w:rsid w:val="00A27BF6"/>
    <w:rsid w:val="00A30CBF"/>
    <w:rsid w:val="00A30E51"/>
    <w:rsid w:val="00A415DF"/>
    <w:rsid w:val="00A41EEF"/>
    <w:rsid w:val="00A428E8"/>
    <w:rsid w:val="00A43B75"/>
    <w:rsid w:val="00A503B6"/>
    <w:rsid w:val="00A503BB"/>
    <w:rsid w:val="00A516AC"/>
    <w:rsid w:val="00A535F5"/>
    <w:rsid w:val="00A56180"/>
    <w:rsid w:val="00A6072A"/>
    <w:rsid w:val="00A62FC7"/>
    <w:rsid w:val="00A659F6"/>
    <w:rsid w:val="00A71093"/>
    <w:rsid w:val="00A72613"/>
    <w:rsid w:val="00A72C84"/>
    <w:rsid w:val="00A740C2"/>
    <w:rsid w:val="00A76B1E"/>
    <w:rsid w:val="00A774AF"/>
    <w:rsid w:val="00A833AC"/>
    <w:rsid w:val="00A83A14"/>
    <w:rsid w:val="00A94F05"/>
    <w:rsid w:val="00A95537"/>
    <w:rsid w:val="00A966F5"/>
    <w:rsid w:val="00AA141F"/>
    <w:rsid w:val="00AA3844"/>
    <w:rsid w:val="00AA3852"/>
    <w:rsid w:val="00AA730F"/>
    <w:rsid w:val="00AB4037"/>
    <w:rsid w:val="00AC0C39"/>
    <w:rsid w:val="00AC1FD1"/>
    <w:rsid w:val="00AC79E7"/>
    <w:rsid w:val="00AD3DBF"/>
    <w:rsid w:val="00AD5F83"/>
    <w:rsid w:val="00AE2081"/>
    <w:rsid w:val="00AE37D0"/>
    <w:rsid w:val="00AE670C"/>
    <w:rsid w:val="00AE75A4"/>
    <w:rsid w:val="00AF22E8"/>
    <w:rsid w:val="00AF37EA"/>
    <w:rsid w:val="00AF699C"/>
    <w:rsid w:val="00AF7ECA"/>
    <w:rsid w:val="00B00D22"/>
    <w:rsid w:val="00B02336"/>
    <w:rsid w:val="00B025B3"/>
    <w:rsid w:val="00B02680"/>
    <w:rsid w:val="00B02878"/>
    <w:rsid w:val="00B05B2E"/>
    <w:rsid w:val="00B05DB1"/>
    <w:rsid w:val="00B07E36"/>
    <w:rsid w:val="00B1160C"/>
    <w:rsid w:val="00B13712"/>
    <w:rsid w:val="00B166A4"/>
    <w:rsid w:val="00B175A5"/>
    <w:rsid w:val="00B2166B"/>
    <w:rsid w:val="00B22D68"/>
    <w:rsid w:val="00B31EC6"/>
    <w:rsid w:val="00B31F48"/>
    <w:rsid w:val="00B32566"/>
    <w:rsid w:val="00B33AB3"/>
    <w:rsid w:val="00B35A58"/>
    <w:rsid w:val="00B4293D"/>
    <w:rsid w:val="00B463E6"/>
    <w:rsid w:val="00B46B54"/>
    <w:rsid w:val="00B46F3B"/>
    <w:rsid w:val="00B4758A"/>
    <w:rsid w:val="00B47E1A"/>
    <w:rsid w:val="00B54064"/>
    <w:rsid w:val="00B565DB"/>
    <w:rsid w:val="00B62115"/>
    <w:rsid w:val="00B62937"/>
    <w:rsid w:val="00B62CC3"/>
    <w:rsid w:val="00B6319C"/>
    <w:rsid w:val="00B640D9"/>
    <w:rsid w:val="00B66AC2"/>
    <w:rsid w:val="00B66DD2"/>
    <w:rsid w:val="00B66EB3"/>
    <w:rsid w:val="00B77755"/>
    <w:rsid w:val="00B80BD0"/>
    <w:rsid w:val="00B80F5A"/>
    <w:rsid w:val="00B827FE"/>
    <w:rsid w:val="00B82CF3"/>
    <w:rsid w:val="00B84F18"/>
    <w:rsid w:val="00B8617B"/>
    <w:rsid w:val="00B8737B"/>
    <w:rsid w:val="00B87ED5"/>
    <w:rsid w:val="00B907DA"/>
    <w:rsid w:val="00B90A12"/>
    <w:rsid w:val="00B971A2"/>
    <w:rsid w:val="00BA0DFC"/>
    <w:rsid w:val="00BA118F"/>
    <w:rsid w:val="00BA1D8F"/>
    <w:rsid w:val="00BA6B5F"/>
    <w:rsid w:val="00BB206D"/>
    <w:rsid w:val="00BB3778"/>
    <w:rsid w:val="00BB425A"/>
    <w:rsid w:val="00BB682A"/>
    <w:rsid w:val="00BB7C2E"/>
    <w:rsid w:val="00BC2EA8"/>
    <w:rsid w:val="00BC4042"/>
    <w:rsid w:val="00BC4207"/>
    <w:rsid w:val="00BC48B5"/>
    <w:rsid w:val="00BC4CD2"/>
    <w:rsid w:val="00BC76D3"/>
    <w:rsid w:val="00BD2A9A"/>
    <w:rsid w:val="00BD5B63"/>
    <w:rsid w:val="00BE05D5"/>
    <w:rsid w:val="00BE1C89"/>
    <w:rsid w:val="00BE1CC3"/>
    <w:rsid w:val="00BE2C4E"/>
    <w:rsid w:val="00BE40DD"/>
    <w:rsid w:val="00BE42F3"/>
    <w:rsid w:val="00BE668F"/>
    <w:rsid w:val="00BF2DE2"/>
    <w:rsid w:val="00BF4255"/>
    <w:rsid w:val="00BF4CC9"/>
    <w:rsid w:val="00BF56D2"/>
    <w:rsid w:val="00BF70DC"/>
    <w:rsid w:val="00C04C9C"/>
    <w:rsid w:val="00C04F51"/>
    <w:rsid w:val="00C05F28"/>
    <w:rsid w:val="00C10765"/>
    <w:rsid w:val="00C10AFB"/>
    <w:rsid w:val="00C13D7D"/>
    <w:rsid w:val="00C163BA"/>
    <w:rsid w:val="00C170A9"/>
    <w:rsid w:val="00C200CC"/>
    <w:rsid w:val="00C2690B"/>
    <w:rsid w:val="00C269DE"/>
    <w:rsid w:val="00C30B32"/>
    <w:rsid w:val="00C34280"/>
    <w:rsid w:val="00C37FCB"/>
    <w:rsid w:val="00C4280F"/>
    <w:rsid w:val="00C42F16"/>
    <w:rsid w:val="00C44487"/>
    <w:rsid w:val="00C50E77"/>
    <w:rsid w:val="00C51999"/>
    <w:rsid w:val="00C52328"/>
    <w:rsid w:val="00C551CB"/>
    <w:rsid w:val="00C55D92"/>
    <w:rsid w:val="00C56F56"/>
    <w:rsid w:val="00C57402"/>
    <w:rsid w:val="00C6209D"/>
    <w:rsid w:val="00C638C6"/>
    <w:rsid w:val="00C66001"/>
    <w:rsid w:val="00C74DFC"/>
    <w:rsid w:val="00C764EA"/>
    <w:rsid w:val="00C82EDC"/>
    <w:rsid w:val="00C929A7"/>
    <w:rsid w:val="00C9588C"/>
    <w:rsid w:val="00C966D6"/>
    <w:rsid w:val="00CA386C"/>
    <w:rsid w:val="00CA6598"/>
    <w:rsid w:val="00CA79A2"/>
    <w:rsid w:val="00CB2656"/>
    <w:rsid w:val="00CB508A"/>
    <w:rsid w:val="00CC14B3"/>
    <w:rsid w:val="00CD06E6"/>
    <w:rsid w:val="00CD0A4D"/>
    <w:rsid w:val="00CD1FBC"/>
    <w:rsid w:val="00CD2E80"/>
    <w:rsid w:val="00CD5476"/>
    <w:rsid w:val="00CE1080"/>
    <w:rsid w:val="00CE1399"/>
    <w:rsid w:val="00CE31A1"/>
    <w:rsid w:val="00CE4BF2"/>
    <w:rsid w:val="00CE5E49"/>
    <w:rsid w:val="00CF3877"/>
    <w:rsid w:val="00CF3BF8"/>
    <w:rsid w:val="00CF7119"/>
    <w:rsid w:val="00D000D3"/>
    <w:rsid w:val="00D0119F"/>
    <w:rsid w:val="00D028BA"/>
    <w:rsid w:val="00D0309E"/>
    <w:rsid w:val="00D03289"/>
    <w:rsid w:val="00D03D88"/>
    <w:rsid w:val="00D042E5"/>
    <w:rsid w:val="00D0533D"/>
    <w:rsid w:val="00D053CC"/>
    <w:rsid w:val="00D07C01"/>
    <w:rsid w:val="00D11245"/>
    <w:rsid w:val="00D11BED"/>
    <w:rsid w:val="00D1277B"/>
    <w:rsid w:val="00D12E6E"/>
    <w:rsid w:val="00D1319C"/>
    <w:rsid w:val="00D15925"/>
    <w:rsid w:val="00D2318A"/>
    <w:rsid w:val="00D25916"/>
    <w:rsid w:val="00D26710"/>
    <w:rsid w:val="00D30070"/>
    <w:rsid w:val="00D31A4E"/>
    <w:rsid w:val="00D367B9"/>
    <w:rsid w:val="00D36F1C"/>
    <w:rsid w:val="00D4296D"/>
    <w:rsid w:val="00D43B64"/>
    <w:rsid w:val="00D450C4"/>
    <w:rsid w:val="00D46EEA"/>
    <w:rsid w:val="00D51945"/>
    <w:rsid w:val="00D5240B"/>
    <w:rsid w:val="00D52E27"/>
    <w:rsid w:val="00D5566C"/>
    <w:rsid w:val="00D61591"/>
    <w:rsid w:val="00D61AD5"/>
    <w:rsid w:val="00D670DC"/>
    <w:rsid w:val="00D7107D"/>
    <w:rsid w:val="00D7162D"/>
    <w:rsid w:val="00D778EB"/>
    <w:rsid w:val="00D77C50"/>
    <w:rsid w:val="00D8266C"/>
    <w:rsid w:val="00D84351"/>
    <w:rsid w:val="00D929F0"/>
    <w:rsid w:val="00D92E11"/>
    <w:rsid w:val="00D940D7"/>
    <w:rsid w:val="00DA1B7D"/>
    <w:rsid w:val="00DA2933"/>
    <w:rsid w:val="00DA3847"/>
    <w:rsid w:val="00DA4D62"/>
    <w:rsid w:val="00DB07A6"/>
    <w:rsid w:val="00DB1EC1"/>
    <w:rsid w:val="00DB2CD1"/>
    <w:rsid w:val="00DB302F"/>
    <w:rsid w:val="00DB53CD"/>
    <w:rsid w:val="00DC31BB"/>
    <w:rsid w:val="00DC5CE8"/>
    <w:rsid w:val="00DC64A0"/>
    <w:rsid w:val="00DC754B"/>
    <w:rsid w:val="00DC76FD"/>
    <w:rsid w:val="00DD01A6"/>
    <w:rsid w:val="00DD06EE"/>
    <w:rsid w:val="00DD08C7"/>
    <w:rsid w:val="00DD1AA6"/>
    <w:rsid w:val="00DD2368"/>
    <w:rsid w:val="00DD6805"/>
    <w:rsid w:val="00DE1A3D"/>
    <w:rsid w:val="00DE2E4E"/>
    <w:rsid w:val="00DE2E53"/>
    <w:rsid w:val="00DE31F8"/>
    <w:rsid w:val="00DE3FCD"/>
    <w:rsid w:val="00DE49F2"/>
    <w:rsid w:val="00DE71B0"/>
    <w:rsid w:val="00DF32D0"/>
    <w:rsid w:val="00DF4148"/>
    <w:rsid w:val="00DF6E03"/>
    <w:rsid w:val="00E01297"/>
    <w:rsid w:val="00E043A3"/>
    <w:rsid w:val="00E053EF"/>
    <w:rsid w:val="00E07028"/>
    <w:rsid w:val="00E07B8D"/>
    <w:rsid w:val="00E07C30"/>
    <w:rsid w:val="00E10635"/>
    <w:rsid w:val="00E135EC"/>
    <w:rsid w:val="00E154EA"/>
    <w:rsid w:val="00E221E2"/>
    <w:rsid w:val="00E25E37"/>
    <w:rsid w:val="00E324D8"/>
    <w:rsid w:val="00E33E3D"/>
    <w:rsid w:val="00E3435A"/>
    <w:rsid w:val="00E344D4"/>
    <w:rsid w:val="00E35452"/>
    <w:rsid w:val="00E364D4"/>
    <w:rsid w:val="00E411A6"/>
    <w:rsid w:val="00E42A31"/>
    <w:rsid w:val="00E42C27"/>
    <w:rsid w:val="00E435A2"/>
    <w:rsid w:val="00E45624"/>
    <w:rsid w:val="00E53082"/>
    <w:rsid w:val="00E55520"/>
    <w:rsid w:val="00E568D4"/>
    <w:rsid w:val="00E5691E"/>
    <w:rsid w:val="00E56AF3"/>
    <w:rsid w:val="00E57BD7"/>
    <w:rsid w:val="00E60C83"/>
    <w:rsid w:val="00E60C9E"/>
    <w:rsid w:val="00E6144D"/>
    <w:rsid w:val="00E6396A"/>
    <w:rsid w:val="00E66947"/>
    <w:rsid w:val="00E72A3F"/>
    <w:rsid w:val="00E72A54"/>
    <w:rsid w:val="00E7559D"/>
    <w:rsid w:val="00E75633"/>
    <w:rsid w:val="00E7586C"/>
    <w:rsid w:val="00E76073"/>
    <w:rsid w:val="00E830B0"/>
    <w:rsid w:val="00E857A2"/>
    <w:rsid w:val="00E876F5"/>
    <w:rsid w:val="00E90E65"/>
    <w:rsid w:val="00E911C0"/>
    <w:rsid w:val="00E92675"/>
    <w:rsid w:val="00E9341A"/>
    <w:rsid w:val="00E93AF1"/>
    <w:rsid w:val="00E94D75"/>
    <w:rsid w:val="00E95559"/>
    <w:rsid w:val="00EA517F"/>
    <w:rsid w:val="00EA590E"/>
    <w:rsid w:val="00EA5ECA"/>
    <w:rsid w:val="00EA6451"/>
    <w:rsid w:val="00EB18FE"/>
    <w:rsid w:val="00EB28D6"/>
    <w:rsid w:val="00EB37E0"/>
    <w:rsid w:val="00EB384C"/>
    <w:rsid w:val="00EB4CD5"/>
    <w:rsid w:val="00EB6C1E"/>
    <w:rsid w:val="00EC349F"/>
    <w:rsid w:val="00EC45F9"/>
    <w:rsid w:val="00EC45FF"/>
    <w:rsid w:val="00EC5B8D"/>
    <w:rsid w:val="00EC7DF0"/>
    <w:rsid w:val="00EC7E96"/>
    <w:rsid w:val="00ED22E5"/>
    <w:rsid w:val="00ED4718"/>
    <w:rsid w:val="00ED748D"/>
    <w:rsid w:val="00ED7FAA"/>
    <w:rsid w:val="00EE6153"/>
    <w:rsid w:val="00EE6729"/>
    <w:rsid w:val="00EF2DF0"/>
    <w:rsid w:val="00EF30EA"/>
    <w:rsid w:val="00EF4F0B"/>
    <w:rsid w:val="00EF70C3"/>
    <w:rsid w:val="00F00675"/>
    <w:rsid w:val="00F038F5"/>
    <w:rsid w:val="00F04FCD"/>
    <w:rsid w:val="00F05DF4"/>
    <w:rsid w:val="00F10469"/>
    <w:rsid w:val="00F1270B"/>
    <w:rsid w:val="00F13554"/>
    <w:rsid w:val="00F14A52"/>
    <w:rsid w:val="00F15B24"/>
    <w:rsid w:val="00F17812"/>
    <w:rsid w:val="00F17E75"/>
    <w:rsid w:val="00F24433"/>
    <w:rsid w:val="00F2510A"/>
    <w:rsid w:val="00F258EE"/>
    <w:rsid w:val="00F37DDA"/>
    <w:rsid w:val="00F41565"/>
    <w:rsid w:val="00F4295E"/>
    <w:rsid w:val="00F44293"/>
    <w:rsid w:val="00F44B2D"/>
    <w:rsid w:val="00F5378A"/>
    <w:rsid w:val="00F55CC2"/>
    <w:rsid w:val="00F55FDF"/>
    <w:rsid w:val="00F56D12"/>
    <w:rsid w:val="00F57DC3"/>
    <w:rsid w:val="00F623BB"/>
    <w:rsid w:val="00F6476E"/>
    <w:rsid w:val="00F6623D"/>
    <w:rsid w:val="00F67FD5"/>
    <w:rsid w:val="00F71588"/>
    <w:rsid w:val="00F80714"/>
    <w:rsid w:val="00F80BD9"/>
    <w:rsid w:val="00F81063"/>
    <w:rsid w:val="00F8268D"/>
    <w:rsid w:val="00F85927"/>
    <w:rsid w:val="00F87E31"/>
    <w:rsid w:val="00F90BD5"/>
    <w:rsid w:val="00FA7FCE"/>
    <w:rsid w:val="00FB504A"/>
    <w:rsid w:val="00FC1923"/>
    <w:rsid w:val="00FC1B17"/>
    <w:rsid w:val="00FC1D8A"/>
    <w:rsid w:val="00FC2341"/>
    <w:rsid w:val="00FC5DBF"/>
    <w:rsid w:val="00FC64BA"/>
    <w:rsid w:val="00FD047B"/>
    <w:rsid w:val="00FD0ECA"/>
    <w:rsid w:val="00FD36B7"/>
    <w:rsid w:val="00FD436F"/>
    <w:rsid w:val="00FD4476"/>
    <w:rsid w:val="00FE4DCA"/>
    <w:rsid w:val="00FE6A08"/>
    <w:rsid w:val="00FF1BF1"/>
    <w:rsid w:val="00FF2672"/>
    <w:rsid w:val="00FF4604"/>
    <w:rsid w:val="00FF56D5"/>
    <w:rsid w:val="017B2B37"/>
    <w:rsid w:val="045B1037"/>
    <w:rsid w:val="052A040B"/>
    <w:rsid w:val="05FC459C"/>
    <w:rsid w:val="0D97495B"/>
    <w:rsid w:val="0ECC35EE"/>
    <w:rsid w:val="100911C7"/>
    <w:rsid w:val="13FD2FD7"/>
    <w:rsid w:val="194E34DC"/>
    <w:rsid w:val="1D005D07"/>
    <w:rsid w:val="1FCC13C5"/>
    <w:rsid w:val="201178F8"/>
    <w:rsid w:val="22114A75"/>
    <w:rsid w:val="296139CE"/>
    <w:rsid w:val="2B92472F"/>
    <w:rsid w:val="2FA35F32"/>
    <w:rsid w:val="30357018"/>
    <w:rsid w:val="30E91EDF"/>
    <w:rsid w:val="31FB2FB9"/>
    <w:rsid w:val="34035D97"/>
    <w:rsid w:val="3A1170F8"/>
    <w:rsid w:val="3B174E56"/>
    <w:rsid w:val="3F6958BC"/>
    <w:rsid w:val="3FD21546"/>
    <w:rsid w:val="44C82C56"/>
    <w:rsid w:val="49283410"/>
    <w:rsid w:val="49771C33"/>
    <w:rsid w:val="4AD13E80"/>
    <w:rsid w:val="4C434600"/>
    <w:rsid w:val="4D1E194A"/>
    <w:rsid w:val="510064EF"/>
    <w:rsid w:val="513D4160"/>
    <w:rsid w:val="51805191"/>
    <w:rsid w:val="5336159A"/>
    <w:rsid w:val="59D10F21"/>
    <w:rsid w:val="5C3703C3"/>
    <w:rsid w:val="5C5E1789"/>
    <w:rsid w:val="5E8D6FB1"/>
    <w:rsid w:val="628C2B3B"/>
    <w:rsid w:val="697C053C"/>
    <w:rsid w:val="6BF268DD"/>
    <w:rsid w:val="6BF27C2B"/>
    <w:rsid w:val="6FF42E09"/>
    <w:rsid w:val="701D5DBC"/>
    <w:rsid w:val="72243131"/>
    <w:rsid w:val="73A73EDC"/>
    <w:rsid w:val="750610AF"/>
    <w:rsid w:val="79347DEB"/>
    <w:rsid w:val="7D5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99" w:semiHidden="0" w:name="annotation reference"/>
    <w:lsdException w:qFormat="1"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23"/>
    <w:qFormat/>
    <w:uiPriority w:val="99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qFormat/>
    <w:uiPriority w:val="0"/>
    <w:pPr>
      <w:tabs>
        <w:tab w:val="right" w:leader="dot" w:pos="8296"/>
      </w:tabs>
      <w:spacing w:line="360" w:lineRule="auto"/>
    </w:pPr>
    <w:rPr>
      <w:sz w:val="24"/>
    </w:rPr>
  </w:style>
  <w:style w:type="paragraph" w:styleId="9">
    <w:name w:val="annotation subject"/>
    <w:basedOn w:val="3"/>
    <w:next w:val="3"/>
    <w:link w:val="22"/>
    <w:qFormat/>
    <w:uiPriority w:val="0"/>
    <w:rPr>
      <w:b/>
      <w:bCs/>
    </w:rPr>
  </w:style>
  <w:style w:type="paragraph" w:styleId="10">
    <w:name w:val="Body Text First Indent"/>
    <w:basedOn w:val="1"/>
    <w:link w:val="20"/>
    <w:qFormat/>
    <w:uiPriority w:val="0"/>
    <w:pPr>
      <w:adjustRightInd w:val="0"/>
      <w:snapToGrid w:val="0"/>
      <w:spacing w:line="300" w:lineRule="auto"/>
      <w:ind w:firstLine="200" w:firstLineChars="200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line number"/>
    <w:basedOn w:val="13"/>
    <w:semiHidden/>
    <w:unhideWhenUsed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99"/>
    <w:rPr>
      <w:sz w:val="21"/>
      <w:szCs w:val="21"/>
    </w:rPr>
  </w:style>
  <w:style w:type="paragraph" w:styleId="19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20">
    <w:name w:val="正文首行缩进 Char"/>
    <w:link w:val="10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21">
    <w:name w:val="页眉 Char"/>
    <w:basedOn w:val="13"/>
    <w:link w:val="7"/>
    <w:qFormat/>
    <w:uiPriority w:val="99"/>
    <w:rPr>
      <w:kern w:val="2"/>
      <w:sz w:val="18"/>
      <w:szCs w:val="18"/>
    </w:rPr>
  </w:style>
  <w:style w:type="character" w:customStyle="1" w:styleId="22">
    <w:name w:val="批注主题 Char"/>
    <w:link w:val="9"/>
    <w:qFormat/>
    <w:uiPriority w:val="0"/>
    <w:rPr>
      <w:b/>
      <w:bCs/>
      <w:kern w:val="2"/>
      <w:sz w:val="21"/>
      <w:szCs w:val="24"/>
    </w:rPr>
  </w:style>
  <w:style w:type="character" w:customStyle="1" w:styleId="23">
    <w:name w:val="批注文字 Char"/>
    <w:link w:val="3"/>
    <w:qFormat/>
    <w:uiPriority w:val="99"/>
    <w:rPr>
      <w:kern w:val="2"/>
      <w:sz w:val="21"/>
      <w:szCs w:val="24"/>
    </w:rPr>
  </w:style>
  <w:style w:type="character" w:customStyle="1" w:styleId="24">
    <w:name w:val="页脚 Char"/>
    <w:basedOn w:val="13"/>
    <w:link w:val="6"/>
    <w:qFormat/>
    <w:uiPriority w:val="99"/>
    <w:rPr>
      <w:kern w:val="2"/>
      <w:sz w:val="18"/>
      <w:szCs w:val="18"/>
    </w:rPr>
  </w:style>
  <w:style w:type="character" w:customStyle="1" w:styleId="25">
    <w:name w:val="topic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20.wmf"/><Relationship Id="rId52" Type="http://schemas.openxmlformats.org/officeDocument/2006/relationships/oleObject" Target="embeddings/oleObject18.bin"/><Relationship Id="rId51" Type="http://schemas.openxmlformats.org/officeDocument/2006/relationships/image" Target="media/image19.wmf"/><Relationship Id="rId50" Type="http://schemas.openxmlformats.org/officeDocument/2006/relationships/oleObject" Target="embeddings/oleObject17.bin"/><Relationship Id="rId5" Type="http://schemas.openxmlformats.org/officeDocument/2006/relationships/footer" Target="footer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16.bin"/><Relationship Id="rId47" Type="http://schemas.openxmlformats.org/officeDocument/2006/relationships/image" Target="media/image17.wmf"/><Relationship Id="rId46" Type="http://schemas.openxmlformats.org/officeDocument/2006/relationships/oleObject" Target="embeddings/oleObject15.bin"/><Relationship Id="rId45" Type="http://schemas.openxmlformats.org/officeDocument/2006/relationships/image" Target="media/image16.wmf"/><Relationship Id="rId44" Type="http://schemas.openxmlformats.org/officeDocument/2006/relationships/oleObject" Target="embeddings/oleObject14.bin"/><Relationship Id="rId43" Type="http://schemas.openxmlformats.org/officeDocument/2006/relationships/oleObject" Target="embeddings/oleObject1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14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1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12.wmf"/><Relationship Id="rId35" Type="http://schemas.openxmlformats.org/officeDocument/2006/relationships/oleObject" Target="embeddings/oleObject9.bin"/><Relationship Id="rId34" Type="http://schemas.openxmlformats.org/officeDocument/2006/relationships/image" Target="media/image11.wmf"/><Relationship Id="rId33" Type="http://schemas.openxmlformats.org/officeDocument/2006/relationships/oleObject" Target="embeddings/oleObject8.bin"/><Relationship Id="rId32" Type="http://schemas.openxmlformats.org/officeDocument/2006/relationships/image" Target="media/image10.jpeg"/><Relationship Id="rId31" Type="http://schemas.openxmlformats.org/officeDocument/2006/relationships/image" Target="media/image9.jpeg"/><Relationship Id="rId30" Type="http://schemas.openxmlformats.org/officeDocument/2006/relationships/image" Target="media/image8.jpeg"/><Relationship Id="rId3" Type="http://schemas.openxmlformats.org/officeDocument/2006/relationships/header" Target="header1.xml"/><Relationship Id="rId29" Type="http://schemas.openxmlformats.org/officeDocument/2006/relationships/image" Target="media/image7.jpeg"/><Relationship Id="rId28" Type="http://schemas.openxmlformats.org/officeDocument/2006/relationships/image" Target="media/image6.wmf"/><Relationship Id="rId27" Type="http://schemas.openxmlformats.org/officeDocument/2006/relationships/oleObject" Target="embeddings/oleObject7.bin"/><Relationship Id="rId26" Type="http://schemas.openxmlformats.org/officeDocument/2006/relationships/oleObject" Target="embeddings/oleObject6.bin"/><Relationship Id="rId25" Type="http://schemas.openxmlformats.org/officeDocument/2006/relationships/image" Target="media/image5.wmf"/><Relationship Id="rId24" Type="http://schemas.openxmlformats.org/officeDocument/2006/relationships/oleObject" Target="embeddings/oleObject5.bin"/><Relationship Id="rId23" Type="http://schemas.openxmlformats.org/officeDocument/2006/relationships/oleObject" Target="embeddings/oleObject4.bin"/><Relationship Id="rId22" Type="http://schemas.openxmlformats.org/officeDocument/2006/relationships/image" Target="media/image4.wmf"/><Relationship Id="rId21" Type="http://schemas.openxmlformats.org/officeDocument/2006/relationships/oleObject" Target="embeddings/oleObject3.bin"/><Relationship Id="rId20" Type="http://schemas.openxmlformats.org/officeDocument/2006/relationships/image" Target="media/image3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2.wmf"/><Relationship Id="rId17" Type="http://schemas.openxmlformats.org/officeDocument/2006/relationships/oleObject" Target="embeddings/oleObject1.bin"/><Relationship Id="rId16" Type="http://schemas.openxmlformats.org/officeDocument/2006/relationships/image" Target="media/image1.pn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C2AD5-9C4D-471D-9927-600D5CB3EE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simt</Company>
  <Pages>16</Pages>
  <Words>1251</Words>
  <Characters>7132</Characters>
  <Lines>59</Lines>
  <Paragraphs>16</Paragraphs>
  <TotalTime>14</TotalTime>
  <ScaleCrop>false</ScaleCrop>
  <LinksUpToDate>false</LinksUpToDate>
  <CharactersWithSpaces>8367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2021-05-13T00:41:00Z</dcterms:created>
  <dc:creator>蔡青</dc:creator>
  <cp:lastModifiedBy>孙锡敏︱CNTAC</cp:lastModifiedBy>
  <cp:lastPrinted>2021-11-16T00:50:00Z</cp:lastPrinted>
  <dcterms:modified xsi:type="dcterms:W3CDTF">2022-02-09T07:33:59Z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97F6E27139074604AC2ECD6EDFB13E5F</vt:lpwstr>
  </property>
</Properties>
</file>