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90F" w:rsidRDefault="00AA7460" w:rsidP="001D590F">
      <w:pPr>
        <w:autoSpaceDE w:val="0"/>
        <w:autoSpaceDN w:val="0"/>
        <w:adjustRightInd w:val="0"/>
        <w:jc w:val="left"/>
        <w:rPr>
          <w:kern w:val="0"/>
          <w:sz w:val="52"/>
          <w:szCs w:val="52"/>
        </w:rPr>
        <w:sectPr w:rsidR="001D590F" w:rsidSect="00DC7F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18" w:right="1418" w:bottom="1418" w:left="1418" w:header="1361" w:footer="1134" w:gutter="0"/>
          <w:cols w:space="720"/>
          <w:docGrid w:linePitch="318"/>
        </w:sectPr>
      </w:pPr>
      <w:r>
        <w:rPr>
          <w:noProof/>
          <w:kern w:val="0"/>
          <w:sz w:val="52"/>
          <w:szCs w:val="52"/>
        </w:rPr>
        <w:pict>
          <v:rect id="_x0000_s1032" style="position:absolute;margin-left:335.45pt;margin-top:187.25pt;width:189.05pt;height:29.5pt;z-index:251662336;visibility:visible;mso-position-horizontal-relative:page;mso-position-vertical-relative:page" filled="f" stroked="f">
            <v:fill opacity=".5"/>
            <v:textbox style="mso-next-textbox:#_x0000_s1032" inset="0,0,0,0">
              <w:txbxContent>
                <w:p w:rsidR="001D590F" w:rsidRDefault="001D590F" w:rsidP="001D590F">
                  <w:pPr>
                    <w:pStyle w:val="afffe"/>
                  </w:pPr>
                  <w:r>
                    <w:rPr>
                      <w:rFonts w:ascii="Times New Roman" w:hAnsi="Times New Roman"/>
                      <w:b/>
                    </w:rPr>
                    <w:t>J</w:t>
                  </w:r>
                  <w:r>
                    <w:rPr>
                      <w:rFonts w:ascii="Times New Roman" w:hAnsi="Times New Roman" w:hint="eastAsia"/>
                      <w:b/>
                    </w:rPr>
                    <w:t>JF</w:t>
                  </w:r>
                  <w:r>
                    <w:rPr>
                      <w:rFonts w:hint="eastAsia"/>
                    </w:rPr>
                    <w:t>（</w:t>
                  </w:r>
                  <w:r w:rsidRPr="00BC569F">
                    <w:rPr>
                      <w:rFonts w:hint="eastAsia"/>
                    </w:rPr>
                    <w:t>兵工民品</w:t>
                  </w:r>
                  <w:r>
                    <w:rPr>
                      <w:rFonts w:hint="eastAsia"/>
                    </w:rPr>
                    <w:t>） 0013－2022</w:t>
                  </w:r>
                </w:p>
              </w:txbxContent>
            </v:textbox>
            <w10:wrap anchorx="page" anchory="page"/>
          </v:rect>
        </w:pict>
      </w:r>
      <w:r>
        <w:rPr>
          <w:noProof/>
          <w:kern w:val="0"/>
          <w:sz w:val="52"/>
          <w:szCs w:val="52"/>
        </w:rPr>
        <w:pict>
          <v:rect id="_x0000_s1031" style="position:absolute;margin-left:72.65pt;margin-top:114.1pt;width:463.5pt;height:57.05pt;z-index:251661312;visibility:visible;mso-position-horizontal-relative:page;mso-position-vertical-relative:page" filled="f" stroked="f">
            <v:fill opacity=".5"/>
            <v:textbox style="mso-next-textbox:#_x0000_s1031" inset="0,0,0,0">
              <w:txbxContent>
                <w:p w:rsidR="001D590F" w:rsidRPr="00121284" w:rsidRDefault="001D590F" w:rsidP="001D590F">
                  <w:pPr>
                    <w:spacing w:line="580" w:lineRule="exact"/>
                    <w:jc w:val="center"/>
                    <w:rPr>
                      <w:rFonts w:ascii="方正小标宋简体" w:eastAsia="方正小标宋简体"/>
                      <w:spacing w:val="17"/>
                      <w:w w:val="115"/>
                      <w:sz w:val="52"/>
                      <w:szCs w:val="52"/>
                    </w:rPr>
                  </w:pPr>
                  <w:r w:rsidRPr="00121284">
                    <w:rPr>
                      <w:rFonts w:ascii="方正小标宋简体" w:eastAsia="方正小标宋简体" w:hint="eastAsia"/>
                      <w:spacing w:val="32"/>
                      <w:w w:val="115"/>
                      <w:sz w:val="52"/>
                      <w:szCs w:val="52"/>
                    </w:rPr>
                    <w:t>中华人民共和国工业和信息化</w:t>
                  </w:r>
                  <w:r w:rsidRPr="00121284">
                    <w:rPr>
                      <w:rFonts w:ascii="方正小标宋简体" w:eastAsia="方正小标宋简体" w:hint="eastAsia"/>
                      <w:spacing w:val="17"/>
                      <w:w w:val="115"/>
                      <w:sz w:val="52"/>
                      <w:szCs w:val="52"/>
                    </w:rPr>
                    <w:t>部</w:t>
                  </w:r>
                </w:p>
                <w:p w:rsidR="001D590F" w:rsidRPr="00121284" w:rsidRDefault="001D590F" w:rsidP="001D590F">
                  <w:pPr>
                    <w:spacing w:line="580" w:lineRule="exact"/>
                    <w:jc w:val="center"/>
                    <w:rPr>
                      <w:rFonts w:ascii="方正小标宋简体" w:eastAsia="方正小标宋简体"/>
                      <w:w w:val="115"/>
                      <w:sz w:val="52"/>
                      <w:szCs w:val="52"/>
                    </w:rPr>
                  </w:pPr>
                  <w:r w:rsidRPr="00121284">
                    <w:rPr>
                      <w:rFonts w:ascii="方正小标宋简体" w:eastAsia="方正小标宋简体"/>
                      <w:spacing w:val="17"/>
                      <w:w w:val="115"/>
                      <w:sz w:val="52"/>
                      <w:szCs w:val="52"/>
                    </w:rPr>
                    <w:t>兵工民品计量技术规范</w:t>
                  </w:r>
                </w:p>
                <w:p w:rsidR="001D590F" w:rsidRPr="00924196" w:rsidRDefault="001D590F" w:rsidP="001D590F">
                  <w:pPr>
                    <w:jc w:val="center"/>
                    <w:rPr>
                      <w:w w:val="122"/>
                      <w:sz w:val="52"/>
                      <w:szCs w:val="52"/>
                    </w:rPr>
                  </w:pPr>
                </w:p>
              </w:txbxContent>
            </v:textbox>
            <w10:wrap anchorx="page" anchory="page"/>
          </v:rect>
        </w:pict>
      </w:r>
      <w:r w:rsidR="001D590F">
        <w:rPr>
          <w:noProof/>
          <w:kern w:val="0"/>
          <w:sz w:val="52"/>
          <w:szCs w:val="52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3820795</wp:posOffset>
            </wp:positionH>
            <wp:positionV relativeFrom="paragraph">
              <wp:posOffset>-426085</wp:posOffset>
            </wp:positionV>
            <wp:extent cx="1512570" cy="640715"/>
            <wp:effectExtent l="19050" t="0" r="0" b="0"/>
            <wp:wrapSquare wrapText="bothSides"/>
            <wp:docPr id="19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570" cy="640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kern w:val="0"/>
          <w:sz w:val="52"/>
          <w:szCs w:val="52"/>
        </w:rPr>
        <w:pict>
          <v:rect id="_x0000_s1040" style="position:absolute;margin-left:342.25pt;margin-top:704.1pt;width:193.9pt;height:16.15pt;z-index:251670528;visibility:visible;mso-position-horizontal-relative:page;mso-position-vertical-relative:page" filled="f" stroked="f">
            <v:fill opacity=".5"/>
            <v:textbox style="mso-next-textbox:#_x0000_s1040" inset="0,0,0,0">
              <w:txbxContent>
                <w:p w:rsidR="001D590F" w:rsidRDefault="001D590F" w:rsidP="001D590F">
                  <w:pPr>
                    <w:pStyle w:val="affff2"/>
                    <w:ind w:rightChars="200" w:right="420"/>
                  </w:pPr>
                  <w:r>
                    <w:rPr>
                      <w:rFonts w:hint="eastAsia"/>
                    </w:rPr>
                    <w:t>20XX－XX－XX实施</w:t>
                  </w:r>
                </w:p>
              </w:txbxContent>
            </v:textbox>
            <w10:wrap anchorx="page" anchory="page"/>
          </v:rect>
        </w:pict>
      </w:r>
      <w:r>
        <w:rPr>
          <w:noProof/>
          <w:kern w:val="0"/>
          <w:sz w:val="52"/>
          <w:szCs w:val="52"/>
        </w:rPr>
        <w:pict>
          <v:rect id="_x0000_s1039" style="position:absolute;margin-left:62.35pt;margin-top:314.6pt;width:490.05pt;height:365.4pt;z-index:251669504;visibility:visible;mso-position-horizontal-relative:page;mso-position-vertical-relative:page" filled="f" stroked="f">
            <v:fill opacity=".5"/>
            <v:textbox style="mso-next-textbox:#_x0000_s1039" inset="0,0,0,0">
              <w:txbxContent>
                <w:p w:rsidR="001D590F" w:rsidRPr="00DF439F" w:rsidRDefault="001D590F" w:rsidP="007B2807">
                  <w:pPr>
                    <w:pStyle w:val="affff1"/>
                    <w:spacing w:beforeLines="90"/>
                    <w:rPr>
                      <w:rFonts w:cs="黑体"/>
                      <w:szCs w:val="52"/>
                    </w:rPr>
                  </w:pPr>
                  <w:r w:rsidRPr="00DF439F">
                    <w:rPr>
                      <w:rFonts w:cs="黑体" w:hint="eastAsia"/>
                      <w:szCs w:val="52"/>
                    </w:rPr>
                    <w:t>自动气体化学吸附仪校准规范</w:t>
                  </w:r>
                </w:p>
                <w:p w:rsidR="001D590F" w:rsidRDefault="001D590F" w:rsidP="001D590F">
                  <w:pPr>
                    <w:pStyle w:val="affff0"/>
                    <w:spacing w:line="240" w:lineRule="auto"/>
                    <w:rPr>
                      <w:sz w:val="21"/>
                      <w:szCs w:val="21"/>
                    </w:rPr>
                  </w:pPr>
                </w:p>
                <w:p w:rsidR="001D590F" w:rsidRDefault="001D590F" w:rsidP="001D590F">
                  <w:pPr>
                    <w:pStyle w:val="affff0"/>
                    <w:spacing w:line="500" w:lineRule="exact"/>
                  </w:pPr>
                  <w:r w:rsidRPr="00DF439F">
                    <w:t>Calibration Specification for Automatic Gas Chemisorption Analyzer</w:t>
                  </w:r>
                </w:p>
                <w:p w:rsidR="001D590F" w:rsidRDefault="001D590F" w:rsidP="001D590F">
                  <w:pPr>
                    <w:pStyle w:val="affff0"/>
                    <w:spacing w:line="500" w:lineRule="exact"/>
                  </w:pPr>
                </w:p>
                <w:p w:rsidR="001D590F" w:rsidRPr="00DF439F" w:rsidRDefault="001D590F" w:rsidP="001D590F">
                  <w:pPr>
                    <w:pStyle w:val="affff0"/>
                    <w:spacing w:line="500" w:lineRule="exact"/>
                    <w:rPr>
                      <w:b w:val="0"/>
                    </w:rPr>
                  </w:pPr>
                  <w:r w:rsidRPr="00DF439F">
                    <w:rPr>
                      <w:rFonts w:hint="eastAsia"/>
                      <w:b w:val="0"/>
                    </w:rPr>
                    <w:t>（报批稿）</w:t>
                  </w:r>
                </w:p>
                <w:p w:rsidR="001D590F" w:rsidRPr="00E01B94" w:rsidRDefault="001D590F" w:rsidP="001D590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sz w:val="28"/>
                      <w:szCs w:val="28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noProof/>
          <w:kern w:val="0"/>
          <w:sz w:val="52"/>
          <w:szCs w:val="52"/>
        </w:rPr>
        <w:pict>
          <v:rect id="_x0000_s1038" style="position:absolute;margin-left:455.6pt;margin-top:757.4pt;width:17.3pt;height:17.55pt;z-index:251668480;visibility:visible;mso-position-horizontal-relative:page;mso-position-vertical-relative:page" stroked="f">
            <v:textbox style="mso-next-textbox:#_x0000_s1038" inset="0,0,0,0">
              <w:txbxContent>
                <w:p w:rsidR="001D590F" w:rsidRDefault="001D590F" w:rsidP="001D590F">
                  <w:pPr>
                    <w:spacing w:line="340" w:lineRule="exact"/>
                    <w:rPr>
                      <w:rFonts w:ascii="黑体" w:eastAsia="黑体"/>
                      <w:sz w:val="28"/>
                    </w:rPr>
                  </w:pPr>
                  <w:r>
                    <w:rPr>
                      <w:rFonts w:ascii="黑体" w:eastAsia="黑体" w:hint="eastAsia"/>
                      <w:sz w:val="28"/>
                    </w:rPr>
                    <w:t>布</w:t>
                  </w:r>
                </w:p>
              </w:txbxContent>
            </v:textbox>
            <w10:wrap anchorx="page" anchory="page"/>
          </v:rect>
        </w:pict>
      </w:r>
      <w:r>
        <w:rPr>
          <w:noProof/>
          <w:kern w:val="0"/>
          <w:sz w:val="52"/>
          <w:szCs w:val="52"/>
        </w:rPr>
        <w:pict>
          <v:rect id="_x0000_s1037" style="position:absolute;margin-left:435.45pt;margin-top:757.4pt;width:14.45pt;height:17.55pt;z-index:251667456;visibility:visible;mso-position-horizontal-relative:page;mso-position-vertical-relative:page" stroked="f">
            <v:textbox style="mso-next-textbox:#_x0000_s1037" inset="0,0,0,0">
              <w:txbxContent>
                <w:p w:rsidR="001D590F" w:rsidRDefault="001D590F" w:rsidP="001D590F">
                  <w:pPr>
                    <w:spacing w:line="340" w:lineRule="exact"/>
                    <w:rPr>
                      <w:rFonts w:ascii="黑体" w:eastAsia="黑体"/>
                      <w:sz w:val="28"/>
                    </w:rPr>
                  </w:pPr>
                  <w:r>
                    <w:rPr>
                      <w:rFonts w:ascii="黑体" w:eastAsia="黑体" w:hint="eastAsia"/>
                      <w:sz w:val="28"/>
                    </w:rPr>
                    <w:t>发</w:t>
                  </w:r>
                </w:p>
              </w:txbxContent>
            </v:textbox>
            <w10:wrap anchorx="page" anchory="page"/>
          </v:rect>
        </w:pict>
      </w:r>
      <w:r>
        <w:rPr>
          <w:noProof/>
          <w:kern w:val="0"/>
          <w:sz w:val="52"/>
          <w:szCs w:val="52"/>
        </w:rPr>
        <w:pict>
          <v:rect id="_x0000_s1036" style="position:absolute;margin-left:87.35pt;margin-top:753.3pt;width:333.95pt;height:27.45pt;z-index:251666432;visibility:visible;mso-position-horizontal-relative:page;mso-position-vertical-relative:page" filled="f" stroked="f">
            <v:fill opacity=".5"/>
            <v:textbox style="mso-next-textbox:#_x0000_s1036" inset="0,0,0,0">
              <w:txbxContent>
                <w:p w:rsidR="001D590F" w:rsidRPr="00547729" w:rsidRDefault="001D590F" w:rsidP="001D590F">
                  <w:pPr>
                    <w:spacing w:line="440" w:lineRule="exact"/>
                    <w:ind w:leftChars="-100" w:left="-210"/>
                    <w:jc w:val="right"/>
                    <w:rPr>
                      <w:rFonts w:ascii="方正小标宋简体" w:eastAsia="方正小标宋简体" w:hAnsi="黑体" w:cs="黑体"/>
                      <w:w w:val="113"/>
                      <w:sz w:val="36"/>
                      <w:szCs w:val="36"/>
                    </w:rPr>
                  </w:pPr>
                  <w:r w:rsidRPr="00547729">
                    <w:rPr>
                      <w:rFonts w:ascii="方正小标宋简体" w:eastAsia="方正小标宋简体" w:hAnsi="黑体" w:cs="黑体" w:hint="eastAsia"/>
                      <w:w w:val="113"/>
                      <w:sz w:val="36"/>
                      <w:szCs w:val="36"/>
                    </w:rPr>
                    <w:t>中华人民共和国工业和信息化部</w:t>
                  </w:r>
                </w:p>
              </w:txbxContent>
            </v:textbox>
            <w10:wrap anchorx="page" anchory="page"/>
          </v:rect>
        </w:pict>
      </w:r>
      <w:r>
        <w:rPr>
          <w:noProof/>
          <w:kern w:val="0"/>
          <w:sz w:val="52"/>
          <w:szCs w:val="52"/>
        </w:rPr>
        <w:pict>
          <v:line id="_x0000_s1035" style="position:absolute;z-index:251665408;visibility:visible;mso-position-horizontal-relative:page;mso-position-vertical-relative:page" from="70.85pt,728.5pt" to="538.55pt,728.5pt" strokeweight="1pt">
            <w10:wrap anchorx="page" anchory="page"/>
          </v:line>
        </w:pict>
      </w:r>
      <w:r>
        <w:rPr>
          <w:noProof/>
          <w:kern w:val="0"/>
          <w:sz w:val="52"/>
          <w:szCs w:val="52"/>
        </w:rPr>
        <w:pict>
          <v:rect id="_x0000_s1034" style="position:absolute;margin-left:70.85pt;margin-top:704.1pt;width:183.7pt;height:16.15pt;z-index:251664384;visibility:visible;mso-position-horizontal-relative:page;mso-position-vertical-relative:page" filled="f" stroked="f">
            <v:fill opacity=".5"/>
            <v:textbox style="mso-next-textbox:#_x0000_s1034" inset="0,0,0,0">
              <w:txbxContent>
                <w:p w:rsidR="001D590F" w:rsidRDefault="001D590F" w:rsidP="001D590F">
                  <w:pPr>
                    <w:pStyle w:val="affff"/>
                    <w:ind w:leftChars="200" w:left="420"/>
                  </w:pPr>
                  <w:r>
                    <w:rPr>
                      <w:rFonts w:hint="eastAsia"/>
                    </w:rPr>
                    <w:t>20XX－XX－XX发布</w:t>
                  </w:r>
                </w:p>
              </w:txbxContent>
            </v:textbox>
            <w10:wrap anchorx="page" anchory="page"/>
          </v:rect>
        </w:pict>
      </w:r>
      <w:r>
        <w:rPr>
          <w:noProof/>
          <w:kern w:val="0"/>
          <w:sz w:val="52"/>
          <w:szCs w:val="52"/>
        </w:rPr>
        <w:pict>
          <v:line id="_x0000_s1033" style="position:absolute;z-index:251663360;visibility:visible;mso-position-horizontal-relative:page;mso-position-vertical-relative:page" from="70.85pt,213.2pt" to="538.55pt,213.2pt" strokeweight="1pt">
            <w10:wrap anchorx="page" anchory="page"/>
          </v:line>
        </w:pict>
      </w:r>
    </w:p>
    <w:p w:rsidR="001D590F" w:rsidRDefault="001D590F" w:rsidP="001D590F">
      <w:pPr>
        <w:autoSpaceDE w:val="0"/>
        <w:autoSpaceDN w:val="0"/>
        <w:adjustRightInd w:val="0"/>
        <w:jc w:val="left"/>
        <w:rPr>
          <w:rFonts w:ascii="黑体" w:eastAsia="黑体" w:cs="黑体"/>
          <w:sz w:val="20"/>
          <w:szCs w:val="20"/>
        </w:rPr>
      </w:pPr>
      <w:r>
        <w:rPr>
          <w:rFonts w:ascii="黑体" w:eastAsia="黑体" w:cs="黑体"/>
          <w:sz w:val="28"/>
          <w:szCs w:val="28"/>
        </w:rPr>
        <w:lastRenderedPageBreak/>
        <w:t xml:space="preserve"> </w:t>
      </w:r>
      <w:r w:rsidR="00AA7460" w:rsidRPr="00AA7460">
        <w:rPr>
          <w:rFonts w:ascii="黑体" w:eastAsia="黑体" w:cs="黑体"/>
          <w:sz w:val="28"/>
          <w:szCs w:val="28"/>
        </w:rPr>
      </w:r>
      <w:r w:rsidR="00AA7460">
        <w:rPr>
          <w:rFonts w:ascii="黑体" w:eastAsia="黑体" w:cs="黑体"/>
          <w:sz w:val="28"/>
          <w:szCs w:val="28"/>
        </w:rPr>
        <w:pict>
          <v:group id="画布 23" o:spid="_x0000_s1028" editas="canvas" style="width:198pt;height:117pt;mso-position-horizontal-relative:char;mso-position-vertical-relative:line" coordorigin="5168,1555" coordsize="3960,2340">
            <o:lock v:ext="edit" aspectratio="t" text="t"/>
            <o:diagram v:ext="edit" dgmstyle="0" dgmscalex="0" dgmscaley="0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5168;top:1555;width:3960;height:2340" o:preferrelative="f">
              <v:fill o:detectmouseclick="t"/>
              <v:path o:extrusionok="t"/>
              <o:lock v:ext="edit" rotation="t" text="t"/>
              <o:diagram v:ext="edit" dgmstyle="0" dgmscalex="0" dgmscaley="0"/>
            </v:shape>
            <w10:wrap type="none"/>
            <w10:anchorlock/>
          </v:group>
        </w:pict>
      </w:r>
      <w:r w:rsidR="00AA7460">
        <w:rPr>
          <w:rFonts w:ascii="黑体" w:eastAsia="黑体" w:cs="黑体"/>
          <w:sz w:val="20"/>
          <w:szCs w:val="20"/>
        </w:rPr>
      </w:r>
      <w:r w:rsidR="00AA7460" w:rsidRPr="00AA7460">
        <w:rPr>
          <w:rFonts w:ascii="黑体" w:eastAsia="黑体" w:cs="黑体"/>
          <w:sz w:val="20"/>
          <w:szCs w:val="20"/>
        </w:rPr>
        <w:pict>
          <v:group id="画布 18" o:spid="_x0000_s1026" editas="canvas" style="width:477.95pt;height:18pt;mso-position-horizontal-relative:char;mso-position-vertical-relative:line" coordorigin="2355,2148" coordsize="8312,313">
            <o:lock v:ext="edit" aspectratio="t" text="t"/>
            <o:diagram v:ext="edit" dgmstyle="0" dgmscalex="0" dgmscaley="0"/>
            <v:shape id="_x0000_s1027" type="#_x0000_t75" style="position:absolute;left:2355;top:2148;width:8312;height:313">
              <v:fill o:detectmouseclick="t"/>
              <v:path o:extrusionok="t"/>
              <o:lock v:ext="edit" rotation="t" text="t"/>
              <o:diagram v:ext="edit" dgmstyle="0" dgmscalex="0" dgmscaley="0"/>
            </v:shape>
            <w10:wrap type="none"/>
            <w10:anchorlock/>
          </v:group>
        </w:pict>
      </w:r>
      <w:r>
        <w:rPr>
          <w:rFonts w:ascii="黑体" w:eastAsia="黑体" w:cs="黑体" w:hint="eastAsia"/>
          <w:sz w:val="20"/>
          <w:szCs w:val="20"/>
        </w:rPr>
        <w:t xml:space="preserve">    </w:t>
      </w:r>
    </w:p>
    <w:p w:rsidR="001D590F" w:rsidRDefault="00AA7460" w:rsidP="001D590F">
      <w:pPr>
        <w:autoSpaceDE w:val="0"/>
        <w:autoSpaceDN w:val="0"/>
        <w:adjustRightInd w:val="0"/>
        <w:ind w:firstLineChars="200" w:firstLine="560"/>
        <w:jc w:val="left"/>
        <w:rPr>
          <w:rFonts w:ascii="宋体" w:hAnsi="宋体" w:cs="黑体"/>
          <w:sz w:val="28"/>
          <w:szCs w:val="28"/>
        </w:rPr>
      </w:pPr>
      <w:r w:rsidRPr="00AA7460">
        <w:rPr>
          <w:rFonts w:ascii="黑体" w:eastAsia="黑体" w:cs="黑体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9" o:spid="_x0000_s1042" type="#_x0000_t202" style="position:absolute;left:0;text-align:left;margin-left:-2.5pt;margin-top:-139.6pt;width:262.5pt;height:209.55pt;z-index:251673600" stroked="f">
            <v:textbox style="mso-next-textbox:#文本框 29">
              <w:txbxContent>
                <w:p w:rsidR="001D590F" w:rsidRDefault="001D590F" w:rsidP="001D590F">
                  <w:pPr>
                    <w:autoSpaceDE w:val="0"/>
                    <w:autoSpaceDN w:val="0"/>
                    <w:adjustRightInd w:val="0"/>
                    <w:spacing w:before="156"/>
                    <w:jc w:val="center"/>
                    <w:rPr>
                      <w:rFonts w:ascii="黑体" w:eastAsia="黑体" w:cs="黑体"/>
                      <w:kern w:val="0"/>
                      <w:sz w:val="44"/>
                      <w:szCs w:val="44"/>
                    </w:rPr>
                  </w:pPr>
                  <w:r w:rsidRPr="003D73B5">
                    <w:rPr>
                      <w:rFonts w:ascii="黑体" w:eastAsia="黑体" w:cs="黑体" w:hint="eastAsia"/>
                      <w:kern w:val="0"/>
                      <w:sz w:val="44"/>
                      <w:szCs w:val="44"/>
                    </w:rPr>
                    <w:t>自动气体化学吸附仪</w:t>
                  </w:r>
                </w:p>
                <w:p w:rsidR="001D590F" w:rsidRDefault="001D590F" w:rsidP="001D590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kern w:val="0"/>
                      <w:sz w:val="44"/>
                      <w:szCs w:val="44"/>
                    </w:rPr>
                  </w:pPr>
                  <w:r>
                    <w:rPr>
                      <w:rFonts w:ascii="黑体" w:eastAsia="黑体" w:cs="黑体" w:hint="eastAsia"/>
                      <w:kern w:val="0"/>
                      <w:sz w:val="44"/>
                      <w:szCs w:val="44"/>
                    </w:rPr>
                    <w:t>校准规范</w:t>
                  </w:r>
                </w:p>
                <w:p w:rsidR="001D590F" w:rsidRPr="003D73B5" w:rsidRDefault="001D590F" w:rsidP="007B2807">
                  <w:pPr>
                    <w:spacing w:beforeLines="100" w:line="340" w:lineRule="exact"/>
                    <w:jc w:val="center"/>
                    <w:rPr>
                      <w:rFonts w:eastAsia="黑体"/>
                      <w:b/>
                      <w:kern w:val="0"/>
                      <w:sz w:val="28"/>
                      <w:szCs w:val="28"/>
                    </w:rPr>
                  </w:pPr>
                  <w:r w:rsidRPr="003D73B5">
                    <w:rPr>
                      <w:rFonts w:eastAsia="黑体"/>
                      <w:b/>
                      <w:kern w:val="0"/>
                      <w:sz w:val="28"/>
                      <w:szCs w:val="28"/>
                    </w:rPr>
                    <w:t>Calibration Specification for</w:t>
                  </w:r>
                </w:p>
                <w:p w:rsidR="001D590F" w:rsidRPr="0009200C" w:rsidRDefault="001D590F" w:rsidP="001D590F">
                  <w:pPr>
                    <w:spacing w:line="340" w:lineRule="exact"/>
                    <w:jc w:val="center"/>
                    <w:rPr>
                      <w:szCs w:val="28"/>
                    </w:rPr>
                  </w:pPr>
                  <w:r w:rsidRPr="003D73B5">
                    <w:rPr>
                      <w:rFonts w:eastAsia="黑体"/>
                      <w:b/>
                      <w:kern w:val="0"/>
                      <w:sz w:val="28"/>
                      <w:szCs w:val="28"/>
                    </w:rPr>
                    <w:t>Automatic Gas Chemisorption Analyzer</w:t>
                  </w:r>
                </w:p>
              </w:txbxContent>
            </v:textbox>
          </v:shape>
        </w:pict>
      </w:r>
      <w:r w:rsidRPr="00AA7460">
        <w:rPr>
          <w:rFonts w:ascii="黑体" w:eastAsia="黑体" w:cs="黑体"/>
          <w:sz w:val="28"/>
          <w:szCs w:val="28"/>
        </w:rPr>
        <w:pict>
          <v:shape id="文本框 25" o:spid="_x0000_s1041" type="#_x0000_t202" style="position:absolute;left:0;text-align:left;margin-left:265.2pt;margin-top:-106.65pt;width:187.5pt;height:62.35pt;z-index:251672576">
            <v:stroke dashstyle="1 1" endcap="round"/>
            <v:textbox style="mso-next-textbox:#文本框 25">
              <w:txbxContent>
                <w:p w:rsidR="001D590F" w:rsidRPr="002536ED" w:rsidRDefault="001D590F" w:rsidP="007B2807">
                  <w:pPr>
                    <w:adjustRightInd w:val="0"/>
                    <w:snapToGrid w:val="0"/>
                    <w:spacing w:beforeLines="150"/>
                    <w:jc w:val="center"/>
                    <w:rPr>
                      <w:rFonts w:eastAsiaTheme="minorEastAsia"/>
                      <w:b/>
                      <w:sz w:val="28"/>
                      <w:szCs w:val="28"/>
                    </w:rPr>
                  </w:pPr>
                  <w:r w:rsidRPr="002536ED">
                    <w:rPr>
                      <w:rFonts w:eastAsia="BatangChe"/>
                      <w:b/>
                      <w:sz w:val="28"/>
                      <w:szCs w:val="28"/>
                    </w:rPr>
                    <w:t>JJF</w:t>
                  </w:r>
                  <w:r>
                    <w:rPr>
                      <w:rFonts w:ascii="黑体" w:eastAsia="黑体" w:hAnsi="黑体" w:hint="eastAsia"/>
                      <w:sz w:val="28"/>
                      <w:szCs w:val="28"/>
                    </w:rPr>
                    <w:t>（</w:t>
                  </w:r>
                  <w:r w:rsidRPr="002536ED">
                    <w:rPr>
                      <w:rFonts w:ascii="黑体" w:eastAsia="黑体" w:hAnsi="黑体"/>
                      <w:sz w:val="28"/>
                      <w:szCs w:val="28"/>
                    </w:rPr>
                    <w:t>兵工民品</w:t>
                  </w:r>
                  <w:r>
                    <w:rPr>
                      <w:rFonts w:ascii="黑体" w:eastAsia="黑体" w:hAnsi="黑体" w:hint="eastAsia"/>
                      <w:sz w:val="28"/>
                      <w:szCs w:val="28"/>
                    </w:rPr>
                    <w:t>）</w:t>
                  </w:r>
                  <w:r w:rsidRPr="002536ED">
                    <w:rPr>
                      <w:rFonts w:ascii="黑体" w:eastAsia="黑体" w:hAnsi="黑体"/>
                      <w:sz w:val="28"/>
                      <w:szCs w:val="28"/>
                    </w:rPr>
                    <w:t xml:space="preserve"> 00</w:t>
                  </w:r>
                  <w:r>
                    <w:rPr>
                      <w:rFonts w:ascii="黑体" w:eastAsia="黑体" w:hAnsi="黑体" w:hint="eastAsia"/>
                      <w:sz w:val="28"/>
                      <w:szCs w:val="28"/>
                    </w:rPr>
                    <w:t>1</w:t>
                  </w:r>
                  <w:r w:rsidRPr="002536ED">
                    <w:rPr>
                      <w:rFonts w:ascii="黑体" w:eastAsia="黑体" w:hAnsi="黑体"/>
                      <w:sz w:val="28"/>
                      <w:szCs w:val="28"/>
                    </w:rPr>
                    <w:t>3</w:t>
                  </w:r>
                  <w:r>
                    <w:rPr>
                      <w:rFonts w:ascii="黑体" w:eastAsia="黑体" w:hAnsi="黑体"/>
                      <w:sz w:val="28"/>
                      <w:szCs w:val="28"/>
                    </w:rPr>
                    <w:t>－</w:t>
                  </w:r>
                  <w:r w:rsidRPr="002536ED">
                    <w:rPr>
                      <w:rFonts w:ascii="黑体" w:eastAsia="黑体" w:hAnsi="黑体"/>
                      <w:sz w:val="28"/>
                      <w:szCs w:val="28"/>
                    </w:rPr>
                    <w:t>202</w:t>
                  </w:r>
                  <w:r>
                    <w:rPr>
                      <w:rFonts w:ascii="黑体" w:eastAsia="黑体" w:hAnsi="黑体" w:hint="eastAsia"/>
                      <w:sz w:val="28"/>
                      <w:szCs w:val="28"/>
                    </w:rPr>
                    <w:t>2</w:t>
                  </w:r>
                </w:p>
                <w:p w:rsidR="001D590F" w:rsidRPr="0009200C" w:rsidRDefault="001D590F" w:rsidP="001D590F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Pr="00AA7460">
        <w:rPr>
          <w:rFonts w:ascii="黑体" w:eastAsia="黑体" w:cs="黑体"/>
          <w:noProof/>
          <w:sz w:val="20"/>
          <w:szCs w:val="20"/>
        </w:rPr>
        <w:pict>
          <v:line id="直线 19" o:spid="_x0000_s1043" style="position:absolute;left:0;text-align:left;z-index:251674624" from="-.45pt,12.2pt" to="453.1pt,12.25pt">
            <v:fill o:detectmouseclick="t"/>
          </v:line>
        </w:pict>
      </w:r>
    </w:p>
    <w:p w:rsidR="001D590F" w:rsidRDefault="001D590F" w:rsidP="001D590F">
      <w:pPr>
        <w:ind w:right="-1055"/>
        <w:rPr>
          <w:rFonts w:ascii="宋体" w:hAnsi="宋体"/>
          <w:sz w:val="28"/>
          <w:szCs w:val="28"/>
        </w:rPr>
      </w:pPr>
    </w:p>
    <w:p w:rsidR="001D590F" w:rsidRDefault="001D590F" w:rsidP="001D590F">
      <w:pPr>
        <w:ind w:right="-334"/>
        <w:jc w:val="center"/>
        <w:rPr>
          <w:rFonts w:ascii="宋体" w:hAnsi="宋体"/>
          <w:sz w:val="28"/>
          <w:szCs w:val="28"/>
        </w:rPr>
      </w:pPr>
    </w:p>
    <w:p w:rsidR="001D590F" w:rsidRDefault="001D590F" w:rsidP="001D590F">
      <w:pPr>
        <w:ind w:right="-334"/>
        <w:jc w:val="center"/>
        <w:rPr>
          <w:rFonts w:ascii="宋体" w:hAnsi="宋体"/>
          <w:sz w:val="28"/>
          <w:szCs w:val="28"/>
        </w:rPr>
      </w:pPr>
    </w:p>
    <w:p w:rsidR="001D590F" w:rsidRDefault="001D590F" w:rsidP="001D590F">
      <w:pPr>
        <w:ind w:right="-334"/>
        <w:jc w:val="center"/>
        <w:rPr>
          <w:rFonts w:ascii="宋体" w:hAnsi="宋体"/>
          <w:sz w:val="28"/>
          <w:szCs w:val="28"/>
        </w:rPr>
      </w:pPr>
    </w:p>
    <w:p w:rsidR="001D590F" w:rsidRDefault="001D590F" w:rsidP="001D590F">
      <w:pPr>
        <w:ind w:right="-334"/>
        <w:jc w:val="center"/>
        <w:rPr>
          <w:rFonts w:ascii="宋体" w:hAnsi="宋体"/>
          <w:sz w:val="28"/>
          <w:szCs w:val="28"/>
        </w:rPr>
      </w:pPr>
    </w:p>
    <w:p w:rsidR="001D590F" w:rsidRDefault="001D590F" w:rsidP="001D590F">
      <w:pPr>
        <w:ind w:right="-334"/>
        <w:jc w:val="center"/>
        <w:rPr>
          <w:rFonts w:ascii="宋体" w:hAnsi="宋体"/>
          <w:sz w:val="28"/>
          <w:szCs w:val="28"/>
        </w:rPr>
      </w:pPr>
    </w:p>
    <w:p w:rsidR="001D590F" w:rsidRDefault="001D590F" w:rsidP="001D590F">
      <w:pPr>
        <w:ind w:right="-334"/>
        <w:jc w:val="center"/>
        <w:rPr>
          <w:rFonts w:ascii="宋体" w:hAnsi="宋体"/>
          <w:sz w:val="28"/>
          <w:szCs w:val="28"/>
        </w:rPr>
      </w:pPr>
    </w:p>
    <w:p w:rsidR="001D590F" w:rsidRDefault="001D590F" w:rsidP="001D590F">
      <w:pPr>
        <w:ind w:right="-334"/>
        <w:jc w:val="center"/>
        <w:rPr>
          <w:rFonts w:ascii="宋体" w:hAnsi="宋体"/>
          <w:sz w:val="28"/>
          <w:szCs w:val="28"/>
        </w:rPr>
      </w:pPr>
    </w:p>
    <w:p w:rsidR="001D590F" w:rsidRDefault="001D590F" w:rsidP="001D590F">
      <w:pPr>
        <w:spacing w:line="600" w:lineRule="exact"/>
        <w:ind w:firstLineChars="200" w:firstLine="560"/>
        <w:rPr>
          <w:rFonts w:ascii="宋体" w:eastAsia="黑体" w:hAnsi="宋体" w:cs="宋体"/>
          <w:sz w:val="28"/>
        </w:rPr>
      </w:pPr>
      <w:r>
        <w:rPr>
          <w:rFonts w:ascii="黑体" w:eastAsia="黑体" w:hint="eastAsia"/>
          <w:sz w:val="28"/>
        </w:rPr>
        <w:t>归  口 单 位：</w:t>
      </w:r>
      <w:r>
        <w:rPr>
          <w:rFonts w:ascii="宋体" w:hAnsi="宋体" w:cs="宋体" w:hint="eastAsia"/>
          <w:sz w:val="28"/>
        </w:rPr>
        <w:t>中国兵器工业标准化研究所</w:t>
      </w:r>
    </w:p>
    <w:p w:rsidR="001D590F" w:rsidRDefault="001D590F" w:rsidP="001D590F">
      <w:pPr>
        <w:spacing w:line="600" w:lineRule="exact"/>
        <w:ind w:firstLineChars="200" w:firstLine="560"/>
        <w:rPr>
          <w:rFonts w:ascii="宋体"/>
          <w:sz w:val="28"/>
        </w:rPr>
      </w:pPr>
      <w:r>
        <w:rPr>
          <w:rFonts w:ascii="黑体" w:eastAsia="黑体" w:hint="eastAsia"/>
          <w:sz w:val="28"/>
        </w:rPr>
        <w:t>主要起草单位：</w:t>
      </w:r>
      <w:r>
        <w:rPr>
          <w:sz w:val="28"/>
        </w:rPr>
        <w:t>西安近代化学研究所</w:t>
      </w:r>
    </w:p>
    <w:p w:rsidR="001D590F" w:rsidRDefault="001D590F" w:rsidP="001D590F">
      <w:pPr>
        <w:spacing w:line="600" w:lineRule="exact"/>
        <w:ind w:firstLineChars="200" w:firstLine="56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参加</w:t>
      </w:r>
      <w:r w:rsidRPr="009E54BC">
        <w:rPr>
          <w:rFonts w:ascii="黑体" w:eastAsia="黑体" w:hint="eastAsia"/>
          <w:sz w:val="28"/>
        </w:rPr>
        <w:t>起草</w:t>
      </w:r>
      <w:r>
        <w:rPr>
          <w:rFonts w:ascii="黑体" w:eastAsia="黑体" w:hint="eastAsia"/>
          <w:sz w:val="28"/>
        </w:rPr>
        <w:t>单位：</w:t>
      </w:r>
      <w:r>
        <w:rPr>
          <w:rFonts w:hAnsi="宋体"/>
          <w:color w:val="000000"/>
          <w:sz w:val="28"/>
          <w:szCs w:val="28"/>
        </w:rPr>
        <w:t>国防科技工业火炸药一级计量站</w:t>
      </w:r>
    </w:p>
    <w:p w:rsidR="001D590F" w:rsidRDefault="001D590F" w:rsidP="001D590F">
      <w:pPr>
        <w:ind w:right="-1054" w:firstLine="570"/>
        <w:rPr>
          <w:rFonts w:ascii="黑体" w:eastAsia="黑体"/>
          <w:sz w:val="28"/>
        </w:rPr>
      </w:pPr>
    </w:p>
    <w:p w:rsidR="001D590F" w:rsidRDefault="001D590F" w:rsidP="001D590F">
      <w:pPr>
        <w:ind w:right="-1054" w:firstLine="570"/>
        <w:rPr>
          <w:rFonts w:ascii="黑体" w:eastAsia="黑体"/>
          <w:sz w:val="28"/>
        </w:rPr>
      </w:pPr>
    </w:p>
    <w:p w:rsidR="001D590F" w:rsidRDefault="001D590F" w:rsidP="001D590F">
      <w:pPr>
        <w:ind w:right="-1054" w:firstLine="570"/>
        <w:rPr>
          <w:rFonts w:ascii="黑体" w:eastAsia="黑体"/>
          <w:sz w:val="28"/>
        </w:rPr>
      </w:pPr>
    </w:p>
    <w:p w:rsidR="001D590F" w:rsidRDefault="001D590F" w:rsidP="001D590F">
      <w:pPr>
        <w:ind w:right="-1054" w:firstLine="570"/>
        <w:rPr>
          <w:rFonts w:ascii="黑体" w:eastAsia="黑体"/>
          <w:sz w:val="28"/>
        </w:rPr>
      </w:pPr>
    </w:p>
    <w:p w:rsidR="001D590F" w:rsidRDefault="001D590F" w:rsidP="001D590F">
      <w:pPr>
        <w:ind w:right="-1054" w:firstLine="570"/>
        <w:rPr>
          <w:rFonts w:ascii="黑体" w:eastAsia="黑体"/>
          <w:sz w:val="28"/>
        </w:rPr>
      </w:pPr>
    </w:p>
    <w:p w:rsidR="001D590F" w:rsidRDefault="001D590F" w:rsidP="001D590F">
      <w:pPr>
        <w:ind w:right="-1054" w:firstLine="570"/>
        <w:rPr>
          <w:rFonts w:ascii="黑体" w:eastAsia="黑体"/>
          <w:sz w:val="28"/>
        </w:rPr>
      </w:pPr>
    </w:p>
    <w:p w:rsidR="001D590F" w:rsidRDefault="001D590F" w:rsidP="001D590F">
      <w:pPr>
        <w:ind w:right="-1054" w:firstLine="570"/>
        <w:rPr>
          <w:rFonts w:ascii="黑体" w:eastAsia="黑体"/>
          <w:sz w:val="28"/>
        </w:rPr>
      </w:pPr>
    </w:p>
    <w:p w:rsidR="001D590F" w:rsidRDefault="001D590F" w:rsidP="001D590F">
      <w:pPr>
        <w:ind w:right="-1054" w:firstLine="570"/>
        <w:rPr>
          <w:rFonts w:ascii="黑体" w:eastAsia="黑体"/>
          <w:sz w:val="28"/>
        </w:rPr>
      </w:pPr>
    </w:p>
    <w:p w:rsidR="001D590F" w:rsidRDefault="001D590F" w:rsidP="001D590F">
      <w:pPr>
        <w:ind w:right="-1054" w:firstLine="570"/>
        <w:rPr>
          <w:rFonts w:ascii="黑体" w:eastAsia="黑体"/>
          <w:sz w:val="28"/>
        </w:rPr>
      </w:pPr>
    </w:p>
    <w:p w:rsidR="001D590F" w:rsidRDefault="001D590F" w:rsidP="001D590F">
      <w:pPr>
        <w:ind w:right="-1054" w:firstLine="570"/>
        <w:rPr>
          <w:rFonts w:ascii="黑体" w:eastAsia="黑体"/>
          <w:sz w:val="28"/>
        </w:rPr>
      </w:pPr>
    </w:p>
    <w:p w:rsidR="001D590F" w:rsidRPr="003D73B5" w:rsidRDefault="001D590F" w:rsidP="001D590F">
      <w:pPr>
        <w:ind w:right="-1054" w:firstLine="570"/>
        <w:rPr>
          <w:rFonts w:ascii="黑体" w:eastAsia="黑体"/>
          <w:sz w:val="28"/>
        </w:rPr>
      </w:pPr>
    </w:p>
    <w:p w:rsidR="001D590F" w:rsidRDefault="001D590F" w:rsidP="001D590F">
      <w:pPr>
        <w:ind w:right="-1054" w:firstLine="570"/>
        <w:rPr>
          <w:rFonts w:ascii="黑体" w:eastAsia="黑体"/>
          <w:sz w:val="28"/>
        </w:rPr>
      </w:pPr>
    </w:p>
    <w:p w:rsidR="001D590F" w:rsidRDefault="001D590F" w:rsidP="001D590F">
      <w:pPr>
        <w:ind w:right="-1054" w:firstLine="570"/>
        <w:rPr>
          <w:rFonts w:ascii="黑体" w:eastAsia="黑体"/>
          <w:sz w:val="28"/>
        </w:rPr>
      </w:pPr>
    </w:p>
    <w:p w:rsidR="001D590F" w:rsidRDefault="001D590F" w:rsidP="007B2807">
      <w:pPr>
        <w:spacing w:beforeLines="75"/>
        <w:ind w:right="-1055" w:firstLine="573"/>
        <w:rPr>
          <w:rFonts w:ascii="宋体"/>
          <w:sz w:val="28"/>
        </w:rPr>
      </w:pPr>
      <w:r>
        <w:rPr>
          <w:rFonts w:ascii="宋体" w:hAnsi="宋体" w:cs="宋体" w:hint="eastAsia"/>
          <w:sz w:val="28"/>
        </w:rPr>
        <w:t>本规范技术条文委托起草单位负责解释</w:t>
      </w:r>
    </w:p>
    <w:p w:rsidR="001D590F" w:rsidRPr="0009200C" w:rsidRDefault="001D590F" w:rsidP="001D590F">
      <w:pPr>
        <w:autoSpaceDE w:val="0"/>
        <w:autoSpaceDN w:val="0"/>
        <w:adjustRightInd w:val="0"/>
        <w:jc w:val="left"/>
        <w:rPr>
          <w:rFonts w:eastAsia="黑体"/>
          <w:kern w:val="0"/>
          <w:sz w:val="12"/>
          <w:szCs w:val="12"/>
        </w:rPr>
        <w:sectPr w:rsidR="001D590F" w:rsidRPr="0009200C" w:rsidSect="00DC7F5A">
          <w:headerReference w:type="default" r:id="rId14"/>
          <w:pgSz w:w="11906" w:h="16838" w:code="9"/>
          <w:pgMar w:top="1418" w:right="1418" w:bottom="1418" w:left="1418" w:header="1361" w:footer="1134" w:gutter="0"/>
          <w:cols w:space="720"/>
          <w:docGrid w:linePitch="318"/>
        </w:sectPr>
      </w:pPr>
    </w:p>
    <w:p w:rsidR="001D590F" w:rsidRDefault="001D590F" w:rsidP="001D590F">
      <w:pPr>
        <w:ind w:right="-1054"/>
        <w:rPr>
          <w:rFonts w:ascii="黑体" w:eastAsia="黑体"/>
          <w:sz w:val="28"/>
        </w:rPr>
      </w:pPr>
    </w:p>
    <w:p w:rsidR="001D590F" w:rsidRDefault="001D590F" w:rsidP="001D590F">
      <w:pPr>
        <w:ind w:right="-1054"/>
        <w:rPr>
          <w:rFonts w:ascii="宋体"/>
          <w:sz w:val="28"/>
        </w:rPr>
      </w:pPr>
    </w:p>
    <w:p w:rsidR="001D590F" w:rsidRDefault="001D590F" w:rsidP="001D590F">
      <w:pPr>
        <w:ind w:right="-1054"/>
        <w:rPr>
          <w:rFonts w:ascii="宋体"/>
          <w:sz w:val="28"/>
        </w:rPr>
      </w:pPr>
    </w:p>
    <w:p w:rsidR="001D590F" w:rsidRDefault="001D590F" w:rsidP="001D590F">
      <w:pPr>
        <w:spacing w:line="600" w:lineRule="exact"/>
        <w:ind w:right="-1055" w:firstLineChars="200" w:firstLine="560"/>
        <w:rPr>
          <w:rFonts w:ascii="黑体" w:eastAsia="黑体"/>
          <w:sz w:val="28"/>
        </w:rPr>
      </w:pPr>
      <w:bookmarkStart w:id="0" w:name="_Toc288654386"/>
      <w:bookmarkStart w:id="1" w:name="_Toc288654519"/>
      <w:bookmarkStart w:id="2" w:name="_Toc288654590"/>
      <w:r>
        <w:rPr>
          <w:rFonts w:ascii="黑体" w:eastAsia="黑体" w:hint="eastAsia"/>
          <w:sz w:val="28"/>
        </w:rPr>
        <w:t>本规范主要起草人：</w:t>
      </w:r>
    </w:p>
    <w:p w:rsidR="001D590F" w:rsidRPr="003D73B5" w:rsidRDefault="001D590F" w:rsidP="001D590F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3D73B5">
        <w:rPr>
          <w:rFonts w:ascii="宋体" w:hint="eastAsia"/>
          <w:sz w:val="28"/>
        </w:rPr>
        <w:t>陈  曼（西安近代化学研究所）</w:t>
      </w:r>
    </w:p>
    <w:p w:rsidR="001D590F" w:rsidRPr="003D73B5" w:rsidRDefault="001D590F" w:rsidP="001D590F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3D73B5">
        <w:rPr>
          <w:rFonts w:ascii="宋体" w:hint="eastAsia"/>
          <w:sz w:val="28"/>
        </w:rPr>
        <w:t>王婧娜（西安近代化学研究所）</w:t>
      </w:r>
    </w:p>
    <w:p w:rsidR="001D590F" w:rsidRPr="003D73B5" w:rsidRDefault="001D590F" w:rsidP="001D590F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3D73B5">
        <w:rPr>
          <w:rFonts w:ascii="宋体" w:hint="eastAsia"/>
          <w:sz w:val="28"/>
        </w:rPr>
        <w:t>谯  娟（国防科技工业火炸药一级计量站）</w:t>
      </w:r>
    </w:p>
    <w:p w:rsidR="001D590F" w:rsidRDefault="001D590F" w:rsidP="001D590F">
      <w:pPr>
        <w:spacing w:line="600" w:lineRule="exact"/>
        <w:ind w:right="-1055" w:firstLineChars="500" w:firstLine="1400"/>
        <w:rPr>
          <w:rFonts w:ascii="宋体"/>
          <w:sz w:val="28"/>
        </w:rPr>
      </w:pPr>
      <w:r>
        <w:rPr>
          <w:rFonts w:ascii="黑体" w:eastAsia="黑体" w:hint="eastAsia"/>
          <w:sz w:val="28"/>
        </w:rPr>
        <w:t>参与起草人：</w:t>
      </w:r>
    </w:p>
    <w:p w:rsidR="001D590F" w:rsidRPr="003D73B5" w:rsidRDefault="001D590F" w:rsidP="001D590F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3D73B5">
        <w:rPr>
          <w:rFonts w:ascii="宋体" w:hint="eastAsia"/>
          <w:sz w:val="28"/>
        </w:rPr>
        <w:t>郭  锐（西安近代化学研究所）</w:t>
      </w:r>
    </w:p>
    <w:p w:rsidR="001D590F" w:rsidRPr="003D73B5" w:rsidRDefault="001D590F" w:rsidP="001D590F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3D73B5">
        <w:rPr>
          <w:rFonts w:ascii="宋体" w:hint="eastAsia"/>
          <w:sz w:val="28"/>
        </w:rPr>
        <w:t>刘志伟（国防科技工业火炸药一级计量站）</w:t>
      </w:r>
    </w:p>
    <w:p w:rsidR="001D590F" w:rsidRPr="003D73B5" w:rsidRDefault="001D590F" w:rsidP="001D590F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3D73B5">
        <w:rPr>
          <w:rFonts w:ascii="宋体" w:hint="eastAsia"/>
          <w:sz w:val="28"/>
        </w:rPr>
        <w:t>杨彩宁（国防科技工业火炸药一级计量站）</w:t>
      </w:r>
    </w:p>
    <w:p w:rsidR="001D590F" w:rsidRPr="003D73B5" w:rsidRDefault="001D590F" w:rsidP="007B2807">
      <w:pPr>
        <w:pStyle w:val="aff7"/>
        <w:spacing w:before="0" w:afterLines="100" w:line="820" w:lineRule="exact"/>
        <w:rPr>
          <w:sz w:val="44"/>
          <w:szCs w:val="44"/>
        </w:rPr>
        <w:sectPr w:rsidR="001D590F" w:rsidRPr="003D73B5" w:rsidSect="00DC7F5A">
          <w:footerReference w:type="default" r:id="rId15"/>
          <w:footerReference w:type="first" r:id="rId16"/>
          <w:pgSz w:w="11906" w:h="16838" w:code="9"/>
          <w:pgMar w:top="1418" w:right="1418" w:bottom="1418" w:left="1418" w:header="1361" w:footer="1134" w:gutter="0"/>
          <w:pgNumType w:fmt="upperRoman" w:start="1"/>
          <w:cols w:space="720"/>
          <w:docGrid w:linePitch="312"/>
        </w:sectPr>
      </w:pPr>
    </w:p>
    <w:p w:rsidR="001D590F" w:rsidRDefault="001D590F" w:rsidP="007B2807">
      <w:pPr>
        <w:spacing w:afterLines="100" w:line="820" w:lineRule="exact"/>
        <w:jc w:val="center"/>
        <w:rPr>
          <w:rFonts w:eastAsia="黑体"/>
          <w:sz w:val="44"/>
        </w:rPr>
      </w:pPr>
      <w:bookmarkStart w:id="3" w:name="_Toc24723471"/>
      <w:bookmarkStart w:id="4" w:name="_Toc467574732"/>
      <w:bookmarkEnd w:id="0"/>
      <w:bookmarkEnd w:id="1"/>
      <w:bookmarkEnd w:id="2"/>
      <w:r>
        <w:rPr>
          <w:rFonts w:eastAsia="黑体" w:hint="eastAsia"/>
          <w:sz w:val="44"/>
        </w:rPr>
        <w:lastRenderedPageBreak/>
        <w:t>目</w:t>
      </w:r>
      <w:r>
        <w:rPr>
          <w:rFonts w:eastAsia="黑体" w:hint="eastAsia"/>
          <w:sz w:val="44"/>
        </w:rPr>
        <w:t xml:space="preserve">    </w:t>
      </w:r>
      <w:r>
        <w:rPr>
          <w:rFonts w:eastAsia="黑体" w:hint="eastAsia"/>
          <w:sz w:val="44"/>
        </w:rPr>
        <w:t>录</w:t>
      </w:r>
    </w:p>
    <w:p w:rsidR="001D590F" w:rsidRPr="003D73B5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 w:rsidRPr="003D73B5">
        <w:rPr>
          <w:rFonts w:ascii="宋体" w:hAnsi="宋体"/>
          <w:sz w:val="24"/>
        </w:rPr>
        <w:t>引</w:t>
      </w:r>
      <w:r w:rsidRPr="003D73B5">
        <w:rPr>
          <w:rFonts w:ascii="宋体" w:hAnsi="宋体" w:hint="eastAsia"/>
          <w:sz w:val="24"/>
        </w:rPr>
        <w:t xml:space="preserve">言 </w:t>
      </w:r>
      <w:r w:rsidRPr="003D73B5">
        <w:rPr>
          <w:rFonts w:ascii="宋体" w:hAnsi="宋体"/>
          <w:sz w:val="24"/>
        </w:rPr>
        <w:t>……………………………………………………………………………………</w:t>
      </w:r>
      <w:r w:rsidRPr="003D73B5">
        <w:rPr>
          <w:rFonts w:ascii="宋体" w:hAnsi="宋体" w:hint="eastAsia"/>
          <w:sz w:val="24"/>
        </w:rPr>
        <w:t>（</w:t>
      </w:r>
      <w:r w:rsidRPr="003D73B5">
        <w:rPr>
          <w:rFonts w:ascii="宋体" w:hAnsi="宋体"/>
          <w:sz w:val="24"/>
        </w:rPr>
        <w:t>Ⅱ</w:t>
      </w:r>
      <w:r w:rsidRPr="003D73B5">
        <w:rPr>
          <w:rFonts w:ascii="宋体" w:hAnsi="宋体" w:hint="eastAsia"/>
          <w:sz w:val="24"/>
        </w:rPr>
        <w:t>）</w:t>
      </w:r>
    </w:p>
    <w:p w:rsidR="001D590F" w:rsidRPr="003D73B5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 w:rsidRPr="003D73B5">
        <w:rPr>
          <w:rFonts w:ascii="宋体" w:hAnsi="宋体" w:hint="eastAsia"/>
          <w:sz w:val="24"/>
        </w:rPr>
        <w:t xml:space="preserve">1  </w:t>
      </w:r>
      <w:r w:rsidRPr="003D73B5">
        <w:rPr>
          <w:rFonts w:ascii="宋体" w:hAnsi="宋体"/>
          <w:sz w:val="24"/>
        </w:rPr>
        <w:t>范围…………………………………………………………………………………</w:t>
      </w:r>
      <w:r w:rsidRPr="003D73B5">
        <w:rPr>
          <w:rFonts w:ascii="宋体" w:hAnsi="宋体" w:hint="eastAsia"/>
          <w:sz w:val="24"/>
        </w:rPr>
        <w:t>（</w:t>
      </w:r>
      <w:r w:rsidRPr="003D73B5">
        <w:rPr>
          <w:rFonts w:ascii="宋体" w:hAnsi="宋体"/>
          <w:sz w:val="24"/>
        </w:rPr>
        <w:t>1</w:t>
      </w:r>
      <w:r w:rsidRPr="003D73B5">
        <w:rPr>
          <w:rFonts w:ascii="宋体" w:hAnsi="宋体" w:hint="eastAsia"/>
          <w:sz w:val="24"/>
        </w:rPr>
        <w:t>）</w:t>
      </w:r>
    </w:p>
    <w:p w:rsidR="001D590F" w:rsidRPr="003D73B5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 w:rsidRPr="003D73B5">
        <w:rPr>
          <w:rFonts w:ascii="宋体" w:hAnsi="宋体"/>
          <w:sz w:val="24"/>
        </w:rPr>
        <w:t xml:space="preserve">2 </w:t>
      </w:r>
      <w:r w:rsidRPr="003D73B5">
        <w:rPr>
          <w:rFonts w:ascii="宋体" w:hAnsi="宋体" w:hint="eastAsia"/>
          <w:sz w:val="24"/>
        </w:rPr>
        <w:t xml:space="preserve"> </w:t>
      </w:r>
      <w:r w:rsidRPr="003D73B5">
        <w:rPr>
          <w:rFonts w:ascii="宋体" w:hAnsi="宋体"/>
          <w:sz w:val="24"/>
        </w:rPr>
        <w:t>引用文</w:t>
      </w:r>
      <w:r w:rsidRPr="003D73B5">
        <w:rPr>
          <w:rFonts w:ascii="宋体" w:hAnsi="宋体" w:hint="eastAsia"/>
          <w:sz w:val="24"/>
        </w:rPr>
        <w:t>件</w:t>
      </w:r>
      <w:r w:rsidRPr="003D73B5">
        <w:rPr>
          <w:rFonts w:ascii="宋体" w:hAnsi="宋体"/>
          <w:sz w:val="24"/>
        </w:rPr>
        <w:t>……………………………………………………………………………</w:t>
      </w:r>
      <w:r w:rsidRPr="003D73B5">
        <w:rPr>
          <w:rFonts w:ascii="宋体" w:hAnsi="宋体" w:hint="eastAsia"/>
          <w:sz w:val="24"/>
        </w:rPr>
        <w:t>（1）</w:t>
      </w:r>
    </w:p>
    <w:p w:rsidR="001D590F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 w:rsidRPr="003D73B5">
        <w:rPr>
          <w:rFonts w:ascii="宋体" w:hAnsi="宋体"/>
          <w:sz w:val="24"/>
        </w:rPr>
        <w:t xml:space="preserve">3 </w:t>
      </w:r>
      <w:r w:rsidRPr="003D73B5">
        <w:rPr>
          <w:rFonts w:ascii="宋体" w:hAnsi="宋体" w:hint="eastAsia"/>
          <w:sz w:val="24"/>
        </w:rPr>
        <w:t xml:space="preserve"> </w:t>
      </w:r>
      <w:r w:rsidRPr="003D73B5">
        <w:rPr>
          <w:rFonts w:ascii="宋体" w:hAnsi="宋体"/>
          <w:sz w:val="24"/>
        </w:rPr>
        <w:t>术语</w:t>
      </w:r>
      <w:r>
        <w:rPr>
          <w:rFonts w:ascii="宋体" w:hAnsi="宋体" w:hint="eastAsia"/>
          <w:sz w:val="24"/>
        </w:rPr>
        <w:t>和计量单位</w:t>
      </w:r>
      <w:r>
        <w:rPr>
          <w:rFonts w:ascii="宋体" w:hAnsi="宋体"/>
          <w:sz w:val="24"/>
        </w:rPr>
        <w:t>……………………</w:t>
      </w:r>
      <w:r w:rsidRPr="003D73B5">
        <w:rPr>
          <w:rFonts w:ascii="宋体" w:hAnsi="宋体"/>
          <w:sz w:val="24"/>
        </w:rPr>
        <w:t>………………………………………………</w:t>
      </w:r>
      <w:r w:rsidRPr="003D73B5">
        <w:rPr>
          <w:rFonts w:ascii="宋体" w:hAnsi="宋体" w:hint="eastAsia"/>
          <w:sz w:val="24"/>
        </w:rPr>
        <w:t>（1）</w:t>
      </w:r>
    </w:p>
    <w:p w:rsidR="001D590F" w:rsidRPr="003D73B5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 w:rsidRPr="003D73B5">
        <w:rPr>
          <w:rFonts w:ascii="宋体" w:hAnsi="宋体"/>
          <w:sz w:val="24"/>
        </w:rPr>
        <w:t xml:space="preserve">4 </w:t>
      </w:r>
      <w:r w:rsidRPr="003D73B5">
        <w:rPr>
          <w:rFonts w:ascii="宋体" w:hAnsi="宋体" w:hint="eastAsia"/>
          <w:sz w:val="24"/>
        </w:rPr>
        <w:t xml:space="preserve"> </w:t>
      </w:r>
      <w:r w:rsidRPr="003D73B5">
        <w:rPr>
          <w:rFonts w:ascii="宋体" w:hAnsi="宋体"/>
          <w:sz w:val="24"/>
        </w:rPr>
        <w:t>概述…………………………………………………………………………………</w:t>
      </w:r>
      <w:r w:rsidRPr="003D73B5">
        <w:rPr>
          <w:rFonts w:ascii="宋体" w:hAnsi="宋体" w:hint="eastAsia"/>
          <w:sz w:val="24"/>
        </w:rPr>
        <w:t>（1）</w:t>
      </w:r>
    </w:p>
    <w:p w:rsidR="001D590F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 w:rsidRPr="003D73B5">
        <w:rPr>
          <w:rFonts w:ascii="宋体" w:hAnsi="宋体"/>
          <w:sz w:val="24"/>
        </w:rPr>
        <w:t xml:space="preserve">5 </w:t>
      </w:r>
      <w:r w:rsidRPr="003D73B5">
        <w:rPr>
          <w:rFonts w:ascii="宋体" w:hAnsi="宋体" w:hint="eastAsia"/>
          <w:sz w:val="24"/>
        </w:rPr>
        <w:t xml:space="preserve"> </w:t>
      </w:r>
      <w:r w:rsidRPr="003D73B5">
        <w:rPr>
          <w:rFonts w:ascii="宋体" w:hAnsi="宋体"/>
          <w:sz w:val="24"/>
        </w:rPr>
        <w:t>计量特性……………………………………………………………………………</w:t>
      </w:r>
      <w:r w:rsidRPr="003D73B5">
        <w:rPr>
          <w:rFonts w:ascii="宋体" w:hAnsi="宋体" w:hint="eastAsia"/>
          <w:sz w:val="24"/>
        </w:rPr>
        <w:t>（2）</w:t>
      </w:r>
    </w:p>
    <w:p w:rsidR="001D590F" w:rsidRPr="003D73B5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5.1</w:t>
      </w:r>
      <w:r w:rsidRPr="003D73B5">
        <w:rPr>
          <w:rFonts w:ascii="宋体" w:hAnsi="宋体"/>
          <w:sz w:val="24"/>
        </w:rPr>
        <w:t xml:space="preserve"> </w:t>
      </w:r>
      <w:r w:rsidRPr="003D73B5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外观和工作正常性</w:t>
      </w:r>
      <w:r>
        <w:rPr>
          <w:rFonts w:ascii="宋体" w:hAnsi="宋体"/>
          <w:sz w:val="24"/>
        </w:rPr>
        <w:t>……………………</w:t>
      </w:r>
      <w:r w:rsidRPr="003D73B5">
        <w:rPr>
          <w:rFonts w:ascii="宋体" w:hAnsi="宋体"/>
          <w:sz w:val="24"/>
        </w:rPr>
        <w:t>…………………………………………</w:t>
      </w:r>
      <w:r w:rsidRPr="003D73B5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3D73B5">
        <w:rPr>
          <w:rFonts w:ascii="宋体" w:hAnsi="宋体" w:hint="eastAsia"/>
          <w:sz w:val="24"/>
        </w:rPr>
        <w:t>）</w:t>
      </w:r>
    </w:p>
    <w:p w:rsidR="001D590F" w:rsidRPr="003D73B5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5.2</w:t>
      </w:r>
      <w:r w:rsidRPr="003D73B5">
        <w:rPr>
          <w:rFonts w:ascii="宋体" w:hAnsi="宋体"/>
          <w:sz w:val="24"/>
        </w:rPr>
        <w:t xml:space="preserve"> </w:t>
      </w:r>
      <w:r w:rsidRPr="003D73B5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高温炉温度示值误差</w:t>
      </w:r>
      <w:r>
        <w:rPr>
          <w:rFonts w:ascii="宋体" w:hAnsi="宋体"/>
          <w:sz w:val="24"/>
        </w:rPr>
        <w:t>……………</w:t>
      </w:r>
      <w:r w:rsidRPr="003D73B5">
        <w:rPr>
          <w:rFonts w:ascii="宋体" w:hAnsi="宋体"/>
          <w:sz w:val="24"/>
        </w:rPr>
        <w:t>………………………………………………</w:t>
      </w:r>
      <w:r w:rsidRPr="003D73B5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3D73B5">
        <w:rPr>
          <w:rFonts w:ascii="宋体" w:hAnsi="宋体" w:hint="eastAsia"/>
          <w:sz w:val="24"/>
        </w:rPr>
        <w:t>）</w:t>
      </w:r>
    </w:p>
    <w:p w:rsidR="001D590F" w:rsidRPr="003D73B5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5.3</w:t>
      </w:r>
      <w:r w:rsidRPr="003D73B5">
        <w:rPr>
          <w:rFonts w:ascii="宋体" w:hAnsi="宋体"/>
          <w:sz w:val="24"/>
        </w:rPr>
        <w:t xml:space="preserve"> </w:t>
      </w:r>
      <w:r w:rsidRPr="003D73B5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高温炉温度稳定性</w:t>
      </w:r>
      <w:r w:rsidRPr="003D73B5">
        <w:rPr>
          <w:rFonts w:ascii="宋体" w:hAnsi="宋体"/>
          <w:sz w:val="24"/>
        </w:rPr>
        <w:t>………………………………………………………………</w:t>
      </w:r>
      <w:r w:rsidRPr="003D73B5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3D73B5">
        <w:rPr>
          <w:rFonts w:ascii="宋体" w:hAnsi="宋体" w:hint="eastAsia"/>
          <w:sz w:val="24"/>
        </w:rPr>
        <w:t>）</w:t>
      </w:r>
    </w:p>
    <w:p w:rsidR="001D590F" w:rsidRPr="003D73B5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5.4</w:t>
      </w:r>
      <w:r w:rsidRPr="003D73B5">
        <w:rPr>
          <w:rFonts w:ascii="宋体" w:hAnsi="宋体"/>
          <w:sz w:val="24"/>
        </w:rPr>
        <w:t xml:space="preserve"> </w:t>
      </w:r>
      <w:r w:rsidRPr="003D73B5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高温炉程序升温测量重复性</w:t>
      </w:r>
      <w:r>
        <w:rPr>
          <w:rFonts w:ascii="宋体" w:hAnsi="宋体"/>
          <w:sz w:val="24"/>
        </w:rPr>
        <w:t>………………</w:t>
      </w:r>
      <w:r w:rsidRPr="003D73B5">
        <w:rPr>
          <w:rFonts w:ascii="宋体" w:hAnsi="宋体"/>
          <w:sz w:val="24"/>
        </w:rPr>
        <w:t>……………………………………</w:t>
      </w:r>
      <w:r w:rsidRPr="003D73B5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3D73B5">
        <w:rPr>
          <w:rFonts w:ascii="宋体" w:hAnsi="宋体" w:hint="eastAsia"/>
          <w:sz w:val="24"/>
        </w:rPr>
        <w:t>）</w:t>
      </w:r>
    </w:p>
    <w:p w:rsidR="001D590F" w:rsidRPr="003D73B5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5.5</w:t>
      </w:r>
      <w:r w:rsidRPr="003D73B5">
        <w:rPr>
          <w:rFonts w:ascii="宋体" w:hAnsi="宋体"/>
          <w:sz w:val="24"/>
        </w:rPr>
        <w:t xml:space="preserve"> </w:t>
      </w:r>
      <w:r w:rsidRPr="003D73B5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耗氢量示值误差</w:t>
      </w:r>
      <w:r>
        <w:rPr>
          <w:rFonts w:ascii="宋体" w:hAnsi="宋体"/>
          <w:sz w:val="24"/>
        </w:rPr>
        <w:t>………………………</w:t>
      </w:r>
      <w:r w:rsidRPr="003D73B5">
        <w:rPr>
          <w:rFonts w:ascii="宋体" w:hAnsi="宋体"/>
          <w:sz w:val="24"/>
        </w:rPr>
        <w:t>…………………………………………</w:t>
      </w:r>
      <w:r w:rsidRPr="003D73B5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3D73B5">
        <w:rPr>
          <w:rFonts w:ascii="宋体" w:hAnsi="宋体" w:hint="eastAsia"/>
          <w:sz w:val="24"/>
        </w:rPr>
        <w:t>）</w:t>
      </w:r>
    </w:p>
    <w:p w:rsidR="001D590F" w:rsidRPr="003D73B5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5.6</w:t>
      </w:r>
      <w:r w:rsidRPr="003D73B5">
        <w:rPr>
          <w:rFonts w:ascii="宋体" w:hAnsi="宋体"/>
          <w:sz w:val="24"/>
        </w:rPr>
        <w:t xml:space="preserve"> </w:t>
      </w:r>
      <w:r w:rsidRPr="003D73B5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耗氢量测量重复性</w:t>
      </w:r>
      <w:r>
        <w:rPr>
          <w:rFonts w:ascii="宋体" w:hAnsi="宋体"/>
          <w:sz w:val="24"/>
        </w:rPr>
        <w:t>……………………</w:t>
      </w:r>
      <w:r w:rsidRPr="003D73B5">
        <w:rPr>
          <w:rFonts w:ascii="宋体" w:hAnsi="宋体"/>
          <w:sz w:val="24"/>
        </w:rPr>
        <w:t>…………………………………………</w:t>
      </w:r>
      <w:r w:rsidRPr="003D73B5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3</w:t>
      </w:r>
      <w:r w:rsidRPr="003D73B5">
        <w:rPr>
          <w:rFonts w:ascii="宋体" w:hAnsi="宋体" w:hint="eastAsia"/>
          <w:sz w:val="24"/>
        </w:rPr>
        <w:t>）</w:t>
      </w:r>
    </w:p>
    <w:p w:rsidR="001D590F" w:rsidRPr="003D73B5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 w:rsidRPr="003D73B5">
        <w:rPr>
          <w:rFonts w:ascii="宋体" w:hAnsi="宋体"/>
          <w:sz w:val="24"/>
        </w:rPr>
        <w:t xml:space="preserve">6 </w:t>
      </w:r>
      <w:r w:rsidRPr="003D73B5">
        <w:rPr>
          <w:rFonts w:ascii="宋体" w:hAnsi="宋体" w:hint="eastAsia"/>
          <w:sz w:val="24"/>
        </w:rPr>
        <w:t xml:space="preserve"> </w:t>
      </w:r>
      <w:r w:rsidRPr="003D73B5">
        <w:rPr>
          <w:rFonts w:ascii="宋体" w:hAnsi="宋体"/>
          <w:sz w:val="24"/>
        </w:rPr>
        <w:t>校准条件……………………………………………………………………………</w:t>
      </w:r>
      <w:r w:rsidRPr="003D73B5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3</w:t>
      </w:r>
      <w:r w:rsidRPr="003D73B5">
        <w:rPr>
          <w:rFonts w:ascii="宋体" w:hAnsi="宋体" w:hint="eastAsia"/>
          <w:sz w:val="24"/>
        </w:rPr>
        <w:t>）</w:t>
      </w:r>
    </w:p>
    <w:p w:rsidR="001D590F" w:rsidRPr="003D73B5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 w:rsidRPr="003D73B5">
        <w:rPr>
          <w:rFonts w:ascii="宋体" w:hAnsi="宋体" w:hint="eastAsia"/>
          <w:sz w:val="24"/>
        </w:rPr>
        <w:t>6.1</w:t>
      </w:r>
      <w:r w:rsidRPr="003D73B5">
        <w:rPr>
          <w:rFonts w:ascii="宋体" w:hAnsi="宋体" w:cs="宋体" w:hint="eastAsia"/>
          <w:sz w:val="24"/>
        </w:rPr>
        <w:t xml:space="preserve">  </w:t>
      </w:r>
      <w:r w:rsidRPr="003D73B5">
        <w:rPr>
          <w:rFonts w:ascii="宋体" w:hAnsi="宋体" w:cs="宋体" w:hint="eastAsia"/>
          <w:color w:val="000000"/>
          <w:sz w:val="24"/>
        </w:rPr>
        <w:t>环境条件</w:t>
      </w:r>
      <w:r w:rsidRPr="003D73B5">
        <w:rPr>
          <w:rFonts w:ascii="宋体" w:hAnsi="宋体"/>
          <w:sz w:val="24"/>
        </w:rPr>
        <w:t>…………………………………………………………………………</w:t>
      </w:r>
      <w:r w:rsidRPr="003D73B5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3</w:t>
      </w:r>
      <w:r w:rsidRPr="003D73B5">
        <w:rPr>
          <w:rFonts w:ascii="宋体" w:hAnsi="宋体" w:hint="eastAsia"/>
          <w:sz w:val="24"/>
        </w:rPr>
        <w:t>）</w:t>
      </w:r>
    </w:p>
    <w:p w:rsidR="001D590F" w:rsidRPr="003D73B5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  <w:szCs w:val="21"/>
        </w:rPr>
      </w:pPr>
      <w:r w:rsidRPr="003D73B5">
        <w:rPr>
          <w:rFonts w:ascii="宋体" w:hAnsi="宋体" w:hint="eastAsia"/>
          <w:sz w:val="24"/>
        </w:rPr>
        <w:t xml:space="preserve">6.2  </w:t>
      </w:r>
      <w:r w:rsidRPr="003D73B5">
        <w:rPr>
          <w:rFonts w:ascii="宋体" w:hAnsi="宋体" w:cs="宋体" w:hint="eastAsia"/>
          <w:color w:val="000000"/>
          <w:sz w:val="24"/>
        </w:rPr>
        <w:t>测量标准及其他设备</w:t>
      </w:r>
      <w:r w:rsidRPr="003D73B5">
        <w:rPr>
          <w:rFonts w:ascii="宋体" w:hAnsi="宋体"/>
          <w:sz w:val="24"/>
        </w:rPr>
        <w:t>……………………………………………………………</w:t>
      </w:r>
      <w:r w:rsidRPr="003D73B5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  <w:szCs w:val="21"/>
        </w:rPr>
        <w:t>3</w:t>
      </w:r>
      <w:r w:rsidRPr="003D73B5">
        <w:rPr>
          <w:rFonts w:ascii="宋体" w:hAnsi="宋体" w:hint="eastAsia"/>
          <w:sz w:val="24"/>
          <w:szCs w:val="21"/>
        </w:rPr>
        <w:t>）</w:t>
      </w:r>
    </w:p>
    <w:p w:rsidR="001D590F" w:rsidRPr="003D73B5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 w:rsidRPr="003D73B5">
        <w:rPr>
          <w:rFonts w:ascii="宋体" w:hAnsi="宋体"/>
          <w:sz w:val="24"/>
        </w:rPr>
        <w:t xml:space="preserve">7 </w:t>
      </w:r>
      <w:r w:rsidRPr="003D73B5">
        <w:rPr>
          <w:rFonts w:ascii="宋体" w:hAnsi="宋体" w:hint="eastAsia"/>
          <w:sz w:val="24"/>
        </w:rPr>
        <w:t xml:space="preserve"> </w:t>
      </w:r>
      <w:r w:rsidRPr="003D73B5">
        <w:rPr>
          <w:rFonts w:ascii="宋体" w:hAnsi="宋体"/>
          <w:sz w:val="24"/>
        </w:rPr>
        <w:t>校准项目和校准方法………………………………………………………………</w:t>
      </w:r>
      <w:r w:rsidRPr="003D73B5">
        <w:rPr>
          <w:rFonts w:ascii="宋体" w:hAnsi="宋体" w:hint="eastAsia"/>
          <w:sz w:val="24"/>
        </w:rPr>
        <w:t>（3）</w:t>
      </w:r>
    </w:p>
    <w:p w:rsidR="001D590F" w:rsidRPr="003D73B5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 w:rsidRPr="003D73B5">
        <w:rPr>
          <w:rFonts w:ascii="宋体" w:hAnsi="宋体"/>
          <w:sz w:val="24"/>
        </w:rPr>
        <w:t>7</w:t>
      </w:r>
      <w:r w:rsidRPr="003D73B5">
        <w:rPr>
          <w:rFonts w:ascii="宋体" w:hAnsi="宋体" w:hint="eastAsia"/>
          <w:sz w:val="24"/>
        </w:rPr>
        <w:t xml:space="preserve">.1  </w:t>
      </w:r>
      <w:r w:rsidRPr="003D73B5">
        <w:rPr>
          <w:rFonts w:ascii="宋体" w:hAnsi="宋体" w:cs="宋体" w:hint="eastAsia"/>
          <w:color w:val="000000"/>
          <w:sz w:val="24"/>
        </w:rPr>
        <w:t>校准项目</w:t>
      </w:r>
      <w:r w:rsidRPr="003D73B5">
        <w:rPr>
          <w:rFonts w:ascii="宋体" w:hAnsi="宋体"/>
          <w:sz w:val="24"/>
        </w:rPr>
        <w:t>…………………………………………………………………………</w:t>
      </w:r>
      <w:r w:rsidRPr="003D73B5">
        <w:rPr>
          <w:rFonts w:ascii="宋体" w:hAnsi="宋体" w:hint="eastAsia"/>
          <w:sz w:val="24"/>
        </w:rPr>
        <w:t>（3）</w:t>
      </w:r>
    </w:p>
    <w:p w:rsidR="001D590F" w:rsidRPr="003D73B5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 w:rsidRPr="003D73B5">
        <w:rPr>
          <w:rFonts w:ascii="宋体" w:hAnsi="宋体"/>
          <w:sz w:val="24"/>
        </w:rPr>
        <w:t>7</w:t>
      </w:r>
      <w:r w:rsidRPr="003D73B5">
        <w:rPr>
          <w:rFonts w:ascii="宋体" w:hAnsi="宋体" w:hint="eastAsia"/>
          <w:sz w:val="24"/>
        </w:rPr>
        <w:t xml:space="preserve">.2  </w:t>
      </w:r>
      <w:r w:rsidRPr="003D73B5">
        <w:rPr>
          <w:rFonts w:ascii="宋体" w:hAnsi="宋体" w:hint="eastAsia"/>
          <w:sz w:val="24"/>
          <w:szCs w:val="32"/>
        </w:rPr>
        <w:t>校准方法</w:t>
      </w:r>
      <w:r w:rsidRPr="003D73B5">
        <w:rPr>
          <w:rFonts w:ascii="宋体" w:hAnsi="宋体"/>
          <w:sz w:val="24"/>
        </w:rPr>
        <w:t>…………………………………………………………………………</w:t>
      </w:r>
      <w:r w:rsidRPr="003D73B5">
        <w:rPr>
          <w:rFonts w:ascii="宋体" w:hAnsi="宋体" w:hint="eastAsia"/>
          <w:sz w:val="24"/>
        </w:rPr>
        <w:t>（3）</w:t>
      </w:r>
    </w:p>
    <w:p w:rsidR="001D590F" w:rsidRPr="003D73B5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 w:rsidRPr="003D73B5">
        <w:rPr>
          <w:rFonts w:ascii="宋体" w:hAnsi="宋体"/>
          <w:sz w:val="24"/>
        </w:rPr>
        <w:t xml:space="preserve">8 </w:t>
      </w:r>
      <w:r w:rsidRPr="003D73B5">
        <w:rPr>
          <w:rFonts w:ascii="宋体" w:hAnsi="宋体" w:hint="eastAsia"/>
          <w:sz w:val="24"/>
        </w:rPr>
        <w:t xml:space="preserve"> </w:t>
      </w:r>
      <w:r w:rsidRPr="003D73B5">
        <w:rPr>
          <w:rFonts w:ascii="宋体" w:hAnsi="宋体"/>
          <w:sz w:val="24"/>
        </w:rPr>
        <w:t>校准结果</w:t>
      </w:r>
      <w:r w:rsidRPr="003D73B5">
        <w:rPr>
          <w:rFonts w:ascii="宋体" w:hAnsi="宋体" w:hint="eastAsia"/>
          <w:sz w:val="24"/>
        </w:rPr>
        <w:t>表达</w:t>
      </w:r>
      <w:r w:rsidRPr="003D73B5">
        <w:rPr>
          <w:rFonts w:ascii="宋体" w:hAnsi="宋体"/>
          <w:sz w:val="24"/>
        </w:rPr>
        <w:t>………………………………………………………………………</w:t>
      </w:r>
      <w:r w:rsidRPr="003D73B5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5</w:t>
      </w:r>
      <w:r w:rsidRPr="003D73B5">
        <w:rPr>
          <w:rFonts w:ascii="宋体" w:hAnsi="宋体" w:hint="eastAsia"/>
          <w:sz w:val="24"/>
        </w:rPr>
        <w:t>）</w:t>
      </w:r>
    </w:p>
    <w:p w:rsidR="001D590F" w:rsidRPr="003D73B5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 w:rsidRPr="003D73B5">
        <w:rPr>
          <w:rFonts w:ascii="宋体" w:hAnsi="宋体"/>
          <w:sz w:val="24"/>
        </w:rPr>
        <w:t xml:space="preserve">9 </w:t>
      </w:r>
      <w:r w:rsidRPr="003D73B5">
        <w:rPr>
          <w:rFonts w:ascii="宋体" w:hAnsi="宋体" w:hint="eastAsia"/>
          <w:sz w:val="24"/>
        </w:rPr>
        <w:t xml:space="preserve"> </w:t>
      </w:r>
      <w:r w:rsidRPr="003D73B5">
        <w:rPr>
          <w:rFonts w:ascii="宋体" w:hAnsi="宋体"/>
          <w:sz w:val="24"/>
        </w:rPr>
        <w:t>复校时间间隔………………………………………………………………………</w:t>
      </w:r>
      <w:r w:rsidRPr="003D73B5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6</w:t>
      </w:r>
      <w:r w:rsidRPr="003D73B5">
        <w:rPr>
          <w:rFonts w:ascii="宋体" w:hAnsi="宋体" w:hint="eastAsia"/>
          <w:sz w:val="24"/>
        </w:rPr>
        <w:t>）</w:t>
      </w:r>
    </w:p>
    <w:p w:rsidR="001D590F" w:rsidRPr="003D73B5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 w:rsidRPr="003D73B5">
        <w:rPr>
          <w:rFonts w:ascii="宋体" w:hAnsi="宋体"/>
          <w:sz w:val="24"/>
        </w:rPr>
        <w:t>附录</w:t>
      </w:r>
      <w:r>
        <w:rPr>
          <w:rFonts w:ascii="宋体" w:hAnsi="宋体" w:hint="eastAsia"/>
          <w:sz w:val="24"/>
        </w:rPr>
        <w:t>A</w:t>
      </w:r>
      <w:r w:rsidRPr="003D73B5">
        <w:rPr>
          <w:rFonts w:ascii="宋体" w:hAnsi="宋体" w:hint="eastAsia"/>
          <w:sz w:val="24"/>
        </w:rPr>
        <w:t xml:space="preserve"> </w:t>
      </w:r>
      <w:r w:rsidRPr="003D73B5">
        <w:rPr>
          <w:rFonts w:ascii="宋体" w:hAnsi="宋体"/>
          <w:sz w:val="24"/>
        </w:rPr>
        <w:t xml:space="preserve"> 原始记录格式…………………………………………………………………</w:t>
      </w:r>
      <w:r w:rsidRPr="003D73B5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7</w:t>
      </w:r>
      <w:r w:rsidRPr="003D73B5">
        <w:rPr>
          <w:rFonts w:ascii="宋体" w:hAnsi="宋体" w:hint="eastAsia"/>
          <w:sz w:val="24"/>
        </w:rPr>
        <w:t>）</w:t>
      </w:r>
    </w:p>
    <w:p w:rsidR="001D590F" w:rsidRPr="003D73B5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 w:rsidRPr="003D73B5">
        <w:rPr>
          <w:rFonts w:ascii="宋体" w:hAnsi="宋体"/>
          <w:sz w:val="24"/>
        </w:rPr>
        <w:t>附录</w:t>
      </w:r>
      <w:r>
        <w:rPr>
          <w:rFonts w:ascii="宋体" w:hAnsi="宋体" w:hint="eastAsia"/>
          <w:sz w:val="24"/>
        </w:rPr>
        <w:t>B</w:t>
      </w:r>
      <w:r w:rsidRPr="003D73B5">
        <w:rPr>
          <w:rFonts w:ascii="宋体" w:hAnsi="宋体"/>
          <w:sz w:val="24"/>
        </w:rPr>
        <w:t xml:space="preserve"> </w:t>
      </w:r>
      <w:r w:rsidRPr="003D73B5">
        <w:rPr>
          <w:rFonts w:ascii="宋体" w:hAnsi="宋体" w:hint="eastAsia"/>
          <w:sz w:val="24"/>
        </w:rPr>
        <w:t xml:space="preserve"> </w:t>
      </w:r>
      <w:r w:rsidRPr="003D73B5">
        <w:rPr>
          <w:rFonts w:ascii="宋体" w:hAnsi="宋体"/>
          <w:sz w:val="24"/>
        </w:rPr>
        <w:t>校准证书内页格式……………………………………………………………</w:t>
      </w:r>
      <w:r w:rsidRPr="003D73B5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9</w:t>
      </w:r>
      <w:r w:rsidRPr="003D73B5">
        <w:rPr>
          <w:rFonts w:ascii="宋体" w:hAnsi="宋体" w:hint="eastAsia"/>
          <w:sz w:val="24"/>
        </w:rPr>
        <w:t>）</w:t>
      </w:r>
    </w:p>
    <w:p w:rsidR="001D590F" w:rsidRPr="003D73B5" w:rsidRDefault="001D590F" w:rsidP="001D590F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 w:rsidRPr="003D73B5">
        <w:rPr>
          <w:rFonts w:ascii="宋体" w:hAnsi="宋体"/>
          <w:sz w:val="24"/>
        </w:rPr>
        <w:t>附录</w:t>
      </w:r>
      <w:r>
        <w:rPr>
          <w:rFonts w:ascii="宋体" w:hAnsi="宋体" w:hint="eastAsia"/>
          <w:sz w:val="24"/>
        </w:rPr>
        <w:t>C</w:t>
      </w:r>
      <w:r w:rsidRPr="003D73B5">
        <w:rPr>
          <w:rFonts w:ascii="宋体" w:hAnsi="宋体"/>
          <w:sz w:val="24"/>
        </w:rPr>
        <w:t xml:space="preserve"> </w:t>
      </w:r>
      <w:r w:rsidRPr="003D73B5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测量</w:t>
      </w:r>
      <w:r w:rsidRPr="003D73B5">
        <w:rPr>
          <w:rFonts w:ascii="宋体" w:hAnsi="宋体"/>
          <w:sz w:val="24"/>
        </w:rPr>
        <w:t>不确定度评定</w:t>
      </w:r>
      <w:r w:rsidRPr="003D73B5">
        <w:rPr>
          <w:rFonts w:ascii="宋体" w:hAnsi="宋体" w:hint="eastAsia"/>
          <w:sz w:val="24"/>
        </w:rPr>
        <w:t>示例…………………</w:t>
      </w:r>
      <w:r w:rsidRPr="003D73B5">
        <w:rPr>
          <w:rFonts w:ascii="宋体" w:hAnsi="宋体"/>
          <w:sz w:val="24"/>
        </w:rPr>
        <w:t>…………</w:t>
      </w:r>
      <w:r>
        <w:rPr>
          <w:rFonts w:ascii="宋体" w:hAnsi="宋体" w:hint="eastAsia"/>
          <w:sz w:val="24"/>
        </w:rPr>
        <w:t>………………</w:t>
      </w:r>
      <w:r w:rsidRPr="003D73B5">
        <w:rPr>
          <w:rFonts w:ascii="宋体" w:hAnsi="宋体" w:hint="eastAsia"/>
          <w:sz w:val="24"/>
        </w:rPr>
        <w:t>………（</w:t>
      </w:r>
      <w:r>
        <w:rPr>
          <w:rFonts w:ascii="宋体" w:hAnsi="宋体" w:hint="eastAsia"/>
          <w:sz w:val="24"/>
        </w:rPr>
        <w:t>10</w:t>
      </w:r>
      <w:r w:rsidRPr="003D73B5">
        <w:rPr>
          <w:rFonts w:ascii="宋体" w:hAnsi="宋体" w:hint="eastAsia"/>
          <w:sz w:val="24"/>
        </w:rPr>
        <w:t>）</w:t>
      </w:r>
    </w:p>
    <w:p w:rsidR="001D590F" w:rsidRPr="003D73B5" w:rsidRDefault="001D590F" w:rsidP="001D590F">
      <w:pPr>
        <w:spacing w:line="400" w:lineRule="exact"/>
        <w:rPr>
          <w:rFonts w:asciiTheme="minorEastAsia" w:eastAsiaTheme="minorEastAsia" w:hAnsiTheme="minorEastAsia"/>
          <w:sz w:val="24"/>
        </w:rPr>
      </w:pPr>
    </w:p>
    <w:p w:rsidR="001D590F" w:rsidRPr="0009356B" w:rsidRDefault="001D590F" w:rsidP="001D590F">
      <w:pPr>
        <w:spacing w:line="400" w:lineRule="exact"/>
        <w:sectPr w:rsidR="001D590F" w:rsidRPr="0009356B" w:rsidSect="00DC7F5A">
          <w:footerReference w:type="default" r:id="rId17"/>
          <w:pgSz w:w="11906" w:h="16838" w:code="9"/>
          <w:pgMar w:top="1418" w:right="1418" w:bottom="1418" w:left="1418" w:header="1361" w:footer="1134" w:gutter="0"/>
          <w:pgNumType w:fmt="upperRoman" w:start="1"/>
          <w:cols w:space="720"/>
          <w:docGrid w:linePitch="312"/>
        </w:sectPr>
      </w:pPr>
    </w:p>
    <w:p w:rsidR="001D590F" w:rsidRDefault="001D590F" w:rsidP="007B2807">
      <w:pPr>
        <w:pStyle w:val="afffb"/>
        <w:spacing w:before="0" w:afterLines="100" w:line="820" w:lineRule="exact"/>
        <w:rPr>
          <w:rFonts w:ascii="Times New Roman"/>
          <w:sz w:val="24"/>
        </w:rPr>
      </w:pPr>
      <w:bookmarkStart w:id="5" w:name="_Toc353978180"/>
      <w:bookmarkStart w:id="6" w:name="_Toc488486864"/>
      <w:bookmarkStart w:id="7" w:name="_Toc72505971"/>
      <w:bookmarkStart w:id="8" w:name="_Toc72506509"/>
      <w:bookmarkEnd w:id="3"/>
      <w:r>
        <w:rPr>
          <w:rFonts w:ascii="Times New Roman"/>
          <w:color w:val="000000"/>
          <w:sz w:val="44"/>
          <w:szCs w:val="44"/>
        </w:rPr>
        <w:lastRenderedPageBreak/>
        <w:t>引</w:t>
      </w:r>
      <w:r>
        <w:rPr>
          <w:rFonts w:ascii="Times New Roman" w:hint="eastAsia"/>
          <w:color w:val="000000"/>
          <w:sz w:val="44"/>
          <w:szCs w:val="44"/>
        </w:rPr>
        <w:t xml:space="preserve">    </w:t>
      </w:r>
      <w:r>
        <w:rPr>
          <w:rFonts w:ascii="Times New Roman"/>
          <w:color w:val="000000"/>
          <w:sz w:val="44"/>
          <w:szCs w:val="44"/>
        </w:rPr>
        <w:t>言</w:t>
      </w:r>
      <w:bookmarkEnd w:id="5"/>
      <w:bookmarkEnd w:id="6"/>
      <w:bookmarkEnd w:id="7"/>
      <w:bookmarkEnd w:id="8"/>
    </w:p>
    <w:p w:rsidR="001D590F" w:rsidRPr="00D3796C" w:rsidRDefault="001D590F" w:rsidP="001D590F">
      <w:pPr>
        <w:spacing w:line="400" w:lineRule="exact"/>
        <w:ind w:firstLineChars="200" w:firstLine="488"/>
        <w:rPr>
          <w:rFonts w:asciiTheme="minorEastAsia" w:eastAsiaTheme="minorEastAsia" w:hAnsiTheme="minorEastAsia"/>
          <w:spacing w:val="2"/>
          <w:sz w:val="24"/>
        </w:rPr>
      </w:pPr>
      <w:r w:rsidRPr="00D3796C">
        <w:rPr>
          <w:rFonts w:asciiTheme="minorEastAsia" w:eastAsiaTheme="minorEastAsia" w:hAnsiTheme="minorEastAsia"/>
          <w:spacing w:val="2"/>
          <w:sz w:val="24"/>
        </w:rPr>
        <w:t>本规范依据JJF</w:t>
      </w:r>
      <w:r w:rsidRPr="004B0F3D">
        <w:rPr>
          <w:rFonts w:asciiTheme="minorEastAsia" w:eastAsiaTheme="minorEastAsia" w:hAnsiTheme="minorEastAsia" w:hint="eastAsia"/>
          <w:spacing w:val="2"/>
          <w:sz w:val="24"/>
        </w:rPr>
        <w:t xml:space="preserve"> </w:t>
      </w:r>
      <w:r w:rsidRPr="00D3796C">
        <w:rPr>
          <w:rFonts w:asciiTheme="minorEastAsia" w:eastAsiaTheme="minorEastAsia" w:hAnsiTheme="minorEastAsia"/>
          <w:spacing w:val="2"/>
          <w:sz w:val="24"/>
        </w:rPr>
        <w:t>1071－2010《国家计量校准规范编写规则》</w:t>
      </w:r>
      <w:r>
        <w:rPr>
          <w:rFonts w:asciiTheme="minorEastAsia" w:eastAsiaTheme="minorEastAsia" w:hAnsiTheme="minorEastAsia" w:hint="eastAsia"/>
          <w:spacing w:val="2"/>
          <w:sz w:val="24"/>
        </w:rPr>
        <w:t>和</w:t>
      </w:r>
      <w:r w:rsidRPr="00D3796C">
        <w:rPr>
          <w:rFonts w:asciiTheme="minorEastAsia" w:eastAsiaTheme="minorEastAsia" w:hAnsiTheme="minorEastAsia"/>
          <w:spacing w:val="2"/>
          <w:sz w:val="24"/>
        </w:rPr>
        <w:t>JJF</w:t>
      </w:r>
      <w:r w:rsidRPr="004B0F3D">
        <w:rPr>
          <w:rFonts w:asciiTheme="minorEastAsia" w:eastAsiaTheme="minorEastAsia" w:hAnsiTheme="minorEastAsia" w:hint="eastAsia"/>
          <w:spacing w:val="2"/>
          <w:sz w:val="24"/>
        </w:rPr>
        <w:t xml:space="preserve"> </w:t>
      </w:r>
      <w:r w:rsidRPr="00D3796C">
        <w:rPr>
          <w:rFonts w:asciiTheme="minorEastAsia" w:eastAsiaTheme="minorEastAsia" w:hAnsiTheme="minorEastAsia"/>
          <w:spacing w:val="2"/>
          <w:sz w:val="24"/>
        </w:rPr>
        <w:t>1059.1－2012《测量不确定度评定与表示》</w:t>
      </w:r>
      <w:r w:rsidRPr="00D3796C">
        <w:rPr>
          <w:rFonts w:asciiTheme="minorEastAsia" w:eastAsiaTheme="minorEastAsia" w:hAnsiTheme="minorEastAsia" w:hint="eastAsia"/>
          <w:spacing w:val="2"/>
          <w:sz w:val="24"/>
        </w:rPr>
        <w:t>的要求进行编写。</w:t>
      </w:r>
    </w:p>
    <w:p w:rsidR="001D590F" w:rsidRPr="00D3796C" w:rsidRDefault="001D590F" w:rsidP="001D590F">
      <w:pPr>
        <w:spacing w:line="400" w:lineRule="exact"/>
        <w:ind w:firstLineChars="200" w:firstLine="488"/>
        <w:rPr>
          <w:spacing w:val="2"/>
          <w:sz w:val="24"/>
        </w:rPr>
        <w:sectPr w:rsidR="001D590F" w:rsidRPr="00D3796C" w:rsidSect="001D590F">
          <w:footerReference w:type="even" r:id="rId18"/>
          <w:footerReference w:type="default" r:id="rId19"/>
          <w:headerReference w:type="first" r:id="rId20"/>
          <w:pgSz w:w="11906" w:h="16838" w:code="9"/>
          <w:pgMar w:top="1418" w:right="1418" w:bottom="1418" w:left="1418" w:header="1361" w:footer="1134" w:gutter="0"/>
          <w:pgNumType w:fmt="upperRoman"/>
          <w:cols w:space="720"/>
          <w:docGrid w:linePitch="312"/>
        </w:sectPr>
      </w:pPr>
      <w:r w:rsidRPr="00D3796C">
        <w:rPr>
          <w:rFonts w:asciiTheme="minorEastAsia" w:eastAsiaTheme="minorEastAsia" w:hAnsiTheme="minorEastAsia"/>
          <w:spacing w:val="2"/>
          <w:sz w:val="24"/>
        </w:rPr>
        <w:t>本规范为首次发布。</w:t>
      </w:r>
    </w:p>
    <w:p w:rsidR="001D590F" w:rsidRDefault="001D590F" w:rsidP="007B2807">
      <w:pPr>
        <w:pStyle w:val="afffb"/>
        <w:spacing w:beforeLines="150" w:afterLines="150"/>
        <w:rPr>
          <w:rFonts w:ascii="Times New Roman"/>
          <w:szCs w:val="32"/>
        </w:rPr>
      </w:pPr>
      <w:r w:rsidRPr="00A40E45">
        <w:rPr>
          <w:rFonts w:ascii="Times New Roman" w:hint="eastAsia"/>
          <w:szCs w:val="32"/>
        </w:rPr>
        <w:lastRenderedPageBreak/>
        <w:t>自动气体化学吸附仪校准规范</w:t>
      </w:r>
    </w:p>
    <w:p w:rsidR="001D590F" w:rsidRPr="003C1326" w:rsidRDefault="001D590F" w:rsidP="001D590F">
      <w:pPr>
        <w:pStyle w:val="a"/>
        <w:numPr>
          <w:ilvl w:val="0"/>
          <w:numId w:val="0"/>
        </w:numPr>
        <w:spacing w:before="120" w:after="120" w:line="400" w:lineRule="exact"/>
        <w:ind w:rightChars="0" w:right="0"/>
        <w:outlineLvl w:val="0"/>
        <w:rPr>
          <w:rFonts w:hAnsi="黑体"/>
          <w:sz w:val="24"/>
          <w:szCs w:val="24"/>
        </w:rPr>
      </w:pPr>
      <w:bookmarkStart w:id="9" w:name="_Toc72505973"/>
      <w:bookmarkStart w:id="10" w:name="_Toc72506511"/>
      <w:bookmarkEnd w:id="4"/>
      <w:r w:rsidRPr="003C1326">
        <w:rPr>
          <w:rFonts w:hAnsi="黑体" w:hint="eastAsia"/>
          <w:sz w:val="24"/>
          <w:szCs w:val="24"/>
        </w:rPr>
        <w:t xml:space="preserve">1  </w:t>
      </w:r>
      <w:r w:rsidRPr="003C1326">
        <w:rPr>
          <w:rFonts w:hAnsi="黑体"/>
          <w:sz w:val="24"/>
          <w:szCs w:val="24"/>
        </w:rPr>
        <w:t>范围</w:t>
      </w:r>
      <w:bookmarkEnd w:id="9"/>
      <w:bookmarkEnd w:id="10"/>
    </w:p>
    <w:p w:rsidR="001D590F" w:rsidRDefault="001D590F" w:rsidP="001D590F">
      <w:pPr>
        <w:pStyle w:val="12"/>
        <w:numPr>
          <w:ilvl w:val="0"/>
          <w:numId w:val="4"/>
        </w:numPr>
        <w:ind w:firstLine="480"/>
        <w:jc w:val="both"/>
      </w:pPr>
      <w:bookmarkStart w:id="11" w:name="_Toc72505974"/>
      <w:bookmarkStart w:id="12" w:name="_Toc72506512"/>
      <w:r>
        <w:t>本规范适用于以热导池为检测器、具有程序升温功能的自动气体化学吸附仪的校准。</w:t>
      </w:r>
    </w:p>
    <w:p w:rsidR="001D590F" w:rsidRPr="003C1326" w:rsidRDefault="001D590F" w:rsidP="001D590F">
      <w:pPr>
        <w:pStyle w:val="a"/>
        <w:numPr>
          <w:ilvl w:val="0"/>
          <w:numId w:val="0"/>
        </w:numPr>
        <w:spacing w:before="120" w:after="120" w:line="400" w:lineRule="exact"/>
        <w:ind w:rightChars="0" w:right="0"/>
        <w:outlineLvl w:val="0"/>
        <w:rPr>
          <w:rFonts w:hAnsi="黑体"/>
          <w:sz w:val="24"/>
          <w:szCs w:val="24"/>
        </w:rPr>
      </w:pPr>
      <w:r w:rsidRPr="003C1326">
        <w:rPr>
          <w:rFonts w:hAnsi="黑体" w:hint="eastAsia"/>
          <w:sz w:val="24"/>
          <w:szCs w:val="24"/>
        </w:rPr>
        <w:t>2  引用文件</w:t>
      </w:r>
      <w:bookmarkEnd w:id="11"/>
      <w:bookmarkEnd w:id="12"/>
    </w:p>
    <w:p w:rsidR="001D590F" w:rsidRPr="003C1326" w:rsidRDefault="001D590F" w:rsidP="001D590F">
      <w:pPr>
        <w:pStyle w:val="12"/>
        <w:jc w:val="both"/>
        <w:rPr>
          <w:rFonts w:ascii="宋体" w:hAnsi="宋体"/>
        </w:rPr>
      </w:pPr>
      <w:r w:rsidRPr="003C1326">
        <w:rPr>
          <w:rFonts w:ascii="宋体" w:hAnsi="宋体"/>
        </w:rPr>
        <w:t>本规范引用了下列文件：</w:t>
      </w:r>
    </w:p>
    <w:p w:rsidR="001D590F" w:rsidRPr="003C1326" w:rsidRDefault="001D590F" w:rsidP="001D590F">
      <w:pPr>
        <w:pStyle w:val="aff6"/>
        <w:spacing w:line="400" w:lineRule="exact"/>
        <w:rPr>
          <w:rFonts w:ascii="宋体"/>
        </w:rPr>
      </w:pPr>
      <w:bookmarkStart w:id="13" w:name="_Toc357446066"/>
      <w:bookmarkStart w:id="14" w:name="_Toc404177073"/>
      <w:bookmarkStart w:id="15" w:name="_Toc467574734"/>
      <w:r w:rsidRPr="003C1326">
        <w:rPr>
          <w:rFonts w:ascii="宋体"/>
        </w:rPr>
        <w:t xml:space="preserve">JF 1059.1-2012 </w:t>
      </w:r>
      <w:r>
        <w:rPr>
          <w:rFonts w:ascii="宋体" w:hint="eastAsia"/>
        </w:rPr>
        <w:t xml:space="preserve"> </w:t>
      </w:r>
      <w:r w:rsidRPr="003C1326">
        <w:rPr>
          <w:rFonts w:ascii="宋体"/>
        </w:rPr>
        <w:t>测量不确定度评定与表示</w:t>
      </w:r>
    </w:p>
    <w:p w:rsidR="001D590F" w:rsidRPr="003C1326" w:rsidRDefault="001D590F" w:rsidP="001D590F">
      <w:pPr>
        <w:pStyle w:val="aff6"/>
        <w:spacing w:line="400" w:lineRule="exact"/>
        <w:rPr>
          <w:rFonts w:ascii="宋体"/>
        </w:rPr>
      </w:pPr>
      <w:r w:rsidRPr="003C1326">
        <w:rPr>
          <w:rFonts w:ascii="宋体"/>
        </w:rPr>
        <w:t>凡是注日期的引用文件，仅注日期的版本适用于本规范；凡是不注日期的引用文件，其最新版本（包括所有的修改单）适用于本规范。</w:t>
      </w:r>
    </w:p>
    <w:p w:rsidR="001D590F" w:rsidRPr="003C1326" w:rsidRDefault="001D590F" w:rsidP="001D590F">
      <w:pPr>
        <w:pStyle w:val="a"/>
        <w:numPr>
          <w:ilvl w:val="0"/>
          <w:numId w:val="0"/>
        </w:numPr>
        <w:spacing w:before="120" w:after="120" w:line="400" w:lineRule="exact"/>
        <w:ind w:rightChars="0" w:right="0"/>
        <w:outlineLvl w:val="0"/>
        <w:rPr>
          <w:rFonts w:hAnsi="黑体"/>
          <w:sz w:val="24"/>
          <w:szCs w:val="24"/>
        </w:rPr>
      </w:pPr>
      <w:bookmarkStart w:id="16" w:name="_Toc72505975"/>
      <w:bookmarkStart w:id="17" w:name="_Toc72506513"/>
      <w:bookmarkEnd w:id="13"/>
      <w:bookmarkEnd w:id="14"/>
      <w:bookmarkEnd w:id="15"/>
      <w:r w:rsidRPr="003C1326">
        <w:rPr>
          <w:rFonts w:hAnsi="黑体" w:hint="eastAsia"/>
          <w:sz w:val="24"/>
          <w:szCs w:val="24"/>
        </w:rPr>
        <w:t xml:space="preserve">3  </w:t>
      </w:r>
      <w:r w:rsidRPr="003C1326">
        <w:rPr>
          <w:rFonts w:hAnsi="黑体"/>
          <w:sz w:val="24"/>
          <w:szCs w:val="24"/>
        </w:rPr>
        <w:t>术语和计量单位</w:t>
      </w:r>
      <w:bookmarkEnd w:id="16"/>
      <w:bookmarkEnd w:id="17"/>
    </w:p>
    <w:p w:rsidR="001D590F" w:rsidRPr="00EE24A3" w:rsidRDefault="001D590F" w:rsidP="001D590F">
      <w:pPr>
        <w:pStyle w:val="aff6"/>
        <w:snapToGrid/>
        <w:spacing w:line="40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下列</w:t>
      </w:r>
      <w:r w:rsidRPr="00EE24A3">
        <w:rPr>
          <w:rFonts w:asciiTheme="minorEastAsia" w:eastAsiaTheme="minorEastAsia" w:hAnsiTheme="minorEastAsia" w:hint="eastAsia"/>
        </w:rPr>
        <w:t>术语和定义适用于本规范。</w:t>
      </w:r>
    </w:p>
    <w:p w:rsidR="001D590F" w:rsidRPr="00E1223F" w:rsidRDefault="001D590F" w:rsidP="001D590F">
      <w:pPr>
        <w:pStyle w:val="a0"/>
        <w:numPr>
          <w:ilvl w:val="0"/>
          <w:numId w:val="0"/>
        </w:numPr>
        <w:spacing w:line="400" w:lineRule="exact"/>
        <w:ind w:rightChars="0" w:right="0"/>
        <w:outlineLvl w:val="1"/>
        <w:rPr>
          <w:rFonts w:ascii="Times New Roman" w:eastAsiaTheme="minorEastAsia"/>
          <w:sz w:val="24"/>
          <w:szCs w:val="24"/>
        </w:rPr>
      </w:pPr>
      <w:bookmarkStart w:id="18" w:name="_Toc24723475"/>
      <w:bookmarkStart w:id="19" w:name="_Toc72505976"/>
      <w:bookmarkStart w:id="20" w:name="_Toc72506514"/>
      <w:bookmarkStart w:id="21" w:name="_Toc484182236"/>
      <w:bookmarkStart w:id="22" w:name="_Toc487208336"/>
      <w:bookmarkStart w:id="23" w:name="_Toc490469572"/>
      <w:bookmarkStart w:id="24" w:name="_Toc491077326"/>
      <w:bookmarkStart w:id="25" w:name="_Toc497490526"/>
      <w:r w:rsidRPr="00EE24A3">
        <w:rPr>
          <w:rFonts w:asciiTheme="minorEastAsia" w:eastAsiaTheme="minorEastAsia" w:hAnsiTheme="minorEastAsia"/>
          <w:sz w:val="24"/>
          <w:szCs w:val="24"/>
        </w:rPr>
        <w:t xml:space="preserve">3.1  </w:t>
      </w:r>
      <w:bookmarkEnd w:id="18"/>
      <w:r w:rsidRPr="003C1326">
        <w:rPr>
          <w:rFonts w:asciiTheme="minorEastAsia" w:eastAsiaTheme="minorEastAsia" w:hAnsiTheme="minorEastAsia" w:hint="eastAsia"/>
          <w:sz w:val="24"/>
          <w:szCs w:val="24"/>
        </w:rPr>
        <w:t>耗氢量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E1223F">
        <w:rPr>
          <w:rFonts w:ascii="Times New Roman" w:eastAsiaTheme="minorEastAsia"/>
          <w:sz w:val="24"/>
          <w:szCs w:val="24"/>
        </w:rPr>
        <w:t xml:space="preserve"> </w:t>
      </w:r>
      <w:bookmarkEnd w:id="19"/>
      <w:bookmarkEnd w:id="20"/>
      <w:r w:rsidRPr="00E1223F">
        <w:rPr>
          <w:rFonts w:ascii="Times New Roman" w:eastAsiaTheme="minorEastAsia"/>
          <w:sz w:val="24"/>
          <w:szCs w:val="24"/>
        </w:rPr>
        <w:t>hydrogen consumption</w:t>
      </w:r>
    </w:p>
    <w:p w:rsidR="001D590F" w:rsidRDefault="001D590F" w:rsidP="001D590F">
      <w:pPr>
        <w:pStyle w:val="a"/>
        <w:numPr>
          <w:ilvl w:val="0"/>
          <w:numId w:val="0"/>
        </w:numPr>
        <w:spacing w:beforeLines="0" w:afterLines="0" w:line="400" w:lineRule="exact"/>
        <w:ind w:rightChars="0" w:right="0" w:firstLineChars="200" w:firstLine="488"/>
        <w:outlineLvl w:val="0"/>
        <w:rPr>
          <w:rFonts w:asciiTheme="minorEastAsia" w:eastAsiaTheme="minorEastAsia" w:hAnsiTheme="minorEastAsia"/>
          <w:sz w:val="24"/>
          <w:szCs w:val="24"/>
        </w:rPr>
      </w:pPr>
      <w:bookmarkStart w:id="26" w:name="_Toc98411150"/>
      <w:bookmarkStart w:id="27" w:name="_Toc98943997"/>
      <w:bookmarkStart w:id="28" w:name="_Toc103067226"/>
      <w:bookmarkStart w:id="29" w:name="_Toc72505978"/>
      <w:bookmarkStart w:id="30" w:name="_Toc72506516"/>
      <w:bookmarkEnd w:id="21"/>
      <w:bookmarkEnd w:id="22"/>
      <w:bookmarkEnd w:id="23"/>
      <w:bookmarkEnd w:id="24"/>
      <w:bookmarkEnd w:id="25"/>
      <w:r w:rsidRPr="003C1326">
        <w:rPr>
          <w:rFonts w:asciiTheme="minorEastAsia" w:eastAsiaTheme="minorEastAsia" w:hAnsiTheme="minorEastAsia"/>
          <w:sz w:val="24"/>
          <w:szCs w:val="24"/>
        </w:rPr>
        <w:t>单位质量试样在化学反应过程中消耗的氢气体积。</w:t>
      </w:r>
      <w:bookmarkEnd w:id="26"/>
      <w:bookmarkEnd w:id="27"/>
      <w:bookmarkEnd w:id="28"/>
    </w:p>
    <w:p w:rsidR="001D590F" w:rsidRDefault="001D590F" w:rsidP="001D590F">
      <w:pPr>
        <w:pStyle w:val="a"/>
        <w:numPr>
          <w:ilvl w:val="0"/>
          <w:numId w:val="0"/>
        </w:numPr>
        <w:spacing w:before="120" w:after="120" w:line="400" w:lineRule="exact"/>
        <w:ind w:rightChars="0" w:right="0"/>
        <w:outlineLvl w:val="0"/>
        <w:rPr>
          <w:rFonts w:hAnsi="黑体"/>
          <w:sz w:val="24"/>
          <w:szCs w:val="24"/>
        </w:rPr>
      </w:pPr>
      <w:r w:rsidRPr="003C1326">
        <w:rPr>
          <w:rFonts w:hAnsi="黑体" w:hint="eastAsia"/>
          <w:sz w:val="24"/>
          <w:szCs w:val="24"/>
        </w:rPr>
        <w:t xml:space="preserve">4  </w:t>
      </w:r>
      <w:r w:rsidRPr="003C1326">
        <w:rPr>
          <w:rFonts w:hAnsi="黑体"/>
          <w:sz w:val="24"/>
          <w:szCs w:val="24"/>
        </w:rPr>
        <w:t>概述</w:t>
      </w:r>
      <w:bookmarkEnd w:id="29"/>
      <w:bookmarkEnd w:id="30"/>
    </w:p>
    <w:p w:rsidR="001D590F" w:rsidRPr="00713A95" w:rsidRDefault="001D590F" w:rsidP="001D590F">
      <w:pPr>
        <w:rPr>
          <w:rFonts w:ascii="宋体" w:hAnsi="宋体"/>
          <w:sz w:val="24"/>
        </w:rPr>
      </w:pPr>
      <w:r w:rsidRPr="00713A95">
        <w:rPr>
          <w:rFonts w:ascii="宋体" w:hAnsi="宋体" w:hint="eastAsia"/>
          <w:sz w:val="24"/>
        </w:rPr>
        <w:t>4.1  原理</w:t>
      </w:r>
    </w:p>
    <w:p w:rsidR="001D590F" w:rsidRPr="00713A95" w:rsidRDefault="001D590F" w:rsidP="001D590F">
      <w:pPr>
        <w:pStyle w:val="12"/>
        <w:jc w:val="both"/>
        <w:rPr>
          <w:rFonts w:ascii="宋体" w:hAnsi="宋体"/>
          <w:szCs w:val="24"/>
        </w:rPr>
      </w:pPr>
      <w:bookmarkStart w:id="31" w:name="_Toc72505982"/>
      <w:bookmarkStart w:id="32" w:name="_Toc72506520"/>
      <w:r w:rsidRPr="00713A95">
        <w:rPr>
          <w:rFonts w:ascii="宋体" w:hAnsi="宋体"/>
          <w:szCs w:val="24"/>
        </w:rPr>
        <w:t>自动气体化学吸附仪（以下简称仪器）是在特定温度或一定速率线性升温（以下简称程序升温）条件下，对化学反应活性物质的表面结构、反应活性等进行动态分析的仪器。样品管中的试样在设定温度变化条件下，与通入其中的负载气发生反应，引起气体导热系数改变，利用热导检测器（Thermal Conductivity Detector，以下简称TCD）的热导池热丝测定流过样品的气体与参比气体的导热性差异，获得导热信号随时间/温度的变化曲线，从而对试样发生反应的温度和程度进行动态表征。</w:t>
      </w:r>
    </w:p>
    <w:p w:rsidR="001D590F" w:rsidRPr="00713A95" w:rsidRDefault="001D590F" w:rsidP="001D590F">
      <w:pPr>
        <w:pStyle w:val="aff6"/>
        <w:spacing w:line="400" w:lineRule="exact"/>
        <w:ind w:firstLineChars="0" w:firstLine="0"/>
        <w:outlineLvl w:val="1"/>
        <w:rPr>
          <w:rFonts w:ascii="宋体"/>
          <w:color w:val="000000"/>
          <w:spacing w:val="0"/>
          <w:kern w:val="2"/>
        </w:rPr>
      </w:pPr>
      <w:bookmarkStart w:id="33" w:name="_Toc103067229"/>
      <w:r w:rsidRPr="00713A95">
        <w:rPr>
          <w:rFonts w:ascii="宋体" w:hint="eastAsia"/>
          <w:color w:val="000000"/>
          <w:spacing w:val="0"/>
          <w:kern w:val="2"/>
        </w:rPr>
        <w:t>4</w:t>
      </w:r>
      <w:r w:rsidRPr="00713A95">
        <w:rPr>
          <w:rFonts w:ascii="宋体"/>
          <w:color w:val="000000"/>
          <w:spacing w:val="0"/>
          <w:kern w:val="2"/>
        </w:rPr>
        <w:t xml:space="preserve">.2 </w:t>
      </w:r>
      <w:r>
        <w:rPr>
          <w:rFonts w:ascii="宋体" w:hint="eastAsia"/>
          <w:color w:val="000000"/>
          <w:spacing w:val="0"/>
          <w:kern w:val="2"/>
        </w:rPr>
        <w:t xml:space="preserve"> </w:t>
      </w:r>
      <w:r w:rsidRPr="00713A95">
        <w:rPr>
          <w:rFonts w:ascii="宋体"/>
          <w:color w:val="000000"/>
          <w:spacing w:val="0"/>
          <w:kern w:val="2"/>
        </w:rPr>
        <w:t>结构</w:t>
      </w:r>
      <w:bookmarkEnd w:id="33"/>
    </w:p>
    <w:p w:rsidR="001D590F" w:rsidRDefault="001D590F" w:rsidP="001D590F">
      <w:pPr>
        <w:pStyle w:val="aff6"/>
        <w:spacing w:line="400" w:lineRule="exact"/>
        <w:ind w:firstLine="480"/>
        <w:rPr>
          <w:rFonts w:ascii="宋体"/>
          <w:color w:val="000000"/>
          <w:spacing w:val="0"/>
          <w:kern w:val="2"/>
        </w:rPr>
      </w:pPr>
      <w:r w:rsidRPr="00713A95">
        <w:rPr>
          <w:rFonts w:ascii="宋体"/>
          <w:color w:val="000000"/>
          <w:spacing w:val="0"/>
          <w:kern w:val="2"/>
        </w:rPr>
        <w:t>仪器由气</w:t>
      </w:r>
      <w:r w:rsidRPr="00713A95">
        <w:rPr>
          <w:rFonts w:ascii="宋体" w:hint="eastAsia"/>
          <w:color w:val="000000"/>
          <w:spacing w:val="0"/>
          <w:kern w:val="2"/>
        </w:rPr>
        <w:t>源（包括处理气、负载气、脉冲气）</w:t>
      </w:r>
      <w:r w:rsidRPr="00713A95">
        <w:rPr>
          <w:rFonts w:ascii="宋体"/>
          <w:color w:val="000000"/>
          <w:spacing w:val="0"/>
          <w:kern w:val="2"/>
        </w:rPr>
        <w:t>、样品反应系统</w:t>
      </w:r>
      <w:r w:rsidRPr="00713A95">
        <w:rPr>
          <w:rFonts w:ascii="宋体" w:hint="eastAsia"/>
          <w:color w:val="000000"/>
          <w:spacing w:val="0"/>
          <w:kern w:val="2"/>
        </w:rPr>
        <w:t>（包含高温炉、样品管、冷阱等）</w:t>
      </w:r>
      <w:r w:rsidRPr="00713A95">
        <w:rPr>
          <w:rFonts w:ascii="宋体"/>
          <w:color w:val="000000"/>
          <w:spacing w:val="0"/>
          <w:kern w:val="2"/>
        </w:rPr>
        <w:t>、</w:t>
      </w:r>
      <w:r w:rsidRPr="00713A95">
        <w:rPr>
          <w:rFonts w:ascii="宋体" w:hint="eastAsia"/>
          <w:color w:val="000000"/>
          <w:spacing w:val="0"/>
          <w:kern w:val="2"/>
        </w:rPr>
        <w:t>TCD</w:t>
      </w:r>
      <w:r w:rsidRPr="00713A95">
        <w:rPr>
          <w:rFonts w:ascii="宋体"/>
          <w:color w:val="000000"/>
          <w:spacing w:val="0"/>
          <w:kern w:val="2"/>
        </w:rPr>
        <w:t>检测</w:t>
      </w:r>
      <w:r w:rsidRPr="00713A95">
        <w:rPr>
          <w:rFonts w:ascii="宋体" w:hint="eastAsia"/>
          <w:color w:val="000000"/>
          <w:spacing w:val="0"/>
          <w:kern w:val="2"/>
        </w:rPr>
        <w:t>器（包含参比池、测量池等）</w:t>
      </w:r>
      <w:r w:rsidRPr="00713A95">
        <w:rPr>
          <w:rFonts w:ascii="宋体"/>
          <w:color w:val="000000"/>
          <w:spacing w:val="0"/>
          <w:kern w:val="2"/>
        </w:rPr>
        <w:t>和数据处理系统组成。自动气体化学吸附仪示意图</w:t>
      </w:r>
      <w:r w:rsidRPr="00713A95">
        <w:rPr>
          <w:rFonts w:ascii="宋体" w:hint="eastAsia"/>
          <w:color w:val="000000"/>
          <w:spacing w:val="0"/>
          <w:kern w:val="2"/>
        </w:rPr>
        <w:t>如图1所示。</w:t>
      </w:r>
    </w:p>
    <w:p w:rsidR="001D590F" w:rsidRPr="00713A95" w:rsidRDefault="00AA7460" w:rsidP="007B2807">
      <w:pPr>
        <w:pStyle w:val="aff6"/>
        <w:spacing w:beforeLines="50" w:afterLines="50" w:line="240" w:lineRule="auto"/>
        <w:ind w:firstLineChars="0" w:firstLine="0"/>
        <w:jc w:val="center"/>
        <w:rPr>
          <w:rFonts w:ascii="宋体"/>
          <w:sz w:val="21"/>
          <w:szCs w:val="21"/>
        </w:rPr>
      </w:pPr>
      <w:r>
        <w:rPr>
          <w:rFonts w:ascii="宋体"/>
          <w:sz w:val="21"/>
          <w:szCs w:val="21"/>
        </w:rPr>
        <w:lastRenderedPageBreak/>
        <w:pict>
          <v:group id="Group 768" o:spid="_x0000_s1044" alt="" style="position:absolute;left:0;text-align:left;margin-left:48.9pt;margin-top:2.9pt;width:369.8pt;height:246.45pt;z-index:251675648" coordsize="7396,4929">
            <v:shape id="Text Box 769" o:spid="_x0000_s1045" type="#_x0000_t202" style="position:absolute;width:5938;height:4929">
              <v:stroke dashstyle="1 1" endcap="round"/>
              <v:textbox>
                <w:txbxContent>
                  <w:p w:rsidR="001D590F" w:rsidRDefault="001D590F" w:rsidP="001D590F"/>
                </w:txbxContent>
              </v:textbox>
            </v:shape>
            <v:group id="Group 770" o:spid="_x0000_s1046" alt="" style="position:absolute;left:353;top:402;width:5434;height:4281" coordsize="5434,4281">
              <v:rect id="Rectangle 771" o:spid="_x0000_s1047" style="position:absolute;left:4513;top:3795;width:921;height:486" stroked="f">
                <v:textbox>
                  <w:txbxContent>
                    <w:p w:rsidR="001D590F" w:rsidRDefault="001D590F" w:rsidP="001D590F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脉冲气</w:t>
                      </w:r>
                    </w:p>
                  </w:txbxContent>
                </v:textbox>
              </v:rect>
              <v:rect id="Rectangle 772" o:spid="_x0000_s1048" style="position:absolute;left:3441;top:3795;width:921;height:486" stroked="f">
                <v:textbox>
                  <w:txbxContent>
                    <w:p w:rsidR="001D590F" w:rsidRDefault="001D590F" w:rsidP="001D590F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负载气</w:t>
                      </w:r>
                    </w:p>
                  </w:txbxContent>
                </v:textbox>
              </v:rect>
              <v:rect id="Rectangle 773" o:spid="_x0000_s1049" style="position:absolute;left:1236;top:3795;width:921;height:486" stroked="f">
                <v:textbox>
                  <w:txbxContent>
                    <w:p w:rsidR="001D590F" w:rsidRDefault="001D590F" w:rsidP="001D590F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处理气</w:t>
                      </w:r>
                    </w:p>
                  </w:txbxContent>
                </v:textbox>
              </v:rect>
              <v:group id="Group 774" o:spid="_x0000_s1050" alt="" style="position:absolute;width:5146;height:3849" coordsize="5146,3849">
                <v:shape id="Text Box 775" o:spid="_x0000_s1051" type="#_x0000_t202" style="position:absolute;left:3897;top:586;width:648;height:293" stroked="f">
                  <v:textbox style="mso-fit-shape-to-text:t">
                    <w:txbxContent>
                      <w:p w:rsidR="001D590F" w:rsidRDefault="001D590F" w:rsidP="001D590F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TCD</w:t>
                        </w:r>
                      </w:p>
                    </w:txbxContent>
                  </v:textbox>
                </v:shape>
                <v:rect id="Rectangle 776" o:spid="_x0000_s1052" style="position:absolute;left:3656;top:85;width:1083;height:624">
                  <v:textbox>
                    <w:txbxContent>
                      <w:p w:rsidR="001D590F" w:rsidRDefault="001D590F" w:rsidP="007B2807">
                        <w:pPr>
                          <w:spacing w:beforeLines="5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 xml:space="preserve">   </w:t>
                        </w:r>
                      </w:p>
                    </w:txbxContent>
                  </v:textbox>
                </v:rect>
                <v:shape id="Text Box 777" o:spid="_x0000_s1053" type="#_x0000_t202" style="position:absolute;left:4037;top:90;width:454;height:227;v-text-anchor:middle" stroked="f">
                  <v:textbox inset="0,0,0,0">
                    <w:txbxContent>
                      <w:p w:rsidR="001D590F" w:rsidRDefault="001D590F" w:rsidP="001D590F">
                        <w:pPr>
                          <w:spacing w:line="240" w:lineRule="atLeast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测量池</w:t>
                        </w:r>
                      </w:p>
                    </w:txbxContent>
                  </v:textbox>
                </v:shape>
                <v:rect id="Rectangle 778" o:spid="_x0000_s1054" style="position:absolute;left:2448;top:2093;width:826;height:486" stroked="f">
                  <v:textbox>
                    <w:txbxContent>
                      <w:p w:rsidR="001D590F" w:rsidRDefault="001D590F" w:rsidP="001D590F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样品管</w:t>
                        </w:r>
                      </w:p>
                    </w:txbxContent>
                  </v:textbox>
                </v:rect>
                <v:rect id="Rectangle 779" o:spid="_x0000_s1055" style="position:absolute;left:281;top:2799;width:730;height:486" stroked="f">
                  <v:textbox>
                    <w:txbxContent>
                      <w:p w:rsidR="001D590F" w:rsidRDefault="001D590F" w:rsidP="001D590F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冷阱</w:t>
                        </w:r>
                      </w:p>
                    </w:txbxContent>
                  </v:textbox>
                </v:rect>
                <v:rect id="Rectangle 780" o:spid="_x0000_s1056" style="position:absolute;left:2080;top:3021;width:921;height:486" stroked="f">
                  <v:textbox>
                    <w:txbxContent>
                      <w:p w:rsidR="001D590F" w:rsidRDefault="001D590F" w:rsidP="001D590F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高温炉</w:t>
                        </w:r>
                      </w:p>
                    </w:txbxContent>
                  </v:textbox>
                </v:re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781" o:spid="_x0000_s1057" type="#_x0000_t120" style="position:absolute;left:663;top:1167;width:573;height:472"/>
                <v:shape id="AutoShape 782" o:spid="_x0000_s1058" type="#_x0000_t120" style="position:absolute;left:2174;top:1175;width:573;height:472"/>
                <v:shape id="AutoShape 783" o:spid="_x0000_s1059" type="#_x0000_t120" style="position:absolute;left:4166;top:1175;width:573;height:472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84" o:spid="_x0000_s1060" type="#_x0000_t32" style="position:absolute;left:663;top:197;width:3240;height:1" o:connectortype="straight"/>
                <v:shape id="AutoShape 785" o:spid="_x0000_s1061" type="#_x0000_t32" style="position:absolute;left:663;top:197;width:0;height:653" o:connectortype="straight"/>
                <v:shape id="AutoShape 786" o:spid="_x0000_s1062" type="#_x0000_t32" style="position:absolute;left:663;top:850;width:225;height:438" o:connectortype="straight"/>
                <v:shape id="AutoShape 787" o:spid="_x0000_s1063" type="#_x0000_t32" style="position:absolute;left:888;top:1288;width:123;height:0" o:connectortype="straight"/>
                <v:shape id="AutoShape 788" o:spid="_x0000_s1064" type="#_x0000_t32" style="position:absolute;left:1011;top:917;width:225;height:371;flip:y" o:connectortype="straight"/>
                <v:shape id="AutoShape 789" o:spid="_x0000_s1065" type="#_x0000_t32" style="position:absolute;left:1236;top:917;width:938;height:0" o:connectortype="straight"/>
                <v:shape id="AutoShape 790" o:spid="_x0000_s1066" type="#_x0000_t32" style="position:absolute;left:2403;top:1288;width:117;height:0" o:connectortype="straight"/>
                <v:shape id="AutoShape 791" o:spid="_x0000_s1067" type="#_x0000_t32" style="position:absolute;left:2174;top:917;width:229;height:371" o:connectortype="straight"/>
                <v:shape id="AutoShape 792" o:spid="_x0000_s1068" type="#_x0000_t32" style="position:absolute;left:2836;top:917;width:1016;height:0" o:connectortype="straight"/>
                <v:shape id="AutoShape 793" o:spid="_x0000_s1069" type="#_x0000_t32" style="position:absolute;left:2520;top:917;width:316;height:371;flip:x" o:connectortype="straight"/>
                <v:shape id="AutoShape 794" o:spid="_x0000_s1070" type="#_x0000_t32" style="position:absolute;left:3852;top:917;width:0;height:535" o:connectortype="straight"/>
                <v:shape id="AutoShape 795" o:spid="_x0000_s1071" type="#_x0000_t32" style="position:absolute;left:3852;top:1452;width:510;height:0" o:connectortype="straight"/>
                <v:shape id="AutoShape 796" o:spid="_x0000_s1072" type="#_x0000_t32" style="position:absolute;left:4362;top:1452;width:0;height:187" o:connectortype="straight"/>
                <v:shape id="AutoShape 797" o:spid="_x0000_s1073" type="#_x0000_t32" style="position:absolute;left:4166;top:1647;width:196;height:163;flip:x" o:connectortype="straight"/>
                <v:shape id="AutoShape 798" o:spid="_x0000_s1074" type="#_x0000_t32" style="position:absolute;left:4166;top:1810;width:0;height:1161" o:connectortype="straight"/>
                <v:shape id="AutoShape 799" o:spid="_x0000_s1075" type="#_x0000_t32" style="position:absolute;left:414;top:1452;width:402;height:0" o:connectortype="straight"/>
                <v:shape id="AutoShape 800" o:spid="_x0000_s1076" type="#_x0000_t32" style="position:absolute;left:1078;top:1452;width:290;height:0" o:connectortype="straight"/>
                <v:shape id="AutoShape 801" o:spid="_x0000_s1077" type="#_x0000_t32" style="position:absolute;left:816;top:1452;width:0;height:127" o:connectortype="straight"/>
                <v:shape id="AutoShape 802" o:spid="_x0000_s1078" type="#_x0000_t32" style="position:absolute;left:1078;top:1452;width:0;height:127" o:connectortype="straight"/>
                <v:shape id="AutoShape 803" o:spid="_x0000_s1079" type="#_x0000_t32" style="position:absolute;left:663;top:1579;width:153;height:140;flip:x" o:connectortype="straight"/>
                <v:shape id="AutoShape 804" o:spid="_x0000_s1080" type="#_x0000_t32" style="position:absolute;left:1078;top:1579;width:158;height:140" o:connectortype="straight"/>
                <v:shape id="AutoShape 805" o:spid="_x0000_s1081" type="#_x0000_t32" style="position:absolute;left:1368;top:1452;width:0;height:482" o:connectortype="straight"/>
                <v:shape id="AutoShape 806" o:spid="_x0000_s1082" type="#_x0000_t32" style="position:absolute;left:414;top:1452;width:0;height:950" o:connectortype="straight"/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807" o:spid="_x0000_s1083" type="#_x0000_t34" style="position:absolute;left:955;top:1988;width:468;height:357;rotation:90" o:connectortype="elbow" adj="1753,-494440,-164446"/>
                <v:shape id="FreeForm 808" o:spid="_x0000_s1084" style="position:absolute;left:406;top:2402;width:605;height:177;mso-wrap-style:square" coordsize="2485,648" path="m90,hdc83,98,72,193,62,290,69,516,,610,202,646v74,-6,122,-7,187,-28c469,554,538,489,595,402v23,-68,14,-37,28,-93c615,108,669,78,530,28v-34,3,-70,,-103,10c416,41,413,56,408,66v-48,106,6,17,-37,84c354,325,336,544,539,599v167,-6,323,33,421,-112c970,456,1007,402,1007,402v14,-57,29,-109,37,-168c1041,187,1040,140,1035,94,1027,22,950,21,894,10v-22,3,-45,-1,-65,9c820,23,822,38,819,47v-12,37,-25,75,-37,112c773,264,706,494,829,533v34,23,73,43,112,56c960,595,997,608,997,608v246,-13,101,3,225,-37c1262,544,1294,514,1334,487v9,-6,28,-19,28,-19c1383,404,1354,478,1399,412v6,-8,5,-19,10,-28c1420,364,1446,328,1446,328v-3,-91,-3,-181,-9,-272c1435,29,1371,10,1371,10v-40,3,-82,-2,-121,9c1240,22,1243,38,1240,47v-11,34,-19,69,-28,103c1197,279,1193,351,1203,496v4,53,1,42,37,65c1272,608,1318,604,1371,618v72,-3,143,-5,215,-10c1619,606,1680,580,1680,580v40,-62,-7,-2,47,-37c1747,530,1763,510,1783,496v28,-43,49,-91,65,-140c1847,334,1901,79,1801,47,1747,10,1736,20,1661,28v-32,47,-30,103,-37,159c1627,287,1628,387,1633,487v1,25,5,53,19,74c1658,569,1671,567,1680,571v37,18,73,33,112,47c1883,611,1909,614,1979,589v52,-77,-19,25,47,-56c2055,497,2040,486,2082,459v23,-96,-8,13,28,-66c2137,333,2153,262,2166,197v-7,-90,18,-139,-65,-159c2088,32,2077,19,2063,19v-75,,-61,52,-75,103c1991,259,1984,397,1998,533v7,73,109,88,159,113c2191,641,2232,648,2259,627v91,-72,-72,17,57,-47c2331,532,2371,532,2390,477v25,-71,-8,17,28,-56c2447,362,2461,289,2475,225v10,-115,9,-69,9,-140e" filled="f">
                  <v:path arrowok="t"/>
                </v:shape>
                <v:group id="Group 809" o:spid="_x0000_s1085" alt="" style="position:absolute;top:2294;width:1368;height:505" coordsize="1368,505">
                  <v:shape id="AutoShape 810" o:spid="_x0000_s1086" type="#_x0000_t34" style="position:absolute;width:1368;height:505" o:connectortype="elbow" adj="16,-400349,-48679"/>
                  <v:group id="Group 811" o:spid="_x0000_s1087" alt="" style="position:absolute;width:1368;height:505" coordsize="1368,505">
                    <v:shape id="AutoShape 812" o:spid="_x0000_s1088" type="#_x0000_t34" style="position:absolute;width:1172;height:337" o:connectortype="elbow" adj="3391,-599929,-56820"/>
                    <v:shape id="AutoShape 813" o:spid="_x0000_s1089" type="#_x0000_t34" style="position:absolute;left:1016;top:155;width:505;height:196;rotation:270;flip:x" o:connectortype="elbow" adj="22369,1087163,-190379"/>
                    <v:shape id="AutoShape 814" o:spid="_x0000_s1090" type="#_x0000_t32" style="position:absolute;left:1172;width:0;height:337" o:connectortype="straight"/>
                  </v:group>
                </v:group>
                <v:group id="Group 815" o:spid="_x0000_s1091" alt="" style="position:absolute;left:1879;top:2070;width:1080;height:1058" coordsize="1080,1058">
                  <v:group id="Group 816" o:spid="_x0000_s1092" alt="" style="position:absolute;top:397;width:1080;height:661" coordsize="1368,505">
                    <v:shape id="AutoShape 817" o:spid="_x0000_s1093" type="#_x0000_t34" style="position:absolute;width:1368;height:505" o:connectortype="elbow" adj="16,-400349,-48679"/>
                    <v:group id="Group 818" o:spid="_x0000_s1094" alt="" style="position:absolute;width:1368;height:505" coordsize="1368,505">
                      <v:shape id="AutoShape 819" o:spid="_x0000_s1095" type="#_x0000_t34" style="position:absolute;width:1172;height:337" o:connectortype="elbow" adj="3391,-599929,-56820"/>
                      <v:shape id="AutoShape 820" o:spid="_x0000_s1096" type="#_x0000_t34" style="position:absolute;left:1016;top:155;width:505;height:196;rotation:270;flip:x" o:connectortype="elbow" adj="22369,1087163,-190379"/>
                      <v:shape id="AutoShape 821" o:spid="_x0000_s1097" type="#_x0000_t32" style="position:absolute;left:1172;width:0;height:337" o:connectortype="straight"/>
                    </v:group>
                  </v:group>
                  <v:group id="Group 822" o:spid="_x0000_s1098" alt="" style="position:absolute;left:400;width:280;height:689" coordsize="472,931">
                    <v:shape id="AutoShape 823" o:spid="_x0000_s1099" type="#_x0000_t32" style="position:absolute;left:333;width:139;height:0" o:connectortype="straight"/>
                    <v:shape id="AutoShape 824" o:spid="_x0000_s1100" type="#_x0000_t32" style="position:absolute;width:196;height:0" o:connectortype="straight"/>
                    <v:shape id="AutoShape 825" o:spid="_x0000_s1101" type="#_x0000_t32" style="position:absolute;width:0;height:772" o:connectortype="straight"/>
                    <v:shape id="AutoShape 826" o:spid="_x0000_s1102" type="#_x0000_t32" style="position:absolute;left:196;width:0;height:772" o:connectortype="straight"/>
                    <v:shape id="AutoShape 827" o:spid="_x0000_s1103" type="#_x0000_t32" style="position:absolute;left:333;width:0;height:772" o:connectortype="straight"/>
                    <v:shape id="AutoShape 828" o:spid="_x0000_s1104" type="#_x0000_t32" style="position:absolute;left:472;width:0;height:772" o:connectortype="straight"/>
                    <v:shape id="FreeForm 829" o:spid="_x0000_s1105" style="position:absolute;left:17;top:768;width:451;height:163;mso-wrap-style:square" coordsize="451,163" path="m,hdc3,24,,46,19,63,30,73,56,88,56,88v50,74,101,67,188,75c244,163,305,161,319,150v6,-5,8,-13,13,-18c337,127,344,123,350,119v19,-13,38,-25,57,-38c413,77,425,69,425,69v2,-6,4,-13,7,-19c435,43,441,38,444,31,448,21,451,,451,e" filled="f">
                      <v:path arrowok="t"/>
                    </v:shape>
                    <v:shape id="FreeForm 830" o:spid="_x0000_s1106" style="position:absolute;left:198;top:762;width:138;height:67;mso-wrap-style:square" coordsize="138,67" path="m,6hdc23,67,24,44,113,37,136,30,138,24,138,e" filled="f">
                      <v:path arrowok="t"/>
                    </v:shape>
                  </v:group>
                </v:group>
                <v:shape id="AutoShape 831" o:spid="_x0000_s1107" type="#_x0000_t34" style="position:absolute;left:810;top:2484;width:1673;height:141;rotation:90" o:connectortype="elbow" adj="10794,-1218945,-50521"/>
                <v:shape id="AutoShape 832" o:spid="_x0000_s1108" type="#_x0000_t32" style="position:absolute;left:1718;top:1719;width:1086;height:0" o:connectortype="straight"/>
                <v:shape id="AutoShape 833" o:spid="_x0000_s1109" type="#_x0000_t32" style="position:absolute;left:2603;top:1452;width:0;height:187" o:connectortype="straight"/>
                <v:shape id="AutoShape 834" o:spid="_x0000_s1110" type="#_x0000_t32" style="position:absolute;left:2603;top:1639;width:201;height:80" o:connectortype="straight"/>
                <v:shape id="AutoShape 835" o:spid="_x0000_s1111" type="#_x0000_t32" style="position:absolute;left:2603;top:1452;width:356;height:1" o:connectortype="straight"/>
                <v:shape id="AutoShape 836" o:spid="_x0000_s1112" type="#_x0000_t32" style="position:absolute;left:2959;top:1452;width:0;height:482" o:connectortype="straight"/>
                <v:shape id="AutoShape 837" o:spid="_x0000_s1113" type="#_x0000_t32" style="position:absolute;left:2520;top:1934;width:439;height:0;flip:x" o:connectortype="straight"/>
                <v:shape id="AutoShape 838" o:spid="_x0000_s1114" type="#_x0000_t32" style="position:absolute;left:2520;top:1934;width:0;height:136" o:connectortype="straight"/>
                <v:shape id="AutoShape 839" o:spid="_x0000_s1115" type="#_x0000_t34" style="position:absolute;left:1904;top:1638;width:618;height:246;rotation:90;flip:x" o:connectortype="elbow" adj=",675220,-149767"/>
                <v:shape id="AutoShape 840" o:spid="_x0000_s1116" type="#_x0000_t32" style="position:absolute;left:2090;top:1452;width:313;height:0" o:connectortype="straight"/>
                <v:shape id="AutoShape 841" o:spid="_x0000_s1117" type="#_x0000_t32" style="position:absolute;left:2396;top:1452;width:7;height:187;flip:x" o:connectortype="straight"/>
                <v:shape id="AutoShape 842" o:spid="_x0000_s1118" type="#_x0000_t32" style="position:absolute;left:1914;top:1639;width:481;height:0;flip:x" o:connectortype="straight"/>
                <v:shape id="AutoShape 843" o:spid="_x0000_s1119" type="#_x0000_t32" style="position:absolute;left:1914;width:7;height:1647;flip:y" o:connectortype="straight"/>
                <v:shape id="AutoShape 844" o:spid="_x0000_s1120" type="#_x0000_t32" style="position:absolute;left:1921;width:3225;height:0" o:connectortype="straight">
                  <v:stroke endarrow="block"/>
                </v:shape>
                <v:shape id="AutoShape 845" o:spid="_x0000_s1121" type="#_x0000_t34" style="position:absolute;left:3758;top:199;width:147;height:141;rotation:90" o:connectortype="elbow" adj="10727,-985787,-896033"/>
                <v:shape id="AutoShape 846" o:spid="_x0000_s1122" type="#_x0000_t32" style="position:absolute;left:3762;top:344;width:1384;height:0" o:connectortype="straight">
                  <v:stroke endarrow="block"/>
                </v:shape>
                <v:shape id="AutoShape 847" o:spid="_x0000_s1123" type="#_x0000_t32" style="position:absolute;left:3495;top:464;width:7;height:2507;flip:x" o:connectortype="straight"/>
                <v:shape id="AutoShape 848" o:spid="_x0000_s1124" type="#_x0000_t32" style="position:absolute;left:3502;top:2971;width:664;height:0" o:connectortype="straight"/>
                <v:group id="Group 849" o:spid="_x0000_s1125" alt="" style="position:absolute;left:3762;top:197;width:1384;height:147" coordsize="1384,147">
                  <v:shape id="AutoShape 850" o:spid="_x0000_s1126" type="#_x0000_t34" style="position:absolute;left:-3;top:3;width:147;height:141;rotation:90" o:connectortype="elbow" adj="10727,-985787,-896033"/>
                  <v:shape id="AutoShape 851" o:spid="_x0000_s1127" type="#_x0000_t32" style="position:absolute;top:147;width:1384;height:0" o:connectortype="straight">
                    <v:stroke endarrow="block"/>
                  </v:shape>
                </v:group>
                <v:group id="Group 852" o:spid="_x0000_s1128" alt="" style="position:absolute;left:3756;top:464;width:1384;height:147" coordsize="1384,147">
                  <v:shape id="AutoShape 853" o:spid="_x0000_s1129" type="#_x0000_t34" style="position:absolute;left:-3;top:3;width:147;height:141;rotation:90" o:connectortype="elbow" adj="10727,-985787,-896033"/>
                  <v:shape id="AutoShape 854" o:spid="_x0000_s1130" type="#_x0000_t32" style="position:absolute;top:147;width:1384;height:0" o:connectortype="straight">
                    <v:stroke endarrow="block"/>
                  </v:shape>
                </v:group>
                <v:shape id="AutoShape 855" o:spid="_x0000_s1131" type="#_x0000_t32" style="position:absolute;left:3495;top:464;width:402;height:0;flip:x" o:connectortype="straight"/>
                <v:shape id="AutoShape 856" o:spid="_x0000_s1132" type="#_x0000_t32" style="position:absolute;left:4577;top:1452;width:330;height:1" o:connectortype="straight"/>
                <v:shape id="AutoShape 857" o:spid="_x0000_s1133" type="#_x0000_t32" style="position:absolute;left:4577;top:1452;width:0;height:187" o:connectortype="straight"/>
                <v:shape id="AutoShape 858" o:spid="_x0000_s1134" type="#_x0000_t32" style="position:absolute;left:4577;top:1647;width:203;height:72" o:connectortype="straight"/>
                <v:shape id="AutoShape 859" o:spid="_x0000_s1135" type="#_x0000_t32" style="position:absolute;left:4780;top:917;width:0;height:802;flip:y" o:connectortype="straight"/>
                <v:shape id="AutoShape 860" o:spid="_x0000_s1136" type="#_x0000_t32" style="position:absolute;left:4253;top:917;width:527;height:0;flip:x" o:connectortype="straight"/>
                <v:shape id="AutoShape 861" o:spid="_x0000_s1137" type="#_x0000_t32" style="position:absolute;left:4253;top:917;width:0;height:164" o:connectortype="straight"/>
                <v:shape id="AutoShape 862" o:spid="_x0000_s1138" type="#_x0000_t32" style="position:absolute;left:4253;top:1081;width:109;height:207" o:connectortype="straight"/>
                <v:shape id="AutoShape 863" o:spid="_x0000_s1139" type="#_x0000_t32" style="position:absolute;left:4362;top:1288;width:151;height:0" o:connectortype="straight"/>
                <v:shape id="AutoShape 864" o:spid="_x0000_s1140" type="#_x0000_t32" style="position:absolute;left:4513;top:1081;width:64;height:207;flip:y" o:connectortype="straight"/>
                <v:shape id="AutoShape 865" o:spid="_x0000_s1141" type="#_x0000_t32" style="position:absolute;left:4577;top:779;width:0;height:302;flip:y" o:connectortype="straight"/>
                <v:shape id="AutoShape 866" o:spid="_x0000_s1142" type="#_x0000_t32" style="position:absolute;left:4577;top:779;width:563;height:0" o:connectortype="straight">
                  <v:stroke endarrow="block"/>
                </v:shape>
                <v:shape id="AutoShape 867" o:spid="_x0000_s1143" type="#_x0000_t32" style="position:absolute;left:4907;top:1453;width:0;height:1939" o:connectortype="straight"/>
                <v:shape id="AutoShape 868" o:spid="_x0000_s1144" type="#_x0000_t32" style="position:absolute;left:4166;top:2254;width:741;height:0" o:connectortype="straight"/>
                <v:shape id="AutoShape 869" o:spid="_x0000_s1145" type="#_x0000_t32" style="position:absolute;left:3852;top:2971;width:0;height:421" o:connectortype="straight"/>
                <v:rect id="Rectangle 870" o:spid="_x0000_s1146" style="position:absolute;left:1437;top:3392;width:281;height:457">
                  <v:textbox>
                    <w:txbxContent>
                      <w:p w:rsidR="001D590F" w:rsidRDefault="001D590F" w:rsidP="001D590F"/>
                    </w:txbxContent>
                  </v:textbox>
                </v:rect>
                <v:rect id="Rectangle 871" o:spid="_x0000_s1147" style="position:absolute;left:3693;top:3392;width:281;height:457"/>
                <v:rect id="Rectangle 872" o:spid="_x0000_s1148" style="position:absolute;left:4739;top:3392;width:281;height:457"/>
                <v:shape id="Text Box 873" o:spid="_x0000_s1149" type="#_x0000_t202" style="position:absolute;left:4034;top:357;width:454;height:227;v-text-anchor:middle" stroked="f">
                  <v:textbox inset="0,0,0,0">
                    <w:txbxContent>
                      <w:p w:rsidR="001D590F" w:rsidRDefault="001D590F" w:rsidP="001D590F">
                        <w:pPr>
                          <w:spacing w:line="240" w:lineRule="atLeast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参比池</w:t>
                        </w:r>
                      </w:p>
                    </w:txbxContent>
                  </v:textbox>
                </v:shape>
              </v:group>
            </v:group>
            <v:shape id="AutoShape 874" o:spid="_x0000_s1150" type="#_x0000_t32" style="position:absolute;left:5938;top:2472;width:766;height:0" o:connectortype="straight">
              <v:stroke endarrow="block"/>
            </v:shape>
            <v:shape id="Text Box 875" o:spid="_x0000_s1151" type="#_x0000_t202" style="position:absolute;left:6724;top:1280;width:672;height:2349">
              <v:stroke dashstyle="1 1" endcap="round"/>
              <v:textbox>
                <w:txbxContent>
                  <w:p w:rsidR="001D590F" w:rsidRDefault="001D590F" w:rsidP="007B2807">
                    <w:pPr>
                      <w:spacing w:beforeLines="50"/>
                      <w:jc w:val="center"/>
                    </w:pPr>
                    <w:r>
                      <w:rPr>
                        <w:rFonts w:hint="eastAsia"/>
                      </w:rPr>
                      <w:t>数据处理系统</w:t>
                    </w:r>
                  </w:p>
                </w:txbxContent>
              </v:textbox>
            </v:shape>
            <w10:wrap type="topAndBottom"/>
          </v:group>
        </w:pict>
      </w:r>
      <w:r w:rsidR="001D590F" w:rsidRPr="00713A95">
        <w:rPr>
          <w:rFonts w:ascii="宋体"/>
          <w:sz w:val="21"/>
          <w:szCs w:val="21"/>
        </w:rPr>
        <w:t xml:space="preserve">图1 </w:t>
      </w:r>
      <w:r w:rsidR="001D590F" w:rsidRPr="00713A95">
        <w:rPr>
          <w:rFonts w:ascii="宋体" w:hint="eastAsia"/>
          <w:sz w:val="21"/>
          <w:szCs w:val="21"/>
        </w:rPr>
        <w:t xml:space="preserve"> </w:t>
      </w:r>
      <w:r w:rsidR="001D590F" w:rsidRPr="00713A95">
        <w:rPr>
          <w:rFonts w:ascii="宋体"/>
          <w:sz w:val="21"/>
          <w:szCs w:val="21"/>
        </w:rPr>
        <w:t>自动气体化学吸附仪示意图</w:t>
      </w:r>
    </w:p>
    <w:p w:rsidR="001D590F" w:rsidRPr="00713A95" w:rsidRDefault="001D590F" w:rsidP="001D590F">
      <w:pPr>
        <w:pStyle w:val="aff6"/>
        <w:spacing w:line="400" w:lineRule="exact"/>
        <w:ind w:firstLineChars="0" w:firstLine="0"/>
        <w:outlineLvl w:val="1"/>
        <w:rPr>
          <w:rFonts w:ascii="宋体"/>
        </w:rPr>
      </w:pPr>
      <w:bookmarkStart w:id="34" w:name="_Toc103067230"/>
      <w:r w:rsidRPr="00713A95">
        <w:rPr>
          <w:rFonts w:ascii="宋体" w:hint="eastAsia"/>
        </w:rPr>
        <w:t>4</w:t>
      </w:r>
      <w:r w:rsidRPr="00713A95">
        <w:rPr>
          <w:rFonts w:ascii="宋体"/>
        </w:rPr>
        <w:t xml:space="preserve">.3 </w:t>
      </w:r>
      <w:r>
        <w:rPr>
          <w:rFonts w:ascii="宋体" w:hint="eastAsia"/>
        </w:rPr>
        <w:t xml:space="preserve"> </w:t>
      </w:r>
      <w:r w:rsidRPr="00713A95">
        <w:rPr>
          <w:rFonts w:ascii="宋体"/>
        </w:rPr>
        <w:t>用途</w:t>
      </w:r>
      <w:bookmarkEnd w:id="34"/>
    </w:p>
    <w:p w:rsidR="001D590F" w:rsidRPr="00713A95" w:rsidRDefault="001D590F" w:rsidP="001D590F">
      <w:pPr>
        <w:pStyle w:val="12"/>
        <w:jc w:val="both"/>
        <w:rPr>
          <w:rFonts w:ascii="宋体" w:hAnsi="宋体"/>
          <w:szCs w:val="24"/>
        </w:rPr>
      </w:pPr>
      <w:r w:rsidRPr="00713A95">
        <w:rPr>
          <w:rFonts w:ascii="宋体" w:hAnsi="宋体"/>
          <w:szCs w:val="24"/>
        </w:rPr>
        <w:t>仪器可提供多浓度蒸汽吸脱附、程序升温还原（</w:t>
      </w:r>
      <w:r w:rsidRPr="00713A95">
        <w:rPr>
          <w:rFonts w:ascii="宋体" w:hAnsi="宋体" w:hint="eastAsia"/>
          <w:szCs w:val="24"/>
        </w:rPr>
        <w:t>Temperature-programmed Reduction，简称</w:t>
      </w:r>
      <w:r w:rsidRPr="00713A95">
        <w:rPr>
          <w:rFonts w:ascii="宋体" w:hAnsi="宋体"/>
          <w:szCs w:val="24"/>
        </w:rPr>
        <w:t>TPR）、程序升温脱附（</w:t>
      </w:r>
      <w:r w:rsidRPr="00713A95">
        <w:rPr>
          <w:rFonts w:ascii="宋体" w:hAnsi="宋体" w:hint="eastAsia"/>
          <w:szCs w:val="24"/>
        </w:rPr>
        <w:t>Temperature-programmed</w:t>
      </w:r>
      <w:r w:rsidRPr="00713A95">
        <w:rPr>
          <w:rFonts w:ascii="宋体" w:hAnsi="宋体"/>
          <w:szCs w:val="24"/>
        </w:rPr>
        <w:t xml:space="preserve"> </w:t>
      </w:r>
      <w:r w:rsidRPr="00713A95">
        <w:rPr>
          <w:rFonts w:ascii="宋体" w:hAnsi="宋体" w:hint="eastAsia"/>
          <w:szCs w:val="24"/>
        </w:rPr>
        <w:t>Desorption，简称</w:t>
      </w:r>
      <w:r w:rsidRPr="00713A95">
        <w:rPr>
          <w:rFonts w:ascii="宋体" w:hAnsi="宋体"/>
          <w:szCs w:val="24"/>
        </w:rPr>
        <w:t>TPD）、程序升温氧化（</w:t>
      </w:r>
      <w:r w:rsidRPr="00713A95">
        <w:rPr>
          <w:rFonts w:ascii="宋体" w:hAnsi="宋体" w:hint="eastAsia"/>
          <w:szCs w:val="24"/>
        </w:rPr>
        <w:t>Temperature-programmed</w:t>
      </w:r>
      <w:r w:rsidRPr="00713A95">
        <w:rPr>
          <w:rFonts w:ascii="宋体" w:hAnsi="宋体"/>
          <w:szCs w:val="24"/>
        </w:rPr>
        <w:t xml:space="preserve"> </w:t>
      </w:r>
      <w:r w:rsidRPr="00713A95">
        <w:rPr>
          <w:rFonts w:ascii="宋体" w:hAnsi="宋体" w:hint="eastAsia"/>
          <w:szCs w:val="24"/>
        </w:rPr>
        <w:t>Oxidation，简称</w:t>
      </w:r>
      <w:r w:rsidRPr="00713A95">
        <w:rPr>
          <w:rFonts w:ascii="宋体" w:hAnsi="宋体"/>
          <w:szCs w:val="24"/>
        </w:rPr>
        <w:t>TPO）等分析试验，获得材料在</w:t>
      </w:r>
      <w:r w:rsidRPr="00713A95">
        <w:rPr>
          <w:rFonts w:ascii="宋体" w:hAnsi="宋体" w:hint="eastAsia"/>
          <w:szCs w:val="24"/>
        </w:rPr>
        <w:t>一定温度、压力、气体</w:t>
      </w:r>
      <w:r w:rsidRPr="00713A95">
        <w:rPr>
          <w:rFonts w:ascii="宋体" w:hAnsi="宋体"/>
          <w:szCs w:val="24"/>
        </w:rPr>
        <w:t>氛围下的化学</w:t>
      </w:r>
      <w:r w:rsidRPr="00713A95">
        <w:rPr>
          <w:rFonts w:ascii="宋体" w:hAnsi="宋体" w:hint="eastAsia"/>
          <w:szCs w:val="24"/>
        </w:rPr>
        <w:t>反应</w:t>
      </w:r>
      <w:r w:rsidRPr="00713A95">
        <w:rPr>
          <w:rFonts w:ascii="宋体" w:hAnsi="宋体"/>
          <w:szCs w:val="24"/>
        </w:rPr>
        <w:t>情况，研究材料的氧化、还原特性，确定酸性中心及吸脱附性能，研究材料的金属分散度、活性金属表面积、活性金属氧化物含量等。</w:t>
      </w:r>
    </w:p>
    <w:p w:rsidR="001D590F" w:rsidRPr="00713A95" w:rsidRDefault="001D590F" w:rsidP="007B2807">
      <w:pPr>
        <w:pStyle w:val="aff6"/>
        <w:snapToGrid/>
        <w:spacing w:beforeLines="50" w:afterLines="50" w:line="400" w:lineRule="exact"/>
        <w:ind w:firstLineChars="0" w:firstLine="0"/>
        <w:rPr>
          <w:rFonts w:ascii="黑体" w:eastAsia="黑体" w:hAnsi="黑体"/>
          <w:color w:val="000000"/>
          <w:spacing w:val="0"/>
          <w:kern w:val="2"/>
        </w:rPr>
      </w:pPr>
      <w:r w:rsidRPr="00713A95">
        <w:rPr>
          <w:rFonts w:ascii="黑体" w:eastAsia="黑体" w:hAnsi="黑体" w:hint="eastAsia"/>
          <w:color w:val="000000"/>
          <w:spacing w:val="0"/>
          <w:kern w:val="2"/>
        </w:rPr>
        <w:t>5  计量特性</w:t>
      </w:r>
    </w:p>
    <w:p w:rsidR="001D590F" w:rsidRPr="00713A95" w:rsidRDefault="001D590F" w:rsidP="001D590F">
      <w:pPr>
        <w:pStyle w:val="22"/>
        <w:jc w:val="both"/>
        <w:rPr>
          <w:rFonts w:ascii="宋体" w:eastAsia="宋体" w:hAnsi="宋体"/>
        </w:rPr>
      </w:pPr>
      <w:bookmarkStart w:id="35" w:name="_Toc103067232"/>
      <w:r w:rsidRPr="00713A95">
        <w:rPr>
          <w:rFonts w:ascii="宋体" w:eastAsia="宋体" w:hAnsi="宋体" w:hint="eastAsia"/>
        </w:rPr>
        <w:t>5</w:t>
      </w:r>
      <w:r w:rsidRPr="00713A95">
        <w:rPr>
          <w:rFonts w:ascii="宋体" w:eastAsia="宋体" w:hAnsi="宋体"/>
        </w:rPr>
        <w:t xml:space="preserve">.1 </w:t>
      </w:r>
      <w:r>
        <w:rPr>
          <w:rFonts w:ascii="宋体" w:eastAsia="宋体" w:hAnsi="宋体" w:hint="eastAsia"/>
        </w:rPr>
        <w:t xml:space="preserve"> </w:t>
      </w:r>
      <w:r w:rsidRPr="00713A95">
        <w:rPr>
          <w:rFonts w:ascii="宋体" w:eastAsia="宋体" w:hAnsi="宋体"/>
        </w:rPr>
        <w:t>外观和工作正常性</w:t>
      </w:r>
      <w:bookmarkEnd w:id="35"/>
    </w:p>
    <w:p w:rsidR="001D590F" w:rsidRPr="00713A95" w:rsidRDefault="001D590F" w:rsidP="001D590F">
      <w:pPr>
        <w:pStyle w:val="12"/>
        <w:snapToGrid/>
        <w:ind w:firstLineChars="0" w:firstLine="0"/>
        <w:jc w:val="both"/>
        <w:rPr>
          <w:rFonts w:ascii="宋体" w:hAnsi="宋体"/>
        </w:rPr>
      </w:pPr>
      <w:bookmarkStart w:id="36" w:name="_Toc21083"/>
      <w:bookmarkStart w:id="37" w:name="_Toc3827"/>
      <w:bookmarkStart w:id="38" w:name="_Toc65054834"/>
      <w:bookmarkStart w:id="39" w:name="_Toc81380726"/>
      <w:r w:rsidRPr="00713A95">
        <w:rPr>
          <w:rFonts w:ascii="宋体" w:hAnsi="宋体" w:hint="eastAsia"/>
        </w:rPr>
        <w:t>5</w:t>
      </w:r>
      <w:r w:rsidRPr="00713A95">
        <w:rPr>
          <w:rFonts w:ascii="宋体" w:hAnsi="宋体"/>
        </w:rPr>
        <w:t xml:space="preserve">.1.1 </w:t>
      </w:r>
      <w:r>
        <w:rPr>
          <w:rFonts w:ascii="宋体" w:hAnsi="宋体" w:hint="eastAsia"/>
        </w:rPr>
        <w:t xml:space="preserve"> </w:t>
      </w:r>
      <w:r w:rsidRPr="00713A95">
        <w:rPr>
          <w:rFonts w:ascii="宋体" w:hAnsi="宋体"/>
        </w:rPr>
        <w:t>仪器外观应完好，无影响正常工作的机械损伤，仪器名称、型号、制造厂名和编号等标志齐全。</w:t>
      </w:r>
      <w:bookmarkEnd w:id="36"/>
      <w:bookmarkEnd w:id="37"/>
      <w:bookmarkEnd w:id="38"/>
      <w:bookmarkEnd w:id="39"/>
    </w:p>
    <w:p w:rsidR="001D590F" w:rsidRPr="00713A95" w:rsidRDefault="001D590F" w:rsidP="001D590F">
      <w:pPr>
        <w:pStyle w:val="12"/>
        <w:snapToGrid/>
        <w:ind w:firstLineChars="0" w:firstLine="0"/>
        <w:jc w:val="both"/>
        <w:rPr>
          <w:rFonts w:ascii="宋体" w:hAnsi="宋体"/>
        </w:rPr>
      </w:pPr>
      <w:bookmarkStart w:id="40" w:name="_Toc2405"/>
      <w:bookmarkStart w:id="41" w:name="_Toc65054835"/>
      <w:bookmarkStart w:id="42" w:name="_Toc81380727"/>
      <w:bookmarkStart w:id="43" w:name="_Toc16735"/>
      <w:r w:rsidRPr="00713A95">
        <w:rPr>
          <w:rFonts w:ascii="宋体" w:hAnsi="宋体" w:hint="eastAsia"/>
        </w:rPr>
        <w:t>5</w:t>
      </w:r>
      <w:r w:rsidRPr="00713A95">
        <w:rPr>
          <w:rFonts w:ascii="宋体" w:hAnsi="宋体"/>
        </w:rPr>
        <w:t xml:space="preserve">.1.2 </w:t>
      </w:r>
      <w:r>
        <w:rPr>
          <w:rFonts w:ascii="宋体" w:hAnsi="宋体" w:hint="eastAsia"/>
        </w:rPr>
        <w:t xml:space="preserve"> </w:t>
      </w:r>
      <w:r w:rsidRPr="00713A95">
        <w:rPr>
          <w:rFonts w:ascii="宋体" w:hAnsi="宋体"/>
        </w:rPr>
        <w:t>在通气条件下，用试漏液检查气源至仪器所有气体通过的接头，应无泄露。</w:t>
      </w:r>
      <w:bookmarkEnd w:id="40"/>
      <w:bookmarkEnd w:id="41"/>
      <w:bookmarkEnd w:id="42"/>
      <w:bookmarkEnd w:id="43"/>
    </w:p>
    <w:p w:rsidR="001D590F" w:rsidRPr="00713A95" w:rsidRDefault="001D590F" w:rsidP="001D590F">
      <w:pPr>
        <w:pStyle w:val="12"/>
        <w:snapToGrid/>
        <w:ind w:firstLineChars="0" w:firstLine="0"/>
        <w:jc w:val="both"/>
        <w:rPr>
          <w:rFonts w:ascii="宋体" w:hAnsi="宋体"/>
        </w:rPr>
      </w:pPr>
      <w:r w:rsidRPr="00713A95">
        <w:rPr>
          <w:rFonts w:ascii="宋体" w:hAnsi="宋体" w:hint="eastAsia"/>
        </w:rPr>
        <w:t>5</w:t>
      </w:r>
      <w:r w:rsidRPr="00713A95">
        <w:rPr>
          <w:rFonts w:ascii="宋体" w:hAnsi="宋体"/>
        </w:rPr>
        <w:t xml:space="preserve">.1.3 </w:t>
      </w:r>
      <w:r>
        <w:rPr>
          <w:rFonts w:ascii="宋体" w:hAnsi="宋体" w:hint="eastAsia"/>
        </w:rPr>
        <w:t xml:space="preserve"> </w:t>
      </w:r>
      <w:r w:rsidRPr="00713A95">
        <w:rPr>
          <w:rFonts w:ascii="宋体" w:hAnsi="宋体"/>
        </w:rPr>
        <w:t>仪器的开关、指示灯正常，可通过软件对仪器内部管路及阀门进行切换。</w:t>
      </w:r>
    </w:p>
    <w:p w:rsidR="001D590F" w:rsidRPr="00713A95" w:rsidRDefault="001D590F" w:rsidP="001D590F">
      <w:pPr>
        <w:pStyle w:val="22"/>
        <w:jc w:val="both"/>
        <w:rPr>
          <w:rFonts w:ascii="宋体" w:eastAsia="宋体" w:hAnsi="宋体"/>
          <w:color w:val="000000"/>
        </w:rPr>
      </w:pPr>
      <w:bookmarkStart w:id="44" w:name="_Toc21998"/>
      <w:bookmarkStart w:id="45" w:name="_Toc19635"/>
      <w:bookmarkStart w:id="46" w:name="_Toc103067233"/>
      <w:bookmarkStart w:id="47" w:name="_Toc288818387"/>
      <w:r w:rsidRPr="00713A95">
        <w:rPr>
          <w:rFonts w:ascii="宋体" w:eastAsia="宋体" w:hAnsi="宋体" w:hint="eastAsia"/>
          <w:color w:val="000000"/>
        </w:rPr>
        <w:t>5</w:t>
      </w:r>
      <w:r w:rsidRPr="00713A95">
        <w:rPr>
          <w:rFonts w:ascii="宋体" w:eastAsia="宋体" w:hAnsi="宋体"/>
          <w:color w:val="000000"/>
        </w:rPr>
        <w:t>.2</w:t>
      </w:r>
      <w:r>
        <w:rPr>
          <w:rFonts w:ascii="宋体" w:eastAsia="宋体" w:hAnsi="宋体" w:hint="eastAsia"/>
          <w:color w:val="000000"/>
        </w:rPr>
        <w:t xml:space="preserve"> </w:t>
      </w:r>
      <w:r w:rsidRPr="00713A95">
        <w:rPr>
          <w:rFonts w:ascii="宋体" w:eastAsia="宋体" w:hAnsi="宋体"/>
          <w:color w:val="000000"/>
        </w:rPr>
        <w:t xml:space="preserve"> 高温炉温度</w:t>
      </w:r>
      <w:bookmarkEnd w:id="44"/>
      <w:bookmarkEnd w:id="45"/>
      <w:r w:rsidRPr="00713A95">
        <w:rPr>
          <w:rFonts w:ascii="宋体" w:eastAsia="宋体" w:hAnsi="宋体"/>
          <w:color w:val="000000"/>
        </w:rPr>
        <w:t>示值误差</w:t>
      </w:r>
      <w:bookmarkEnd w:id="46"/>
    </w:p>
    <w:p w:rsidR="001D590F" w:rsidRPr="00713A95" w:rsidRDefault="001D590F" w:rsidP="001D590F">
      <w:pPr>
        <w:pStyle w:val="12"/>
        <w:snapToGrid/>
        <w:jc w:val="both"/>
        <w:rPr>
          <w:rFonts w:ascii="宋体" w:hAnsi="宋体"/>
        </w:rPr>
      </w:pPr>
      <w:r w:rsidRPr="00713A95">
        <w:rPr>
          <w:rFonts w:ascii="宋体" w:hAnsi="宋体"/>
        </w:rPr>
        <w:t>高温炉温度示值误差不大于15%。</w:t>
      </w:r>
    </w:p>
    <w:p w:rsidR="001D590F" w:rsidRPr="00713A95" w:rsidRDefault="001D590F" w:rsidP="001D590F">
      <w:pPr>
        <w:pStyle w:val="22"/>
        <w:jc w:val="both"/>
        <w:rPr>
          <w:rFonts w:ascii="宋体" w:eastAsia="宋体" w:hAnsi="宋体"/>
          <w:color w:val="000000"/>
        </w:rPr>
      </w:pPr>
      <w:bookmarkStart w:id="48" w:name="_Toc103067234"/>
      <w:r w:rsidRPr="00713A95">
        <w:rPr>
          <w:rFonts w:ascii="宋体" w:eastAsia="宋体" w:hAnsi="宋体" w:hint="eastAsia"/>
          <w:color w:val="000000"/>
        </w:rPr>
        <w:t>5</w:t>
      </w:r>
      <w:r w:rsidRPr="00713A95">
        <w:rPr>
          <w:rFonts w:ascii="宋体" w:eastAsia="宋体" w:hAnsi="宋体"/>
          <w:color w:val="000000"/>
        </w:rPr>
        <w:t xml:space="preserve">.3 </w:t>
      </w:r>
      <w:r>
        <w:rPr>
          <w:rFonts w:ascii="宋体" w:eastAsia="宋体" w:hAnsi="宋体" w:hint="eastAsia"/>
          <w:color w:val="000000"/>
        </w:rPr>
        <w:t xml:space="preserve"> </w:t>
      </w:r>
      <w:r w:rsidRPr="00713A95">
        <w:rPr>
          <w:rFonts w:ascii="宋体" w:eastAsia="宋体" w:hAnsi="宋体"/>
          <w:color w:val="000000"/>
        </w:rPr>
        <w:t>高温炉温度稳定性</w:t>
      </w:r>
      <w:bookmarkEnd w:id="48"/>
    </w:p>
    <w:p w:rsidR="001D590F" w:rsidRPr="00713A95" w:rsidRDefault="001D590F" w:rsidP="001D590F">
      <w:pPr>
        <w:pStyle w:val="12"/>
        <w:snapToGrid/>
        <w:jc w:val="both"/>
        <w:rPr>
          <w:rFonts w:ascii="宋体" w:hAnsi="宋体"/>
        </w:rPr>
      </w:pPr>
      <w:r w:rsidRPr="00713A95">
        <w:rPr>
          <w:rFonts w:ascii="宋体" w:hAnsi="宋体"/>
        </w:rPr>
        <w:t>高温炉温度稳定性不大于5%。</w:t>
      </w:r>
    </w:p>
    <w:p w:rsidR="001D590F" w:rsidRPr="00713A95" w:rsidRDefault="001D590F" w:rsidP="001D590F">
      <w:pPr>
        <w:pStyle w:val="22"/>
        <w:jc w:val="both"/>
        <w:rPr>
          <w:rFonts w:ascii="宋体" w:eastAsia="宋体" w:hAnsi="宋体"/>
          <w:color w:val="000000"/>
        </w:rPr>
      </w:pPr>
      <w:bookmarkStart w:id="49" w:name="_Toc103067235"/>
      <w:r w:rsidRPr="00713A95">
        <w:rPr>
          <w:rFonts w:ascii="宋体" w:eastAsia="宋体" w:hAnsi="宋体" w:hint="eastAsia"/>
          <w:color w:val="000000"/>
        </w:rPr>
        <w:t>5</w:t>
      </w:r>
      <w:r w:rsidRPr="00713A95">
        <w:rPr>
          <w:rFonts w:ascii="宋体" w:eastAsia="宋体" w:hAnsi="宋体"/>
          <w:color w:val="000000"/>
        </w:rPr>
        <w:t xml:space="preserve">.4 </w:t>
      </w:r>
      <w:r>
        <w:rPr>
          <w:rFonts w:ascii="宋体" w:eastAsia="宋体" w:hAnsi="宋体" w:hint="eastAsia"/>
          <w:color w:val="000000"/>
        </w:rPr>
        <w:t xml:space="preserve"> </w:t>
      </w:r>
      <w:r w:rsidRPr="00713A95">
        <w:rPr>
          <w:rFonts w:ascii="宋体" w:eastAsia="宋体" w:hAnsi="宋体"/>
          <w:color w:val="000000"/>
        </w:rPr>
        <w:t>高温炉程序升温测量重复性</w:t>
      </w:r>
      <w:bookmarkEnd w:id="49"/>
    </w:p>
    <w:p w:rsidR="001D590F" w:rsidRPr="00713A95" w:rsidRDefault="001D590F" w:rsidP="001D590F">
      <w:pPr>
        <w:pStyle w:val="12"/>
        <w:snapToGrid/>
        <w:jc w:val="both"/>
        <w:rPr>
          <w:rFonts w:ascii="宋体" w:hAnsi="宋体"/>
        </w:rPr>
      </w:pPr>
      <w:r w:rsidRPr="00713A95">
        <w:rPr>
          <w:rFonts w:ascii="宋体" w:hAnsi="宋体"/>
        </w:rPr>
        <w:t>高温炉程序升温测量重复性不大于10%。</w:t>
      </w:r>
    </w:p>
    <w:p w:rsidR="001D590F" w:rsidRPr="00713A95" w:rsidRDefault="001D590F" w:rsidP="001D590F">
      <w:pPr>
        <w:pStyle w:val="22"/>
        <w:jc w:val="both"/>
        <w:rPr>
          <w:rFonts w:ascii="宋体" w:eastAsia="宋体" w:hAnsi="宋体"/>
          <w:color w:val="000000"/>
        </w:rPr>
      </w:pPr>
      <w:bookmarkStart w:id="50" w:name="_Toc9770"/>
      <w:bookmarkStart w:id="51" w:name="_Toc32750"/>
      <w:bookmarkStart w:id="52" w:name="_Toc103067236"/>
      <w:r w:rsidRPr="00713A95">
        <w:rPr>
          <w:rFonts w:ascii="宋体" w:eastAsia="宋体" w:hAnsi="宋体" w:hint="eastAsia"/>
          <w:color w:val="000000"/>
        </w:rPr>
        <w:t>5</w:t>
      </w:r>
      <w:r w:rsidRPr="00713A95">
        <w:rPr>
          <w:rFonts w:ascii="宋体" w:eastAsia="宋体" w:hAnsi="宋体"/>
          <w:color w:val="000000"/>
        </w:rPr>
        <w:t xml:space="preserve">.5 </w:t>
      </w:r>
      <w:r>
        <w:rPr>
          <w:rFonts w:ascii="宋体" w:eastAsia="宋体" w:hAnsi="宋体" w:hint="eastAsia"/>
          <w:color w:val="000000"/>
        </w:rPr>
        <w:t xml:space="preserve"> </w:t>
      </w:r>
      <w:r w:rsidRPr="00713A95">
        <w:rPr>
          <w:rFonts w:ascii="宋体" w:eastAsia="宋体" w:hAnsi="宋体"/>
          <w:color w:val="000000"/>
        </w:rPr>
        <w:t>耗氢量</w:t>
      </w:r>
      <w:bookmarkEnd w:id="50"/>
      <w:bookmarkEnd w:id="51"/>
      <w:r w:rsidRPr="00713A95">
        <w:rPr>
          <w:rFonts w:ascii="宋体" w:eastAsia="宋体" w:hAnsi="宋体"/>
          <w:color w:val="000000"/>
        </w:rPr>
        <w:t>示值误差</w:t>
      </w:r>
      <w:bookmarkEnd w:id="52"/>
    </w:p>
    <w:p w:rsidR="001D590F" w:rsidRPr="00713A95" w:rsidRDefault="001D590F" w:rsidP="001D590F">
      <w:pPr>
        <w:pStyle w:val="12"/>
        <w:snapToGrid/>
        <w:jc w:val="both"/>
        <w:rPr>
          <w:rFonts w:ascii="宋体" w:hAnsi="宋体"/>
        </w:rPr>
      </w:pPr>
      <w:r w:rsidRPr="00713A95">
        <w:rPr>
          <w:rFonts w:ascii="宋体" w:hAnsi="宋体"/>
        </w:rPr>
        <w:lastRenderedPageBreak/>
        <w:t>耗氢量示值误差不大于10%。</w:t>
      </w:r>
    </w:p>
    <w:p w:rsidR="001D590F" w:rsidRPr="00713A95" w:rsidRDefault="001D590F" w:rsidP="001D590F">
      <w:pPr>
        <w:pStyle w:val="22"/>
        <w:jc w:val="both"/>
        <w:rPr>
          <w:rFonts w:ascii="宋体" w:eastAsia="宋体" w:hAnsi="宋体"/>
          <w:color w:val="000000"/>
        </w:rPr>
      </w:pPr>
      <w:bookmarkStart w:id="53" w:name="_Toc103067237"/>
      <w:r w:rsidRPr="00713A95">
        <w:rPr>
          <w:rFonts w:ascii="宋体" w:eastAsia="宋体" w:hAnsi="宋体" w:hint="eastAsia"/>
          <w:color w:val="000000"/>
        </w:rPr>
        <w:t>5</w:t>
      </w:r>
      <w:r w:rsidRPr="00713A95">
        <w:rPr>
          <w:rFonts w:ascii="宋体" w:eastAsia="宋体" w:hAnsi="宋体"/>
          <w:color w:val="000000"/>
        </w:rPr>
        <w:t xml:space="preserve">.6 </w:t>
      </w:r>
      <w:r>
        <w:rPr>
          <w:rFonts w:ascii="宋体" w:eastAsia="宋体" w:hAnsi="宋体" w:hint="eastAsia"/>
          <w:color w:val="000000"/>
        </w:rPr>
        <w:t xml:space="preserve"> </w:t>
      </w:r>
      <w:r w:rsidRPr="00713A95">
        <w:rPr>
          <w:rFonts w:ascii="宋体" w:eastAsia="宋体" w:hAnsi="宋体"/>
          <w:color w:val="000000"/>
        </w:rPr>
        <w:t>耗氢量测量重复性</w:t>
      </w:r>
      <w:bookmarkEnd w:id="53"/>
    </w:p>
    <w:p w:rsidR="001D590F" w:rsidRPr="00713A95" w:rsidRDefault="001D590F" w:rsidP="001D590F">
      <w:pPr>
        <w:pStyle w:val="12"/>
        <w:snapToGrid/>
        <w:jc w:val="both"/>
        <w:rPr>
          <w:rFonts w:ascii="宋体" w:hAnsi="宋体"/>
        </w:rPr>
      </w:pPr>
      <w:r w:rsidRPr="00713A95">
        <w:rPr>
          <w:rFonts w:ascii="宋体" w:hAnsi="宋体"/>
        </w:rPr>
        <w:t>耗氢量测量重复性不大于5%。</w:t>
      </w:r>
    </w:p>
    <w:bookmarkEnd w:id="47"/>
    <w:p w:rsidR="001D590F" w:rsidRPr="00713A95" w:rsidRDefault="001D590F" w:rsidP="001D590F">
      <w:pPr>
        <w:pStyle w:val="a"/>
        <w:numPr>
          <w:ilvl w:val="0"/>
          <w:numId w:val="0"/>
        </w:numPr>
        <w:spacing w:before="120" w:after="120" w:line="400" w:lineRule="exact"/>
        <w:ind w:rightChars="0" w:right="0"/>
        <w:outlineLvl w:val="0"/>
        <w:rPr>
          <w:rFonts w:hAnsi="黑体"/>
          <w:sz w:val="24"/>
          <w:szCs w:val="24"/>
        </w:rPr>
      </w:pPr>
      <w:r w:rsidRPr="00713A95">
        <w:rPr>
          <w:rFonts w:hAnsi="黑体" w:hint="eastAsia"/>
          <w:sz w:val="24"/>
          <w:szCs w:val="24"/>
        </w:rPr>
        <w:t>6  校准条件</w:t>
      </w:r>
    </w:p>
    <w:p w:rsidR="001D590F" w:rsidRPr="00713A95" w:rsidRDefault="001D590F" w:rsidP="001D590F">
      <w:pPr>
        <w:pStyle w:val="22"/>
        <w:jc w:val="both"/>
        <w:rPr>
          <w:rFonts w:ascii="宋体" w:eastAsia="宋体" w:hAnsi="宋体"/>
        </w:rPr>
      </w:pPr>
      <w:bookmarkStart w:id="54" w:name="_Toc288818389"/>
      <w:bookmarkStart w:id="55" w:name="_Toc103067239"/>
      <w:r w:rsidRPr="00713A95">
        <w:rPr>
          <w:rFonts w:ascii="宋体" w:eastAsia="宋体" w:hAnsi="宋体" w:hint="eastAsia"/>
        </w:rPr>
        <w:t>6</w:t>
      </w:r>
      <w:r w:rsidRPr="00713A95">
        <w:rPr>
          <w:rFonts w:ascii="宋体" w:eastAsia="宋体" w:hAnsi="宋体"/>
        </w:rPr>
        <w:t xml:space="preserve">.1 </w:t>
      </w:r>
      <w:r w:rsidRPr="00713A95">
        <w:rPr>
          <w:rFonts w:ascii="宋体" w:eastAsia="宋体" w:hAnsi="宋体" w:hint="eastAsia"/>
        </w:rPr>
        <w:t xml:space="preserve"> </w:t>
      </w:r>
      <w:r w:rsidRPr="00713A95">
        <w:rPr>
          <w:rFonts w:ascii="宋体" w:eastAsia="宋体" w:hAnsi="宋体"/>
        </w:rPr>
        <w:t>环境条件</w:t>
      </w:r>
      <w:bookmarkEnd w:id="54"/>
      <w:bookmarkEnd w:id="55"/>
    </w:p>
    <w:p w:rsidR="001D590F" w:rsidRPr="00713A95" w:rsidRDefault="001D590F" w:rsidP="001D590F">
      <w:pPr>
        <w:pStyle w:val="12"/>
        <w:snapToGrid/>
        <w:ind w:firstLineChars="0" w:firstLine="0"/>
        <w:jc w:val="both"/>
        <w:rPr>
          <w:rFonts w:ascii="宋体" w:hAnsi="宋体"/>
        </w:rPr>
      </w:pPr>
      <w:bookmarkStart w:id="56" w:name="_Toc146"/>
      <w:bookmarkStart w:id="57" w:name="_Toc65054840"/>
      <w:bookmarkStart w:id="58" w:name="_Toc81380732"/>
      <w:bookmarkStart w:id="59" w:name="_Toc10606"/>
      <w:r w:rsidRPr="00713A95">
        <w:rPr>
          <w:rFonts w:ascii="宋体" w:hAnsi="宋体" w:hint="eastAsia"/>
        </w:rPr>
        <w:t>6</w:t>
      </w:r>
      <w:r w:rsidRPr="00713A95">
        <w:rPr>
          <w:rFonts w:ascii="宋体" w:hAnsi="宋体"/>
        </w:rPr>
        <w:t xml:space="preserve">.1.1 </w:t>
      </w:r>
      <w:r w:rsidRPr="00713A95">
        <w:rPr>
          <w:rFonts w:ascii="宋体" w:hAnsi="宋体" w:hint="eastAsia"/>
        </w:rPr>
        <w:t xml:space="preserve"> </w:t>
      </w:r>
      <w:r w:rsidRPr="00713A95">
        <w:rPr>
          <w:rFonts w:ascii="宋体" w:hAnsi="宋体"/>
        </w:rPr>
        <w:t>环境温度：（20±5）℃</w:t>
      </w:r>
      <w:bookmarkEnd w:id="56"/>
      <w:bookmarkEnd w:id="57"/>
      <w:bookmarkEnd w:id="58"/>
      <w:bookmarkEnd w:id="59"/>
      <w:r w:rsidRPr="00713A95">
        <w:rPr>
          <w:rFonts w:ascii="宋体" w:hAnsi="宋体"/>
        </w:rPr>
        <w:t>。</w:t>
      </w:r>
    </w:p>
    <w:p w:rsidR="001D590F" w:rsidRPr="00713A95" w:rsidRDefault="001D590F" w:rsidP="001D590F">
      <w:pPr>
        <w:pStyle w:val="12"/>
        <w:snapToGrid/>
        <w:ind w:firstLineChars="0" w:firstLine="0"/>
        <w:jc w:val="both"/>
        <w:rPr>
          <w:rFonts w:ascii="宋体" w:hAnsi="宋体"/>
        </w:rPr>
      </w:pPr>
      <w:bookmarkStart w:id="60" w:name="_Toc26097"/>
      <w:bookmarkStart w:id="61" w:name="_Toc7787"/>
      <w:bookmarkStart w:id="62" w:name="_Toc65054841"/>
      <w:bookmarkStart w:id="63" w:name="_Toc81380733"/>
      <w:r w:rsidRPr="00713A95">
        <w:rPr>
          <w:rFonts w:ascii="宋体" w:hAnsi="宋体" w:hint="eastAsia"/>
        </w:rPr>
        <w:t>6</w:t>
      </w:r>
      <w:r w:rsidRPr="00713A95">
        <w:rPr>
          <w:rFonts w:ascii="宋体" w:hAnsi="宋体"/>
        </w:rPr>
        <w:t xml:space="preserve">.1.2 </w:t>
      </w:r>
      <w:bookmarkEnd w:id="60"/>
      <w:bookmarkEnd w:id="61"/>
      <w:r w:rsidRPr="00713A95">
        <w:rPr>
          <w:rFonts w:ascii="宋体" w:hAnsi="宋体" w:hint="eastAsia"/>
        </w:rPr>
        <w:t xml:space="preserve"> </w:t>
      </w:r>
      <w:r w:rsidRPr="00713A95">
        <w:rPr>
          <w:rFonts w:ascii="宋体" w:hAnsi="宋体"/>
        </w:rPr>
        <w:t>相对湿度：≤85%</w:t>
      </w:r>
      <w:bookmarkEnd w:id="62"/>
      <w:bookmarkEnd w:id="63"/>
      <w:r w:rsidRPr="00713A95">
        <w:rPr>
          <w:rFonts w:ascii="宋体" w:hAnsi="宋体"/>
        </w:rPr>
        <w:t>。</w:t>
      </w:r>
    </w:p>
    <w:p w:rsidR="001D590F" w:rsidRPr="00713A95" w:rsidRDefault="001D590F" w:rsidP="001D590F">
      <w:pPr>
        <w:pStyle w:val="12"/>
        <w:snapToGrid/>
        <w:ind w:firstLineChars="0" w:firstLine="0"/>
        <w:jc w:val="both"/>
        <w:rPr>
          <w:rFonts w:ascii="宋体" w:hAnsi="宋体"/>
        </w:rPr>
      </w:pPr>
      <w:bookmarkStart w:id="64" w:name="_Toc21174"/>
      <w:bookmarkStart w:id="65" w:name="_Toc7288"/>
      <w:bookmarkStart w:id="66" w:name="_Toc81380734"/>
      <w:bookmarkStart w:id="67" w:name="_Toc65054842"/>
      <w:r w:rsidRPr="00713A95">
        <w:rPr>
          <w:rFonts w:ascii="宋体" w:hAnsi="宋体" w:hint="eastAsia"/>
        </w:rPr>
        <w:t>6</w:t>
      </w:r>
      <w:r w:rsidRPr="00713A95">
        <w:rPr>
          <w:rFonts w:ascii="宋体" w:hAnsi="宋体"/>
        </w:rPr>
        <w:t>.1.3</w:t>
      </w:r>
      <w:bookmarkEnd w:id="64"/>
      <w:bookmarkEnd w:id="65"/>
      <w:r w:rsidRPr="00713A95">
        <w:rPr>
          <w:rFonts w:ascii="宋体" w:hAnsi="宋体"/>
        </w:rPr>
        <w:t xml:space="preserve"> </w:t>
      </w:r>
      <w:r w:rsidRPr="00713A95">
        <w:rPr>
          <w:rFonts w:ascii="宋体" w:hAnsi="宋体" w:hint="eastAsia"/>
        </w:rPr>
        <w:t xml:space="preserve"> </w:t>
      </w:r>
      <w:r w:rsidRPr="00713A95">
        <w:rPr>
          <w:rFonts w:ascii="宋体" w:hAnsi="宋体"/>
        </w:rPr>
        <w:t>电源要求：电压（220±2）V，频率（50±1）Hz，接地良好。</w:t>
      </w:r>
    </w:p>
    <w:p w:rsidR="001D590F" w:rsidRPr="00713A95" w:rsidRDefault="001D590F" w:rsidP="001D590F">
      <w:pPr>
        <w:pStyle w:val="12"/>
        <w:snapToGrid/>
        <w:ind w:firstLineChars="0" w:firstLine="0"/>
        <w:jc w:val="both"/>
        <w:rPr>
          <w:rFonts w:ascii="宋体" w:hAnsi="宋体"/>
        </w:rPr>
      </w:pPr>
      <w:r w:rsidRPr="00713A95">
        <w:rPr>
          <w:rFonts w:ascii="宋体" w:hAnsi="宋体" w:hint="eastAsia"/>
        </w:rPr>
        <w:t>6</w:t>
      </w:r>
      <w:r w:rsidRPr="00713A95">
        <w:rPr>
          <w:rFonts w:ascii="宋体" w:hAnsi="宋体"/>
        </w:rPr>
        <w:t xml:space="preserve">.1.4 </w:t>
      </w:r>
      <w:r w:rsidRPr="00713A95">
        <w:rPr>
          <w:rFonts w:ascii="宋体" w:hAnsi="宋体" w:hint="eastAsia"/>
        </w:rPr>
        <w:t xml:space="preserve"> </w:t>
      </w:r>
      <w:r w:rsidRPr="00713A95">
        <w:rPr>
          <w:rFonts w:ascii="宋体" w:hAnsi="宋体"/>
        </w:rPr>
        <w:t>无强烈的机械震动、强磁场及电磁波干扰源。</w:t>
      </w:r>
      <w:bookmarkEnd w:id="66"/>
      <w:bookmarkEnd w:id="67"/>
    </w:p>
    <w:p w:rsidR="001D590F" w:rsidRPr="00713A95" w:rsidRDefault="001D590F" w:rsidP="001D590F">
      <w:pPr>
        <w:pStyle w:val="22"/>
        <w:jc w:val="both"/>
        <w:rPr>
          <w:rFonts w:ascii="宋体" w:eastAsia="宋体" w:hAnsi="宋体"/>
        </w:rPr>
      </w:pPr>
      <w:bookmarkStart w:id="68" w:name="_Toc103067240"/>
      <w:bookmarkStart w:id="69" w:name="_Toc288815730"/>
      <w:bookmarkStart w:id="70" w:name="_Toc288818390"/>
      <w:r w:rsidRPr="00713A95">
        <w:rPr>
          <w:rFonts w:ascii="宋体" w:eastAsia="宋体" w:hAnsi="宋体" w:hint="eastAsia"/>
        </w:rPr>
        <w:t>6</w:t>
      </w:r>
      <w:r w:rsidRPr="00713A95">
        <w:rPr>
          <w:rFonts w:ascii="宋体" w:eastAsia="宋体" w:hAnsi="宋体"/>
        </w:rPr>
        <w:t xml:space="preserve">.2 </w:t>
      </w:r>
      <w:r w:rsidRPr="00713A95">
        <w:rPr>
          <w:rFonts w:ascii="宋体" w:eastAsia="宋体" w:hAnsi="宋体" w:hint="eastAsia"/>
        </w:rPr>
        <w:t xml:space="preserve"> </w:t>
      </w:r>
      <w:r w:rsidRPr="00713A95">
        <w:rPr>
          <w:rFonts w:ascii="宋体" w:eastAsia="宋体" w:hAnsi="宋体"/>
        </w:rPr>
        <w:t>测量标准及其它设备</w:t>
      </w:r>
      <w:bookmarkEnd w:id="68"/>
    </w:p>
    <w:p w:rsidR="001D590F" w:rsidRPr="00713A95" w:rsidRDefault="001D590F" w:rsidP="001D590F">
      <w:pPr>
        <w:pStyle w:val="12"/>
        <w:snapToGrid/>
        <w:ind w:firstLineChars="0" w:firstLine="0"/>
        <w:jc w:val="both"/>
        <w:rPr>
          <w:rFonts w:ascii="宋体" w:hAnsi="宋体"/>
        </w:rPr>
      </w:pPr>
      <w:bookmarkStart w:id="71" w:name="_Toc10043"/>
      <w:bookmarkStart w:id="72" w:name="_Toc1846"/>
      <w:bookmarkStart w:id="73" w:name="_Toc81380739"/>
      <w:bookmarkStart w:id="74" w:name="_Toc65054847"/>
      <w:r w:rsidRPr="00713A95">
        <w:rPr>
          <w:rFonts w:ascii="宋体" w:hAnsi="宋体" w:hint="eastAsia"/>
        </w:rPr>
        <w:t>6</w:t>
      </w:r>
      <w:r w:rsidRPr="00713A95">
        <w:rPr>
          <w:rFonts w:ascii="宋体" w:hAnsi="宋体"/>
        </w:rPr>
        <w:t xml:space="preserve">.2.1 </w:t>
      </w:r>
      <w:r w:rsidRPr="00713A95">
        <w:rPr>
          <w:rFonts w:ascii="宋体" w:hAnsi="宋体" w:hint="eastAsia"/>
        </w:rPr>
        <w:t xml:space="preserve"> </w:t>
      </w:r>
      <w:r w:rsidRPr="00713A95">
        <w:rPr>
          <w:rFonts w:ascii="宋体" w:hAnsi="宋体"/>
        </w:rPr>
        <w:t>数字铂电阻测温仪：测量范围（0~500）℃</w:t>
      </w:r>
      <w:bookmarkEnd w:id="71"/>
      <w:bookmarkEnd w:id="72"/>
      <w:bookmarkEnd w:id="73"/>
      <w:r w:rsidRPr="00713A95">
        <w:rPr>
          <w:rFonts w:ascii="宋体" w:hAnsi="宋体"/>
        </w:rPr>
        <w:t>，分度值优于0.1℃，最大允许误差±0.3℃。</w:t>
      </w:r>
    </w:p>
    <w:p w:rsidR="001D590F" w:rsidRPr="00713A95" w:rsidRDefault="001D590F" w:rsidP="001D590F">
      <w:pPr>
        <w:pStyle w:val="12"/>
        <w:snapToGrid/>
        <w:ind w:firstLineChars="0" w:firstLine="0"/>
        <w:jc w:val="both"/>
        <w:rPr>
          <w:rFonts w:ascii="宋体" w:hAnsi="宋体"/>
        </w:rPr>
      </w:pPr>
      <w:bookmarkStart w:id="75" w:name="_Toc81380740"/>
      <w:r w:rsidRPr="00713A95">
        <w:rPr>
          <w:rFonts w:ascii="宋体" w:hAnsi="宋体" w:hint="eastAsia"/>
        </w:rPr>
        <w:t>6</w:t>
      </w:r>
      <w:r w:rsidRPr="00713A95">
        <w:rPr>
          <w:rFonts w:ascii="宋体" w:hAnsi="宋体"/>
        </w:rPr>
        <w:t>.2.2</w:t>
      </w:r>
      <w:r w:rsidRPr="00713A95">
        <w:rPr>
          <w:rFonts w:ascii="宋体" w:hAnsi="宋体" w:hint="eastAsia"/>
        </w:rPr>
        <w:t xml:space="preserve">  </w:t>
      </w:r>
      <w:r w:rsidRPr="00713A95">
        <w:rPr>
          <w:rFonts w:ascii="宋体" w:hAnsi="宋体"/>
        </w:rPr>
        <w:t>秒表：最小分度值不大于0.1s，日差不超过±0.5s</w:t>
      </w:r>
      <w:bookmarkEnd w:id="74"/>
      <w:bookmarkEnd w:id="75"/>
      <w:r w:rsidRPr="00713A95">
        <w:rPr>
          <w:rFonts w:ascii="宋体" w:hAnsi="宋体"/>
        </w:rPr>
        <w:t xml:space="preserve">。 </w:t>
      </w:r>
    </w:p>
    <w:p w:rsidR="001D590F" w:rsidRPr="00713A95" w:rsidRDefault="001D590F" w:rsidP="001D590F">
      <w:pPr>
        <w:pStyle w:val="12"/>
        <w:snapToGrid/>
        <w:ind w:firstLineChars="0" w:firstLine="0"/>
        <w:jc w:val="both"/>
        <w:rPr>
          <w:rFonts w:ascii="宋体" w:hAnsi="宋体"/>
        </w:rPr>
      </w:pPr>
      <w:r w:rsidRPr="00713A95">
        <w:rPr>
          <w:rFonts w:ascii="宋体" w:hAnsi="宋体" w:hint="eastAsia"/>
        </w:rPr>
        <w:t>6</w:t>
      </w:r>
      <w:r w:rsidRPr="00713A95">
        <w:rPr>
          <w:rFonts w:ascii="宋体" w:hAnsi="宋体"/>
        </w:rPr>
        <w:t xml:space="preserve">.2.3 </w:t>
      </w:r>
      <w:r w:rsidRPr="00713A95">
        <w:rPr>
          <w:rFonts w:ascii="宋体" w:hAnsi="宋体" w:hint="eastAsia"/>
        </w:rPr>
        <w:t xml:space="preserve"> </w:t>
      </w:r>
      <w:r w:rsidRPr="00713A95">
        <w:rPr>
          <w:rFonts w:ascii="宋体" w:hAnsi="宋体"/>
        </w:rPr>
        <w:t>电子天平：测量范围（0~220）g，分度值优于0.1mg，</w:t>
      </w:r>
      <w:r w:rsidR="00AA7460" w:rsidRPr="00713A95">
        <w:rPr>
          <w:rFonts w:ascii="宋体" w:hAnsi="宋体" w:hint="eastAsia"/>
        </w:rPr>
        <w:fldChar w:fldCharType="begin"/>
      </w:r>
      <w:r w:rsidRPr="00713A95">
        <w:rPr>
          <w:rFonts w:ascii="宋体" w:hAnsi="宋体" w:hint="eastAsia"/>
        </w:rPr>
        <w:instrText xml:space="preserve"> eq \o\ac(○,</w:instrText>
      </w:r>
      <w:r w:rsidRPr="00713A95">
        <w:rPr>
          <w:rFonts w:ascii="宋体" w:hAnsi="宋体" w:hint="eastAsia"/>
          <w:position w:val="3"/>
          <w:sz w:val="16"/>
        </w:rPr>
        <w:instrText>I</w:instrText>
      </w:r>
      <w:r w:rsidRPr="00713A95">
        <w:rPr>
          <w:rFonts w:ascii="宋体" w:hAnsi="宋体" w:hint="eastAsia"/>
        </w:rPr>
        <w:instrText>)</w:instrText>
      </w:r>
      <w:r w:rsidR="00AA7460" w:rsidRPr="00713A95">
        <w:rPr>
          <w:rFonts w:ascii="宋体" w:hAnsi="宋体" w:hint="eastAsia"/>
        </w:rPr>
        <w:fldChar w:fldCharType="end"/>
      </w:r>
      <w:r w:rsidRPr="00713A95">
        <w:rPr>
          <w:rFonts w:ascii="宋体" w:hAnsi="宋体"/>
        </w:rPr>
        <w:t>级。</w:t>
      </w:r>
    </w:p>
    <w:p w:rsidR="001D590F" w:rsidRPr="00713A95" w:rsidRDefault="001D590F" w:rsidP="001D590F">
      <w:pPr>
        <w:pStyle w:val="12"/>
        <w:snapToGrid/>
        <w:ind w:firstLineChars="0" w:firstLine="0"/>
        <w:jc w:val="both"/>
        <w:rPr>
          <w:rFonts w:ascii="宋体" w:hAnsi="宋体"/>
        </w:rPr>
      </w:pPr>
      <w:r w:rsidRPr="00713A95">
        <w:rPr>
          <w:rFonts w:ascii="宋体" w:hAnsi="宋体" w:hint="eastAsia"/>
        </w:rPr>
        <w:t>6</w:t>
      </w:r>
      <w:r w:rsidRPr="00713A95">
        <w:rPr>
          <w:rFonts w:ascii="宋体" w:hAnsi="宋体"/>
        </w:rPr>
        <w:t xml:space="preserve">.2.4 </w:t>
      </w:r>
      <w:r w:rsidRPr="00713A95">
        <w:rPr>
          <w:rFonts w:ascii="宋体" w:hAnsi="宋体" w:hint="eastAsia"/>
        </w:rPr>
        <w:t xml:space="preserve"> </w:t>
      </w:r>
      <w:r w:rsidRPr="00713A95">
        <w:rPr>
          <w:rFonts w:ascii="宋体" w:hAnsi="宋体"/>
        </w:rPr>
        <w:t>标准物质：氧化银耗氢量标准物质，不确定度优于5</w:t>
      </w:r>
      <w:r w:rsidRPr="00713A95">
        <w:rPr>
          <w:rFonts w:ascii="宋体" w:hAnsi="宋体"/>
          <w:szCs w:val="21"/>
        </w:rPr>
        <w:t xml:space="preserve"> mL/g（</w:t>
      </w:r>
      <w:r w:rsidRPr="00713A95">
        <w:rPr>
          <w:rFonts w:ascii="宋体" w:hAnsi="宋体"/>
          <w:i/>
          <w:szCs w:val="21"/>
        </w:rPr>
        <w:t>k</w:t>
      </w:r>
      <w:r w:rsidRPr="00713A95">
        <w:rPr>
          <w:rFonts w:ascii="宋体" w:hAnsi="宋体"/>
          <w:szCs w:val="21"/>
        </w:rPr>
        <w:t>=2）</w:t>
      </w:r>
      <w:r w:rsidRPr="00713A95">
        <w:rPr>
          <w:rFonts w:ascii="宋体" w:hAnsi="宋体"/>
        </w:rPr>
        <w:t>；氩中氢气体标准物质，量分数10 %，不确定度优于1.5%</w:t>
      </w:r>
      <w:r w:rsidRPr="00713A95">
        <w:rPr>
          <w:rFonts w:ascii="宋体" w:hAnsi="宋体"/>
          <w:szCs w:val="21"/>
        </w:rPr>
        <w:t>（</w:t>
      </w:r>
      <w:r w:rsidRPr="00713A95">
        <w:rPr>
          <w:rFonts w:ascii="宋体" w:hAnsi="宋体"/>
          <w:i/>
          <w:szCs w:val="21"/>
        </w:rPr>
        <w:t>k</w:t>
      </w:r>
      <w:r w:rsidRPr="00713A95">
        <w:rPr>
          <w:rFonts w:ascii="宋体" w:hAnsi="宋体"/>
          <w:szCs w:val="21"/>
        </w:rPr>
        <w:t>=2）</w:t>
      </w:r>
      <w:r w:rsidRPr="00713A95">
        <w:rPr>
          <w:rFonts w:ascii="宋体" w:hAnsi="宋体"/>
        </w:rPr>
        <w:t>。</w:t>
      </w:r>
    </w:p>
    <w:bookmarkEnd w:id="69"/>
    <w:bookmarkEnd w:id="70"/>
    <w:p w:rsidR="001D590F" w:rsidRPr="00713A95" w:rsidRDefault="001D590F" w:rsidP="001D590F">
      <w:pPr>
        <w:pStyle w:val="12"/>
        <w:snapToGrid/>
        <w:ind w:firstLineChars="0" w:firstLine="0"/>
        <w:jc w:val="both"/>
        <w:rPr>
          <w:rFonts w:ascii="宋体" w:hAnsi="宋体"/>
        </w:rPr>
      </w:pPr>
      <w:r w:rsidRPr="00713A95">
        <w:rPr>
          <w:rFonts w:ascii="宋体" w:hAnsi="宋体" w:hint="eastAsia"/>
        </w:rPr>
        <w:t>6</w:t>
      </w:r>
      <w:r w:rsidRPr="00713A95">
        <w:rPr>
          <w:rFonts w:ascii="宋体" w:hAnsi="宋体"/>
        </w:rPr>
        <w:t xml:space="preserve">.2.5 </w:t>
      </w:r>
      <w:r w:rsidRPr="00713A95">
        <w:rPr>
          <w:rFonts w:ascii="宋体" w:hAnsi="宋体" w:hint="eastAsia"/>
        </w:rPr>
        <w:t xml:space="preserve"> </w:t>
      </w:r>
      <w:r w:rsidRPr="00713A95">
        <w:rPr>
          <w:rFonts w:ascii="宋体" w:hAnsi="宋体"/>
        </w:rPr>
        <w:t>高压气源：高纯氦气、高纯氩气等高压惰性气体，</w:t>
      </w:r>
      <w:r w:rsidRPr="00713A95">
        <w:rPr>
          <w:rFonts w:ascii="宋体" w:hAnsi="宋体"/>
          <w:szCs w:val="24"/>
        </w:rPr>
        <w:t>气体纯度大于99.995%</w:t>
      </w:r>
      <w:r w:rsidRPr="00713A95">
        <w:rPr>
          <w:rFonts w:ascii="宋体" w:hAnsi="宋体"/>
        </w:rPr>
        <w:t>。</w:t>
      </w:r>
    </w:p>
    <w:p w:rsidR="001D590F" w:rsidRPr="00713A95" w:rsidRDefault="001D590F" w:rsidP="001D590F">
      <w:pPr>
        <w:pStyle w:val="12"/>
        <w:snapToGrid/>
        <w:ind w:firstLineChars="0" w:firstLine="0"/>
        <w:jc w:val="both"/>
        <w:rPr>
          <w:rFonts w:ascii="宋体" w:hAnsi="宋体"/>
        </w:rPr>
      </w:pPr>
      <w:r w:rsidRPr="00713A95">
        <w:rPr>
          <w:rFonts w:ascii="宋体" w:hAnsi="宋体" w:hint="eastAsia"/>
        </w:rPr>
        <w:t>6</w:t>
      </w:r>
      <w:r w:rsidRPr="00713A95">
        <w:rPr>
          <w:rFonts w:ascii="宋体" w:hAnsi="宋体"/>
        </w:rPr>
        <w:t xml:space="preserve">.2.6 </w:t>
      </w:r>
      <w:r w:rsidRPr="00713A95">
        <w:rPr>
          <w:rFonts w:ascii="宋体" w:hAnsi="宋体" w:hint="eastAsia"/>
        </w:rPr>
        <w:t xml:space="preserve"> </w:t>
      </w:r>
      <w:r w:rsidRPr="00713A95">
        <w:rPr>
          <w:rFonts w:ascii="宋体" w:hAnsi="宋体"/>
        </w:rPr>
        <w:t>石英棉：（2~5）μm。</w:t>
      </w:r>
    </w:p>
    <w:p w:rsidR="001D590F" w:rsidRPr="00713A95" w:rsidRDefault="001D590F" w:rsidP="001D590F">
      <w:pPr>
        <w:pStyle w:val="affff3"/>
        <w:rPr>
          <w:rFonts w:hAnsi="黑体"/>
        </w:rPr>
      </w:pPr>
      <w:bookmarkStart w:id="76" w:name="_Toc103067241"/>
      <w:bookmarkStart w:id="77" w:name="_Toc288818391"/>
      <w:r w:rsidRPr="00713A95">
        <w:rPr>
          <w:rFonts w:hAnsi="黑体" w:hint="eastAsia"/>
        </w:rPr>
        <w:t>7</w:t>
      </w:r>
      <w:r w:rsidRPr="00713A95">
        <w:rPr>
          <w:rFonts w:hAnsi="黑体"/>
        </w:rPr>
        <w:t xml:space="preserve">  校准项目和校准方法</w:t>
      </w:r>
      <w:bookmarkEnd w:id="76"/>
      <w:bookmarkEnd w:id="77"/>
    </w:p>
    <w:p w:rsidR="001D590F" w:rsidRPr="00713A95" w:rsidRDefault="001D590F" w:rsidP="001D590F">
      <w:pPr>
        <w:pStyle w:val="22"/>
        <w:rPr>
          <w:rFonts w:ascii="宋体" w:eastAsia="宋体" w:hAnsi="宋体"/>
        </w:rPr>
      </w:pPr>
      <w:bookmarkStart w:id="78" w:name="_Toc103067242"/>
      <w:r w:rsidRPr="00713A95">
        <w:rPr>
          <w:rFonts w:ascii="宋体" w:eastAsia="宋体" w:hAnsi="宋体" w:hint="eastAsia"/>
        </w:rPr>
        <w:t>7</w:t>
      </w:r>
      <w:r w:rsidRPr="00713A95">
        <w:rPr>
          <w:rFonts w:ascii="宋体" w:eastAsia="宋体" w:hAnsi="宋体"/>
        </w:rPr>
        <w:t>.1</w:t>
      </w:r>
      <w:r w:rsidRPr="00713A95">
        <w:rPr>
          <w:rFonts w:ascii="宋体" w:eastAsia="宋体" w:hAnsi="宋体" w:hint="eastAsia"/>
        </w:rPr>
        <w:t xml:space="preserve"> </w:t>
      </w:r>
      <w:r w:rsidRPr="00713A95">
        <w:rPr>
          <w:rFonts w:ascii="宋体" w:eastAsia="宋体" w:hAnsi="宋体"/>
        </w:rPr>
        <w:t xml:space="preserve"> 校准项目</w:t>
      </w:r>
      <w:bookmarkEnd w:id="78"/>
    </w:p>
    <w:p w:rsidR="001D590F" w:rsidRPr="00713A95" w:rsidRDefault="001D590F" w:rsidP="001D590F">
      <w:pPr>
        <w:pStyle w:val="aff6"/>
        <w:snapToGrid/>
        <w:spacing w:line="400" w:lineRule="exact"/>
        <w:rPr>
          <w:rFonts w:ascii="宋体"/>
        </w:rPr>
      </w:pPr>
      <w:r w:rsidRPr="00713A95">
        <w:rPr>
          <w:rFonts w:ascii="宋体"/>
        </w:rPr>
        <w:t>自动气体化学吸附仪校准项目见表1。</w:t>
      </w:r>
    </w:p>
    <w:p w:rsidR="001D590F" w:rsidRPr="00713A95" w:rsidRDefault="001D590F" w:rsidP="007B2807">
      <w:pPr>
        <w:pStyle w:val="13"/>
        <w:spacing w:beforeLines="50" w:afterLines="50"/>
        <w:jc w:val="center"/>
        <w:rPr>
          <w:rFonts w:ascii="黑体" w:eastAsia="黑体" w:hAnsi="黑体" w:cs="Times New Roman"/>
        </w:rPr>
      </w:pPr>
      <w:r w:rsidRPr="00713A95">
        <w:rPr>
          <w:rFonts w:ascii="黑体" w:eastAsia="黑体" w:hAnsi="黑体" w:cs="Times New Roman"/>
        </w:rPr>
        <w:t xml:space="preserve">表1 </w:t>
      </w:r>
      <w:r w:rsidRPr="00713A95">
        <w:rPr>
          <w:rFonts w:ascii="黑体" w:eastAsia="黑体" w:hAnsi="黑体" w:cs="Times New Roman" w:hint="eastAsia"/>
        </w:rPr>
        <w:t xml:space="preserve"> </w:t>
      </w:r>
      <w:r w:rsidRPr="00713A95">
        <w:rPr>
          <w:rFonts w:ascii="黑体" w:eastAsia="黑体" w:hAnsi="黑体" w:cs="Times New Roman"/>
        </w:rPr>
        <w:t>自动气体化学吸附仪校准项目</w:t>
      </w:r>
    </w:p>
    <w:tbl>
      <w:tblPr>
        <w:tblW w:w="0" w:type="auto"/>
        <w:jc w:val="center"/>
        <w:tblInd w:w="1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9"/>
        <w:gridCol w:w="4834"/>
      </w:tblGrid>
      <w:tr w:rsidR="001D590F" w:rsidRPr="00713A95" w:rsidTr="00D35160">
        <w:trPr>
          <w:trHeight w:val="397"/>
          <w:jc w:val="center"/>
        </w:trPr>
        <w:tc>
          <w:tcPr>
            <w:tcW w:w="1559" w:type="dxa"/>
            <w:vAlign w:val="center"/>
          </w:tcPr>
          <w:p w:rsidR="001D590F" w:rsidRPr="00713A95" w:rsidRDefault="001D590F" w:rsidP="00D35160">
            <w:pPr>
              <w:jc w:val="center"/>
              <w:rPr>
                <w:rFonts w:ascii="宋体" w:hAnsi="宋体"/>
                <w:szCs w:val="21"/>
              </w:rPr>
            </w:pPr>
            <w:r w:rsidRPr="00713A95"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4834" w:type="dxa"/>
            <w:vAlign w:val="center"/>
          </w:tcPr>
          <w:p w:rsidR="001D590F" w:rsidRPr="00713A95" w:rsidRDefault="001D590F" w:rsidP="00D35160">
            <w:pPr>
              <w:jc w:val="center"/>
              <w:rPr>
                <w:rFonts w:ascii="宋体" w:hAnsi="宋体"/>
                <w:szCs w:val="21"/>
              </w:rPr>
            </w:pPr>
            <w:r w:rsidRPr="00713A95">
              <w:rPr>
                <w:rFonts w:ascii="宋体" w:hAnsi="宋体"/>
                <w:szCs w:val="21"/>
              </w:rPr>
              <w:t>校准项目</w:t>
            </w:r>
          </w:p>
        </w:tc>
      </w:tr>
      <w:tr w:rsidR="001D590F" w:rsidRPr="00713A95" w:rsidTr="00D35160">
        <w:trPr>
          <w:trHeight w:val="397"/>
          <w:jc w:val="center"/>
        </w:trPr>
        <w:tc>
          <w:tcPr>
            <w:tcW w:w="1559" w:type="dxa"/>
            <w:vAlign w:val="center"/>
          </w:tcPr>
          <w:p w:rsidR="001D590F" w:rsidRPr="00713A95" w:rsidRDefault="001D590F" w:rsidP="00D35160">
            <w:pPr>
              <w:jc w:val="center"/>
              <w:rPr>
                <w:rFonts w:ascii="宋体" w:hAnsi="宋体"/>
                <w:szCs w:val="21"/>
              </w:rPr>
            </w:pPr>
            <w:r w:rsidRPr="00713A95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834" w:type="dxa"/>
            <w:vAlign w:val="center"/>
          </w:tcPr>
          <w:p w:rsidR="001D590F" w:rsidRPr="00713A95" w:rsidRDefault="001D590F" w:rsidP="00D35160">
            <w:pPr>
              <w:jc w:val="center"/>
              <w:rPr>
                <w:rFonts w:ascii="宋体" w:hAnsi="宋体"/>
                <w:szCs w:val="21"/>
              </w:rPr>
            </w:pPr>
            <w:r w:rsidRPr="00713A95">
              <w:rPr>
                <w:rFonts w:ascii="宋体" w:hAnsi="宋体"/>
                <w:szCs w:val="21"/>
              </w:rPr>
              <w:t>外观及工作正常性检查</w:t>
            </w:r>
          </w:p>
        </w:tc>
      </w:tr>
      <w:tr w:rsidR="001D590F" w:rsidRPr="00713A95" w:rsidTr="00D35160">
        <w:trPr>
          <w:trHeight w:val="397"/>
          <w:jc w:val="center"/>
        </w:trPr>
        <w:tc>
          <w:tcPr>
            <w:tcW w:w="1559" w:type="dxa"/>
            <w:vAlign w:val="center"/>
          </w:tcPr>
          <w:p w:rsidR="001D590F" w:rsidRPr="00713A95" w:rsidRDefault="001D590F" w:rsidP="00D35160">
            <w:pPr>
              <w:jc w:val="center"/>
              <w:rPr>
                <w:rFonts w:ascii="宋体" w:hAnsi="宋体"/>
                <w:szCs w:val="21"/>
              </w:rPr>
            </w:pPr>
            <w:r w:rsidRPr="00713A95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4834" w:type="dxa"/>
            <w:vAlign w:val="center"/>
          </w:tcPr>
          <w:p w:rsidR="001D590F" w:rsidRPr="00713A95" w:rsidRDefault="001D590F" w:rsidP="00D35160">
            <w:pPr>
              <w:jc w:val="center"/>
              <w:rPr>
                <w:rFonts w:ascii="宋体" w:hAnsi="宋体"/>
                <w:szCs w:val="21"/>
              </w:rPr>
            </w:pPr>
            <w:r w:rsidRPr="00713A95">
              <w:rPr>
                <w:rFonts w:ascii="宋体" w:hAnsi="宋体"/>
                <w:szCs w:val="21"/>
              </w:rPr>
              <w:t>高温炉温度示值误差</w:t>
            </w:r>
          </w:p>
        </w:tc>
      </w:tr>
      <w:tr w:rsidR="001D590F" w:rsidRPr="00713A95" w:rsidTr="00D35160">
        <w:trPr>
          <w:trHeight w:val="397"/>
          <w:jc w:val="center"/>
        </w:trPr>
        <w:tc>
          <w:tcPr>
            <w:tcW w:w="1559" w:type="dxa"/>
            <w:vAlign w:val="center"/>
          </w:tcPr>
          <w:p w:rsidR="001D590F" w:rsidRPr="00713A95" w:rsidRDefault="001D590F" w:rsidP="00D35160">
            <w:pPr>
              <w:jc w:val="center"/>
              <w:rPr>
                <w:rFonts w:ascii="宋体" w:hAnsi="宋体"/>
                <w:szCs w:val="21"/>
              </w:rPr>
            </w:pPr>
            <w:r w:rsidRPr="00713A95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4834" w:type="dxa"/>
            <w:vAlign w:val="center"/>
          </w:tcPr>
          <w:p w:rsidR="001D590F" w:rsidRPr="00713A95" w:rsidRDefault="001D590F" w:rsidP="00D35160">
            <w:pPr>
              <w:jc w:val="center"/>
              <w:rPr>
                <w:rFonts w:ascii="宋体" w:hAnsi="宋体"/>
                <w:szCs w:val="21"/>
              </w:rPr>
            </w:pPr>
            <w:r w:rsidRPr="00713A95">
              <w:rPr>
                <w:rFonts w:ascii="宋体" w:hAnsi="宋体"/>
                <w:szCs w:val="21"/>
              </w:rPr>
              <w:t>高温炉温度稳定性</w:t>
            </w:r>
          </w:p>
        </w:tc>
      </w:tr>
      <w:tr w:rsidR="001D590F" w:rsidRPr="00713A95" w:rsidTr="00D35160">
        <w:trPr>
          <w:trHeight w:val="397"/>
          <w:jc w:val="center"/>
        </w:trPr>
        <w:tc>
          <w:tcPr>
            <w:tcW w:w="1559" w:type="dxa"/>
            <w:vAlign w:val="center"/>
          </w:tcPr>
          <w:p w:rsidR="001D590F" w:rsidRPr="00713A95" w:rsidRDefault="001D590F" w:rsidP="00D35160">
            <w:pPr>
              <w:jc w:val="center"/>
              <w:rPr>
                <w:rFonts w:ascii="宋体" w:hAnsi="宋体"/>
                <w:szCs w:val="21"/>
              </w:rPr>
            </w:pPr>
            <w:r w:rsidRPr="00713A95"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4834" w:type="dxa"/>
            <w:vAlign w:val="center"/>
          </w:tcPr>
          <w:p w:rsidR="001D590F" w:rsidRPr="00713A95" w:rsidRDefault="001D590F" w:rsidP="00D35160">
            <w:pPr>
              <w:jc w:val="center"/>
              <w:rPr>
                <w:rFonts w:ascii="宋体" w:hAnsi="宋体"/>
                <w:szCs w:val="21"/>
              </w:rPr>
            </w:pPr>
            <w:r w:rsidRPr="00713A95">
              <w:rPr>
                <w:rFonts w:ascii="宋体" w:hAnsi="宋体"/>
                <w:szCs w:val="21"/>
              </w:rPr>
              <w:t>高温炉程序升温测量重复性</w:t>
            </w:r>
          </w:p>
        </w:tc>
      </w:tr>
      <w:tr w:rsidR="001D590F" w:rsidRPr="00713A95" w:rsidTr="00D35160">
        <w:trPr>
          <w:trHeight w:val="397"/>
          <w:jc w:val="center"/>
        </w:trPr>
        <w:tc>
          <w:tcPr>
            <w:tcW w:w="1559" w:type="dxa"/>
            <w:vAlign w:val="center"/>
          </w:tcPr>
          <w:p w:rsidR="001D590F" w:rsidRPr="00713A95" w:rsidRDefault="001D590F" w:rsidP="00D35160">
            <w:pPr>
              <w:jc w:val="center"/>
              <w:rPr>
                <w:rFonts w:ascii="宋体" w:hAnsi="宋体"/>
                <w:szCs w:val="21"/>
              </w:rPr>
            </w:pPr>
            <w:r w:rsidRPr="00713A95"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4834" w:type="dxa"/>
            <w:vAlign w:val="center"/>
          </w:tcPr>
          <w:p w:rsidR="001D590F" w:rsidRPr="00713A95" w:rsidRDefault="001D590F" w:rsidP="00D35160">
            <w:pPr>
              <w:jc w:val="center"/>
              <w:rPr>
                <w:rFonts w:ascii="宋体" w:hAnsi="宋体"/>
                <w:szCs w:val="21"/>
              </w:rPr>
            </w:pPr>
            <w:r w:rsidRPr="00713A95">
              <w:rPr>
                <w:rFonts w:ascii="宋体" w:hAnsi="宋体"/>
                <w:szCs w:val="21"/>
              </w:rPr>
              <w:t>耗氢量示值误差</w:t>
            </w:r>
          </w:p>
        </w:tc>
      </w:tr>
      <w:tr w:rsidR="001D590F" w:rsidRPr="00713A95" w:rsidTr="00D35160">
        <w:trPr>
          <w:trHeight w:val="397"/>
          <w:jc w:val="center"/>
        </w:trPr>
        <w:tc>
          <w:tcPr>
            <w:tcW w:w="1559" w:type="dxa"/>
            <w:vAlign w:val="center"/>
          </w:tcPr>
          <w:p w:rsidR="001D590F" w:rsidRPr="00713A95" w:rsidRDefault="001D590F" w:rsidP="00D35160">
            <w:pPr>
              <w:jc w:val="center"/>
              <w:rPr>
                <w:rFonts w:ascii="宋体" w:hAnsi="宋体"/>
                <w:szCs w:val="21"/>
              </w:rPr>
            </w:pPr>
            <w:r w:rsidRPr="00713A95"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4834" w:type="dxa"/>
            <w:vAlign w:val="center"/>
          </w:tcPr>
          <w:p w:rsidR="001D590F" w:rsidRPr="00713A95" w:rsidRDefault="001D590F" w:rsidP="00D35160">
            <w:pPr>
              <w:jc w:val="center"/>
              <w:rPr>
                <w:rFonts w:ascii="宋体" w:hAnsi="宋体"/>
                <w:szCs w:val="21"/>
              </w:rPr>
            </w:pPr>
            <w:r w:rsidRPr="00713A95">
              <w:rPr>
                <w:rFonts w:ascii="宋体" w:hAnsi="宋体"/>
                <w:szCs w:val="21"/>
              </w:rPr>
              <w:t>耗氢量测量重复性</w:t>
            </w:r>
          </w:p>
        </w:tc>
      </w:tr>
    </w:tbl>
    <w:p w:rsidR="001D590F" w:rsidRPr="00713A95" w:rsidRDefault="001D590F" w:rsidP="001D590F">
      <w:pPr>
        <w:pStyle w:val="22"/>
        <w:rPr>
          <w:rFonts w:ascii="宋体" w:eastAsia="宋体" w:hAnsi="宋体"/>
        </w:rPr>
      </w:pPr>
      <w:bookmarkStart w:id="79" w:name="_Toc103067243"/>
      <w:r w:rsidRPr="00713A95">
        <w:rPr>
          <w:rFonts w:ascii="宋体" w:eastAsia="宋体" w:hAnsi="宋体" w:hint="eastAsia"/>
        </w:rPr>
        <w:t>7</w:t>
      </w:r>
      <w:r w:rsidRPr="00713A95">
        <w:rPr>
          <w:rFonts w:ascii="宋体" w:eastAsia="宋体" w:hAnsi="宋体"/>
        </w:rPr>
        <w:t>.2</w:t>
      </w:r>
      <w:r w:rsidRPr="00713A95">
        <w:rPr>
          <w:rFonts w:ascii="宋体" w:eastAsia="宋体" w:hAnsi="宋体" w:hint="eastAsia"/>
        </w:rPr>
        <w:t xml:space="preserve"> </w:t>
      </w:r>
      <w:r w:rsidRPr="00713A95">
        <w:rPr>
          <w:rFonts w:ascii="宋体" w:eastAsia="宋体" w:hAnsi="宋体"/>
        </w:rPr>
        <w:t xml:space="preserve"> 校准方法</w:t>
      </w:r>
      <w:bookmarkEnd w:id="79"/>
    </w:p>
    <w:p w:rsidR="001D590F" w:rsidRPr="00713A95" w:rsidRDefault="001D590F" w:rsidP="001D590F">
      <w:pPr>
        <w:pStyle w:val="31"/>
        <w:rPr>
          <w:rFonts w:ascii="宋体" w:eastAsia="宋体" w:hAnsi="宋体"/>
        </w:rPr>
      </w:pPr>
      <w:r w:rsidRPr="00713A95">
        <w:rPr>
          <w:rFonts w:ascii="宋体" w:eastAsia="宋体" w:hAnsi="宋体" w:hint="eastAsia"/>
        </w:rPr>
        <w:t>7</w:t>
      </w:r>
      <w:r w:rsidRPr="00713A95">
        <w:rPr>
          <w:rFonts w:ascii="宋体" w:eastAsia="宋体" w:hAnsi="宋体"/>
        </w:rPr>
        <w:t>.2.1</w:t>
      </w:r>
      <w:r w:rsidRPr="00713A95">
        <w:rPr>
          <w:rFonts w:ascii="宋体" w:eastAsia="宋体" w:hAnsi="宋体" w:hint="eastAsia"/>
        </w:rPr>
        <w:t xml:space="preserve">  </w:t>
      </w:r>
      <w:r w:rsidRPr="00713A95">
        <w:rPr>
          <w:rFonts w:ascii="宋体" w:eastAsia="宋体" w:hAnsi="宋体"/>
        </w:rPr>
        <w:t>外观和工作正常性</w:t>
      </w:r>
    </w:p>
    <w:p w:rsidR="001D590F" w:rsidRPr="00713A95" w:rsidRDefault="001D590F" w:rsidP="001D590F">
      <w:pPr>
        <w:pStyle w:val="affff3"/>
        <w:spacing w:beforeLines="0" w:afterLines="0"/>
        <w:ind w:firstLineChars="200" w:firstLine="480"/>
        <w:jc w:val="both"/>
        <w:outlineLvl w:val="9"/>
        <w:rPr>
          <w:rFonts w:ascii="宋体" w:eastAsia="宋体" w:hAnsi="宋体"/>
          <w:color w:val="000000"/>
          <w:spacing w:val="0"/>
          <w:szCs w:val="20"/>
        </w:rPr>
      </w:pPr>
      <w:bookmarkStart w:id="80" w:name="_Toc98411168"/>
      <w:bookmarkStart w:id="81" w:name="_Toc98944015"/>
      <w:bookmarkStart w:id="82" w:name="_Toc103067244"/>
      <w:r w:rsidRPr="00713A95">
        <w:rPr>
          <w:rFonts w:ascii="宋体" w:eastAsia="宋体" w:hAnsi="宋体"/>
          <w:color w:val="000000"/>
          <w:spacing w:val="0"/>
          <w:szCs w:val="20"/>
        </w:rPr>
        <w:lastRenderedPageBreak/>
        <w:t>用目测及手动法</w:t>
      </w:r>
      <w:r w:rsidRPr="00713A95">
        <w:rPr>
          <w:rFonts w:ascii="宋体" w:eastAsia="宋体" w:hAnsi="宋体" w:hint="eastAsia"/>
          <w:color w:val="000000"/>
          <w:spacing w:val="0"/>
          <w:szCs w:val="20"/>
        </w:rPr>
        <w:t>对仪器外观和工作正常性</w:t>
      </w:r>
      <w:r w:rsidRPr="00713A95">
        <w:rPr>
          <w:rFonts w:ascii="宋体" w:eastAsia="宋体" w:hAnsi="宋体"/>
          <w:color w:val="000000"/>
          <w:spacing w:val="0"/>
          <w:szCs w:val="20"/>
        </w:rPr>
        <w:t>进行检查，符合</w:t>
      </w:r>
      <w:r w:rsidRPr="00713A95">
        <w:rPr>
          <w:rFonts w:ascii="宋体" w:eastAsia="宋体" w:hAnsi="宋体" w:hint="eastAsia"/>
          <w:color w:val="000000"/>
          <w:spacing w:val="0"/>
          <w:szCs w:val="20"/>
        </w:rPr>
        <w:t>5</w:t>
      </w:r>
      <w:r w:rsidRPr="00713A95">
        <w:rPr>
          <w:rFonts w:ascii="宋体" w:eastAsia="宋体" w:hAnsi="宋体"/>
          <w:color w:val="000000"/>
          <w:spacing w:val="0"/>
          <w:szCs w:val="20"/>
        </w:rPr>
        <w:t>.1.1、</w:t>
      </w:r>
      <w:r w:rsidRPr="00713A95">
        <w:rPr>
          <w:rFonts w:ascii="宋体" w:eastAsia="宋体" w:hAnsi="宋体" w:hint="eastAsia"/>
          <w:color w:val="000000"/>
          <w:spacing w:val="0"/>
          <w:szCs w:val="20"/>
        </w:rPr>
        <w:t>5</w:t>
      </w:r>
      <w:r w:rsidRPr="00713A95">
        <w:rPr>
          <w:rFonts w:ascii="宋体" w:eastAsia="宋体" w:hAnsi="宋体"/>
          <w:color w:val="000000"/>
          <w:spacing w:val="0"/>
          <w:szCs w:val="20"/>
        </w:rPr>
        <w:t>.1.2和</w:t>
      </w:r>
      <w:r w:rsidRPr="00713A95">
        <w:rPr>
          <w:rFonts w:ascii="宋体" w:eastAsia="宋体" w:hAnsi="宋体" w:hint="eastAsia"/>
          <w:color w:val="000000"/>
          <w:spacing w:val="0"/>
          <w:szCs w:val="20"/>
        </w:rPr>
        <w:t>5</w:t>
      </w:r>
      <w:r w:rsidRPr="00713A95">
        <w:rPr>
          <w:rFonts w:ascii="宋体" w:eastAsia="宋体" w:hAnsi="宋体"/>
          <w:color w:val="000000"/>
          <w:spacing w:val="0"/>
          <w:szCs w:val="20"/>
        </w:rPr>
        <w:t>.1.3要求。</w:t>
      </w:r>
      <w:bookmarkEnd w:id="80"/>
      <w:bookmarkEnd w:id="81"/>
      <w:bookmarkEnd w:id="82"/>
    </w:p>
    <w:p w:rsidR="001D590F" w:rsidRPr="00713A95" w:rsidRDefault="001D590F" w:rsidP="001D590F">
      <w:pPr>
        <w:pStyle w:val="31"/>
        <w:rPr>
          <w:rFonts w:ascii="宋体" w:eastAsia="宋体" w:hAnsi="宋体"/>
        </w:rPr>
      </w:pPr>
      <w:r w:rsidRPr="00713A95">
        <w:rPr>
          <w:rFonts w:ascii="宋体" w:eastAsia="宋体" w:hAnsi="宋体" w:hint="eastAsia"/>
        </w:rPr>
        <w:t>7</w:t>
      </w:r>
      <w:r w:rsidRPr="00713A95">
        <w:rPr>
          <w:rFonts w:ascii="宋体" w:eastAsia="宋体" w:hAnsi="宋体"/>
        </w:rPr>
        <w:t xml:space="preserve">.2.2 </w:t>
      </w:r>
      <w:r w:rsidRPr="00713A95">
        <w:rPr>
          <w:rFonts w:ascii="宋体" w:eastAsia="宋体" w:hAnsi="宋体" w:hint="eastAsia"/>
        </w:rPr>
        <w:t xml:space="preserve"> </w:t>
      </w:r>
      <w:r w:rsidRPr="00713A95">
        <w:rPr>
          <w:rFonts w:ascii="宋体" w:eastAsia="宋体" w:hAnsi="宋体"/>
        </w:rPr>
        <w:t>高温炉温度示值误差</w:t>
      </w:r>
    </w:p>
    <w:p w:rsidR="001D590F" w:rsidRPr="00713A95" w:rsidRDefault="001D590F" w:rsidP="001D590F">
      <w:pPr>
        <w:pStyle w:val="12"/>
        <w:snapToGrid/>
        <w:jc w:val="both"/>
        <w:rPr>
          <w:rFonts w:ascii="宋体" w:hAnsi="宋体"/>
        </w:rPr>
      </w:pPr>
      <w:r w:rsidRPr="00713A95">
        <w:rPr>
          <w:rFonts w:ascii="宋体" w:hAnsi="宋体"/>
        </w:rPr>
        <w:t>把数字铂电阻测温仪的温度探头固定在高温炉的中部，设定高温炉温度为300℃，加热升温，待温度稳定后，连续测量10min，每分钟记录一次数据。示值相对误差按公式（1）计算。</w:t>
      </w:r>
    </w:p>
    <w:p w:rsidR="001D590F" w:rsidRDefault="001D590F" w:rsidP="001D590F">
      <w:pPr>
        <w:pStyle w:val="aff6"/>
        <w:wordWrap w:val="0"/>
        <w:ind w:firstLine="480"/>
        <w:jc w:val="right"/>
        <w:rPr>
          <w:rFonts w:hAnsi="Times New Roman"/>
        </w:rPr>
      </w:pPr>
      <w:r w:rsidRPr="00742934">
        <w:rPr>
          <w:rFonts w:hAnsi="Times New Roman"/>
          <w:position w:val="-26"/>
        </w:rPr>
        <w:object w:dxaOrig="1460" w:dyaOrig="680">
          <v:shape id="Picture 2" o:spid="_x0000_i1027" type="#_x0000_t75" style="width:73.05pt;height:33.3pt;mso-position-horizontal-relative:page;mso-position-vertical-relative:page" o:ole="">
            <v:imagedata r:id="rId21" o:title=""/>
          </v:shape>
          <o:OLEObject Type="Embed" ProgID="Equation.3" ShapeID="Picture 2" DrawAspect="Content" ObjectID="_1718001734" r:id="rId22">
            <o:FieldCodes>\* MERGEFORMAT</o:FieldCodes>
          </o:OLEObject>
        </w:object>
      </w:r>
      <w:r>
        <w:rPr>
          <w:rFonts w:hAnsi="Times New Roman"/>
        </w:rPr>
        <w:t xml:space="preserve">%                         </w:t>
      </w:r>
      <w:r>
        <w:rPr>
          <w:rFonts w:hAnsi="Times New Roman"/>
        </w:rPr>
        <w:t>（</w:t>
      </w:r>
      <w:r>
        <w:rPr>
          <w:rFonts w:hAnsi="Times New Roman"/>
        </w:rPr>
        <w:t>1</w:t>
      </w:r>
      <w:r>
        <w:rPr>
          <w:rFonts w:hAnsi="Times New Roman"/>
        </w:rPr>
        <w:t>）</w:t>
      </w:r>
    </w:p>
    <w:p w:rsidR="001D590F" w:rsidRDefault="001D590F" w:rsidP="001D590F">
      <w:pPr>
        <w:pStyle w:val="12"/>
        <w:snapToGrid/>
      </w:pPr>
      <w:r>
        <w:t>式中：</w:t>
      </w:r>
    </w:p>
    <w:p w:rsidR="001D590F" w:rsidRDefault="001D590F" w:rsidP="001D590F">
      <w:pPr>
        <w:pStyle w:val="12"/>
        <w:snapToGrid/>
      </w:pPr>
      <w:r w:rsidRPr="008A601E">
        <w:rPr>
          <w:rFonts w:ascii="Times New Roman" w:hAnsi="Times New Roman" w:cs="Times New Roman"/>
          <w:position w:val="-12"/>
        </w:rPr>
        <w:object w:dxaOrig="280" w:dyaOrig="260">
          <v:shape id="Picture 3" o:spid="_x0000_i1028" type="#_x0000_t75" style="width:13.95pt;height:12.9pt;mso-position-horizontal-relative:page;mso-position-vertical-relative:page" o:ole="">
            <v:imagedata r:id="rId23" o:title=""/>
          </v:shape>
          <o:OLEObject Type="Embed" ProgID="Equation.3" ShapeID="Picture 3" DrawAspect="Content" ObjectID="_1718001735" r:id="rId24">
            <o:FieldCodes>\* MERGEFORMAT</o:FieldCodes>
          </o:OLEObject>
        </w:object>
      </w:r>
      <w:r w:rsidRPr="008A601E">
        <w:rPr>
          <w:rFonts w:ascii="Times New Roman" w:hAnsi="Times New Roman" w:cs="Times New Roman"/>
          <w:spacing w:val="-6"/>
        </w:rPr>
        <w:t>—</w:t>
      </w:r>
      <w:r w:rsidRPr="008A601E">
        <w:rPr>
          <w:rFonts w:ascii="Times New Roman" w:hAnsi="Times New Roman" w:cs="Times New Roman"/>
        </w:rPr>
        <w:t>—</w:t>
      </w:r>
      <w:r w:rsidRPr="008A601E">
        <w:rPr>
          <w:rFonts w:ascii="Times New Roman" w:cs="Times New Roman"/>
        </w:rPr>
        <w:t>高</w:t>
      </w:r>
      <w:r>
        <w:t>温炉温度示值误差；</w:t>
      </w:r>
    </w:p>
    <w:p w:rsidR="001D590F" w:rsidRDefault="001D590F" w:rsidP="001D590F">
      <w:pPr>
        <w:pStyle w:val="12"/>
        <w:snapToGrid/>
        <w:ind w:firstLineChars="270" w:firstLine="648"/>
      </w:pPr>
      <w:r w:rsidRPr="008A601E">
        <w:rPr>
          <w:rFonts w:ascii="Times New Roman" w:hAnsi="Times New Roman" w:cs="Times New Roman"/>
          <w:position w:val="-12"/>
        </w:rPr>
        <w:object w:dxaOrig="140" w:dyaOrig="341">
          <v:shape id="图片 53" o:spid="_x0000_i1029" type="#_x0000_t75" style="width:6.45pt;height:17.2pt;mso-position-horizontal-relative:page;mso-position-vertical-relative:page" o:ole="">
            <v:imagedata r:id="rId25" o:title=""/>
          </v:shape>
          <o:OLEObject Type="Embed" ProgID="Equation.3" ShapeID="图片 53" DrawAspect="Content" ObjectID="_1718001736" r:id="rId26">
            <o:FieldCodes>\* MERGEFORMAT</o:FieldCodes>
          </o:OLEObject>
        </w:object>
      </w:r>
      <w:r w:rsidRPr="008A601E">
        <w:rPr>
          <w:rFonts w:ascii="Times New Roman" w:hAnsi="Times New Roman" w:cs="Times New Roman"/>
          <w:spacing w:val="-6"/>
        </w:rPr>
        <w:t>—</w:t>
      </w:r>
      <w:r w:rsidRPr="008A601E">
        <w:rPr>
          <w:rFonts w:ascii="Times New Roman" w:hAnsi="Times New Roman" w:cs="Times New Roman"/>
        </w:rPr>
        <w:t>—</w:t>
      </w:r>
      <w:r>
        <w:t>温度测量的平均值，</w:t>
      </w:r>
      <w:r>
        <w:t>℃</w:t>
      </w:r>
      <w:r>
        <w:t>；</w:t>
      </w:r>
    </w:p>
    <w:p w:rsidR="001D590F" w:rsidRDefault="001D590F" w:rsidP="001D590F">
      <w:pPr>
        <w:pStyle w:val="12"/>
        <w:snapToGrid/>
        <w:ind w:firstLineChars="240" w:firstLine="576"/>
      </w:pPr>
      <w:r w:rsidRPr="008A601E">
        <w:rPr>
          <w:rFonts w:ascii="Times New Roman" w:hAnsi="Times New Roman" w:cs="Times New Roman"/>
          <w:position w:val="-10"/>
        </w:rPr>
        <w:object w:dxaOrig="200" w:dyaOrig="361">
          <v:shape id="图片 54" o:spid="_x0000_i1030" type="#_x0000_t75" style="width:9.65pt;height:17.2pt;mso-position-horizontal-relative:page;mso-position-vertical-relative:page" o:ole="">
            <v:imagedata r:id="rId27" o:title=""/>
          </v:shape>
          <o:OLEObject Type="Embed" ProgID="Equation.3" ShapeID="图片 54" DrawAspect="Content" ObjectID="_1718001737" r:id="rId28">
            <o:FieldCodes>\* MERGEFORMAT</o:FieldCodes>
          </o:OLEObject>
        </w:object>
      </w:r>
      <w:r w:rsidRPr="008A601E">
        <w:rPr>
          <w:rFonts w:ascii="Times New Roman" w:hAnsi="Times New Roman" w:cs="Times New Roman"/>
          <w:spacing w:val="-6"/>
        </w:rPr>
        <w:t>—</w:t>
      </w:r>
      <w:r w:rsidRPr="008A601E">
        <w:rPr>
          <w:rFonts w:ascii="Times New Roman" w:hAnsi="Times New Roman" w:cs="Times New Roman"/>
        </w:rPr>
        <w:t>—</w:t>
      </w:r>
      <w:r>
        <w:t>温度设定值，</w:t>
      </w:r>
      <w:r>
        <w:t>℃</w:t>
      </w:r>
      <w:r>
        <w:t>。</w:t>
      </w:r>
    </w:p>
    <w:p w:rsidR="001D590F" w:rsidRPr="00713A95" w:rsidRDefault="001D590F" w:rsidP="001D590F">
      <w:pPr>
        <w:pStyle w:val="31"/>
        <w:rPr>
          <w:rFonts w:ascii="宋体" w:eastAsia="宋体" w:hAnsi="宋体"/>
        </w:rPr>
      </w:pPr>
      <w:r w:rsidRPr="00713A95">
        <w:rPr>
          <w:rFonts w:ascii="宋体" w:eastAsia="宋体" w:hAnsi="宋体" w:hint="eastAsia"/>
        </w:rPr>
        <w:t>7</w:t>
      </w:r>
      <w:r w:rsidRPr="00713A95">
        <w:rPr>
          <w:rFonts w:ascii="宋体" w:eastAsia="宋体" w:hAnsi="宋体"/>
        </w:rPr>
        <w:t xml:space="preserve">.2.3 </w:t>
      </w:r>
      <w:r w:rsidRPr="00713A95">
        <w:rPr>
          <w:rFonts w:ascii="宋体" w:eastAsia="宋体" w:hAnsi="宋体" w:hint="eastAsia"/>
        </w:rPr>
        <w:t xml:space="preserve"> </w:t>
      </w:r>
      <w:r w:rsidRPr="00713A95">
        <w:rPr>
          <w:rFonts w:ascii="宋体" w:eastAsia="宋体" w:hAnsi="宋体"/>
        </w:rPr>
        <w:t>高温炉温度稳定性</w:t>
      </w:r>
    </w:p>
    <w:p w:rsidR="001D590F" w:rsidRPr="00713A95" w:rsidRDefault="001D590F" w:rsidP="001D590F">
      <w:pPr>
        <w:pStyle w:val="aff6"/>
        <w:rPr>
          <w:rFonts w:ascii="宋体"/>
        </w:rPr>
      </w:pPr>
      <w:r w:rsidRPr="00713A95">
        <w:rPr>
          <w:rFonts w:ascii="宋体"/>
        </w:rPr>
        <w:t>根据</w:t>
      </w:r>
      <w:r w:rsidRPr="00713A95">
        <w:rPr>
          <w:rFonts w:ascii="宋体" w:hint="eastAsia"/>
        </w:rPr>
        <w:t>7</w:t>
      </w:r>
      <w:r w:rsidRPr="00713A95">
        <w:rPr>
          <w:rFonts w:ascii="宋体"/>
        </w:rPr>
        <w:t>.2.2测量得到的数据，高温炉温度稳定性按公式（2）计算。</w:t>
      </w:r>
    </w:p>
    <w:p w:rsidR="001D590F" w:rsidRDefault="001D590F" w:rsidP="001D590F">
      <w:pPr>
        <w:pStyle w:val="aff6"/>
        <w:ind w:firstLine="480"/>
        <w:jc w:val="right"/>
        <w:rPr>
          <w:rFonts w:hAnsi="Times New Roman"/>
        </w:rPr>
      </w:pPr>
      <w:r w:rsidRPr="00742934">
        <w:rPr>
          <w:rFonts w:hAnsi="Times New Roman"/>
          <w:position w:val="-26"/>
        </w:rPr>
        <w:object w:dxaOrig="2100" w:dyaOrig="600">
          <v:shape id="Picture 6" o:spid="_x0000_i1031" type="#_x0000_t75" style="width:104.25pt;height:30.1pt;mso-position-horizontal-relative:page;mso-position-vertical-relative:page" o:ole="">
            <v:imagedata r:id="rId29" o:title=""/>
          </v:shape>
          <o:OLEObject Type="Embed" ProgID="Equation.3" ShapeID="Picture 6" DrawAspect="Content" ObjectID="_1718001738" r:id="rId30">
            <o:FieldCodes>\* MERGEFORMAT</o:FieldCodes>
          </o:OLEObject>
        </w:object>
      </w:r>
      <w:r>
        <w:rPr>
          <w:rFonts w:hAnsi="Times New Roman"/>
        </w:rPr>
        <w:t xml:space="preserve">            </w:t>
      </w:r>
      <w:r>
        <w:rPr>
          <w:rFonts w:hAnsi="Times New Roman" w:hint="eastAsia"/>
        </w:rPr>
        <w:t xml:space="preserve"> </w:t>
      </w:r>
      <w:r>
        <w:rPr>
          <w:rFonts w:hAnsi="Times New Roman"/>
        </w:rPr>
        <w:t xml:space="preserve">           </w:t>
      </w:r>
      <w:r>
        <w:rPr>
          <w:rFonts w:hAnsi="Times New Roman"/>
        </w:rPr>
        <w:t>（</w:t>
      </w:r>
      <w:r>
        <w:rPr>
          <w:rFonts w:hAnsi="Times New Roman"/>
        </w:rPr>
        <w:t>2</w:t>
      </w:r>
      <w:r>
        <w:rPr>
          <w:rFonts w:hAnsi="Times New Roman"/>
        </w:rPr>
        <w:t>）</w:t>
      </w:r>
    </w:p>
    <w:p w:rsidR="001D590F" w:rsidRDefault="001D590F" w:rsidP="001D590F">
      <w:pPr>
        <w:pStyle w:val="12"/>
        <w:snapToGrid/>
      </w:pPr>
      <w:r>
        <w:t>式中：</w:t>
      </w:r>
    </w:p>
    <w:p w:rsidR="001D590F" w:rsidRDefault="001D590F" w:rsidP="001D590F">
      <w:pPr>
        <w:pStyle w:val="12"/>
        <w:snapToGrid/>
        <w:ind w:firstLineChars="250" w:firstLine="600"/>
      </w:pPr>
      <w:r w:rsidRPr="00742934">
        <w:rPr>
          <w:position w:val="-12"/>
        </w:rPr>
        <w:object w:dxaOrig="320" w:dyaOrig="320">
          <v:shape id="Picture 7" o:spid="_x0000_i1032" type="#_x0000_t75" style="width:16.1pt;height:16.1pt;mso-position-horizontal-relative:page;mso-position-vertical-relative:page" o:ole="">
            <v:imagedata r:id="rId31" o:title=""/>
          </v:shape>
          <o:OLEObject Type="Embed" ProgID="Equation.3" ShapeID="Picture 7" DrawAspect="Content" ObjectID="_1718001739" r:id="rId32">
            <o:FieldCodes>\* MERGEFORMAT</o:FieldCodes>
          </o:OLEObject>
        </w:object>
      </w:r>
      <w:r w:rsidRPr="008A601E">
        <w:rPr>
          <w:rFonts w:ascii="Times New Roman" w:hAnsi="Times New Roman" w:cs="Times New Roman"/>
          <w:spacing w:val="-6"/>
        </w:rPr>
        <w:t>—</w:t>
      </w:r>
      <w:r w:rsidRPr="008A601E">
        <w:rPr>
          <w:rFonts w:ascii="Times New Roman" w:hAnsi="Times New Roman" w:cs="Times New Roman"/>
        </w:rPr>
        <w:t>—</w:t>
      </w:r>
      <w:r>
        <w:t>高温炉温度稳定性；</w:t>
      </w:r>
    </w:p>
    <w:p w:rsidR="001D590F" w:rsidRDefault="001D590F" w:rsidP="001D590F">
      <w:pPr>
        <w:pStyle w:val="12"/>
        <w:snapToGrid/>
      </w:pPr>
      <w:r w:rsidRPr="00742934">
        <w:rPr>
          <w:position w:val="-12"/>
        </w:rPr>
        <w:object w:dxaOrig="401" w:dyaOrig="361">
          <v:shape id="_x0000_i1033" type="#_x0000_t75" style="width:20.4pt;height:17.2pt;mso-position-horizontal-relative:page;mso-position-vertical-relative:page" o:ole="">
            <v:imagedata r:id="rId33" o:title=""/>
          </v:shape>
          <o:OLEObject Type="Embed" ProgID="Equation.3" ShapeID="_x0000_i1033" DrawAspect="Content" ObjectID="_1718001740" r:id="rId34">
            <o:FieldCodes>\* MERGEFORMAT</o:FieldCodes>
          </o:OLEObject>
        </w:object>
      </w:r>
      <w:r w:rsidRPr="008A601E">
        <w:rPr>
          <w:rFonts w:ascii="Times New Roman" w:hAnsi="Times New Roman" w:cs="Times New Roman"/>
          <w:spacing w:val="-6"/>
        </w:rPr>
        <w:t>——</w:t>
      </w:r>
      <w:r>
        <w:t>温度测量的最高值，</w:t>
      </w:r>
      <w:r>
        <w:t>℃</w:t>
      </w:r>
      <w:r>
        <w:t>；</w:t>
      </w:r>
    </w:p>
    <w:p w:rsidR="001D590F" w:rsidRDefault="001D590F" w:rsidP="001D590F">
      <w:pPr>
        <w:pStyle w:val="12"/>
        <w:snapToGrid/>
        <w:ind w:firstLineChars="220" w:firstLine="528"/>
      </w:pPr>
      <w:r w:rsidRPr="00742934">
        <w:rPr>
          <w:position w:val="-10"/>
        </w:rPr>
        <w:object w:dxaOrig="361" w:dyaOrig="341">
          <v:shape id="_x0000_i1034" type="#_x0000_t75" style="width:17.2pt;height:17.2pt;mso-position-horizontal-relative:page;mso-position-vertical-relative:page" o:ole="">
            <v:imagedata r:id="rId35" o:title=""/>
          </v:shape>
          <o:OLEObject Type="Embed" ProgID="Equation.3" ShapeID="_x0000_i1034" DrawAspect="Content" ObjectID="_1718001741" r:id="rId36">
            <o:FieldCodes>\* MERGEFORMAT</o:FieldCodes>
          </o:OLEObject>
        </w:object>
      </w:r>
      <w:r w:rsidRPr="008A601E">
        <w:rPr>
          <w:rFonts w:ascii="Times New Roman" w:hAnsi="Times New Roman" w:cs="Times New Roman"/>
          <w:spacing w:val="-6"/>
        </w:rPr>
        <w:t>——</w:t>
      </w:r>
      <w:r>
        <w:t>温度测量的最低值，</w:t>
      </w:r>
      <w:r>
        <w:t>℃</w:t>
      </w:r>
      <w:r>
        <w:t>。</w:t>
      </w:r>
    </w:p>
    <w:p w:rsidR="001D590F" w:rsidRPr="00713A95" w:rsidRDefault="001D590F" w:rsidP="001D590F">
      <w:pPr>
        <w:pStyle w:val="31"/>
        <w:rPr>
          <w:rFonts w:ascii="宋体" w:eastAsia="宋体" w:hAnsi="宋体"/>
        </w:rPr>
      </w:pPr>
      <w:r w:rsidRPr="00713A95">
        <w:rPr>
          <w:rFonts w:ascii="宋体" w:eastAsia="宋体" w:hAnsi="宋体" w:hint="eastAsia"/>
        </w:rPr>
        <w:t>7</w:t>
      </w:r>
      <w:r w:rsidRPr="00713A95">
        <w:rPr>
          <w:rFonts w:ascii="宋体" w:eastAsia="宋体" w:hAnsi="宋体"/>
        </w:rPr>
        <w:t xml:space="preserve">.2.4 </w:t>
      </w:r>
      <w:r w:rsidRPr="00713A95">
        <w:rPr>
          <w:rFonts w:ascii="宋体" w:eastAsia="宋体" w:hAnsi="宋体" w:hint="eastAsia"/>
        </w:rPr>
        <w:t xml:space="preserve"> </w:t>
      </w:r>
      <w:r w:rsidRPr="00713A95">
        <w:rPr>
          <w:rFonts w:ascii="宋体" w:eastAsia="宋体" w:hAnsi="宋体"/>
        </w:rPr>
        <w:t>高温炉程序升温测量重复性</w:t>
      </w:r>
    </w:p>
    <w:p w:rsidR="001D590F" w:rsidRPr="00713A95" w:rsidRDefault="001D590F" w:rsidP="001D590F">
      <w:pPr>
        <w:pStyle w:val="12"/>
        <w:jc w:val="both"/>
        <w:rPr>
          <w:rFonts w:ascii="宋体" w:hAnsi="宋体"/>
        </w:rPr>
      </w:pPr>
      <w:r w:rsidRPr="00713A95">
        <w:rPr>
          <w:rFonts w:ascii="宋体" w:hAnsi="宋体"/>
        </w:rPr>
        <w:t>按</w:t>
      </w:r>
      <w:r w:rsidRPr="00713A95">
        <w:rPr>
          <w:rFonts w:ascii="宋体" w:hAnsi="宋体" w:hint="eastAsia"/>
        </w:rPr>
        <w:t>7</w:t>
      </w:r>
      <w:r w:rsidRPr="00713A95">
        <w:rPr>
          <w:rFonts w:ascii="宋体" w:hAnsi="宋体"/>
        </w:rPr>
        <w:t>.2.2的方法固定数字铂电阻测温仪的温度探头于高温炉内，设定初温为50℃，终温为350℃，升温速率为10℃/min。待初温稳定后，开始程序升温，每两分钟记录一次数据，直至达到终温。此实验重复3次，每一个温度记录点得到3个温度数据，按公式（3）计算出相应点的相对偏差，取最大值为程序升温测量重复性。</w:t>
      </w:r>
    </w:p>
    <w:p w:rsidR="001D590F" w:rsidRDefault="001D590F" w:rsidP="001D590F">
      <w:pPr>
        <w:pStyle w:val="aff6"/>
        <w:ind w:firstLine="480"/>
        <w:jc w:val="right"/>
        <w:rPr>
          <w:rFonts w:hAnsi="Times New Roman"/>
        </w:rPr>
      </w:pPr>
      <w:r w:rsidRPr="00742934">
        <w:rPr>
          <w:rFonts w:hAnsi="Times New Roman"/>
          <w:position w:val="-26"/>
        </w:rPr>
        <w:object w:dxaOrig="2000" w:dyaOrig="620">
          <v:shape id="Picture 10" o:spid="_x0000_i1035" type="#_x0000_t75" style="width:107.45pt;height:32.25pt;mso-position-horizontal-relative:page;mso-position-vertical-relative:page" o:ole="">
            <v:imagedata r:id="rId37" o:title=""/>
          </v:shape>
          <o:OLEObject Type="Embed" ProgID="Equation.3" ShapeID="Picture 10" DrawAspect="Content" ObjectID="_1718001742" r:id="rId38">
            <o:FieldCodes>\* MERGEFORMAT</o:FieldCodes>
          </o:OLEObject>
        </w:object>
      </w:r>
      <w:r>
        <w:rPr>
          <w:rFonts w:hAnsi="Times New Roman"/>
        </w:rPr>
        <w:t xml:space="preserve">%                        </w:t>
      </w:r>
      <w:r>
        <w:rPr>
          <w:rFonts w:hAnsi="Times New Roman"/>
        </w:rPr>
        <w:t>（</w:t>
      </w:r>
      <w:r>
        <w:rPr>
          <w:rFonts w:hAnsi="Times New Roman"/>
        </w:rPr>
        <w:t>3</w:t>
      </w:r>
      <w:r>
        <w:rPr>
          <w:rFonts w:hAnsi="Times New Roman"/>
        </w:rPr>
        <w:t>）</w:t>
      </w:r>
    </w:p>
    <w:p w:rsidR="001D590F" w:rsidRDefault="001D590F" w:rsidP="001D590F">
      <w:pPr>
        <w:pStyle w:val="12"/>
      </w:pPr>
      <w:r>
        <w:t>式中：</w:t>
      </w:r>
    </w:p>
    <w:p w:rsidR="001D590F" w:rsidRDefault="001D590F" w:rsidP="001D590F">
      <w:pPr>
        <w:pStyle w:val="12"/>
        <w:ind w:firstLineChars="260" w:firstLine="624"/>
      </w:pPr>
      <w:r w:rsidRPr="008A601E">
        <w:rPr>
          <w:rFonts w:ascii="黑体" w:eastAsia="黑体" w:hAnsi="黑体"/>
          <w:position w:val="-12"/>
        </w:rPr>
        <w:object w:dxaOrig="340" w:dyaOrig="320">
          <v:shape id="Picture 11" o:spid="_x0000_i1036" type="#_x0000_t75" style="width:17.2pt;height:16.1pt;mso-position-horizontal-relative:page;mso-position-vertical-relative:page" o:ole="">
            <v:imagedata r:id="rId39" o:title=""/>
          </v:shape>
          <o:OLEObject Type="Embed" ProgID="Equation.3" ShapeID="Picture 11" DrawAspect="Content" ObjectID="_1718001743" r:id="rId40">
            <o:FieldCodes>\* MERGEFORMAT</o:FieldCodes>
          </o:OLEObject>
        </w:object>
      </w:r>
      <w:r w:rsidRPr="008A601E">
        <w:rPr>
          <w:rFonts w:ascii="Times New Roman" w:eastAsia="黑体" w:hAnsi="Times New Roman" w:cs="Times New Roman"/>
          <w:spacing w:val="-6"/>
        </w:rPr>
        <w:t>—</w:t>
      </w:r>
      <w:r w:rsidRPr="008A601E">
        <w:rPr>
          <w:rFonts w:ascii="Times New Roman" w:eastAsia="黑体" w:hAnsi="Times New Roman" w:cs="Times New Roman"/>
        </w:rPr>
        <w:t>—</w:t>
      </w:r>
      <w:r>
        <w:t>相应点的程序升温测量重复性；</w:t>
      </w:r>
    </w:p>
    <w:p w:rsidR="001D590F" w:rsidRDefault="001D590F" w:rsidP="001D590F">
      <w:pPr>
        <w:pStyle w:val="12"/>
      </w:pPr>
      <w:r w:rsidRPr="00742934">
        <w:rPr>
          <w:position w:val="-12"/>
        </w:rPr>
        <w:object w:dxaOrig="420" w:dyaOrig="300">
          <v:shape id="Picture 12" o:spid="_x0000_i1037" type="#_x0000_t75" style="width:24.7pt;height:18.25pt;mso-position-horizontal-relative:page;mso-position-vertical-relative:page" o:ole="">
            <v:imagedata r:id="rId41" o:title=""/>
          </v:shape>
          <o:OLEObject Type="Embed" ProgID="Equation.3" ShapeID="Picture 12" DrawAspect="Content" ObjectID="_1718001744" r:id="rId42">
            <o:FieldCodes>\* MERGEFORMAT</o:FieldCodes>
          </o:OLEObject>
        </w:object>
      </w:r>
      <w:r w:rsidRPr="008A601E">
        <w:rPr>
          <w:rFonts w:ascii="Times New Roman" w:hAnsi="Times New Roman" w:cs="Times New Roman"/>
          <w:spacing w:val="-6"/>
        </w:rPr>
        <w:t>—</w:t>
      </w:r>
      <w:r w:rsidRPr="008A601E">
        <w:rPr>
          <w:rFonts w:ascii="Times New Roman" w:hAnsi="Times New Roman" w:cs="Times New Roman"/>
        </w:rPr>
        <w:t>—</w:t>
      </w:r>
      <w:r>
        <w:t>相应点的最高温度，</w:t>
      </w:r>
      <w:r>
        <w:t>℃</w:t>
      </w:r>
      <w:r>
        <w:t>；</w:t>
      </w:r>
    </w:p>
    <w:p w:rsidR="001D590F" w:rsidRDefault="001D590F" w:rsidP="001D590F">
      <w:pPr>
        <w:pStyle w:val="12"/>
      </w:pPr>
      <w:r w:rsidRPr="00742934">
        <w:rPr>
          <w:position w:val="-10"/>
        </w:rPr>
        <w:object w:dxaOrig="380" w:dyaOrig="300">
          <v:shape id="Picture 13" o:spid="_x0000_i1038" type="#_x0000_t75" style="width:25.8pt;height:20.4pt;mso-position-horizontal-relative:page;mso-position-vertical-relative:page" o:ole="">
            <v:imagedata r:id="rId43" o:title=""/>
          </v:shape>
          <o:OLEObject Type="Embed" ProgID="Equation.3" ShapeID="Picture 13" DrawAspect="Content" ObjectID="_1718001745" r:id="rId44">
            <o:FieldCodes>\* MERGEFORMAT</o:FieldCodes>
          </o:OLEObject>
        </w:object>
      </w:r>
      <w:r w:rsidRPr="008A601E">
        <w:rPr>
          <w:rFonts w:ascii="Times New Roman" w:hAnsi="Times New Roman" w:cs="Times New Roman"/>
          <w:spacing w:val="-6"/>
        </w:rPr>
        <w:t>—</w:t>
      </w:r>
      <w:r w:rsidRPr="008A601E">
        <w:rPr>
          <w:rFonts w:ascii="Times New Roman" w:hAnsi="Times New Roman" w:cs="Times New Roman"/>
        </w:rPr>
        <w:t>—</w:t>
      </w:r>
      <w:r>
        <w:t>相应点的最低温度，</w:t>
      </w:r>
      <w:r>
        <w:t>℃</w:t>
      </w:r>
      <w:r>
        <w:t>；</w:t>
      </w:r>
    </w:p>
    <w:p w:rsidR="001D590F" w:rsidRDefault="001D590F" w:rsidP="001D590F">
      <w:pPr>
        <w:pStyle w:val="12"/>
        <w:ind w:firstLineChars="330" w:firstLine="792"/>
      </w:pPr>
      <w:r w:rsidRPr="00742934">
        <w:rPr>
          <w:position w:val="-6"/>
        </w:rPr>
        <w:object w:dxaOrig="200" w:dyaOrig="339">
          <v:shape id="Picture 14" o:spid="_x0000_i1039" type="#_x0000_t75" style="width:9.65pt;height:17.2pt;mso-position-horizontal-relative:page;mso-position-vertical-relative:page" o:ole="">
            <v:imagedata r:id="rId45" o:title=""/>
          </v:shape>
          <o:OLEObject Type="Embed" ProgID="Equation.3" ShapeID="Picture 14" DrawAspect="Content" ObjectID="_1718001746" r:id="rId46">
            <o:FieldCodes>\* MERGEFORMAT</o:FieldCodes>
          </o:OLEObject>
        </w:object>
      </w:r>
      <w:r w:rsidRPr="008A601E">
        <w:rPr>
          <w:rFonts w:ascii="Times New Roman" w:hAnsi="Times New Roman" w:cs="Times New Roman"/>
          <w:spacing w:val="-6"/>
        </w:rPr>
        <w:t>—</w:t>
      </w:r>
      <w:r w:rsidRPr="008A601E">
        <w:rPr>
          <w:rFonts w:ascii="Times New Roman" w:hAnsi="Times New Roman" w:cs="Times New Roman"/>
        </w:rPr>
        <w:t>—</w:t>
      </w:r>
      <w:r>
        <w:t>相应点的平均温度，</w:t>
      </w:r>
      <w:r>
        <w:t>℃</w:t>
      </w:r>
      <w:r>
        <w:t>。</w:t>
      </w:r>
    </w:p>
    <w:p w:rsidR="001D590F" w:rsidRPr="00713A95" w:rsidRDefault="001D590F" w:rsidP="001D590F">
      <w:pPr>
        <w:pStyle w:val="31"/>
        <w:rPr>
          <w:rFonts w:ascii="宋体" w:eastAsia="宋体" w:hAnsi="宋体"/>
          <w:color w:val="000000"/>
        </w:rPr>
      </w:pPr>
      <w:r w:rsidRPr="00713A95">
        <w:rPr>
          <w:rFonts w:ascii="宋体" w:eastAsia="宋体" w:hAnsi="宋体" w:hint="eastAsia"/>
        </w:rPr>
        <w:t>7</w:t>
      </w:r>
      <w:r w:rsidRPr="00713A95">
        <w:rPr>
          <w:rFonts w:ascii="宋体" w:eastAsia="宋体" w:hAnsi="宋体"/>
        </w:rPr>
        <w:t>.2.5</w:t>
      </w:r>
      <w:r w:rsidRPr="00713A95">
        <w:rPr>
          <w:rFonts w:ascii="宋体" w:eastAsia="宋体" w:hAnsi="宋体" w:hint="eastAsia"/>
        </w:rPr>
        <w:t xml:space="preserve"> </w:t>
      </w:r>
      <w:r w:rsidRPr="00713A95">
        <w:rPr>
          <w:rFonts w:ascii="宋体" w:eastAsia="宋体" w:hAnsi="宋体"/>
        </w:rPr>
        <w:t xml:space="preserve"> </w:t>
      </w:r>
      <w:r w:rsidRPr="00713A95">
        <w:rPr>
          <w:rFonts w:ascii="宋体" w:eastAsia="宋体" w:hAnsi="宋体"/>
          <w:color w:val="000000"/>
        </w:rPr>
        <w:t>耗氢量示值误差</w:t>
      </w:r>
    </w:p>
    <w:p w:rsidR="001D590F" w:rsidRPr="00713A95" w:rsidRDefault="001D590F" w:rsidP="001D590F">
      <w:pPr>
        <w:pStyle w:val="12"/>
        <w:snapToGrid/>
        <w:ind w:firstLineChars="0" w:firstLine="0"/>
        <w:rPr>
          <w:rFonts w:ascii="宋体" w:hAnsi="宋体"/>
        </w:rPr>
      </w:pPr>
      <w:bookmarkStart w:id="83" w:name="_Toc24548"/>
      <w:bookmarkStart w:id="84" w:name="_Toc11249"/>
      <w:bookmarkStart w:id="85" w:name="_Toc65054855"/>
      <w:bookmarkStart w:id="86" w:name="_Toc81380749"/>
      <w:r w:rsidRPr="00713A95">
        <w:rPr>
          <w:rFonts w:ascii="宋体" w:hAnsi="宋体" w:hint="eastAsia"/>
        </w:rPr>
        <w:t>7</w:t>
      </w:r>
      <w:r w:rsidRPr="00713A95">
        <w:rPr>
          <w:rFonts w:ascii="宋体" w:hAnsi="宋体"/>
        </w:rPr>
        <w:t xml:space="preserve">.2.5.1 </w:t>
      </w:r>
      <w:r w:rsidRPr="00713A95">
        <w:rPr>
          <w:rFonts w:ascii="宋体" w:hAnsi="宋体" w:hint="eastAsia"/>
        </w:rPr>
        <w:t xml:space="preserve"> </w:t>
      </w:r>
      <w:r w:rsidRPr="00713A95">
        <w:rPr>
          <w:rFonts w:ascii="宋体" w:hAnsi="宋体"/>
        </w:rPr>
        <w:t>仪器开机，预热3h。</w:t>
      </w:r>
      <w:bookmarkEnd w:id="83"/>
      <w:bookmarkEnd w:id="84"/>
      <w:bookmarkEnd w:id="85"/>
      <w:bookmarkEnd w:id="86"/>
    </w:p>
    <w:p w:rsidR="001D590F" w:rsidRPr="00713A95" w:rsidRDefault="001D590F" w:rsidP="001D590F">
      <w:pPr>
        <w:pStyle w:val="12"/>
        <w:snapToGrid/>
        <w:ind w:firstLineChars="0" w:firstLine="0"/>
        <w:jc w:val="both"/>
        <w:rPr>
          <w:rFonts w:ascii="宋体" w:hAnsi="宋体"/>
        </w:rPr>
      </w:pPr>
      <w:bookmarkStart w:id="87" w:name="_Toc17042"/>
      <w:bookmarkStart w:id="88" w:name="_Toc11111"/>
      <w:bookmarkStart w:id="89" w:name="_Toc65054856"/>
      <w:bookmarkStart w:id="90" w:name="_Toc81380750"/>
      <w:r w:rsidRPr="00713A95">
        <w:rPr>
          <w:rFonts w:ascii="宋体" w:hAnsi="宋体" w:hint="eastAsia"/>
        </w:rPr>
        <w:lastRenderedPageBreak/>
        <w:t>7</w:t>
      </w:r>
      <w:r w:rsidRPr="00713A95">
        <w:rPr>
          <w:rFonts w:ascii="宋体" w:hAnsi="宋体"/>
        </w:rPr>
        <w:t xml:space="preserve">.2.5.2 </w:t>
      </w:r>
      <w:r w:rsidRPr="00713A95">
        <w:rPr>
          <w:rFonts w:ascii="宋体" w:hAnsi="宋体" w:hint="eastAsia"/>
        </w:rPr>
        <w:t xml:space="preserve"> 将</w:t>
      </w:r>
      <w:r w:rsidRPr="00713A95">
        <w:rPr>
          <w:rFonts w:ascii="宋体" w:hAnsi="宋体"/>
        </w:rPr>
        <w:t>空样品管</w:t>
      </w:r>
      <w:r w:rsidRPr="00713A95">
        <w:rPr>
          <w:rFonts w:ascii="宋体" w:hAnsi="宋体" w:hint="eastAsia"/>
        </w:rPr>
        <w:t>安装</w:t>
      </w:r>
      <w:r w:rsidRPr="00713A95">
        <w:rPr>
          <w:rFonts w:ascii="宋体" w:hAnsi="宋体"/>
        </w:rPr>
        <w:t>于高温炉内，关闭炉门。打开高压气体阀门，调节减压阀使分压在0.4 MPa左右。软件设置为脉冲吸附模式，TCD温度为175℃，气体流量为50mL/min。运行程序，测试氩中氢气体标准物质在TCD上的响应峰面积，输入气体标准物质浓度值，通过软件进行气体浓度校正计算，保存校正结果。</w:t>
      </w:r>
    </w:p>
    <w:p w:rsidR="001D590F" w:rsidRPr="00713A95" w:rsidRDefault="001D590F" w:rsidP="001D590F">
      <w:pPr>
        <w:pStyle w:val="12"/>
        <w:snapToGrid/>
        <w:ind w:firstLineChars="0" w:firstLine="0"/>
        <w:jc w:val="both"/>
        <w:rPr>
          <w:rFonts w:ascii="宋体" w:hAnsi="宋体"/>
        </w:rPr>
      </w:pPr>
      <w:bookmarkStart w:id="91" w:name="_Toc29030"/>
      <w:bookmarkStart w:id="92" w:name="_Toc27704"/>
      <w:bookmarkStart w:id="93" w:name="_Toc65054857"/>
      <w:bookmarkStart w:id="94" w:name="_Toc81380751"/>
      <w:bookmarkEnd w:id="87"/>
      <w:bookmarkEnd w:id="88"/>
      <w:bookmarkEnd w:id="89"/>
      <w:bookmarkEnd w:id="90"/>
      <w:r w:rsidRPr="00713A95">
        <w:rPr>
          <w:rFonts w:ascii="宋体" w:hAnsi="宋体" w:hint="eastAsia"/>
        </w:rPr>
        <w:t>7</w:t>
      </w:r>
      <w:r w:rsidRPr="00713A95">
        <w:rPr>
          <w:rFonts w:ascii="宋体" w:hAnsi="宋体"/>
        </w:rPr>
        <w:t>.2.5.3</w:t>
      </w:r>
      <w:r w:rsidRPr="00713A95">
        <w:rPr>
          <w:rFonts w:ascii="宋体" w:hAnsi="宋体" w:hint="eastAsia"/>
        </w:rPr>
        <w:t xml:space="preserve"> </w:t>
      </w:r>
      <w:r w:rsidRPr="00713A95">
        <w:rPr>
          <w:rFonts w:ascii="宋体" w:hAnsi="宋体"/>
        </w:rPr>
        <w:t xml:space="preserve"> 高温炉温度低于40℃后，打开炉门，取下样品管。样品管充分冷却至室温后，将一小撮石英棉填充至样品管底部并压实，目视或测量石英棉上方距离样品管底部不超过20mm。称取（0.03~0.04）g氧化银耗氢量标准物质，精确至0.2mg，将样品全部转移至石英棉上方。</w:t>
      </w:r>
      <w:bookmarkStart w:id="95" w:name="_Toc29741"/>
      <w:bookmarkStart w:id="96" w:name="_Toc16530"/>
      <w:bookmarkStart w:id="97" w:name="_Toc65054860"/>
      <w:bookmarkStart w:id="98" w:name="_Toc81380754"/>
      <w:bookmarkEnd w:id="91"/>
      <w:bookmarkEnd w:id="92"/>
      <w:bookmarkEnd w:id="93"/>
      <w:bookmarkEnd w:id="94"/>
    </w:p>
    <w:p w:rsidR="001D590F" w:rsidRPr="00713A95" w:rsidRDefault="001D590F" w:rsidP="001D590F">
      <w:pPr>
        <w:pStyle w:val="12"/>
        <w:snapToGrid/>
        <w:ind w:firstLineChars="0" w:firstLine="0"/>
        <w:jc w:val="both"/>
        <w:rPr>
          <w:rFonts w:ascii="宋体" w:hAnsi="宋体"/>
          <w:bCs/>
        </w:rPr>
      </w:pPr>
      <w:r w:rsidRPr="00713A95">
        <w:rPr>
          <w:rFonts w:ascii="宋体" w:hAnsi="宋体" w:hint="eastAsia"/>
        </w:rPr>
        <w:t>7</w:t>
      </w:r>
      <w:r w:rsidRPr="00713A95">
        <w:rPr>
          <w:rFonts w:ascii="宋体" w:hAnsi="宋体"/>
        </w:rPr>
        <w:t xml:space="preserve">.2.5.4 </w:t>
      </w:r>
      <w:r w:rsidRPr="00713A95">
        <w:rPr>
          <w:rFonts w:ascii="宋体" w:hAnsi="宋体" w:hint="eastAsia"/>
        </w:rPr>
        <w:t xml:space="preserve"> </w:t>
      </w:r>
      <w:r w:rsidRPr="00713A95">
        <w:rPr>
          <w:rFonts w:ascii="宋体" w:hAnsi="宋体"/>
        </w:rPr>
        <w:t>将样品管安装在高温炉</w:t>
      </w:r>
      <w:bookmarkStart w:id="99" w:name="_Toc9151"/>
      <w:bookmarkStart w:id="100" w:name="_Toc24181"/>
      <w:bookmarkEnd w:id="95"/>
      <w:bookmarkEnd w:id="96"/>
      <w:r w:rsidRPr="00713A95">
        <w:rPr>
          <w:rFonts w:ascii="宋体" w:hAnsi="宋体"/>
        </w:rPr>
        <w:t>内，关闭炉门。软件设置为程序升温还原模式，输入氧化银耗氢量标准物质质量</w:t>
      </w:r>
      <w:r w:rsidRPr="00713A95">
        <w:rPr>
          <w:rFonts w:ascii="宋体" w:hAnsi="宋体"/>
          <w:sz w:val="21"/>
          <w:szCs w:val="21"/>
        </w:rPr>
        <w:t>，</w:t>
      </w:r>
      <w:r w:rsidRPr="00713A95">
        <w:rPr>
          <w:rFonts w:ascii="宋体" w:hAnsi="宋体"/>
        </w:rPr>
        <w:t>以氩中氢标准气体作为负载气，设置流量为50mL/min，升温速率为10℃/min，终温为350℃</w:t>
      </w:r>
      <w:bookmarkEnd w:id="99"/>
      <w:bookmarkEnd w:id="100"/>
      <w:r w:rsidRPr="00713A95">
        <w:rPr>
          <w:rFonts w:ascii="宋体" w:hAnsi="宋体"/>
        </w:rPr>
        <w:t>。运行程序，程序运行结束后</w:t>
      </w:r>
      <w:r w:rsidRPr="00713A95">
        <w:rPr>
          <w:rFonts w:ascii="宋体" w:hAnsi="宋体"/>
          <w:bCs/>
        </w:rPr>
        <w:t>通过软件计算单位质量氧化银耗氢量标准物质还原所消耗的氢气量。</w:t>
      </w:r>
      <w:bookmarkEnd w:id="97"/>
      <w:bookmarkEnd w:id="98"/>
    </w:p>
    <w:p w:rsidR="001D590F" w:rsidRPr="00713A95" w:rsidRDefault="001D590F" w:rsidP="001D590F">
      <w:pPr>
        <w:pStyle w:val="12"/>
        <w:snapToGrid/>
        <w:ind w:firstLineChars="0" w:firstLine="0"/>
        <w:rPr>
          <w:rFonts w:ascii="宋体" w:hAnsi="宋体"/>
        </w:rPr>
      </w:pPr>
      <w:r w:rsidRPr="00713A95">
        <w:rPr>
          <w:rFonts w:ascii="宋体" w:hAnsi="宋体" w:hint="eastAsia"/>
          <w:bCs/>
        </w:rPr>
        <w:t>7</w:t>
      </w:r>
      <w:r w:rsidRPr="00713A95">
        <w:rPr>
          <w:rFonts w:ascii="宋体" w:hAnsi="宋体"/>
          <w:bCs/>
        </w:rPr>
        <w:t xml:space="preserve">.2.5.5 </w:t>
      </w:r>
      <w:r w:rsidRPr="00713A95">
        <w:rPr>
          <w:rFonts w:ascii="宋体" w:hAnsi="宋体" w:hint="eastAsia"/>
          <w:bCs/>
        </w:rPr>
        <w:t xml:space="preserve"> </w:t>
      </w:r>
      <w:r w:rsidRPr="00713A95">
        <w:rPr>
          <w:rFonts w:ascii="宋体" w:hAnsi="宋体"/>
          <w:bCs/>
        </w:rPr>
        <w:t>重复</w:t>
      </w:r>
      <w:r w:rsidRPr="00713A95">
        <w:rPr>
          <w:rFonts w:ascii="宋体" w:hAnsi="宋体" w:hint="eastAsia"/>
          <w:bCs/>
        </w:rPr>
        <w:t>7</w:t>
      </w:r>
      <w:r w:rsidRPr="00713A95">
        <w:rPr>
          <w:rFonts w:ascii="宋体" w:hAnsi="宋体"/>
          <w:bCs/>
        </w:rPr>
        <w:t>.2.5.3、</w:t>
      </w:r>
      <w:r w:rsidRPr="00713A95">
        <w:rPr>
          <w:rFonts w:ascii="宋体" w:hAnsi="宋体" w:hint="eastAsia"/>
          <w:bCs/>
        </w:rPr>
        <w:t>7</w:t>
      </w:r>
      <w:r w:rsidRPr="00713A95">
        <w:rPr>
          <w:rFonts w:ascii="宋体" w:hAnsi="宋体"/>
          <w:bCs/>
        </w:rPr>
        <w:t>.2.5.4步骤3次，耗氢量的示值误差按公式（4）计算。</w:t>
      </w:r>
    </w:p>
    <w:p w:rsidR="001D590F" w:rsidRDefault="001D590F" w:rsidP="001D590F">
      <w:pPr>
        <w:pStyle w:val="aff6"/>
        <w:wordWrap w:val="0"/>
        <w:ind w:firstLine="480"/>
        <w:jc w:val="right"/>
        <w:rPr>
          <w:rFonts w:hAnsi="Times New Roman"/>
        </w:rPr>
      </w:pPr>
      <w:r w:rsidRPr="00742934">
        <w:rPr>
          <w:rFonts w:hAnsi="Times New Roman"/>
          <w:position w:val="-26"/>
        </w:rPr>
        <w:object w:dxaOrig="1680" w:dyaOrig="680">
          <v:shape id="Picture 15" o:spid="_x0000_i1040" type="#_x0000_t75" style="width:83.8pt;height:33.3pt;mso-position-horizontal-relative:page;mso-position-vertical-relative:page" o:ole="">
            <v:imagedata r:id="rId47" o:title=""/>
          </v:shape>
          <o:OLEObject Type="Embed" ProgID="Equation.3" ShapeID="Picture 15" DrawAspect="Content" ObjectID="_1718001747" r:id="rId48">
            <o:FieldCodes>\* MERGEFORMAT</o:FieldCodes>
          </o:OLEObject>
        </w:object>
      </w:r>
      <w:r>
        <w:rPr>
          <w:rFonts w:hAnsi="Times New Roman"/>
        </w:rPr>
        <w:t xml:space="preserve">%                        </w:t>
      </w:r>
      <w:r>
        <w:rPr>
          <w:rFonts w:hAnsi="Times New Roman"/>
        </w:rPr>
        <w:t>（</w:t>
      </w:r>
      <w:r>
        <w:rPr>
          <w:rFonts w:hAnsi="Times New Roman"/>
        </w:rPr>
        <w:t>4</w:t>
      </w:r>
      <w:r>
        <w:rPr>
          <w:rFonts w:hAnsi="Times New Roman"/>
        </w:rPr>
        <w:t>）</w:t>
      </w:r>
    </w:p>
    <w:p w:rsidR="001D590F" w:rsidRDefault="001D590F" w:rsidP="001D590F">
      <w:pPr>
        <w:pStyle w:val="12"/>
      </w:pPr>
      <w:r>
        <w:t>式中：</w:t>
      </w:r>
    </w:p>
    <w:p w:rsidR="001D590F" w:rsidRPr="00CB7701" w:rsidRDefault="001D590F" w:rsidP="001D590F">
      <w:pPr>
        <w:pStyle w:val="12"/>
      </w:pPr>
      <w:r w:rsidRPr="00CB7701">
        <w:rPr>
          <w:position w:val="-12"/>
        </w:rPr>
        <w:object w:dxaOrig="441" w:dyaOrig="381">
          <v:shape id="图片 52" o:spid="_x0000_i1041" type="#_x0000_t75" style="width:21.5pt;height:18.25pt;mso-position-horizontal-relative:page;mso-position-vertical-relative:page" o:ole="">
            <v:imagedata r:id="rId49" o:title=""/>
          </v:shape>
          <o:OLEObject Type="Embed" ProgID="Equation.3" ShapeID="图片 52" DrawAspect="Content" ObjectID="_1718001748" r:id="rId50">
            <o:FieldCodes>\* MERGEFORMAT</o:FieldCodes>
          </o:OLEObject>
        </w:object>
      </w:r>
      <w:r w:rsidRPr="008A601E">
        <w:rPr>
          <w:rFonts w:ascii="Times New Roman" w:hAnsi="Times New Roman" w:cs="Times New Roman"/>
          <w:spacing w:val="-6"/>
        </w:rPr>
        <w:t>—</w:t>
      </w:r>
      <w:r w:rsidRPr="008A601E">
        <w:rPr>
          <w:rFonts w:ascii="Times New Roman" w:hAnsi="Times New Roman" w:cs="Times New Roman"/>
        </w:rPr>
        <w:t>—</w:t>
      </w:r>
      <w:r w:rsidRPr="00CB7701">
        <w:rPr>
          <w:bCs/>
        </w:rPr>
        <w:t>耗氢量</w:t>
      </w:r>
      <w:r w:rsidRPr="00CB7701">
        <w:t>示值误差；</w:t>
      </w:r>
    </w:p>
    <w:p w:rsidR="001D590F" w:rsidRPr="00CB7701" w:rsidRDefault="001D590F" w:rsidP="001D590F">
      <w:pPr>
        <w:pStyle w:val="12"/>
        <w:ind w:firstLineChars="280" w:firstLine="672"/>
      </w:pPr>
      <w:r w:rsidRPr="00CB7701">
        <w:rPr>
          <w:position w:val="-6"/>
        </w:rPr>
        <w:object w:dxaOrig="241" w:dyaOrig="321">
          <v:shape id="图片 55" o:spid="_x0000_i1042" type="#_x0000_t75" style="width:11.8pt;height:16.1pt;mso-position-horizontal-relative:page;mso-position-vertical-relative:page" o:ole="">
            <v:imagedata r:id="rId51" o:title=""/>
          </v:shape>
          <o:OLEObject Type="Embed" ProgID="Equation.3" ShapeID="图片 55" DrawAspect="Content" ObjectID="_1718001749" r:id="rId52">
            <o:FieldCodes>\* MERGEFORMAT</o:FieldCodes>
          </o:OLEObject>
        </w:object>
      </w:r>
      <w:r w:rsidRPr="008A601E">
        <w:rPr>
          <w:rFonts w:ascii="Times New Roman" w:hAnsi="Times New Roman" w:cs="Times New Roman"/>
          <w:spacing w:val="-6"/>
        </w:rPr>
        <w:t>——3</w:t>
      </w:r>
      <w:r w:rsidRPr="00CB7701">
        <w:t>次测量的</w:t>
      </w:r>
      <w:r w:rsidRPr="00CB7701">
        <w:rPr>
          <w:bCs/>
        </w:rPr>
        <w:t>耗氢量平均值</w:t>
      </w:r>
      <w:r w:rsidRPr="00CB7701">
        <w:t>，</w:t>
      </w:r>
      <w:r w:rsidRPr="00CB7701">
        <w:rPr>
          <w:iCs/>
        </w:rPr>
        <w:t>mL/g</w:t>
      </w:r>
      <w:r w:rsidRPr="00CB7701">
        <w:t>；</w:t>
      </w:r>
    </w:p>
    <w:p w:rsidR="001D590F" w:rsidRPr="00CB7701" w:rsidRDefault="001D590F" w:rsidP="001D590F">
      <w:pPr>
        <w:pStyle w:val="12"/>
        <w:ind w:firstLineChars="260" w:firstLine="624"/>
      </w:pPr>
      <w:r w:rsidRPr="00CB7701">
        <w:rPr>
          <w:position w:val="-10"/>
        </w:rPr>
        <w:object w:dxaOrig="281" w:dyaOrig="361">
          <v:shape id="_x0000_i1043" type="#_x0000_t75" style="width:13.95pt;height:17.2pt;mso-position-horizontal-relative:page;mso-position-vertical-relative:page" o:ole="">
            <v:imagedata r:id="rId53" o:title=""/>
          </v:shape>
          <o:OLEObject Type="Embed" ProgID="Equation.3" ShapeID="_x0000_i1043" DrawAspect="Content" ObjectID="_1718001750" r:id="rId54">
            <o:FieldCodes>\* MERGEFORMAT</o:FieldCodes>
          </o:OLEObject>
        </w:object>
      </w:r>
      <w:r w:rsidRPr="008A601E">
        <w:rPr>
          <w:rFonts w:ascii="Times New Roman" w:hAnsi="Times New Roman" w:cs="Times New Roman"/>
          <w:spacing w:val="-6"/>
        </w:rPr>
        <w:t>——</w:t>
      </w:r>
      <w:r w:rsidRPr="00CB7701">
        <w:rPr>
          <w:bCs/>
        </w:rPr>
        <w:t>标准物质的标准值</w:t>
      </w:r>
      <w:r w:rsidRPr="00CB7701">
        <w:t>，</w:t>
      </w:r>
      <w:r w:rsidRPr="00CB7701">
        <w:rPr>
          <w:iCs/>
        </w:rPr>
        <w:t>mL/g</w:t>
      </w:r>
      <w:r w:rsidRPr="00CB7701">
        <w:t>。</w:t>
      </w:r>
    </w:p>
    <w:p w:rsidR="001D590F" w:rsidRPr="00713A95" w:rsidRDefault="001D590F" w:rsidP="001D590F">
      <w:pPr>
        <w:pStyle w:val="31"/>
        <w:rPr>
          <w:rFonts w:ascii="宋体" w:eastAsia="宋体" w:hAnsi="宋体"/>
        </w:rPr>
      </w:pPr>
      <w:r w:rsidRPr="00713A95">
        <w:rPr>
          <w:rFonts w:ascii="宋体" w:eastAsia="宋体" w:hAnsi="宋体" w:hint="eastAsia"/>
        </w:rPr>
        <w:t>7</w:t>
      </w:r>
      <w:r w:rsidRPr="00713A95">
        <w:rPr>
          <w:rFonts w:ascii="宋体" w:eastAsia="宋体" w:hAnsi="宋体"/>
        </w:rPr>
        <w:t>.2.6</w:t>
      </w:r>
      <w:r>
        <w:rPr>
          <w:rFonts w:ascii="宋体" w:eastAsia="宋体" w:hAnsi="宋体" w:hint="eastAsia"/>
        </w:rPr>
        <w:t xml:space="preserve"> </w:t>
      </w:r>
      <w:r w:rsidRPr="00713A95">
        <w:rPr>
          <w:rFonts w:ascii="宋体" w:eastAsia="宋体" w:hAnsi="宋体"/>
        </w:rPr>
        <w:t xml:space="preserve"> 耗氢量测量重复性</w:t>
      </w:r>
    </w:p>
    <w:p w:rsidR="001D590F" w:rsidRPr="00713A95" w:rsidRDefault="001D590F" w:rsidP="001D590F">
      <w:pPr>
        <w:pStyle w:val="12"/>
        <w:snapToGrid/>
        <w:rPr>
          <w:rFonts w:ascii="宋体" w:hAnsi="宋体"/>
        </w:rPr>
      </w:pPr>
      <w:r w:rsidRPr="00713A95">
        <w:rPr>
          <w:rFonts w:ascii="宋体" w:hAnsi="宋体"/>
        </w:rPr>
        <w:t>根据</w:t>
      </w:r>
      <w:r w:rsidRPr="00713A95">
        <w:rPr>
          <w:rFonts w:ascii="宋体" w:hAnsi="宋体" w:hint="eastAsia"/>
        </w:rPr>
        <w:t>7</w:t>
      </w:r>
      <w:r w:rsidRPr="00713A95">
        <w:rPr>
          <w:rFonts w:ascii="宋体" w:hAnsi="宋体"/>
        </w:rPr>
        <w:t>.2.5</w:t>
      </w:r>
      <w:r w:rsidRPr="00713A95">
        <w:rPr>
          <w:rFonts w:ascii="宋体" w:hAnsi="宋体"/>
          <w:szCs w:val="24"/>
        </w:rPr>
        <w:t>重复测量三次得到的数据</w:t>
      </w:r>
      <w:r w:rsidRPr="00713A95">
        <w:rPr>
          <w:rFonts w:ascii="宋体" w:hAnsi="宋体"/>
        </w:rPr>
        <w:t>，</w:t>
      </w:r>
      <w:r w:rsidRPr="00713A95">
        <w:rPr>
          <w:rFonts w:ascii="宋体" w:hAnsi="宋体"/>
          <w:bCs/>
        </w:rPr>
        <w:t>耗氢量测量重复性</w:t>
      </w:r>
      <w:r w:rsidRPr="00713A95">
        <w:rPr>
          <w:rFonts w:ascii="宋体" w:hAnsi="宋体"/>
        </w:rPr>
        <w:t>按公式（5）计算</w:t>
      </w:r>
      <w:r w:rsidRPr="00713A95">
        <w:rPr>
          <w:rFonts w:ascii="宋体" w:hAnsi="宋体"/>
          <w:bCs/>
        </w:rPr>
        <w:t>。</w:t>
      </w:r>
    </w:p>
    <w:p w:rsidR="001D590F" w:rsidRDefault="001D590F" w:rsidP="001D590F">
      <w:pPr>
        <w:pStyle w:val="aff6"/>
        <w:ind w:firstLine="480"/>
        <w:jc w:val="right"/>
        <w:rPr>
          <w:rFonts w:hAnsi="Times New Roman"/>
        </w:rPr>
      </w:pPr>
      <w:r w:rsidRPr="00742934">
        <w:rPr>
          <w:rFonts w:hAnsi="Times New Roman"/>
          <w:position w:val="-26"/>
        </w:rPr>
        <w:object w:dxaOrig="2360" w:dyaOrig="600">
          <v:shape id="Picture 19" o:spid="_x0000_i1044" type="#_x0000_t75" style="width:118.2pt;height:30.1pt;mso-position-horizontal-relative:page;mso-position-vertical-relative:page" o:ole="">
            <v:imagedata r:id="rId55" o:title=""/>
          </v:shape>
          <o:OLEObject Type="Embed" ProgID="Equation.3" ShapeID="Picture 19" DrawAspect="Content" ObjectID="_1718001751" r:id="rId56">
            <o:FieldCodes>\* MERGEFORMAT</o:FieldCodes>
          </o:OLEObject>
        </w:object>
      </w:r>
      <w:r>
        <w:rPr>
          <w:rFonts w:hAnsi="Times New Roman"/>
        </w:rPr>
        <w:t xml:space="preserve">                      </w:t>
      </w:r>
      <w:r>
        <w:rPr>
          <w:rFonts w:hAnsi="Times New Roman"/>
        </w:rPr>
        <w:t>（</w:t>
      </w:r>
      <w:r>
        <w:rPr>
          <w:rFonts w:hAnsi="Times New Roman"/>
        </w:rPr>
        <w:t>5</w:t>
      </w:r>
      <w:r>
        <w:rPr>
          <w:rFonts w:hAnsi="Times New Roman"/>
        </w:rPr>
        <w:t>）</w:t>
      </w:r>
    </w:p>
    <w:p w:rsidR="001D590F" w:rsidRDefault="001D590F" w:rsidP="001D590F">
      <w:pPr>
        <w:pStyle w:val="12"/>
      </w:pPr>
      <w:r>
        <w:t>式中：</w:t>
      </w:r>
    </w:p>
    <w:p w:rsidR="001D590F" w:rsidRDefault="001D590F" w:rsidP="001D590F">
      <w:pPr>
        <w:pStyle w:val="12"/>
        <w:ind w:firstLineChars="230" w:firstLine="552"/>
      </w:pPr>
      <w:r w:rsidRPr="00742934">
        <w:rPr>
          <w:position w:val="-12"/>
        </w:rPr>
        <w:object w:dxaOrig="400" w:dyaOrig="320">
          <v:shape id="Picture 20" o:spid="_x0000_i1045" type="#_x0000_t75" style="width:20.4pt;height:16.1pt;mso-position-horizontal-relative:page;mso-position-vertical-relative:page" o:ole="">
            <v:imagedata r:id="rId57" o:title=""/>
          </v:shape>
          <o:OLEObject Type="Embed" ProgID="Equation.3" ShapeID="Picture 20" DrawAspect="Content" ObjectID="_1718001752" r:id="rId58">
            <o:FieldCodes>\* MERGEFORMAT</o:FieldCodes>
          </o:OLEObject>
        </w:object>
      </w:r>
      <w:r w:rsidRPr="008A601E">
        <w:rPr>
          <w:rFonts w:ascii="Times New Roman" w:hAnsi="Times New Roman" w:cs="Times New Roman"/>
          <w:spacing w:val="-6"/>
        </w:rPr>
        <w:t>——</w:t>
      </w:r>
      <w:r>
        <w:rPr>
          <w:bCs/>
        </w:rPr>
        <w:t>耗氢量测量重复性</w:t>
      </w:r>
      <w:r>
        <w:t>；</w:t>
      </w:r>
    </w:p>
    <w:p w:rsidR="001D590F" w:rsidRDefault="001D590F" w:rsidP="001D590F">
      <w:pPr>
        <w:pStyle w:val="12"/>
      </w:pPr>
      <w:r w:rsidRPr="008A601E">
        <w:rPr>
          <w:rFonts w:ascii="Times New Roman" w:hAnsi="Times New Roman" w:cs="Times New Roman"/>
          <w:position w:val="-12"/>
        </w:rPr>
        <w:object w:dxaOrig="481" w:dyaOrig="361">
          <v:shape id="_x0000_i1046" type="#_x0000_t75" style="width:24.7pt;height:17.2pt;mso-position-horizontal-relative:page;mso-position-vertical-relative:page" o:ole="">
            <v:imagedata r:id="rId59" o:title=""/>
          </v:shape>
          <o:OLEObject Type="Embed" ProgID="Equation.3" ShapeID="_x0000_i1046" DrawAspect="Content" ObjectID="_1718001753" r:id="rId60">
            <o:FieldCodes>\* MERGEFORMAT</o:FieldCodes>
          </o:OLEObject>
        </w:object>
      </w:r>
      <w:r w:rsidRPr="008A601E">
        <w:rPr>
          <w:rFonts w:ascii="Times New Roman" w:hAnsi="Times New Roman" w:cs="Times New Roman"/>
          <w:spacing w:val="-6"/>
        </w:rPr>
        <w:t>—</w:t>
      </w:r>
      <w:r w:rsidRPr="008A601E">
        <w:rPr>
          <w:rFonts w:ascii="Times New Roman" w:hAnsi="Times New Roman" w:cs="Times New Roman"/>
        </w:rPr>
        <w:t>—3</w:t>
      </w:r>
      <w:r>
        <w:t>次测量的</w:t>
      </w:r>
      <w:r>
        <w:rPr>
          <w:bCs/>
        </w:rPr>
        <w:t>耗氢量最大值</w:t>
      </w:r>
      <w:r>
        <w:t>，</w:t>
      </w:r>
      <w:r>
        <w:rPr>
          <w:iCs/>
        </w:rPr>
        <w:t>mL/g</w:t>
      </w:r>
      <w:r>
        <w:t>；</w:t>
      </w:r>
    </w:p>
    <w:p w:rsidR="001D590F" w:rsidRDefault="001D590F" w:rsidP="001D590F">
      <w:pPr>
        <w:pStyle w:val="12"/>
      </w:pPr>
      <w:r w:rsidRPr="008A601E">
        <w:rPr>
          <w:rFonts w:ascii="Times New Roman" w:hAnsi="Times New Roman" w:cs="Times New Roman"/>
          <w:position w:val="-10"/>
        </w:rPr>
        <w:object w:dxaOrig="461" w:dyaOrig="341">
          <v:shape id="_x0000_i1047" type="#_x0000_t75" style="width:23.65pt;height:17.2pt;mso-position-horizontal-relative:page;mso-position-vertical-relative:page" o:ole="">
            <v:imagedata r:id="rId61" o:title=""/>
          </v:shape>
          <o:OLEObject Type="Embed" ProgID="Equation.3" ShapeID="_x0000_i1047" DrawAspect="Content" ObjectID="_1718001754" r:id="rId62">
            <o:FieldCodes>\* MERGEFORMAT</o:FieldCodes>
          </o:OLEObject>
        </w:object>
      </w:r>
      <w:r w:rsidRPr="008A601E">
        <w:rPr>
          <w:rFonts w:ascii="Times New Roman" w:hAnsi="Times New Roman" w:cs="Times New Roman"/>
          <w:spacing w:val="-6"/>
        </w:rPr>
        <w:t>—</w:t>
      </w:r>
      <w:r w:rsidRPr="008A601E">
        <w:rPr>
          <w:rFonts w:ascii="Times New Roman" w:hAnsi="Times New Roman" w:cs="Times New Roman"/>
        </w:rPr>
        <w:t>—3</w:t>
      </w:r>
      <w:r>
        <w:t>次测量的</w:t>
      </w:r>
      <w:r>
        <w:rPr>
          <w:bCs/>
        </w:rPr>
        <w:t>耗氢量最小值</w:t>
      </w:r>
      <w:r>
        <w:t>，</w:t>
      </w:r>
      <w:r>
        <w:rPr>
          <w:iCs/>
        </w:rPr>
        <w:t>mL/g</w:t>
      </w:r>
      <w:r>
        <w:t>。</w:t>
      </w:r>
    </w:p>
    <w:p w:rsidR="001D590F" w:rsidRPr="00713A95" w:rsidRDefault="001D590F" w:rsidP="001D590F">
      <w:pPr>
        <w:pStyle w:val="affff3"/>
        <w:rPr>
          <w:rFonts w:hAnsi="黑体"/>
        </w:rPr>
      </w:pPr>
      <w:bookmarkStart w:id="101" w:name="_Toc288818397"/>
      <w:bookmarkStart w:id="102" w:name="_Toc103067245"/>
      <w:r w:rsidRPr="00713A95">
        <w:rPr>
          <w:rFonts w:hAnsi="黑体" w:hint="eastAsia"/>
        </w:rPr>
        <w:t>8</w:t>
      </w:r>
      <w:r w:rsidRPr="00713A95">
        <w:rPr>
          <w:rFonts w:hAnsi="黑体"/>
        </w:rPr>
        <w:t xml:space="preserve">  校准结果表</w:t>
      </w:r>
      <w:bookmarkEnd w:id="101"/>
      <w:bookmarkEnd w:id="102"/>
      <w:r>
        <w:rPr>
          <w:rFonts w:hAnsi="黑体" w:hint="eastAsia"/>
        </w:rPr>
        <w:t>达</w:t>
      </w:r>
    </w:p>
    <w:p w:rsidR="001D590F" w:rsidRPr="00713A95" w:rsidRDefault="001D590F" w:rsidP="001D590F">
      <w:pPr>
        <w:pStyle w:val="12"/>
        <w:rPr>
          <w:rFonts w:ascii="宋体" w:hAnsi="宋体"/>
        </w:rPr>
      </w:pPr>
      <w:r w:rsidRPr="00713A95">
        <w:rPr>
          <w:rFonts w:ascii="宋体" w:hAnsi="宋体"/>
        </w:rPr>
        <w:t>校准结束后出具校准证书，推荐原始记录格式见附录A，校准证书内页格式见附录B。校准证书应准确、客观的报告校准结果。校准结果用校准数据的形式给出，并给出测量不确定度评定示例见附录C。校准证书应至少包括以下信息：</w:t>
      </w:r>
    </w:p>
    <w:p w:rsidR="001D590F" w:rsidRPr="00713A95" w:rsidRDefault="001D590F" w:rsidP="001D590F">
      <w:pPr>
        <w:pStyle w:val="12"/>
        <w:rPr>
          <w:rFonts w:ascii="宋体" w:hAnsi="宋体"/>
        </w:rPr>
      </w:pPr>
      <w:r w:rsidRPr="00713A95">
        <w:rPr>
          <w:rFonts w:ascii="宋体" w:hAnsi="宋体"/>
        </w:rPr>
        <w:t>a</w:t>
      </w:r>
      <w:r>
        <w:rPr>
          <w:rFonts w:ascii="宋体" w:hAnsi="宋体" w:hint="eastAsia"/>
        </w:rPr>
        <w:t xml:space="preserve">) </w:t>
      </w:r>
      <w:r w:rsidRPr="00713A95">
        <w:rPr>
          <w:rFonts w:ascii="宋体" w:hAnsi="宋体"/>
        </w:rPr>
        <w:t>标题：“校准证书”；</w:t>
      </w:r>
    </w:p>
    <w:p w:rsidR="001D590F" w:rsidRPr="00713A95" w:rsidRDefault="001D590F" w:rsidP="001D590F">
      <w:pPr>
        <w:pStyle w:val="12"/>
        <w:rPr>
          <w:rFonts w:ascii="宋体" w:hAnsi="宋体"/>
        </w:rPr>
      </w:pPr>
      <w:r w:rsidRPr="00713A95">
        <w:rPr>
          <w:rFonts w:ascii="宋体" w:hAnsi="宋体"/>
        </w:rPr>
        <w:t>b) 实验室名称和地址；</w:t>
      </w:r>
    </w:p>
    <w:p w:rsidR="001D590F" w:rsidRPr="00713A95" w:rsidRDefault="001D590F" w:rsidP="001D590F">
      <w:pPr>
        <w:pStyle w:val="12"/>
        <w:rPr>
          <w:rFonts w:ascii="宋体" w:hAnsi="宋体"/>
        </w:rPr>
      </w:pPr>
      <w:r w:rsidRPr="00713A95">
        <w:rPr>
          <w:rFonts w:ascii="宋体" w:hAnsi="宋体"/>
        </w:rPr>
        <w:lastRenderedPageBreak/>
        <w:t>c) 进行校准的地点（如果与实验室的地址不同）；</w:t>
      </w:r>
    </w:p>
    <w:p w:rsidR="001D590F" w:rsidRPr="00713A95" w:rsidRDefault="001D590F" w:rsidP="001D590F">
      <w:pPr>
        <w:pStyle w:val="12"/>
        <w:rPr>
          <w:rFonts w:ascii="宋体" w:hAnsi="宋体"/>
        </w:rPr>
      </w:pPr>
      <w:r w:rsidRPr="00713A95">
        <w:rPr>
          <w:rFonts w:ascii="宋体" w:hAnsi="宋体"/>
        </w:rPr>
        <w:t>d) 证书的唯一性标识（如编号），每页及总页数的标识；</w:t>
      </w:r>
    </w:p>
    <w:p w:rsidR="001D590F" w:rsidRPr="00713A95" w:rsidRDefault="001D590F" w:rsidP="001D590F">
      <w:pPr>
        <w:pStyle w:val="12"/>
        <w:rPr>
          <w:rFonts w:ascii="宋体" w:hAnsi="宋体"/>
        </w:rPr>
      </w:pPr>
      <w:r w:rsidRPr="00713A95">
        <w:rPr>
          <w:rFonts w:ascii="宋体" w:hAnsi="宋体"/>
        </w:rPr>
        <w:t>e) 客户的名称和地址；</w:t>
      </w:r>
    </w:p>
    <w:p w:rsidR="001D590F" w:rsidRPr="00713A95" w:rsidRDefault="001D590F" w:rsidP="001D590F">
      <w:pPr>
        <w:pStyle w:val="12"/>
        <w:rPr>
          <w:rFonts w:ascii="宋体" w:hAnsi="宋体"/>
        </w:rPr>
      </w:pPr>
      <w:r w:rsidRPr="00713A95">
        <w:rPr>
          <w:rFonts w:ascii="宋体" w:hAnsi="宋体"/>
        </w:rPr>
        <w:t>f) 被校对象的描述和明确标识；</w:t>
      </w:r>
    </w:p>
    <w:p w:rsidR="001D590F" w:rsidRPr="00713A95" w:rsidRDefault="001D590F" w:rsidP="001D590F">
      <w:pPr>
        <w:pStyle w:val="12"/>
        <w:rPr>
          <w:rFonts w:ascii="宋体" w:hAnsi="宋体"/>
        </w:rPr>
      </w:pPr>
      <w:r w:rsidRPr="00713A95">
        <w:rPr>
          <w:rFonts w:ascii="宋体" w:hAnsi="宋体"/>
        </w:rPr>
        <w:t>g) 进行校准的日期，如果与校准结果的有效性和应用有关时，应说明被校对象的接收日期；</w:t>
      </w:r>
    </w:p>
    <w:p w:rsidR="001D590F" w:rsidRPr="00713A95" w:rsidRDefault="001D590F" w:rsidP="001D590F">
      <w:pPr>
        <w:pStyle w:val="12"/>
        <w:rPr>
          <w:rFonts w:ascii="宋体" w:hAnsi="宋体"/>
        </w:rPr>
      </w:pPr>
      <w:r w:rsidRPr="00713A95">
        <w:rPr>
          <w:rFonts w:ascii="宋体" w:hAnsi="宋体"/>
        </w:rPr>
        <w:t>h) 如果与校准结果的有效性应用有关时，应对被校样品的抽样程序进行说明；</w:t>
      </w:r>
    </w:p>
    <w:p w:rsidR="001D590F" w:rsidRPr="00713A95" w:rsidRDefault="001D590F" w:rsidP="001D590F">
      <w:pPr>
        <w:pStyle w:val="12"/>
        <w:rPr>
          <w:rFonts w:ascii="宋体" w:hAnsi="宋体"/>
        </w:rPr>
      </w:pPr>
      <w:r w:rsidRPr="00713A95">
        <w:rPr>
          <w:rFonts w:ascii="宋体" w:hAnsi="宋体"/>
        </w:rPr>
        <w:t>i) 校准所依据的技术规范的标识，包括名称及代号；</w:t>
      </w:r>
    </w:p>
    <w:p w:rsidR="001D590F" w:rsidRPr="00713A95" w:rsidRDefault="001D590F" w:rsidP="001D590F">
      <w:pPr>
        <w:pStyle w:val="12"/>
        <w:rPr>
          <w:rFonts w:ascii="宋体" w:hAnsi="宋体"/>
        </w:rPr>
      </w:pPr>
      <w:r w:rsidRPr="00713A95">
        <w:rPr>
          <w:rFonts w:ascii="宋体" w:hAnsi="宋体"/>
        </w:rPr>
        <w:t>j) 本次校准所用测量标准的溯源性及有效性说明；</w:t>
      </w:r>
    </w:p>
    <w:p w:rsidR="001D590F" w:rsidRPr="00713A95" w:rsidRDefault="001D590F" w:rsidP="001D590F">
      <w:pPr>
        <w:pStyle w:val="12"/>
        <w:rPr>
          <w:rFonts w:ascii="宋体" w:hAnsi="宋体"/>
        </w:rPr>
      </w:pPr>
      <w:r w:rsidRPr="00713A95">
        <w:rPr>
          <w:rFonts w:ascii="宋体" w:hAnsi="宋体"/>
        </w:rPr>
        <w:t>k) 校准环境的描述；</w:t>
      </w:r>
    </w:p>
    <w:p w:rsidR="001D590F" w:rsidRPr="00713A95" w:rsidRDefault="001D590F" w:rsidP="001D590F">
      <w:pPr>
        <w:pStyle w:val="12"/>
        <w:rPr>
          <w:rFonts w:ascii="宋体" w:hAnsi="宋体"/>
        </w:rPr>
      </w:pPr>
      <w:r w:rsidRPr="00713A95">
        <w:rPr>
          <w:rFonts w:ascii="宋体" w:hAnsi="宋体"/>
        </w:rPr>
        <w:t>l) 校准结果及其测量不确定度的说明；</w:t>
      </w:r>
    </w:p>
    <w:p w:rsidR="001D590F" w:rsidRPr="00713A95" w:rsidRDefault="001D590F" w:rsidP="001D590F">
      <w:pPr>
        <w:pStyle w:val="12"/>
        <w:rPr>
          <w:rFonts w:ascii="宋体" w:hAnsi="宋体"/>
        </w:rPr>
      </w:pPr>
      <w:r w:rsidRPr="00713A95">
        <w:rPr>
          <w:rFonts w:ascii="宋体" w:hAnsi="宋体"/>
        </w:rPr>
        <w:t>m)对校准规范的偏离的说明；</w:t>
      </w:r>
    </w:p>
    <w:p w:rsidR="001D590F" w:rsidRPr="00713A95" w:rsidRDefault="001D590F" w:rsidP="001D590F">
      <w:pPr>
        <w:pStyle w:val="12"/>
        <w:rPr>
          <w:rFonts w:ascii="宋体" w:hAnsi="宋体"/>
        </w:rPr>
      </w:pPr>
      <w:r w:rsidRPr="00713A95">
        <w:rPr>
          <w:rFonts w:ascii="宋体" w:hAnsi="宋体"/>
        </w:rPr>
        <w:t>n) 校准证书或校准报告签发人的签名、职务或等效标识；</w:t>
      </w:r>
    </w:p>
    <w:p w:rsidR="001D590F" w:rsidRPr="00713A95" w:rsidRDefault="001D590F" w:rsidP="001D590F">
      <w:pPr>
        <w:pStyle w:val="12"/>
        <w:rPr>
          <w:rFonts w:ascii="宋体" w:hAnsi="宋体"/>
        </w:rPr>
      </w:pPr>
      <w:r w:rsidRPr="00713A95">
        <w:rPr>
          <w:rFonts w:ascii="宋体" w:hAnsi="宋体"/>
        </w:rPr>
        <w:t>o) 校准结果仅对被校对象有效的声明；</w:t>
      </w:r>
    </w:p>
    <w:p w:rsidR="001D590F" w:rsidRPr="00713A95" w:rsidRDefault="001D590F" w:rsidP="001D590F">
      <w:pPr>
        <w:pStyle w:val="12"/>
        <w:rPr>
          <w:rFonts w:ascii="宋体" w:hAnsi="宋体"/>
        </w:rPr>
      </w:pPr>
      <w:r w:rsidRPr="00713A95">
        <w:rPr>
          <w:rFonts w:ascii="宋体" w:hAnsi="宋体"/>
        </w:rPr>
        <w:t>p) 未经实验室书面批准，不得部分复制证书的声明。</w:t>
      </w:r>
    </w:p>
    <w:p w:rsidR="001D590F" w:rsidRPr="00713A95" w:rsidRDefault="001D590F" w:rsidP="001D590F">
      <w:pPr>
        <w:pStyle w:val="affff3"/>
        <w:rPr>
          <w:rFonts w:hAnsi="黑体"/>
        </w:rPr>
      </w:pPr>
      <w:bookmarkStart w:id="103" w:name="_Toc29391"/>
      <w:bookmarkStart w:id="104" w:name="_Toc103067246"/>
      <w:r w:rsidRPr="00713A95">
        <w:rPr>
          <w:rFonts w:hAnsi="黑体" w:hint="eastAsia"/>
        </w:rPr>
        <w:t>9</w:t>
      </w:r>
      <w:r w:rsidRPr="00713A95">
        <w:rPr>
          <w:rFonts w:hAnsi="黑体"/>
        </w:rPr>
        <w:t xml:space="preserve">  复校时间间隔</w:t>
      </w:r>
      <w:bookmarkEnd w:id="103"/>
      <w:bookmarkEnd w:id="104"/>
    </w:p>
    <w:p w:rsidR="001D590F" w:rsidRDefault="001D590F" w:rsidP="001D590F">
      <w:pPr>
        <w:pStyle w:val="12"/>
      </w:pPr>
      <w:r>
        <w:t>由于复校时间间隔的长短是由仪器的使用情况、使用者、仪器本身质量等因素所决定，因此送校单位可根据实际使用情况自主决定复校时间间隔，建议不超过两年。如果对仪器的检测数据有怀疑，应对仪器重新校准。</w:t>
      </w:r>
    </w:p>
    <w:p w:rsidR="001D590F" w:rsidRPr="00713A95" w:rsidRDefault="001D590F" w:rsidP="001D590F">
      <w:pPr>
        <w:pStyle w:val="a"/>
        <w:numPr>
          <w:ilvl w:val="0"/>
          <w:numId w:val="0"/>
        </w:numPr>
        <w:spacing w:before="120" w:after="120" w:line="400" w:lineRule="exact"/>
        <w:ind w:rightChars="0" w:right="0"/>
        <w:outlineLvl w:val="0"/>
        <w:rPr>
          <w:rFonts w:ascii="Times New Roman"/>
          <w:sz w:val="24"/>
          <w:szCs w:val="24"/>
        </w:rPr>
      </w:pPr>
    </w:p>
    <w:p w:rsidR="001D590F" w:rsidRDefault="001D590F" w:rsidP="001D590F">
      <w:pPr>
        <w:pStyle w:val="a"/>
        <w:numPr>
          <w:ilvl w:val="0"/>
          <w:numId w:val="0"/>
        </w:numPr>
        <w:spacing w:before="120" w:after="120" w:line="400" w:lineRule="exact"/>
        <w:ind w:rightChars="0" w:right="0"/>
        <w:outlineLvl w:val="0"/>
        <w:rPr>
          <w:rFonts w:ascii="Times New Roman"/>
          <w:sz w:val="24"/>
          <w:szCs w:val="24"/>
        </w:rPr>
      </w:pPr>
    </w:p>
    <w:p w:rsidR="001D590F" w:rsidRDefault="001D590F" w:rsidP="001D590F">
      <w:pPr>
        <w:pStyle w:val="a"/>
        <w:numPr>
          <w:ilvl w:val="0"/>
          <w:numId w:val="0"/>
        </w:numPr>
        <w:spacing w:before="120" w:after="120" w:line="400" w:lineRule="exact"/>
        <w:ind w:rightChars="0" w:right="0"/>
        <w:outlineLvl w:val="0"/>
        <w:rPr>
          <w:rFonts w:ascii="Times New Roman"/>
          <w:sz w:val="24"/>
          <w:szCs w:val="24"/>
        </w:rPr>
      </w:pPr>
    </w:p>
    <w:p w:rsidR="001D590F" w:rsidRDefault="001D590F" w:rsidP="001D590F">
      <w:pPr>
        <w:pStyle w:val="a"/>
        <w:numPr>
          <w:ilvl w:val="0"/>
          <w:numId w:val="0"/>
        </w:numPr>
        <w:spacing w:before="120" w:after="120" w:line="400" w:lineRule="exact"/>
        <w:ind w:rightChars="0" w:right="0"/>
        <w:outlineLvl w:val="0"/>
        <w:rPr>
          <w:rFonts w:ascii="Times New Roman"/>
          <w:sz w:val="24"/>
          <w:szCs w:val="24"/>
        </w:rPr>
      </w:pPr>
    </w:p>
    <w:p w:rsidR="001D590F" w:rsidRDefault="001D590F" w:rsidP="001D590F">
      <w:pPr>
        <w:pStyle w:val="a"/>
        <w:numPr>
          <w:ilvl w:val="0"/>
          <w:numId w:val="0"/>
        </w:numPr>
        <w:spacing w:before="120" w:after="120" w:line="400" w:lineRule="exact"/>
        <w:ind w:rightChars="0" w:right="0"/>
        <w:outlineLvl w:val="0"/>
        <w:rPr>
          <w:rFonts w:ascii="Times New Roman"/>
          <w:sz w:val="24"/>
          <w:szCs w:val="24"/>
        </w:rPr>
      </w:pPr>
    </w:p>
    <w:p w:rsidR="001D590F" w:rsidRDefault="001D590F" w:rsidP="001D590F">
      <w:pPr>
        <w:pStyle w:val="a"/>
        <w:numPr>
          <w:ilvl w:val="0"/>
          <w:numId w:val="0"/>
        </w:numPr>
        <w:spacing w:before="120" w:after="120" w:line="400" w:lineRule="exact"/>
        <w:ind w:rightChars="0" w:right="0"/>
        <w:outlineLvl w:val="0"/>
        <w:rPr>
          <w:rFonts w:ascii="Times New Roman"/>
          <w:sz w:val="24"/>
          <w:szCs w:val="24"/>
        </w:rPr>
      </w:pPr>
    </w:p>
    <w:p w:rsidR="001D590F" w:rsidRDefault="001D590F" w:rsidP="001D590F">
      <w:pPr>
        <w:pStyle w:val="a"/>
        <w:numPr>
          <w:ilvl w:val="0"/>
          <w:numId w:val="0"/>
        </w:numPr>
        <w:spacing w:before="120" w:after="120" w:line="400" w:lineRule="exact"/>
        <w:ind w:rightChars="0" w:right="0"/>
        <w:outlineLvl w:val="0"/>
        <w:rPr>
          <w:rFonts w:ascii="Times New Roman"/>
          <w:sz w:val="24"/>
          <w:szCs w:val="24"/>
        </w:rPr>
      </w:pPr>
    </w:p>
    <w:p w:rsidR="001D590F" w:rsidRDefault="001D590F" w:rsidP="001D590F">
      <w:pPr>
        <w:pStyle w:val="a"/>
        <w:numPr>
          <w:ilvl w:val="0"/>
          <w:numId w:val="0"/>
        </w:numPr>
        <w:spacing w:before="120" w:after="120" w:line="400" w:lineRule="exact"/>
        <w:ind w:rightChars="0" w:right="0"/>
        <w:outlineLvl w:val="0"/>
        <w:rPr>
          <w:rFonts w:ascii="Times New Roman"/>
          <w:sz w:val="24"/>
          <w:szCs w:val="24"/>
        </w:rPr>
      </w:pPr>
    </w:p>
    <w:p w:rsidR="001D590F" w:rsidRDefault="001D590F" w:rsidP="001D590F">
      <w:pPr>
        <w:pStyle w:val="a"/>
        <w:numPr>
          <w:ilvl w:val="0"/>
          <w:numId w:val="0"/>
        </w:numPr>
        <w:spacing w:before="120" w:after="120" w:line="400" w:lineRule="exact"/>
        <w:ind w:rightChars="0" w:right="0"/>
        <w:outlineLvl w:val="0"/>
        <w:rPr>
          <w:rFonts w:ascii="Times New Roman"/>
          <w:sz w:val="24"/>
          <w:szCs w:val="24"/>
        </w:rPr>
      </w:pPr>
    </w:p>
    <w:p w:rsidR="001D590F" w:rsidRDefault="001D590F" w:rsidP="001D590F">
      <w:pPr>
        <w:pStyle w:val="a"/>
        <w:numPr>
          <w:ilvl w:val="0"/>
          <w:numId w:val="0"/>
        </w:numPr>
        <w:spacing w:before="120" w:after="120" w:line="400" w:lineRule="exact"/>
        <w:ind w:rightChars="0" w:right="0"/>
        <w:outlineLvl w:val="0"/>
        <w:rPr>
          <w:rFonts w:ascii="Times New Roman"/>
          <w:sz w:val="24"/>
          <w:szCs w:val="24"/>
        </w:rPr>
      </w:pPr>
    </w:p>
    <w:p w:rsidR="001D590F" w:rsidRDefault="001D590F" w:rsidP="001D590F">
      <w:pPr>
        <w:pStyle w:val="a"/>
        <w:numPr>
          <w:ilvl w:val="0"/>
          <w:numId w:val="0"/>
        </w:numPr>
        <w:spacing w:before="120" w:after="120" w:line="400" w:lineRule="exact"/>
        <w:ind w:rightChars="0" w:right="0"/>
        <w:outlineLvl w:val="0"/>
        <w:rPr>
          <w:rFonts w:ascii="Times New Roman"/>
          <w:sz w:val="24"/>
          <w:szCs w:val="24"/>
        </w:rPr>
        <w:sectPr w:rsidR="001D590F" w:rsidSect="00912712">
          <w:headerReference w:type="even" r:id="rId63"/>
          <w:headerReference w:type="default" r:id="rId64"/>
          <w:footerReference w:type="even" r:id="rId65"/>
          <w:footerReference w:type="default" r:id="rId66"/>
          <w:pgSz w:w="11906" w:h="16838" w:code="9"/>
          <w:pgMar w:top="1418" w:right="1418" w:bottom="1418" w:left="1418" w:header="1361" w:footer="1134" w:gutter="0"/>
          <w:pgNumType w:start="1"/>
          <w:cols w:space="720"/>
          <w:docGrid w:linePitch="312"/>
        </w:sectPr>
      </w:pPr>
    </w:p>
    <w:p w:rsidR="001D590F" w:rsidRPr="00CE38C5" w:rsidRDefault="001D590F" w:rsidP="001D590F">
      <w:pPr>
        <w:pStyle w:val="afff7"/>
        <w:spacing w:before="0" w:after="0" w:line="300" w:lineRule="exact"/>
        <w:ind w:left="0"/>
        <w:jc w:val="left"/>
        <w:rPr>
          <w:rFonts w:hAnsi="黑体"/>
          <w:sz w:val="28"/>
          <w:szCs w:val="28"/>
        </w:rPr>
      </w:pPr>
      <w:bookmarkStart w:id="105" w:name="_Toc487208352"/>
      <w:bookmarkStart w:id="106" w:name="_Toc491077340"/>
      <w:bookmarkStart w:id="107" w:name="_Toc498411170"/>
      <w:bookmarkStart w:id="108" w:name="_Toc24723487"/>
      <w:bookmarkStart w:id="109" w:name="_Toc72505989"/>
      <w:bookmarkStart w:id="110" w:name="_Toc72506528"/>
      <w:bookmarkEnd w:id="31"/>
      <w:bookmarkEnd w:id="32"/>
      <w:bookmarkEnd w:id="105"/>
      <w:bookmarkEnd w:id="106"/>
      <w:bookmarkEnd w:id="107"/>
      <w:bookmarkEnd w:id="108"/>
      <w:r w:rsidRPr="00CE38C5">
        <w:rPr>
          <w:rFonts w:hAnsi="黑体" w:hint="eastAsia"/>
          <w:sz w:val="28"/>
          <w:szCs w:val="28"/>
        </w:rPr>
        <w:lastRenderedPageBreak/>
        <w:t>附录</w:t>
      </w:r>
      <w:r w:rsidRPr="00297128">
        <w:rPr>
          <w:rFonts w:ascii="Times New Roman"/>
          <w:b/>
          <w:sz w:val="28"/>
          <w:szCs w:val="28"/>
        </w:rPr>
        <w:t>A</w:t>
      </w:r>
      <w:bookmarkEnd w:id="109"/>
      <w:bookmarkEnd w:id="110"/>
    </w:p>
    <w:p w:rsidR="001D590F" w:rsidRDefault="001D590F" w:rsidP="007B2807">
      <w:pPr>
        <w:pStyle w:val="afff7"/>
        <w:spacing w:beforeLines="50" w:afterLines="50"/>
        <w:ind w:left="0"/>
        <w:rPr>
          <w:rFonts w:ascii="Times New Roman"/>
          <w:sz w:val="28"/>
          <w:szCs w:val="28"/>
        </w:rPr>
      </w:pPr>
      <w:bookmarkStart w:id="111" w:name="_Toc341796506"/>
      <w:bookmarkStart w:id="112" w:name="_Toc370551548"/>
      <w:bookmarkStart w:id="113" w:name="_Toc370715134"/>
      <w:bookmarkStart w:id="114" w:name="_Toc487208366"/>
      <w:bookmarkStart w:id="115" w:name="_Toc490469602"/>
      <w:bookmarkStart w:id="116" w:name="_Toc491077350"/>
      <w:bookmarkStart w:id="117" w:name="_Toc492999754"/>
      <w:bookmarkStart w:id="118" w:name="_Toc497490542"/>
      <w:bookmarkStart w:id="119" w:name="_Toc498411174"/>
      <w:bookmarkStart w:id="120" w:name="_Toc504378355"/>
      <w:bookmarkStart w:id="121" w:name="_Toc24723488"/>
      <w:bookmarkStart w:id="122" w:name="_Toc24723589"/>
      <w:bookmarkStart w:id="123" w:name="_Toc28937530"/>
      <w:bookmarkStart w:id="124" w:name="_Toc39757294"/>
      <w:bookmarkStart w:id="125" w:name="_Toc72505990"/>
      <w:bookmarkStart w:id="126" w:name="_Toc72506286"/>
      <w:bookmarkStart w:id="127" w:name="_Toc72506529"/>
      <w:r>
        <w:rPr>
          <w:rFonts w:ascii="Times New Roman" w:hint="eastAsia"/>
          <w:sz w:val="28"/>
          <w:szCs w:val="28"/>
        </w:rPr>
        <w:t>自动气体化学吸附仪校准</w:t>
      </w:r>
      <w:r>
        <w:rPr>
          <w:rFonts w:ascii="Times New Roman"/>
          <w:sz w:val="28"/>
          <w:szCs w:val="28"/>
        </w:rPr>
        <w:t>原始记录格式</w:t>
      </w:r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84"/>
        <w:gridCol w:w="1685"/>
        <w:gridCol w:w="709"/>
        <w:gridCol w:w="1984"/>
        <w:gridCol w:w="2508"/>
      </w:tblGrid>
      <w:tr w:rsidR="001D590F" w:rsidTr="00D35160">
        <w:trPr>
          <w:trHeight w:val="476"/>
          <w:jc w:val="center"/>
        </w:trPr>
        <w:tc>
          <w:tcPr>
            <w:tcW w:w="2384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仪器名称</w:t>
            </w:r>
          </w:p>
        </w:tc>
        <w:tc>
          <w:tcPr>
            <w:tcW w:w="2394" w:type="dxa"/>
            <w:gridSpan w:val="2"/>
            <w:vAlign w:val="center"/>
          </w:tcPr>
          <w:p w:rsidR="001D590F" w:rsidRDefault="001D590F" w:rsidP="00D35160">
            <w:pPr>
              <w:spacing w:line="280" w:lineRule="exact"/>
              <w:jc w:val="center"/>
              <w:rPr>
                <w:color w:val="000000"/>
              </w:rPr>
            </w:pPr>
          </w:p>
        </w:tc>
        <w:tc>
          <w:tcPr>
            <w:tcW w:w="1984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出厂编号</w:t>
            </w:r>
          </w:p>
        </w:tc>
        <w:tc>
          <w:tcPr>
            <w:tcW w:w="2508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</w:p>
        </w:tc>
      </w:tr>
      <w:tr w:rsidR="001D590F" w:rsidTr="00D35160">
        <w:trPr>
          <w:trHeight w:val="476"/>
          <w:jc w:val="center"/>
        </w:trPr>
        <w:tc>
          <w:tcPr>
            <w:tcW w:w="2384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型号</w:t>
            </w:r>
            <w:r>
              <w:rPr>
                <w:color w:val="000000"/>
              </w:rPr>
              <w:t>/</w:t>
            </w:r>
            <w:r>
              <w:rPr>
                <w:color w:val="000000"/>
              </w:rPr>
              <w:t>规格</w:t>
            </w:r>
          </w:p>
        </w:tc>
        <w:tc>
          <w:tcPr>
            <w:tcW w:w="2394" w:type="dxa"/>
            <w:gridSpan w:val="2"/>
            <w:vAlign w:val="center"/>
          </w:tcPr>
          <w:p w:rsidR="001D590F" w:rsidRDefault="001D590F" w:rsidP="00D35160">
            <w:pPr>
              <w:spacing w:line="280" w:lineRule="exact"/>
              <w:jc w:val="center"/>
              <w:rPr>
                <w:color w:val="000000"/>
              </w:rPr>
            </w:pPr>
          </w:p>
        </w:tc>
        <w:tc>
          <w:tcPr>
            <w:tcW w:w="1984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校准依据</w:t>
            </w:r>
          </w:p>
        </w:tc>
        <w:tc>
          <w:tcPr>
            <w:tcW w:w="2508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</w:p>
        </w:tc>
      </w:tr>
      <w:tr w:rsidR="001D590F" w:rsidTr="00D35160">
        <w:trPr>
          <w:trHeight w:val="476"/>
          <w:jc w:val="center"/>
        </w:trPr>
        <w:tc>
          <w:tcPr>
            <w:tcW w:w="2384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送检单位</w:t>
            </w:r>
          </w:p>
        </w:tc>
        <w:tc>
          <w:tcPr>
            <w:tcW w:w="2394" w:type="dxa"/>
            <w:gridSpan w:val="2"/>
            <w:vAlign w:val="center"/>
          </w:tcPr>
          <w:p w:rsidR="001D590F" w:rsidRDefault="001D590F" w:rsidP="00D35160">
            <w:pPr>
              <w:spacing w:line="280" w:lineRule="exact"/>
              <w:jc w:val="center"/>
              <w:rPr>
                <w:color w:val="000000"/>
              </w:rPr>
            </w:pPr>
          </w:p>
        </w:tc>
        <w:tc>
          <w:tcPr>
            <w:tcW w:w="1984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单位地址</w:t>
            </w:r>
          </w:p>
        </w:tc>
        <w:tc>
          <w:tcPr>
            <w:tcW w:w="2508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</w:p>
        </w:tc>
      </w:tr>
      <w:tr w:rsidR="001D590F" w:rsidTr="00D35160">
        <w:trPr>
          <w:trHeight w:val="476"/>
          <w:jc w:val="center"/>
        </w:trPr>
        <w:tc>
          <w:tcPr>
            <w:tcW w:w="2384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  <w:r>
              <w:t>温度</w:t>
            </w:r>
          </w:p>
        </w:tc>
        <w:tc>
          <w:tcPr>
            <w:tcW w:w="2394" w:type="dxa"/>
            <w:gridSpan w:val="2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</w:p>
        </w:tc>
        <w:tc>
          <w:tcPr>
            <w:tcW w:w="1984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  <w:r>
              <w:t>相对湿度</w:t>
            </w:r>
          </w:p>
        </w:tc>
        <w:tc>
          <w:tcPr>
            <w:tcW w:w="2508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</w:p>
        </w:tc>
      </w:tr>
      <w:tr w:rsidR="001D590F" w:rsidTr="00D35160">
        <w:trPr>
          <w:trHeight w:val="476"/>
          <w:jc w:val="center"/>
        </w:trPr>
        <w:tc>
          <w:tcPr>
            <w:tcW w:w="2384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  <w:r>
              <w:rPr>
                <w:rFonts w:hAnsi="宋体"/>
                <w:szCs w:val="21"/>
              </w:rPr>
              <w:t>送校日期</w:t>
            </w:r>
          </w:p>
        </w:tc>
        <w:tc>
          <w:tcPr>
            <w:tcW w:w="2394" w:type="dxa"/>
            <w:gridSpan w:val="2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</w:p>
        </w:tc>
        <w:tc>
          <w:tcPr>
            <w:tcW w:w="1984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  <w:r>
              <w:t>校准日期</w:t>
            </w:r>
          </w:p>
        </w:tc>
        <w:tc>
          <w:tcPr>
            <w:tcW w:w="2508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</w:p>
        </w:tc>
      </w:tr>
      <w:tr w:rsidR="001D590F" w:rsidTr="00D35160">
        <w:trPr>
          <w:trHeight w:val="500"/>
          <w:jc w:val="center"/>
        </w:trPr>
        <w:tc>
          <w:tcPr>
            <w:tcW w:w="2384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  <w:r>
              <w:t>标准器名称</w:t>
            </w:r>
          </w:p>
        </w:tc>
        <w:tc>
          <w:tcPr>
            <w:tcW w:w="1685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  <w:r>
              <w:t>测量范围</w:t>
            </w:r>
          </w:p>
        </w:tc>
        <w:tc>
          <w:tcPr>
            <w:tcW w:w="2693" w:type="dxa"/>
            <w:gridSpan w:val="2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  <w:r>
              <w:t>准确度等级</w:t>
            </w:r>
            <w:r>
              <w:t>/</w:t>
            </w:r>
          </w:p>
          <w:p w:rsidR="001D590F" w:rsidRDefault="001D590F" w:rsidP="00D35160">
            <w:pPr>
              <w:spacing w:line="280" w:lineRule="exact"/>
              <w:jc w:val="center"/>
            </w:pPr>
            <w:r>
              <w:t>最大允许误差或不确定度</w:t>
            </w:r>
          </w:p>
        </w:tc>
        <w:tc>
          <w:tcPr>
            <w:tcW w:w="2508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  <w:r>
              <w:t>证书编号及有效期</w:t>
            </w:r>
          </w:p>
        </w:tc>
      </w:tr>
      <w:tr w:rsidR="001D590F" w:rsidTr="00D35160">
        <w:trPr>
          <w:trHeight w:val="500"/>
          <w:jc w:val="center"/>
        </w:trPr>
        <w:tc>
          <w:tcPr>
            <w:tcW w:w="2384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</w:p>
        </w:tc>
        <w:tc>
          <w:tcPr>
            <w:tcW w:w="1685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</w:p>
        </w:tc>
        <w:tc>
          <w:tcPr>
            <w:tcW w:w="2693" w:type="dxa"/>
            <w:gridSpan w:val="2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</w:p>
        </w:tc>
        <w:tc>
          <w:tcPr>
            <w:tcW w:w="2508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</w:p>
        </w:tc>
      </w:tr>
      <w:tr w:rsidR="001D590F" w:rsidTr="00D35160">
        <w:trPr>
          <w:trHeight w:val="500"/>
          <w:jc w:val="center"/>
        </w:trPr>
        <w:tc>
          <w:tcPr>
            <w:tcW w:w="2384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</w:p>
        </w:tc>
        <w:tc>
          <w:tcPr>
            <w:tcW w:w="1685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</w:p>
        </w:tc>
        <w:tc>
          <w:tcPr>
            <w:tcW w:w="2693" w:type="dxa"/>
            <w:gridSpan w:val="2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</w:p>
        </w:tc>
        <w:tc>
          <w:tcPr>
            <w:tcW w:w="2508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</w:p>
        </w:tc>
      </w:tr>
      <w:tr w:rsidR="001D590F" w:rsidTr="00D35160">
        <w:trPr>
          <w:trHeight w:val="500"/>
          <w:jc w:val="center"/>
        </w:trPr>
        <w:tc>
          <w:tcPr>
            <w:tcW w:w="2384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</w:p>
        </w:tc>
        <w:tc>
          <w:tcPr>
            <w:tcW w:w="1685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</w:p>
        </w:tc>
        <w:tc>
          <w:tcPr>
            <w:tcW w:w="2693" w:type="dxa"/>
            <w:gridSpan w:val="2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</w:p>
        </w:tc>
        <w:tc>
          <w:tcPr>
            <w:tcW w:w="2508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</w:p>
        </w:tc>
      </w:tr>
    </w:tbl>
    <w:p w:rsidR="001D590F" w:rsidRDefault="001D590F" w:rsidP="001D590F">
      <w:pPr>
        <w:pStyle w:val="afd"/>
        <w:spacing w:after="0" w:line="360" w:lineRule="auto"/>
        <w:rPr>
          <w:rFonts w:eastAsia="黑体"/>
          <w:sz w:val="24"/>
        </w:rPr>
      </w:pPr>
    </w:p>
    <w:p w:rsidR="001D590F" w:rsidRDefault="001D590F" w:rsidP="001D590F">
      <w:pPr>
        <w:pStyle w:val="afd"/>
        <w:spacing w:after="0" w:line="360" w:lineRule="auto"/>
        <w:rPr>
          <w:rFonts w:eastAsia="黑体"/>
          <w:sz w:val="24"/>
        </w:rPr>
      </w:pPr>
      <w:r w:rsidRPr="004B0F3D">
        <w:rPr>
          <w:rFonts w:ascii="黑体" w:eastAsia="黑体" w:hAnsi="黑体"/>
          <w:sz w:val="24"/>
        </w:rPr>
        <w:t xml:space="preserve">1  </w:t>
      </w:r>
      <w:r>
        <w:rPr>
          <w:rFonts w:eastAsia="黑体"/>
          <w:sz w:val="24"/>
        </w:rPr>
        <w:t>外观及工作正常性检查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5"/>
        <w:gridCol w:w="6475"/>
      </w:tblGrid>
      <w:tr w:rsidR="001D590F" w:rsidTr="00D35160">
        <w:trPr>
          <w:trHeight w:val="427"/>
          <w:jc w:val="center"/>
        </w:trPr>
        <w:tc>
          <w:tcPr>
            <w:tcW w:w="2795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  <w:r>
              <w:t>项目</w:t>
            </w:r>
          </w:p>
        </w:tc>
        <w:tc>
          <w:tcPr>
            <w:tcW w:w="6475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  <w:r>
              <w:t>检查结果</w:t>
            </w:r>
          </w:p>
        </w:tc>
      </w:tr>
      <w:tr w:rsidR="001D590F" w:rsidTr="00D35160">
        <w:trPr>
          <w:trHeight w:val="427"/>
          <w:jc w:val="center"/>
        </w:trPr>
        <w:tc>
          <w:tcPr>
            <w:tcW w:w="2795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  <w:r>
              <w:t>外观检查</w:t>
            </w:r>
          </w:p>
        </w:tc>
        <w:tc>
          <w:tcPr>
            <w:tcW w:w="6475" w:type="dxa"/>
            <w:vAlign w:val="center"/>
          </w:tcPr>
          <w:p w:rsidR="001D590F" w:rsidRDefault="001D590F" w:rsidP="00D35160">
            <w:pPr>
              <w:spacing w:line="280" w:lineRule="exact"/>
              <w:jc w:val="left"/>
              <w:rPr>
                <w:u w:val="single"/>
              </w:rPr>
            </w:pPr>
          </w:p>
        </w:tc>
      </w:tr>
      <w:tr w:rsidR="001D590F" w:rsidTr="00D35160">
        <w:trPr>
          <w:trHeight w:val="427"/>
          <w:jc w:val="center"/>
        </w:trPr>
        <w:tc>
          <w:tcPr>
            <w:tcW w:w="2795" w:type="dxa"/>
            <w:vAlign w:val="center"/>
          </w:tcPr>
          <w:p w:rsidR="001D590F" w:rsidRDefault="001D590F" w:rsidP="00D35160">
            <w:pPr>
              <w:spacing w:line="280" w:lineRule="exact"/>
              <w:jc w:val="center"/>
            </w:pPr>
            <w:r>
              <w:t>工作正常性检查</w:t>
            </w:r>
          </w:p>
        </w:tc>
        <w:tc>
          <w:tcPr>
            <w:tcW w:w="6475" w:type="dxa"/>
            <w:vAlign w:val="center"/>
          </w:tcPr>
          <w:p w:rsidR="001D590F" w:rsidRDefault="001D590F" w:rsidP="00D35160">
            <w:pPr>
              <w:spacing w:line="280" w:lineRule="exact"/>
              <w:jc w:val="left"/>
            </w:pPr>
          </w:p>
        </w:tc>
      </w:tr>
    </w:tbl>
    <w:p w:rsidR="001D590F" w:rsidRDefault="001D590F" w:rsidP="001D590F">
      <w:pPr>
        <w:pStyle w:val="afd"/>
        <w:spacing w:after="0" w:line="360" w:lineRule="auto"/>
        <w:rPr>
          <w:rFonts w:eastAsia="黑体"/>
          <w:sz w:val="24"/>
        </w:rPr>
      </w:pPr>
    </w:p>
    <w:p w:rsidR="001D590F" w:rsidRDefault="001D590F" w:rsidP="001D590F">
      <w:pPr>
        <w:pStyle w:val="afd"/>
        <w:spacing w:after="0" w:line="360" w:lineRule="auto"/>
        <w:rPr>
          <w:rFonts w:eastAsia="黑体"/>
          <w:sz w:val="24"/>
        </w:rPr>
      </w:pPr>
      <w:r w:rsidRPr="004B0F3D">
        <w:rPr>
          <w:rFonts w:ascii="黑体" w:eastAsia="黑体" w:hAnsi="黑体"/>
          <w:sz w:val="24"/>
        </w:rPr>
        <w:t xml:space="preserve">2 </w:t>
      </w:r>
      <w:r>
        <w:rPr>
          <w:rFonts w:eastAsia="黑体"/>
          <w:sz w:val="24"/>
        </w:rPr>
        <w:t xml:space="preserve"> </w:t>
      </w:r>
      <w:r>
        <w:rPr>
          <w:rFonts w:eastAsia="黑体"/>
          <w:sz w:val="24"/>
        </w:rPr>
        <w:t>高温炉温度示值误差及稳定性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0"/>
        <w:gridCol w:w="1528"/>
        <w:gridCol w:w="1528"/>
        <w:gridCol w:w="1537"/>
        <w:gridCol w:w="1460"/>
        <w:gridCol w:w="1792"/>
      </w:tblGrid>
      <w:tr w:rsidR="001D590F" w:rsidTr="00D35160">
        <w:trPr>
          <w:trHeight w:val="218"/>
          <w:jc w:val="center"/>
        </w:trPr>
        <w:tc>
          <w:tcPr>
            <w:tcW w:w="1410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设定值</w:t>
            </w:r>
            <w:r>
              <w:rPr>
                <w:szCs w:val="21"/>
              </w:rPr>
              <w:t>/℃</w:t>
            </w:r>
          </w:p>
        </w:tc>
        <w:tc>
          <w:tcPr>
            <w:tcW w:w="152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时间</w:t>
            </w:r>
            <w:r>
              <w:rPr>
                <w:szCs w:val="21"/>
              </w:rPr>
              <w:t>/min</w:t>
            </w:r>
          </w:p>
        </w:tc>
        <w:tc>
          <w:tcPr>
            <w:tcW w:w="152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示值</w:t>
            </w:r>
            <w:r>
              <w:rPr>
                <w:szCs w:val="21"/>
              </w:rPr>
              <w:t>/℃</w:t>
            </w:r>
          </w:p>
        </w:tc>
        <w:tc>
          <w:tcPr>
            <w:tcW w:w="1537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平均值</w:t>
            </w:r>
            <w:r>
              <w:rPr>
                <w:szCs w:val="21"/>
              </w:rPr>
              <w:t>/℃</w:t>
            </w:r>
          </w:p>
        </w:tc>
        <w:tc>
          <w:tcPr>
            <w:tcW w:w="1460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稳定性</w:t>
            </w:r>
          </w:p>
        </w:tc>
        <w:tc>
          <w:tcPr>
            <w:tcW w:w="1792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示值误差</w:t>
            </w:r>
          </w:p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及测量不确定度</w:t>
            </w:r>
          </w:p>
        </w:tc>
      </w:tr>
      <w:tr w:rsidR="001D590F" w:rsidTr="00D35160">
        <w:trPr>
          <w:trHeight w:val="403"/>
          <w:jc w:val="center"/>
        </w:trPr>
        <w:tc>
          <w:tcPr>
            <w:tcW w:w="1410" w:type="dxa"/>
            <w:vMerge w:val="restart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  <w:r>
              <w:rPr>
                <w:szCs w:val="21"/>
              </w:rPr>
              <w:t>300</w:t>
            </w:r>
          </w:p>
        </w:tc>
        <w:tc>
          <w:tcPr>
            <w:tcW w:w="152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52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537" w:type="dxa"/>
            <w:vMerge w:val="restart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792" w:type="dxa"/>
            <w:vMerge w:val="restart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</w:tr>
      <w:tr w:rsidR="001D590F" w:rsidTr="00D35160">
        <w:trPr>
          <w:trHeight w:val="416"/>
          <w:jc w:val="center"/>
        </w:trPr>
        <w:tc>
          <w:tcPr>
            <w:tcW w:w="1410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52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52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537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460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792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</w:tr>
      <w:tr w:rsidR="001D590F" w:rsidTr="00D35160">
        <w:trPr>
          <w:trHeight w:val="403"/>
          <w:jc w:val="center"/>
        </w:trPr>
        <w:tc>
          <w:tcPr>
            <w:tcW w:w="1410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52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52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537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460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792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</w:tr>
      <w:tr w:rsidR="001D590F" w:rsidTr="00D35160">
        <w:trPr>
          <w:trHeight w:val="403"/>
          <w:jc w:val="center"/>
        </w:trPr>
        <w:tc>
          <w:tcPr>
            <w:tcW w:w="1410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52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52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537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460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792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</w:tr>
      <w:tr w:rsidR="001D590F" w:rsidTr="00D35160">
        <w:trPr>
          <w:trHeight w:val="416"/>
          <w:jc w:val="center"/>
        </w:trPr>
        <w:tc>
          <w:tcPr>
            <w:tcW w:w="1410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52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52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537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460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792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</w:tr>
      <w:tr w:rsidR="001D590F" w:rsidTr="00D35160">
        <w:trPr>
          <w:trHeight w:val="403"/>
          <w:jc w:val="center"/>
        </w:trPr>
        <w:tc>
          <w:tcPr>
            <w:tcW w:w="1410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52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52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537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460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792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</w:tr>
      <w:tr w:rsidR="001D590F" w:rsidTr="00D35160">
        <w:trPr>
          <w:trHeight w:val="403"/>
          <w:jc w:val="center"/>
        </w:trPr>
        <w:tc>
          <w:tcPr>
            <w:tcW w:w="1410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52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52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537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460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792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</w:tr>
      <w:tr w:rsidR="001D590F" w:rsidTr="00D35160">
        <w:trPr>
          <w:trHeight w:val="403"/>
          <w:jc w:val="center"/>
        </w:trPr>
        <w:tc>
          <w:tcPr>
            <w:tcW w:w="1410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52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52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537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460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792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</w:tr>
      <w:tr w:rsidR="001D590F" w:rsidTr="00D35160">
        <w:trPr>
          <w:trHeight w:val="403"/>
          <w:jc w:val="center"/>
        </w:trPr>
        <w:tc>
          <w:tcPr>
            <w:tcW w:w="1410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52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152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537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460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792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</w:tr>
      <w:tr w:rsidR="001D590F" w:rsidTr="00D35160">
        <w:trPr>
          <w:trHeight w:val="403"/>
          <w:jc w:val="center"/>
        </w:trPr>
        <w:tc>
          <w:tcPr>
            <w:tcW w:w="1410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52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152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537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460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792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280" w:lineRule="exact"/>
              <w:jc w:val="center"/>
              <w:rPr>
                <w:szCs w:val="21"/>
                <w:highlight w:val="yellow"/>
              </w:rPr>
            </w:pPr>
          </w:p>
        </w:tc>
      </w:tr>
    </w:tbl>
    <w:p w:rsidR="001D590F" w:rsidRDefault="001D590F" w:rsidP="001D590F">
      <w:pPr>
        <w:pStyle w:val="afd"/>
        <w:spacing w:after="0" w:line="360" w:lineRule="auto"/>
        <w:rPr>
          <w:rFonts w:eastAsia="黑体"/>
          <w:sz w:val="24"/>
        </w:rPr>
      </w:pPr>
      <w:r w:rsidRPr="004B0F3D">
        <w:rPr>
          <w:rFonts w:ascii="黑体" w:eastAsia="黑体" w:hAnsi="黑体"/>
          <w:sz w:val="24"/>
        </w:rPr>
        <w:lastRenderedPageBreak/>
        <w:t xml:space="preserve">3 </w:t>
      </w:r>
      <w:r>
        <w:rPr>
          <w:rFonts w:eastAsia="黑体"/>
          <w:sz w:val="24"/>
        </w:rPr>
        <w:t xml:space="preserve"> </w:t>
      </w:r>
      <w:r>
        <w:rPr>
          <w:rFonts w:eastAsia="黑体"/>
          <w:sz w:val="24"/>
        </w:rPr>
        <w:t>高温炉程序升温测量重复性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7"/>
        <w:gridCol w:w="1320"/>
        <w:gridCol w:w="993"/>
        <w:gridCol w:w="970"/>
        <w:gridCol w:w="872"/>
        <w:gridCol w:w="1418"/>
        <w:gridCol w:w="1577"/>
        <w:gridCol w:w="847"/>
      </w:tblGrid>
      <w:tr w:rsidR="001D590F" w:rsidTr="00D35160">
        <w:trPr>
          <w:trHeight w:val="443"/>
          <w:jc w:val="center"/>
        </w:trPr>
        <w:tc>
          <w:tcPr>
            <w:tcW w:w="1277" w:type="dxa"/>
            <w:vMerge w:val="restart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时间</w:t>
            </w:r>
            <w:r>
              <w:rPr>
                <w:kern w:val="0"/>
                <w:szCs w:val="21"/>
              </w:rPr>
              <w:t>/min</w:t>
            </w:r>
          </w:p>
        </w:tc>
        <w:tc>
          <w:tcPr>
            <w:tcW w:w="1320" w:type="dxa"/>
            <w:vMerge w:val="restart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温度点</w:t>
            </w:r>
            <w:r>
              <w:rPr>
                <w:szCs w:val="21"/>
              </w:rPr>
              <w:t>/℃</w:t>
            </w:r>
          </w:p>
        </w:tc>
        <w:tc>
          <w:tcPr>
            <w:tcW w:w="2835" w:type="dxa"/>
            <w:gridSpan w:val="3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测量结果</w:t>
            </w:r>
            <w:r>
              <w:rPr>
                <w:szCs w:val="21"/>
              </w:rPr>
              <w:t>/℃</w:t>
            </w:r>
          </w:p>
        </w:tc>
        <w:tc>
          <w:tcPr>
            <w:tcW w:w="1418" w:type="dxa"/>
            <w:vMerge w:val="restart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平均值</w:t>
            </w:r>
            <w:r>
              <w:rPr>
                <w:szCs w:val="21"/>
              </w:rPr>
              <w:t>/℃</w:t>
            </w:r>
          </w:p>
        </w:tc>
        <w:tc>
          <w:tcPr>
            <w:tcW w:w="1577" w:type="dxa"/>
            <w:vMerge w:val="restart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最大相对偏差</w:t>
            </w:r>
            <w:r>
              <w:rPr>
                <w:kern w:val="0"/>
                <w:szCs w:val="21"/>
              </w:rPr>
              <w:br/>
            </w:r>
            <w:r>
              <w:rPr>
                <w:szCs w:val="21"/>
              </w:rPr>
              <w:t>/%</w:t>
            </w:r>
          </w:p>
        </w:tc>
        <w:tc>
          <w:tcPr>
            <w:tcW w:w="847" w:type="dxa"/>
            <w:vMerge w:val="restart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重复性</w:t>
            </w:r>
          </w:p>
        </w:tc>
      </w:tr>
      <w:tr w:rsidR="001D590F" w:rsidTr="00D35160">
        <w:trPr>
          <w:trHeight w:val="443"/>
          <w:jc w:val="center"/>
        </w:trPr>
        <w:tc>
          <w:tcPr>
            <w:tcW w:w="1277" w:type="dxa"/>
            <w:vMerge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320" w:type="dxa"/>
            <w:vMerge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97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872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418" w:type="dxa"/>
            <w:vMerge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77" w:type="dxa"/>
            <w:vMerge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</w:tr>
      <w:tr w:rsidR="001D590F" w:rsidTr="00D35160">
        <w:trPr>
          <w:trHeight w:val="443"/>
          <w:jc w:val="center"/>
        </w:trPr>
        <w:tc>
          <w:tcPr>
            <w:tcW w:w="12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0</w:t>
            </w:r>
          </w:p>
        </w:tc>
        <w:tc>
          <w:tcPr>
            <w:tcW w:w="132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50</w:t>
            </w:r>
          </w:p>
        </w:tc>
        <w:tc>
          <w:tcPr>
            <w:tcW w:w="993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7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72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47" w:type="dxa"/>
            <w:vMerge w:val="restart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</w:tr>
      <w:tr w:rsidR="001D590F" w:rsidTr="00D35160">
        <w:trPr>
          <w:trHeight w:val="443"/>
          <w:jc w:val="center"/>
        </w:trPr>
        <w:tc>
          <w:tcPr>
            <w:tcW w:w="12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32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70</w:t>
            </w:r>
          </w:p>
        </w:tc>
        <w:tc>
          <w:tcPr>
            <w:tcW w:w="993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7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72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</w:tr>
      <w:tr w:rsidR="001D590F" w:rsidTr="00D35160">
        <w:trPr>
          <w:trHeight w:val="443"/>
          <w:jc w:val="center"/>
        </w:trPr>
        <w:tc>
          <w:tcPr>
            <w:tcW w:w="12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32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90</w:t>
            </w:r>
          </w:p>
        </w:tc>
        <w:tc>
          <w:tcPr>
            <w:tcW w:w="993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7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72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</w:tr>
      <w:tr w:rsidR="001D590F" w:rsidTr="00D35160">
        <w:trPr>
          <w:trHeight w:val="443"/>
          <w:jc w:val="center"/>
        </w:trPr>
        <w:tc>
          <w:tcPr>
            <w:tcW w:w="12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32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110</w:t>
            </w:r>
          </w:p>
        </w:tc>
        <w:tc>
          <w:tcPr>
            <w:tcW w:w="993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7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72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</w:tr>
      <w:tr w:rsidR="001D590F" w:rsidTr="00D35160">
        <w:trPr>
          <w:trHeight w:val="443"/>
          <w:jc w:val="center"/>
        </w:trPr>
        <w:tc>
          <w:tcPr>
            <w:tcW w:w="12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32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130</w:t>
            </w:r>
          </w:p>
        </w:tc>
        <w:tc>
          <w:tcPr>
            <w:tcW w:w="993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7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72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</w:tr>
      <w:tr w:rsidR="001D590F" w:rsidTr="00D35160">
        <w:trPr>
          <w:trHeight w:val="443"/>
          <w:jc w:val="center"/>
        </w:trPr>
        <w:tc>
          <w:tcPr>
            <w:tcW w:w="12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32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150</w:t>
            </w:r>
          </w:p>
        </w:tc>
        <w:tc>
          <w:tcPr>
            <w:tcW w:w="993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7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72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</w:tr>
      <w:tr w:rsidR="001D590F" w:rsidTr="00D35160">
        <w:trPr>
          <w:trHeight w:val="443"/>
          <w:jc w:val="center"/>
        </w:trPr>
        <w:tc>
          <w:tcPr>
            <w:tcW w:w="12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</w:t>
            </w:r>
          </w:p>
        </w:tc>
        <w:tc>
          <w:tcPr>
            <w:tcW w:w="132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170</w:t>
            </w:r>
          </w:p>
        </w:tc>
        <w:tc>
          <w:tcPr>
            <w:tcW w:w="993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7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72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</w:tr>
      <w:tr w:rsidR="001D590F" w:rsidTr="00D35160">
        <w:trPr>
          <w:trHeight w:val="443"/>
          <w:jc w:val="center"/>
        </w:trPr>
        <w:tc>
          <w:tcPr>
            <w:tcW w:w="12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132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190</w:t>
            </w:r>
          </w:p>
        </w:tc>
        <w:tc>
          <w:tcPr>
            <w:tcW w:w="993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7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72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</w:tr>
      <w:tr w:rsidR="001D590F" w:rsidTr="00D35160">
        <w:trPr>
          <w:trHeight w:val="443"/>
          <w:jc w:val="center"/>
        </w:trPr>
        <w:tc>
          <w:tcPr>
            <w:tcW w:w="12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32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210</w:t>
            </w:r>
          </w:p>
        </w:tc>
        <w:tc>
          <w:tcPr>
            <w:tcW w:w="993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7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72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</w:tr>
      <w:tr w:rsidR="001D590F" w:rsidTr="00D35160">
        <w:trPr>
          <w:trHeight w:val="443"/>
          <w:jc w:val="center"/>
        </w:trPr>
        <w:tc>
          <w:tcPr>
            <w:tcW w:w="12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18</w:t>
            </w:r>
          </w:p>
        </w:tc>
        <w:tc>
          <w:tcPr>
            <w:tcW w:w="132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230</w:t>
            </w:r>
          </w:p>
        </w:tc>
        <w:tc>
          <w:tcPr>
            <w:tcW w:w="993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7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72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</w:tr>
      <w:tr w:rsidR="001D590F" w:rsidTr="00D35160">
        <w:trPr>
          <w:trHeight w:val="443"/>
          <w:jc w:val="center"/>
        </w:trPr>
        <w:tc>
          <w:tcPr>
            <w:tcW w:w="12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</w:p>
        </w:tc>
        <w:tc>
          <w:tcPr>
            <w:tcW w:w="132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250</w:t>
            </w:r>
          </w:p>
        </w:tc>
        <w:tc>
          <w:tcPr>
            <w:tcW w:w="993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7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72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</w:tr>
      <w:tr w:rsidR="001D590F" w:rsidTr="00D35160">
        <w:trPr>
          <w:trHeight w:val="443"/>
          <w:jc w:val="center"/>
        </w:trPr>
        <w:tc>
          <w:tcPr>
            <w:tcW w:w="12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22</w:t>
            </w:r>
          </w:p>
        </w:tc>
        <w:tc>
          <w:tcPr>
            <w:tcW w:w="132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270</w:t>
            </w:r>
          </w:p>
        </w:tc>
        <w:tc>
          <w:tcPr>
            <w:tcW w:w="993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7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72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</w:tr>
      <w:tr w:rsidR="001D590F" w:rsidTr="00D35160">
        <w:trPr>
          <w:trHeight w:val="443"/>
          <w:jc w:val="center"/>
        </w:trPr>
        <w:tc>
          <w:tcPr>
            <w:tcW w:w="12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24</w:t>
            </w:r>
          </w:p>
        </w:tc>
        <w:tc>
          <w:tcPr>
            <w:tcW w:w="132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290</w:t>
            </w:r>
          </w:p>
        </w:tc>
        <w:tc>
          <w:tcPr>
            <w:tcW w:w="993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7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72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</w:tr>
      <w:tr w:rsidR="001D590F" w:rsidTr="00D35160">
        <w:trPr>
          <w:trHeight w:val="443"/>
          <w:jc w:val="center"/>
        </w:trPr>
        <w:tc>
          <w:tcPr>
            <w:tcW w:w="12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26</w:t>
            </w:r>
          </w:p>
        </w:tc>
        <w:tc>
          <w:tcPr>
            <w:tcW w:w="132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310</w:t>
            </w:r>
          </w:p>
        </w:tc>
        <w:tc>
          <w:tcPr>
            <w:tcW w:w="993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7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72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</w:tr>
      <w:tr w:rsidR="001D590F" w:rsidTr="00D35160">
        <w:trPr>
          <w:trHeight w:val="443"/>
          <w:jc w:val="center"/>
        </w:trPr>
        <w:tc>
          <w:tcPr>
            <w:tcW w:w="12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28</w:t>
            </w:r>
          </w:p>
        </w:tc>
        <w:tc>
          <w:tcPr>
            <w:tcW w:w="132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330</w:t>
            </w:r>
          </w:p>
        </w:tc>
        <w:tc>
          <w:tcPr>
            <w:tcW w:w="993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7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72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</w:tr>
      <w:tr w:rsidR="001D590F" w:rsidTr="00D35160">
        <w:trPr>
          <w:trHeight w:val="443"/>
          <w:jc w:val="center"/>
        </w:trPr>
        <w:tc>
          <w:tcPr>
            <w:tcW w:w="12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132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350</w:t>
            </w:r>
          </w:p>
        </w:tc>
        <w:tc>
          <w:tcPr>
            <w:tcW w:w="993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70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72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1D590F" w:rsidRDefault="001D590F" w:rsidP="00D35160">
            <w:pPr>
              <w:widowControl/>
              <w:spacing w:line="280" w:lineRule="exact"/>
              <w:jc w:val="center"/>
              <w:rPr>
                <w:kern w:val="0"/>
                <w:szCs w:val="21"/>
              </w:rPr>
            </w:pPr>
          </w:p>
        </w:tc>
      </w:tr>
    </w:tbl>
    <w:p w:rsidR="001D590F" w:rsidRDefault="001D590F" w:rsidP="001D590F">
      <w:pPr>
        <w:spacing w:line="360" w:lineRule="auto"/>
        <w:rPr>
          <w:rFonts w:eastAsia="黑体"/>
          <w:sz w:val="24"/>
        </w:rPr>
      </w:pPr>
    </w:p>
    <w:p w:rsidR="001D590F" w:rsidRDefault="001D590F" w:rsidP="001D590F">
      <w:pPr>
        <w:spacing w:line="360" w:lineRule="auto"/>
        <w:rPr>
          <w:sz w:val="24"/>
        </w:rPr>
      </w:pPr>
      <w:r>
        <w:rPr>
          <w:rFonts w:eastAsia="黑体"/>
          <w:sz w:val="24"/>
        </w:rPr>
        <w:t xml:space="preserve">4  </w:t>
      </w:r>
      <w:r>
        <w:rPr>
          <w:rFonts w:eastAsia="黑体"/>
          <w:sz w:val="24"/>
        </w:rPr>
        <w:t>耗氢量示值误差及测量重复性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25"/>
        <w:gridCol w:w="1760"/>
        <w:gridCol w:w="1770"/>
        <w:gridCol w:w="1969"/>
        <w:gridCol w:w="1745"/>
      </w:tblGrid>
      <w:tr w:rsidR="001D590F" w:rsidTr="00D35160">
        <w:trPr>
          <w:trHeight w:val="225"/>
          <w:jc w:val="center"/>
        </w:trPr>
        <w:tc>
          <w:tcPr>
            <w:tcW w:w="2025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标准值</w:t>
            </w:r>
            <w:r>
              <w:rPr>
                <w:szCs w:val="21"/>
              </w:rPr>
              <w:t>/</w:t>
            </w:r>
          </w:p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mL/g</w:t>
            </w:r>
          </w:p>
        </w:tc>
        <w:tc>
          <w:tcPr>
            <w:tcW w:w="1760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示值</w:t>
            </w:r>
            <w:r>
              <w:rPr>
                <w:szCs w:val="21"/>
              </w:rPr>
              <w:t>/</w:t>
            </w:r>
          </w:p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mL/g</w:t>
            </w:r>
          </w:p>
        </w:tc>
        <w:tc>
          <w:tcPr>
            <w:tcW w:w="1770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平均值</w:t>
            </w:r>
            <w:r>
              <w:rPr>
                <w:szCs w:val="21"/>
              </w:rPr>
              <w:t>/</w:t>
            </w:r>
          </w:p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mL/g</w:t>
            </w:r>
          </w:p>
        </w:tc>
        <w:tc>
          <w:tcPr>
            <w:tcW w:w="1969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示值误差</w:t>
            </w:r>
          </w:p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及测量不确定度</w:t>
            </w:r>
          </w:p>
        </w:tc>
        <w:tc>
          <w:tcPr>
            <w:tcW w:w="1745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重复性</w:t>
            </w:r>
          </w:p>
        </w:tc>
      </w:tr>
      <w:tr w:rsidR="001D590F" w:rsidTr="00D35160">
        <w:trPr>
          <w:trHeight w:val="415"/>
          <w:jc w:val="center"/>
        </w:trPr>
        <w:tc>
          <w:tcPr>
            <w:tcW w:w="2025" w:type="dxa"/>
            <w:vMerge w:val="restart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</w:rPr>
            </w:pPr>
          </w:p>
        </w:tc>
        <w:tc>
          <w:tcPr>
            <w:tcW w:w="1760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</w:rPr>
            </w:pPr>
          </w:p>
        </w:tc>
        <w:tc>
          <w:tcPr>
            <w:tcW w:w="1770" w:type="dxa"/>
            <w:vMerge w:val="restart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</w:rPr>
            </w:pPr>
          </w:p>
        </w:tc>
        <w:tc>
          <w:tcPr>
            <w:tcW w:w="1969" w:type="dxa"/>
            <w:vMerge w:val="restart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</w:rPr>
            </w:pPr>
          </w:p>
        </w:tc>
        <w:tc>
          <w:tcPr>
            <w:tcW w:w="1745" w:type="dxa"/>
            <w:vMerge w:val="restart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</w:rPr>
            </w:pPr>
          </w:p>
        </w:tc>
      </w:tr>
      <w:tr w:rsidR="001D590F" w:rsidTr="00D35160">
        <w:trPr>
          <w:trHeight w:val="428"/>
          <w:jc w:val="center"/>
        </w:trPr>
        <w:tc>
          <w:tcPr>
            <w:tcW w:w="2025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</w:rPr>
            </w:pPr>
          </w:p>
        </w:tc>
        <w:tc>
          <w:tcPr>
            <w:tcW w:w="1760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</w:rPr>
            </w:pPr>
          </w:p>
        </w:tc>
        <w:tc>
          <w:tcPr>
            <w:tcW w:w="1770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</w:rPr>
            </w:pPr>
          </w:p>
        </w:tc>
        <w:tc>
          <w:tcPr>
            <w:tcW w:w="1969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</w:rPr>
            </w:pPr>
          </w:p>
        </w:tc>
        <w:tc>
          <w:tcPr>
            <w:tcW w:w="1745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</w:rPr>
            </w:pPr>
          </w:p>
        </w:tc>
      </w:tr>
      <w:tr w:rsidR="001D590F" w:rsidTr="00D35160">
        <w:trPr>
          <w:trHeight w:val="415"/>
          <w:jc w:val="center"/>
        </w:trPr>
        <w:tc>
          <w:tcPr>
            <w:tcW w:w="2025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</w:rPr>
            </w:pPr>
          </w:p>
        </w:tc>
        <w:tc>
          <w:tcPr>
            <w:tcW w:w="1760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</w:rPr>
            </w:pPr>
          </w:p>
        </w:tc>
        <w:tc>
          <w:tcPr>
            <w:tcW w:w="1770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</w:rPr>
            </w:pPr>
          </w:p>
        </w:tc>
        <w:tc>
          <w:tcPr>
            <w:tcW w:w="1969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</w:rPr>
            </w:pPr>
          </w:p>
        </w:tc>
        <w:tc>
          <w:tcPr>
            <w:tcW w:w="1745" w:type="dxa"/>
            <w:vMerge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</w:rPr>
            </w:pPr>
          </w:p>
        </w:tc>
      </w:tr>
    </w:tbl>
    <w:p w:rsidR="001D590F" w:rsidRDefault="001D590F" w:rsidP="001D590F">
      <w:pPr>
        <w:pStyle w:val="afd"/>
        <w:rPr>
          <w:rFonts w:eastAsia="黑体"/>
          <w:sz w:val="24"/>
        </w:rPr>
      </w:pPr>
    </w:p>
    <w:p w:rsidR="001D590F" w:rsidRDefault="001D590F" w:rsidP="001D590F">
      <w:pPr>
        <w:pStyle w:val="afd"/>
        <w:ind w:right="-105"/>
        <w:rPr>
          <w:rFonts w:eastAsia="黑体"/>
          <w:sz w:val="24"/>
        </w:rPr>
      </w:pPr>
    </w:p>
    <w:p w:rsidR="001D590F" w:rsidRPr="005959EE" w:rsidRDefault="001D590F" w:rsidP="001D590F">
      <w:pPr>
        <w:pStyle w:val="afff7"/>
        <w:spacing w:before="480" w:after="60"/>
        <w:ind w:left="0"/>
        <w:rPr>
          <w:rFonts w:ascii="Times New Roman" w:eastAsia="宋体"/>
          <w:kern w:val="2"/>
          <w:szCs w:val="21"/>
        </w:rPr>
        <w:sectPr w:rsidR="001D590F" w:rsidRPr="005959EE" w:rsidSect="00EC0E8B">
          <w:pgSz w:w="11906" w:h="16838" w:code="9"/>
          <w:pgMar w:top="1418" w:right="1418" w:bottom="1418" w:left="1418" w:header="1361" w:footer="1134" w:gutter="0"/>
          <w:cols w:space="720"/>
          <w:docGrid w:linePitch="312"/>
        </w:sectPr>
      </w:pPr>
      <w:bookmarkStart w:id="128" w:name="_Toc288818401"/>
      <w:bookmarkStart w:id="129" w:name="_Toc83911438"/>
      <w:bookmarkStart w:id="130" w:name="_Toc83911534"/>
      <w:bookmarkStart w:id="131" w:name="_Toc97628177"/>
      <w:bookmarkStart w:id="132" w:name="_Toc98411049"/>
      <w:bookmarkStart w:id="133" w:name="_Toc98411173"/>
      <w:bookmarkStart w:id="134" w:name="_Toc98944020"/>
      <w:bookmarkStart w:id="135" w:name="_Toc103067249"/>
      <w:bookmarkEnd w:id="128"/>
      <w:r>
        <w:rPr>
          <w:rFonts w:ascii="Times New Roman" w:eastAsia="方正黑体_GBK"/>
          <w:sz w:val="28"/>
          <w:szCs w:val="28"/>
        </w:rPr>
        <w:t>校准人：</w:t>
      </w:r>
      <w:r>
        <w:rPr>
          <w:rFonts w:ascii="Times New Roman" w:eastAsia="方正黑体_GBK"/>
          <w:sz w:val="28"/>
          <w:szCs w:val="28"/>
        </w:rPr>
        <w:t xml:space="preserve">                                 </w:t>
      </w:r>
      <w:r>
        <w:rPr>
          <w:rFonts w:ascii="Times New Roman" w:eastAsia="方正黑体_GBK"/>
          <w:sz w:val="28"/>
          <w:szCs w:val="28"/>
        </w:rPr>
        <w:t>核验人：</w:t>
      </w:r>
      <w:bookmarkEnd w:id="129"/>
      <w:bookmarkEnd w:id="130"/>
      <w:bookmarkEnd w:id="131"/>
      <w:bookmarkEnd w:id="132"/>
      <w:bookmarkEnd w:id="133"/>
      <w:bookmarkEnd w:id="134"/>
      <w:bookmarkEnd w:id="135"/>
    </w:p>
    <w:p w:rsidR="001D590F" w:rsidRPr="00CE38C5" w:rsidRDefault="001D590F" w:rsidP="001D590F">
      <w:pPr>
        <w:pStyle w:val="afff7"/>
        <w:spacing w:before="0" w:after="0" w:line="300" w:lineRule="exact"/>
        <w:ind w:left="0"/>
        <w:jc w:val="left"/>
        <w:rPr>
          <w:rFonts w:hAnsi="黑体"/>
          <w:sz w:val="28"/>
          <w:szCs w:val="28"/>
        </w:rPr>
      </w:pPr>
      <w:bookmarkStart w:id="136" w:name="_Toc487208365"/>
      <w:bookmarkStart w:id="137" w:name="_Toc491077349"/>
      <w:bookmarkStart w:id="138" w:name="_Toc498411173"/>
      <w:bookmarkStart w:id="139" w:name="_Toc24723489"/>
      <w:bookmarkStart w:id="140" w:name="_Toc72505991"/>
      <w:bookmarkStart w:id="141" w:name="_Toc72506530"/>
      <w:bookmarkEnd w:id="136"/>
      <w:bookmarkEnd w:id="137"/>
      <w:bookmarkEnd w:id="138"/>
      <w:bookmarkEnd w:id="139"/>
      <w:r w:rsidRPr="00CE38C5">
        <w:rPr>
          <w:rFonts w:hAnsi="黑体" w:hint="eastAsia"/>
          <w:sz w:val="28"/>
          <w:szCs w:val="28"/>
        </w:rPr>
        <w:lastRenderedPageBreak/>
        <w:t>附录</w:t>
      </w:r>
      <w:r w:rsidRPr="00297128">
        <w:rPr>
          <w:rFonts w:ascii="Times New Roman" w:hint="eastAsia"/>
          <w:b/>
          <w:sz w:val="28"/>
          <w:szCs w:val="28"/>
        </w:rPr>
        <w:t>B</w:t>
      </w:r>
      <w:bookmarkEnd w:id="140"/>
      <w:bookmarkEnd w:id="141"/>
    </w:p>
    <w:p w:rsidR="001D590F" w:rsidRDefault="001D590F" w:rsidP="001D590F">
      <w:pPr>
        <w:pStyle w:val="afff7"/>
        <w:spacing w:before="480" w:after="120"/>
        <w:ind w:left="0"/>
        <w:rPr>
          <w:rFonts w:ascii="Times New Roman"/>
          <w:sz w:val="28"/>
          <w:szCs w:val="28"/>
        </w:rPr>
      </w:pPr>
      <w:bookmarkStart w:id="142" w:name="_Toc398188380"/>
      <w:bookmarkStart w:id="143" w:name="_Toc398188688"/>
      <w:bookmarkStart w:id="144" w:name="_Toc401300862"/>
      <w:bookmarkStart w:id="145" w:name="_Toc402769294"/>
      <w:bookmarkStart w:id="146" w:name="_Toc436151034"/>
      <w:bookmarkStart w:id="147" w:name="_Toc459407215"/>
      <w:bookmarkStart w:id="148" w:name="_Toc459748770"/>
      <w:bookmarkStart w:id="149" w:name="_Toc460921832"/>
      <w:bookmarkStart w:id="150" w:name="_Toc460921997"/>
      <w:bookmarkStart w:id="151" w:name="_Toc460953846"/>
      <w:bookmarkStart w:id="152" w:name="_Toc32147"/>
      <w:bookmarkStart w:id="153" w:name="_Toc484182253"/>
      <w:bookmarkStart w:id="154" w:name="_Toc487208368"/>
      <w:bookmarkStart w:id="155" w:name="_Toc490469604"/>
      <w:bookmarkStart w:id="156" w:name="_Toc491077352"/>
      <w:bookmarkStart w:id="157" w:name="_Toc492999756"/>
      <w:bookmarkStart w:id="158" w:name="_Toc497490544"/>
      <w:bookmarkStart w:id="159" w:name="_Toc498411176"/>
      <w:bookmarkStart w:id="160" w:name="_Toc504378357"/>
      <w:bookmarkStart w:id="161" w:name="_Toc24723490"/>
      <w:bookmarkStart w:id="162" w:name="_Toc24723591"/>
      <w:bookmarkStart w:id="163" w:name="_Toc28937532"/>
      <w:bookmarkStart w:id="164" w:name="_Toc39757296"/>
      <w:bookmarkStart w:id="165" w:name="_Toc72505992"/>
      <w:bookmarkStart w:id="166" w:name="_Toc72506288"/>
      <w:bookmarkStart w:id="167" w:name="_Toc72506531"/>
      <w:r>
        <w:rPr>
          <w:rFonts w:ascii="Times New Roman"/>
          <w:sz w:val="28"/>
          <w:szCs w:val="28"/>
        </w:rPr>
        <w:t>校准证书内页格式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:rsidR="001D590F" w:rsidRDefault="001D590F" w:rsidP="001D590F">
      <w:pPr>
        <w:spacing w:line="360" w:lineRule="auto"/>
        <w:rPr>
          <w:sz w:val="24"/>
        </w:rPr>
      </w:pPr>
      <w:r w:rsidRPr="004B0F3D">
        <w:rPr>
          <w:rFonts w:ascii="黑体" w:eastAsia="黑体" w:hAnsi="黑体"/>
          <w:sz w:val="24"/>
        </w:rPr>
        <w:t>1</w:t>
      </w:r>
      <w:r w:rsidRPr="004B0F3D">
        <w:rPr>
          <w:rFonts w:ascii="黑体" w:eastAsia="黑体" w:hAnsi="黑体" w:hint="eastAsia"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eastAsia="黑体"/>
          <w:sz w:val="24"/>
        </w:rPr>
        <w:t>外观及工作正常性检查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73"/>
        <w:gridCol w:w="6461"/>
      </w:tblGrid>
      <w:tr w:rsidR="001D590F" w:rsidTr="00D35160">
        <w:trPr>
          <w:trHeight w:val="439"/>
          <w:jc w:val="center"/>
        </w:trPr>
        <w:tc>
          <w:tcPr>
            <w:tcW w:w="2773" w:type="dxa"/>
            <w:vAlign w:val="center"/>
          </w:tcPr>
          <w:p w:rsidR="001D590F" w:rsidRDefault="001D590F" w:rsidP="00D35160">
            <w:pPr>
              <w:jc w:val="center"/>
            </w:pPr>
            <w:r>
              <w:t>项目</w:t>
            </w:r>
          </w:p>
        </w:tc>
        <w:tc>
          <w:tcPr>
            <w:tcW w:w="6461" w:type="dxa"/>
            <w:vAlign w:val="center"/>
          </w:tcPr>
          <w:p w:rsidR="001D590F" w:rsidRDefault="001D590F" w:rsidP="00D35160">
            <w:pPr>
              <w:jc w:val="center"/>
            </w:pPr>
            <w:r>
              <w:t>检查结果</w:t>
            </w:r>
          </w:p>
        </w:tc>
      </w:tr>
      <w:tr w:rsidR="001D590F" w:rsidTr="00D35160">
        <w:trPr>
          <w:trHeight w:val="439"/>
          <w:jc w:val="center"/>
        </w:trPr>
        <w:tc>
          <w:tcPr>
            <w:tcW w:w="2773" w:type="dxa"/>
            <w:vAlign w:val="center"/>
          </w:tcPr>
          <w:p w:rsidR="001D590F" w:rsidRDefault="001D590F" w:rsidP="00D35160">
            <w:pPr>
              <w:jc w:val="center"/>
            </w:pPr>
            <w:r>
              <w:t>外观检查</w:t>
            </w:r>
          </w:p>
        </w:tc>
        <w:tc>
          <w:tcPr>
            <w:tcW w:w="6461" w:type="dxa"/>
            <w:vAlign w:val="center"/>
          </w:tcPr>
          <w:p w:rsidR="001D590F" w:rsidRDefault="001D590F" w:rsidP="00D35160">
            <w:pPr>
              <w:jc w:val="left"/>
              <w:rPr>
                <w:u w:val="single"/>
              </w:rPr>
            </w:pPr>
          </w:p>
        </w:tc>
      </w:tr>
      <w:tr w:rsidR="001D590F" w:rsidTr="00D35160">
        <w:trPr>
          <w:trHeight w:val="439"/>
          <w:jc w:val="center"/>
        </w:trPr>
        <w:tc>
          <w:tcPr>
            <w:tcW w:w="2773" w:type="dxa"/>
            <w:vAlign w:val="center"/>
          </w:tcPr>
          <w:p w:rsidR="001D590F" w:rsidRDefault="001D590F" w:rsidP="00D35160">
            <w:pPr>
              <w:jc w:val="center"/>
            </w:pPr>
            <w:r>
              <w:t>工作正常性检查</w:t>
            </w:r>
          </w:p>
        </w:tc>
        <w:tc>
          <w:tcPr>
            <w:tcW w:w="6461" w:type="dxa"/>
            <w:vAlign w:val="center"/>
          </w:tcPr>
          <w:p w:rsidR="001D590F" w:rsidRDefault="001D590F" w:rsidP="00D35160">
            <w:pPr>
              <w:jc w:val="left"/>
            </w:pPr>
          </w:p>
        </w:tc>
      </w:tr>
    </w:tbl>
    <w:p w:rsidR="001D590F" w:rsidRDefault="001D590F" w:rsidP="001D590F">
      <w:pPr>
        <w:spacing w:line="360" w:lineRule="auto"/>
        <w:rPr>
          <w:rFonts w:eastAsia="黑体"/>
          <w:sz w:val="24"/>
        </w:rPr>
      </w:pPr>
    </w:p>
    <w:p w:rsidR="001D590F" w:rsidRDefault="001D590F" w:rsidP="001D590F">
      <w:pPr>
        <w:spacing w:line="360" w:lineRule="auto"/>
        <w:rPr>
          <w:rFonts w:eastAsia="黑体"/>
          <w:sz w:val="24"/>
        </w:rPr>
      </w:pPr>
      <w:r w:rsidRPr="004B0F3D">
        <w:rPr>
          <w:rFonts w:ascii="黑体" w:eastAsia="黑体" w:hAnsi="黑体"/>
          <w:sz w:val="24"/>
        </w:rPr>
        <w:t>2</w:t>
      </w:r>
      <w:r w:rsidRPr="004B0F3D">
        <w:rPr>
          <w:rFonts w:ascii="黑体" w:eastAsia="黑体" w:hAnsi="黑体" w:hint="eastAsia"/>
          <w:sz w:val="24"/>
        </w:rPr>
        <w:t xml:space="preserve"> </w:t>
      </w:r>
      <w:r>
        <w:rPr>
          <w:rFonts w:eastAsia="黑体" w:hint="eastAsia"/>
          <w:sz w:val="24"/>
        </w:rPr>
        <w:t xml:space="preserve"> </w:t>
      </w:r>
      <w:r>
        <w:rPr>
          <w:rFonts w:eastAsia="黑体"/>
          <w:sz w:val="24"/>
        </w:rPr>
        <w:t>高温炉温度示值误差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08"/>
        <w:gridCol w:w="2308"/>
        <w:gridCol w:w="2308"/>
        <w:gridCol w:w="2309"/>
      </w:tblGrid>
      <w:tr w:rsidR="001D590F" w:rsidTr="00D35160">
        <w:trPr>
          <w:trHeight w:val="246"/>
          <w:jc w:val="center"/>
        </w:trPr>
        <w:tc>
          <w:tcPr>
            <w:tcW w:w="230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设定值</w:t>
            </w:r>
            <w:r>
              <w:rPr>
                <w:szCs w:val="21"/>
              </w:rPr>
              <w:t>/℃</w:t>
            </w:r>
          </w:p>
        </w:tc>
        <w:tc>
          <w:tcPr>
            <w:tcW w:w="230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示值平均值</w:t>
            </w:r>
            <w:r>
              <w:rPr>
                <w:szCs w:val="21"/>
              </w:rPr>
              <w:t>/℃</w:t>
            </w:r>
          </w:p>
        </w:tc>
        <w:tc>
          <w:tcPr>
            <w:tcW w:w="230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示值误差</w:t>
            </w:r>
            <w:r>
              <w:rPr>
                <w:szCs w:val="21"/>
              </w:rPr>
              <w:t>/%</w:t>
            </w:r>
          </w:p>
        </w:tc>
        <w:tc>
          <w:tcPr>
            <w:tcW w:w="2309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i/>
                <w:iCs/>
                <w:kern w:val="0"/>
                <w:szCs w:val="21"/>
              </w:rPr>
              <w:t>U</w:t>
            </w:r>
          </w:p>
        </w:tc>
      </w:tr>
      <w:tr w:rsidR="001D590F" w:rsidTr="00D35160">
        <w:trPr>
          <w:trHeight w:val="454"/>
          <w:jc w:val="center"/>
        </w:trPr>
        <w:tc>
          <w:tcPr>
            <w:tcW w:w="230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  <w:highlight w:val="yellow"/>
              </w:rPr>
            </w:pPr>
          </w:p>
        </w:tc>
        <w:tc>
          <w:tcPr>
            <w:tcW w:w="230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  <w:highlight w:val="yellow"/>
              </w:rPr>
            </w:pPr>
          </w:p>
        </w:tc>
        <w:tc>
          <w:tcPr>
            <w:tcW w:w="230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  <w:highlight w:val="yellow"/>
              </w:rPr>
            </w:pPr>
          </w:p>
        </w:tc>
        <w:tc>
          <w:tcPr>
            <w:tcW w:w="2309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  <w:highlight w:val="yellow"/>
              </w:rPr>
            </w:pPr>
          </w:p>
        </w:tc>
      </w:tr>
    </w:tbl>
    <w:p w:rsidR="001D590F" w:rsidRDefault="001D590F" w:rsidP="001D590F">
      <w:pPr>
        <w:spacing w:line="360" w:lineRule="auto"/>
        <w:rPr>
          <w:rFonts w:eastAsia="黑体"/>
          <w:sz w:val="24"/>
        </w:rPr>
      </w:pPr>
    </w:p>
    <w:p w:rsidR="001D590F" w:rsidRDefault="001D590F" w:rsidP="001D590F">
      <w:pPr>
        <w:spacing w:line="360" w:lineRule="auto"/>
        <w:rPr>
          <w:rFonts w:eastAsia="黑体"/>
        </w:rPr>
      </w:pPr>
      <w:r w:rsidRPr="004B0F3D">
        <w:rPr>
          <w:rFonts w:ascii="黑体" w:eastAsia="黑体" w:hAnsi="黑体"/>
          <w:sz w:val="24"/>
        </w:rPr>
        <w:t>3</w:t>
      </w:r>
      <w:r w:rsidRPr="004B0F3D">
        <w:rPr>
          <w:rFonts w:ascii="黑体" w:eastAsia="黑体" w:hAnsi="黑体" w:hint="eastAsia"/>
          <w:sz w:val="24"/>
        </w:rPr>
        <w:t xml:space="preserve"> </w:t>
      </w:r>
      <w:r>
        <w:rPr>
          <w:rFonts w:eastAsia="黑体" w:hint="eastAsia"/>
          <w:sz w:val="24"/>
        </w:rPr>
        <w:t xml:space="preserve"> </w:t>
      </w:r>
      <w:r>
        <w:rPr>
          <w:rFonts w:eastAsia="黑体"/>
          <w:sz w:val="24"/>
        </w:rPr>
        <w:t>高温炉温度稳定性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20"/>
        <w:gridCol w:w="2320"/>
        <w:gridCol w:w="2320"/>
        <w:gridCol w:w="2320"/>
      </w:tblGrid>
      <w:tr w:rsidR="001D590F" w:rsidTr="00D35160">
        <w:trPr>
          <w:trHeight w:val="222"/>
          <w:jc w:val="center"/>
        </w:trPr>
        <w:tc>
          <w:tcPr>
            <w:tcW w:w="2320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温度最大值</w:t>
            </w:r>
            <w:r>
              <w:rPr>
                <w:szCs w:val="21"/>
              </w:rPr>
              <w:t>/℃</w:t>
            </w:r>
          </w:p>
        </w:tc>
        <w:tc>
          <w:tcPr>
            <w:tcW w:w="2320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温度最小值</w:t>
            </w:r>
            <w:r>
              <w:rPr>
                <w:szCs w:val="21"/>
              </w:rPr>
              <w:t>/℃</w:t>
            </w:r>
          </w:p>
        </w:tc>
        <w:tc>
          <w:tcPr>
            <w:tcW w:w="2320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示值平均值</w:t>
            </w:r>
            <w:r>
              <w:rPr>
                <w:szCs w:val="21"/>
              </w:rPr>
              <w:t>/℃</w:t>
            </w:r>
          </w:p>
        </w:tc>
        <w:tc>
          <w:tcPr>
            <w:tcW w:w="2320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稳定性</w:t>
            </w:r>
            <w:r>
              <w:rPr>
                <w:szCs w:val="21"/>
              </w:rPr>
              <w:t>/%</w:t>
            </w:r>
          </w:p>
        </w:tc>
      </w:tr>
      <w:tr w:rsidR="001D590F" w:rsidTr="00D35160">
        <w:trPr>
          <w:trHeight w:val="410"/>
          <w:jc w:val="center"/>
        </w:trPr>
        <w:tc>
          <w:tcPr>
            <w:tcW w:w="2320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  <w:highlight w:val="yellow"/>
              </w:rPr>
            </w:pPr>
          </w:p>
        </w:tc>
        <w:tc>
          <w:tcPr>
            <w:tcW w:w="2320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  <w:highlight w:val="yellow"/>
              </w:rPr>
            </w:pPr>
          </w:p>
        </w:tc>
        <w:tc>
          <w:tcPr>
            <w:tcW w:w="2320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  <w:highlight w:val="yellow"/>
              </w:rPr>
            </w:pPr>
          </w:p>
        </w:tc>
        <w:tc>
          <w:tcPr>
            <w:tcW w:w="2320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  <w:highlight w:val="yellow"/>
              </w:rPr>
            </w:pPr>
          </w:p>
        </w:tc>
      </w:tr>
    </w:tbl>
    <w:p w:rsidR="001D590F" w:rsidRDefault="001D590F" w:rsidP="001D590F">
      <w:pPr>
        <w:spacing w:line="360" w:lineRule="auto"/>
        <w:jc w:val="left"/>
        <w:rPr>
          <w:rFonts w:eastAsia="黑体"/>
          <w:color w:val="000000"/>
          <w:sz w:val="24"/>
        </w:rPr>
      </w:pPr>
    </w:p>
    <w:p w:rsidR="001D590F" w:rsidRDefault="001D590F" w:rsidP="001D590F">
      <w:pPr>
        <w:spacing w:line="360" w:lineRule="auto"/>
        <w:jc w:val="left"/>
        <w:rPr>
          <w:color w:val="000000"/>
          <w:sz w:val="24"/>
        </w:rPr>
      </w:pPr>
      <w:r w:rsidRPr="004B0F3D">
        <w:rPr>
          <w:rFonts w:ascii="黑体" w:eastAsia="黑体" w:hAnsi="黑体"/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 xml:space="preserve">  </w:t>
      </w:r>
      <w:r>
        <w:rPr>
          <w:rFonts w:eastAsia="黑体"/>
          <w:color w:val="000000"/>
          <w:sz w:val="24"/>
        </w:rPr>
        <w:t>高温炉程序升温测量重复性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8"/>
        <w:gridCol w:w="1260"/>
        <w:gridCol w:w="1260"/>
        <w:gridCol w:w="1261"/>
        <w:gridCol w:w="1509"/>
        <w:gridCol w:w="1743"/>
      </w:tblGrid>
      <w:tr w:rsidR="001D590F" w:rsidTr="00D35160">
        <w:trPr>
          <w:trHeight w:val="449"/>
          <w:jc w:val="center"/>
        </w:trPr>
        <w:tc>
          <w:tcPr>
            <w:tcW w:w="2238" w:type="dxa"/>
            <w:vMerge w:val="restart"/>
            <w:vAlign w:val="center"/>
          </w:tcPr>
          <w:p w:rsidR="001D590F" w:rsidRDefault="001D590F" w:rsidP="00D3516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温度点</w:t>
            </w:r>
            <w:r>
              <w:rPr>
                <w:color w:val="000000"/>
                <w:szCs w:val="21"/>
              </w:rPr>
              <w:t>/℃</w:t>
            </w:r>
          </w:p>
        </w:tc>
        <w:tc>
          <w:tcPr>
            <w:tcW w:w="3781" w:type="dxa"/>
            <w:gridSpan w:val="3"/>
            <w:vAlign w:val="center"/>
          </w:tcPr>
          <w:p w:rsidR="001D590F" w:rsidRDefault="001D590F" w:rsidP="00D3516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测量结果</w:t>
            </w:r>
            <w:r>
              <w:rPr>
                <w:color w:val="000000"/>
                <w:szCs w:val="21"/>
              </w:rPr>
              <w:t>/℃</w:t>
            </w:r>
          </w:p>
        </w:tc>
        <w:tc>
          <w:tcPr>
            <w:tcW w:w="1509" w:type="dxa"/>
            <w:vMerge w:val="restart"/>
            <w:vAlign w:val="center"/>
          </w:tcPr>
          <w:p w:rsidR="001D590F" w:rsidRDefault="001D590F" w:rsidP="00D3516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平均值</w:t>
            </w:r>
            <w:r>
              <w:rPr>
                <w:color w:val="000000"/>
                <w:szCs w:val="21"/>
              </w:rPr>
              <w:t>/℃</w:t>
            </w:r>
          </w:p>
        </w:tc>
        <w:tc>
          <w:tcPr>
            <w:tcW w:w="1743" w:type="dxa"/>
            <w:vMerge w:val="restart"/>
            <w:vAlign w:val="center"/>
          </w:tcPr>
          <w:p w:rsidR="001D590F" w:rsidRDefault="001D590F" w:rsidP="00D3516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重复性</w:t>
            </w:r>
            <w:r>
              <w:rPr>
                <w:color w:val="000000"/>
                <w:szCs w:val="21"/>
              </w:rPr>
              <w:t>/%</w:t>
            </w:r>
          </w:p>
        </w:tc>
      </w:tr>
      <w:tr w:rsidR="001D590F" w:rsidTr="00D35160">
        <w:trPr>
          <w:trHeight w:val="449"/>
          <w:jc w:val="center"/>
        </w:trPr>
        <w:tc>
          <w:tcPr>
            <w:tcW w:w="2238" w:type="dxa"/>
            <w:vMerge/>
            <w:vAlign w:val="center"/>
          </w:tcPr>
          <w:p w:rsidR="001D590F" w:rsidRDefault="001D590F" w:rsidP="00D35160">
            <w:pPr>
              <w:widowControl/>
              <w:jc w:val="left"/>
              <w:rPr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1260" w:type="dxa"/>
            <w:vAlign w:val="center"/>
          </w:tcPr>
          <w:p w:rsidR="001D590F" w:rsidRDefault="001D590F" w:rsidP="00D3516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260" w:type="dxa"/>
            <w:vAlign w:val="center"/>
          </w:tcPr>
          <w:p w:rsidR="001D590F" w:rsidRDefault="001D590F" w:rsidP="00D3516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261" w:type="dxa"/>
            <w:vAlign w:val="center"/>
          </w:tcPr>
          <w:p w:rsidR="001D590F" w:rsidRDefault="001D590F" w:rsidP="00D3516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509" w:type="dxa"/>
            <w:vMerge/>
            <w:vAlign w:val="center"/>
          </w:tcPr>
          <w:p w:rsidR="001D590F" w:rsidRDefault="001D590F" w:rsidP="00D35160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743" w:type="dxa"/>
            <w:vMerge/>
            <w:vAlign w:val="center"/>
          </w:tcPr>
          <w:p w:rsidR="001D590F" w:rsidRDefault="001D590F" w:rsidP="00D35160">
            <w:pPr>
              <w:widowControl/>
              <w:jc w:val="left"/>
              <w:rPr>
                <w:color w:val="000000"/>
                <w:kern w:val="0"/>
                <w:szCs w:val="21"/>
                <w:highlight w:val="yellow"/>
              </w:rPr>
            </w:pPr>
          </w:p>
        </w:tc>
      </w:tr>
      <w:tr w:rsidR="001D590F" w:rsidTr="00D35160">
        <w:trPr>
          <w:trHeight w:val="449"/>
          <w:jc w:val="center"/>
        </w:trPr>
        <w:tc>
          <w:tcPr>
            <w:tcW w:w="2238" w:type="dxa"/>
            <w:vAlign w:val="center"/>
          </w:tcPr>
          <w:p w:rsidR="001D590F" w:rsidRDefault="001D590F" w:rsidP="00D35160">
            <w:pPr>
              <w:widowControl/>
              <w:jc w:val="center"/>
              <w:rPr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1260" w:type="dxa"/>
            <w:vAlign w:val="center"/>
          </w:tcPr>
          <w:p w:rsidR="001D590F" w:rsidRDefault="001D590F" w:rsidP="00D3516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1D590F" w:rsidRDefault="001D590F" w:rsidP="00D3516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1D590F" w:rsidRDefault="001D590F" w:rsidP="00D3516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509" w:type="dxa"/>
            <w:vAlign w:val="center"/>
          </w:tcPr>
          <w:p w:rsidR="001D590F" w:rsidRDefault="001D590F" w:rsidP="00D3516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743" w:type="dxa"/>
            <w:vAlign w:val="center"/>
          </w:tcPr>
          <w:p w:rsidR="001D590F" w:rsidRDefault="001D590F" w:rsidP="00D35160">
            <w:pPr>
              <w:widowControl/>
              <w:jc w:val="center"/>
              <w:rPr>
                <w:color w:val="000000"/>
                <w:kern w:val="0"/>
                <w:szCs w:val="21"/>
                <w:highlight w:val="yellow"/>
              </w:rPr>
            </w:pPr>
          </w:p>
        </w:tc>
      </w:tr>
    </w:tbl>
    <w:p w:rsidR="001D590F" w:rsidRDefault="001D590F" w:rsidP="001D590F">
      <w:pPr>
        <w:spacing w:line="360" w:lineRule="auto"/>
        <w:rPr>
          <w:rFonts w:eastAsia="黑体"/>
          <w:color w:val="000000"/>
          <w:sz w:val="24"/>
        </w:rPr>
      </w:pPr>
    </w:p>
    <w:p w:rsidR="001D590F" w:rsidRDefault="001D590F" w:rsidP="001D590F">
      <w:pPr>
        <w:spacing w:line="360" w:lineRule="auto"/>
        <w:rPr>
          <w:sz w:val="24"/>
        </w:rPr>
      </w:pPr>
      <w:r w:rsidRPr="004B0F3D">
        <w:rPr>
          <w:rFonts w:ascii="黑体" w:eastAsia="黑体" w:hAnsi="黑体"/>
          <w:color w:val="000000"/>
          <w:sz w:val="24"/>
        </w:rPr>
        <w:t>5</w:t>
      </w:r>
      <w:r w:rsidRPr="004B0F3D">
        <w:rPr>
          <w:rFonts w:ascii="黑体" w:eastAsia="黑体" w:hAnsi="黑体" w:hint="eastAsia"/>
          <w:color w:val="000000"/>
          <w:sz w:val="24"/>
        </w:rPr>
        <w:t xml:space="preserve">  </w:t>
      </w:r>
      <w:r>
        <w:rPr>
          <w:rFonts w:eastAsia="黑体"/>
          <w:sz w:val="24"/>
        </w:rPr>
        <w:t>耗氢量示值误差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7"/>
        <w:gridCol w:w="1989"/>
        <w:gridCol w:w="2211"/>
        <w:gridCol w:w="2211"/>
      </w:tblGrid>
      <w:tr w:rsidR="001D590F" w:rsidTr="00D35160">
        <w:trPr>
          <w:trHeight w:val="217"/>
          <w:jc w:val="center"/>
        </w:trPr>
        <w:tc>
          <w:tcPr>
            <w:tcW w:w="2847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标准值</w:t>
            </w:r>
            <w:r>
              <w:rPr>
                <w:szCs w:val="21"/>
              </w:rPr>
              <w:t>/mL/g</w:t>
            </w:r>
          </w:p>
        </w:tc>
        <w:tc>
          <w:tcPr>
            <w:tcW w:w="1989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平均值</w:t>
            </w:r>
            <w:r>
              <w:rPr>
                <w:szCs w:val="21"/>
              </w:rPr>
              <w:t>/mL/g</w:t>
            </w:r>
          </w:p>
        </w:tc>
        <w:tc>
          <w:tcPr>
            <w:tcW w:w="2211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示值误差</w:t>
            </w:r>
            <w:r>
              <w:rPr>
                <w:szCs w:val="21"/>
              </w:rPr>
              <w:t>/%</w:t>
            </w:r>
          </w:p>
        </w:tc>
        <w:tc>
          <w:tcPr>
            <w:tcW w:w="2211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i/>
                <w:iCs/>
                <w:kern w:val="0"/>
                <w:szCs w:val="21"/>
              </w:rPr>
              <w:t>U</w:t>
            </w:r>
          </w:p>
        </w:tc>
      </w:tr>
      <w:tr w:rsidR="001D590F" w:rsidTr="00D35160">
        <w:trPr>
          <w:trHeight w:val="402"/>
          <w:jc w:val="center"/>
        </w:trPr>
        <w:tc>
          <w:tcPr>
            <w:tcW w:w="2847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</w:rPr>
            </w:pPr>
          </w:p>
        </w:tc>
        <w:tc>
          <w:tcPr>
            <w:tcW w:w="1989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</w:rPr>
            </w:pPr>
          </w:p>
        </w:tc>
        <w:tc>
          <w:tcPr>
            <w:tcW w:w="2211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</w:rPr>
            </w:pPr>
          </w:p>
        </w:tc>
        <w:tc>
          <w:tcPr>
            <w:tcW w:w="2211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</w:rPr>
            </w:pPr>
          </w:p>
        </w:tc>
      </w:tr>
    </w:tbl>
    <w:p w:rsidR="001D590F" w:rsidRDefault="001D590F" w:rsidP="001D590F">
      <w:pPr>
        <w:spacing w:line="360" w:lineRule="auto"/>
        <w:rPr>
          <w:rFonts w:eastAsia="黑体"/>
          <w:color w:val="000000"/>
          <w:sz w:val="24"/>
        </w:rPr>
      </w:pPr>
    </w:p>
    <w:p w:rsidR="001D590F" w:rsidRDefault="001D590F" w:rsidP="001D590F">
      <w:pPr>
        <w:spacing w:line="360" w:lineRule="auto"/>
        <w:rPr>
          <w:sz w:val="24"/>
        </w:rPr>
      </w:pPr>
      <w:r w:rsidRPr="004B0F3D">
        <w:rPr>
          <w:rFonts w:ascii="黑体" w:eastAsia="黑体" w:hAnsi="黑体"/>
          <w:color w:val="000000"/>
          <w:sz w:val="24"/>
        </w:rPr>
        <w:t>6</w:t>
      </w:r>
      <w:r w:rsidRPr="004B0F3D">
        <w:rPr>
          <w:rFonts w:ascii="黑体" w:eastAsia="黑体" w:hAnsi="黑体"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 </w:t>
      </w:r>
      <w:r>
        <w:rPr>
          <w:rFonts w:eastAsia="黑体"/>
          <w:sz w:val="24"/>
        </w:rPr>
        <w:t>耗氢量测量重复性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88"/>
        <w:gridCol w:w="2500"/>
        <w:gridCol w:w="2611"/>
        <w:gridCol w:w="1652"/>
      </w:tblGrid>
      <w:tr w:rsidR="001D590F" w:rsidTr="00D35160">
        <w:trPr>
          <w:trHeight w:val="206"/>
          <w:jc w:val="center"/>
        </w:trPr>
        <w:tc>
          <w:tcPr>
            <w:tcW w:w="248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最大值</w:t>
            </w:r>
            <w:r>
              <w:rPr>
                <w:szCs w:val="21"/>
              </w:rPr>
              <w:t>/ mL/g</w:t>
            </w:r>
          </w:p>
        </w:tc>
        <w:tc>
          <w:tcPr>
            <w:tcW w:w="2500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最小值</w:t>
            </w:r>
            <w:r>
              <w:rPr>
                <w:szCs w:val="21"/>
              </w:rPr>
              <w:t>/ mL/g</w:t>
            </w:r>
          </w:p>
        </w:tc>
        <w:tc>
          <w:tcPr>
            <w:tcW w:w="2611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示值平均值</w:t>
            </w:r>
            <w:r>
              <w:rPr>
                <w:szCs w:val="21"/>
              </w:rPr>
              <w:t>/ mL/g</w:t>
            </w:r>
          </w:p>
        </w:tc>
        <w:tc>
          <w:tcPr>
            <w:tcW w:w="1652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稳定性</w:t>
            </w:r>
            <w:r>
              <w:rPr>
                <w:szCs w:val="21"/>
              </w:rPr>
              <w:t>/%</w:t>
            </w:r>
          </w:p>
        </w:tc>
      </w:tr>
      <w:tr w:rsidR="001D590F" w:rsidTr="00D35160">
        <w:trPr>
          <w:trHeight w:val="380"/>
          <w:jc w:val="center"/>
        </w:trPr>
        <w:tc>
          <w:tcPr>
            <w:tcW w:w="2488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  <w:highlight w:val="yellow"/>
              </w:rPr>
            </w:pPr>
          </w:p>
        </w:tc>
        <w:tc>
          <w:tcPr>
            <w:tcW w:w="2500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  <w:highlight w:val="yellow"/>
              </w:rPr>
            </w:pPr>
          </w:p>
        </w:tc>
        <w:tc>
          <w:tcPr>
            <w:tcW w:w="2611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  <w:highlight w:val="yellow"/>
              </w:rPr>
            </w:pPr>
          </w:p>
        </w:tc>
        <w:tc>
          <w:tcPr>
            <w:tcW w:w="1652" w:type="dxa"/>
            <w:vAlign w:val="center"/>
          </w:tcPr>
          <w:p w:rsidR="001D590F" w:rsidRDefault="001D590F" w:rsidP="00D35160">
            <w:pPr>
              <w:tabs>
                <w:tab w:val="center" w:pos="4365"/>
                <w:tab w:val="left" w:pos="6510"/>
              </w:tabs>
              <w:jc w:val="center"/>
              <w:rPr>
                <w:szCs w:val="21"/>
                <w:highlight w:val="yellow"/>
              </w:rPr>
            </w:pPr>
          </w:p>
        </w:tc>
      </w:tr>
    </w:tbl>
    <w:p w:rsidR="001D590F" w:rsidRDefault="001D590F" w:rsidP="007B2807">
      <w:pPr>
        <w:widowControl/>
        <w:snapToGrid w:val="0"/>
        <w:spacing w:beforeLines="50" w:afterLines="50"/>
        <w:ind w:firstLineChars="200" w:firstLine="488"/>
        <w:jc w:val="left"/>
        <w:rPr>
          <w:spacing w:val="2"/>
          <w:kern w:val="0"/>
          <w:sz w:val="24"/>
        </w:rPr>
      </w:pPr>
    </w:p>
    <w:p w:rsidR="001D590F" w:rsidRPr="00B828C9" w:rsidRDefault="001D590F" w:rsidP="001D590F">
      <w:pPr>
        <w:spacing w:line="400" w:lineRule="exact"/>
        <w:rPr>
          <w:rFonts w:eastAsia="黑体"/>
          <w:iCs/>
          <w:szCs w:val="21"/>
        </w:rPr>
        <w:sectPr w:rsidR="001D590F" w:rsidRPr="00B828C9" w:rsidSect="00DC7F5A">
          <w:pgSz w:w="11906" w:h="16838" w:code="9"/>
          <w:pgMar w:top="1418" w:right="1418" w:bottom="1418" w:left="1418" w:header="1361" w:footer="1134" w:gutter="0"/>
          <w:cols w:space="720"/>
          <w:docGrid w:linePitch="312"/>
        </w:sectPr>
      </w:pPr>
    </w:p>
    <w:p w:rsidR="001D590F" w:rsidRPr="00CE38C5" w:rsidRDefault="001D590F" w:rsidP="001D590F">
      <w:pPr>
        <w:pStyle w:val="afff7"/>
        <w:spacing w:before="0" w:after="0" w:line="300" w:lineRule="exact"/>
        <w:ind w:left="0"/>
        <w:jc w:val="left"/>
        <w:rPr>
          <w:rFonts w:hAnsi="黑体"/>
          <w:sz w:val="28"/>
          <w:szCs w:val="28"/>
        </w:rPr>
      </w:pPr>
      <w:bookmarkStart w:id="168" w:name="_Toc370715135"/>
      <w:bookmarkStart w:id="169" w:name="_Toc487208367"/>
      <w:bookmarkStart w:id="170" w:name="_Toc491077351"/>
      <w:bookmarkStart w:id="171" w:name="_Toc498411175"/>
      <w:bookmarkStart w:id="172" w:name="_Toc24723493"/>
      <w:bookmarkStart w:id="173" w:name="_Toc72505993"/>
      <w:bookmarkStart w:id="174" w:name="_Toc72506532"/>
      <w:bookmarkEnd w:id="168"/>
      <w:bookmarkEnd w:id="169"/>
      <w:bookmarkEnd w:id="170"/>
      <w:bookmarkEnd w:id="171"/>
      <w:bookmarkEnd w:id="172"/>
      <w:r w:rsidRPr="00CE38C5">
        <w:rPr>
          <w:rFonts w:hAnsi="黑体" w:hint="eastAsia"/>
          <w:sz w:val="28"/>
          <w:szCs w:val="28"/>
        </w:rPr>
        <w:lastRenderedPageBreak/>
        <w:t>附录</w:t>
      </w:r>
      <w:r w:rsidRPr="00297128">
        <w:rPr>
          <w:rFonts w:ascii="Times New Roman" w:hint="eastAsia"/>
          <w:b/>
          <w:sz w:val="28"/>
          <w:szCs w:val="28"/>
        </w:rPr>
        <w:t>C</w:t>
      </w:r>
      <w:bookmarkEnd w:id="173"/>
      <w:bookmarkEnd w:id="174"/>
    </w:p>
    <w:p w:rsidR="001D590F" w:rsidRPr="00406038" w:rsidRDefault="001D590F" w:rsidP="001D590F">
      <w:pPr>
        <w:pStyle w:val="afff7"/>
        <w:spacing w:before="480" w:after="0"/>
        <w:ind w:left="0"/>
        <w:rPr>
          <w:rFonts w:ascii="Times New Roman"/>
          <w:sz w:val="28"/>
          <w:szCs w:val="28"/>
        </w:rPr>
      </w:pPr>
      <w:bookmarkStart w:id="175" w:name="_Toc370216614"/>
      <w:bookmarkStart w:id="176" w:name="_Toc370715130"/>
      <w:bookmarkStart w:id="177" w:name="_Toc487208353"/>
      <w:bookmarkStart w:id="178" w:name="_Toc490469589"/>
      <w:bookmarkStart w:id="179" w:name="_Toc491077341"/>
      <w:bookmarkStart w:id="180" w:name="_Toc492999745"/>
      <w:bookmarkStart w:id="181" w:name="_Toc497490539"/>
      <w:bookmarkStart w:id="182" w:name="_Toc498411171"/>
      <w:bookmarkStart w:id="183" w:name="_Toc504378360"/>
      <w:bookmarkStart w:id="184" w:name="_Toc24723494"/>
      <w:bookmarkStart w:id="185" w:name="_Toc24723593"/>
      <w:bookmarkStart w:id="186" w:name="_Toc28937534"/>
      <w:bookmarkStart w:id="187" w:name="_Toc39757298"/>
      <w:bookmarkStart w:id="188" w:name="_Toc72505994"/>
      <w:bookmarkStart w:id="189" w:name="_Toc72506290"/>
      <w:bookmarkStart w:id="190" w:name="_Toc72506533"/>
      <w:r w:rsidRPr="00406038">
        <w:rPr>
          <w:rFonts w:ascii="Times New Roman"/>
          <w:sz w:val="28"/>
          <w:szCs w:val="28"/>
        </w:rPr>
        <w:t>测量不确定度评定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r>
        <w:rPr>
          <w:rFonts w:ascii="Times New Roman" w:hint="eastAsia"/>
          <w:sz w:val="28"/>
          <w:szCs w:val="28"/>
        </w:rPr>
        <w:t>示</w:t>
      </w:r>
      <w:r w:rsidRPr="00406038">
        <w:rPr>
          <w:rFonts w:ascii="Times New Roman"/>
          <w:sz w:val="28"/>
          <w:szCs w:val="28"/>
        </w:rPr>
        <w:t>例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</w:p>
    <w:p w:rsidR="001D590F" w:rsidRPr="00406038" w:rsidRDefault="001D590F" w:rsidP="007B2807">
      <w:pPr>
        <w:pStyle w:val="20"/>
        <w:spacing w:beforeLines="50" w:afterLines="50" w:line="400" w:lineRule="exact"/>
        <w:ind w:leftChars="0" w:left="0"/>
        <w:rPr>
          <w:rFonts w:eastAsia="黑体"/>
          <w:sz w:val="24"/>
        </w:rPr>
      </w:pPr>
      <w:r w:rsidRPr="00406038">
        <w:rPr>
          <w:rFonts w:eastAsia="黑体"/>
          <w:sz w:val="24"/>
        </w:rPr>
        <w:t>C</w:t>
      </w:r>
      <w:r w:rsidRPr="006B1DC1">
        <w:rPr>
          <w:rFonts w:ascii="黑体" w:eastAsia="黑体" w:hAnsi="黑体"/>
          <w:sz w:val="24"/>
        </w:rPr>
        <w:t>.1</w:t>
      </w:r>
      <w:r w:rsidRPr="006B1DC1">
        <w:rPr>
          <w:rFonts w:ascii="黑体" w:eastAsia="黑体" w:hAnsi="黑体" w:hint="eastAsia"/>
          <w:sz w:val="24"/>
        </w:rPr>
        <w:t xml:space="preserve"> </w:t>
      </w:r>
      <w:r>
        <w:rPr>
          <w:rFonts w:eastAsia="黑体" w:hint="eastAsia"/>
          <w:sz w:val="24"/>
        </w:rPr>
        <w:t xml:space="preserve"> </w:t>
      </w:r>
      <w:r w:rsidRPr="00713A95">
        <w:rPr>
          <w:rFonts w:eastAsia="黑体" w:hint="eastAsia"/>
          <w:sz w:val="24"/>
        </w:rPr>
        <w:t>高温炉温度示值误差的不确定度评定</w:t>
      </w:r>
    </w:p>
    <w:p w:rsidR="001D590F" w:rsidRDefault="001D590F" w:rsidP="001D590F">
      <w:pPr>
        <w:rPr>
          <w:rFonts w:ascii="宋体" w:hAnsi="宋体"/>
          <w:sz w:val="24"/>
        </w:rPr>
      </w:pPr>
      <w:r w:rsidRPr="00713A95">
        <w:rPr>
          <w:rFonts w:ascii="宋体" w:hAnsi="宋体"/>
          <w:sz w:val="24"/>
        </w:rPr>
        <w:t xml:space="preserve">C.1.1 </w:t>
      </w:r>
      <w:r w:rsidRPr="00713A95">
        <w:rPr>
          <w:rFonts w:ascii="宋体" w:hAnsi="宋体" w:hint="eastAsia"/>
          <w:sz w:val="24"/>
        </w:rPr>
        <w:t xml:space="preserve"> </w:t>
      </w:r>
      <w:r w:rsidRPr="00713A95">
        <w:rPr>
          <w:rFonts w:ascii="宋体" w:hAnsi="宋体"/>
          <w:sz w:val="24"/>
        </w:rPr>
        <w:t>数学模型</w:t>
      </w:r>
    </w:p>
    <w:p w:rsidR="001D590F" w:rsidRPr="00713A95" w:rsidRDefault="001D590F" w:rsidP="001D590F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数学模型按式（C.1）计算。</w:t>
      </w:r>
    </w:p>
    <w:p w:rsidR="001D590F" w:rsidRDefault="001D590F" w:rsidP="001D590F">
      <w:pPr>
        <w:spacing w:line="360" w:lineRule="auto"/>
        <w:jc w:val="right"/>
        <w:rPr>
          <w:sz w:val="24"/>
        </w:rPr>
      </w:pPr>
      <w:r w:rsidRPr="00742934">
        <w:rPr>
          <w:position w:val="-26"/>
          <w:sz w:val="24"/>
        </w:rPr>
        <w:object w:dxaOrig="1640" w:dyaOrig="680">
          <v:shape id="Picture 23" o:spid="_x0000_i1048" type="#_x0000_t75" style="width:81.65pt;height:33.3pt;mso-position-horizontal-relative:page;mso-position-vertical-relative:page" o:ole="">
            <v:imagedata r:id="rId67" o:title=""/>
          </v:shape>
          <o:OLEObject Type="Embed" ProgID="Equation.3" ShapeID="Picture 23" DrawAspect="Content" ObjectID="_1718001755" r:id="rId68">
            <o:FieldCodes>\* MERGEFORMAT</o:FieldCodes>
          </o:OLEObject>
        </w:object>
      </w:r>
      <w:r>
        <w:rPr>
          <w:sz w:val="24"/>
        </w:rPr>
        <w:t xml:space="preserve">                       </w:t>
      </w:r>
      <w:r w:rsidRPr="00713A95">
        <w:rPr>
          <w:rFonts w:ascii="宋体" w:hAnsi="宋体"/>
          <w:sz w:val="24"/>
        </w:rPr>
        <w:t>（C.1）</w:t>
      </w:r>
    </w:p>
    <w:p w:rsidR="001D590F" w:rsidRDefault="001D590F" w:rsidP="001D590F">
      <w:pPr>
        <w:snapToGrid w:val="0"/>
        <w:spacing w:line="400" w:lineRule="exact"/>
        <w:ind w:firstLineChars="200" w:firstLine="480"/>
        <w:rPr>
          <w:sz w:val="24"/>
        </w:rPr>
      </w:pPr>
      <w:r>
        <w:rPr>
          <w:sz w:val="24"/>
        </w:rPr>
        <w:t>式中：</w:t>
      </w:r>
    </w:p>
    <w:p w:rsidR="001D590F" w:rsidRDefault="001D590F" w:rsidP="001D590F">
      <w:pPr>
        <w:pStyle w:val="aff6"/>
        <w:spacing w:line="400" w:lineRule="exact"/>
        <w:ind w:firstLine="480"/>
        <w:rPr>
          <w:rFonts w:hAnsi="Times New Roman"/>
        </w:rPr>
      </w:pPr>
      <w:r w:rsidRPr="00742934">
        <w:rPr>
          <w:rFonts w:hAnsi="Times New Roman"/>
          <w:position w:val="-12"/>
        </w:rPr>
        <w:object w:dxaOrig="361" w:dyaOrig="381">
          <v:shape id="_x0000_i1049" type="#_x0000_t75" style="width:17.2pt;height:18.25pt;mso-position-horizontal-relative:page;mso-position-vertical-relative:page" o:ole="">
            <v:imagedata r:id="rId69" o:title=""/>
          </v:shape>
          <o:OLEObject Type="Embed" ProgID="Equation.3" ShapeID="_x0000_i1049" DrawAspect="Content" ObjectID="_1718001756" r:id="rId70">
            <o:FieldCodes>\* MERGEFORMAT</o:FieldCodes>
          </o:OLEObject>
        </w:object>
      </w:r>
      <w:r w:rsidRPr="00713A95">
        <w:rPr>
          <w:rFonts w:hAnsi="Times New Roman"/>
          <w:spacing w:val="-6"/>
        </w:rPr>
        <w:t>—</w:t>
      </w:r>
      <w:r w:rsidRPr="00713A95">
        <w:rPr>
          <w:rFonts w:hAnsi="Times New Roman"/>
        </w:rPr>
        <w:t>—</w:t>
      </w:r>
      <w:r>
        <w:rPr>
          <w:rFonts w:hAnsi="Times New Roman"/>
        </w:rPr>
        <w:t>温度示值误差；</w:t>
      </w:r>
    </w:p>
    <w:p w:rsidR="001D590F" w:rsidRDefault="001D590F" w:rsidP="001D590F">
      <w:pPr>
        <w:pStyle w:val="aff6"/>
        <w:spacing w:line="400" w:lineRule="exact"/>
        <w:ind w:firstLineChars="300" w:firstLine="720"/>
        <w:rPr>
          <w:rFonts w:hAnsi="Times New Roman"/>
        </w:rPr>
      </w:pPr>
      <w:r w:rsidRPr="00742934">
        <w:rPr>
          <w:rFonts w:hAnsi="Times New Roman"/>
          <w:position w:val="-12"/>
        </w:rPr>
        <w:object w:dxaOrig="140" w:dyaOrig="341">
          <v:shape id="_x0000_i1050" type="#_x0000_t75" style="width:6.45pt;height:17.2pt;mso-position-horizontal-relative:page;mso-position-vertical-relative:page" o:ole="">
            <v:imagedata r:id="rId25" o:title=""/>
          </v:shape>
          <o:OLEObject Type="Embed" ProgID="Equation.3" ShapeID="_x0000_i1050" DrawAspect="Content" ObjectID="_1718001757" r:id="rId71">
            <o:FieldCodes>\* MERGEFORMAT</o:FieldCodes>
          </o:OLEObject>
        </w:object>
      </w:r>
      <w:r w:rsidRPr="00713A95">
        <w:rPr>
          <w:rFonts w:hAnsi="Times New Roman"/>
          <w:spacing w:val="-6"/>
        </w:rPr>
        <w:t>—</w:t>
      </w:r>
      <w:r w:rsidRPr="00713A95">
        <w:rPr>
          <w:rFonts w:hAnsi="Times New Roman"/>
        </w:rPr>
        <w:t>—</w:t>
      </w:r>
      <w:r>
        <w:rPr>
          <w:rFonts w:hAnsi="Times New Roman"/>
        </w:rPr>
        <w:t>温度测量算术平均值，</w:t>
      </w:r>
      <w:r>
        <w:rPr>
          <w:rFonts w:hAnsi="Times New Roman"/>
        </w:rPr>
        <w:t>℃</w:t>
      </w:r>
      <w:r>
        <w:rPr>
          <w:rFonts w:hAnsi="Times New Roman"/>
        </w:rPr>
        <w:t>；</w:t>
      </w:r>
    </w:p>
    <w:p w:rsidR="001D590F" w:rsidRDefault="001D590F" w:rsidP="001D590F">
      <w:pPr>
        <w:snapToGrid w:val="0"/>
        <w:spacing w:line="400" w:lineRule="exact"/>
        <w:ind w:firstLineChars="280" w:firstLine="672"/>
        <w:rPr>
          <w:sz w:val="24"/>
        </w:rPr>
      </w:pPr>
      <w:r w:rsidRPr="00742934">
        <w:rPr>
          <w:position w:val="-10"/>
          <w:sz w:val="24"/>
        </w:rPr>
        <w:object w:dxaOrig="200" w:dyaOrig="361">
          <v:shape id="_x0000_i1051" type="#_x0000_t75" style="width:9.65pt;height:17.2pt;mso-position-horizontal-relative:page;mso-position-vertical-relative:page" o:ole="">
            <v:imagedata r:id="rId27" o:title=""/>
          </v:shape>
          <o:OLEObject Type="Embed" ProgID="Equation.3" ShapeID="_x0000_i1051" DrawAspect="Content" ObjectID="_1718001758" r:id="rId72">
            <o:FieldCodes>\* MERGEFORMAT</o:FieldCodes>
          </o:OLEObject>
        </w:object>
      </w:r>
      <w:r w:rsidRPr="00713A95">
        <w:rPr>
          <w:spacing w:val="-6"/>
        </w:rPr>
        <w:t>—</w:t>
      </w:r>
      <w:r w:rsidRPr="00713A95">
        <w:t>—</w:t>
      </w:r>
      <w:r>
        <w:rPr>
          <w:sz w:val="24"/>
        </w:rPr>
        <w:t>温度设定值，</w:t>
      </w:r>
      <w:r>
        <w:rPr>
          <w:sz w:val="24"/>
        </w:rPr>
        <w:t>℃</w:t>
      </w:r>
      <w:r>
        <w:rPr>
          <w:sz w:val="24"/>
        </w:rPr>
        <w:t>。</w:t>
      </w:r>
    </w:p>
    <w:p w:rsidR="001D590F" w:rsidRPr="007A543B" w:rsidRDefault="001D590F" w:rsidP="001D590F">
      <w:pPr>
        <w:snapToGrid w:val="0"/>
        <w:spacing w:line="400" w:lineRule="exact"/>
        <w:rPr>
          <w:rFonts w:ascii="宋体" w:hAnsi="宋体"/>
          <w:sz w:val="24"/>
        </w:rPr>
      </w:pPr>
      <w:r w:rsidRPr="007A543B">
        <w:rPr>
          <w:rFonts w:ascii="宋体" w:hAnsi="宋体"/>
          <w:sz w:val="24"/>
        </w:rPr>
        <w:t xml:space="preserve">C.1.2 </w:t>
      </w:r>
      <w:r w:rsidRPr="007A543B">
        <w:rPr>
          <w:rFonts w:ascii="宋体" w:hAnsi="宋体" w:hint="eastAsia"/>
          <w:sz w:val="24"/>
        </w:rPr>
        <w:t xml:space="preserve"> </w:t>
      </w:r>
      <w:r w:rsidRPr="007A543B">
        <w:rPr>
          <w:rFonts w:ascii="宋体" w:hAnsi="宋体"/>
          <w:sz w:val="24"/>
        </w:rPr>
        <w:t>不确定度来源</w:t>
      </w:r>
    </w:p>
    <w:p w:rsidR="001D590F" w:rsidRPr="007A543B" w:rsidRDefault="001D590F" w:rsidP="001D590F">
      <w:pPr>
        <w:pStyle w:val="affff4"/>
        <w:tabs>
          <w:tab w:val="left" w:pos="425"/>
        </w:tabs>
        <w:adjustRightInd w:val="0"/>
        <w:snapToGrid w:val="0"/>
        <w:spacing w:line="400" w:lineRule="exact"/>
        <w:ind w:left="0" w:right="0" w:firstLineChars="200" w:firstLine="480"/>
        <w:jc w:val="left"/>
        <w:rPr>
          <w:rFonts w:ascii="宋体" w:hAnsi="宋体"/>
          <w:sz w:val="24"/>
          <w:szCs w:val="24"/>
        </w:rPr>
      </w:pPr>
      <w:r w:rsidRPr="007A543B">
        <w:rPr>
          <w:rFonts w:ascii="宋体" w:hAnsi="宋体" w:hint="eastAsia"/>
          <w:sz w:val="24"/>
          <w:szCs w:val="24"/>
        </w:rPr>
        <w:t>按照JJF 1059.1-2012《测量不确定度评定与表示》分析不确定度的来源。</w:t>
      </w:r>
      <w:r w:rsidRPr="007A543B">
        <w:rPr>
          <w:rFonts w:ascii="宋体" w:hAnsi="宋体"/>
          <w:sz w:val="24"/>
          <w:szCs w:val="24"/>
        </w:rPr>
        <w:t>输入量</w:t>
      </w:r>
      <w:r w:rsidRPr="007A543B">
        <w:rPr>
          <w:rFonts w:ascii="宋体" w:hAnsi="宋体"/>
          <w:position w:val="-12"/>
          <w:sz w:val="24"/>
          <w:szCs w:val="24"/>
        </w:rPr>
        <w:object w:dxaOrig="160" w:dyaOrig="340">
          <v:shape id="Picture 27" o:spid="_x0000_i1052" type="#_x0000_t75" style="width:8.6pt;height:17.2pt;mso-position-horizontal-relative:page;mso-position-vertical-relative:page" o:ole="">
            <v:imagedata r:id="rId73" o:title=""/>
          </v:shape>
          <o:OLEObject Type="Embed" ProgID="Equation.3" ShapeID="Picture 27" DrawAspect="Content" ObjectID="_1718001759" r:id="rId74">
            <o:FieldCodes>\* MERGEFORMAT</o:FieldCodes>
          </o:OLEObject>
        </w:object>
      </w:r>
      <w:r w:rsidRPr="007A543B">
        <w:rPr>
          <w:rFonts w:ascii="宋体" w:hAnsi="宋体"/>
          <w:sz w:val="24"/>
          <w:szCs w:val="24"/>
        </w:rPr>
        <w:t>的主要不确定度来源有测量重复性引入的不确定度</w:t>
      </w:r>
      <w:r w:rsidRPr="007A543B">
        <w:rPr>
          <w:rFonts w:ascii="宋体" w:hAnsi="宋体"/>
          <w:position w:val="-10"/>
          <w:sz w:val="24"/>
          <w:szCs w:val="24"/>
        </w:rPr>
        <w:object w:dxaOrig="301" w:dyaOrig="341">
          <v:shape id="Picture 26" o:spid="_x0000_i1053" type="#_x0000_t75" style="width:15.05pt;height:17.2pt;mso-position-horizontal-relative:page;mso-position-vertical-relative:page" o:ole="">
            <v:imagedata r:id="rId75" o:title=""/>
          </v:shape>
          <o:OLEObject Type="Embed" ProgID="Equation.3" ShapeID="Picture 26" DrawAspect="Content" ObjectID="_1718001760" r:id="rId76"/>
        </w:object>
      </w:r>
      <w:r w:rsidRPr="007A543B">
        <w:rPr>
          <w:rFonts w:ascii="宋体" w:hAnsi="宋体"/>
          <w:sz w:val="24"/>
          <w:szCs w:val="24"/>
        </w:rPr>
        <w:t>、数字铂电阻测温仪修正值引入的不确定度</w:t>
      </w:r>
      <w:r w:rsidRPr="007A543B">
        <w:rPr>
          <w:rFonts w:ascii="宋体" w:hAnsi="宋体"/>
          <w:position w:val="-12"/>
          <w:sz w:val="24"/>
          <w:szCs w:val="24"/>
        </w:rPr>
        <w:object w:dxaOrig="320" w:dyaOrig="360">
          <v:shape id="Picture 29" o:spid="_x0000_i1054" type="#_x0000_t75" style="width:16.1pt;height:18.25pt;mso-position-horizontal-relative:page;mso-position-vertical-relative:page" o:ole="">
            <v:imagedata r:id="rId77" o:title=""/>
          </v:shape>
          <o:OLEObject Type="Embed" ProgID="Equation.3" ShapeID="Picture 29" DrawAspect="Content" ObjectID="_1718001761" r:id="rId78"/>
        </w:object>
      </w:r>
      <w:r w:rsidRPr="007A543B">
        <w:rPr>
          <w:rFonts w:ascii="宋体" w:hAnsi="宋体"/>
          <w:sz w:val="24"/>
          <w:szCs w:val="24"/>
        </w:rPr>
        <w:t>、数字铂电阻测温仪分辨力引入的不确定度</w:t>
      </w:r>
      <w:r w:rsidRPr="007A543B">
        <w:rPr>
          <w:rFonts w:ascii="宋体" w:hAnsi="宋体"/>
          <w:position w:val="-12"/>
          <w:sz w:val="24"/>
          <w:szCs w:val="24"/>
        </w:rPr>
        <w:object w:dxaOrig="360" w:dyaOrig="360">
          <v:shape id="Picture 30" o:spid="_x0000_i1055" type="#_x0000_t75" style="width:18.25pt;height:18.25pt;mso-position-horizontal-relative:page;mso-position-vertical-relative:page" o:ole="">
            <v:imagedata r:id="rId79" o:title=""/>
          </v:shape>
          <o:OLEObject Type="Embed" ProgID="Equation.3" ShapeID="Picture 30" DrawAspect="Content" ObjectID="_1718001762" r:id="rId80"/>
        </w:object>
      </w:r>
      <w:r w:rsidRPr="007A543B">
        <w:rPr>
          <w:rFonts w:ascii="宋体" w:hAnsi="宋体"/>
          <w:sz w:val="24"/>
          <w:szCs w:val="24"/>
        </w:rPr>
        <w:t>；输入量</w:t>
      </w:r>
      <w:r w:rsidRPr="007A543B">
        <w:rPr>
          <w:rFonts w:ascii="宋体" w:hAnsi="宋体"/>
          <w:position w:val="-10"/>
          <w:sz w:val="24"/>
          <w:szCs w:val="24"/>
        </w:rPr>
        <w:object w:dxaOrig="200" w:dyaOrig="361">
          <v:shape id="_x0000_i1056" type="#_x0000_t75" style="width:9.65pt;height:17.2pt;mso-position-horizontal-relative:page;mso-position-vertical-relative:page" o:ole="">
            <v:imagedata r:id="rId27" o:title=""/>
          </v:shape>
          <o:OLEObject Type="Embed" ProgID="Equation.3" ShapeID="_x0000_i1056" DrawAspect="Content" ObjectID="_1718001763" r:id="rId81">
            <o:FieldCodes>\* MERGEFORMAT</o:FieldCodes>
          </o:OLEObject>
        </w:object>
      </w:r>
      <w:r w:rsidRPr="007A543B">
        <w:rPr>
          <w:rFonts w:ascii="宋体" w:hAnsi="宋体"/>
          <w:sz w:val="24"/>
          <w:szCs w:val="24"/>
        </w:rPr>
        <w:t>为仪器设定值可视为常数。</w:t>
      </w:r>
    </w:p>
    <w:p w:rsidR="001D590F" w:rsidRPr="007A543B" w:rsidRDefault="001D590F" w:rsidP="001D590F">
      <w:pPr>
        <w:pStyle w:val="affff4"/>
        <w:tabs>
          <w:tab w:val="left" w:pos="425"/>
        </w:tabs>
        <w:adjustRightInd w:val="0"/>
        <w:snapToGrid w:val="0"/>
        <w:spacing w:line="400" w:lineRule="exact"/>
        <w:ind w:left="0" w:right="222" w:firstLine="0"/>
        <w:jc w:val="left"/>
        <w:rPr>
          <w:rFonts w:ascii="宋体" w:hAnsi="宋体"/>
          <w:sz w:val="24"/>
          <w:szCs w:val="24"/>
        </w:rPr>
      </w:pPr>
      <w:r w:rsidRPr="007A543B">
        <w:rPr>
          <w:rFonts w:ascii="宋体" w:hAnsi="宋体"/>
          <w:sz w:val="24"/>
          <w:szCs w:val="24"/>
        </w:rPr>
        <w:t xml:space="preserve">C.1.3 </w:t>
      </w:r>
      <w:r>
        <w:rPr>
          <w:rFonts w:ascii="宋体" w:hAnsi="宋体" w:hint="eastAsia"/>
          <w:sz w:val="24"/>
          <w:szCs w:val="24"/>
        </w:rPr>
        <w:t xml:space="preserve"> </w:t>
      </w:r>
      <w:r w:rsidRPr="007A543B">
        <w:rPr>
          <w:rFonts w:ascii="宋体" w:hAnsi="宋体"/>
          <w:sz w:val="24"/>
          <w:szCs w:val="24"/>
        </w:rPr>
        <w:t>不确定度分量评定</w:t>
      </w:r>
    </w:p>
    <w:p w:rsidR="001D590F" w:rsidRPr="007A543B" w:rsidRDefault="001D590F" w:rsidP="001D590F">
      <w:pPr>
        <w:pStyle w:val="affff4"/>
        <w:tabs>
          <w:tab w:val="left" w:pos="425"/>
        </w:tabs>
        <w:adjustRightInd w:val="0"/>
        <w:snapToGrid w:val="0"/>
        <w:spacing w:line="400" w:lineRule="exact"/>
        <w:ind w:left="0" w:right="222" w:firstLine="0"/>
        <w:jc w:val="left"/>
        <w:rPr>
          <w:rFonts w:ascii="宋体" w:hAnsi="宋体"/>
          <w:sz w:val="24"/>
          <w:szCs w:val="24"/>
        </w:rPr>
      </w:pPr>
      <w:r w:rsidRPr="007A543B">
        <w:rPr>
          <w:rFonts w:ascii="宋体" w:hAnsi="宋体"/>
          <w:sz w:val="24"/>
          <w:szCs w:val="24"/>
        </w:rPr>
        <w:t xml:space="preserve">C.1.3.1 </w:t>
      </w:r>
      <w:r>
        <w:rPr>
          <w:rFonts w:ascii="宋体" w:hAnsi="宋体" w:hint="eastAsia"/>
          <w:sz w:val="24"/>
          <w:szCs w:val="24"/>
        </w:rPr>
        <w:t xml:space="preserve"> </w:t>
      </w:r>
      <w:r w:rsidRPr="007A543B">
        <w:rPr>
          <w:rFonts w:ascii="宋体" w:hAnsi="宋体"/>
          <w:sz w:val="24"/>
          <w:szCs w:val="24"/>
        </w:rPr>
        <w:t>测量重复性引入的标准不确定度分量</w:t>
      </w:r>
      <w:r w:rsidRPr="007A543B">
        <w:rPr>
          <w:rFonts w:ascii="宋体" w:hAnsi="宋体"/>
          <w:position w:val="-10"/>
          <w:sz w:val="24"/>
          <w:szCs w:val="24"/>
        </w:rPr>
        <w:object w:dxaOrig="301" w:dyaOrig="341">
          <v:shape id="_x0000_i1057" type="#_x0000_t75" style="width:15.05pt;height:17.2pt;mso-position-horizontal-relative:page;mso-position-vertical-relative:page" o:ole="">
            <v:imagedata r:id="rId75" o:title=""/>
          </v:shape>
          <o:OLEObject Type="Embed" ProgID="Equation.3" ShapeID="_x0000_i1057" DrawAspect="Content" ObjectID="_1718001764" r:id="rId82"/>
        </w:object>
      </w:r>
    </w:p>
    <w:p w:rsidR="001D590F" w:rsidRPr="007A543B" w:rsidRDefault="001D590F" w:rsidP="001D590F">
      <w:pPr>
        <w:pStyle w:val="23"/>
        <w:adjustRightInd w:val="0"/>
        <w:snapToGrid w:val="0"/>
        <w:spacing w:line="400" w:lineRule="exact"/>
        <w:ind w:firstLineChars="200" w:firstLine="480"/>
        <w:rPr>
          <w:rFonts w:hAnsi="宋体"/>
          <w:sz w:val="24"/>
          <w:szCs w:val="24"/>
        </w:rPr>
      </w:pPr>
      <w:r w:rsidRPr="007A543B">
        <w:rPr>
          <w:rFonts w:hAnsi="宋体"/>
          <w:sz w:val="24"/>
          <w:szCs w:val="24"/>
        </w:rPr>
        <w:t>使用数字铂电阻测温仪进行测量，测量10次，根据贝塞尔公式计算实验标准偏差</w:t>
      </w:r>
      <w:r w:rsidRPr="00D35160">
        <w:rPr>
          <w:position w:val="-6"/>
        </w:rPr>
        <w:object w:dxaOrig="180" w:dyaOrig="220">
          <v:shape id="_x0000_i1058" type="#_x0000_t75" style="width:9.65pt;height:10.75pt" o:ole="">
            <v:imagedata r:id="rId83" o:title=""/>
          </v:shape>
          <o:OLEObject Type="Embed" ProgID="Equation.DSMT4" ShapeID="_x0000_i1058" DrawAspect="Content" ObjectID="_1718001765" r:id="rId84"/>
        </w:object>
      </w:r>
      <w:r w:rsidRPr="007A543B">
        <w:rPr>
          <w:rFonts w:hAnsi="宋体"/>
          <w:sz w:val="24"/>
          <w:szCs w:val="24"/>
        </w:rPr>
        <w:t>：</w:t>
      </w:r>
    </w:p>
    <w:p w:rsidR="001D590F" w:rsidRDefault="001D590F" w:rsidP="001D590F">
      <w:pPr>
        <w:pStyle w:val="23"/>
        <w:adjustRightInd w:val="0"/>
        <w:snapToGrid w:val="0"/>
        <w:spacing w:line="360" w:lineRule="auto"/>
        <w:ind w:firstLineChars="200" w:firstLine="480"/>
        <w:jc w:val="center"/>
        <w:rPr>
          <w:rFonts w:ascii="Times New Roman" w:hAnsi="Times New Roman"/>
          <w:sz w:val="24"/>
          <w:szCs w:val="24"/>
        </w:rPr>
      </w:pPr>
      <w:r w:rsidRPr="004B0F3D">
        <w:rPr>
          <w:rFonts w:ascii="Times New Roman" w:hAnsi="Times New Roman"/>
          <w:position w:val="-26"/>
          <w:sz w:val="24"/>
          <w:szCs w:val="24"/>
        </w:rPr>
        <w:object w:dxaOrig="2360" w:dyaOrig="1040">
          <v:shape id="_x0000_i1059" type="#_x0000_t75" style="width:106.4pt;height:47.3pt" o:ole="">
            <v:imagedata r:id="rId85" o:title=""/>
          </v:shape>
          <o:OLEObject Type="Embed" ProgID="Equation.DSMT4" ShapeID="_x0000_i1059" DrawAspect="Content" ObjectID="_1718001766" r:id="rId86"/>
        </w:object>
      </w:r>
    </w:p>
    <w:p w:rsidR="001D590F" w:rsidRPr="007A543B" w:rsidRDefault="001D590F" w:rsidP="001D590F">
      <w:pPr>
        <w:snapToGrid w:val="0"/>
        <w:spacing w:line="400" w:lineRule="exact"/>
        <w:ind w:firstLineChars="200" w:firstLine="480"/>
        <w:jc w:val="left"/>
        <w:rPr>
          <w:rFonts w:ascii="宋体" w:hAnsi="宋体"/>
          <w:sz w:val="24"/>
        </w:rPr>
      </w:pPr>
      <w:r w:rsidRPr="007A543B">
        <w:rPr>
          <w:rFonts w:ascii="宋体" w:hAnsi="宋体"/>
          <w:sz w:val="24"/>
        </w:rPr>
        <w:t>实际测量时以10次测量的平均值为测得值，则</w:t>
      </w:r>
      <w:r w:rsidRPr="007A543B">
        <w:rPr>
          <w:rFonts w:ascii="宋体" w:hAnsi="宋体" w:hint="eastAsia"/>
          <w:sz w:val="24"/>
        </w:rPr>
        <w:t>测量重复性引入的</w:t>
      </w:r>
      <w:r w:rsidRPr="007A543B">
        <w:rPr>
          <w:rFonts w:ascii="宋体" w:hAnsi="宋体"/>
          <w:sz w:val="24"/>
        </w:rPr>
        <w:t>标准不确定度为：</w:t>
      </w:r>
    </w:p>
    <w:p w:rsidR="001D590F" w:rsidRDefault="001D590F" w:rsidP="001D590F">
      <w:pPr>
        <w:snapToGrid w:val="0"/>
        <w:jc w:val="center"/>
        <w:rPr>
          <w:sz w:val="24"/>
        </w:rPr>
      </w:pPr>
      <w:r w:rsidRPr="00742934">
        <w:rPr>
          <w:position w:val="-10"/>
          <w:sz w:val="24"/>
        </w:rPr>
        <w:object w:dxaOrig="2140" w:dyaOrig="620">
          <v:shape id="Picture 35" o:spid="_x0000_i1060" type="#_x0000_t75" style="width:107.45pt;height:31.15pt;mso-position-horizontal-relative:page;mso-position-vertical-relative:page" o:ole="">
            <v:imagedata r:id="rId87" o:title=""/>
          </v:shape>
          <o:OLEObject Type="Embed" ProgID="Equation.3" ShapeID="Picture 35" DrawAspect="Content" ObjectID="_1718001767" r:id="rId88">
            <o:FieldCodes>\* MERGEFORMAT</o:FieldCodes>
          </o:OLEObject>
        </w:object>
      </w:r>
    </w:p>
    <w:p w:rsidR="001D590F" w:rsidRPr="007A543B" w:rsidRDefault="001D590F" w:rsidP="001D590F">
      <w:pPr>
        <w:autoSpaceDE w:val="0"/>
        <w:autoSpaceDN w:val="0"/>
        <w:snapToGrid w:val="0"/>
        <w:spacing w:line="400" w:lineRule="exact"/>
        <w:jc w:val="left"/>
        <w:rPr>
          <w:rFonts w:ascii="宋体" w:hAnsi="宋体"/>
          <w:color w:val="000000"/>
          <w:sz w:val="24"/>
        </w:rPr>
      </w:pPr>
      <w:r w:rsidRPr="007A543B">
        <w:rPr>
          <w:rFonts w:ascii="宋体" w:hAnsi="宋体"/>
          <w:sz w:val="24"/>
        </w:rPr>
        <w:t>C.1.3.2</w:t>
      </w:r>
      <w:r w:rsidRPr="007A543B">
        <w:rPr>
          <w:rFonts w:ascii="宋体" w:hAnsi="宋体"/>
          <w:color w:val="000000"/>
          <w:sz w:val="24"/>
        </w:rPr>
        <w:t xml:space="preserve"> </w:t>
      </w:r>
      <w:r w:rsidRPr="007A543B">
        <w:rPr>
          <w:rFonts w:ascii="宋体" w:hAnsi="宋体" w:hint="eastAsia"/>
          <w:color w:val="000000"/>
          <w:sz w:val="24"/>
        </w:rPr>
        <w:t xml:space="preserve"> </w:t>
      </w:r>
      <w:r w:rsidRPr="007A543B">
        <w:rPr>
          <w:rFonts w:ascii="宋体" w:hAnsi="宋体"/>
          <w:color w:val="000000"/>
          <w:sz w:val="24"/>
        </w:rPr>
        <w:t>数字铂电阻测温仪修正值引入的标准不确定度分量</w:t>
      </w:r>
      <w:r w:rsidRPr="007A543B">
        <w:rPr>
          <w:rFonts w:ascii="宋体" w:hAnsi="宋体"/>
          <w:color w:val="000000"/>
          <w:position w:val="-10"/>
          <w:sz w:val="24"/>
        </w:rPr>
        <w:object w:dxaOrig="320" w:dyaOrig="320">
          <v:shape id="Picture 36" o:spid="_x0000_i1061" type="#_x0000_t75" style="width:16.1pt;height:16.1pt;mso-position-horizontal-relative:page;mso-position-vertical-relative:page" o:ole="">
            <v:imagedata r:id="rId89" o:title=""/>
          </v:shape>
          <o:OLEObject Type="Embed" ProgID="Equation.3" ShapeID="Picture 36" DrawAspect="Content" ObjectID="_1718001768" r:id="rId90"/>
        </w:object>
      </w:r>
    </w:p>
    <w:p w:rsidR="001D590F" w:rsidRPr="007A543B" w:rsidRDefault="001D590F" w:rsidP="001D590F">
      <w:pPr>
        <w:snapToGrid w:val="0"/>
        <w:spacing w:line="400" w:lineRule="exact"/>
        <w:ind w:firstLineChars="200" w:firstLine="480"/>
        <w:rPr>
          <w:rFonts w:ascii="宋体" w:hAnsi="宋体"/>
          <w:color w:val="000000"/>
          <w:sz w:val="24"/>
        </w:rPr>
      </w:pPr>
      <w:r w:rsidRPr="007A543B">
        <w:rPr>
          <w:rFonts w:ascii="宋体" w:hAnsi="宋体"/>
          <w:color w:val="000000"/>
          <w:sz w:val="24"/>
        </w:rPr>
        <w:t>300℃时数字铂电阻测温仪修正值的最大允许误差为±0.3℃，则数字铂电阻测温仪修正值引入的不确定度为：</w:t>
      </w:r>
    </w:p>
    <w:p w:rsidR="001D590F" w:rsidRDefault="001D590F" w:rsidP="001D590F">
      <w:pPr>
        <w:snapToGrid w:val="0"/>
        <w:jc w:val="center"/>
        <w:rPr>
          <w:color w:val="000000"/>
          <w:sz w:val="24"/>
        </w:rPr>
      </w:pPr>
      <w:r w:rsidRPr="00742934">
        <w:rPr>
          <w:color w:val="000000"/>
          <w:position w:val="-10"/>
          <w:sz w:val="24"/>
        </w:rPr>
        <w:object w:dxaOrig="1581" w:dyaOrig="620">
          <v:shape id="Picture 37" o:spid="_x0000_i1062" type="#_x0000_t75" style="width:78.45pt;height:31.15pt;mso-position-horizontal-relative:page;mso-position-vertical-relative:page" o:ole="">
            <v:imagedata r:id="rId91" o:title=""/>
          </v:shape>
          <o:OLEObject Type="Embed" ProgID="Equation.3" ShapeID="Picture 37" DrawAspect="Content" ObjectID="_1718001769" r:id="rId92">
            <o:FieldCodes>\* MERGEFORMAT</o:FieldCodes>
          </o:OLEObject>
        </w:object>
      </w:r>
    </w:p>
    <w:p w:rsidR="001D590F" w:rsidRPr="007A543B" w:rsidRDefault="001D590F" w:rsidP="001D590F">
      <w:pPr>
        <w:pStyle w:val="affff4"/>
        <w:tabs>
          <w:tab w:val="left" w:pos="425"/>
        </w:tabs>
        <w:adjustRightInd w:val="0"/>
        <w:snapToGrid w:val="0"/>
        <w:spacing w:line="400" w:lineRule="exact"/>
        <w:ind w:left="0" w:right="221" w:firstLine="0"/>
        <w:rPr>
          <w:rFonts w:ascii="宋体" w:hAnsi="宋体"/>
          <w:sz w:val="24"/>
          <w:szCs w:val="24"/>
        </w:rPr>
      </w:pPr>
      <w:r w:rsidRPr="007A543B">
        <w:rPr>
          <w:rFonts w:ascii="宋体" w:hAnsi="宋体"/>
          <w:color w:val="000000"/>
          <w:sz w:val="24"/>
          <w:szCs w:val="24"/>
        </w:rPr>
        <w:t xml:space="preserve">C.1.3.3 </w:t>
      </w:r>
      <w:r w:rsidRPr="007A543B"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7A543B">
        <w:rPr>
          <w:rFonts w:ascii="宋体" w:hAnsi="宋体"/>
          <w:color w:val="000000"/>
          <w:sz w:val="24"/>
          <w:szCs w:val="24"/>
        </w:rPr>
        <w:t>数字铂电阻测温仪分辨力</w:t>
      </w:r>
      <w:r w:rsidRPr="007A543B">
        <w:rPr>
          <w:rFonts w:ascii="宋体" w:hAnsi="宋体"/>
          <w:sz w:val="24"/>
          <w:szCs w:val="24"/>
        </w:rPr>
        <w:t>引入的标准不确定度分量</w:t>
      </w:r>
      <w:r w:rsidRPr="007A543B">
        <w:rPr>
          <w:rFonts w:ascii="宋体" w:hAnsi="宋体"/>
          <w:position w:val="-10"/>
          <w:sz w:val="24"/>
          <w:szCs w:val="24"/>
        </w:rPr>
        <w:object w:dxaOrig="340" w:dyaOrig="320">
          <v:shape id="Picture 38" o:spid="_x0000_i1063" type="#_x0000_t75" style="width:17.2pt;height:16.1pt;mso-position-horizontal-relative:page;mso-position-vertical-relative:page" o:ole="">
            <v:imagedata r:id="rId93" o:title=""/>
          </v:shape>
          <o:OLEObject Type="Embed" ProgID="Equation.3" ShapeID="Picture 38" DrawAspect="Content" ObjectID="_1718001770" r:id="rId94"/>
        </w:object>
      </w:r>
    </w:p>
    <w:p w:rsidR="001D590F" w:rsidRPr="007A543B" w:rsidRDefault="001D590F" w:rsidP="001D590F">
      <w:pPr>
        <w:pStyle w:val="affff4"/>
        <w:tabs>
          <w:tab w:val="left" w:pos="425"/>
        </w:tabs>
        <w:adjustRightInd w:val="0"/>
        <w:snapToGrid w:val="0"/>
        <w:spacing w:line="400" w:lineRule="exact"/>
        <w:ind w:left="0" w:right="0" w:firstLineChars="200" w:firstLine="480"/>
        <w:rPr>
          <w:rFonts w:ascii="宋体" w:hAnsi="宋体"/>
          <w:sz w:val="24"/>
          <w:szCs w:val="24"/>
        </w:rPr>
      </w:pPr>
      <w:r w:rsidRPr="007A543B">
        <w:rPr>
          <w:rFonts w:ascii="宋体" w:hAnsi="宋体"/>
          <w:sz w:val="24"/>
          <w:szCs w:val="24"/>
        </w:rPr>
        <w:t>数字铂电阻测温仪的分辨力为0.1℃，取区间半宽度为0.05℃，按均匀分布处理，则</w:t>
      </w:r>
      <w:r w:rsidRPr="007A543B">
        <w:rPr>
          <w:rFonts w:ascii="宋体" w:hAnsi="宋体"/>
          <w:color w:val="000000"/>
          <w:sz w:val="24"/>
          <w:szCs w:val="24"/>
        </w:rPr>
        <w:t>数字铂电阻测温仪分辨力</w:t>
      </w:r>
      <w:r w:rsidRPr="007A543B">
        <w:rPr>
          <w:rFonts w:ascii="宋体" w:hAnsi="宋体"/>
          <w:sz w:val="24"/>
          <w:szCs w:val="24"/>
        </w:rPr>
        <w:t>引入的标准不确定度为：</w:t>
      </w:r>
    </w:p>
    <w:p w:rsidR="001D590F" w:rsidRDefault="001D590F" w:rsidP="001D590F">
      <w:pPr>
        <w:pStyle w:val="affff4"/>
        <w:tabs>
          <w:tab w:val="left" w:pos="425"/>
        </w:tabs>
        <w:adjustRightInd w:val="0"/>
        <w:snapToGrid w:val="0"/>
        <w:ind w:left="0" w:right="0" w:firstLineChars="200" w:firstLine="480"/>
        <w:jc w:val="center"/>
        <w:rPr>
          <w:sz w:val="24"/>
          <w:szCs w:val="24"/>
        </w:rPr>
      </w:pPr>
      <w:r w:rsidRPr="00742934">
        <w:rPr>
          <w:position w:val="-10"/>
          <w:sz w:val="24"/>
          <w:szCs w:val="24"/>
        </w:rPr>
        <w:object w:dxaOrig="1980" w:dyaOrig="620">
          <v:shape id="Picture 39" o:spid="_x0000_i1064" type="#_x0000_t75" style="width:98.85pt;height:31.15pt;mso-position-horizontal-relative:page;mso-position-vertical-relative:page" o:ole="">
            <v:imagedata r:id="rId95" o:title=""/>
          </v:shape>
          <o:OLEObject Type="Embed" ProgID="Equation.3" ShapeID="Picture 39" DrawAspect="Content" ObjectID="_1718001771" r:id="rId96">
            <o:FieldCodes>\* MERGEFORMAT</o:FieldCodes>
          </o:OLEObject>
        </w:object>
      </w:r>
    </w:p>
    <w:p w:rsidR="001D590F" w:rsidRDefault="001D590F" w:rsidP="001D590F">
      <w:pPr>
        <w:pStyle w:val="affff4"/>
        <w:tabs>
          <w:tab w:val="left" w:pos="425"/>
        </w:tabs>
        <w:adjustRightInd w:val="0"/>
        <w:snapToGrid w:val="0"/>
        <w:spacing w:line="400" w:lineRule="exact"/>
        <w:ind w:left="0" w:right="221" w:firstLine="0"/>
        <w:rPr>
          <w:rFonts w:ascii="宋体" w:hAnsi="宋体"/>
          <w:sz w:val="24"/>
          <w:szCs w:val="24"/>
        </w:rPr>
      </w:pPr>
      <w:r w:rsidRPr="007A543B">
        <w:rPr>
          <w:rFonts w:ascii="宋体" w:hAnsi="宋体"/>
          <w:sz w:val="24"/>
          <w:szCs w:val="24"/>
        </w:rPr>
        <w:t>C.1.4</w:t>
      </w:r>
      <w:r w:rsidRPr="007A543B">
        <w:rPr>
          <w:rFonts w:ascii="宋体" w:hAnsi="宋体" w:hint="eastAsia"/>
          <w:sz w:val="24"/>
          <w:szCs w:val="24"/>
        </w:rPr>
        <w:t xml:space="preserve"> </w:t>
      </w:r>
      <w:r w:rsidRPr="007A543B">
        <w:rPr>
          <w:rFonts w:ascii="宋体" w:hAnsi="宋体"/>
          <w:sz w:val="24"/>
          <w:szCs w:val="24"/>
        </w:rPr>
        <w:t xml:space="preserve"> 合成标准不确定度</w:t>
      </w:r>
    </w:p>
    <w:p w:rsidR="001D590F" w:rsidRPr="007A543B" w:rsidRDefault="001D590F" w:rsidP="001D590F">
      <w:pPr>
        <w:pStyle w:val="affff4"/>
        <w:tabs>
          <w:tab w:val="left" w:pos="425"/>
        </w:tabs>
        <w:adjustRightInd w:val="0"/>
        <w:snapToGrid w:val="0"/>
        <w:spacing w:line="400" w:lineRule="exact"/>
        <w:ind w:left="0" w:right="221" w:firstLineChars="200" w:firstLine="480"/>
        <w:rPr>
          <w:rFonts w:ascii="宋体" w:hAnsi="宋体"/>
          <w:sz w:val="24"/>
          <w:szCs w:val="24"/>
        </w:rPr>
      </w:pPr>
      <w:r w:rsidRPr="004B0F3D">
        <w:rPr>
          <w:rFonts w:ascii="宋体" w:hAnsi="宋体" w:hint="eastAsia"/>
          <w:sz w:val="24"/>
          <w:szCs w:val="24"/>
        </w:rPr>
        <w:t>高温炉温度示值误差</w:t>
      </w:r>
      <w:r>
        <w:rPr>
          <w:rFonts w:ascii="宋体" w:hAnsi="宋体" w:hint="eastAsia"/>
          <w:sz w:val="24"/>
          <w:szCs w:val="24"/>
        </w:rPr>
        <w:t>的合成标准不确定度为:</w:t>
      </w:r>
    </w:p>
    <w:p w:rsidR="001D590F" w:rsidRDefault="001D590F" w:rsidP="001D590F">
      <w:pPr>
        <w:pStyle w:val="affff4"/>
        <w:tabs>
          <w:tab w:val="left" w:pos="425"/>
        </w:tabs>
        <w:adjustRightInd w:val="0"/>
        <w:snapToGrid w:val="0"/>
        <w:spacing w:line="276" w:lineRule="auto"/>
        <w:ind w:left="0" w:right="221" w:firstLineChars="200" w:firstLine="480"/>
        <w:jc w:val="center"/>
        <w:rPr>
          <w:sz w:val="24"/>
          <w:szCs w:val="24"/>
        </w:rPr>
      </w:pPr>
      <w:r w:rsidRPr="00742934">
        <w:rPr>
          <w:position w:val="-12"/>
          <w:sz w:val="24"/>
          <w:szCs w:val="24"/>
        </w:rPr>
        <w:object w:dxaOrig="2079" w:dyaOrig="420">
          <v:shape id="Picture 40" o:spid="_x0000_i1065" type="#_x0000_t75" style="width:104.25pt;height:21.5pt;mso-position-horizontal-relative:page;mso-position-vertical-relative:page" o:ole="">
            <v:imagedata r:id="rId97" o:title=""/>
          </v:shape>
          <o:OLEObject Type="Embed" ProgID="Equation.3" ShapeID="Picture 40" DrawAspect="Content" ObjectID="_1718001772" r:id="rId98"/>
        </w:object>
      </w:r>
      <w:r>
        <w:rPr>
          <w:sz w:val="24"/>
          <w:szCs w:val="24"/>
        </w:rPr>
        <w:t>=0.5℃</w:t>
      </w:r>
    </w:p>
    <w:p w:rsidR="001D590F" w:rsidRDefault="001D590F" w:rsidP="001D590F">
      <w:pPr>
        <w:pStyle w:val="affff4"/>
        <w:tabs>
          <w:tab w:val="left" w:pos="425"/>
        </w:tabs>
        <w:adjustRightInd w:val="0"/>
        <w:snapToGrid w:val="0"/>
        <w:spacing w:line="400" w:lineRule="exact"/>
        <w:ind w:left="0" w:right="221" w:firstLine="0"/>
        <w:rPr>
          <w:rFonts w:ascii="宋体" w:hAnsi="宋体"/>
          <w:sz w:val="24"/>
          <w:szCs w:val="24"/>
        </w:rPr>
      </w:pPr>
      <w:r w:rsidRPr="007A543B">
        <w:rPr>
          <w:rFonts w:ascii="宋体" w:hAnsi="宋体"/>
          <w:sz w:val="24"/>
          <w:szCs w:val="24"/>
        </w:rPr>
        <w:t>C.1.5</w:t>
      </w:r>
      <w:r w:rsidRPr="007A543B">
        <w:rPr>
          <w:rFonts w:ascii="宋体" w:hAnsi="宋体" w:hint="eastAsia"/>
          <w:sz w:val="24"/>
          <w:szCs w:val="24"/>
        </w:rPr>
        <w:t xml:space="preserve"> </w:t>
      </w:r>
      <w:r w:rsidRPr="007A543B">
        <w:rPr>
          <w:rFonts w:ascii="宋体" w:hAnsi="宋体"/>
          <w:sz w:val="24"/>
          <w:szCs w:val="24"/>
        </w:rPr>
        <w:t xml:space="preserve"> 扩展</w:t>
      </w:r>
      <w:r w:rsidRPr="007A543B">
        <w:rPr>
          <w:rFonts w:ascii="宋体" w:hAnsi="宋体" w:hint="eastAsia"/>
          <w:sz w:val="24"/>
          <w:szCs w:val="24"/>
        </w:rPr>
        <w:t>不确定度</w:t>
      </w:r>
      <w:r w:rsidRPr="007A543B">
        <w:rPr>
          <w:rFonts w:ascii="宋体" w:hAnsi="宋体"/>
          <w:sz w:val="24"/>
          <w:szCs w:val="24"/>
        </w:rPr>
        <w:t>及相对扩展不确定度</w:t>
      </w:r>
    </w:p>
    <w:p w:rsidR="001D590F" w:rsidRPr="007A543B" w:rsidRDefault="001D590F" w:rsidP="001D590F">
      <w:pPr>
        <w:pStyle w:val="affff4"/>
        <w:tabs>
          <w:tab w:val="left" w:pos="425"/>
        </w:tabs>
        <w:adjustRightInd w:val="0"/>
        <w:snapToGrid w:val="0"/>
        <w:spacing w:line="400" w:lineRule="exact"/>
        <w:ind w:left="0" w:right="221" w:firstLineChars="200" w:firstLine="480"/>
        <w:rPr>
          <w:rFonts w:ascii="宋体" w:hAnsi="宋体"/>
          <w:sz w:val="24"/>
          <w:szCs w:val="24"/>
        </w:rPr>
      </w:pPr>
      <w:r w:rsidRPr="007A543B">
        <w:rPr>
          <w:rFonts w:ascii="宋体" w:hAnsi="宋体"/>
          <w:sz w:val="24"/>
          <w:szCs w:val="24"/>
        </w:rPr>
        <w:t>扩展</w:t>
      </w:r>
      <w:r w:rsidRPr="007A543B">
        <w:rPr>
          <w:rFonts w:ascii="宋体" w:hAnsi="宋体" w:hint="eastAsia"/>
          <w:sz w:val="24"/>
          <w:szCs w:val="24"/>
        </w:rPr>
        <w:t>不确定度</w:t>
      </w:r>
      <w:r w:rsidRPr="007A543B">
        <w:rPr>
          <w:rFonts w:ascii="宋体" w:hAnsi="宋体"/>
          <w:sz w:val="24"/>
          <w:szCs w:val="24"/>
        </w:rPr>
        <w:t>及相对扩展不确定度</w:t>
      </w:r>
      <w:r>
        <w:rPr>
          <w:rFonts w:ascii="宋体" w:hAnsi="宋体" w:hint="eastAsia"/>
          <w:sz w:val="24"/>
          <w:szCs w:val="24"/>
        </w:rPr>
        <w:t>为:</w:t>
      </w:r>
    </w:p>
    <w:bookmarkStart w:id="191" w:name="_Toc98411178"/>
    <w:bookmarkStart w:id="192" w:name="_Toc98944025"/>
    <w:bookmarkStart w:id="193" w:name="_Toc103067254"/>
    <w:p w:rsidR="001D590F" w:rsidRDefault="001D590F" w:rsidP="001D590F">
      <w:pPr>
        <w:widowControl/>
        <w:spacing w:line="276" w:lineRule="auto"/>
        <w:jc w:val="center"/>
        <w:rPr>
          <w:sz w:val="24"/>
        </w:rPr>
      </w:pPr>
      <w:r w:rsidRPr="00742934">
        <w:rPr>
          <w:position w:val="-10"/>
          <w:sz w:val="24"/>
        </w:rPr>
        <w:object w:dxaOrig="1540" w:dyaOrig="320">
          <v:shape id="Picture 41" o:spid="_x0000_i1066" type="#_x0000_t75" style="width:77.35pt;height:16.1pt;mso-position-horizontal-relative:page;mso-position-vertical-relative:page" o:ole="">
            <v:imagedata r:id="rId99" o:title=""/>
          </v:shape>
          <o:OLEObject Type="Embed" ProgID="Equation.3" ShapeID="Picture 41" DrawAspect="Content" ObjectID="_1718001773" r:id="rId100"/>
        </w:object>
      </w:r>
      <w:r>
        <w:rPr>
          <w:sz w:val="24"/>
        </w:rPr>
        <w:t>（</w:t>
      </w:r>
      <w:r>
        <w:rPr>
          <w:i/>
          <w:sz w:val="24"/>
        </w:rPr>
        <w:t>k</w:t>
      </w:r>
      <w:r>
        <w:rPr>
          <w:sz w:val="24"/>
        </w:rPr>
        <w:t xml:space="preserve"> =2</w:t>
      </w:r>
      <w:r>
        <w:rPr>
          <w:sz w:val="24"/>
        </w:rPr>
        <w:t>）</w:t>
      </w:r>
      <w:bookmarkEnd w:id="191"/>
      <w:bookmarkEnd w:id="192"/>
      <w:bookmarkEnd w:id="193"/>
    </w:p>
    <w:bookmarkStart w:id="194" w:name="_Toc98944026"/>
    <w:bookmarkStart w:id="195" w:name="_Toc103067255"/>
    <w:bookmarkEnd w:id="194"/>
    <w:bookmarkEnd w:id="195"/>
    <w:p w:rsidR="001D590F" w:rsidRDefault="001D590F" w:rsidP="001D590F">
      <w:pPr>
        <w:widowControl/>
        <w:spacing w:line="276" w:lineRule="auto"/>
        <w:jc w:val="center"/>
        <w:rPr>
          <w:sz w:val="24"/>
        </w:rPr>
      </w:pPr>
      <w:r w:rsidRPr="00742934">
        <w:rPr>
          <w:color w:val="FF0000"/>
          <w:position w:val="-24"/>
          <w:sz w:val="24"/>
        </w:rPr>
        <w:object w:dxaOrig="1860" w:dyaOrig="600">
          <v:shape id="Picture 42" o:spid="_x0000_i1067" type="#_x0000_t75" style="width:92.4pt;height:30.1pt;mso-position-horizontal-relative:page;mso-position-vertical-relative:page" o:ole="">
            <v:imagedata r:id="rId101" o:title=""/>
          </v:shape>
          <o:OLEObject Type="Embed" ProgID="Equation.3" ShapeID="Picture 42" DrawAspect="Content" ObjectID="_1718001774" r:id="rId102"/>
        </w:object>
      </w:r>
    </w:p>
    <w:p w:rsidR="001D590F" w:rsidRPr="00406038" w:rsidRDefault="001D590F" w:rsidP="007B2807">
      <w:pPr>
        <w:pStyle w:val="20"/>
        <w:spacing w:beforeLines="50" w:afterLines="50" w:line="400" w:lineRule="exact"/>
        <w:ind w:leftChars="0" w:left="0"/>
        <w:rPr>
          <w:rFonts w:eastAsia="黑体"/>
          <w:sz w:val="24"/>
        </w:rPr>
      </w:pPr>
      <w:r w:rsidRPr="00406038">
        <w:rPr>
          <w:rFonts w:eastAsia="黑体"/>
          <w:sz w:val="24"/>
        </w:rPr>
        <w:t>C</w:t>
      </w:r>
      <w:r w:rsidRPr="006B1DC1">
        <w:rPr>
          <w:rFonts w:ascii="黑体" w:eastAsia="黑体" w:hAnsi="黑体"/>
          <w:sz w:val="24"/>
        </w:rPr>
        <w:t>.2</w:t>
      </w:r>
      <w:r w:rsidRPr="00406038">
        <w:rPr>
          <w:rFonts w:eastAsia="黑体"/>
          <w:sz w:val="24"/>
        </w:rPr>
        <w:t xml:space="preserve">  </w:t>
      </w:r>
      <w:r w:rsidRPr="007A543B">
        <w:rPr>
          <w:rFonts w:eastAsia="黑体" w:hint="eastAsia"/>
          <w:sz w:val="24"/>
        </w:rPr>
        <w:t>耗氢量示值误差的不确定度评定</w:t>
      </w:r>
    </w:p>
    <w:p w:rsidR="001D590F" w:rsidRPr="007A543B" w:rsidRDefault="001D590F" w:rsidP="001D590F">
      <w:pPr>
        <w:rPr>
          <w:rFonts w:ascii="宋体" w:hAnsi="宋体"/>
          <w:sz w:val="24"/>
        </w:rPr>
      </w:pPr>
      <w:r w:rsidRPr="007A543B">
        <w:rPr>
          <w:rFonts w:ascii="宋体" w:hAnsi="宋体"/>
          <w:sz w:val="24"/>
        </w:rPr>
        <w:t xml:space="preserve">C.2.1 </w:t>
      </w:r>
      <w:r w:rsidRPr="007A543B">
        <w:rPr>
          <w:rFonts w:ascii="宋体" w:hAnsi="宋体" w:hint="eastAsia"/>
          <w:sz w:val="24"/>
        </w:rPr>
        <w:t xml:space="preserve"> </w:t>
      </w:r>
      <w:r w:rsidRPr="007A543B">
        <w:rPr>
          <w:rFonts w:ascii="宋体" w:hAnsi="宋体"/>
          <w:sz w:val="24"/>
        </w:rPr>
        <w:t>数学模型</w:t>
      </w:r>
      <w:r>
        <w:rPr>
          <w:rFonts w:ascii="宋体" w:hAnsi="宋体" w:hint="eastAsia"/>
          <w:sz w:val="24"/>
        </w:rPr>
        <w:t>根据式（C.2）计算。</w:t>
      </w:r>
    </w:p>
    <w:p w:rsidR="001D590F" w:rsidRDefault="001D590F" w:rsidP="001D590F">
      <w:pPr>
        <w:pStyle w:val="aff6"/>
        <w:ind w:firstLine="480"/>
        <w:jc w:val="right"/>
        <w:rPr>
          <w:rFonts w:hAnsi="Times New Roman"/>
        </w:rPr>
      </w:pPr>
      <w:r w:rsidRPr="00742934">
        <w:rPr>
          <w:rFonts w:hAnsi="Times New Roman"/>
          <w:position w:val="-26"/>
        </w:rPr>
        <w:object w:dxaOrig="2002" w:dyaOrig="741">
          <v:shape id="图片 51" o:spid="_x0000_i1068" type="#_x0000_t75" style="width:99.95pt;height:36.55pt;mso-position-horizontal-relative:page;mso-position-vertical-relative:page" o:ole="">
            <v:imagedata r:id="rId103" o:title=""/>
          </v:shape>
          <o:OLEObject Type="Embed" ProgID="Equation.3" ShapeID="图片 51" DrawAspect="Content" ObjectID="_1718001775" r:id="rId104">
            <o:FieldCodes>\* MERGEFORMAT</o:FieldCodes>
          </o:OLEObject>
        </w:object>
      </w:r>
      <w:r>
        <w:rPr>
          <w:rFonts w:hAnsi="Times New Roman"/>
        </w:rPr>
        <w:t xml:space="preserve">                  </w:t>
      </w:r>
      <w:r w:rsidRPr="007A543B">
        <w:rPr>
          <w:rFonts w:ascii="宋体"/>
        </w:rPr>
        <w:t xml:space="preserve">    （C.2）</w:t>
      </w:r>
    </w:p>
    <w:p w:rsidR="001D590F" w:rsidRDefault="001D590F" w:rsidP="001D590F">
      <w:pPr>
        <w:pStyle w:val="aff6"/>
        <w:spacing w:line="400" w:lineRule="exact"/>
        <w:rPr>
          <w:rFonts w:hAnsi="Times New Roman"/>
        </w:rPr>
      </w:pPr>
      <w:r>
        <w:rPr>
          <w:rFonts w:hAnsi="Times New Roman"/>
        </w:rPr>
        <w:t>式中：</w:t>
      </w:r>
    </w:p>
    <w:p w:rsidR="001D590F" w:rsidRDefault="001D590F" w:rsidP="001D590F">
      <w:pPr>
        <w:pStyle w:val="aff6"/>
        <w:spacing w:line="400" w:lineRule="exact"/>
        <w:ind w:firstLine="480"/>
        <w:rPr>
          <w:rFonts w:hAnsi="Times New Roman"/>
        </w:rPr>
      </w:pPr>
      <w:r w:rsidRPr="00742934">
        <w:rPr>
          <w:rFonts w:hAnsi="Times New Roman"/>
          <w:position w:val="-12"/>
        </w:rPr>
        <w:object w:dxaOrig="441" w:dyaOrig="381">
          <v:shape id="_x0000_i1069" type="#_x0000_t75" style="width:21.5pt;height:18.25pt;mso-position-horizontal-relative:page;mso-position-vertical-relative:page" o:ole="">
            <v:imagedata r:id="rId49" o:title=""/>
          </v:shape>
          <o:OLEObject Type="Embed" ProgID="Equation.3" ShapeID="_x0000_i1069" DrawAspect="Content" ObjectID="_1718001776" r:id="rId105">
            <o:FieldCodes>\* MERGEFORMAT</o:FieldCodes>
          </o:OLEObject>
        </w:object>
      </w:r>
      <w:r w:rsidRPr="00713A95">
        <w:rPr>
          <w:rFonts w:hAnsi="Times New Roman"/>
          <w:spacing w:val="-6"/>
        </w:rPr>
        <w:t>—</w:t>
      </w:r>
      <w:r w:rsidRPr="00713A95">
        <w:rPr>
          <w:rFonts w:hAnsi="Times New Roman"/>
        </w:rPr>
        <w:t>—</w:t>
      </w:r>
      <w:r>
        <w:rPr>
          <w:rFonts w:hAnsi="Times New Roman"/>
        </w:rPr>
        <w:t>耗氢量</w:t>
      </w:r>
      <w:r>
        <w:rPr>
          <w:rFonts w:hAnsi="Times New Roman"/>
          <w:color w:val="000000"/>
        </w:rPr>
        <w:t>示</w:t>
      </w:r>
      <w:r>
        <w:rPr>
          <w:rFonts w:hAnsi="Times New Roman"/>
        </w:rPr>
        <w:t>值误差；</w:t>
      </w:r>
    </w:p>
    <w:p w:rsidR="001D590F" w:rsidRDefault="001D590F" w:rsidP="001D590F">
      <w:pPr>
        <w:pStyle w:val="aff6"/>
        <w:spacing w:line="400" w:lineRule="exact"/>
        <w:ind w:firstLineChars="280" w:firstLine="672"/>
        <w:rPr>
          <w:rFonts w:hAnsi="Times New Roman"/>
        </w:rPr>
      </w:pPr>
      <w:r w:rsidRPr="00742934">
        <w:rPr>
          <w:rFonts w:hAnsi="Times New Roman"/>
          <w:position w:val="-12"/>
        </w:rPr>
        <w:object w:dxaOrig="241" w:dyaOrig="321">
          <v:shape id="_x0000_i1070" type="#_x0000_t75" style="width:11.8pt;height:16.1pt;mso-position-horizontal-relative:page;mso-position-vertical-relative:page" o:ole="">
            <v:imagedata r:id="rId106" o:title=""/>
          </v:shape>
          <o:OLEObject Type="Embed" ProgID="Equation.3" ShapeID="_x0000_i1070" DrawAspect="Content" ObjectID="_1718001777" r:id="rId107">
            <o:FieldCodes>\* MERGEFORMAT</o:FieldCodes>
          </o:OLEObject>
        </w:object>
      </w:r>
      <w:r w:rsidRPr="00713A95">
        <w:rPr>
          <w:rFonts w:hAnsi="Times New Roman"/>
          <w:spacing w:val="-6"/>
        </w:rPr>
        <w:t>—</w:t>
      </w:r>
      <w:r w:rsidRPr="00713A95">
        <w:rPr>
          <w:rFonts w:hAnsi="Times New Roman"/>
        </w:rPr>
        <w:t>—</w:t>
      </w:r>
      <w:r>
        <w:rPr>
          <w:rFonts w:hAnsi="Times New Roman"/>
        </w:rPr>
        <w:t>耗氢量测量算术平均值，</w:t>
      </w:r>
      <w:r>
        <w:rPr>
          <w:rFonts w:hAnsi="Times New Roman"/>
          <w:iCs/>
        </w:rPr>
        <w:t>mL/g</w:t>
      </w:r>
      <w:r>
        <w:rPr>
          <w:rFonts w:hAnsi="Times New Roman"/>
        </w:rPr>
        <w:t>；</w:t>
      </w:r>
    </w:p>
    <w:p w:rsidR="001D590F" w:rsidRDefault="001D590F" w:rsidP="001D590F">
      <w:pPr>
        <w:pStyle w:val="aff6"/>
        <w:spacing w:line="400" w:lineRule="exact"/>
        <w:ind w:firstLineChars="260" w:firstLine="624"/>
        <w:rPr>
          <w:rFonts w:hAnsi="Times New Roman"/>
        </w:rPr>
      </w:pPr>
      <w:r w:rsidRPr="00742934">
        <w:rPr>
          <w:rFonts w:hAnsi="Times New Roman"/>
          <w:position w:val="-10"/>
        </w:rPr>
        <w:object w:dxaOrig="281" w:dyaOrig="361">
          <v:shape id="_x0000_i1071" type="#_x0000_t75" style="width:13.95pt;height:17.2pt;mso-position-horizontal-relative:page;mso-position-vertical-relative:page" o:ole="">
            <v:imagedata r:id="rId53" o:title=""/>
          </v:shape>
          <o:OLEObject Type="Embed" ProgID="Equation.3" ShapeID="_x0000_i1071" DrawAspect="Content" ObjectID="_1718001778" r:id="rId108">
            <o:FieldCodes>\* MERGEFORMAT</o:FieldCodes>
          </o:OLEObject>
        </w:object>
      </w:r>
      <w:r w:rsidRPr="00713A95">
        <w:rPr>
          <w:rFonts w:hAnsi="Times New Roman"/>
          <w:spacing w:val="-6"/>
        </w:rPr>
        <w:t>—</w:t>
      </w:r>
      <w:r w:rsidRPr="00713A95">
        <w:rPr>
          <w:rFonts w:hAnsi="Times New Roman"/>
        </w:rPr>
        <w:t>—</w:t>
      </w:r>
      <w:r>
        <w:rPr>
          <w:rFonts w:hAnsi="Times New Roman"/>
        </w:rPr>
        <w:t>氧化银耗氢量标准物质</w:t>
      </w:r>
      <w:r>
        <w:rPr>
          <w:rFonts w:hAnsi="Times New Roman"/>
          <w:bCs/>
          <w:color w:val="000000"/>
        </w:rPr>
        <w:t>的标准值</w:t>
      </w:r>
      <w:r>
        <w:rPr>
          <w:rFonts w:hAnsi="Times New Roman"/>
        </w:rPr>
        <w:t>，</w:t>
      </w:r>
      <w:r>
        <w:rPr>
          <w:rFonts w:hAnsi="Times New Roman"/>
          <w:iCs/>
        </w:rPr>
        <w:t>mL/g</w:t>
      </w:r>
      <w:r>
        <w:rPr>
          <w:rFonts w:hAnsi="Times New Roman"/>
        </w:rPr>
        <w:t>。</w:t>
      </w:r>
    </w:p>
    <w:p w:rsidR="001D590F" w:rsidRPr="007A543B" w:rsidRDefault="001D590F" w:rsidP="001D590F">
      <w:pPr>
        <w:snapToGrid w:val="0"/>
        <w:spacing w:line="400" w:lineRule="exact"/>
        <w:rPr>
          <w:rFonts w:ascii="宋体" w:hAnsi="宋体"/>
          <w:sz w:val="24"/>
        </w:rPr>
      </w:pPr>
      <w:r w:rsidRPr="007A543B">
        <w:rPr>
          <w:rFonts w:ascii="宋体" w:hAnsi="宋体"/>
          <w:sz w:val="24"/>
        </w:rPr>
        <w:t xml:space="preserve">C.2.2 </w:t>
      </w:r>
      <w:r w:rsidRPr="007A543B">
        <w:rPr>
          <w:rFonts w:ascii="宋体" w:hAnsi="宋体" w:hint="eastAsia"/>
          <w:sz w:val="24"/>
        </w:rPr>
        <w:t xml:space="preserve"> </w:t>
      </w:r>
      <w:r w:rsidRPr="007A543B">
        <w:rPr>
          <w:rFonts w:ascii="宋体" w:hAnsi="宋体"/>
          <w:sz w:val="24"/>
        </w:rPr>
        <w:t>不确定度来源</w:t>
      </w:r>
    </w:p>
    <w:p w:rsidR="001D590F" w:rsidRPr="007A543B" w:rsidRDefault="001D590F" w:rsidP="001D590F">
      <w:pPr>
        <w:pStyle w:val="affff4"/>
        <w:tabs>
          <w:tab w:val="left" w:pos="425"/>
        </w:tabs>
        <w:adjustRightInd w:val="0"/>
        <w:snapToGrid w:val="0"/>
        <w:spacing w:line="400" w:lineRule="exact"/>
        <w:ind w:left="0" w:right="0" w:firstLineChars="200" w:firstLine="480"/>
        <w:jc w:val="left"/>
        <w:rPr>
          <w:rFonts w:ascii="宋体" w:hAnsi="宋体"/>
          <w:sz w:val="24"/>
          <w:szCs w:val="24"/>
        </w:rPr>
      </w:pPr>
      <w:r w:rsidRPr="007A543B">
        <w:rPr>
          <w:rFonts w:ascii="宋体" w:hAnsi="宋体" w:hint="eastAsia"/>
          <w:sz w:val="24"/>
          <w:szCs w:val="24"/>
        </w:rPr>
        <w:t>按照JJF 1059.1-2012《测量不确定度评定与表示》分析不确定度的来源。</w:t>
      </w:r>
      <w:r w:rsidRPr="007A543B">
        <w:rPr>
          <w:rFonts w:ascii="宋体" w:hAnsi="宋体"/>
          <w:sz w:val="24"/>
          <w:szCs w:val="24"/>
        </w:rPr>
        <w:t>输入量</w:t>
      </w:r>
      <w:r w:rsidRPr="007A543B">
        <w:rPr>
          <w:rFonts w:ascii="宋体" w:hAnsi="宋体"/>
          <w:position w:val="-12"/>
          <w:sz w:val="24"/>
          <w:szCs w:val="24"/>
        </w:rPr>
        <w:object w:dxaOrig="220" w:dyaOrig="300">
          <v:shape id="Picture 47" o:spid="_x0000_i1072" type="#_x0000_t75" style="width:10.75pt;height:15.05pt;mso-position-horizontal-relative:page;mso-position-vertical-relative:page" o:ole="">
            <v:imagedata r:id="rId109" o:title=""/>
          </v:shape>
          <o:OLEObject Type="Embed" ProgID="Equation.3" ShapeID="Picture 47" DrawAspect="Content" ObjectID="_1718001779" r:id="rId110">
            <o:FieldCodes>\* MERGEFORMAT</o:FieldCodes>
          </o:OLEObject>
        </w:object>
      </w:r>
      <w:r w:rsidRPr="007A543B">
        <w:rPr>
          <w:rFonts w:ascii="宋体" w:hAnsi="宋体"/>
          <w:sz w:val="24"/>
          <w:szCs w:val="24"/>
        </w:rPr>
        <w:t>的主要不确定度来源有测量重复性引入的不确定度</w:t>
      </w:r>
      <w:r w:rsidRPr="007A543B">
        <w:rPr>
          <w:rFonts w:ascii="宋体" w:hAnsi="宋体"/>
          <w:position w:val="-10"/>
          <w:sz w:val="24"/>
          <w:szCs w:val="24"/>
        </w:rPr>
        <w:object w:dxaOrig="301" w:dyaOrig="341">
          <v:shape id="_x0000_i1073" type="#_x0000_t75" style="width:15.05pt;height:17.2pt;mso-position-horizontal-relative:page;mso-position-vertical-relative:page" o:ole="">
            <v:imagedata r:id="rId75" o:title=""/>
          </v:shape>
          <o:OLEObject Type="Embed" ProgID="Equation.3" ShapeID="_x0000_i1073" DrawAspect="Content" ObjectID="_1718001780" r:id="rId111"/>
        </w:object>
      </w:r>
      <w:r w:rsidRPr="007A543B">
        <w:rPr>
          <w:rFonts w:ascii="宋体" w:hAnsi="宋体"/>
          <w:sz w:val="24"/>
          <w:szCs w:val="24"/>
        </w:rPr>
        <w:t>、气体标准物质引入的不确定度</w:t>
      </w:r>
      <w:r w:rsidRPr="007A543B">
        <w:rPr>
          <w:rFonts w:ascii="宋体" w:hAnsi="宋体"/>
          <w:position w:val="-12"/>
          <w:sz w:val="24"/>
          <w:szCs w:val="24"/>
        </w:rPr>
        <w:object w:dxaOrig="320" w:dyaOrig="360">
          <v:shape id="Picture 49" o:spid="_x0000_i1074" type="#_x0000_t75" style="width:16.1pt;height:18.25pt;mso-position-horizontal-relative:page;mso-position-vertical-relative:page" o:ole="">
            <v:imagedata r:id="rId77" o:title=""/>
          </v:shape>
          <o:OLEObject Type="Embed" ProgID="Equation.3" ShapeID="Picture 49" DrawAspect="Content" ObjectID="_1718001781" r:id="rId112"/>
        </w:object>
      </w:r>
      <w:r w:rsidRPr="007A543B">
        <w:rPr>
          <w:rFonts w:ascii="宋体" w:hAnsi="宋体"/>
          <w:sz w:val="24"/>
          <w:szCs w:val="24"/>
        </w:rPr>
        <w:t>、天平称量引入的不确定度</w:t>
      </w:r>
      <w:r w:rsidRPr="007A543B">
        <w:rPr>
          <w:rFonts w:ascii="宋体" w:hAnsi="宋体"/>
          <w:position w:val="-12"/>
          <w:sz w:val="24"/>
          <w:szCs w:val="24"/>
        </w:rPr>
        <w:object w:dxaOrig="340" w:dyaOrig="340">
          <v:shape id="Picture 50" o:spid="_x0000_i1075" type="#_x0000_t75" style="width:17.2pt;height:17.2pt;mso-position-horizontal-relative:page;mso-position-vertical-relative:page" o:ole="">
            <v:imagedata r:id="rId113" o:title=""/>
          </v:shape>
          <o:OLEObject Type="Embed" ProgID="Equation.3" ShapeID="Picture 50" DrawAspect="Content" ObjectID="_1718001782" r:id="rId114"/>
        </w:object>
      </w:r>
      <w:r w:rsidRPr="007A543B">
        <w:rPr>
          <w:rFonts w:ascii="宋体" w:hAnsi="宋体"/>
          <w:sz w:val="24"/>
          <w:szCs w:val="24"/>
        </w:rPr>
        <w:t>，输入量</w:t>
      </w:r>
      <w:r w:rsidRPr="007A543B">
        <w:rPr>
          <w:rFonts w:ascii="宋体" w:hAnsi="宋体"/>
          <w:position w:val="-10"/>
          <w:sz w:val="24"/>
          <w:szCs w:val="24"/>
        </w:rPr>
        <w:object w:dxaOrig="281" w:dyaOrig="361">
          <v:shape id="_x0000_i1076" type="#_x0000_t75" style="width:13.95pt;height:17.2pt;mso-position-horizontal-relative:page;mso-position-vertical-relative:page" o:ole="">
            <v:imagedata r:id="rId53" o:title=""/>
          </v:shape>
          <o:OLEObject Type="Embed" ProgID="Equation.3" ShapeID="_x0000_i1076" DrawAspect="Content" ObjectID="_1718001783" r:id="rId115">
            <o:FieldCodes>\* MERGEFORMAT</o:FieldCodes>
          </o:OLEObject>
        </w:object>
      </w:r>
      <w:r w:rsidRPr="007A543B">
        <w:rPr>
          <w:rFonts w:ascii="宋体" w:hAnsi="宋体"/>
          <w:sz w:val="24"/>
          <w:szCs w:val="24"/>
        </w:rPr>
        <w:t>的主要不确定度来源为标准物质标准值引入的不确定度</w:t>
      </w:r>
      <w:r w:rsidRPr="007A543B">
        <w:rPr>
          <w:rFonts w:ascii="宋体" w:hAnsi="宋体"/>
          <w:position w:val="-12"/>
          <w:sz w:val="24"/>
          <w:szCs w:val="24"/>
        </w:rPr>
        <w:object w:dxaOrig="340" w:dyaOrig="340">
          <v:shape id="Picture 52" o:spid="_x0000_i1077" type="#_x0000_t75" style="width:17.2pt;height:17.2pt;mso-position-horizontal-relative:page;mso-position-vertical-relative:page" o:ole="">
            <v:imagedata r:id="rId116" o:title=""/>
          </v:shape>
          <o:OLEObject Type="Embed" ProgID="Equation.3" ShapeID="Picture 52" DrawAspect="Content" ObjectID="_1718001784" r:id="rId117"/>
        </w:object>
      </w:r>
      <w:r w:rsidRPr="007A543B">
        <w:rPr>
          <w:rFonts w:ascii="宋体" w:hAnsi="宋体"/>
          <w:sz w:val="24"/>
          <w:szCs w:val="24"/>
        </w:rPr>
        <w:t>。</w:t>
      </w:r>
    </w:p>
    <w:p w:rsidR="001D590F" w:rsidRPr="007A543B" w:rsidRDefault="001D590F" w:rsidP="001D590F">
      <w:pPr>
        <w:pStyle w:val="affff4"/>
        <w:tabs>
          <w:tab w:val="left" w:pos="425"/>
        </w:tabs>
        <w:adjustRightInd w:val="0"/>
        <w:snapToGrid w:val="0"/>
        <w:spacing w:line="400" w:lineRule="exact"/>
        <w:ind w:left="0" w:right="222" w:firstLine="0"/>
        <w:jc w:val="left"/>
        <w:rPr>
          <w:rFonts w:ascii="宋体" w:hAnsi="宋体"/>
          <w:sz w:val="24"/>
          <w:szCs w:val="24"/>
        </w:rPr>
      </w:pPr>
      <w:r w:rsidRPr="007A543B">
        <w:rPr>
          <w:rFonts w:ascii="宋体" w:hAnsi="宋体"/>
          <w:sz w:val="24"/>
          <w:szCs w:val="24"/>
        </w:rPr>
        <w:t>C.2.3</w:t>
      </w:r>
      <w:r w:rsidRPr="007A543B">
        <w:rPr>
          <w:rFonts w:ascii="宋体" w:hAnsi="宋体" w:hint="eastAsia"/>
          <w:sz w:val="24"/>
          <w:szCs w:val="24"/>
        </w:rPr>
        <w:t xml:space="preserve"> </w:t>
      </w:r>
      <w:r w:rsidRPr="007A543B">
        <w:rPr>
          <w:rFonts w:ascii="宋体" w:hAnsi="宋体"/>
          <w:sz w:val="24"/>
          <w:szCs w:val="24"/>
        </w:rPr>
        <w:t xml:space="preserve"> 不确定度分量评定</w:t>
      </w:r>
    </w:p>
    <w:p w:rsidR="001D590F" w:rsidRPr="007A543B" w:rsidRDefault="001D590F" w:rsidP="001D590F">
      <w:pPr>
        <w:pStyle w:val="affff4"/>
        <w:tabs>
          <w:tab w:val="left" w:pos="425"/>
        </w:tabs>
        <w:adjustRightInd w:val="0"/>
        <w:snapToGrid w:val="0"/>
        <w:spacing w:line="400" w:lineRule="exact"/>
        <w:ind w:left="0" w:right="222" w:firstLine="0"/>
        <w:jc w:val="left"/>
        <w:rPr>
          <w:rFonts w:ascii="宋体" w:hAnsi="宋体"/>
          <w:sz w:val="24"/>
          <w:szCs w:val="24"/>
        </w:rPr>
      </w:pPr>
      <w:r w:rsidRPr="007A543B">
        <w:rPr>
          <w:rFonts w:ascii="宋体" w:hAnsi="宋体"/>
          <w:sz w:val="24"/>
          <w:szCs w:val="24"/>
        </w:rPr>
        <w:t xml:space="preserve">C.2.3.1 </w:t>
      </w:r>
      <w:r w:rsidRPr="007A543B">
        <w:rPr>
          <w:rFonts w:ascii="宋体" w:hAnsi="宋体" w:hint="eastAsia"/>
          <w:sz w:val="24"/>
          <w:szCs w:val="24"/>
        </w:rPr>
        <w:t xml:space="preserve"> </w:t>
      </w:r>
      <w:r w:rsidRPr="007A543B">
        <w:rPr>
          <w:rFonts w:ascii="宋体" w:hAnsi="宋体"/>
          <w:sz w:val="24"/>
          <w:szCs w:val="24"/>
        </w:rPr>
        <w:t>测量重复性引入的标准不确定度分量</w:t>
      </w:r>
      <w:r w:rsidRPr="007A543B">
        <w:rPr>
          <w:rFonts w:ascii="宋体" w:hAnsi="宋体"/>
          <w:position w:val="-10"/>
          <w:sz w:val="24"/>
          <w:szCs w:val="24"/>
        </w:rPr>
        <w:object w:dxaOrig="301" w:dyaOrig="341">
          <v:shape id="_x0000_i1078" type="#_x0000_t75" style="width:15.05pt;height:17.2pt;mso-position-horizontal-relative:page;mso-position-vertical-relative:page" o:ole="">
            <v:imagedata r:id="rId75" o:title=""/>
          </v:shape>
          <o:OLEObject Type="Embed" ProgID="Equation.3" ShapeID="_x0000_i1078" DrawAspect="Content" ObjectID="_1718001785" r:id="rId118"/>
        </w:object>
      </w:r>
    </w:p>
    <w:p w:rsidR="001D590F" w:rsidRPr="007A543B" w:rsidRDefault="001D590F" w:rsidP="001D590F">
      <w:pPr>
        <w:pStyle w:val="affff4"/>
        <w:tabs>
          <w:tab w:val="left" w:pos="425"/>
        </w:tabs>
        <w:adjustRightInd w:val="0"/>
        <w:snapToGrid w:val="0"/>
        <w:spacing w:line="400" w:lineRule="exact"/>
        <w:ind w:left="0" w:right="0" w:firstLineChars="200" w:firstLine="480"/>
        <w:jc w:val="left"/>
        <w:rPr>
          <w:rFonts w:ascii="宋体" w:hAnsi="宋体"/>
          <w:sz w:val="24"/>
        </w:rPr>
      </w:pPr>
      <w:r w:rsidRPr="007A543B">
        <w:rPr>
          <w:rFonts w:ascii="宋体" w:hAnsi="宋体"/>
          <w:sz w:val="24"/>
          <w:szCs w:val="24"/>
        </w:rPr>
        <w:t>对氧化银耗氢量标准物质测量3次，根据极差法计算测量重复性引入</w:t>
      </w:r>
      <w:r w:rsidRPr="007A543B">
        <w:rPr>
          <w:rFonts w:ascii="宋体" w:hAnsi="宋体"/>
          <w:sz w:val="24"/>
        </w:rPr>
        <w:t>标准不确定度</w:t>
      </w:r>
      <w:r w:rsidRPr="007A543B">
        <w:rPr>
          <w:rFonts w:ascii="宋体" w:hAnsi="宋体"/>
          <w:sz w:val="24"/>
          <w:szCs w:val="24"/>
        </w:rPr>
        <w:t>分量</w:t>
      </w:r>
      <w:r w:rsidRPr="007A543B">
        <w:rPr>
          <w:rFonts w:ascii="宋体" w:hAnsi="宋体"/>
          <w:position w:val="-10"/>
          <w:sz w:val="24"/>
          <w:szCs w:val="24"/>
        </w:rPr>
        <w:object w:dxaOrig="301" w:dyaOrig="341">
          <v:shape id="_x0000_i1079" type="#_x0000_t75" style="width:15.05pt;height:17.2pt;mso-position-horizontal-relative:page;mso-position-vertical-relative:page" o:ole="">
            <v:imagedata r:id="rId75" o:title=""/>
          </v:shape>
          <o:OLEObject Type="Embed" ProgID="Equation.3" ShapeID="_x0000_i1079" DrawAspect="Content" ObjectID="_1718001786" r:id="rId119"/>
        </w:object>
      </w:r>
      <w:r w:rsidRPr="007A543B">
        <w:rPr>
          <w:rFonts w:ascii="宋体" w:hAnsi="宋体"/>
          <w:sz w:val="24"/>
        </w:rPr>
        <w:t>为：</w:t>
      </w:r>
    </w:p>
    <w:p w:rsidR="001D590F" w:rsidRDefault="001D590F" w:rsidP="001D590F">
      <w:pPr>
        <w:pStyle w:val="23"/>
        <w:adjustRightInd w:val="0"/>
        <w:snapToGrid w:val="0"/>
        <w:spacing w:line="276" w:lineRule="auto"/>
        <w:ind w:firstLineChars="200" w:firstLine="480"/>
        <w:jc w:val="center"/>
        <w:rPr>
          <w:rFonts w:ascii="Times New Roman" w:hAnsi="Times New Roman"/>
          <w:sz w:val="24"/>
          <w:szCs w:val="24"/>
        </w:rPr>
      </w:pPr>
      <w:r w:rsidRPr="00742934">
        <w:rPr>
          <w:rFonts w:ascii="Times New Roman" w:hAnsi="Times New Roman"/>
          <w:position w:val="-10"/>
          <w:sz w:val="24"/>
        </w:rPr>
        <w:object w:dxaOrig="3180" w:dyaOrig="620">
          <v:shape id="Picture 55" o:spid="_x0000_i1080" type="#_x0000_t75" style="width:159.05pt;height:31.15pt;mso-position-horizontal-relative:page;mso-position-vertical-relative:page" o:ole="">
            <v:imagedata r:id="rId120" o:title=""/>
          </v:shape>
          <o:OLEObject Type="Embed" ProgID="Equation.3" ShapeID="Picture 55" DrawAspect="Content" ObjectID="_1718001787" r:id="rId121">
            <o:FieldCodes>\* MERGEFORMAT</o:FieldCodes>
          </o:OLEObject>
        </w:object>
      </w:r>
    </w:p>
    <w:p w:rsidR="001D590F" w:rsidRPr="007A543B" w:rsidRDefault="001D590F" w:rsidP="001D590F">
      <w:pPr>
        <w:autoSpaceDE w:val="0"/>
        <w:autoSpaceDN w:val="0"/>
        <w:snapToGrid w:val="0"/>
        <w:spacing w:line="400" w:lineRule="exact"/>
        <w:jc w:val="left"/>
        <w:rPr>
          <w:rFonts w:ascii="宋体" w:hAnsi="宋体"/>
          <w:sz w:val="24"/>
        </w:rPr>
      </w:pPr>
      <w:r w:rsidRPr="007A543B">
        <w:rPr>
          <w:rFonts w:ascii="宋体" w:hAnsi="宋体"/>
          <w:sz w:val="24"/>
        </w:rPr>
        <w:t xml:space="preserve">C.2.3.2 </w:t>
      </w:r>
      <w:r w:rsidRPr="007A543B">
        <w:rPr>
          <w:rFonts w:ascii="宋体" w:hAnsi="宋体" w:hint="eastAsia"/>
          <w:sz w:val="24"/>
        </w:rPr>
        <w:t xml:space="preserve"> </w:t>
      </w:r>
      <w:r w:rsidRPr="007A543B">
        <w:rPr>
          <w:rFonts w:ascii="宋体" w:hAnsi="宋体"/>
          <w:sz w:val="24"/>
        </w:rPr>
        <w:t>气体标准物质引入的标准不确定度分量</w:t>
      </w:r>
      <w:r w:rsidRPr="007A543B">
        <w:rPr>
          <w:rFonts w:ascii="宋体" w:hAnsi="宋体"/>
          <w:position w:val="-12"/>
          <w:sz w:val="24"/>
        </w:rPr>
        <w:object w:dxaOrig="320" w:dyaOrig="340">
          <v:shape id="Picture 56" o:spid="_x0000_i1081" type="#_x0000_t75" style="width:16.1pt;height:17.2pt;mso-position-horizontal-relative:page;mso-position-vertical-relative:page" o:ole="">
            <v:imagedata r:id="rId122" o:title=""/>
          </v:shape>
          <o:OLEObject Type="Embed" ProgID="Equation.3" ShapeID="Picture 56" DrawAspect="Content" ObjectID="_1718001788" r:id="rId123"/>
        </w:object>
      </w:r>
      <w:r w:rsidRPr="007A543B">
        <w:rPr>
          <w:rFonts w:ascii="宋体" w:hAnsi="宋体"/>
          <w:sz w:val="24"/>
        </w:rPr>
        <w:t xml:space="preserve"> </w:t>
      </w:r>
    </w:p>
    <w:p w:rsidR="001D590F" w:rsidRDefault="001D590F" w:rsidP="001D590F">
      <w:pPr>
        <w:autoSpaceDE w:val="0"/>
        <w:autoSpaceDN w:val="0"/>
        <w:snapToGrid w:val="0"/>
        <w:spacing w:line="400" w:lineRule="exact"/>
        <w:ind w:firstLineChars="200" w:firstLine="480"/>
        <w:rPr>
          <w:rFonts w:ascii="宋体" w:hAnsi="宋体"/>
          <w:sz w:val="24"/>
        </w:rPr>
      </w:pPr>
      <w:r w:rsidRPr="007A543B">
        <w:rPr>
          <w:rFonts w:ascii="宋体" w:hAnsi="宋体"/>
          <w:sz w:val="24"/>
        </w:rPr>
        <w:t>从气体标准物质证书可查到，气体标准物质的扩展不确定度为1%（</w:t>
      </w:r>
      <w:r w:rsidRPr="007A543B">
        <w:rPr>
          <w:rFonts w:ascii="宋体" w:hAnsi="宋体"/>
          <w:i/>
          <w:sz w:val="24"/>
        </w:rPr>
        <w:t>k</w:t>
      </w:r>
      <w:r w:rsidRPr="007A543B">
        <w:rPr>
          <w:rFonts w:ascii="宋体" w:hAnsi="宋体"/>
          <w:sz w:val="24"/>
        </w:rPr>
        <w:t>=2），则气体标准物质引入的标准不确定度分量</w:t>
      </w:r>
      <w:r>
        <w:rPr>
          <w:rFonts w:ascii="宋体" w:hAnsi="宋体" w:hint="eastAsia"/>
          <w:sz w:val="24"/>
        </w:rPr>
        <w:t>为</w:t>
      </w:r>
      <w:r w:rsidRPr="007A543B">
        <w:rPr>
          <w:rFonts w:ascii="宋体" w:hAnsi="宋体"/>
          <w:sz w:val="24"/>
        </w:rPr>
        <w:t>：</w:t>
      </w:r>
    </w:p>
    <w:p w:rsidR="001D590F" w:rsidRDefault="001D590F" w:rsidP="001D590F">
      <w:pPr>
        <w:autoSpaceDE w:val="0"/>
        <w:autoSpaceDN w:val="0"/>
        <w:snapToGrid w:val="0"/>
        <w:spacing w:line="276" w:lineRule="auto"/>
        <w:jc w:val="center"/>
        <w:rPr>
          <w:sz w:val="24"/>
        </w:rPr>
      </w:pPr>
      <w:r w:rsidRPr="00742934">
        <w:rPr>
          <w:position w:val="-10"/>
          <w:sz w:val="24"/>
        </w:rPr>
        <w:object w:dxaOrig="1441" w:dyaOrig="580">
          <v:shape id="Picture 57" o:spid="_x0000_i1082" type="#_x0000_t75" style="width:85.95pt;height:27.95pt;mso-position-horizontal-relative:page;mso-position-vertical-relative:page" o:ole="">
            <v:imagedata r:id="rId124" o:title=""/>
          </v:shape>
          <o:OLEObject Type="Embed" ProgID="Equation.3" ShapeID="Picture 57" DrawAspect="Content" ObjectID="_1718001789" r:id="rId125">
            <o:FieldCodes>\* MERGEFORMAT</o:FieldCodes>
          </o:OLEObject>
        </w:object>
      </w:r>
    </w:p>
    <w:p w:rsidR="001D590F" w:rsidRPr="007A543B" w:rsidRDefault="001D590F" w:rsidP="001D590F">
      <w:pPr>
        <w:autoSpaceDE w:val="0"/>
        <w:autoSpaceDN w:val="0"/>
        <w:snapToGrid w:val="0"/>
        <w:spacing w:line="400" w:lineRule="exact"/>
        <w:jc w:val="left"/>
        <w:rPr>
          <w:rFonts w:ascii="宋体" w:hAnsi="宋体"/>
          <w:sz w:val="24"/>
        </w:rPr>
      </w:pPr>
      <w:r w:rsidRPr="007A543B">
        <w:rPr>
          <w:rFonts w:ascii="宋体" w:hAnsi="宋体"/>
          <w:sz w:val="24"/>
        </w:rPr>
        <w:lastRenderedPageBreak/>
        <w:t xml:space="preserve">C.2.3.3 </w:t>
      </w:r>
      <w:r w:rsidRPr="007A543B">
        <w:rPr>
          <w:rFonts w:ascii="宋体" w:hAnsi="宋体" w:hint="eastAsia"/>
          <w:sz w:val="24"/>
        </w:rPr>
        <w:t xml:space="preserve"> </w:t>
      </w:r>
      <w:r w:rsidRPr="007A543B">
        <w:rPr>
          <w:rFonts w:ascii="宋体" w:hAnsi="宋体"/>
          <w:sz w:val="24"/>
        </w:rPr>
        <w:t>天平引入的标准不确定度分量</w:t>
      </w:r>
      <w:r w:rsidRPr="007A543B">
        <w:rPr>
          <w:rFonts w:ascii="宋体" w:hAnsi="宋体"/>
          <w:position w:val="-12"/>
          <w:sz w:val="24"/>
        </w:rPr>
        <w:object w:dxaOrig="340" w:dyaOrig="380">
          <v:shape id="Picture 58" o:spid="_x0000_i1083" type="#_x0000_t75" style="width:17.2pt;height:18.25pt;mso-position-horizontal-relative:page;mso-position-vertical-relative:page" o:ole="">
            <v:imagedata r:id="rId126" o:title=""/>
          </v:shape>
          <o:OLEObject Type="Embed" ProgID="Equation.3" ShapeID="Picture 58" DrawAspect="Content" ObjectID="_1718001790" r:id="rId127"/>
        </w:object>
      </w:r>
    </w:p>
    <w:p w:rsidR="001D590F" w:rsidRPr="007A543B" w:rsidRDefault="001D590F" w:rsidP="001D590F">
      <w:pPr>
        <w:autoSpaceDE w:val="0"/>
        <w:autoSpaceDN w:val="0"/>
        <w:snapToGrid w:val="0"/>
        <w:spacing w:line="400" w:lineRule="exact"/>
        <w:ind w:firstLineChars="200" w:firstLine="480"/>
        <w:jc w:val="left"/>
        <w:rPr>
          <w:rFonts w:ascii="宋体" w:hAnsi="宋体"/>
          <w:sz w:val="24"/>
        </w:rPr>
      </w:pPr>
      <w:r w:rsidRPr="007A543B">
        <w:rPr>
          <w:rFonts w:ascii="宋体" w:hAnsi="宋体"/>
          <w:sz w:val="24"/>
        </w:rPr>
        <w:t>天平校准的最大允许误差为±0.0005g(检定证书给出)，按矩形分布，</w:t>
      </w:r>
      <w:r>
        <w:rPr>
          <w:rFonts w:ascii="宋体" w:hAnsi="宋体" w:hint="eastAsia"/>
          <w:sz w:val="24"/>
        </w:rPr>
        <w:t>则</w:t>
      </w:r>
      <w:r w:rsidRPr="007A543B">
        <w:rPr>
          <w:rFonts w:ascii="宋体" w:hAnsi="宋体"/>
          <w:sz w:val="24"/>
        </w:rPr>
        <w:t>天平引入的标准不确定度分量为：</w:t>
      </w:r>
    </w:p>
    <w:p w:rsidR="001D590F" w:rsidRDefault="001D590F" w:rsidP="001D590F">
      <w:pPr>
        <w:autoSpaceDE w:val="0"/>
        <w:autoSpaceDN w:val="0"/>
        <w:spacing w:line="276" w:lineRule="auto"/>
        <w:ind w:firstLineChars="200" w:firstLine="480"/>
        <w:jc w:val="center"/>
        <w:rPr>
          <w:sz w:val="24"/>
        </w:rPr>
      </w:pPr>
      <w:r w:rsidRPr="00742934">
        <w:rPr>
          <w:position w:val="-28"/>
          <w:sz w:val="24"/>
        </w:rPr>
        <w:object w:dxaOrig="1640" w:dyaOrig="620">
          <v:shape id="Picture 59" o:spid="_x0000_i1084" type="#_x0000_t75" style="width:81.65pt;height:31.15pt;mso-position-horizontal-relative:page;mso-position-vertical-relative:page" o:ole="">
            <v:imagedata r:id="rId128" o:title=""/>
          </v:shape>
          <o:OLEObject Type="Embed" ProgID="Equation.3" ShapeID="Picture 59" DrawAspect="Content" ObjectID="_1718001791" r:id="rId129">
            <o:FieldCodes>\* MERGEFORMAT</o:FieldCodes>
          </o:OLEObject>
        </w:object>
      </w:r>
      <w:r>
        <w:rPr>
          <w:sz w:val="24"/>
        </w:rPr>
        <w:t>=5.8×10</w:t>
      </w:r>
      <w:r>
        <w:rPr>
          <w:sz w:val="24"/>
          <w:vertAlign w:val="superscript"/>
        </w:rPr>
        <w:t>-4</w:t>
      </w:r>
      <w:r>
        <w:rPr>
          <w:sz w:val="24"/>
        </w:rPr>
        <w:t xml:space="preserve"> g</w:t>
      </w:r>
    </w:p>
    <w:p w:rsidR="001D590F" w:rsidRPr="007A543B" w:rsidRDefault="001D590F" w:rsidP="001D590F">
      <w:pPr>
        <w:autoSpaceDE w:val="0"/>
        <w:autoSpaceDN w:val="0"/>
        <w:snapToGrid w:val="0"/>
        <w:spacing w:line="400" w:lineRule="exact"/>
        <w:jc w:val="left"/>
        <w:rPr>
          <w:rFonts w:ascii="宋体" w:hAnsi="宋体"/>
          <w:sz w:val="24"/>
        </w:rPr>
      </w:pPr>
      <w:r w:rsidRPr="007A543B">
        <w:rPr>
          <w:rFonts w:ascii="宋体" w:hAnsi="宋体"/>
          <w:sz w:val="24"/>
        </w:rPr>
        <w:t xml:space="preserve">C.2.3.4 </w:t>
      </w:r>
      <w:r w:rsidRPr="007A543B">
        <w:rPr>
          <w:rFonts w:ascii="宋体" w:hAnsi="宋体" w:hint="eastAsia"/>
          <w:sz w:val="24"/>
        </w:rPr>
        <w:t xml:space="preserve"> </w:t>
      </w:r>
      <w:r w:rsidRPr="007A543B">
        <w:rPr>
          <w:rFonts w:ascii="宋体" w:hAnsi="宋体"/>
          <w:sz w:val="24"/>
        </w:rPr>
        <w:t>氧化银耗氢量标准物质引入的标准不确定度分量</w:t>
      </w:r>
      <w:r w:rsidRPr="007A543B">
        <w:rPr>
          <w:rFonts w:ascii="宋体" w:hAnsi="宋体"/>
          <w:position w:val="-10"/>
          <w:sz w:val="24"/>
        </w:rPr>
        <w:object w:dxaOrig="340" w:dyaOrig="320">
          <v:shape id="Picture 60" o:spid="_x0000_i1085" type="#_x0000_t75" style="width:17.2pt;height:16.1pt;mso-position-horizontal-relative:page;mso-position-vertical-relative:page" o:ole="">
            <v:imagedata r:id="rId130" o:title=""/>
          </v:shape>
          <o:OLEObject Type="Embed" ProgID="Equation.3" ShapeID="Picture 60" DrawAspect="Content" ObjectID="_1718001792" r:id="rId131"/>
        </w:object>
      </w:r>
    </w:p>
    <w:p w:rsidR="001D590F" w:rsidRPr="007A543B" w:rsidRDefault="001D590F" w:rsidP="001D590F">
      <w:pPr>
        <w:snapToGrid w:val="0"/>
        <w:spacing w:line="400" w:lineRule="exact"/>
        <w:ind w:firstLineChars="200" w:firstLine="480"/>
        <w:rPr>
          <w:rFonts w:ascii="宋体" w:hAnsi="宋体"/>
          <w:sz w:val="24"/>
        </w:rPr>
      </w:pPr>
      <w:r w:rsidRPr="007A543B">
        <w:rPr>
          <w:rFonts w:ascii="宋体" w:hAnsi="宋体"/>
          <w:sz w:val="24"/>
        </w:rPr>
        <w:t>从氧化银耗氢量标准物质证书可查到，耗氢量的扩展不确定度为3mL/g（</w:t>
      </w:r>
      <w:r w:rsidRPr="007A543B">
        <w:rPr>
          <w:rFonts w:ascii="宋体" w:hAnsi="宋体"/>
          <w:i/>
          <w:sz w:val="24"/>
        </w:rPr>
        <w:t>k</w:t>
      </w:r>
      <w:r w:rsidRPr="007A543B">
        <w:rPr>
          <w:rFonts w:ascii="宋体" w:hAnsi="宋体"/>
          <w:sz w:val="24"/>
        </w:rPr>
        <w:t>=2），则：</w:t>
      </w:r>
    </w:p>
    <w:p w:rsidR="001D590F" w:rsidRDefault="001D590F" w:rsidP="001D590F">
      <w:pPr>
        <w:snapToGrid w:val="0"/>
        <w:spacing w:line="360" w:lineRule="auto"/>
        <w:ind w:firstLine="480"/>
        <w:jc w:val="center"/>
        <w:rPr>
          <w:sz w:val="24"/>
        </w:rPr>
      </w:pPr>
      <w:r w:rsidRPr="00742934">
        <w:rPr>
          <w:position w:val="-10"/>
          <w:sz w:val="24"/>
        </w:rPr>
        <w:object w:dxaOrig="1740" w:dyaOrig="580">
          <v:shape id="Picture 61" o:spid="_x0000_i1086" type="#_x0000_t75" style="width:87.05pt;height:29pt;mso-position-horizontal-relative:page;mso-position-vertical-relative:page" o:ole="">
            <v:imagedata r:id="rId132" o:title=""/>
          </v:shape>
          <o:OLEObject Type="Embed" ProgID="Equation.3" ShapeID="Picture 61" DrawAspect="Content" ObjectID="_1718001793" r:id="rId133">
            <o:FieldCodes>\* MERGEFORMAT</o:FieldCodes>
          </o:OLEObject>
        </w:object>
      </w:r>
    </w:p>
    <w:p w:rsidR="001D590F" w:rsidRDefault="001D590F" w:rsidP="001D590F">
      <w:pPr>
        <w:pStyle w:val="affff4"/>
        <w:tabs>
          <w:tab w:val="left" w:pos="425"/>
        </w:tabs>
        <w:adjustRightInd w:val="0"/>
        <w:snapToGrid w:val="0"/>
        <w:spacing w:line="360" w:lineRule="auto"/>
        <w:ind w:left="0" w:right="-105" w:firstLine="0"/>
        <w:jc w:val="center"/>
        <w:rPr>
          <w:sz w:val="24"/>
          <w:szCs w:val="24"/>
        </w:rPr>
      </w:pPr>
      <w:r w:rsidRPr="00742934">
        <w:rPr>
          <w:position w:val="-24"/>
          <w:sz w:val="24"/>
        </w:rPr>
        <w:object w:dxaOrig="5285" w:dyaOrig="660">
          <v:shape id="Picture 62" o:spid="_x0000_i1087" type="#_x0000_t75" style="width:263.3pt;height:32.25pt;mso-position-horizontal-relative:page;mso-position-vertical-relative:page" o:ole="">
            <v:imagedata r:id="rId134" o:title=""/>
          </v:shape>
          <o:OLEObject Type="Embed" ProgID="Equation.3" ShapeID="Picture 62" DrawAspect="Content" ObjectID="_1718001794" r:id="rId135"/>
        </w:object>
      </w:r>
      <w:r>
        <w:rPr>
          <w:sz w:val="24"/>
          <w:szCs w:val="24"/>
        </w:rPr>
        <w:t>2.15mL/g</w:t>
      </w:r>
    </w:p>
    <w:p w:rsidR="001D590F" w:rsidRDefault="001D590F" w:rsidP="001D590F">
      <w:pPr>
        <w:pStyle w:val="affff4"/>
        <w:tabs>
          <w:tab w:val="left" w:pos="425"/>
        </w:tabs>
        <w:adjustRightInd w:val="0"/>
        <w:snapToGrid w:val="0"/>
        <w:spacing w:line="360" w:lineRule="auto"/>
        <w:ind w:left="0" w:right="221" w:firstLine="0"/>
        <w:jc w:val="center"/>
        <w:rPr>
          <w:sz w:val="24"/>
          <w:szCs w:val="24"/>
        </w:rPr>
      </w:pPr>
      <w:r w:rsidRPr="00742934">
        <w:rPr>
          <w:position w:val="-10"/>
          <w:sz w:val="24"/>
        </w:rPr>
        <w:object w:dxaOrig="2240" w:dyaOrig="580">
          <v:shape id="Picture 63" o:spid="_x0000_i1088" type="#_x0000_t75" style="width:111.75pt;height:29pt;mso-position-horizontal-relative:page;mso-position-vertical-relative:page" o:ole="">
            <v:imagedata r:id="rId136" o:title=""/>
          </v:shape>
          <o:OLEObject Type="Embed" ProgID="Equation.3" ShapeID="Picture 63" DrawAspect="Content" ObjectID="_1718001795" r:id="rId137">
            <o:FieldCodes>\* MERGEFORMAT</o:FieldCodes>
          </o:OLEObject>
        </w:object>
      </w:r>
    </w:p>
    <w:p w:rsidR="001D590F" w:rsidRDefault="001D590F" w:rsidP="001D590F">
      <w:pPr>
        <w:pStyle w:val="affff4"/>
        <w:tabs>
          <w:tab w:val="left" w:pos="425"/>
        </w:tabs>
        <w:adjustRightInd w:val="0"/>
        <w:snapToGrid w:val="0"/>
        <w:spacing w:line="400" w:lineRule="exact"/>
        <w:ind w:left="0" w:right="221" w:firstLine="0"/>
        <w:rPr>
          <w:rFonts w:ascii="宋体" w:hAnsi="宋体"/>
          <w:sz w:val="24"/>
          <w:szCs w:val="24"/>
        </w:rPr>
      </w:pPr>
      <w:r w:rsidRPr="007A543B">
        <w:rPr>
          <w:rFonts w:ascii="宋体" w:hAnsi="宋体"/>
          <w:sz w:val="24"/>
          <w:szCs w:val="24"/>
        </w:rPr>
        <w:t xml:space="preserve">C.2.4 </w:t>
      </w:r>
      <w:r w:rsidRPr="007A543B">
        <w:rPr>
          <w:rFonts w:ascii="宋体" w:hAnsi="宋体" w:hint="eastAsia"/>
          <w:sz w:val="24"/>
          <w:szCs w:val="24"/>
        </w:rPr>
        <w:t xml:space="preserve"> </w:t>
      </w:r>
      <w:r w:rsidRPr="007A543B">
        <w:rPr>
          <w:rFonts w:ascii="宋体" w:hAnsi="宋体"/>
          <w:sz w:val="24"/>
          <w:szCs w:val="24"/>
        </w:rPr>
        <w:t>合成标准不确定度</w:t>
      </w:r>
    </w:p>
    <w:p w:rsidR="001D590F" w:rsidRPr="007A543B" w:rsidRDefault="001D590F" w:rsidP="001D590F">
      <w:pPr>
        <w:pStyle w:val="affff4"/>
        <w:tabs>
          <w:tab w:val="left" w:pos="425"/>
        </w:tabs>
        <w:adjustRightInd w:val="0"/>
        <w:spacing w:line="400" w:lineRule="exact"/>
        <w:ind w:left="0" w:right="221" w:firstLineChars="200" w:firstLine="480"/>
        <w:rPr>
          <w:rFonts w:ascii="宋体" w:hAnsi="宋体"/>
          <w:sz w:val="24"/>
          <w:szCs w:val="24"/>
        </w:rPr>
      </w:pPr>
      <w:r w:rsidRPr="004B0F3D">
        <w:rPr>
          <w:rFonts w:ascii="宋体" w:hAnsi="宋体" w:hint="eastAsia"/>
          <w:sz w:val="24"/>
          <w:szCs w:val="24"/>
        </w:rPr>
        <w:t>耗氢量示值误差</w:t>
      </w:r>
      <w:r>
        <w:rPr>
          <w:rFonts w:ascii="宋体" w:hAnsi="宋体" w:hint="eastAsia"/>
          <w:sz w:val="24"/>
          <w:szCs w:val="24"/>
        </w:rPr>
        <w:t>的</w:t>
      </w:r>
      <w:r w:rsidRPr="007A543B">
        <w:rPr>
          <w:rFonts w:ascii="宋体" w:hAnsi="宋体"/>
          <w:sz w:val="24"/>
          <w:szCs w:val="24"/>
        </w:rPr>
        <w:t>合成标准不确定度</w:t>
      </w:r>
      <w:r>
        <w:rPr>
          <w:rFonts w:ascii="宋体" w:hAnsi="宋体" w:hint="eastAsia"/>
          <w:sz w:val="24"/>
          <w:szCs w:val="24"/>
        </w:rPr>
        <w:t>为:</w:t>
      </w:r>
    </w:p>
    <w:p w:rsidR="001D590F" w:rsidRDefault="001D590F" w:rsidP="001D590F">
      <w:pPr>
        <w:pStyle w:val="affff4"/>
        <w:tabs>
          <w:tab w:val="left" w:pos="425"/>
        </w:tabs>
        <w:adjustRightInd w:val="0"/>
        <w:spacing w:line="276" w:lineRule="auto"/>
        <w:ind w:left="0" w:right="221" w:firstLineChars="200" w:firstLine="480"/>
        <w:jc w:val="center"/>
        <w:rPr>
          <w:sz w:val="24"/>
          <w:szCs w:val="24"/>
        </w:rPr>
      </w:pPr>
      <w:r w:rsidRPr="00742934">
        <w:rPr>
          <w:position w:val="-30"/>
          <w:sz w:val="24"/>
          <w:szCs w:val="24"/>
        </w:rPr>
        <w:object w:dxaOrig="4720" w:dyaOrig="740">
          <v:shape id="Picture 64" o:spid="_x0000_i1089" type="#_x0000_t75" style="width:236.4pt;height:36.55pt;mso-position-horizontal-relative:page;mso-position-vertical-relative:page" o:ole="">
            <v:imagedata r:id="rId138" o:title=""/>
          </v:shape>
          <o:OLEObject Type="Embed" ProgID="Equation.3" ShapeID="Picture 64" DrawAspect="Content" ObjectID="_1718001796" r:id="rId139"/>
        </w:object>
      </w:r>
      <w:r>
        <w:rPr>
          <w:sz w:val="24"/>
          <w:szCs w:val="24"/>
        </w:rPr>
        <w:t>=2.8%</w:t>
      </w:r>
    </w:p>
    <w:p w:rsidR="001D590F" w:rsidRDefault="001D590F" w:rsidP="001D590F">
      <w:pPr>
        <w:pStyle w:val="affff4"/>
        <w:tabs>
          <w:tab w:val="left" w:pos="425"/>
        </w:tabs>
        <w:adjustRightInd w:val="0"/>
        <w:spacing w:line="400" w:lineRule="exact"/>
        <w:ind w:left="0" w:right="221" w:firstLine="0"/>
        <w:rPr>
          <w:rFonts w:ascii="宋体" w:hAnsi="宋体"/>
          <w:sz w:val="24"/>
          <w:szCs w:val="24"/>
        </w:rPr>
      </w:pPr>
      <w:r w:rsidRPr="007A543B">
        <w:rPr>
          <w:rFonts w:ascii="宋体" w:hAnsi="宋体"/>
          <w:sz w:val="24"/>
          <w:szCs w:val="24"/>
        </w:rPr>
        <w:t>C.2.5</w:t>
      </w:r>
      <w:r w:rsidRPr="007A543B">
        <w:rPr>
          <w:rFonts w:ascii="宋体" w:hAnsi="宋体" w:hint="eastAsia"/>
          <w:sz w:val="24"/>
          <w:szCs w:val="24"/>
        </w:rPr>
        <w:t xml:space="preserve"> </w:t>
      </w:r>
      <w:r w:rsidRPr="007A543B">
        <w:rPr>
          <w:rFonts w:ascii="宋体" w:hAnsi="宋体"/>
          <w:sz w:val="24"/>
          <w:szCs w:val="24"/>
        </w:rPr>
        <w:t xml:space="preserve"> 扩展不确定度</w:t>
      </w:r>
    </w:p>
    <w:p w:rsidR="001D590F" w:rsidRPr="007A543B" w:rsidRDefault="001D590F" w:rsidP="001D590F">
      <w:pPr>
        <w:pStyle w:val="affff4"/>
        <w:tabs>
          <w:tab w:val="left" w:pos="425"/>
        </w:tabs>
        <w:adjustRightInd w:val="0"/>
        <w:spacing w:line="400" w:lineRule="exact"/>
        <w:ind w:left="0" w:right="221" w:firstLineChars="200" w:firstLine="480"/>
        <w:rPr>
          <w:rFonts w:ascii="宋体" w:hAnsi="宋体"/>
          <w:sz w:val="24"/>
          <w:szCs w:val="24"/>
        </w:rPr>
      </w:pPr>
      <w:r w:rsidRPr="004B0F3D">
        <w:rPr>
          <w:rFonts w:ascii="宋体" w:hAnsi="宋体" w:hint="eastAsia"/>
          <w:sz w:val="24"/>
          <w:szCs w:val="24"/>
        </w:rPr>
        <w:t>耗氢量示值误差</w:t>
      </w:r>
      <w:r>
        <w:rPr>
          <w:rFonts w:ascii="宋体" w:hAnsi="宋体" w:hint="eastAsia"/>
          <w:sz w:val="24"/>
          <w:szCs w:val="24"/>
        </w:rPr>
        <w:t>的</w:t>
      </w:r>
      <w:r w:rsidRPr="007A543B">
        <w:rPr>
          <w:rFonts w:ascii="宋体" w:hAnsi="宋体"/>
          <w:sz w:val="24"/>
          <w:szCs w:val="24"/>
        </w:rPr>
        <w:t>扩展不确定度</w:t>
      </w:r>
      <w:r>
        <w:rPr>
          <w:rFonts w:ascii="宋体" w:hAnsi="宋体" w:hint="eastAsia"/>
          <w:sz w:val="24"/>
          <w:szCs w:val="24"/>
        </w:rPr>
        <w:t>为:</w:t>
      </w:r>
    </w:p>
    <w:p w:rsidR="001D590F" w:rsidRDefault="001D590F" w:rsidP="001D590F">
      <w:pPr>
        <w:spacing w:line="360" w:lineRule="auto"/>
        <w:jc w:val="center"/>
        <w:rPr>
          <w:sz w:val="24"/>
        </w:rPr>
      </w:pPr>
      <w:r w:rsidRPr="00742934">
        <w:rPr>
          <w:position w:val="-10"/>
          <w:sz w:val="24"/>
        </w:rPr>
        <w:object w:dxaOrig="2060" w:dyaOrig="320">
          <v:shape id="Picture 65" o:spid="_x0000_i1090" type="#_x0000_t75" style="width:103.15pt;height:16.1pt;mso-position-horizontal-relative:page;mso-position-vertical-relative:page" o:ole="">
            <v:imagedata r:id="rId140" o:title=""/>
          </v:shape>
          <o:OLEObject Type="Embed" ProgID="Equation.3" ShapeID="Picture 65" DrawAspect="Content" ObjectID="_1718001797" r:id="rId141"/>
        </w:object>
      </w:r>
      <w:r>
        <w:rPr>
          <w:sz w:val="24"/>
        </w:rPr>
        <w:t>（</w:t>
      </w:r>
      <w:r>
        <w:rPr>
          <w:i/>
          <w:sz w:val="24"/>
        </w:rPr>
        <w:t>k</w:t>
      </w:r>
      <w:r>
        <w:rPr>
          <w:sz w:val="24"/>
        </w:rPr>
        <w:t xml:space="preserve"> =2</w:t>
      </w:r>
      <w:r>
        <w:rPr>
          <w:sz w:val="24"/>
        </w:rPr>
        <w:t>）</w:t>
      </w:r>
    </w:p>
    <w:p w:rsidR="001D590F" w:rsidRDefault="001D590F" w:rsidP="001D590F">
      <w:pPr>
        <w:widowControl/>
        <w:spacing w:line="360" w:lineRule="auto"/>
        <w:jc w:val="center"/>
        <w:outlineLvl w:val="0"/>
        <w:rPr>
          <w:rFonts w:eastAsia="黑体"/>
          <w:sz w:val="24"/>
        </w:rPr>
      </w:pPr>
    </w:p>
    <w:p w:rsidR="001D590F" w:rsidRDefault="001D590F" w:rsidP="001D590F">
      <w:pPr>
        <w:widowControl/>
        <w:spacing w:line="360" w:lineRule="auto"/>
        <w:jc w:val="center"/>
        <w:outlineLvl w:val="0"/>
        <w:rPr>
          <w:rFonts w:eastAsia="黑体"/>
          <w:sz w:val="24"/>
        </w:rPr>
      </w:pPr>
    </w:p>
    <w:p w:rsidR="001D590F" w:rsidRDefault="001D590F" w:rsidP="001D590F">
      <w:pPr>
        <w:widowControl/>
        <w:spacing w:line="360" w:lineRule="auto"/>
        <w:jc w:val="center"/>
        <w:outlineLvl w:val="0"/>
        <w:rPr>
          <w:rFonts w:eastAsia="黑体"/>
          <w:sz w:val="24"/>
        </w:rPr>
      </w:pPr>
    </w:p>
    <w:p w:rsidR="001D590F" w:rsidRDefault="001D590F" w:rsidP="001D590F">
      <w:pPr>
        <w:widowControl/>
        <w:spacing w:line="360" w:lineRule="auto"/>
        <w:jc w:val="center"/>
        <w:outlineLvl w:val="0"/>
        <w:rPr>
          <w:rFonts w:eastAsia="黑体"/>
          <w:sz w:val="24"/>
        </w:rPr>
      </w:pPr>
    </w:p>
    <w:p w:rsidR="001D590F" w:rsidRDefault="001D590F" w:rsidP="001D590F">
      <w:pPr>
        <w:widowControl/>
        <w:spacing w:line="360" w:lineRule="auto"/>
        <w:jc w:val="center"/>
        <w:outlineLvl w:val="0"/>
        <w:rPr>
          <w:rFonts w:eastAsia="黑体"/>
          <w:sz w:val="24"/>
        </w:rPr>
      </w:pPr>
    </w:p>
    <w:p w:rsidR="001D590F" w:rsidRDefault="001D590F" w:rsidP="001D590F">
      <w:pPr>
        <w:widowControl/>
        <w:spacing w:line="360" w:lineRule="auto"/>
        <w:jc w:val="center"/>
        <w:outlineLvl w:val="0"/>
        <w:rPr>
          <w:rFonts w:eastAsia="黑体"/>
          <w:sz w:val="24"/>
        </w:rPr>
      </w:pPr>
      <w:r>
        <w:rPr>
          <w:noProof/>
        </w:rPr>
        <w:drawing>
          <wp:inline distT="0" distB="0" distL="0" distR="0">
            <wp:extent cx="1876425" cy="9525"/>
            <wp:effectExtent l="19050" t="0" r="9525" b="0"/>
            <wp:docPr id="223" name="Picture 13" descr="说明: end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说明: endline"/>
                    <pic:cNvPicPr>
                      <a:picLocks noChangeAspect="1" noChangeArrowheads="1"/>
                    </pic:cNvPicPr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90F" w:rsidRDefault="001D590F" w:rsidP="001D590F">
      <w:pPr>
        <w:widowControl/>
        <w:spacing w:line="360" w:lineRule="auto"/>
        <w:jc w:val="center"/>
        <w:outlineLvl w:val="0"/>
        <w:rPr>
          <w:rFonts w:eastAsia="黑体"/>
          <w:sz w:val="24"/>
        </w:rPr>
        <w:sectPr w:rsidR="001D590F" w:rsidSect="00DC7F5A">
          <w:headerReference w:type="default" r:id="rId143"/>
          <w:pgSz w:w="11906" w:h="16838" w:code="9"/>
          <w:pgMar w:top="1418" w:right="1418" w:bottom="1418" w:left="1418" w:header="1361" w:footer="1134" w:gutter="0"/>
          <w:cols w:space="720"/>
          <w:docGrid w:linePitch="312"/>
        </w:sectPr>
      </w:pPr>
    </w:p>
    <w:p w:rsidR="001D590F" w:rsidRDefault="001D590F" w:rsidP="001D590F">
      <w:pPr>
        <w:widowControl/>
        <w:spacing w:line="360" w:lineRule="auto"/>
        <w:jc w:val="center"/>
        <w:outlineLvl w:val="0"/>
        <w:rPr>
          <w:rFonts w:eastAsia="黑体"/>
          <w:sz w:val="24"/>
        </w:rPr>
      </w:pPr>
    </w:p>
    <w:p w:rsidR="001D590F" w:rsidRDefault="00AA7460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  <w:r w:rsidRPr="00AA7460">
        <w:rPr>
          <w:sz w:val="24"/>
        </w:rPr>
        <w:pict>
          <v:shape id="_x0000_s1030" type="#_x0000_t202" style="position:absolute;left:0;text-align:left;margin-left:482.8pt;margin-top:-13.45pt;width:40.85pt;height:275.4pt;z-index:251660288" filled="f" stroked="f">
            <o:lock v:ext="edit" aspectratio="t"/>
            <v:textbox style="layout-flow:vertical;mso-layout-flow-alt:bottom-to-top">
              <w:txbxContent>
                <w:p w:rsidR="001D590F" w:rsidRDefault="001D590F" w:rsidP="001D590F">
                  <w:pPr>
                    <w:ind w:rightChars="50" w:right="105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JJF</w:t>
                  </w:r>
                  <w:r>
                    <w:rPr>
                      <w:rFonts w:hint="eastAsia"/>
                      <w:b/>
                      <w:sz w:val="18"/>
                      <w:szCs w:val="28"/>
                    </w:rPr>
                    <w:t xml:space="preserve"> </w:t>
                  </w:r>
                  <w:r>
                    <w:rPr>
                      <w:rFonts w:ascii="黑体" w:eastAsia="黑体" w:hint="eastAsia"/>
                      <w:b/>
                      <w:sz w:val="28"/>
                      <w:szCs w:val="28"/>
                    </w:rPr>
                    <w:t>（</w:t>
                  </w: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兵工民品</w:t>
                  </w:r>
                  <w:r>
                    <w:rPr>
                      <w:rFonts w:ascii="黑体" w:eastAsia="黑体" w:hint="eastAsia"/>
                      <w:b/>
                      <w:sz w:val="28"/>
                      <w:szCs w:val="28"/>
                    </w:rPr>
                    <w:t xml:space="preserve">） </w:t>
                  </w:r>
                  <w:r w:rsidRPr="00096958">
                    <w:rPr>
                      <w:rFonts w:ascii="黑体" w:eastAsia="黑体" w:hAnsi="黑体" w:hint="eastAsia"/>
                      <w:sz w:val="28"/>
                      <w:szCs w:val="28"/>
                    </w:rPr>
                    <w:t>00</w:t>
                  </w:r>
                  <w:r>
                    <w:rPr>
                      <w:rFonts w:ascii="黑体" w:eastAsia="黑体" w:hAnsi="黑体" w:hint="eastAsia"/>
                      <w:sz w:val="28"/>
                      <w:szCs w:val="28"/>
                    </w:rPr>
                    <w:t>13</w:t>
                  </w:r>
                  <w:r w:rsidRPr="00096958">
                    <w:rPr>
                      <w:rFonts w:ascii="黑体" w:eastAsia="黑体" w:hAnsi="黑体"/>
                      <w:sz w:val="28"/>
                      <w:szCs w:val="28"/>
                    </w:rPr>
                    <w:t>－</w:t>
                  </w:r>
                  <w:r w:rsidRPr="00096958">
                    <w:rPr>
                      <w:rFonts w:ascii="黑体" w:eastAsia="黑体" w:hAnsi="黑体" w:hint="eastAsia"/>
                      <w:sz w:val="28"/>
                      <w:szCs w:val="28"/>
                    </w:rPr>
                    <w:t>202</w:t>
                  </w:r>
                  <w:r>
                    <w:rPr>
                      <w:rFonts w:ascii="黑体" w:eastAsia="黑体" w:hAnsi="黑体" w:hint="eastAsia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1D590F" w:rsidRDefault="001D590F" w:rsidP="001D590F">
      <w:pPr>
        <w:spacing w:line="324" w:lineRule="auto"/>
        <w:jc w:val="center"/>
        <w:rPr>
          <w:color w:val="000000"/>
          <w:spacing w:val="30"/>
        </w:rPr>
      </w:pPr>
      <w:r>
        <w:rPr>
          <w:rFonts w:hint="eastAsia"/>
          <w:color w:val="000000"/>
          <w:spacing w:val="30"/>
        </w:rPr>
        <w:t>中华人民共和国工业和信息化部</w:t>
      </w:r>
    </w:p>
    <w:p w:rsidR="001D590F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  <w:r>
        <w:rPr>
          <w:rFonts w:hint="eastAsia"/>
          <w:color w:val="000000"/>
          <w:spacing w:val="30"/>
          <w:sz w:val="28"/>
          <w:szCs w:val="28"/>
        </w:rPr>
        <w:t>兵工民品计量技术规范</w:t>
      </w:r>
    </w:p>
    <w:p w:rsidR="001D590F" w:rsidRPr="007A543B" w:rsidRDefault="001D590F" w:rsidP="001D590F">
      <w:pPr>
        <w:spacing w:line="324" w:lineRule="auto"/>
        <w:jc w:val="center"/>
        <w:rPr>
          <w:rFonts w:eastAsia="黑体"/>
          <w:color w:val="000000"/>
          <w:sz w:val="30"/>
          <w:szCs w:val="30"/>
        </w:rPr>
      </w:pPr>
      <w:r w:rsidRPr="007A543B">
        <w:rPr>
          <w:rFonts w:eastAsia="黑体" w:hint="eastAsia"/>
          <w:color w:val="000000"/>
          <w:sz w:val="30"/>
          <w:szCs w:val="30"/>
        </w:rPr>
        <w:t>自动气体化学吸附仪校准规范</w:t>
      </w:r>
    </w:p>
    <w:p w:rsidR="001D590F" w:rsidRPr="004B0F3D" w:rsidRDefault="001D590F" w:rsidP="001D590F">
      <w:pPr>
        <w:spacing w:line="324" w:lineRule="auto"/>
        <w:jc w:val="center"/>
        <w:rPr>
          <w:rFonts w:ascii="宋体" w:hAnsi="宋体"/>
          <w:color w:val="000000"/>
          <w:sz w:val="24"/>
        </w:rPr>
      </w:pPr>
      <w:r w:rsidRPr="004B0F3D">
        <w:rPr>
          <w:color w:val="000000"/>
          <w:sz w:val="24"/>
        </w:rPr>
        <w:t>JJF</w:t>
      </w:r>
      <w:r w:rsidRPr="004B0F3D">
        <w:rPr>
          <w:rFonts w:ascii="宋体" w:hAnsi="宋体" w:hint="eastAsia"/>
          <w:color w:val="000000"/>
          <w:sz w:val="24"/>
        </w:rPr>
        <w:t>（兵工民品）0013－2022</w:t>
      </w:r>
    </w:p>
    <w:p w:rsidR="001D590F" w:rsidRPr="00072E5F" w:rsidRDefault="001D590F" w:rsidP="001D590F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版权所有  不得翻印</w:t>
      </w:r>
    </w:p>
    <w:p w:rsidR="001D590F" w:rsidRPr="000A62E9" w:rsidRDefault="001D590F" w:rsidP="001D590F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sectPr w:rsidR="001D590F" w:rsidRPr="000A62E9" w:rsidSect="00DC7F5A">
      <w:headerReference w:type="even" r:id="rId144"/>
      <w:headerReference w:type="default" r:id="rId145"/>
      <w:footerReference w:type="even" r:id="rId146"/>
      <w:footerReference w:type="default" r:id="rId147"/>
      <w:pgSz w:w="11906" w:h="16838" w:code="9"/>
      <w:pgMar w:top="1418" w:right="1418" w:bottom="1418" w:left="1418" w:header="1361" w:footer="1134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204" w:rsidRDefault="00C83204" w:rsidP="001D590F">
      <w:r>
        <w:separator/>
      </w:r>
    </w:p>
  </w:endnote>
  <w:endnote w:type="continuationSeparator" w:id="1">
    <w:p w:rsidR="00C83204" w:rsidRDefault="00C83204" w:rsidP="001D59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黑体"/>
    <w:charset w:val="86"/>
    <w:family w:val="auto"/>
    <w:pitch w:val="default"/>
    <w:sig w:usb0="00000000" w:usb1="38CF7CFA" w:usb2="00082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F2F" w:rsidRDefault="00C83204">
    <w:pPr>
      <w:pStyle w:val="afb"/>
      <w:ind w:right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F2F" w:rsidRPr="003F01DE" w:rsidRDefault="00AA7460" w:rsidP="00E44CC2">
    <w:pPr>
      <w:pStyle w:val="af9"/>
      <w:wordWrap w:val="0"/>
      <w:ind w:leftChars="50" w:left="105" w:rightChars="50" w:right="105"/>
      <w:rPr>
        <w:rStyle w:val="a8"/>
        <w:rFonts w:asciiTheme="minorEastAsia" w:eastAsiaTheme="minorEastAsia" w:hAnsiTheme="minorEastAsia"/>
        <w:sz w:val="21"/>
        <w:szCs w:val="21"/>
      </w:rPr>
    </w:pPr>
    <w:r w:rsidRPr="003F01DE">
      <w:rPr>
        <w:rStyle w:val="a8"/>
        <w:rFonts w:asciiTheme="minorEastAsia" w:eastAsiaTheme="minorEastAsia" w:hAnsiTheme="minorEastAsia"/>
        <w:kern w:val="2"/>
        <w:sz w:val="21"/>
        <w:szCs w:val="21"/>
      </w:rPr>
      <w:fldChar w:fldCharType="begin"/>
    </w:r>
    <w:r w:rsidR="00BA0C2E" w:rsidRPr="003F01DE">
      <w:rPr>
        <w:rStyle w:val="a8"/>
        <w:rFonts w:asciiTheme="minorEastAsia" w:eastAsiaTheme="minorEastAsia" w:hAnsiTheme="minorEastAsia"/>
        <w:kern w:val="2"/>
        <w:sz w:val="21"/>
        <w:szCs w:val="21"/>
      </w:rPr>
      <w:instrText xml:space="preserve"> PAGE </w:instrText>
    </w:r>
    <w:r w:rsidRPr="003F01DE">
      <w:rPr>
        <w:rStyle w:val="a8"/>
        <w:rFonts w:asciiTheme="minorEastAsia" w:eastAsiaTheme="minorEastAsia" w:hAnsiTheme="minorEastAsia"/>
        <w:kern w:val="2"/>
        <w:sz w:val="21"/>
        <w:szCs w:val="21"/>
      </w:rPr>
      <w:fldChar w:fldCharType="separate"/>
    </w:r>
    <w:r w:rsidR="007B2807">
      <w:rPr>
        <w:rStyle w:val="a8"/>
        <w:rFonts w:asciiTheme="minorEastAsia" w:eastAsiaTheme="minorEastAsia" w:hAnsiTheme="minorEastAsia"/>
        <w:noProof/>
        <w:kern w:val="2"/>
        <w:sz w:val="21"/>
        <w:szCs w:val="21"/>
      </w:rPr>
      <w:t>11</w:t>
    </w:r>
    <w:r w:rsidRPr="003F01DE">
      <w:rPr>
        <w:rStyle w:val="a8"/>
        <w:rFonts w:asciiTheme="minorEastAsia" w:eastAsiaTheme="minorEastAsia" w:hAnsiTheme="minorEastAsia"/>
        <w:kern w:val="2"/>
        <w:sz w:val="21"/>
        <w:szCs w:val="21"/>
      </w:rPr>
      <w:fldChar w:fldCharType="end"/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F2F" w:rsidRPr="003760D1" w:rsidRDefault="00C83204" w:rsidP="003760D1">
    <w:pPr>
      <w:pStyle w:val="afb"/>
      <w:rPr>
        <w:szCs w:val="21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F2F" w:rsidRPr="00C841C9" w:rsidRDefault="00C83204" w:rsidP="00C841C9">
    <w:pPr>
      <w:pStyle w:val="afb"/>
      <w:rPr>
        <w:rStyle w:val="a8"/>
        <w:szCs w:val="21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F2F" w:rsidRDefault="00C83204">
    <w:pPr>
      <w:pStyle w:val="afb"/>
      <w:ind w:right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F2F" w:rsidRDefault="00AA7460">
    <w:pPr>
      <w:pStyle w:val="af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49" type="#_x0000_t202" style="position:absolute;margin-left:415pt;margin-top:2.2pt;width:6.75pt;height:8.15pt;flip:x;z-index:251660288;mso-position-horizontal-relative:margin" filled="f" stroked="f">
          <v:fill o:detectmouseclick="t"/>
          <v:textbox style="mso-next-textbox:#文本框 4" inset="0,0,0,0">
            <w:txbxContent>
              <w:p w:rsidR="00440F2F" w:rsidRDefault="00C83204"/>
            </w:txbxContent>
          </v:textbox>
          <w10:wrap anchorx="margin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F2F" w:rsidRDefault="00C83204" w:rsidP="00C81A0D">
    <w:pPr>
      <w:pStyle w:val="afb"/>
      <w:ind w:right="360"/>
      <w:jc w:val="righ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F2F" w:rsidRDefault="00AA7460" w:rsidP="008A3421">
    <w:pPr>
      <w:pStyle w:val="afb"/>
      <w:ind w:firstLineChars="100" w:firstLine="180"/>
    </w:pPr>
    <w:r>
      <w:rPr>
        <w:rStyle w:val="a8"/>
      </w:rPr>
      <w:fldChar w:fldCharType="begin"/>
    </w:r>
    <w:r w:rsidR="00BA0C2E">
      <w:rPr>
        <w:rStyle w:val="a8"/>
      </w:rPr>
      <w:instrText xml:space="preserve"> PAGE </w:instrText>
    </w:r>
    <w:r>
      <w:rPr>
        <w:rStyle w:val="a8"/>
      </w:rPr>
      <w:fldChar w:fldCharType="separate"/>
    </w:r>
    <w:r w:rsidR="00BA0C2E">
      <w:rPr>
        <w:rStyle w:val="a8"/>
        <w:noProof/>
      </w:rPr>
      <w:t>II</w:t>
    </w:r>
    <w:r>
      <w:rPr>
        <w:rStyle w:val="a8"/>
      </w:rPr>
      <w:fldChar w:fldCharType="end"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77963"/>
      <w:docPartObj>
        <w:docPartGallery w:val="Page Numbers (Bottom of Page)"/>
        <w:docPartUnique/>
      </w:docPartObj>
    </w:sdtPr>
    <w:sdtEndPr>
      <w:rPr>
        <w:rFonts w:ascii="宋体" w:hAnsi="宋体"/>
      </w:rPr>
    </w:sdtEndPr>
    <w:sdtContent>
      <w:p w:rsidR="00912712" w:rsidRPr="00912712" w:rsidRDefault="00AA7460">
        <w:pPr>
          <w:pStyle w:val="afb"/>
          <w:jc w:val="right"/>
          <w:rPr>
            <w:rFonts w:ascii="宋体" w:hAnsi="宋体"/>
          </w:rPr>
        </w:pPr>
        <w:r w:rsidRPr="00912712">
          <w:rPr>
            <w:rFonts w:ascii="宋体" w:hAnsi="宋体"/>
          </w:rPr>
          <w:fldChar w:fldCharType="begin"/>
        </w:r>
        <w:r w:rsidR="00BA0C2E" w:rsidRPr="00912712">
          <w:rPr>
            <w:rFonts w:ascii="宋体" w:hAnsi="宋体"/>
          </w:rPr>
          <w:instrText xml:space="preserve"> PAGE   \* MERGEFORMAT </w:instrText>
        </w:r>
        <w:r w:rsidRPr="00912712">
          <w:rPr>
            <w:rFonts w:ascii="宋体" w:hAnsi="宋体"/>
          </w:rPr>
          <w:fldChar w:fldCharType="separate"/>
        </w:r>
        <w:r w:rsidR="007B2807" w:rsidRPr="007B2807">
          <w:rPr>
            <w:rFonts w:ascii="宋体" w:hAnsi="宋体"/>
            <w:noProof/>
            <w:lang w:val="zh-CN"/>
          </w:rPr>
          <w:t>I</w:t>
        </w:r>
        <w:r w:rsidRPr="00912712">
          <w:rPr>
            <w:rFonts w:ascii="宋体" w:hAnsi="宋体"/>
          </w:rPr>
          <w:fldChar w:fldCharType="end"/>
        </w:r>
      </w:p>
    </w:sdtContent>
  </w:sdt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F2F" w:rsidRPr="00D221C6" w:rsidRDefault="00AA7460" w:rsidP="002563B2">
    <w:pPr>
      <w:pStyle w:val="afb"/>
      <w:framePr w:wrap="around" w:vAnchor="text" w:hAnchor="page" w:x="1441" w:y="-24"/>
      <w:adjustRightInd w:val="0"/>
      <w:ind w:leftChars="50" w:left="105" w:rightChars="50" w:right="105"/>
      <w:jc w:val="right"/>
      <w:rPr>
        <w:rStyle w:val="a8"/>
        <w:rFonts w:asciiTheme="minorEastAsia" w:eastAsiaTheme="minorEastAsia" w:hAnsiTheme="minorEastAsia"/>
        <w:sz w:val="21"/>
        <w:szCs w:val="21"/>
      </w:rPr>
    </w:pPr>
    <w:r w:rsidRPr="00AA7460">
      <w:rPr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9" o:spid="_x0000_s2050" type="#_x0000_t202" style="position:absolute;left:0;text-align:left;margin-left:509.65pt;margin-top:770.7pt;width:9.05pt;height:13.8pt;z-index:251661312;mso-wrap-style:none;mso-position-horizontal-relative:margin" filled="f" stroked="f">
          <v:fill o:detectmouseclick="t"/>
          <v:textbox style="mso-next-textbox:#文本框 39;mso-fit-shape-to-text:t" inset="0,0,0,0">
            <w:txbxContent>
              <w:p w:rsidR="00440F2F" w:rsidRPr="00D221C6" w:rsidRDefault="00C83204" w:rsidP="004F6060"/>
            </w:txbxContent>
          </v:textbox>
          <w10:wrap anchorx="margin"/>
        </v:shape>
      </w:pict>
    </w:r>
    <w:r w:rsidRPr="00D221C6">
      <w:rPr>
        <w:rFonts w:asciiTheme="minorEastAsia" w:eastAsiaTheme="minorEastAsia" w:hAnsiTheme="minorEastAsia"/>
        <w:sz w:val="21"/>
        <w:szCs w:val="21"/>
      </w:rPr>
      <w:fldChar w:fldCharType="begin"/>
    </w:r>
    <w:r w:rsidR="00BA0C2E" w:rsidRPr="00D221C6">
      <w:rPr>
        <w:rStyle w:val="a8"/>
        <w:rFonts w:asciiTheme="minorEastAsia" w:eastAsiaTheme="minorEastAsia" w:hAnsiTheme="minorEastAsia"/>
        <w:sz w:val="21"/>
        <w:szCs w:val="21"/>
      </w:rPr>
      <w:instrText xml:space="preserve">PAGE  </w:instrText>
    </w:r>
    <w:r w:rsidRPr="00D221C6">
      <w:rPr>
        <w:rFonts w:asciiTheme="minorEastAsia" w:eastAsiaTheme="minorEastAsia" w:hAnsiTheme="minorEastAsia"/>
        <w:sz w:val="21"/>
        <w:szCs w:val="21"/>
      </w:rPr>
      <w:fldChar w:fldCharType="separate"/>
    </w:r>
    <w:r w:rsidR="007B2807">
      <w:rPr>
        <w:rStyle w:val="a8"/>
        <w:rFonts w:asciiTheme="minorEastAsia" w:eastAsiaTheme="minorEastAsia" w:hAnsiTheme="minorEastAsia"/>
        <w:noProof/>
        <w:sz w:val="21"/>
        <w:szCs w:val="21"/>
      </w:rPr>
      <w:t>II</w:t>
    </w:r>
    <w:r w:rsidRPr="00D221C6">
      <w:rPr>
        <w:rFonts w:asciiTheme="minorEastAsia" w:eastAsiaTheme="minorEastAsia" w:hAnsiTheme="minorEastAsia"/>
        <w:sz w:val="21"/>
        <w:szCs w:val="21"/>
      </w:rPr>
      <w:fldChar w:fldCharType="end"/>
    </w:r>
  </w:p>
  <w:p w:rsidR="00440F2F" w:rsidRDefault="00C83204">
    <w:pPr>
      <w:pStyle w:val="afb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1267"/>
      <w:docPartObj>
        <w:docPartGallery w:val="Page Numbers (Bottom of Page)"/>
        <w:docPartUnique/>
      </w:docPartObj>
    </w:sdtPr>
    <w:sdtEndPr>
      <w:rPr>
        <w:rFonts w:ascii="宋体" w:hAnsi="宋体"/>
      </w:rPr>
    </w:sdtEndPr>
    <w:sdtContent>
      <w:p w:rsidR="001D590F" w:rsidRPr="00912712" w:rsidRDefault="00AA7460">
        <w:pPr>
          <w:pStyle w:val="afb"/>
          <w:jc w:val="right"/>
          <w:rPr>
            <w:rFonts w:ascii="宋体" w:hAnsi="宋体"/>
          </w:rPr>
        </w:pPr>
        <w:r w:rsidRPr="00912712">
          <w:rPr>
            <w:rFonts w:ascii="宋体" w:hAnsi="宋体"/>
          </w:rPr>
          <w:fldChar w:fldCharType="begin"/>
        </w:r>
        <w:r w:rsidR="001D590F" w:rsidRPr="00912712">
          <w:rPr>
            <w:rFonts w:ascii="宋体" w:hAnsi="宋体"/>
          </w:rPr>
          <w:instrText xml:space="preserve"> PAGE   \* MERGEFORMAT </w:instrText>
        </w:r>
        <w:r w:rsidRPr="00912712">
          <w:rPr>
            <w:rFonts w:ascii="宋体" w:hAnsi="宋体"/>
          </w:rPr>
          <w:fldChar w:fldCharType="separate"/>
        </w:r>
        <w:r w:rsidR="001D590F" w:rsidRPr="001D590F">
          <w:rPr>
            <w:rFonts w:ascii="宋体" w:hAnsi="宋体"/>
            <w:noProof/>
            <w:lang w:val="zh-CN"/>
          </w:rPr>
          <w:t>II</w:t>
        </w:r>
        <w:r w:rsidRPr="00912712">
          <w:rPr>
            <w:rFonts w:ascii="宋体" w:hAnsi="宋体"/>
          </w:rPr>
          <w:fldChar w:fldCharType="end"/>
        </w:r>
      </w:p>
    </w:sdtContent>
  </w:sdt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F2F" w:rsidRPr="003F01DE" w:rsidRDefault="00AA7460" w:rsidP="00E44CC2">
    <w:pPr>
      <w:pStyle w:val="afb"/>
      <w:ind w:leftChars="50" w:left="105" w:rightChars="50" w:right="105"/>
      <w:rPr>
        <w:rFonts w:asciiTheme="minorEastAsia" w:eastAsiaTheme="minorEastAsia" w:hAnsiTheme="minorEastAsia"/>
        <w:sz w:val="21"/>
        <w:szCs w:val="21"/>
      </w:rPr>
    </w:pPr>
    <w:r w:rsidRPr="003F01DE">
      <w:rPr>
        <w:rStyle w:val="a8"/>
        <w:rFonts w:asciiTheme="minorEastAsia" w:eastAsiaTheme="minorEastAsia" w:hAnsiTheme="minorEastAsia"/>
        <w:sz w:val="21"/>
        <w:szCs w:val="21"/>
      </w:rPr>
      <w:fldChar w:fldCharType="begin"/>
    </w:r>
    <w:r w:rsidR="00BA0C2E" w:rsidRPr="003F01DE">
      <w:rPr>
        <w:rStyle w:val="a8"/>
        <w:rFonts w:asciiTheme="minorEastAsia" w:eastAsiaTheme="minorEastAsia" w:hAnsiTheme="minorEastAsia"/>
        <w:sz w:val="21"/>
        <w:szCs w:val="21"/>
      </w:rPr>
      <w:instrText xml:space="preserve"> PAGE </w:instrText>
    </w:r>
    <w:r w:rsidRPr="003F01DE">
      <w:rPr>
        <w:rStyle w:val="a8"/>
        <w:rFonts w:asciiTheme="minorEastAsia" w:eastAsiaTheme="minorEastAsia" w:hAnsiTheme="minorEastAsia"/>
        <w:sz w:val="21"/>
        <w:szCs w:val="21"/>
      </w:rPr>
      <w:fldChar w:fldCharType="separate"/>
    </w:r>
    <w:r w:rsidR="007B2807">
      <w:rPr>
        <w:rStyle w:val="a8"/>
        <w:rFonts w:asciiTheme="minorEastAsia" w:eastAsiaTheme="minorEastAsia" w:hAnsiTheme="minorEastAsia"/>
        <w:noProof/>
        <w:sz w:val="21"/>
        <w:szCs w:val="21"/>
      </w:rPr>
      <w:t>10</w:t>
    </w:r>
    <w:r w:rsidRPr="003F01DE">
      <w:rPr>
        <w:rStyle w:val="a8"/>
        <w:rFonts w:asciiTheme="minorEastAsia" w:eastAsiaTheme="minorEastAsia" w:hAnsiTheme="minorEastAsia"/>
        <w:sz w:val="21"/>
        <w:szCs w:val="21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204" w:rsidRDefault="00C83204" w:rsidP="001D590F">
      <w:r>
        <w:separator/>
      </w:r>
    </w:p>
  </w:footnote>
  <w:footnote w:type="continuationSeparator" w:id="1">
    <w:p w:rsidR="00C83204" w:rsidRDefault="00C83204" w:rsidP="001D59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F2F" w:rsidRPr="00CB2186" w:rsidRDefault="00BA0C2E" w:rsidP="009842A0">
    <w:pPr>
      <w:pStyle w:val="afc"/>
      <w:pBdr>
        <w:bottom w:val="single" w:sz="4" w:space="1" w:color="auto"/>
      </w:pBdr>
      <w:rPr>
        <w:rFonts w:ascii="黑体" w:eastAsia="黑体" w:hAnsi="黑体"/>
      </w:rPr>
    </w:pPr>
    <w:r w:rsidRPr="00CB2186">
      <w:rPr>
        <w:rFonts w:eastAsia="BatangChe"/>
        <w:b/>
        <w:bCs/>
        <w:sz w:val="21"/>
        <w:szCs w:val="21"/>
      </w:rPr>
      <w:t>JJF</w:t>
    </w:r>
    <w:r w:rsidRPr="00CB2186">
      <w:rPr>
        <w:rFonts w:ascii="黑体" w:eastAsia="黑体" w:hAnsi="黑体" w:cs="BatangChe" w:hint="eastAsia"/>
        <w:bCs/>
        <w:sz w:val="21"/>
        <w:szCs w:val="21"/>
      </w:rPr>
      <w:t>（兵工民品）</w:t>
    </w:r>
    <w:r>
      <w:rPr>
        <w:rFonts w:ascii="黑体" w:eastAsia="黑体" w:hAnsi="黑体" w:hint="eastAsia"/>
        <w:sz w:val="21"/>
        <w:szCs w:val="21"/>
      </w:rPr>
      <w:t xml:space="preserve"> 0013</w:t>
    </w:r>
    <w:r>
      <w:rPr>
        <w:rFonts w:ascii="黑体" w:eastAsia="黑体" w:hAnsi="黑体" w:cs="黑体"/>
        <w:sz w:val="21"/>
        <w:szCs w:val="21"/>
      </w:rPr>
      <w:t>－</w:t>
    </w:r>
    <w:r>
      <w:rPr>
        <w:rFonts w:ascii="黑体" w:eastAsia="黑体" w:hAnsi="黑体" w:hint="eastAsia"/>
        <w:sz w:val="21"/>
        <w:szCs w:val="21"/>
      </w:rPr>
      <w:t>2022</w:t>
    </w:r>
  </w:p>
  <w:p w:rsidR="00440F2F" w:rsidRDefault="00BA0C2E" w:rsidP="009842A0">
    <w:pPr>
      <w:pStyle w:val="afc"/>
      <w:pBdr>
        <w:bottom w:val="none" w:sz="0" w:space="0" w:color="auto"/>
      </w:pBdr>
    </w:pPr>
    <w:r>
      <w:rPr>
        <w:rFonts w:ascii="黑体" w:eastAsia="黑体" w:hint="eastAsia"/>
        <w:sz w:val="21"/>
        <w:szCs w:val="21"/>
      </w:rPr>
      <w:t xml:space="preserve">                                      </w: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F2F" w:rsidRPr="00CB2186" w:rsidRDefault="00BA0C2E" w:rsidP="00C841C9">
    <w:pPr>
      <w:pStyle w:val="afc"/>
      <w:pBdr>
        <w:bottom w:val="none" w:sz="0" w:space="0" w:color="auto"/>
      </w:pBdr>
      <w:rPr>
        <w:rFonts w:ascii="黑体" w:eastAsia="黑体" w:hAnsi="黑体"/>
      </w:rPr>
    </w:pPr>
    <w:r>
      <w:rPr>
        <w:rFonts w:ascii="黑体" w:eastAsia="黑体" w:hint="eastAsia"/>
        <w:sz w:val="21"/>
        <w:szCs w:val="21"/>
      </w:rPr>
      <w:t xml:space="preserve">              </w:t>
    </w:r>
  </w:p>
  <w:p w:rsidR="00440F2F" w:rsidRPr="0009200C" w:rsidRDefault="00C83204" w:rsidP="00C841C9">
    <w:pPr>
      <w:pStyle w:val="afc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F2F" w:rsidRPr="009842A0" w:rsidRDefault="00BA0C2E" w:rsidP="009842A0">
    <w:pPr>
      <w:pStyle w:val="afc"/>
      <w:pBdr>
        <w:bottom w:val="none" w:sz="0" w:space="0" w:color="auto"/>
      </w:pBdr>
    </w:pPr>
    <w:r>
      <w:rPr>
        <w:rFonts w:ascii="黑体" w:eastAsia="黑体" w:hint="eastAsia"/>
        <w:sz w:val="21"/>
        <w:szCs w:val="21"/>
      </w:rPr>
      <w:t xml:space="preserve">         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F2F" w:rsidRPr="002A5823" w:rsidRDefault="00C83204" w:rsidP="002A5823">
    <w:pPr>
      <w:pStyle w:val="afc"/>
      <w:pBdr>
        <w:bottom w:val="none" w:sz="0" w:space="0" w:color="auto"/>
      </w:pBd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F3D" w:rsidRPr="00CB2186" w:rsidRDefault="00BA0C2E" w:rsidP="004B0F3D">
    <w:pPr>
      <w:pStyle w:val="afc"/>
      <w:pBdr>
        <w:bottom w:val="single" w:sz="4" w:space="1" w:color="auto"/>
      </w:pBdr>
      <w:rPr>
        <w:rFonts w:ascii="黑体" w:eastAsia="黑体" w:hAnsi="黑体"/>
      </w:rPr>
    </w:pPr>
    <w:r w:rsidRPr="00CB2186">
      <w:rPr>
        <w:rFonts w:eastAsia="BatangChe"/>
        <w:b/>
        <w:bCs/>
        <w:sz w:val="21"/>
        <w:szCs w:val="21"/>
      </w:rPr>
      <w:t>JJF</w:t>
    </w:r>
    <w:r w:rsidRPr="00CB2186">
      <w:rPr>
        <w:rFonts w:ascii="黑体" w:eastAsia="黑体" w:hAnsi="黑体" w:cs="BatangChe" w:hint="eastAsia"/>
        <w:bCs/>
        <w:sz w:val="21"/>
        <w:szCs w:val="21"/>
      </w:rPr>
      <w:t>（兵工民品）</w:t>
    </w:r>
    <w:r>
      <w:rPr>
        <w:rFonts w:ascii="黑体" w:eastAsia="黑体" w:hAnsi="黑体" w:hint="eastAsia"/>
        <w:sz w:val="21"/>
        <w:szCs w:val="21"/>
      </w:rPr>
      <w:t xml:space="preserve"> 0013</w:t>
    </w:r>
    <w:r>
      <w:rPr>
        <w:rFonts w:ascii="黑体" w:eastAsia="黑体" w:hAnsi="黑体" w:cs="黑体"/>
        <w:sz w:val="21"/>
        <w:szCs w:val="21"/>
      </w:rPr>
      <w:t>－</w:t>
    </w:r>
    <w:r>
      <w:rPr>
        <w:rFonts w:ascii="黑体" w:eastAsia="黑体" w:hAnsi="黑体" w:hint="eastAsia"/>
        <w:sz w:val="21"/>
        <w:szCs w:val="21"/>
      </w:rPr>
      <w:t>2022</w:t>
    </w:r>
  </w:p>
  <w:p w:rsidR="004B0F3D" w:rsidRPr="009842A0" w:rsidRDefault="00BA0C2E" w:rsidP="009842A0">
    <w:pPr>
      <w:pStyle w:val="afc"/>
      <w:pBdr>
        <w:bottom w:val="none" w:sz="0" w:space="0" w:color="auto"/>
      </w:pBdr>
    </w:pPr>
    <w:r>
      <w:rPr>
        <w:rFonts w:ascii="黑体" w:eastAsia="黑体" w:hint="eastAsia"/>
        <w:sz w:val="21"/>
        <w:szCs w:val="21"/>
      </w:rPr>
      <w:t xml:space="preserve">                                                                           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F2F" w:rsidRPr="0009200C" w:rsidRDefault="00C83204" w:rsidP="0009200C">
    <w:pPr>
      <w:pStyle w:val="afc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F2F" w:rsidRPr="00CB2186" w:rsidRDefault="00BA0C2E" w:rsidP="005C5754">
    <w:pPr>
      <w:pStyle w:val="afc"/>
      <w:pBdr>
        <w:bottom w:val="single" w:sz="4" w:space="1" w:color="auto"/>
      </w:pBdr>
      <w:rPr>
        <w:rFonts w:ascii="黑体" w:eastAsia="黑体" w:hAnsi="黑体"/>
      </w:rPr>
    </w:pPr>
    <w:r w:rsidRPr="00CB2186">
      <w:rPr>
        <w:rFonts w:eastAsia="BatangChe"/>
        <w:b/>
        <w:bCs/>
        <w:sz w:val="21"/>
        <w:szCs w:val="21"/>
      </w:rPr>
      <w:t>JJF</w:t>
    </w:r>
    <w:r>
      <w:rPr>
        <w:rFonts w:ascii="黑体" w:eastAsia="黑体" w:hAnsi="黑体" w:cs="BatangChe" w:hint="eastAsia"/>
        <w:bCs/>
        <w:sz w:val="21"/>
        <w:szCs w:val="21"/>
      </w:rPr>
      <w:t>（</w:t>
    </w:r>
    <w:r w:rsidRPr="00CB2186">
      <w:rPr>
        <w:rFonts w:ascii="黑体" w:eastAsia="黑体" w:hAnsi="黑体" w:cs="BatangChe" w:hint="eastAsia"/>
        <w:bCs/>
        <w:sz w:val="21"/>
        <w:szCs w:val="21"/>
      </w:rPr>
      <w:t>兵工民品）</w:t>
    </w:r>
    <w:r w:rsidRPr="00CB2186">
      <w:rPr>
        <w:rFonts w:ascii="黑体" w:eastAsia="黑体" w:hAnsi="黑体" w:hint="eastAsia"/>
        <w:sz w:val="21"/>
        <w:szCs w:val="21"/>
      </w:rPr>
      <w:t xml:space="preserve"> 00</w:t>
    </w:r>
    <w:r>
      <w:rPr>
        <w:rFonts w:ascii="黑体" w:eastAsia="黑体" w:hAnsi="黑体" w:hint="eastAsia"/>
        <w:sz w:val="21"/>
        <w:szCs w:val="21"/>
      </w:rPr>
      <w:t>13</w:t>
    </w:r>
    <w:r>
      <w:rPr>
        <w:rFonts w:ascii="黑体" w:eastAsia="黑体" w:hAnsi="黑体" w:cs="黑体"/>
        <w:sz w:val="21"/>
        <w:szCs w:val="21"/>
      </w:rPr>
      <w:t>－</w:t>
    </w:r>
    <w:r w:rsidRPr="00CB2186">
      <w:rPr>
        <w:rFonts w:ascii="黑体" w:eastAsia="黑体" w:hAnsi="黑体" w:hint="eastAsia"/>
        <w:sz w:val="21"/>
        <w:szCs w:val="21"/>
      </w:rPr>
      <w:t>202</w:t>
    </w:r>
    <w:r>
      <w:rPr>
        <w:rFonts w:ascii="黑体" w:eastAsia="黑体" w:hAnsi="黑体" w:hint="eastAsia"/>
        <w:sz w:val="21"/>
        <w:szCs w:val="21"/>
      </w:rPr>
      <w:t>2</w:t>
    </w:r>
  </w:p>
  <w:p w:rsidR="00440F2F" w:rsidRPr="0009200C" w:rsidRDefault="00C83204" w:rsidP="0009200C">
    <w:pPr>
      <w:pStyle w:val="afc"/>
      <w:pBdr>
        <w:bottom w:val="none" w:sz="0" w:space="0" w:color="auto"/>
      </w:pBd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F2F" w:rsidRPr="00CB2186" w:rsidRDefault="00BA0C2E" w:rsidP="009E54BC">
    <w:pPr>
      <w:pStyle w:val="afc"/>
      <w:pBdr>
        <w:bottom w:val="single" w:sz="4" w:space="1" w:color="auto"/>
      </w:pBdr>
      <w:rPr>
        <w:rFonts w:ascii="黑体" w:eastAsia="黑体" w:hAnsi="黑体"/>
      </w:rPr>
    </w:pPr>
    <w:r w:rsidRPr="00CB2186">
      <w:rPr>
        <w:rFonts w:eastAsia="BatangChe"/>
        <w:b/>
        <w:bCs/>
        <w:sz w:val="21"/>
        <w:szCs w:val="21"/>
      </w:rPr>
      <w:t>JJF</w:t>
    </w:r>
    <w:r w:rsidRPr="00CB2186">
      <w:rPr>
        <w:rFonts w:ascii="黑体" w:eastAsia="黑体" w:hAnsi="黑体" w:cs="BatangChe" w:hint="eastAsia"/>
        <w:bCs/>
        <w:sz w:val="21"/>
        <w:szCs w:val="21"/>
      </w:rPr>
      <w:t>（兵工民品）</w:t>
    </w:r>
    <w:r>
      <w:rPr>
        <w:rFonts w:ascii="黑体" w:eastAsia="黑体" w:hAnsi="黑体" w:hint="eastAsia"/>
        <w:sz w:val="21"/>
        <w:szCs w:val="21"/>
      </w:rPr>
      <w:t xml:space="preserve"> 0013</w:t>
    </w:r>
    <w:r>
      <w:rPr>
        <w:rFonts w:ascii="黑体" w:eastAsia="黑体" w:hAnsi="黑体" w:cs="黑体"/>
        <w:sz w:val="21"/>
        <w:szCs w:val="21"/>
      </w:rPr>
      <w:t>－</w:t>
    </w:r>
    <w:r>
      <w:rPr>
        <w:rFonts w:ascii="黑体" w:eastAsia="黑体" w:hAnsi="黑体" w:hint="eastAsia"/>
        <w:sz w:val="21"/>
        <w:szCs w:val="21"/>
      </w:rPr>
      <w:t>2022</w:t>
    </w:r>
  </w:p>
  <w:p w:rsidR="00440F2F" w:rsidRPr="009842A0" w:rsidRDefault="00BA0C2E" w:rsidP="009842A0">
    <w:pPr>
      <w:pStyle w:val="afc"/>
      <w:pBdr>
        <w:bottom w:val="none" w:sz="0" w:space="0" w:color="auto"/>
      </w:pBdr>
    </w:pPr>
    <w:r>
      <w:rPr>
        <w:rFonts w:ascii="黑体" w:eastAsia="黑体" w:hint="eastAsia"/>
        <w:sz w:val="21"/>
        <w:szCs w:val="21"/>
      </w:rPr>
      <w:t xml:space="preserve">                                                                           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F2F" w:rsidRPr="00CB2186" w:rsidRDefault="00BA0C2E" w:rsidP="00B8462C">
    <w:pPr>
      <w:pStyle w:val="afc"/>
      <w:pBdr>
        <w:bottom w:val="single" w:sz="4" w:space="1" w:color="auto"/>
      </w:pBdr>
      <w:rPr>
        <w:rFonts w:ascii="黑体" w:eastAsia="黑体" w:hAnsi="黑体"/>
      </w:rPr>
    </w:pPr>
    <w:r w:rsidRPr="00CB2186">
      <w:rPr>
        <w:rFonts w:eastAsia="BatangChe"/>
        <w:b/>
        <w:bCs/>
        <w:sz w:val="21"/>
        <w:szCs w:val="21"/>
      </w:rPr>
      <w:t>JJF</w:t>
    </w:r>
    <w:r w:rsidRPr="00CB2186">
      <w:rPr>
        <w:rFonts w:ascii="黑体" w:eastAsia="黑体" w:hAnsi="黑体" w:cs="BatangChe" w:hint="eastAsia"/>
        <w:bCs/>
        <w:sz w:val="21"/>
        <w:szCs w:val="21"/>
      </w:rPr>
      <w:t>（兵工民品）</w:t>
    </w:r>
    <w:r w:rsidRPr="00CB2186">
      <w:rPr>
        <w:rFonts w:ascii="黑体" w:eastAsia="黑体" w:hAnsi="黑体" w:hint="eastAsia"/>
        <w:sz w:val="21"/>
        <w:szCs w:val="21"/>
      </w:rPr>
      <w:t xml:space="preserve"> 00</w:t>
    </w:r>
    <w:r>
      <w:rPr>
        <w:rFonts w:ascii="黑体" w:eastAsia="黑体" w:hAnsi="黑体" w:hint="eastAsia"/>
        <w:sz w:val="21"/>
        <w:szCs w:val="21"/>
      </w:rPr>
      <w:t>13</w:t>
    </w:r>
    <w:r>
      <w:rPr>
        <w:rFonts w:ascii="黑体" w:eastAsia="黑体" w:hAnsi="黑体" w:cs="黑体"/>
        <w:sz w:val="21"/>
        <w:szCs w:val="21"/>
      </w:rPr>
      <w:t>－</w:t>
    </w:r>
    <w:r w:rsidRPr="00CB2186">
      <w:rPr>
        <w:rFonts w:ascii="黑体" w:eastAsia="黑体" w:hAnsi="黑体" w:hint="eastAsia"/>
        <w:sz w:val="21"/>
        <w:szCs w:val="21"/>
      </w:rPr>
      <w:t>202</w:t>
    </w:r>
    <w:r>
      <w:rPr>
        <w:rFonts w:ascii="黑体" w:eastAsia="黑体" w:hAnsi="黑体" w:hint="eastAsia"/>
        <w:sz w:val="21"/>
        <w:szCs w:val="21"/>
      </w:rPr>
      <w:t>2</w:t>
    </w:r>
  </w:p>
  <w:p w:rsidR="00440F2F" w:rsidRPr="0009200C" w:rsidRDefault="00C83204" w:rsidP="00B8462C">
    <w:pPr>
      <w:pStyle w:val="afc"/>
      <w:pBdr>
        <w:bottom w:val="none" w:sz="0" w:space="0" w:color="auto"/>
      </w:pBd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F2F" w:rsidRPr="003760D1" w:rsidRDefault="00C83204" w:rsidP="007719F3">
    <w:pPr>
      <w:pStyle w:val="afc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start w:val="1"/>
      <w:numFmt w:val="upperLetter"/>
      <w:suff w:val="nothing"/>
      <w:lvlText w:val="附 录 %1"/>
      <w:lvlJc w:val="left"/>
      <w:pPr>
        <w:ind w:left="0" w:firstLine="0"/>
      </w:pPr>
      <w:rPr>
        <w:rFonts w:ascii="Times New Roman" w:eastAsia="宋体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1BDE395D"/>
    <w:multiLevelType w:val="multilevel"/>
    <w:tmpl w:val="9E36072C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lvlText w:val="%2"/>
      <w:lvlJc w:val="left"/>
      <w:pPr>
        <w:ind w:left="1995" w:firstLine="0"/>
      </w:pPr>
      <w:rPr>
        <w:rFonts w:ascii="黑体" w:eastAsia="黑体" w:hAnsi="黑体" w:cs="Times New Roman" w:hint="eastAsia"/>
        <w:b w:val="0"/>
        <w:i w:val="0"/>
        <w:sz w:val="24"/>
        <w:szCs w:val="24"/>
      </w:rPr>
    </w:lvl>
    <w:lvl w:ilvl="2">
      <w:start w:val="1"/>
      <w:numFmt w:val="decimal"/>
      <w:suff w:val="nothing"/>
      <w:lvlText w:val="%1%2.%3　"/>
      <w:lvlJc w:val="left"/>
      <w:pPr>
        <w:ind w:left="1440" w:firstLine="0"/>
      </w:pPr>
      <w:rPr>
        <w:rFonts w:ascii="黑体" w:eastAsia="黑体" w:hAnsi="黑体" w:cs="Times New Roman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%2.%3.%4　"/>
      <w:lvlJc w:val="left"/>
      <w:pPr>
        <w:ind w:left="142" w:firstLine="0"/>
      </w:pPr>
      <w:rPr>
        <w:rFonts w:ascii="Times New Roman" w:eastAsia="宋体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">
    <w:nsid w:val="2FC5580A"/>
    <w:multiLevelType w:val="multilevel"/>
    <w:tmpl w:val="8146F9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13A3450"/>
    <w:multiLevelType w:val="multilevel"/>
    <w:tmpl w:val="0DC487C6"/>
    <w:lvl w:ilvl="0">
      <w:start w:val="1"/>
      <w:numFmt w:val="lowerLetter"/>
      <w:lvlText w:val="%1）"/>
      <w:lvlJc w:val="left"/>
      <w:pPr>
        <w:ind w:left="900" w:hanging="420"/>
      </w:pPr>
      <w:rPr>
        <w:rFonts w:ascii="宋体" w:eastAsia="宋体" w:hAnsi="宋体" w:hint="eastAsia"/>
      </w:rPr>
    </w:lvl>
    <w:lvl w:ilvl="1">
      <w:start w:val="1"/>
      <w:numFmt w:val="decimal"/>
      <w:lvlText w:val="%2"/>
      <w:lvlJc w:val="left"/>
      <w:pPr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3AAB7FFE"/>
    <w:multiLevelType w:val="hybridMultilevel"/>
    <w:tmpl w:val="561CF8F2"/>
    <w:lvl w:ilvl="0" w:tplc="E7B819C8">
      <w:start w:val="1"/>
      <w:numFmt w:val="lowerLetter"/>
      <w:lvlText w:val="%1）"/>
      <w:lvlJc w:val="left"/>
      <w:pPr>
        <w:ind w:left="900" w:hanging="420"/>
      </w:pPr>
      <w:rPr>
        <w:rFonts w:ascii="宋体" w:eastAsia="宋体" w:hAnsi="宋体" w:hint="eastAsia"/>
        <w:kern w:val="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6CEA2025"/>
    <w:multiLevelType w:val="multilevel"/>
    <w:tmpl w:val="9B8A631A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1985" w:firstLine="0"/>
      </w:pPr>
      <w:rPr>
        <w:rFonts w:ascii="黑体" w:eastAsia="黑体" w:hAnsi="黑体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284" w:firstLine="0"/>
      </w:pPr>
      <w:rPr>
        <w:rFonts w:asciiTheme="minorEastAsia" w:eastAsiaTheme="minorEastAsia" w:hAnsiTheme="minorEastAsia" w:cs="Times New Roman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%2.%3.%4　"/>
      <w:lvlJc w:val="left"/>
      <w:pPr>
        <w:ind w:left="142" w:firstLine="0"/>
      </w:pPr>
      <w:rPr>
        <w:rFonts w:ascii="Times New Roman" w:eastAsia="宋体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590F"/>
    <w:rsid w:val="001D590F"/>
    <w:rsid w:val="005619E0"/>
    <w:rsid w:val="007B2807"/>
    <w:rsid w:val="008A601E"/>
    <w:rsid w:val="00924042"/>
    <w:rsid w:val="00AA7460"/>
    <w:rsid w:val="00BA0C2E"/>
    <w:rsid w:val="00C83204"/>
    <w:rsid w:val="00FB2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77" type="connector" idref="#AutoShape 838"/>
        <o:r id="V:Rule78" type="connector" idref="#AutoShape 826"/>
        <o:r id="V:Rule79" type="connector" idref="#AutoShape 868"/>
        <o:r id="V:Rule80" type="connector" idref="#AutoShape 825"/>
        <o:r id="V:Rule81" type="connector" idref="#AutoShape 874"/>
        <o:r id="V:Rule82" type="connector" idref="#AutoShape 814"/>
        <o:r id="V:Rule83" type="connector" idref="#AutoShape 857"/>
        <o:r id="V:Rule84" type="connector" idref="#AutoShape 817"/>
        <o:r id="V:Rule85" type="connector" idref="#AutoShape 846"/>
        <o:r id="V:Rule86" type="connector" idref="#AutoShape 803"/>
        <o:r id="V:Rule87" type="connector" idref="#AutoShape 861"/>
        <o:r id="V:Rule88" type="connector" idref="#AutoShape 789"/>
        <o:r id="V:Rule89" type="connector" idref="#AutoShape 841"/>
        <o:r id="V:Rule90" type="connector" idref="#AutoShape 798"/>
        <o:r id="V:Rule91" type="connector" idref="#AutoShape 785"/>
        <o:r id="V:Rule92" type="connector" idref="#AutoShape 856"/>
        <o:r id="V:Rule93" type="connector" idref="#AutoShape 847"/>
        <o:r id="V:Rule94" type="connector" idref="#AutoShape 788"/>
        <o:r id="V:Rule95" type="connector" idref="#AutoShape 867"/>
        <o:r id="V:Rule96" type="connector" idref="#AutoShape 862"/>
        <o:r id="V:Rule97" type="connector" idref="#AutoShape 800"/>
        <o:r id="V:Rule98" type="connector" idref="#AutoShape 869"/>
        <o:r id="V:Rule99" type="connector" idref="#AutoShape 840"/>
        <o:r id="V:Rule100" type="connector" idref="#AutoShape 823"/>
        <o:r id="V:Rule101" type="connector" idref="#AutoShape 795"/>
        <o:r id="V:Rule102" type="connector" idref="#AutoShape 837"/>
        <o:r id="V:Rule103" type="connector" idref="#AutoShape 848"/>
        <o:r id="V:Rule104" type="connector" idref="#AutoShape 851"/>
        <o:r id="V:Rule105" type="connector" idref="#AutoShape 806"/>
        <o:r id="V:Rule106" type="connector" idref="#AutoShape 866"/>
        <o:r id="V:Rule107" type="connector" idref="#AutoShape 807"/>
        <o:r id="V:Rule108" type="connector" idref="#AutoShape 842"/>
        <o:r id="V:Rule109" type="connector" idref="#AutoShape 858"/>
        <o:r id="V:Rule110" type="connector" idref="#AutoShape 796"/>
        <o:r id="V:Rule111" type="connector" idref="#AutoShape 821"/>
        <o:r id="V:Rule112" type="connector" idref="#AutoShape 799"/>
        <o:r id="V:Rule113" type="connector" idref="#AutoShape 844"/>
        <o:r id="V:Rule114" type="connector" idref="#AutoShape 810"/>
        <o:r id="V:Rule115" type="connector" idref="#AutoShape 786"/>
        <o:r id="V:Rule116" type="connector" idref="#AutoShape 805"/>
        <o:r id="V:Rule117" type="connector" idref="#AutoShape 845"/>
        <o:r id="V:Rule118" type="connector" idref="#AutoShape 834"/>
        <o:r id="V:Rule119" type="connector" idref="#AutoShape 827"/>
        <o:r id="V:Rule120" type="connector" idref="#AutoShape 784"/>
        <o:r id="V:Rule121" type="connector" idref="#AutoShape 839"/>
        <o:r id="V:Rule122" type="connector" idref="#AutoShape 832"/>
        <o:r id="V:Rule123" type="connector" idref="#AutoShape 853"/>
        <o:r id="V:Rule124" type="connector" idref="#AutoShape 813"/>
        <o:r id="V:Rule125" type="connector" idref="#AutoShape 828"/>
        <o:r id="V:Rule126" type="connector" idref="#AutoShape 794"/>
        <o:r id="V:Rule127" type="connector" idref="#AutoShape 836"/>
        <o:r id="V:Rule128" type="connector" idref="#AutoShape 804"/>
        <o:r id="V:Rule129" type="connector" idref="#AutoShape 824"/>
        <o:r id="V:Rule130" type="connector" idref="#AutoShape 792"/>
        <o:r id="V:Rule131" type="connector" idref="#AutoShape 791"/>
        <o:r id="V:Rule132" type="connector" idref="#AutoShape 864"/>
        <o:r id="V:Rule133" type="connector" idref="#AutoShape 831"/>
        <o:r id="V:Rule134" type="connector" idref="#AutoShape 793"/>
        <o:r id="V:Rule135" type="connector" idref="#AutoShape 797"/>
        <o:r id="V:Rule136" type="connector" idref="#AutoShape 850"/>
        <o:r id="V:Rule137" type="connector" idref="#AutoShape 843"/>
        <o:r id="V:Rule138" type="connector" idref="#AutoShape 859"/>
        <o:r id="V:Rule139" type="connector" idref="#AutoShape 802"/>
        <o:r id="V:Rule140" type="connector" idref="#AutoShape 835"/>
        <o:r id="V:Rule141" type="connector" idref="#AutoShape 819"/>
        <o:r id="V:Rule142" type="connector" idref="#AutoShape 833"/>
        <o:r id="V:Rule143" type="connector" idref="#AutoShape 854"/>
        <o:r id="V:Rule144" type="connector" idref="#AutoShape 863"/>
        <o:r id="V:Rule145" type="connector" idref="#AutoShape 787"/>
        <o:r id="V:Rule146" type="connector" idref="#AutoShape 801"/>
        <o:r id="V:Rule147" type="connector" idref="#AutoShape 820"/>
        <o:r id="V:Rule148" type="connector" idref="#AutoShape 790"/>
        <o:r id="V:Rule149" type="connector" idref="#AutoShape 860"/>
        <o:r id="V:Rule150" type="connector" idref="#AutoShape 855"/>
        <o:r id="V:Rule151" type="connector" idref="#AutoShape 865"/>
        <o:r id="V:Rule152" type="connector" idref="#AutoShape 81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D59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1"/>
    <w:next w:val="a1"/>
    <w:link w:val="1Char"/>
    <w:qFormat/>
    <w:rsid w:val="001D590F"/>
    <w:pPr>
      <w:keepNext/>
      <w:keepLines/>
      <w:spacing w:line="578" w:lineRule="auto"/>
      <w:outlineLvl w:val="0"/>
    </w:pPr>
    <w:rPr>
      <w:rFonts w:eastAsia="黑体"/>
      <w:bCs/>
      <w:kern w:val="44"/>
      <w:sz w:val="24"/>
      <w:szCs w:val="44"/>
    </w:rPr>
  </w:style>
  <w:style w:type="paragraph" w:styleId="2">
    <w:name w:val="heading 2"/>
    <w:basedOn w:val="a1"/>
    <w:next w:val="a1"/>
    <w:link w:val="2Char"/>
    <w:qFormat/>
    <w:rsid w:val="001D590F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1"/>
    <w:next w:val="a1"/>
    <w:link w:val="3Char"/>
    <w:qFormat/>
    <w:rsid w:val="001D590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1"/>
    <w:next w:val="a1"/>
    <w:link w:val="4Char"/>
    <w:qFormat/>
    <w:rsid w:val="001D590F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1"/>
    <w:next w:val="a1"/>
    <w:link w:val="5Char"/>
    <w:qFormat/>
    <w:rsid w:val="001D590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1"/>
    <w:next w:val="a1"/>
    <w:link w:val="6Char"/>
    <w:qFormat/>
    <w:rsid w:val="001D590F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1"/>
    <w:next w:val="a1"/>
    <w:link w:val="7Char"/>
    <w:qFormat/>
    <w:rsid w:val="001D590F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1"/>
    <w:next w:val="a1"/>
    <w:link w:val="8Char"/>
    <w:qFormat/>
    <w:rsid w:val="001D590F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标题 1 Char"/>
    <w:basedOn w:val="a2"/>
    <w:link w:val="1"/>
    <w:rsid w:val="001D590F"/>
    <w:rPr>
      <w:rFonts w:ascii="Times New Roman" w:eastAsia="黑体" w:hAnsi="Times New Roman" w:cs="Times New Roman"/>
      <w:bCs/>
      <w:kern w:val="44"/>
      <w:sz w:val="24"/>
      <w:szCs w:val="44"/>
    </w:rPr>
  </w:style>
  <w:style w:type="character" w:customStyle="1" w:styleId="2Char">
    <w:name w:val="标题 2 Char"/>
    <w:basedOn w:val="a2"/>
    <w:link w:val="2"/>
    <w:rsid w:val="001D590F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2"/>
    <w:link w:val="3"/>
    <w:rsid w:val="001D590F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2"/>
    <w:link w:val="4"/>
    <w:rsid w:val="001D590F"/>
    <w:rPr>
      <w:rFonts w:ascii="Arial" w:eastAsia="黑体" w:hAnsi="Arial" w:cs="Times New Roman"/>
      <w:b/>
      <w:bCs/>
      <w:sz w:val="28"/>
      <w:szCs w:val="28"/>
    </w:rPr>
  </w:style>
  <w:style w:type="character" w:customStyle="1" w:styleId="5Char">
    <w:name w:val="标题 5 Char"/>
    <w:basedOn w:val="a2"/>
    <w:link w:val="5"/>
    <w:rsid w:val="001D590F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a2"/>
    <w:link w:val="6"/>
    <w:rsid w:val="001D590F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2"/>
    <w:link w:val="7"/>
    <w:rsid w:val="001D590F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2"/>
    <w:link w:val="8"/>
    <w:rsid w:val="001D590F"/>
    <w:rPr>
      <w:rFonts w:ascii="Arial" w:eastAsia="黑体" w:hAnsi="Arial" w:cs="Times New Roman"/>
      <w:sz w:val="24"/>
      <w:szCs w:val="24"/>
    </w:rPr>
  </w:style>
  <w:style w:type="character" w:styleId="a5">
    <w:name w:val="Hyperlink"/>
    <w:uiPriority w:val="99"/>
    <w:rsid w:val="001D590F"/>
    <w:rPr>
      <w:color w:val="0000FF"/>
      <w:u w:val="single"/>
    </w:rPr>
  </w:style>
  <w:style w:type="character" w:styleId="a6">
    <w:name w:val="FollowedHyperlink"/>
    <w:rsid w:val="001D590F"/>
    <w:rPr>
      <w:color w:val="800080"/>
      <w:u w:val="single"/>
    </w:rPr>
  </w:style>
  <w:style w:type="character" w:styleId="a7">
    <w:name w:val="annotation reference"/>
    <w:rsid w:val="001D590F"/>
    <w:rPr>
      <w:sz w:val="21"/>
      <w:szCs w:val="21"/>
    </w:rPr>
  </w:style>
  <w:style w:type="character" w:styleId="a8">
    <w:name w:val="page number"/>
    <w:basedOn w:val="a2"/>
    <w:rsid w:val="001D590F"/>
  </w:style>
  <w:style w:type="character" w:customStyle="1" w:styleId="a9">
    <w:name w:val="三号宋体"/>
    <w:rsid w:val="001D590F"/>
    <w:rPr>
      <w:rFonts w:ascii="Times New Roman" w:eastAsia="宋体" w:hAnsi="Times New Roman"/>
      <w:sz w:val="32"/>
    </w:rPr>
  </w:style>
  <w:style w:type="character" w:customStyle="1" w:styleId="aa">
    <w:name w:val="规程编号"/>
    <w:rsid w:val="001D590F"/>
    <w:rPr>
      <w:rFonts w:ascii="Times New Roman" w:hAnsi="Times New Roman"/>
      <w:b/>
      <w:color w:val="auto"/>
      <w:sz w:val="30"/>
    </w:rPr>
  </w:style>
  <w:style w:type="character" w:customStyle="1" w:styleId="ab">
    <w:name w:val="规程中文名称"/>
    <w:uiPriority w:val="1"/>
    <w:qFormat/>
    <w:rsid w:val="001D590F"/>
    <w:rPr>
      <w:rFonts w:eastAsia="黑体"/>
      <w:sz w:val="44"/>
    </w:rPr>
  </w:style>
  <w:style w:type="character" w:customStyle="1" w:styleId="ac">
    <w:name w:val="四号黑体"/>
    <w:rsid w:val="001D590F"/>
    <w:rPr>
      <w:rFonts w:eastAsia="黑体"/>
      <w:sz w:val="28"/>
    </w:rPr>
  </w:style>
  <w:style w:type="character" w:customStyle="1" w:styleId="Char">
    <w:name w:val="批注主题 Char"/>
    <w:link w:val="ad"/>
    <w:rsid w:val="001D590F"/>
    <w:rPr>
      <w:b/>
      <w:bCs/>
      <w:szCs w:val="24"/>
    </w:rPr>
  </w:style>
  <w:style w:type="character" w:customStyle="1" w:styleId="ae">
    <w:name w:val="规程编号（页眉）"/>
    <w:rsid w:val="001D590F"/>
    <w:rPr>
      <w:rFonts w:ascii="Times New Roman" w:eastAsia="Times New Roman" w:hAnsi="Times New Roman"/>
      <w:b/>
      <w:sz w:val="21"/>
    </w:rPr>
  </w:style>
  <w:style w:type="character" w:customStyle="1" w:styleId="Char0">
    <w:name w:val="批注文字 Char"/>
    <w:link w:val="af"/>
    <w:rsid w:val="001D590F"/>
    <w:rPr>
      <w:szCs w:val="24"/>
    </w:rPr>
  </w:style>
  <w:style w:type="character" w:customStyle="1" w:styleId="af0">
    <w:name w:val="四号宋体加粗"/>
    <w:rsid w:val="001D590F"/>
    <w:rPr>
      <w:rFonts w:eastAsia="宋体"/>
      <w:b/>
      <w:sz w:val="28"/>
    </w:rPr>
  </w:style>
  <w:style w:type="character" w:customStyle="1" w:styleId="CharCharCharCharCharCharChar">
    <w:name w:val="纯文本 Char Char Char Char Char Char Char"/>
    <w:aliases w:val="纯文本 Char Char Char Char Char Char1,普通文字 Char Char"/>
    <w:rsid w:val="001D590F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af1">
    <w:name w:val="发布"/>
    <w:rsid w:val="001D590F"/>
    <w:rPr>
      <w:rFonts w:ascii="黑体" w:eastAsia="黑体" w:hAnsi="黑体"/>
      <w:sz w:val="28"/>
    </w:rPr>
  </w:style>
  <w:style w:type="character" w:customStyle="1" w:styleId="af2">
    <w:name w:val="规程英文名称（标题）"/>
    <w:rsid w:val="001D590F"/>
    <w:rPr>
      <w:rFonts w:ascii="Times New Roman" w:eastAsia="Times New Roman" w:hAnsi="Times New Roman"/>
      <w:b/>
      <w:sz w:val="28"/>
    </w:rPr>
  </w:style>
  <w:style w:type="character" w:customStyle="1" w:styleId="af3">
    <w:name w:val="四号宋体"/>
    <w:rsid w:val="001D590F"/>
    <w:rPr>
      <w:rFonts w:eastAsia="宋体"/>
      <w:sz w:val="28"/>
    </w:rPr>
  </w:style>
  <w:style w:type="character" w:customStyle="1" w:styleId="Char1">
    <w:name w:val="正文首行缩进 Char"/>
    <w:link w:val="af4"/>
    <w:locked/>
    <w:rsid w:val="001D590F"/>
    <w:rPr>
      <w:rFonts w:eastAsia="宋体"/>
      <w:sz w:val="24"/>
      <w:szCs w:val="24"/>
    </w:rPr>
  </w:style>
  <w:style w:type="character" w:customStyle="1" w:styleId="af5">
    <w:name w:val="规程中文名称（标题）"/>
    <w:uiPriority w:val="1"/>
    <w:qFormat/>
    <w:rsid w:val="001D590F"/>
    <w:rPr>
      <w:rFonts w:eastAsia="黑体"/>
      <w:b/>
      <w:sz w:val="52"/>
    </w:rPr>
  </w:style>
  <w:style w:type="character" w:customStyle="1" w:styleId="af6">
    <w:name w:val="四号黑体加粗"/>
    <w:rsid w:val="001D590F"/>
    <w:rPr>
      <w:rFonts w:eastAsia="黑体"/>
      <w:b/>
      <w:sz w:val="28"/>
    </w:rPr>
  </w:style>
  <w:style w:type="character" w:customStyle="1" w:styleId="af7">
    <w:name w:val="国防军工计量检定规程"/>
    <w:rsid w:val="001D590F"/>
    <w:rPr>
      <w:rFonts w:eastAsia="华文中宋"/>
      <w:b/>
      <w:bCs/>
      <w:i w:val="0"/>
      <w:smallCaps/>
      <w:spacing w:val="5"/>
      <w:sz w:val="68"/>
    </w:rPr>
  </w:style>
  <w:style w:type="character" w:customStyle="1" w:styleId="Char2">
    <w:name w:val="纯文本 Char"/>
    <w:link w:val="af8"/>
    <w:rsid w:val="001D590F"/>
    <w:rPr>
      <w:rFonts w:ascii="宋体" w:eastAsia="宋体" w:hAnsi="Courier New" w:cs="Courier New"/>
      <w:szCs w:val="21"/>
    </w:rPr>
  </w:style>
  <w:style w:type="character" w:customStyle="1" w:styleId="10">
    <w:name w:val="扉页1"/>
    <w:rsid w:val="001D590F"/>
    <w:rPr>
      <w:rFonts w:ascii="Times New Roman" w:eastAsia="宋体" w:hAnsi="Times New Roman"/>
      <w:sz w:val="28"/>
    </w:rPr>
  </w:style>
  <w:style w:type="paragraph" w:customStyle="1" w:styleId="af9">
    <w:name w:val="标准书脚_奇数页"/>
    <w:rsid w:val="001D590F"/>
    <w:pPr>
      <w:jc w:val="right"/>
    </w:pPr>
    <w:rPr>
      <w:rFonts w:ascii="宋体" w:eastAsia="宋体" w:hAnsi="Times New Roman" w:cs="Times New Roman"/>
      <w:kern w:val="0"/>
      <w:sz w:val="18"/>
      <w:szCs w:val="20"/>
    </w:rPr>
  </w:style>
  <w:style w:type="paragraph" w:styleId="afa">
    <w:name w:val="Body Text Indent"/>
    <w:basedOn w:val="a1"/>
    <w:link w:val="Char3"/>
    <w:rsid w:val="001D590F"/>
    <w:pPr>
      <w:ind w:left="4" w:firstLineChars="169" w:firstLine="355"/>
    </w:pPr>
  </w:style>
  <w:style w:type="character" w:customStyle="1" w:styleId="Char3">
    <w:name w:val="正文文本缩进 Char"/>
    <w:basedOn w:val="a2"/>
    <w:link w:val="afa"/>
    <w:rsid w:val="001D590F"/>
    <w:rPr>
      <w:rFonts w:ascii="Times New Roman" w:eastAsia="宋体" w:hAnsi="Times New Roman" w:cs="Times New Roman"/>
      <w:szCs w:val="24"/>
    </w:rPr>
  </w:style>
  <w:style w:type="paragraph" w:styleId="20">
    <w:name w:val="Body Text Indent 2"/>
    <w:basedOn w:val="a1"/>
    <w:link w:val="2Char0"/>
    <w:rsid w:val="001D590F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2"/>
    <w:link w:val="20"/>
    <w:rsid w:val="001D590F"/>
    <w:rPr>
      <w:rFonts w:ascii="Times New Roman" w:eastAsia="宋体" w:hAnsi="Times New Roman" w:cs="Times New Roman"/>
      <w:szCs w:val="24"/>
    </w:rPr>
  </w:style>
  <w:style w:type="paragraph" w:styleId="11">
    <w:name w:val="toc 1"/>
    <w:basedOn w:val="a1"/>
    <w:next w:val="a1"/>
    <w:uiPriority w:val="39"/>
    <w:rsid w:val="001D590F"/>
    <w:pPr>
      <w:tabs>
        <w:tab w:val="right" w:leader="dot" w:pos="8296"/>
      </w:tabs>
      <w:spacing w:line="360" w:lineRule="auto"/>
    </w:pPr>
    <w:rPr>
      <w:sz w:val="24"/>
    </w:rPr>
  </w:style>
  <w:style w:type="paragraph" w:styleId="afb">
    <w:name w:val="footer"/>
    <w:basedOn w:val="a1"/>
    <w:link w:val="Char4"/>
    <w:uiPriority w:val="99"/>
    <w:rsid w:val="001D59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link w:val="afb"/>
    <w:uiPriority w:val="99"/>
    <w:rsid w:val="001D590F"/>
    <w:rPr>
      <w:rFonts w:ascii="Times New Roman" w:eastAsia="宋体" w:hAnsi="Times New Roman" w:cs="Times New Roman"/>
      <w:sz w:val="18"/>
      <w:szCs w:val="18"/>
    </w:rPr>
  </w:style>
  <w:style w:type="paragraph" w:styleId="21">
    <w:name w:val="toc 2"/>
    <w:basedOn w:val="a1"/>
    <w:next w:val="a1"/>
    <w:uiPriority w:val="39"/>
    <w:rsid w:val="001D590F"/>
    <w:pPr>
      <w:ind w:leftChars="200" w:left="420"/>
    </w:pPr>
  </w:style>
  <w:style w:type="paragraph" w:styleId="afc">
    <w:name w:val="header"/>
    <w:basedOn w:val="a1"/>
    <w:link w:val="Char5"/>
    <w:rsid w:val="001D59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5">
    <w:name w:val="页眉 Char"/>
    <w:basedOn w:val="a2"/>
    <w:link w:val="afc"/>
    <w:rsid w:val="001D590F"/>
    <w:rPr>
      <w:rFonts w:ascii="Times New Roman" w:eastAsia="宋体" w:hAnsi="Times New Roman" w:cs="Times New Roman"/>
      <w:sz w:val="18"/>
      <w:szCs w:val="18"/>
    </w:rPr>
  </w:style>
  <w:style w:type="paragraph" w:styleId="afd">
    <w:name w:val="Body Text"/>
    <w:basedOn w:val="a1"/>
    <w:link w:val="Char6"/>
    <w:rsid w:val="001D590F"/>
    <w:pPr>
      <w:spacing w:after="120"/>
    </w:pPr>
  </w:style>
  <w:style w:type="character" w:customStyle="1" w:styleId="Char6">
    <w:name w:val="正文文本 Char"/>
    <w:basedOn w:val="a2"/>
    <w:link w:val="afd"/>
    <w:rsid w:val="001D590F"/>
    <w:rPr>
      <w:rFonts w:ascii="Times New Roman" w:eastAsia="宋体" w:hAnsi="Times New Roman" w:cs="Times New Roman"/>
      <w:szCs w:val="24"/>
    </w:rPr>
  </w:style>
  <w:style w:type="paragraph" w:styleId="af">
    <w:name w:val="annotation text"/>
    <w:basedOn w:val="a1"/>
    <w:link w:val="Char0"/>
    <w:rsid w:val="001D590F"/>
    <w:pPr>
      <w:jc w:val="left"/>
    </w:pPr>
    <w:rPr>
      <w:rFonts w:asciiTheme="minorHAnsi" w:eastAsiaTheme="minorEastAsia" w:hAnsiTheme="minorHAnsi" w:cstheme="minorBidi"/>
    </w:rPr>
  </w:style>
  <w:style w:type="character" w:customStyle="1" w:styleId="Char10">
    <w:name w:val="批注文字 Char1"/>
    <w:basedOn w:val="a2"/>
    <w:link w:val="af"/>
    <w:uiPriority w:val="99"/>
    <w:semiHidden/>
    <w:rsid w:val="001D590F"/>
    <w:rPr>
      <w:rFonts w:ascii="Times New Roman" w:eastAsia="宋体" w:hAnsi="Times New Roman" w:cs="Times New Roman"/>
      <w:szCs w:val="24"/>
    </w:rPr>
  </w:style>
  <w:style w:type="paragraph" w:styleId="afe">
    <w:name w:val="Document Map"/>
    <w:basedOn w:val="a1"/>
    <w:link w:val="Char7"/>
    <w:semiHidden/>
    <w:rsid w:val="001D590F"/>
    <w:pPr>
      <w:shd w:val="clear" w:color="auto" w:fill="000080"/>
    </w:pPr>
  </w:style>
  <w:style w:type="character" w:customStyle="1" w:styleId="Char7">
    <w:name w:val="文档结构图 Char"/>
    <w:basedOn w:val="a2"/>
    <w:link w:val="afe"/>
    <w:semiHidden/>
    <w:rsid w:val="001D590F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f8">
    <w:name w:val="Plain Text"/>
    <w:basedOn w:val="a1"/>
    <w:link w:val="Char2"/>
    <w:rsid w:val="001D590F"/>
    <w:rPr>
      <w:rFonts w:ascii="宋体" w:hAnsi="Courier New" w:cs="Courier New"/>
      <w:szCs w:val="21"/>
    </w:rPr>
  </w:style>
  <w:style w:type="character" w:customStyle="1" w:styleId="Char11">
    <w:name w:val="纯文本 Char1"/>
    <w:basedOn w:val="a2"/>
    <w:link w:val="af8"/>
    <w:uiPriority w:val="99"/>
    <w:semiHidden/>
    <w:rsid w:val="001D590F"/>
    <w:rPr>
      <w:rFonts w:ascii="宋体" w:eastAsia="宋体" w:hAnsi="Courier New" w:cs="Courier New"/>
      <w:szCs w:val="21"/>
    </w:rPr>
  </w:style>
  <w:style w:type="paragraph" w:styleId="aff">
    <w:name w:val="Balloon Text"/>
    <w:basedOn w:val="a1"/>
    <w:link w:val="Char8"/>
    <w:semiHidden/>
    <w:rsid w:val="001D590F"/>
    <w:rPr>
      <w:sz w:val="18"/>
      <w:szCs w:val="18"/>
    </w:rPr>
  </w:style>
  <w:style w:type="character" w:customStyle="1" w:styleId="Char8">
    <w:name w:val="批注框文本 Char"/>
    <w:basedOn w:val="a2"/>
    <w:link w:val="aff"/>
    <w:semiHidden/>
    <w:rsid w:val="001D590F"/>
    <w:rPr>
      <w:rFonts w:ascii="Times New Roman" w:eastAsia="宋体" w:hAnsi="Times New Roman" w:cs="Times New Roman"/>
      <w:sz w:val="18"/>
      <w:szCs w:val="18"/>
    </w:rPr>
  </w:style>
  <w:style w:type="paragraph" w:styleId="30">
    <w:name w:val="toc 3"/>
    <w:basedOn w:val="a1"/>
    <w:next w:val="a1"/>
    <w:semiHidden/>
    <w:rsid w:val="001D590F"/>
    <w:pPr>
      <w:adjustRightInd w:val="0"/>
      <w:spacing w:line="310" w:lineRule="exact"/>
      <w:ind w:leftChars="400" w:left="840"/>
    </w:pPr>
    <w:rPr>
      <w:szCs w:val="20"/>
    </w:rPr>
  </w:style>
  <w:style w:type="paragraph" w:customStyle="1" w:styleId="aff0">
    <w:name w:val="一级无标题条"/>
    <w:basedOn w:val="a1"/>
    <w:rsid w:val="001D590F"/>
    <w:pPr>
      <w:spacing w:line="310" w:lineRule="exact"/>
    </w:pPr>
  </w:style>
  <w:style w:type="paragraph" w:styleId="aff1">
    <w:name w:val="Normal (Web)"/>
    <w:basedOn w:val="a1"/>
    <w:rsid w:val="001D590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aff2">
    <w:name w:val="五级无标题条"/>
    <w:basedOn w:val="a1"/>
    <w:rsid w:val="001D590F"/>
    <w:pPr>
      <w:spacing w:line="310" w:lineRule="exact"/>
    </w:pPr>
  </w:style>
  <w:style w:type="paragraph" w:customStyle="1" w:styleId="CharChar2">
    <w:name w:val="Char Char2"/>
    <w:basedOn w:val="afe"/>
    <w:rsid w:val="001D590F"/>
    <w:rPr>
      <w:rFonts w:ascii="Tahoma" w:hAnsi="Tahoma" w:cs="Tahoma"/>
      <w:sz w:val="24"/>
    </w:rPr>
  </w:style>
  <w:style w:type="paragraph" w:customStyle="1" w:styleId="a">
    <w:name w:val="标准文件_章标题"/>
    <w:next w:val="a1"/>
    <w:rsid w:val="001D590F"/>
    <w:pPr>
      <w:numPr>
        <w:ilvl w:val="1"/>
        <w:numId w:val="1"/>
      </w:numPr>
      <w:spacing w:beforeLines="50" w:afterLines="50"/>
      <w:ind w:rightChars="-50" w:right="-50"/>
      <w:jc w:val="both"/>
      <w:outlineLvl w:val="1"/>
    </w:pPr>
    <w:rPr>
      <w:rFonts w:ascii="黑体" w:eastAsia="黑体" w:hAnsi="Times New Roman" w:cs="Times New Roman"/>
      <w:spacing w:val="2"/>
      <w:kern w:val="0"/>
      <w:szCs w:val="20"/>
    </w:rPr>
  </w:style>
  <w:style w:type="paragraph" w:customStyle="1" w:styleId="aff3">
    <w:name w:val="标准文件_三级条标题"/>
    <w:basedOn w:val="aff4"/>
    <w:next w:val="a1"/>
    <w:rsid w:val="001D590F"/>
    <w:pPr>
      <w:ind w:left="0"/>
      <w:outlineLvl w:val="4"/>
    </w:pPr>
  </w:style>
  <w:style w:type="paragraph" w:styleId="af4">
    <w:name w:val="Body Text First Indent"/>
    <w:basedOn w:val="a1"/>
    <w:link w:val="Char1"/>
    <w:rsid w:val="001D590F"/>
    <w:pPr>
      <w:adjustRightInd w:val="0"/>
      <w:snapToGrid w:val="0"/>
      <w:spacing w:line="300" w:lineRule="auto"/>
      <w:ind w:firstLineChars="200" w:firstLine="200"/>
      <w:jc w:val="left"/>
    </w:pPr>
    <w:rPr>
      <w:rFonts w:asciiTheme="minorHAnsi" w:hAnsiTheme="minorHAnsi" w:cstheme="minorBidi"/>
      <w:sz w:val="24"/>
    </w:rPr>
  </w:style>
  <w:style w:type="character" w:customStyle="1" w:styleId="Char12">
    <w:name w:val="正文首行缩进 Char1"/>
    <w:basedOn w:val="Char6"/>
    <w:link w:val="af4"/>
    <w:uiPriority w:val="99"/>
    <w:semiHidden/>
    <w:rsid w:val="001D590F"/>
  </w:style>
  <w:style w:type="paragraph" w:styleId="ad">
    <w:name w:val="annotation subject"/>
    <w:basedOn w:val="af"/>
    <w:next w:val="af"/>
    <w:link w:val="Char"/>
    <w:rsid w:val="001D590F"/>
    <w:rPr>
      <w:b/>
      <w:bCs/>
    </w:rPr>
  </w:style>
  <w:style w:type="character" w:customStyle="1" w:styleId="Char13">
    <w:name w:val="批注主题 Char1"/>
    <w:basedOn w:val="Char10"/>
    <w:link w:val="ad"/>
    <w:uiPriority w:val="99"/>
    <w:semiHidden/>
    <w:rsid w:val="001D590F"/>
    <w:rPr>
      <w:b/>
      <w:bCs/>
    </w:rPr>
  </w:style>
  <w:style w:type="paragraph" w:customStyle="1" w:styleId="aff5">
    <w:name w:val="标准文件_正文图标题"/>
    <w:next w:val="aff6"/>
    <w:rsid w:val="001D590F"/>
    <w:pPr>
      <w:spacing w:beforeLines="25" w:afterLines="50" w:line="300" w:lineRule="auto"/>
      <w:jc w:val="center"/>
    </w:pPr>
    <w:rPr>
      <w:rFonts w:ascii="Times New Roman" w:eastAsia="黑体" w:hAnsi="Times New Roman" w:cs="Times New Roman"/>
      <w:kern w:val="0"/>
      <w:szCs w:val="20"/>
    </w:rPr>
  </w:style>
  <w:style w:type="paragraph" w:customStyle="1" w:styleId="aff7">
    <w:name w:val="标准文件_目录标题"/>
    <w:basedOn w:val="a1"/>
    <w:rsid w:val="001D590F"/>
    <w:pPr>
      <w:adjustRightInd w:val="0"/>
      <w:spacing w:before="540" w:after="600" w:line="310" w:lineRule="exact"/>
      <w:jc w:val="center"/>
    </w:pPr>
    <w:rPr>
      <w:rFonts w:eastAsia="黑体"/>
      <w:sz w:val="32"/>
      <w:szCs w:val="20"/>
    </w:rPr>
  </w:style>
  <w:style w:type="paragraph" w:customStyle="1" w:styleId="aff8">
    <w:name w:val="其他标准称谓"/>
    <w:rsid w:val="001D590F"/>
    <w:pPr>
      <w:spacing w:line="0" w:lineRule="atLeast"/>
      <w:jc w:val="distribute"/>
    </w:pPr>
    <w:rPr>
      <w:rFonts w:ascii="黑体" w:eastAsia="黑体" w:hAnsi="宋体" w:cs="Times New Roman"/>
      <w:kern w:val="0"/>
      <w:sz w:val="52"/>
      <w:szCs w:val="20"/>
    </w:rPr>
  </w:style>
  <w:style w:type="paragraph" w:customStyle="1" w:styleId="aff9">
    <w:name w:val="三级无标题条"/>
    <w:basedOn w:val="a1"/>
    <w:rsid w:val="001D590F"/>
    <w:pPr>
      <w:spacing w:line="310" w:lineRule="exact"/>
    </w:pPr>
  </w:style>
  <w:style w:type="paragraph" w:customStyle="1" w:styleId="affa">
    <w:name w:val="标准文件_四级条标题"/>
    <w:basedOn w:val="aff3"/>
    <w:next w:val="a1"/>
    <w:rsid w:val="001D590F"/>
    <w:pPr>
      <w:numPr>
        <w:ilvl w:val="5"/>
      </w:numPr>
      <w:outlineLvl w:val="5"/>
    </w:pPr>
  </w:style>
  <w:style w:type="paragraph" w:customStyle="1" w:styleId="affb">
    <w:name w:val="段"/>
    <w:next w:val="a1"/>
    <w:rsid w:val="001D590F"/>
    <w:pPr>
      <w:autoSpaceDE w:val="0"/>
      <w:autoSpaceDN w:val="0"/>
      <w:ind w:firstLine="397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ffc">
    <w:name w:val="List Paragraph"/>
    <w:basedOn w:val="a1"/>
    <w:uiPriority w:val="34"/>
    <w:qFormat/>
    <w:rsid w:val="001D590F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  <w:style w:type="paragraph" w:customStyle="1" w:styleId="a0">
    <w:name w:val="标准文件_一级条标题"/>
    <w:basedOn w:val="a"/>
    <w:next w:val="a1"/>
    <w:rsid w:val="001D590F"/>
    <w:pPr>
      <w:numPr>
        <w:ilvl w:val="2"/>
      </w:numPr>
      <w:spacing w:beforeLines="0" w:afterLines="0"/>
      <w:outlineLvl w:val="2"/>
    </w:pPr>
  </w:style>
  <w:style w:type="paragraph" w:customStyle="1" w:styleId="affd">
    <w:name w:val="标准文件_标准书眉_偶数页"/>
    <w:basedOn w:val="affe"/>
    <w:next w:val="a1"/>
    <w:rsid w:val="001D590F"/>
    <w:pPr>
      <w:jc w:val="left"/>
    </w:pPr>
  </w:style>
  <w:style w:type="paragraph" w:customStyle="1" w:styleId="aff6">
    <w:name w:val="标准文件_段"/>
    <w:qFormat/>
    <w:rsid w:val="001D590F"/>
    <w:pPr>
      <w:autoSpaceDE w:val="0"/>
      <w:autoSpaceDN w:val="0"/>
      <w:adjustRightInd w:val="0"/>
      <w:snapToGrid w:val="0"/>
      <w:spacing w:line="300" w:lineRule="auto"/>
      <w:ind w:firstLineChars="200" w:firstLine="488"/>
      <w:jc w:val="both"/>
    </w:pPr>
    <w:rPr>
      <w:rFonts w:ascii="Times New Roman" w:eastAsia="宋体" w:hAnsi="宋体" w:cs="Times New Roman"/>
      <w:spacing w:val="2"/>
      <w:kern w:val="0"/>
      <w:sz w:val="24"/>
      <w:szCs w:val="24"/>
    </w:rPr>
  </w:style>
  <w:style w:type="paragraph" w:customStyle="1" w:styleId="afff">
    <w:name w:val="标准文件_附录一级条标题"/>
    <w:basedOn w:val="afff0"/>
    <w:next w:val="aff6"/>
    <w:rsid w:val="001D590F"/>
    <w:pPr>
      <w:autoSpaceDN w:val="0"/>
      <w:spacing w:beforeLines="0" w:afterLines="0"/>
      <w:ind w:left="-50"/>
      <w:outlineLvl w:val="2"/>
    </w:pPr>
    <w:rPr>
      <w:spacing w:val="2"/>
    </w:rPr>
  </w:style>
  <w:style w:type="paragraph" w:customStyle="1" w:styleId="afff1">
    <w:name w:val="标准文件_附录四级条标题"/>
    <w:basedOn w:val="afff2"/>
    <w:next w:val="aff6"/>
    <w:rsid w:val="001D590F"/>
    <w:pPr>
      <w:numPr>
        <w:ilvl w:val="5"/>
      </w:numPr>
      <w:ind w:left="-50"/>
      <w:outlineLvl w:val="5"/>
    </w:pPr>
  </w:style>
  <w:style w:type="paragraph" w:customStyle="1" w:styleId="afff3">
    <w:name w:val="标准文件_附录五级条标题"/>
    <w:basedOn w:val="afff1"/>
    <w:next w:val="aff6"/>
    <w:rsid w:val="001D590F"/>
    <w:pPr>
      <w:numPr>
        <w:ilvl w:val="6"/>
      </w:numPr>
      <w:ind w:left="-50"/>
      <w:outlineLvl w:val="6"/>
    </w:pPr>
  </w:style>
  <w:style w:type="paragraph" w:customStyle="1" w:styleId="afff4">
    <w:name w:val="二级无标题条"/>
    <w:basedOn w:val="a1"/>
    <w:rsid w:val="001D590F"/>
    <w:pPr>
      <w:spacing w:line="310" w:lineRule="exact"/>
    </w:pPr>
  </w:style>
  <w:style w:type="paragraph" w:customStyle="1" w:styleId="afff5">
    <w:name w:val="标准文件_五级条标题"/>
    <w:basedOn w:val="affa"/>
    <w:next w:val="a1"/>
    <w:rsid w:val="001D590F"/>
    <w:pPr>
      <w:numPr>
        <w:ilvl w:val="6"/>
      </w:numPr>
      <w:outlineLvl w:val="6"/>
    </w:pPr>
  </w:style>
  <w:style w:type="paragraph" w:customStyle="1" w:styleId="afff2">
    <w:name w:val="标准文件_附录三级条标题"/>
    <w:basedOn w:val="afff6"/>
    <w:next w:val="aff6"/>
    <w:rsid w:val="001D590F"/>
    <w:pPr>
      <w:numPr>
        <w:ilvl w:val="4"/>
      </w:numPr>
      <w:ind w:left="-50"/>
      <w:outlineLvl w:val="4"/>
    </w:pPr>
  </w:style>
  <w:style w:type="paragraph" w:customStyle="1" w:styleId="afff7">
    <w:name w:val="标准文件_附录标识"/>
    <w:next w:val="afd"/>
    <w:rsid w:val="001D590F"/>
    <w:pPr>
      <w:shd w:val="clear" w:color="FFFFFF" w:fill="FFFFFF"/>
      <w:tabs>
        <w:tab w:val="left" w:pos="6405"/>
      </w:tabs>
      <w:spacing w:before="640" w:after="160"/>
      <w:ind w:left="126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fff8">
    <w:name w:val="前言标题"/>
    <w:next w:val="a1"/>
    <w:rsid w:val="001D590F"/>
    <w:pPr>
      <w:shd w:val="clear" w:color="FFFFFF" w:fill="FFFFFF"/>
      <w:spacing w:before="540" w:after="60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ffe">
    <w:name w:val="标准文件_标准书眉_奇数页"/>
    <w:next w:val="a1"/>
    <w:rsid w:val="001D590F"/>
    <w:pPr>
      <w:tabs>
        <w:tab w:val="center" w:pos="4154"/>
        <w:tab w:val="right" w:pos="8306"/>
      </w:tabs>
      <w:spacing w:after="120"/>
      <w:jc w:val="right"/>
    </w:pPr>
    <w:rPr>
      <w:rFonts w:ascii="黑体" w:eastAsia="黑体" w:hAnsi="宋体" w:cs="Times New Roman"/>
      <w:kern w:val="0"/>
      <w:szCs w:val="20"/>
    </w:rPr>
  </w:style>
  <w:style w:type="paragraph" w:customStyle="1" w:styleId="afff9">
    <w:name w:val="四级无标题条"/>
    <w:basedOn w:val="a1"/>
    <w:rsid w:val="001D590F"/>
    <w:pPr>
      <w:spacing w:line="310" w:lineRule="exact"/>
    </w:pPr>
  </w:style>
  <w:style w:type="paragraph" w:customStyle="1" w:styleId="afff6">
    <w:name w:val="标准文件_附录二级条标题"/>
    <w:basedOn w:val="afff"/>
    <w:next w:val="aff6"/>
    <w:rsid w:val="001D590F"/>
    <w:pPr>
      <w:numPr>
        <w:ilvl w:val="3"/>
      </w:numPr>
      <w:ind w:left="-50"/>
      <w:outlineLvl w:val="3"/>
    </w:pPr>
  </w:style>
  <w:style w:type="paragraph" w:customStyle="1" w:styleId="CharCharCharChar">
    <w:name w:val="Char Char Char Char"/>
    <w:basedOn w:val="a1"/>
    <w:rsid w:val="001D590F"/>
  </w:style>
  <w:style w:type="paragraph" w:customStyle="1" w:styleId="afffa">
    <w:name w:val="标准文件_标准正文"/>
    <w:basedOn w:val="a1"/>
    <w:next w:val="aff6"/>
    <w:rsid w:val="001D590F"/>
    <w:pPr>
      <w:adjustRightInd w:val="0"/>
      <w:snapToGrid w:val="0"/>
      <w:spacing w:beforeLines="100"/>
      <w:ind w:rightChars="270" w:right="567"/>
      <w:jc w:val="right"/>
    </w:pPr>
    <w:rPr>
      <w:rFonts w:ascii="黑体" w:eastAsia="黑体"/>
      <w:bCs/>
      <w:spacing w:val="2"/>
      <w:kern w:val="0"/>
      <w:sz w:val="28"/>
      <w:szCs w:val="28"/>
    </w:rPr>
  </w:style>
  <w:style w:type="paragraph" w:customStyle="1" w:styleId="aff4">
    <w:name w:val="标准文件_二级条标题"/>
    <w:basedOn w:val="a0"/>
    <w:next w:val="a1"/>
    <w:rsid w:val="001D590F"/>
    <w:pPr>
      <w:numPr>
        <w:ilvl w:val="0"/>
        <w:numId w:val="0"/>
      </w:numPr>
      <w:ind w:left="142"/>
      <w:outlineLvl w:val="3"/>
    </w:pPr>
  </w:style>
  <w:style w:type="paragraph" w:customStyle="1" w:styleId="afff0">
    <w:name w:val="标准文件_附录章标题"/>
    <w:next w:val="aff6"/>
    <w:rsid w:val="001D590F"/>
    <w:pPr>
      <w:wordWrap w:val="0"/>
      <w:overflowPunct w:val="0"/>
      <w:autoSpaceDE w:val="0"/>
      <w:spacing w:beforeLines="50" w:afterLines="50"/>
      <w:ind w:rightChars="-50" w:right="-50"/>
      <w:jc w:val="both"/>
      <w:textAlignment w:val="baseline"/>
      <w:outlineLvl w:val="1"/>
    </w:pPr>
    <w:rPr>
      <w:rFonts w:ascii="黑体" w:eastAsia="黑体" w:hAnsi="Times New Roman" w:cs="Times New Roman"/>
      <w:kern w:val="21"/>
      <w:szCs w:val="20"/>
    </w:rPr>
  </w:style>
  <w:style w:type="paragraph" w:customStyle="1" w:styleId="afffb">
    <w:name w:val="标准文件_标准名称标题"/>
    <w:basedOn w:val="a1"/>
    <w:next w:val="a"/>
    <w:rsid w:val="001D590F"/>
    <w:pPr>
      <w:widowControl/>
      <w:shd w:val="clear" w:color="FFFFFF" w:fill="FFFFFF"/>
      <w:spacing w:before="640" w:after="100" w:line="40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fffc">
    <w:name w:val="封面标准文稿编辑信息"/>
    <w:rsid w:val="001D590F"/>
    <w:pPr>
      <w:spacing w:before="180" w:line="180" w:lineRule="exact"/>
      <w:jc w:val="center"/>
    </w:pPr>
    <w:rPr>
      <w:rFonts w:ascii="宋体" w:eastAsia="宋体" w:hAnsi="Times New Roman" w:cs="Times New Roman"/>
      <w:kern w:val="0"/>
      <w:szCs w:val="20"/>
    </w:rPr>
  </w:style>
  <w:style w:type="paragraph" w:customStyle="1" w:styleId="Char9">
    <w:name w:val="Char"/>
    <w:basedOn w:val="a1"/>
    <w:rsid w:val="001D590F"/>
    <w:rPr>
      <w:rFonts w:ascii="Tahoma" w:hAnsi="Tahoma"/>
      <w:sz w:val="24"/>
      <w:szCs w:val="20"/>
    </w:rPr>
  </w:style>
  <w:style w:type="table" w:styleId="afffd">
    <w:name w:val="Table Grid"/>
    <w:basedOn w:val="a3"/>
    <w:rsid w:val="001D590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e">
    <w:name w:val="标准文件_封面标准编号"/>
    <w:basedOn w:val="a1"/>
    <w:next w:val="a1"/>
    <w:autoRedefine/>
    <w:qFormat/>
    <w:rsid w:val="001D590F"/>
    <w:pPr>
      <w:adjustRightInd w:val="0"/>
      <w:spacing w:line="260" w:lineRule="exact"/>
      <w:jc w:val="right"/>
    </w:pPr>
    <w:rPr>
      <w:rFonts w:ascii="黑体" w:eastAsia="黑体" w:hAnsi="宋体" w:cs="黑体"/>
      <w:kern w:val="0"/>
      <w:sz w:val="28"/>
      <w:szCs w:val="28"/>
    </w:rPr>
  </w:style>
  <w:style w:type="paragraph" w:customStyle="1" w:styleId="affff">
    <w:name w:val="标准文件_封面发布日期"/>
    <w:basedOn w:val="a1"/>
    <w:qFormat/>
    <w:rsid w:val="001D590F"/>
    <w:pPr>
      <w:adjustRightInd w:val="0"/>
      <w:spacing w:line="310" w:lineRule="exact"/>
    </w:pPr>
    <w:rPr>
      <w:rFonts w:ascii="黑体" w:eastAsia="黑体" w:cs="黑体"/>
      <w:kern w:val="0"/>
      <w:sz w:val="28"/>
      <w:szCs w:val="28"/>
    </w:rPr>
  </w:style>
  <w:style w:type="paragraph" w:customStyle="1" w:styleId="affff0">
    <w:name w:val="标准文件_封面标准英文名称"/>
    <w:basedOn w:val="a1"/>
    <w:qFormat/>
    <w:rsid w:val="001D590F"/>
    <w:pPr>
      <w:adjustRightInd w:val="0"/>
      <w:spacing w:line="440" w:lineRule="exact"/>
      <w:jc w:val="center"/>
    </w:pPr>
    <w:rPr>
      <w:rFonts w:eastAsia="黑体"/>
      <w:b/>
      <w:bCs/>
      <w:sz w:val="28"/>
      <w:szCs w:val="28"/>
    </w:rPr>
  </w:style>
  <w:style w:type="paragraph" w:customStyle="1" w:styleId="affff1">
    <w:name w:val="标准文件_封面标准名称"/>
    <w:basedOn w:val="a1"/>
    <w:qFormat/>
    <w:rsid w:val="001D590F"/>
    <w:pPr>
      <w:adjustRightInd w:val="0"/>
      <w:spacing w:beforeLines="100" w:line="500" w:lineRule="exact"/>
      <w:jc w:val="center"/>
    </w:pPr>
    <w:rPr>
      <w:rFonts w:ascii="黑体" w:eastAsia="黑体"/>
      <w:kern w:val="0"/>
      <w:sz w:val="52"/>
      <w:szCs w:val="20"/>
    </w:rPr>
  </w:style>
  <w:style w:type="paragraph" w:customStyle="1" w:styleId="affff2">
    <w:name w:val="标准文件_封面实施日期"/>
    <w:basedOn w:val="a1"/>
    <w:qFormat/>
    <w:rsid w:val="001D590F"/>
    <w:pPr>
      <w:adjustRightInd w:val="0"/>
      <w:spacing w:line="310" w:lineRule="exact"/>
      <w:jc w:val="right"/>
    </w:pPr>
    <w:rPr>
      <w:rFonts w:ascii="黑体" w:eastAsia="黑体" w:cs="黑体"/>
      <w:sz w:val="28"/>
      <w:szCs w:val="28"/>
    </w:rPr>
  </w:style>
  <w:style w:type="character" w:customStyle="1" w:styleId="Chara">
    <w:name w:val="正文 Char"/>
    <w:link w:val="12"/>
    <w:rsid w:val="001D590F"/>
    <w:rPr>
      <w:color w:val="000000"/>
      <w:sz w:val="24"/>
    </w:rPr>
  </w:style>
  <w:style w:type="paragraph" w:customStyle="1" w:styleId="12">
    <w:name w:val="正文1"/>
    <w:basedOn w:val="a1"/>
    <w:link w:val="Chara"/>
    <w:qFormat/>
    <w:rsid w:val="001D590F"/>
    <w:pPr>
      <w:adjustRightInd w:val="0"/>
      <w:snapToGrid w:val="0"/>
      <w:spacing w:line="400" w:lineRule="exact"/>
      <w:ind w:firstLineChars="200" w:firstLine="480"/>
      <w:jc w:val="left"/>
    </w:pPr>
    <w:rPr>
      <w:rFonts w:asciiTheme="minorHAnsi" w:eastAsiaTheme="minorEastAsia" w:hAnsiTheme="minorHAnsi" w:cstheme="minorBidi"/>
      <w:color w:val="000000"/>
      <w:sz w:val="24"/>
      <w:szCs w:val="22"/>
    </w:rPr>
  </w:style>
  <w:style w:type="character" w:customStyle="1" w:styleId="2Char1">
    <w:name w:val="2级 Char"/>
    <w:link w:val="22"/>
    <w:rsid w:val="001D590F"/>
    <w:rPr>
      <w:rFonts w:ascii="黑体" w:eastAsia="黑体"/>
      <w:spacing w:val="2"/>
      <w:sz w:val="24"/>
      <w:szCs w:val="24"/>
    </w:rPr>
  </w:style>
  <w:style w:type="paragraph" w:customStyle="1" w:styleId="22">
    <w:name w:val="2级"/>
    <w:basedOn w:val="a0"/>
    <w:link w:val="2Char1"/>
    <w:qFormat/>
    <w:rsid w:val="001D590F"/>
    <w:pPr>
      <w:numPr>
        <w:numId w:val="0"/>
      </w:numPr>
      <w:spacing w:line="400" w:lineRule="exact"/>
      <w:ind w:rightChars="0" w:right="0"/>
      <w:jc w:val="left"/>
      <w:outlineLvl w:val="1"/>
    </w:pPr>
    <w:rPr>
      <w:rFonts w:hAnsiTheme="minorHAnsi" w:cstheme="minorBidi"/>
      <w:kern w:val="2"/>
      <w:sz w:val="24"/>
      <w:szCs w:val="24"/>
    </w:rPr>
  </w:style>
  <w:style w:type="character" w:customStyle="1" w:styleId="3Char0">
    <w:name w:val="3级 Char"/>
    <w:link w:val="31"/>
    <w:rsid w:val="001D590F"/>
    <w:rPr>
      <w:rFonts w:ascii="黑体" w:eastAsia="黑体"/>
      <w:spacing w:val="2"/>
      <w:sz w:val="24"/>
      <w:szCs w:val="24"/>
    </w:rPr>
  </w:style>
  <w:style w:type="character" w:customStyle="1" w:styleId="Charb">
    <w:name w:val="一级 Char"/>
    <w:link w:val="affff3"/>
    <w:rsid w:val="001D590F"/>
    <w:rPr>
      <w:rFonts w:ascii="黑体" w:eastAsia="黑体"/>
      <w:spacing w:val="2"/>
      <w:sz w:val="24"/>
      <w:szCs w:val="24"/>
    </w:rPr>
  </w:style>
  <w:style w:type="paragraph" w:customStyle="1" w:styleId="13">
    <w:name w:val="纯文本1"/>
    <w:basedOn w:val="a1"/>
    <w:rsid w:val="001D590F"/>
    <w:rPr>
      <w:rFonts w:ascii="宋体" w:hAnsi="Courier New" w:cs="Courier New"/>
      <w:szCs w:val="21"/>
    </w:rPr>
  </w:style>
  <w:style w:type="paragraph" w:customStyle="1" w:styleId="31">
    <w:name w:val="3级"/>
    <w:basedOn w:val="a0"/>
    <w:link w:val="3Char0"/>
    <w:qFormat/>
    <w:rsid w:val="001D590F"/>
    <w:pPr>
      <w:numPr>
        <w:numId w:val="0"/>
      </w:numPr>
      <w:spacing w:line="400" w:lineRule="exact"/>
      <w:ind w:rightChars="0" w:right="0"/>
    </w:pPr>
    <w:rPr>
      <w:rFonts w:hAnsiTheme="minorHAnsi" w:cstheme="minorBidi"/>
      <w:kern w:val="2"/>
      <w:sz w:val="24"/>
      <w:szCs w:val="24"/>
    </w:rPr>
  </w:style>
  <w:style w:type="paragraph" w:customStyle="1" w:styleId="affff3">
    <w:name w:val="一级"/>
    <w:basedOn w:val="a"/>
    <w:link w:val="Charb"/>
    <w:qFormat/>
    <w:rsid w:val="001D590F"/>
    <w:pPr>
      <w:numPr>
        <w:numId w:val="0"/>
      </w:numPr>
      <w:spacing w:before="120" w:after="120" w:line="400" w:lineRule="exact"/>
      <w:ind w:rightChars="0" w:right="0"/>
      <w:jc w:val="left"/>
      <w:outlineLvl w:val="0"/>
    </w:pPr>
    <w:rPr>
      <w:rFonts w:hAnsiTheme="minorHAnsi" w:cstheme="minorBidi"/>
      <w:kern w:val="2"/>
      <w:sz w:val="24"/>
      <w:szCs w:val="24"/>
    </w:rPr>
  </w:style>
  <w:style w:type="paragraph" w:styleId="50">
    <w:name w:val="toc 5"/>
    <w:basedOn w:val="a1"/>
    <w:next w:val="a1"/>
    <w:autoRedefine/>
    <w:rsid w:val="001D590F"/>
    <w:pPr>
      <w:ind w:leftChars="800" w:left="1680"/>
    </w:pPr>
  </w:style>
  <w:style w:type="paragraph" w:styleId="affff4">
    <w:name w:val="Block Text"/>
    <w:basedOn w:val="a1"/>
    <w:rsid w:val="001D590F"/>
    <w:pPr>
      <w:ind w:left="-1418" w:right="-1558" w:firstLine="1418"/>
    </w:pPr>
    <w:rPr>
      <w:sz w:val="28"/>
      <w:szCs w:val="20"/>
    </w:rPr>
  </w:style>
  <w:style w:type="paragraph" w:customStyle="1" w:styleId="23">
    <w:name w:val="纯文本2"/>
    <w:basedOn w:val="a1"/>
    <w:rsid w:val="001D590F"/>
    <w:rPr>
      <w:rFonts w:ascii="宋体" w:hAnsi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3.bin"/><Relationship Id="rId117" Type="http://schemas.openxmlformats.org/officeDocument/2006/relationships/oleObject" Target="embeddings/oleObject51.bin"/><Relationship Id="rId21" Type="http://schemas.openxmlformats.org/officeDocument/2006/relationships/image" Target="media/image2.wmf"/><Relationship Id="rId42" Type="http://schemas.openxmlformats.org/officeDocument/2006/relationships/oleObject" Target="embeddings/oleObject11.bin"/><Relationship Id="rId47" Type="http://schemas.openxmlformats.org/officeDocument/2006/relationships/image" Target="media/image15.wmf"/><Relationship Id="rId63" Type="http://schemas.openxmlformats.org/officeDocument/2006/relationships/header" Target="header6.xml"/><Relationship Id="rId68" Type="http://schemas.openxmlformats.org/officeDocument/2006/relationships/oleObject" Target="embeddings/oleObject22.bin"/><Relationship Id="rId84" Type="http://schemas.openxmlformats.org/officeDocument/2006/relationships/oleObject" Target="embeddings/oleObject32.bin"/><Relationship Id="rId89" Type="http://schemas.openxmlformats.org/officeDocument/2006/relationships/image" Target="media/image32.wmf"/><Relationship Id="rId112" Type="http://schemas.openxmlformats.org/officeDocument/2006/relationships/oleObject" Target="embeddings/oleObject48.bin"/><Relationship Id="rId133" Type="http://schemas.openxmlformats.org/officeDocument/2006/relationships/oleObject" Target="embeddings/oleObject60.bin"/><Relationship Id="rId138" Type="http://schemas.openxmlformats.org/officeDocument/2006/relationships/image" Target="media/image53.wmf"/><Relationship Id="rId16" Type="http://schemas.openxmlformats.org/officeDocument/2006/relationships/footer" Target="footer5.xml"/><Relationship Id="rId107" Type="http://schemas.openxmlformats.org/officeDocument/2006/relationships/oleObject" Target="embeddings/oleObject44.bin"/><Relationship Id="rId11" Type="http://schemas.openxmlformats.org/officeDocument/2006/relationships/header" Target="header3.xml"/><Relationship Id="rId32" Type="http://schemas.openxmlformats.org/officeDocument/2006/relationships/oleObject" Target="embeddings/oleObject6.bin"/><Relationship Id="rId37" Type="http://schemas.openxmlformats.org/officeDocument/2006/relationships/image" Target="media/image10.wmf"/><Relationship Id="rId53" Type="http://schemas.openxmlformats.org/officeDocument/2006/relationships/image" Target="media/image18.wmf"/><Relationship Id="rId58" Type="http://schemas.openxmlformats.org/officeDocument/2006/relationships/oleObject" Target="embeddings/oleObject19.bin"/><Relationship Id="rId74" Type="http://schemas.openxmlformats.org/officeDocument/2006/relationships/oleObject" Target="embeddings/oleObject26.bin"/><Relationship Id="rId79" Type="http://schemas.openxmlformats.org/officeDocument/2006/relationships/image" Target="media/image28.wmf"/><Relationship Id="rId102" Type="http://schemas.openxmlformats.org/officeDocument/2006/relationships/oleObject" Target="embeddings/oleObject41.bin"/><Relationship Id="rId123" Type="http://schemas.openxmlformats.org/officeDocument/2006/relationships/oleObject" Target="embeddings/oleObject55.bin"/><Relationship Id="rId128" Type="http://schemas.openxmlformats.org/officeDocument/2006/relationships/image" Target="media/image48.wmf"/><Relationship Id="rId144" Type="http://schemas.openxmlformats.org/officeDocument/2006/relationships/header" Target="header9.xml"/><Relationship Id="rId149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oleObject" Target="embeddings/oleObject35.bin"/><Relationship Id="rId95" Type="http://schemas.openxmlformats.org/officeDocument/2006/relationships/image" Target="media/image35.wmf"/><Relationship Id="rId22" Type="http://schemas.openxmlformats.org/officeDocument/2006/relationships/oleObject" Target="embeddings/oleObject1.bin"/><Relationship Id="rId27" Type="http://schemas.openxmlformats.org/officeDocument/2006/relationships/image" Target="media/image5.wmf"/><Relationship Id="rId43" Type="http://schemas.openxmlformats.org/officeDocument/2006/relationships/image" Target="media/image13.wmf"/><Relationship Id="rId48" Type="http://schemas.openxmlformats.org/officeDocument/2006/relationships/oleObject" Target="embeddings/oleObject14.bin"/><Relationship Id="rId64" Type="http://schemas.openxmlformats.org/officeDocument/2006/relationships/header" Target="header7.xml"/><Relationship Id="rId69" Type="http://schemas.openxmlformats.org/officeDocument/2006/relationships/image" Target="media/image24.wmf"/><Relationship Id="rId113" Type="http://schemas.openxmlformats.org/officeDocument/2006/relationships/image" Target="media/image42.wmf"/><Relationship Id="rId118" Type="http://schemas.openxmlformats.org/officeDocument/2006/relationships/oleObject" Target="embeddings/oleObject52.bin"/><Relationship Id="rId134" Type="http://schemas.openxmlformats.org/officeDocument/2006/relationships/image" Target="media/image51.wmf"/><Relationship Id="rId139" Type="http://schemas.openxmlformats.org/officeDocument/2006/relationships/oleObject" Target="embeddings/oleObject63.bin"/><Relationship Id="rId80" Type="http://schemas.openxmlformats.org/officeDocument/2006/relationships/oleObject" Target="embeddings/oleObject29.bin"/><Relationship Id="rId85" Type="http://schemas.openxmlformats.org/officeDocument/2006/relationships/image" Target="media/image30.wmf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5" Type="http://schemas.openxmlformats.org/officeDocument/2006/relationships/image" Target="media/image4.wmf"/><Relationship Id="rId33" Type="http://schemas.openxmlformats.org/officeDocument/2006/relationships/image" Target="media/image8.wmf"/><Relationship Id="rId38" Type="http://schemas.openxmlformats.org/officeDocument/2006/relationships/oleObject" Target="embeddings/oleObject9.bin"/><Relationship Id="rId46" Type="http://schemas.openxmlformats.org/officeDocument/2006/relationships/oleObject" Target="embeddings/oleObject13.bin"/><Relationship Id="rId59" Type="http://schemas.openxmlformats.org/officeDocument/2006/relationships/image" Target="media/image21.wmf"/><Relationship Id="rId67" Type="http://schemas.openxmlformats.org/officeDocument/2006/relationships/image" Target="media/image23.wmf"/><Relationship Id="rId103" Type="http://schemas.openxmlformats.org/officeDocument/2006/relationships/image" Target="media/image39.wmf"/><Relationship Id="rId108" Type="http://schemas.openxmlformats.org/officeDocument/2006/relationships/oleObject" Target="embeddings/oleObject45.bin"/><Relationship Id="rId116" Type="http://schemas.openxmlformats.org/officeDocument/2006/relationships/image" Target="media/image43.wmf"/><Relationship Id="rId124" Type="http://schemas.openxmlformats.org/officeDocument/2006/relationships/image" Target="media/image46.wmf"/><Relationship Id="rId129" Type="http://schemas.openxmlformats.org/officeDocument/2006/relationships/oleObject" Target="embeddings/oleObject58.bin"/><Relationship Id="rId137" Type="http://schemas.openxmlformats.org/officeDocument/2006/relationships/oleObject" Target="embeddings/oleObject62.bin"/><Relationship Id="rId20" Type="http://schemas.openxmlformats.org/officeDocument/2006/relationships/header" Target="header5.xml"/><Relationship Id="rId41" Type="http://schemas.openxmlformats.org/officeDocument/2006/relationships/image" Target="media/image12.wmf"/><Relationship Id="rId54" Type="http://schemas.openxmlformats.org/officeDocument/2006/relationships/oleObject" Target="embeddings/oleObject17.bin"/><Relationship Id="rId62" Type="http://schemas.openxmlformats.org/officeDocument/2006/relationships/oleObject" Target="embeddings/oleObject21.bin"/><Relationship Id="rId70" Type="http://schemas.openxmlformats.org/officeDocument/2006/relationships/oleObject" Target="embeddings/oleObject23.bin"/><Relationship Id="rId75" Type="http://schemas.openxmlformats.org/officeDocument/2006/relationships/image" Target="media/image26.wmf"/><Relationship Id="rId83" Type="http://schemas.openxmlformats.org/officeDocument/2006/relationships/image" Target="media/image29.wmf"/><Relationship Id="rId88" Type="http://schemas.openxmlformats.org/officeDocument/2006/relationships/oleObject" Target="embeddings/oleObject34.bin"/><Relationship Id="rId91" Type="http://schemas.openxmlformats.org/officeDocument/2006/relationships/image" Target="media/image33.wmf"/><Relationship Id="rId96" Type="http://schemas.openxmlformats.org/officeDocument/2006/relationships/oleObject" Target="embeddings/oleObject38.bin"/><Relationship Id="rId111" Type="http://schemas.openxmlformats.org/officeDocument/2006/relationships/oleObject" Target="embeddings/oleObject47.bin"/><Relationship Id="rId132" Type="http://schemas.openxmlformats.org/officeDocument/2006/relationships/image" Target="media/image50.wmf"/><Relationship Id="rId140" Type="http://schemas.openxmlformats.org/officeDocument/2006/relationships/image" Target="media/image54.wmf"/><Relationship Id="rId145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image" Target="media/image3.wmf"/><Relationship Id="rId28" Type="http://schemas.openxmlformats.org/officeDocument/2006/relationships/oleObject" Target="embeddings/oleObject4.bin"/><Relationship Id="rId36" Type="http://schemas.openxmlformats.org/officeDocument/2006/relationships/oleObject" Target="embeddings/oleObject8.bin"/><Relationship Id="rId49" Type="http://schemas.openxmlformats.org/officeDocument/2006/relationships/image" Target="media/image16.wmf"/><Relationship Id="rId57" Type="http://schemas.openxmlformats.org/officeDocument/2006/relationships/image" Target="media/image20.wmf"/><Relationship Id="rId106" Type="http://schemas.openxmlformats.org/officeDocument/2006/relationships/image" Target="media/image40.wmf"/><Relationship Id="rId114" Type="http://schemas.openxmlformats.org/officeDocument/2006/relationships/oleObject" Target="embeddings/oleObject49.bin"/><Relationship Id="rId119" Type="http://schemas.openxmlformats.org/officeDocument/2006/relationships/oleObject" Target="embeddings/oleObject53.bin"/><Relationship Id="rId127" Type="http://schemas.openxmlformats.org/officeDocument/2006/relationships/oleObject" Target="embeddings/oleObject57.bin"/><Relationship Id="rId10" Type="http://schemas.openxmlformats.org/officeDocument/2006/relationships/footer" Target="footer2.xml"/><Relationship Id="rId31" Type="http://schemas.openxmlformats.org/officeDocument/2006/relationships/image" Target="media/image7.wmf"/><Relationship Id="rId44" Type="http://schemas.openxmlformats.org/officeDocument/2006/relationships/oleObject" Target="embeddings/oleObject12.bin"/><Relationship Id="rId52" Type="http://schemas.openxmlformats.org/officeDocument/2006/relationships/oleObject" Target="embeddings/oleObject16.bin"/><Relationship Id="rId60" Type="http://schemas.openxmlformats.org/officeDocument/2006/relationships/oleObject" Target="embeddings/oleObject20.bin"/><Relationship Id="rId65" Type="http://schemas.openxmlformats.org/officeDocument/2006/relationships/footer" Target="footer9.xml"/><Relationship Id="rId73" Type="http://schemas.openxmlformats.org/officeDocument/2006/relationships/image" Target="media/image25.wmf"/><Relationship Id="rId78" Type="http://schemas.openxmlformats.org/officeDocument/2006/relationships/oleObject" Target="embeddings/oleObject28.bin"/><Relationship Id="rId81" Type="http://schemas.openxmlformats.org/officeDocument/2006/relationships/oleObject" Target="embeddings/oleObject30.bin"/><Relationship Id="rId86" Type="http://schemas.openxmlformats.org/officeDocument/2006/relationships/oleObject" Target="embeddings/oleObject33.bin"/><Relationship Id="rId94" Type="http://schemas.openxmlformats.org/officeDocument/2006/relationships/oleObject" Target="embeddings/oleObject37.bin"/><Relationship Id="rId99" Type="http://schemas.openxmlformats.org/officeDocument/2006/relationships/image" Target="media/image37.wmf"/><Relationship Id="rId101" Type="http://schemas.openxmlformats.org/officeDocument/2006/relationships/image" Target="media/image38.wmf"/><Relationship Id="rId122" Type="http://schemas.openxmlformats.org/officeDocument/2006/relationships/image" Target="media/image45.wmf"/><Relationship Id="rId130" Type="http://schemas.openxmlformats.org/officeDocument/2006/relationships/image" Target="media/image49.wmf"/><Relationship Id="rId135" Type="http://schemas.openxmlformats.org/officeDocument/2006/relationships/oleObject" Target="embeddings/oleObject61.bin"/><Relationship Id="rId143" Type="http://schemas.openxmlformats.org/officeDocument/2006/relationships/header" Target="header8.xml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image" Target="media/image1.png"/><Relationship Id="rId18" Type="http://schemas.openxmlformats.org/officeDocument/2006/relationships/footer" Target="footer7.xml"/><Relationship Id="rId39" Type="http://schemas.openxmlformats.org/officeDocument/2006/relationships/image" Target="media/image11.wmf"/><Relationship Id="rId109" Type="http://schemas.openxmlformats.org/officeDocument/2006/relationships/image" Target="media/image41.wmf"/><Relationship Id="rId34" Type="http://schemas.openxmlformats.org/officeDocument/2006/relationships/oleObject" Target="embeddings/oleObject7.bin"/><Relationship Id="rId50" Type="http://schemas.openxmlformats.org/officeDocument/2006/relationships/oleObject" Target="embeddings/oleObject15.bin"/><Relationship Id="rId55" Type="http://schemas.openxmlformats.org/officeDocument/2006/relationships/image" Target="media/image19.wmf"/><Relationship Id="rId76" Type="http://schemas.openxmlformats.org/officeDocument/2006/relationships/oleObject" Target="embeddings/oleObject27.bin"/><Relationship Id="rId97" Type="http://schemas.openxmlformats.org/officeDocument/2006/relationships/image" Target="media/image36.wmf"/><Relationship Id="rId104" Type="http://schemas.openxmlformats.org/officeDocument/2006/relationships/oleObject" Target="embeddings/oleObject42.bin"/><Relationship Id="rId120" Type="http://schemas.openxmlformats.org/officeDocument/2006/relationships/image" Target="media/image44.wmf"/><Relationship Id="rId125" Type="http://schemas.openxmlformats.org/officeDocument/2006/relationships/oleObject" Target="embeddings/oleObject56.bin"/><Relationship Id="rId141" Type="http://schemas.openxmlformats.org/officeDocument/2006/relationships/oleObject" Target="embeddings/oleObject64.bin"/><Relationship Id="rId146" Type="http://schemas.openxmlformats.org/officeDocument/2006/relationships/footer" Target="footer11.xml"/><Relationship Id="rId7" Type="http://schemas.openxmlformats.org/officeDocument/2006/relationships/header" Target="header1.xml"/><Relationship Id="rId71" Type="http://schemas.openxmlformats.org/officeDocument/2006/relationships/oleObject" Target="embeddings/oleObject24.bin"/><Relationship Id="rId92" Type="http://schemas.openxmlformats.org/officeDocument/2006/relationships/oleObject" Target="embeddings/oleObject36.bin"/><Relationship Id="rId2" Type="http://schemas.openxmlformats.org/officeDocument/2006/relationships/styles" Target="styles.xml"/><Relationship Id="rId29" Type="http://schemas.openxmlformats.org/officeDocument/2006/relationships/image" Target="media/image6.wmf"/><Relationship Id="rId24" Type="http://schemas.openxmlformats.org/officeDocument/2006/relationships/oleObject" Target="embeddings/oleObject2.bin"/><Relationship Id="rId40" Type="http://schemas.openxmlformats.org/officeDocument/2006/relationships/oleObject" Target="embeddings/oleObject10.bin"/><Relationship Id="rId45" Type="http://schemas.openxmlformats.org/officeDocument/2006/relationships/image" Target="media/image14.wmf"/><Relationship Id="rId66" Type="http://schemas.openxmlformats.org/officeDocument/2006/relationships/footer" Target="footer10.xml"/><Relationship Id="rId87" Type="http://schemas.openxmlformats.org/officeDocument/2006/relationships/image" Target="media/image31.wmf"/><Relationship Id="rId110" Type="http://schemas.openxmlformats.org/officeDocument/2006/relationships/oleObject" Target="embeddings/oleObject46.bin"/><Relationship Id="rId115" Type="http://schemas.openxmlformats.org/officeDocument/2006/relationships/oleObject" Target="embeddings/oleObject50.bin"/><Relationship Id="rId131" Type="http://schemas.openxmlformats.org/officeDocument/2006/relationships/oleObject" Target="embeddings/oleObject59.bin"/><Relationship Id="rId136" Type="http://schemas.openxmlformats.org/officeDocument/2006/relationships/image" Target="media/image52.wmf"/><Relationship Id="rId61" Type="http://schemas.openxmlformats.org/officeDocument/2006/relationships/image" Target="media/image22.wmf"/><Relationship Id="rId82" Type="http://schemas.openxmlformats.org/officeDocument/2006/relationships/oleObject" Target="embeddings/oleObject31.bin"/><Relationship Id="rId19" Type="http://schemas.openxmlformats.org/officeDocument/2006/relationships/footer" Target="footer8.xml"/><Relationship Id="rId14" Type="http://schemas.openxmlformats.org/officeDocument/2006/relationships/header" Target="header4.xml"/><Relationship Id="rId30" Type="http://schemas.openxmlformats.org/officeDocument/2006/relationships/oleObject" Target="embeddings/oleObject5.bin"/><Relationship Id="rId35" Type="http://schemas.openxmlformats.org/officeDocument/2006/relationships/image" Target="media/image9.wmf"/><Relationship Id="rId56" Type="http://schemas.openxmlformats.org/officeDocument/2006/relationships/oleObject" Target="embeddings/oleObject18.bin"/><Relationship Id="rId77" Type="http://schemas.openxmlformats.org/officeDocument/2006/relationships/image" Target="media/image27.wmf"/><Relationship Id="rId100" Type="http://schemas.openxmlformats.org/officeDocument/2006/relationships/oleObject" Target="embeddings/oleObject40.bin"/><Relationship Id="rId105" Type="http://schemas.openxmlformats.org/officeDocument/2006/relationships/oleObject" Target="embeddings/oleObject43.bin"/><Relationship Id="rId126" Type="http://schemas.openxmlformats.org/officeDocument/2006/relationships/image" Target="media/image47.wmf"/><Relationship Id="rId147" Type="http://schemas.openxmlformats.org/officeDocument/2006/relationships/footer" Target="footer12.xml"/><Relationship Id="rId8" Type="http://schemas.openxmlformats.org/officeDocument/2006/relationships/header" Target="header2.xml"/><Relationship Id="rId51" Type="http://schemas.openxmlformats.org/officeDocument/2006/relationships/image" Target="media/image17.wmf"/><Relationship Id="rId72" Type="http://schemas.openxmlformats.org/officeDocument/2006/relationships/oleObject" Target="embeddings/oleObject25.bin"/><Relationship Id="rId93" Type="http://schemas.openxmlformats.org/officeDocument/2006/relationships/image" Target="media/image34.wmf"/><Relationship Id="rId98" Type="http://schemas.openxmlformats.org/officeDocument/2006/relationships/oleObject" Target="embeddings/oleObject39.bin"/><Relationship Id="rId121" Type="http://schemas.openxmlformats.org/officeDocument/2006/relationships/oleObject" Target="embeddings/oleObject54.bin"/><Relationship Id="rId142" Type="http://schemas.openxmlformats.org/officeDocument/2006/relationships/image" Target="media/image5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1426</Words>
  <Characters>8133</Characters>
  <Application>Microsoft Office Word</Application>
  <DocSecurity>0</DocSecurity>
  <Lines>67</Lines>
  <Paragraphs>19</Paragraphs>
  <ScaleCrop>false</ScaleCrop>
  <Company/>
  <LinksUpToDate>false</LinksUpToDate>
  <CharactersWithSpaces>9540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付耀龙</dc:creator>
  <cp:lastModifiedBy>靳京民</cp:lastModifiedBy>
  <cp:revision>3</cp:revision>
  <dcterms:created xsi:type="dcterms:W3CDTF">2022-06-23T07:46:00Z</dcterms:created>
  <dcterms:modified xsi:type="dcterms:W3CDTF">2022-06-29T01:55:00Z</dcterms:modified>
</cp:coreProperties>
</file>