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b/>
          <w:bCs/>
          <w:sz w:val="15"/>
          <w:szCs w:val="15"/>
        </w:rPr>
      </w:pPr>
      <w:r>
        <w:rPr>
          <w:rFonts w:ascii="方正小标宋简体" w:hAnsi="仿宋" w:eastAsia="方正小标宋简体"/>
          <w:sz w:val="44"/>
          <w:szCs w:val="44"/>
        </w:rPr>
        <w:t>2021年纺织服装终端消费品牌数据调查表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41"/>
        <w:gridCol w:w="137"/>
        <w:gridCol w:w="693"/>
        <w:gridCol w:w="1728"/>
        <w:gridCol w:w="874"/>
        <w:gridCol w:w="814"/>
        <w:gridCol w:w="767"/>
        <w:gridCol w:w="513"/>
        <w:gridCol w:w="190"/>
        <w:gridCol w:w="735"/>
        <w:gridCol w:w="16"/>
        <w:gridCol w:w="67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8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公司名称</w:t>
            </w:r>
          </w:p>
        </w:tc>
        <w:tc>
          <w:tcPr>
            <w:tcW w:w="7852" w:type="dxa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8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组织机构代码</w:t>
            </w:r>
          </w:p>
        </w:tc>
        <w:tc>
          <w:tcPr>
            <w:tcW w:w="7852" w:type="dxa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8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纺织服装业务占比</w:t>
            </w: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纺织服装自主（及收购）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品牌收入占比</w:t>
            </w:r>
          </w:p>
        </w:tc>
        <w:tc>
          <w:tcPr>
            <w:tcW w:w="2463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82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行业及主要产品</w:t>
            </w: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□服装</w:t>
            </w:r>
          </w:p>
        </w:tc>
        <w:tc>
          <w:tcPr>
            <w:tcW w:w="5431" w:type="dxa"/>
            <w:gridSpan w:val="9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□男装 □女装 □童装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□运动服装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□羽绒服装 □内衣 □服饰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82" w:type="dxa"/>
            <w:gridSpan w:val="3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□家纺</w:t>
            </w:r>
          </w:p>
        </w:tc>
        <w:tc>
          <w:tcPr>
            <w:tcW w:w="5431" w:type="dxa"/>
            <w:gridSpan w:val="9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□床上用品 □毛巾系列 □窗帘布艺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□其他家纺产品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8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注册地</w:t>
            </w: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省      市  </w:t>
            </w:r>
          </w:p>
        </w:tc>
        <w:tc>
          <w:tcPr>
            <w:tcW w:w="16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3743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82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联系人</w:t>
            </w:r>
          </w:p>
        </w:tc>
        <w:tc>
          <w:tcPr>
            <w:tcW w:w="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3743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82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3743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财务指标</w:t>
            </w:r>
          </w:p>
        </w:tc>
        <w:tc>
          <w:tcPr>
            <w:tcW w:w="87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017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7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018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70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019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73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020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53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021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14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数额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同比增长(%)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1.营业收入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净利润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市值（上市公司填写，按照自然年最后一日收盘价格）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亿元</w:t>
            </w:r>
          </w:p>
        </w:tc>
        <w:tc>
          <w:tcPr>
            <w:tcW w:w="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综合指标</w:t>
            </w:r>
          </w:p>
        </w:tc>
        <w:tc>
          <w:tcPr>
            <w:tcW w:w="87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581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020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297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021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数额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同比增长(%)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.职工人数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专职研发设计人员数量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7.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研发设计投入额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8.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新产品销售额占比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9.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有效专利数量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.国内市场情况</w:t>
            </w: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店铺总数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覆盖省份数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11.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国内直营店</w:t>
            </w: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店铺数量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店铺总面积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店铺总销售额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12.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国内非直营店</w:t>
            </w: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店铺数量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店铺总面积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店铺总销售额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国外市场情况</w:t>
            </w: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店铺数量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店铺总面积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0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店铺总销售额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网络渠道销售额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45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会员情况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会员总数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万人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45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活跃会员数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万人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45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重复购买会员数</w:t>
            </w: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万人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.企业自有或合作研发机构</w:t>
            </w:r>
          </w:p>
        </w:tc>
        <w:tc>
          <w:tcPr>
            <w:tcW w:w="5431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</w:t>
            </w:r>
            <w:r>
              <w:rPr>
                <w:rFonts w:ascii="仿宋" w:hAnsi="仿宋" w:eastAsia="仿宋" w:cs="宋体"/>
                <w:kern w:val="0"/>
                <w:szCs w:val="21"/>
              </w:rPr>
              <w:t>国家级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□省级  □省级以下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.供应链信息化管理能力</w:t>
            </w:r>
          </w:p>
        </w:tc>
        <w:tc>
          <w:tcPr>
            <w:tcW w:w="5431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□全信息化  □部分信息化  □无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简要说明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  <w:u w:val="single"/>
              </w:rPr>
            </w:pP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20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18.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近三年参与标准制修订情况</w:t>
            </w:r>
          </w:p>
        </w:tc>
        <w:tc>
          <w:tcPr>
            <w:tcW w:w="5431" w:type="dxa"/>
            <w:gridSpan w:val="9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□国际标准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□国家标准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□行业标准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□地方标准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□企业标准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□无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标准名称：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78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.社会责任建设情况</w:t>
            </w: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是否开展社会责任建设</w:t>
            </w:r>
          </w:p>
        </w:tc>
        <w:tc>
          <w:tcPr>
            <w:tcW w:w="5431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□否  □</w:t>
            </w:r>
            <w:r>
              <w:rPr>
                <w:rFonts w:hint="eastAsia" w:ascii="仿宋" w:hAnsi="仿宋" w:eastAsia="仿宋"/>
                <w:szCs w:val="21"/>
              </w:rPr>
              <w:t>开展相关工作但未建立体系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□已建立社会责任</w:t>
            </w:r>
            <w:r>
              <w:rPr>
                <w:rFonts w:hint="eastAsia" w:ascii="仿宋" w:hAnsi="仿宋" w:eastAsia="仿宋"/>
                <w:szCs w:val="21"/>
              </w:rPr>
              <w:t>体系CSC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9000T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□已建立其他社会责任</w:t>
            </w:r>
            <w:r>
              <w:rPr>
                <w:rFonts w:hint="eastAsia" w:ascii="仿宋" w:hAnsi="仿宋" w:eastAsia="仿宋"/>
                <w:szCs w:val="21"/>
              </w:rPr>
              <w:t>体系，名称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2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是否已加入“时尚产业气候创新</w:t>
            </w:r>
            <w:r>
              <w:rPr>
                <w:rFonts w:ascii="仿宋" w:hAnsi="仿宋" w:eastAsia="仿宋" w:cs="宋体"/>
                <w:kern w:val="0"/>
                <w:szCs w:val="21"/>
              </w:rPr>
              <w:t>2030行动”</w:t>
            </w:r>
          </w:p>
        </w:tc>
        <w:tc>
          <w:tcPr>
            <w:tcW w:w="5431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□否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82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是否已开展产品碳足迹披露</w:t>
            </w:r>
          </w:p>
        </w:tc>
        <w:tc>
          <w:tcPr>
            <w:tcW w:w="5431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□否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□是，简要说明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  <w:u w:val="single"/>
              </w:rPr>
            </w:pP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782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是否已制定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公开碳达峰碳中和目标及其路线图</w:t>
            </w:r>
          </w:p>
        </w:tc>
        <w:tc>
          <w:tcPr>
            <w:tcW w:w="5431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□否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□是，简要说明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  <w:u w:val="single"/>
              </w:rPr>
            </w:pP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20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</w:pPr>
            <w:r>
              <w:rPr>
                <w:rFonts w:ascii="仿宋" w:hAnsi="仿宋" w:eastAsia="仿宋" w:cs="宋体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.近三年获得的品牌建设、科技相关荣誉</w:t>
            </w:r>
          </w:p>
        </w:tc>
        <w:tc>
          <w:tcPr>
            <w:tcW w:w="5431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</w:t>
            </w:r>
            <w:r>
              <w:rPr>
                <w:rFonts w:ascii="仿宋" w:hAnsi="仿宋" w:eastAsia="仿宋" w:cs="宋体"/>
                <w:kern w:val="0"/>
                <w:szCs w:val="21"/>
              </w:rPr>
              <w:t>国家级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□省级  □省级以下  □无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名称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8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21.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品牌文化建设</w:t>
            </w: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品牌文化内涵</w:t>
            </w:r>
          </w:p>
          <w:p>
            <w:pPr>
              <w:widowControl/>
              <w:spacing w:line="240" w:lineRule="exact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（不超过1</w:t>
            </w:r>
            <w:r>
              <w:rPr>
                <w:rFonts w:ascii="仿宋" w:hAnsi="仿宋" w:eastAsia="仿宋" w:cs="宋体"/>
                <w:kern w:val="0"/>
                <w:szCs w:val="21"/>
              </w:rPr>
              <w:t>00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字）</w:t>
            </w:r>
          </w:p>
        </w:tc>
        <w:tc>
          <w:tcPr>
            <w:tcW w:w="5431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782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2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品牌文化建设工作概述</w:t>
            </w:r>
          </w:p>
          <w:p>
            <w:pPr>
              <w:widowControl/>
              <w:spacing w:line="240" w:lineRule="exact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（不超过</w:t>
            </w:r>
            <w:r>
              <w:rPr>
                <w:rFonts w:ascii="仿宋" w:hAnsi="仿宋" w:eastAsia="仿宋" w:cs="宋体"/>
                <w:kern w:val="0"/>
                <w:szCs w:val="21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字）</w:t>
            </w:r>
          </w:p>
        </w:tc>
        <w:tc>
          <w:tcPr>
            <w:tcW w:w="5431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填报说明：</w:t>
      </w:r>
    </w:p>
    <w:p>
      <w:pPr>
        <w:widowControl/>
        <w:ind w:left="210" w:hanging="210" w:hangingChars="100"/>
        <w:rPr>
          <w:rFonts w:ascii="仿宋" w:hAnsi="仿宋" w:eastAsia="仿宋" w:cs="宋体"/>
          <w:kern w:val="0"/>
          <w:szCs w:val="21"/>
        </w:rPr>
      </w:pPr>
      <w:bookmarkStart w:id="0" w:name="_Hlk65484427"/>
      <w:r>
        <w:rPr>
          <w:rFonts w:ascii="仿宋" w:hAnsi="仿宋" w:eastAsia="仿宋" w:cs="宋体"/>
          <w:kern w:val="0"/>
          <w:szCs w:val="21"/>
        </w:rPr>
        <w:t>1</w:t>
      </w:r>
      <w:r>
        <w:rPr>
          <w:rFonts w:hint="eastAsia" w:ascii="仿宋" w:hAnsi="仿宋" w:eastAsia="仿宋" w:cs="宋体"/>
          <w:kern w:val="0"/>
          <w:szCs w:val="21"/>
        </w:rPr>
        <w:t>.“组织机构代码”，即统一社会信用代码中第</w:t>
      </w:r>
      <w:r>
        <w:rPr>
          <w:rFonts w:ascii="仿宋" w:hAnsi="仿宋" w:eastAsia="仿宋" w:cs="宋体"/>
          <w:kern w:val="0"/>
          <w:szCs w:val="21"/>
        </w:rPr>
        <w:t>9-17位（9位主体标识码</w:t>
      </w:r>
      <w:r>
        <w:rPr>
          <w:rFonts w:hint="eastAsia" w:ascii="仿宋" w:hAnsi="仿宋" w:eastAsia="仿宋" w:cs="宋体"/>
          <w:kern w:val="0"/>
          <w:szCs w:val="21"/>
        </w:rPr>
        <w:t>）；</w:t>
      </w:r>
    </w:p>
    <w:bookmarkEnd w:id="0"/>
    <w:p>
      <w:pPr>
        <w:widowControl/>
        <w:ind w:left="210" w:hanging="210" w:hangingChars="100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Cs w:val="21"/>
        </w:rPr>
        <w:t>2</w:t>
      </w:r>
      <w:r>
        <w:rPr>
          <w:rFonts w:hint="eastAsia" w:ascii="仿宋" w:hAnsi="仿宋" w:eastAsia="仿宋" w:cs="宋体"/>
          <w:kern w:val="0"/>
          <w:szCs w:val="21"/>
        </w:rPr>
        <w:t>.第1</w:t>
      </w:r>
      <w:r>
        <w:rPr>
          <w:rFonts w:ascii="仿宋" w:hAnsi="仿宋" w:eastAsia="仿宋" w:cs="宋体"/>
          <w:kern w:val="0"/>
          <w:szCs w:val="21"/>
        </w:rPr>
        <w:t>5</w:t>
      </w:r>
      <w:r>
        <w:rPr>
          <w:rFonts w:hint="eastAsia" w:ascii="仿宋" w:hAnsi="仿宋" w:eastAsia="仿宋" w:cs="宋体"/>
          <w:kern w:val="0"/>
          <w:szCs w:val="21"/>
        </w:rPr>
        <w:t>项“会员总数”指有消费记录、本企业各产品品牌会员数总和，“活跃会员总数”指当期有消费记录的会员总数，“重复购买会员总数”指当期有两次及两次以上消费记录的会员总数</w:t>
      </w:r>
      <w:r>
        <w:rPr>
          <w:rFonts w:hint="eastAsia" w:ascii="仿宋" w:hAnsi="仿宋" w:eastAsia="仿宋" w:cs="宋体"/>
          <w:kern w:val="0"/>
          <w:szCs w:val="21"/>
          <w:lang w:eastAsia="zh-CN"/>
        </w:rPr>
        <w:t>。</w:t>
      </w:r>
      <w:bookmarkStart w:id="1" w:name="_GoBack"/>
      <w:bookmarkEnd w:id="1"/>
    </w:p>
    <w:sectPr>
      <w:footerReference r:id="rId3" w:type="default"/>
      <w:pgSz w:w="11900" w:h="16840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52880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7C"/>
    <w:rsid w:val="00026334"/>
    <w:rsid w:val="00030F44"/>
    <w:rsid w:val="00042303"/>
    <w:rsid w:val="00057618"/>
    <w:rsid w:val="00072EA2"/>
    <w:rsid w:val="00091E48"/>
    <w:rsid w:val="00092EBC"/>
    <w:rsid w:val="000A2076"/>
    <w:rsid w:val="000C01CE"/>
    <w:rsid w:val="000C1B47"/>
    <w:rsid w:val="000C223A"/>
    <w:rsid w:val="000C5DEB"/>
    <w:rsid w:val="000D2319"/>
    <w:rsid w:val="000D6711"/>
    <w:rsid w:val="000D751C"/>
    <w:rsid w:val="000E7D4B"/>
    <w:rsid w:val="000F2C97"/>
    <w:rsid w:val="00124223"/>
    <w:rsid w:val="00132A28"/>
    <w:rsid w:val="001403F3"/>
    <w:rsid w:val="001438CD"/>
    <w:rsid w:val="001467B4"/>
    <w:rsid w:val="00151770"/>
    <w:rsid w:val="001605EE"/>
    <w:rsid w:val="00160AAE"/>
    <w:rsid w:val="0016411B"/>
    <w:rsid w:val="001651AE"/>
    <w:rsid w:val="001728FC"/>
    <w:rsid w:val="0019246A"/>
    <w:rsid w:val="001A461D"/>
    <w:rsid w:val="001B0ED9"/>
    <w:rsid w:val="001C2BC4"/>
    <w:rsid w:val="001D1C67"/>
    <w:rsid w:val="001D3129"/>
    <w:rsid w:val="001D709F"/>
    <w:rsid w:val="001E773F"/>
    <w:rsid w:val="002014EE"/>
    <w:rsid w:val="00215818"/>
    <w:rsid w:val="00224F9F"/>
    <w:rsid w:val="00231B49"/>
    <w:rsid w:val="00236423"/>
    <w:rsid w:val="00244DAE"/>
    <w:rsid w:val="0025267C"/>
    <w:rsid w:val="0028254A"/>
    <w:rsid w:val="00287C62"/>
    <w:rsid w:val="002A407A"/>
    <w:rsid w:val="002B22B5"/>
    <w:rsid w:val="002B5807"/>
    <w:rsid w:val="002C3E08"/>
    <w:rsid w:val="002D25B0"/>
    <w:rsid w:val="002E02C1"/>
    <w:rsid w:val="002E2418"/>
    <w:rsid w:val="002E7068"/>
    <w:rsid w:val="002F7198"/>
    <w:rsid w:val="00314D8F"/>
    <w:rsid w:val="003161B3"/>
    <w:rsid w:val="0032730C"/>
    <w:rsid w:val="00351FE4"/>
    <w:rsid w:val="0036603F"/>
    <w:rsid w:val="00366AA5"/>
    <w:rsid w:val="00370CFB"/>
    <w:rsid w:val="00373251"/>
    <w:rsid w:val="00387547"/>
    <w:rsid w:val="0039278A"/>
    <w:rsid w:val="003A1A10"/>
    <w:rsid w:val="003A52DC"/>
    <w:rsid w:val="003A58D1"/>
    <w:rsid w:val="003B40F6"/>
    <w:rsid w:val="003C37F7"/>
    <w:rsid w:val="003E2074"/>
    <w:rsid w:val="003E2F8B"/>
    <w:rsid w:val="003E5839"/>
    <w:rsid w:val="00414489"/>
    <w:rsid w:val="00425FAE"/>
    <w:rsid w:val="00431B64"/>
    <w:rsid w:val="00446593"/>
    <w:rsid w:val="004514F6"/>
    <w:rsid w:val="00456D9C"/>
    <w:rsid w:val="00460032"/>
    <w:rsid w:val="004608D9"/>
    <w:rsid w:val="00475B5F"/>
    <w:rsid w:val="004923A9"/>
    <w:rsid w:val="00493C76"/>
    <w:rsid w:val="004C7C6A"/>
    <w:rsid w:val="004D3DC8"/>
    <w:rsid w:val="004E3997"/>
    <w:rsid w:val="004E6B4E"/>
    <w:rsid w:val="004F7777"/>
    <w:rsid w:val="005335EC"/>
    <w:rsid w:val="00543C94"/>
    <w:rsid w:val="005521FF"/>
    <w:rsid w:val="005702A4"/>
    <w:rsid w:val="005B629C"/>
    <w:rsid w:val="005D5E68"/>
    <w:rsid w:val="005F1D79"/>
    <w:rsid w:val="00601B4C"/>
    <w:rsid w:val="00606A31"/>
    <w:rsid w:val="006152EA"/>
    <w:rsid w:val="00632D48"/>
    <w:rsid w:val="00651538"/>
    <w:rsid w:val="0065262B"/>
    <w:rsid w:val="00655A01"/>
    <w:rsid w:val="0065678D"/>
    <w:rsid w:val="006625E3"/>
    <w:rsid w:val="00666579"/>
    <w:rsid w:val="00673287"/>
    <w:rsid w:val="00675033"/>
    <w:rsid w:val="00681AAB"/>
    <w:rsid w:val="006A0F29"/>
    <w:rsid w:val="006B0DEC"/>
    <w:rsid w:val="006B3D75"/>
    <w:rsid w:val="007033F5"/>
    <w:rsid w:val="00711F46"/>
    <w:rsid w:val="007270CD"/>
    <w:rsid w:val="0075344C"/>
    <w:rsid w:val="00757113"/>
    <w:rsid w:val="00757580"/>
    <w:rsid w:val="007657C1"/>
    <w:rsid w:val="00780BAF"/>
    <w:rsid w:val="00780C29"/>
    <w:rsid w:val="00794276"/>
    <w:rsid w:val="00794CAE"/>
    <w:rsid w:val="007B7746"/>
    <w:rsid w:val="007C37CE"/>
    <w:rsid w:val="007E17E2"/>
    <w:rsid w:val="007E4910"/>
    <w:rsid w:val="007F0C9D"/>
    <w:rsid w:val="008024DF"/>
    <w:rsid w:val="008107C6"/>
    <w:rsid w:val="008322B7"/>
    <w:rsid w:val="00836750"/>
    <w:rsid w:val="00884CD9"/>
    <w:rsid w:val="008A6E9C"/>
    <w:rsid w:val="008C31C2"/>
    <w:rsid w:val="008E3A80"/>
    <w:rsid w:val="008E7331"/>
    <w:rsid w:val="00905CAB"/>
    <w:rsid w:val="009068FE"/>
    <w:rsid w:val="00910777"/>
    <w:rsid w:val="00920174"/>
    <w:rsid w:val="00926A68"/>
    <w:rsid w:val="00945833"/>
    <w:rsid w:val="00955A95"/>
    <w:rsid w:val="0099171C"/>
    <w:rsid w:val="009A70C2"/>
    <w:rsid w:val="009E4271"/>
    <w:rsid w:val="009F6D64"/>
    <w:rsid w:val="00A052F2"/>
    <w:rsid w:val="00A37DB7"/>
    <w:rsid w:val="00A57182"/>
    <w:rsid w:val="00A65E71"/>
    <w:rsid w:val="00A929F5"/>
    <w:rsid w:val="00AC3D14"/>
    <w:rsid w:val="00AC7A99"/>
    <w:rsid w:val="00B00BA5"/>
    <w:rsid w:val="00B20508"/>
    <w:rsid w:val="00B26230"/>
    <w:rsid w:val="00B35A4E"/>
    <w:rsid w:val="00B40F06"/>
    <w:rsid w:val="00B42A2A"/>
    <w:rsid w:val="00B60A3F"/>
    <w:rsid w:val="00B7376B"/>
    <w:rsid w:val="00B7670E"/>
    <w:rsid w:val="00B86CA0"/>
    <w:rsid w:val="00BB5495"/>
    <w:rsid w:val="00BC04D1"/>
    <w:rsid w:val="00BD3EF6"/>
    <w:rsid w:val="00BF74A2"/>
    <w:rsid w:val="00C10773"/>
    <w:rsid w:val="00C15770"/>
    <w:rsid w:val="00C224B6"/>
    <w:rsid w:val="00C40348"/>
    <w:rsid w:val="00C46F26"/>
    <w:rsid w:val="00C53C6C"/>
    <w:rsid w:val="00C55BCC"/>
    <w:rsid w:val="00C60A46"/>
    <w:rsid w:val="00C71661"/>
    <w:rsid w:val="00C76A93"/>
    <w:rsid w:val="00C978EB"/>
    <w:rsid w:val="00CB31E2"/>
    <w:rsid w:val="00CE3C05"/>
    <w:rsid w:val="00CF07C1"/>
    <w:rsid w:val="00CF1F25"/>
    <w:rsid w:val="00D516A6"/>
    <w:rsid w:val="00D568BB"/>
    <w:rsid w:val="00D57DAE"/>
    <w:rsid w:val="00D61AA6"/>
    <w:rsid w:val="00D75146"/>
    <w:rsid w:val="00D7567E"/>
    <w:rsid w:val="00DA6257"/>
    <w:rsid w:val="00DC3926"/>
    <w:rsid w:val="00DC4861"/>
    <w:rsid w:val="00DD096D"/>
    <w:rsid w:val="00DE10B0"/>
    <w:rsid w:val="00DE253B"/>
    <w:rsid w:val="00DE433E"/>
    <w:rsid w:val="00DF2555"/>
    <w:rsid w:val="00DF55C3"/>
    <w:rsid w:val="00E0509A"/>
    <w:rsid w:val="00E579AC"/>
    <w:rsid w:val="00E57C5E"/>
    <w:rsid w:val="00E95E5E"/>
    <w:rsid w:val="00EA3314"/>
    <w:rsid w:val="00EA3B94"/>
    <w:rsid w:val="00EA703F"/>
    <w:rsid w:val="00EB1F4A"/>
    <w:rsid w:val="00ED1F6C"/>
    <w:rsid w:val="00EF172E"/>
    <w:rsid w:val="00F00972"/>
    <w:rsid w:val="00F16CA1"/>
    <w:rsid w:val="00F2041F"/>
    <w:rsid w:val="00F30C1E"/>
    <w:rsid w:val="00F46F9E"/>
    <w:rsid w:val="00F637E4"/>
    <w:rsid w:val="00F642DB"/>
    <w:rsid w:val="00F65443"/>
    <w:rsid w:val="00F8303A"/>
    <w:rsid w:val="00F86B62"/>
    <w:rsid w:val="00FC5E10"/>
    <w:rsid w:val="00FD406D"/>
    <w:rsid w:val="00FD7FBB"/>
    <w:rsid w:val="00FE1739"/>
    <w:rsid w:val="00FF6152"/>
    <w:rsid w:val="05E12EBC"/>
    <w:rsid w:val="0B0B2C3E"/>
    <w:rsid w:val="0D0876C9"/>
    <w:rsid w:val="23FDF281"/>
    <w:rsid w:val="2CF37238"/>
    <w:rsid w:val="31A978C8"/>
    <w:rsid w:val="3CAB6C2F"/>
    <w:rsid w:val="605D4A51"/>
    <w:rsid w:val="68D8EDB3"/>
    <w:rsid w:val="7A07216D"/>
    <w:rsid w:val="FEF1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1844</Characters>
  <Lines>15</Lines>
  <Paragraphs>4</Paragraphs>
  <TotalTime>330</TotalTime>
  <ScaleCrop>false</ScaleCrop>
  <LinksUpToDate>false</LinksUpToDate>
  <CharactersWithSpaces>2163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2020-07-15T00:14:00Z</dcterms:created>
  <dc:creator>品牌 办</dc:creator>
  <cp:lastModifiedBy>kylin</cp:lastModifiedBy>
  <cp:lastPrinted>2021-09-10T23:49:00Z</cp:lastPrinted>
  <dcterms:modified xsi:type="dcterms:W3CDTF">2021-09-13T11:12:07Z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