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982" w:rsidRDefault="00566096" w:rsidP="009C3982">
      <w:pPr>
        <w:autoSpaceDE w:val="0"/>
        <w:autoSpaceDN w:val="0"/>
        <w:adjustRightInd w:val="0"/>
        <w:spacing w:line="240" w:lineRule="exact"/>
        <w:ind w:right="1038"/>
        <w:jc w:val="right"/>
        <w:rPr>
          <w:rFonts w:ascii="黑体" w:eastAsia="黑体" w:cs="黑体"/>
          <w:kern w:val="0"/>
          <w:sz w:val="24"/>
        </w:rPr>
      </w:pPr>
      <w:r>
        <w:rPr>
          <w:rFonts w:ascii="黑体" w:eastAsia="黑体" w:cs="黑体"/>
          <w:noProof/>
          <w:kern w:val="0"/>
          <w:sz w:val="24"/>
        </w:rPr>
        <w:pict>
          <v:rect id="_x0000_s1061" style="position:absolute;left:0;text-align:left;margin-left:334.6pt;margin-top:186pt;width:189.05pt;height:29.5pt;z-index:251654144;visibility:visible;mso-position-horizontal-relative:page;mso-position-vertical-relative:page" filled="f" stroked="f">
            <v:fill opacity=".5"/>
            <v:textbox style="mso-next-textbox:#_x0000_s1061" inset="0,0,0,0">
              <w:txbxContent>
                <w:p w:rsidR="00DA769F" w:rsidRDefault="00DA769F" w:rsidP="000B0699">
                  <w:pPr>
                    <w:pStyle w:val="af8"/>
                  </w:pPr>
                  <w:r>
                    <w:rPr>
                      <w:rFonts w:ascii="Times New Roman" w:hAnsi="Times New Roman"/>
                      <w:b/>
                    </w:rPr>
                    <w:t>J</w:t>
                  </w:r>
                  <w:r>
                    <w:rPr>
                      <w:rFonts w:ascii="Times New Roman" w:hAnsi="Times New Roman" w:hint="eastAsia"/>
                      <w:b/>
                    </w:rPr>
                    <w:t>JF</w:t>
                  </w:r>
                  <w:r>
                    <w:rPr>
                      <w:rFonts w:hint="eastAsia"/>
                    </w:rPr>
                    <w:t>（</w:t>
                  </w:r>
                  <w:r w:rsidRPr="00BC569F">
                    <w:rPr>
                      <w:rFonts w:hint="eastAsia"/>
                    </w:rPr>
                    <w:t>兵工民品</w:t>
                  </w:r>
                  <w:r>
                    <w:rPr>
                      <w:rFonts w:hint="eastAsia"/>
                    </w:rPr>
                    <w:t xml:space="preserve">） </w:t>
                  </w:r>
                  <w:r w:rsidR="00E90EA6">
                    <w:rPr>
                      <w:rFonts w:hint="eastAsia"/>
                    </w:rPr>
                    <w:t>0004</w:t>
                  </w:r>
                  <w:r>
                    <w:rPr>
                      <w:rFonts w:hint="eastAsia"/>
                    </w:rPr>
                    <w:t>－</w:t>
                  </w:r>
                  <w:r w:rsidR="00E90EA6">
                    <w:rPr>
                      <w:rFonts w:hint="eastAsia"/>
                    </w:rPr>
                    <w:t>2021</w:t>
                  </w:r>
                </w:p>
                <w:p w:rsidR="00DA769F" w:rsidRPr="000B0699" w:rsidRDefault="00DA769F" w:rsidP="000B0699"/>
              </w:txbxContent>
            </v:textbox>
            <w10:wrap anchorx="page" anchory="page"/>
          </v:rect>
        </w:pict>
      </w:r>
      <w:r>
        <w:rPr>
          <w:rFonts w:ascii="黑体" w:eastAsia="黑体" w:cs="黑体"/>
          <w:noProof/>
          <w:kern w:val="0"/>
          <w:sz w:val="24"/>
        </w:rPr>
        <w:pict>
          <v:rect id="_x0000_s1060" style="position:absolute;left:0;text-align:left;margin-left:72.65pt;margin-top:114.9pt;width:463.5pt;height:57.05pt;z-index:251653120;visibility:visible;mso-position-horizontal-relative:page;mso-position-vertical-relative:page" filled="f" stroked="f">
            <v:fill opacity=".5"/>
            <v:textbox style="mso-next-textbox:#_x0000_s1060" inset="0,0,0,0">
              <w:txbxContent>
                <w:p w:rsidR="00DA769F" w:rsidRPr="00C77566" w:rsidRDefault="00DA769F" w:rsidP="00C77566">
                  <w:pPr>
                    <w:spacing w:line="580" w:lineRule="exact"/>
                    <w:jc w:val="distribute"/>
                    <w:rPr>
                      <w:rFonts w:ascii="方正小标宋简体" w:eastAsia="方正小标宋简体"/>
                      <w:spacing w:val="32"/>
                      <w:w w:val="115"/>
                      <w:sz w:val="52"/>
                      <w:szCs w:val="52"/>
                    </w:rPr>
                  </w:pPr>
                  <w:r w:rsidRPr="00C77566">
                    <w:rPr>
                      <w:rFonts w:ascii="方正小标宋简体" w:eastAsia="方正小标宋简体" w:hint="eastAsia"/>
                      <w:spacing w:val="32"/>
                      <w:w w:val="115"/>
                      <w:sz w:val="52"/>
                      <w:szCs w:val="52"/>
                    </w:rPr>
                    <w:t>中华人民共和国工业和信息化</w:t>
                  </w:r>
                  <w:r w:rsidRPr="00C77566">
                    <w:rPr>
                      <w:rFonts w:ascii="方正小标宋简体" w:eastAsia="方正小标宋简体" w:hint="eastAsia"/>
                      <w:w w:val="115"/>
                      <w:sz w:val="52"/>
                      <w:szCs w:val="52"/>
                    </w:rPr>
                    <w:t>部</w:t>
                  </w:r>
                </w:p>
                <w:p w:rsidR="00DA769F" w:rsidRPr="00A338A3" w:rsidRDefault="00DA769F" w:rsidP="00951A23">
                  <w:pPr>
                    <w:spacing w:line="580" w:lineRule="exact"/>
                    <w:jc w:val="center"/>
                    <w:rPr>
                      <w:rFonts w:ascii="方正小标宋简体" w:eastAsia="方正小标宋简体"/>
                      <w:w w:val="115"/>
                      <w:sz w:val="52"/>
                      <w:szCs w:val="52"/>
                    </w:rPr>
                  </w:pPr>
                  <w:r w:rsidRPr="00A338A3">
                    <w:rPr>
                      <w:rFonts w:ascii="方正小标宋简体" w:eastAsia="方正小标宋简体"/>
                      <w:spacing w:val="17"/>
                      <w:w w:val="115"/>
                      <w:sz w:val="52"/>
                      <w:szCs w:val="52"/>
                    </w:rPr>
                    <w:t>兵工民品计量技术规范</w:t>
                  </w:r>
                </w:p>
                <w:p w:rsidR="00DA769F" w:rsidRPr="00924196" w:rsidRDefault="00DA769F" w:rsidP="00951A23">
                  <w:pPr>
                    <w:jc w:val="center"/>
                    <w:rPr>
                      <w:w w:val="122"/>
                      <w:sz w:val="52"/>
                      <w:szCs w:val="52"/>
                    </w:rPr>
                  </w:pPr>
                </w:p>
              </w:txbxContent>
            </v:textbox>
            <w10:wrap anchorx="page" anchory="page"/>
          </v:rect>
        </w:pict>
      </w:r>
      <w:r w:rsidR="00A753A8">
        <w:rPr>
          <w:noProof/>
        </w:rPr>
        <w:drawing>
          <wp:anchor distT="0" distB="0" distL="114300" distR="114300" simplePos="0" relativeHeight="251651072" behindDoc="0" locked="0" layoutInCell="1" allowOverlap="1">
            <wp:simplePos x="0" y="0"/>
            <wp:positionH relativeFrom="column">
              <wp:posOffset>3819525</wp:posOffset>
            </wp:positionH>
            <wp:positionV relativeFrom="paragraph">
              <wp:posOffset>-454025</wp:posOffset>
            </wp:positionV>
            <wp:extent cx="1524000" cy="647700"/>
            <wp:effectExtent l="19050" t="0" r="0" b="0"/>
            <wp:wrapSquare wrapText="bothSides"/>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srcRect/>
                    <a:stretch>
                      <a:fillRect/>
                    </a:stretch>
                  </pic:blipFill>
                  <pic:spPr bwMode="auto">
                    <a:xfrm>
                      <a:off x="0" y="0"/>
                      <a:ext cx="1524000" cy="647700"/>
                    </a:xfrm>
                    <a:prstGeom prst="rect">
                      <a:avLst/>
                    </a:prstGeom>
                    <a:noFill/>
                    <a:ln w="9525">
                      <a:noFill/>
                      <a:miter lim="800000"/>
                      <a:headEnd/>
                      <a:tailEnd/>
                    </a:ln>
                  </pic:spPr>
                </pic:pic>
              </a:graphicData>
            </a:graphic>
          </wp:anchor>
        </w:drawing>
      </w:r>
      <w:r>
        <w:rPr>
          <w:rFonts w:ascii="黑体" w:eastAsia="黑体" w:cs="黑体"/>
          <w:noProof/>
          <w:kern w:val="0"/>
          <w:sz w:val="24"/>
        </w:rPr>
        <w:pict>
          <v:rect id="_x0000_s1069" style="position:absolute;left:0;text-align:left;margin-left:342.25pt;margin-top:704.1pt;width:193.9pt;height:16.15pt;z-index:251662336;visibility:visible;mso-position-horizontal-relative:page;mso-position-vertical-relative:page" filled="f" stroked="f">
            <v:fill opacity=".5"/>
            <v:textbox style="mso-next-textbox:#_x0000_s1069" inset="0,0,0,0">
              <w:txbxContent>
                <w:p w:rsidR="00DA769F" w:rsidRDefault="000340D8" w:rsidP="00951A23">
                  <w:pPr>
                    <w:pStyle w:val="afc"/>
                    <w:ind w:rightChars="200" w:right="420"/>
                  </w:pPr>
                  <w:r>
                    <w:rPr>
                      <w:rFonts w:hint="eastAsia"/>
                    </w:rPr>
                    <w:t>XXXX</w:t>
                  </w:r>
                  <w:r w:rsidR="00DA769F">
                    <w:rPr>
                      <w:rFonts w:hint="eastAsia"/>
                    </w:rPr>
                    <w:t>－</w:t>
                  </w:r>
                  <w:r>
                    <w:rPr>
                      <w:rFonts w:hint="eastAsia"/>
                    </w:rPr>
                    <w:t>XX</w:t>
                  </w:r>
                  <w:r w:rsidR="00DA769F">
                    <w:rPr>
                      <w:rFonts w:hint="eastAsia"/>
                    </w:rPr>
                    <w:t>－</w:t>
                  </w:r>
                  <w:r>
                    <w:rPr>
                      <w:rFonts w:hint="eastAsia"/>
                    </w:rPr>
                    <w:t>XX</w:t>
                  </w:r>
                  <w:r w:rsidR="00DA769F">
                    <w:rPr>
                      <w:rFonts w:hint="eastAsia"/>
                    </w:rPr>
                    <w:t>实施</w:t>
                  </w:r>
                </w:p>
              </w:txbxContent>
            </v:textbox>
            <w10:wrap anchorx="page" anchory="page"/>
          </v:rect>
        </w:pict>
      </w:r>
      <w:r>
        <w:rPr>
          <w:rFonts w:ascii="黑体" w:eastAsia="黑体" w:cs="黑体"/>
          <w:noProof/>
          <w:kern w:val="0"/>
          <w:sz w:val="24"/>
        </w:rPr>
        <w:pict>
          <v:rect id="_x0000_s1068" style="position:absolute;left:0;text-align:left;margin-left:62.35pt;margin-top:314.6pt;width:490.05pt;height:365.4pt;z-index:251661312;visibility:visible;mso-position-horizontal-relative:page;mso-position-vertical-relative:page" filled="f" stroked="f">
            <v:fill opacity=".5"/>
            <v:textbox style="mso-next-textbox:#_x0000_s1068" inset="0,0,0,0">
              <w:txbxContent>
                <w:p w:rsidR="00DA769F" w:rsidRDefault="009B0140" w:rsidP="002F7F2B">
                  <w:pPr>
                    <w:pStyle w:val="afb"/>
                    <w:spacing w:beforeLines="90"/>
                    <w:rPr>
                      <w:rFonts w:cs="黑体"/>
                      <w:szCs w:val="52"/>
                    </w:rPr>
                  </w:pPr>
                  <w:r w:rsidRPr="009B0140">
                    <w:rPr>
                      <w:rFonts w:cs="黑体" w:hint="eastAsia"/>
                      <w:szCs w:val="52"/>
                    </w:rPr>
                    <w:t>原子吸收光衰减器校准规范</w:t>
                  </w:r>
                </w:p>
                <w:p w:rsidR="00DA769F" w:rsidRDefault="00DA769F" w:rsidP="00951A23">
                  <w:pPr>
                    <w:pStyle w:val="afa"/>
                    <w:spacing w:line="240" w:lineRule="auto"/>
                    <w:rPr>
                      <w:sz w:val="21"/>
                      <w:szCs w:val="21"/>
                    </w:rPr>
                  </w:pPr>
                </w:p>
                <w:p w:rsidR="009B0140" w:rsidRDefault="009B0140" w:rsidP="009B0140">
                  <w:pPr>
                    <w:pStyle w:val="afa"/>
                    <w:spacing w:line="500" w:lineRule="exact"/>
                  </w:pPr>
                  <w:r>
                    <w:t xml:space="preserve">Calibration Specification for Optical Attenuator of </w:t>
                  </w:r>
                </w:p>
                <w:p w:rsidR="00DA769F" w:rsidRDefault="009B0140" w:rsidP="009B0140">
                  <w:pPr>
                    <w:pStyle w:val="afa"/>
                    <w:spacing w:line="500" w:lineRule="exact"/>
                  </w:pPr>
                  <w:r>
                    <w:t>Atomic Absorption Spectrophotometer</w:t>
                  </w:r>
                </w:p>
                <w:p w:rsidR="002A56C5" w:rsidRDefault="002A56C5" w:rsidP="00044A73">
                  <w:pPr>
                    <w:pStyle w:val="afa"/>
                    <w:spacing w:line="500" w:lineRule="exact"/>
                  </w:pPr>
                </w:p>
                <w:p w:rsidR="00DA769F" w:rsidRPr="00E01B94" w:rsidRDefault="002A56C5" w:rsidP="00951A23">
                  <w:pPr>
                    <w:autoSpaceDE w:val="0"/>
                    <w:autoSpaceDN w:val="0"/>
                    <w:adjustRightInd w:val="0"/>
                    <w:jc w:val="center"/>
                    <w:rPr>
                      <w:rFonts w:ascii="黑体" w:eastAsia="黑体" w:cs="黑体"/>
                      <w:sz w:val="28"/>
                      <w:szCs w:val="28"/>
                    </w:rPr>
                  </w:pPr>
                  <w:r>
                    <w:rPr>
                      <w:rFonts w:ascii="黑体" w:eastAsia="黑体" w:cs="黑体" w:hint="eastAsia"/>
                      <w:kern w:val="0"/>
                      <w:sz w:val="28"/>
                      <w:szCs w:val="28"/>
                    </w:rPr>
                    <w:t>（报批稿）</w:t>
                  </w:r>
                </w:p>
              </w:txbxContent>
            </v:textbox>
            <w10:wrap anchorx="page" anchory="page"/>
          </v:rect>
        </w:pict>
      </w:r>
      <w:r>
        <w:rPr>
          <w:rFonts w:ascii="黑体" w:eastAsia="黑体" w:cs="黑体"/>
          <w:noProof/>
          <w:kern w:val="0"/>
          <w:sz w:val="24"/>
        </w:rPr>
        <w:pict>
          <v:rect id="_x0000_s1067" style="position:absolute;left:0;text-align:left;margin-left:455.6pt;margin-top:757.4pt;width:17.3pt;height:17.55pt;z-index:251660288;visibility:visible;mso-position-horizontal-relative:page;mso-position-vertical-relative:page" stroked="f">
            <v:textbox style="mso-next-textbox:#_x0000_s1067" inset="0,0,0,0">
              <w:txbxContent>
                <w:p w:rsidR="00DA769F" w:rsidRDefault="00DA769F" w:rsidP="00951A23">
                  <w:pPr>
                    <w:spacing w:line="340" w:lineRule="exact"/>
                    <w:rPr>
                      <w:rFonts w:ascii="黑体" w:eastAsia="黑体"/>
                      <w:sz w:val="28"/>
                    </w:rPr>
                  </w:pPr>
                  <w:r>
                    <w:rPr>
                      <w:rFonts w:ascii="黑体" w:eastAsia="黑体" w:hint="eastAsia"/>
                      <w:sz w:val="28"/>
                    </w:rPr>
                    <w:t>布</w:t>
                  </w:r>
                </w:p>
              </w:txbxContent>
            </v:textbox>
            <w10:wrap anchorx="page" anchory="page"/>
          </v:rect>
        </w:pict>
      </w:r>
      <w:r>
        <w:rPr>
          <w:rFonts w:ascii="黑体" w:eastAsia="黑体" w:cs="黑体"/>
          <w:noProof/>
          <w:kern w:val="0"/>
          <w:sz w:val="24"/>
        </w:rPr>
        <w:pict>
          <v:rect id="_x0000_s1066" style="position:absolute;left:0;text-align:left;margin-left:435.45pt;margin-top:757.4pt;width:14.45pt;height:17.55pt;z-index:251659264;visibility:visible;mso-position-horizontal-relative:page;mso-position-vertical-relative:page" stroked="f">
            <v:textbox style="mso-next-textbox:#_x0000_s1066" inset="0,0,0,0">
              <w:txbxContent>
                <w:p w:rsidR="00DA769F" w:rsidRDefault="00DA769F" w:rsidP="00951A23">
                  <w:pPr>
                    <w:spacing w:line="340" w:lineRule="exact"/>
                    <w:rPr>
                      <w:rFonts w:ascii="黑体" w:eastAsia="黑体"/>
                      <w:sz w:val="28"/>
                    </w:rPr>
                  </w:pPr>
                  <w:r>
                    <w:rPr>
                      <w:rFonts w:ascii="黑体" w:eastAsia="黑体" w:hint="eastAsia"/>
                      <w:sz w:val="28"/>
                    </w:rPr>
                    <w:t>发</w:t>
                  </w:r>
                </w:p>
              </w:txbxContent>
            </v:textbox>
            <w10:wrap anchorx="page" anchory="page"/>
          </v:rect>
        </w:pict>
      </w:r>
      <w:r>
        <w:rPr>
          <w:rFonts w:ascii="黑体" w:eastAsia="黑体" w:cs="黑体"/>
          <w:noProof/>
          <w:kern w:val="0"/>
          <w:sz w:val="24"/>
        </w:rPr>
        <w:pict>
          <v:rect id="_x0000_s1065" style="position:absolute;left:0;text-align:left;margin-left:87.35pt;margin-top:753.3pt;width:333.95pt;height:27.45pt;z-index:251658240;visibility:visible;mso-position-horizontal-relative:page;mso-position-vertical-relative:page" filled="f" stroked="f">
            <v:fill opacity=".5"/>
            <v:textbox style="mso-next-textbox:#_x0000_s1065" inset="0,0,0,0">
              <w:txbxContent>
                <w:p w:rsidR="00DA769F" w:rsidRPr="00547729" w:rsidRDefault="00DA769F" w:rsidP="00951A23">
                  <w:pPr>
                    <w:spacing w:line="440" w:lineRule="exact"/>
                    <w:ind w:leftChars="-100" w:left="-210"/>
                    <w:jc w:val="right"/>
                    <w:rPr>
                      <w:rFonts w:ascii="方正小标宋简体" w:eastAsia="方正小标宋简体" w:hAnsi="黑体" w:cs="黑体"/>
                      <w:w w:val="113"/>
                      <w:sz w:val="36"/>
                      <w:szCs w:val="36"/>
                    </w:rPr>
                  </w:pPr>
                  <w:r w:rsidRPr="00547729">
                    <w:rPr>
                      <w:rFonts w:ascii="方正小标宋简体" w:eastAsia="方正小标宋简体" w:hAnsi="黑体" w:cs="黑体" w:hint="eastAsia"/>
                      <w:w w:val="113"/>
                      <w:sz w:val="36"/>
                      <w:szCs w:val="36"/>
                    </w:rPr>
                    <w:t>中华人民共和国工业和信息化部</w:t>
                  </w:r>
                </w:p>
              </w:txbxContent>
            </v:textbox>
            <w10:wrap anchorx="page" anchory="page"/>
          </v:rect>
        </w:pict>
      </w:r>
      <w:r>
        <w:rPr>
          <w:rFonts w:ascii="黑体" w:eastAsia="黑体" w:cs="黑体"/>
          <w:noProof/>
          <w:kern w:val="0"/>
          <w:sz w:val="24"/>
        </w:rPr>
        <w:pict>
          <v:line id="_x0000_s1064" style="position:absolute;left:0;text-align:left;z-index:251657216;visibility:visible;mso-position-horizontal-relative:page;mso-position-vertical-relative:page" from="70.85pt,728.5pt" to="538.55pt,728.5pt" strokeweight="1pt">
            <w10:wrap anchorx="page" anchory="page"/>
          </v:line>
        </w:pict>
      </w:r>
      <w:r>
        <w:rPr>
          <w:rFonts w:ascii="黑体" w:eastAsia="黑体" w:cs="黑体"/>
          <w:noProof/>
          <w:kern w:val="0"/>
          <w:sz w:val="24"/>
        </w:rPr>
        <w:pict>
          <v:rect id="_x0000_s1063" style="position:absolute;left:0;text-align:left;margin-left:70.85pt;margin-top:704.1pt;width:183.7pt;height:16.15pt;z-index:251656192;visibility:visible;mso-position-horizontal-relative:page;mso-position-vertical-relative:page" filled="f" stroked="f">
            <v:fill opacity=".5"/>
            <v:textbox style="mso-next-textbox:#_x0000_s1063" inset="0,0,0,0">
              <w:txbxContent>
                <w:p w:rsidR="00DA769F" w:rsidRDefault="000340D8" w:rsidP="00951A23">
                  <w:pPr>
                    <w:pStyle w:val="af9"/>
                    <w:ind w:leftChars="200" w:left="420"/>
                  </w:pPr>
                  <w:r>
                    <w:rPr>
                      <w:rFonts w:hint="eastAsia"/>
                    </w:rPr>
                    <w:t>XXXX</w:t>
                  </w:r>
                  <w:r w:rsidR="00DA769F">
                    <w:rPr>
                      <w:rFonts w:hint="eastAsia"/>
                    </w:rPr>
                    <w:t>－</w:t>
                  </w:r>
                  <w:r>
                    <w:rPr>
                      <w:rFonts w:hint="eastAsia"/>
                    </w:rPr>
                    <w:t>XX</w:t>
                  </w:r>
                  <w:r w:rsidR="00DA769F">
                    <w:rPr>
                      <w:rFonts w:hint="eastAsia"/>
                    </w:rPr>
                    <w:t>－</w:t>
                  </w:r>
                  <w:r>
                    <w:rPr>
                      <w:rFonts w:hint="eastAsia"/>
                    </w:rPr>
                    <w:t>XX</w:t>
                  </w:r>
                  <w:r w:rsidR="00DA769F">
                    <w:rPr>
                      <w:rFonts w:hint="eastAsia"/>
                    </w:rPr>
                    <w:t>发布</w:t>
                  </w:r>
                </w:p>
              </w:txbxContent>
            </v:textbox>
            <w10:wrap anchorx="page" anchory="page"/>
          </v:rect>
        </w:pict>
      </w:r>
      <w:r>
        <w:rPr>
          <w:rFonts w:ascii="黑体" w:eastAsia="黑体" w:cs="黑体"/>
          <w:noProof/>
          <w:kern w:val="0"/>
          <w:sz w:val="24"/>
        </w:rPr>
        <w:pict>
          <v:line id="_x0000_s1062" style="position:absolute;left:0;text-align:left;z-index:251655168;visibility:visible;mso-position-horizontal-relative:page;mso-position-vertical-relative:page" from="70.85pt,213.2pt" to="538.55pt,213.2pt" strokeweight="1pt">
            <w10:wrap anchorx="page" anchory="page"/>
          </v:line>
        </w:pict>
      </w:r>
      <w:r w:rsidR="00951A23">
        <w:rPr>
          <w:rFonts w:ascii="黑体" w:eastAsia="黑体" w:cs="黑体"/>
          <w:kern w:val="0"/>
          <w:sz w:val="24"/>
        </w:rPr>
        <w:br w:type="page"/>
      </w:r>
    </w:p>
    <w:p w:rsidR="009C3982" w:rsidRPr="009C3982" w:rsidRDefault="00566096" w:rsidP="009C3982">
      <w:pPr>
        <w:rPr>
          <w:rFonts w:ascii="黑体" w:eastAsia="黑体" w:cs="黑体"/>
          <w:sz w:val="24"/>
        </w:rPr>
      </w:pPr>
      <w:r w:rsidRPr="00566096">
        <w:rPr>
          <w:rFonts w:ascii="黑体" w:eastAsia="黑体" w:cs="黑体"/>
          <w:noProof/>
          <w:kern w:val="0"/>
          <w:sz w:val="24"/>
        </w:rPr>
        <w:lastRenderedPageBreak/>
        <w:pict>
          <v:shapetype id="_x0000_t202" coordsize="21600,21600" o:spt="202" path="m,l,21600r21600,l21600,xe">
            <v:stroke joinstyle="miter"/>
            <v:path gradientshapeok="t" o:connecttype="rect"/>
          </v:shapetype>
          <v:shape id="文本框 29" o:spid="_x0000_s1071" type="#_x0000_t202" style="position:absolute;left:0;text-align:left;margin-left:-3.85pt;margin-top:-1.85pt;width:262.5pt;height:154.7pt;z-index:251664384" stroked="f">
            <v:textbox>
              <w:txbxContent>
                <w:p w:rsidR="00DA769F" w:rsidRDefault="009B0140" w:rsidP="00044A73">
                  <w:pPr>
                    <w:autoSpaceDE w:val="0"/>
                    <w:autoSpaceDN w:val="0"/>
                    <w:adjustRightInd w:val="0"/>
                    <w:jc w:val="center"/>
                    <w:rPr>
                      <w:rFonts w:ascii="黑体" w:eastAsia="黑体" w:cs="黑体"/>
                      <w:kern w:val="0"/>
                      <w:sz w:val="36"/>
                      <w:szCs w:val="36"/>
                    </w:rPr>
                  </w:pPr>
                  <w:r w:rsidRPr="009B0140">
                    <w:rPr>
                      <w:rFonts w:ascii="黑体" w:eastAsia="黑体" w:cs="黑体" w:hint="eastAsia"/>
                      <w:kern w:val="0"/>
                      <w:sz w:val="44"/>
                      <w:szCs w:val="44"/>
                    </w:rPr>
                    <w:t>原子吸收光衰减器</w:t>
                  </w:r>
                  <w:r>
                    <w:rPr>
                      <w:rFonts w:ascii="黑体" w:eastAsia="黑体" w:cs="黑体"/>
                      <w:kern w:val="0"/>
                      <w:sz w:val="44"/>
                      <w:szCs w:val="44"/>
                    </w:rPr>
                    <w:br/>
                  </w:r>
                  <w:r w:rsidRPr="009B0140">
                    <w:rPr>
                      <w:rFonts w:ascii="黑体" w:eastAsia="黑体" w:cs="黑体" w:hint="eastAsia"/>
                      <w:kern w:val="0"/>
                      <w:sz w:val="44"/>
                      <w:szCs w:val="44"/>
                    </w:rPr>
                    <w:t>校准规范</w:t>
                  </w:r>
                </w:p>
                <w:p w:rsidR="00DA769F" w:rsidRPr="00496952" w:rsidRDefault="009B0140" w:rsidP="002F7F2B">
                  <w:pPr>
                    <w:autoSpaceDE w:val="0"/>
                    <w:autoSpaceDN w:val="0"/>
                    <w:adjustRightInd w:val="0"/>
                    <w:spacing w:beforeLines="100" w:line="420" w:lineRule="exact"/>
                    <w:jc w:val="center"/>
                    <w:rPr>
                      <w:rFonts w:eastAsia="黑体"/>
                      <w:b/>
                      <w:kern w:val="0"/>
                      <w:sz w:val="28"/>
                      <w:szCs w:val="28"/>
                    </w:rPr>
                  </w:pPr>
                  <w:r w:rsidRPr="009B0140">
                    <w:rPr>
                      <w:rFonts w:eastAsia="黑体"/>
                      <w:b/>
                      <w:kern w:val="0"/>
                      <w:sz w:val="28"/>
                      <w:szCs w:val="28"/>
                    </w:rPr>
                    <w:t>Calibration Specification for Optical Attenuator of Atomic Absorption Spectrophotometer</w:t>
                  </w:r>
                </w:p>
              </w:txbxContent>
            </v:textbox>
          </v:shape>
        </w:pict>
      </w:r>
    </w:p>
    <w:p w:rsidR="009C3982" w:rsidRPr="009C3982" w:rsidRDefault="00566096" w:rsidP="009C3982">
      <w:pPr>
        <w:rPr>
          <w:rFonts w:ascii="黑体" w:eastAsia="黑体" w:cs="黑体"/>
          <w:sz w:val="24"/>
        </w:rPr>
      </w:pPr>
      <w:r w:rsidRPr="00566096">
        <w:rPr>
          <w:rFonts w:ascii="黑体" w:eastAsia="黑体" w:cs="黑体"/>
          <w:noProof/>
          <w:kern w:val="0"/>
          <w:sz w:val="24"/>
        </w:rPr>
        <w:pict>
          <v:shape id="文本框 25" o:spid="_x0000_s1070" type="#_x0000_t202" style="position:absolute;left:0;text-align:left;margin-left:261.3pt;margin-top:15.1pt;width:188.85pt;height:64.45pt;z-index:251663360">
            <v:stroke dashstyle="1 1" endcap="round"/>
            <v:textbox>
              <w:txbxContent>
                <w:p w:rsidR="00DA769F" w:rsidRDefault="00DA769F" w:rsidP="002F7F2B">
                  <w:pPr>
                    <w:spacing w:beforeLines="150"/>
                    <w:jc w:val="center"/>
                    <w:rPr>
                      <w:rFonts w:ascii="黑体" w:eastAsia="黑体"/>
                      <w:b/>
                      <w:sz w:val="28"/>
                      <w:szCs w:val="28"/>
                    </w:rPr>
                  </w:pPr>
                  <w:r w:rsidRPr="00496952">
                    <w:rPr>
                      <w:rFonts w:eastAsia="BatangChe"/>
                      <w:b/>
                      <w:sz w:val="28"/>
                      <w:szCs w:val="28"/>
                    </w:rPr>
                    <w:t>JJF</w:t>
                  </w:r>
                  <w:r w:rsidRPr="006608EE">
                    <w:rPr>
                      <w:rFonts w:ascii="黑体" w:eastAsia="黑体" w:hAnsi="黑体" w:hint="eastAsia"/>
                      <w:sz w:val="28"/>
                      <w:szCs w:val="28"/>
                    </w:rPr>
                    <w:t>（兵工民品）</w:t>
                  </w:r>
                  <w:r w:rsidR="00E90EA6">
                    <w:rPr>
                      <w:rFonts w:ascii="黑体" w:eastAsia="黑体" w:hAnsi="黑体" w:hint="eastAsia"/>
                      <w:sz w:val="28"/>
                      <w:szCs w:val="28"/>
                    </w:rPr>
                    <w:t>0004</w:t>
                  </w:r>
                  <w:r>
                    <w:rPr>
                      <w:rFonts w:ascii="黑体" w:eastAsia="黑体" w:hAnsi="黑体" w:cs="黑体"/>
                      <w:kern w:val="0"/>
                      <w:sz w:val="28"/>
                      <w:szCs w:val="28"/>
                    </w:rPr>
                    <w:t>－</w:t>
                  </w:r>
                  <w:r w:rsidR="00E90EA6">
                    <w:rPr>
                      <w:rFonts w:ascii="黑体" w:eastAsia="黑体" w:hAnsi="黑体" w:hint="eastAsia"/>
                      <w:sz w:val="28"/>
                      <w:szCs w:val="28"/>
                    </w:rPr>
                    <w:t>2021</w:t>
                  </w:r>
                </w:p>
              </w:txbxContent>
            </v:textbox>
          </v:shape>
        </w:pict>
      </w: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9C3982" w:rsidP="009C3982">
      <w:pPr>
        <w:rPr>
          <w:rFonts w:ascii="黑体" w:eastAsia="黑体" w:cs="黑体"/>
          <w:sz w:val="24"/>
        </w:rPr>
      </w:pPr>
    </w:p>
    <w:p w:rsidR="009C3982" w:rsidRPr="009C3982" w:rsidRDefault="00566096" w:rsidP="009C3982">
      <w:pPr>
        <w:rPr>
          <w:rFonts w:ascii="黑体" w:eastAsia="黑体" w:cs="黑体"/>
          <w:sz w:val="24"/>
        </w:rPr>
      </w:pPr>
      <w:r w:rsidRPr="00566096">
        <w:rPr>
          <w:rFonts w:ascii="黑体" w:eastAsia="黑体" w:cs="黑体"/>
          <w:noProof/>
          <w:sz w:val="20"/>
          <w:szCs w:val="20"/>
        </w:rPr>
        <w:pict>
          <v:line id="直线 19" o:spid="_x0000_s1078" style="position:absolute;left:0;text-align:left;z-index:251665408" from="-1.65pt,5.15pt" to="451.9pt,5.2pt">
            <v:fill o:detectmouseclick="t"/>
          </v:line>
        </w:pict>
      </w:r>
    </w:p>
    <w:p w:rsidR="009C3982" w:rsidRDefault="009C3982" w:rsidP="009C3982">
      <w:pPr>
        <w:ind w:right="-1055"/>
        <w:rPr>
          <w:rFonts w:ascii="宋体" w:hAnsi="宋体"/>
          <w:sz w:val="28"/>
          <w:szCs w:val="28"/>
        </w:rPr>
      </w:pPr>
    </w:p>
    <w:p w:rsidR="009C3982" w:rsidRDefault="009C3982"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D34827" w:rsidRDefault="00D34827" w:rsidP="009C3982">
      <w:pPr>
        <w:ind w:right="-334"/>
        <w:jc w:val="center"/>
        <w:rPr>
          <w:rFonts w:ascii="宋体" w:hAnsi="宋体"/>
          <w:sz w:val="28"/>
          <w:szCs w:val="28"/>
        </w:rPr>
      </w:pPr>
    </w:p>
    <w:p w:rsidR="009C3982" w:rsidRDefault="009C3982" w:rsidP="008009BD">
      <w:pPr>
        <w:spacing w:line="600" w:lineRule="exact"/>
        <w:ind w:firstLineChars="400" w:firstLine="1120"/>
        <w:rPr>
          <w:rFonts w:ascii="宋体" w:eastAsia="黑体" w:hAnsi="宋体" w:cs="宋体"/>
          <w:sz w:val="28"/>
        </w:rPr>
      </w:pPr>
      <w:r>
        <w:rPr>
          <w:rFonts w:ascii="黑体" w:eastAsia="黑体" w:hint="eastAsia"/>
          <w:sz w:val="28"/>
        </w:rPr>
        <w:t>归  口 单 位：</w:t>
      </w:r>
      <w:r>
        <w:rPr>
          <w:rFonts w:ascii="宋体" w:hAnsi="宋体" w:cs="宋体" w:hint="eastAsia"/>
          <w:sz w:val="28"/>
        </w:rPr>
        <w:t>中国兵器工业标准化研究所</w:t>
      </w:r>
    </w:p>
    <w:p w:rsidR="009C3982" w:rsidRDefault="009C3982" w:rsidP="008009BD">
      <w:pPr>
        <w:spacing w:line="600" w:lineRule="exact"/>
        <w:ind w:firstLineChars="400" w:firstLine="1120"/>
        <w:rPr>
          <w:rFonts w:ascii="宋体"/>
          <w:sz w:val="28"/>
        </w:rPr>
      </w:pPr>
      <w:r>
        <w:rPr>
          <w:rFonts w:ascii="黑体" w:eastAsia="黑体" w:hint="eastAsia"/>
          <w:sz w:val="28"/>
        </w:rPr>
        <w:t>主要起草单位：</w:t>
      </w:r>
      <w:r w:rsidRPr="00867CC9">
        <w:rPr>
          <w:rFonts w:ascii="宋体" w:hAnsi="宋体" w:hint="eastAsia"/>
          <w:sz w:val="28"/>
        </w:rPr>
        <w:t>山东非金属材料研究所</w:t>
      </w:r>
    </w:p>
    <w:p w:rsidR="009C3982" w:rsidRPr="0026173E" w:rsidRDefault="009C3982" w:rsidP="008009BD">
      <w:pPr>
        <w:ind w:right="-1054" w:firstLine="570"/>
        <w:rPr>
          <w:rFonts w:ascii="宋体"/>
          <w:sz w:val="28"/>
        </w:rPr>
      </w:pPr>
    </w:p>
    <w:p w:rsidR="009C3982" w:rsidRDefault="009C3982" w:rsidP="009C3982">
      <w:pPr>
        <w:ind w:right="-1054" w:firstLine="570"/>
        <w:rPr>
          <w:rFonts w:ascii="黑体" w:eastAsia="黑体"/>
          <w:sz w:val="28"/>
        </w:rPr>
      </w:pPr>
    </w:p>
    <w:p w:rsidR="008009BD" w:rsidRDefault="008009BD" w:rsidP="009C3982">
      <w:pPr>
        <w:ind w:right="-1054" w:firstLine="570"/>
        <w:rPr>
          <w:rFonts w:ascii="黑体" w:eastAsia="黑体"/>
          <w:sz w:val="28"/>
        </w:rPr>
      </w:pPr>
    </w:p>
    <w:p w:rsidR="005325AD" w:rsidRDefault="005325AD" w:rsidP="009C3982">
      <w:pPr>
        <w:ind w:right="-1054" w:firstLine="570"/>
        <w:rPr>
          <w:rFonts w:ascii="黑体" w:eastAsia="黑体"/>
          <w:sz w:val="28"/>
        </w:rPr>
      </w:pPr>
    </w:p>
    <w:p w:rsidR="005325AD" w:rsidRDefault="005325AD" w:rsidP="009C3982">
      <w:pPr>
        <w:ind w:right="-1054" w:firstLine="570"/>
        <w:rPr>
          <w:rFonts w:ascii="黑体" w:eastAsia="黑体"/>
          <w:sz w:val="28"/>
        </w:rPr>
      </w:pPr>
    </w:p>
    <w:p w:rsidR="008009BD" w:rsidRDefault="008009BD" w:rsidP="009C3982">
      <w:pPr>
        <w:ind w:right="-1054" w:firstLine="570"/>
        <w:rPr>
          <w:rFonts w:ascii="黑体" w:eastAsia="黑体"/>
          <w:sz w:val="28"/>
        </w:rPr>
      </w:pPr>
    </w:p>
    <w:p w:rsidR="00CB4203" w:rsidRPr="00CB4203" w:rsidRDefault="00CB4203" w:rsidP="00CB4203">
      <w:pPr>
        <w:ind w:right="-1054" w:firstLine="570"/>
        <w:rPr>
          <w:rFonts w:ascii="黑体" w:eastAsia="黑体"/>
          <w:sz w:val="28"/>
        </w:rPr>
      </w:pPr>
    </w:p>
    <w:p w:rsidR="00CB4203" w:rsidRPr="00CB4203" w:rsidRDefault="00CB4203" w:rsidP="00CB4203">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9C3982" w:rsidRDefault="009C3982" w:rsidP="009C3982">
      <w:pPr>
        <w:ind w:right="-1054" w:firstLine="570"/>
        <w:rPr>
          <w:rFonts w:ascii="黑体" w:eastAsia="黑体"/>
          <w:sz w:val="28"/>
        </w:rPr>
      </w:pPr>
    </w:p>
    <w:p w:rsidR="00CD2AEA" w:rsidRDefault="009C3982" w:rsidP="002F7F2B">
      <w:pPr>
        <w:spacing w:beforeLines="75"/>
        <w:ind w:right="-1055" w:firstLine="573"/>
        <w:rPr>
          <w:rFonts w:ascii="宋体"/>
          <w:sz w:val="28"/>
        </w:rPr>
      </w:pPr>
      <w:r>
        <w:rPr>
          <w:rFonts w:ascii="宋体" w:hAnsi="宋体" w:cs="宋体" w:hint="eastAsia"/>
          <w:sz w:val="28"/>
        </w:rPr>
        <w:t>本规范技术条文委托起草单位负责解释</w:t>
      </w:r>
      <w:r w:rsidR="00CD2AEA">
        <w:rPr>
          <w:rFonts w:ascii="黑体" w:eastAsia="黑体" w:cs="黑体"/>
          <w:kern w:val="0"/>
          <w:sz w:val="28"/>
          <w:szCs w:val="28"/>
        </w:rPr>
        <w:t xml:space="preserve"> </w:t>
      </w:r>
    </w:p>
    <w:p w:rsidR="00CD2AEA" w:rsidRDefault="00CD2AEA">
      <w:pPr>
        <w:ind w:right="-334"/>
        <w:jc w:val="center"/>
        <w:sectPr w:rsidR="00CD2AEA" w:rsidSect="00302E01">
          <w:headerReference w:type="even" r:id="rId9"/>
          <w:headerReference w:type="default" r:id="rId10"/>
          <w:footerReference w:type="even" r:id="rId11"/>
          <w:footerReference w:type="default" r:id="rId12"/>
          <w:footerReference w:type="first" r:id="rId13"/>
          <w:pgSz w:w="11906" w:h="16838" w:code="9"/>
          <w:pgMar w:top="1418" w:right="1418" w:bottom="1418" w:left="1418" w:header="1361" w:footer="1134" w:gutter="0"/>
          <w:cols w:space="720"/>
          <w:docGrid w:linePitch="312"/>
        </w:sectPr>
      </w:pPr>
    </w:p>
    <w:p w:rsidR="00CD2AEA" w:rsidRDefault="00CD2AEA">
      <w:pPr>
        <w:ind w:right="-1054"/>
        <w:rPr>
          <w:rFonts w:ascii="黑体" w:eastAsia="黑体"/>
          <w:sz w:val="28"/>
        </w:rPr>
      </w:pPr>
    </w:p>
    <w:p w:rsidR="00CD2AEA" w:rsidRDefault="00CD2AEA">
      <w:pPr>
        <w:ind w:right="-1054"/>
        <w:rPr>
          <w:rFonts w:ascii="黑体" w:eastAsia="黑体"/>
          <w:sz w:val="28"/>
        </w:rPr>
      </w:pPr>
    </w:p>
    <w:p w:rsidR="00CD2AEA" w:rsidRDefault="00CD2AEA">
      <w:pPr>
        <w:ind w:right="-1054"/>
        <w:rPr>
          <w:rFonts w:ascii="黑体" w:eastAsia="黑体"/>
          <w:sz w:val="28"/>
        </w:rPr>
      </w:pPr>
    </w:p>
    <w:p w:rsidR="00044A73" w:rsidRDefault="00044A73" w:rsidP="00044A73">
      <w:pPr>
        <w:spacing w:line="600" w:lineRule="exact"/>
        <w:ind w:firstLineChars="200" w:firstLine="560"/>
        <w:rPr>
          <w:rFonts w:ascii="黑体" w:eastAsia="黑体"/>
          <w:sz w:val="28"/>
        </w:rPr>
      </w:pPr>
      <w:r>
        <w:rPr>
          <w:rFonts w:ascii="黑体" w:eastAsia="黑体" w:hint="eastAsia"/>
          <w:sz w:val="28"/>
        </w:rPr>
        <w:t>本规范主要起草人：</w:t>
      </w:r>
    </w:p>
    <w:p w:rsidR="00044A73" w:rsidRDefault="009B0140" w:rsidP="009B0140">
      <w:pPr>
        <w:spacing w:line="600" w:lineRule="exact"/>
        <w:ind w:right="-1055" w:firstLineChars="700" w:firstLine="1960"/>
        <w:rPr>
          <w:rFonts w:ascii="宋体"/>
          <w:sz w:val="28"/>
        </w:rPr>
      </w:pPr>
      <w:r w:rsidRPr="009B0140">
        <w:rPr>
          <w:rFonts w:ascii="宋体" w:hint="eastAsia"/>
          <w:sz w:val="28"/>
        </w:rPr>
        <w:t>杨欣欣（山东非金属材料研究所）</w:t>
      </w:r>
    </w:p>
    <w:p w:rsidR="00044A73" w:rsidRDefault="009B0140" w:rsidP="009B0140">
      <w:pPr>
        <w:spacing w:line="600" w:lineRule="exact"/>
        <w:ind w:right="-1055" w:firstLineChars="700" w:firstLine="1960"/>
        <w:rPr>
          <w:rFonts w:ascii="宋体"/>
          <w:sz w:val="28"/>
        </w:rPr>
      </w:pPr>
      <w:r w:rsidRPr="009B0140">
        <w:rPr>
          <w:rFonts w:ascii="宋体" w:hint="eastAsia"/>
          <w:sz w:val="28"/>
        </w:rPr>
        <w:t>李  昕（山东非金属材料研究所）</w:t>
      </w:r>
    </w:p>
    <w:p w:rsidR="00044A73" w:rsidRPr="00F579AF" w:rsidRDefault="00044A73" w:rsidP="00044A73">
      <w:pPr>
        <w:spacing w:line="600" w:lineRule="exact"/>
        <w:ind w:right="-1055" w:firstLineChars="700" w:firstLine="1960"/>
        <w:rPr>
          <w:rFonts w:ascii="宋体"/>
          <w:sz w:val="28"/>
        </w:rPr>
      </w:pPr>
      <w:r>
        <w:rPr>
          <w:rFonts w:ascii="宋体" w:hint="eastAsia"/>
          <w:sz w:val="28"/>
        </w:rPr>
        <w:t>潘忠泉（山东非金属材料研究所）</w:t>
      </w:r>
    </w:p>
    <w:p w:rsidR="00044A73" w:rsidRDefault="00044A73" w:rsidP="00044A73">
      <w:pPr>
        <w:spacing w:line="600" w:lineRule="exact"/>
        <w:ind w:right="-1055" w:firstLineChars="500" w:firstLine="1400"/>
        <w:rPr>
          <w:rFonts w:ascii="黑体" w:eastAsia="黑体"/>
          <w:sz w:val="28"/>
        </w:rPr>
      </w:pPr>
      <w:r>
        <w:rPr>
          <w:rFonts w:ascii="黑体" w:eastAsia="黑体" w:hint="eastAsia"/>
          <w:sz w:val="28"/>
        </w:rPr>
        <w:t>参加起草人：</w:t>
      </w:r>
    </w:p>
    <w:p w:rsidR="00044A73" w:rsidRPr="00044A73" w:rsidRDefault="00044A73" w:rsidP="00044A73">
      <w:pPr>
        <w:spacing w:line="600" w:lineRule="exact"/>
        <w:ind w:right="-1055" w:firstLineChars="700" w:firstLine="1960"/>
        <w:rPr>
          <w:rFonts w:ascii="宋体"/>
          <w:sz w:val="28"/>
        </w:rPr>
      </w:pPr>
      <w:r w:rsidRPr="00044A73">
        <w:rPr>
          <w:rFonts w:ascii="宋体" w:hint="eastAsia"/>
          <w:sz w:val="28"/>
        </w:rPr>
        <w:t>周  赛（国防科技工业应用化学一级计量站）</w:t>
      </w:r>
    </w:p>
    <w:p w:rsidR="009B0140" w:rsidRDefault="009B0140" w:rsidP="009B0140">
      <w:pPr>
        <w:spacing w:line="600" w:lineRule="exact"/>
        <w:ind w:right="-1055" w:firstLineChars="700" w:firstLine="1960"/>
        <w:rPr>
          <w:rFonts w:ascii="宋体"/>
          <w:sz w:val="28"/>
        </w:rPr>
      </w:pPr>
      <w:r w:rsidRPr="009B0140">
        <w:rPr>
          <w:rFonts w:ascii="宋体" w:hint="eastAsia"/>
          <w:sz w:val="28"/>
        </w:rPr>
        <w:t>巩  琛（国防科技工业应用化学一级计量站）</w:t>
      </w:r>
    </w:p>
    <w:p w:rsidR="00044A73" w:rsidRPr="00044A73" w:rsidRDefault="00044A73" w:rsidP="00044A73">
      <w:pPr>
        <w:spacing w:line="600" w:lineRule="exact"/>
        <w:ind w:right="-1055" w:firstLineChars="700" w:firstLine="1960"/>
        <w:rPr>
          <w:rFonts w:ascii="宋体"/>
          <w:sz w:val="28"/>
        </w:rPr>
      </w:pPr>
      <w:r w:rsidRPr="00044A73">
        <w:rPr>
          <w:rFonts w:ascii="宋体" w:hint="eastAsia"/>
          <w:sz w:val="28"/>
        </w:rPr>
        <w:t>刘  霞（国防科技工业应用化学一级计量站）</w:t>
      </w:r>
    </w:p>
    <w:p w:rsidR="009B0140" w:rsidRDefault="009B0140" w:rsidP="009B0140">
      <w:pPr>
        <w:spacing w:line="600" w:lineRule="exact"/>
        <w:ind w:right="-1055" w:firstLineChars="700" w:firstLine="1960"/>
        <w:rPr>
          <w:rFonts w:ascii="宋体"/>
          <w:sz w:val="28"/>
        </w:rPr>
      </w:pPr>
    </w:p>
    <w:p w:rsidR="009B0140" w:rsidRDefault="009B0140">
      <w:pPr>
        <w:ind w:right="-1054"/>
        <w:rPr>
          <w:rFonts w:ascii="宋体"/>
          <w:sz w:val="28"/>
        </w:rPr>
      </w:pPr>
    </w:p>
    <w:p w:rsidR="009B0140" w:rsidRDefault="009B0140">
      <w:pPr>
        <w:ind w:right="-1054"/>
        <w:rPr>
          <w:rFonts w:ascii="宋体"/>
          <w:sz w:val="28"/>
        </w:rPr>
      </w:pPr>
    </w:p>
    <w:p w:rsidR="00044A73" w:rsidRDefault="00044A73">
      <w:pPr>
        <w:ind w:right="-1054"/>
        <w:rPr>
          <w:rFonts w:ascii="宋体"/>
          <w:sz w:val="28"/>
        </w:rPr>
        <w:sectPr w:rsidR="00044A73" w:rsidSect="00302E01">
          <w:headerReference w:type="default" r:id="rId14"/>
          <w:footerReference w:type="default" r:id="rId15"/>
          <w:pgSz w:w="11906" w:h="16838" w:code="9"/>
          <w:pgMar w:top="1418" w:right="1418" w:bottom="1418" w:left="1418" w:header="1361" w:footer="1134" w:gutter="0"/>
          <w:cols w:space="720"/>
          <w:docGrid w:linePitch="312"/>
        </w:sectPr>
      </w:pPr>
    </w:p>
    <w:p w:rsidR="00CD2AEA" w:rsidRDefault="00CD2AEA" w:rsidP="002F7F2B">
      <w:pPr>
        <w:spacing w:afterLines="100" w:line="820" w:lineRule="exact"/>
        <w:jc w:val="center"/>
        <w:rPr>
          <w:rFonts w:eastAsia="黑体"/>
          <w:kern w:val="0"/>
          <w:sz w:val="44"/>
        </w:rPr>
      </w:pPr>
      <w:r w:rsidRPr="00D34827">
        <w:rPr>
          <w:rFonts w:eastAsia="黑体" w:hint="eastAsia"/>
          <w:kern w:val="0"/>
          <w:sz w:val="44"/>
        </w:rPr>
        <w:lastRenderedPageBreak/>
        <w:t>目</w:t>
      </w:r>
      <w:r w:rsidRPr="00D34827">
        <w:rPr>
          <w:rFonts w:eastAsia="黑体" w:hint="eastAsia"/>
          <w:kern w:val="0"/>
          <w:sz w:val="44"/>
        </w:rPr>
        <w:t xml:space="preserve">  </w:t>
      </w:r>
      <w:r w:rsidR="000C6A0C" w:rsidRPr="00D34827">
        <w:rPr>
          <w:rFonts w:eastAsia="黑体" w:hint="eastAsia"/>
          <w:kern w:val="0"/>
          <w:sz w:val="44"/>
        </w:rPr>
        <w:t xml:space="preserve">  </w:t>
      </w:r>
      <w:r w:rsidRPr="00D34827">
        <w:rPr>
          <w:rFonts w:eastAsia="黑体" w:hint="eastAsia"/>
          <w:kern w:val="0"/>
          <w:sz w:val="44"/>
        </w:rPr>
        <w:t>录</w:t>
      </w:r>
    </w:p>
    <w:p w:rsidR="00F126F4" w:rsidRPr="00417478" w:rsidRDefault="00566096" w:rsidP="00AB789F">
      <w:pPr>
        <w:pStyle w:val="11"/>
        <w:tabs>
          <w:tab w:val="clear" w:pos="8296"/>
          <w:tab w:val="right" w:leader="dot" w:pos="8789"/>
        </w:tabs>
        <w:adjustRightInd w:val="0"/>
        <w:snapToGrid w:val="0"/>
        <w:spacing w:line="400" w:lineRule="exact"/>
        <w:rPr>
          <w:rFonts w:asciiTheme="minorEastAsia" w:eastAsiaTheme="minorEastAsia" w:hAnsiTheme="minorEastAsia" w:cstheme="minorBidi"/>
          <w:noProof/>
          <w:color w:val="000000" w:themeColor="text1"/>
        </w:rPr>
      </w:pPr>
      <w:r w:rsidRPr="00417478">
        <w:rPr>
          <w:rFonts w:asciiTheme="minorEastAsia" w:eastAsiaTheme="minorEastAsia" w:hAnsiTheme="minorEastAsia"/>
          <w:bCs/>
          <w:color w:val="000000" w:themeColor="text1"/>
        </w:rPr>
        <w:fldChar w:fldCharType="begin"/>
      </w:r>
      <w:r w:rsidR="00F126F4" w:rsidRPr="00417478">
        <w:rPr>
          <w:rFonts w:asciiTheme="minorEastAsia" w:eastAsiaTheme="minorEastAsia" w:hAnsiTheme="minorEastAsia"/>
          <w:bCs/>
          <w:color w:val="000000" w:themeColor="text1"/>
        </w:rPr>
        <w:instrText xml:space="preserve"> TOC \o "1-4" \h \z \u </w:instrText>
      </w:r>
      <w:r w:rsidRPr="00417478">
        <w:rPr>
          <w:rFonts w:asciiTheme="minorEastAsia" w:eastAsiaTheme="minorEastAsia" w:hAnsiTheme="minorEastAsia"/>
          <w:bCs/>
          <w:color w:val="000000" w:themeColor="text1"/>
        </w:rPr>
        <w:fldChar w:fldCharType="separate"/>
      </w:r>
      <w:hyperlink w:anchor="_Toc74919896" w:history="1">
        <w:r w:rsidR="00F126F4" w:rsidRPr="00417478">
          <w:rPr>
            <w:rStyle w:val="aa"/>
            <w:rFonts w:asciiTheme="minorEastAsia" w:eastAsiaTheme="minorEastAsia" w:hAnsiTheme="minorEastAsia" w:hint="eastAsia"/>
            <w:noProof/>
            <w:color w:val="000000" w:themeColor="text1"/>
            <w:kern w:val="0"/>
            <w:u w:val="none"/>
          </w:rPr>
          <w:t>引言</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000A609E" w:rsidRPr="00493F4C">
          <w:rPr>
            <w:rFonts w:ascii="宋体" w:hAnsi="宋体" w:cs="宋体" w:hint="eastAsia"/>
            <w:noProof/>
            <w:szCs w:val="21"/>
          </w:rPr>
          <w:t>Ⅱ</w:t>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897" w:history="1">
        <w:r w:rsidR="00F126F4" w:rsidRPr="00417478">
          <w:rPr>
            <w:rStyle w:val="aa"/>
            <w:rFonts w:asciiTheme="minorEastAsia" w:eastAsiaTheme="minorEastAsia" w:hAnsiTheme="minorEastAsia"/>
            <w:noProof/>
            <w:color w:val="000000" w:themeColor="text1"/>
            <w:u w:val="none"/>
          </w:rPr>
          <w:t xml:space="preserve">1  </w:t>
        </w:r>
        <w:r w:rsidR="00F126F4" w:rsidRPr="00417478">
          <w:rPr>
            <w:rStyle w:val="aa"/>
            <w:rFonts w:asciiTheme="minorEastAsia" w:eastAsiaTheme="minorEastAsia" w:hAnsiTheme="minorEastAsia" w:hint="eastAsia"/>
            <w:noProof/>
            <w:color w:val="000000" w:themeColor="text1"/>
            <w:u w:val="none"/>
          </w:rPr>
          <w:t>范围</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_Toc74919897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1</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898" w:history="1">
        <w:r w:rsidR="00F126F4" w:rsidRPr="00417478">
          <w:rPr>
            <w:rStyle w:val="aa"/>
            <w:rFonts w:asciiTheme="minorEastAsia" w:eastAsiaTheme="minorEastAsia" w:hAnsiTheme="minorEastAsia"/>
            <w:noProof/>
            <w:color w:val="000000" w:themeColor="text1"/>
            <w:u w:val="none"/>
          </w:rPr>
          <w:t xml:space="preserve">2  </w:t>
        </w:r>
        <w:r w:rsidR="00F126F4" w:rsidRPr="00417478">
          <w:rPr>
            <w:rStyle w:val="aa"/>
            <w:rFonts w:asciiTheme="minorEastAsia" w:eastAsiaTheme="minorEastAsia" w:hAnsiTheme="minorEastAsia" w:hint="eastAsia"/>
            <w:noProof/>
            <w:color w:val="000000" w:themeColor="text1"/>
            <w:u w:val="none"/>
          </w:rPr>
          <w:t>引用文件</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_Toc74919898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1</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899" w:history="1">
        <w:r w:rsidR="00F126F4" w:rsidRPr="00417478">
          <w:rPr>
            <w:rStyle w:val="aa"/>
            <w:rFonts w:asciiTheme="minorEastAsia" w:eastAsiaTheme="minorEastAsia" w:hAnsiTheme="minorEastAsia"/>
            <w:noProof/>
            <w:color w:val="000000" w:themeColor="text1"/>
            <w:u w:val="none"/>
          </w:rPr>
          <w:t xml:space="preserve">3  </w:t>
        </w:r>
        <w:r w:rsidR="00F126F4" w:rsidRPr="00417478">
          <w:rPr>
            <w:rStyle w:val="aa"/>
            <w:rFonts w:asciiTheme="minorEastAsia" w:eastAsiaTheme="minorEastAsia" w:hAnsiTheme="minorEastAsia" w:hint="eastAsia"/>
            <w:noProof/>
            <w:color w:val="000000" w:themeColor="text1"/>
            <w:u w:val="none"/>
          </w:rPr>
          <w:t>术语和计量单位</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_Toc74919899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1</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00" w:history="1">
        <w:r w:rsidR="00F126F4" w:rsidRPr="00417478">
          <w:rPr>
            <w:rStyle w:val="aa"/>
            <w:rFonts w:asciiTheme="minorEastAsia" w:eastAsiaTheme="minorEastAsia" w:hAnsiTheme="minorEastAsia"/>
            <w:noProof/>
            <w:color w:val="000000" w:themeColor="text1"/>
            <w:u w:val="none"/>
          </w:rPr>
          <w:t xml:space="preserve">3.1  </w:t>
        </w:r>
        <w:r w:rsidR="00F126F4" w:rsidRPr="00417478">
          <w:rPr>
            <w:rStyle w:val="aa"/>
            <w:rFonts w:asciiTheme="minorEastAsia" w:eastAsiaTheme="minorEastAsia" w:hAnsiTheme="minorEastAsia" w:hint="eastAsia"/>
            <w:noProof/>
            <w:color w:val="000000" w:themeColor="text1"/>
            <w:u w:val="none"/>
          </w:rPr>
          <w:t>光衰减器</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_Toc74919900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1</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01" w:history="1">
        <w:r w:rsidR="00F126F4" w:rsidRPr="00417478">
          <w:rPr>
            <w:rStyle w:val="aa"/>
            <w:rFonts w:asciiTheme="minorEastAsia" w:eastAsiaTheme="minorEastAsia" w:hAnsiTheme="minorEastAsia"/>
            <w:noProof/>
            <w:color w:val="000000" w:themeColor="text1"/>
            <w:u w:val="none"/>
          </w:rPr>
          <w:t xml:space="preserve">3.2  </w:t>
        </w:r>
        <w:r w:rsidR="00F126F4" w:rsidRPr="00417478">
          <w:rPr>
            <w:rStyle w:val="aa"/>
            <w:rFonts w:asciiTheme="minorEastAsia" w:eastAsiaTheme="minorEastAsia" w:hAnsiTheme="minorEastAsia" w:hint="eastAsia"/>
            <w:noProof/>
            <w:color w:val="000000" w:themeColor="text1"/>
            <w:u w:val="none"/>
          </w:rPr>
          <w:t>背景校正能力</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_Toc74919901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1</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02" w:history="1">
        <w:r w:rsidR="00F126F4" w:rsidRPr="00417478">
          <w:rPr>
            <w:rStyle w:val="aa"/>
            <w:rFonts w:asciiTheme="minorEastAsia" w:eastAsiaTheme="minorEastAsia" w:hAnsiTheme="minorEastAsia"/>
            <w:noProof/>
            <w:color w:val="000000" w:themeColor="text1"/>
            <w:u w:val="none"/>
          </w:rPr>
          <w:t xml:space="preserve">3.3  </w:t>
        </w:r>
        <w:r w:rsidR="00F126F4" w:rsidRPr="00417478">
          <w:rPr>
            <w:rStyle w:val="aa"/>
            <w:rFonts w:asciiTheme="minorEastAsia" w:eastAsiaTheme="minorEastAsia" w:hAnsiTheme="minorEastAsia" w:hint="eastAsia"/>
            <w:noProof/>
            <w:color w:val="000000" w:themeColor="text1"/>
            <w:u w:val="none"/>
          </w:rPr>
          <w:t>正反面检测差值</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_Toc74919902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1</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03" w:history="1">
        <w:r w:rsidR="00F126F4" w:rsidRPr="00417478">
          <w:rPr>
            <w:rStyle w:val="aa"/>
            <w:rFonts w:asciiTheme="minorEastAsia" w:eastAsiaTheme="minorEastAsia" w:hAnsiTheme="minorEastAsia"/>
            <w:noProof/>
            <w:color w:val="000000" w:themeColor="text1"/>
            <w:u w:val="none"/>
          </w:rPr>
          <w:t xml:space="preserve">3.4  </w:t>
        </w:r>
        <w:r w:rsidR="00F126F4" w:rsidRPr="00417478">
          <w:rPr>
            <w:rStyle w:val="aa"/>
            <w:rFonts w:asciiTheme="minorEastAsia" w:eastAsiaTheme="minorEastAsia" w:hAnsiTheme="minorEastAsia" w:hint="eastAsia"/>
            <w:noProof/>
            <w:color w:val="000000" w:themeColor="text1"/>
            <w:u w:val="none"/>
          </w:rPr>
          <w:t>吸光度均匀性</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_Toc74919903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1</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04" w:history="1">
        <w:r w:rsidR="00F126F4" w:rsidRPr="00417478">
          <w:rPr>
            <w:rStyle w:val="aa"/>
            <w:rFonts w:asciiTheme="minorEastAsia" w:eastAsiaTheme="minorEastAsia" w:hAnsiTheme="minorEastAsia"/>
            <w:noProof/>
            <w:color w:val="000000" w:themeColor="text1"/>
            <w:u w:val="none"/>
          </w:rPr>
          <w:t xml:space="preserve">4  </w:t>
        </w:r>
        <w:r w:rsidR="00F126F4" w:rsidRPr="00417478">
          <w:rPr>
            <w:rStyle w:val="aa"/>
            <w:rFonts w:asciiTheme="minorEastAsia" w:eastAsiaTheme="minorEastAsia" w:hAnsiTheme="minorEastAsia" w:hint="eastAsia"/>
            <w:noProof/>
            <w:color w:val="000000" w:themeColor="text1"/>
            <w:u w:val="none"/>
          </w:rPr>
          <w:t>概述</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_Toc74919904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1</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05" w:history="1">
        <w:r w:rsidR="00F126F4" w:rsidRPr="00417478">
          <w:rPr>
            <w:rStyle w:val="aa"/>
            <w:rFonts w:asciiTheme="minorEastAsia" w:eastAsiaTheme="minorEastAsia" w:hAnsiTheme="minorEastAsia"/>
            <w:noProof/>
            <w:color w:val="000000" w:themeColor="text1"/>
            <w:u w:val="none"/>
          </w:rPr>
          <w:t xml:space="preserve">5  </w:t>
        </w:r>
        <w:r w:rsidR="00F126F4" w:rsidRPr="00417478">
          <w:rPr>
            <w:rStyle w:val="aa"/>
            <w:rFonts w:asciiTheme="minorEastAsia" w:eastAsiaTheme="minorEastAsia" w:hAnsiTheme="minorEastAsia" w:hint="eastAsia"/>
            <w:noProof/>
            <w:color w:val="000000" w:themeColor="text1"/>
            <w:u w:val="none"/>
          </w:rPr>
          <w:t>计量特性</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_Toc74919905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2</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06" w:history="1">
        <w:r w:rsidR="00F126F4" w:rsidRPr="00417478">
          <w:rPr>
            <w:rStyle w:val="aa"/>
            <w:rFonts w:asciiTheme="minorEastAsia" w:eastAsiaTheme="minorEastAsia" w:hAnsiTheme="minorEastAsia"/>
            <w:noProof/>
            <w:color w:val="000000" w:themeColor="text1"/>
            <w:u w:val="none"/>
          </w:rPr>
          <w:t xml:space="preserve">5.1  </w:t>
        </w:r>
        <w:r w:rsidR="00F126F4" w:rsidRPr="00417478">
          <w:rPr>
            <w:rStyle w:val="aa"/>
            <w:rFonts w:asciiTheme="minorEastAsia" w:eastAsiaTheme="minorEastAsia" w:hAnsiTheme="minorEastAsia" w:hint="eastAsia"/>
            <w:noProof/>
            <w:color w:val="000000" w:themeColor="text1"/>
            <w:u w:val="none"/>
          </w:rPr>
          <w:t>特征波长点的吸光度量值</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_Toc74919906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2</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07" w:history="1">
        <w:r w:rsidR="00F126F4" w:rsidRPr="00417478">
          <w:rPr>
            <w:rStyle w:val="aa"/>
            <w:rFonts w:asciiTheme="minorEastAsia" w:eastAsiaTheme="minorEastAsia" w:hAnsiTheme="minorEastAsia"/>
            <w:noProof/>
            <w:color w:val="000000" w:themeColor="text1"/>
            <w:u w:val="none"/>
          </w:rPr>
          <w:t xml:space="preserve">5.2  </w:t>
        </w:r>
        <w:r w:rsidR="00F126F4" w:rsidRPr="00417478">
          <w:rPr>
            <w:rStyle w:val="aa"/>
            <w:rFonts w:asciiTheme="minorEastAsia" w:eastAsiaTheme="minorEastAsia" w:hAnsiTheme="minorEastAsia" w:hint="eastAsia"/>
            <w:noProof/>
            <w:color w:val="000000" w:themeColor="text1"/>
            <w:u w:val="none"/>
          </w:rPr>
          <w:t>吸光度均匀性</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_Toc74919907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2</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08" w:history="1">
        <w:r w:rsidR="00F126F4" w:rsidRPr="00417478">
          <w:rPr>
            <w:rStyle w:val="aa"/>
            <w:rFonts w:asciiTheme="minorEastAsia" w:eastAsiaTheme="minorEastAsia" w:hAnsiTheme="minorEastAsia"/>
            <w:noProof/>
            <w:color w:val="000000" w:themeColor="text1"/>
            <w:u w:val="none"/>
          </w:rPr>
          <w:t xml:space="preserve">5.3  </w:t>
        </w:r>
        <w:r w:rsidR="00F126F4" w:rsidRPr="00417478">
          <w:rPr>
            <w:rStyle w:val="aa"/>
            <w:rFonts w:asciiTheme="minorEastAsia" w:eastAsiaTheme="minorEastAsia" w:hAnsiTheme="minorEastAsia" w:hint="eastAsia"/>
            <w:noProof/>
            <w:color w:val="000000" w:themeColor="text1"/>
            <w:u w:val="none"/>
          </w:rPr>
          <w:t>正反面检测差值</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_Toc74919908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2</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09" w:history="1">
        <w:r w:rsidR="00F126F4" w:rsidRPr="00417478">
          <w:rPr>
            <w:rStyle w:val="aa"/>
            <w:rFonts w:asciiTheme="minorEastAsia" w:eastAsiaTheme="minorEastAsia" w:hAnsiTheme="minorEastAsia"/>
            <w:noProof/>
            <w:color w:val="000000" w:themeColor="text1"/>
            <w:u w:val="none"/>
          </w:rPr>
          <w:t xml:space="preserve">5.4  </w:t>
        </w:r>
        <w:r w:rsidR="00F126F4" w:rsidRPr="00417478">
          <w:rPr>
            <w:rStyle w:val="aa"/>
            <w:rFonts w:asciiTheme="minorEastAsia" w:eastAsiaTheme="minorEastAsia" w:hAnsiTheme="minorEastAsia" w:hint="eastAsia"/>
            <w:noProof/>
            <w:color w:val="000000" w:themeColor="text1"/>
            <w:u w:val="none"/>
          </w:rPr>
          <w:t>年变化量</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_Toc74919909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2</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10" w:history="1">
        <w:r w:rsidR="00F126F4" w:rsidRPr="00417478">
          <w:rPr>
            <w:rStyle w:val="aa"/>
            <w:rFonts w:asciiTheme="minorEastAsia" w:eastAsiaTheme="minorEastAsia" w:hAnsiTheme="minorEastAsia"/>
            <w:noProof/>
            <w:color w:val="000000" w:themeColor="text1"/>
            <w:u w:val="none"/>
          </w:rPr>
          <w:t xml:space="preserve">6  </w:t>
        </w:r>
        <w:r w:rsidR="00F126F4" w:rsidRPr="00417478">
          <w:rPr>
            <w:rStyle w:val="aa"/>
            <w:rFonts w:asciiTheme="minorEastAsia" w:eastAsiaTheme="minorEastAsia" w:hAnsiTheme="minorEastAsia" w:hint="eastAsia"/>
            <w:noProof/>
            <w:color w:val="000000" w:themeColor="text1"/>
            <w:u w:val="none"/>
          </w:rPr>
          <w:t>校准条件</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_Toc74919910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2</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11" w:history="1">
        <w:r w:rsidR="00F126F4" w:rsidRPr="00417478">
          <w:rPr>
            <w:rStyle w:val="aa"/>
            <w:rFonts w:asciiTheme="minorEastAsia" w:eastAsiaTheme="minorEastAsia" w:hAnsiTheme="minorEastAsia"/>
            <w:noProof/>
            <w:color w:val="000000" w:themeColor="text1"/>
            <w:u w:val="none"/>
          </w:rPr>
          <w:t xml:space="preserve">6.1  </w:t>
        </w:r>
        <w:r w:rsidR="00F126F4" w:rsidRPr="00417478">
          <w:rPr>
            <w:rStyle w:val="aa"/>
            <w:rFonts w:asciiTheme="minorEastAsia" w:eastAsiaTheme="minorEastAsia" w:hAnsiTheme="minorEastAsia" w:hint="eastAsia"/>
            <w:noProof/>
            <w:color w:val="000000" w:themeColor="text1"/>
            <w:u w:val="none"/>
          </w:rPr>
          <w:t>环境条件</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_Toc74919911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2</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12" w:history="1">
        <w:r w:rsidR="00F126F4" w:rsidRPr="00417478">
          <w:rPr>
            <w:rStyle w:val="aa"/>
            <w:rFonts w:asciiTheme="minorEastAsia" w:eastAsiaTheme="minorEastAsia" w:hAnsiTheme="minorEastAsia"/>
            <w:noProof/>
            <w:color w:val="000000" w:themeColor="text1"/>
            <w:u w:val="none"/>
          </w:rPr>
          <w:t xml:space="preserve">6.2  </w:t>
        </w:r>
        <w:r w:rsidR="00F126F4" w:rsidRPr="00417478">
          <w:rPr>
            <w:rStyle w:val="aa"/>
            <w:rFonts w:asciiTheme="minorEastAsia" w:eastAsiaTheme="minorEastAsia" w:hAnsiTheme="minorEastAsia" w:hint="eastAsia"/>
            <w:noProof/>
            <w:color w:val="000000" w:themeColor="text1"/>
            <w:u w:val="none"/>
          </w:rPr>
          <w:t>测量标准及其他设备</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_Toc74919912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2</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13" w:history="1">
        <w:r w:rsidR="00F126F4" w:rsidRPr="00417478">
          <w:rPr>
            <w:rStyle w:val="aa"/>
            <w:rFonts w:asciiTheme="minorEastAsia" w:eastAsiaTheme="minorEastAsia" w:hAnsiTheme="minorEastAsia"/>
            <w:noProof/>
            <w:color w:val="000000" w:themeColor="text1"/>
            <w:u w:val="none"/>
          </w:rPr>
          <w:t xml:space="preserve">7  </w:t>
        </w:r>
        <w:r w:rsidR="00F126F4" w:rsidRPr="00417478">
          <w:rPr>
            <w:rStyle w:val="aa"/>
            <w:rFonts w:asciiTheme="minorEastAsia" w:eastAsiaTheme="minorEastAsia" w:hAnsiTheme="minorEastAsia" w:hint="eastAsia"/>
            <w:noProof/>
            <w:color w:val="000000" w:themeColor="text1"/>
            <w:u w:val="none"/>
          </w:rPr>
          <w:t>校准项目和校准方法</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_Toc74919913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2</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14" w:history="1">
        <w:r w:rsidR="00F126F4" w:rsidRPr="00417478">
          <w:rPr>
            <w:rStyle w:val="aa"/>
            <w:rFonts w:asciiTheme="minorEastAsia" w:eastAsiaTheme="minorEastAsia" w:hAnsiTheme="minorEastAsia"/>
            <w:noProof/>
            <w:color w:val="000000" w:themeColor="text1"/>
            <w:u w:val="none"/>
          </w:rPr>
          <w:t xml:space="preserve">7.1  </w:t>
        </w:r>
        <w:r w:rsidR="00F126F4" w:rsidRPr="00417478">
          <w:rPr>
            <w:rStyle w:val="aa"/>
            <w:rFonts w:asciiTheme="minorEastAsia" w:eastAsiaTheme="minorEastAsia" w:hAnsiTheme="minorEastAsia" w:hint="eastAsia"/>
            <w:noProof/>
            <w:color w:val="000000" w:themeColor="text1"/>
            <w:u w:val="none"/>
          </w:rPr>
          <w:t>校准项目</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_Toc74919914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2</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15" w:history="1">
        <w:r w:rsidR="00F126F4" w:rsidRPr="00417478">
          <w:rPr>
            <w:rStyle w:val="aa"/>
            <w:rFonts w:asciiTheme="minorEastAsia" w:eastAsiaTheme="minorEastAsia" w:hAnsiTheme="minorEastAsia"/>
            <w:noProof/>
            <w:color w:val="000000" w:themeColor="text1"/>
            <w:u w:val="none"/>
          </w:rPr>
          <w:t xml:space="preserve">7.2  </w:t>
        </w:r>
        <w:r w:rsidR="00F126F4" w:rsidRPr="00417478">
          <w:rPr>
            <w:rStyle w:val="aa"/>
            <w:rFonts w:asciiTheme="minorEastAsia" w:eastAsiaTheme="minorEastAsia" w:hAnsiTheme="minorEastAsia" w:hint="eastAsia"/>
            <w:noProof/>
            <w:color w:val="000000" w:themeColor="text1"/>
            <w:u w:val="none"/>
          </w:rPr>
          <w:t>校准方法</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_Toc74919915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2</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16" w:history="1">
        <w:r w:rsidR="00F126F4" w:rsidRPr="00417478">
          <w:rPr>
            <w:rStyle w:val="aa"/>
            <w:rFonts w:asciiTheme="minorEastAsia" w:eastAsiaTheme="minorEastAsia" w:hAnsiTheme="minorEastAsia"/>
            <w:noProof/>
            <w:color w:val="000000" w:themeColor="text1"/>
            <w:u w:val="none"/>
          </w:rPr>
          <w:t xml:space="preserve">8  </w:t>
        </w:r>
        <w:r w:rsidR="00F126F4" w:rsidRPr="00417478">
          <w:rPr>
            <w:rStyle w:val="aa"/>
            <w:rFonts w:asciiTheme="minorEastAsia" w:eastAsiaTheme="minorEastAsia" w:hAnsiTheme="minorEastAsia" w:hint="eastAsia"/>
            <w:noProof/>
            <w:color w:val="000000" w:themeColor="text1"/>
            <w:u w:val="none"/>
          </w:rPr>
          <w:t>校准结果表达</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_Toc74919916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3</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17" w:history="1">
        <w:r w:rsidR="00F126F4" w:rsidRPr="00417478">
          <w:rPr>
            <w:rStyle w:val="aa"/>
            <w:rFonts w:asciiTheme="minorEastAsia" w:eastAsiaTheme="minorEastAsia" w:hAnsiTheme="minorEastAsia"/>
            <w:noProof/>
            <w:color w:val="000000" w:themeColor="text1"/>
            <w:u w:val="none"/>
          </w:rPr>
          <w:t xml:space="preserve">9  </w:t>
        </w:r>
        <w:r w:rsidR="00F126F4" w:rsidRPr="00417478">
          <w:rPr>
            <w:rStyle w:val="aa"/>
            <w:rFonts w:asciiTheme="minorEastAsia" w:eastAsiaTheme="minorEastAsia" w:hAnsiTheme="minorEastAsia" w:hint="eastAsia"/>
            <w:noProof/>
            <w:color w:val="000000" w:themeColor="text1"/>
            <w:u w:val="none"/>
          </w:rPr>
          <w:t>复校时间间隔</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_Toc74919917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4</w:t>
        </w:r>
        <w:r w:rsidRPr="00417478">
          <w:rPr>
            <w:rFonts w:asciiTheme="minorEastAsia" w:eastAsiaTheme="minorEastAsia" w:hAnsiTheme="minorEastAsia"/>
            <w:noProof/>
            <w:webHidden/>
            <w:color w:val="000000" w:themeColor="text1"/>
          </w:rPr>
          <w:fldChar w:fldCharType="end"/>
        </w:r>
      </w:hyperlink>
      <w:r w:rsidR="00417478" w:rsidRPr="00417478">
        <w:rPr>
          <w:rStyle w:val="aa"/>
          <w:rFonts w:asciiTheme="minorEastAsia" w:eastAsiaTheme="minorEastAsia" w:hAnsiTheme="minorEastAsia"/>
          <w:noProof/>
          <w:color w:val="000000" w:themeColor="text1"/>
          <w:u w:val="none"/>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18" w:history="1">
        <w:r w:rsidR="00F126F4" w:rsidRPr="00417478">
          <w:rPr>
            <w:rStyle w:val="aa"/>
            <w:rFonts w:asciiTheme="minorEastAsia" w:eastAsiaTheme="minorEastAsia" w:hAnsiTheme="minorEastAsia" w:hint="eastAsia"/>
            <w:noProof/>
            <w:color w:val="000000" w:themeColor="text1"/>
            <w:u w:val="none"/>
          </w:rPr>
          <w:t>附录</w:t>
        </w:r>
        <w:r w:rsidR="00F126F4" w:rsidRPr="00417478">
          <w:rPr>
            <w:rStyle w:val="aa"/>
            <w:rFonts w:asciiTheme="minorEastAsia" w:eastAsiaTheme="minorEastAsia" w:hAnsiTheme="minorEastAsia"/>
            <w:noProof/>
            <w:color w:val="000000" w:themeColor="text1"/>
            <w:u w:val="none"/>
          </w:rPr>
          <w:t>A</w:t>
        </w:r>
      </w:hyperlink>
      <w:r w:rsidR="00F126F4" w:rsidRPr="00417478">
        <w:rPr>
          <w:rStyle w:val="aa"/>
          <w:rFonts w:asciiTheme="minorEastAsia" w:eastAsiaTheme="minorEastAsia" w:hAnsiTheme="minorEastAsia" w:hint="eastAsia"/>
          <w:noProof/>
          <w:color w:val="000000" w:themeColor="text1"/>
          <w:u w:val="none"/>
        </w:rPr>
        <w:t xml:space="preserve">  </w:t>
      </w:r>
      <w:hyperlink w:anchor="_Toc74919919" w:history="1">
        <w:r w:rsidR="00F126F4" w:rsidRPr="00417478">
          <w:rPr>
            <w:rStyle w:val="aa"/>
            <w:rFonts w:asciiTheme="minorEastAsia" w:eastAsiaTheme="minorEastAsia" w:hAnsiTheme="minorEastAsia" w:hint="eastAsia"/>
            <w:noProof/>
            <w:color w:val="000000" w:themeColor="text1"/>
            <w:u w:val="none"/>
          </w:rPr>
          <w:t>原始记录格式</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_Toc74919919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5</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21" w:history="1">
        <w:r w:rsidR="00F126F4" w:rsidRPr="00417478">
          <w:rPr>
            <w:rStyle w:val="aa"/>
            <w:rFonts w:asciiTheme="minorEastAsia" w:eastAsiaTheme="minorEastAsia" w:hAnsiTheme="minorEastAsia" w:hint="eastAsia"/>
            <w:noProof/>
            <w:color w:val="000000" w:themeColor="text1"/>
            <w:u w:val="none"/>
          </w:rPr>
          <w:t>附录</w:t>
        </w:r>
        <w:r w:rsidR="00F126F4" w:rsidRPr="00417478">
          <w:rPr>
            <w:rStyle w:val="aa"/>
            <w:rFonts w:asciiTheme="minorEastAsia" w:eastAsiaTheme="minorEastAsia" w:hAnsiTheme="minorEastAsia"/>
            <w:noProof/>
            <w:color w:val="000000" w:themeColor="text1"/>
            <w:u w:val="none"/>
          </w:rPr>
          <w:t>B</w:t>
        </w:r>
      </w:hyperlink>
      <w:r w:rsidR="00F126F4" w:rsidRPr="00417478">
        <w:rPr>
          <w:rStyle w:val="aa"/>
          <w:rFonts w:asciiTheme="minorEastAsia" w:eastAsiaTheme="minorEastAsia" w:hAnsiTheme="minorEastAsia" w:hint="eastAsia"/>
          <w:noProof/>
          <w:color w:val="000000" w:themeColor="text1"/>
          <w:u w:val="none"/>
        </w:rPr>
        <w:t xml:space="preserve">  </w:t>
      </w:r>
      <w:hyperlink w:anchor="_Toc74919922" w:history="1">
        <w:r w:rsidR="00F126F4" w:rsidRPr="00417478">
          <w:rPr>
            <w:rStyle w:val="aa"/>
            <w:rFonts w:asciiTheme="minorEastAsia" w:eastAsiaTheme="minorEastAsia" w:hAnsiTheme="minorEastAsia" w:hint="eastAsia"/>
            <w:noProof/>
            <w:color w:val="000000" w:themeColor="text1"/>
            <w:u w:val="none"/>
          </w:rPr>
          <w:t>校准证书内页格式</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_Toc74919922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7</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F126F4" w:rsidRPr="00417478" w:rsidRDefault="00566096" w:rsidP="00AB789F">
      <w:pPr>
        <w:pStyle w:val="11"/>
        <w:tabs>
          <w:tab w:val="clear" w:pos="8296"/>
          <w:tab w:val="right" w:leader="dot" w:pos="8789"/>
        </w:tabs>
        <w:adjustRightInd w:val="0"/>
        <w:spacing w:line="400" w:lineRule="exact"/>
        <w:rPr>
          <w:rFonts w:asciiTheme="minorEastAsia" w:eastAsiaTheme="minorEastAsia" w:hAnsiTheme="minorEastAsia" w:cstheme="minorBidi"/>
          <w:noProof/>
          <w:color w:val="000000" w:themeColor="text1"/>
        </w:rPr>
      </w:pPr>
      <w:hyperlink w:anchor="_Toc74919924" w:history="1">
        <w:r w:rsidR="00F126F4" w:rsidRPr="00417478">
          <w:rPr>
            <w:rStyle w:val="aa"/>
            <w:rFonts w:asciiTheme="minorEastAsia" w:eastAsiaTheme="minorEastAsia" w:hAnsiTheme="minorEastAsia" w:hint="eastAsia"/>
            <w:noProof/>
            <w:color w:val="000000" w:themeColor="text1"/>
            <w:u w:val="none"/>
          </w:rPr>
          <w:t>附录</w:t>
        </w:r>
        <w:r w:rsidR="00F126F4" w:rsidRPr="00417478">
          <w:rPr>
            <w:rStyle w:val="aa"/>
            <w:rFonts w:asciiTheme="minorEastAsia" w:eastAsiaTheme="minorEastAsia" w:hAnsiTheme="minorEastAsia"/>
            <w:noProof/>
            <w:color w:val="000000" w:themeColor="text1"/>
            <w:u w:val="none"/>
          </w:rPr>
          <w:t>C</w:t>
        </w:r>
      </w:hyperlink>
      <w:r w:rsidR="00F126F4" w:rsidRPr="00417478">
        <w:rPr>
          <w:rStyle w:val="aa"/>
          <w:rFonts w:asciiTheme="minorEastAsia" w:eastAsiaTheme="minorEastAsia" w:hAnsiTheme="minorEastAsia" w:hint="eastAsia"/>
          <w:noProof/>
          <w:color w:val="000000" w:themeColor="text1"/>
          <w:u w:val="none"/>
        </w:rPr>
        <w:t xml:space="preserve">  </w:t>
      </w:r>
      <w:hyperlink w:anchor="_Toc74919925" w:history="1">
        <w:r w:rsidR="00F126F4" w:rsidRPr="00417478">
          <w:rPr>
            <w:rStyle w:val="aa"/>
            <w:rFonts w:asciiTheme="minorEastAsia" w:eastAsiaTheme="minorEastAsia" w:hAnsiTheme="minorEastAsia" w:hint="eastAsia"/>
            <w:noProof/>
            <w:color w:val="000000" w:themeColor="text1"/>
            <w:u w:val="none"/>
          </w:rPr>
          <w:t>测量不确定度评定示例</w:t>
        </w:r>
        <w:r w:rsidR="00F126F4" w:rsidRPr="00417478">
          <w:rPr>
            <w:rFonts w:asciiTheme="minorEastAsia" w:eastAsiaTheme="minorEastAsia" w:hAnsiTheme="minorEastAsia"/>
            <w:noProof/>
            <w:webHidden/>
            <w:color w:val="000000" w:themeColor="text1"/>
          </w:rPr>
          <w:tab/>
        </w:r>
        <w:r w:rsidR="00F126F4" w:rsidRPr="00417478">
          <w:rPr>
            <w:rFonts w:asciiTheme="minorEastAsia" w:eastAsiaTheme="minorEastAsia" w:hAnsiTheme="minorEastAsia" w:hint="eastAsia"/>
            <w:noProof/>
            <w:color w:val="000000" w:themeColor="text1"/>
          </w:rPr>
          <w:t>（</w:t>
        </w:r>
        <w:r w:rsidRPr="00417478">
          <w:rPr>
            <w:rFonts w:asciiTheme="minorEastAsia" w:eastAsiaTheme="minorEastAsia" w:hAnsiTheme="minorEastAsia"/>
            <w:noProof/>
            <w:webHidden/>
            <w:color w:val="000000" w:themeColor="text1"/>
          </w:rPr>
          <w:fldChar w:fldCharType="begin"/>
        </w:r>
        <w:r w:rsidR="00F126F4" w:rsidRPr="00417478">
          <w:rPr>
            <w:rFonts w:asciiTheme="minorEastAsia" w:eastAsiaTheme="minorEastAsia" w:hAnsiTheme="minorEastAsia"/>
            <w:noProof/>
            <w:webHidden/>
            <w:color w:val="000000" w:themeColor="text1"/>
          </w:rPr>
          <w:instrText xml:space="preserve"> PAGEREF _Toc74919925 \h </w:instrText>
        </w:r>
        <w:r w:rsidRPr="00417478">
          <w:rPr>
            <w:rFonts w:asciiTheme="minorEastAsia" w:eastAsiaTheme="minorEastAsia" w:hAnsiTheme="minorEastAsia"/>
            <w:noProof/>
            <w:webHidden/>
            <w:color w:val="000000" w:themeColor="text1"/>
          </w:rPr>
        </w:r>
        <w:r w:rsidRPr="00417478">
          <w:rPr>
            <w:rFonts w:asciiTheme="minorEastAsia" w:eastAsiaTheme="minorEastAsia" w:hAnsiTheme="minorEastAsia"/>
            <w:noProof/>
            <w:webHidden/>
            <w:color w:val="000000" w:themeColor="text1"/>
          </w:rPr>
          <w:fldChar w:fldCharType="separate"/>
        </w:r>
        <w:r w:rsidR="00A13981">
          <w:rPr>
            <w:rFonts w:asciiTheme="minorEastAsia" w:eastAsiaTheme="minorEastAsia" w:hAnsiTheme="minorEastAsia"/>
            <w:noProof/>
            <w:webHidden/>
            <w:color w:val="000000" w:themeColor="text1"/>
          </w:rPr>
          <w:t>8</w:t>
        </w:r>
        <w:r w:rsidRPr="00417478">
          <w:rPr>
            <w:rFonts w:asciiTheme="minorEastAsia" w:eastAsiaTheme="minorEastAsia" w:hAnsiTheme="minorEastAsia"/>
            <w:noProof/>
            <w:webHidden/>
            <w:color w:val="000000" w:themeColor="text1"/>
          </w:rPr>
          <w:fldChar w:fldCharType="end"/>
        </w:r>
      </w:hyperlink>
      <w:r w:rsidR="00F126F4" w:rsidRPr="00417478">
        <w:rPr>
          <w:rFonts w:asciiTheme="minorEastAsia" w:eastAsiaTheme="minorEastAsia" w:hAnsiTheme="minorEastAsia" w:hint="eastAsia"/>
          <w:noProof/>
          <w:color w:val="000000" w:themeColor="text1"/>
        </w:rPr>
        <w:t>）</w:t>
      </w:r>
    </w:p>
    <w:p w:rsidR="00124390" w:rsidRPr="00417478" w:rsidRDefault="00566096" w:rsidP="00AB789F">
      <w:pPr>
        <w:widowControl/>
        <w:tabs>
          <w:tab w:val="right" w:leader="dot" w:pos="8789"/>
        </w:tabs>
        <w:adjustRightInd w:val="0"/>
        <w:spacing w:line="400" w:lineRule="exact"/>
        <w:rPr>
          <w:rFonts w:asciiTheme="minorEastAsia" w:eastAsiaTheme="minorEastAsia" w:hAnsiTheme="minorEastAsia"/>
          <w:bCs/>
          <w:sz w:val="24"/>
        </w:rPr>
      </w:pPr>
      <w:r w:rsidRPr="00417478">
        <w:rPr>
          <w:rFonts w:asciiTheme="minorEastAsia" w:eastAsiaTheme="minorEastAsia" w:hAnsiTheme="minorEastAsia"/>
          <w:bCs/>
          <w:color w:val="000000" w:themeColor="text1"/>
          <w:sz w:val="24"/>
        </w:rPr>
        <w:fldChar w:fldCharType="end"/>
      </w:r>
      <w:r w:rsidR="00124390" w:rsidRPr="00417478">
        <w:rPr>
          <w:rFonts w:asciiTheme="minorEastAsia" w:eastAsiaTheme="minorEastAsia" w:hAnsiTheme="minorEastAsia"/>
          <w:bCs/>
          <w:sz w:val="24"/>
        </w:rPr>
        <w:br w:type="page"/>
      </w:r>
    </w:p>
    <w:p w:rsidR="00124390" w:rsidRPr="00417478" w:rsidRDefault="00124390">
      <w:pPr>
        <w:sectPr w:rsidR="00124390" w:rsidRPr="00417478" w:rsidSect="00302E01">
          <w:headerReference w:type="default" r:id="rId16"/>
          <w:footerReference w:type="even" r:id="rId17"/>
          <w:footerReference w:type="default" r:id="rId18"/>
          <w:pgSz w:w="11906" w:h="16838" w:code="9"/>
          <w:pgMar w:top="1418" w:right="1418" w:bottom="1418" w:left="1418" w:header="1361" w:footer="1134" w:gutter="0"/>
          <w:cols w:space="720"/>
          <w:docGrid w:linePitch="312"/>
        </w:sectPr>
      </w:pPr>
    </w:p>
    <w:p w:rsidR="00CD2AEA" w:rsidRPr="00EF2A4A" w:rsidRDefault="00CD2AEA" w:rsidP="002F7F2B">
      <w:pPr>
        <w:pStyle w:val="aff0"/>
        <w:spacing w:before="0" w:afterLines="100" w:line="820" w:lineRule="exact"/>
        <w:rPr>
          <w:rFonts w:ascii="黑体" w:eastAsia="黑体" w:hAnsi="黑体"/>
          <w:b w:val="0"/>
          <w:kern w:val="0"/>
          <w:sz w:val="44"/>
          <w:szCs w:val="44"/>
        </w:rPr>
      </w:pPr>
      <w:bookmarkStart w:id="0" w:name="_Toc353978180"/>
      <w:bookmarkStart w:id="1" w:name="_Toc488486864"/>
      <w:bookmarkStart w:id="2" w:name="_Toc74919896"/>
      <w:r w:rsidRPr="00EF2A4A">
        <w:rPr>
          <w:rFonts w:ascii="黑体" w:eastAsia="黑体" w:hAnsi="黑体" w:hint="eastAsia"/>
          <w:b w:val="0"/>
          <w:kern w:val="0"/>
          <w:sz w:val="44"/>
          <w:szCs w:val="44"/>
        </w:rPr>
        <w:lastRenderedPageBreak/>
        <w:t>引</w:t>
      </w:r>
      <w:r w:rsidR="000C6A0C" w:rsidRPr="00EF2A4A">
        <w:rPr>
          <w:rFonts w:ascii="黑体" w:eastAsia="黑体" w:hAnsi="黑体" w:hint="eastAsia"/>
          <w:b w:val="0"/>
          <w:kern w:val="0"/>
          <w:sz w:val="44"/>
          <w:szCs w:val="44"/>
        </w:rPr>
        <w:t xml:space="preserve">    </w:t>
      </w:r>
      <w:r w:rsidRPr="00EF2A4A">
        <w:rPr>
          <w:rFonts w:ascii="黑体" w:eastAsia="黑体" w:hAnsi="黑体" w:hint="eastAsia"/>
          <w:b w:val="0"/>
          <w:kern w:val="0"/>
          <w:sz w:val="44"/>
          <w:szCs w:val="44"/>
        </w:rPr>
        <w:t>言</w:t>
      </w:r>
      <w:bookmarkEnd w:id="0"/>
      <w:bookmarkEnd w:id="1"/>
      <w:bookmarkEnd w:id="2"/>
    </w:p>
    <w:p w:rsidR="00CD2AEA" w:rsidRPr="002532EC" w:rsidRDefault="00CD2AEA" w:rsidP="000071AE">
      <w:pPr>
        <w:pStyle w:val="a5"/>
        <w:spacing w:line="400" w:lineRule="exact"/>
        <w:ind w:firstLine="488"/>
        <w:jc w:val="both"/>
        <w:rPr>
          <w:rFonts w:ascii="宋体" w:hAnsi="宋体" w:cs="宋体"/>
          <w:color w:val="000000"/>
          <w:spacing w:val="2"/>
        </w:rPr>
      </w:pPr>
      <w:r w:rsidRPr="002532EC">
        <w:rPr>
          <w:rFonts w:ascii="宋体" w:hAnsi="宋体" w:cs="宋体" w:hint="eastAsia"/>
          <w:color w:val="000000"/>
          <w:spacing w:val="2"/>
        </w:rPr>
        <w:t>本规范依据</w:t>
      </w:r>
      <w:r w:rsidRPr="002532EC">
        <w:rPr>
          <w:rFonts w:ascii="宋体" w:hAnsi="宋体"/>
          <w:color w:val="000000"/>
          <w:spacing w:val="2"/>
        </w:rPr>
        <w:t>JJF</w:t>
      </w:r>
      <w:r w:rsidR="00D34827" w:rsidRPr="002532EC">
        <w:rPr>
          <w:rFonts w:ascii="宋体" w:hAnsi="宋体" w:hint="eastAsia"/>
          <w:color w:val="000000"/>
          <w:spacing w:val="2"/>
          <w:vertAlign w:val="superscript"/>
        </w:rPr>
        <w:t xml:space="preserve"> </w:t>
      </w:r>
      <w:r w:rsidRPr="002532EC">
        <w:rPr>
          <w:rFonts w:ascii="宋体" w:hAnsi="宋体"/>
          <w:color w:val="000000"/>
          <w:spacing w:val="2"/>
        </w:rPr>
        <w:t>1071</w:t>
      </w:r>
      <w:r w:rsidR="00D34827" w:rsidRPr="002532EC">
        <w:rPr>
          <w:rFonts w:ascii="宋体" w:hAnsi="宋体"/>
          <w:color w:val="000000"/>
          <w:spacing w:val="2"/>
        </w:rPr>
        <w:t>－</w:t>
      </w:r>
      <w:r w:rsidRPr="002532EC">
        <w:rPr>
          <w:rFonts w:ascii="宋体" w:hAnsi="宋体"/>
          <w:color w:val="000000"/>
          <w:spacing w:val="2"/>
        </w:rPr>
        <w:t>2010</w:t>
      </w:r>
      <w:r w:rsidRPr="002532EC">
        <w:rPr>
          <w:rFonts w:ascii="宋体" w:hAnsi="宋体" w:cs="宋体" w:hint="eastAsia"/>
          <w:color w:val="000000"/>
          <w:spacing w:val="2"/>
        </w:rPr>
        <w:t>《国家计量校准规范编写规则》和</w:t>
      </w:r>
      <w:r w:rsidRPr="002532EC">
        <w:rPr>
          <w:rFonts w:ascii="宋体" w:hAnsi="宋体"/>
          <w:color w:val="000000"/>
          <w:spacing w:val="2"/>
        </w:rPr>
        <w:t>JJF</w:t>
      </w:r>
      <w:r w:rsidR="00D34827" w:rsidRPr="002532EC">
        <w:rPr>
          <w:rFonts w:ascii="宋体" w:hAnsi="宋体" w:hint="eastAsia"/>
          <w:color w:val="000000"/>
          <w:spacing w:val="2"/>
          <w:vertAlign w:val="superscript"/>
        </w:rPr>
        <w:t xml:space="preserve"> </w:t>
      </w:r>
      <w:r w:rsidRPr="002532EC">
        <w:rPr>
          <w:rFonts w:ascii="宋体" w:hAnsi="宋体"/>
          <w:color w:val="000000"/>
          <w:spacing w:val="2"/>
        </w:rPr>
        <w:t>1059.1</w:t>
      </w:r>
      <w:r w:rsidR="00D34827" w:rsidRPr="002532EC">
        <w:rPr>
          <w:rFonts w:ascii="宋体" w:hAnsi="宋体"/>
          <w:color w:val="000000"/>
          <w:spacing w:val="2"/>
        </w:rPr>
        <w:t>－</w:t>
      </w:r>
      <w:r w:rsidRPr="002532EC">
        <w:rPr>
          <w:rFonts w:ascii="宋体" w:hAnsi="宋体"/>
          <w:color w:val="000000"/>
          <w:spacing w:val="2"/>
        </w:rPr>
        <w:t>2012</w:t>
      </w:r>
      <w:r w:rsidRPr="002532EC">
        <w:rPr>
          <w:rFonts w:ascii="宋体" w:hAnsi="宋体" w:hint="eastAsia"/>
          <w:color w:val="000000"/>
          <w:spacing w:val="2"/>
        </w:rPr>
        <w:t>《</w:t>
      </w:r>
      <w:r w:rsidRPr="002532EC">
        <w:rPr>
          <w:rFonts w:ascii="宋体" w:hAnsi="宋体" w:cs="宋体" w:hint="eastAsia"/>
          <w:color w:val="000000"/>
          <w:spacing w:val="2"/>
        </w:rPr>
        <w:t>测量不确定度评定与表示》编写。</w:t>
      </w:r>
    </w:p>
    <w:p w:rsidR="00CD2AEA" w:rsidRPr="002532EC" w:rsidRDefault="00CD2AEA" w:rsidP="000071AE">
      <w:pPr>
        <w:spacing w:line="400" w:lineRule="exact"/>
        <w:ind w:firstLineChars="200" w:firstLine="488"/>
        <w:rPr>
          <w:rFonts w:ascii="宋体" w:hAnsi="宋体"/>
          <w:spacing w:val="2"/>
          <w:sz w:val="24"/>
        </w:rPr>
      </w:pPr>
      <w:r w:rsidRPr="002532EC">
        <w:rPr>
          <w:rFonts w:ascii="宋体" w:hAnsi="宋体" w:hint="eastAsia"/>
          <w:spacing w:val="2"/>
          <w:sz w:val="24"/>
        </w:rPr>
        <w:t xml:space="preserve">本规范为首次发布。    </w:t>
      </w:r>
    </w:p>
    <w:p w:rsidR="00DA769F" w:rsidRDefault="00DA769F" w:rsidP="000071AE">
      <w:pPr>
        <w:spacing w:line="400" w:lineRule="exact"/>
        <w:ind w:firstLineChars="200" w:firstLine="480"/>
        <w:rPr>
          <w:sz w:val="24"/>
        </w:rPr>
      </w:pPr>
    </w:p>
    <w:p w:rsidR="00552DDE" w:rsidRDefault="00552DDE">
      <w:pPr>
        <w:ind w:firstLineChars="200" w:firstLine="480"/>
        <w:rPr>
          <w:sz w:val="24"/>
        </w:rPr>
        <w:sectPr w:rsidR="00552DDE" w:rsidSect="00302E01">
          <w:footerReference w:type="default" r:id="rId19"/>
          <w:pgSz w:w="11906" w:h="16838" w:code="9"/>
          <w:pgMar w:top="1418" w:right="1418" w:bottom="1418" w:left="1418" w:header="1361" w:footer="1134" w:gutter="0"/>
          <w:pgNumType w:fmt="upperRoman"/>
          <w:cols w:space="720"/>
          <w:docGrid w:linePitch="312"/>
        </w:sectPr>
      </w:pPr>
    </w:p>
    <w:p w:rsidR="00CD2AEA" w:rsidRDefault="009B0140" w:rsidP="002F7F2B">
      <w:pPr>
        <w:spacing w:beforeLines="150" w:afterLines="150"/>
        <w:jc w:val="center"/>
        <w:rPr>
          <w:sz w:val="32"/>
          <w:szCs w:val="32"/>
        </w:rPr>
      </w:pPr>
      <w:r w:rsidRPr="009B0140">
        <w:rPr>
          <w:rFonts w:ascii="黑体" w:eastAsia="黑体" w:hAnsi="宋体" w:cs="黑体" w:hint="eastAsia"/>
          <w:color w:val="000000"/>
          <w:sz w:val="32"/>
          <w:szCs w:val="32"/>
        </w:rPr>
        <w:lastRenderedPageBreak/>
        <w:t>原子吸收光衰减器校准规范</w:t>
      </w:r>
    </w:p>
    <w:p w:rsidR="009D46E0" w:rsidRPr="009D46E0" w:rsidRDefault="009D46E0" w:rsidP="002F7F2B">
      <w:pPr>
        <w:adjustRightInd w:val="0"/>
        <w:snapToGrid w:val="0"/>
        <w:spacing w:beforeLines="50" w:afterLines="50" w:line="400" w:lineRule="exact"/>
        <w:outlineLvl w:val="0"/>
        <w:rPr>
          <w:rFonts w:ascii="黑体" w:eastAsia="黑体" w:hAnsi="黑体"/>
          <w:sz w:val="24"/>
        </w:rPr>
      </w:pPr>
      <w:bookmarkStart w:id="3" w:name="_Toc74919897"/>
      <w:bookmarkStart w:id="4" w:name="_Toc46436210"/>
      <w:bookmarkStart w:id="5" w:name="_Toc46436440"/>
      <w:bookmarkStart w:id="6" w:name="_Toc46436679"/>
      <w:bookmarkStart w:id="7" w:name="_Toc74907913"/>
      <w:bookmarkStart w:id="8" w:name="_Toc74914380"/>
      <w:bookmarkStart w:id="9" w:name="_Toc74914513"/>
      <w:r w:rsidRPr="009D46E0">
        <w:rPr>
          <w:rFonts w:ascii="黑体" w:eastAsia="黑体" w:hAnsi="黑体" w:hint="eastAsia"/>
          <w:sz w:val="24"/>
        </w:rPr>
        <w:t>1  范围</w:t>
      </w:r>
      <w:bookmarkEnd w:id="3"/>
    </w:p>
    <w:p w:rsidR="009D46E0" w:rsidRDefault="009D46E0" w:rsidP="009D46E0">
      <w:pPr>
        <w:pStyle w:val="30"/>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本规范适用于校准原子吸收分光光度计所使用的光衰减器的校准。</w:t>
      </w:r>
    </w:p>
    <w:p w:rsidR="009D46E0" w:rsidRPr="009D46E0" w:rsidRDefault="009D46E0" w:rsidP="002F7F2B">
      <w:pPr>
        <w:adjustRightInd w:val="0"/>
        <w:snapToGrid w:val="0"/>
        <w:spacing w:beforeLines="50" w:afterLines="50" w:line="400" w:lineRule="exact"/>
        <w:outlineLvl w:val="0"/>
        <w:rPr>
          <w:rFonts w:ascii="黑体" w:eastAsia="黑体" w:hAnsi="黑体"/>
          <w:sz w:val="24"/>
        </w:rPr>
      </w:pPr>
      <w:bookmarkStart w:id="10" w:name="_Toc74919898"/>
      <w:r w:rsidRPr="009D46E0">
        <w:rPr>
          <w:rFonts w:ascii="黑体" w:eastAsia="黑体" w:hAnsi="黑体" w:hint="eastAsia"/>
          <w:sz w:val="24"/>
        </w:rPr>
        <w:t>2  引用文件</w:t>
      </w:r>
      <w:bookmarkEnd w:id="10"/>
    </w:p>
    <w:p w:rsidR="009D46E0" w:rsidRPr="0060161B" w:rsidRDefault="009D46E0" w:rsidP="009D46E0">
      <w:pPr>
        <w:spacing w:line="400" w:lineRule="exact"/>
        <w:ind w:firstLineChars="200" w:firstLine="480"/>
        <w:rPr>
          <w:rFonts w:asciiTheme="minorEastAsia" w:eastAsiaTheme="minorEastAsia" w:hAnsiTheme="minorEastAsia"/>
          <w:sz w:val="24"/>
        </w:rPr>
      </w:pPr>
      <w:r w:rsidRPr="0060161B">
        <w:rPr>
          <w:rFonts w:asciiTheme="minorEastAsia" w:eastAsiaTheme="minorEastAsia" w:hAnsiTheme="minorEastAsia"/>
          <w:sz w:val="24"/>
        </w:rPr>
        <w:t>本规范引用了下列文件：</w:t>
      </w:r>
    </w:p>
    <w:p w:rsidR="009D46E0" w:rsidRPr="0060161B" w:rsidRDefault="009D46E0" w:rsidP="009D46E0">
      <w:pPr>
        <w:spacing w:line="400" w:lineRule="exact"/>
        <w:ind w:firstLineChars="200" w:firstLine="480"/>
        <w:rPr>
          <w:rFonts w:asciiTheme="minorEastAsia" w:eastAsiaTheme="minorEastAsia" w:hAnsiTheme="minorEastAsia"/>
          <w:sz w:val="24"/>
        </w:rPr>
      </w:pPr>
      <w:r w:rsidRPr="0060161B">
        <w:rPr>
          <w:rFonts w:asciiTheme="minorEastAsia" w:eastAsiaTheme="minorEastAsia" w:hAnsiTheme="minorEastAsia"/>
          <w:sz w:val="24"/>
        </w:rPr>
        <w:t>JJG</w:t>
      </w:r>
      <w:r w:rsidRPr="007228E5">
        <w:rPr>
          <w:rFonts w:asciiTheme="minorEastAsia" w:eastAsiaTheme="minorEastAsia" w:hAnsiTheme="minorEastAsia" w:hint="eastAsia"/>
          <w:sz w:val="24"/>
          <w:vertAlign w:val="superscript"/>
        </w:rPr>
        <w:t xml:space="preserve"> </w:t>
      </w:r>
      <w:r w:rsidRPr="0060161B">
        <w:rPr>
          <w:rFonts w:asciiTheme="minorEastAsia" w:eastAsiaTheme="minorEastAsia" w:hAnsiTheme="minorEastAsia" w:hint="eastAsia"/>
          <w:sz w:val="24"/>
        </w:rPr>
        <w:t>694</w:t>
      </w:r>
      <w:r w:rsidRPr="0060161B">
        <w:rPr>
          <w:rFonts w:asciiTheme="minorEastAsia" w:eastAsiaTheme="minorEastAsia" w:hAnsiTheme="minorEastAsia"/>
          <w:sz w:val="24"/>
        </w:rPr>
        <w:t xml:space="preserve"> </w:t>
      </w:r>
      <w:r w:rsidR="007228E5">
        <w:rPr>
          <w:rFonts w:asciiTheme="minorEastAsia" w:eastAsiaTheme="minorEastAsia" w:hAnsiTheme="minorEastAsia" w:hint="eastAsia"/>
          <w:sz w:val="24"/>
        </w:rPr>
        <w:t xml:space="preserve"> </w:t>
      </w:r>
      <w:r w:rsidRPr="0060161B">
        <w:rPr>
          <w:rFonts w:asciiTheme="minorEastAsia" w:eastAsiaTheme="minorEastAsia" w:hAnsiTheme="minorEastAsia" w:hint="eastAsia"/>
          <w:sz w:val="24"/>
        </w:rPr>
        <w:t>原子吸收分光光度计检定规程</w:t>
      </w:r>
    </w:p>
    <w:p w:rsidR="009D46E0" w:rsidRDefault="009D46E0" w:rsidP="009D46E0">
      <w:pPr>
        <w:spacing w:line="400" w:lineRule="exact"/>
        <w:ind w:firstLineChars="200" w:firstLine="480"/>
        <w:rPr>
          <w:sz w:val="24"/>
        </w:rPr>
      </w:pPr>
      <w:r>
        <w:rPr>
          <w:rFonts w:hint="eastAsia"/>
          <w:sz w:val="24"/>
        </w:rPr>
        <w:t>凡是注日期的引用文件，仅注日期的版本适用于本规范；凡是不注日期的引用文件，其最新版本（包括所有的修改单）适用于本规范。</w:t>
      </w:r>
    </w:p>
    <w:p w:rsidR="009D46E0" w:rsidRPr="009D46E0" w:rsidRDefault="009D46E0" w:rsidP="002F7F2B">
      <w:pPr>
        <w:adjustRightInd w:val="0"/>
        <w:snapToGrid w:val="0"/>
        <w:spacing w:beforeLines="50" w:afterLines="50" w:line="400" w:lineRule="exact"/>
        <w:outlineLvl w:val="0"/>
        <w:rPr>
          <w:rFonts w:ascii="黑体" w:eastAsia="黑体" w:hAnsi="黑体"/>
          <w:sz w:val="24"/>
        </w:rPr>
      </w:pPr>
      <w:bookmarkStart w:id="11" w:name="_Toc74919899"/>
      <w:r w:rsidRPr="009D46E0">
        <w:rPr>
          <w:rFonts w:ascii="黑体" w:eastAsia="黑体" w:hAnsi="黑体" w:hint="eastAsia"/>
          <w:sz w:val="24"/>
        </w:rPr>
        <w:t>3  术语和计量单位</w:t>
      </w:r>
      <w:bookmarkEnd w:id="11"/>
    </w:p>
    <w:p w:rsidR="009D46E0" w:rsidRDefault="009D46E0" w:rsidP="009D46E0">
      <w:pPr>
        <w:spacing w:line="400" w:lineRule="exact"/>
        <w:ind w:firstLineChars="200" w:firstLine="480"/>
        <w:rPr>
          <w:sz w:val="24"/>
        </w:rPr>
      </w:pPr>
      <w:r>
        <w:rPr>
          <w:rFonts w:hint="eastAsia"/>
          <w:sz w:val="24"/>
        </w:rPr>
        <w:t>下列术语和定义适用于本规范。</w:t>
      </w:r>
      <w:bookmarkStart w:id="12" w:name="_Toc511291129"/>
      <w:bookmarkStart w:id="13" w:name="_Toc531188749"/>
      <w:bookmarkStart w:id="14" w:name="_Toc531248555"/>
      <w:bookmarkStart w:id="15" w:name="_Toc373222976"/>
      <w:bookmarkStart w:id="16" w:name="_Toc357509207"/>
    </w:p>
    <w:p w:rsidR="009D46E0" w:rsidRPr="004D1868" w:rsidRDefault="009D46E0" w:rsidP="004D1868">
      <w:pPr>
        <w:pStyle w:val="1"/>
        <w:spacing w:line="400" w:lineRule="exact"/>
        <w:rPr>
          <w:rFonts w:asciiTheme="minorEastAsia" w:eastAsiaTheme="minorEastAsia" w:hAnsiTheme="minorEastAsia"/>
        </w:rPr>
      </w:pPr>
      <w:bookmarkStart w:id="17" w:name="_Toc74919900"/>
      <w:r w:rsidRPr="004D1868">
        <w:rPr>
          <w:rFonts w:asciiTheme="minorEastAsia" w:eastAsiaTheme="minorEastAsia" w:hAnsiTheme="minorEastAsia" w:hint="eastAsia"/>
        </w:rPr>
        <w:t xml:space="preserve">3.1  </w:t>
      </w:r>
      <w:bookmarkEnd w:id="12"/>
      <w:bookmarkEnd w:id="13"/>
      <w:bookmarkEnd w:id="14"/>
      <w:r w:rsidRPr="004D1868">
        <w:rPr>
          <w:rFonts w:asciiTheme="minorEastAsia" w:eastAsiaTheme="minorEastAsia" w:hAnsiTheme="minorEastAsia" w:hint="eastAsia"/>
        </w:rPr>
        <w:t>光衰减器</w:t>
      </w:r>
      <w:r w:rsidR="007228E5" w:rsidRPr="004D1868">
        <w:rPr>
          <w:rFonts w:asciiTheme="minorEastAsia" w:eastAsiaTheme="minorEastAsia" w:hAnsiTheme="minorEastAsia" w:hint="eastAsia"/>
        </w:rPr>
        <w:t xml:space="preserve"> </w:t>
      </w:r>
      <w:r w:rsidRPr="004D1868">
        <w:rPr>
          <w:rFonts w:asciiTheme="minorEastAsia" w:eastAsiaTheme="minorEastAsia" w:hAnsiTheme="minorEastAsia" w:hint="eastAsia"/>
        </w:rPr>
        <w:t xml:space="preserve"> </w:t>
      </w:r>
      <w:r w:rsidRPr="004D1868">
        <w:rPr>
          <w:rFonts w:eastAsiaTheme="minorEastAsia"/>
        </w:rPr>
        <w:t>optical attenuator</w:t>
      </w:r>
      <w:bookmarkEnd w:id="17"/>
      <w:r w:rsidRPr="004D1868">
        <w:rPr>
          <w:rFonts w:asciiTheme="minorEastAsia" w:eastAsiaTheme="minorEastAsia" w:hAnsiTheme="minorEastAsia" w:hint="eastAsia"/>
        </w:rPr>
        <w:t xml:space="preserve"> </w:t>
      </w:r>
    </w:p>
    <w:p w:rsidR="009D46E0" w:rsidRPr="00B7037D" w:rsidRDefault="009D46E0" w:rsidP="009D46E0">
      <w:pPr>
        <w:spacing w:line="400" w:lineRule="exact"/>
        <w:ind w:firstLineChars="200" w:firstLine="480"/>
        <w:rPr>
          <w:sz w:val="24"/>
        </w:rPr>
      </w:pPr>
      <w:bookmarkStart w:id="18" w:name="_Toc511291130"/>
      <w:bookmarkStart w:id="19" w:name="_Toc531188750"/>
      <w:bookmarkStart w:id="20" w:name="_Toc531248556"/>
      <w:r w:rsidRPr="00B7037D">
        <w:rPr>
          <w:rFonts w:hint="eastAsia"/>
          <w:sz w:val="24"/>
        </w:rPr>
        <w:t>校准原子吸收分光光度计背景校正能力的标准器，其主要计量技术指标为吸光度，用</w:t>
      </w:r>
      <w:r w:rsidRPr="00B7037D">
        <w:rPr>
          <w:rFonts w:hint="eastAsia"/>
          <w:sz w:val="24"/>
        </w:rPr>
        <w:t>Abs</w:t>
      </w:r>
      <w:r w:rsidRPr="00B7037D">
        <w:rPr>
          <w:rFonts w:hint="eastAsia"/>
          <w:sz w:val="24"/>
        </w:rPr>
        <w:t>表示。</w:t>
      </w:r>
    </w:p>
    <w:p w:rsidR="009D46E0" w:rsidRDefault="009D46E0" w:rsidP="004D1868">
      <w:pPr>
        <w:pStyle w:val="1"/>
        <w:spacing w:line="400" w:lineRule="exact"/>
      </w:pPr>
      <w:bookmarkStart w:id="21" w:name="_Toc74919901"/>
      <w:r w:rsidRPr="004D1868">
        <w:rPr>
          <w:rFonts w:asciiTheme="minorEastAsia" w:eastAsiaTheme="minorEastAsia" w:hAnsiTheme="minorEastAsia" w:hint="eastAsia"/>
          <w:bCs w:val="0"/>
        </w:rPr>
        <w:t xml:space="preserve">3.2  </w:t>
      </w:r>
      <w:bookmarkEnd w:id="15"/>
      <w:bookmarkEnd w:id="18"/>
      <w:bookmarkEnd w:id="19"/>
      <w:bookmarkEnd w:id="20"/>
      <w:r w:rsidRPr="004D1868">
        <w:rPr>
          <w:rFonts w:asciiTheme="minorEastAsia" w:eastAsiaTheme="minorEastAsia" w:hAnsiTheme="minorEastAsia" w:hint="eastAsia"/>
          <w:bCs w:val="0"/>
        </w:rPr>
        <w:t>背景校正能力</w:t>
      </w:r>
      <w:r w:rsidR="007228E5" w:rsidRPr="004D1868">
        <w:rPr>
          <w:rFonts w:asciiTheme="minorEastAsia" w:eastAsiaTheme="minorEastAsia" w:hAnsiTheme="minorEastAsia" w:hint="eastAsia"/>
          <w:bCs w:val="0"/>
        </w:rPr>
        <w:t xml:space="preserve"> </w:t>
      </w:r>
      <w:r>
        <w:rPr>
          <w:rFonts w:hint="eastAsia"/>
        </w:rPr>
        <w:t xml:space="preserve"> background correction capability</w:t>
      </w:r>
      <w:bookmarkEnd w:id="21"/>
    </w:p>
    <w:p w:rsidR="009D46E0" w:rsidRDefault="009D46E0" w:rsidP="009D46E0">
      <w:pPr>
        <w:spacing w:line="400" w:lineRule="exact"/>
        <w:ind w:firstLineChars="200" w:firstLine="480"/>
        <w:rPr>
          <w:sz w:val="24"/>
        </w:rPr>
      </w:pPr>
      <w:bookmarkStart w:id="22" w:name="_Toc357509208"/>
      <w:bookmarkStart w:id="23" w:name="_Toc511291131"/>
      <w:bookmarkStart w:id="24" w:name="_Toc531188751"/>
      <w:bookmarkStart w:id="25" w:name="_Toc531248557"/>
      <w:r>
        <w:rPr>
          <w:rFonts w:hint="eastAsia"/>
          <w:sz w:val="24"/>
        </w:rPr>
        <w:t>原子吸收分光光度计背景校正的能力，用一定背景吸光度校正前后的比值来表示。</w:t>
      </w:r>
    </w:p>
    <w:p w:rsidR="009D46E0" w:rsidRDefault="009D46E0" w:rsidP="004D1868">
      <w:pPr>
        <w:pStyle w:val="1"/>
        <w:spacing w:line="400" w:lineRule="exact"/>
      </w:pPr>
      <w:bookmarkStart w:id="26" w:name="_Toc74919902"/>
      <w:r w:rsidRPr="007228E5">
        <w:rPr>
          <w:rFonts w:asciiTheme="minorEastAsia" w:eastAsiaTheme="minorEastAsia" w:hAnsiTheme="minorEastAsia" w:hint="eastAsia"/>
        </w:rPr>
        <w:t xml:space="preserve">3.3  </w:t>
      </w:r>
      <w:bookmarkEnd w:id="22"/>
      <w:bookmarkEnd w:id="23"/>
      <w:bookmarkEnd w:id="24"/>
      <w:bookmarkEnd w:id="25"/>
      <w:r w:rsidRPr="00BA752C">
        <w:rPr>
          <w:rFonts w:asciiTheme="minorEastAsia" w:eastAsiaTheme="minorEastAsia" w:hAnsiTheme="minorEastAsia" w:hint="eastAsia"/>
          <w:bCs w:val="0"/>
        </w:rPr>
        <w:t>正反面检测差值</w:t>
      </w:r>
      <w:r w:rsidR="007228E5">
        <w:rPr>
          <w:rFonts w:hint="eastAsia"/>
        </w:rPr>
        <w:t xml:space="preserve"> </w:t>
      </w:r>
      <w:r>
        <w:rPr>
          <w:rFonts w:hint="eastAsia"/>
        </w:rPr>
        <w:t xml:space="preserve"> difference of bidirectional absorbance</w:t>
      </w:r>
      <w:bookmarkEnd w:id="26"/>
    </w:p>
    <w:p w:rsidR="009D46E0" w:rsidRDefault="009D46E0" w:rsidP="009D46E0">
      <w:pPr>
        <w:spacing w:line="400" w:lineRule="exact"/>
        <w:ind w:firstLineChars="200" w:firstLine="480"/>
        <w:rPr>
          <w:sz w:val="24"/>
        </w:rPr>
      </w:pPr>
      <w:r>
        <w:rPr>
          <w:rFonts w:hint="eastAsia"/>
          <w:sz w:val="24"/>
        </w:rPr>
        <w:t>辐射束从光衰减器的正反两个方向通过时的改变量。</w:t>
      </w:r>
    </w:p>
    <w:p w:rsidR="009D46E0" w:rsidRDefault="009D46E0" w:rsidP="004D1868">
      <w:pPr>
        <w:pStyle w:val="1"/>
        <w:spacing w:line="400" w:lineRule="exact"/>
      </w:pPr>
      <w:bookmarkStart w:id="27" w:name="_Toc74919903"/>
      <w:bookmarkEnd w:id="16"/>
      <w:r w:rsidRPr="007228E5">
        <w:rPr>
          <w:rFonts w:asciiTheme="minorEastAsia" w:eastAsiaTheme="minorEastAsia" w:hAnsiTheme="minorEastAsia" w:hint="eastAsia"/>
        </w:rPr>
        <w:t xml:space="preserve">3.4  </w:t>
      </w:r>
      <w:r w:rsidRPr="00BA752C">
        <w:rPr>
          <w:rFonts w:asciiTheme="minorEastAsia" w:eastAsiaTheme="minorEastAsia" w:hAnsiTheme="minorEastAsia" w:hint="eastAsia"/>
          <w:bCs w:val="0"/>
        </w:rPr>
        <w:t>吸光度均匀性</w:t>
      </w:r>
      <w:r w:rsidR="007228E5" w:rsidRPr="00BA752C">
        <w:rPr>
          <w:rFonts w:asciiTheme="minorEastAsia" w:eastAsiaTheme="minorEastAsia" w:hAnsiTheme="minorEastAsia" w:hint="eastAsia"/>
          <w:bCs w:val="0"/>
        </w:rPr>
        <w:t xml:space="preserve"> </w:t>
      </w:r>
      <w:r>
        <w:rPr>
          <w:rFonts w:hint="eastAsia"/>
        </w:rPr>
        <w:t xml:space="preserve"> uniformity of absorbance</w:t>
      </w:r>
      <w:bookmarkEnd w:id="27"/>
    </w:p>
    <w:p w:rsidR="009D46E0" w:rsidRDefault="009D46E0" w:rsidP="009D46E0">
      <w:pPr>
        <w:spacing w:line="400" w:lineRule="exact"/>
        <w:ind w:firstLineChars="200" w:firstLine="480"/>
        <w:rPr>
          <w:sz w:val="24"/>
        </w:rPr>
      </w:pPr>
      <w:r>
        <w:rPr>
          <w:rFonts w:hint="eastAsia"/>
          <w:sz w:val="24"/>
        </w:rPr>
        <w:t>光衰减器水平方向与垂直方向光斑辐射束对应吸光度的变化量。</w:t>
      </w:r>
    </w:p>
    <w:p w:rsidR="009D46E0" w:rsidRPr="009D46E0" w:rsidRDefault="009D46E0" w:rsidP="002F7F2B">
      <w:pPr>
        <w:adjustRightInd w:val="0"/>
        <w:snapToGrid w:val="0"/>
        <w:spacing w:beforeLines="50" w:afterLines="50" w:line="400" w:lineRule="exact"/>
        <w:outlineLvl w:val="0"/>
        <w:rPr>
          <w:rFonts w:ascii="黑体" w:eastAsia="黑体" w:hAnsi="黑体"/>
          <w:sz w:val="24"/>
        </w:rPr>
      </w:pPr>
      <w:bookmarkStart w:id="28" w:name="_Toc74919904"/>
      <w:r w:rsidRPr="009D46E0">
        <w:rPr>
          <w:rFonts w:ascii="黑体" w:eastAsia="黑体" w:hAnsi="黑体" w:hint="eastAsia"/>
          <w:sz w:val="24"/>
        </w:rPr>
        <w:t>4  概述</w:t>
      </w:r>
      <w:bookmarkEnd w:id="28"/>
    </w:p>
    <w:p w:rsidR="009D46E0" w:rsidRPr="00A23A99" w:rsidRDefault="009D46E0" w:rsidP="009D46E0">
      <w:pPr>
        <w:spacing w:line="400" w:lineRule="exact"/>
        <w:ind w:firstLineChars="200" w:firstLine="480"/>
        <w:rPr>
          <w:sz w:val="24"/>
        </w:rPr>
      </w:pPr>
      <w:r w:rsidRPr="00A23A99">
        <w:rPr>
          <w:rFonts w:hint="eastAsia"/>
          <w:sz w:val="24"/>
        </w:rPr>
        <w:t>光衰减器是具有一定吸光度量值，可对光功率进行衰减的器件。</w:t>
      </w:r>
    </w:p>
    <w:p w:rsidR="009D46E0" w:rsidRPr="00A23A99" w:rsidRDefault="009D46E0" w:rsidP="009D46E0">
      <w:pPr>
        <w:spacing w:line="400" w:lineRule="exact"/>
        <w:ind w:firstLineChars="200" w:firstLine="480"/>
        <w:rPr>
          <w:sz w:val="24"/>
        </w:rPr>
      </w:pPr>
      <w:r w:rsidRPr="00A23A99">
        <w:rPr>
          <w:sz w:val="24"/>
        </w:rPr>
        <w:t>根</w:t>
      </w:r>
      <w:r w:rsidRPr="0060161B">
        <w:rPr>
          <w:rFonts w:asciiTheme="minorEastAsia" w:eastAsiaTheme="minorEastAsia" w:hAnsiTheme="minorEastAsia"/>
          <w:sz w:val="24"/>
        </w:rPr>
        <w:t>据</w:t>
      </w:r>
      <w:r w:rsidRPr="0060161B">
        <w:rPr>
          <w:rFonts w:asciiTheme="minorEastAsia" w:eastAsiaTheme="minorEastAsia" w:hAnsiTheme="minorEastAsia" w:hint="eastAsia"/>
          <w:sz w:val="24"/>
        </w:rPr>
        <w:t>JJG</w:t>
      </w:r>
      <w:r w:rsidRPr="007228E5">
        <w:rPr>
          <w:rFonts w:asciiTheme="minorEastAsia" w:eastAsiaTheme="minorEastAsia" w:hAnsiTheme="minorEastAsia"/>
          <w:sz w:val="24"/>
          <w:vertAlign w:val="superscript"/>
        </w:rPr>
        <w:t xml:space="preserve"> </w:t>
      </w:r>
      <w:r w:rsidRPr="0060161B">
        <w:rPr>
          <w:rFonts w:asciiTheme="minorEastAsia" w:eastAsiaTheme="minorEastAsia" w:hAnsiTheme="minorEastAsia" w:hint="eastAsia"/>
          <w:sz w:val="24"/>
        </w:rPr>
        <w:t>694</w:t>
      </w:r>
      <w:r w:rsidRPr="0060161B">
        <w:rPr>
          <w:rFonts w:asciiTheme="minorEastAsia" w:eastAsiaTheme="minorEastAsia" w:hAnsiTheme="minorEastAsia"/>
          <w:sz w:val="24"/>
        </w:rPr>
        <w:t>，</w:t>
      </w:r>
      <w:r w:rsidRPr="00A23A99">
        <w:rPr>
          <w:sz w:val="24"/>
        </w:rPr>
        <w:t>原子吸收分光光度计背景校正能力根据一定背景吸光度</w:t>
      </w:r>
      <w:r w:rsidRPr="00A23A99">
        <w:rPr>
          <w:rFonts w:hint="eastAsia"/>
          <w:sz w:val="24"/>
        </w:rPr>
        <w:t>的光衰减器</w:t>
      </w:r>
      <w:r w:rsidRPr="00A23A99">
        <w:rPr>
          <w:sz w:val="24"/>
        </w:rPr>
        <w:t>（标称吸光度为</w:t>
      </w:r>
      <w:r w:rsidRPr="0060161B">
        <w:rPr>
          <w:rFonts w:asciiTheme="minorEastAsia" w:eastAsiaTheme="minorEastAsia" w:hAnsiTheme="minorEastAsia"/>
          <w:sz w:val="24"/>
        </w:rPr>
        <w:t>1.0）校正前后比值来衡量，该比值越大，表明仪器的背景校正能力越强，要求背景校正能力不小于30倍。</w:t>
      </w:r>
      <w:r w:rsidRPr="00A23A99">
        <w:rPr>
          <w:rFonts w:hint="eastAsia"/>
          <w:sz w:val="24"/>
        </w:rPr>
        <w:t>方法如下：</w:t>
      </w:r>
    </w:p>
    <w:p w:rsidR="009D46E0" w:rsidRPr="00A23A99" w:rsidRDefault="009D46E0" w:rsidP="009D46E0">
      <w:pPr>
        <w:spacing w:line="400" w:lineRule="exact"/>
        <w:ind w:firstLineChars="200" w:firstLine="480"/>
        <w:rPr>
          <w:sz w:val="24"/>
        </w:rPr>
      </w:pPr>
      <w:r w:rsidRPr="00A23A99">
        <w:rPr>
          <w:sz w:val="24"/>
        </w:rPr>
        <w:t>在</w:t>
      </w:r>
      <w:r w:rsidRPr="0060161B">
        <w:rPr>
          <w:rFonts w:asciiTheme="minorEastAsia" w:eastAsiaTheme="minorEastAsia" w:hAnsiTheme="minorEastAsia"/>
          <w:sz w:val="24"/>
        </w:rPr>
        <w:t>镉228.8</w:t>
      </w:r>
      <w:r w:rsidR="007228E5" w:rsidRPr="007228E5">
        <w:rPr>
          <w:rFonts w:asciiTheme="minorEastAsia" w:eastAsiaTheme="minorEastAsia" w:hAnsiTheme="minorEastAsia"/>
          <w:sz w:val="24"/>
          <w:vertAlign w:val="superscript"/>
        </w:rPr>
        <w:t xml:space="preserve"> </w:t>
      </w:r>
      <w:r w:rsidRPr="0060161B">
        <w:rPr>
          <w:rFonts w:asciiTheme="minorEastAsia" w:eastAsiaTheme="minorEastAsia" w:hAnsiTheme="minorEastAsia"/>
          <w:sz w:val="24"/>
        </w:rPr>
        <w:t>nm波长下</w:t>
      </w:r>
      <w:r w:rsidRPr="00A23A99">
        <w:rPr>
          <w:sz w:val="24"/>
        </w:rPr>
        <w:t>，先用无背景校正方式测量，调零后将光衰减器插入光路，读出吸光度</w:t>
      </w:r>
      <w:r w:rsidRPr="00A23A99">
        <w:rPr>
          <w:i/>
          <w:sz w:val="24"/>
        </w:rPr>
        <w:t>A</w:t>
      </w:r>
      <w:r w:rsidRPr="00AA5490">
        <w:rPr>
          <w:sz w:val="24"/>
          <w:vertAlign w:val="subscript"/>
        </w:rPr>
        <w:t>1</w:t>
      </w:r>
      <w:r w:rsidRPr="00A23A99">
        <w:rPr>
          <w:sz w:val="24"/>
        </w:rPr>
        <w:t>，再将测量方式改为有背景校正方式，调零后，再把光衰减器插入光路，读出吸光度</w:t>
      </w:r>
      <w:r w:rsidRPr="00A23A99">
        <w:rPr>
          <w:i/>
          <w:sz w:val="24"/>
        </w:rPr>
        <w:t>A</w:t>
      </w:r>
      <w:r w:rsidRPr="00A23A99">
        <w:rPr>
          <w:i/>
          <w:sz w:val="24"/>
          <w:vertAlign w:val="subscript"/>
        </w:rPr>
        <w:t>2</w:t>
      </w:r>
      <w:r w:rsidRPr="00A23A99">
        <w:rPr>
          <w:sz w:val="24"/>
        </w:rPr>
        <w:t>。背景校正能力</w:t>
      </w:r>
      <w:r w:rsidRPr="00A23A99">
        <w:rPr>
          <w:rFonts w:hint="eastAsia"/>
          <w:sz w:val="24"/>
        </w:rPr>
        <w:t>是</w:t>
      </w:r>
      <w:r w:rsidRPr="00A23A99">
        <w:rPr>
          <w:i/>
          <w:sz w:val="24"/>
        </w:rPr>
        <w:t>A</w:t>
      </w:r>
      <w:r w:rsidRPr="00AA5490">
        <w:rPr>
          <w:sz w:val="24"/>
          <w:vertAlign w:val="subscript"/>
        </w:rPr>
        <w:t>1</w:t>
      </w:r>
      <w:r w:rsidRPr="00A23A99">
        <w:rPr>
          <w:rFonts w:hint="eastAsia"/>
          <w:sz w:val="24"/>
        </w:rPr>
        <w:t>与</w:t>
      </w:r>
      <w:r w:rsidRPr="00A23A99">
        <w:rPr>
          <w:i/>
          <w:sz w:val="24"/>
        </w:rPr>
        <w:t>A</w:t>
      </w:r>
      <w:r w:rsidRPr="00AA5490">
        <w:rPr>
          <w:sz w:val="24"/>
          <w:vertAlign w:val="subscript"/>
        </w:rPr>
        <w:t>2</w:t>
      </w:r>
      <w:r w:rsidRPr="00A23A99">
        <w:rPr>
          <w:rFonts w:hint="eastAsia"/>
          <w:sz w:val="24"/>
        </w:rPr>
        <w:t>之比</w:t>
      </w:r>
      <w:r w:rsidRPr="00A23A99">
        <w:rPr>
          <w:sz w:val="24"/>
        </w:rPr>
        <w:t>；对于可同时获得吸光度数据和背景数据的仪器，可简化操作，在扣背景方式下直接读取</w:t>
      </w:r>
      <w:r w:rsidRPr="00A23A99">
        <w:rPr>
          <w:i/>
          <w:sz w:val="24"/>
        </w:rPr>
        <w:t>A</w:t>
      </w:r>
      <w:r w:rsidRPr="00AA5490">
        <w:rPr>
          <w:sz w:val="24"/>
          <w:vertAlign w:val="subscript"/>
        </w:rPr>
        <w:t>1</w:t>
      </w:r>
      <w:r w:rsidRPr="00A23A99">
        <w:rPr>
          <w:sz w:val="24"/>
        </w:rPr>
        <w:t>及</w:t>
      </w:r>
      <w:r w:rsidRPr="00A23A99">
        <w:rPr>
          <w:i/>
          <w:sz w:val="24"/>
        </w:rPr>
        <w:t>A</w:t>
      </w:r>
      <w:r w:rsidRPr="00AA5490">
        <w:rPr>
          <w:sz w:val="24"/>
          <w:vertAlign w:val="subscript"/>
        </w:rPr>
        <w:t>2</w:t>
      </w:r>
      <w:r w:rsidRPr="00A23A99">
        <w:rPr>
          <w:sz w:val="24"/>
        </w:rPr>
        <w:t>值，然后</w:t>
      </w:r>
      <w:r w:rsidRPr="00A23A99">
        <w:rPr>
          <w:rFonts w:hint="eastAsia"/>
          <w:sz w:val="24"/>
        </w:rPr>
        <w:t>计算</w:t>
      </w:r>
      <w:r w:rsidRPr="00A23A99">
        <w:rPr>
          <w:i/>
          <w:sz w:val="24"/>
        </w:rPr>
        <w:t>A</w:t>
      </w:r>
      <w:r w:rsidRPr="00AA5490">
        <w:rPr>
          <w:sz w:val="24"/>
          <w:vertAlign w:val="subscript"/>
        </w:rPr>
        <w:t>1</w:t>
      </w:r>
      <w:r w:rsidRPr="00A23A99">
        <w:rPr>
          <w:rFonts w:hint="eastAsia"/>
          <w:sz w:val="24"/>
        </w:rPr>
        <w:t>与</w:t>
      </w:r>
      <w:r w:rsidRPr="00A23A99">
        <w:rPr>
          <w:i/>
          <w:sz w:val="24"/>
        </w:rPr>
        <w:t>A</w:t>
      </w:r>
      <w:r w:rsidRPr="00AA5490">
        <w:rPr>
          <w:sz w:val="24"/>
          <w:vertAlign w:val="subscript"/>
        </w:rPr>
        <w:t>2</w:t>
      </w:r>
      <w:r w:rsidRPr="00A23A99">
        <w:rPr>
          <w:rFonts w:hint="eastAsia"/>
          <w:sz w:val="24"/>
        </w:rPr>
        <w:t>之比，</w:t>
      </w:r>
      <w:r w:rsidRPr="00A23A99">
        <w:rPr>
          <w:sz w:val="24"/>
        </w:rPr>
        <w:t>得到仪器的背景校正能力。</w:t>
      </w:r>
    </w:p>
    <w:p w:rsidR="009D46E0" w:rsidRPr="009D46E0" w:rsidRDefault="009D46E0" w:rsidP="002F7F2B">
      <w:pPr>
        <w:adjustRightInd w:val="0"/>
        <w:snapToGrid w:val="0"/>
        <w:spacing w:beforeLines="50" w:afterLines="50" w:line="400" w:lineRule="exact"/>
        <w:outlineLvl w:val="0"/>
        <w:rPr>
          <w:rFonts w:ascii="黑体" w:eastAsia="黑体" w:hAnsi="黑体"/>
          <w:sz w:val="24"/>
        </w:rPr>
      </w:pPr>
      <w:bookmarkStart w:id="29" w:name="_Toc74919905"/>
      <w:r w:rsidRPr="009D46E0">
        <w:rPr>
          <w:rFonts w:ascii="黑体" w:eastAsia="黑体" w:hAnsi="黑体" w:hint="eastAsia"/>
          <w:sz w:val="24"/>
        </w:rPr>
        <w:lastRenderedPageBreak/>
        <w:t>5  计量特性</w:t>
      </w:r>
      <w:bookmarkEnd w:id="29"/>
    </w:p>
    <w:p w:rsidR="009D46E0" w:rsidRPr="003E60EA" w:rsidRDefault="009D46E0" w:rsidP="003E60EA">
      <w:pPr>
        <w:pStyle w:val="1"/>
        <w:spacing w:line="400" w:lineRule="exact"/>
        <w:rPr>
          <w:rFonts w:asciiTheme="minorEastAsia" w:eastAsiaTheme="minorEastAsia" w:hAnsiTheme="minorEastAsia"/>
          <w:bCs w:val="0"/>
          <w:kern w:val="2"/>
        </w:rPr>
      </w:pPr>
      <w:bookmarkStart w:id="30" w:name="_Toc511291141"/>
      <w:bookmarkStart w:id="31" w:name="_Toc531188761"/>
      <w:bookmarkStart w:id="32" w:name="_Toc531248567"/>
      <w:bookmarkStart w:id="33" w:name="_Toc74919906"/>
      <w:r w:rsidRPr="003E60EA">
        <w:rPr>
          <w:rFonts w:asciiTheme="minorEastAsia" w:eastAsiaTheme="minorEastAsia" w:hAnsiTheme="minorEastAsia"/>
          <w:bCs w:val="0"/>
          <w:kern w:val="2"/>
        </w:rPr>
        <w:t xml:space="preserve">5.1  </w:t>
      </w:r>
      <w:bookmarkEnd w:id="30"/>
      <w:bookmarkEnd w:id="31"/>
      <w:bookmarkEnd w:id="32"/>
      <w:r w:rsidRPr="003E60EA">
        <w:rPr>
          <w:rFonts w:asciiTheme="minorEastAsia" w:eastAsiaTheme="minorEastAsia" w:hAnsiTheme="minorEastAsia" w:hint="eastAsia"/>
          <w:bCs w:val="0"/>
          <w:kern w:val="2"/>
        </w:rPr>
        <w:t>特征</w:t>
      </w:r>
      <w:r w:rsidRPr="003E60EA">
        <w:rPr>
          <w:rFonts w:asciiTheme="minorEastAsia" w:eastAsiaTheme="minorEastAsia" w:hAnsiTheme="minorEastAsia"/>
          <w:bCs w:val="0"/>
          <w:kern w:val="2"/>
        </w:rPr>
        <w:t>波长点的吸光度量值</w:t>
      </w:r>
      <w:bookmarkEnd w:id="33"/>
    </w:p>
    <w:p w:rsidR="009D46E0" w:rsidRPr="0060161B" w:rsidRDefault="009D46E0" w:rsidP="009D46E0">
      <w:pPr>
        <w:spacing w:line="400" w:lineRule="exact"/>
        <w:ind w:firstLineChars="200" w:firstLine="480"/>
        <w:rPr>
          <w:rFonts w:asciiTheme="minorEastAsia" w:eastAsiaTheme="minorEastAsia" w:hAnsiTheme="minorEastAsia"/>
          <w:sz w:val="24"/>
        </w:rPr>
      </w:pPr>
      <w:r>
        <w:rPr>
          <w:rFonts w:hint="eastAsia"/>
          <w:sz w:val="24"/>
        </w:rPr>
        <w:t>特征波长点的吸光度</w:t>
      </w:r>
      <w:r w:rsidRPr="0060161B">
        <w:rPr>
          <w:rFonts w:asciiTheme="minorEastAsia" w:eastAsiaTheme="minorEastAsia" w:hAnsiTheme="minorEastAsia" w:hint="eastAsia"/>
          <w:sz w:val="24"/>
        </w:rPr>
        <w:t>量值1.00±0.10。</w:t>
      </w:r>
    </w:p>
    <w:p w:rsidR="009D46E0" w:rsidRPr="003E60EA" w:rsidRDefault="009D46E0" w:rsidP="003E60EA">
      <w:pPr>
        <w:pStyle w:val="1"/>
        <w:spacing w:line="400" w:lineRule="exact"/>
        <w:rPr>
          <w:rFonts w:asciiTheme="minorEastAsia" w:eastAsiaTheme="minorEastAsia" w:hAnsiTheme="minorEastAsia"/>
          <w:bCs w:val="0"/>
          <w:kern w:val="2"/>
        </w:rPr>
      </w:pPr>
      <w:bookmarkStart w:id="34" w:name="_Toc511291142"/>
      <w:bookmarkStart w:id="35" w:name="_Toc531188762"/>
      <w:bookmarkStart w:id="36" w:name="_Toc531248568"/>
      <w:bookmarkStart w:id="37" w:name="_Toc74919907"/>
      <w:r w:rsidRPr="003E60EA">
        <w:rPr>
          <w:rFonts w:asciiTheme="minorEastAsia" w:eastAsiaTheme="minorEastAsia" w:hAnsiTheme="minorEastAsia"/>
          <w:bCs w:val="0"/>
          <w:kern w:val="2"/>
        </w:rPr>
        <w:t xml:space="preserve">5.2  </w:t>
      </w:r>
      <w:bookmarkEnd w:id="34"/>
      <w:bookmarkEnd w:id="35"/>
      <w:bookmarkEnd w:id="36"/>
      <w:r w:rsidRPr="003E60EA">
        <w:rPr>
          <w:rFonts w:asciiTheme="minorEastAsia" w:eastAsiaTheme="minorEastAsia" w:hAnsiTheme="minorEastAsia" w:hint="eastAsia"/>
          <w:bCs w:val="0"/>
          <w:kern w:val="2"/>
        </w:rPr>
        <w:t>吸光度均匀性</w:t>
      </w:r>
      <w:bookmarkEnd w:id="37"/>
    </w:p>
    <w:p w:rsidR="009D46E0" w:rsidRPr="0060161B" w:rsidRDefault="009D46E0" w:rsidP="00117CC6">
      <w:pPr>
        <w:spacing w:line="400" w:lineRule="exact"/>
        <w:ind w:firstLineChars="200" w:firstLine="480"/>
        <w:rPr>
          <w:rFonts w:asciiTheme="minorEastAsia" w:eastAsiaTheme="minorEastAsia" w:hAnsiTheme="minorEastAsia"/>
          <w:sz w:val="24"/>
        </w:rPr>
      </w:pPr>
      <w:r w:rsidRPr="00117CC6">
        <w:rPr>
          <w:rFonts w:asciiTheme="minorEastAsia" w:eastAsiaTheme="minorEastAsia" w:hAnsiTheme="minorEastAsia" w:hint="eastAsia"/>
          <w:sz w:val="24"/>
        </w:rPr>
        <w:t>吸光度均匀性不</w:t>
      </w:r>
      <w:r w:rsidRPr="0060161B">
        <w:rPr>
          <w:rFonts w:asciiTheme="minorEastAsia" w:eastAsiaTheme="minorEastAsia" w:hAnsiTheme="minorEastAsia" w:hint="eastAsia"/>
          <w:sz w:val="24"/>
        </w:rPr>
        <w:t>大于0.01。</w:t>
      </w:r>
    </w:p>
    <w:p w:rsidR="009D46E0" w:rsidRPr="003E60EA" w:rsidRDefault="009D46E0" w:rsidP="003E60EA">
      <w:pPr>
        <w:pStyle w:val="1"/>
        <w:spacing w:line="400" w:lineRule="exact"/>
        <w:rPr>
          <w:rFonts w:asciiTheme="minorEastAsia" w:eastAsiaTheme="minorEastAsia" w:hAnsiTheme="minorEastAsia"/>
          <w:bCs w:val="0"/>
          <w:kern w:val="2"/>
        </w:rPr>
      </w:pPr>
      <w:bookmarkStart w:id="38" w:name="_Toc511291143"/>
      <w:bookmarkStart w:id="39" w:name="_Toc531188763"/>
      <w:bookmarkStart w:id="40" w:name="_Toc531248569"/>
      <w:bookmarkStart w:id="41" w:name="_Toc74919908"/>
      <w:r w:rsidRPr="003E60EA">
        <w:rPr>
          <w:rFonts w:asciiTheme="minorEastAsia" w:eastAsiaTheme="minorEastAsia" w:hAnsiTheme="minorEastAsia"/>
          <w:bCs w:val="0"/>
          <w:kern w:val="2"/>
        </w:rPr>
        <w:t xml:space="preserve">5.3  </w:t>
      </w:r>
      <w:bookmarkStart w:id="42" w:name="_Toc511291144"/>
      <w:bookmarkStart w:id="43" w:name="_Toc531188764"/>
      <w:bookmarkStart w:id="44" w:name="_Toc531248570"/>
      <w:bookmarkEnd w:id="38"/>
      <w:bookmarkEnd w:id="39"/>
      <w:bookmarkEnd w:id="40"/>
      <w:r w:rsidRPr="003E60EA">
        <w:rPr>
          <w:rFonts w:asciiTheme="minorEastAsia" w:eastAsiaTheme="minorEastAsia" w:hAnsiTheme="minorEastAsia" w:hint="eastAsia"/>
          <w:bCs w:val="0"/>
          <w:kern w:val="2"/>
        </w:rPr>
        <w:t>正反面检测差值</w:t>
      </w:r>
      <w:bookmarkEnd w:id="41"/>
    </w:p>
    <w:p w:rsidR="009D46E0" w:rsidRPr="00117CC6" w:rsidRDefault="009D46E0" w:rsidP="00117CC6">
      <w:pPr>
        <w:spacing w:line="400" w:lineRule="exact"/>
        <w:ind w:firstLineChars="200" w:firstLine="480"/>
        <w:rPr>
          <w:rFonts w:asciiTheme="minorEastAsia" w:eastAsiaTheme="minorEastAsia" w:hAnsiTheme="minorEastAsia"/>
          <w:sz w:val="24"/>
        </w:rPr>
      </w:pPr>
      <w:r w:rsidRPr="00117CC6">
        <w:rPr>
          <w:rFonts w:asciiTheme="minorEastAsia" w:eastAsiaTheme="minorEastAsia" w:hAnsiTheme="minorEastAsia" w:hint="eastAsia"/>
          <w:sz w:val="24"/>
        </w:rPr>
        <w:t>吸光度正反面</w:t>
      </w:r>
      <w:r w:rsidRPr="00117CC6">
        <w:rPr>
          <w:rFonts w:hint="eastAsia"/>
          <w:sz w:val="24"/>
        </w:rPr>
        <w:t>检测</w:t>
      </w:r>
      <w:r w:rsidRPr="00117CC6">
        <w:rPr>
          <w:rFonts w:asciiTheme="minorEastAsia" w:eastAsiaTheme="minorEastAsia" w:hAnsiTheme="minorEastAsia" w:hint="eastAsia"/>
          <w:sz w:val="24"/>
        </w:rPr>
        <w:t>差</w:t>
      </w:r>
      <w:r w:rsidRPr="0060161B">
        <w:rPr>
          <w:rFonts w:asciiTheme="minorEastAsia" w:eastAsiaTheme="minorEastAsia" w:hAnsiTheme="minorEastAsia" w:hint="eastAsia"/>
          <w:sz w:val="24"/>
        </w:rPr>
        <w:t>值不大于0.01。</w:t>
      </w:r>
    </w:p>
    <w:p w:rsidR="009D46E0" w:rsidRPr="003E60EA" w:rsidRDefault="009D46E0" w:rsidP="003E60EA">
      <w:pPr>
        <w:pStyle w:val="1"/>
        <w:spacing w:line="400" w:lineRule="exact"/>
        <w:rPr>
          <w:rFonts w:asciiTheme="minorEastAsia" w:eastAsiaTheme="minorEastAsia" w:hAnsiTheme="minorEastAsia"/>
          <w:bCs w:val="0"/>
          <w:kern w:val="2"/>
        </w:rPr>
      </w:pPr>
      <w:bookmarkStart w:id="45" w:name="_Toc74919909"/>
      <w:r w:rsidRPr="003E60EA">
        <w:rPr>
          <w:rFonts w:asciiTheme="minorEastAsia" w:eastAsiaTheme="minorEastAsia" w:hAnsiTheme="minorEastAsia"/>
          <w:bCs w:val="0"/>
          <w:kern w:val="2"/>
        </w:rPr>
        <w:t xml:space="preserve">5.4  </w:t>
      </w:r>
      <w:bookmarkEnd w:id="42"/>
      <w:bookmarkEnd w:id="43"/>
      <w:bookmarkEnd w:id="44"/>
      <w:r w:rsidRPr="003E60EA">
        <w:rPr>
          <w:rFonts w:asciiTheme="minorEastAsia" w:eastAsiaTheme="minorEastAsia" w:hAnsiTheme="minorEastAsia" w:hint="eastAsia"/>
          <w:bCs w:val="0"/>
          <w:kern w:val="2"/>
        </w:rPr>
        <w:t>年</w:t>
      </w:r>
      <w:r w:rsidRPr="003E60EA">
        <w:rPr>
          <w:rFonts w:asciiTheme="minorEastAsia" w:eastAsiaTheme="minorEastAsia" w:hAnsiTheme="minorEastAsia"/>
          <w:bCs w:val="0"/>
          <w:kern w:val="2"/>
        </w:rPr>
        <w:t>变化量</w:t>
      </w:r>
      <w:bookmarkEnd w:id="45"/>
    </w:p>
    <w:p w:rsidR="009D46E0" w:rsidRDefault="009D46E0" w:rsidP="009D46E0">
      <w:pPr>
        <w:spacing w:line="400" w:lineRule="exact"/>
        <w:ind w:firstLineChars="200" w:firstLine="480"/>
        <w:rPr>
          <w:sz w:val="24"/>
        </w:rPr>
      </w:pPr>
      <w:r>
        <w:rPr>
          <w:rFonts w:hint="eastAsia"/>
          <w:sz w:val="24"/>
        </w:rPr>
        <w:t>吸光度年变化量</w:t>
      </w:r>
      <w:r w:rsidRPr="0060161B">
        <w:rPr>
          <w:rFonts w:asciiTheme="minorEastAsia" w:eastAsiaTheme="minorEastAsia" w:hAnsiTheme="minorEastAsia" w:hint="eastAsia"/>
          <w:sz w:val="24"/>
        </w:rPr>
        <w:t>不大于0.01。</w:t>
      </w:r>
    </w:p>
    <w:p w:rsidR="009D46E0" w:rsidRPr="009D46E0" w:rsidRDefault="009D46E0" w:rsidP="002F7F2B">
      <w:pPr>
        <w:adjustRightInd w:val="0"/>
        <w:snapToGrid w:val="0"/>
        <w:spacing w:beforeLines="50" w:afterLines="50" w:line="400" w:lineRule="exact"/>
        <w:outlineLvl w:val="0"/>
        <w:rPr>
          <w:rFonts w:ascii="黑体" w:eastAsia="黑体" w:hAnsi="黑体"/>
          <w:sz w:val="24"/>
        </w:rPr>
      </w:pPr>
      <w:bookmarkStart w:id="46" w:name="_Toc74919910"/>
      <w:r w:rsidRPr="009D46E0">
        <w:rPr>
          <w:rFonts w:ascii="黑体" w:eastAsia="黑体" w:hAnsi="黑体" w:hint="eastAsia"/>
          <w:sz w:val="24"/>
        </w:rPr>
        <w:t>6  校准条件</w:t>
      </w:r>
      <w:bookmarkEnd w:id="46"/>
    </w:p>
    <w:p w:rsidR="009D46E0" w:rsidRPr="003E60EA" w:rsidRDefault="009D46E0" w:rsidP="003E60EA">
      <w:pPr>
        <w:pStyle w:val="1"/>
        <w:spacing w:line="400" w:lineRule="exact"/>
        <w:rPr>
          <w:rFonts w:asciiTheme="minorEastAsia" w:eastAsiaTheme="minorEastAsia" w:hAnsiTheme="minorEastAsia"/>
          <w:bCs w:val="0"/>
          <w:kern w:val="2"/>
        </w:rPr>
      </w:pPr>
      <w:bookmarkStart w:id="47" w:name="_Toc74919911"/>
      <w:r w:rsidRPr="003E60EA">
        <w:rPr>
          <w:rFonts w:asciiTheme="minorEastAsia" w:eastAsiaTheme="minorEastAsia" w:hAnsiTheme="minorEastAsia" w:hint="eastAsia"/>
          <w:bCs w:val="0"/>
          <w:kern w:val="2"/>
        </w:rPr>
        <w:t>6.1  环境条件</w:t>
      </w:r>
      <w:bookmarkEnd w:id="47"/>
    </w:p>
    <w:p w:rsidR="009D46E0" w:rsidRPr="00117CC6" w:rsidRDefault="009D46E0" w:rsidP="009D46E0">
      <w:pPr>
        <w:spacing w:line="400" w:lineRule="exact"/>
        <w:rPr>
          <w:rFonts w:asciiTheme="minorEastAsia" w:eastAsiaTheme="minorEastAsia" w:hAnsiTheme="minorEastAsia"/>
          <w:sz w:val="24"/>
        </w:rPr>
      </w:pPr>
      <w:smartTag w:uri="urn:schemas-microsoft-com:office:smarttags" w:element="chsdate">
        <w:smartTagPr>
          <w:attr w:name="Year" w:val="1899"/>
          <w:attr w:name="Month" w:val="12"/>
          <w:attr w:name="Day" w:val="30"/>
          <w:attr w:name="IsLunarDate" w:val="False"/>
          <w:attr w:name="IsROCDate" w:val="False"/>
        </w:smartTagPr>
        <w:r w:rsidRPr="00117CC6">
          <w:rPr>
            <w:rFonts w:asciiTheme="minorEastAsia" w:eastAsiaTheme="minorEastAsia" w:hAnsiTheme="minorEastAsia"/>
            <w:sz w:val="24"/>
          </w:rPr>
          <w:t>6.1.1</w:t>
        </w:r>
      </w:smartTag>
      <w:r w:rsidRPr="00117CC6">
        <w:rPr>
          <w:rFonts w:asciiTheme="minorEastAsia" w:eastAsiaTheme="minorEastAsia" w:hAnsiTheme="minorEastAsia"/>
          <w:sz w:val="24"/>
        </w:rPr>
        <w:t xml:space="preserve">  </w:t>
      </w:r>
      <w:r w:rsidRPr="00117CC6">
        <w:rPr>
          <w:rFonts w:asciiTheme="minorEastAsia" w:eastAsiaTheme="minorEastAsia" w:hAnsiTheme="minorEastAsia" w:hint="eastAsia"/>
          <w:sz w:val="24"/>
        </w:rPr>
        <w:t>环境温</w:t>
      </w:r>
      <w:r w:rsidRPr="0060161B">
        <w:rPr>
          <w:rFonts w:asciiTheme="minorEastAsia" w:eastAsiaTheme="minorEastAsia" w:hAnsiTheme="minorEastAsia" w:hint="eastAsia"/>
          <w:sz w:val="24"/>
        </w:rPr>
        <w:t>度：（</w:t>
      </w:r>
      <w:r w:rsidRPr="0060161B">
        <w:rPr>
          <w:rFonts w:asciiTheme="minorEastAsia" w:eastAsiaTheme="minorEastAsia" w:hAnsiTheme="minorEastAsia"/>
          <w:sz w:val="24"/>
        </w:rPr>
        <w:t>2</w:t>
      </w:r>
      <w:r w:rsidRPr="0060161B">
        <w:rPr>
          <w:rFonts w:asciiTheme="minorEastAsia" w:eastAsiaTheme="minorEastAsia" w:hAnsiTheme="minorEastAsia" w:hint="eastAsia"/>
          <w:sz w:val="24"/>
        </w:rPr>
        <w:t>3</w:t>
      </w:r>
      <w:r w:rsidRPr="0060161B">
        <w:rPr>
          <w:rFonts w:asciiTheme="minorEastAsia" w:eastAsiaTheme="minorEastAsia" w:hAnsiTheme="minorEastAsia"/>
          <w:sz w:val="24"/>
        </w:rPr>
        <w:t>±</w:t>
      </w:r>
      <w:r w:rsidRPr="0060161B">
        <w:rPr>
          <w:rFonts w:asciiTheme="minorEastAsia" w:eastAsiaTheme="minorEastAsia" w:hAnsiTheme="minorEastAsia" w:hint="eastAsia"/>
          <w:sz w:val="24"/>
        </w:rPr>
        <w:t>5）℃；</w:t>
      </w:r>
    </w:p>
    <w:p w:rsidR="009D46E0" w:rsidRPr="0060161B" w:rsidRDefault="009D46E0" w:rsidP="009D46E0">
      <w:pPr>
        <w:spacing w:line="400" w:lineRule="exact"/>
        <w:rPr>
          <w:rFonts w:asciiTheme="minorEastAsia" w:eastAsiaTheme="minorEastAsia" w:hAnsiTheme="minorEastAsia"/>
          <w:sz w:val="24"/>
        </w:rPr>
      </w:pPr>
      <w:smartTag w:uri="urn:schemas-microsoft-com:office:smarttags" w:element="chsdate">
        <w:smartTagPr>
          <w:attr w:name="Year" w:val="1899"/>
          <w:attr w:name="Month" w:val="12"/>
          <w:attr w:name="Day" w:val="30"/>
          <w:attr w:name="IsLunarDate" w:val="False"/>
          <w:attr w:name="IsROCDate" w:val="False"/>
        </w:smartTagPr>
        <w:r w:rsidRPr="00117CC6">
          <w:rPr>
            <w:rFonts w:asciiTheme="minorEastAsia" w:eastAsiaTheme="minorEastAsia" w:hAnsiTheme="minorEastAsia"/>
            <w:sz w:val="24"/>
          </w:rPr>
          <w:t>6.1.2</w:t>
        </w:r>
      </w:smartTag>
      <w:r w:rsidRPr="00117CC6">
        <w:rPr>
          <w:rFonts w:asciiTheme="minorEastAsia" w:eastAsiaTheme="minorEastAsia" w:hAnsiTheme="minorEastAsia"/>
          <w:sz w:val="24"/>
        </w:rPr>
        <w:t xml:space="preserve">  </w:t>
      </w:r>
      <w:r w:rsidRPr="00117CC6">
        <w:rPr>
          <w:rFonts w:asciiTheme="minorEastAsia" w:eastAsiaTheme="minorEastAsia" w:hAnsiTheme="minorEastAsia" w:hint="eastAsia"/>
          <w:sz w:val="24"/>
        </w:rPr>
        <w:t>相对湿度</w:t>
      </w:r>
      <w:r w:rsidRPr="0060161B">
        <w:rPr>
          <w:rFonts w:asciiTheme="minorEastAsia" w:eastAsiaTheme="minorEastAsia" w:hAnsiTheme="minorEastAsia" w:hint="eastAsia"/>
          <w:sz w:val="24"/>
        </w:rPr>
        <w:t>：20</w:t>
      </w:r>
      <w:r w:rsidR="007228E5" w:rsidRPr="007228E5">
        <w:rPr>
          <w:rFonts w:asciiTheme="minorEastAsia" w:eastAsiaTheme="minorEastAsia" w:hAnsiTheme="minorEastAsia"/>
          <w:sz w:val="24"/>
          <w:vertAlign w:val="superscript"/>
        </w:rPr>
        <w:t xml:space="preserve"> </w:t>
      </w:r>
      <w:r w:rsidRPr="0060161B">
        <w:rPr>
          <w:rFonts w:asciiTheme="minorEastAsia" w:eastAsiaTheme="minorEastAsia" w:hAnsiTheme="minorEastAsia" w:hint="eastAsia"/>
          <w:sz w:val="24"/>
        </w:rPr>
        <w:t>%</w:t>
      </w:r>
      <w:r w:rsidR="007228E5" w:rsidRPr="007228E5">
        <w:rPr>
          <w:rFonts w:asciiTheme="minorEastAsia" w:eastAsiaTheme="minorEastAsia" w:hAnsiTheme="minorEastAsia" w:hint="eastAsia"/>
          <w:sz w:val="24"/>
        </w:rPr>
        <w:t>～</w:t>
      </w:r>
      <w:r w:rsidRPr="0060161B">
        <w:rPr>
          <w:rFonts w:asciiTheme="minorEastAsia" w:eastAsiaTheme="minorEastAsia" w:hAnsiTheme="minorEastAsia" w:hint="eastAsia"/>
          <w:sz w:val="24"/>
        </w:rPr>
        <w:t>70</w:t>
      </w:r>
      <w:r w:rsidR="007228E5" w:rsidRPr="007228E5">
        <w:rPr>
          <w:rFonts w:asciiTheme="minorEastAsia" w:eastAsiaTheme="minorEastAsia" w:hAnsiTheme="minorEastAsia"/>
          <w:sz w:val="24"/>
          <w:vertAlign w:val="superscript"/>
        </w:rPr>
        <w:t xml:space="preserve"> </w:t>
      </w:r>
      <w:r w:rsidRPr="0060161B">
        <w:rPr>
          <w:rFonts w:asciiTheme="minorEastAsia" w:eastAsiaTheme="minorEastAsia" w:hAnsiTheme="minorEastAsia" w:hint="eastAsia"/>
          <w:sz w:val="24"/>
        </w:rPr>
        <w:t>%；</w:t>
      </w:r>
    </w:p>
    <w:p w:rsidR="009D46E0" w:rsidRPr="0060161B" w:rsidRDefault="009D46E0" w:rsidP="009D46E0">
      <w:pPr>
        <w:spacing w:line="400" w:lineRule="exact"/>
        <w:rPr>
          <w:rFonts w:asciiTheme="minorEastAsia" w:eastAsiaTheme="minorEastAsia" w:hAnsiTheme="minorEastAsia"/>
          <w:sz w:val="24"/>
        </w:rPr>
      </w:pPr>
      <w:smartTag w:uri="urn:schemas-microsoft-com:office:smarttags" w:element="chsdate">
        <w:smartTagPr>
          <w:attr w:name="Year" w:val="1899"/>
          <w:attr w:name="Month" w:val="12"/>
          <w:attr w:name="Day" w:val="30"/>
          <w:attr w:name="IsLunarDate" w:val="False"/>
          <w:attr w:name="IsROCDate" w:val="False"/>
        </w:smartTagPr>
        <w:r w:rsidRPr="00117CC6">
          <w:rPr>
            <w:rFonts w:asciiTheme="minorEastAsia" w:eastAsiaTheme="minorEastAsia" w:hAnsiTheme="minorEastAsia"/>
            <w:sz w:val="24"/>
          </w:rPr>
          <w:t>6.1.3</w:t>
        </w:r>
      </w:smartTag>
      <w:r w:rsidRPr="00117CC6">
        <w:rPr>
          <w:rFonts w:asciiTheme="minorEastAsia" w:eastAsiaTheme="minorEastAsia" w:hAnsiTheme="minorEastAsia"/>
          <w:sz w:val="24"/>
        </w:rPr>
        <w:t xml:space="preserve">  </w:t>
      </w:r>
      <w:r w:rsidRPr="00117CC6">
        <w:rPr>
          <w:rFonts w:asciiTheme="minorEastAsia" w:eastAsiaTheme="minorEastAsia" w:hAnsiTheme="minorEastAsia" w:hint="eastAsia"/>
          <w:sz w:val="24"/>
        </w:rPr>
        <w:t>电源要求：交流供电电压</w:t>
      </w:r>
      <w:r w:rsidRPr="0060161B">
        <w:rPr>
          <w:rFonts w:asciiTheme="minorEastAsia" w:eastAsiaTheme="minorEastAsia" w:hAnsiTheme="minorEastAsia" w:hint="eastAsia"/>
          <w:sz w:val="24"/>
        </w:rPr>
        <w:t>（</w:t>
      </w:r>
      <w:r w:rsidRPr="0060161B">
        <w:rPr>
          <w:rFonts w:asciiTheme="minorEastAsia" w:eastAsiaTheme="minorEastAsia" w:hAnsiTheme="minorEastAsia"/>
          <w:sz w:val="24"/>
        </w:rPr>
        <w:t>220±</w:t>
      </w:r>
      <w:r w:rsidRPr="0060161B">
        <w:rPr>
          <w:rFonts w:asciiTheme="minorEastAsia" w:eastAsiaTheme="minorEastAsia" w:hAnsiTheme="minorEastAsia" w:hint="eastAsia"/>
          <w:sz w:val="24"/>
        </w:rPr>
        <w:t>22）</w:t>
      </w:r>
      <w:r w:rsidRPr="0060161B">
        <w:rPr>
          <w:rFonts w:asciiTheme="minorEastAsia" w:eastAsiaTheme="minorEastAsia" w:hAnsiTheme="minorEastAsia"/>
          <w:sz w:val="24"/>
        </w:rPr>
        <w:t>V</w:t>
      </w:r>
      <w:r w:rsidRPr="0060161B">
        <w:rPr>
          <w:rFonts w:asciiTheme="minorEastAsia" w:eastAsiaTheme="minorEastAsia" w:hAnsiTheme="minorEastAsia" w:hint="eastAsia"/>
          <w:sz w:val="24"/>
        </w:rPr>
        <w:t>，交流供电频率</w:t>
      </w:r>
      <w:r w:rsidR="0079753E">
        <w:rPr>
          <w:rFonts w:asciiTheme="minorEastAsia" w:eastAsiaTheme="minorEastAsia" w:hAnsiTheme="minorEastAsia" w:hint="eastAsia"/>
          <w:sz w:val="24"/>
        </w:rPr>
        <w:t>（</w:t>
      </w:r>
      <w:r w:rsidRPr="0060161B">
        <w:rPr>
          <w:rFonts w:asciiTheme="minorEastAsia" w:eastAsiaTheme="minorEastAsia" w:hAnsiTheme="minorEastAsia" w:hint="eastAsia"/>
          <w:sz w:val="24"/>
        </w:rPr>
        <w:t>50</w:t>
      </w:r>
      <w:r w:rsidRPr="0060161B">
        <w:rPr>
          <w:rFonts w:asciiTheme="minorEastAsia" w:eastAsiaTheme="minorEastAsia" w:hAnsiTheme="minorEastAsia"/>
          <w:sz w:val="24"/>
        </w:rPr>
        <w:t>±</w:t>
      </w:r>
      <w:r w:rsidRPr="0060161B">
        <w:rPr>
          <w:rFonts w:asciiTheme="minorEastAsia" w:eastAsiaTheme="minorEastAsia" w:hAnsiTheme="minorEastAsia" w:hint="eastAsia"/>
          <w:sz w:val="24"/>
        </w:rPr>
        <w:t>1</w:t>
      </w:r>
      <w:r w:rsidR="0079753E">
        <w:rPr>
          <w:rFonts w:asciiTheme="minorEastAsia" w:eastAsiaTheme="minorEastAsia" w:hAnsiTheme="minorEastAsia" w:hint="eastAsia"/>
          <w:sz w:val="24"/>
        </w:rPr>
        <w:t>）</w:t>
      </w:r>
      <w:r w:rsidRPr="0060161B">
        <w:rPr>
          <w:rFonts w:asciiTheme="minorEastAsia" w:eastAsiaTheme="minorEastAsia" w:hAnsiTheme="minorEastAsia" w:hint="eastAsia"/>
          <w:sz w:val="24"/>
        </w:rPr>
        <w:t>Hz；</w:t>
      </w:r>
    </w:p>
    <w:p w:rsidR="009D46E0" w:rsidRPr="00117CC6" w:rsidRDefault="009D46E0" w:rsidP="009D46E0">
      <w:pPr>
        <w:spacing w:line="400" w:lineRule="exact"/>
        <w:rPr>
          <w:rFonts w:asciiTheme="minorEastAsia" w:eastAsiaTheme="minorEastAsia" w:hAnsiTheme="minorEastAsia"/>
          <w:sz w:val="24"/>
        </w:rPr>
      </w:pPr>
      <w:smartTag w:uri="urn:schemas-microsoft-com:office:smarttags" w:element="chsdate">
        <w:smartTagPr>
          <w:attr w:name="Year" w:val="1899"/>
          <w:attr w:name="Month" w:val="12"/>
          <w:attr w:name="Day" w:val="30"/>
          <w:attr w:name="IsLunarDate" w:val="False"/>
          <w:attr w:name="IsROCDate" w:val="False"/>
        </w:smartTagPr>
        <w:r w:rsidRPr="00117CC6">
          <w:rPr>
            <w:rFonts w:asciiTheme="minorEastAsia" w:eastAsiaTheme="minorEastAsia" w:hAnsiTheme="minorEastAsia"/>
            <w:sz w:val="24"/>
          </w:rPr>
          <w:t>6.1.4</w:t>
        </w:r>
      </w:smartTag>
      <w:r w:rsidRPr="00117CC6">
        <w:rPr>
          <w:rFonts w:asciiTheme="minorEastAsia" w:eastAsiaTheme="minorEastAsia" w:hAnsiTheme="minorEastAsia"/>
          <w:sz w:val="24"/>
        </w:rPr>
        <w:t xml:space="preserve">  </w:t>
      </w:r>
      <w:r w:rsidRPr="00117CC6">
        <w:rPr>
          <w:rFonts w:asciiTheme="minorEastAsia" w:eastAsiaTheme="minorEastAsia" w:hAnsiTheme="minorEastAsia" w:hint="eastAsia"/>
          <w:sz w:val="24"/>
        </w:rPr>
        <w:t>无灰尘、无腐蚀性气体；</w:t>
      </w:r>
    </w:p>
    <w:p w:rsidR="009D46E0" w:rsidRPr="00117CC6" w:rsidRDefault="009D46E0" w:rsidP="009D46E0">
      <w:pPr>
        <w:spacing w:line="400" w:lineRule="exact"/>
        <w:rPr>
          <w:rFonts w:asciiTheme="minorEastAsia" w:eastAsiaTheme="minorEastAsia" w:hAnsiTheme="minorEastAsia"/>
          <w:sz w:val="24"/>
        </w:rPr>
      </w:pPr>
      <w:smartTag w:uri="urn:schemas-microsoft-com:office:smarttags" w:element="chsdate">
        <w:smartTagPr>
          <w:attr w:name="Year" w:val="1899"/>
          <w:attr w:name="Month" w:val="12"/>
          <w:attr w:name="Day" w:val="30"/>
          <w:attr w:name="IsLunarDate" w:val="False"/>
          <w:attr w:name="IsROCDate" w:val="False"/>
        </w:smartTagPr>
        <w:r w:rsidRPr="00117CC6">
          <w:rPr>
            <w:rFonts w:asciiTheme="minorEastAsia" w:eastAsiaTheme="minorEastAsia" w:hAnsiTheme="minorEastAsia" w:hint="eastAsia"/>
            <w:sz w:val="24"/>
          </w:rPr>
          <w:t>6.1.5</w:t>
        </w:r>
      </w:smartTag>
      <w:r w:rsidRPr="00117CC6">
        <w:rPr>
          <w:rFonts w:asciiTheme="minorEastAsia" w:eastAsiaTheme="minorEastAsia" w:hAnsiTheme="minorEastAsia" w:hint="eastAsia"/>
          <w:sz w:val="24"/>
        </w:rPr>
        <w:t xml:space="preserve">  无强光直射。    </w:t>
      </w:r>
    </w:p>
    <w:p w:rsidR="009D46E0" w:rsidRPr="003E60EA" w:rsidRDefault="009D46E0" w:rsidP="003E60EA">
      <w:pPr>
        <w:pStyle w:val="1"/>
        <w:spacing w:line="400" w:lineRule="exact"/>
        <w:rPr>
          <w:rFonts w:asciiTheme="minorEastAsia" w:eastAsiaTheme="minorEastAsia" w:hAnsiTheme="minorEastAsia"/>
          <w:bCs w:val="0"/>
          <w:kern w:val="2"/>
        </w:rPr>
      </w:pPr>
      <w:bookmarkStart w:id="48" w:name="_Toc74919912"/>
      <w:r w:rsidRPr="003E60EA">
        <w:rPr>
          <w:rFonts w:asciiTheme="minorEastAsia" w:eastAsiaTheme="minorEastAsia" w:hAnsiTheme="minorEastAsia" w:hint="eastAsia"/>
          <w:bCs w:val="0"/>
          <w:kern w:val="2"/>
        </w:rPr>
        <w:t>6.2  测量标准及其他设备</w:t>
      </w:r>
      <w:bookmarkEnd w:id="48"/>
    </w:p>
    <w:p w:rsidR="009D46E0" w:rsidRDefault="009D46E0" w:rsidP="009D46E0">
      <w:pPr>
        <w:spacing w:line="400" w:lineRule="exact"/>
        <w:ind w:firstLineChars="200" w:firstLine="480"/>
        <w:rPr>
          <w:sz w:val="24"/>
        </w:rPr>
      </w:pPr>
      <w:r>
        <w:rPr>
          <w:rFonts w:hint="eastAsia"/>
          <w:sz w:val="24"/>
        </w:rPr>
        <w:t>校准用设备应经过计量技术机构检定合格，并在有效期内。</w:t>
      </w:r>
    </w:p>
    <w:p w:rsidR="009D46E0" w:rsidRDefault="009D46E0" w:rsidP="009D46E0">
      <w:pPr>
        <w:spacing w:line="400" w:lineRule="exact"/>
        <w:ind w:firstLineChars="200" w:firstLine="480"/>
        <w:rPr>
          <w:sz w:val="24"/>
        </w:rPr>
      </w:pPr>
      <w:r>
        <w:rPr>
          <w:rFonts w:hint="eastAsia"/>
          <w:sz w:val="24"/>
        </w:rPr>
        <w:t>测量标准：光谱光度检定装置，技术指标如下：</w:t>
      </w:r>
    </w:p>
    <w:p w:rsidR="009D46E0" w:rsidRPr="0060161B" w:rsidRDefault="009D46E0" w:rsidP="009D46E0">
      <w:pPr>
        <w:spacing w:line="400" w:lineRule="exact"/>
        <w:ind w:firstLineChars="200" w:firstLine="480"/>
        <w:rPr>
          <w:rFonts w:asciiTheme="minorEastAsia" w:eastAsiaTheme="minorEastAsia" w:hAnsiTheme="minorEastAsia"/>
          <w:sz w:val="24"/>
        </w:rPr>
      </w:pPr>
      <w:r w:rsidRPr="0060161B">
        <w:rPr>
          <w:rFonts w:asciiTheme="minorEastAsia" w:eastAsiaTheme="minorEastAsia" w:hAnsiTheme="minorEastAsia" w:hint="eastAsia"/>
          <w:sz w:val="24"/>
        </w:rPr>
        <w:t>a）波长分辨力优于0.05</w:t>
      </w:r>
      <w:r w:rsidR="007228E5" w:rsidRPr="007228E5">
        <w:rPr>
          <w:rFonts w:asciiTheme="minorEastAsia" w:eastAsiaTheme="minorEastAsia" w:hAnsiTheme="minorEastAsia"/>
          <w:sz w:val="24"/>
          <w:vertAlign w:val="superscript"/>
        </w:rPr>
        <w:t xml:space="preserve"> </w:t>
      </w:r>
      <w:r w:rsidRPr="0060161B">
        <w:rPr>
          <w:rFonts w:asciiTheme="minorEastAsia" w:eastAsiaTheme="minorEastAsia" w:hAnsiTheme="minorEastAsia" w:hint="eastAsia"/>
          <w:sz w:val="24"/>
        </w:rPr>
        <w:t>nm；</w:t>
      </w:r>
    </w:p>
    <w:p w:rsidR="009D46E0" w:rsidRPr="0060161B" w:rsidRDefault="009D46E0" w:rsidP="009D46E0">
      <w:pPr>
        <w:spacing w:line="400" w:lineRule="exact"/>
        <w:ind w:firstLineChars="200" w:firstLine="480"/>
        <w:rPr>
          <w:rFonts w:asciiTheme="minorEastAsia" w:eastAsiaTheme="minorEastAsia" w:hAnsiTheme="minorEastAsia"/>
          <w:sz w:val="24"/>
        </w:rPr>
      </w:pPr>
      <w:r w:rsidRPr="0060161B">
        <w:rPr>
          <w:rFonts w:asciiTheme="minorEastAsia" w:eastAsiaTheme="minorEastAsia" w:hAnsiTheme="minorEastAsia" w:hint="eastAsia"/>
          <w:sz w:val="24"/>
        </w:rPr>
        <w:t>b）波长示值误差优于±0.2</w:t>
      </w:r>
      <w:r w:rsidR="007228E5" w:rsidRPr="007228E5">
        <w:rPr>
          <w:rFonts w:asciiTheme="minorEastAsia" w:eastAsiaTheme="minorEastAsia" w:hAnsiTheme="minorEastAsia"/>
          <w:sz w:val="24"/>
          <w:vertAlign w:val="superscript"/>
        </w:rPr>
        <w:t xml:space="preserve"> </w:t>
      </w:r>
      <w:r w:rsidRPr="0060161B">
        <w:rPr>
          <w:rFonts w:asciiTheme="minorEastAsia" w:eastAsiaTheme="minorEastAsia" w:hAnsiTheme="minorEastAsia" w:hint="eastAsia"/>
          <w:sz w:val="24"/>
        </w:rPr>
        <w:t>nm；</w:t>
      </w:r>
    </w:p>
    <w:p w:rsidR="009D46E0" w:rsidRPr="0060161B" w:rsidRDefault="009D46E0" w:rsidP="009D46E0">
      <w:pPr>
        <w:spacing w:line="400" w:lineRule="exact"/>
        <w:ind w:firstLineChars="200" w:firstLine="480"/>
        <w:rPr>
          <w:rFonts w:asciiTheme="minorEastAsia" w:eastAsiaTheme="minorEastAsia" w:hAnsiTheme="minorEastAsia"/>
          <w:sz w:val="24"/>
        </w:rPr>
      </w:pPr>
      <w:r w:rsidRPr="0060161B">
        <w:rPr>
          <w:rFonts w:asciiTheme="minorEastAsia" w:eastAsiaTheme="minorEastAsia" w:hAnsiTheme="minorEastAsia" w:hint="eastAsia"/>
          <w:sz w:val="24"/>
        </w:rPr>
        <w:t>c）特征波长点透射比的示值误差优于±0.001；</w:t>
      </w:r>
    </w:p>
    <w:p w:rsidR="009D46E0" w:rsidRPr="0060161B" w:rsidRDefault="009D46E0" w:rsidP="009D46E0">
      <w:pPr>
        <w:spacing w:line="400" w:lineRule="exact"/>
        <w:ind w:firstLineChars="200" w:firstLine="480"/>
        <w:rPr>
          <w:rFonts w:asciiTheme="minorEastAsia" w:eastAsiaTheme="minorEastAsia" w:hAnsiTheme="minorEastAsia"/>
          <w:sz w:val="24"/>
        </w:rPr>
      </w:pPr>
      <w:r w:rsidRPr="0060161B">
        <w:rPr>
          <w:rFonts w:asciiTheme="minorEastAsia" w:eastAsiaTheme="minorEastAsia" w:hAnsiTheme="minorEastAsia" w:hint="eastAsia"/>
          <w:sz w:val="24"/>
        </w:rPr>
        <w:t>d）杂散辐射水平低于1×10</w:t>
      </w:r>
      <w:r w:rsidRPr="00A8144F">
        <w:rPr>
          <w:rFonts w:asciiTheme="minorEastAsia" w:eastAsiaTheme="minorEastAsia" w:hAnsiTheme="minorEastAsia" w:hint="eastAsia"/>
          <w:sz w:val="24"/>
          <w:vertAlign w:val="superscript"/>
        </w:rPr>
        <w:t>-5</w:t>
      </w:r>
      <w:r w:rsidRPr="0060161B">
        <w:rPr>
          <w:rFonts w:asciiTheme="minorEastAsia" w:eastAsiaTheme="minorEastAsia" w:hAnsiTheme="minorEastAsia" w:hint="eastAsia"/>
          <w:sz w:val="24"/>
        </w:rPr>
        <w:t>；</w:t>
      </w:r>
    </w:p>
    <w:p w:rsidR="009D46E0" w:rsidRPr="0060161B" w:rsidRDefault="009D46E0" w:rsidP="009D46E0">
      <w:pPr>
        <w:spacing w:line="400" w:lineRule="exact"/>
        <w:ind w:firstLineChars="200" w:firstLine="480"/>
        <w:rPr>
          <w:rFonts w:asciiTheme="minorEastAsia" w:eastAsiaTheme="minorEastAsia" w:hAnsiTheme="minorEastAsia"/>
          <w:sz w:val="24"/>
        </w:rPr>
      </w:pPr>
      <w:r w:rsidRPr="0060161B">
        <w:rPr>
          <w:rFonts w:asciiTheme="minorEastAsia" w:eastAsiaTheme="minorEastAsia" w:hAnsiTheme="minorEastAsia" w:hint="eastAsia"/>
          <w:sz w:val="24"/>
        </w:rPr>
        <w:t>e）测量的光谱范围应覆盖开展工作所需的光谱范围（紫外波段）。</w:t>
      </w:r>
    </w:p>
    <w:p w:rsidR="009D46E0" w:rsidRPr="009D46E0" w:rsidRDefault="009D46E0" w:rsidP="002F7F2B">
      <w:pPr>
        <w:adjustRightInd w:val="0"/>
        <w:snapToGrid w:val="0"/>
        <w:spacing w:beforeLines="50" w:afterLines="50" w:line="400" w:lineRule="exact"/>
        <w:outlineLvl w:val="0"/>
        <w:rPr>
          <w:rFonts w:ascii="黑体" w:eastAsia="黑体" w:hAnsi="黑体"/>
          <w:sz w:val="24"/>
        </w:rPr>
      </w:pPr>
      <w:bookmarkStart w:id="49" w:name="_Toc74919913"/>
      <w:r w:rsidRPr="009D46E0">
        <w:rPr>
          <w:rFonts w:ascii="黑体" w:eastAsia="黑体" w:hAnsi="黑体" w:hint="eastAsia"/>
          <w:sz w:val="24"/>
        </w:rPr>
        <w:t>7  校准项目和校准方法</w:t>
      </w:r>
      <w:bookmarkEnd w:id="49"/>
    </w:p>
    <w:p w:rsidR="009D46E0" w:rsidRPr="003E60EA" w:rsidRDefault="009D46E0" w:rsidP="003E60EA">
      <w:pPr>
        <w:pStyle w:val="1"/>
        <w:spacing w:line="400" w:lineRule="exact"/>
        <w:rPr>
          <w:rFonts w:asciiTheme="minorEastAsia" w:eastAsiaTheme="minorEastAsia" w:hAnsiTheme="minorEastAsia"/>
          <w:bCs w:val="0"/>
          <w:kern w:val="2"/>
        </w:rPr>
      </w:pPr>
      <w:bookmarkStart w:id="50" w:name="_Toc74919914"/>
      <w:r w:rsidRPr="003E60EA">
        <w:rPr>
          <w:rFonts w:asciiTheme="minorEastAsia" w:eastAsiaTheme="minorEastAsia" w:hAnsiTheme="minorEastAsia" w:hint="eastAsia"/>
          <w:bCs w:val="0"/>
          <w:kern w:val="2"/>
        </w:rPr>
        <w:t xml:space="preserve">7.1 </w:t>
      </w:r>
      <w:r w:rsidRPr="003E60EA">
        <w:rPr>
          <w:rFonts w:asciiTheme="minorEastAsia" w:eastAsiaTheme="minorEastAsia" w:hAnsiTheme="minorEastAsia"/>
          <w:bCs w:val="0"/>
          <w:kern w:val="2"/>
        </w:rPr>
        <w:t xml:space="preserve"> </w:t>
      </w:r>
      <w:r w:rsidRPr="003E60EA">
        <w:rPr>
          <w:rFonts w:asciiTheme="minorEastAsia" w:eastAsiaTheme="minorEastAsia" w:hAnsiTheme="minorEastAsia" w:hint="eastAsia"/>
          <w:bCs w:val="0"/>
          <w:kern w:val="2"/>
        </w:rPr>
        <w:t>校准项目</w:t>
      </w:r>
      <w:bookmarkEnd w:id="50"/>
    </w:p>
    <w:p w:rsidR="009D46E0" w:rsidRDefault="009D46E0" w:rsidP="009D46E0">
      <w:pPr>
        <w:spacing w:line="400" w:lineRule="exact"/>
        <w:rPr>
          <w:rFonts w:ascii="黑体" w:eastAsia="黑体" w:hAnsi="宋体" w:cs="黑体"/>
          <w:color w:val="000000"/>
          <w:sz w:val="24"/>
        </w:rPr>
      </w:pPr>
      <w:r>
        <w:rPr>
          <w:rFonts w:hAnsi="宋体" w:hint="eastAsia"/>
          <w:sz w:val="24"/>
        </w:rPr>
        <w:t xml:space="preserve">    </w:t>
      </w:r>
      <w:r>
        <w:rPr>
          <w:rFonts w:hAnsi="宋体" w:hint="eastAsia"/>
          <w:sz w:val="24"/>
        </w:rPr>
        <w:t>原子吸收分光光度计光衰减器校准项目为外观及附件检查、特征波长点的吸光度量值、吸光度均匀性、正反面检测差值、年变化量。</w:t>
      </w:r>
    </w:p>
    <w:p w:rsidR="009D46E0" w:rsidRPr="003E60EA" w:rsidRDefault="009D46E0" w:rsidP="003E60EA">
      <w:pPr>
        <w:pStyle w:val="1"/>
        <w:spacing w:line="400" w:lineRule="exact"/>
        <w:rPr>
          <w:rFonts w:asciiTheme="minorEastAsia" w:eastAsiaTheme="minorEastAsia" w:hAnsiTheme="minorEastAsia"/>
          <w:bCs w:val="0"/>
          <w:kern w:val="2"/>
        </w:rPr>
      </w:pPr>
      <w:bookmarkStart w:id="51" w:name="_Toc74919915"/>
      <w:r w:rsidRPr="003E60EA">
        <w:rPr>
          <w:rFonts w:asciiTheme="minorEastAsia" w:eastAsiaTheme="minorEastAsia" w:hAnsiTheme="minorEastAsia" w:hint="eastAsia"/>
          <w:bCs w:val="0"/>
          <w:kern w:val="2"/>
        </w:rPr>
        <w:t>7.2  校准方法</w:t>
      </w:r>
      <w:bookmarkEnd w:id="51"/>
    </w:p>
    <w:p w:rsidR="009D46E0" w:rsidRPr="00117CC6" w:rsidRDefault="009D46E0" w:rsidP="009D46E0">
      <w:pPr>
        <w:spacing w:line="400" w:lineRule="exact"/>
        <w:rPr>
          <w:rFonts w:asciiTheme="minorEastAsia" w:eastAsiaTheme="minorEastAsia" w:hAnsiTheme="minorEastAsia"/>
          <w:sz w:val="24"/>
        </w:rPr>
      </w:pPr>
      <w:r w:rsidRPr="00117CC6">
        <w:rPr>
          <w:rFonts w:asciiTheme="minorEastAsia" w:eastAsiaTheme="minorEastAsia" w:hAnsiTheme="minorEastAsia" w:hint="eastAsia"/>
          <w:sz w:val="24"/>
        </w:rPr>
        <w:t>7.2.</w:t>
      </w:r>
      <w:r w:rsidRPr="00117CC6">
        <w:rPr>
          <w:rFonts w:asciiTheme="minorEastAsia" w:eastAsiaTheme="minorEastAsia" w:hAnsiTheme="minorEastAsia"/>
          <w:sz w:val="24"/>
        </w:rPr>
        <w:t xml:space="preserve">1  </w:t>
      </w:r>
      <w:r w:rsidRPr="00117CC6">
        <w:rPr>
          <w:rFonts w:asciiTheme="minorEastAsia" w:eastAsiaTheme="minorEastAsia" w:hAnsiTheme="minorEastAsia" w:hint="eastAsia"/>
          <w:sz w:val="24"/>
        </w:rPr>
        <w:t>外观及附件检查</w:t>
      </w:r>
    </w:p>
    <w:p w:rsidR="009D46E0" w:rsidRPr="00F41EE5" w:rsidRDefault="009D46E0" w:rsidP="009D46E0">
      <w:pPr>
        <w:spacing w:line="400" w:lineRule="exact"/>
        <w:ind w:firstLineChars="200" w:firstLine="480"/>
        <w:rPr>
          <w:rFonts w:hAnsi="宋体"/>
          <w:sz w:val="24"/>
        </w:rPr>
      </w:pPr>
      <w:r w:rsidRPr="00F41EE5">
        <w:rPr>
          <w:rFonts w:hAnsi="宋体" w:hint="eastAsia"/>
          <w:sz w:val="24"/>
        </w:rPr>
        <w:t>采用目视法对原子吸收光衰减器进行外观检查。</w:t>
      </w:r>
      <w:bookmarkStart w:id="52" w:name="_Toc343500409"/>
      <w:r w:rsidRPr="00F41EE5">
        <w:rPr>
          <w:rFonts w:hAnsi="宋体" w:hint="eastAsia"/>
          <w:sz w:val="24"/>
        </w:rPr>
        <w:t>原子吸收光衰减器</w:t>
      </w:r>
      <w:bookmarkEnd w:id="52"/>
      <w:r w:rsidRPr="00F41EE5">
        <w:rPr>
          <w:rFonts w:hAnsi="宋体" w:hint="eastAsia"/>
          <w:sz w:val="24"/>
        </w:rPr>
        <w:t>透光表面应平整、洁净、无指纹、不</w:t>
      </w:r>
      <w:r>
        <w:rPr>
          <w:rFonts w:hAnsi="宋体" w:hint="eastAsia"/>
          <w:sz w:val="24"/>
        </w:rPr>
        <w:t>应</w:t>
      </w:r>
      <w:r w:rsidRPr="00F41EE5">
        <w:rPr>
          <w:rFonts w:hAnsi="宋体" w:hint="eastAsia"/>
          <w:sz w:val="24"/>
        </w:rPr>
        <w:t>有开胶、霉斑、起泡和裂纹现象。</w:t>
      </w:r>
    </w:p>
    <w:p w:rsidR="009D46E0" w:rsidRPr="00F41EE5" w:rsidRDefault="009D46E0" w:rsidP="009D46E0">
      <w:pPr>
        <w:spacing w:line="400" w:lineRule="exact"/>
        <w:ind w:firstLineChars="200" w:firstLine="480"/>
        <w:rPr>
          <w:rFonts w:hAnsi="宋体"/>
          <w:sz w:val="24"/>
        </w:rPr>
      </w:pPr>
      <w:r w:rsidRPr="00F41EE5">
        <w:rPr>
          <w:rFonts w:hAnsi="宋体" w:hint="eastAsia"/>
          <w:sz w:val="24"/>
        </w:rPr>
        <w:lastRenderedPageBreak/>
        <w:t>原子吸收光衰减器必须装在专用定位架上，定位架上应有编号和方向标志，且标识清晰。校准前可用洗耳球吹净光衰减器表面浮尘进行清洁处理。</w:t>
      </w:r>
    </w:p>
    <w:p w:rsidR="009D46E0" w:rsidRPr="00117CC6" w:rsidRDefault="009D46E0" w:rsidP="009D46E0">
      <w:pPr>
        <w:spacing w:line="400" w:lineRule="exact"/>
        <w:rPr>
          <w:rFonts w:asciiTheme="minorEastAsia" w:eastAsiaTheme="minorEastAsia" w:hAnsiTheme="minorEastAsia"/>
          <w:sz w:val="24"/>
        </w:rPr>
      </w:pPr>
      <w:smartTag w:uri="urn:schemas-microsoft-com:office:smarttags" w:element="chsdate">
        <w:smartTagPr>
          <w:attr w:name="Year" w:val="1899"/>
          <w:attr w:name="Month" w:val="12"/>
          <w:attr w:name="Day" w:val="30"/>
          <w:attr w:name="IsLunarDate" w:val="False"/>
          <w:attr w:name="IsROCDate" w:val="False"/>
        </w:smartTagPr>
        <w:r w:rsidRPr="00117CC6">
          <w:rPr>
            <w:rFonts w:asciiTheme="minorEastAsia" w:eastAsiaTheme="minorEastAsia" w:hAnsiTheme="minorEastAsia" w:hint="eastAsia"/>
            <w:sz w:val="24"/>
          </w:rPr>
          <w:t>7.2.2</w:t>
        </w:r>
      </w:smartTag>
      <w:r w:rsidRPr="00117CC6">
        <w:rPr>
          <w:rFonts w:asciiTheme="minorEastAsia" w:eastAsiaTheme="minorEastAsia" w:hAnsiTheme="minorEastAsia" w:hint="eastAsia"/>
          <w:sz w:val="24"/>
        </w:rPr>
        <w:t xml:space="preserve">  特征</w:t>
      </w:r>
      <w:r w:rsidRPr="00117CC6">
        <w:rPr>
          <w:rFonts w:asciiTheme="minorEastAsia" w:eastAsiaTheme="minorEastAsia" w:hAnsiTheme="minorEastAsia"/>
          <w:sz w:val="24"/>
        </w:rPr>
        <w:t>波长点的吸光度量值</w:t>
      </w:r>
    </w:p>
    <w:p w:rsidR="009D46E0" w:rsidRPr="00A8144F" w:rsidRDefault="009D46E0" w:rsidP="009D46E0">
      <w:pPr>
        <w:spacing w:line="400" w:lineRule="exact"/>
        <w:ind w:firstLineChars="200" w:firstLine="480"/>
        <w:rPr>
          <w:rFonts w:asciiTheme="minorEastAsia" w:eastAsiaTheme="minorEastAsia" w:hAnsiTheme="minorEastAsia"/>
          <w:sz w:val="24"/>
        </w:rPr>
      </w:pPr>
      <w:r w:rsidRPr="00F41EE5">
        <w:rPr>
          <w:rFonts w:hAnsi="宋体" w:hint="eastAsia"/>
          <w:sz w:val="24"/>
        </w:rPr>
        <w:t>利用光谱光度检定</w:t>
      </w:r>
      <w:r w:rsidRPr="00A8144F">
        <w:rPr>
          <w:rFonts w:asciiTheme="minorEastAsia" w:eastAsiaTheme="minorEastAsia" w:hAnsiTheme="minorEastAsia" w:hint="eastAsia"/>
          <w:sz w:val="24"/>
        </w:rPr>
        <w:t>装置，开机，预热至少半小时，在特征</w:t>
      </w:r>
      <w:r w:rsidRPr="00A8144F">
        <w:rPr>
          <w:rFonts w:asciiTheme="minorEastAsia" w:eastAsiaTheme="minorEastAsia" w:hAnsiTheme="minorEastAsia"/>
          <w:sz w:val="24"/>
        </w:rPr>
        <w:t>波长点</w:t>
      </w:r>
      <w:r w:rsidRPr="00A8144F">
        <w:rPr>
          <w:rFonts w:asciiTheme="minorEastAsia" w:eastAsiaTheme="minorEastAsia" w:hAnsiTheme="minorEastAsia" w:hint="eastAsia"/>
          <w:sz w:val="24"/>
        </w:rPr>
        <w:t>（228.8</w:t>
      </w:r>
      <w:r w:rsidR="007228E5" w:rsidRPr="007228E5">
        <w:rPr>
          <w:rFonts w:asciiTheme="minorEastAsia" w:eastAsiaTheme="minorEastAsia" w:hAnsiTheme="minorEastAsia"/>
          <w:sz w:val="24"/>
          <w:vertAlign w:val="superscript"/>
        </w:rPr>
        <w:t xml:space="preserve"> </w:t>
      </w:r>
      <w:r w:rsidRPr="00A8144F">
        <w:rPr>
          <w:rFonts w:asciiTheme="minorEastAsia" w:eastAsiaTheme="minorEastAsia" w:hAnsiTheme="minorEastAsia" w:hint="eastAsia"/>
          <w:sz w:val="24"/>
        </w:rPr>
        <w:t>nm）波长处测量光衰减器的吸光度量值，测量三次取平均值作为测量结果，见公</w:t>
      </w:r>
      <w:r w:rsidRPr="00A8144F">
        <w:rPr>
          <w:rFonts w:asciiTheme="minorEastAsia" w:eastAsiaTheme="minorEastAsia" w:hAnsiTheme="minorEastAsia" w:hint="eastAsia"/>
          <w:noProof/>
          <w:sz w:val="24"/>
        </w:rPr>
        <w:t>式（1）。</w:t>
      </w:r>
    </w:p>
    <w:p w:rsidR="009D46E0" w:rsidRPr="00F41EE5" w:rsidRDefault="009D46E0" w:rsidP="009D46E0">
      <w:pPr>
        <w:ind w:firstLineChars="200" w:firstLine="480"/>
        <w:jc w:val="center"/>
        <w:rPr>
          <w:noProof/>
          <w:sz w:val="24"/>
        </w:rPr>
      </w:pPr>
      <w:r>
        <w:rPr>
          <w:noProof/>
          <w:sz w:val="24"/>
        </w:rPr>
        <w:t xml:space="preserve">                           </w:t>
      </w:r>
      <w:r w:rsidRPr="00F41EE5">
        <w:rPr>
          <w:noProof/>
          <w:position w:val="-28"/>
          <w:sz w:val="24"/>
        </w:rPr>
        <w:object w:dxaOrig="11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4.5pt" o:ole="">
            <v:imagedata r:id="rId20" o:title=""/>
          </v:shape>
          <o:OLEObject Type="Embed" ProgID="Equation.DSMT4" ShapeID="_x0000_i1025" DrawAspect="Content" ObjectID="_1686471594" r:id="rId21"/>
        </w:object>
      </w:r>
      <w:r>
        <w:rPr>
          <w:noProof/>
          <w:sz w:val="24"/>
        </w:rPr>
        <w:t xml:space="preserve">                              </w:t>
      </w:r>
      <w:r w:rsidRPr="00C80547">
        <w:rPr>
          <w:rFonts w:asciiTheme="minorEastAsia" w:eastAsiaTheme="minorEastAsia" w:hAnsiTheme="minorEastAsia" w:hint="eastAsia"/>
          <w:noProof/>
          <w:sz w:val="24"/>
        </w:rPr>
        <w:t>（1）</w:t>
      </w:r>
    </w:p>
    <w:p w:rsidR="009D46E0" w:rsidRPr="00F41EE5" w:rsidRDefault="009D46E0" w:rsidP="009D46E0">
      <w:pPr>
        <w:spacing w:line="400" w:lineRule="exact"/>
        <w:ind w:firstLineChars="200" w:firstLine="480"/>
        <w:rPr>
          <w:noProof/>
          <w:sz w:val="24"/>
        </w:rPr>
      </w:pPr>
      <w:r w:rsidRPr="00F41EE5">
        <w:rPr>
          <w:rFonts w:hint="eastAsia"/>
          <w:noProof/>
          <w:sz w:val="24"/>
        </w:rPr>
        <w:t>式中：</w:t>
      </w:r>
    </w:p>
    <w:p w:rsidR="009D46E0" w:rsidRPr="00F41EE5" w:rsidRDefault="009D46E0" w:rsidP="009D46E0">
      <w:pPr>
        <w:spacing w:line="400" w:lineRule="exact"/>
        <w:ind w:firstLineChars="200" w:firstLine="480"/>
        <w:rPr>
          <w:sz w:val="24"/>
        </w:rPr>
      </w:pPr>
      <w:r w:rsidRPr="00F41EE5">
        <w:rPr>
          <w:position w:val="-4"/>
          <w:sz w:val="24"/>
        </w:rPr>
        <w:object w:dxaOrig="240" w:dyaOrig="260">
          <v:shape id="_x0000_i1026" type="#_x0000_t75" style="width:12pt;height:12pt" o:ole="">
            <v:imagedata r:id="rId22" o:title=""/>
          </v:shape>
          <o:OLEObject Type="Embed" ProgID="Equation.DSMT4" ShapeID="_x0000_i1026" DrawAspect="Content" ObjectID="_1686471595" r:id="rId23"/>
        </w:object>
      </w:r>
      <w:r w:rsidR="00121B30" w:rsidRPr="00121B30">
        <w:rPr>
          <w:rFonts w:hint="eastAsia"/>
          <w:position w:val="-4"/>
          <w:sz w:val="22"/>
        </w:rPr>
        <w:t xml:space="preserve"> </w:t>
      </w:r>
      <w:r w:rsidR="00121B30" w:rsidRPr="00121B30">
        <w:rPr>
          <w:sz w:val="24"/>
        </w:rPr>
        <w:t>——</w:t>
      </w:r>
      <w:r w:rsidRPr="00F41EE5">
        <w:rPr>
          <w:rFonts w:hAnsi="宋体" w:hint="eastAsia"/>
          <w:sz w:val="24"/>
        </w:rPr>
        <w:t>特征</w:t>
      </w:r>
      <w:r w:rsidRPr="00F41EE5">
        <w:rPr>
          <w:rFonts w:hAnsi="宋体"/>
          <w:sz w:val="24"/>
        </w:rPr>
        <w:t>波长点的吸光度量值</w:t>
      </w:r>
      <w:r w:rsidRPr="00F41EE5">
        <w:rPr>
          <w:rFonts w:hAnsi="宋体" w:hint="eastAsia"/>
          <w:sz w:val="24"/>
        </w:rPr>
        <w:t>；</w:t>
      </w:r>
    </w:p>
    <w:p w:rsidR="009D46E0" w:rsidRPr="00F41EE5" w:rsidRDefault="009D46E0" w:rsidP="009D46E0">
      <w:pPr>
        <w:spacing w:line="400" w:lineRule="exact"/>
        <w:ind w:firstLineChars="200" w:firstLine="480"/>
        <w:rPr>
          <w:sz w:val="24"/>
        </w:rPr>
      </w:pPr>
      <w:r w:rsidRPr="00F41EE5">
        <w:rPr>
          <w:position w:val="-12"/>
          <w:sz w:val="24"/>
        </w:rPr>
        <w:object w:dxaOrig="260" w:dyaOrig="360">
          <v:shape id="_x0000_i1027" type="#_x0000_t75" style="width:12pt;height:18.5pt" o:ole="">
            <v:imagedata r:id="rId24" o:title=""/>
          </v:shape>
          <o:OLEObject Type="Embed" ProgID="Equation.DSMT4" ShapeID="_x0000_i1027" DrawAspect="Content" ObjectID="_1686471596" r:id="rId25"/>
        </w:object>
      </w:r>
      <w:r w:rsidR="00121B30" w:rsidRPr="00121B30">
        <w:rPr>
          <w:rFonts w:hint="eastAsia"/>
          <w:position w:val="-12"/>
          <w:sz w:val="18"/>
        </w:rPr>
        <w:t xml:space="preserve"> </w:t>
      </w:r>
      <w:r w:rsidR="00121B30" w:rsidRPr="00121B30">
        <w:rPr>
          <w:sz w:val="24"/>
        </w:rPr>
        <w:t>——</w:t>
      </w:r>
      <w:r w:rsidRPr="00F41EE5">
        <w:rPr>
          <w:rFonts w:hint="eastAsia"/>
          <w:sz w:val="24"/>
        </w:rPr>
        <w:t>第</w:t>
      </w:r>
      <w:r w:rsidRPr="00F41EE5">
        <w:rPr>
          <w:position w:val="-6"/>
          <w:sz w:val="24"/>
        </w:rPr>
        <w:object w:dxaOrig="139" w:dyaOrig="260">
          <v:shape id="_x0000_i1028" type="#_x0000_t75" style="width:6.5pt;height:12pt" o:ole="">
            <v:imagedata r:id="rId26" o:title=""/>
          </v:shape>
          <o:OLEObject Type="Embed" ProgID="Equation.DSMT4" ShapeID="_x0000_i1028" DrawAspect="Content" ObjectID="_1686471597" r:id="rId27"/>
        </w:object>
      </w:r>
      <w:r w:rsidRPr="00F41EE5">
        <w:rPr>
          <w:rFonts w:hint="eastAsia"/>
          <w:sz w:val="24"/>
        </w:rPr>
        <w:t>次测量值</w:t>
      </w:r>
      <w:r w:rsidRPr="00F41EE5">
        <w:rPr>
          <w:rFonts w:hAnsi="宋体" w:hint="eastAsia"/>
          <w:sz w:val="24"/>
        </w:rPr>
        <w:t>。</w:t>
      </w:r>
    </w:p>
    <w:p w:rsidR="009D46E0" w:rsidRPr="00117CC6" w:rsidRDefault="009D46E0" w:rsidP="00117CC6">
      <w:pPr>
        <w:spacing w:line="400" w:lineRule="exact"/>
        <w:rPr>
          <w:rFonts w:asciiTheme="minorEastAsia" w:eastAsiaTheme="minorEastAsia" w:hAnsiTheme="minorEastAsia"/>
          <w:sz w:val="24"/>
        </w:rPr>
      </w:pPr>
      <w:r w:rsidRPr="00117CC6">
        <w:rPr>
          <w:rFonts w:asciiTheme="minorEastAsia" w:eastAsiaTheme="minorEastAsia" w:hAnsiTheme="minorEastAsia" w:hint="eastAsia"/>
          <w:sz w:val="24"/>
        </w:rPr>
        <w:t>7.2.3  吸光度均匀性</w:t>
      </w:r>
    </w:p>
    <w:p w:rsidR="009D46E0" w:rsidRPr="00F41EE5" w:rsidRDefault="009D46E0" w:rsidP="009D46E0">
      <w:pPr>
        <w:spacing w:line="400" w:lineRule="exact"/>
        <w:ind w:firstLineChars="200" w:firstLine="480"/>
        <w:rPr>
          <w:rFonts w:hAnsi="宋体"/>
          <w:sz w:val="24"/>
        </w:rPr>
      </w:pPr>
      <w:r w:rsidRPr="00F41EE5">
        <w:rPr>
          <w:rFonts w:hAnsi="宋体" w:hint="eastAsia"/>
          <w:sz w:val="24"/>
        </w:rPr>
        <w:t>在光衰减器的水平方向和垂直方向，分别</w:t>
      </w:r>
      <w:r w:rsidRPr="00C76E95">
        <w:rPr>
          <w:rFonts w:asciiTheme="minorEastAsia" w:eastAsiaTheme="minorEastAsia" w:hAnsiTheme="minorEastAsia" w:hint="eastAsia"/>
          <w:sz w:val="24"/>
        </w:rPr>
        <w:t>测量2</w:t>
      </w:r>
      <w:r w:rsidRPr="00C76E95">
        <w:rPr>
          <w:rFonts w:asciiTheme="minorEastAsia" w:eastAsiaTheme="minorEastAsia" w:hAnsiTheme="minorEastAsia"/>
          <w:sz w:val="24"/>
        </w:rPr>
        <w:t>28.8</w:t>
      </w:r>
      <w:r w:rsidR="007228E5" w:rsidRPr="007228E5">
        <w:rPr>
          <w:rFonts w:asciiTheme="minorEastAsia" w:eastAsiaTheme="minorEastAsia" w:hAnsiTheme="minorEastAsia"/>
          <w:sz w:val="24"/>
          <w:vertAlign w:val="superscript"/>
        </w:rPr>
        <w:t xml:space="preserve"> </w:t>
      </w:r>
      <w:r w:rsidRPr="00C76E95">
        <w:rPr>
          <w:rFonts w:asciiTheme="minorEastAsia" w:eastAsiaTheme="minorEastAsia" w:hAnsiTheme="minorEastAsia" w:hint="eastAsia"/>
          <w:sz w:val="24"/>
        </w:rPr>
        <w:t>nm处</w:t>
      </w:r>
      <w:r w:rsidRPr="00F41EE5">
        <w:rPr>
          <w:rFonts w:hAnsi="宋体" w:hint="eastAsia"/>
          <w:sz w:val="24"/>
        </w:rPr>
        <w:t>的吸光度值，计算两方向的差值，取其绝对值</w:t>
      </w:r>
      <w:r w:rsidRPr="00F41EE5">
        <w:rPr>
          <w:position w:val="-4"/>
          <w:sz w:val="24"/>
        </w:rPr>
        <w:object w:dxaOrig="360" w:dyaOrig="260">
          <v:shape id="_x0000_i1029" type="#_x0000_t75" style="width:18.5pt;height:12pt" o:ole="">
            <v:imagedata r:id="rId28" o:title=""/>
          </v:shape>
          <o:OLEObject Type="Embed" ProgID="Equation.DSMT4" ShapeID="_x0000_i1029" DrawAspect="Content" ObjectID="_1686471598" r:id="rId29"/>
        </w:object>
      </w:r>
      <w:r w:rsidRPr="00F41EE5">
        <w:rPr>
          <w:rFonts w:hAnsi="宋体" w:hint="eastAsia"/>
          <w:sz w:val="24"/>
        </w:rPr>
        <w:t>作为吸光度均匀性</w:t>
      </w:r>
      <w:r>
        <w:rPr>
          <w:rFonts w:hAnsi="宋体" w:hint="eastAsia"/>
          <w:sz w:val="24"/>
        </w:rPr>
        <w:t>，见公式</w:t>
      </w:r>
      <w:r w:rsidRPr="00C76E95">
        <w:rPr>
          <w:rFonts w:asciiTheme="minorEastAsia" w:eastAsiaTheme="minorEastAsia" w:hAnsiTheme="minorEastAsia" w:hint="eastAsia"/>
          <w:sz w:val="24"/>
        </w:rPr>
        <w:t>（2）。</w:t>
      </w:r>
    </w:p>
    <w:p w:rsidR="009D46E0" w:rsidRDefault="009D46E0" w:rsidP="001E258B">
      <w:pPr>
        <w:tabs>
          <w:tab w:val="left" w:pos="4536"/>
        </w:tabs>
        <w:ind w:firstLineChars="200" w:firstLine="480"/>
        <w:jc w:val="right"/>
        <w:rPr>
          <w:sz w:val="24"/>
        </w:rPr>
      </w:pPr>
      <w:r>
        <w:rPr>
          <w:noProof/>
          <w:sz w:val="24"/>
        </w:rPr>
        <w:t xml:space="preserve">                        </w:t>
      </w:r>
      <w:r w:rsidRPr="00611C8F">
        <w:rPr>
          <w:position w:val="-16"/>
          <w:sz w:val="24"/>
        </w:rPr>
        <w:object w:dxaOrig="1980" w:dyaOrig="440">
          <v:shape id="_x0000_i1030" type="#_x0000_t75" style="width:99pt;height:21.5pt" o:ole="">
            <v:imagedata r:id="rId30" o:title=""/>
          </v:shape>
          <o:OLEObject Type="Embed" ProgID="Equation.3" ShapeID="_x0000_i1030" DrawAspect="Content" ObjectID="_1686471599" r:id="rId31"/>
        </w:object>
      </w:r>
      <w:r>
        <w:rPr>
          <w:sz w:val="24"/>
        </w:rPr>
        <w:t xml:space="preserve">        </w:t>
      </w:r>
      <w:r w:rsidR="001E258B">
        <w:rPr>
          <w:rFonts w:hint="eastAsia"/>
          <w:sz w:val="24"/>
        </w:rPr>
        <w:t xml:space="preserve"> </w:t>
      </w:r>
      <w:r>
        <w:rPr>
          <w:sz w:val="24"/>
        </w:rPr>
        <w:t xml:space="preserve">                </w:t>
      </w:r>
      <w:r w:rsidRPr="00C80547">
        <w:rPr>
          <w:rFonts w:asciiTheme="minorEastAsia" w:eastAsiaTheme="minorEastAsia" w:hAnsiTheme="minorEastAsia"/>
          <w:noProof/>
          <w:sz w:val="24"/>
        </w:rPr>
        <w:t xml:space="preserve"> </w:t>
      </w:r>
      <w:r w:rsidRPr="00C80547">
        <w:rPr>
          <w:rFonts w:asciiTheme="minorEastAsia" w:eastAsiaTheme="minorEastAsia" w:hAnsiTheme="minorEastAsia" w:hint="eastAsia"/>
          <w:noProof/>
          <w:sz w:val="24"/>
        </w:rPr>
        <w:t>（</w:t>
      </w:r>
      <w:r w:rsidRPr="00C80547">
        <w:rPr>
          <w:rFonts w:asciiTheme="minorEastAsia" w:eastAsiaTheme="minorEastAsia" w:hAnsiTheme="minorEastAsia"/>
          <w:noProof/>
          <w:sz w:val="24"/>
        </w:rPr>
        <w:t>2</w:t>
      </w:r>
      <w:r w:rsidRPr="00C80547">
        <w:rPr>
          <w:rFonts w:asciiTheme="minorEastAsia" w:eastAsiaTheme="minorEastAsia" w:hAnsiTheme="minorEastAsia" w:hint="eastAsia"/>
          <w:noProof/>
          <w:sz w:val="24"/>
        </w:rPr>
        <w:t>）</w:t>
      </w:r>
    </w:p>
    <w:p w:rsidR="009D46E0" w:rsidRDefault="009D46E0" w:rsidP="009D46E0">
      <w:pPr>
        <w:spacing w:line="400" w:lineRule="exact"/>
        <w:ind w:firstLineChars="200" w:firstLine="480"/>
        <w:rPr>
          <w:noProof/>
          <w:sz w:val="24"/>
        </w:rPr>
      </w:pPr>
      <w:r>
        <w:rPr>
          <w:rFonts w:hint="eastAsia"/>
          <w:noProof/>
          <w:sz w:val="24"/>
        </w:rPr>
        <w:t>式中：</w:t>
      </w:r>
    </w:p>
    <w:p w:rsidR="009D46E0" w:rsidRPr="00532EC6" w:rsidRDefault="009D46E0" w:rsidP="009D46E0">
      <w:pPr>
        <w:spacing w:line="400" w:lineRule="exact"/>
        <w:ind w:firstLineChars="200" w:firstLine="480"/>
        <w:rPr>
          <w:color w:val="0000FF"/>
          <w:sz w:val="24"/>
        </w:rPr>
      </w:pPr>
      <w:r w:rsidRPr="00DB753C">
        <w:rPr>
          <w:position w:val="-4"/>
          <w:sz w:val="24"/>
        </w:rPr>
        <w:object w:dxaOrig="360" w:dyaOrig="260">
          <v:shape id="_x0000_i1031" type="#_x0000_t75" style="width:18.5pt;height:12pt" o:ole="">
            <v:imagedata r:id="rId32" o:title=""/>
          </v:shape>
          <o:OLEObject Type="Embed" ProgID="Equation.DSMT4" ShapeID="_x0000_i1031" DrawAspect="Content" ObjectID="_1686471600" r:id="rId33"/>
        </w:object>
      </w:r>
      <w:r w:rsidR="00121B30" w:rsidRPr="00121B30">
        <w:rPr>
          <w:rFonts w:hint="eastAsia"/>
          <w:position w:val="-4"/>
          <w:sz w:val="22"/>
        </w:rPr>
        <w:t xml:space="preserve"> </w:t>
      </w:r>
      <w:r w:rsidR="00121B30" w:rsidRPr="00121B30">
        <w:rPr>
          <w:sz w:val="24"/>
        </w:rPr>
        <w:t>——</w:t>
      </w:r>
      <w:r>
        <w:rPr>
          <w:rFonts w:hint="eastAsia"/>
          <w:sz w:val="24"/>
        </w:rPr>
        <w:t>吸光度均匀性</w:t>
      </w:r>
      <w:r w:rsidRPr="00602996">
        <w:rPr>
          <w:rFonts w:hAnsi="宋体" w:hint="eastAsia"/>
          <w:sz w:val="24"/>
        </w:rPr>
        <w:t>；</w:t>
      </w:r>
    </w:p>
    <w:p w:rsidR="009D46E0" w:rsidRDefault="009D46E0" w:rsidP="009D46E0">
      <w:pPr>
        <w:spacing w:line="400" w:lineRule="exact"/>
        <w:ind w:firstLineChars="200" w:firstLine="480"/>
        <w:rPr>
          <w:sz w:val="24"/>
        </w:rPr>
      </w:pPr>
      <w:r w:rsidRPr="00FF23A9">
        <w:rPr>
          <w:position w:val="-12"/>
          <w:sz w:val="24"/>
        </w:rPr>
        <w:object w:dxaOrig="480" w:dyaOrig="380">
          <v:shape id="_x0000_i1032" type="#_x0000_t75" style="width:23.5pt;height:19.5pt" o:ole="">
            <v:imagedata r:id="rId34" o:title=""/>
          </v:shape>
          <o:OLEObject Type="Embed" ProgID="Equation.3" ShapeID="_x0000_i1032" DrawAspect="Content" ObjectID="_1686471601" r:id="rId35"/>
        </w:object>
      </w:r>
      <w:r w:rsidR="00121B30" w:rsidRPr="00121B30">
        <w:rPr>
          <w:sz w:val="24"/>
        </w:rPr>
        <w:t>——</w:t>
      </w:r>
      <w:r>
        <w:rPr>
          <w:rFonts w:hint="eastAsia"/>
          <w:sz w:val="24"/>
        </w:rPr>
        <w:t>水平方向的测量值；</w:t>
      </w:r>
    </w:p>
    <w:p w:rsidR="009D46E0" w:rsidRPr="00532EC6" w:rsidRDefault="009D46E0" w:rsidP="001E258B">
      <w:pPr>
        <w:tabs>
          <w:tab w:val="left" w:pos="4253"/>
        </w:tabs>
        <w:spacing w:line="400" w:lineRule="exact"/>
        <w:ind w:firstLineChars="200" w:firstLine="480"/>
        <w:rPr>
          <w:color w:val="0000FF"/>
          <w:sz w:val="24"/>
        </w:rPr>
      </w:pPr>
      <w:r w:rsidRPr="00FF23A9">
        <w:rPr>
          <w:position w:val="-12"/>
          <w:sz w:val="24"/>
        </w:rPr>
        <w:object w:dxaOrig="480" w:dyaOrig="380">
          <v:shape id="_x0000_i1033" type="#_x0000_t75" style="width:23.5pt;height:19.5pt" o:ole="">
            <v:imagedata r:id="rId36" o:title=""/>
          </v:shape>
          <o:OLEObject Type="Embed" ProgID="Equation.3" ShapeID="_x0000_i1033" DrawAspect="Content" ObjectID="_1686471602" r:id="rId37"/>
        </w:object>
      </w:r>
      <w:r w:rsidR="00121B30" w:rsidRPr="00121B30">
        <w:rPr>
          <w:sz w:val="24"/>
        </w:rPr>
        <w:t>——</w:t>
      </w:r>
      <w:r>
        <w:rPr>
          <w:rFonts w:hint="eastAsia"/>
          <w:sz w:val="24"/>
        </w:rPr>
        <w:t>垂直方向的测量值。</w:t>
      </w:r>
    </w:p>
    <w:p w:rsidR="009D46E0" w:rsidRPr="00117CC6" w:rsidRDefault="009D46E0" w:rsidP="00117CC6">
      <w:pPr>
        <w:spacing w:line="400" w:lineRule="exact"/>
        <w:rPr>
          <w:rFonts w:asciiTheme="minorEastAsia" w:eastAsiaTheme="minorEastAsia" w:hAnsiTheme="minorEastAsia"/>
          <w:sz w:val="24"/>
        </w:rPr>
      </w:pPr>
      <w:r w:rsidRPr="00117CC6">
        <w:rPr>
          <w:rFonts w:asciiTheme="minorEastAsia" w:eastAsiaTheme="minorEastAsia" w:hAnsiTheme="minorEastAsia" w:hint="eastAsia"/>
          <w:sz w:val="24"/>
        </w:rPr>
        <w:t>7.2.4  正反面检测差值</w:t>
      </w:r>
    </w:p>
    <w:p w:rsidR="009D46E0" w:rsidRPr="00F41EE5" w:rsidRDefault="009D46E0" w:rsidP="009D46E0">
      <w:pPr>
        <w:spacing w:line="400" w:lineRule="exact"/>
        <w:ind w:firstLineChars="200" w:firstLine="480"/>
        <w:rPr>
          <w:rFonts w:hAnsi="宋体"/>
          <w:sz w:val="24"/>
        </w:rPr>
      </w:pPr>
      <w:r w:rsidRPr="00C76E95">
        <w:rPr>
          <w:rFonts w:asciiTheme="minorEastAsia" w:eastAsiaTheme="minorEastAsia" w:hAnsiTheme="minorEastAsia" w:hint="eastAsia"/>
          <w:sz w:val="24"/>
        </w:rPr>
        <w:t>在2</w:t>
      </w:r>
      <w:r w:rsidRPr="00C76E95">
        <w:rPr>
          <w:rFonts w:asciiTheme="minorEastAsia" w:eastAsiaTheme="minorEastAsia" w:hAnsiTheme="minorEastAsia"/>
          <w:sz w:val="24"/>
        </w:rPr>
        <w:t>28.8</w:t>
      </w:r>
      <w:r w:rsidR="007228E5" w:rsidRPr="007228E5">
        <w:rPr>
          <w:rFonts w:asciiTheme="minorEastAsia" w:eastAsiaTheme="minorEastAsia" w:hAnsiTheme="minorEastAsia"/>
          <w:sz w:val="24"/>
          <w:vertAlign w:val="superscript"/>
        </w:rPr>
        <w:t xml:space="preserve"> </w:t>
      </w:r>
      <w:r w:rsidRPr="00C76E95">
        <w:rPr>
          <w:rFonts w:asciiTheme="minorEastAsia" w:eastAsiaTheme="minorEastAsia" w:hAnsiTheme="minorEastAsia" w:hint="eastAsia"/>
          <w:sz w:val="24"/>
        </w:rPr>
        <w:t>nm处，</w:t>
      </w:r>
      <w:r w:rsidRPr="00F41EE5">
        <w:rPr>
          <w:rFonts w:hAnsi="宋体" w:hint="eastAsia"/>
          <w:sz w:val="24"/>
        </w:rPr>
        <w:t>测量光谱光度检定装置的入射光从光衰减器正面中心射入与背面中心点射入时的两个吸光度值，计算差值，取其绝对值</w:t>
      </w:r>
      <w:r w:rsidRPr="00F41EE5">
        <w:rPr>
          <w:position w:val="-6"/>
          <w:sz w:val="24"/>
        </w:rPr>
        <w:object w:dxaOrig="320" w:dyaOrig="279">
          <v:shape id="_x0000_i1034" type="#_x0000_t75" style="width:16pt;height:14pt" o:ole="">
            <v:imagedata r:id="rId38" o:title=""/>
          </v:shape>
          <o:OLEObject Type="Embed" ProgID="Equation.3" ShapeID="_x0000_i1034" DrawAspect="Content" ObjectID="_1686471603" r:id="rId39"/>
        </w:object>
      </w:r>
      <w:r w:rsidRPr="00F41EE5">
        <w:rPr>
          <w:rFonts w:hAnsi="宋体" w:hint="eastAsia"/>
          <w:sz w:val="24"/>
        </w:rPr>
        <w:t>作为正反面检测差值</w:t>
      </w:r>
      <w:r>
        <w:rPr>
          <w:rFonts w:hAnsi="宋体" w:hint="eastAsia"/>
          <w:sz w:val="24"/>
        </w:rPr>
        <w:t>，见公式</w:t>
      </w:r>
      <w:r w:rsidRPr="00C76E95">
        <w:rPr>
          <w:rFonts w:asciiTheme="minorEastAsia" w:eastAsiaTheme="minorEastAsia" w:hAnsiTheme="minorEastAsia" w:hint="eastAsia"/>
          <w:sz w:val="24"/>
        </w:rPr>
        <w:t>（</w:t>
      </w:r>
      <w:r w:rsidRPr="00C76E95">
        <w:rPr>
          <w:rFonts w:asciiTheme="minorEastAsia" w:eastAsiaTheme="minorEastAsia" w:hAnsiTheme="minorEastAsia"/>
          <w:sz w:val="24"/>
        </w:rPr>
        <w:t>3</w:t>
      </w:r>
      <w:r w:rsidRPr="00C76E95">
        <w:rPr>
          <w:rFonts w:asciiTheme="minorEastAsia" w:eastAsiaTheme="minorEastAsia" w:hAnsiTheme="minorEastAsia" w:hint="eastAsia"/>
          <w:sz w:val="24"/>
        </w:rPr>
        <w:t>）。</w:t>
      </w:r>
    </w:p>
    <w:p w:rsidR="009D46E0" w:rsidRPr="00F41EE5" w:rsidRDefault="009D46E0" w:rsidP="001E258B">
      <w:pPr>
        <w:ind w:firstLineChars="200" w:firstLine="480"/>
        <w:jc w:val="right"/>
        <w:rPr>
          <w:sz w:val="24"/>
        </w:rPr>
      </w:pPr>
      <w:r>
        <w:rPr>
          <w:sz w:val="24"/>
        </w:rPr>
        <w:t xml:space="preserve">                      </w:t>
      </w:r>
      <w:r w:rsidRPr="00F41EE5">
        <w:rPr>
          <w:position w:val="-16"/>
          <w:sz w:val="24"/>
        </w:rPr>
        <w:object w:dxaOrig="1939" w:dyaOrig="440">
          <v:shape id="_x0000_i1035" type="#_x0000_t75" style="width:96.5pt;height:21.5pt" o:ole="">
            <v:imagedata r:id="rId40" o:title=""/>
          </v:shape>
          <o:OLEObject Type="Embed" ProgID="Equation.3" ShapeID="_x0000_i1035" DrawAspect="Content" ObjectID="_1686471604" r:id="rId41"/>
        </w:object>
      </w:r>
      <w:r>
        <w:rPr>
          <w:sz w:val="24"/>
        </w:rPr>
        <w:t xml:space="preserve">                      </w:t>
      </w:r>
      <w:r w:rsidRPr="00C80547">
        <w:rPr>
          <w:rFonts w:asciiTheme="minorEastAsia" w:eastAsiaTheme="minorEastAsia" w:hAnsiTheme="minorEastAsia"/>
          <w:noProof/>
          <w:sz w:val="24"/>
        </w:rPr>
        <w:t xml:space="preserve">   </w:t>
      </w:r>
      <w:r w:rsidRPr="00C80547">
        <w:rPr>
          <w:rFonts w:asciiTheme="minorEastAsia" w:eastAsiaTheme="minorEastAsia" w:hAnsiTheme="minorEastAsia" w:hint="eastAsia"/>
          <w:noProof/>
          <w:sz w:val="24"/>
        </w:rPr>
        <w:t>（3）</w:t>
      </w:r>
    </w:p>
    <w:p w:rsidR="009D46E0" w:rsidRPr="00F41EE5" w:rsidRDefault="009D46E0" w:rsidP="009D46E0">
      <w:pPr>
        <w:spacing w:line="400" w:lineRule="exact"/>
        <w:ind w:firstLineChars="200" w:firstLine="480"/>
        <w:rPr>
          <w:noProof/>
          <w:sz w:val="24"/>
        </w:rPr>
      </w:pPr>
      <w:r w:rsidRPr="00F41EE5">
        <w:rPr>
          <w:rFonts w:hint="eastAsia"/>
          <w:noProof/>
          <w:sz w:val="24"/>
        </w:rPr>
        <w:t>式中：</w:t>
      </w:r>
    </w:p>
    <w:p w:rsidR="009D46E0" w:rsidRPr="00F41EE5" w:rsidRDefault="009D46E0" w:rsidP="009D46E0">
      <w:pPr>
        <w:spacing w:line="400" w:lineRule="exact"/>
        <w:ind w:firstLineChars="200" w:firstLine="480"/>
        <w:rPr>
          <w:sz w:val="24"/>
        </w:rPr>
      </w:pPr>
      <w:r w:rsidRPr="00F41EE5">
        <w:rPr>
          <w:position w:val="-6"/>
          <w:sz w:val="24"/>
        </w:rPr>
        <w:object w:dxaOrig="380" w:dyaOrig="279">
          <v:shape id="_x0000_i1036" type="#_x0000_t75" style="width:19.5pt;height:14pt" o:ole="">
            <v:imagedata r:id="rId42" o:title=""/>
          </v:shape>
          <o:OLEObject Type="Embed" ProgID="Equation.DSMT4" ShapeID="_x0000_i1036" DrawAspect="Content" ObjectID="_1686471605" r:id="rId43"/>
        </w:object>
      </w:r>
      <w:r w:rsidR="00121B30" w:rsidRPr="00121B30">
        <w:rPr>
          <w:rFonts w:hint="eastAsia"/>
          <w:position w:val="-6"/>
          <w:sz w:val="18"/>
        </w:rPr>
        <w:t xml:space="preserve"> </w:t>
      </w:r>
      <w:r w:rsidR="00121B30" w:rsidRPr="00121B30">
        <w:rPr>
          <w:sz w:val="24"/>
        </w:rPr>
        <w:t>——</w:t>
      </w:r>
      <w:r w:rsidRPr="00F41EE5">
        <w:rPr>
          <w:rFonts w:hint="eastAsia"/>
          <w:sz w:val="24"/>
        </w:rPr>
        <w:t>正反面检测差值</w:t>
      </w:r>
      <w:r w:rsidRPr="00F41EE5">
        <w:rPr>
          <w:rFonts w:hAnsi="宋体" w:hint="eastAsia"/>
          <w:sz w:val="24"/>
        </w:rPr>
        <w:t>；</w:t>
      </w:r>
    </w:p>
    <w:p w:rsidR="009D46E0" w:rsidRPr="00F41EE5" w:rsidRDefault="009D46E0" w:rsidP="009D46E0">
      <w:pPr>
        <w:spacing w:line="400" w:lineRule="exact"/>
        <w:ind w:firstLineChars="200" w:firstLine="480"/>
        <w:rPr>
          <w:sz w:val="24"/>
        </w:rPr>
      </w:pPr>
      <w:r w:rsidRPr="00F41EE5">
        <w:rPr>
          <w:position w:val="-12"/>
          <w:sz w:val="24"/>
        </w:rPr>
        <w:object w:dxaOrig="480" w:dyaOrig="380">
          <v:shape id="_x0000_i1037" type="#_x0000_t75" style="width:23.5pt;height:19.5pt" o:ole="">
            <v:imagedata r:id="rId44" o:title=""/>
          </v:shape>
          <o:OLEObject Type="Embed" ProgID="Equation.3" ShapeID="_x0000_i1037" DrawAspect="Content" ObjectID="_1686471606" r:id="rId45"/>
        </w:object>
      </w:r>
      <w:r w:rsidR="00121B30" w:rsidRPr="00121B30">
        <w:rPr>
          <w:sz w:val="24"/>
        </w:rPr>
        <w:t>——</w:t>
      </w:r>
      <w:r w:rsidRPr="00F41EE5">
        <w:rPr>
          <w:rFonts w:hint="eastAsia"/>
          <w:sz w:val="24"/>
        </w:rPr>
        <w:t>正面测量值；</w:t>
      </w:r>
    </w:p>
    <w:p w:rsidR="009D46E0" w:rsidRPr="00F41EE5" w:rsidRDefault="009D46E0" w:rsidP="009D46E0">
      <w:pPr>
        <w:spacing w:line="400" w:lineRule="exact"/>
        <w:ind w:firstLineChars="200" w:firstLine="480"/>
        <w:rPr>
          <w:sz w:val="24"/>
        </w:rPr>
      </w:pPr>
      <w:r w:rsidRPr="00F41EE5">
        <w:rPr>
          <w:position w:val="-12"/>
          <w:sz w:val="24"/>
        </w:rPr>
        <w:object w:dxaOrig="480" w:dyaOrig="380">
          <v:shape id="_x0000_i1038" type="#_x0000_t75" style="width:23.5pt;height:19.5pt" o:ole="">
            <v:imagedata r:id="rId46" o:title=""/>
          </v:shape>
          <o:OLEObject Type="Embed" ProgID="Equation.3" ShapeID="_x0000_i1038" DrawAspect="Content" ObjectID="_1686471607" r:id="rId47"/>
        </w:object>
      </w:r>
      <w:r w:rsidR="00121B30" w:rsidRPr="00121B30">
        <w:rPr>
          <w:sz w:val="24"/>
        </w:rPr>
        <w:t>——</w:t>
      </w:r>
      <w:r w:rsidRPr="00F41EE5">
        <w:rPr>
          <w:rFonts w:hint="eastAsia"/>
          <w:sz w:val="24"/>
        </w:rPr>
        <w:t>反面测量值。</w:t>
      </w:r>
    </w:p>
    <w:p w:rsidR="009D46E0" w:rsidRPr="00117CC6" w:rsidRDefault="009D46E0" w:rsidP="009D46E0">
      <w:pPr>
        <w:spacing w:line="400" w:lineRule="exact"/>
        <w:rPr>
          <w:rFonts w:asciiTheme="minorEastAsia" w:eastAsiaTheme="minorEastAsia" w:hAnsiTheme="minorEastAsia"/>
          <w:sz w:val="24"/>
        </w:rPr>
      </w:pPr>
      <w:r w:rsidRPr="00117CC6">
        <w:rPr>
          <w:rFonts w:asciiTheme="minorEastAsia" w:eastAsiaTheme="minorEastAsia" w:hAnsiTheme="minorEastAsia" w:hint="eastAsia"/>
          <w:sz w:val="24"/>
        </w:rPr>
        <w:t>7.2.5  年变化量</w:t>
      </w:r>
    </w:p>
    <w:p w:rsidR="009D46E0" w:rsidRPr="00F41EE5" w:rsidRDefault="009D46E0" w:rsidP="002F7F2B">
      <w:pPr>
        <w:spacing w:line="400" w:lineRule="exact"/>
        <w:ind w:firstLineChars="200" w:firstLine="480"/>
        <w:rPr>
          <w:sz w:val="24"/>
        </w:rPr>
      </w:pPr>
      <w:r w:rsidRPr="00F41EE5">
        <w:rPr>
          <w:rFonts w:hAnsi="宋体" w:hint="eastAsia"/>
          <w:sz w:val="24"/>
        </w:rPr>
        <w:t>计算光衰减器两次周期校准</w:t>
      </w:r>
      <w:r w:rsidRPr="00C76E95">
        <w:rPr>
          <w:rFonts w:asciiTheme="minorEastAsia" w:eastAsiaTheme="minorEastAsia" w:hAnsiTheme="minorEastAsia" w:hint="eastAsia"/>
          <w:sz w:val="24"/>
        </w:rPr>
        <w:t>的2</w:t>
      </w:r>
      <w:r w:rsidRPr="00C76E95">
        <w:rPr>
          <w:rFonts w:asciiTheme="minorEastAsia" w:eastAsiaTheme="minorEastAsia" w:hAnsiTheme="minorEastAsia"/>
          <w:sz w:val="24"/>
        </w:rPr>
        <w:t>28.8</w:t>
      </w:r>
      <w:r w:rsidR="007228E5" w:rsidRPr="007228E5">
        <w:rPr>
          <w:rFonts w:asciiTheme="minorEastAsia" w:eastAsiaTheme="minorEastAsia" w:hAnsiTheme="minorEastAsia"/>
          <w:sz w:val="24"/>
          <w:vertAlign w:val="superscript"/>
        </w:rPr>
        <w:t xml:space="preserve"> </w:t>
      </w:r>
      <w:r w:rsidRPr="00C76E95">
        <w:rPr>
          <w:rFonts w:asciiTheme="minorEastAsia" w:eastAsiaTheme="minorEastAsia" w:hAnsiTheme="minorEastAsia" w:hint="eastAsia"/>
          <w:sz w:val="24"/>
        </w:rPr>
        <w:t>nm波长下</w:t>
      </w:r>
      <w:r w:rsidRPr="00F41EE5">
        <w:rPr>
          <w:rFonts w:hAnsi="宋体" w:hint="eastAsia"/>
          <w:sz w:val="24"/>
        </w:rPr>
        <w:t>吸光度差值的绝对值作为吸光度的年变化量。</w:t>
      </w:r>
      <w:r w:rsidRPr="00F41EE5">
        <w:rPr>
          <w:rFonts w:hint="eastAsia"/>
          <w:sz w:val="24"/>
        </w:rPr>
        <w:t>校准结果记入原始记录，原始记录</w:t>
      </w:r>
      <w:r w:rsidRPr="00C76E95">
        <w:rPr>
          <w:rFonts w:asciiTheme="minorEastAsia" w:eastAsiaTheme="minorEastAsia" w:hAnsiTheme="minorEastAsia" w:hint="eastAsia"/>
          <w:sz w:val="24"/>
        </w:rPr>
        <w:t>格式见附录A。</w:t>
      </w:r>
    </w:p>
    <w:p w:rsidR="009D46E0" w:rsidRPr="009D46E0" w:rsidRDefault="009D46E0" w:rsidP="002F7F2B">
      <w:pPr>
        <w:adjustRightInd w:val="0"/>
        <w:snapToGrid w:val="0"/>
        <w:spacing w:beforeLines="50" w:afterLines="50" w:line="400" w:lineRule="exact"/>
        <w:outlineLvl w:val="0"/>
        <w:rPr>
          <w:rFonts w:ascii="黑体" w:eastAsia="黑体" w:hAnsi="黑体"/>
          <w:sz w:val="24"/>
        </w:rPr>
      </w:pPr>
      <w:bookmarkStart w:id="53" w:name="_Toc74919916"/>
      <w:r w:rsidRPr="009D46E0">
        <w:rPr>
          <w:rFonts w:ascii="黑体" w:eastAsia="黑体" w:hAnsi="黑体" w:hint="eastAsia"/>
          <w:sz w:val="24"/>
        </w:rPr>
        <w:t>8  校准结果表达</w:t>
      </w:r>
      <w:bookmarkEnd w:id="53"/>
    </w:p>
    <w:p w:rsidR="009D46E0" w:rsidRPr="00C76E95" w:rsidRDefault="009D46E0" w:rsidP="00C76E95">
      <w:pPr>
        <w:spacing w:line="400" w:lineRule="exact"/>
        <w:ind w:firstLineChars="200" w:firstLine="480"/>
        <w:rPr>
          <w:rFonts w:asciiTheme="minorEastAsia" w:eastAsiaTheme="minorEastAsia" w:hAnsiTheme="minorEastAsia"/>
          <w:sz w:val="24"/>
        </w:rPr>
      </w:pPr>
      <w:r>
        <w:rPr>
          <w:rFonts w:hint="eastAsia"/>
          <w:sz w:val="24"/>
        </w:rPr>
        <w:t>校准结束后应出具校准证书，推荐校准证书内页格式</w:t>
      </w:r>
      <w:r w:rsidRPr="00C76E95">
        <w:rPr>
          <w:rFonts w:asciiTheme="minorEastAsia" w:eastAsiaTheme="minorEastAsia" w:hAnsiTheme="minorEastAsia" w:hint="eastAsia"/>
          <w:sz w:val="24"/>
        </w:rPr>
        <w:t>见附录B。校准</w:t>
      </w:r>
      <w:r>
        <w:rPr>
          <w:rFonts w:hint="eastAsia"/>
          <w:sz w:val="24"/>
        </w:rPr>
        <w:t>证书应准确、客观地报告校准结果。校准结果用校准数据的形式给出，并给出测量不确定度，不确定</w:t>
      </w:r>
      <w:r>
        <w:rPr>
          <w:rFonts w:hint="eastAsia"/>
          <w:sz w:val="24"/>
        </w:rPr>
        <w:lastRenderedPageBreak/>
        <w:t>度评定</w:t>
      </w:r>
      <w:r w:rsidRPr="00C76E95">
        <w:rPr>
          <w:rFonts w:asciiTheme="minorEastAsia" w:eastAsiaTheme="minorEastAsia" w:hAnsiTheme="minorEastAsia" w:hint="eastAsia"/>
          <w:sz w:val="24"/>
        </w:rPr>
        <w:t>实例见附录C。校准证书至少包含以下信息：</w:t>
      </w:r>
    </w:p>
    <w:p w:rsidR="009D46E0" w:rsidRPr="00C76E95" w:rsidRDefault="009D46E0" w:rsidP="009D46E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hint="eastAsia"/>
          <w:sz w:val="24"/>
        </w:rPr>
        <w:t>a</w:t>
      </w:r>
      <w:r w:rsidR="0079753E">
        <w:rPr>
          <w:rFonts w:asciiTheme="minorEastAsia" w:eastAsiaTheme="minorEastAsia" w:hAnsiTheme="minorEastAsia" w:hint="eastAsia"/>
          <w:sz w:val="24"/>
        </w:rPr>
        <w:t>）</w:t>
      </w:r>
      <w:r w:rsidRPr="00C76E95">
        <w:rPr>
          <w:rFonts w:asciiTheme="minorEastAsia" w:eastAsiaTheme="minorEastAsia" w:hAnsiTheme="minorEastAsia" w:hint="eastAsia"/>
          <w:sz w:val="24"/>
        </w:rPr>
        <w:t xml:space="preserve"> 标题：“校准证书”；</w:t>
      </w:r>
    </w:p>
    <w:p w:rsidR="009D46E0" w:rsidRPr="00C76E95" w:rsidRDefault="009D46E0" w:rsidP="009D46E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hint="eastAsia"/>
          <w:sz w:val="24"/>
        </w:rPr>
        <w:t>b</w:t>
      </w:r>
      <w:r w:rsidR="0079753E">
        <w:rPr>
          <w:rFonts w:asciiTheme="minorEastAsia" w:eastAsiaTheme="minorEastAsia" w:hAnsiTheme="minorEastAsia" w:hint="eastAsia"/>
          <w:sz w:val="24"/>
        </w:rPr>
        <w:t>）</w:t>
      </w:r>
      <w:r w:rsidRPr="00C76E95">
        <w:rPr>
          <w:rFonts w:asciiTheme="minorEastAsia" w:eastAsiaTheme="minorEastAsia" w:hAnsiTheme="minorEastAsia" w:hint="eastAsia"/>
          <w:sz w:val="24"/>
        </w:rPr>
        <w:t xml:space="preserve"> 实验室名称和地址；</w:t>
      </w:r>
    </w:p>
    <w:p w:rsidR="009D46E0" w:rsidRPr="00C76E95" w:rsidRDefault="009D46E0" w:rsidP="009D46E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hint="eastAsia"/>
          <w:sz w:val="24"/>
        </w:rPr>
        <w:t>c</w:t>
      </w:r>
      <w:r w:rsidR="0079753E">
        <w:rPr>
          <w:rFonts w:asciiTheme="minorEastAsia" w:eastAsiaTheme="minorEastAsia" w:hAnsiTheme="minorEastAsia" w:hint="eastAsia"/>
          <w:sz w:val="24"/>
        </w:rPr>
        <w:t>）</w:t>
      </w:r>
      <w:r w:rsidRPr="00C76E95">
        <w:rPr>
          <w:rFonts w:asciiTheme="minorEastAsia" w:eastAsiaTheme="minorEastAsia" w:hAnsiTheme="minorEastAsia" w:hint="eastAsia"/>
          <w:sz w:val="24"/>
        </w:rPr>
        <w:t xml:space="preserve"> 进行校准的地点（如果与实验室的地址不同）；</w:t>
      </w:r>
    </w:p>
    <w:p w:rsidR="009D46E0" w:rsidRPr="00C76E95" w:rsidRDefault="009D46E0" w:rsidP="00732529">
      <w:pPr>
        <w:tabs>
          <w:tab w:val="left" w:pos="4395"/>
        </w:tabs>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hint="eastAsia"/>
          <w:sz w:val="24"/>
        </w:rPr>
        <w:t>d</w:t>
      </w:r>
      <w:r w:rsidR="0079753E">
        <w:rPr>
          <w:rFonts w:asciiTheme="minorEastAsia" w:eastAsiaTheme="minorEastAsia" w:hAnsiTheme="minorEastAsia" w:hint="eastAsia"/>
          <w:sz w:val="24"/>
        </w:rPr>
        <w:t>）</w:t>
      </w:r>
      <w:r w:rsidRPr="00C76E95">
        <w:rPr>
          <w:rFonts w:asciiTheme="minorEastAsia" w:eastAsiaTheme="minorEastAsia" w:hAnsiTheme="minorEastAsia" w:hint="eastAsia"/>
          <w:sz w:val="24"/>
        </w:rPr>
        <w:t xml:space="preserve"> 证书的唯一性标识（如编号），每页及总页数的标识；</w:t>
      </w:r>
    </w:p>
    <w:p w:rsidR="009D46E0" w:rsidRPr="00C76E95" w:rsidRDefault="009D46E0" w:rsidP="009D46E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hint="eastAsia"/>
          <w:sz w:val="24"/>
        </w:rPr>
        <w:t>e</w:t>
      </w:r>
      <w:r w:rsidR="0079753E">
        <w:rPr>
          <w:rFonts w:asciiTheme="minorEastAsia" w:eastAsiaTheme="minorEastAsia" w:hAnsiTheme="minorEastAsia" w:hint="eastAsia"/>
          <w:sz w:val="24"/>
        </w:rPr>
        <w:t>）</w:t>
      </w:r>
      <w:r w:rsidRPr="00C76E95">
        <w:rPr>
          <w:rFonts w:asciiTheme="minorEastAsia" w:eastAsiaTheme="minorEastAsia" w:hAnsiTheme="minorEastAsia" w:hint="eastAsia"/>
          <w:sz w:val="24"/>
        </w:rPr>
        <w:t xml:space="preserve"> 客户的名称和地址；</w:t>
      </w:r>
    </w:p>
    <w:p w:rsidR="009D46E0" w:rsidRPr="00C76E95" w:rsidRDefault="009D46E0" w:rsidP="009D46E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sz w:val="24"/>
        </w:rPr>
        <w:t>f</w:t>
      </w:r>
      <w:r w:rsidR="0079753E">
        <w:rPr>
          <w:rFonts w:asciiTheme="minorEastAsia" w:eastAsiaTheme="minorEastAsia" w:hAnsiTheme="minorEastAsia" w:hint="eastAsia"/>
          <w:sz w:val="24"/>
        </w:rPr>
        <w:t>）</w:t>
      </w:r>
      <w:r w:rsidRPr="00C76E95">
        <w:rPr>
          <w:rFonts w:asciiTheme="minorEastAsia" w:eastAsiaTheme="minorEastAsia" w:hAnsiTheme="minorEastAsia"/>
          <w:sz w:val="24"/>
        </w:rPr>
        <w:t xml:space="preserve"> </w:t>
      </w:r>
      <w:r w:rsidRPr="00C76E95">
        <w:rPr>
          <w:rFonts w:asciiTheme="minorEastAsia" w:eastAsiaTheme="minorEastAsia" w:hAnsiTheme="minorEastAsia" w:hint="eastAsia"/>
          <w:sz w:val="24"/>
        </w:rPr>
        <w:t>被校对象的描述和明确标识；</w:t>
      </w:r>
    </w:p>
    <w:p w:rsidR="009D46E0" w:rsidRDefault="009D46E0" w:rsidP="009D46E0">
      <w:pPr>
        <w:spacing w:line="400" w:lineRule="exact"/>
        <w:ind w:firstLineChars="200" w:firstLine="480"/>
        <w:rPr>
          <w:sz w:val="24"/>
        </w:rPr>
      </w:pPr>
      <w:r w:rsidRPr="00C76E95">
        <w:rPr>
          <w:rFonts w:asciiTheme="minorEastAsia" w:eastAsiaTheme="minorEastAsia" w:hAnsiTheme="minorEastAsia"/>
          <w:sz w:val="24"/>
        </w:rPr>
        <w:t>g</w:t>
      </w:r>
      <w:r w:rsidR="0079753E">
        <w:rPr>
          <w:rFonts w:asciiTheme="minorEastAsia" w:eastAsiaTheme="minorEastAsia" w:hAnsiTheme="minorEastAsia" w:hint="eastAsia"/>
          <w:sz w:val="24"/>
        </w:rPr>
        <w:t>）</w:t>
      </w:r>
      <w:r w:rsidRPr="00C76E95">
        <w:rPr>
          <w:rFonts w:asciiTheme="minorEastAsia" w:eastAsiaTheme="minorEastAsia" w:hAnsiTheme="minorEastAsia"/>
          <w:sz w:val="24"/>
        </w:rPr>
        <w:t xml:space="preserve"> </w:t>
      </w:r>
      <w:r w:rsidRPr="00C76E95">
        <w:rPr>
          <w:rFonts w:asciiTheme="minorEastAsia" w:eastAsiaTheme="minorEastAsia" w:hAnsiTheme="minorEastAsia" w:hint="eastAsia"/>
          <w:sz w:val="24"/>
        </w:rPr>
        <w:t>进行校准的日</w:t>
      </w:r>
      <w:r>
        <w:rPr>
          <w:rFonts w:hint="eastAsia"/>
          <w:sz w:val="24"/>
        </w:rPr>
        <w:t>期，如果与校准结果的有效性和应用有关时，应说明被校对象的接收日期；</w:t>
      </w:r>
    </w:p>
    <w:p w:rsidR="009D46E0" w:rsidRPr="00C76E95" w:rsidRDefault="009D46E0" w:rsidP="009D46E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sz w:val="24"/>
        </w:rPr>
        <w:t>h</w:t>
      </w:r>
      <w:r w:rsidR="0079753E">
        <w:rPr>
          <w:rFonts w:asciiTheme="minorEastAsia" w:eastAsiaTheme="minorEastAsia" w:hAnsiTheme="minorEastAsia" w:hint="eastAsia"/>
          <w:sz w:val="24"/>
        </w:rPr>
        <w:t>）</w:t>
      </w:r>
      <w:r w:rsidRPr="00C76E95">
        <w:rPr>
          <w:rFonts w:asciiTheme="minorEastAsia" w:eastAsiaTheme="minorEastAsia" w:hAnsiTheme="minorEastAsia"/>
          <w:sz w:val="24"/>
        </w:rPr>
        <w:t xml:space="preserve"> </w:t>
      </w:r>
      <w:r w:rsidRPr="00C76E95">
        <w:rPr>
          <w:rFonts w:asciiTheme="minorEastAsia" w:eastAsiaTheme="minorEastAsia" w:hAnsiTheme="minorEastAsia" w:hint="eastAsia"/>
          <w:sz w:val="24"/>
        </w:rPr>
        <w:t>如果与校准结果的有效性应用有关时，应对被校样品的抽样程序进行说明；</w:t>
      </w:r>
    </w:p>
    <w:p w:rsidR="009D46E0" w:rsidRPr="00C76E95" w:rsidRDefault="009D46E0" w:rsidP="009D46E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sz w:val="24"/>
        </w:rPr>
        <w:t>i</w:t>
      </w:r>
      <w:r w:rsidR="0079753E">
        <w:rPr>
          <w:rFonts w:asciiTheme="minorEastAsia" w:eastAsiaTheme="minorEastAsia" w:hAnsiTheme="minorEastAsia" w:hint="eastAsia"/>
          <w:sz w:val="24"/>
        </w:rPr>
        <w:t>）</w:t>
      </w:r>
      <w:r w:rsidRPr="00C76E95">
        <w:rPr>
          <w:rFonts w:asciiTheme="minorEastAsia" w:eastAsiaTheme="minorEastAsia" w:hAnsiTheme="minorEastAsia"/>
          <w:sz w:val="24"/>
        </w:rPr>
        <w:t xml:space="preserve"> </w:t>
      </w:r>
      <w:r w:rsidRPr="00C76E95">
        <w:rPr>
          <w:rFonts w:asciiTheme="minorEastAsia" w:eastAsiaTheme="minorEastAsia" w:hAnsiTheme="minorEastAsia" w:hint="eastAsia"/>
          <w:sz w:val="24"/>
        </w:rPr>
        <w:t>校准所依据的技术规范的标识，包括名称及代号；</w:t>
      </w:r>
    </w:p>
    <w:p w:rsidR="009D46E0" w:rsidRPr="00C76E95" w:rsidRDefault="009D46E0" w:rsidP="009D46E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sz w:val="24"/>
        </w:rPr>
        <w:t>j</w:t>
      </w:r>
      <w:r w:rsidR="0079753E">
        <w:rPr>
          <w:rFonts w:asciiTheme="minorEastAsia" w:eastAsiaTheme="minorEastAsia" w:hAnsiTheme="minorEastAsia" w:hint="eastAsia"/>
          <w:sz w:val="24"/>
        </w:rPr>
        <w:t>）</w:t>
      </w:r>
      <w:r w:rsidRPr="00C76E95">
        <w:rPr>
          <w:rFonts w:asciiTheme="minorEastAsia" w:eastAsiaTheme="minorEastAsia" w:hAnsiTheme="minorEastAsia"/>
          <w:sz w:val="24"/>
        </w:rPr>
        <w:t xml:space="preserve"> </w:t>
      </w:r>
      <w:r w:rsidRPr="00C76E95">
        <w:rPr>
          <w:rFonts w:asciiTheme="minorEastAsia" w:eastAsiaTheme="minorEastAsia" w:hAnsiTheme="minorEastAsia" w:hint="eastAsia"/>
          <w:sz w:val="24"/>
        </w:rPr>
        <w:t>本次校准所用测量标准的溯源性及有效性说明；</w:t>
      </w:r>
    </w:p>
    <w:p w:rsidR="009D46E0" w:rsidRPr="00C76E95" w:rsidRDefault="009D46E0" w:rsidP="00F2658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sz w:val="24"/>
        </w:rPr>
        <w:t>k</w:t>
      </w:r>
      <w:r w:rsidR="0079753E">
        <w:rPr>
          <w:rFonts w:asciiTheme="minorEastAsia" w:eastAsiaTheme="minorEastAsia" w:hAnsiTheme="minorEastAsia" w:hint="eastAsia"/>
          <w:sz w:val="24"/>
        </w:rPr>
        <w:t>）</w:t>
      </w:r>
      <w:r w:rsidRPr="00C76E95">
        <w:rPr>
          <w:rFonts w:asciiTheme="minorEastAsia" w:eastAsiaTheme="minorEastAsia" w:hAnsiTheme="minorEastAsia"/>
          <w:sz w:val="24"/>
        </w:rPr>
        <w:t xml:space="preserve"> </w:t>
      </w:r>
      <w:r w:rsidRPr="00C76E95">
        <w:rPr>
          <w:rFonts w:asciiTheme="minorEastAsia" w:eastAsiaTheme="minorEastAsia" w:hAnsiTheme="minorEastAsia" w:hint="eastAsia"/>
          <w:sz w:val="24"/>
        </w:rPr>
        <w:t>校准环境的描述；</w:t>
      </w:r>
    </w:p>
    <w:p w:rsidR="009D46E0" w:rsidRPr="00C76E95" w:rsidRDefault="009D46E0" w:rsidP="00F2658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sz w:val="24"/>
        </w:rPr>
        <w:t>l</w:t>
      </w:r>
      <w:r w:rsidR="0079753E">
        <w:rPr>
          <w:rFonts w:asciiTheme="minorEastAsia" w:eastAsiaTheme="minorEastAsia" w:hAnsiTheme="minorEastAsia" w:hint="eastAsia"/>
          <w:sz w:val="24"/>
        </w:rPr>
        <w:t>）</w:t>
      </w:r>
      <w:r w:rsidRPr="00C76E95">
        <w:rPr>
          <w:rFonts w:asciiTheme="minorEastAsia" w:eastAsiaTheme="minorEastAsia" w:hAnsiTheme="minorEastAsia"/>
          <w:sz w:val="24"/>
        </w:rPr>
        <w:t xml:space="preserve"> </w:t>
      </w:r>
      <w:r w:rsidRPr="00C76E95">
        <w:rPr>
          <w:rFonts w:asciiTheme="minorEastAsia" w:eastAsiaTheme="minorEastAsia" w:hAnsiTheme="minorEastAsia" w:hint="eastAsia"/>
          <w:sz w:val="24"/>
        </w:rPr>
        <w:t>校准结果及其测量不确定度的说明；</w:t>
      </w:r>
    </w:p>
    <w:p w:rsidR="009D46E0" w:rsidRPr="00C76E95" w:rsidRDefault="009D46E0" w:rsidP="00F2658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sz w:val="24"/>
        </w:rPr>
        <w:t>m</w:t>
      </w:r>
      <w:r w:rsidR="0079753E">
        <w:rPr>
          <w:rFonts w:asciiTheme="minorEastAsia" w:eastAsiaTheme="minorEastAsia" w:hAnsiTheme="minorEastAsia" w:hint="eastAsia"/>
          <w:sz w:val="24"/>
        </w:rPr>
        <w:t>）</w:t>
      </w:r>
      <w:r w:rsidRPr="00C76E95">
        <w:rPr>
          <w:rFonts w:asciiTheme="minorEastAsia" w:eastAsiaTheme="minorEastAsia" w:hAnsiTheme="minorEastAsia"/>
          <w:sz w:val="24"/>
        </w:rPr>
        <w:t xml:space="preserve"> </w:t>
      </w:r>
      <w:r w:rsidRPr="00C76E95">
        <w:rPr>
          <w:rFonts w:asciiTheme="minorEastAsia" w:eastAsiaTheme="minorEastAsia" w:hAnsiTheme="minorEastAsia" w:hint="eastAsia"/>
          <w:sz w:val="24"/>
        </w:rPr>
        <w:t>对校准规范的偏离的说明；</w:t>
      </w:r>
    </w:p>
    <w:p w:rsidR="009D46E0" w:rsidRPr="00C76E95" w:rsidRDefault="009D46E0" w:rsidP="00F2658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sz w:val="24"/>
        </w:rPr>
        <w:t>n</w:t>
      </w:r>
      <w:r w:rsidR="0079753E">
        <w:rPr>
          <w:rFonts w:asciiTheme="minorEastAsia" w:eastAsiaTheme="minorEastAsia" w:hAnsiTheme="minorEastAsia" w:hint="eastAsia"/>
          <w:sz w:val="24"/>
        </w:rPr>
        <w:t>）</w:t>
      </w:r>
      <w:r w:rsidRPr="00C76E95">
        <w:rPr>
          <w:rFonts w:asciiTheme="minorEastAsia" w:eastAsiaTheme="minorEastAsia" w:hAnsiTheme="minorEastAsia"/>
          <w:sz w:val="24"/>
        </w:rPr>
        <w:t xml:space="preserve"> </w:t>
      </w:r>
      <w:r w:rsidRPr="00C76E95">
        <w:rPr>
          <w:rFonts w:asciiTheme="minorEastAsia" w:eastAsiaTheme="minorEastAsia" w:hAnsiTheme="minorEastAsia" w:hint="eastAsia"/>
          <w:sz w:val="24"/>
        </w:rPr>
        <w:t>校准证书签发人的签名、职务或等效标识；</w:t>
      </w:r>
    </w:p>
    <w:p w:rsidR="009D46E0" w:rsidRPr="00C76E95" w:rsidRDefault="009D46E0" w:rsidP="00F2658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sz w:val="24"/>
        </w:rPr>
        <w:t>o</w:t>
      </w:r>
      <w:r w:rsidR="0079753E">
        <w:rPr>
          <w:rFonts w:asciiTheme="minorEastAsia" w:eastAsiaTheme="minorEastAsia" w:hAnsiTheme="minorEastAsia" w:hint="eastAsia"/>
          <w:sz w:val="24"/>
        </w:rPr>
        <w:t>）</w:t>
      </w:r>
      <w:r w:rsidRPr="00C76E95">
        <w:rPr>
          <w:rFonts w:asciiTheme="minorEastAsia" w:eastAsiaTheme="minorEastAsia" w:hAnsiTheme="minorEastAsia"/>
          <w:sz w:val="24"/>
        </w:rPr>
        <w:t xml:space="preserve"> </w:t>
      </w:r>
      <w:r w:rsidRPr="00C76E95">
        <w:rPr>
          <w:rFonts w:asciiTheme="minorEastAsia" w:eastAsiaTheme="minorEastAsia" w:hAnsiTheme="minorEastAsia" w:hint="eastAsia"/>
          <w:sz w:val="24"/>
        </w:rPr>
        <w:t>校准结果仅对被校对象有效的说明；</w:t>
      </w:r>
    </w:p>
    <w:p w:rsidR="009D46E0" w:rsidRPr="00C76E95" w:rsidRDefault="009D46E0" w:rsidP="00F26580">
      <w:pPr>
        <w:spacing w:line="400" w:lineRule="exact"/>
        <w:ind w:firstLineChars="200" w:firstLine="480"/>
        <w:rPr>
          <w:rFonts w:asciiTheme="minorEastAsia" w:eastAsiaTheme="minorEastAsia" w:hAnsiTheme="minorEastAsia"/>
          <w:sz w:val="24"/>
        </w:rPr>
      </w:pPr>
      <w:r w:rsidRPr="00C76E95">
        <w:rPr>
          <w:rFonts w:asciiTheme="minorEastAsia" w:eastAsiaTheme="minorEastAsia" w:hAnsiTheme="minorEastAsia"/>
          <w:sz w:val="24"/>
        </w:rPr>
        <w:t>p</w:t>
      </w:r>
      <w:r w:rsidR="0079753E">
        <w:rPr>
          <w:rFonts w:asciiTheme="minorEastAsia" w:eastAsiaTheme="minorEastAsia" w:hAnsiTheme="minorEastAsia" w:hint="eastAsia"/>
          <w:sz w:val="24"/>
        </w:rPr>
        <w:t>）</w:t>
      </w:r>
      <w:r w:rsidRPr="00C76E95">
        <w:rPr>
          <w:rFonts w:asciiTheme="minorEastAsia" w:eastAsiaTheme="minorEastAsia" w:hAnsiTheme="minorEastAsia"/>
          <w:sz w:val="24"/>
        </w:rPr>
        <w:t xml:space="preserve"> </w:t>
      </w:r>
      <w:r w:rsidRPr="00C76E95">
        <w:rPr>
          <w:rFonts w:asciiTheme="minorEastAsia" w:eastAsiaTheme="minorEastAsia" w:hAnsiTheme="minorEastAsia" w:hint="eastAsia"/>
          <w:sz w:val="24"/>
        </w:rPr>
        <w:t>未经实验室书面批准，不得部分复制证书的声明。</w:t>
      </w:r>
    </w:p>
    <w:p w:rsidR="009D46E0" w:rsidRPr="009D46E0" w:rsidRDefault="009D46E0" w:rsidP="002F7F2B">
      <w:pPr>
        <w:adjustRightInd w:val="0"/>
        <w:snapToGrid w:val="0"/>
        <w:spacing w:beforeLines="50" w:afterLines="50" w:line="400" w:lineRule="exact"/>
        <w:outlineLvl w:val="0"/>
        <w:rPr>
          <w:rFonts w:ascii="黑体" w:eastAsia="黑体" w:hAnsi="黑体"/>
          <w:sz w:val="24"/>
        </w:rPr>
      </w:pPr>
      <w:bookmarkStart w:id="54" w:name="_Toc74919917"/>
      <w:r w:rsidRPr="009D46E0">
        <w:rPr>
          <w:rFonts w:ascii="黑体" w:eastAsia="黑体" w:hAnsi="黑体" w:hint="eastAsia"/>
          <w:sz w:val="24"/>
        </w:rPr>
        <w:t>9  复校时间间隔</w:t>
      </w:r>
      <w:bookmarkEnd w:id="54"/>
    </w:p>
    <w:p w:rsidR="009D46E0" w:rsidRDefault="009D46E0" w:rsidP="00F26580">
      <w:pPr>
        <w:pStyle w:val="aff1"/>
        <w:spacing w:line="400" w:lineRule="exact"/>
        <w:ind w:firstLineChars="250" w:firstLine="600"/>
        <w:jc w:val="both"/>
      </w:pPr>
      <w:r>
        <w:rPr>
          <w:rFonts w:hint="eastAsia"/>
        </w:rPr>
        <w:t>由于复校时间间隔的长短是由仪器的使用情况、使用者、仪器本身质量等因素所决定，因此送校单位可根据实际使用情况自主决定复校时间间隔，建议不超过一年。如果对仪器的检测数据有怀疑，应对仪器重新校准。</w:t>
      </w:r>
    </w:p>
    <w:p w:rsidR="009D46E0" w:rsidRDefault="009D46E0">
      <w:pPr>
        <w:widowControl/>
        <w:jc w:val="left"/>
        <w:rPr>
          <w:rFonts w:ascii="黑体" w:eastAsia="黑体" w:hAnsi="宋体" w:cs="黑体"/>
          <w:color w:val="000000"/>
          <w:sz w:val="24"/>
        </w:rPr>
      </w:pPr>
    </w:p>
    <w:bookmarkEnd w:id="4"/>
    <w:bookmarkEnd w:id="5"/>
    <w:bookmarkEnd w:id="6"/>
    <w:bookmarkEnd w:id="7"/>
    <w:bookmarkEnd w:id="8"/>
    <w:bookmarkEnd w:id="9"/>
    <w:p w:rsidR="00CD2AEA" w:rsidRDefault="00CD2AEA">
      <w:pPr>
        <w:rPr>
          <w:rFonts w:ascii="方正黑体_GBK" w:eastAsia="方正黑体_GBK" w:hAnsi="方正黑体_GBK" w:cs="方正黑体_GBK"/>
          <w:sz w:val="28"/>
          <w:szCs w:val="28"/>
        </w:rPr>
      </w:pPr>
    </w:p>
    <w:p w:rsidR="00CD2AEA" w:rsidRDefault="00CD2AEA">
      <w:pPr>
        <w:rPr>
          <w:rFonts w:ascii="方正黑体_GBK" w:eastAsia="方正黑体_GBK" w:hAnsi="方正黑体_GBK" w:cs="方正黑体_GBK"/>
          <w:sz w:val="28"/>
          <w:szCs w:val="28"/>
        </w:rPr>
      </w:pPr>
    </w:p>
    <w:p w:rsidR="00CD2AEA" w:rsidRDefault="00CD2AEA">
      <w:pPr>
        <w:rPr>
          <w:rFonts w:ascii="方正黑体_GBK" w:eastAsia="方正黑体_GBK" w:hAnsi="方正黑体_GBK" w:cs="方正黑体_GBK"/>
          <w:sz w:val="28"/>
          <w:szCs w:val="28"/>
        </w:rPr>
      </w:pPr>
    </w:p>
    <w:p w:rsidR="00CD2AEA" w:rsidRDefault="00CD2AEA">
      <w:pPr>
        <w:rPr>
          <w:rFonts w:ascii="方正黑体_GBK" w:eastAsia="方正黑体_GBK" w:hAnsi="方正黑体_GBK" w:cs="方正黑体_GBK"/>
          <w:sz w:val="28"/>
          <w:szCs w:val="28"/>
        </w:rPr>
      </w:pPr>
    </w:p>
    <w:p w:rsidR="00CD2AEA" w:rsidRDefault="00CD2AEA">
      <w:pPr>
        <w:rPr>
          <w:rFonts w:ascii="方正黑体_GBK" w:eastAsia="方正黑体_GBK" w:hAnsi="方正黑体_GBK" w:cs="方正黑体_GBK"/>
          <w:sz w:val="28"/>
          <w:szCs w:val="28"/>
        </w:rPr>
      </w:pPr>
    </w:p>
    <w:p w:rsidR="00FA4BB5" w:rsidRDefault="00FA4BB5">
      <w:pPr>
        <w:rPr>
          <w:rFonts w:ascii="方正黑体_GBK" w:eastAsia="方正黑体_GBK" w:hAnsi="方正黑体_GBK" w:cs="方正黑体_GBK"/>
          <w:sz w:val="28"/>
          <w:szCs w:val="28"/>
        </w:rPr>
        <w:sectPr w:rsidR="00FA4BB5" w:rsidSect="00302E01">
          <w:headerReference w:type="default" r:id="rId48"/>
          <w:footerReference w:type="even" r:id="rId49"/>
          <w:footerReference w:type="default" r:id="rId50"/>
          <w:pgSz w:w="11906" w:h="16838" w:code="9"/>
          <w:pgMar w:top="1418" w:right="1418" w:bottom="1418" w:left="1418" w:header="1361" w:footer="1134" w:gutter="0"/>
          <w:pgNumType w:start="1"/>
          <w:cols w:space="720"/>
          <w:docGrid w:linePitch="312"/>
        </w:sectPr>
      </w:pPr>
    </w:p>
    <w:p w:rsidR="00CD2AEA" w:rsidRPr="00E00337" w:rsidRDefault="00CD2AEA" w:rsidP="00E00337">
      <w:pPr>
        <w:pStyle w:val="1"/>
        <w:spacing w:line="240" w:lineRule="auto"/>
        <w:rPr>
          <w:sz w:val="28"/>
          <w:szCs w:val="28"/>
        </w:rPr>
      </w:pPr>
      <w:bookmarkStart w:id="55" w:name="_Toc74914534"/>
      <w:bookmarkStart w:id="56" w:name="_Toc74919918"/>
      <w:r w:rsidRPr="00E00337">
        <w:rPr>
          <w:rFonts w:hint="eastAsia"/>
          <w:sz w:val="28"/>
          <w:szCs w:val="28"/>
        </w:rPr>
        <w:lastRenderedPageBreak/>
        <w:t>附录</w:t>
      </w:r>
      <w:r w:rsidRPr="00E00337">
        <w:rPr>
          <w:b/>
          <w:sz w:val="28"/>
          <w:szCs w:val="28"/>
        </w:rPr>
        <w:t>A</w:t>
      </w:r>
      <w:bookmarkEnd w:id="55"/>
      <w:bookmarkEnd w:id="56"/>
      <w:r w:rsidRPr="00E00337">
        <w:rPr>
          <w:rFonts w:hint="eastAsia"/>
          <w:sz w:val="28"/>
          <w:szCs w:val="28"/>
        </w:rPr>
        <w:t xml:space="preserve">  </w:t>
      </w:r>
    </w:p>
    <w:p w:rsidR="00CC5D30" w:rsidRDefault="00CC5D30" w:rsidP="00D754F0">
      <w:pPr>
        <w:pStyle w:val="aff0"/>
        <w:spacing w:before="480" w:after="240"/>
        <w:rPr>
          <w:rFonts w:ascii="黑体" w:eastAsia="黑体" w:hAnsi="黑体"/>
          <w:b w:val="0"/>
          <w:sz w:val="28"/>
          <w:szCs w:val="28"/>
        </w:rPr>
      </w:pPr>
      <w:bookmarkStart w:id="57" w:name="_Toc46320555"/>
      <w:bookmarkStart w:id="58" w:name="_Toc46436238"/>
      <w:bookmarkStart w:id="59" w:name="_Toc46436468"/>
      <w:bookmarkStart w:id="60" w:name="_Toc46436707"/>
      <w:bookmarkStart w:id="61" w:name="_Toc74919919"/>
      <w:bookmarkStart w:id="62" w:name="_Toc511291153"/>
      <w:bookmarkStart w:id="63" w:name="_Toc531188773"/>
      <w:bookmarkStart w:id="64" w:name="_Toc32235799"/>
      <w:bookmarkStart w:id="65" w:name="_Toc32236000"/>
      <w:r w:rsidRPr="00D754F0">
        <w:rPr>
          <w:rFonts w:ascii="黑体" w:eastAsia="黑体" w:hAnsi="黑体" w:hint="eastAsia"/>
          <w:b w:val="0"/>
          <w:sz w:val="28"/>
          <w:szCs w:val="28"/>
        </w:rPr>
        <w:t>原始记录</w:t>
      </w:r>
      <w:bookmarkEnd w:id="57"/>
      <w:r w:rsidRPr="00D754F0">
        <w:rPr>
          <w:rFonts w:ascii="黑体" w:eastAsia="黑体" w:hAnsi="黑体" w:hint="eastAsia"/>
          <w:b w:val="0"/>
          <w:sz w:val="28"/>
          <w:szCs w:val="28"/>
        </w:rPr>
        <w:t>格式</w:t>
      </w:r>
      <w:bookmarkEnd w:id="58"/>
      <w:bookmarkEnd w:id="59"/>
      <w:bookmarkEnd w:id="60"/>
      <w:bookmarkEnd w:id="61"/>
    </w:p>
    <w:p w:rsidR="005D1116" w:rsidRPr="00FD4F94" w:rsidRDefault="005D1116" w:rsidP="002F7F2B">
      <w:pPr>
        <w:pStyle w:val="a"/>
        <w:numPr>
          <w:ilvl w:val="0"/>
          <w:numId w:val="0"/>
        </w:numPr>
        <w:adjustRightInd w:val="0"/>
        <w:snapToGrid w:val="0"/>
        <w:spacing w:before="0" w:afterLines="30"/>
        <w:ind w:leftChars="50" w:left="105" w:rightChars="50" w:right="105"/>
        <w:jc w:val="both"/>
        <w:outlineLvl w:val="9"/>
        <w:rPr>
          <w:rFonts w:asciiTheme="minorEastAsia" w:eastAsiaTheme="minorEastAsia" w:hAnsiTheme="minorEastAsia"/>
        </w:rPr>
      </w:pPr>
      <w:bookmarkStart w:id="66" w:name="_Toc74919920"/>
      <w:r w:rsidRPr="00FD4F94">
        <w:rPr>
          <w:rFonts w:asciiTheme="minorEastAsia" w:eastAsiaTheme="minorEastAsia" w:hAnsiTheme="minorEastAsia" w:hint="eastAsia"/>
        </w:rPr>
        <w:t xml:space="preserve">证书编号：                   </w:t>
      </w:r>
      <w:r w:rsidR="00FD4F94">
        <w:rPr>
          <w:rFonts w:asciiTheme="minorEastAsia" w:eastAsiaTheme="minorEastAsia" w:hAnsiTheme="minorEastAsia" w:hint="eastAsia"/>
        </w:rPr>
        <w:t xml:space="preserve"> </w:t>
      </w:r>
      <w:r w:rsidRPr="00FD4F94">
        <w:rPr>
          <w:rFonts w:asciiTheme="minorEastAsia" w:eastAsiaTheme="minorEastAsia" w:hAnsiTheme="minorEastAsia" w:hint="eastAsia"/>
        </w:rPr>
        <w:t xml:space="preserve">                                   共  </w:t>
      </w:r>
      <w:r w:rsidR="00FD4F94">
        <w:rPr>
          <w:rFonts w:asciiTheme="minorEastAsia" w:eastAsiaTheme="minorEastAsia" w:hAnsiTheme="minorEastAsia" w:hint="eastAsia"/>
        </w:rPr>
        <w:t xml:space="preserve"> </w:t>
      </w:r>
      <w:r w:rsidRPr="00FD4F94">
        <w:rPr>
          <w:rFonts w:asciiTheme="minorEastAsia" w:eastAsiaTheme="minorEastAsia" w:hAnsiTheme="minorEastAsia" w:hint="eastAsia"/>
        </w:rPr>
        <w:t xml:space="preserve"> 页    第  </w:t>
      </w:r>
      <w:r w:rsidR="00FD4F94">
        <w:rPr>
          <w:rFonts w:asciiTheme="minorEastAsia" w:eastAsiaTheme="minorEastAsia" w:hAnsiTheme="minorEastAsia" w:hint="eastAsia"/>
        </w:rPr>
        <w:t xml:space="preserve"> </w:t>
      </w:r>
      <w:r w:rsidRPr="00FD4F94">
        <w:rPr>
          <w:rFonts w:asciiTheme="minorEastAsia" w:eastAsiaTheme="minorEastAsia" w:hAnsiTheme="minorEastAsia" w:hint="eastAsia"/>
        </w:rPr>
        <w:t xml:space="preserve"> 页</w:t>
      </w:r>
      <w:bookmarkEnd w:id="66"/>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5"/>
        <w:gridCol w:w="4306"/>
        <w:gridCol w:w="1345"/>
        <w:gridCol w:w="2144"/>
      </w:tblGrid>
      <w:tr w:rsidR="006E4FCA" w:rsidRPr="006E4FCA" w:rsidTr="00F11C7F">
        <w:trPr>
          <w:jc w:val="center"/>
        </w:trPr>
        <w:tc>
          <w:tcPr>
            <w:tcW w:w="1305" w:type="dxa"/>
            <w:vAlign w:val="center"/>
          </w:tcPr>
          <w:bookmarkEnd w:id="62"/>
          <w:bookmarkEnd w:id="63"/>
          <w:bookmarkEnd w:id="64"/>
          <w:bookmarkEnd w:id="65"/>
          <w:p w:rsidR="006E4FCA" w:rsidRPr="006E4FCA" w:rsidRDefault="006E4FCA" w:rsidP="002F7F2B">
            <w:pPr>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hint="eastAsia"/>
                <w:szCs w:val="21"/>
              </w:rPr>
              <w:t>客户名称</w:t>
            </w:r>
          </w:p>
        </w:tc>
        <w:tc>
          <w:tcPr>
            <w:tcW w:w="4306"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p>
        </w:tc>
        <w:tc>
          <w:tcPr>
            <w:tcW w:w="1345"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hint="eastAsia"/>
                <w:szCs w:val="21"/>
              </w:rPr>
              <w:t>送校日期</w:t>
            </w:r>
          </w:p>
        </w:tc>
        <w:tc>
          <w:tcPr>
            <w:tcW w:w="2144"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p>
        </w:tc>
      </w:tr>
      <w:tr w:rsidR="006E4FCA" w:rsidRPr="006E4FCA" w:rsidTr="00F11C7F">
        <w:trPr>
          <w:jc w:val="center"/>
        </w:trPr>
        <w:tc>
          <w:tcPr>
            <w:tcW w:w="1305"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hint="eastAsia"/>
                <w:szCs w:val="21"/>
              </w:rPr>
              <w:t>单位地址</w:t>
            </w:r>
          </w:p>
        </w:tc>
        <w:tc>
          <w:tcPr>
            <w:tcW w:w="4306"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p>
        </w:tc>
        <w:tc>
          <w:tcPr>
            <w:tcW w:w="1345"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hint="eastAsia"/>
                <w:szCs w:val="21"/>
              </w:rPr>
              <w:t>校准日期</w:t>
            </w:r>
          </w:p>
        </w:tc>
        <w:tc>
          <w:tcPr>
            <w:tcW w:w="2144"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p>
        </w:tc>
      </w:tr>
      <w:tr w:rsidR="006E4FCA" w:rsidRPr="006E4FCA" w:rsidTr="00F11C7F">
        <w:trPr>
          <w:jc w:val="center"/>
        </w:trPr>
        <w:tc>
          <w:tcPr>
            <w:tcW w:w="1305"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hint="eastAsia"/>
                <w:szCs w:val="21"/>
              </w:rPr>
              <w:t>联系电话</w:t>
            </w:r>
          </w:p>
        </w:tc>
        <w:tc>
          <w:tcPr>
            <w:tcW w:w="4306"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p>
        </w:tc>
        <w:tc>
          <w:tcPr>
            <w:tcW w:w="1345"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hint="eastAsia"/>
                <w:szCs w:val="21"/>
              </w:rPr>
              <w:t>室内温度</w:t>
            </w:r>
          </w:p>
        </w:tc>
        <w:tc>
          <w:tcPr>
            <w:tcW w:w="2144"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p>
        </w:tc>
      </w:tr>
      <w:tr w:rsidR="006E4FCA" w:rsidRPr="006E4FCA" w:rsidTr="00F11C7F">
        <w:trPr>
          <w:jc w:val="center"/>
        </w:trPr>
        <w:tc>
          <w:tcPr>
            <w:tcW w:w="1305"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hint="eastAsia"/>
                <w:szCs w:val="21"/>
              </w:rPr>
              <w:t>仪器型号</w:t>
            </w:r>
          </w:p>
        </w:tc>
        <w:tc>
          <w:tcPr>
            <w:tcW w:w="4306"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p>
        </w:tc>
        <w:tc>
          <w:tcPr>
            <w:tcW w:w="1345"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hint="eastAsia"/>
                <w:szCs w:val="21"/>
              </w:rPr>
              <w:t>相对湿度</w:t>
            </w:r>
          </w:p>
        </w:tc>
        <w:tc>
          <w:tcPr>
            <w:tcW w:w="2144"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p>
        </w:tc>
      </w:tr>
      <w:tr w:rsidR="006E4FCA" w:rsidRPr="006E4FCA" w:rsidTr="00F11C7F">
        <w:trPr>
          <w:jc w:val="center"/>
        </w:trPr>
        <w:tc>
          <w:tcPr>
            <w:tcW w:w="1305"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hint="eastAsia"/>
                <w:szCs w:val="21"/>
              </w:rPr>
              <w:t>仪器编号</w:t>
            </w:r>
          </w:p>
        </w:tc>
        <w:tc>
          <w:tcPr>
            <w:tcW w:w="4306"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p>
        </w:tc>
        <w:tc>
          <w:tcPr>
            <w:tcW w:w="1345"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hint="eastAsia"/>
                <w:szCs w:val="21"/>
              </w:rPr>
              <w:t>生产厂家</w:t>
            </w:r>
          </w:p>
        </w:tc>
        <w:tc>
          <w:tcPr>
            <w:tcW w:w="2144" w:type="dxa"/>
            <w:vAlign w:val="center"/>
          </w:tcPr>
          <w:p w:rsidR="006E4FCA" w:rsidRPr="006E4FCA" w:rsidRDefault="006E4FCA" w:rsidP="002F7F2B">
            <w:pPr>
              <w:spacing w:beforeLines="30" w:afterLines="30"/>
              <w:jc w:val="center"/>
              <w:rPr>
                <w:rFonts w:asciiTheme="minorEastAsia" w:eastAsiaTheme="minorEastAsia" w:hAnsiTheme="minorEastAsia"/>
                <w:szCs w:val="21"/>
              </w:rPr>
            </w:pPr>
          </w:p>
        </w:tc>
      </w:tr>
    </w:tbl>
    <w:p w:rsidR="006E4FCA" w:rsidRDefault="006E4FCA" w:rsidP="002F7F2B">
      <w:pPr>
        <w:snapToGrid w:val="0"/>
        <w:spacing w:beforeLines="50" w:afterLines="50"/>
        <w:rPr>
          <w:vanish/>
          <w:sz w:val="28"/>
          <w:szCs w:val="20"/>
        </w:rPr>
      </w:pP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15"/>
        <w:gridCol w:w="1358"/>
        <w:gridCol w:w="1798"/>
        <w:gridCol w:w="1395"/>
        <w:gridCol w:w="1517"/>
        <w:gridCol w:w="1517"/>
      </w:tblGrid>
      <w:tr w:rsidR="006E4FCA" w:rsidRPr="006E4FCA" w:rsidTr="0065347D">
        <w:trPr>
          <w:jc w:val="center"/>
        </w:trPr>
        <w:tc>
          <w:tcPr>
            <w:tcW w:w="9100" w:type="dxa"/>
            <w:gridSpan w:val="6"/>
          </w:tcPr>
          <w:p w:rsidR="006E4FCA" w:rsidRPr="006E4FCA" w:rsidRDefault="006E4FCA" w:rsidP="002F7F2B">
            <w:pPr>
              <w:pStyle w:val="af4"/>
              <w:spacing w:beforeLines="30" w:afterLines="30"/>
              <w:rPr>
                <w:rFonts w:asciiTheme="minorEastAsia" w:eastAsiaTheme="minorEastAsia" w:hAnsiTheme="minorEastAsia"/>
                <w:szCs w:val="21"/>
              </w:rPr>
            </w:pPr>
            <w:r w:rsidRPr="006E4FCA">
              <w:rPr>
                <w:rFonts w:asciiTheme="minorEastAsia" w:eastAsiaTheme="minorEastAsia" w:hAnsiTheme="minorEastAsia"/>
                <w:szCs w:val="21"/>
              </w:rPr>
              <w:t>校准使用的标准器</w:t>
            </w:r>
          </w:p>
        </w:tc>
      </w:tr>
      <w:tr w:rsidR="006E4FCA" w:rsidRPr="006E4FCA" w:rsidTr="0065347D">
        <w:trPr>
          <w:jc w:val="center"/>
        </w:trPr>
        <w:tc>
          <w:tcPr>
            <w:tcW w:w="1515" w:type="dxa"/>
            <w:vAlign w:val="center"/>
          </w:tcPr>
          <w:p w:rsidR="006E4FCA" w:rsidRPr="006E4FCA" w:rsidRDefault="006E4FCA" w:rsidP="002F7F2B">
            <w:pPr>
              <w:pStyle w:val="af4"/>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szCs w:val="21"/>
              </w:rPr>
              <w:t>名称</w:t>
            </w:r>
          </w:p>
        </w:tc>
        <w:tc>
          <w:tcPr>
            <w:tcW w:w="1358" w:type="dxa"/>
            <w:vAlign w:val="center"/>
          </w:tcPr>
          <w:p w:rsidR="006E4FCA" w:rsidRPr="006E4FCA" w:rsidRDefault="006E4FCA" w:rsidP="002F7F2B">
            <w:pPr>
              <w:pStyle w:val="af4"/>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hint="eastAsia"/>
                <w:szCs w:val="21"/>
              </w:rPr>
              <w:t>型号/规格</w:t>
            </w:r>
          </w:p>
        </w:tc>
        <w:tc>
          <w:tcPr>
            <w:tcW w:w="1798" w:type="dxa"/>
            <w:vAlign w:val="center"/>
          </w:tcPr>
          <w:p w:rsidR="006E4FCA" w:rsidRPr="006E4FCA" w:rsidRDefault="006E4FCA" w:rsidP="002F7F2B">
            <w:pPr>
              <w:pStyle w:val="af4"/>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szCs w:val="21"/>
              </w:rPr>
              <w:t>不确定度/准确度</w:t>
            </w:r>
          </w:p>
        </w:tc>
        <w:tc>
          <w:tcPr>
            <w:tcW w:w="1395" w:type="dxa"/>
            <w:vAlign w:val="center"/>
          </w:tcPr>
          <w:p w:rsidR="006E4FCA" w:rsidRPr="006E4FCA" w:rsidRDefault="006E4FCA" w:rsidP="002F7F2B">
            <w:pPr>
              <w:pStyle w:val="af4"/>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szCs w:val="21"/>
              </w:rPr>
              <w:t>证书编号</w:t>
            </w:r>
          </w:p>
        </w:tc>
        <w:tc>
          <w:tcPr>
            <w:tcW w:w="1517" w:type="dxa"/>
            <w:vAlign w:val="center"/>
          </w:tcPr>
          <w:p w:rsidR="006E4FCA" w:rsidRPr="006E4FCA" w:rsidRDefault="006E4FCA" w:rsidP="002F7F2B">
            <w:pPr>
              <w:pStyle w:val="af4"/>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szCs w:val="21"/>
              </w:rPr>
              <w:t>溯源机构</w:t>
            </w:r>
          </w:p>
        </w:tc>
        <w:tc>
          <w:tcPr>
            <w:tcW w:w="1517" w:type="dxa"/>
            <w:vAlign w:val="center"/>
          </w:tcPr>
          <w:p w:rsidR="006E4FCA" w:rsidRPr="006E4FCA" w:rsidRDefault="006E4FCA" w:rsidP="002F7F2B">
            <w:pPr>
              <w:pStyle w:val="af4"/>
              <w:spacing w:beforeLines="30" w:afterLines="30"/>
              <w:jc w:val="center"/>
              <w:rPr>
                <w:rFonts w:asciiTheme="minorEastAsia" w:eastAsiaTheme="minorEastAsia" w:hAnsiTheme="minorEastAsia"/>
                <w:szCs w:val="21"/>
              </w:rPr>
            </w:pPr>
            <w:r w:rsidRPr="006E4FCA">
              <w:rPr>
                <w:rFonts w:asciiTheme="minorEastAsia" w:eastAsiaTheme="minorEastAsia" w:hAnsiTheme="minorEastAsia"/>
                <w:szCs w:val="21"/>
              </w:rPr>
              <w:t>有效期</w:t>
            </w:r>
            <w:r w:rsidRPr="006E4FCA">
              <w:rPr>
                <w:rFonts w:asciiTheme="minorEastAsia" w:eastAsiaTheme="minorEastAsia" w:hAnsiTheme="minorEastAsia" w:hint="eastAsia"/>
                <w:szCs w:val="21"/>
              </w:rPr>
              <w:t>至</w:t>
            </w:r>
          </w:p>
        </w:tc>
      </w:tr>
      <w:tr w:rsidR="006E4FCA" w:rsidRPr="006E4FCA" w:rsidTr="0065347D">
        <w:trPr>
          <w:jc w:val="center"/>
        </w:trPr>
        <w:tc>
          <w:tcPr>
            <w:tcW w:w="1515" w:type="dxa"/>
          </w:tcPr>
          <w:p w:rsidR="006E4FCA" w:rsidRPr="006E4FCA" w:rsidRDefault="006E4FCA" w:rsidP="002F7F2B">
            <w:pPr>
              <w:pStyle w:val="af4"/>
              <w:spacing w:beforeLines="30" w:afterLines="30"/>
              <w:rPr>
                <w:rFonts w:asciiTheme="minorEastAsia" w:eastAsiaTheme="minorEastAsia" w:hAnsiTheme="minorEastAsia"/>
                <w:szCs w:val="21"/>
              </w:rPr>
            </w:pPr>
          </w:p>
        </w:tc>
        <w:tc>
          <w:tcPr>
            <w:tcW w:w="1358" w:type="dxa"/>
          </w:tcPr>
          <w:p w:rsidR="006E4FCA" w:rsidRPr="006E4FCA" w:rsidRDefault="006E4FCA" w:rsidP="002F7F2B">
            <w:pPr>
              <w:pStyle w:val="af4"/>
              <w:spacing w:beforeLines="30" w:afterLines="30"/>
              <w:rPr>
                <w:rFonts w:asciiTheme="minorEastAsia" w:eastAsiaTheme="minorEastAsia" w:hAnsiTheme="minorEastAsia"/>
                <w:szCs w:val="21"/>
              </w:rPr>
            </w:pPr>
          </w:p>
        </w:tc>
        <w:tc>
          <w:tcPr>
            <w:tcW w:w="1798" w:type="dxa"/>
          </w:tcPr>
          <w:p w:rsidR="006E4FCA" w:rsidRPr="006E4FCA" w:rsidRDefault="006E4FCA" w:rsidP="002F7F2B">
            <w:pPr>
              <w:pStyle w:val="af4"/>
              <w:spacing w:beforeLines="30" w:afterLines="30"/>
              <w:rPr>
                <w:rFonts w:asciiTheme="minorEastAsia" w:eastAsiaTheme="minorEastAsia" w:hAnsiTheme="minorEastAsia"/>
                <w:szCs w:val="21"/>
              </w:rPr>
            </w:pPr>
          </w:p>
        </w:tc>
        <w:tc>
          <w:tcPr>
            <w:tcW w:w="1395" w:type="dxa"/>
          </w:tcPr>
          <w:p w:rsidR="006E4FCA" w:rsidRPr="006E4FCA" w:rsidRDefault="006E4FCA" w:rsidP="002F7F2B">
            <w:pPr>
              <w:pStyle w:val="af4"/>
              <w:spacing w:beforeLines="30" w:afterLines="30"/>
              <w:rPr>
                <w:rFonts w:asciiTheme="minorEastAsia" w:eastAsiaTheme="minorEastAsia" w:hAnsiTheme="minorEastAsia"/>
                <w:szCs w:val="21"/>
              </w:rPr>
            </w:pPr>
          </w:p>
        </w:tc>
        <w:tc>
          <w:tcPr>
            <w:tcW w:w="1517" w:type="dxa"/>
          </w:tcPr>
          <w:p w:rsidR="006E4FCA" w:rsidRPr="006E4FCA" w:rsidRDefault="006E4FCA" w:rsidP="002F7F2B">
            <w:pPr>
              <w:pStyle w:val="af4"/>
              <w:spacing w:beforeLines="30" w:afterLines="30"/>
              <w:rPr>
                <w:rFonts w:asciiTheme="minorEastAsia" w:eastAsiaTheme="minorEastAsia" w:hAnsiTheme="minorEastAsia"/>
                <w:szCs w:val="21"/>
              </w:rPr>
            </w:pPr>
          </w:p>
        </w:tc>
        <w:tc>
          <w:tcPr>
            <w:tcW w:w="1517" w:type="dxa"/>
          </w:tcPr>
          <w:p w:rsidR="006E4FCA" w:rsidRPr="006E4FCA" w:rsidRDefault="006E4FCA" w:rsidP="002F7F2B">
            <w:pPr>
              <w:pStyle w:val="af4"/>
              <w:spacing w:beforeLines="30" w:afterLines="30"/>
              <w:rPr>
                <w:rFonts w:asciiTheme="minorEastAsia" w:eastAsiaTheme="minorEastAsia" w:hAnsiTheme="minorEastAsia"/>
                <w:szCs w:val="21"/>
              </w:rPr>
            </w:pPr>
          </w:p>
        </w:tc>
      </w:tr>
      <w:tr w:rsidR="006E4FCA" w:rsidRPr="006E4FCA" w:rsidTr="0065347D">
        <w:trPr>
          <w:jc w:val="center"/>
        </w:trPr>
        <w:tc>
          <w:tcPr>
            <w:tcW w:w="1515" w:type="dxa"/>
          </w:tcPr>
          <w:p w:rsidR="006E4FCA" w:rsidRPr="006E4FCA" w:rsidRDefault="006E4FCA" w:rsidP="002F7F2B">
            <w:pPr>
              <w:pStyle w:val="af4"/>
              <w:spacing w:beforeLines="30" w:afterLines="30"/>
              <w:rPr>
                <w:rFonts w:asciiTheme="minorEastAsia" w:eastAsiaTheme="minorEastAsia" w:hAnsiTheme="minorEastAsia"/>
                <w:szCs w:val="21"/>
              </w:rPr>
            </w:pPr>
          </w:p>
        </w:tc>
        <w:tc>
          <w:tcPr>
            <w:tcW w:w="1358" w:type="dxa"/>
          </w:tcPr>
          <w:p w:rsidR="006E4FCA" w:rsidRPr="006E4FCA" w:rsidRDefault="006E4FCA" w:rsidP="002F7F2B">
            <w:pPr>
              <w:pStyle w:val="af4"/>
              <w:spacing w:beforeLines="30" w:afterLines="30"/>
              <w:rPr>
                <w:rFonts w:asciiTheme="minorEastAsia" w:eastAsiaTheme="minorEastAsia" w:hAnsiTheme="minorEastAsia"/>
                <w:szCs w:val="21"/>
              </w:rPr>
            </w:pPr>
          </w:p>
        </w:tc>
        <w:tc>
          <w:tcPr>
            <w:tcW w:w="1798" w:type="dxa"/>
          </w:tcPr>
          <w:p w:rsidR="006E4FCA" w:rsidRPr="006E4FCA" w:rsidRDefault="006E4FCA" w:rsidP="002F7F2B">
            <w:pPr>
              <w:pStyle w:val="af4"/>
              <w:spacing w:beforeLines="30" w:afterLines="30"/>
              <w:rPr>
                <w:rFonts w:asciiTheme="minorEastAsia" w:eastAsiaTheme="minorEastAsia" w:hAnsiTheme="minorEastAsia"/>
                <w:szCs w:val="21"/>
              </w:rPr>
            </w:pPr>
          </w:p>
        </w:tc>
        <w:tc>
          <w:tcPr>
            <w:tcW w:w="1395" w:type="dxa"/>
          </w:tcPr>
          <w:p w:rsidR="006E4FCA" w:rsidRPr="006E4FCA" w:rsidRDefault="006E4FCA" w:rsidP="002F7F2B">
            <w:pPr>
              <w:pStyle w:val="af4"/>
              <w:spacing w:beforeLines="30" w:afterLines="30"/>
              <w:rPr>
                <w:rFonts w:asciiTheme="minorEastAsia" w:eastAsiaTheme="minorEastAsia" w:hAnsiTheme="minorEastAsia"/>
                <w:szCs w:val="21"/>
              </w:rPr>
            </w:pPr>
          </w:p>
        </w:tc>
        <w:tc>
          <w:tcPr>
            <w:tcW w:w="1517" w:type="dxa"/>
          </w:tcPr>
          <w:p w:rsidR="006E4FCA" w:rsidRPr="006E4FCA" w:rsidRDefault="006E4FCA" w:rsidP="002F7F2B">
            <w:pPr>
              <w:pStyle w:val="af4"/>
              <w:spacing w:beforeLines="30" w:afterLines="30"/>
              <w:rPr>
                <w:rFonts w:asciiTheme="minorEastAsia" w:eastAsiaTheme="minorEastAsia" w:hAnsiTheme="minorEastAsia"/>
                <w:szCs w:val="21"/>
              </w:rPr>
            </w:pPr>
          </w:p>
        </w:tc>
        <w:tc>
          <w:tcPr>
            <w:tcW w:w="1517" w:type="dxa"/>
          </w:tcPr>
          <w:p w:rsidR="006E4FCA" w:rsidRPr="006E4FCA" w:rsidRDefault="006E4FCA" w:rsidP="002F7F2B">
            <w:pPr>
              <w:pStyle w:val="af4"/>
              <w:spacing w:beforeLines="30" w:afterLines="30"/>
              <w:rPr>
                <w:rFonts w:asciiTheme="minorEastAsia" w:eastAsiaTheme="minorEastAsia" w:hAnsiTheme="minorEastAsia"/>
                <w:szCs w:val="21"/>
              </w:rPr>
            </w:pPr>
          </w:p>
        </w:tc>
      </w:tr>
    </w:tbl>
    <w:p w:rsidR="006E4FCA" w:rsidRDefault="006E4FCA" w:rsidP="002F7F2B">
      <w:pPr>
        <w:snapToGrid w:val="0"/>
        <w:spacing w:beforeLines="50" w:afterLines="50"/>
        <w:rPr>
          <w:sz w:val="24"/>
        </w:rPr>
      </w:pPr>
    </w:p>
    <w:p w:rsidR="006E4FCA" w:rsidRPr="006E4FCA" w:rsidRDefault="006E4FCA" w:rsidP="002F7F2B">
      <w:pPr>
        <w:snapToGrid w:val="0"/>
        <w:spacing w:beforeLines="50" w:afterLines="50"/>
        <w:ind w:firstLineChars="200" w:firstLine="420"/>
        <w:rPr>
          <w:rFonts w:asciiTheme="minorEastAsia" w:eastAsiaTheme="minorEastAsia" w:hAnsiTheme="minorEastAsia"/>
          <w:szCs w:val="21"/>
        </w:rPr>
      </w:pPr>
      <w:r w:rsidRPr="006E4FCA">
        <w:rPr>
          <w:rFonts w:asciiTheme="minorEastAsia" w:eastAsiaTheme="minorEastAsia" w:hAnsiTheme="minorEastAsia" w:hint="eastAsia"/>
          <w:szCs w:val="21"/>
        </w:rPr>
        <w:t>1</w:t>
      </w:r>
      <w:r w:rsidRPr="006E4FCA">
        <w:rPr>
          <w:rFonts w:asciiTheme="minorEastAsia" w:eastAsiaTheme="minorEastAsia" w:hAnsiTheme="minorEastAsia"/>
          <w:szCs w:val="21"/>
        </w:rPr>
        <w:t>.</w:t>
      </w:r>
      <w:r>
        <w:rPr>
          <w:rFonts w:asciiTheme="minorEastAsia" w:eastAsiaTheme="minorEastAsia" w:hAnsiTheme="minorEastAsia" w:hint="eastAsia"/>
          <w:szCs w:val="21"/>
        </w:rPr>
        <w:t xml:space="preserve"> </w:t>
      </w:r>
      <w:r w:rsidRPr="006E4FCA">
        <w:rPr>
          <w:rFonts w:asciiTheme="minorEastAsia" w:eastAsiaTheme="minorEastAsia" w:hAnsiTheme="minorEastAsia" w:hint="eastAsia"/>
          <w:szCs w:val="21"/>
        </w:rPr>
        <w:t>外观：</w:t>
      </w:r>
      <w:r w:rsidRPr="006E4FCA">
        <w:rPr>
          <w:rFonts w:asciiTheme="minorEastAsia" w:eastAsiaTheme="minorEastAsia" w:hAnsiTheme="minorEastAsia" w:hint="eastAsia"/>
          <w:szCs w:val="21"/>
          <w:u w:val="single"/>
        </w:rPr>
        <w:t xml:space="preserve"> </w:t>
      </w:r>
      <w:r w:rsidRPr="006E4FCA">
        <w:rPr>
          <w:rFonts w:asciiTheme="minorEastAsia" w:eastAsiaTheme="minorEastAsia" w:hAnsiTheme="minorEastAsia"/>
          <w:szCs w:val="21"/>
          <w:u w:val="single"/>
        </w:rPr>
        <w:t xml:space="preserve">                           </w:t>
      </w:r>
      <w:r w:rsidRPr="006E4FCA">
        <w:rPr>
          <w:rFonts w:asciiTheme="minorEastAsia" w:eastAsiaTheme="minorEastAsia" w:hAnsiTheme="minorEastAsia" w:hint="eastAsia"/>
          <w:szCs w:val="21"/>
        </w:rPr>
        <w:t>。</w:t>
      </w:r>
    </w:p>
    <w:p w:rsidR="006E4FCA" w:rsidRPr="006E4FCA" w:rsidRDefault="006E4FCA" w:rsidP="002F7F2B">
      <w:pPr>
        <w:snapToGrid w:val="0"/>
        <w:spacing w:beforeLines="50" w:afterLines="50"/>
        <w:ind w:firstLineChars="200" w:firstLine="420"/>
        <w:rPr>
          <w:rFonts w:asciiTheme="minorEastAsia" w:eastAsiaTheme="minorEastAsia" w:hAnsiTheme="minorEastAsia"/>
          <w:szCs w:val="21"/>
        </w:rPr>
      </w:pPr>
    </w:p>
    <w:p w:rsidR="006E4FCA" w:rsidRPr="006E4FCA" w:rsidRDefault="006E4FCA" w:rsidP="002F7F2B">
      <w:pPr>
        <w:snapToGrid w:val="0"/>
        <w:spacing w:beforeLines="50" w:afterLines="50"/>
        <w:ind w:firstLineChars="200" w:firstLine="420"/>
        <w:rPr>
          <w:rFonts w:asciiTheme="minorEastAsia" w:eastAsiaTheme="minorEastAsia" w:hAnsiTheme="minorEastAsia"/>
          <w:szCs w:val="21"/>
        </w:rPr>
      </w:pPr>
      <w:r w:rsidRPr="006E4FCA">
        <w:rPr>
          <w:rFonts w:asciiTheme="minorEastAsia" w:eastAsiaTheme="minorEastAsia" w:hAnsiTheme="minorEastAsia" w:hint="eastAsia"/>
          <w:szCs w:val="21"/>
        </w:rPr>
        <w:t>2</w:t>
      </w:r>
      <w:r w:rsidRPr="006E4FCA">
        <w:rPr>
          <w:rFonts w:asciiTheme="minorEastAsia" w:eastAsiaTheme="minorEastAsia" w:hAnsiTheme="minorEastAsia"/>
          <w:szCs w:val="21"/>
        </w:rPr>
        <w:t>.</w:t>
      </w:r>
      <w:r>
        <w:rPr>
          <w:rFonts w:asciiTheme="minorEastAsia" w:eastAsiaTheme="minorEastAsia" w:hAnsiTheme="minorEastAsia" w:hint="eastAsia"/>
          <w:szCs w:val="21"/>
        </w:rPr>
        <w:t xml:space="preserve"> </w:t>
      </w:r>
      <w:r w:rsidRPr="006E4FCA">
        <w:rPr>
          <w:rFonts w:asciiTheme="minorEastAsia" w:eastAsiaTheme="minorEastAsia" w:hAnsiTheme="minorEastAsia" w:hint="eastAsia"/>
          <w:szCs w:val="21"/>
        </w:rPr>
        <w:t>吸光度量值</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73"/>
        <w:gridCol w:w="2272"/>
        <w:gridCol w:w="2273"/>
        <w:gridCol w:w="2282"/>
      </w:tblGrid>
      <w:tr w:rsidR="006E4FCA" w:rsidRPr="006E4FCA" w:rsidTr="006E4FCA">
        <w:trPr>
          <w:jc w:val="center"/>
        </w:trPr>
        <w:tc>
          <w:tcPr>
            <w:tcW w:w="6958" w:type="dxa"/>
            <w:gridSpan w:val="3"/>
            <w:shd w:val="clear" w:color="auto" w:fill="auto"/>
            <w:vAlign w:val="center"/>
          </w:tcPr>
          <w:p w:rsidR="006E4FCA" w:rsidRPr="006E4FCA" w:rsidRDefault="006E4FCA" w:rsidP="002F7F2B">
            <w:pPr>
              <w:snapToGrid w:val="0"/>
              <w:spacing w:beforeLines="30" w:afterLines="30"/>
              <w:jc w:val="center"/>
              <w:rPr>
                <w:szCs w:val="21"/>
              </w:rPr>
            </w:pPr>
            <w:r w:rsidRPr="006E4FCA">
              <w:rPr>
                <w:rFonts w:hint="eastAsia"/>
                <w:szCs w:val="21"/>
              </w:rPr>
              <w:t>测量值，</w:t>
            </w:r>
            <w:r w:rsidRPr="006E4FCA">
              <w:rPr>
                <w:position w:val="-12"/>
                <w:szCs w:val="21"/>
              </w:rPr>
              <w:object w:dxaOrig="260" w:dyaOrig="360">
                <v:shape id="_x0000_i1039" type="#_x0000_t75" style="width:12pt;height:18.5pt" o:ole="">
                  <v:imagedata r:id="rId24" o:title=""/>
                </v:shape>
                <o:OLEObject Type="Embed" ProgID="Equation.DSMT4" ShapeID="_x0000_i1039" DrawAspect="Content" ObjectID="_1686471608" r:id="rId51"/>
              </w:object>
            </w:r>
          </w:p>
        </w:tc>
        <w:tc>
          <w:tcPr>
            <w:tcW w:w="2320" w:type="dxa"/>
            <w:shd w:val="clear" w:color="auto" w:fill="auto"/>
            <w:vAlign w:val="center"/>
          </w:tcPr>
          <w:p w:rsidR="006E4FCA" w:rsidRPr="006E4FCA" w:rsidRDefault="006E4FCA" w:rsidP="002F7F2B">
            <w:pPr>
              <w:snapToGrid w:val="0"/>
              <w:spacing w:beforeLines="30" w:afterLines="30"/>
              <w:jc w:val="center"/>
              <w:rPr>
                <w:szCs w:val="21"/>
              </w:rPr>
            </w:pPr>
            <w:r w:rsidRPr="006E4FCA">
              <w:rPr>
                <w:rFonts w:hint="eastAsia"/>
                <w:szCs w:val="21"/>
              </w:rPr>
              <w:t>平均值，</w:t>
            </w:r>
            <w:r w:rsidRPr="006E4FCA">
              <w:rPr>
                <w:position w:val="-4"/>
                <w:szCs w:val="21"/>
              </w:rPr>
              <w:object w:dxaOrig="240" w:dyaOrig="320">
                <v:shape id="_x0000_i1040" type="#_x0000_t75" style="width:12pt;height:16pt" o:ole="">
                  <v:imagedata r:id="rId52" o:title=""/>
                </v:shape>
                <o:OLEObject Type="Embed" ProgID="Equation.DSMT4" ShapeID="_x0000_i1040" DrawAspect="Content" ObjectID="_1686471609" r:id="rId53"/>
              </w:object>
            </w:r>
          </w:p>
        </w:tc>
      </w:tr>
      <w:tr w:rsidR="006E4FCA" w:rsidRPr="006E4FCA" w:rsidTr="00E164F4">
        <w:trPr>
          <w:trHeight w:val="510"/>
          <w:jc w:val="center"/>
        </w:trPr>
        <w:tc>
          <w:tcPr>
            <w:tcW w:w="2319" w:type="dxa"/>
            <w:shd w:val="clear" w:color="auto" w:fill="auto"/>
          </w:tcPr>
          <w:p w:rsidR="006E4FCA" w:rsidRPr="006E4FCA" w:rsidRDefault="006E4FCA" w:rsidP="002F7F2B">
            <w:pPr>
              <w:snapToGrid w:val="0"/>
              <w:spacing w:beforeLines="30" w:afterLines="30"/>
              <w:rPr>
                <w:szCs w:val="21"/>
              </w:rPr>
            </w:pPr>
          </w:p>
        </w:tc>
        <w:tc>
          <w:tcPr>
            <w:tcW w:w="2319" w:type="dxa"/>
            <w:shd w:val="clear" w:color="auto" w:fill="auto"/>
          </w:tcPr>
          <w:p w:rsidR="006E4FCA" w:rsidRPr="006E4FCA" w:rsidRDefault="006E4FCA" w:rsidP="002F7F2B">
            <w:pPr>
              <w:snapToGrid w:val="0"/>
              <w:spacing w:beforeLines="30" w:afterLines="30"/>
              <w:rPr>
                <w:szCs w:val="21"/>
              </w:rPr>
            </w:pPr>
          </w:p>
        </w:tc>
        <w:tc>
          <w:tcPr>
            <w:tcW w:w="2320" w:type="dxa"/>
            <w:shd w:val="clear" w:color="auto" w:fill="auto"/>
          </w:tcPr>
          <w:p w:rsidR="006E4FCA" w:rsidRPr="006E4FCA" w:rsidRDefault="006E4FCA" w:rsidP="002F7F2B">
            <w:pPr>
              <w:snapToGrid w:val="0"/>
              <w:spacing w:beforeLines="30" w:afterLines="30"/>
              <w:rPr>
                <w:szCs w:val="21"/>
              </w:rPr>
            </w:pPr>
          </w:p>
        </w:tc>
        <w:tc>
          <w:tcPr>
            <w:tcW w:w="2320" w:type="dxa"/>
            <w:shd w:val="clear" w:color="auto" w:fill="auto"/>
          </w:tcPr>
          <w:p w:rsidR="006E4FCA" w:rsidRPr="006E4FCA" w:rsidRDefault="006E4FCA" w:rsidP="002F7F2B">
            <w:pPr>
              <w:snapToGrid w:val="0"/>
              <w:spacing w:beforeLines="30" w:afterLines="30"/>
              <w:rPr>
                <w:szCs w:val="21"/>
              </w:rPr>
            </w:pPr>
          </w:p>
        </w:tc>
      </w:tr>
    </w:tbl>
    <w:p w:rsidR="006E4FCA" w:rsidRDefault="006E4FCA" w:rsidP="002F7F2B">
      <w:pPr>
        <w:snapToGrid w:val="0"/>
        <w:spacing w:beforeLines="50" w:afterLines="50"/>
        <w:rPr>
          <w:sz w:val="24"/>
        </w:rPr>
      </w:pPr>
    </w:p>
    <w:p w:rsidR="006E4FCA" w:rsidRPr="006E4FCA" w:rsidRDefault="006E4FCA" w:rsidP="002F7F2B">
      <w:pPr>
        <w:snapToGrid w:val="0"/>
        <w:spacing w:beforeLines="50" w:afterLines="50"/>
        <w:ind w:firstLineChars="200" w:firstLine="420"/>
        <w:rPr>
          <w:rFonts w:asciiTheme="minorEastAsia" w:eastAsiaTheme="minorEastAsia" w:hAnsiTheme="minorEastAsia"/>
          <w:szCs w:val="21"/>
        </w:rPr>
      </w:pPr>
      <w:r w:rsidRPr="006E4FCA">
        <w:rPr>
          <w:rFonts w:asciiTheme="minorEastAsia" w:eastAsiaTheme="minorEastAsia" w:hAnsiTheme="minorEastAsia" w:hint="eastAsia"/>
          <w:szCs w:val="21"/>
        </w:rPr>
        <w:t>3</w:t>
      </w:r>
      <w:r w:rsidRPr="006E4FCA">
        <w:rPr>
          <w:rFonts w:asciiTheme="minorEastAsia" w:eastAsiaTheme="minorEastAsia" w:hAnsiTheme="minorEastAsia"/>
          <w:szCs w:val="21"/>
        </w:rPr>
        <w:t>.</w:t>
      </w:r>
      <w:r w:rsidRPr="006E4FCA">
        <w:rPr>
          <w:rFonts w:asciiTheme="minorEastAsia" w:eastAsiaTheme="minorEastAsia" w:hAnsiTheme="minorEastAsia" w:hint="eastAsia"/>
          <w:szCs w:val="21"/>
        </w:rPr>
        <w:t xml:space="preserve"> 吸光度均匀性</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33"/>
        <w:gridCol w:w="3033"/>
        <w:gridCol w:w="3034"/>
      </w:tblGrid>
      <w:tr w:rsidR="006E4FCA" w:rsidRPr="006E4FCA" w:rsidTr="002C35BA">
        <w:trPr>
          <w:jc w:val="center"/>
        </w:trPr>
        <w:tc>
          <w:tcPr>
            <w:tcW w:w="3033" w:type="dxa"/>
            <w:shd w:val="clear" w:color="auto" w:fill="auto"/>
            <w:vAlign w:val="center"/>
          </w:tcPr>
          <w:p w:rsidR="006E4FCA" w:rsidRPr="006E4FCA" w:rsidRDefault="006E4FCA" w:rsidP="002F7F2B">
            <w:pPr>
              <w:snapToGrid w:val="0"/>
              <w:spacing w:beforeLines="30" w:afterLines="30"/>
              <w:jc w:val="center"/>
              <w:rPr>
                <w:szCs w:val="21"/>
              </w:rPr>
            </w:pPr>
            <w:r w:rsidRPr="006E4FCA">
              <w:rPr>
                <w:position w:val="-12"/>
                <w:szCs w:val="21"/>
              </w:rPr>
              <w:object w:dxaOrig="480" w:dyaOrig="380">
                <v:shape id="_x0000_i1041" type="#_x0000_t75" style="width:23.5pt;height:19.5pt" o:ole="">
                  <v:imagedata r:id="rId54" o:title=""/>
                </v:shape>
                <o:OLEObject Type="Embed" ProgID="Equation.3" ShapeID="_x0000_i1041" DrawAspect="Content" ObjectID="_1686471610" r:id="rId55"/>
              </w:object>
            </w:r>
          </w:p>
        </w:tc>
        <w:tc>
          <w:tcPr>
            <w:tcW w:w="3033" w:type="dxa"/>
            <w:shd w:val="clear" w:color="auto" w:fill="auto"/>
            <w:vAlign w:val="center"/>
          </w:tcPr>
          <w:p w:rsidR="006E4FCA" w:rsidRPr="006E4FCA" w:rsidRDefault="006E4FCA" w:rsidP="002F7F2B">
            <w:pPr>
              <w:snapToGrid w:val="0"/>
              <w:spacing w:beforeLines="30" w:afterLines="30"/>
              <w:jc w:val="center"/>
              <w:rPr>
                <w:szCs w:val="21"/>
              </w:rPr>
            </w:pPr>
            <w:r w:rsidRPr="006E4FCA">
              <w:rPr>
                <w:position w:val="-12"/>
                <w:szCs w:val="21"/>
              </w:rPr>
              <w:object w:dxaOrig="480" w:dyaOrig="380">
                <v:shape id="_x0000_i1042" type="#_x0000_t75" style="width:23.5pt;height:19.5pt" o:ole="">
                  <v:imagedata r:id="rId56" o:title=""/>
                </v:shape>
                <o:OLEObject Type="Embed" ProgID="Equation.3" ShapeID="_x0000_i1042" DrawAspect="Content" ObjectID="_1686471611" r:id="rId57"/>
              </w:object>
            </w:r>
          </w:p>
        </w:tc>
        <w:tc>
          <w:tcPr>
            <w:tcW w:w="3034" w:type="dxa"/>
            <w:shd w:val="clear" w:color="auto" w:fill="auto"/>
            <w:vAlign w:val="center"/>
          </w:tcPr>
          <w:p w:rsidR="006E4FCA" w:rsidRPr="006E4FCA" w:rsidRDefault="006E4FCA" w:rsidP="002F7F2B">
            <w:pPr>
              <w:snapToGrid w:val="0"/>
              <w:spacing w:beforeLines="30" w:afterLines="30"/>
              <w:jc w:val="center"/>
              <w:rPr>
                <w:szCs w:val="21"/>
              </w:rPr>
            </w:pPr>
            <w:r w:rsidRPr="006E4FCA">
              <w:rPr>
                <w:rFonts w:hint="eastAsia"/>
                <w:szCs w:val="21"/>
              </w:rPr>
              <w:t>吸光度均匀性，</w:t>
            </w:r>
            <w:r w:rsidRPr="006E4FCA">
              <w:rPr>
                <w:position w:val="-4"/>
                <w:szCs w:val="21"/>
              </w:rPr>
              <w:object w:dxaOrig="360" w:dyaOrig="260">
                <v:shape id="_x0000_i1043" type="#_x0000_t75" style="width:18.5pt;height:12pt" o:ole="">
                  <v:imagedata r:id="rId58" o:title=""/>
                </v:shape>
                <o:OLEObject Type="Embed" ProgID="Equation.3" ShapeID="_x0000_i1043" DrawAspect="Content" ObjectID="_1686471612" r:id="rId59"/>
              </w:object>
            </w:r>
          </w:p>
        </w:tc>
      </w:tr>
      <w:tr w:rsidR="006E4FCA" w:rsidRPr="006E4FCA" w:rsidTr="002C35BA">
        <w:trPr>
          <w:trHeight w:val="510"/>
          <w:jc w:val="center"/>
        </w:trPr>
        <w:tc>
          <w:tcPr>
            <w:tcW w:w="3033" w:type="dxa"/>
            <w:shd w:val="clear" w:color="auto" w:fill="auto"/>
          </w:tcPr>
          <w:p w:rsidR="006E4FCA" w:rsidRPr="006E4FCA" w:rsidRDefault="006E4FCA" w:rsidP="002F7F2B">
            <w:pPr>
              <w:snapToGrid w:val="0"/>
              <w:spacing w:beforeLines="30" w:afterLines="30"/>
              <w:rPr>
                <w:szCs w:val="21"/>
              </w:rPr>
            </w:pPr>
          </w:p>
        </w:tc>
        <w:tc>
          <w:tcPr>
            <w:tcW w:w="3033" w:type="dxa"/>
            <w:shd w:val="clear" w:color="auto" w:fill="auto"/>
          </w:tcPr>
          <w:p w:rsidR="006E4FCA" w:rsidRPr="006E4FCA" w:rsidRDefault="006E4FCA" w:rsidP="002F7F2B">
            <w:pPr>
              <w:snapToGrid w:val="0"/>
              <w:spacing w:beforeLines="30" w:afterLines="30"/>
              <w:rPr>
                <w:szCs w:val="21"/>
              </w:rPr>
            </w:pPr>
          </w:p>
        </w:tc>
        <w:tc>
          <w:tcPr>
            <w:tcW w:w="3034" w:type="dxa"/>
            <w:shd w:val="clear" w:color="auto" w:fill="auto"/>
          </w:tcPr>
          <w:p w:rsidR="006E4FCA" w:rsidRPr="006E4FCA" w:rsidRDefault="006E4FCA" w:rsidP="002F7F2B">
            <w:pPr>
              <w:snapToGrid w:val="0"/>
              <w:spacing w:beforeLines="30" w:afterLines="30"/>
              <w:rPr>
                <w:szCs w:val="21"/>
              </w:rPr>
            </w:pPr>
          </w:p>
        </w:tc>
      </w:tr>
    </w:tbl>
    <w:p w:rsidR="006E4FCA" w:rsidRDefault="006E4FCA" w:rsidP="002F7F2B">
      <w:pPr>
        <w:snapToGrid w:val="0"/>
        <w:spacing w:beforeLines="50" w:afterLines="50"/>
        <w:rPr>
          <w:rFonts w:asciiTheme="minorEastAsia" w:eastAsiaTheme="minorEastAsia" w:hAnsiTheme="minorEastAsia"/>
          <w:szCs w:val="21"/>
        </w:rPr>
      </w:pPr>
    </w:p>
    <w:p w:rsidR="006E4FCA" w:rsidRPr="006E4FCA" w:rsidRDefault="006E4FCA" w:rsidP="002F7F2B">
      <w:pPr>
        <w:snapToGrid w:val="0"/>
        <w:spacing w:beforeLines="50" w:afterLines="50"/>
        <w:ind w:firstLineChars="200" w:firstLine="420"/>
        <w:rPr>
          <w:rFonts w:asciiTheme="minorEastAsia" w:eastAsiaTheme="minorEastAsia" w:hAnsiTheme="minorEastAsia"/>
          <w:szCs w:val="21"/>
        </w:rPr>
      </w:pPr>
      <w:r w:rsidRPr="006E4FCA">
        <w:rPr>
          <w:rFonts w:asciiTheme="minorEastAsia" w:eastAsiaTheme="minorEastAsia" w:hAnsiTheme="minorEastAsia" w:hint="eastAsia"/>
          <w:szCs w:val="21"/>
        </w:rPr>
        <w:t>4</w:t>
      </w:r>
      <w:r w:rsidRPr="006E4FCA">
        <w:rPr>
          <w:rFonts w:asciiTheme="minorEastAsia" w:eastAsiaTheme="minorEastAsia" w:hAnsiTheme="minorEastAsia"/>
          <w:szCs w:val="21"/>
        </w:rPr>
        <w:t>.</w:t>
      </w:r>
      <w:r w:rsidRPr="006E4FCA">
        <w:rPr>
          <w:rFonts w:asciiTheme="minorEastAsia" w:eastAsiaTheme="minorEastAsia" w:hAnsiTheme="minorEastAsia" w:hint="eastAsia"/>
          <w:szCs w:val="21"/>
        </w:rPr>
        <w:t xml:space="preserve"> 正反面检测差值</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33"/>
        <w:gridCol w:w="3033"/>
        <w:gridCol w:w="3034"/>
      </w:tblGrid>
      <w:tr w:rsidR="006E4FCA" w:rsidRPr="006E4FCA" w:rsidTr="00E164F4">
        <w:trPr>
          <w:jc w:val="center"/>
        </w:trPr>
        <w:tc>
          <w:tcPr>
            <w:tcW w:w="3033" w:type="dxa"/>
            <w:shd w:val="clear" w:color="auto" w:fill="auto"/>
            <w:vAlign w:val="center"/>
          </w:tcPr>
          <w:p w:rsidR="006E4FCA" w:rsidRPr="006E4FCA" w:rsidRDefault="006E4FCA" w:rsidP="002F7F2B">
            <w:pPr>
              <w:snapToGrid w:val="0"/>
              <w:spacing w:beforeLines="30" w:afterLines="30"/>
              <w:jc w:val="center"/>
              <w:rPr>
                <w:szCs w:val="21"/>
              </w:rPr>
            </w:pPr>
            <w:r w:rsidRPr="006E4FCA">
              <w:rPr>
                <w:position w:val="-12"/>
                <w:szCs w:val="21"/>
              </w:rPr>
              <w:object w:dxaOrig="480" w:dyaOrig="380">
                <v:shape id="_x0000_i1044" type="#_x0000_t75" style="width:23.5pt;height:19.5pt" o:ole="">
                  <v:imagedata r:id="rId60" o:title=""/>
                </v:shape>
                <o:OLEObject Type="Embed" ProgID="Equation.3" ShapeID="_x0000_i1044" DrawAspect="Content" ObjectID="_1686471613" r:id="rId61"/>
              </w:object>
            </w:r>
          </w:p>
        </w:tc>
        <w:tc>
          <w:tcPr>
            <w:tcW w:w="3033" w:type="dxa"/>
            <w:shd w:val="clear" w:color="auto" w:fill="auto"/>
            <w:vAlign w:val="center"/>
          </w:tcPr>
          <w:p w:rsidR="006E4FCA" w:rsidRPr="006E4FCA" w:rsidRDefault="006E4FCA" w:rsidP="002F7F2B">
            <w:pPr>
              <w:snapToGrid w:val="0"/>
              <w:spacing w:beforeLines="30" w:afterLines="30"/>
              <w:jc w:val="center"/>
              <w:rPr>
                <w:szCs w:val="21"/>
              </w:rPr>
            </w:pPr>
            <w:r w:rsidRPr="006E4FCA">
              <w:rPr>
                <w:position w:val="-12"/>
                <w:szCs w:val="21"/>
              </w:rPr>
              <w:object w:dxaOrig="480" w:dyaOrig="380">
                <v:shape id="_x0000_i1045" type="#_x0000_t75" style="width:23.5pt;height:19.5pt" o:ole="">
                  <v:imagedata r:id="rId46" o:title=""/>
                </v:shape>
                <o:OLEObject Type="Embed" ProgID="Equation.3" ShapeID="_x0000_i1045" DrawAspect="Content" ObjectID="_1686471614" r:id="rId62"/>
              </w:object>
            </w:r>
          </w:p>
        </w:tc>
        <w:tc>
          <w:tcPr>
            <w:tcW w:w="3034" w:type="dxa"/>
            <w:shd w:val="clear" w:color="auto" w:fill="auto"/>
            <w:vAlign w:val="center"/>
          </w:tcPr>
          <w:p w:rsidR="006E4FCA" w:rsidRPr="006E4FCA" w:rsidRDefault="006E4FCA" w:rsidP="002F7F2B">
            <w:pPr>
              <w:snapToGrid w:val="0"/>
              <w:spacing w:beforeLines="30" w:afterLines="30"/>
              <w:jc w:val="center"/>
              <w:rPr>
                <w:szCs w:val="21"/>
              </w:rPr>
            </w:pPr>
            <w:r w:rsidRPr="006E4FCA">
              <w:rPr>
                <w:rFonts w:hint="eastAsia"/>
                <w:szCs w:val="21"/>
              </w:rPr>
              <w:t>正反面检测差值，</w:t>
            </w:r>
            <w:r w:rsidRPr="006E4FCA">
              <w:rPr>
                <w:position w:val="-6"/>
                <w:szCs w:val="21"/>
              </w:rPr>
              <w:object w:dxaOrig="380" w:dyaOrig="279">
                <v:shape id="_x0000_i1046" type="#_x0000_t75" style="width:19.5pt;height:14pt" o:ole="">
                  <v:imagedata r:id="rId42" o:title=""/>
                </v:shape>
                <o:OLEObject Type="Embed" ProgID="Equation.DSMT4" ShapeID="_x0000_i1046" DrawAspect="Content" ObjectID="_1686471615" r:id="rId63"/>
              </w:object>
            </w:r>
          </w:p>
        </w:tc>
      </w:tr>
      <w:tr w:rsidR="006E4FCA" w:rsidRPr="006E4FCA" w:rsidTr="00E164F4">
        <w:trPr>
          <w:trHeight w:val="510"/>
          <w:jc w:val="center"/>
        </w:trPr>
        <w:tc>
          <w:tcPr>
            <w:tcW w:w="3033" w:type="dxa"/>
            <w:shd w:val="clear" w:color="auto" w:fill="auto"/>
          </w:tcPr>
          <w:p w:rsidR="006E4FCA" w:rsidRPr="006E4FCA" w:rsidRDefault="006E4FCA" w:rsidP="002F7F2B">
            <w:pPr>
              <w:snapToGrid w:val="0"/>
              <w:spacing w:beforeLines="30" w:afterLines="30"/>
              <w:rPr>
                <w:szCs w:val="21"/>
              </w:rPr>
            </w:pPr>
          </w:p>
        </w:tc>
        <w:tc>
          <w:tcPr>
            <w:tcW w:w="3033" w:type="dxa"/>
            <w:shd w:val="clear" w:color="auto" w:fill="auto"/>
          </w:tcPr>
          <w:p w:rsidR="006E4FCA" w:rsidRPr="006E4FCA" w:rsidRDefault="006E4FCA" w:rsidP="002F7F2B">
            <w:pPr>
              <w:snapToGrid w:val="0"/>
              <w:spacing w:beforeLines="30" w:afterLines="30"/>
              <w:rPr>
                <w:szCs w:val="21"/>
              </w:rPr>
            </w:pPr>
          </w:p>
        </w:tc>
        <w:tc>
          <w:tcPr>
            <w:tcW w:w="3034" w:type="dxa"/>
            <w:shd w:val="clear" w:color="auto" w:fill="auto"/>
          </w:tcPr>
          <w:p w:rsidR="006E4FCA" w:rsidRPr="006E4FCA" w:rsidRDefault="006E4FCA" w:rsidP="002F7F2B">
            <w:pPr>
              <w:snapToGrid w:val="0"/>
              <w:spacing w:beforeLines="30" w:afterLines="30"/>
              <w:rPr>
                <w:szCs w:val="21"/>
              </w:rPr>
            </w:pPr>
          </w:p>
        </w:tc>
      </w:tr>
    </w:tbl>
    <w:p w:rsidR="006E4FCA" w:rsidRDefault="006E4FCA" w:rsidP="002F7F2B">
      <w:pPr>
        <w:snapToGrid w:val="0"/>
        <w:spacing w:beforeLines="50" w:afterLines="50"/>
        <w:rPr>
          <w:sz w:val="24"/>
        </w:rPr>
      </w:pPr>
    </w:p>
    <w:p w:rsidR="006E4FCA" w:rsidRPr="006E4FCA" w:rsidRDefault="006E4FCA" w:rsidP="002F7F2B">
      <w:pPr>
        <w:snapToGrid w:val="0"/>
        <w:spacing w:beforeLines="50" w:afterLines="50"/>
        <w:ind w:firstLineChars="200" w:firstLine="420"/>
        <w:rPr>
          <w:szCs w:val="21"/>
        </w:rPr>
      </w:pPr>
      <w:r w:rsidRPr="006E4FCA">
        <w:rPr>
          <w:rFonts w:asciiTheme="minorEastAsia" w:eastAsiaTheme="minorEastAsia" w:hAnsiTheme="minorEastAsia" w:hint="eastAsia"/>
          <w:szCs w:val="21"/>
        </w:rPr>
        <w:t>5</w:t>
      </w:r>
      <w:r w:rsidRPr="006E4FCA">
        <w:rPr>
          <w:rFonts w:asciiTheme="minorEastAsia" w:eastAsiaTheme="minorEastAsia" w:hAnsiTheme="minorEastAsia"/>
          <w:szCs w:val="21"/>
        </w:rPr>
        <w:t>.</w:t>
      </w:r>
      <w:r w:rsidRPr="006E4FCA">
        <w:rPr>
          <w:rFonts w:asciiTheme="minorEastAsia" w:eastAsiaTheme="minorEastAsia" w:hAnsiTheme="minorEastAsia" w:hint="eastAsia"/>
          <w:szCs w:val="21"/>
        </w:rPr>
        <w:t xml:space="preserve"> 年变化量：</w:t>
      </w:r>
      <w:r w:rsidRPr="006E4FCA">
        <w:rPr>
          <w:rFonts w:hint="eastAsia"/>
          <w:szCs w:val="21"/>
          <w:u w:val="single"/>
        </w:rPr>
        <w:t xml:space="preserve"> </w:t>
      </w:r>
      <w:r w:rsidRPr="006E4FCA">
        <w:rPr>
          <w:szCs w:val="21"/>
          <w:u w:val="single"/>
        </w:rPr>
        <w:t xml:space="preserve">                             </w:t>
      </w:r>
      <w:r w:rsidRPr="006E4FCA">
        <w:rPr>
          <w:rFonts w:hint="eastAsia"/>
          <w:szCs w:val="21"/>
        </w:rPr>
        <w:t>。</w:t>
      </w:r>
    </w:p>
    <w:p w:rsidR="006E4FCA" w:rsidRPr="006E4FCA" w:rsidRDefault="006E4FCA" w:rsidP="00AB789F">
      <w:pPr>
        <w:widowControl/>
        <w:ind w:firstLineChars="200" w:firstLine="428"/>
        <w:jc w:val="left"/>
        <w:rPr>
          <w:rFonts w:ascii="宋体" w:hAnsi="宋体" w:cs="宋体"/>
          <w:color w:val="0000FF"/>
          <w:spacing w:val="2"/>
          <w:kern w:val="0"/>
          <w:szCs w:val="21"/>
        </w:rPr>
      </w:pPr>
    </w:p>
    <w:p w:rsidR="006E4FCA" w:rsidRPr="006E4FCA" w:rsidRDefault="006E4FCA" w:rsidP="00AB789F">
      <w:pPr>
        <w:widowControl/>
        <w:ind w:firstLineChars="200" w:firstLine="428"/>
        <w:jc w:val="left"/>
        <w:rPr>
          <w:rFonts w:ascii="宋体" w:hAnsi="宋体" w:cs="宋体"/>
          <w:spacing w:val="2"/>
          <w:kern w:val="0"/>
          <w:szCs w:val="21"/>
        </w:rPr>
      </w:pPr>
    </w:p>
    <w:p w:rsidR="006E4FCA" w:rsidRPr="006E4FCA" w:rsidRDefault="006E4FCA" w:rsidP="00AB789F">
      <w:pPr>
        <w:widowControl/>
        <w:ind w:firstLineChars="200" w:firstLine="428"/>
        <w:jc w:val="left"/>
        <w:rPr>
          <w:rFonts w:ascii="宋体" w:hAnsi="宋体" w:cs="宋体"/>
          <w:spacing w:val="2"/>
          <w:kern w:val="0"/>
          <w:szCs w:val="21"/>
        </w:rPr>
      </w:pPr>
      <w:r w:rsidRPr="006E4FCA">
        <w:rPr>
          <w:rFonts w:ascii="宋体" w:hAnsi="宋体" w:cs="宋体" w:hint="eastAsia"/>
          <w:spacing w:val="2"/>
          <w:kern w:val="0"/>
          <w:szCs w:val="21"/>
        </w:rPr>
        <w:t xml:space="preserve">吸光度量值校准结果测量不确定度评定：                              </w:t>
      </w:r>
    </w:p>
    <w:p w:rsidR="006E4FCA" w:rsidRDefault="006E4FCA" w:rsidP="00AB789F">
      <w:pPr>
        <w:widowControl/>
        <w:ind w:firstLineChars="200" w:firstLine="488"/>
        <w:jc w:val="left"/>
        <w:rPr>
          <w:rFonts w:ascii="宋体" w:hAnsi="宋体" w:cs="宋体"/>
          <w:color w:val="0000FF"/>
          <w:spacing w:val="2"/>
          <w:kern w:val="0"/>
          <w:sz w:val="24"/>
        </w:rPr>
      </w:pPr>
    </w:p>
    <w:p w:rsidR="006E4FCA" w:rsidRDefault="006E4FCA" w:rsidP="006E4FCA">
      <w:pPr>
        <w:widowControl/>
        <w:jc w:val="left"/>
        <w:rPr>
          <w:rFonts w:ascii="宋体" w:hAnsi="宋体" w:cs="宋体"/>
          <w:color w:val="0000FF"/>
          <w:spacing w:val="2"/>
          <w:kern w:val="0"/>
          <w:sz w:val="24"/>
        </w:rPr>
      </w:pPr>
    </w:p>
    <w:p w:rsidR="00906FD4" w:rsidRDefault="00906FD4" w:rsidP="006E4FCA">
      <w:pPr>
        <w:widowControl/>
        <w:jc w:val="left"/>
        <w:rPr>
          <w:rFonts w:ascii="宋体" w:hAnsi="宋体" w:cs="宋体"/>
          <w:spacing w:val="2"/>
          <w:kern w:val="0"/>
          <w:sz w:val="24"/>
        </w:rPr>
      </w:pPr>
    </w:p>
    <w:p w:rsidR="006E4FCA" w:rsidRDefault="006E4FCA" w:rsidP="006E4FCA">
      <w:pPr>
        <w:widowControl/>
        <w:jc w:val="left"/>
        <w:rPr>
          <w:rFonts w:ascii="宋体" w:hAnsi="宋体" w:cs="宋体"/>
          <w:spacing w:val="2"/>
          <w:kern w:val="0"/>
          <w:sz w:val="24"/>
        </w:rPr>
      </w:pPr>
    </w:p>
    <w:p w:rsidR="006E4FCA" w:rsidRDefault="006E4FCA" w:rsidP="006E4FCA">
      <w:pPr>
        <w:widowControl/>
        <w:jc w:val="left"/>
        <w:rPr>
          <w:rFonts w:ascii="宋体" w:hAnsi="宋体" w:cs="宋体"/>
          <w:spacing w:val="2"/>
          <w:kern w:val="0"/>
          <w:sz w:val="24"/>
        </w:rPr>
      </w:pPr>
    </w:p>
    <w:p w:rsidR="006E4FCA" w:rsidRDefault="006E4FCA" w:rsidP="006E4FCA">
      <w:pPr>
        <w:widowControl/>
        <w:jc w:val="left"/>
        <w:rPr>
          <w:rFonts w:ascii="宋体" w:hAnsi="宋体" w:cs="宋体"/>
          <w:spacing w:val="2"/>
          <w:kern w:val="0"/>
          <w:sz w:val="24"/>
        </w:rPr>
      </w:pPr>
    </w:p>
    <w:p w:rsidR="006E4FCA" w:rsidRDefault="006E4FCA" w:rsidP="006E4FCA">
      <w:pPr>
        <w:widowControl/>
        <w:jc w:val="left"/>
        <w:rPr>
          <w:rFonts w:ascii="宋体" w:hAnsi="宋体" w:cs="宋体"/>
          <w:spacing w:val="2"/>
          <w:kern w:val="0"/>
          <w:sz w:val="24"/>
        </w:rPr>
      </w:pPr>
    </w:p>
    <w:p w:rsidR="006E4FCA" w:rsidRDefault="006E4FCA" w:rsidP="006E4FCA">
      <w:pPr>
        <w:widowControl/>
        <w:jc w:val="left"/>
        <w:rPr>
          <w:rFonts w:ascii="宋体" w:hAnsi="宋体" w:cs="宋体"/>
          <w:spacing w:val="2"/>
          <w:kern w:val="0"/>
          <w:sz w:val="24"/>
        </w:rPr>
      </w:pPr>
    </w:p>
    <w:p w:rsidR="006E4FCA" w:rsidRDefault="006E4FCA" w:rsidP="006E4FCA">
      <w:pPr>
        <w:widowControl/>
        <w:jc w:val="left"/>
        <w:rPr>
          <w:rFonts w:ascii="宋体" w:hAnsi="宋体" w:cs="宋体"/>
          <w:spacing w:val="2"/>
          <w:kern w:val="0"/>
          <w:sz w:val="24"/>
        </w:rPr>
      </w:pPr>
    </w:p>
    <w:p w:rsidR="006E4FCA" w:rsidRDefault="006E4FCA" w:rsidP="006E4FCA">
      <w:pPr>
        <w:widowControl/>
        <w:jc w:val="left"/>
        <w:rPr>
          <w:rFonts w:ascii="宋体" w:hAnsi="宋体" w:cs="宋体"/>
          <w:spacing w:val="2"/>
          <w:kern w:val="0"/>
          <w:sz w:val="24"/>
        </w:rPr>
      </w:pPr>
    </w:p>
    <w:p w:rsidR="006E4FCA" w:rsidRDefault="006E4FCA" w:rsidP="006E4FCA">
      <w:pPr>
        <w:widowControl/>
        <w:jc w:val="left"/>
        <w:rPr>
          <w:rFonts w:ascii="宋体" w:hAnsi="宋体" w:cs="宋体"/>
          <w:spacing w:val="2"/>
          <w:kern w:val="0"/>
          <w:sz w:val="24"/>
        </w:rPr>
      </w:pPr>
    </w:p>
    <w:p w:rsidR="006E4FCA" w:rsidRDefault="006E4FCA" w:rsidP="006E4FCA">
      <w:pPr>
        <w:widowControl/>
        <w:jc w:val="left"/>
        <w:rPr>
          <w:rFonts w:ascii="宋体" w:hAnsi="宋体" w:cs="宋体"/>
          <w:spacing w:val="2"/>
          <w:kern w:val="0"/>
          <w:sz w:val="24"/>
        </w:rPr>
      </w:pPr>
    </w:p>
    <w:p w:rsidR="006E4FCA" w:rsidRDefault="006E4FCA" w:rsidP="006E4FCA">
      <w:pPr>
        <w:widowControl/>
        <w:jc w:val="left"/>
        <w:rPr>
          <w:rFonts w:ascii="宋体" w:hAnsi="宋体" w:cs="宋体"/>
          <w:spacing w:val="2"/>
          <w:kern w:val="0"/>
          <w:sz w:val="24"/>
        </w:rPr>
      </w:pPr>
    </w:p>
    <w:p w:rsidR="006E4FCA" w:rsidRDefault="006E4FCA" w:rsidP="006E4FCA">
      <w:pPr>
        <w:widowControl/>
        <w:jc w:val="left"/>
        <w:rPr>
          <w:rFonts w:ascii="宋体" w:hAnsi="宋体" w:cs="宋体"/>
          <w:spacing w:val="2"/>
          <w:kern w:val="0"/>
          <w:sz w:val="24"/>
        </w:rPr>
      </w:pPr>
    </w:p>
    <w:p w:rsidR="006E4FCA" w:rsidRDefault="006E4FCA" w:rsidP="006E4FCA">
      <w:pPr>
        <w:widowControl/>
        <w:jc w:val="left"/>
        <w:rPr>
          <w:rFonts w:ascii="宋体" w:hAnsi="宋体" w:cs="宋体"/>
          <w:spacing w:val="2"/>
          <w:kern w:val="0"/>
          <w:sz w:val="24"/>
        </w:rPr>
      </w:pPr>
    </w:p>
    <w:p w:rsidR="00B16FD8" w:rsidRPr="00EA15A4" w:rsidRDefault="00CC5D30" w:rsidP="002F7F2B">
      <w:pPr>
        <w:widowControl/>
        <w:spacing w:beforeLines="50" w:afterLines="50"/>
        <w:ind w:firstLineChars="200" w:firstLine="428"/>
        <w:jc w:val="left"/>
        <w:rPr>
          <w:rFonts w:ascii="宋体" w:hAnsi="宋体" w:cs="宋体"/>
          <w:spacing w:val="2"/>
          <w:kern w:val="0"/>
          <w:szCs w:val="21"/>
        </w:rPr>
      </w:pPr>
      <w:r w:rsidRPr="00CC5D30">
        <w:rPr>
          <w:rFonts w:ascii="宋体" w:hAnsi="宋体" w:cs="宋体" w:hint="eastAsia"/>
          <w:spacing w:val="2"/>
          <w:kern w:val="0"/>
          <w:szCs w:val="21"/>
        </w:rPr>
        <w:t xml:space="preserve">校准员：                                </w:t>
      </w:r>
      <w:r>
        <w:rPr>
          <w:rFonts w:ascii="宋体" w:hAnsi="宋体" w:cs="宋体" w:hint="eastAsia"/>
          <w:spacing w:val="2"/>
          <w:kern w:val="0"/>
          <w:szCs w:val="21"/>
        </w:rPr>
        <w:t xml:space="preserve">     </w:t>
      </w:r>
      <w:r w:rsidRPr="00CC5D30">
        <w:rPr>
          <w:rFonts w:ascii="宋体" w:hAnsi="宋体" w:cs="宋体" w:hint="eastAsia"/>
          <w:spacing w:val="2"/>
          <w:kern w:val="0"/>
          <w:szCs w:val="21"/>
        </w:rPr>
        <w:t xml:space="preserve">         核验员：</w:t>
      </w:r>
    </w:p>
    <w:p w:rsidR="00B052BC" w:rsidRDefault="00B052BC">
      <w:pPr>
        <w:rPr>
          <w:rFonts w:ascii="黑体" w:eastAsia="黑体" w:hAnsi="黑体" w:cs="方正黑体_GBK"/>
          <w:sz w:val="28"/>
          <w:szCs w:val="28"/>
        </w:rPr>
        <w:sectPr w:rsidR="00B052BC" w:rsidSect="00302E01">
          <w:pgSz w:w="11906" w:h="16838" w:code="9"/>
          <w:pgMar w:top="1418" w:right="1418" w:bottom="1418" w:left="1418" w:header="1361" w:footer="1134" w:gutter="0"/>
          <w:cols w:space="720"/>
          <w:docGrid w:linePitch="312"/>
        </w:sectPr>
      </w:pPr>
    </w:p>
    <w:p w:rsidR="007D523C" w:rsidRPr="007D523C" w:rsidRDefault="007D523C" w:rsidP="00E00337">
      <w:pPr>
        <w:pStyle w:val="1"/>
        <w:spacing w:line="240" w:lineRule="auto"/>
        <w:rPr>
          <w:rFonts w:ascii="黑体" w:hAnsi="黑体" w:cs="方正黑体_GBK"/>
          <w:sz w:val="28"/>
          <w:szCs w:val="28"/>
        </w:rPr>
      </w:pPr>
      <w:bookmarkStart w:id="67" w:name="_Toc74914536"/>
      <w:bookmarkStart w:id="68" w:name="_Toc74919921"/>
      <w:r w:rsidRPr="00E00337">
        <w:rPr>
          <w:sz w:val="28"/>
          <w:szCs w:val="28"/>
        </w:rPr>
        <w:lastRenderedPageBreak/>
        <w:t>附录</w:t>
      </w:r>
      <w:r w:rsidRPr="007D523C">
        <w:rPr>
          <w:b/>
          <w:sz w:val="28"/>
          <w:szCs w:val="28"/>
        </w:rPr>
        <w:t>B</w:t>
      </w:r>
      <w:bookmarkEnd w:id="67"/>
      <w:bookmarkEnd w:id="68"/>
    </w:p>
    <w:p w:rsidR="007D523C" w:rsidRPr="00D754F0" w:rsidRDefault="007D523C" w:rsidP="00D754F0">
      <w:pPr>
        <w:pStyle w:val="aff0"/>
        <w:spacing w:before="480" w:after="240"/>
        <w:rPr>
          <w:rFonts w:ascii="黑体" w:eastAsia="黑体" w:hAnsi="黑体"/>
          <w:b w:val="0"/>
          <w:sz w:val="28"/>
          <w:szCs w:val="28"/>
        </w:rPr>
      </w:pPr>
      <w:bookmarkStart w:id="69" w:name="_Toc46320553"/>
      <w:bookmarkStart w:id="70" w:name="_Toc46436240"/>
      <w:bookmarkStart w:id="71" w:name="_Toc46436470"/>
      <w:bookmarkStart w:id="72" w:name="_Toc46436709"/>
      <w:bookmarkStart w:id="73" w:name="_Toc74919922"/>
      <w:r w:rsidRPr="00D754F0">
        <w:rPr>
          <w:rFonts w:ascii="黑体" w:eastAsia="黑体" w:hAnsi="黑体" w:hint="eastAsia"/>
          <w:b w:val="0"/>
          <w:sz w:val="28"/>
          <w:szCs w:val="28"/>
        </w:rPr>
        <w:t>校准证书内页格式</w:t>
      </w:r>
      <w:bookmarkEnd w:id="69"/>
      <w:bookmarkEnd w:id="70"/>
      <w:bookmarkEnd w:id="71"/>
      <w:bookmarkEnd w:id="72"/>
      <w:bookmarkEnd w:id="73"/>
    </w:p>
    <w:p w:rsidR="006E4FCA" w:rsidRPr="00415651" w:rsidRDefault="006E4FCA" w:rsidP="002F7F2B">
      <w:pPr>
        <w:pStyle w:val="a"/>
        <w:numPr>
          <w:ilvl w:val="0"/>
          <w:numId w:val="0"/>
        </w:numPr>
        <w:adjustRightInd w:val="0"/>
        <w:snapToGrid w:val="0"/>
        <w:spacing w:before="0" w:afterLines="30"/>
        <w:ind w:leftChars="50" w:left="105" w:rightChars="50" w:right="105"/>
        <w:jc w:val="both"/>
        <w:outlineLvl w:val="9"/>
        <w:rPr>
          <w:rFonts w:asciiTheme="minorEastAsia" w:eastAsiaTheme="minorEastAsia" w:hAnsiTheme="minorEastAsia"/>
          <w:szCs w:val="21"/>
        </w:rPr>
      </w:pPr>
      <w:bookmarkStart w:id="74" w:name="_Toc74919923"/>
      <w:r w:rsidRPr="00415651">
        <w:rPr>
          <w:rFonts w:asciiTheme="minorEastAsia" w:eastAsiaTheme="minorEastAsia" w:hAnsiTheme="minorEastAsia" w:hint="eastAsia"/>
          <w:szCs w:val="21"/>
        </w:rPr>
        <w:t xml:space="preserve">证书编号：       </w:t>
      </w:r>
      <w:r w:rsidR="00616EF8">
        <w:rPr>
          <w:rFonts w:asciiTheme="minorEastAsia" w:eastAsiaTheme="minorEastAsia" w:hAnsiTheme="minorEastAsia" w:hint="eastAsia"/>
          <w:szCs w:val="21"/>
        </w:rPr>
        <w:t xml:space="preserve"> </w:t>
      </w:r>
      <w:r w:rsidRPr="00415651">
        <w:rPr>
          <w:rFonts w:asciiTheme="minorEastAsia" w:eastAsiaTheme="minorEastAsia" w:hAnsiTheme="minorEastAsia" w:hint="eastAsia"/>
          <w:szCs w:val="21"/>
        </w:rPr>
        <w:t xml:space="preserve">                    </w:t>
      </w:r>
      <w:r w:rsidR="005D1116">
        <w:rPr>
          <w:rFonts w:asciiTheme="minorEastAsia" w:eastAsiaTheme="minorEastAsia" w:hAnsiTheme="minorEastAsia" w:hint="eastAsia"/>
          <w:szCs w:val="21"/>
        </w:rPr>
        <w:t xml:space="preserve">      </w:t>
      </w:r>
      <w:r w:rsidRPr="00415651">
        <w:rPr>
          <w:rFonts w:asciiTheme="minorEastAsia" w:eastAsiaTheme="minorEastAsia" w:hAnsiTheme="minorEastAsia" w:hint="eastAsia"/>
          <w:szCs w:val="21"/>
        </w:rPr>
        <w:t xml:space="preserve">                     共 </w:t>
      </w:r>
      <w:r w:rsidR="00616EF8">
        <w:rPr>
          <w:rFonts w:asciiTheme="minorEastAsia" w:eastAsiaTheme="minorEastAsia" w:hAnsiTheme="minorEastAsia" w:hint="eastAsia"/>
          <w:szCs w:val="21"/>
        </w:rPr>
        <w:t xml:space="preserve"> </w:t>
      </w:r>
      <w:r w:rsidRPr="00415651">
        <w:rPr>
          <w:rFonts w:asciiTheme="minorEastAsia" w:eastAsiaTheme="minorEastAsia" w:hAnsiTheme="minorEastAsia" w:hint="eastAsia"/>
          <w:szCs w:val="21"/>
        </w:rPr>
        <w:t xml:space="preserve"> </w:t>
      </w:r>
      <w:r w:rsidR="00415651">
        <w:rPr>
          <w:rFonts w:asciiTheme="minorEastAsia" w:eastAsiaTheme="minorEastAsia" w:hAnsiTheme="minorEastAsia" w:hint="eastAsia"/>
          <w:szCs w:val="21"/>
        </w:rPr>
        <w:t xml:space="preserve"> </w:t>
      </w:r>
      <w:r w:rsidRPr="00415651">
        <w:rPr>
          <w:rFonts w:asciiTheme="minorEastAsia" w:eastAsiaTheme="minorEastAsia" w:hAnsiTheme="minorEastAsia" w:hint="eastAsia"/>
          <w:szCs w:val="21"/>
        </w:rPr>
        <w:t xml:space="preserve">页    第 </w:t>
      </w:r>
      <w:r w:rsidR="00616EF8">
        <w:rPr>
          <w:rFonts w:asciiTheme="minorEastAsia" w:eastAsiaTheme="minorEastAsia" w:hAnsiTheme="minorEastAsia" w:hint="eastAsia"/>
          <w:szCs w:val="21"/>
        </w:rPr>
        <w:t xml:space="preserve"> </w:t>
      </w:r>
      <w:r w:rsidRPr="00415651">
        <w:rPr>
          <w:rFonts w:asciiTheme="minorEastAsia" w:eastAsiaTheme="minorEastAsia" w:hAnsiTheme="minorEastAsia" w:hint="eastAsia"/>
          <w:szCs w:val="21"/>
        </w:rPr>
        <w:t xml:space="preserve"> </w:t>
      </w:r>
      <w:r w:rsidR="00415651">
        <w:rPr>
          <w:rFonts w:asciiTheme="minorEastAsia" w:eastAsiaTheme="minorEastAsia" w:hAnsiTheme="minorEastAsia" w:hint="eastAsia"/>
          <w:szCs w:val="21"/>
        </w:rPr>
        <w:t xml:space="preserve"> </w:t>
      </w:r>
      <w:r w:rsidRPr="00415651">
        <w:rPr>
          <w:rFonts w:asciiTheme="minorEastAsia" w:eastAsiaTheme="minorEastAsia" w:hAnsiTheme="minorEastAsia" w:hint="eastAsia"/>
          <w:szCs w:val="21"/>
        </w:rPr>
        <w:t>页</w:t>
      </w:r>
      <w:bookmarkEnd w:id="74"/>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53"/>
        <w:gridCol w:w="3197"/>
        <w:gridCol w:w="1336"/>
        <w:gridCol w:w="3214"/>
      </w:tblGrid>
      <w:tr w:rsidR="00415651" w:rsidTr="005D1116">
        <w:trPr>
          <w:trHeight w:val="397"/>
          <w:jc w:val="center"/>
        </w:trPr>
        <w:tc>
          <w:tcPr>
            <w:tcW w:w="1349" w:type="dxa"/>
            <w:vAlign w:val="center"/>
          </w:tcPr>
          <w:p w:rsidR="00415651" w:rsidRDefault="00415651" w:rsidP="002F7F2B">
            <w:pPr>
              <w:snapToGrid w:val="0"/>
              <w:spacing w:beforeLines="30" w:afterLines="30"/>
              <w:jc w:val="center"/>
              <w:rPr>
                <w:rFonts w:ascii="宋体" w:hAnsi="宋体"/>
                <w:szCs w:val="21"/>
              </w:rPr>
            </w:pPr>
            <w:r>
              <w:rPr>
                <w:rFonts w:ascii="宋体" w:hAnsi="宋体" w:hint="eastAsia"/>
                <w:szCs w:val="21"/>
              </w:rPr>
              <w:t>客户名称</w:t>
            </w:r>
          </w:p>
        </w:tc>
        <w:tc>
          <w:tcPr>
            <w:tcW w:w="3187" w:type="dxa"/>
            <w:vAlign w:val="center"/>
          </w:tcPr>
          <w:p w:rsidR="00415651" w:rsidRDefault="00415651" w:rsidP="002F7F2B">
            <w:pPr>
              <w:snapToGrid w:val="0"/>
              <w:spacing w:beforeLines="30" w:afterLines="30"/>
              <w:jc w:val="center"/>
              <w:rPr>
                <w:rFonts w:ascii="宋体" w:hAnsi="宋体"/>
                <w:szCs w:val="21"/>
              </w:rPr>
            </w:pPr>
          </w:p>
        </w:tc>
        <w:tc>
          <w:tcPr>
            <w:tcW w:w="1332" w:type="dxa"/>
            <w:vAlign w:val="center"/>
          </w:tcPr>
          <w:p w:rsidR="00415651" w:rsidRDefault="00415651" w:rsidP="002F7F2B">
            <w:pPr>
              <w:snapToGrid w:val="0"/>
              <w:spacing w:beforeLines="30" w:afterLines="30"/>
              <w:jc w:val="center"/>
              <w:rPr>
                <w:rFonts w:ascii="宋体" w:hAnsi="宋体"/>
                <w:szCs w:val="21"/>
              </w:rPr>
            </w:pPr>
            <w:r>
              <w:rPr>
                <w:rFonts w:ascii="宋体" w:hAnsi="宋体" w:hint="eastAsia"/>
                <w:szCs w:val="21"/>
              </w:rPr>
              <w:t>送校日期</w:t>
            </w:r>
          </w:p>
        </w:tc>
        <w:tc>
          <w:tcPr>
            <w:tcW w:w="3204" w:type="dxa"/>
            <w:vAlign w:val="center"/>
          </w:tcPr>
          <w:p w:rsidR="00415651" w:rsidRDefault="00415651" w:rsidP="002F7F2B">
            <w:pPr>
              <w:snapToGrid w:val="0"/>
              <w:spacing w:beforeLines="30" w:afterLines="30"/>
              <w:jc w:val="center"/>
              <w:rPr>
                <w:rFonts w:ascii="宋体" w:hAnsi="宋体"/>
                <w:szCs w:val="21"/>
              </w:rPr>
            </w:pPr>
          </w:p>
        </w:tc>
      </w:tr>
      <w:tr w:rsidR="00415651" w:rsidTr="005D1116">
        <w:trPr>
          <w:trHeight w:val="397"/>
          <w:jc w:val="center"/>
        </w:trPr>
        <w:tc>
          <w:tcPr>
            <w:tcW w:w="1349" w:type="dxa"/>
            <w:vAlign w:val="center"/>
          </w:tcPr>
          <w:p w:rsidR="00415651" w:rsidRDefault="00415651" w:rsidP="002F7F2B">
            <w:pPr>
              <w:snapToGrid w:val="0"/>
              <w:spacing w:beforeLines="30" w:afterLines="30"/>
              <w:jc w:val="center"/>
              <w:rPr>
                <w:rFonts w:ascii="宋体" w:hAnsi="宋体"/>
                <w:szCs w:val="21"/>
              </w:rPr>
            </w:pPr>
            <w:r>
              <w:rPr>
                <w:rFonts w:ascii="宋体" w:hAnsi="宋体" w:hint="eastAsia"/>
                <w:szCs w:val="21"/>
              </w:rPr>
              <w:t>单位地址</w:t>
            </w:r>
          </w:p>
        </w:tc>
        <w:tc>
          <w:tcPr>
            <w:tcW w:w="3187" w:type="dxa"/>
            <w:vAlign w:val="center"/>
          </w:tcPr>
          <w:p w:rsidR="00415651" w:rsidRDefault="00415651" w:rsidP="002F7F2B">
            <w:pPr>
              <w:snapToGrid w:val="0"/>
              <w:spacing w:beforeLines="30" w:afterLines="30"/>
              <w:jc w:val="center"/>
              <w:rPr>
                <w:rFonts w:ascii="宋体" w:hAnsi="宋体"/>
                <w:szCs w:val="21"/>
              </w:rPr>
            </w:pPr>
          </w:p>
        </w:tc>
        <w:tc>
          <w:tcPr>
            <w:tcW w:w="1332" w:type="dxa"/>
            <w:vAlign w:val="center"/>
          </w:tcPr>
          <w:p w:rsidR="00415651" w:rsidRDefault="00415651" w:rsidP="002F7F2B">
            <w:pPr>
              <w:snapToGrid w:val="0"/>
              <w:spacing w:beforeLines="30" w:afterLines="30"/>
              <w:jc w:val="center"/>
              <w:rPr>
                <w:rFonts w:ascii="宋体" w:hAnsi="宋体"/>
                <w:szCs w:val="21"/>
              </w:rPr>
            </w:pPr>
            <w:r>
              <w:rPr>
                <w:rFonts w:ascii="宋体" w:hAnsi="宋体" w:hint="eastAsia"/>
                <w:szCs w:val="21"/>
              </w:rPr>
              <w:t>校准日期</w:t>
            </w:r>
          </w:p>
        </w:tc>
        <w:tc>
          <w:tcPr>
            <w:tcW w:w="3204" w:type="dxa"/>
            <w:vAlign w:val="center"/>
          </w:tcPr>
          <w:p w:rsidR="00415651" w:rsidRDefault="00415651" w:rsidP="002F7F2B">
            <w:pPr>
              <w:snapToGrid w:val="0"/>
              <w:spacing w:beforeLines="30" w:afterLines="30"/>
              <w:jc w:val="center"/>
              <w:rPr>
                <w:rFonts w:ascii="宋体" w:hAnsi="宋体"/>
                <w:szCs w:val="21"/>
              </w:rPr>
            </w:pPr>
          </w:p>
        </w:tc>
      </w:tr>
      <w:tr w:rsidR="00415651" w:rsidTr="005D1116">
        <w:trPr>
          <w:trHeight w:val="397"/>
          <w:jc w:val="center"/>
        </w:trPr>
        <w:tc>
          <w:tcPr>
            <w:tcW w:w="1349" w:type="dxa"/>
            <w:vAlign w:val="center"/>
          </w:tcPr>
          <w:p w:rsidR="00415651" w:rsidRDefault="00415651" w:rsidP="002F7F2B">
            <w:pPr>
              <w:snapToGrid w:val="0"/>
              <w:spacing w:beforeLines="30" w:afterLines="30"/>
              <w:jc w:val="center"/>
              <w:rPr>
                <w:rFonts w:ascii="宋体" w:hAnsi="宋体"/>
                <w:szCs w:val="21"/>
              </w:rPr>
            </w:pPr>
            <w:r>
              <w:rPr>
                <w:rFonts w:ascii="宋体" w:hAnsi="宋体" w:hint="eastAsia"/>
                <w:szCs w:val="21"/>
              </w:rPr>
              <w:t>联系电话</w:t>
            </w:r>
          </w:p>
        </w:tc>
        <w:tc>
          <w:tcPr>
            <w:tcW w:w="3187" w:type="dxa"/>
            <w:vAlign w:val="center"/>
          </w:tcPr>
          <w:p w:rsidR="00415651" w:rsidRDefault="00415651" w:rsidP="002F7F2B">
            <w:pPr>
              <w:snapToGrid w:val="0"/>
              <w:spacing w:beforeLines="30" w:afterLines="30"/>
              <w:jc w:val="center"/>
              <w:rPr>
                <w:rFonts w:ascii="宋体" w:hAnsi="宋体"/>
                <w:szCs w:val="21"/>
              </w:rPr>
            </w:pPr>
          </w:p>
        </w:tc>
        <w:tc>
          <w:tcPr>
            <w:tcW w:w="1332" w:type="dxa"/>
            <w:vAlign w:val="center"/>
          </w:tcPr>
          <w:p w:rsidR="00415651" w:rsidRDefault="00415651" w:rsidP="002F7F2B">
            <w:pPr>
              <w:snapToGrid w:val="0"/>
              <w:spacing w:beforeLines="30" w:afterLines="30"/>
              <w:jc w:val="center"/>
              <w:rPr>
                <w:rFonts w:ascii="宋体" w:hAnsi="宋体"/>
                <w:szCs w:val="21"/>
              </w:rPr>
            </w:pPr>
            <w:r>
              <w:rPr>
                <w:rFonts w:ascii="宋体" w:hAnsi="宋体" w:hint="eastAsia"/>
                <w:szCs w:val="21"/>
              </w:rPr>
              <w:t>室内温度</w:t>
            </w:r>
          </w:p>
        </w:tc>
        <w:tc>
          <w:tcPr>
            <w:tcW w:w="3204" w:type="dxa"/>
            <w:vAlign w:val="center"/>
          </w:tcPr>
          <w:p w:rsidR="00415651" w:rsidRDefault="00415651" w:rsidP="002F7F2B">
            <w:pPr>
              <w:snapToGrid w:val="0"/>
              <w:spacing w:beforeLines="30" w:afterLines="30"/>
              <w:jc w:val="center"/>
              <w:rPr>
                <w:rFonts w:ascii="宋体" w:hAnsi="宋体"/>
                <w:szCs w:val="21"/>
              </w:rPr>
            </w:pPr>
          </w:p>
        </w:tc>
      </w:tr>
      <w:tr w:rsidR="00415651" w:rsidTr="005D1116">
        <w:trPr>
          <w:trHeight w:val="397"/>
          <w:jc w:val="center"/>
        </w:trPr>
        <w:tc>
          <w:tcPr>
            <w:tcW w:w="1349" w:type="dxa"/>
            <w:vAlign w:val="center"/>
          </w:tcPr>
          <w:p w:rsidR="00415651" w:rsidRDefault="00415651" w:rsidP="002F7F2B">
            <w:pPr>
              <w:snapToGrid w:val="0"/>
              <w:spacing w:beforeLines="30" w:afterLines="30"/>
              <w:jc w:val="center"/>
              <w:rPr>
                <w:rFonts w:ascii="宋体" w:hAnsi="宋体"/>
                <w:szCs w:val="21"/>
              </w:rPr>
            </w:pPr>
            <w:r>
              <w:rPr>
                <w:rFonts w:ascii="宋体" w:hAnsi="宋体" w:hint="eastAsia"/>
                <w:szCs w:val="21"/>
              </w:rPr>
              <w:t>仪器型号</w:t>
            </w:r>
          </w:p>
        </w:tc>
        <w:tc>
          <w:tcPr>
            <w:tcW w:w="3187" w:type="dxa"/>
            <w:vAlign w:val="center"/>
          </w:tcPr>
          <w:p w:rsidR="00415651" w:rsidRDefault="00415651" w:rsidP="002F7F2B">
            <w:pPr>
              <w:snapToGrid w:val="0"/>
              <w:spacing w:beforeLines="30" w:afterLines="30"/>
              <w:jc w:val="center"/>
              <w:rPr>
                <w:rFonts w:ascii="宋体" w:hAnsi="宋体"/>
                <w:szCs w:val="21"/>
              </w:rPr>
            </w:pPr>
          </w:p>
        </w:tc>
        <w:tc>
          <w:tcPr>
            <w:tcW w:w="1332" w:type="dxa"/>
            <w:vAlign w:val="center"/>
          </w:tcPr>
          <w:p w:rsidR="00415651" w:rsidRDefault="00415651" w:rsidP="002F7F2B">
            <w:pPr>
              <w:snapToGrid w:val="0"/>
              <w:spacing w:beforeLines="30" w:afterLines="30"/>
              <w:jc w:val="center"/>
              <w:rPr>
                <w:rFonts w:ascii="宋体" w:hAnsi="宋体"/>
                <w:szCs w:val="21"/>
              </w:rPr>
            </w:pPr>
            <w:r>
              <w:rPr>
                <w:rFonts w:ascii="宋体" w:hAnsi="宋体" w:hint="eastAsia"/>
                <w:szCs w:val="21"/>
              </w:rPr>
              <w:t>相对湿度</w:t>
            </w:r>
          </w:p>
        </w:tc>
        <w:tc>
          <w:tcPr>
            <w:tcW w:w="3204" w:type="dxa"/>
            <w:vAlign w:val="center"/>
          </w:tcPr>
          <w:p w:rsidR="00415651" w:rsidRDefault="00415651" w:rsidP="002F7F2B">
            <w:pPr>
              <w:snapToGrid w:val="0"/>
              <w:spacing w:beforeLines="30" w:afterLines="30"/>
              <w:jc w:val="center"/>
              <w:rPr>
                <w:rFonts w:ascii="宋体" w:hAnsi="宋体"/>
                <w:szCs w:val="21"/>
              </w:rPr>
            </w:pPr>
          </w:p>
        </w:tc>
      </w:tr>
      <w:tr w:rsidR="00415651" w:rsidTr="005D1116">
        <w:trPr>
          <w:trHeight w:val="397"/>
          <w:jc w:val="center"/>
        </w:trPr>
        <w:tc>
          <w:tcPr>
            <w:tcW w:w="1349" w:type="dxa"/>
            <w:vAlign w:val="center"/>
          </w:tcPr>
          <w:p w:rsidR="00415651" w:rsidRDefault="00415651" w:rsidP="002F7F2B">
            <w:pPr>
              <w:snapToGrid w:val="0"/>
              <w:spacing w:beforeLines="30" w:afterLines="30"/>
              <w:jc w:val="center"/>
              <w:rPr>
                <w:rFonts w:ascii="宋体" w:hAnsi="宋体"/>
                <w:szCs w:val="21"/>
              </w:rPr>
            </w:pPr>
            <w:r>
              <w:rPr>
                <w:rFonts w:ascii="宋体" w:hAnsi="宋体" w:hint="eastAsia"/>
                <w:szCs w:val="21"/>
              </w:rPr>
              <w:t>仪器编号</w:t>
            </w:r>
          </w:p>
        </w:tc>
        <w:tc>
          <w:tcPr>
            <w:tcW w:w="3187" w:type="dxa"/>
            <w:vAlign w:val="center"/>
          </w:tcPr>
          <w:p w:rsidR="00415651" w:rsidRDefault="00415651" w:rsidP="002F7F2B">
            <w:pPr>
              <w:snapToGrid w:val="0"/>
              <w:spacing w:beforeLines="30" w:afterLines="30"/>
              <w:jc w:val="center"/>
              <w:rPr>
                <w:rFonts w:ascii="宋体" w:hAnsi="宋体"/>
                <w:szCs w:val="21"/>
              </w:rPr>
            </w:pPr>
          </w:p>
        </w:tc>
        <w:tc>
          <w:tcPr>
            <w:tcW w:w="1332" w:type="dxa"/>
            <w:vAlign w:val="center"/>
          </w:tcPr>
          <w:p w:rsidR="00415651" w:rsidRDefault="00415651" w:rsidP="002F7F2B">
            <w:pPr>
              <w:snapToGrid w:val="0"/>
              <w:spacing w:beforeLines="30" w:afterLines="30"/>
              <w:jc w:val="center"/>
              <w:rPr>
                <w:rFonts w:ascii="宋体" w:hAnsi="宋体"/>
                <w:szCs w:val="21"/>
              </w:rPr>
            </w:pPr>
            <w:r>
              <w:rPr>
                <w:rFonts w:ascii="宋体" w:hAnsi="宋体" w:hint="eastAsia"/>
                <w:szCs w:val="21"/>
              </w:rPr>
              <w:t>生产厂家</w:t>
            </w:r>
          </w:p>
        </w:tc>
        <w:tc>
          <w:tcPr>
            <w:tcW w:w="3204" w:type="dxa"/>
            <w:vAlign w:val="center"/>
          </w:tcPr>
          <w:p w:rsidR="00415651" w:rsidRDefault="00415651" w:rsidP="002F7F2B">
            <w:pPr>
              <w:snapToGrid w:val="0"/>
              <w:spacing w:beforeLines="30" w:afterLines="30"/>
              <w:jc w:val="center"/>
              <w:rPr>
                <w:rFonts w:ascii="宋体" w:hAnsi="宋体"/>
                <w:szCs w:val="21"/>
              </w:rPr>
            </w:pPr>
          </w:p>
        </w:tc>
      </w:tr>
    </w:tbl>
    <w:p w:rsidR="00415651" w:rsidRDefault="00415651" w:rsidP="002F7F2B">
      <w:pPr>
        <w:snapToGrid w:val="0"/>
        <w:spacing w:beforeLines="50" w:afterLines="50"/>
        <w:rPr>
          <w:vanish/>
        </w:rPr>
      </w:pP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33"/>
        <w:gridCol w:w="1334"/>
        <w:gridCol w:w="1849"/>
        <w:gridCol w:w="1528"/>
        <w:gridCol w:w="1528"/>
        <w:gridCol w:w="1528"/>
      </w:tblGrid>
      <w:tr w:rsidR="00415651" w:rsidTr="0065347D">
        <w:trPr>
          <w:trHeight w:val="397"/>
          <w:jc w:val="center"/>
        </w:trPr>
        <w:tc>
          <w:tcPr>
            <w:tcW w:w="9100" w:type="dxa"/>
            <w:gridSpan w:val="6"/>
          </w:tcPr>
          <w:p w:rsidR="00415651" w:rsidRDefault="00415651" w:rsidP="002F7F2B">
            <w:pPr>
              <w:pStyle w:val="af4"/>
              <w:spacing w:beforeLines="30" w:afterLines="30"/>
              <w:jc w:val="left"/>
              <w:rPr>
                <w:szCs w:val="21"/>
              </w:rPr>
            </w:pPr>
            <w:r>
              <w:rPr>
                <w:szCs w:val="21"/>
              </w:rPr>
              <w:t>校准使用的标准器</w:t>
            </w:r>
          </w:p>
        </w:tc>
      </w:tr>
      <w:tr w:rsidR="00415651" w:rsidTr="0065347D">
        <w:trPr>
          <w:trHeight w:val="397"/>
          <w:jc w:val="center"/>
        </w:trPr>
        <w:tc>
          <w:tcPr>
            <w:tcW w:w="1333" w:type="dxa"/>
            <w:vAlign w:val="center"/>
          </w:tcPr>
          <w:p w:rsidR="00415651" w:rsidRDefault="00415651" w:rsidP="002F7F2B">
            <w:pPr>
              <w:pStyle w:val="af4"/>
              <w:spacing w:beforeLines="30" w:afterLines="30"/>
              <w:jc w:val="center"/>
              <w:rPr>
                <w:szCs w:val="21"/>
              </w:rPr>
            </w:pPr>
            <w:r>
              <w:rPr>
                <w:szCs w:val="21"/>
              </w:rPr>
              <w:t>名称</w:t>
            </w:r>
          </w:p>
        </w:tc>
        <w:tc>
          <w:tcPr>
            <w:tcW w:w="1334" w:type="dxa"/>
            <w:vAlign w:val="center"/>
          </w:tcPr>
          <w:p w:rsidR="00415651" w:rsidRDefault="00415651" w:rsidP="002F7F2B">
            <w:pPr>
              <w:pStyle w:val="af4"/>
              <w:spacing w:beforeLines="30" w:afterLines="30"/>
              <w:jc w:val="center"/>
              <w:rPr>
                <w:szCs w:val="21"/>
              </w:rPr>
            </w:pPr>
            <w:r>
              <w:rPr>
                <w:rFonts w:hint="eastAsia"/>
                <w:szCs w:val="21"/>
              </w:rPr>
              <w:t>型号</w:t>
            </w:r>
            <w:r>
              <w:rPr>
                <w:rFonts w:hint="eastAsia"/>
                <w:szCs w:val="21"/>
              </w:rPr>
              <w:t>/</w:t>
            </w:r>
            <w:r>
              <w:rPr>
                <w:rFonts w:hint="eastAsia"/>
                <w:szCs w:val="21"/>
              </w:rPr>
              <w:t>规格</w:t>
            </w:r>
          </w:p>
        </w:tc>
        <w:tc>
          <w:tcPr>
            <w:tcW w:w="1849" w:type="dxa"/>
            <w:vAlign w:val="center"/>
          </w:tcPr>
          <w:p w:rsidR="00415651" w:rsidRDefault="00415651" w:rsidP="002F7F2B">
            <w:pPr>
              <w:pStyle w:val="af4"/>
              <w:spacing w:beforeLines="30" w:afterLines="30"/>
              <w:jc w:val="center"/>
              <w:rPr>
                <w:szCs w:val="21"/>
              </w:rPr>
            </w:pPr>
            <w:r>
              <w:rPr>
                <w:szCs w:val="21"/>
              </w:rPr>
              <w:t>不确定度</w:t>
            </w:r>
            <w:r>
              <w:rPr>
                <w:szCs w:val="21"/>
              </w:rPr>
              <w:t>/</w:t>
            </w:r>
            <w:r>
              <w:rPr>
                <w:szCs w:val="21"/>
              </w:rPr>
              <w:t>准确度</w:t>
            </w:r>
          </w:p>
        </w:tc>
        <w:tc>
          <w:tcPr>
            <w:tcW w:w="1528" w:type="dxa"/>
            <w:vAlign w:val="center"/>
          </w:tcPr>
          <w:p w:rsidR="00415651" w:rsidRDefault="00415651" w:rsidP="002F7F2B">
            <w:pPr>
              <w:pStyle w:val="af4"/>
              <w:spacing w:beforeLines="30" w:afterLines="30"/>
              <w:jc w:val="center"/>
              <w:rPr>
                <w:szCs w:val="21"/>
              </w:rPr>
            </w:pPr>
            <w:r>
              <w:rPr>
                <w:szCs w:val="21"/>
              </w:rPr>
              <w:t>证书编号</w:t>
            </w:r>
          </w:p>
        </w:tc>
        <w:tc>
          <w:tcPr>
            <w:tcW w:w="1528" w:type="dxa"/>
            <w:vAlign w:val="center"/>
          </w:tcPr>
          <w:p w:rsidR="00415651" w:rsidRDefault="00415651" w:rsidP="002F7F2B">
            <w:pPr>
              <w:pStyle w:val="af4"/>
              <w:spacing w:beforeLines="30" w:afterLines="30"/>
              <w:jc w:val="center"/>
              <w:rPr>
                <w:szCs w:val="21"/>
              </w:rPr>
            </w:pPr>
            <w:r>
              <w:rPr>
                <w:szCs w:val="21"/>
              </w:rPr>
              <w:t>溯源机构</w:t>
            </w:r>
          </w:p>
        </w:tc>
        <w:tc>
          <w:tcPr>
            <w:tcW w:w="1528" w:type="dxa"/>
            <w:vAlign w:val="center"/>
          </w:tcPr>
          <w:p w:rsidR="00415651" w:rsidRDefault="00415651" w:rsidP="002F7F2B">
            <w:pPr>
              <w:pStyle w:val="af4"/>
              <w:spacing w:beforeLines="30" w:afterLines="30"/>
              <w:jc w:val="center"/>
              <w:rPr>
                <w:szCs w:val="21"/>
              </w:rPr>
            </w:pPr>
            <w:r>
              <w:rPr>
                <w:szCs w:val="21"/>
              </w:rPr>
              <w:t>有效期</w:t>
            </w:r>
            <w:r>
              <w:rPr>
                <w:rFonts w:hint="eastAsia"/>
                <w:szCs w:val="21"/>
              </w:rPr>
              <w:t>至</w:t>
            </w:r>
          </w:p>
        </w:tc>
      </w:tr>
      <w:tr w:rsidR="00415651" w:rsidTr="0065347D">
        <w:trPr>
          <w:trHeight w:val="397"/>
          <w:jc w:val="center"/>
        </w:trPr>
        <w:tc>
          <w:tcPr>
            <w:tcW w:w="1333" w:type="dxa"/>
          </w:tcPr>
          <w:p w:rsidR="00415651" w:rsidRDefault="00415651" w:rsidP="002F7F2B">
            <w:pPr>
              <w:pStyle w:val="af4"/>
              <w:spacing w:beforeLines="30" w:afterLines="30"/>
              <w:rPr>
                <w:szCs w:val="21"/>
              </w:rPr>
            </w:pPr>
          </w:p>
        </w:tc>
        <w:tc>
          <w:tcPr>
            <w:tcW w:w="1334" w:type="dxa"/>
          </w:tcPr>
          <w:p w:rsidR="00415651" w:rsidRDefault="00415651" w:rsidP="002F7F2B">
            <w:pPr>
              <w:pStyle w:val="af4"/>
              <w:spacing w:beforeLines="30" w:afterLines="30"/>
              <w:rPr>
                <w:szCs w:val="21"/>
              </w:rPr>
            </w:pPr>
          </w:p>
        </w:tc>
        <w:tc>
          <w:tcPr>
            <w:tcW w:w="1849" w:type="dxa"/>
          </w:tcPr>
          <w:p w:rsidR="00415651" w:rsidRDefault="00415651" w:rsidP="002F7F2B">
            <w:pPr>
              <w:pStyle w:val="af4"/>
              <w:spacing w:beforeLines="30" w:afterLines="30"/>
              <w:rPr>
                <w:szCs w:val="21"/>
              </w:rPr>
            </w:pPr>
          </w:p>
        </w:tc>
        <w:tc>
          <w:tcPr>
            <w:tcW w:w="1528" w:type="dxa"/>
          </w:tcPr>
          <w:p w:rsidR="00415651" w:rsidRDefault="00415651" w:rsidP="002F7F2B">
            <w:pPr>
              <w:pStyle w:val="af4"/>
              <w:spacing w:beforeLines="30" w:afterLines="30"/>
              <w:rPr>
                <w:szCs w:val="21"/>
              </w:rPr>
            </w:pPr>
          </w:p>
        </w:tc>
        <w:tc>
          <w:tcPr>
            <w:tcW w:w="1528" w:type="dxa"/>
          </w:tcPr>
          <w:p w:rsidR="00415651" w:rsidRDefault="00415651" w:rsidP="002F7F2B">
            <w:pPr>
              <w:pStyle w:val="af4"/>
              <w:spacing w:beforeLines="30" w:afterLines="30"/>
              <w:rPr>
                <w:szCs w:val="21"/>
              </w:rPr>
            </w:pPr>
          </w:p>
        </w:tc>
        <w:tc>
          <w:tcPr>
            <w:tcW w:w="1528" w:type="dxa"/>
          </w:tcPr>
          <w:p w:rsidR="00415651" w:rsidRDefault="00415651" w:rsidP="002F7F2B">
            <w:pPr>
              <w:pStyle w:val="af4"/>
              <w:spacing w:beforeLines="30" w:afterLines="30"/>
              <w:rPr>
                <w:szCs w:val="21"/>
              </w:rPr>
            </w:pPr>
          </w:p>
        </w:tc>
      </w:tr>
      <w:tr w:rsidR="00415651" w:rsidTr="0065347D">
        <w:trPr>
          <w:trHeight w:val="397"/>
          <w:jc w:val="center"/>
        </w:trPr>
        <w:tc>
          <w:tcPr>
            <w:tcW w:w="1333" w:type="dxa"/>
          </w:tcPr>
          <w:p w:rsidR="00415651" w:rsidRDefault="00415651" w:rsidP="002F7F2B">
            <w:pPr>
              <w:pStyle w:val="af4"/>
              <w:spacing w:beforeLines="30" w:afterLines="30"/>
              <w:rPr>
                <w:szCs w:val="21"/>
              </w:rPr>
            </w:pPr>
          </w:p>
        </w:tc>
        <w:tc>
          <w:tcPr>
            <w:tcW w:w="1334" w:type="dxa"/>
          </w:tcPr>
          <w:p w:rsidR="00415651" w:rsidRDefault="00415651" w:rsidP="002F7F2B">
            <w:pPr>
              <w:pStyle w:val="af4"/>
              <w:spacing w:beforeLines="30" w:afterLines="30"/>
              <w:rPr>
                <w:szCs w:val="21"/>
              </w:rPr>
            </w:pPr>
          </w:p>
        </w:tc>
        <w:tc>
          <w:tcPr>
            <w:tcW w:w="1849" w:type="dxa"/>
          </w:tcPr>
          <w:p w:rsidR="00415651" w:rsidRDefault="00415651" w:rsidP="002F7F2B">
            <w:pPr>
              <w:pStyle w:val="af4"/>
              <w:spacing w:beforeLines="30" w:afterLines="30"/>
              <w:rPr>
                <w:szCs w:val="21"/>
              </w:rPr>
            </w:pPr>
          </w:p>
        </w:tc>
        <w:tc>
          <w:tcPr>
            <w:tcW w:w="1528" w:type="dxa"/>
          </w:tcPr>
          <w:p w:rsidR="00415651" w:rsidRDefault="00415651" w:rsidP="002F7F2B">
            <w:pPr>
              <w:pStyle w:val="af4"/>
              <w:spacing w:beforeLines="30" w:afterLines="30"/>
              <w:rPr>
                <w:szCs w:val="21"/>
              </w:rPr>
            </w:pPr>
          </w:p>
        </w:tc>
        <w:tc>
          <w:tcPr>
            <w:tcW w:w="1528" w:type="dxa"/>
          </w:tcPr>
          <w:p w:rsidR="00415651" w:rsidRDefault="00415651" w:rsidP="002F7F2B">
            <w:pPr>
              <w:pStyle w:val="af4"/>
              <w:spacing w:beforeLines="30" w:afterLines="30"/>
              <w:rPr>
                <w:szCs w:val="21"/>
              </w:rPr>
            </w:pPr>
          </w:p>
        </w:tc>
        <w:tc>
          <w:tcPr>
            <w:tcW w:w="1528" w:type="dxa"/>
          </w:tcPr>
          <w:p w:rsidR="00415651" w:rsidRDefault="00415651" w:rsidP="002F7F2B">
            <w:pPr>
              <w:pStyle w:val="af4"/>
              <w:spacing w:beforeLines="30" w:afterLines="30"/>
              <w:rPr>
                <w:szCs w:val="21"/>
              </w:rPr>
            </w:pPr>
          </w:p>
        </w:tc>
      </w:tr>
      <w:tr w:rsidR="00415651" w:rsidTr="0065347D">
        <w:trPr>
          <w:trHeight w:val="397"/>
          <w:jc w:val="center"/>
        </w:trPr>
        <w:tc>
          <w:tcPr>
            <w:tcW w:w="1333" w:type="dxa"/>
          </w:tcPr>
          <w:p w:rsidR="00415651" w:rsidRDefault="00415651" w:rsidP="002F7F2B">
            <w:pPr>
              <w:pStyle w:val="af4"/>
              <w:spacing w:beforeLines="30" w:afterLines="30"/>
              <w:rPr>
                <w:szCs w:val="21"/>
              </w:rPr>
            </w:pPr>
          </w:p>
        </w:tc>
        <w:tc>
          <w:tcPr>
            <w:tcW w:w="1334" w:type="dxa"/>
          </w:tcPr>
          <w:p w:rsidR="00415651" w:rsidRDefault="00415651" w:rsidP="002F7F2B">
            <w:pPr>
              <w:pStyle w:val="af4"/>
              <w:spacing w:beforeLines="30" w:afterLines="30"/>
              <w:rPr>
                <w:szCs w:val="21"/>
              </w:rPr>
            </w:pPr>
          </w:p>
        </w:tc>
        <w:tc>
          <w:tcPr>
            <w:tcW w:w="1849" w:type="dxa"/>
          </w:tcPr>
          <w:p w:rsidR="00415651" w:rsidRDefault="00415651" w:rsidP="002F7F2B">
            <w:pPr>
              <w:pStyle w:val="af4"/>
              <w:spacing w:beforeLines="30" w:afterLines="30"/>
              <w:rPr>
                <w:szCs w:val="21"/>
              </w:rPr>
            </w:pPr>
          </w:p>
        </w:tc>
        <w:tc>
          <w:tcPr>
            <w:tcW w:w="1528" w:type="dxa"/>
          </w:tcPr>
          <w:p w:rsidR="00415651" w:rsidRDefault="00415651" w:rsidP="002F7F2B">
            <w:pPr>
              <w:pStyle w:val="af4"/>
              <w:spacing w:beforeLines="30" w:afterLines="30"/>
              <w:rPr>
                <w:szCs w:val="21"/>
              </w:rPr>
            </w:pPr>
          </w:p>
        </w:tc>
        <w:tc>
          <w:tcPr>
            <w:tcW w:w="1528" w:type="dxa"/>
          </w:tcPr>
          <w:p w:rsidR="00415651" w:rsidRDefault="00415651" w:rsidP="002F7F2B">
            <w:pPr>
              <w:pStyle w:val="af4"/>
              <w:spacing w:beforeLines="30" w:afterLines="30"/>
              <w:rPr>
                <w:szCs w:val="21"/>
              </w:rPr>
            </w:pPr>
          </w:p>
        </w:tc>
        <w:tc>
          <w:tcPr>
            <w:tcW w:w="1528" w:type="dxa"/>
          </w:tcPr>
          <w:p w:rsidR="00415651" w:rsidRDefault="00415651" w:rsidP="002F7F2B">
            <w:pPr>
              <w:pStyle w:val="af4"/>
              <w:spacing w:beforeLines="30" w:afterLines="30"/>
              <w:rPr>
                <w:szCs w:val="21"/>
              </w:rPr>
            </w:pPr>
          </w:p>
        </w:tc>
      </w:tr>
    </w:tbl>
    <w:p w:rsidR="00415651" w:rsidRDefault="00415651" w:rsidP="00415651">
      <w:pPr>
        <w:widowControl/>
        <w:adjustRightInd w:val="0"/>
        <w:snapToGrid w:val="0"/>
        <w:ind w:firstLineChars="200" w:firstLine="488"/>
        <w:jc w:val="left"/>
        <w:rPr>
          <w:rFonts w:eastAsia="黑体" w:hAnsi="黑体"/>
          <w:spacing w:val="2"/>
          <w:kern w:val="0"/>
          <w:sz w:val="24"/>
        </w:rPr>
      </w:pPr>
    </w:p>
    <w:p w:rsidR="006E4FCA" w:rsidRPr="00415651" w:rsidRDefault="006E4FCA" w:rsidP="002F7F2B">
      <w:pPr>
        <w:widowControl/>
        <w:adjustRightInd w:val="0"/>
        <w:snapToGrid w:val="0"/>
        <w:spacing w:beforeLines="100" w:afterLines="100"/>
        <w:ind w:firstLineChars="200" w:firstLine="428"/>
        <w:rPr>
          <w:rFonts w:asciiTheme="minorEastAsia" w:eastAsiaTheme="minorEastAsia" w:hAnsiTheme="minorEastAsia"/>
          <w:spacing w:val="2"/>
          <w:kern w:val="0"/>
          <w:szCs w:val="21"/>
        </w:rPr>
      </w:pPr>
      <w:r w:rsidRPr="00415651">
        <w:rPr>
          <w:rFonts w:asciiTheme="minorEastAsia" w:eastAsiaTheme="minorEastAsia" w:hAnsiTheme="minorEastAsia"/>
          <w:spacing w:val="2"/>
          <w:kern w:val="0"/>
          <w:szCs w:val="21"/>
        </w:rPr>
        <w:t>1.</w:t>
      </w:r>
      <w:r w:rsidR="00415651">
        <w:rPr>
          <w:rFonts w:asciiTheme="minorEastAsia" w:eastAsiaTheme="minorEastAsia" w:hAnsiTheme="minorEastAsia" w:hint="eastAsia"/>
          <w:spacing w:val="2"/>
          <w:kern w:val="0"/>
          <w:szCs w:val="21"/>
        </w:rPr>
        <w:t xml:space="preserve"> </w:t>
      </w:r>
      <w:r w:rsidRPr="00415651">
        <w:rPr>
          <w:rFonts w:asciiTheme="minorEastAsia" w:eastAsiaTheme="minorEastAsia" w:hAnsiTheme="minorEastAsia"/>
          <w:spacing w:val="2"/>
          <w:kern w:val="0"/>
          <w:szCs w:val="21"/>
        </w:rPr>
        <w:t>外观：</w:t>
      </w:r>
      <w:r w:rsidRPr="00415651">
        <w:rPr>
          <w:rFonts w:asciiTheme="minorEastAsia" w:eastAsiaTheme="minorEastAsia" w:hAnsiTheme="minorEastAsia"/>
          <w:szCs w:val="21"/>
          <w:u w:val="single"/>
        </w:rPr>
        <w:t xml:space="preserve">                                          </w:t>
      </w:r>
      <w:r w:rsidRPr="00415651">
        <w:rPr>
          <w:rFonts w:asciiTheme="minorEastAsia" w:eastAsiaTheme="minorEastAsia" w:hAnsiTheme="minorEastAsia" w:hint="eastAsia"/>
          <w:szCs w:val="21"/>
          <w:u w:val="single"/>
        </w:rPr>
        <w:t xml:space="preserve">    </w:t>
      </w:r>
      <w:r w:rsidRPr="00415651">
        <w:rPr>
          <w:rFonts w:asciiTheme="minorEastAsia" w:eastAsiaTheme="minorEastAsia" w:hAnsiTheme="minorEastAsia"/>
          <w:szCs w:val="21"/>
          <w:u w:val="single"/>
        </w:rPr>
        <w:t xml:space="preserve">      </w:t>
      </w:r>
    </w:p>
    <w:p w:rsidR="006E4FCA" w:rsidRPr="00415651" w:rsidRDefault="006E4FCA" w:rsidP="002F7F2B">
      <w:pPr>
        <w:widowControl/>
        <w:adjustRightInd w:val="0"/>
        <w:snapToGrid w:val="0"/>
        <w:spacing w:beforeLines="100" w:afterLines="100"/>
        <w:ind w:firstLineChars="200" w:firstLine="428"/>
        <w:rPr>
          <w:rFonts w:asciiTheme="minorEastAsia" w:eastAsiaTheme="minorEastAsia" w:hAnsiTheme="minorEastAsia"/>
          <w:spacing w:val="2"/>
          <w:kern w:val="0"/>
          <w:szCs w:val="21"/>
        </w:rPr>
      </w:pPr>
      <w:r w:rsidRPr="00415651">
        <w:rPr>
          <w:rFonts w:asciiTheme="minorEastAsia" w:eastAsiaTheme="minorEastAsia" w:hAnsiTheme="minorEastAsia"/>
          <w:spacing w:val="2"/>
          <w:kern w:val="0"/>
          <w:szCs w:val="21"/>
        </w:rPr>
        <w:t>2.</w:t>
      </w:r>
      <w:r w:rsidR="00415651">
        <w:rPr>
          <w:rFonts w:asciiTheme="minorEastAsia" w:eastAsiaTheme="minorEastAsia" w:hAnsiTheme="minorEastAsia" w:hint="eastAsia"/>
          <w:spacing w:val="2"/>
          <w:kern w:val="0"/>
          <w:szCs w:val="21"/>
        </w:rPr>
        <w:t xml:space="preserve"> </w:t>
      </w:r>
      <w:r w:rsidRPr="00415651">
        <w:rPr>
          <w:rFonts w:asciiTheme="minorEastAsia" w:eastAsiaTheme="minorEastAsia" w:hAnsiTheme="minorEastAsia"/>
          <w:spacing w:val="2"/>
          <w:kern w:val="0"/>
          <w:szCs w:val="21"/>
        </w:rPr>
        <w:t>吸光度量值：</w:t>
      </w:r>
      <w:r w:rsidRPr="00415651">
        <w:rPr>
          <w:rFonts w:asciiTheme="minorEastAsia" w:eastAsiaTheme="minorEastAsia" w:hAnsiTheme="minorEastAsia"/>
          <w:szCs w:val="21"/>
          <w:u w:val="single"/>
        </w:rPr>
        <w:t xml:space="preserve">                                              </w:t>
      </w:r>
    </w:p>
    <w:p w:rsidR="006E4FCA" w:rsidRPr="00415651" w:rsidRDefault="006E4FCA" w:rsidP="002F7F2B">
      <w:pPr>
        <w:widowControl/>
        <w:adjustRightInd w:val="0"/>
        <w:snapToGrid w:val="0"/>
        <w:spacing w:beforeLines="100" w:afterLines="100"/>
        <w:ind w:firstLineChars="200" w:firstLine="428"/>
        <w:rPr>
          <w:rFonts w:asciiTheme="minorEastAsia" w:eastAsiaTheme="minorEastAsia" w:hAnsiTheme="minorEastAsia"/>
          <w:spacing w:val="2"/>
          <w:kern w:val="0"/>
          <w:szCs w:val="21"/>
        </w:rPr>
      </w:pPr>
      <w:r w:rsidRPr="00415651">
        <w:rPr>
          <w:rFonts w:asciiTheme="minorEastAsia" w:eastAsiaTheme="minorEastAsia" w:hAnsiTheme="minorEastAsia"/>
          <w:spacing w:val="2"/>
          <w:kern w:val="0"/>
          <w:szCs w:val="21"/>
        </w:rPr>
        <w:t>3.</w:t>
      </w:r>
      <w:r w:rsidR="00415651">
        <w:rPr>
          <w:rFonts w:asciiTheme="minorEastAsia" w:eastAsiaTheme="minorEastAsia" w:hAnsiTheme="minorEastAsia" w:hint="eastAsia"/>
          <w:spacing w:val="2"/>
          <w:kern w:val="0"/>
          <w:szCs w:val="21"/>
        </w:rPr>
        <w:t xml:space="preserve"> </w:t>
      </w:r>
      <w:r w:rsidRPr="00415651">
        <w:rPr>
          <w:rFonts w:asciiTheme="minorEastAsia" w:eastAsiaTheme="minorEastAsia" w:hAnsiTheme="minorEastAsia" w:hint="eastAsia"/>
          <w:spacing w:val="2"/>
          <w:kern w:val="0"/>
          <w:szCs w:val="21"/>
        </w:rPr>
        <w:t>吸光度</w:t>
      </w:r>
      <w:r w:rsidRPr="00415651">
        <w:rPr>
          <w:rFonts w:asciiTheme="minorEastAsia" w:eastAsiaTheme="minorEastAsia" w:hAnsiTheme="minorEastAsia"/>
          <w:spacing w:val="2"/>
          <w:kern w:val="0"/>
          <w:szCs w:val="21"/>
        </w:rPr>
        <w:t>均匀性：</w:t>
      </w:r>
      <w:r w:rsidRPr="00415651">
        <w:rPr>
          <w:rFonts w:asciiTheme="minorEastAsia" w:eastAsiaTheme="minorEastAsia" w:hAnsiTheme="minorEastAsia"/>
          <w:szCs w:val="21"/>
          <w:u w:val="single"/>
        </w:rPr>
        <w:t xml:space="preserve">                                  </w:t>
      </w:r>
      <w:r w:rsidRPr="00415651">
        <w:rPr>
          <w:rFonts w:asciiTheme="minorEastAsia" w:eastAsiaTheme="minorEastAsia" w:hAnsiTheme="minorEastAsia" w:hint="eastAsia"/>
          <w:szCs w:val="21"/>
          <w:u w:val="single"/>
        </w:rPr>
        <w:t xml:space="preserve"> </w:t>
      </w:r>
      <w:r w:rsidRPr="00415651">
        <w:rPr>
          <w:rFonts w:asciiTheme="minorEastAsia" w:eastAsiaTheme="minorEastAsia" w:hAnsiTheme="minorEastAsia"/>
          <w:szCs w:val="21"/>
          <w:u w:val="single"/>
        </w:rPr>
        <w:t xml:space="preserve">         </w:t>
      </w:r>
    </w:p>
    <w:p w:rsidR="006E4FCA" w:rsidRPr="00415651" w:rsidRDefault="006E4FCA" w:rsidP="002F7F2B">
      <w:pPr>
        <w:widowControl/>
        <w:adjustRightInd w:val="0"/>
        <w:snapToGrid w:val="0"/>
        <w:spacing w:beforeLines="100" w:afterLines="100"/>
        <w:ind w:firstLineChars="200" w:firstLine="428"/>
        <w:rPr>
          <w:rFonts w:asciiTheme="minorEastAsia" w:eastAsiaTheme="minorEastAsia" w:hAnsiTheme="minorEastAsia"/>
          <w:spacing w:val="2"/>
          <w:kern w:val="0"/>
          <w:szCs w:val="21"/>
        </w:rPr>
      </w:pPr>
      <w:r w:rsidRPr="00415651">
        <w:rPr>
          <w:rFonts w:asciiTheme="minorEastAsia" w:eastAsiaTheme="minorEastAsia" w:hAnsiTheme="minorEastAsia"/>
          <w:spacing w:val="2"/>
          <w:kern w:val="0"/>
          <w:szCs w:val="21"/>
        </w:rPr>
        <w:t>4.</w:t>
      </w:r>
      <w:r w:rsidR="00415651">
        <w:rPr>
          <w:rFonts w:asciiTheme="minorEastAsia" w:eastAsiaTheme="minorEastAsia" w:hAnsiTheme="minorEastAsia" w:hint="eastAsia"/>
          <w:spacing w:val="2"/>
          <w:kern w:val="0"/>
          <w:szCs w:val="21"/>
        </w:rPr>
        <w:t xml:space="preserve"> </w:t>
      </w:r>
      <w:r w:rsidRPr="00415651">
        <w:rPr>
          <w:rFonts w:asciiTheme="minorEastAsia" w:eastAsiaTheme="minorEastAsia" w:hAnsiTheme="minorEastAsia"/>
          <w:spacing w:val="2"/>
          <w:kern w:val="0"/>
          <w:szCs w:val="21"/>
        </w:rPr>
        <w:t>正反</w:t>
      </w:r>
      <w:r w:rsidRPr="00415651">
        <w:rPr>
          <w:rFonts w:asciiTheme="minorEastAsia" w:eastAsiaTheme="minorEastAsia" w:hAnsiTheme="minorEastAsia" w:hint="eastAsia"/>
          <w:spacing w:val="2"/>
          <w:kern w:val="0"/>
          <w:szCs w:val="21"/>
        </w:rPr>
        <w:t>面检测</w:t>
      </w:r>
      <w:r w:rsidRPr="00415651">
        <w:rPr>
          <w:rFonts w:asciiTheme="minorEastAsia" w:eastAsiaTheme="minorEastAsia" w:hAnsiTheme="minorEastAsia"/>
          <w:spacing w:val="2"/>
          <w:kern w:val="0"/>
          <w:szCs w:val="21"/>
        </w:rPr>
        <w:t>差值：</w:t>
      </w:r>
      <w:r w:rsidRPr="00415651">
        <w:rPr>
          <w:rFonts w:asciiTheme="minorEastAsia" w:eastAsiaTheme="minorEastAsia" w:hAnsiTheme="minorEastAsia"/>
          <w:szCs w:val="21"/>
          <w:u w:val="single"/>
        </w:rPr>
        <w:t xml:space="preserve">                                          </w:t>
      </w:r>
    </w:p>
    <w:p w:rsidR="006E4FCA" w:rsidRPr="00415651" w:rsidRDefault="006E4FCA" w:rsidP="002F7F2B">
      <w:pPr>
        <w:widowControl/>
        <w:adjustRightInd w:val="0"/>
        <w:snapToGrid w:val="0"/>
        <w:spacing w:beforeLines="100" w:afterLines="100"/>
        <w:ind w:firstLineChars="200" w:firstLine="428"/>
        <w:rPr>
          <w:rFonts w:asciiTheme="minorEastAsia" w:eastAsiaTheme="minorEastAsia" w:hAnsiTheme="minorEastAsia"/>
          <w:spacing w:val="2"/>
          <w:kern w:val="0"/>
          <w:szCs w:val="21"/>
        </w:rPr>
      </w:pPr>
      <w:r w:rsidRPr="00415651">
        <w:rPr>
          <w:rFonts w:asciiTheme="minorEastAsia" w:eastAsiaTheme="minorEastAsia" w:hAnsiTheme="minorEastAsia"/>
          <w:spacing w:val="2"/>
          <w:kern w:val="0"/>
          <w:szCs w:val="21"/>
        </w:rPr>
        <w:t>5.</w:t>
      </w:r>
      <w:r w:rsidR="00415651">
        <w:rPr>
          <w:rFonts w:asciiTheme="minorEastAsia" w:eastAsiaTheme="minorEastAsia" w:hAnsiTheme="minorEastAsia" w:hint="eastAsia"/>
          <w:spacing w:val="2"/>
          <w:kern w:val="0"/>
          <w:szCs w:val="21"/>
        </w:rPr>
        <w:t xml:space="preserve"> </w:t>
      </w:r>
      <w:r w:rsidRPr="00415651">
        <w:rPr>
          <w:rFonts w:asciiTheme="minorEastAsia" w:eastAsiaTheme="minorEastAsia" w:hAnsiTheme="minorEastAsia"/>
          <w:spacing w:val="2"/>
          <w:kern w:val="0"/>
          <w:szCs w:val="21"/>
        </w:rPr>
        <w:t>年变化量：</w:t>
      </w:r>
      <w:r w:rsidRPr="00415651">
        <w:rPr>
          <w:rFonts w:asciiTheme="minorEastAsia" w:eastAsiaTheme="minorEastAsia" w:hAnsiTheme="minorEastAsia"/>
          <w:szCs w:val="21"/>
          <w:u w:val="single"/>
        </w:rPr>
        <w:t xml:space="preserve">                                                </w:t>
      </w:r>
    </w:p>
    <w:p w:rsidR="006E4FCA" w:rsidRDefault="006E4FCA" w:rsidP="002F7F2B">
      <w:pPr>
        <w:widowControl/>
        <w:snapToGrid w:val="0"/>
        <w:spacing w:beforeLines="50" w:afterLines="50"/>
        <w:ind w:firstLineChars="200" w:firstLine="488"/>
        <w:rPr>
          <w:rFonts w:ascii="宋体" w:hAnsi="宋体" w:cs="宋体"/>
          <w:spacing w:val="2"/>
          <w:kern w:val="0"/>
          <w:sz w:val="24"/>
          <w:highlight w:val="yellow"/>
        </w:rPr>
      </w:pPr>
    </w:p>
    <w:p w:rsidR="006E4FCA" w:rsidRPr="00415651" w:rsidRDefault="006E4FCA" w:rsidP="002F7F2B">
      <w:pPr>
        <w:widowControl/>
        <w:snapToGrid w:val="0"/>
        <w:spacing w:beforeLines="50" w:afterLines="50"/>
        <w:ind w:firstLineChars="200" w:firstLine="428"/>
        <w:rPr>
          <w:rFonts w:asciiTheme="minorEastAsia" w:eastAsiaTheme="minorEastAsia" w:hAnsiTheme="minorEastAsia"/>
          <w:szCs w:val="21"/>
          <w:u w:val="single"/>
        </w:rPr>
      </w:pPr>
      <w:r w:rsidRPr="00415651">
        <w:rPr>
          <w:rFonts w:asciiTheme="minorEastAsia" w:eastAsiaTheme="minorEastAsia" w:hAnsiTheme="minorEastAsia" w:cs="宋体" w:hint="eastAsia"/>
          <w:spacing w:val="2"/>
          <w:kern w:val="0"/>
          <w:szCs w:val="21"/>
        </w:rPr>
        <w:t>吸光度量值校准结果的测量不确定度：</w:t>
      </w:r>
    </w:p>
    <w:p w:rsidR="006E4FCA" w:rsidRPr="00415651" w:rsidRDefault="006E4FCA" w:rsidP="002F7F2B">
      <w:pPr>
        <w:widowControl/>
        <w:snapToGrid w:val="0"/>
        <w:spacing w:beforeLines="50" w:afterLines="50"/>
        <w:ind w:firstLineChars="200" w:firstLine="428"/>
        <w:jc w:val="left"/>
        <w:rPr>
          <w:rFonts w:asciiTheme="minorEastAsia" w:eastAsiaTheme="minorEastAsia" w:hAnsiTheme="minorEastAsia" w:cs="宋体"/>
          <w:spacing w:val="2"/>
          <w:kern w:val="0"/>
          <w:szCs w:val="21"/>
        </w:rPr>
      </w:pPr>
    </w:p>
    <w:p w:rsidR="006E4FCA" w:rsidRDefault="006E4FCA" w:rsidP="002F7F2B">
      <w:pPr>
        <w:widowControl/>
        <w:snapToGrid w:val="0"/>
        <w:spacing w:beforeLines="50" w:afterLines="50"/>
        <w:ind w:firstLineChars="200" w:firstLine="428"/>
        <w:jc w:val="left"/>
        <w:rPr>
          <w:rFonts w:asciiTheme="minorEastAsia" w:eastAsiaTheme="minorEastAsia" w:hAnsiTheme="minorEastAsia" w:cs="宋体"/>
          <w:spacing w:val="2"/>
          <w:kern w:val="0"/>
          <w:szCs w:val="21"/>
        </w:rPr>
      </w:pPr>
    </w:p>
    <w:p w:rsidR="00906FD4" w:rsidRPr="00415651" w:rsidRDefault="00906FD4" w:rsidP="002F7F2B">
      <w:pPr>
        <w:widowControl/>
        <w:snapToGrid w:val="0"/>
        <w:spacing w:beforeLines="50" w:afterLines="50"/>
        <w:ind w:firstLineChars="200" w:firstLine="428"/>
        <w:jc w:val="left"/>
        <w:rPr>
          <w:rFonts w:asciiTheme="minorEastAsia" w:eastAsiaTheme="minorEastAsia" w:hAnsiTheme="minorEastAsia" w:cs="宋体"/>
          <w:spacing w:val="2"/>
          <w:kern w:val="0"/>
          <w:szCs w:val="21"/>
        </w:rPr>
      </w:pPr>
    </w:p>
    <w:p w:rsidR="006E4FCA" w:rsidRDefault="006E4FCA" w:rsidP="002F7F2B">
      <w:pPr>
        <w:widowControl/>
        <w:snapToGrid w:val="0"/>
        <w:spacing w:beforeLines="50" w:afterLines="50"/>
        <w:ind w:firstLineChars="200" w:firstLine="428"/>
        <w:jc w:val="left"/>
        <w:rPr>
          <w:rFonts w:asciiTheme="minorEastAsia" w:eastAsiaTheme="minorEastAsia" w:hAnsiTheme="minorEastAsia" w:cs="宋体"/>
          <w:spacing w:val="2"/>
          <w:kern w:val="0"/>
          <w:szCs w:val="21"/>
        </w:rPr>
      </w:pPr>
    </w:p>
    <w:p w:rsidR="00AD185B" w:rsidRDefault="00AD185B" w:rsidP="002F7F2B">
      <w:pPr>
        <w:widowControl/>
        <w:snapToGrid w:val="0"/>
        <w:spacing w:beforeLines="50" w:afterLines="50"/>
        <w:ind w:firstLineChars="200" w:firstLine="428"/>
        <w:jc w:val="left"/>
        <w:rPr>
          <w:rFonts w:asciiTheme="minorEastAsia" w:eastAsiaTheme="minorEastAsia" w:hAnsiTheme="minorEastAsia" w:cs="宋体"/>
          <w:spacing w:val="2"/>
          <w:kern w:val="0"/>
          <w:szCs w:val="21"/>
        </w:rPr>
      </w:pPr>
    </w:p>
    <w:p w:rsidR="00AD185B" w:rsidRPr="00415651" w:rsidRDefault="00AD185B" w:rsidP="002F7F2B">
      <w:pPr>
        <w:widowControl/>
        <w:snapToGrid w:val="0"/>
        <w:spacing w:beforeLines="50" w:afterLines="50"/>
        <w:ind w:firstLineChars="200" w:firstLine="428"/>
        <w:jc w:val="left"/>
        <w:rPr>
          <w:rFonts w:asciiTheme="minorEastAsia" w:eastAsiaTheme="minorEastAsia" w:hAnsiTheme="minorEastAsia" w:cs="宋体"/>
          <w:spacing w:val="2"/>
          <w:kern w:val="0"/>
          <w:szCs w:val="21"/>
        </w:rPr>
      </w:pPr>
    </w:p>
    <w:p w:rsidR="006E4FCA" w:rsidRPr="00415651" w:rsidRDefault="006E4FCA" w:rsidP="002F7F2B">
      <w:pPr>
        <w:widowControl/>
        <w:spacing w:beforeLines="50" w:afterLines="50"/>
        <w:ind w:firstLineChars="200" w:firstLine="428"/>
        <w:jc w:val="left"/>
        <w:rPr>
          <w:rFonts w:asciiTheme="minorEastAsia" w:eastAsiaTheme="minorEastAsia" w:hAnsiTheme="minorEastAsia"/>
          <w:szCs w:val="21"/>
        </w:rPr>
      </w:pPr>
      <w:r w:rsidRPr="00415651">
        <w:rPr>
          <w:rFonts w:asciiTheme="minorEastAsia" w:eastAsiaTheme="minorEastAsia" w:hAnsiTheme="minorEastAsia" w:cs="宋体" w:hint="eastAsia"/>
          <w:spacing w:val="2"/>
          <w:kern w:val="0"/>
          <w:szCs w:val="21"/>
        </w:rPr>
        <w:t>校准员：                                               核验员：</w:t>
      </w:r>
    </w:p>
    <w:p w:rsidR="007D523C" w:rsidRDefault="007D523C" w:rsidP="00AB789F">
      <w:pPr>
        <w:widowControl/>
        <w:adjustRightInd w:val="0"/>
        <w:snapToGrid w:val="0"/>
        <w:spacing w:line="40" w:lineRule="exact"/>
        <w:ind w:firstLineChars="200" w:firstLine="488"/>
        <w:jc w:val="left"/>
        <w:rPr>
          <w:rFonts w:ascii="黑体" w:eastAsia="黑体" w:hAnsi="黑体" w:cs="宋体"/>
          <w:spacing w:val="2"/>
          <w:kern w:val="0"/>
          <w:sz w:val="24"/>
          <w:u w:val="single"/>
        </w:rPr>
      </w:pPr>
    </w:p>
    <w:p w:rsidR="007D523C" w:rsidRPr="00166B1D" w:rsidRDefault="007D523C" w:rsidP="007D523C">
      <w:pPr>
        <w:adjustRightInd w:val="0"/>
        <w:snapToGrid w:val="0"/>
        <w:spacing w:line="360" w:lineRule="auto"/>
        <w:rPr>
          <w:rFonts w:ascii="黑体" w:eastAsia="黑体" w:hAnsi="黑体" w:cs="宋体"/>
          <w:spacing w:val="2"/>
          <w:kern w:val="0"/>
          <w:szCs w:val="21"/>
        </w:rPr>
        <w:sectPr w:rsidR="007D523C" w:rsidRPr="00166B1D" w:rsidSect="00302E01">
          <w:pgSz w:w="11906" w:h="16838" w:code="9"/>
          <w:pgMar w:top="1418" w:right="1418" w:bottom="1418" w:left="1418" w:header="1361" w:footer="1134" w:gutter="0"/>
          <w:cols w:space="720"/>
          <w:docGrid w:linePitch="312"/>
        </w:sectPr>
      </w:pPr>
    </w:p>
    <w:p w:rsidR="007D523C" w:rsidRPr="007D523C" w:rsidRDefault="007D523C" w:rsidP="00E00337">
      <w:pPr>
        <w:pStyle w:val="1"/>
        <w:spacing w:line="240" w:lineRule="auto"/>
        <w:rPr>
          <w:rFonts w:ascii="黑体" w:hAnsi="黑体" w:cs="方正黑体_GBK"/>
          <w:sz w:val="28"/>
          <w:szCs w:val="28"/>
        </w:rPr>
      </w:pPr>
      <w:bookmarkStart w:id="75" w:name="_Toc74914538"/>
      <w:bookmarkStart w:id="76" w:name="_Toc74919924"/>
      <w:r w:rsidRPr="00E00337">
        <w:rPr>
          <w:sz w:val="28"/>
          <w:szCs w:val="28"/>
        </w:rPr>
        <w:lastRenderedPageBreak/>
        <w:t>附录</w:t>
      </w:r>
      <w:r w:rsidRPr="007D523C">
        <w:rPr>
          <w:b/>
          <w:sz w:val="28"/>
          <w:szCs w:val="28"/>
        </w:rPr>
        <w:t>C</w:t>
      </w:r>
      <w:bookmarkEnd w:id="75"/>
      <w:bookmarkEnd w:id="76"/>
    </w:p>
    <w:p w:rsidR="007D523C" w:rsidRPr="00D754F0" w:rsidRDefault="007D523C" w:rsidP="00D754F0">
      <w:pPr>
        <w:pStyle w:val="aff0"/>
        <w:spacing w:before="480" w:after="240"/>
        <w:rPr>
          <w:rFonts w:ascii="黑体" w:eastAsia="黑体" w:hAnsi="黑体"/>
          <w:b w:val="0"/>
          <w:sz w:val="28"/>
          <w:szCs w:val="28"/>
        </w:rPr>
      </w:pPr>
      <w:bookmarkStart w:id="77" w:name="_Toc74919925"/>
      <w:r w:rsidRPr="00D754F0">
        <w:rPr>
          <w:rFonts w:ascii="黑体" w:eastAsia="黑体" w:hAnsi="黑体" w:hint="eastAsia"/>
          <w:b w:val="0"/>
          <w:sz w:val="28"/>
          <w:szCs w:val="28"/>
        </w:rPr>
        <w:t>测量不确定度评定示例</w:t>
      </w:r>
      <w:bookmarkEnd w:id="77"/>
    </w:p>
    <w:p w:rsidR="006E4FCA" w:rsidRPr="00844998" w:rsidRDefault="006E4FCA" w:rsidP="002F7F2B">
      <w:pPr>
        <w:spacing w:beforeLines="50" w:afterLines="50" w:line="400" w:lineRule="exact"/>
        <w:rPr>
          <w:rFonts w:ascii="黑体" w:eastAsia="黑体" w:hAnsi="黑体"/>
          <w:sz w:val="24"/>
        </w:rPr>
      </w:pPr>
      <w:r w:rsidRPr="003532A3">
        <w:rPr>
          <w:rFonts w:eastAsia="黑体"/>
          <w:sz w:val="24"/>
        </w:rPr>
        <w:t>C</w:t>
      </w:r>
      <w:r w:rsidRPr="00844998">
        <w:rPr>
          <w:rFonts w:ascii="黑体" w:eastAsia="黑体" w:hAnsi="黑体"/>
          <w:sz w:val="24"/>
        </w:rPr>
        <w:t>.1</w:t>
      </w:r>
      <w:r w:rsidR="00844998">
        <w:rPr>
          <w:rFonts w:ascii="黑体" w:eastAsia="黑体" w:hAnsi="黑体" w:hint="eastAsia"/>
          <w:sz w:val="24"/>
        </w:rPr>
        <w:t xml:space="preserve"> </w:t>
      </w:r>
      <w:r w:rsidRPr="00844998">
        <w:rPr>
          <w:rFonts w:ascii="黑体" w:eastAsia="黑体" w:hAnsi="黑体" w:hint="eastAsia"/>
          <w:sz w:val="24"/>
        </w:rPr>
        <w:t xml:space="preserve"> 建立数学模型</w:t>
      </w:r>
    </w:p>
    <w:p w:rsidR="006E4FCA" w:rsidRPr="00F5074B" w:rsidRDefault="006E4FCA" w:rsidP="00B00A6A">
      <w:pPr>
        <w:pStyle w:val="30"/>
        <w:spacing w:line="400" w:lineRule="exact"/>
        <w:ind w:firstLineChars="200" w:firstLine="480"/>
        <w:rPr>
          <w:rFonts w:ascii="黑体" w:eastAsia="黑体"/>
          <w:sz w:val="24"/>
          <w:szCs w:val="24"/>
        </w:rPr>
      </w:pPr>
      <w:r w:rsidRPr="00B00A6A">
        <w:rPr>
          <w:rFonts w:hAnsi="宋体" w:cs="Times New Roman" w:hint="eastAsia"/>
          <w:sz w:val="24"/>
          <w:szCs w:val="24"/>
        </w:rPr>
        <w:t>数学模型</w:t>
      </w:r>
      <w:r w:rsidRPr="00F5074B">
        <w:rPr>
          <w:rFonts w:hint="eastAsia"/>
          <w:sz w:val="24"/>
          <w:szCs w:val="24"/>
        </w:rPr>
        <w:t>见公式（C</w:t>
      </w:r>
      <w:r w:rsidRPr="00F5074B">
        <w:rPr>
          <w:sz w:val="24"/>
          <w:szCs w:val="24"/>
        </w:rPr>
        <w:t>-1</w:t>
      </w:r>
      <w:r w:rsidRPr="00F5074B">
        <w:rPr>
          <w:rFonts w:hint="eastAsia"/>
          <w:sz w:val="24"/>
          <w:szCs w:val="24"/>
        </w:rPr>
        <w:t>）。</w:t>
      </w:r>
    </w:p>
    <w:p w:rsidR="006E4FCA" w:rsidRDefault="006E4FCA" w:rsidP="002F7F2B">
      <w:pPr>
        <w:pStyle w:val="30"/>
        <w:spacing w:beforeLines="50" w:afterLines="50"/>
        <w:ind w:firstLineChars="1350" w:firstLine="3240"/>
        <w:jc w:val="right"/>
        <w:rPr>
          <w:sz w:val="24"/>
        </w:rPr>
      </w:pPr>
      <w:r w:rsidRPr="00611C8F">
        <w:rPr>
          <w:position w:val="-12"/>
          <w:sz w:val="24"/>
        </w:rPr>
        <w:object w:dxaOrig="820" w:dyaOrig="400">
          <v:shape id="Picture 7" o:spid="_x0000_i1047" type="#_x0000_t75" style="width:41pt;height:19.5pt;mso-position-horizontal-relative:page;mso-position-vertical-relative:page" o:ole="">
            <v:imagedata r:id="rId64" o:title=""/>
          </v:shape>
          <o:OLEObject Type="Embed" ProgID="Equation.3" ShapeID="Picture 7" DrawAspect="Content" ObjectID="_1686471616" r:id="rId65"/>
        </w:object>
      </w:r>
      <w:r>
        <w:rPr>
          <w:rFonts w:hint="eastAsia"/>
          <w:sz w:val="24"/>
        </w:rPr>
        <w:t xml:space="preserve">                            </w:t>
      </w:r>
      <w:r w:rsidRPr="00BF019E">
        <w:rPr>
          <w:rFonts w:asciiTheme="minorEastAsia" w:eastAsiaTheme="minorEastAsia" w:hAnsiTheme="minorEastAsia"/>
          <w:sz w:val="24"/>
          <w:szCs w:val="20"/>
        </w:rPr>
        <w:t>（C</w:t>
      </w:r>
      <w:r w:rsidRPr="00BF019E">
        <w:rPr>
          <w:rFonts w:asciiTheme="minorEastAsia" w:eastAsiaTheme="minorEastAsia" w:hAnsiTheme="minorEastAsia" w:hint="eastAsia"/>
          <w:sz w:val="24"/>
          <w:szCs w:val="20"/>
        </w:rPr>
        <w:t>-</w:t>
      </w:r>
      <w:r w:rsidRPr="00BF019E">
        <w:rPr>
          <w:rFonts w:asciiTheme="minorEastAsia" w:eastAsiaTheme="minorEastAsia" w:hAnsiTheme="minorEastAsia"/>
          <w:sz w:val="24"/>
          <w:szCs w:val="20"/>
        </w:rPr>
        <w:t>1）</w:t>
      </w:r>
    </w:p>
    <w:p w:rsidR="006E4FCA" w:rsidRPr="00F5074B" w:rsidRDefault="006E4FCA" w:rsidP="00F5074B">
      <w:pPr>
        <w:spacing w:line="400" w:lineRule="exact"/>
        <w:ind w:firstLineChars="200" w:firstLine="480"/>
        <w:rPr>
          <w:sz w:val="24"/>
        </w:rPr>
      </w:pPr>
      <w:r w:rsidRPr="00F5074B">
        <w:rPr>
          <w:rFonts w:hint="eastAsia"/>
          <w:sz w:val="24"/>
        </w:rPr>
        <w:t>式中：</w:t>
      </w:r>
    </w:p>
    <w:p w:rsidR="006E4FCA" w:rsidRPr="00F5074B" w:rsidRDefault="006E4FCA" w:rsidP="00F5074B">
      <w:pPr>
        <w:spacing w:line="400" w:lineRule="exact"/>
        <w:ind w:firstLineChars="200" w:firstLine="480"/>
        <w:rPr>
          <w:sz w:val="24"/>
        </w:rPr>
      </w:pPr>
      <w:r w:rsidRPr="00F5074B">
        <w:rPr>
          <w:position w:val="-4"/>
          <w:sz w:val="24"/>
        </w:rPr>
        <w:object w:dxaOrig="280" w:dyaOrig="260">
          <v:shape id="Picture 8" o:spid="_x0000_i1048" type="#_x0000_t75" style="width:14pt;height:12pt;mso-position-horizontal-relative:page;mso-position-vertical-relative:page" o:ole="">
            <v:imagedata r:id="rId66" o:title=""/>
          </v:shape>
          <o:OLEObject Type="Embed" ProgID="Equation.3" ShapeID="Picture 8" DrawAspect="Content" ObjectID="_1686471617" r:id="rId67"/>
        </w:object>
      </w:r>
      <w:r w:rsidR="00011E96" w:rsidRPr="00011E96">
        <w:rPr>
          <w:rFonts w:hint="eastAsia"/>
          <w:sz w:val="20"/>
        </w:rPr>
        <w:t xml:space="preserve"> </w:t>
      </w:r>
      <w:r w:rsidR="00346DF5" w:rsidRPr="00346DF5">
        <w:rPr>
          <w:sz w:val="24"/>
        </w:rPr>
        <w:t>——</w:t>
      </w:r>
      <w:r w:rsidRPr="00F5074B">
        <w:rPr>
          <w:rFonts w:hint="eastAsia"/>
          <w:sz w:val="24"/>
        </w:rPr>
        <w:t>被校计量器具的量值；</w:t>
      </w:r>
    </w:p>
    <w:bookmarkStart w:id="78" w:name="_Toc32235802"/>
    <w:bookmarkStart w:id="79" w:name="_Toc32236003"/>
    <w:p w:rsidR="006E4FCA" w:rsidRPr="00F5074B" w:rsidRDefault="006E4FCA" w:rsidP="00F5074B">
      <w:pPr>
        <w:spacing w:line="400" w:lineRule="exact"/>
        <w:ind w:firstLineChars="200" w:firstLine="480"/>
        <w:rPr>
          <w:position w:val="-4"/>
          <w:sz w:val="24"/>
        </w:rPr>
      </w:pPr>
      <w:r w:rsidRPr="00F5074B">
        <w:rPr>
          <w:position w:val="-12"/>
          <w:sz w:val="24"/>
        </w:rPr>
        <w:object w:dxaOrig="360" w:dyaOrig="400">
          <v:shape id="Picture 9" o:spid="_x0000_i1049" type="#_x0000_t75" style="width:18.5pt;height:19.5pt;mso-position-horizontal-relative:page;mso-position-vertical-relative:page" o:ole="">
            <v:imagedata r:id="rId68" o:title=""/>
          </v:shape>
          <o:OLEObject Type="Embed" ProgID="Equation.3" ShapeID="Picture 9" DrawAspect="Content" ObjectID="_1686471618" r:id="rId69"/>
        </w:object>
      </w:r>
      <w:r w:rsidR="00346DF5" w:rsidRPr="00346DF5">
        <w:rPr>
          <w:sz w:val="24"/>
        </w:rPr>
        <w:t>——</w:t>
      </w:r>
      <w:r w:rsidRPr="00F5074B">
        <w:rPr>
          <w:rFonts w:hint="eastAsia"/>
          <w:position w:val="-4"/>
          <w:sz w:val="24"/>
        </w:rPr>
        <w:t>被校计量器具的测量值。</w:t>
      </w:r>
      <w:bookmarkEnd w:id="78"/>
      <w:bookmarkEnd w:id="79"/>
    </w:p>
    <w:p w:rsidR="006E4FCA" w:rsidRPr="00844998" w:rsidRDefault="006E4FCA" w:rsidP="002F7F2B">
      <w:pPr>
        <w:spacing w:beforeLines="50" w:afterLines="50" w:line="400" w:lineRule="exact"/>
        <w:rPr>
          <w:rFonts w:ascii="黑体" w:eastAsia="黑体" w:hAnsi="黑体"/>
          <w:sz w:val="24"/>
        </w:rPr>
      </w:pPr>
      <w:r w:rsidRPr="003532A3">
        <w:rPr>
          <w:rFonts w:eastAsia="黑体"/>
          <w:sz w:val="24"/>
        </w:rPr>
        <w:t>C</w:t>
      </w:r>
      <w:r w:rsidRPr="00844998">
        <w:rPr>
          <w:rFonts w:ascii="黑体" w:eastAsia="黑体" w:hAnsi="黑体"/>
          <w:sz w:val="24"/>
        </w:rPr>
        <w:t>.</w:t>
      </w:r>
      <w:r w:rsidRPr="00844998">
        <w:rPr>
          <w:rFonts w:ascii="黑体" w:eastAsia="黑体" w:hAnsi="黑体" w:hint="eastAsia"/>
          <w:sz w:val="24"/>
        </w:rPr>
        <w:t xml:space="preserve">2 </w:t>
      </w:r>
      <w:r w:rsidR="00B6134A">
        <w:rPr>
          <w:rFonts w:ascii="黑体" w:eastAsia="黑体" w:hAnsi="黑体" w:hint="eastAsia"/>
          <w:sz w:val="24"/>
        </w:rPr>
        <w:t xml:space="preserve"> </w:t>
      </w:r>
      <w:r w:rsidRPr="00844998">
        <w:rPr>
          <w:rFonts w:ascii="黑体" w:eastAsia="黑体" w:hAnsi="黑体" w:hint="eastAsia"/>
          <w:sz w:val="24"/>
        </w:rPr>
        <w:t>标准不确定度评定</w:t>
      </w:r>
    </w:p>
    <w:p w:rsidR="006E4FCA" w:rsidRPr="00F5074B" w:rsidRDefault="006E4FCA" w:rsidP="00F5074B">
      <w:pPr>
        <w:pStyle w:val="30"/>
        <w:spacing w:line="400" w:lineRule="exact"/>
        <w:ind w:firstLineChars="200" w:firstLine="480"/>
        <w:rPr>
          <w:sz w:val="24"/>
          <w:szCs w:val="24"/>
        </w:rPr>
      </w:pPr>
      <w:r w:rsidRPr="00F5074B">
        <w:rPr>
          <w:sz w:val="24"/>
          <w:szCs w:val="24"/>
        </w:rPr>
        <w:t>主要</w:t>
      </w:r>
      <w:r w:rsidRPr="00F5074B">
        <w:rPr>
          <w:rFonts w:hAnsi="宋体" w:cs="Times New Roman"/>
          <w:sz w:val="24"/>
          <w:szCs w:val="24"/>
        </w:rPr>
        <w:t>不确定度</w:t>
      </w:r>
      <w:r w:rsidRPr="00F5074B">
        <w:rPr>
          <w:sz w:val="24"/>
          <w:szCs w:val="24"/>
        </w:rPr>
        <w:t>来源：</w:t>
      </w:r>
    </w:p>
    <w:p w:rsidR="006E4FCA" w:rsidRPr="00F5074B" w:rsidRDefault="00F5074B" w:rsidP="00F5074B">
      <w:pPr>
        <w:pStyle w:val="30"/>
        <w:spacing w:line="400" w:lineRule="exact"/>
        <w:ind w:firstLineChars="200" w:firstLine="480"/>
        <w:rPr>
          <w:rFonts w:hAnsi="宋体" w:cs="Times New Roman"/>
          <w:sz w:val="24"/>
          <w:szCs w:val="24"/>
        </w:rPr>
      </w:pPr>
      <w:r>
        <w:rPr>
          <w:rFonts w:hAnsi="宋体" w:cs="Times New Roman" w:hint="eastAsia"/>
          <w:sz w:val="24"/>
          <w:szCs w:val="24"/>
        </w:rPr>
        <w:t>a</w:t>
      </w:r>
      <w:r w:rsidRPr="00F5074B">
        <w:rPr>
          <w:rFonts w:hAnsi="宋体" w:cs="Times New Roman"/>
          <w:sz w:val="24"/>
          <w:szCs w:val="24"/>
        </w:rPr>
        <w:t>）</w:t>
      </w:r>
      <w:r w:rsidRPr="00F5074B">
        <w:rPr>
          <w:rFonts w:hAnsi="宋体" w:cs="Times New Roman" w:hint="eastAsia"/>
          <w:sz w:val="24"/>
          <w:szCs w:val="24"/>
        </w:rPr>
        <w:t xml:space="preserve"> </w:t>
      </w:r>
      <w:r w:rsidR="006E4FCA" w:rsidRPr="00F5074B">
        <w:rPr>
          <w:rFonts w:asciiTheme="minorEastAsia" w:eastAsiaTheme="minorEastAsia" w:hAnsiTheme="minorEastAsia" w:hint="eastAsia"/>
          <w:sz w:val="24"/>
          <w:szCs w:val="24"/>
        </w:rPr>
        <w:t>测量重复性引入的不</w:t>
      </w:r>
      <w:r w:rsidR="006E4FCA" w:rsidRPr="00F5074B">
        <w:rPr>
          <w:rFonts w:hAnsi="宋体" w:cs="Times New Roman" w:hint="eastAsia"/>
          <w:sz w:val="24"/>
          <w:szCs w:val="24"/>
        </w:rPr>
        <w:t>确定度；</w:t>
      </w:r>
    </w:p>
    <w:p w:rsidR="006E4FCA" w:rsidRPr="00F5074B" w:rsidRDefault="00F5074B" w:rsidP="00F5074B">
      <w:pPr>
        <w:pStyle w:val="30"/>
        <w:spacing w:line="400" w:lineRule="exact"/>
        <w:ind w:firstLineChars="200" w:firstLine="480"/>
        <w:rPr>
          <w:rFonts w:hAnsi="宋体" w:cs="Times New Roman"/>
          <w:sz w:val="24"/>
          <w:szCs w:val="24"/>
        </w:rPr>
      </w:pPr>
      <w:r>
        <w:rPr>
          <w:rFonts w:hAnsi="宋体" w:cs="Times New Roman" w:hint="eastAsia"/>
          <w:sz w:val="24"/>
          <w:szCs w:val="24"/>
        </w:rPr>
        <w:t>b</w:t>
      </w:r>
      <w:r w:rsidRPr="00F5074B">
        <w:rPr>
          <w:rFonts w:hAnsi="宋体" w:cs="Times New Roman"/>
          <w:sz w:val="24"/>
          <w:szCs w:val="24"/>
        </w:rPr>
        <w:t>）</w:t>
      </w:r>
      <w:r>
        <w:rPr>
          <w:rFonts w:hAnsi="宋体" w:cs="Times New Roman" w:hint="eastAsia"/>
          <w:sz w:val="24"/>
          <w:szCs w:val="24"/>
        </w:rPr>
        <w:t xml:space="preserve"> </w:t>
      </w:r>
      <w:r w:rsidR="006E4FCA" w:rsidRPr="00F5074B">
        <w:rPr>
          <w:rFonts w:hAnsi="宋体" w:cs="Times New Roman" w:hint="eastAsia"/>
          <w:sz w:val="24"/>
          <w:szCs w:val="24"/>
        </w:rPr>
        <w:t>均匀性引入的不确定度；</w:t>
      </w:r>
    </w:p>
    <w:p w:rsidR="006E4FCA" w:rsidRPr="00F5074B" w:rsidRDefault="006E4FCA" w:rsidP="00F5074B">
      <w:pPr>
        <w:pStyle w:val="30"/>
        <w:spacing w:line="400" w:lineRule="exact"/>
        <w:ind w:firstLineChars="200" w:firstLine="480"/>
        <w:rPr>
          <w:rFonts w:hAnsi="宋体" w:cs="Times New Roman"/>
          <w:sz w:val="24"/>
          <w:szCs w:val="24"/>
        </w:rPr>
      </w:pPr>
      <w:r w:rsidRPr="00F5074B">
        <w:rPr>
          <w:rFonts w:hAnsi="宋体" w:cs="Times New Roman" w:hint="eastAsia"/>
          <w:sz w:val="24"/>
          <w:szCs w:val="24"/>
        </w:rPr>
        <w:t>c</w:t>
      </w:r>
      <w:r w:rsidRPr="00F5074B">
        <w:rPr>
          <w:rFonts w:hAnsi="宋体" w:cs="Times New Roman"/>
          <w:sz w:val="24"/>
          <w:szCs w:val="24"/>
        </w:rPr>
        <w:t>）</w:t>
      </w:r>
      <w:r w:rsidRPr="00F5074B">
        <w:rPr>
          <w:rFonts w:hAnsi="宋体" w:cs="Times New Roman" w:hint="eastAsia"/>
          <w:sz w:val="24"/>
          <w:szCs w:val="24"/>
        </w:rPr>
        <w:t xml:space="preserve"> 稳定性引入的不确定度；</w:t>
      </w:r>
    </w:p>
    <w:p w:rsidR="006E4FCA" w:rsidRPr="00F5074B" w:rsidRDefault="006E4FCA" w:rsidP="00F5074B">
      <w:pPr>
        <w:pStyle w:val="30"/>
        <w:spacing w:line="400" w:lineRule="exact"/>
        <w:ind w:firstLineChars="200" w:firstLine="480"/>
        <w:rPr>
          <w:rFonts w:asciiTheme="minorEastAsia" w:eastAsiaTheme="minorEastAsia" w:hAnsiTheme="minorEastAsia"/>
          <w:sz w:val="24"/>
          <w:szCs w:val="24"/>
        </w:rPr>
      </w:pPr>
      <w:r w:rsidRPr="00F5074B">
        <w:rPr>
          <w:rFonts w:hAnsi="宋体" w:cs="Times New Roman" w:hint="eastAsia"/>
          <w:sz w:val="24"/>
          <w:szCs w:val="24"/>
        </w:rPr>
        <w:t>d</w:t>
      </w:r>
      <w:r w:rsidRPr="00F5074B">
        <w:rPr>
          <w:rFonts w:hAnsi="宋体" w:cs="Times New Roman"/>
          <w:sz w:val="24"/>
          <w:szCs w:val="24"/>
        </w:rPr>
        <w:t>）</w:t>
      </w:r>
      <w:r w:rsidRPr="00F5074B">
        <w:rPr>
          <w:rFonts w:hAnsi="宋体" w:cs="Times New Roman" w:hint="eastAsia"/>
          <w:sz w:val="24"/>
          <w:szCs w:val="24"/>
        </w:rPr>
        <w:t xml:space="preserve"> 定值装置</w:t>
      </w:r>
      <w:r w:rsidRPr="00F5074B">
        <w:rPr>
          <w:rFonts w:hAnsi="宋体" w:cs="Times New Roman"/>
          <w:sz w:val="24"/>
          <w:szCs w:val="24"/>
        </w:rPr>
        <w:t>引入的不</w:t>
      </w:r>
      <w:r w:rsidRPr="00F5074B">
        <w:rPr>
          <w:rFonts w:asciiTheme="minorEastAsia" w:eastAsiaTheme="minorEastAsia" w:hAnsiTheme="minorEastAsia"/>
          <w:sz w:val="24"/>
          <w:szCs w:val="24"/>
        </w:rPr>
        <w:t>确定度</w:t>
      </w:r>
      <w:r w:rsidRPr="00F5074B">
        <w:rPr>
          <w:rFonts w:asciiTheme="minorEastAsia" w:eastAsiaTheme="minorEastAsia" w:hAnsiTheme="minorEastAsia" w:hint="eastAsia"/>
          <w:sz w:val="24"/>
          <w:szCs w:val="24"/>
        </w:rPr>
        <w:t>。</w:t>
      </w:r>
    </w:p>
    <w:p w:rsidR="006E4FCA" w:rsidRPr="00F5074B" w:rsidRDefault="006E4FCA" w:rsidP="00F5074B">
      <w:pPr>
        <w:pStyle w:val="af3"/>
        <w:tabs>
          <w:tab w:val="left" w:pos="425"/>
        </w:tabs>
        <w:spacing w:line="400" w:lineRule="exact"/>
        <w:ind w:left="0" w:right="0" w:firstLine="0"/>
        <w:rPr>
          <w:rFonts w:ascii="黑体" w:eastAsia="黑体"/>
          <w:sz w:val="24"/>
          <w:szCs w:val="24"/>
        </w:rPr>
      </w:pPr>
      <w:r w:rsidRPr="00B6134A">
        <w:rPr>
          <w:rFonts w:asciiTheme="minorEastAsia" w:eastAsiaTheme="minorEastAsia" w:hAnsiTheme="minorEastAsia"/>
          <w:sz w:val="24"/>
          <w:szCs w:val="24"/>
        </w:rPr>
        <w:t>C.</w:t>
      </w:r>
      <w:r w:rsidRPr="00B6134A">
        <w:rPr>
          <w:rFonts w:asciiTheme="minorEastAsia" w:eastAsiaTheme="minorEastAsia" w:hAnsiTheme="minorEastAsia" w:hint="eastAsia"/>
          <w:sz w:val="24"/>
          <w:szCs w:val="24"/>
        </w:rPr>
        <w:t>2.1</w:t>
      </w:r>
      <w:r w:rsidR="00B6134A">
        <w:rPr>
          <w:rFonts w:asciiTheme="minorEastAsia" w:eastAsiaTheme="minorEastAsia" w:hAnsiTheme="minorEastAsia" w:hint="eastAsia"/>
          <w:sz w:val="24"/>
          <w:szCs w:val="24"/>
        </w:rPr>
        <w:t xml:space="preserve">  </w:t>
      </w:r>
      <w:r w:rsidRPr="00B6134A">
        <w:rPr>
          <w:rFonts w:asciiTheme="minorEastAsia" w:eastAsiaTheme="minorEastAsia" w:hAnsiTheme="minorEastAsia" w:hint="eastAsia"/>
          <w:sz w:val="24"/>
          <w:szCs w:val="24"/>
        </w:rPr>
        <w:t>测量重复性引入的标准不确定度分量</w:t>
      </w:r>
      <w:r w:rsidRPr="00B6134A">
        <w:rPr>
          <w:rFonts w:asciiTheme="minorEastAsia" w:eastAsiaTheme="minorEastAsia" w:hAnsiTheme="minorEastAsia"/>
          <w:sz w:val="24"/>
          <w:szCs w:val="24"/>
        </w:rPr>
        <w:object w:dxaOrig="745" w:dyaOrig="366">
          <v:shape id="Picture 10" o:spid="_x0000_i1050" type="#_x0000_t75" style="width:3pt;height:1pt;mso-position-horizontal-relative:page;mso-position-vertical-relative:page" o:ole="">
            <v:imagedata r:id="rId70" o:title=""/>
          </v:shape>
          <o:OLEObject Type="Embed" ProgID="Equation.3" ShapeID="Picture 10" DrawAspect="Content" ObjectID="_1686471619" r:id="rId71"/>
        </w:object>
      </w:r>
      <w:r w:rsidRPr="00F5074B">
        <w:rPr>
          <w:rFonts w:eastAsia="黑体"/>
          <w:position w:val="-10"/>
          <w:sz w:val="24"/>
          <w:szCs w:val="24"/>
        </w:rPr>
        <w:object w:dxaOrig="240" w:dyaOrig="340">
          <v:shape id="Picture 11" o:spid="_x0000_i1051" type="#_x0000_t75" style="width:12pt;height:17.5pt;mso-position-horizontal-relative:page;mso-position-vertical-relative:page" o:ole="">
            <v:imagedata r:id="rId72" o:title=""/>
          </v:shape>
          <o:OLEObject Type="Embed" ProgID="Equation.3" ShapeID="Picture 11" DrawAspect="Content" ObjectID="_1686471620" r:id="rId73"/>
        </w:object>
      </w:r>
    </w:p>
    <w:p w:rsidR="006E4FCA" w:rsidRPr="00F5074B" w:rsidRDefault="006E4FCA" w:rsidP="00F5074B">
      <w:pPr>
        <w:pStyle w:val="30"/>
        <w:spacing w:line="400" w:lineRule="exact"/>
        <w:ind w:firstLineChars="200" w:firstLine="480"/>
        <w:rPr>
          <w:rFonts w:hAnsi="宋体" w:cs="Times New Roman"/>
          <w:sz w:val="24"/>
          <w:szCs w:val="24"/>
        </w:rPr>
      </w:pPr>
      <w:r w:rsidRPr="00F5074B">
        <w:rPr>
          <w:rFonts w:hAnsi="宋体" w:cs="Times New Roman" w:hint="eastAsia"/>
          <w:sz w:val="24"/>
          <w:szCs w:val="24"/>
        </w:rPr>
        <w:t>使用光谱光度检定装置对原子吸收光衰减器进行测量，测量六次，</w:t>
      </w:r>
      <w:r w:rsidRPr="00F5074B">
        <w:rPr>
          <w:rFonts w:hAnsi="宋体" w:hint="eastAsia"/>
          <w:sz w:val="24"/>
          <w:szCs w:val="24"/>
        </w:rPr>
        <w:t>根据贝塞尔公式计算单次测量结果的标准偏差</w:t>
      </w:r>
      <w:r w:rsidRPr="00F5074B">
        <w:rPr>
          <w:position w:val="-12"/>
          <w:sz w:val="24"/>
          <w:szCs w:val="24"/>
        </w:rPr>
        <w:object w:dxaOrig="281" w:dyaOrig="361">
          <v:shape id="Picture 12" o:spid="_x0000_i1052" type="#_x0000_t75" style="width:14pt;height:18.5pt;mso-position-horizontal-relative:page;mso-position-vertical-relative:page" o:ole="">
            <v:imagedata r:id="rId74" o:title=""/>
          </v:shape>
          <o:OLEObject Type="Embed" ProgID="Equation.3" ShapeID="Picture 12" DrawAspect="Content" ObjectID="_1686471621" r:id="rId75"/>
        </w:object>
      </w:r>
      <w:r w:rsidRPr="00F5074B">
        <w:rPr>
          <w:rFonts w:hint="eastAsia"/>
          <w:sz w:val="24"/>
          <w:szCs w:val="24"/>
        </w:rPr>
        <w:t>，见</w:t>
      </w:r>
      <w:r w:rsidRPr="00F5074B">
        <w:rPr>
          <w:rFonts w:ascii="Times New Roman" w:hint="eastAsia"/>
          <w:sz w:val="24"/>
          <w:szCs w:val="24"/>
        </w:rPr>
        <w:t>公式</w:t>
      </w:r>
      <w:r w:rsidRPr="00B00A6A">
        <w:rPr>
          <w:rFonts w:hint="eastAsia"/>
          <w:sz w:val="24"/>
          <w:szCs w:val="24"/>
        </w:rPr>
        <w:t>（C</w:t>
      </w:r>
      <w:r w:rsidRPr="00B00A6A">
        <w:rPr>
          <w:sz w:val="24"/>
          <w:szCs w:val="24"/>
        </w:rPr>
        <w:t>-2</w:t>
      </w:r>
      <w:r w:rsidRPr="00B00A6A">
        <w:rPr>
          <w:rFonts w:hint="eastAsia"/>
          <w:sz w:val="24"/>
          <w:szCs w:val="24"/>
        </w:rPr>
        <w:t>）。</w:t>
      </w:r>
    </w:p>
    <w:p w:rsidR="006E4FCA" w:rsidRDefault="006E4FCA" w:rsidP="002F7F2B">
      <w:pPr>
        <w:pStyle w:val="30"/>
        <w:spacing w:beforeLines="50" w:afterLines="50"/>
        <w:ind w:firstLineChars="1350" w:firstLine="3240"/>
        <w:jc w:val="right"/>
        <w:rPr>
          <w:rFonts w:ascii="Times New Roman" w:hAnsi="Times New Roman" w:cs="Times New Roman"/>
          <w:sz w:val="24"/>
          <w:szCs w:val="20"/>
        </w:rPr>
      </w:pPr>
      <w:r w:rsidRPr="00611C8F">
        <w:rPr>
          <w:rFonts w:hAnsi="宋体" w:cs="Times New Roman"/>
          <w:position w:val="-26"/>
          <w:sz w:val="24"/>
          <w:szCs w:val="24"/>
        </w:rPr>
        <w:object w:dxaOrig="2100" w:dyaOrig="1040">
          <v:shape id="Picture 13" o:spid="_x0000_i1053" type="#_x0000_t75" style="width:105.5pt;height:51.5pt;mso-position-horizontal-relative:page;mso-position-vertical-relative:page" o:ole="">
            <v:imagedata r:id="rId76" o:title=""/>
          </v:shape>
          <o:OLEObject Type="Embed" ProgID="Equation.3" ShapeID="Picture 13" DrawAspect="Content" ObjectID="_1686471622" r:id="rId77"/>
        </w:object>
      </w:r>
      <w:r>
        <w:rPr>
          <w:rFonts w:hAnsi="宋体" w:cs="Times New Roman" w:hint="eastAsia"/>
          <w:sz w:val="24"/>
          <w:szCs w:val="24"/>
        </w:rPr>
        <w:t xml:space="preserve">         </w:t>
      </w:r>
      <w:r w:rsidR="00EF551B">
        <w:rPr>
          <w:rFonts w:hAnsi="宋体" w:cs="Times New Roman" w:hint="eastAsia"/>
          <w:sz w:val="24"/>
          <w:szCs w:val="24"/>
        </w:rPr>
        <w:t xml:space="preserve">  </w:t>
      </w:r>
      <w:r>
        <w:rPr>
          <w:rFonts w:hAnsi="宋体" w:cs="Times New Roman" w:hint="eastAsia"/>
          <w:sz w:val="24"/>
          <w:szCs w:val="24"/>
        </w:rPr>
        <w:t xml:space="preserve">           </w:t>
      </w:r>
      <w:r w:rsidRPr="00BF019E">
        <w:rPr>
          <w:rFonts w:asciiTheme="minorEastAsia" w:eastAsiaTheme="minorEastAsia" w:hAnsiTheme="minorEastAsia" w:cs="Times New Roman" w:hint="eastAsia"/>
          <w:sz w:val="24"/>
          <w:szCs w:val="20"/>
        </w:rPr>
        <w:t xml:space="preserve"> </w:t>
      </w:r>
      <w:r w:rsidR="0079753E">
        <w:rPr>
          <w:rFonts w:asciiTheme="minorEastAsia" w:eastAsiaTheme="minorEastAsia" w:hAnsiTheme="minorEastAsia" w:cs="Times New Roman" w:hint="eastAsia"/>
          <w:sz w:val="24"/>
          <w:szCs w:val="20"/>
        </w:rPr>
        <w:t>（</w:t>
      </w:r>
      <w:r w:rsidRPr="00BF019E">
        <w:rPr>
          <w:rFonts w:asciiTheme="minorEastAsia" w:eastAsiaTheme="minorEastAsia" w:hAnsiTheme="minorEastAsia" w:cs="Times New Roman" w:hint="eastAsia"/>
          <w:sz w:val="24"/>
          <w:szCs w:val="20"/>
        </w:rPr>
        <w:t>C-2</w:t>
      </w:r>
      <w:r w:rsidR="00C57E67">
        <w:rPr>
          <w:rFonts w:asciiTheme="minorEastAsia" w:eastAsiaTheme="minorEastAsia" w:hAnsiTheme="minorEastAsia" w:cs="Times New Roman" w:hint="eastAsia"/>
          <w:sz w:val="24"/>
          <w:szCs w:val="20"/>
        </w:rPr>
        <w:t>）</w:t>
      </w:r>
    </w:p>
    <w:p w:rsidR="006E4FCA" w:rsidRPr="00F5074B" w:rsidRDefault="006E4FCA" w:rsidP="00F5074B">
      <w:pPr>
        <w:pStyle w:val="30"/>
        <w:spacing w:line="400" w:lineRule="exact"/>
        <w:ind w:firstLineChars="200" w:firstLine="480"/>
        <w:rPr>
          <w:rFonts w:hAnsi="宋体" w:cs="Times New Roman"/>
          <w:sz w:val="24"/>
          <w:szCs w:val="24"/>
        </w:rPr>
      </w:pPr>
      <w:r w:rsidRPr="00F5074B">
        <w:rPr>
          <w:rFonts w:hAnsi="宋体" w:cs="Times New Roman" w:hint="eastAsia"/>
          <w:sz w:val="24"/>
          <w:szCs w:val="24"/>
        </w:rPr>
        <w:t>式中：</w:t>
      </w:r>
    </w:p>
    <w:p w:rsidR="006E4FCA" w:rsidRPr="00F5074B" w:rsidRDefault="006E4FCA" w:rsidP="00F5074B">
      <w:pPr>
        <w:pStyle w:val="30"/>
        <w:spacing w:line="400" w:lineRule="exact"/>
        <w:ind w:firstLineChars="200" w:firstLine="480"/>
        <w:rPr>
          <w:rFonts w:hAnsi="宋体" w:cs="Times New Roman"/>
          <w:sz w:val="24"/>
          <w:szCs w:val="24"/>
        </w:rPr>
      </w:pPr>
      <w:r w:rsidRPr="00F5074B">
        <w:rPr>
          <w:rFonts w:hAnsi="宋体" w:cs="Times New Roman"/>
          <w:position w:val="-12"/>
          <w:sz w:val="24"/>
          <w:szCs w:val="24"/>
        </w:rPr>
        <w:object w:dxaOrig="260" w:dyaOrig="360">
          <v:shape id="Picture 14" o:spid="_x0000_i1054" type="#_x0000_t75" style="width:12pt;height:18.5pt;mso-position-horizontal-relative:page;mso-position-vertical-relative:page" o:ole="">
            <v:imagedata r:id="rId78" o:title=""/>
          </v:shape>
          <o:OLEObject Type="Embed" ProgID="Equation.3" ShapeID="Picture 14" DrawAspect="Content" ObjectID="_1686471623" r:id="rId79"/>
        </w:object>
      </w:r>
      <w:r w:rsidR="00011E96" w:rsidRPr="00011E96">
        <w:rPr>
          <w:rFonts w:hAnsi="宋体" w:cs="Times New Roman" w:hint="eastAsia"/>
          <w:sz w:val="38"/>
          <w:szCs w:val="24"/>
        </w:rPr>
        <w:t xml:space="preserve"> </w:t>
      </w:r>
      <w:r w:rsidRPr="00346DF5">
        <w:rPr>
          <w:rFonts w:ascii="Times New Roman" w:hAnsi="Times New Roman" w:cs="Times New Roman"/>
          <w:sz w:val="24"/>
          <w:szCs w:val="24"/>
        </w:rPr>
        <w:t>——</w:t>
      </w:r>
      <w:r w:rsidRPr="00F5074B">
        <w:rPr>
          <w:rFonts w:hAnsi="宋体" w:cs="Times New Roman" w:hint="eastAsia"/>
          <w:sz w:val="24"/>
          <w:szCs w:val="24"/>
        </w:rPr>
        <w:t>原子吸收光衰减器吸光度量值的重复性；</w:t>
      </w:r>
    </w:p>
    <w:p w:rsidR="006E4FCA" w:rsidRPr="00F5074B" w:rsidRDefault="006E4FCA" w:rsidP="00F5074B">
      <w:pPr>
        <w:pStyle w:val="30"/>
        <w:spacing w:line="400" w:lineRule="exact"/>
        <w:ind w:firstLineChars="200" w:firstLine="480"/>
        <w:rPr>
          <w:rFonts w:hAnsi="宋体" w:cs="Times New Roman"/>
          <w:sz w:val="24"/>
          <w:szCs w:val="24"/>
        </w:rPr>
      </w:pPr>
      <w:r w:rsidRPr="00F5074B">
        <w:rPr>
          <w:rFonts w:hAnsi="宋体" w:cs="Times New Roman"/>
          <w:position w:val="-12"/>
          <w:sz w:val="24"/>
          <w:szCs w:val="24"/>
        </w:rPr>
        <w:object w:dxaOrig="340" w:dyaOrig="360">
          <v:shape id="Picture 15" o:spid="_x0000_i1055" type="#_x0000_t75" style="width:17.5pt;height:18.5pt;mso-position-horizontal-relative:page;mso-position-vertical-relative:page" o:ole="">
            <v:imagedata r:id="rId80" o:title=""/>
          </v:shape>
          <o:OLEObject Type="Embed" ProgID="Equation.3" ShapeID="Picture 15" DrawAspect="Content" ObjectID="_1686471624" r:id="rId81"/>
        </w:object>
      </w:r>
      <w:r w:rsidR="00011E96">
        <w:rPr>
          <w:rFonts w:hAnsi="宋体" w:cs="Times New Roman" w:hint="eastAsia"/>
          <w:sz w:val="24"/>
          <w:szCs w:val="24"/>
        </w:rPr>
        <w:t xml:space="preserve"> </w:t>
      </w:r>
      <w:r w:rsidRPr="00346DF5">
        <w:rPr>
          <w:rFonts w:ascii="Times New Roman" w:hAnsi="Times New Roman" w:cs="Times New Roman"/>
          <w:sz w:val="24"/>
          <w:szCs w:val="24"/>
        </w:rPr>
        <w:t>——</w:t>
      </w:r>
      <w:r w:rsidRPr="00F5074B">
        <w:rPr>
          <w:rFonts w:hAnsi="宋体" w:cs="Times New Roman" w:hint="eastAsia"/>
          <w:sz w:val="24"/>
          <w:szCs w:val="24"/>
        </w:rPr>
        <w:t>第</w:t>
      </w:r>
      <w:r w:rsidRPr="00F5074B">
        <w:rPr>
          <w:rFonts w:ascii="Times New Roman" w:hAnsi="Times New Roman" w:cs="Times New Roman"/>
          <w:i/>
          <w:sz w:val="24"/>
          <w:szCs w:val="24"/>
        </w:rPr>
        <w:t>i</w:t>
      </w:r>
      <w:r w:rsidRPr="00F5074B">
        <w:rPr>
          <w:rFonts w:hAnsi="宋体" w:cs="Times New Roman" w:hint="eastAsia"/>
          <w:sz w:val="24"/>
          <w:szCs w:val="24"/>
        </w:rPr>
        <w:t>次测量值；</w:t>
      </w:r>
    </w:p>
    <w:p w:rsidR="006E4FCA" w:rsidRPr="00F5074B" w:rsidRDefault="006E4FCA" w:rsidP="00F5074B">
      <w:pPr>
        <w:pStyle w:val="30"/>
        <w:spacing w:line="400" w:lineRule="exact"/>
        <w:ind w:firstLineChars="200" w:firstLine="480"/>
        <w:rPr>
          <w:rFonts w:hAnsi="宋体" w:cs="Times New Roman"/>
          <w:sz w:val="24"/>
          <w:szCs w:val="24"/>
        </w:rPr>
      </w:pPr>
      <w:r w:rsidRPr="00F5074B">
        <w:rPr>
          <w:rFonts w:hAnsi="宋体" w:cs="Times New Roman"/>
          <w:position w:val="-12"/>
          <w:sz w:val="24"/>
          <w:szCs w:val="24"/>
        </w:rPr>
        <w:object w:dxaOrig="340" w:dyaOrig="400">
          <v:shape id="Picture 16" o:spid="_x0000_i1056" type="#_x0000_t75" style="width:17.5pt;height:19.5pt;mso-position-horizontal-relative:page;mso-position-vertical-relative:page" o:ole="">
            <v:imagedata r:id="rId82" o:title=""/>
          </v:shape>
          <o:OLEObject Type="Embed" ProgID="Equation.3" ShapeID="Picture 16" DrawAspect="Content" ObjectID="_1686471625" r:id="rId83"/>
        </w:object>
      </w:r>
      <w:r w:rsidR="00011E96">
        <w:rPr>
          <w:rFonts w:hAnsi="宋体" w:cs="Times New Roman" w:hint="eastAsia"/>
          <w:sz w:val="24"/>
          <w:szCs w:val="24"/>
        </w:rPr>
        <w:t xml:space="preserve"> </w:t>
      </w:r>
      <w:r w:rsidRPr="00346DF5">
        <w:rPr>
          <w:rFonts w:ascii="Times New Roman" w:hAnsi="Times New Roman" w:cs="Times New Roman"/>
          <w:sz w:val="24"/>
          <w:szCs w:val="24"/>
        </w:rPr>
        <w:t>——</w:t>
      </w:r>
      <w:r w:rsidRPr="00F5074B">
        <w:rPr>
          <w:rFonts w:ascii="Times New Roman" w:hAnsi="Times New Roman" w:cs="Times New Roman"/>
          <w:i/>
          <w:sz w:val="24"/>
          <w:szCs w:val="24"/>
        </w:rPr>
        <w:t>n</w:t>
      </w:r>
      <w:r w:rsidRPr="00F5074B">
        <w:rPr>
          <w:rFonts w:hAnsi="宋体" w:cs="Times New Roman" w:hint="eastAsia"/>
          <w:sz w:val="24"/>
          <w:szCs w:val="24"/>
        </w:rPr>
        <w:t>次测量值的算术平均值；</w:t>
      </w:r>
    </w:p>
    <w:p w:rsidR="006E4FCA" w:rsidRPr="00F5074B" w:rsidRDefault="00053809" w:rsidP="00F5074B">
      <w:pPr>
        <w:pStyle w:val="30"/>
        <w:spacing w:line="400" w:lineRule="exact"/>
        <w:ind w:firstLineChars="200" w:firstLine="480"/>
        <w:rPr>
          <w:rFonts w:hAnsi="宋体" w:cs="Times New Roman"/>
          <w:sz w:val="24"/>
          <w:szCs w:val="24"/>
        </w:rPr>
      </w:pPr>
      <w:r w:rsidRPr="00053809">
        <w:rPr>
          <w:rFonts w:ascii="Times New Roman" w:hAnsi="Times New Roman" w:cs="Times New Roman"/>
          <w:i/>
          <w:sz w:val="24"/>
          <w:szCs w:val="24"/>
        </w:rPr>
        <w:t>n</w:t>
      </w:r>
      <w:r w:rsidR="00011E96" w:rsidRPr="00053809">
        <w:rPr>
          <w:rFonts w:hAnsi="宋体" w:hint="eastAsia"/>
          <w:sz w:val="60"/>
          <w:szCs w:val="24"/>
        </w:rPr>
        <w:t xml:space="preserve"> </w:t>
      </w:r>
      <w:r w:rsidR="006E4FCA" w:rsidRPr="00346DF5">
        <w:rPr>
          <w:rFonts w:ascii="Times New Roman" w:hAnsi="Times New Roman" w:cs="Times New Roman"/>
          <w:sz w:val="24"/>
          <w:szCs w:val="24"/>
        </w:rPr>
        <w:t>——</w:t>
      </w:r>
      <w:r w:rsidR="006E4FCA" w:rsidRPr="00F5074B">
        <w:rPr>
          <w:rFonts w:hAnsi="宋体" w:cs="Times New Roman" w:hint="eastAsia"/>
          <w:sz w:val="24"/>
          <w:szCs w:val="24"/>
        </w:rPr>
        <w:t>测量次数。</w:t>
      </w:r>
    </w:p>
    <w:p w:rsidR="006E4FCA" w:rsidRPr="00F5074B" w:rsidRDefault="006E4FCA" w:rsidP="00F5074B">
      <w:pPr>
        <w:spacing w:line="400" w:lineRule="exact"/>
        <w:ind w:firstLineChars="200" w:firstLine="480"/>
        <w:rPr>
          <w:rFonts w:ascii="宋体" w:hAnsi="宋体"/>
          <w:sz w:val="24"/>
        </w:rPr>
      </w:pPr>
      <w:r w:rsidRPr="00F5074B">
        <w:rPr>
          <w:rFonts w:ascii="宋体" w:hAnsi="宋体" w:hint="eastAsia"/>
          <w:sz w:val="24"/>
        </w:rPr>
        <w:t>则，</w:t>
      </w:r>
      <w:r w:rsidRPr="00F5074B">
        <w:rPr>
          <w:rFonts w:hAnsi="宋体"/>
          <w:position w:val="-12"/>
          <w:sz w:val="24"/>
        </w:rPr>
        <w:object w:dxaOrig="740" w:dyaOrig="360">
          <v:shape id="Picture 17" o:spid="_x0000_i1057" type="#_x0000_t75" style="width:36.5pt;height:18.5pt;mso-position-horizontal-relative:page;mso-position-vertical-relative:page" o:ole="">
            <v:imagedata r:id="rId84" o:title=""/>
          </v:shape>
          <o:OLEObject Type="Embed" ProgID="Equation.3" ShapeID="Picture 17" DrawAspect="Content" ObjectID="_1686471626" r:id="rId85"/>
        </w:object>
      </w:r>
      <w:r w:rsidRPr="00F5074B">
        <w:rPr>
          <w:rFonts w:ascii="宋体" w:hAnsi="宋体" w:hint="eastAsia"/>
          <w:sz w:val="24"/>
        </w:rPr>
        <w:t>。</w:t>
      </w:r>
    </w:p>
    <w:p w:rsidR="006E4FCA" w:rsidRPr="00F5074B" w:rsidRDefault="006E4FCA" w:rsidP="00F5074B">
      <w:pPr>
        <w:pStyle w:val="af3"/>
        <w:tabs>
          <w:tab w:val="left" w:pos="425"/>
        </w:tabs>
        <w:spacing w:line="400" w:lineRule="exact"/>
        <w:ind w:left="0" w:right="0" w:firstLine="0"/>
        <w:rPr>
          <w:rFonts w:eastAsia="黑体"/>
          <w:sz w:val="24"/>
          <w:szCs w:val="24"/>
        </w:rPr>
      </w:pPr>
      <w:r w:rsidRPr="00B6134A">
        <w:rPr>
          <w:rFonts w:asciiTheme="minorEastAsia" w:eastAsiaTheme="minorEastAsia" w:hAnsiTheme="minorEastAsia"/>
          <w:sz w:val="24"/>
          <w:szCs w:val="24"/>
        </w:rPr>
        <w:t>C.</w:t>
      </w:r>
      <w:r w:rsidRPr="00B6134A">
        <w:rPr>
          <w:rFonts w:asciiTheme="minorEastAsia" w:eastAsiaTheme="minorEastAsia" w:hAnsiTheme="minorEastAsia" w:hint="eastAsia"/>
          <w:sz w:val="24"/>
          <w:szCs w:val="24"/>
        </w:rPr>
        <w:t>2.2</w:t>
      </w:r>
      <w:r w:rsidR="00B6134A">
        <w:rPr>
          <w:rFonts w:asciiTheme="minorEastAsia" w:eastAsiaTheme="minorEastAsia" w:hAnsiTheme="minorEastAsia" w:hint="eastAsia"/>
          <w:sz w:val="24"/>
          <w:szCs w:val="24"/>
        </w:rPr>
        <w:t xml:space="preserve">  </w:t>
      </w:r>
      <w:r w:rsidRPr="00B6134A">
        <w:rPr>
          <w:rFonts w:asciiTheme="minorEastAsia" w:eastAsiaTheme="minorEastAsia" w:hAnsiTheme="minorEastAsia" w:hint="eastAsia"/>
          <w:sz w:val="24"/>
          <w:szCs w:val="24"/>
        </w:rPr>
        <w:t>均匀性引入的标准不确定度分量</w:t>
      </w:r>
      <w:r w:rsidRPr="00F5074B">
        <w:rPr>
          <w:rFonts w:eastAsia="黑体"/>
          <w:sz w:val="24"/>
          <w:szCs w:val="24"/>
        </w:rPr>
        <w:object w:dxaOrig="745" w:dyaOrig="366">
          <v:shape id="Picture 18" o:spid="_x0000_i1058" type="#_x0000_t75" style="width:3pt;height:1pt;mso-position-horizontal-relative:page;mso-position-vertical-relative:page" o:ole="">
            <v:imagedata r:id="rId70" o:title=""/>
          </v:shape>
          <o:OLEObject Type="Embed" ProgID="Equation.3" ShapeID="Picture 18" DrawAspect="Content" ObjectID="_1686471627" r:id="rId86"/>
        </w:object>
      </w:r>
      <w:r w:rsidRPr="00F5074B">
        <w:rPr>
          <w:rFonts w:eastAsia="黑体"/>
          <w:position w:val="-10"/>
          <w:sz w:val="24"/>
          <w:szCs w:val="24"/>
        </w:rPr>
        <w:object w:dxaOrig="280" w:dyaOrig="340">
          <v:shape id="Picture 19" o:spid="_x0000_i1059" type="#_x0000_t75" style="width:14pt;height:17.5pt;mso-position-horizontal-relative:page;mso-position-vertical-relative:page" o:ole="">
            <v:imagedata r:id="rId87" o:title=""/>
          </v:shape>
          <o:OLEObject Type="Embed" ProgID="Equation.3" ShapeID="Picture 19" DrawAspect="Content" ObjectID="_1686471628" r:id="rId88"/>
        </w:object>
      </w:r>
    </w:p>
    <w:p w:rsidR="006E4FCA" w:rsidRPr="00F5074B" w:rsidRDefault="006E4FCA" w:rsidP="00F5074B">
      <w:pPr>
        <w:pStyle w:val="30"/>
        <w:spacing w:line="400" w:lineRule="exact"/>
        <w:ind w:firstLineChars="150" w:firstLine="360"/>
        <w:rPr>
          <w:rFonts w:hAnsi="宋体" w:cs="Times New Roman"/>
          <w:sz w:val="24"/>
          <w:szCs w:val="24"/>
        </w:rPr>
      </w:pPr>
      <w:r w:rsidRPr="00F5074B">
        <w:rPr>
          <w:rFonts w:hAnsi="宋体" w:cs="Times New Roman" w:hint="eastAsia"/>
          <w:sz w:val="24"/>
          <w:szCs w:val="24"/>
        </w:rPr>
        <w:t>使用光谱光度检定装置测量原子吸收光衰减器不同位置（</w:t>
      </w:r>
      <w:r w:rsidRPr="00F5074B">
        <w:rPr>
          <w:rFonts w:ascii="Times New Roman" w:hAnsi="宋体" w:hint="eastAsia"/>
          <w:sz w:val="24"/>
          <w:szCs w:val="24"/>
        </w:rPr>
        <w:t>在光衰减器的水平方向和垂直方向</w:t>
      </w:r>
      <w:r w:rsidRPr="00F5074B">
        <w:rPr>
          <w:rFonts w:hAnsi="宋体" w:cs="Times New Roman" w:hint="eastAsia"/>
          <w:sz w:val="24"/>
          <w:szCs w:val="24"/>
        </w:rPr>
        <w:t>）的吸光度，用极差法（</w:t>
      </w:r>
      <w:r w:rsidRPr="00B00A6A">
        <w:rPr>
          <w:rFonts w:hint="eastAsia"/>
          <w:sz w:val="24"/>
          <w:szCs w:val="24"/>
        </w:rPr>
        <w:t>公式C-3）</w:t>
      </w:r>
      <w:r w:rsidRPr="00F5074B">
        <w:rPr>
          <w:rFonts w:hAnsi="宋体" w:cs="Times New Roman" w:hint="eastAsia"/>
          <w:sz w:val="24"/>
          <w:szCs w:val="24"/>
        </w:rPr>
        <w:t>计算实验标准偏差表示样品均匀性引入的标准不确定度分量。</w:t>
      </w:r>
    </w:p>
    <w:p w:rsidR="006E4FCA" w:rsidRPr="00BF019E" w:rsidRDefault="006E4FCA" w:rsidP="002F7F2B">
      <w:pPr>
        <w:pStyle w:val="30"/>
        <w:spacing w:beforeLines="50" w:afterLines="50"/>
        <w:ind w:firstLineChars="1350" w:firstLine="3240"/>
        <w:jc w:val="right"/>
        <w:rPr>
          <w:rFonts w:asciiTheme="minorEastAsia" w:eastAsiaTheme="minorEastAsia" w:hAnsiTheme="minorEastAsia" w:cs="Times New Roman"/>
          <w:sz w:val="24"/>
          <w:szCs w:val="20"/>
        </w:rPr>
      </w:pPr>
      <w:r w:rsidRPr="00611C8F">
        <w:rPr>
          <w:rFonts w:hAnsi="宋体" w:cs="Times New Roman"/>
          <w:position w:val="-12"/>
          <w:sz w:val="24"/>
          <w:szCs w:val="24"/>
        </w:rPr>
        <w:object w:dxaOrig="2060" w:dyaOrig="360">
          <v:shape id="Picture 20" o:spid="_x0000_i1060" type="#_x0000_t75" style="width:103pt;height:18.5pt;mso-position-horizontal-relative:page;mso-position-vertical-relative:page" o:ole="">
            <v:imagedata r:id="rId89" o:title=""/>
          </v:shape>
          <o:OLEObject Type="Embed" ProgID="Equation.3" ShapeID="Picture 20" DrawAspect="Content" ObjectID="_1686471629" r:id="rId90"/>
        </w:object>
      </w:r>
      <w:r>
        <w:rPr>
          <w:rFonts w:hAnsi="宋体" w:cs="Times New Roman" w:hint="eastAsia"/>
          <w:sz w:val="24"/>
          <w:szCs w:val="24"/>
        </w:rPr>
        <w:t xml:space="preserve">                      </w:t>
      </w:r>
      <w:r w:rsidR="0079753E">
        <w:rPr>
          <w:rFonts w:asciiTheme="minorEastAsia" w:eastAsiaTheme="minorEastAsia" w:hAnsiTheme="minorEastAsia" w:cs="Times New Roman" w:hint="eastAsia"/>
          <w:sz w:val="24"/>
          <w:szCs w:val="20"/>
        </w:rPr>
        <w:t>（</w:t>
      </w:r>
      <w:r w:rsidRPr="00BF019E">
        <w:rPr>
          <w:rFonts w:asciiTheme="minorEastAsia" w:eastAsiaTheme="minorEastAsia" w:hAnsiTheme="minorEastAsia" w:cs="Times New Roman" w:hint="eastAsia"/>
          <w:sz w:val="24"/>
          <w:szCs w:val="20"/>
        </w:rPr>
        <w:t>C-3</w:t>
      </w:r>
      <w:r w:rsidR="0079753E">
        <w:rPr>
          <w:rFonts w:asciiTheme="minorEastAsia" w:eastAsiaTheme="minorEastAsia" w:hAnsiTheme="minorEastAsia" w:cs="Times New Roman" w:hint="eastAsia"/>
          <w:sz w:val="24"/>
          <w:szCs w:val="20"/>
        </w:rPr>
        <w:t>）</w:t>
      </w:r>
    </w:p>
    <w:p w:rsidR="006E4FCA" w:rsidRPr="00F5074B" w:rsidRDefault="006E4FCA" w:rsidP="00F5074B">
      <w:pPr>
        <w:pStyle w:val="30"/>
        <w:spacing w:line="400" w:lineRule="exact"/>
        <w:ind w:firstLineChars="200" w:firstLine="480"/>
        <w:rPr>
          <w:rFonts w:hAnsi="宋体" w:cs="Times New Roman"/>
          <w:sz w:val="24"/>
          <w:szCs w:val="24"/>
        </w:rPr>
      </w:pPr>
      <w:r w:rsidRPr="00F5074B">
        <w:rPr>
          <w:rFonts w:hAnsi="宋体" w:cs="Times New Roman" w:hint="eastAsia"/>
          <w:sz w:val="24"/>
          <w:szCs w:val="24"/>
        </w:rPr>
        <w:t>式中：</w:t>
      </w:r>
    </w:p>
    <w:p w:rsidR="006E4FCA" w:rsidRPr="00F5074B" w:rsidRDefault="006E4FCA" w:rsidP="00B7650F">
      <w:pPr>
        <w:pStyle w:val="30"/>
        <w:spacing w:line="400" w:lineRule="exact"/>
        <w:ind w:firstLineChars="200" w:firstLine="480"/>
        <w:rPr>
          <w:rFonts w:hAnsi="宋体" w:cs="Times New Roman"/>
          <w:sz w:val="24"/>
          <w:szCs w:val="24"/>
        </w:rPr>
      </w:pPr>
      <w:r w:rsidRPr="00F5074B">
        <w:rPr>
          <w:rFonts w:hAnsi="宋体" w:cs="Times New Roman"/>
          <w:position w:val="-6"/>
          <w:sz w:val="24"/>
          <w:szCs w:val="24"/>
        </w:rPr>
        <w:object w:dxaOrig="180" w:dyaOrig="220">
          <v:shape id="Picture 21" o:spid="_x0000_i1061" type="#_x0000_t75" style="width:8.5pt;height:11pt;mso-position-horizontal-relative:page;mso-position-vertical-relative:page" o:ole="">
            <v:imagedata r:id="rId91" o:title=""/>
          </v:shape>
          <o:OLEObject Type="Embed" ProgID="Equation.3" ShapeID="Picture 21" DrawAspect="Content" ObjectID="_1686471630" r:id="rId92"/>
        </w:object>
      </w:r>
      <w:r w:rsidR="00B7650F">
        <w:rPr>
          <w:rFonts w:hAnsi="宋体" w:cs="Times New Roman" w:hint="eastAsia"/>
          <w:sz w:val="24"/>
          <w:szCs w:val="24"/>
        </w:rPr>
        <w:t xml:space="preserve"> </w:t>
      </w:r>
      <w:r w:rsidR="00B7650F" w:rsidRPr="00B7650F">
        <w:rPr>
          <w:rFonts w:hAnsi="宋体" w:cs="Times New Roman" w:hint="eastAsia"/>
          <w:sz w:val="22"/>
          <w:szCs w:val="24"/>
        </w:rPr>
        <w:t xml:space="preserve"> </w:t>
      </w:r>
      <w:r w:rsidR="00B7650F">
        <w:rPr>
          <w:rFonts w:hAnsi="宋体" w:cs="Times New Roman" w:hint="eastAsia"/>
          <w:sz w:val="24"/>
          <w:szCs w:val="24"/>
        </w:rPr>
        <w:t xml:space="preserve"> </w:t>
      </w:r>
      <w:r w:rsidRPr="002C1EAB">
        <w:rPr>
          <w:rFonts w:ascii="Times New Roman" w:hAnsi="Times New Roman" w:cs="Times New Roman"/>
          <w:sz w:val="24"/>
          <w:szCs w:val="24"/>
        </w:rPr>
        <w:t>——</w:t>
      </w:r>
      <w:r w:rsidRPr="00F5074B">
        <w:rPr>
          <w:rFonts w:hAnsi="宋体" w:cs="Times New Roman" w:hint="eastAsia"/>
          <w:sz w:val="24"/>
          <w:szCs w:val="24"/>
        </w:rPr>
        <w:t>原子吸收光衰减器吸光度量值的均匀性；</w:t>
      </w:r>
    </w:p>
    <w:p w:rsidR="006E4FCA" w:rsidRPr="00F5074B" w:rsidRDefault="006E4FCA" w:rsidP="00B7650F">
      <w:pPr>
        <w:pStyle w:val="30"/>
        <w:spacing w:line="400" w:lineRule="exact"/>
        <w:ind w:firstLineChars="200" w:firstLine="480"/>
        <w:rPr>
          <w:rFonts w:hAnsi="宋体" w:cs="Times New Roman"/>
          <w:sz w:val="24"/>
          <w:szCs w:val="24"/>
        </w:rPr>
      </w:pPr>
      <w:r w:rsidRPr="00F5074B">
        <w:rPr>
          <w:rFonts w:hAnsi="宋体" w:cs="Times New Roman"/>
          <w:position w:val="-12"/>
          <w:sz w:val="24"/>
          <w:szCs w:val="24"/>
        </w:rPr>
        <w:object w:dxaOrig="520" w:dyaOrig="400">
          <v:shape id="Picture 29" o:spid="_x0000_i1062" type="#_x0000_t75" style="width:26pt;height:19.5pt;mso-position-horizontal-relative:page;mso-position-vertical-relative:page" o:ole="">
            <v:imagedata r:id="rId93" o:title=""/>
          </v:shape>
          <o:OLEObject Type="Embed" ProgID="Equation.3" ShapeID="Picture 29" DrawAspect="Content" ObjectID="_1686471631" r:id="rId94"/>
        </w:object>
      </w:r>
      <w:r w:rsidRPr="002C1EAB">
        <w:rPr>
          <w:rFonts w:ascii="Times New Roman" w:hAnsi="Times New Roman" w:cs="Times New Roman"/>
          <w:sz w:val="24"/>
          <w:szCs w:val="24"/>
        </w:rPr>
        <w:t>——</w:t>
      </w:r>
      <w:r w:rsidRPr="00F5074B">
        <w:rPr>
          <w:rFonts w:hAnsi="宋体" w:cs="Times New Roman" w:hint="eastAsia"/>
          <w:sz w:val="24"/>
          <w:szCs w:val="24"/>
        </w:rPr>
        <w:t>原子吸收光衰减器不同位置测量的最大值；</w:t>
      </w:r>
    </w:p>
    <w:p w:rsidR="006E4FCA" w:rsidRPr="00F5074B" w:rsidRDefault="006E4FCA" w:rsidP="00B7650F">
      <w:pPr>
        <w:pStyle w:val="30"/>
        <w:spacing w:line="400" w:lineRule="exact"/>
        <w:ind w:firstLineChars="200" w:firstLine="480"/>
        <w:rPr>
          <w:rFonts w:hAnsi="宋体" w:cs="Times New Roman"/>
          <w:sz w:val="24"/>
          <w:szCs w:val="24"/>
        </w:rPr>
      </w:pPr>
      <w:r w:rsidRPr="00F5074B">
        <w:rPr>
          <w:rFonts w:hAnsi="宋体" w:cs="Times New Roman"/>
          <w:position w:val="-12"/>
          <w:sz w:val="24"/>
          <w:szCs w:val="24"/>
        </w:rPr>
        <w:object w:dxaOrig="500" w:dyaOrig="400">
          <v:shape id="Picture 30" o:spid="_x0000_i1063" type="#_x0000_t75" style="width:25.5pt;height:19.5pt;mso-position-horizontal-relative:page;mso-position-vertical-relative:page" o:ole="">
            <v:imagedata r:id="rId95" o:title=""/>
          </v:shape>
          <o:OLEObject Type="Embed" ProgID="Equation.3" ShapeID="Picture 30" DrawAspect="Content" ObjectID="_1686471632" r:id="rId96"/>
        </w:object>
      </w:r>
      <w:r w:rsidR="00B7650F" w:rsidRPr="00B7650F">
        <w:rPr>
          <w:rFonts w:hAnsi="宋体" w:cs="Times New Roman" w:hint="eastAsia"/>
          <w:sz w:val="6"/>
          <w:szCs w:val="24"/>
        </w:rPr>
        <w:t xml:space="preserve"> </w:t>
      </w:r>
      <w:r w:rsidRPr="002C1EAB">
        <w:rPr>
          <w:rFonts w:ascii="Times New Roman" w:hAnsi="Times New Roman" w:cs="Times New Roman"/>
          <w:sz w:val="24"/>
          <w:szCs w:val="24"/>
        </w:rPr>
        <w:t>——</w:t>
      </w:r>
      <w:r w:rsidRPr="00F5074B">
        <w:rPr>
          <w:rFonts w:hAnsi="宋体" w:cs="Times New Roman" w:hint="eastAsia"/>
          <w:sz w:val="24"/>
          <w:szCs w:val="24"/>
        </w:rPr>
        <w:t>原子吸收光衰减器不同位置测量的最小值；</w:t>
      </w:r>
    </w:p>
    <w:p w:rsidR="006E4FCA" w:rsidRPr="00F5074B" w:rsidRDefault="006E4FCA" w:rsidP="00B7650F">
      <w:pPr>
        <w:pStyle w:val="30"/>
        <w:spacing w:line="400" w:lineRule="exact"/>
        <w:ind w:firstLineChars="200" w:firstLine="480"/>
        <w:rPr>
          <w:rFonts w:ascii="Times New Roman" w:eastAsia="黑体" w:hAnsi="Times New Roman" w:cs="Times New Roman"/>
          <w:sz w:val="24"/>
          <w:szCs w:val="24"/>
        </w:rPr>
      </w:pPr>
      <w:r w:rsidRPr="00F5074B">
        <w:rPr>
          <w:rFonts w:hAnsi="宋体" w:cs="Times New Roman"/>
          <w:position w:val="-6"/>
          <w:sz w:val="24"/>
          <w:szCs w:val="24"/>
        </w:rPr>
        <w:object w:dxaOrig="320" w:dyaOrig="280">
          <v:shape id="Picture 31" o:spid="_x0000_i1064" type="#_x0000_t75" style="width:16pt;height:14pt;mso-position-horizontal-relative:page;mso-position-vertical-relative:page" o:ole="">
            <v:imagedata r:id="rId97" o:title=""/>
          </v:shape>
          <o:OLEObject Type="Embed" ProgID="Equation.3" ShapeID="Picture 31" DrawAspect="Content" ObjectID="_1686471633" r:id="rId98"/>
        </w:object>
      </w:r>
      <w:r w:rsidR="00B7650F" w:rsidRPr="00B7650F">
        <w:rPr>
          <w:rFonts w:hAnsi="宋体" w:cs="Times New Roman" w:hint="eastAsia"/>
          <w:sz w:val="18"/>
          <w:szCs w:val="24"/>
        </w:rPr>
        <w:t xml:space="preserve"> </w:t>
      </w:r>
      <w:r w:rsidR="00B7650F">
        <w:rPr>
          <w:rFonts w:hAnsi="宋体" w:cs="Times New Roman" w:hint="eastAsia"/>
          <w:sz w:val="24"/>
          <w:szCs w:val="24"/>
        </w:rPr>
        <w:t xml:space="preserve"> </w:t>
      </w:r>
      <w:r w:rsidRPr="002C1EAB">
        <w:rPr>
          <w:rFonts w:ascii="Times New Roman" w:hAnsi="Times New Roman" w:cs="Times New Roman"/>
          <w:sz w:val="24"/>
          <w:szCs w:val="24"/>
        </w:rPr>
        <w:t>——</w:t>
      </w:r>
      <w:r w:rsidRPr="00F5074B">
        <w:rPr>
          <w:rFonts w:hAnsi="宋体" w:cs="Times New Roman" w:hint="eastAsia"/>
          <w:sz w:val="24"/>
          <w:szCs w:val="24"/>
        </w:rPr>
        <w:t>极差法系数</w:t>
      </w:r>
      <w:r w:rsidRPr="00B00A6A">
        <w:rPr>
          <w:rFonts w:hint="eastAsia"/>
          <w:sz w:val="24"/>
          <w:szCs w:val="24"/>
        </w:rPr>
        <w:t>，</w:t>
      </w:r>
      <w:r w:rsidRPr="0003230D">
        <w:rPr>
          <w:rFonts w:ascii="Times New Roman" w:hAnsi="Times New Roman" w:cs="Times New Roman"/>
          <w:sz w:val="24"/>
          <w:szCs w:val="24"/>
        </w:rPr>
        <w:t>=</w:t>
      </w:r>
      <w:r w:rsidRPr="00B00A6A">
        <w:rPr>
          <w:sz w:val="24"/>
          <w:szCs w:val="24"/>
        </w:rPr>
        <w:t>1.</w:t>
      </w:r>
      <w:r w:rsidRPr="00B00A6A">
        <w:rPr>
          <w:rFonts w:hint="eastAsia"/>
          <w:sz w:val="24"/>
          <w:szCs w:val="24"/>
        </w:rPr>
        <w:t>13</w:t>
      </w:r>
      <w:r w:rsidRPr="00B00A6A">
        <w:rPr>
          <w:sz w:val="24"/>
          <w:szCs w:val="24"/>
        </w:rPr>
        <w:t>。</w:t>
      </w:r>
    </w:p>
    <w:p w:rsidR="006E4FCA" w:rsidRPr="00B6134A" w:rsidRDefault="006E4FCA" w:rsidP="00F5074B">
      <w:pPr>
        <w:pStyle w:val="af3"/>
        <w:tabs>
          <w:tab w:val="left" w:pos="425"/>
        </w:tabs>
        <w:spacing w:line="400" w:lineRule="exact"/>
        <w:ind w:left="0" w:right="0" w:firstLine="0"/>
        <w:rPr>
          <w:rFonts w:asciiTheme="minorEastAsia" w:eastAsiaTheme="minorEastAsia" w:hAnsiTheme="minorEastAsia"/>
          <w:sz w:val="24"/>
          <w:szCs w:val="24"/>
        </w:rPr>
      </w:pPr>
      <w:r w:rsidRPr="00B6134A">
        <w:rPr>
          <w:rFonts w:asciiTheme="minorEastAsia" w:eastAsiaTheme="minorEastAsia" w:hAnsiTheme="minorEastAsia"/>
          <w:sz w:val="24"/>
          <w:szCs w:val="24"/>
        </w:rPr>
        <w:t>C.</w:t>
      </w:r>
      <w:r w:rsidRPr="00B6134A">
        <w:rPr>
          <w:rFonts w:asciiTheme="minorEastAsia" w:eastAsiaTheme="minorEastAsia" w:hAnsiTheme="minorEastAsia" w:hint="eastAsia"/>
          <w:sz w:val="24"/>
          <w:szCs w:val="24"/>
        </w:rPr>
        <w:t>2.3</w:t>
      </w:r>
      <w:r w:rsidR="00B6134A">
        <w:rPr>
          <w:rFonts w:asciiTheme="minorEastAsia" w:eastAsiaTheme="minorEastAsia" w:hAnsiTheme="minorEastAsia" w:hint="eastAsia"/>
          <w:sz w:val="24"/>
          <w:szCs w:val="24"/>
        </w:rPr>
        <w:t xml:space="preserve">  </w:t>
      </w:r>
      <w:r w:rsidRPr="00B6134A">
        <w:rPr>
          <w:rFonts w:asciiTheme="minorEastAsia" w:eastAsiaTheme="minorEastAsia" w:hAnsiTheme="minorEastAsia" w:hint="eastAsia"/>
          <w:sz w:val="24"/>
          <w:szCs w:val="24"/>
        </w:rPr>
        <w:t>稳定性引入的标准不确定度分量</w:t>
      </w:r>
      <w:r w:rsidRPr="00B6134A">
        <w:rPr>
          <w:rFonts w:asciiTheme="minorEastAsia" w:eastAsiaTheme="minorEastAsia" w:hAnsiTheme="minorEastAsia"/>
          <w:sz w:val="24"/>
          <w:szCs w:val="24"/>
        </w:rPr>
        <w:object w:dxaOrig="745" w:dyaOrig="366">
          <v:shape id="Picture 22" o:spid="_x0000_i1065" type="#_x0000_t75" style="width:3pt;height:1pt;mso-position-horizontal-relative:page;mso-position-vertical-relative:page" o:ole="">
            <v:imagedata r:id="rId70" o:title=""/>
          </v:shape>
          <o:OLEObject Type="Embed" ProgID="Equation.3" ShapeID="Picture 22" DrawAspect="Content" ObjectID="_1686471634" r:id="rId99"/>
        </w:object>
      </w:r>
      <w:r w:rsidRPr="00B6134A">
        <w:rPr>
          <w:rFonts w:asciiTheme="minorEastAsia" w:eastAsiaTheme="minorEastAsia" w:hAnsiTheme="minorEastAsia"/>
          <w:position w:val="-12"/>
          <w:sz w:val="24"/>
          <w:szCs w:val="24"/>
        </w:rPr>
        <w:object w:dxaOrig="260" w:dyaOrig="360">
          <v:shape id="Picture 23" o:spid="_x0000_i1066" type="#_x0000_t75" style="width:12pt;height:18.5pt;mso-position-horizontal-relative:page;mso-position-vertical-relative:page" o:ole="">
            <v:imagedata r:id="rId100" o:title=""/>
          </v:shape>
          <o:OLEObject Type="Embed" ProgID="Equation.3" ShapeID="Picture 23" DrawAspect="Content" ObjectID="_1686471635" r:id="rId101"/>
        </w:object>
      </w:r>
    </w:p>
    <w:p w:rsidR="006E4FCA" w:rsidRPr="00F5074B" w:rsidRDefault="006E4FCA" w:rsidP="00F5074B">
      <w:pPr>
        <w:autoSpaceDE w:val="0"/>
        <w:autoSpaceDN w:val="0"/>
        <w:spacing w:line="400" w:lineRule="exact"/>
        <w:ind w:firstLineChars="200" w:firstLine="480"/>
        <w:rPr>
          <w:rFonts w:ascii="宋体" w:hAnsi="宋体"/>
          <w:sz w:val="24"/>
        </w:rPr>
      </w:pPr>
      <w:r w:rsidRPr="00F5074B">
        <w:rPr>
          <w:rFonts w:ascii="宋体" w:hAnsi="宋体" w:hint="eastAsia"/>
          <w:sz w:val="24"/>
        </w:rPr>
        <w:t>从原子吸收光衰减器的吸光度年变化量可以估计其长期稳定性对在正常使用过程中光衰减器吸光度量值的影响。</w:t>
      </w:r>
    </w:p>
    <w:p w:rsidR="006E4FCA" w:rsidRPr="00F5074B" w:rsidRDefault="006E4FCA" w:rsidP="00F5074B">
      <w:pPr>
        <w:autoSpaceDE w:val="0"/>
        <w:autoSpaceDN w:val="0"/>
        <w:spacing w:line="400" w:lineRule="exact"/>
        <w:ind w:firstLineChars="200" w:firstLine="480"/>
        <w:rPr>
          <w:rFonts w:ascii="宋体" w:hAnsi="宋体"/>
          <w:sz w:val="24"/>
        </w:rPr>
      </w:pPr>
      <w:r w:rsidRPr="00F5074B">
        <w:rPr>
          <w:rFonts w:ascii="宋体" w:hAnsi="宋体" w:hint="eastAsia"/>
          <w:sz w:val="24"/>
        </w:rPr>
        <w:t>通过实验测试及计算，原子吸收光衰减器的测量结果中，由稳定性带来的吸光度量值标准不确定度为</w:t>
      </w:r>
      <w:r w:rsidRPr="00F5074B">
        <w:rPr>
          <w:rFonts w:ascii="宋体" w:hAnsi="宋体"/>
          <w:position w:val="-12"/>
          <w:sz w:val="24"/>
        </w:rPr>
        <w:object w:dxaOrig="300" w:dyaOrig="400">
          <v:shape id="Picture 24" o:spid="_x0000_i1067" type="#_x0000_t75" style="width:15pt;height:19.5pt;mso-position-horizontal-relative:page;mso-position-vertical-relative:page" o:ole="">
            <v:imagedata r:id="rId102" o:title=""/>
          </v:shape>
          <o:OLEObject Type="Embed" ProgID="Equation.3" ShapeID="Picture 24" DrawAspect="Content" ObjectID="_1686471636" r:id="rId103"/>
        </w:object>
      </w:r>
      <w:r w:rsidRPr="00F5074B">
        <w:rPr>
          <w:sz w:val="24"/>
        </w:rPr>
        <w:t>=</w:t>
      </w:r>
      <w:r w:rsidRPr="00B00A6A">
        <w:rPr>
          <w:rFonts w:ascii="宋体" w:hAnsi="Courier New" w:cs="Courier New"/>
          <w:sz w:val="24"/>
        </w:rPr>
        <w:t>0.005</w:t>
      </w:r>
      <w:r w:rsidRPr="00F5074B">
        <w:rPr>
          <w:rFonts w:hAnsi="宋体"/>
          <w:sz w:val="24"/>
        </w:rPr>
        <w:t>。</w:t>
      </w:r>
    </w:p>
    <w:p w:rsidR="006E4FCA" w:rsidRPr="00B6134A" w:rsidRDefault="006E4FCA" w:rsidP="00F5074B">
      <w:pPr>
        <w:autoSpaceDE w:val="0"/>
        <w:autoSpaceDN w:val="0"/>
        <w:spacing w:line="400" w:lineRule="exact"/>
        <w:rPr>
          <w:rFonts w:asciiTheme="minorEastAsia" w:eastAsiaTheme="minorEastAsia" w:hAnsiTheme="minorEastAsia"/>
          <w:sz w:val="24"/>
        </w:rPr>
      </w:pPr>
      <w:r w:rsidRPr="00B6134A">
        <w:rPr>
          <w:rFonts w:asciiTheme="minorEastAsia" w:eastAsiaTheme="minorEastAsia" w:hAnsiTheme="minorEastAsia"/>
          <w:sz w:val="24"/>
        </w:rPr>
        <w:t>C</w:t>
      </w:r>
      <w:r w:rsidRPr="00B6134A">
        <w:rPr>
          <w:rFonts w:asciiTheme="minorEastAsia" w:eastAsiaTheme="minorEastAsia" w:hAnsiTheme="minorEastAsia" w:hint="eastAsia"/>
          <w:sz w:val="24"/>
        </w:rPr>
        <w:t xml:space="preserve">.2.4 </w:t>
      </w:r>
      <w:r w:rsidR="00B6134A" w:rsidRPr="00B6134A">
        <w:rPr>
          <w:rFonts w:asciiTheme="minorEastAsia" w:eastAsiaTheme="minorEastAsia" w:hAnsiTheme="minorEastAsia" w:hint="eastAsia"/>
          <w:sz w:val="24"/>
        </w:rPr>
        <w:t xml:space="preserve"> </w:t>
      </w:r>
      <w:r w:rsidRPr="00B6134A">
        <w:rPr>
          <w:rFonts w:asciiTheme="minorEastAsia" w:eastAsiaTheme="minorEastAsia" w:hAnsiTheme="minorEastAsia" w:hint="eastAsia"/>
          <w:sz w:val="24"/>
        </w:rPr>
        <w:t>定值装置</w:t>
      </w:r>
      <w:r w:rsidRPr="00B6134A">
        <w:rPr>
          <w:rFonts w:asciiTheme="minorEastAsia" w:eastAsiaTheme="minorEastAsia" w:hAnsiTheme="minorEastAsia"/>
          <w:sz w:val="24"/>
        </w:rPr>
        <w:t>引入的</w:t>
      </w:r>
      <w:r w:rsidRPr="00B6134A">
        <w:rPr>
          <w:rFonts w:asciiTheme="minorEastAsia" w:eastAsiaTheme="minorEastAsia" w:hAnsiTheme="minorEastAsia" w:hint="eastAsia"/>
          <w:sz w:val="24"/>
        </w:rPr>
        <w:t>标准</w:t>
      </w:r>
      <w:r w:rsidRPr="00B6134A">
        <w:rPr>
          <w:rFonts w:asciiTheme="minorEastAsia" w:eastAsiaTheme="minorEastAsia" w:hAnsiTheme="minorEastAsia"/>
          <w:sz w:val="24"/>
        </w:rPr>
        <w:t>不确定度分量</w:t>
      </w:r>
      <w:r w:rsidRPr="00B6134A">
        <w:rPr>
          <w:rFonts w:asciiTheme="minorEastAsia" w:eastAsiaTheme="minorEastAsia" w:hAnsiTheme="minorEastAsia"/>
          <w:position w:val="-10"/>
          <w:sz w:val="24"/>
        </w:rPr>
        <w:object w:dxaOrig="280" w:dyaOrig="340">
          <v:shape id="Picture 25" o:spid="_x0000_i1068" type="#_x0000_t75" style="width:14pt;height:17.5pt;mso-position-horizontal-relative:page;mso-position-vertical-relative:page" o:ole="">
            <v:imagedata r:id="rId104" o:title=""/>
          </v:shape>
          <o:OLEObject Type="Embed" ProgID="Equation.3" ShapeID="Picture 25" DrawAspect="Content" ObjectID="_1686471637" r:id="rId105"/>
        </w:object>
      </w:r>
    </w:p>
    <w:p w:rsidR="006E4FCA" w:rsidRPr="00F5074B" w:rsidRDefault="006E4FCA" w:rsidP="00B6134A">
      <w:pPr>
        <w:autoSpaceDE w:val="0"/>
        <w:autoSpaceDN w:val="0"/>
        <w:spacing w:line="400" w:lineRule="exact"/>
        <w:ind w:firstLineChars="200" w:firstLine="480"/>
        <w:rPr>
          <w:rFonts w:ascii="宋体" w:hAnsi="宋体"/>
          <w:sz w:val="24"/>
        </w:rPr>
      </w:pPr>
      <w:r w:rsidRPr="00F5074B">
        <w:rPr>
          <w:rFonts w:ascii="宋体" w:hAnsi="宋体" w:hint="eastAsia"/>
          <w:sz w:val="24"/>
        </w:rPr>
        <w:t>从上级出具的检定证书可查到，光谱光度检定装置的扩展不确定度为</w:t>
      </w:r>
      <w:r w:rsidRPr="00F5074B">
        <w:rPr>
          <w:i/>
          <w:sz w:val="24"/>
        </w:rPr>
        <w:t>U</w:t>
      </w:r>
      <w:r w:rsidRPr="00F5074B">
        <w:rPr>
          <w:sz w:val="24"/>
          <w:vertAlign w:val="subscript"/>
        </w:rPr>
        <w:t>2</w:t>
      </w:r>
      <w:r w:rsidRPr="00F5074B">
        <w:rPr>
          <w:rFonts w:hAnsi="宋体"/>
          <w:sz w:val="24"/>
        </w:rPr>
        <w:t>（</w:t>
      </w:r>
      <w:r w:rsidRPr="00F5074B">
        <w:rPr>
          <w:i/>
          <w:sz w:val="24"/>
        </w:rPr>
        <w:t>k</w:t>
      </w:r>
      <w:r w:rsidR="00CE3355" w:rsidRPr="00CE3355">
        <w:rPr>
          <w:rFonts w:hint="eastAsia"/>
          <w:i/>
          <w:sz w:val="24"/>
          <w:vertAlign w:val="superscript"/>
        </w:rPr>
        <w:t xml:space="preserve"> </w:t>
      </w:r>
      <w:r w:rsidRPr="00F5074B">
        <w:rPr>
          <w:sz w:val="24"/>
        </w:rPr>
        <w:t>=</w:t>
      </w:r>
      <w:r w:rsidRPr="00B00A6A">
        <w:rPr>
          <w:rFonts w:ascii="宋体" w:hAnsi="Courier New" w:cs="Courier New"/>
          <w:sz w:val="24"/>
        </w:rPr>
        <w:t>2）</w:t>
      </w:r>
      <w:r w:rsidRPr="00F5074B">
        <w:rPr>
          <w:rFonts w:hAnsi="宋体"/>
          <w:sz w:val="24"/>
        </w:rPr>
        <w:t>，则：</w:t>
      </w:r>
      <w:r w:rsidRPr="00F5074B">
        <w:rPr>
          <w:rFonts w:ascii="黑体" w:eastAsia="黑体"/>
          <w:position w:val="-10"/>
          <w:sz w:val="24"/>
        </w:rPr>
        <w:object w:dxaOrig="1099" w:dyaOrig="340">
          <v:shape id="_x0000_i1069" type="#_x0000_t75" style="width:54pt;height:17.5pt;mso-position-horizontal-relative:page;mso-position-vertical-relative:page" o:ole="">
            <v:imagedata r:id="rId106" o:title=""/>
          </v:shape>
          <o:OLEObject Type="Embed" ProgID="Equation.3" ShapeID="_x0000_i1069" DrawAspect="Content" ObjectID="_1686471638" r:id="rId107"/>
        </w:object>
      </w:r>
      <w:r w:rsidRPr="00F5074B">
        <w:rPr>
          <w:rFonts w:hAnsi="宋体" w:hint="eastAsia"/>
          <w:sz w:val="24"/>
        </w:rPr>
        <w:t>。</w:t>
      </w:r>
    </w:p>
    <w:p w:rsidR="006E4FCA" w:rsidRPr="00844998" w:rsidRDefault="006E4FCA" w:rsidP="002F7F2B">
      <w:pPr>
        <w:spacing w:beforeLines="50" w:afterLines="50" w:line="400" w:lineRule="exact"/>
        <w:rPr>
          <w:rFonts w:ascii="黑体" w:eastAsia="黑体" w:hAnsi="黑体"/>
          <w:sz w:val="24"/>
        </w:rPr>
      </w:pPr>
      <w:r w:rsidRPr="003532A3">
        <w:rPr>
          <w:rFonts w:eastAsia="黑体"/>
          <w:sz w:val="24"/>
        </w:rPr>
        <w:t>C</w:t>
      </w:r>
      <w:r w:rsidRPr="00844998">
        <w:rPr>
          <w:rFonts w:ascii="黑体" w:eastAsia="黑体" w:hAnsi="黑体"/>
          <w:sz w:val="24"/>
        </w:rPr>
        <w:t xml:space="preserve">.3 </w:t>
      </w:r>
      <w:r w:rsidR="00B6134A">
        <w:rPr>
          <w:rFonts w:ascii="黑体" w:eastAsia="黑体" w:hAnsi="黑体" w:hint="eastAsia"/>
          <w:sz w:val="24"/>
        </w:rPr>
        <w:t xml:space="preserve"> </w:t>
      </w:r>
      <w:r w:rsidRPr="00844998">
        <w:rPr>
          <w:rFonts w:ascii="黑体" w:eastAsia="黑体" w:hAnsi="黑体"/>
          <w:sz w:val="24"/>
        </w:rPr>
        <w:t>合成标准不确定度</w:t>
      </w:r>
    </w:p>
    <w:p w:rsidR="006E4FCA" w:rsidRPr="00F5074B" w:rsidRDefault="006E4FCA" w:rsidP="00616EF8">
      <w:pPr>
        <w:pStyle w:val="af3"/>
        <w:tabs>
          <w:tab w:val="left" w:pos="425"/>
        </w:tabs>
        <w:spacing w:line="400" w:lineRule="exact"/>
        <w:ind w:left="0" w:right="0" w:firstLine="0"/>
        <w:jc w:val="center"/>
        <w:rPr>
          <w:rFonts w:ascii="黑体" w:eastAsia="黑体"/>
          <w:sz w:val="24"/>
          <w:szCs w:val="24"/>
        </w:rPr>
      </w:pPr>
      <w:r w:rsidRPr="00F5074B">
        <w:rPr>
          <w:rFonts w:ascii="黑体" w:eastAsia="黑体"/>
          <w:position w:val="-14"/>
          <w:sz w:val="24"/>
          <w:szCs w:val="24"/>
        </w:rPr>
        <w:object w:dxaOrig="2720" w:dyaOrig="480">
          <v:shape id="Picture 27" o:spid="_x0000_i1070" type="#_x0000_t75" style="width:136.5pt;height:23.5pt;mso-position-horizontal-relative:page;mso-position-vertical-relative:page" o:ole="">
            <v:imagedata r:id="rId108" o:title=""/>
          </v:shape>
          <o:OLEObject Type="Embed" ProgID="Equation.3" ShapeID="Picture 27" DrawAspect="Content" ObjectID="_1686471639" r:id="rId109"/>
        </w:object>
      </w:r>
    </w:p>
    <w:p w:rsidR="006E4FCA" w:rsidRPr="00FB2282" w:rsidRDefault="006E4FCA" w:rsidP="002F7F2B">
      <w:pPr>
        <w:spacing w:beforeLines="50" w:afterLines="50" w:line="400" w:lineRule="exact"/>
        <w:rPr>
          <w:rFonts w:ascii="黑体" w:eastAsia="黑体" w:hAnsi="黑体"/>
          <w:i/>
          <w:sz w:val="24"/>
        </w:rPr>
      </w:pPr>
      <w:r w:rsidRPr="003532A3">
        <w:rPr>
          <w:rFonts w:eastAsia="黑体"/>
          <w:sz w:val="24"/>
        </w:rPr>
        <w:t>C</w:t>
      </w:r>
      <w:r w:rsidRPr="00844998">
        <w:rPr>
          <w:rFonts w:ascii="黑体" w:eastAsia="黑体" w:hAnsi="黑体"/>
          <w:sz w:val="24"/>
        </w:rPr>
        <w:t>.4</w:t>
      </w:r>
      <w:r w:rsidR="00B6134A">
        <w:rPr>
          <w:rFonts w:ascii="黑体" w:eastAsia="黑体" w:hAnsi="黑体" w:hint="eastAsia"/>
          <w:sz w:val="24"/>
        </w:rPr>
        <w:t xml:space="preserve">  </w:t>
      </w:r>
      <w:r w:rsidRPr="00844998">
        <w:rPr>
          <w:rFonts w:ascii="黑体" w:eastAsia="黑体" w:hAnsi="黑体"/>
          <w:sz w:val="24"/>
        </w:rPr>
        <w:t>扩展不确定度</w:t>
      </w:r>
      <w:r w:rsidRPr="007E06A9">
        <w:rPr>
          <w:rFonts w:eastAsia="黑体"/>
          <w:b/>
          <w:i/>
          <w:sz w:val="24"/>
        </w:rPr>
        <w:t>U</w:t>
      </w:r>
    </w:p>
    <w:p w:rsidR="006E4FCA" w:rsidRPr="00F5074B" w:rsidRDefault="006E4FCA" w:rsidP="00F5074B">
      <w:pPr>
        <w:pStyle w:val="af3"/>
        <w:tabs>
          <w:tab w:val="left" w:pos="425"/>
        </w:tabs>
        <w:spacing w:line="400" w:lineRule="exact"/>
        <w:ind w:left="0" w:right="0" w:firstLineChars="200" w:firstLine="480"/>
        <w:rPr>
          <w:noProof/>
          <w:sz w:val="24"/>
          <w:szCs w:val="24"/>
        </w:rPr>
      </w:pPr>
      <w:r w:rsidRPr="00F5074B">
        <w:rPr>
          <w:noProof/>
          <w:position w:val="-12"/>
          <w:sz w:val="24"/>
          <w:szCs w:val="24"/>
        </w:rPr>
        <w:object w:dxaOrig="800" w:dyaOrig="360">
          <v:shape id="_x0000_i1071" type="#_x0000_t75" style="width:39pt;height:18.5pt" o:ole="">
            <v:imagedata r:id="rId110" o:title=""/>
          </v:shape>
          <o:OLEObject Type="Embed" ProgID="Equation.DSMT4" ShapeID="_x0000_i1071" DrawAspect="Content" ObjectID="_1686471640" r:id="rId111"/>
        </w:object>
      </w:r>
      <w:r w:rsidRPr="00F5074B">
        <w:rPr>
          <w:rFonts w:hint="eastAsia"/>
          <w:noProof/>
          <w:sz w:val="24"/>
          <w:szCs w:val="24"/>
        </w:rPr>
        <w:t>，</w:t>
      </w:r>
      <w:r w:rsidRPr="00F5074B">
        <w:rPr>
          <w:noProof/>
          <w:position w:val="-6"/>
          <w:sz w:val="24"/>
          <w:szCs w:val="24"/>
        </w:rPr>
        <w:object w:dxaOrig="200" w:dyaOrig="279">
          <v:shape id="_x0000_i1072" type="#_x0000_t75" style="width:10.5pt;height:14pt" o:ole="">
            <v:imagedata r:id="rId112" o:title=""/>
          </v:shape>
          <o:OLEObject Type="Embed" ProgID="Equation.DSMT4" ShapeID="_x0000_i1072" DrawAspect="Content" ObjectID="_1686471641" r:id="rId113"/>
        </w:object>
      </w:r>
      <w:r w:rsidRPr="00F5074B">
        <w:rPr>
          <w:rFonts w:hint="eastAsia"/>
          <w:noProof/>
          <w:sz w:val="24"/>
          <w:szCs w:val="24"/>
        </w:rPr>
        <w:t>为包含因子。</w:t>
      </w:r>
    </w:p>
    <w:p w:rsidR="006E4FCA" w:rsidRDefault="006E4FCA">
      <w:pPr>
        <w:widowControl/>
        <w:jc w:val="left"/>
        <w:rPr>
          <w:sz w:val="24"/>
        </w:rPr>
      </w:pPr>
    </w:p>
    <w:p w:rsidR="009850F6" w:rsidRDefault="009850F6">
      <w:pPr>
        <w:widowControl/>
        <w:jc w:val="left"/>
        <w:rPr>
          <w:sz w:val="24"/>
        </w:rPr>
      </w:pPr>
    </w:p>
    <w:p w:rsidR="009850F6" w:rsidRDefault="009850F6">
      <w:pPr>
        <w:widowControl/>
        <w:jc w:val="left"/>
        <w:rPr>
          <w:sz w:val="24"/>
        </w:rPr>
      </w:pPr>
    </w:p>
    <w:p w:rsidR="009850F6" w:rsidRDefault="009850F6">
      <w:pPr>
        <w:widowControl/>
        <w:jc w:val="left"/>
        <w:rPr>
          <w:sz w:val="24"/>
        </w:rPr>
      </w:pPr>
    </w:p>
    <w:p w:rsidR="003A5096" w:rsidRDefault="00566096" w:rsidP="009850F6">
      <w:pPr>
        <w:widowControl/>
        <w:jc w:val="left"/>
        <w:rPr>
          <w:sz w:val="24"/>
        </w:rPr>
      </w:pPr>
      <w:r>
        <w:rPr>
          <w:noProof/>
          <w:sz w:val="24"/>
        </w:rPr>
        <w:pict>
          <v:shapetype id="_x0000_t32" coordsize="21600,21600" o:spt="32" o:oned="t" path="m,l21600,21600e" filled="f">
            <v:path arrowok="t" fillok="f" o:connecttype="none"/>
            <o:lock v:ext="edit" shapetype="t"/>
          </v:shapetype>
          <v:shape id="_x0000_s1052" type="#_x0000_t32" style="position:absolute;margin-left:0;margin-top:14.2pt;width:119.05pt;height:0;flip:y;z-index:251652096;mso-position-horizontal:center" o:connectortype="straight" strokeweight="1.25pt"/>
        </w:pict>
      </w:r>
    </w:p>
    <w:p w:rsidR="003A5096" w:rsidRDefault="003A5096" w:rsidP="0097169F">
      <w:pPr>
        <w:spacing w:line="400" w:lineRule="exact"/>
        <w:ind w:firstLineChars="200" w:firstLine="480"/>
        <w:jc w:val="center"/>
        <w:rPr>
          <w:sz w:val="24"/>
        </w:rPr>
      </w:pPr>
    </w:p>
    <w:p w:rsidR="003A5096" w:rsidRDefault="003A5096">
      <w:pPr>
        <w:ind w:firstLineChars="200" w:firstLine="480"/>
        <w:jc w:val="center"/>
        <w:rPr>
          <w:sz w:val="24"/>
        </w:rPr>
        <w:sectPr w:rsidR="003A5096" w:rsidSect="00302E01">
          <w:pgSz w:w="11906" w:h="16838" w:code="9"/>
          <w:pgMar w:top="1418" w:right="1418" w:bottom="1418" w:left="1418" w:header="1361" w:footer="1134" w:gutter="0"/>
          <w:cols w:space="720"/>
          <w:docGrid w:linePitch="312"/>
        </w:sectPr>
      </w:pPr>
    </w:p>
    <w:p w:rsidR="00CD2AEA" w:rsidRDefault="00566096">
      <w:pPr>
        <w:spacing w:line="324" w:lineRule="auto"/>
        <w:jc w:val="center"/>
        <w:rPr>
          <w:color w:val="000000"/>
          <w:spacing w:val="30"/>
          <w:sz w:val="28"/>
          <w:szCs w:val="28"/>
        </w:rPr>
      </w:pPr>
      <w:r w:rsidRPr="00566096">
        <w:rPr>
          <w:sz w:val="24"/>
        </w:rPr>
        <w:lastRenderedPageBreak/>
        <w:pict>
          <v:shape id="_x0000_s1191" type="#_x0000_t202" style="position:absolute;left:0;text-align:left;margin-left:485.75pt;margin-top:-13.8pt;width:46.55pt;height:275.4pt;z-index:251650048" filled="f" stroked="f">
            <o:lock v:ext="edit" aspectratio="t"/>
            <v:textbox style="layout-flow:vertical;mso-layout-flow-alt:bottom-to-top;mso-next-textbox:#_x0000_s1191">
              <w:txbxContent>
                <w:p w:rsidR="00DA769F" w:rsidRDefault="00DA769F" w:rsidP="00150494">
                  <w:pPr>
                    <w:ind w:rightChars="50" w:right="105"/>
                    <w:jc w:val="right"/>
                    <w:rPr>
                      <w:b/>
                      <w:sz w:val="28"/>
                      <w:szCs w:val="28"/>
                    </w:rPr>
                  </w:pPr>
                  <w:r>
                    <w:rPr>
                      <w:rFonts w:hint="eastAsia"/>
                      <w:b/>
                      <w:sz w:val="28"/>
                      <w:szCs w:val="28"/>
                    </w:rPr>
                    <w:t>JJF</w:t>
                  </w:r>
                  <w:r>
                    <w:rPr>
                      <w:rFonts w:hint="eastAsia"/>
                      <w:b/>
                      <w:sz w:val="18"/>
                      <w:szCs w:val="28"/>
                    </w:rPr>
                    <w:t xml:space="preserve"> </w:t>
                  </w:r>
                  <w:r>
                    <w:rPr>
                      <w:rFonts w:ascii="黑体" w:eastAsia="黑体" w:hint="eastAsia"/>
                      <w:b/>
                      <w:sz w:val="28"/>
                      <w:szCs w:val="28"/>
                    </w:rPr>
                    <w:t>（</w:t>
                  </w:r>
                  <w:r>
                    <w:rPr>
                      <w:rFonts w:ascii="黑体" w:eastAsia="黑体" w:hint="eastAsia"/>
                      <w:sz w:val="28"/>
                      <w:szCs w:val="28"/>
                    </w:rPr>
                    <w:t>兵工民品</w:t>
                  </w:r>
                  <w:r>
                    <w:rPr>
                      <w:rFonts w:ascii="黑体" w:eastAsia="黑体" w:hint="eastAsia"/>
                      <w:b/>
                      <w:sz w:val="28"/>
                      <w:szCs w:val="28"/>
                    </w:rPr>
                    <w:t xml:space="preserve">） </w:t>
                  </w:r>
                  <w:r w:rsidR="00C35E4C">
                    <w:rPr>
                      <w:rFonts w:ascii="黑体" w:eastAsia="黑体" w:hAnsi="黑体" w:hint="eastAsia"/>
                      <w:sz w:val="28"/>
                      <w:szCs w:val="28"/>
                    </w:rPr>
                    <w:t>0004</w:t>
                  </w:r>
                  <w:r w:rsidRPr="00096958">
                    <w:rPr>
                      <w:rFonts w:ascii="黑体" w:eastAsia="黑体" w:hAnsi="黑体"/>
                      <w:sz w:val="28"/>
                      <w:szCs w:val="28"/>
                    </w:rPr>
                    <w:t>－</w:t>
                  </w:r>
                  <w:r w:rsidR="00C35E4C">
                    <w:rPr>
                      <w:rFonts w:ascii="黑体" w:eastAsia="黑体" w:hAnsi="黑体" w:hint="eastAsia"/>
                      <w:sz w:val="28"/>
                      <w:szCs w:val="28"/>
                    </w:rPr>
                    <w:t>2021</w:t>
                  </w:r>
                </w:p>
              </w:txbxContent>
            </v:textbox>
          </v:shape>
        </w:pict>
      </w: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rsidP="00E253F3">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3A5096" w:rsidRDefault="003A5096">
      <w:pPr>
        <w:spacing w:line="324" w:lineRule="auto"/>
        <w:jc w:val="center"/>
        <w:rPr>
          <w:color w:val="000000"/>
          <w:spacing w:val="30"/>
          <w:sz w:val="28"/>
          <w:szCs w:val="28"/>
        </w:rPr>
      </w:pPr>
    </w:p>
    <w:p w:rsidR="0084210D" w:rsidRDefault="0084210D">
      <w:pPr>
        <w:spacing w:line="324" w:lineRule="auto"/>
        <w:jc w:val="center"/>
        <w:rPr>
          <w:color w:val="000000"/>
          <w:spacing w:val="30"/>
          <w:sz w:val="28"/>
          <w:szCs w:val="28"/>
        </w:rPr>
      </w:pPr>
    </w:p>
    <w:p w:rsidR="00637FE9" w:rsidRDefault="00637FE9">
      <w:pPr>
        <w:spacing w:line="324" w:lineRule="auto"/>
        <w:jc w:val="center"/>
        <w:rPr>
          <w:color w:val="000000"/>
          <w:spacing w:val="30"/>
          <w:sz w:val="28"/>
          <w:szCs w:val="28"/>
        </w:rPr>
      </w:pPr>
    </w:p>
    <w:p w:rsidR="00CD2AEA" w:rsidRDefault="00CD2AEA">
      <w:pPr>
        <w:spacing w:line="324" w:lineRule="auto"/>
        <w:jc w:val="center"/>
        <w:rPr>
          <w:color w:val="000000"/>
          <w:spacing w:val="30"/>
          <w:sz w:val="28"/>
          <w:szCs w:val="28"/>
        </w:rPr>
      </w:pPr>
    </w:p>
    <w:p w:rsidR="00CD2AEA" w:rsidRPr="002276B6" w:rsidRDefault="00CD2AEA" w:rsidP="00156D42">
      <w:pPr>
        <w:spacing w:line="324" w:lineRule="auto"/>
        <w:jc w:val="center"/>
        <w:rPr>
          <w:color w:val="000000"/>
          <w:spacing w:val="30"/>
          <w:sz w:val="24"/>
        </w:rPr>
      </w:pPr>
      <w:r w:rsidRPr="002276B6">
        <w:rPr>
          <w:rFonts w:hint="eastAsia"/>
          <w:color w:val="000000"/>
          <w:spacing w:val="30"/>
          <w:sz w:val="24"/>
        </w:rPr>
        <w:t>中华人民共和国工业和信息化部</w:t>
      </w:r>
    </w:p>
    <w:p w:rsidR="00CD2AEA" w:rsidRPr="00803B19" w:rsidRDefault="000D7B49" w:rsidP="00156D42">
      <w:pPr>
        <w:spacing w:line="324" w:lineRule="auto"/>
        <w:jc w:val="center"/>
        <w:rPr>
          <w:color w:val="000000"/>
          <w:spacing w:val="30"/>
          <w:sz w:val="28"/>
          <w:szCs w:val="28"/>
        </w:rPr>
      </w:pPr>
      <w:r w:rsidRPr="00803B19">
        <w:rPr>
          <w:rFonts w:hint="eastAsia"/>
          <w:color w:val="000000"/>
          <w:spacing w:val="30"/>
          <w:sz w:val="28"/>
          <w:szCs w:val="28"/>
        </w:rPr>
        <w:t>兵工民品</w:t>
      </w:r>
      <w:r w:rsidR="00CD2AEA" w:rsidRPr="00803B19">
        <w:rPr>
          <w:color w:val="000000"/>
          <w:spacing w:val="30"/>
          <w:sz w:val="28"/>
          <w:szCs w:val="28"/>
        </w:rPr>
        <w:t>计量技术规范</w:t>
      </w:r>
    </w:p>
    <w:p w:rsidR="00CD2AEA" w:rsidRPr="002276B6" w:rsidRDefault="006E4FCA" w:rsidP="00156D42">
      <w:pPr>
        <w:spacing w:line="324" w:lineRule="auto"/>
        <w:jc w:val="center"/>
        <w:rPr>
          <w:rFonts w:eastAsia="黑体"/>
          <w:color w:val="000000"/>
          <w:sz w:val="30"/>
          <w:szCs w:val="30"/>
        </w:rPr>
      </w:pPr>
      <w:r w:rsidRPr="006E4FCA">
        <w:rPr>
          <w:rFonts w:eastAsia="黑体" w:hint="eastAsia"/>
          <w:color w:val="000000"/>
          <w:sz w:val="30"/>
          <w:szCs w:val="30"/>
        </w:rPr>
        <w:t>原子吸收光衰减器校准规范</w:t>
      </w:r>
    </w:p>
    <w:p w:rsidR="00CD2AEA" w:rsidRPr="00381ABD" w:rsidRDefault="00CD2AEA" w:rsidP="00156D42">
      <w:pPr>
        <w:spacing w:line="324" w:lineRule="auto"/>
        <w:jc w:val="center"/>
        <w:rPr>
          <w:rFonts w:ascii="宋体" w:hAnsi="宋体"/>
          <w:b/>
          <w:color w:val="000000"/>
          <w:sz w:val="24"/>
        </w:rPr>
      </w:pPr>
      <w:r w:rsidRPr="00381ABD">
        <w:rPr>
          <w:rFonts w:ascii="宋体" w:hAnsi="宋体"/>
          <w:b/>
          <w:color w:val="000000"/>
          <w:sz w:val="24"/>
        </w:rPr>
        <w:t>JJF</w:t>
      </w:r>
      <w:r w:rsidR="0094448C" w:rsidRPr="00381ABD">
        <w:rPr>
          <w:rFonts w:ascii="宋体" w:hAnsi="宋体"/>
          <w:b/>
          <w:color w:val="000000"/>
          <w:sz w:val="24"/>
        </w:rPr>
        <w:t>（</w:t>
      </w:r>
      <w:r w:rsidRPr="00381ABD">
        <w:rPr>
          <w:rFonts w:ascii="宋体" w:hAnsi="宋体" w:hint="eastAsia"/>
          <w:b/>
          <w:color w:val="000000"/>
          <w:sz w:val="24"/>
        </w:rPr>
        <w:t>兵</w:t>
      </w:r>
      <w:r w:rsidRPr="00381ABD">
        <w:rPr>
          <w:rFonts w:ascii="宋体" w:hAnsi="宋体"/>
          <w:b/>
          <w:color w:val="000000"/>
          <w:sz w:val="24"/>
        </w:rPr>
        <w:t>工</w:t>
      </w:r>
      <w:r w:rsidRPr="00381ABD">
        <w:rPr>
          <w:rFonts w:ascii="宋体" w:hAnsi="宋体" w:hint="eastAsia"/>
          <w:b/>
          <w:color w:val="000000"/>
          <w:sz w:val="24"/>
        </w:rPr>
        <w:t>民品</w:t>
      </w:r>
      <w:r w:rsidR="0094448C" w:rsidRPr="00381ABD">
        <w:rPr>
          <w:rFonts w:ascii="宋体" w:hAnsi="宋体"/>
          <w:b/>
          <w:color w:val="000000"/>
          <w:sz w:val="24"/>
        </w:rPr>
        <w:t>）</w:t>
      </w:r>
      <w:r w:rsidR="00C35E4C">
        <w:rPr>
          <w:rFonts w:ascii="宋体" w:hAnsi="宋体" w:hint="eastAsia"/>
          <w:b/>
          <w:color w:val="000000"/>
          <w:sz w:val="24"/>
        </w:rPr>
        <w:t>0004</w:t>
      </w:r>
      <w:r w:rsidR="00E479F2" w:rsidRPr="00381ABD">
        <w:rPr>
          <w:rFonts w:ascii="宋体" w:hAnsi="宋体" w:hint="eastAsia"/>
          <w:b/>
          <w:color w:val="000000"/>
          <w:sz w:val="24"/>
        </w:rPr>
        <w:t>－</w:t>
      </w:r>
      <w:r w:rsidR="00C35E4C">
        <w:rPr>
          <w:rFonts w:ascii="宋体" w:hAnsi="宋体" w:hint="eastAsia"/>
          <w:b/>
          <w:color w:val="000000"/>
          <w:sz w:val="24"/>
        </w:rPr>
        <w:t>2021</w:t>
      </w:r>
    </w:p>
    <w:p w:rsidR="00CD2AEA" w:rsidRDefault="005606B4" w:rsidP="00156D42">
      <w:pPr>
        <w:jc w:val="center"/>
        <w:rPr>
          <w:rFonts w:ascii="宋体" w:hAnsi="宋体"/>
          <w:sz w:val="28"/>
          <w:szCs w:val="28"/>
        </w:rPr>
      </w:pPr>
      <w:r w:rsidRPr="00803B19">
        <w:rPr>
          <w:rFonts w:ascii="宋体" w:hAnsi="宋体" w:hint="eastAsia"/>
          <w:sz w:val="28"/>
          <w:szCs w:val="28"/>
        </w:rPr>
        <w:t>版权所有  不得翻印</w:t>
      </w:r>
    </w:p>
    <w:p w:rsidR="003A5096" w:rsidRDefault="003A5096" w:rsidP="0084210D">
      <w:pPr>
        <w:spacing w:line="324" w:lineRule="auto"/>
        <w:jc w:val="center"/>
        <w:rPr>
          <w:color w:val="000000"/>
          <w:spacing w:val="30"/>
          <w:sz w:val="28"/>
          <w:szCs w:val="28"/>
        </w:rPr>
      </w:pPr>
    </w:p>
    <w:p w:rsidR="003A5096" w:rsidRPr="0084210D" w:rsidRDefault="003A5096" w:rsidP="0084210D">
      <w:pPr>
        <w:spacing w:line="324" w:lineRule="auto"/>
        <w:jc w:val="center"/>
        <w:rPr>
          <w:color w:val="000000"/>
          <w:spacing w:val="30"/>
          <w:sz w:val="28"/>
          <w:szCs w:val="28"/>
        </w:rPr>
      </w:pPr>
    </w:p>
    <w:sectPr w:rsidR="003A5096" w:rsidRPr="0084210D" w:rsidSect="00302E01">
      <w:headerReference w:type="even" r:id="rId114"/>
      <w:footerReference w:type="even" r:id="rId115"/>
      <w:pgSz w:w="11906" w:h="16838" w:code="9"/>
      <w:pgMar w:top="1418" w:right="1418" w:bottom="1418" w:left="1418" w:header="1361" w:footer="1134"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F23" w:rsidRDefault="00925F23">
      <w:r>
        <w:separator/>
      </w:r>
    </w:p>
  </w:endnote>
  <w:endnote w:type="continuationSeparator" w:id="1">
    <w:p w:rsidR="00925F23" w:rsidRDefault="00925F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0AFF" w:usb1="00007843" w:usb2="00000001" w:usb3="00000000" w:csb0="000001B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方正黑体_GBK">
    <w:altName w:val="Arial Unicode MS"/>
    <w:charset w:val="7A"/>
    <w:family w:val="auto"/>
    <w:pitch w:val="default"/>
    <w:sig w:usb0="00000000" w:usb1="38CF7CFA" w:usb2="00082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DA769F">
    <w:pPr>
      <w:pStyle w:val="a8"/>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CA2043" w:rsidRDefault="00DA769F" w:rsidP="00CA2043">
    <w:pPr>
      <w:pStyle w:val="a8"/>
      <w:rPr>
        <w:szCs w:val="2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566096">
    <w:pPr>
      <w:pStyle w:val="a8"/>
      <w:ind w:right="360"/>
      <w:jc w:val="right"/>
    </w:pPr>
    <w:r>
      <w:pict>
        <v:shapetype id="_x0000_t202" coordsize="21600,21600" o:spt="202" path="m,l,21600r21600,l21600,xe">
          <v:stroke joinstyle="miter"/>
          <v:path gradientshapeok="t" o:connecttype="rect"/>
        </v:shapetype>
        <v:shape id="文本框 44" o:spid="_x0000_s2051" type="#_x0000_t202" style="position:absolute;left:0;text-align:left;margin-left:13in;margin-top:0;width:2in;height:2in;z-index:251660288;mso-wrap-style:none;mso-position-horizontal:right;mso-position-horizontal-relative:margin" filled="f" stroked="f">
          <v:textbox style="mso-next-textbox:#文本框 44;mso-fit-shape-to-text:t" inset="0,0,0,0">
            <w:txbxContent>
              <w:p w:rsidR="00DA769F" w:rsidRDefault="00DA769F">
                <w:pPr>
                  <w:snapToGrid w:val="0"/>
                  <w:rPr>
                    <w:sz w:val="18"/>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DA769F">
    <w:pPr>
      <w:pStyle w:val="a8"/>
      <w:jc w:val="right"/>
    </w:pPr>
    <w:r>
      <w:rPr>
        <w:rFonts w:hint="eastAsia"/>
      </w:rPr>
      <w:t>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566096">
    <w:pPr>
      <w:pStyle w:val="a8"/>
      <w:ind w:right="360"/>
      <w:jc w:val="right"/>
    </w:pPr>
    <w:r>
      <w:pict>
        <v:shapetype id="_x0000_t202" coordsize="21600,21600" o:spt="202" path="m,l,21600r21600,l21600,xe">
          <v:stroke joinstyle="miter"/>
          <v:path gradientshapeok="t" o:connecttype="rect"/>
        </v:shapetype>
        <v:shape id="文本框 42" o:spid="_x0000_s2054" type="#_x0000_t202" style="position:absolute;left:0;text-align:left;margin-left:13in;margin-top:0;width:2in;height:2in;z-index:251659264;mso-wrap-style:none;mso-position-horizontal:right;mso-position-horizontal-relative:margin" filled="f" stroked="f">
          <v:textbox style="mso-next-textbox:#文本框 42;mso-fit-shape-to-text:t" inset="0,0,0,0">
            <w:txbxContent>
              <w:p w:rsidR="00DA769F" w:rsidRDefault="00DA769F">
                <w:pPr>
                  <w:snapToGrid w:val="0"/>
                  <w:rPr>
                    <w:sz w:val="18"/>
                  </w:rPr>
                </w:pP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493F4C" w:rsidRDefault="00DA769F" w:rsidP="00151E46">
    <w:pPr>
      <w:pStyle w:val="a8"/>
      <w:framePr w:h="0" w:wrap="around" w:vAnchor="text" w:hAnchor="page" w:x="10062" w:y="-30"/>
      <w:ind w:leftChars="50" w:left="105" w:rightChars="50" w:right="105"/>
      <w:rPr>
        <w:rStyle w:val="ae"/>
        <w:sz w:val="21"/>
        <w:szCs w:val="21"/>
      </w:rPr>
    </w:pPr>
    <w:r w:rsidRPr="00493F4C">
      <w:rPr>
        <w:rStyle w:val="ae"/>
        <w:rFonts w:hint="eastAsia"/>
        <w:sz w:val="21"/>
        <w:szCs w:val="21"/>
      </w:rPr>
      <w:t>Ⅰ</w:t>
    </w:r>
  </w:p>
  <w:p w:rsidR="00DA769F" w:rsidRDefault="00DA769F">
    <w:pPr>
      <w:pStyle w:val="a8"/>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566096">
    <w:pPr>
      <w:pStyle w:val="a8"/>
      <w:jc w:val="right"/>
    </w:pPr>
    <w:r>
      <w:pict>
        <v:shapetype id="_x0000_t202" coordsize="21600,21600" o:spt="202" path="m,l,21600r21600,l21600,xe">
          <v:stroke joinstyle="miter"/>
          <v:path gradientshapeok="t" o:connecttype="rect"/>
        </v:shapetype>
        <v:shape id="文本框 15" o:spid="_x0000_s2055" type="#_x0000_t202" style="position:absolute;left:0;text-align:left;margin-left:438.1pt;margin-top:0;width:2in;height:2in;z-index:251656192;mso-wrap-style:none;mso-position-horizontal-relative:margin" filled="f" stroked="f">
          <v:fill o:detectmouseclick="t"/>
          <v:textbox style="mso-next-textbox:#文本框 15;mso-fit-shape-to-text:t" inset="0,0,0,0">
            <w:txbxContent>
              <w:p w:rsidR="00DA769F" w:rsidRDefault="00DA769F">
                <w:pPr>
                  <w:snapToGrid w:val="0"/>
                  <w:rPr>
                    <w:rFonts w:ascii="宋体" w:hAnsi="宋体" w:cs="宋体"/>
                    <w:sz w:val="18"/>
                  </w:rPr>
                </w:pPr>
              </w:p>
            </w:txbxContent>
          </v:textbox>
          <w10:wrap anchorx="margin"/>
        </v:shape>
      </w:pict>
    </w:r>
    <w:r>
      <w:pict>
        <v:shape id="文本框 39" o:spid="_x0000_s2056" type="#_x0000_t202" style="position:absolute;left:0;text-align:left;margin-left:0;margin-top:0;width:2in;height:2in;z-index:251657216;mso-wrap-style:none;mso-position-horizontal:center;mso-position-horizontal-relative:margin" filled="f" stroked="f">
          <v:fill o:detectmouseclick="t"/>
          <v:textbox style="mso-next-textbox:#文本框 39;mso-fit-shape-to-text:t" inset="0,0,0,0">
            <w:txbxContent>
              <w:p w:rsidR="00DA769F" w:rsidRDefault="00DA769F">
                <w:pPr>
                  <w:snapToGrid w:val="0"/>
                  <w:rPr>
                    <w:sz w:val="18"/>
                  </w:rPr>
                </w:pPr>
                <w:r>
                  <w:rPr>
                    <w:rFonts w:ascii="宋体" w:hAnsi="宋体" w:cs="宋体" w:hint="eastAsia"/>
                    <w:sz w:val="18"/>
                  </w:rPr>
                  <w:t>Ⅰ</w:t>
                </w:r>
              </w:p>
            </w:txbxContent>
          </v:textbox>
          <w10:wrap anchorx="margin"/>
        </v:shape>
      </w:pict>
    </w:r>
    <w:r>
      <w:pict>
        <v:shape id="文本框 5" o:spid="_x0000_s2057" type="#_x0000_t202" style="position:absolute;left:0;text-align:left;margin-left:447.85pt;margin-top:-9pt;width:2in;height:2in;z-index:251655168;mso-wrap-style:none;mso-position-horizontal-relative:margin" filled="f" stroked="f">
          <v:fill o:detectmouseclick="t"/>
          <v:textbox style="mso-next-textbox:#文本框 5;mso-fit-shape-to-text:t" inset="0,0,0,0">
            <w:txbxContent>
              <w:p w:rsidR="00DA769F" w:rsidRDefault="00DA769F"/>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566096">
    <w:pPr>
      <w:pStyle w:val="a8"/>
      <w:jc w:val="right"/>
    </w:pPr>
    <w:r>
      <w:pict>
        <v:shapetype id="_x0000_t202" coordsize="21600,21600" o:spt="202" path="m,l,21600r21600,l21600,xe">
          <v:stroke joinstyle="miter"/>
          <v:path gradientshapeok="t" o:connecttype="rect"/>
        </v:shapetype>
        <v:shape id="文本框 40" o:spid="_x0000_s2058" type="#_x0000_t202" style="position:absolute;left:0;text-align:left;margin-left:1.75pt;margin-top:-5.3pt;width:21.05pt;height:13.6pt;z-index:251658240;mso-wrap-style:none;mso-position-horizontal-relative:margin" filled="f" stroked="f">
          <v:fill o:detectmouseclick="t"/>
          <v:textbox style="mso-next-textbox:#文本框 40;mso-fit-shape-to-text:t" inset="0,0,0,0">
            <w:txbxContent>
              <w:p w:rsidR="009765CC" w:rsidRPr="00493F4C" w:rsidRDefault="009765CC" w:rsidP="009765CC">
                <w:pPr>
                  <w:snapToGrid w:val="0"/>
                  <w:ind w:leftChars="50" w:left="105" w:rightChars="50" w:right="105"/>
                  <w:rPr>
                    <w:szCs w:val="21"/>
                  </w:rPr>
                </w:pPr>
                <w:r w:rsidRPr="00493F4C">
                  <w:rPr>
                    <w:rFonts w:ascii="宋体" w:hAnsi="宋体" w:cs="宋体" w:hint="eastAsia"/>
                    <w:szCs w:val="21"/>
                  </w:rPr>
                  <w:t>Ⅱ</w:t>
                </w:r>
              </w:p>
              <w:p w:rsidR="00DA769F" w:rsidRPr="009765CC" w:rsidRDefault="00DA769F" w:rsidP="009765CC">
                <w:pPr>
                  <w:rPr>
                    <w:szCs w:val="21"/>
                  </w:rPr>
                </w:pP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1656D6" w:rsidRDefault="00566096" w:rsidP="0079741F">
    <w:pPr>
      <w:pStyle w:val="a8"/>
      <w:adjustRightInd w:val="0"/>
      <w:ind w:leftChars="50" w:left="105" w:rightChars="50" w:right="105"/>
      <w:rPr>
        <w:sz w:val="21"/>
        <w:szCs w:val="21"/>
      </w:rPr>
    </w:pPr>
    <w:r w:rsidRPr="001656D6">
      <w:rPr>
        <w:rFonts w:ascii="宋体" w:hAnsi="宋体"/>
        <w:sz w:val="21"/>
        <w:szCs w:val="21"/>
      </w:rPr>
      <w:fldChar w:fldCharType="begin"/>
    </w:r>
    <w:r w:rsidR="00DA769F" w:rsidRPr="001656D6">
      <w:rPr>
        <w:rFonts w:ascii="宋体" w:hAnsi="宋体"/>
        <w:sz w:val="21"/>
        <w:szCs w:val="21"/>
      </w:rPr>
      <w:instrText xml:space="preserve"> PAGE   \* MERGEFORMAT </w:instrText>
    </w:r>
    <w:r w:rsidRPr="001656D6">
      <w:rPr>
        <w:rFonts w:ascii="宋体" w:hAnsi="宋体"/>
        <w:sz w:val="21"/>
        <w:szCs w:val="21"/>
      </w:rPr>
      <w:fldChar w:fldCharType="separate"/>
    </w:r>
    <w:r w:rsidR="002F7F2B" w:rsidRPr="002F7F2B">
      <w:rPr>
        <w:rFonts w:ascii="宋体" w:hAnsi="宋体"/>
        <w:noProof/>
        <w:sz w:val="21"/>
        <w:szCs w:val="21"/>
        <w:lang w:val="zh-CN"/>
      </w:rPr>
      <w:t>4</w:t>
    </w:r>
    <w:r w:rsidRPr="001656D6">
      <w:rPr>
        <w:rFonts w:ascii="宋体" w:hAnsi="宋体"/>
        <w:sz w:val="21"/>
        <w:szCs w:val="21"/>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1656D6" w:rsidRDefault="00566096" w:rsidP="00903A42">
    <w:pPr>
      <w:pStyle w:val="a8"/>
      <w:adjustRightInd w:val="0"/>
      <w:ind w:leftChars="50" w:left="105" w:rightChars="50" w:right="105"/>
      <w:jc w:val="right"/>
      <w:rPr>
        <w:sz w:val="21"/>
        <w:szCs w:val="21"/>
      </w:rPr>
    </w:pPr>
    <w:r w:rsidRPr="001656D6">
      <w:rPr>
        <w:rFonts w:ascii="宋体" w:hAnsi="宋体"/>
        <w:sz w:val="21"/>
        <w:szCs w:val="21"/>
      </w:rPr>
      <w:fldChar w:fldCharType="begin"/>
    </w:r>
    <w:r w:rsidR="00DA769F" w:rsidRPr="001656D6">
      <w:rPr>
        <w:rFonts w:ascii="宋体" w:hAnsi="宋体"/>
        <w:sz w:val="21"/>
        <w:szCs w:val="21"/>
      </w:rPr>
      <w:instrText xml:space="preserve"> PAGE   \* MERGEFORMAT </w:instrText>
    </w:r>
    <w:r w:rsidRPr="001656D6">
      <w:rPr>
        <w:rFonts w:ascii="宋体" w:hAnsi="宋体"/>
        <w:sz w:val="21"/>
        <w:szCs w:val="21"/>
      </w:rPr>
      <w:fldChar w:fldCharType="separate"/>
    </w:r>
    <w:r w:rsidR="00A13981" w:rsidRPr="00A13981">
      <w:rPr>
        <w:rFonts w:ascii="宋体" w:hAnsi="宋体"/>
        <w:noProof/>
        <w:sz w:val="21"/>
        <w:szCs w:val="21"/>
        <w:lang w:val="zh-CN"/>
      </w:rPr>
      <w:t>3</w:t>
    </w:r>
    <w:r w:rsidRPr="001656D6">
      <w:rPr>
        <w:rFonts w:ascii="宋体" w:hAnsi="宋体"/>
        <w:sz w:val="21"/>
        <w:szCs w:val="2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F23" w:rsidRDefault="00925F23">
      <w:r>
        <w:separator/>
      </w:r>
    </w:p>
  </w:footnote>
  <w:footnote w:type="continuationSeparator" w:id="1">
    <w:p w:rsidR="00925F23" w:rsidRDefault="00925F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CB2186" w:rsidRDefault="00DA769F" w:rsidP="00FA4BB5">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sidR="00021827">
      <w:rPr>
        <w:rFonts w:ascii="黑体" w:eastAsia="黑体" w:hAnsi="黑体" w:hint="eastAsia"/>
        <w:sz w:val="21"/>
        <w:szCs w:val="21"/>
      </w:rPr>
      <w:t>0004</w:t>
    </w:r>
    <w:r>
      <w:rPr>
        <w:rFonts w:ascii="黑体" w:eastAsia="黑体" w:hAnsi="黑体" w:cs="黑体"/>
        <w:sz w:val="21"/>
        <w:szCs w:val="21"/>
      </w:rPr>
      <w:t>－</w:t>
    </w:r>
    <w:r w:rsidR="00021827">
      <w:rPr>
        <w:rFonts w:ascii="黑体" w:eastAsia="黑体" w:hAnsi="黑体" w:hint="eastAsia"/>
        <w:sz w:val="21"/>
        <w:szCs w:val="21"/>
      </w:rPr>
      <w:t>2021</w:t>
    </w:r>
  </w:p>
  <w:p w:rsidR="00DA769F" w:rsidRDefault="00DA769F" w:rsidP="00FA4BB5">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Default="00DA769F" w:rsidP="00FA4BB5">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CB2186" w:rsidRDefault="00DA769F" w:rsidP="00FA4BB5">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sidR="00021827">
      <w:rPr>
        <w:rFonts w:ascii="黑体" w:eastAsia="黑体" w:hAnsi="黑体" w:hint="eastAsia"/>
        <w:sz w:val="21"/>
        <w:szCs w:val="21"/>
      </w:rPr>
      <w:t>0004</w:t>
    </w:r>
    <w:r>
      <w:rPr>
        <w:rFonts w:ascii="黑体" w:eastAsia="黑体" w:hAnsi="黑体" w:cs="黑体"/>
        <w:sz w:val="21"/>
        <w:szCs w:val="21"/>
      </w:rPr>
      <w:t>－</w:t>
    </w:r>
    <w:r w:rsidR="00021827">
      <w:rPr>
        <w:rFonts w:ascii="黑体" w:eastAsia="黑体" w:hAnsi="黑体" w:hint="eastAsia"/>
        <w:sz w:val="21"/>
        <w:szCs w:val="21"/>
      </w:rPr>
      <w:t>2021</w:t>
    </w:r>
  </w:p>
  <w:p w:rsidR="00DA769F" w:rsidRDefault="00DA769F" w:rsidP="00FA4BB5">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CB2186" w:rsidRDefault="00DA769F" w:rsidP="001656D6">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sidR="00021827">
      <w:rPr>
        <w:rFonts w:ascii="黑体" w:eastAsia="黑体" w:hAnsi="黑体" w:hint="eastAsia"/>
        <w:sz w:val="21"/>
        <w:szCs w:val="21"/>
      </w:rPr>
      <w:t>0004</w:t>
    </w:r>
    <w:r>
      <w:rPr>
        <w:rFonts w:ascii="黑体" w:eastAsia="黑体" w:hAnsi="黑体" w:cs="黑体"/>
        <w:sz w:val="21"/>
        <w:szCs w:val="21"/>
      </w:rPr>
      <w:t>－</w:t>
    </w:r>
    <w:r w:rsidR="00021827">
      <w:rPr>
        <w:rFonts w:ascii="黑体" w:eastAsia="黑体" w:hAnsi="黑体" w:hint="eastAsia"/>
        <w:sz w:val="21"/>
        <w:szCs w:val="21"/>
      </w:rPr>
      <w:t>2021</w:t>
    </w:r>
  </w:p>
  <w:p w:rsidR="00DA769F" w:rsidRDefault="00DA769F" w:rsidP="001656D6">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CB2186" w:rsidRDefault="00DA769F" w:rsidP="00FA4BB5">
    <w:pPr>
      <w:pStyle w:val="af7"/>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hint="eastAsia"/>
        <w:sz w:val="21"/>
        <w:szCs w:val="21"/>
      </w:rPr>
      <w:t xml:space="preserve"> </w:t>
    </w:r>
    <w:r w:rsidR="00021827">
      <w:rPr>
        <w:rFonts w:ascii="黑体" w:eastAsia="黑体" w:hAnsi="黑体" w:hint="eastAsia"/>
        <w:sz w:val="21"/>
        <w:szCs w:val="21"/>
      </w:rPr>
      <w:t>0004</w:t>
    </w:r>
    <w:r>
      <w:rPr>
        <w:rFonts w:ascii="黑体" w:eastAsia="黑体" w:hAnsi="黑体" w:cs="黑体"/>
        <w:sz w:val="21"/>
        <w:szCs w:val="21"/>
      </w:rPr>
      <w:t>－</w:t>
    </w:r>
    <w:r w:rsidR="00021827">
      <w:rPr>
        <w:rFonts w:ascii="黑体" w:eastAsia="黑体" w:hAnsi="黑体" w:hint="eastAsia"/>
        <w:sz w:val="21"/>
        <w:szCs w:val="21"/>
      </w:rPr>
      <w:t>2021</w:t>
    </w:r>
  </w:p>
  <w:p w:rsidR="00DA769F" w:rsidRDefault="00DA769F" w:rsidP="00FA4BB5">
    <w:pPr>
      <w:pStyle w:val="af7"/>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9F" w:rsidRPr="00CA2043" w:rsidRDefault="00DA769F" w:rsidP="0040301D">
    <w:pPr>
      <w:pStyle w:val="af7"/>
      <w:pBdr>
        <w:bottom w:val="none" w:sz="0" w:space="0" w:color="auto"/>
      </w:pBdr>
      <w:rPr>
        <w:szCs w:val="21"/>
      </w:rPr>
    </w:pPr>
    <w:r w:rsidRPr="00CA2043">
      <w:rPr>
        <w:rFonts w:hint="eastAsia"/>
        <w:szCs w:val="21"/>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multilevel"/>
    <w:tmpl w:val="00000014"/>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142" w:firstLine="0"/>
      </w:pPr>
      <w:rPr>
        <w:rFonts w:ascii="Times New Roman" w:eastAsia="黑体" w:hAnsi="Times New Roman" w:cs="Times New Roman" w:hint="default"/>
        <w:b w:val="0"/>
        <w:i w:val="0"/>
        <w:sz w:val="24"/>
        <w:szCs w:val="24"/>
        <w:lang w:val="en-US"/>
      </w:rPr>
    </w:lvl>
    <w:lvl w:ilvl="2">
      <w:start w:val="1"/>
      <w:numFmt w:val="decimal"/>
      <w:suff w:val="nothing"/>
      <w:lvlText w:val="%1%2.%3　"/>
      <w:lvlJc w:val="left"/>
      <w:pPr>
        <w:ind w:left="284" w:firstLine="0"/>
      </w:pPr>
      <w:rPr>
        <w:rFonts w:ascii="Times New Roman" w:eastAsia="宋体" w:hAnsi="Times New Roman" w:cs="Times New Roman" w:hint="default"/>
        <w:b w:val="0"/>
        <w:i w:val="0"/>
        <w:sz w:val="24"/>
        <w:szCs w:val="24"/>
      </w:rPr>
    </w:lvl>
    <w:lvl w:ilvl="3">
      <w:start w:val="1"/>
      <w:numFmt w:val="decimal"/>
      <w:suff w:val="nothing"/>
      <w:lvlText w:val="%1%2.%3.%4　"/>
      <w:lvlJc w:val="left"/>
      <w:pPr>
        <w:ind w:left="0"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lowerLetter"/>
      <w:suff w:val="nothing"/>
      <w:lvlText w:val="%6)"/>
      <w:lvlJc w:val="left"/>
      <w:pPr>
        <w:ind w:left="0" w:firstLine="0"/>
      </w:pPr>
      <w:rPr>
        <w:rFonts w:ascii="黑体" w:eastAsia="黑体" w:hAnsi="宋体" w:cs="Times New Roman"/>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00000016"/>
    <w:multiLevelType w:val="multilevel"/>
    <w:tmpl w:val="A2E26422"/>
    <w:lvl w:ilvl="0">
      <w:start w:val="1"/>
      <w:numFmt w:val="upperLetter"/>
      <w:pStyle w:val="a"/>
      <w:suff w:val="nothing"/>
      <w:lvlText w:val="附 录 %1"/>
      <w:lvlJc w:val="left"/>
      <w:pPr>
        <w:ind w:left="0" w:firstLine="0"/>
      </w:pPr>
      <w:rPr>
        <w:rFonts w:ascii="Times New Roman" w:eastAsia="黑体" w:hAnsi="Times New Roman" w:cs="Times New Roman" w:hint="default"/>
        <w:b w:val="0"/>
        <w:i w:val="0"/>
        <w:sz w:val="28"/>
        <w:szCs w:val="28"/>
        <w:lang w:val="en-US"/>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nsid w:val="1B124807"/>
    <w:multiLevelType w:val="hybridMultilevel"/>
    <w:tmpl w:val="0DCE1BA0"/>
    <w:lvl w:ilvl="0" w:tplc="E632C9AA">
      <w:start w:val="1"/>
      <w:numFmt w:val="lowerLetter"/>
      <w:lvlText w:val="%1）"/>
      <w:lvlJc w:val="left"/>
      <w:pPr>
        <w:ind w:left="705" w:hanging="360"/>
      </w:pPr>
      <w:rPr>
        <w:rFonts w:hint="default"/>
      </w:rPr>
    </w:lvl>
    <w:lvl w:ilvl="1" w:tplc="04090019" w:tentative="1">
      <w:start w:val="1"/>
      <w:numFmt w:val="lowerLetter"/>
      <w:lvlText w:val="%2)"/>
      <w:lvlJc w:val="left"/>
      <w:pPr>
        <w:ind w:left="1185" w:hanging="420"/>
      </w:pPr>
    </w:lvl>
    <w:lvl w:ilvl="2" w:tplc="0409001B" w:tentative="1">
      <w:start w:val="1"/>
      <w:numFmt w:val="lowerRoman"/>
      <w:lvlText w:val="%3."/>
      <w:lvlJc w:val="right"/>
      <w:pPr>
        <w:ind w:left="1605" w:hanging="420"/>
      </w:pPr>
    </w:lvl>
    <w:lvl w:ilvl="3" w:tplc="0409000F" w:tentative="1">
      <w:start w:val="1"/>
      <w:numFmt w:val="decimal"/>
      <w:lvlText w:val="%4."/>
      <w:lvlJc w:val="left"/>
      <w:pPr>
        <w:ind w:left="2025" w:hanging="420"/>
      </w:pPr>
    </w:lvl>
    <w:lvl w:ilvl="4" w:tplc="04090019" w:tentative="1">
      <w:start w:val="1"/>
      <w:numFmt w:val="lowerLetter"/>
      <w:lvlText w:val="%5)"/>
      <w:lvlJc w:val="left"/>
      <w:pPr>
        <w:ind w:left="2445" w:hanging="420"/>
      </w:pPr>
    </w:lvl>
    <w:lvl w:ilvl="5" w:tplc="0409001B" w:tentative="1">
      <w:start w:val="1"/>
      <w:numFmt w:val="lowerRoman"/>
      <w:lvlText w:val="%6."/>
      <w:lvlJc w:val="right"/>
      <w:pPr>
        <w:ind w:left="2865" w:hanging="420"/>
      </w:pPr>
    </w:lvl>
    <w:lvl w:ilvl="6" w:tplc="0409000F" w:tentative="1">
      <w:start w:val="1"/>
      <w:numFmt w:val="decimal"/>
      <w:lvlText w:val="%7."/>
      <w:lvlJc w:val="left"/>
      <w:pPr>
        <w:ind w:left="3285" w:hanging="420"/>
      </w:pPr>
    </w:lvl>
    <w:lvl w:ilvl="7" w:tplc="04090019" w:tentative="1">
      <w:start w:val="1"/>
      <w:numFmt w:val="lowerLetter"/>
      <w:lvlText w:val="%8)"/>
      <w:lvlJc w:val="left"/>
      <w:pPr>
        <w:ind w:left="3705" w:hanging="420"/>
      </w:pPr>
    </w:lvl>
    <w:lvl w:ilvl="8" w:tplc="0409001B" w:tentative="1">
      <w:start w:val="1"/>
      <w:numFmt w:val="lowerRoman"/>
      <w:lvlText w:val="%9."/>
      <w:lvlJc w:val="right"/>
      <w:pPr>
        <w:ind w:left="4125" w:hanging="420"/>
      </w:pPr>
    </w:lvl>
  </w:abstractNum>
  <w:num w:numId="1">
    <w:abstractNumId w:val="0"/>
  </w:num>
  <w:num w:numId="2">
    <w:abstractNumId w:val="1"/>
  </w:num>
  <w:num w:numId="3">
    <w:abstractNumId w:val="2"/>
  </w:num>
  <w:num w:numId="4">
    <w:abstractNumId w:val="1"/>
  </w:num>
  <w:num w:numId="5">
    <w:abstractNumId w:val="1"/>
  </w:num>
  <w:num w:numId="6">
    <w:abstractNumId w:val="1"/>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19458" fillcolor="#9cbee0" strokecolor="#739cc3">
      <v:fill color="#9cbee0" color2="#bbd5f0" type="gradient">
        <o:fill v:ext="view" type="gradientUnscaled"/>
      </v:fill>
      <v:stroke color="#739cc3" weight="1.25pt"/>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532"/>
    <w:rsid w:val="00003427"/>
    <w:rsid w:val="00003C43"/>
    <w:rsid w:val="000071AE"/>
    <w:rsid w:val="0000755A"/>
    <w:rsid w:val="00011E96"/>
    <w:rsid w:val="000141F8"/>
    <w:rsid w:val="000156EA"/>
    <w:rsid w:val="00016969"/>
    <w:rsid w:val="00016BDE"/>
    <w:rsid w:val="00021827"/>
    <w:rsid w:val="00022237"/>
    <w:rsid w:val="00027E7A"/>
    <w:rsid w:val="0003230D"/>
    <w:rsid w:val="000340D8"/>
    <w:rsid w:val="000427EB"/>
    <w:rsid w:val="0004479D"/>
    <w:rsid w:val="00044A73"/>
    <w:rsid w:val="00045003"/>
    <w:rsid w:val="00046EDE"/>
    <w:rsid w:val="00047DF7"/>
    <w:rsid w:val="00053809"/>
    <w:rsid w:val="00062E05"/>
    <w:rsid w:val="00062FF1"/>
    <w:rsid w:val="000653D0"/>
    <w:rsid w:val="000658E8"/>
    <w:rsid w:val="00072E5F"/>
    <w:rsid w:val="00090901"/>
    <w:rsid w:val="00094EFB"/>
    <w:rsid w:val="00096958"/>
    <w:rsid w:val="000A1A70"/>
    <w:rsid w:val="000A57BA"/>
    <w:rsid w:val="000A609E"/>
    <w:rsid w:val="000A68B5"/>
    <w:rsid w:val="000A6DE0"/>
    <w:rsid w:val="000A7CD7"/>
    <w:rsid w:val="000B0699"/>
    <w:rsid w:val="000B5268"/>
    <w:rsid w:val="000C2B32"/>
    <w:rsid w:val="000C31AB"/>
    <w:rsid w:val="000C3F1B"/>
    <w:rsid w:val="000C49AC"/>
    <w:rsid w:val="000C6A0C"/>
    <w:rsid w:val="000C6E84"/>
    <w:rsid w:val="000D124D"/>
    <w:rsid w:val="000D49B3"/>
    <w:rsid w:val="000D63A6"/>
    <w:rsid w:val="000D7B49"/>
    <w:rsid w:val="000E2E5F"/>
    <w:rsid w:val="000E5F1B"/>
    <w:rsid w:val="000E6274"/>
    <w:rsid w:val="000F384C"/>
    <w:rsid w:val="000F5ABF"/>
    <w:rsid w:val="00100CE2"/>
    <w:rsid w:val="001024B5"/>
    <w:rsid w:val="0011253B"/>
    <w:rsid w:val="001167A1"/>
    <w:rsid w:val="00117CC6"/>
    <w:rsid w:val="00121171"/>
    <w:rsid w:val="00121B30"/>
    <w:rsid w:val="00122A1D"/>
    <w:rsid w:val="00123FBE"/>
    <w:rsid w:val="00124390"/>
    <w:rsid w:val="00125385"/>
    <w:rsid w:val="00125B2D"/>
    <w:rsid w:val="00130CB5"/>
    <w:rsid w:val="001313B2"/>
    <w:rsid w:val="0013168A"/>
    <w:rsid w:val="0013277A"/>
    <w:rsid w:val="001348EA"/>
    <w:rsid w:val="001356A4"/>
    <w:rsid w:val="00137AEA"/>
    <w:rsid w:val="00141755"/>
    <w:rsid w:val="00141CC4"/>
    <w:rsid w:val="00143EDB"/>
    <w:rsid w:val="00150494"/>
    <w:rsid w:val="00151D23"/>
    <w:rsid w:val="00151E46"/>
    <w:rsid w:val="00152BE6"/>
    <w:rsid w:val="00154012"/>
    <w:rsid w:val="00156D42"/>
    <w:rsid w:val="001636C4"/>
    <w:rsid w:val="001656D6"/>
    <w:rsid w:val="00166B1D"/>
    <w:rsid w:val="00170EE7"/>
    <w:rsid w:val="00172A27"/>
    <w:rsid w:val="00182A98"/>
    <w:rsid w:val="001858AD"/>
    <w:rsid w:val="00186087"/>
    <w:rsid w:val="0018673F"/>
    <w:rsid w:val="0019223A"/>
    <w:rsid w:val="00194BF7"/>
    <w:rsid w:val="001A46AA"/>
    <w:rsid w:val="001A4AA6"/>
    <w:rsid w:val="001C0841"/>
    <w:rsid w:val="001C1206"/>
    <w:rsid w:val="001C333F"/>
    <w:rsid w:val="001C586F"/>
    <w:rsid w:val="001C7BA7"/>
    <w:rsid w:val="001C7DBD"/>
    <w:rsid w:val="001D1973"/>
    <w:rsid w:val="001D2591"/>
    <w:rsid w:val="001D409C"/>
    <w:rsid w:val="001D434C"/>
    <w:rsid w:val="001D6C65"/>
    <w:rsid w:val="001E258B"/>
    <w:rsid w:val="001E28F4"/>
    <w:rsid w:val="001E2FF7"/>
    <w:rsid w:val="001E655B"/>
    <w:rsid w:val="001F2B72"/>
    <w:rsid w:val="001F5B5F"/>
    <w:rsid w:val="0020097C"/>
    <w:rsid w:val="00203073"/>
    <w:rsid w:val="0020457F"/>
    <w:rsid w:val="00204B55"/>
    <w:rsid w:val="00211005"/>
    <w:rsid w:val="00216CAE"/>
    <w:rsid w:val="00225FE0"/>
    <w:rsid w:val="00226CB7"/>
    <w:rsid w:val="002276B6"/>
    <w:rsid w:val="00230808"/>
    <w:rsid w:val="002308F1"/>
    <w:rsid w:val="0023226C"/>
    <w:rsid w:val="00232EDC"/>
    <w:rsid w:val="002367C5"/>
    <w:rsid w:val="00237397"/>
    <w:rsid w:val="00240057"/>
    <w:rsid w:val="00242DFE"/>
    <w:rsid w:val="002440B7"/>
    <w:rsid w:val="002532EC"/>
    <w:rsid w:val="002542ED"/>
    <w:rsid w:val="00261A73"/>
    <w:rsid w:val="0027529B"/>
    <w:rsid w:val="00287756"/>
    <w:rsid w:val="002879B7"/>
    <w:rsid w:val="0029085E"/>
    <w:rsid w:val="00291548"/>
    <w:rsid w:val="00291A44"/>
    <w:rsid w:val="002A3FC9"/>
    <w:rsid w:val="002A56C5"/>
    <w:rsid w:val="002A6CC0"/>
    <w:rsid w:val="002A700F"/>
    <w:rsid w:val="002B3193"/>
    <w:rsid w:val="002B6669"/>
    <w:rsid w:val="002B7C5E"/>
    <w:rsid w:val="002C0073"/>
    <w:rsid w:val="002C0AD2"/>
    <w:rsid w:val="002C1EAB"/>
    <w:rsid w:val="002C35BA"/>
    <w:rsid w:val="002C5931"/>
    <w:rsid w:val="002C7652"/>
    <w:rsid w:val="002D3926"/>
    <w:rsid w:val="002E7747"/>
    <w:rsid w:val="002F1EAB"/>
    <w:rsid w:val="002F7B17"/>
    <w:rsid w:val="002F7F2B"/>
    <w:rsid w:val="002F7F69"/>
    <w:rsid w:val="00300D29"/>
    <w:rsid w:val="00300ED1"/>
    <w:rsid w:val="00302E01"/>
    <w:rsid w:val="00303BC0"/>
    <w:rsid w:val="0031134F"/>
    <w:rsid w:val="00314661"/>
    <w:rsid w:val="00317ED1"/>
    <w:rsid w:val="003217A9"/>
    <w:rsid w:val="00321E40"/>
    <w:rsid w:val="003263A6"/>
    <w:rsid w:val="00336BA8"/>
    <w:rsid w:val="003463E2"/>
    <w:rsid w:val="00346DF5"/>
    <w:rsid w:val="003511EE"/>
    <w:rsid w:val="00351426"/>
    <w:rsid w:val="003532A3"/>
    <w:rsid w:val="00354196"/>
    <w:rsid w:val="0036306A"/>
    <w:rsid w:val="00363EC7"/>
    <w:rsid w:val="00367123"/>
    <w:rsid w:val="003676C9"/>
    <w:rsid w:val="0037136B"/>
    <w:rsid w:val="0037280A"/>
    <w:rsid w:val="00377318"/>
    <w:rsid w:val="003779EB"/>
    <w:rsid w:val="00377E97"/>
    <w:rsid w:val="00381ABD"/>
    <w:rsid w:val="0038280D"/>
    <w:rsid w:val="0038638A"/>
    <w:rsid w:val="00390184"/>
    <w:rsid w:val="003914F4"/>
    <w:rsid w:val="00392099"/>
    <w:rsid w:val="003A13F2"/>
    <w:rsid w:val="003A5096"/>
    <w:rsid w:val="003B1779"/>
    <w:rsid w:val="003B24F4"/>
    <w:rsid w:val="003B6592"/>
    <w:rsid w:val="003D01A9"/>
    <w:rsid w:val="003D321B"/>
    <w:rsid w:val="003D3AB8"/>
    <w:rsid w:val="003E2867"/>
    <w:rsid w:val="003E60EA"/>
    <w:rsid w:val="003E67D4"/>
    <w:rsid w:val="003E7F55"/>
    <w:rsid w:val="003F562A"/>
    <w:rsid w:val="003F573B"/>
    <w:rsid w:val="003F70E5"/>
    <w:rsid w:val="00400225"/>
    <w:rsid w:val="00400AC5"/>
    <w:rsid w:val="0040301D"/>
    <w:rsid w:val="004060F5"/>
    <w:rsid w:val="00407EAB"/>
    <w:rsid w:val="0041254A"/>
    <w:rsid w:val="00415651"/>
    <w:rsid w:val="00417478"/>
    <w:rsid w:val="00420635"/>
    <w:rsid w:val="00427CA0"/>
    <w:rsid w:val="0043370A"/>
    <w:rsid w:val="004444F8"/>
    <w:rsid w:val="00444F8D"/>
    <w:rsid w:val="00455F41"/>
    <w:rsid w:val="00464398"/>
    <w:rsid w:val="00464FD7"/>
    <w:rsid w:val="00465273"/>
    <w:rsid w:val="00465A6A"/>
    <w:rsid w:val="00475D7D"/>
    <w:rsid w:val="004846BD"/>
    <w:rsid w:val="00487D61"/>
    <w:rsid w:val="00493F4C"/>
    <w:rsid w:val="00496952"/>
    <w:rsid w:val="004A09EC"/>
    <w:rsid w:val="004A52A5"/>
    <w:rsid w:val="004C23C3"/>
    <w:rsid w:val="004C5B38"/>
    <w:rsid w:val="004D039F"/>
    <w:rsid w:val="004D16DF"/>
    <w:rsid w:val="004D1868"/>
    <w:rsid w:val="004D3449"/>
    <w:rsid w:val="004D50FC"/>
    <w:rsid w:val="004D7089"/>
    <w:rsid w:val="004E601B"/>
    <w:rsid w:val="004F1074"/>
    <w:rsid w:val="00506086"/>
    <w:rsid w:val="0051035F"/>
    <w:rsid w:val="00510EB2"/>
    <w:rsid w:val="00514D8E"/>
    <w:rsid w:val="00517D20"/>
    <w:rsid w:val="00517E06"/>
    <w:rsid w:val="00521D9A"/>
    <w:rsid w:val="00523601"/>
    <w:rsid w:val="005272C8"/>
    <w:rsid w:val="0053054C"/>
    <w:rsid w:val="005325AD"/>
    <w:rsid w:val="00534003"/>
    <w:rsid w:val="00536DE1"/>
    <w:rsid w:val="00537827"/>
    <w:rsid w:val="0054089C"/>
    <w:rsid w:val="00544246"/>
    <w:rsid w:val="00545648"/>
    <w:rsid w:val="00546216"/>
    <w:rsid w:val="00546434"/>
    <w:rsid w:val="0055263E"/>
    <w:rsid w:val="00552DDE"/>
    <w:rsid w:val="00555106"/>
    <w:rsid w:val="005606B4"/>
    <w:rsid w:val="0056163A"/>
    <w:rsid w:val="00564ECF"/>
    <w:rsid w:val="00565691"/>
    <w:rsid w:val="00566096"/>
    <w:rsid w:val="005664A9"/>
    <w:rsid w:val="00571AFB"/>
    <w:rsid w:val="005767E7"/>
    <w:rsid w:val="005773C3"/>
    <w:rsid w:val="00577F2F"/>
    <w:rsid w:val="00584EA8"/>
    <w:rsid w:val="00586530"/>
    <w:rsid w:val="00594D4A"/>
    <w:rsid w:val="0059650F"/>
    <w:rsid w:val="005A059E"/>
    <w:rsid w:val="005B0D4B"/>
    <w:rsid w:val="005B3C51"/>
    <w:rsid w:val="005B4C2B"/>
    <w:rsid w:val="005D1116"/>
    <w:rsid w:val="005D6075"/>
    <w:rsid w:val="005E2DDB"/>
    <w:rsid w:val="005F5EA7"/>
    <w:rsid w:val="005F723C"/>
    <w:rsid w:val="005F7EC7"/>
    <w:rsid w:val="0060161B"/>
    <w:rsid w:val="00611C8F"/>
    <w:rsid w:val="00614648"/>
    <w:rsid w:val="00615A12"/>
    <w:rsid w:val="00616EF8"/>
    <w:rsid w:val="00623286"/>
    <w:rsid w:val="0062446F"/>
    <w:rsid w:val="00633B7A"/>
    <w:rsid w:val="00634D29"/>
    <w:rsid w:val="00637FE9"/>
    <w:rsid w:val="00641B43"/>
    <w:rsid w:val="00643ECD"/>
    <w:rsid w:val="0065084C"/>
    <w:rsid w:val="00651F24"/>
    <w:rsid w:val="0065347D"/>
    <w:rsid w:val="006608EE"/>
    <w:rsid w:val="006636EE"/>
    <w:rsid w:val="006659B5"/>
    <w:rsid w:val="00666328"/>
    <w:rsid w:val="006704A1"/>
    <w:rsid w:val="006710DD"/>
    <w:rsid w:val="006775C2"/>
    <w:rsid w:val="00681BB9"/>
    <w:rsid w:val="00686A1F"/>
    <w:rsid w:val="00694E93"/>
    <w:rsid w:val="006A3A5D"/>
    <w:rsid w:val="006B0251"/>
    <w:rsid w:val="006B1463"/>
    <w:rsid w:val="006C1D8A"/>
    <w:rsid w:val="006C4DEA"/>
    <w:rsid w:val="006C4FCC"/>
    <w:rsid w:val="006D15CF"/>
    <w:rsid w:val="006D3B1C"/>
    <w:rsid w:val="006E124C"/>
    <w:rsid w:val="006E3CAE"/>
    <w:rsid w:val="006E4FCA"/>
    <w:rsid w:val="006E56C8"/>
    <w:rsid w:val="007011D1"/>
    <w:rsid w:val="00710282"/>
    <w:rsid w:val="00721969"/>
    <w:rsid w:val="007228E5"/>
    <w:rsid w:val="00723AE4"/>
    <w:rsid w:val="007251EE"/>
    <w:rsid w:val="00725CEA"/>
    <w:rsid w:val="00732529"/>
    <w:rsid w:val="007372B4"/>
    <w:rsid w:val="00740CCC"/>
    <w:rsid w:val="0074342A"/>
    <w:rsid w:val="00746000"/>
    <w:rsid w:val="00754BD0"/>
    <w:rsid w:val="00755951"/>
    <w:rsid w:val="00760C57"/>
    <w:rsid w:val="0076150C"/>
    <w:rsid w:val="0076674C"/>
    <w:rsid w:val="00776206"/>
    <w:rsid w:val="00777999"/>
    <w:rsid w:val="00777A3D"/>
    <w:rsid w:val="00780DD5"/>
    <w:rsid w:val="00780EFB"/>
    <w:rsid w:val="00781AFC"/>
    <w:rsid w:val="00782BF7"/>
    <w:rsid w:val="00783810"/>
    <w:rsid w:val="00784CA7"/>
    <w:rsid w:val="00785865"/>
    <w:rsid w:val="007865B8"/>
    <w:rsid w:val="00796175"/>
    <w:rsid w:val="007970C3"/>
    <w:rsid w:val="0079741F"/>
    <w:rsid w:val="0079753E"/>
    <w:rsid w:val="007A1036"/>
    <w:rsid w:val="007A2AE6"/>
    <w:rsid w:val="007B0C87"/>
    <w:rsid w:val="007B3D0B"/>
    <w:rsid w:val="007B6A81"/>
    <w:rsid w:val="007B7432"/>
    <w:rsid w:val="007B7E27"/>
    <w:rsid w:val="007C1090"/>
    <w:rsid w:val="007C7971"/>
    <w:rsid w:val="007D4B36"/>
    <w:rsid w:val="007D523C"/>
    <w:rsid w:val="007D5C8F"/>
    <w:rsid w:val="007E06A9"/>
    <w:rsid w:val="007E224C"/>
    <w:rsid w:val="007E4C4B"/>
    <w:rsid w:val="007F0374"/>
    <w:rsid w:val="007F15F0"/>
    <w:rsid w:val="007F363B"/>
    <w:rsid w:val="007F581F"/>
    <w:rsid w:val="008009BD"/>
    <w:rsid w:val="00803B19"/>
    <w:rsid w:val="008170D2"/>
    <w:rsid w:val="0082643E"/>
    <w:rsid w:val="00832184"/>
    <w:rsid w:val="00834C72"/>
    <w:rsid w:val="008361F1"/>
    <w:rsid w:val="00837D13"/>
    <w:rsid w:val="008406B3"/>
    <w:rsid w:val="0084210D"/>
    <w:rsid w:val="00842167"/>
    <w:rsid w:val="00844998"/>
    <w:rsid w:val="0086554C"/>
    <w:rsid w:val="008661F5"/>
    <w:rsid w:val="00867CC9"/>
    <w:rsid w:val="008722F8"/>
    <w:rsid w:val="00872A54"/>
    <w:rsid w:val="00873F95"/>
    <w:rsid w:val="008757CF"/>
    <w:rsid w:val="00882515"/>
    <w:rsid w:val="00883415"/>
    <w:rsid w:val="00884BF2"/>
    <w:rsid w:val="008A3D4A"/>
    <w:rsid w:val="008A4EA7"/>
    <w:rsid w:val="008A53A3"/>
    <w:rsid w:val="008B6917"/>
    <w:rsid w:val="008C2C3C"/>
    <w:rsid w:val="008C7CE1"/>
    <w:rsid w:val="008D60EC"/>
    <w:rsid w:val="008E0C37"/>
    <w:rsid w:val="008E2E8D"/>
    <w:rsid w:val="008E7196"/>
    <w:rsid w:val="008F20C3"/>
    <w:rsid w:val="00901BE7"/>
    <w:rsid w:val="00903A42"/>
    <w:rsid w:val="009058C7"/>
    <w:rsid w:val="00906FD4"/>
    <w:rsid w:val="009114AC"/>
    <w:rsid w:val="0091478D"/>
    <w:rsid w:val="00915C09"/>
    <w:rsid w:val="00923909"/>
    <w:rsid w:val="00923D7C"/>
    <w:rsid w:val="00925F23"/>
    <w:rsid w:val="00931E1A"/>
    <w:rsid w:val="00933A0F"/>
    <w:rsid w:val="009355F3"/>
    <w:rsid w:val="00936573"/>
    <w:rsid w:val="00937FFC"/>
    <w:rsid w:val="00940104"/>
    <w:rsid w:val="00942DDD"/>
    <w:rsid w:val="00943A6A"/>
    <w:rsid w:val="00943E7B"/>
    <w:rsid w:val="0094448C"/>
    <w:rsid w:val="00950B2E"/>
    <w:rsid w:val="00951A23"/>
    <w:rsid w:val="009552E2"/>
    <w:rsid w:val="00956CA5"/>
    <w:rsid w:val="009571C4"/>
    <w:rsid w:val="0096371B"/>
    <w:rsid w:val="00967D3D"/>
    <w:rsid w:val="0097169F"/>
    <w:rsid w:val="009726EE"/>
    <w:rsid w:val="009765CC"/>
    <w:rsid w:val="00976799"/>
    <w:rsid w:val="00983BCE"/>
    <w:rsid w:val="009841B3"/>
    <w:rsid w:val="009850F6"/>
    <w:rsid w:val="00991E00"/>
    <w:rsid w:val="0099681F"/>
    <w:rsid w:val="009A190F"/>
    <w:rsid w:val="009A308E"/>
    <w:rsid w:val="009B0140"/>
    <w:rsid w:val="009B1564"/>
    <w:rsid w:val="009B2EB8"/>
    <w:rsid w:val="009B7240"/>
    <w:rsid w:val="009B7E27"/>
    <w:rsid w:val="009C233A"/>
    <w:rsid w:val="009C3982"/>
    <w:rsid w:val="009C5BC0"/>
    <w:rsid w:val="009D46E0"/>
    <w:rsid w:val="009E0E94"/>
    <w:rsid w:val="009F32F2"/>
    <w:rsid w:val="00A0045B"/>
    <w:rsid w:val="00A019BC"/>
    <w:rsid w:val="00A129B7"/>
    <w:rsid w:val="00A135E1"/>
    <w:rsid w:val="00A13981"/>
    <w:rsid w:val="00A22FCB"/>
    <w:rsid w:val="00A23ECD"/>
    <w:rsid w:val="00A27B1C"/>
    <w:rsid w:val="00A3037A"/>
    <w:rsid w:val="00A30C9C"/>
    <w:rsid w:val="00A31531"/>
    <w:rsid w:val="00A33809"/>
    <w:rsid w:val="00A338A3"/>
    <w:rsid w:val="00A44E8A"/>
    <w:rsid w:val="00A47485"/>
    <w:rsid w:val="00A66EE5"/>
    <w:rsid w:val="00A753A8"/>
    <w:rsid w:val="00A810DA"/>
    <w:rsid w:val="00A8144F"/>
    <w:rsid w:val="00A820AD"/>
    <w:rsid w:val="00A86ECA"/>
    <w:rsid w:val="00A87D85"/>
    <w:rsid w:val="00AA305E"/>
    <w:rsid w:val="00AA6787"/>
    <w:rsid w:val="00AA6EC3"/>
    <w:rsid w:val="00AB2F55"/>
    <w:rsid w:val="00AB306A"/>
    <w:rsid w:val="00AB789F"/>
    <w:rsid w:val="00AC25E0"/>
    <w:rsid w:val="00AD185B"/>
    <w:rsid w:val="00AD28F8"/>
    <w:rsid w:val="00AD76DA"/>
    <w:rsid w:val="00AE1B42"/>
    <w:rsid w:val="00AE2A88"/>
    <w:rsid w:val="00AE53BC"/>
    <w:rsid w:val="00AF1A8F"/>
    <w:rsid w:val="00AF31C4"/>
    <w:rsid w:val="00B004B9"/>
    <w:rsid w:val="00B00A6A"/>
    <w:rsid w:val="00B052BC"/>
    <w:rsid w:val="00B06DD5"/>
    <w:rsid w:val="00B07FEB"/>
    <w:rsid w:val="00B14A48"/>
    <w:rsid w:val="00B16FD8"/>
    <w:rsid w:val="00B21161"/>
    <w:rsid w:val="00B2686E"/>
    <w:rsid w:val="00B40AAC"/>
    <w:rsid w:val="00B43F58"/>
    <w:rsid w:val="00B51C2A"/>
    <w:rsid w:val="00B51F3F"/>
    <w:rsid w:val="00B562C8"/>
    <w:rsid w:val="00B57289"/>
    <w:rsid w:val="00B6134A"/>
    <w:rsid w:val="00B6454B"/>
    <w:rsid w:val="00B65BBE"/>
    <w:rsid w:val="00B73257"/>
    <w:rsid w:val="00B736F7"/>
    <w:rsid w:val="00B7650F"/>
    <w:rsid w:val="00B82270"/>
    <w:rsid w:val="00B84A57"/>
    <w:rsid w:val="00B86DB5"/>
    <w:rsid w:val="00B90344"/>
    <w:rsid w:val="00B950BF"/>
    <w:rsid w:val="00B96D0C"/>
    <w:rsid w:val="00BA5B53"/>
    <w:rsid w:val="00BA752C"/>
    <w:rsid w:val="00BB6A2D"/>
    <w:rsid w:val="00BF019E"/>
    <w:rsid w:val="00BF1556"/>
    <w:rsid w:val="00BF7581"/>
    <w:rsid w:val="00C153B9"/>
    <w:rsid w:val="00C16DB5"/>
    <w:rsid w:val="00C16F28"/>
    <w:rsid w:val="00C2079E"/>
    <w:rsid w:val="00C217B4"/>
    <w:rsid w:val="00C22904"/>
    <w:rsid w:val="00C26A50"/>
    <w:rsid w:val="00C30A81"/>
    <w:rsid w:val="00C341C7"/>
    <w:rsid w:val="00C35E4C"/>
    <w:rsid w:val="00C4175A"/>
    <w:rsid w:val="00C42758"/>
    <w:rsid w:val="00C436A9"/>
    <w:rsid w:val="00C4438E"/>
    <w:rsid w:val="00C55553"/>
    <w:rsid w:val="00C57E67"/>
    <w:rsid w:val="00C60717"/>
    <w:rsid w:val="00C74206"/>
    <w:rsid w:val="00C76E95"/>
    <w:rsid w:val="00C77566"/>
    <w:rsid w:val="00C80547"/>
    <w:rsid w:val="00C8428D"/>
    <w:rsid w:val="00C861D4"/>
    <w:rsid w:val="00C8709C"/>
    <w:rsid w:val="00CA1868"/>
    <w:rsid w:val="00CA2043"/>
    <w:rsid w:val="00CA2A74"/>
    <w:rsid w:val="00CA7669"/>
    <w:rsid w:val="00CB4203"/>
    <w:rsid w:val="00CC2A4C"/>
    <w:rsid w:val="00CC2C6F"/>
    <w:rsid w:val="00CC5D30"/>
    <w:rsid w:val="00CC6BE8"/>
    <w:rsid w:val="00CD15F1"/>
    <w:rsid w:val="00CD2AEA"/>
    <w:rsid w:val="00CD547E"/>
    <w:rsid w:val="00CD738F"/>
    <w:rsid w:val="00CE3355"/>
    <w:rsid w:val="00CF20EA"/>
    <w:rsid w:val="00CF74AE"/>
    <w:rsid w:val="00D0165B"/>
    <w:rsid w:val="00D10365"/>
    <w:rsid w:val="00D105F4"/>
    <w:rsid w:val="00D23FC9"/>
    <w:rsid w:val="00D2702C"/>
    <w:rsid w:val="00D32194"/>
    <w:rsid w:val="00D325A1"/>
    <w:rsid w:val="00D3307E"/>
    <w:rsid w:val="00D34827"/>
    <w:rsid w:val="00D40E74"/>
    <w:rsid w:val="00D4195B"/>
    <w:rsid w:val="00D42909"/>
    <w:rsid w:val="00D53C0F"/>
    <w:rsid w:val="00D71214"/>
    <w:rsid w:val="00D754F0"/>
    <w:rsid w:val="00D80814"/>
    <w:rsid w:val="00D81422"/>
    <w:rsid w:val="00D8235A"/>
    <w:rsid w:val="00D876C8"/>
    <w:rsid w:val="00D90E31"/>
    <w:rsid w:val="00DA106A"/>
    <w:rsid w:val="00DA4855"/>
    <w:rsid w:val="00DA769F"/>
    <w:rsid w:val="00DB3658"/>
    <w:rsid w:val="00DB3A4A"/>
    <w:rsid w:val="00DC0C9D"/>
    <w:rsid w:val="00DC0CF4"/>
    <w:rsid w:val="00DC4474"/>
    <w:rsid w:val="00DD66DC"/>
    <w:rsid w:val="00DE7CCF"/>
    <w:rsid w:val="00DF3692"/>
    <w:rsid w:val="00DF39F2"/>
    <w:rsid w:val="00DF6AFA"/>
    <w:rsid w:val="00DF7875"/>
    <w:rsid w:val="00E00337"/>
    <w:rsid w:val="00E00CEE"/>
    <w:rsid w:val="00E00FB4"/>
    <w:rsid w:val="00E01B94"/>
    <w:rsid w:val="00E10326"/>
    <w:rsid w:val="00E1184E"/>
    <w:rsid w:val="00E131DE"/>
    <w:rsid w:val="00E1434C"/>
    <w:rsid w:val="00E164F4"/>
    <w:rsid w:val="00E17CFF"/>
    <w:rsid w:val="00E22B79"/>
    <w:rsid w:val="00E253F3"/>
    <w:rsid w:val="00E33E85"/>
    <w:rsid w:val="00E40153"/>
    <w:rsid w:val="00E435D9"/>
    <w:rsid w:val="00E479F2"/>
    <w:rsid w:val="00E53B9E"/>
    <w:rsid w:val="00E636D6"/>
    <w:rsid w:val="00E76895"/>
    <w:rsid w:val="00E82115"/>
    <w:rsid w:val="00E8522E"/>
    <w:rsid w:val="00E85F7F"/>
    <w:rsid w:val="00E90B0F"/>
    <w:rsid w:val="00E90EA6"/>
    <w:rsid w:val="00E952CA"/>
    <w:rsid w:val="00EA0A8E"/>
    <w:rsid w:val="00EA15A4"/>
    <w:rsid w:val="00EA5BCF"/>
    <w:rsid w:val="00EB0A6C"/>
    <w:rsid w:val="00EB1CF6"/>
    <w:rsid w:val="00EB6B89"/>
    <w:rsid w:val="00EC0694"/>
    <w:rsid w:val="00EC4282"/>
    <w:rsid w:val="00EC441B"/>
    <w:rsid w:val="00EC5D41"/>
    <w:rsid w:val="00EC63BF"/>
    <w:rsid w:val="00ED0F94"/>
    <w:rsid w:val="00ED176F"/>
    <w:rsid w:val="00ED67F4"/>
    <w:rsid w:val="00ED7A63"/>
    <w:rsid w:val="00ED7BE4"/>
    <w:rsid w:val="00EE412F"/>
    <w:rsid w:val="00EE48C1"/>
    <w:rsid w:val="00EF2A4A"/>
    <w:rsid w:val="00EF355E"/>
    <w:rsid w:val="00EF48DE"/>
    <w:rsid w:val="00EF551B"/>
    <w:rsid w:val="00EF6B93"/>
    <w:rsid w:val="00EF7A74"/>
    <w:rsid w:val="00F02905"/>
    <w:rsid w:val="00F06BAC"/>
    <w:rsid w:val="00F11C7F"/>
    <w:rsid w:val="00F126F4"/>
    <w:rsid w:val="00F214F3"/>
    <w:rsid w:val="00F24269"/>
    <w:rsid w:val="00F26580"/>
    <w:rsid w:val="00F331F0"/>
    <w:rsid w:val="00F34A1C"/>
    <w:rsid w:val="00F37F68"/>
    <w:rsid w:val="00F42041"/>
    <w:rsid w:val="00F440D2"/>
    <w:rsid w:val="00F468D1"/>
    <w:rsid w:val="00F5074B"/>
    <w:rsid w:val="00F51EE9"/>
    <w:rsid w:val="00F6044E"/>
    <w:rsid w:val="00F636D6"/>
    <w:rsid w:val="00F66A28"/>
    <w:rsid w:val="00F67C52"/>
    <w:rsid w:val="00F731B8"/>
    <w:rsid w:val="00F853E0"/>
    <w:rsid w:val="00FA4BB5"/>
    <w:rsid w:val="00FA605A"/>
    <w:rsid w:val="00FA6F61"/>
    <w:rsid w:val="00FB2282"/>
    <w:rsid w:val="00FB502F"/>
    <w:rsid w:val="00FB5D03"/>
    <w:rsid w:val="00FC5495"/>
    <w:rsid w:val="00FD4F94"/>
    <w:rsid w:val="00FE4DCB"/>
    <w:rsid w:val="00FF1760"/>
    <w:rsid w:val="00FF4057"/>
    <w:rsid w:val="00FF53E4"/>
    <w:rsid w:val="00FF58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9458" fillcolor="#9cbee0" strokecolor="#739cc3">
      <v:fill color="#9cbee0" color2="#bbd5f0" type="gradient">
        <o:fill v:ext="view" type="gradientUnscaled"/>
      </v:fill>
      <v:stroke color="#739cc3" weight="1.25pt"/>
    </o:shapedefaults>
    <o:shapelayout v:ext="edit">
      <o:idmap v:ext="edit" data="1"/>
      <o:rules v:ext="edit">
        <o:r id="V:Rule2"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182A98"/>
    <w:pPr>
      <w:widowControl w:val="0"/>
      <w:jc w:val="both"/>
    </w:pPr>
    <w:rPr>
      <w:kern w:val="2"/>
      <w:sz w:val="21"/>
      <w:szCs w:val="24"/>
    </w:rPr>
  </w:style>
  <w:style w:type="paragraph" w:styleId="1">
    <w:name w:val="heading 1"/>
    <w:basedOn w:val="a0"/>
    <w:next w:val="a0"/>
    <w:qFormat/>
    <w:rsid w:val="00182A98"/>
    <w:pPr>
      <w:keepNext/>
      <w:keepLines/>
      <w:spacing w:line="578" w:lineRule="auto"/>
      <w:outlineLvl w:val="0"/>
    </w:pPr>
    <w:rPr>
      <w:rFonts w:eastAsia="黑体"/>
      <w:bCs/>
      <w:kern w:val="44"/>
      <w:sz w:val="24"/>
      <w:szCs w:val="44"/>
    </w:rPr>
  </w:style>
  <w:style w:type="paragraph" w:styleId="3">
    <w:name w:val="heading 3"/>
    <w:basedOn w:val="a0"/>
    <w:next w:val="a0"/>
    <w:link w:val="3Char"/>
    <w:qFormat/>
    <w:rsid w:val="00784CA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规程英文名称（标题）"/>
    <w:basedOn w:val="a1"/>
    <w:rsid w:val="00182A98"/>
    <w:rPr>
      <w:rFonts w:ascii="Times New Roman" w:eastAsia="Times New Roman" w:hAnsi="Times New Roman"/>
      <w:b/>
      <w:sz w:val="28"/>
    </w:rPr>
  </w:style>
  <w:style w:type="character" w:customStyle="1" w:styleId="Char">
    <w:name w:val="纯文本 Char"/>
    <w:basedOn w:val="a1"/>
    <w:link w:val="10"/>
    <w:rsid w:val="00182A98"/>
    <w:rPr>
      <w:rFonts w:ascii="宋体" w:hAnsi="Courier New" w:cs="Courier New"/>
      <w:kern w:val="2"/>
      <w:sz w:val="21"/>
      <w:szCs w:val="21"/>
    </w:rPr>
  </w:style>
  <w:style w:type="character" w:customStyle="1" w:styleId="Char0">
    <w:name w:val="正文首行缩进 Char"/>
    <w:link w:val="a5"/>
    <w:locked/>
    <w:rsid w:val="00182A98"/>
    <w:rPr>
      <w:rFonts w:eastAsia="宋体"/>
      <w:sz w:val="24"/>
      <w:szCs w:val="24"/>
      <w:lang w:val="en-US" w:eastAsia="zh-CN" w:bidi="ar-SA"/>
    </w:rPr>
  </w:style>
  <w:style w:type="character" w:customStyle="1" w:styleId="Char1">
    <w:name w:val="批注文字 Char"/>
    <w:link w:val="a6"/>
    <w:rsid w:val="00182A98"/>
    <w:rPr>
      <w:kern w:val="2"/>
      <w:sz w:val="21"/>
      <w:szCs w:val="24"/>
    </w:rPr>
  </w:style>
  <w:style w:type="character" w:styleId="a7">
    <w:name w:val="FollowedHyperlink"/>
    <w:rsid w:val="00182A98"/>
    <w:rPr>
      <w:color w:val="800080"/>
      <w:u w:val="single"/>
    </w:rPr>
  </w:style>
  <w:style w:type="character" w:customStyle="1" w:styleId="Char2">
    <w:name w:val="页脚 Char"/>
    <w:basedOn w:val="a1"/>
    <w:link w:val="a8"/>
    <w:uiPriority w:val="99"/>
    <w:rsid w:val="00182A98"/>
    <w:rPr>
      <w:kern w:val="2"/>
      <w:sz w:val="18"/>
      <w:szCs w:val="18"/>
    </w:rPr>
  </w:style>
  <w:style w:type="character" w:customStyle="1" w:styleId="Char3">
    <w:name w:val="批注主题 Char"/>
    <w:link w:val="a9"/>
    <w:rsid w:val="00182A98"/>
    <w:rPr>
      <w:b/>
      <w:bCs/>
      <w:kern w:val="2"/>
      <w:sz w:val="21"/>
      <w:szCs w:val="24"/>
    </w:rPr>
  </w:style>
  <w:style w:type="character" w:styleId="aa">
    <w:name w:val="Hyperlink"/>
    <w:uiPriority w:val="99"/>
    <w:rsid w:val="00182A98"/>
    <w:rPr>
      <w:color w:val="0000FF"/>
      <w:u w:val="single"/>
    </w:rPr>
  </w:style>
  <w:style w:type="character" w:customStyle="1" w:styleId="ab">
    <w:name w:val="规程中文名称（标题）"/>
    <w:basedOn w:val="a1"/>
    <w:rsid w:val="00182A98"/>
    <w:rPr>
      <w:rFonts w:eastAsia="黑体"/>
      <w:b/>
      <w:sz w:val="52"/>
    </w:rPr>
  </w:style>
  <w:style w:type="character" w:styleId="ac">
    <w:name w:val="annotation reference"/>
    <w:rsid w:val="00182A98"/>
    <w:rPr>
      <w:sz w:val="21"/>
      <w:szCs w:val="21"/>
    </w:rPr>
  </w:style>
  <w:style w:type="character" w:customStyle="1" w:styleId="ad">
    <w:name w:val="三号黑体"/>
    <w:basedOn w:val="a1"/>
    <w:rsid w:val="00182A98"/>
    <w:rPr>
      <w:rFonts w:eastAsia="黑体"/>
      <w:sz w:val="32"/>
    </w:rPr>
  </w:style>
  <w:style w:type="character" w:styleId="ae">
    <w:name w:val="page number"/>
    <w:basedOn w:val="a1"/>
    <w:rsid w:val="00182A98"/>
  </w:style>
  <w:style w:type="paragraph" w:customStyle="1" w:styleId="af">
    <w:name w:val="标准文件_一级条标题"/>
    <w:basedOn w:val="a0"/>
    <w:next w:val="a0"/>
    <w:rsid w:val="00182A98"/>
    <w:pPr>
      <w:widowControl/>
      <w:spacing w:beforeLines="50" w:afterLines="50"/>
      <w:ind w:left="284" w:rightChars="-50" w:right="-50"/>
      <w:outlineLvl w:val="2"/>
    </w:pPr>
    <w:rPr>
      <w:rFonts w:ascii="黑体" w:eastAsia="黑体"/>
      <w:spacing w:val="2"/>
      <w:kern w:val="0"/>
      <w:szCs w:val="20"/>
    </w:rPr>
  </w:style>
  <w:style w:type="paragraph" w:styleId="af0">
    <w:name w:val="List Paragraph"/>
    <w:basedOn w:val="a0"/>
    <w:uiPriority w:val="34"/>
    <w:qFormat/>
    <w:rsid w:val="00182A98"/>
    <w:pPr>
      <w:widowControl/>
      <w:ind w:firstLineChars="200" w:firstLine="420"/>
      <w:jc w:val="left"/>
    </w:pPr>
    <w:rPr>
      <w:rFonts w:ascii="宋体" w:hAnsi="宋体" w:cs="宋体"/>
      <w:kern w:val="0"/>
      <w:sz w:val="24"/>
    </w:rPr>
  </w:style>
  <w:style w:type="paragraph" w:styleId="af1">
    <w:name w:val="Balloon Text"/>
    <w:basedOn w:val="a0"/>
    <w:semiHidden/>
    <w:rsid w:val="00182A98"/>
    <w:rPr>
      <w:sz w:val="18"/>
      <w:szCs w:val="18"/>
    </w:rPr>
  </w:style>
  <w:style w:type="paragraph" w:styleId="af2">
    <w:name w:val="Body Text Indent"/>
    <w:basedOn w:val="a0"/>
    <w:rsid w:val="00182A98"/>
    <w:pPr>
      <w:ind w:left="4" w:firstLineChars="169" w:firstLine="355"/>
    </w:pPr>
  </w:style>
  <w:style w:type="paragraph" w:styleId="af3">
    <w:name w:val="Block Text"/>
    <w:basedOn w:val="a0"/>
    <w:rsid w:val="00182A98"/>
    <w:pPr>
      <w:ind w:left="-1418" w:right="-1558" w:firstLine="1418"/>
    </w:pPr>
    <w:rPr>
      <w:sz w:val="28"/>
      <w:szCs w:val="20"/>
    </w:rPr>
  </w:style>
  <w:style w:type="paragraph" w:styleId="TOC">
    <w:name w:val="TOC Heading"/>
    <w:basedOn w:val="1"/>
    <w:next w:val="a0"/>
    <w:uiPriority w:val="39"/>
    <w:qFormat/>
    <w:rsid w:val="00182A98"/>
    <w:pPr>
      <w:widowControl/>
      <w:spacing w:before="480" w:line="276" w:lineRule="auto"/>
      <w:jc w:val="left"/>
      <w:outlineLvl w:val="9"/>
    </w:pPr>
    <w:rPr>
      <w:rFonts w:ascii="Cambria" w:eastAsia="宋体" w:hAnsi="Cambria"/>
      <w:b/>
      <w:color w:val="365F91"/>
      <w:kern w:val="0"/>
      <w:sz w:val="28"/>
      <w:szCs w:val="28"/>
    </w:rPr>
  </w:style>
  <w:style w:type="paragraph" w:styleId="af4">
    <w:name w:val="Body Text"/>
    <w:basedOn w:val="a0"/>
    <w:link w:val="Char4"/>
    <w:rsid w:val="00182A98"/>
    <w:pPr>
      <w:spacing w:after="120"/>
    </w:pPr>
  </w:style>
  <w:style w:type="paragraph" w:styleId="af5">
    <w:name w:val="Document Map"/>
    <w:basedOn w:val="a0"/>
    <w:semiHidden/>
    <w:rsid w:val="00182A98"/>
    <w:pPr>
      <w:shd w:val="clear" w:color="auto" w:fill="000080"/>
    </w:pPr>
  </w:style>
  <w:style w:type="paragraph" w:styleId="a5">
    <w:name w:val="Body Text First Indent"/>
    <w:basedOn w:val="a0"/>
    <w:link w:val="Char0"/>
    <w:rsid w:val="00182A98"/>
    <w:pPr>
      <w:adjustRightInd w:val="0"/>
      <w:snapToGrid w:val="0"/>
      <w:spacing w:line="300" w:lineRule="auto"/>
      <w:ind w:firstLineChars="200" w:firstLine="200"/>
      <w:jc w:val="left"/>
    </w:pPr>
    <w:rPr>
      <w:kern w:val="0"/>
      <w:sz w:val="24"/>
    </w:rPr>
  </w:style>
  <w:style w:type="paragraph" w:customStyle="1" w:styleId="10">
    <w:name w:val="纯文本1"/>
    <w:basedOn w:val="a0"/>
    <w:link w:val="Char"/>
    <w:rsid w:val="00182A98"/>
    <w:rPr>
      <w:rFonts w:ascii="宋体" w:hAnsi="Courier New" w:cs="Courier New"/>
      <w:szCs w:val="21"/>
    </w:rPr>
  </w:style>
  <w:style w:type="paragraph" w:styleId="a6">
    <w:name w:val="annotation text"/>
    <w:basedOn w:val="a0"/>
    <w:link w:val="Char1"/>
    <w:rsid w:val="00182A98"/>
    <w:pPr>
      <w:jc w:val="left"/>
    </w:pPr>
  </w:style>
  <w:style w:type="paragraph" w:customStyle="1" w:styleId="af6">
    <w:name w:val="标准文件_二级条标题"/>
    <w:basedOn w:val="af"/>
    <w:next w:val="a0"/>
    <w:rsid w:val="00182A98"/>
    <w:pPr>
      <w:numPr>
        <w:ilvl w:val="3"/>
      </w:numPr>
      <w:ind w:left="284"/>
      <w:outlineLvl w:val="3"/>
    </w:pPr>
  </w:style>
  <w:style w:type="paragraph" w:styleId="af7">
    <w:name w:val="header"/>
    <w:basedOn w:val="a0"/>
    <w:rsid w:val="00182A98"/>
    <w:pPr>
      <w:pBdr>
        <w:bottom w:val="single" w:sz="6" w:space="1" w:color="auto"/>
      </w:pBdr>
      <w:tabs>
        <w:tab w:val="center" w:pos="4153"/>
        <w:tab w:val="right" w:pos="8306"/>
      </w:tabs>
      <w:snapToGrid w:val="0"/>
      <w:jc w:val="center"/>
    </w:pPr>
    <w:rPr>
      <w:sz w:val="18"/>
      <w:szCs w:val="18"/>
    </w:rPr>
  </w:style>
  <w:style w:type="paragraph" w:styleId="a9">
    <w:name w:val="annotation subject"/>
    <w:basedOn w:val="a6"/>
    <w:next w:val="a6"/>
    <w:link w:val="Char3"/>
    <w:rsid w:val="00182A98"/>
    <w:rPr>
      <w:b/>
      <w:bCs/>
    </w:rPr>
  </w:style>
  <w:style w:type="paragraph" w:styleId="a8">
    <w:name w:val="footer"/>
    <w:basedOn w:val="a0"/>
    <w:link w:val="Char2"/>
    <w:uiPriority w:val="99"/>
    <w:rsid w:val="00182A98"/>
    <w:pPr>
      <w:tabs>
        <w:tab w:val="center" w:pos="4153"/>
        <w:tab w:val="right" w:pos="8306"/>
      </w:tabs>
      <w:snapToGrid w:val="0"/>
      <w:jc w:val="left"/>
    </w:pPr>
    <w:rPr>
      <w:sz w:val="18"/>
      <w:szCs w:val="18"/>
    </w:rPr>
  </w:style>
  <w:style w:type="paragraph" w:styleId="11">
    <w:name w:val="toc 1"/>
    <w:basedOn w:val="a0"/>
    <w:next w:val="a0"/>
    <w:uiPriority w:val="39"/>
    <w:rsid w:val="00182A98"/>
    <w:pPr>
      <w:tabs>
        <w:tab w:val="right" w:leader="dot" w:pos="8296"/>
      </w:tabs>
      <w:spacing w:line="360" w:lineRule="auto"/>
    </w:pPr>
    <w:rPr>
      <w:sz w:val="24"/>
    </w:rPr>
  </w:style>
  <w:style w:type="paragraph" w:customStyle="1" w:styleId="af8">
    <w:name w:val="标准文件_封面标准编号"/>
    <w:basedOn w:val="a0"/>
    <w:next w:val="a0"/>
    <w:autoRedefine/>
    <w:qFormat/>
    <w:rsid w:val="00E01B94"/>
    <w:pPr>
      <w:adjustRightInd w:val="0"/>
      <w:spacing w:line="260" w:lineRule="exact"/>
      <w:jc w:val="right"/>
    </w:pPr>
    <w:rPr>
      <w:rFonts w:ascii="黑体" w:eastAsia="黑体" w:hAnsi="宋体" w:cs="黑体"/>
      <w:kern w:val="0"/>
      <w:sz w:val="28"/>
      <w:szCs w:val="28"/>
    </w:rPr>
  </w:style>
  <w:style w:type="paragraph" w:customStyle="1" w:styleId="af9">
    <w:name w:val="标准文件_封面发布日期"/>
    <w:basedOn w:val="a0"/>
    <w:qFormat/>
    <w:rsid w:val="00E01B94"/>
    <w:pPr>
      <w:adjustRightInd w:val="0"/>
      <w:spacing w:line="310" w:lineRule="exact"/>
    </w:pPr>
    <w:rPr>
      <w:rFonts w:ascii="黑体" w:eastAsia="黑体" w:cs="黑体"/>
      <w:kern w:val="0"/>
      <w:sz w:val="28"/>
      <w:szCs w:val="28"/>
    </w:rPr>
  </w:style>
  <w:style w:type="paragraph" w:customStyle="1" w:styleId="afa">
    <w:name w:val="标准文件_封面标准英文名称"/>
    <w:basedOn w:val="a0"/>
    <w:qFormat/>
    <w:rsid w:val="00E01B94"/>
    <w:pPr>
      <w:adjustRightInd w:val="0"/>
      <w:spacing w:line="440" w:lineRule="exact"/>
      <w:jc w:val="center"/>
    </w:pPr>
    <w:rPr>
      <w:rFonts w:eastAsia="黑体"/>
      <w:b/>
      <w:bCs/>
      <w:sz w:val="28"/>
      <w:szCs w:val="28"/>
    </w:rPr>
  </w:style>
  <w:style w:type="paragraph" w:customStyle="1" w:styleId="afb">
    <w:name w:val="标准文件_封面标准名称"/>
    <w:basedOn w:val="a0"/>
    <w:qFormat/>
    <w:rsid w:val="00E01B94"/>
    <w:pPr>
      <w:adjustRightInd w:val="0"/>
      <w:spacing w:beforeLines="100" w:line="500" w:lineRule="exact"/>
      <w:jc w:val="center"/>
    </w:pPr>
    <w:rPr>
      <w:rFonts w:ascii="黑体" w:eastAsia="黑体"/>
      <w:kern w:val="0"/>
      <w:sz w:val="52"/>
      <w:szCs w:val="20"/>
    </w:rPr>
  </w:style>
  <w:style w:type="paragraph" w:customStyle="1" w:styleId="afc">
    <w:name w:val="标准文件_封面实施日期"/>
    <w:basedOn w:val="a0"/>
    <w:qFormat/>
    <w:rsid w:val="00506086"/>
    <w:pPr>
      <w:adjustRightInd w:val="0"/>
      <w:spacing w:line="310" w:lineRule="exact"/>
      <w:jc w:val="right"/>
    </w:pPr>
    <w:rPr>
      <w:rFonts w:ascii="黑体" w:eastAsia="黑体" w:cs="黑体"/>
      <w:sz w:val="28"/>
      <w:szCs w:val="28"/>
    </w:rPr>
  </w:style>
  <w:style w:type="character" w:customStyle="1" w:styleId="3Char">
    <w:name w:val="标题 3 Char"/>
    <w:basedOn w:val="a1"/>
    <w:link w:val="3"/>
    <w:rsid w:val="00784CA7"/>
    <w:rPr>
      <w:b/>
      <w:bCs/>
      <w:kern w:val="2"/>
      <w:sz w:val="32"/>
      <w:szCs w:val="32"/>
    </w:rPr>
  </w:style>
  <w:style w:type="table" w:styleId="afd">
    <w:name w:val="Table Grid"/>
    <w:basedOn w:val="a2"/>
    <w:uiPriority w:val="99"/>
    <w:unhideWhenUsed/>
    <w:rsid w:val="00EC5D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e">
    <w:name w:val="正文文本首行缩进 字符"/>
    <w:link w:val="aff"/>
    <w:locked/>
    <w:rsid w:val="009058C7"/>
    <w:rPr>
      <w:rFonts w:eastAsia="宋体"/>
      <w:sz w:val="24"/>
      <w:szCs w:val="24"/>
      <w:lang w:val="en-US" w:eastAsia="zh-CN" w:bidi="ar-SA"/>
    </w:rPr>
  </w:style>
  <w:style w:type="paragraph" w:customStyle="1" w:styleId="aff">
    <w:basedOn w:val="a0"/>
    <w:next w:val="a5"/>
    <w:link w:val="afe"/>
    <w:rsid w:val="009058C7"/>
    <w:pPr>
      <w:adjustRightInd w:val="0"/>
      <w:snapToGrid w:val="0"/>
      <w:spacing w:line="300" w:lineRule="auto"/>
      <w:ind w:firstLineChars="200" w:firstLine="200"/>
      <w:jc w:val="left"/>
    </w:pPr>
    <w:rPr>
      <w:kern w:val="0"/>
      <w:sz w:val="24"/>
    </w:rPr>
  </w:style>
  <w:style w:type="paragraph" w:customStyle="1" w:styleId="2">
    <w:name w:val="纯文本2"/>
    <w:basedOn w:val="a0"/>
    <w:rsid w:val="009058C7"/>
    <w:rPr>
      <w:rFonts w:ascii="宋体" w:hAnsi="Courier New" w:cs="Courier New"/>
      <w:szCs w:val="21"/>
    </w:rPr>
  </w:style>
  <w:style w:type="paragraph" w:customStyle="1" w:styleId="a">
    <w:name w:val="标准文件_附录标识"/>
    <w:next w:val="af4"/>
    <w:rsid w:val="00CC5D30"/>
    <w:pPr>
      <w:numPr>
        <w:numId w:val="2"/>
      </w:numPr>
      <w:shd w:val="clear" w:color="FFFFFF" w:fill="FFFFFF"/>
      <w:tabs>
        <w:tab w:val="left" w:pos="6405"/>
      </w:tabs>
      <w:spacing w:before="640" w:after="160"/>
      <w:jc w:val="center"/>
      <w:outlineLvl w:val="0"/>
    </w:pPr>
    <w:rPr>
      <w:rFonts w:ascii="黑体" w:eastAsia="黑体"/>
      <w:sz w:val="21"/>
    </w:rPr>
  </w:style>
  <w:style w:type="character" w:customStyle="1" w:styleId="Char4">
    <w:name w:val="正文文本 Char"/>
    <w:link w:val="af4"/>
    <w:rsid w:val="007D523C"/>
    <w:rPr>
      <w:kern w:val="2"/>
      <w:sz w:val="21"/>
      <w:szCs w:val="24"/>
    </w:rPr>
  </w:style>
  <w:style w:type="paragraph" w:styleId="20">
    <w:name w:val="toc 2"/>
    <w:basedOn w:val="a0"/>
    <w:next w:val="a0"/>
    <w:autoRedefine/>
    <w:uiPriority w:val="39"/>
    <w:rsid w:val="00694E93"/>
    <w:pPr>
      <w:ind w:leftChars="200" w:left="420"/>
    </w:pPr>
  </w:style>
  <w:style w:type="paragraph" w:styleId="aff0">
    <w:name w:val="Title"/>
    <w:basedOn w:val="a0"/>
    <w:next w:val="a0"/>
    <w:link w:val="Char5"/>
    <w:qFormat/>
    <w:rsid w:val="00D754F0"/>
    <w:pPr>
      <w:spacing w:before="240" w:after="60"/>
      <w:jc w:val="center"/>
      <w:outlineLvl w:val="0"/>
    </w:pPr>
    <w:rPr>
      <w:rFonts w:asciiTheme="majorHAnsi" w:hAnsiTheme="majorHAnsi" w:cstheme="majorBidi"/>
      <w:b/>
      <w:bCs/>
      <w:sz w:val="32"/>
      <w:szCs w:val="32"/>
    </w:rPr>
  </w:style>
  <w:style w:type="character" w:customStyle="1" w:styleId="Char5">
    <w:name w:val="标题 Char"/>
    <w:basedOn w:val="a1"/>
    <w:link w:val="aff0"/>
    <w:rsid w:val="00D754F0"/>
    <w:rPr>
      <w:rFonts w:asciiTheme="majorHAnsi" w:hAnsiTheme="majorHAnsi" w:cstheme="majorBidi"/>
      <w:b/>
      <w:bCs/>
      <w:kern w:val="2"/>
      <w:sz w:val="32"/>
      <w:szCs w:val="32"/>
    </w:rPr>
  </w:style>
  <w:style w:type="paragraph" w:customStyle="1" w:styleId="aff1">
    <w:basedOn w:val="a0"/>
    <w:next w:val="a5"/>
    <w:rsid w:val="009D46E0"/>
    <w:pPr>
      <w:adjustRightInd w:val="0"/>
      <w:snapToGrid w:val="0"/>
      <w:spacing w:line="300" w:lineRule="auto"/>
      <w:ind w:firstLineChars="200" w:firstLine="200"/>
      <w:jc w:val="left"/>
    </w:pPr>
    <w:rPr>
      <w:kern w:val="0"/>
      <w:sz w:val="24"/>
    </w:rPr>
  </w:style>
  <w:style w:type="paragraph" w:customStyle="1" w:styleId="30">
    <w:name w:val="纯文本3"/>
    <w:basedOn w:val="a0"/>
    <w:rsid w:val="009D46E0"/>
    <w:rPr>
      <w:rFonts w:ascii="宋体" w:hAnsi="Courier New" w:cs="Courier New"/>
      <w:szCs w:val="2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117" Type="http://schemas.openxmlformats.org/officeDocument/2006/relationships/theme" Target="theme/theme1.xml"/><Relationship Id="rId21" Type="http://schemas.openxmlformats.org/officeDocument/2006/relationships/oleObject" Target="embeddings/oleObject1.bin"/><Relationship Id="rId42" Type="http://schemas.openxmlformats.org/officeDocument/2006/relationships/image" Target="media/image13.wmf"/><Relationship Id="rId47" Type="http://schemas.openxmlformats.org/officeDocument/2006/relationships/oleObject" Target="embeddings/oleObject14.bin"/><Relationship Id="rId63" Type="http://schemas.openxmlformats.org/officeDocument/2006/relationships/oleObject" Target="embeddings/oleObject22.bin"/><Relationship Id="rId68" Type="http://schemas.openxmlformats.org/officeDocument/2006/relationships/image" Target="media/image23.wmf"/><Relationship Id="rId84" Type="http://schemas.openxmlformats.org/officeDocument/2006/relationships/image" Target="media/image31.wmf"/><Relationship Id="rId89" Type="http://schemas.openxmlformats.org/officeDocument/2006/relationships/image" Target="media/image33.wmf"/><Relationship Id="rId112" Type="http://schemas.openxmlformats.org/officeDocument/2006/relationships/image" Target="media/image44.wmf"/><Relationship Id="rId16" Type="http://schemas.openxmlformats.org/officeDocument/2006/relationships/header" Target="header4.xml"/><Relationship Id="rId107" Type="http://schemas.openxmlformats.org/officeDocument/2006/relationships/oleObject" Target="embeddings/oleObject45.bin"/><Relationship Id="rId11" Type="http://schemas.openxmlformats.org/officeDocument/2006/relationships/footer" Target="footer1.xm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oleObject" Target="embeddings/oleObject9.bin"/><Relationship Id="rId40" Type="http://schemas.openxmlformats.org/officeDocument/2006/relationships/image" Target="media/image12.wmf"/><Relationship Id="rId45" Type="http://schemas.openxmlformats.org/officeDocument/2006/relationships/oleObject" Target="embeddings/oleObject13.bin"/><Relationship Id="rId53" Type="http://schemas.openxmlformats.org/officeDocument/2006/relationships/oleObject" Target="embeddings/oleObject16.bin"/><Relationship Id="rId58" Type="http://schemas.openxmlformats.org/officeDocument/2006/relationships/image" Target="media/image19.wmf"/><Relationship Id="rId66" Type="http://schemas.openxmlformats.org/officeDocument/2006/relationships/image" Target="media/image22.wmf"/><Relationship Id="rId74" Type="http://schemas.openxmlformats.org/officeDocument/2006/relationships/image" Target="media/image26.wmf"/><Relationship Id="rId79" Type="http://schemas.openxmlformats.org/officeDocument/2006/relationships/oleObject" Target="embeddings/oleObject30.bin"/><Relationship Id="rId87" Type="http://schemas.openxmlformats.org/officeDocument/2006/relationships/image" Target="media/image32.wmf"/><Relationship Id="rId102" Type="http://schemas.openxmlformats.org/officeDocument/2006/relationships/image" Target="media/image39.wmf"/><Relationship Id="rId110" Type="http://schemas.openxmlformats.org/officeDocument/2006/relationships/image" Target="media/image43.wmf"/><Relationship Id="rId115" Type="http://schemas.openxmlformats.org/officeDocument/2006/relationships/footer" Target="footer10.xml"/><Relationship Id="rId5" Type="http://schemas.openxmlformats.org/officeDocument/2006/relationships/webSettings" Target="webSettings.xml"/><Relationship Id="rId61" Type="http://schemas.openxmlformats.org/officeDocument/2006/relationships/oleObject" Target="embeddings/oleObject20.bin"/><Relationship Id="rId82" Type="http://schemas.openxmlformats.org/officeDocument/2006/relationships/image" Target="media/image30.wmf"/><Relationship Id="rId90" Type="http://schemas.openxmlformats.org/officeDocument/2006/relationships/oleObject" Target="embeddings/oleObject36.bin"/><Relationship Id="rId95" Type="http://schemas.openxmlformats.org/officeDocument/2006/relationships/image" Target="media/image36.wmf"/><Relationship Id="rId19" Type="http://schemas.openxmlformats.org/officeDocument/2006/relationships/footer" Target="footer7.xml"/><Relationship Id="rId14" Type="http://schemas.openxmlformats.org/officeDocument/2006/relationships/header" Target="header3.xml"/><Relationship Id="rId22" Type="http://schemas.openxmlformats.org/officeDocument/2006/relationships/image" Target="media/image3.wmf"/><Relationship Id="rId27" Type="http://schemas.openxmlformats.org/officeDocument/2006/relationships/oleObject" Target="embeddings/oleObject4.bin"/><Relationship Id="rId30" Type="http://schemas.openxmlformats.org/officeDocument/2006/relationships/image" Target="media/image7.wmf"/><Relationship Id="rId35" Type="http://schemas.openxmlformats.org/officeDocument/2006/relationships/oleObject" Target="embeddings/oleObject8.bin"/><Relationship Id="rId43" Type="http://schemas.openxmlformats.org/officeDocument/2006/relationships/oleObject" Target="embeddings/oleObject12.bin"/><Relationship Id="rId48" Type="http://schemas.openxmlformats.org/officeDocument/2006/relationships/header" Target="header5.xml"/><Relationship Id="rId56" Type="http://schemas.openxmlformats.org/officeDocument/2006/relationships/image" Target="media/image18.wmf"/><Relationship Id="rId64" Type="http://schemas.openxmlformats.org/officeDocument/2006/relationships/image" Target="media/image21.wmf"/><Relationship Id="rId69" Type="http://schemas.openxmlformats.org/officeDocument/2006/relationships/oleObject" Target="embeddings/oleObject25.bin"/><Relationship Id="rId77" Type="http://schemas.openxmlformats.org/officeDocument/2006/relationships/oleObject" Target="embeddings/oleObject29.bin"/><Relationship Id="rId100" Type="http://schemas.openxmlformats.org/officeDocument/2006/relationships/image" Target="media/image38.wmf"/><Relationship Id="rId105" Type="http://schemas.openxmlformats.org/officeDocument/2006/relationships/oleObject" Target="embeddings/oleObject44.bin"/><Relationship Id="rId113" Type="http://schemas.openxmlformats.org/officeDocument/2006/relationships/oleObject" Target="embeddings/oleObject48.bin"/><Relationship Id="rId8" Type="http://schemas.openxmlformats.org/officeDocument/2006/relationships/image" Target="media/image1.png"/><Relationship Id="rId51" Type="http://schemas.openxmlformats.org/officeDocument/2006/relationships/oleObject" Target="embeddings/oleObject15.bin"/><Relationship Id="rId72" Type="http://schemas.openxmlformats.org/officeDocument/2006/relationships/image" Target="media/image25.wmf"/><Relationship Id="rId80" Type="http://schemas.openxmlformats.org/officeDocument/2006/relationships/image" Target="media/image29.wmf"/><Relationship Id="rId85" Type="http://schemas.openxmlformats.org/officeDocument/2006/relationships/oleObject" Target="embeddings/oleObject33.bin"/><Relationship Id="rId93" Type="http://schemas.openxmlformats.org/officeDocument/2006/relationships/image" Target="media/image35.wmf"/><Relationship Id="rId98" Type="http://schemas.openxmlformats.org/officeDocument/2006/relationships/oleObject" Target="embeddings/oleObject40.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1.wmf"/><Relationship Id="rId46" Type="http://schemas.openxmlformats.org/officeDocument/2006/relationships/image" Target="media/image15.wmf"/><Relationship Id="rId59" Type="http://schemas.openxmlformats.org/officeDocument/2006/relationships/oleObject" Target="embeddings/oleObject19.bin"/><Relationship Id="rId67" Type="http://schemas.openxmlformats.org/officeDocument/2006/relationships/oleObject" Target="embeddings/oleObject24.bin"/><Relationship Id="rId103" Type="http://schemas.openxmlformats.org/officeDocument/2006/relationships/oleObject" Target="embeddings/oleObject43.bin"/><Relationship Id="rId108" Type="http://schemas.openxmlformats.org/officeDocument/2006/relationships/image" Target="media/image42.wmf"/><Relationship Id="rId116" Type="http://schemas.openxmlformats.org/officeDocument/2006/relationships/fontTable" Target="fontTable.xml"/><Relationship Id="rId20" Type="http://schemas.openxmlformats.org/officeDocument/2006/relationships/image" Target="media/image2.wmf"/><Relationship Id="rId41" Type="http://schemas.openxmlformats.org/officeDocument/2006/relationships/oleObject" Target="embeddings/oleObject11.bin"/><Relationship Id="rId54" Type="http://schemas.openxmlformats.org/officeDocument/2006/relationships/image" Target="media/image17.wmf"/><Relationship Id="rId62" Type="http://schemas.openxmlformats.org/officeDocument/2006/relationships/oleObject" Target="embeddings/oleObject21.bin"/><Relationship Id="rId70" Type="http://schemas.openxmlformats.org/officeDocument/2006/relationships/image" Target="media/image24.wmf"/><Relationship Id="rId75" Type="http://schemas.openxmlformats.org/officeDocument/2006/relationships/oleObject" Target="embeddings/oleObject28.bin"/><Relationship Id="rId83" Type="http://schemas.openxmlformats.org/officeDocument/2006/relationships/oleObject" Target="embeddings/oleObject32.bin"/><Relationship Id="rId88" Type="http://schemas.openxmlformats.org/officeDocument/2006/relationships/oleObject" Target="embeddings/oleObject35.bin"/><Relationship Id="rId91" Type="http://schemas.openxmlformats.org/officeDocument/2006/relationships/image" Target="media/image34.wmf"/><Relationship Id="rId96" Type="http://schemas.openxmlformats.org/officeDocument/2006/relationships/oleObject" Target="embeddings/oleObject39.bin"/><Relationship Id="rId111" Type="http://schemas.openxmlformats.org/officeDocument/2006/relationships/oleObject" Target="embeddings/oleObject47.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oleObject" Target="embeddings/oleObject2.bin"/><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footer" Target="footer8.xml"/><Relationship Id="rId57" Type="http://schemas.openxmlformats.org/officeDocument/2006/relationships/oleObject" Target="embeddings/oleObject18.bin"/><Relationship Id="rId106" Type="http://schemas.openxmlformats.org/officeDocument/2006/relationships/image" Target="media/image41.wmf"/><Relationship Id="rId114" Type="http://schemas.openxmlformats.org/officeDocument/2006/relationships/header" Target="header6.xml"/><Relationship Id="rId10" Type="http://schemas.openxmlformats.org/officeDocument/2006/relationships/header" Target="header2.xml"/><Relationship Id="rId31" Type="http://schemas.openxmlformats.org/officeDocument/2006/relationships/oleObject" Target="embeddings/oleObject6.bin"/><Relationship Id="rId44" Type="http://schemas.openxmlformats.org/officeDocument/2006/relationships/image" Target="media/image14.wmf"/><Relationship Id="rId52" Type="http://schemas.openxmlformats.org/officeDocument/2006/relationships/image" Target="media/image16.wmf"/><Relationship Id="rId60" Type="http://schemas.openxmlformats.org/officeDocument/2006/relationships/image" Target="media/image20.wmf"/><Relationship Id="rId65" Type="http://schemas.openxmlformats.org/officeDocument/2006/relationships/oleObject" Target="embeddings/oleObject23.bin"/><Relationship Id="rId73" Type="http://schemas.openxmlformats.org/officeDocument/2006/relationships/oleObject" Target="embeddings/oleObject27.bin"/><Relationship Id="rId78" Type="http://schemas.openxmlformats.org/officeDocument/2006/relationships/image" Target="media/image28.wmf"/><Relationship Id="rId81" Type="http://schemas.openxmlformats.org/officeDocument/2006/relationships/oleObject" Target="embeddings/oleObject31.bin"/><Relationship Id="rId86" Type="http://schemas.openxmlformats.org/officeDocument/2006/relationships/oleObject" Target="embeddings/oleObject34.bin"/><Relationship Id="rId94" Type="http://schemas.openxmlformats.org/officeDocument/2006/relationships/oleObject" Target="embeddings/oleObject38.bin"/><Relationship Id="rId99" Type="http://schemas.openxmlformats.org/officeDocument/2006/relationships/oleObject" Target="embeddings/oleObject41.bin"/><Relationship Id="rId101" Type="http://schemas.openxmlformats.org/officeDocument/2006/relationships/oleObject" Target="embeddings/oleObject42.bin"/><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oleObject" Target="embeddings/oleObject10.bin"/><Relationship Id="rId109" Type="http://schemas.openxmlformats.org/officeDocument/2006/relationships/oleObject" Target="embeddings/oleObject46.bin"/><Relationship Id="rId34" Type="http://schemas.openxmlformats.org/officeDocument/2006/relationships/image" Target="media/image9.wmf"/><Relationship Id="rId50" Type="http://schemas.openxmlformats.org/officeDocument/2006/relationships/footer" Target="footer9.xml"/><Relationship Id="rId55" Type="http://schemas.openxmlformats.org/officeDocument/2006/relationships/oleObject" Target="embeddings/oleObject17.bin"/><Relationship Id="rId76" Type="http://schemas.openxmlformats.org/officeDocument/2006/relationships/image" Target="media/image27.wmf"/><Relationship Id="rId97" Type="http://schemas.openxmlformats.org/officeDocument/2006/relationships/image" Target="media/image37.wmf"/><Relationship Id="rId104" Type="http://schemas.openxmlformats.org/officeDocument/2006/relationships/image" Target="media/image40.wmf"/><Relationship Id="rId7" Type="http://schemas.openxmlformats.org/officeDocument/2006/relationships/endnotes" Target="endnotes.xml"/><Relationship Id="rId71" Type="http://schemas.openxmlformats.org/officeDocument/2006/relationships/oleObject" Target="embeddings/oleObject26.bin"/><Relationship Id="rId92" Type="http://schemas.openxmlformats.org/officeDocument/2006/relationships/oleObject" Target="embeddings/oleObject37.bin"/><Relationship Id="rId2" Type="http://schemas.openxmlformats.org/officeDocument/2006/relationships/numbering" Target="numbering.xml"/><Relationship Id="rId29" Type="http://schemas.openxmlformats.org/officeDocument/2006/relationships/oleObject" Target="embeddings/oleObject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89A1B-A134-4541-892F-4AE435C7E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16</Pages>
  <Words>1203</Words>
  <Characters>6861</Characters>
  <Application>Microsoft Office Word</Application>
  <DocSecurity>0</DocSecurity>
  <PresentationFormat/>
  <Lines>57</Lines>
  <Paragraphs>16</Paragraphs>
  <Slides>0</Slides>
  <Notes>0</Notes>
  <HiddenSlides>0</HiddenSlides>
  <MMClips>0</MMClips>
  <ScaleCrop>false</ScaleCrop>
  <Company>simt</Company>
  <LinksUpToDate>false</LinksUpToDate>
  <CharactersWithSpaces>8048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蔡青</dc:creator>
  <cp:lastModifiedBy>lenovo</cp:lastModifiedBy>
  <cp:revision>115</cp:revision>
  <cp:lastPrinted>2021-06-29T03:32:00Z</cp:lastPrinted>
  <dcterms:created xsi:type="dcterms:W3CDTF">2021-06-18T05:30:00Z</dcterms:created>
  <dcterms:modified xsi:type="dcterms:W3CDTF">2021-06-29T03:32:00Z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2052-9.1.0.4657</vt:lpwstr>
  </property>
</Properties>
</file>