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37747947"/>
    <w:bookmarkStart w:id="1" w:name="mbookmark_301biaozhunwenjian"/>
    <w:bookmarkStart w:id="2" w:name="mbookmark0"/>
    <w:bookmarkEnd w:id="0"/>
    <w:p w14:paraId="13CA43DA" w14:textId="77777777" w:rsidR="00427FFB" w:rsidRDefault="0087613A">
      <w:pPr>
        <w:pStyle w:val="aff4"/>
        <w:spacing w:beforeLines="0"/>
        <w:ind w:rightChars="400" w:right="840"/>
      </w:pPr>
      <w:r>
        <w:rPr>
          <w:noProof/>
        </w:rPr>
        <mc:AlternateContent>
          <mc:Choice Requires="wps">
            <w:drawing>
              <wp:anchor distT="0" distB="0" distL="114300" distR="114300" simplePos="0" relativeHeight="251680768" behindDoc="0" locked="0" layoutInCell="1" allowOverlap="1" wp14:anchorId="39922AF8" wp14:editId="378743D6">
                <wp:simplePos x="0" y="0"/>
                <wp:positionH relativeFrom="column">
                  <wp:posOffset>5537200</wp:posOffset>
                </wp:positionH>
                <wp:positionV relativeFrom="paragraph">
                  <wp:posOffset>421005</wp:posOffset>
                </wp:positionV>
                <wp:extent cx="1600200" cy="641350"/>
                <wp:effectExtent l="0" t="0" r="0" b="0"/>
                <wp:wrapNone/>
                <wp:docPr id="18" name="图片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00200" cy="641350"/>
                        </a:xfrm>
                        <a:prstGeom prst="rect">
                          <a:avLst/>
                        </a:prstGeom>
                        <a:noFill/>
                        <a:ln w="6350">
                          <a:noFill/>
                        </a:ln>
                      </wps:spPr>
                      <wps:txbx>
                        <w:txbxContent>
                          <w:p w14:paraId="2FDBD92E" w14:textId="77777777" w:rsidR="00427FFB" w:rsidRDefault="00427FFB"/>
                          <w:p w14:paraId="2027743B" w14:textId="77777777" w:rsidR="00427FFB" w:rsidRDefault="00427FFB"/>
                          <w:p w14:paraId="24A2CFF4" w14:textId="77777777" w:rsidR="00427FFB" w:rsidRDefault="00427FFB"/>
                          <w:p w14:paraId="15109949" w14:textId="77777777" w:rsidR="00427FFB" w:rsidRDefault="00427FFB"/>
                          <w:p w14:paraId="38D55099" w14:textId="77777777" w:rsidR="00427FFB" w:rsidRDefault="0087613A">
                            <w:pPr>
                              <w:spacing w:line="240" w:lineRule="auto"/>
                              <w:rPr>
                                <w:b/>
                                <w:color w:val="000000" w:themeColor="text1"/>
                                <w:sz w:val="52"/>
                                <w:szCs w:val="52"/>
                              </w:rPr>
                            </w:pPr>
                            <w:r>
                              <w:rPr>
                                <w:rFonts w:hint="eastAsia"/>
                                <w:b/>
                                <w:color w:val="000000" w:themeColor="text1"/>
                                <w:sz w:val="52"/>
                                <w:szCs w:val="52"/>
                              </w:rPr>
                              <w:t>(</w:t>
                            </w:r>
                            <w:r>
                              <w:rPr>
                                <w:rFonts w:hint="eastAsia"/>
                                <w:b/>
                                <w:color w:val="000000" w:themeColor="text1"/>
                                <w:sz w:val="52"/>
                                <w:szCs w:val="52"/>
                              </w:rPr>
                              <w:t>石化</w:t>
                            </w:r>
                            <w:r>
                              <w:rPr>
                                <w:rFonts w:hint="eastAsia"/>
                                <w:b/>
                                <w:color w:val="000000" w:themeColor="text1"/>
                                <w:sz w:val="52"/>
                                <w:szCs w:val="52"/>
                              </w:rPr>
                              <w:t>)</w:t>
                            </w:r>
                          </w:p>
                        </w:txbxContent>
                      </wps:txbx>
                      <wps:bodyPr upright="1"/>
                    </wps:wsp>
                  </a:graphicData>
                </a:graphic>
              </wp:anchor>
            </w:drawing>
          </mc:Choice>
          <mc:Fallback xmlns:wpsCustomData="http://www.wps.cn/officeDocument/2013/wpsCustomData">
            <w:pict>
              <v:rect id="图片 2" o:spid="_x0000_s1026" o:spt="1" style="position:absolute;left:0pt;margin-left:436pt;margin-top:33.15pt;height:50.5pt;width:126pt;z-index:251680768;mso-width-relative:page;mso-height-relative:page;" filled="f" stroked="f" coordsize="21600,21600" o:gfxdata="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FEvjZ7cAAAACwEAAA8AAAAAAAAAAQAgAAAAIgAAAGRycy9kb3ducmV2Lnht&#10;bFBLAQIUABQAAAAIAIdO4kAIqIBTvAEAAHcDAAAOAAAAAAAAAAEAIAAAACsBAABkcnMvZTJvRG9j&#10;LnhtbFBLBQYAAAAABgAGAFkBAABZBQAAAAA=&#10;">
                <v:fill on="f" focussize="0,0"/>
                <v:stroke on="f" weight="0.5pt"/>
                <v:imagedata o:title=""/>
                <o:lock v:ext="edit" aspectratio="t"/>
                <v:textbox>
                  <w:txbxContent>
                    <w:p/>
                    <w:p/>
                    <w:p/>
                    <w:p/>
                    <w:p>
                      <w:pPr>
                        <w:spacing w:line="240" w:lineRule="auto"/>
                        <w:rPr>
                          <w:b/>
                          <w:color w:val="000000" w:themeColor="text1"/>
                          <w:sz w:val="52"/>
                          <w:szCs w:val="52"/>
                          <w14:textFill>
                            <w14:solidFill>
                              <w14:schemeClr w14:val="tx1"/>
                            </w14:solidFill>
                          </w14:textFill>
                        </w:rPr>
                      </w:pPr>
                      <w:r>
                        <w:rPr>
                          <w:rFonts w:hint="eastAsia"/>
                          <w:b/>
                          <w:color w:val="000000" w:themeColor="text1"/>
                          <w:sz w:val="52"/>
                          <w:szCs w:val="52"/>
                          <w14:textFill>
                            <w14:solidFill>
                              <w14:schemeClr w14:val="tx1"/>
                            </w14:solidFill>
                          </w14:textFill>
                        </w:rPr>
                        <w:t>(石化)</w:t>
                      </w:r>
                    </w:p>
                  </w:txbxContent>
                </v:textbox>
              </v:rect>
            </w:pict>
          </mc:Fallback>
        </mc:AlternateContent>
      </w:r>
      <w:r>
        <w:rPr>
          <w:rFonts w:hint="eastAsia"/>
        </w:rPr>
        <w:t xml:space="preserve"> </w:t>
      </w:r>
      <w:r>
        <w:t xml:space="preserve"> </w:t>
      </w:r>
      <w:r>
        <w:rPr>
          <w:position w:val="-4"/>
        </w:rPr>
        <w:object w:dxaOrig="180" w:dyaOrig="288" w14:anchorId="5B4237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4.4pt" o:ole="">
            <v:imagedata r:id="rId9" o:title=""/>
          </v:shape>
          <o:OLEObject Type="Embed" ProgID="Equation.3" ShapeID="_x0000_i1025" DrawAspect="Content" ObjectID="_1683920069" r:id="rId10"/>
        </w:object>
      </w:r>
      <w:r>
        <w:rPr>
          <w:position w:val="-4"/>
        </w:rPr>
        <w:object w:dxaOrig="180" w:dyaOrig="288" w14:anchorId="16495397">
          <v:shape id="_x0000_i1026" type="#_x0000_t75" style="width:9pt;height:14.4pt" o:ole="">
            <v:imagedata r:id="rId9" o:title=""/>
          </v:shape>
          <o:OLEObject Type="Embed" ProgID="Equation.3" ShapeID="_x0000_i1026" DrawAspect="Content" ObjectID="_1683920070" r:id="rId11"/>
        </w:object>
      </w:r>
      <w:r>
        <w:rPr>
          <w:noProof/>
        </w:rPr>
        <w:drawing>
          <wp:inline distT="0" distB="0" distL="0" distR="0" wp14:anchorId="16188B98" wp14:editId="46B0017D">
            <wp:extent cx="1871345" cy="736600"/>
            <wp:effectExtent l="0" t="0" r="14605" b="6350"/>
            <wp:docPr id="1" name="图片 1" descr="JJ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JJG.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871345" cy="736600"/>
                    </a:xfrm>
                    <a:prstGeom prst="rect">
                      <a:avLst/>
                    </a:prstGeom>
                    <a:noFill/>
                    <a:ln>
                      <a:noFill/>
                    </a:ln>
                  </pic:spPr>
                </pic:pic>
              </a:graphicData>
            </a:graphic>
          </wp:inline>
        </w:drawing>
      </w:r>
      <w:r>
        <w:rPr>
          <w:noProof/>
          <w:sz w:val="84"/>
          <w:szCs w:val="84"/>
        </w:rPr>
        <mc:AlternateContent>
          <mc:Choice Requires="wps">
            <w:drawing>
              <wp:anchor distT="0" distB="0" distL="114300" distR="114300" simplePos="0" relativeHeight="251671552" behindDoc="0" locked="1" layoutInCell="1" allowOverlap="1" wp14:anchorId="6935E5E2" wp14:editId="53C10842">
                <wp:simplePos x="0" y="0"/>
                <wp:positionH relativeFrom="page">
                  <wp:posOffset>4238625</wp:posOffset>
                </wp:positionH>
                <wp:positionV relativeFrom="page">
                  <wp:posOffset>8860155</wp:posOffset>
                </wp:positionV>
                <wp:extent cx="3095625" cy="398145"/>
                <wp:effectExtent l="0" t="0" r="0" b="0"/>
                <wp:wrapNone/>
                <wp:docPr id="1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398145"/>
                        </a:xfrm>
                        <a:prstGeom prst="rect">
                          <a:avLst/>
                        </a:prstGeom>
                        <a:noFill/>
                        <a:ln>
                          <a:noFill/>
                        </a:ln>
                        <a:effectLst/>
                      </wps:spPr>
                      <wps:txbx>
                        <w:txbxContent>
                          <w:p w14:paraId="1237DBA7" w14:textId="77777777" w:rsidR="00427FFB" w:rsidRDefault="0087613A">
                            <w:pPr>
                              <w:wordWrap w:val="0"/>
                              <w:adjustRightInd/>
                              <w:spacing w:beforeLines="50" w:before="120" w:line="240" w:lineRule="auto"/>
                              <w:jc w:val="right"/>
                              <w:rPr>
                                <w:rStyle w:val="aff0"/>
                                <w:spacing w:val="2"/>
                                <w:kern w:val="0"/>
                                <w:szCs w:val="42"/>
                              </w:rPr>
                            </w:pPr>
                            <w:r>
                              <w:rPr>
                                <w:rStyle w:val="aff0"/>
                                <w:rFonts w:hint="eastAsia"/>
                              </w:rPr>
                              <w:t>201X</w:t>
                            </w:r>
                            <w:proofErr w:type="gramStart"/>
                            <w:r>
                              <w:rPr>
                                <w:rStyle w:val="aff0"/>
                                <w:rFonts w:hint="eastAsia"/>
                                <w:spacing w:val="2"/>
                                <w:kern w:val="0"/>
                                <w:szCs w:val="42"/>
                              </w:rPr>
                              <w:t>–</w:t>
                            </w:r>
                            <w:r>
                              <w:rPr>
                                <w:rStyle w:val="aff0"/>
                                <w:rFonts w:hint="eastAsia"/>
                                <w:spacing w:val="2"/>
                                <w:kern w:val="0"/>
                                <w:szCs w:val="42"/>
                              </w:rPr>
                              <w:t>XX</w:t>
                            </w:r>
                            <w:r>
                              <w:rPr>
                                <w:rStyle w:val="aff0"/>
                                <w:rFonts w:hint="eastAsia"/>
                                <w:spacing w:val="2"/>
                                <w:kern w:val="0"/>
                                <w:szCs w:val="42"/>
                              </w:rPr>
                              <w:t>–</w:t>
                            </w:r>
                            <w:r>
                              <w:rPr>
                                <w:rStyle w:val="aff0"/>
                                <w:rFonts w:hint="eastAsia"/>
                                <w:spacing w:val="2"/>
                                <w:kern w:val="0"/>
                                <w:szCs w:val="42"/>
                              </w:rPr>
                              <w:t>XX</w:t>
                            </w:r>
                            <w:proofErr w:type="gramEnd"/>
                            <w:r>
                              <w:rPr>
                                <w:rStyle w:val="aff0"/>
                                <w:rFonts w:hint="eastAsia"/>
                                <w:spacing w:val="2"/>
                                <w:kern w:val="0"/>
                                <w:szCs w:val="42"/>
                              </w:rPr>
                              <w:t xml:space="preserve"> </w:t>
                            </w:r>
                            <w:r>
                              <w:rPr>
                                <w:rStyle w:val="aff0"/>
                                <w:rFonts w:hint="eastAsia"/>
                                <w:spacing w:val="2"/>
                                <w:kern w:val="0"/>
                                <w:szCs w:val="42"/>
                              </w:rPr>
                              <w:t>实施</w:t>
                            </w:r>
                            <w:r>
                              <w:rPr>
                                <w:rStyle w:val="aff0"/>
                                <w:rFonts w:hint="eastAsia"/>
                                <w:spacing w:val="2"/>
                                <w:kern w:val="0"/>
                                <w:szCs w:val="42"/>
                              </w:rPr>
                              <w:t xml:space="preserve">    </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333.75pt;margin-top:697.65pt;height:31.35pt;width:243.75pt;mso-position-horizontal-relative:page;mso-position-vertical-relative:page;z-index:251671552;mso-width-relative:page;mso-height-relative:page;" filled="f" stroked="f" coordsize="21600,21600" o:gfxdata="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HaBHa&#10;AAAADgEAAA8AAAAAAAAAAQAgAAAAIgAAAGRycy9kb3ducmV2LnhtbFBLAQIUABQAAAAIAIdO4kBi&#10;XkrIHgIAACUEAAAOAAAAAAAAAAEAIAAAACkBAABkcnMvZTJvRG9jLnhtbFBLBQYAAAAABgAGAFkB&#10;AAC5BQAAAAA=&#10;">
                <v:fill on="f" focussize="0,0"/>
                <v:stroke on="f"/>
                <v:imagedata o:title=""/>
                <o:lock v:ext="edit" aspectratio="f"/>
                <v:textbox>
                  <w:txbxContent>
                    <w:p>
                      <w:pPr>
                        <w:wordWrap w:val="0"/>
                        <w:adjustRightInd/>
                        <w:spacing w:before="120" w:beforeLines="50" w:line="240" w:lineRule="auto"/>
                        <w:jc w:val="right"/>
                        <w:rPr>
                          <w:rStyle w:val="31"/>
                          <w:spacing w:val="2"/>
                          <w:kern w:val="0"/>
                          <w:szCs w:val="42"/>
                        </w:rPr>
                      </w:pPr>
                      <w:r>
                        <w:rPr>
                          <w:rStyle w:val="31"/>
                          <w:rFonts w:hint="eastAsia"/>
                        </w:rPr>
                        <w:t>201X</w:t>
                      </w:r>
                      <w:r>
                        <w:rPr>
                          <w:rStyle w:val="31"/>
                          <w:rFonts w:hint="eastAsia"/>
                          <w:spacing w:val="2"/>
                          <w:kern w:val="0"/>
                          <w:szCs w:val="42"/>
                        </w:rPr>
                        <w:t xml:space="preserve">–XX–XX 实施    </w:t>
                      </w:r>
                    </w:p>
                  </w:txbxContent>
                </v:textbox>
                <w10:anchorlock/>
              </v:shape>
            </w:pict>
          </mc:Fallback>
        </mc:AlternateContent>
      </w:r>
      <w:bookmarkEnd w:id="1"/>
      <w:r>
        <w:rPr>
          <w:rFonts w:hint="eastAsia"/>
        </w:rPr>
        <w:t xml:space="preserve"> </w:t>
      </w:r>
    </w:p>
    <w:p w14:paraId="5199C375" w14:textId="77777777" w:rsidR="00427FFB" w:rsidRDefault="0087613A">
      <w:pPr>
        <w:pStyle w:val="aff4"/>
        <w:spacing w:beforeLines="0"/>
        <w:ind w:rightChars="0" w:right="0"/>
        <w:jc w:val="distribute"/>
        <w:rPr>
          <w:rStyle w:val="af8"/>
          <w:w w:val="120"/>
          <w:sz w:val="52"/>
          <w:szCs w:val="52"/>
        </w:rPr>
      </w:pPr>
      <w:r>
        <w:rPr>
          <w:rStyle w:val="af8"/>
          <w:rFonts w:hint="eastAsia"/>
          <w:w w:val="120"/>
          <w:sz w:val="52"/>
          <w:szCs w:val="52"/>
        </w:rPr>
        <w:t>中华人民共和国工业和信息化部</w:t>
      </w:r>
    </w:p>
    <w:p w14:paraId="12EC415D" w14:textId="77777777" w:rsidR="00427FFB" w:rsidRDefault="0087613A">
      <w:pPr>
        <w:pStyle w:val="aff4"/>
        <w:spacing w:beforeLines="0"/>
        <w:ind w:rightChars="0" w:right="0"/>
        <w:jc w:val="center"/>
        <w:rPr>
          <w:kern w:val="2"/>
        </w:rPr>
      </w:pPr>
      <w:r>
        <w:rPr>
          <w:rStyle w:val="af8"/>
          <w:rFonts w:hint="eastAsia"/>
          <w:w w:val="120"/>
          <w:sz w:val="52"/>
          <w:szCs w:val="52"/>
        </w:rPr>
        <w:t>石油和化工计量技术规范</w:t>
      </w:r>
    </w:p>
    <w:p w14:paraId="0C9448CE" w14:textId="77777777" w:rsidR="00427FFB" w:rsidRDefault="0087613A">
      <w:pPr>
        <w:pStyle w:val="aff4"/>
        <w:spacing w:beforeLines="100" w:before="240"/>
        <w:ind w:rightChars="400" w:right="840"/>
        <w:rPr>
          <w:rStyle w:val="afe"/>
          <w:bCs/>
          <w:sz w:val="28"/>
          <w:szCs w:val="28"/>
        </w:rPr>
      </w:pPr>
      <w:r>
        <w:rPr>
          <w:rStyle w:val="afe"/>
          <w:rFonts w:eastAsia="黑体"/>
          <w:bCs/>
          <w:sz w:val="28"/>
          <w:szCs w:val="28"/>
        </w:rPr>
        <w:t>JJF</w:t>
      </w:r>
      <w:r>
        <w:rPr>
          <w:rStyle w:val="afe"/>
          <w:rFonts w:eastAsia="黑体" w:hint="eastAsia"/>
          <w:bCs/>
          <w:sz w:val="28"/>
          <w:szCs w:val="28"/>
        </w:rPr>
        <w:t>（石化）</w:t>
      </w:r>
      <w:r>
        <w:rPr>
          <w:rStyle w:val="afe"/>
          <w:rFonts w:ascii="黑体" w:eastAsia="黑体" w:hAnsi="黑体" w:cs="黑体" w:hint="eastAsia"/>
          <w:bCs/>
          <w:sz w:val="28"/>
          <w:szCs w:val="28"/>
        </w:rPr>
        <w:t xml:space="preserve"> </w:t>
      </w:r>
      <w:r>
        <w:rPr>
          <w:rStyle w:val="afe"/>
          <w:rFonts w:ascii="黑体" w:eastAsia="黑体" w:hAnsi="黑体" w:cs="黑体" w:hint="eastAsia"/>
          <w:b w:val="0"/>
          <w:sz w:val="28"/>
          <w:szCs w:val="28"/>
        </w:rPr>
        <w:t>XXXX</w:t>
      </w:r>
      <w:r>
        <w:rPr>
          <w:rStyle w:val="afe"/>
          <w:rFonts w:ascii="黑体" w:eastAsia="黑体" w:hAnsi="黑体" w:cs="黑体" w:hint="eastAsia"/>
          <w:b w:val="0"/>
          <w:sz w:val="28"/>
          <w:szCs w:val="28"/>
        </w:rPr>
        <w:t>—</w:t>
      </w:r>
      <w:r>
        <w:rPr>
          <w:rStyle w:val="afe"/>
          <w:rFonts w:ascii="黑体" w:eastAsia="黑体" w:hAnsi="黑体" w:cs="黑体" w:hint="eastAsia"/>
          <w:b w:val="0"/>
          <w:sz w:val="28"/>
          <w:szCs w:val="28"/>
        </w:rPr>
        <w:t>201X</w:t>
      </w:r>
    </w:p>
    <w:p w14:paraId="2FB9CD45" w14:textId="77777777" w:rsidR="00427FFB" w:rsidRDefault="00427FFB">
      <w:pPr>
        <w:pStyle w:val="aff3"/>
      </w:pPr>
    </w:p>
    <w:p w14:paraId="0604A005" w14:textId="77777777" w:rsidR="00427FFB" w:rsidRDefault="0087613A">
      <w:pPr>
        <w:pStyle w:val="aff3"/>
        <w:ind w:firstLine="560"/>
        <w:rPr>
          <w:rFonts w:ascii="黑体"/>
          <w:b/>
        </w:rPr>
        <w:sectPr w:rsidR="00427FFB">
          <w:headerReference w:type="even" r:id="rId13"/>
          <w:headerReference w:type="default" r:id="rId14"/>
          <w:footerReference w:type="even" r:id="rId15"/>
          <w:footerReference w:type="default" r:id="rId16"/>
          <w:footerReference w:type="first" r:id="rId17"/>
          <w:pgSz w:w="11906" w:h="16838"/>
          <w:pgMar w:top="567" w:right="849" w:bottom="1134" w:left="1418" w:header="0" w:footer="0" w:gutter="0"/>
          <w:pgNumType w:fmt="upperRoman" w:start="0"/>
          <w:cols w:space="720"/>
          <w:titlePg/>
          <w:docGrid w:linePitch="312"/>
        </w:sectPr>
      </w:pPr>
      <w:r>
        <w:object w:dxaOrig="1440" w:dyaOrig="1440" w14:anchorId="2F66C12A">
          <v:shape id="_x0000_s1028" type="#_x0000_t75" style="position:absolute;left:0;text-align:left;margin-left:69.35pt;margin-top:255pt;width:483.75pt;height:1.5pt;z-index:251667456;mso-wrap-distance-left:9.05pt;mso-wrap-distance-top:0;mso-wrap-distance-right:9.05pt;mso-wrap-distance-bottom:0;mso-position-horizontal-relative:page;mso-position-vertical-relative:page;mso-width-relative:page;mso-height-relative:page" o:allowincell="f">
            <v:imagedata r:id="rId18" o:title=""/>
            <w10:wrap type="square" anchorx="page" anchory="page"/>
            <w10:anchorlock/>
          </v:shape>
          <o:OLEObject Type="Embed" ProgID="Word.Picture.8" ShapeID="_x0000_s1028" DrawAspect="Content" ObjectID="_1683920125" r:id="rId19"/>
        </w:object>
      </w:r>
      <w:r>
        <w:rPr>
          <w:noProof/>
        </w:rPr>
        <mc:AlternateContent>
          <mc:Choice Requires="wps">
            <w:drawing>
              <wp:anchor distT="0" distB="0" distL="114300" distR="114300" simplePos="0" relativeHeight="251672576" behindDoc="0" locked="1" layoutInCell="1" allowOverlap="1" wp14:anchorId="140D4566" wp14:editId="5C2C0510">
                <wp:simplePos x="0" y="0"/>
                <wp:positionH relativeFrom="page">
                  <wp:posOffset>167005</wp:posOffset>
                </wp:positionH>
                <wp:positionV relativeFrom="page">
                  <wp:posOffset>3949065</wp:posOffset>
                </wp:positionV>
                <wp:extent cx="7200900" cy="2590165"/>
                <wp:effectExtent l="0" t="0" r="0" b="0"/>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0" cy="2590165"/>
                        </a:xfrm>
                        <a:prstGeom prst="rect">
                          <a:avLst/>
                        </a:prstGeom>
                        <a:noFill/>
                        <a:ln>
                          <a:noFill/>
                        </a:ln>
                        <a:effectLst/>
                      </wps:spPr>
                      <wps:txbx>
                        <w:txbxContent>
                          <w:p w14:paraId="39F839E1" w14:textId="77777777" w:rsidR="00427FFB" w:rsidRDefault="0087613A">
                            <w:pPr>
                              <w:spacing w:line="240" w:lineRule="auto"/>
                              <w:jc w:val="center"/>
                              <w:rPr>
                                <w:rFonts w:ascii="黑体" w:hAnsi="黑体"/>
                                <w:bCs/>
                                <w:sz w:val="52"/>
                                <w:szCs w:val="52"/>
                              </w:rPr>
                            </w:pPr>
                            <w:proofErr w:type="gramStart"/>
                            <w:r>
                              <w:rPr>
                                <w:rFonts w:ascii="黑体" w:eastAsia="黑体" w:hAnsi="黑体" w:hint="eastAsia"/>
                                <w:bCs/>
                                <w:sz w:val="52"/>
                                <w:szCs w:val="52"/>
                              </w:rPr>
                              <w:t>落球回弹</w:t>
                            </w:r>
                            <w:proofErr w:type="gramEnd"/>
                            <w:r>
                              <w:rPr>
                                <w:rFonts w:ascii="黑体" w:eastAsia="黑体" w:hAnsi="黑体" w:hint="eastAsia"/>
                                <w:bCs/>
                                <w:sz w:val="52"/>
                                <w:szCs w:val="52"/>
                              </w:rPr>
                              <w:t>测定仪校准规范</w:t>
                            </w:r>
                          </w:p>
                          <w:p w14:paraId="02D131FA" w14:textId="77777777" w:rsidR="00427FFB" w:rsidRDefault="00427FFB">
                            <w:pPr>
                              <w:spacing w:line="240" w:lineRule="auto"/>
                              <w:jc w:val="center"/>
                              <w:rPr>
                                <w:rFonts w:ascii="黑体" w:hAnsi="黑体"/>
                                <w:b/>
                                <w:sz w:val="48"/>
                                <w:szCs w:val="48"/>
                              </w:rPr>
                            </w:pPr>
                          </w:p>
                          <w:p w14:paraId="2E76F101" w14:textId="77777777" w:rsidR="00427FFB" w:rsidRDefault="0087613A">
                            <w:pPr>
                              <w:pStyle w:val="aff3"/>
                              <w:ind w:firstLineChars="0" w:firstLine="0"/>
                              <w:rPr>
                                <w:rFonts w:ascii="黑体" w:hAnsi="黑体" w:cs="黑体"/>
                              </w:rPr>
                            </w:pPr>
                            <w:r>
                              <w:rPr>
                                <w:rFonts w:ascii="黑体" w:hAnsi="黑体" w:cs="黑体" w:hint="eastAsia"/>
                              </w:rPr>
                              <w:t>Calibration Specification for Drop Ball Rebound Tester</w:t>
                            </w:r>
                            <w:r>
                              <w:rPr>
                                <w:rFonts w:ascii="黑体" w:hAnsi="黑体" w:cs="黑体"/>
                              </w:rPr>
                              <w:t>s</w:t>
                            </w:r>
                          </w:p>
                          <w:p w14:paraId="24087B26" w14:textId="77777777" w:rsidR="00427FFB" w:rsidRDefault="0087613A">
                            <w:pPr>
                              <w:pStyle w:val="aff3"/>
                              <w:ind w:firstLineChars="0" w:firstLine="0"/>
                            </w:pPr>
                            <w:r>
                              <w:rPr>
                                <w:rFonts w:hint="eastAsia"/>
                              </w:rPr>
                              <w:t>（</w:t>
                            </w:r>
                            <w:r>
                              <w:rPr>
                                <w:rFonts w:hint="eastAsia"/>
                              </w:rPr>
                              <w:t>报批</w:t>
                            </w:r>
                            <w:r>
                              <w:rPr>
                                <w:rFonts w:hint="eastAsia"/>
                              </w:rPr>
                              <w:t>稿）</w:t>
                            </w:r>
                          </w:p>
                          <w:p w14:paraId="74692BBB" w14:textId="77777777" w:rsidR="00427FFB" w:rsidRDefault="00427FFB">
                            <w:pPr>
                              <w:spacing w:line="240" w:lineRule="auto"/>
                              <w:jc w:val="center"/>
                              <w:rPr>
                                <w:rFonts w:ascii="黑体" w:eastAsia="黑体" w:hAnsi="黑体"/>
                                <w:b/>
                                <w:sz w:val="48"/>
                                <w:szCs w:val="48"/>
                              </w:rPr>
                            </w:pPr>
                          </w:p>
                          <w:p w14:paraId="01BF975A" w14:textId="77777777" w:rsidR="00427FFB" w:rsidRDefault="00427FFB">
                            <w:pPr>
                              <w:spacing w:line="240" w:lineRule="auto"/>
                              <w:jc w:val="center"/>
                              <w:rPr>
                                <w:rFonts w:ascii="黑体" w:eastAsia="黑体" w:hAnsi="黑体"/>
                                <w:sz w:val="48"/>
                                <w:szCs w:val="48"/>
                              </w:rP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13.15pt;margin-top:310.95pt;height:203.95pt;width:567pt;mso-position-horizontal-relative:page;mso-position-vertical-relative:page;z-index:251672576;mso-width-relative:page;mso-height-relative:page;" filled="f" stroked="f" coordsize="21600,21600" o:gfxdata="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yRlvuNgAAAAM&#10;AQAADwAAAAAAAAABACAAAAAiAAAAZHJzL2Rvd25yZXYueG1sUEsBAhQAFAAAAAgAh07iQFbo4Y4c&#10;AgAAJgQAAA4AAAAAAAAAAQAgAAAAJwEAAGRycy9lMm9Eb2MueG1sUEsFBgAAAAAGAAYAWQEAALUF&#10;AAAAAA==&#10;">
                <v:fill on="f" focussize="0,0"/>
                <v:stroke on="f"/>
                <v:imagedata o:title=""/>
                <o:lock v:ext="edit" aspectratio="f"/>
                <v:textbox>
                  <w:txbxContent>
                    <w:p>
                      <w:pPr>
                        <w:spacing w:line="240" w:lineRule="auto"/>
                        <w:jc w:val="center"/>
                        <w:rPr>
                          <w:rFonts w:ascii="黑体" w:hAnsi="黑体"/>
                          <w:bCs/>
                          <w:sz w:val="52"/>
                          <w:szCs w:val="52"/>
                        </w:rPr>
                      </w:pPr>
                      <w:r>
                        <w:rPr>
                          <w:rFonts w:hint="eastAsia" w:ascii="黑体" w:hAnsi="黑体" w:eastAsia="黑体"/>
                          <w:bCs/>
                          <w:sz w:val="52"/>
                          <w:szCs w:val="52"/>
                        </w:rPr>
                        <w:t>落球回弹测定仪校准规范</w:t>
                      </w:r>
                    </w:p>
                    <w:p>
                      <w:pPr>
                        <w:spacing w:line="240" w:lineRule="auto"/>
                        <w:jc w:val="center"/>
                        <w:rPr>
                          <w:rFonts w:ascii="黑体" w:hAnsi="黑体"/>
                          <w:b/>
                          <w:sz w:val="48"/>
                          <w:szCs w:val="48"/>
                        </w:rPr>
                      </w:pPr>
                    </w:p>
                    <w:p>
                      <w:pPr>
                        <w:pStyle w:val="37"/>
                        <w:ind w:firstLine="0" w:firstLineChars="0"/>
                        <w:rPr>
                          <w:rFonts w:ascii="黑体" w:hAnsi="黑体" w:cs="黑体"/>
                        </w:rPr>
                      </w:pPr>
                      <w:r>
                        <w:rPr>
                          <w:rFonts w:hint="eastAsia" w:ascii="黑体" w:hAnsi="黑体" w:cs="黑体"/>
                        </w:rPr>
                        <w:t>Calibration Specification for Drop Ball Rebound Tester</w:t>
                      </w:r>
                      <w:r>
                        <w:rPr>
                          <w:rFonts w:ascii="黑体" w:hAnsi="黑体" w:cs="黑体"/>
                        </w:rPr>
                        <w:t>s</w:t>
                      </w:r>
                    </w:p>
                    <w:p>
                      <w:pPr>
                        <w:pStyle w:val="37"/>
                        <w:ind w:firstLine="0" w:firstLineChars="0"/>
                      </w:pPr>
                      <w:r>
                        <w:rPr>
                          <w:rFonts w:hint="eastAsia"/>
                        </w:rPr>
                        <w:t>（</w:t>
                      </w:r>
                      <w:r>
                        <w:rPr>
                          <w:rFonts w:hint="eastAsia"/>
                          <w:lang w:val="en-US" w:eastAsia="zh-CN"/>
                        </w:rPr>
                        <w:t>报批</w:t>
                      </w:r>
                      <w:r>
                        <w:rPr>
                          <w:rFonts w:hint="eastAsia"/>
                        </w:rPr>
                        <w:t>稿）</w:t>
                      </w:r>
                    </w:p>
                    <w:p>
                      <w:pPr>
                        <w:spacing w:line="240" w:lineRule="auto"/>
                        <w:jc w:val="center"/>
                        <w:rPr>
                          <w:rFonts w:ascii="黑体" w:hAnsi="黑体" w:eastAsia="黑体"/>
                          <w:b/>
                          <w:sz w:val="48"/>
                          <w:szCs w:val="48"/>
                        </w:rPr>
                      </w:pPr>
                    </w:p>
                    <w:p>
                      <w:pPr>
                        <w:spacing w:line="240" w:lineRule="auto"/>
                        <w:jc w:val="center"/>
                        <w:rPr>
                          <w:rFonts w:ascii="黑体" w:hAnsi="黑体" w:eastAsia="黑体"/>
                          <w:sz w:val="48"/>
                          <w:szCs w:val="48"/>
                        </w:rPr>
                      </w:pPr>
                    </w:p>
                  </w:txbxContent>
                </v:textbox>
                <w10:anchorlock/>
              </v:shape>
            </w:pict>
          </mc:Fallback>
        </mc:AlternateContent>
      </w:r>
      <w:r>
        <w:rPr>
          <w:noProof/>
        </w:rPr>
        <mc:AlternateContent>
          <mc:Choice Requires="wps">
            <w:drawing>
              <wp:anchor distT="0" distB="0" distL="114300" distR="114300" simplePos="0" relativeHeight="251670528" behindDoc="0" locked="1" layoutInCell="1" allowOverlap="1" wp14:anchorId="1FCB1AB2" wp14:editId="4DCBD702">
                <wp:simplePos x="0" y="0"/>
                <wp:positionH relativeFrom="page">
                  <wp:posOffset>900430</wp:posOffset>
                </wp:positionH>
                <wp:positionV relativeFrom="page">
                  <wp:posOffset>8867775</wp:posOffset>
                </wp:positionV>
                <wp:extent cx="3023870" cy="398145"/>
                <wp:effectExtent l="0" t="0" r="0" b="0"/>
                <wp:wrapNone/>
                <wp:docPr id="1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870" cy="398145"/>
                        </a:xfrm>
                        <a:prstGeom prst="rect">
                          <a:avLst/>
                        </a:prstGeom>
                        <a:noFill/>
                        <a:ln>
                          <a:noFill/>
                        </a:ln>
                        <a:effectLst/>
                      </wps:spPr>
                      <wps:txbx>
                        <w:txbxContent>
                          <w:p w14:paraId="53BBD058" w14:textId="77777777" w:rsidR="00427FFB" w:rsidRDefault="0087613A">
                            <w:pPr>
                              <w:adjustRightInd/>
                              <w:spacing w:beforeLines="50" w:before="120" w:line="240" w:lineRule="auto"/>
                              <w:rPr>
                                <w:rStyle w:val="aff0"/>
                                <w:spacing w:val="2"/>
                                <w:kern w:val="0"/>
                                <w:szCs w:val="42"/>
                              </w:rPr>
                            </w:pPr>
                            <w:r>
                              <w:rPr>
                                <w:rStyle w:val="aff0"/>
                                <w:rFonts w:hint="eastAsia"/>
                              </w:rPr>
                              <w:t>201X</w:t>
                            </w:r>
                            <w:proofErr w:type="gramStart"/>
                            <w:r>
                              <w:rPr>
                                <w:rStyle w:val="aff0"/>
                                <w:rFonts w:hint="eastAsia"/>
                              </w:rPr>
                              <w:t>–</w:t>
                            </w:r>
                            <w:r>
                              <w:rPr>
                                <w:rStyle w:val="aff0"/>
                                <w:rFonts w:hint="eastAsia"/>
                              </w:rPr>
                              <w:t>XX</w:t>
                            </w:r>
                            <w:r>
                              <w:rPr>
                                <w:rStyle w:val="aff0"/>
                                <w:rFonts w:hint="eastAsia"/>
                              </w:rPr>
                              <w:t>–</w:t>
                            </w:r>
                            <w:r>
                              <w:rPr>
                                <w:rStyle w:val="aff0"/>
                                <w:rFonts w:hint="eastAsia"/>
                              </w:rPr>
                              <w:t>XX</w:t>
                            </w:r>
                            <w:proofErr w:type="gramEnd"/>
                            <w:r>
                              <w:rPr>
                                <w:rStyle w:val="aff0"/>
                                <w:rFonts w:hint="eastAsia"/>
                                <w:spacing w:val="2"/>
                                <w:kern w:val="0"/>
                                <w:szCs w:val="42"/>
                              </w:rPr>
                              <w:t xml:space="preserve"> </w:t>
                            </w:r>
                            <w:r>
                              <w:rPr>
                                <w:rStyle w:val="aff0"/>
                                <w:rFonts w:hint="eastAsia"/>
                                <w:spacing w:val="2"/>
                                <w:kern w:val="0"/>
                                <w:szCs w:val="42"/>
                              </w:rPr>
                              <w:t>发布</w:t>
                            </w:r>
                          </w:p>
                        </w:txbxContent>
                      </wps:txbx>
                      <wps:bodyPr rot="0" vert="horz" wrap="square" lIns="91440" tIns="45720" rIns="91440" bIns="45720" anchor="t" anchorCtr="0" upright="1">
                        <a:spAutoFit/>
                      </wps:bodyPr>
                    </wps:wsp>
                  </a:graphicData>
                </a:graphic>
              </wp:anchor>
            </w:drawing>
          </mc:Choice>
          <mc:Fallback xmlns:wpsCustomData="http://www.wps.cn/officeDocument/2013/wpsCustomData">
            <w:pict>
              <v:shape id="_x0000_s1026" o:spid="_x0000_s1026" o:spt="202" type="#_x0000_t202" style="position:absolute;left:0pt;margin-left:70.9pt;margin-top:698.25pt;height:31.35pt;width:238.1pt;mso-position-horizontal-relative:page;mso-position-vertical-relative:page;z-index:251670528;mso-width-relative:page;mso-height-relative:page;" filled="f" stroked="f" coordsize="21600,21600" o:gfxdata="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PQJ6d/ZAAAA&#10;DQEAAA8AAAAAAAAAAQAgAAAAIgAAAGRycy9kb3ducmV2LnhtbFBLAQIUABQAAAAIAIdO4kBOazJk&#10;HAIAACUEAAAOAAAAAAAAAAEAIAAAACgBAABkcnMvZTJvRG9jLnhtbFBLBQYAAAAABgAGAFkBAAC2&#10;BQAAAAA=&#10;">
                <v:fill on="f" focussize="0,0"/>
                <v:stroke on="f"/>
                <v:imagedata o:title=""/>
                <o:lock v:ext="edit" aspectratio="f"/>
                <v:textbox style="mso-fit-shape-to-text:t;">
                  <w:txbxContent>
                    <w:p>
                      <w:pPr>
                        <w:adjustRightInd/>
                        <w:spacing w:before="120" w:beforeLines="50" w:line="240" w:lineRule="auto"/>
                        <w:rPr>
                          <w:rStyle w:val="31"/>
                          <w:spacing w:val="2"/>
                          <w:kern w:val="0"/>
                          <w:szCs w:val="42"/>
                        </w:rPr>
                      </w:pPr>
                      <w:r>
                        <w:rPr>
                          <w:rStyle w:val="31"/>
                          <w:rFonts w:hint="eastAsia"/>
                        </w:rPr>
                        <w:t>201X–XX–XX</w:t>
                      </w:r>
                      <w:r>
                        <w:rPr>
                          <w:rStyle w:val="31"/>
                          <w:rFonts w:hint="eastAsia"/>
                          <w:spacing w:val="2"/>
                          <w:kern w:val="0"/>
                          <w:szCs w:val="42"/>
                        </w:rPr>
                        <w:t xml:space="preserve"> 发布</w:t>
                      </w:r>
                    </w:p>
                  </w:txbxContent>
                </v:textbox>
                <w10:anchorlock/>
              </v:shape>
            </w:pict>
          </mc:Fallback>
        </mc:AlternateContent>
      </w:r>
      <w:r>
        <w:rPr>
          <w:noProof/>
        </w:rPr>
        <mc:AlternateContent>
          <mc:Choice Requires="wps">
            <w:drawing>
              <wp:anchor distT="0" distB="0" distL="114300" distR="114300" simplePos="0" relativeHeight="251669504" behindDoc="0" locked="1" layoutInCell="1" allowOverlap="1" wp14:anchorId="20045859" wp14:editId="61BE0208">
                <wp:simplePos x="0" y="0"/>
                <wp:positionH relativeFrom="page">
                  <wp:posOffset>900430</wp:posOffset>
                </wp:positionH>
                <wp:positionV relativeFrom="page">
                  <wp:posOffset>9201150</wp:posOffset>
                </wp:positionV>
                <wp:extent cx="6120130" cy="767715"/>
                <wp:effectExtent l="0" t="0" r="0" b="0"/>
                <wp:wrapNone/>
                <wp:docPr id="1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767715"/>
                        </a:xfrm>
                        <a:prstGeom prst="rect">
                          <a:avLst/>
                        </a:prstGeom>
                        <a:noFill/>
                        <a:ln>
                          <a:noFill/>
                        </a:ln>
                        <a:effectLst/>
                      </wps:spPr>
                      <wps:txbx>
                        <w:txbxContent>
                          <w:p w14:paraId="6A3F31E0" w14:textId="77777777" w:rsidR="00427FFB" w:rsidRDefault="0087613A">
                            <w:pPr>
                              <w:spacing w:beforeLines="250" w:before="600" w:line="240" w:lineRule="auto"/>
                              <w:jc w:val="center"/>
                            </w:pPr>
                            <w:r>
                              <w:rPr>
                                <w:rFonts w:ascii="华文中宋" w:eastAsia="华文中宋" w:hAnsi="华文中宋" w:hint="eastAsia"/>
                                <w:b/>
                                <w:spacing w:val="2"/>
                                <w:kern w:val="0"/>
                                <w:sz w:val="36"/>
                                <w:szCs w:val="36"/>
                              </w:rPr>
                              <w:t>中</w:t>
                            </w:r>
                            <w:r>
                              <w:rPr>
                                <w:rFonts w:ascii="华文中宋" w:eastAsia="华文中宋" w:hAnsi="华文中宋" w:hint="eastAsia"/>
                                <w:b/>
                                <w:spacing w:val="2"/>
                                <w:kern w:val="0"/>
                                <w:sz w:val="36"/>
                                <w:szCs w:val="36"/>
                              </w:rPr>
                              <w:t xml:space="preserve"> </w:t>
                            </w:r>
                            <w:r>
                              <w:rPr>
                                <w:rFonts w:ascii="华文中宋" w:eastAsia="华文中宋" w:hAnsi="华文中宋" w:hint="eastAsia"/>
                                <w:b/>
                                <w:spacing w:val="2"/>
                                <w:kern w:val="0"/>
                                <w:sz w:val="36"/>
                                <w:szCs w:val="36"/>
                              </w:rPr>
                              <w:t>华</w:t>
                            </w:r>
                            <w:r>
                              <w:rPr>
                                <w:rFonts w:ascii="华文中宋" w:eastAsia="华文中宋" w:hAnsi="华文中宋" w:hint="eastAsia"/>
                                <w:b/>
                                <w:spacing w:val="2"/>
                                <w:kern w:val="0"/>
                                <w:sz w:val="36"/>
                                <w:szCs w:val="36"/>
                              </w:rPr>
                              <w:t xml:space="preserve"> </w:t>
                            </w:r>
                            <w:r>
                              <w:rPr>
                                <w:rFonts w:ascii="华文中宋" w:eastAsia="华文中宋" w:hAnsi="华文中宋" w:hint="eastAsia"/>
                                <w:b/>
                                <w:spacing w:val="2"/>
                                <w:kern w:val="0"/>
                                <w:sz w:val="36"/>
                                <w:szCs w:val="36"/>
                              </w:rPr>
                              <w:t>人</w:t>
                            </w:r>
                            <w:r>
                              <w:rPr>
                                <w:rFonts w:ascii="华文中宋" w:eastAsia="华文中宋" w:hAnsi="华文中宋" w:hint="eastAsia"/>
                                <w:b/>
                                <w:spacing w:val="2"/>
                                <w:kern w:val="0"/>
                                <w:sz w:val="36"/>
                                <w:szCs w:val="36"/>
                              </w:rPr>
                              <w:t xml:space="preserve"> </w:t>
                            </w:r>
                            <w:r>
                              <w:rPr>
                                <w:rFonts w:ascii="华文中宋" w:eastAsia="华文中宋" w:hAnsi="华文中宋" w:hint="eastAsia"/>
                                <w:b/>
                                <w:spacing w:val="2"/>
                                <w:kern w:val="0"/>
                                <w:sz w:val="36"/>
                                <w:szCs w:val="36"/>
                              </w:rPr>
                              <w:t>民</w:t>
                            </w:r>
                            <w:r>
                              <w:rPr>
                                <w:rFonts w:ascii="华文中宋" w:eastAsia="华文中宋" w:hAnsi="华文中宋" w:hint="eastAsia"/>
                                <w:b/>
                                <w:spacing w:val="2"/>
                                <w:kern w:val="0"/>
                                <w:sz w:val="36"/>
                                <w:szCs w:val="36"/>
                              </w:rPr>
                              <w:t xml:space="preserve"> </w:t>
                            </w:r>
                            <w:r>
                              <w:rPr>
                                <w:rFonts w:ascii="华文中宋" w:eastAsia="华文中宋" w:hAnsi="华文中宋" w:hint="eastAsia"/>
                                <w:b/>
                                <w:spacing w:val="2"/>
                                <w:kern w:val="0"/>
                                <w:sz w:val="36"/>
                                <w:szCs w:val="36"/>
                              </w:rPr>
                              <w:t>共</w:t>
                            </w:r>
                            <w:r>
                              <w:rPr>
                                <w:rFonts w:ascii="华文中宋" w:eastAsia="华文中宋" w:hAnsi="华文中宋" w:hint="eastAsia"/>
                                <w:b/>
                                <w:spacing w:val="2"/>
                                <w:kern w:val="0"/>
                                <w:sz w:val="36"/>
                                <w:szCs w:val="36"/>
                              </w:rPr>
                              <w:t xml:space="preserve"> </w:t>
                            </w:r>
                            <w:r>
                              <w:rPr>
                                <w:rFonts w:ascii="华文中宋" w:eastAsia="华文中宋" w:hAnsi="华文中宋" w:hint="eastAsia"/>
                                <w:b/>
                                <w:spacing w:val="2"/>
                                <w:kern w:val="0"/>
                                <w:sz w:val="36"/>
                                <w:szCs w:val="36"/>
                              </w:rPr>
                              <w:t>和</w:t>
                            </w:r>
                            <w:r>
                              <w:rPr>
                                <w:rFonts w:ascii="华文中宋" w:eastAsia="华文中宋" w:hAnsi="华文中宋" w:hint="eastAsia"/>
                                <w:b/>
                                <w:spacing w:val="2"/>
                                <w:kern w:val="0"/>
                                <w:sz w:val="36"/>
                                <w:szCs w:val="36"/>
                              </w:rPr>
                              <w:t xml:space="preserve"> </w:t>
                            </w:r>
                            <w:r>
                              <w:rPr>
                                <w:rFonts w:ascii="华文中宋" w:eastAsia="华文中宋" w:hAnsi="华文中宋" w:hint="eastAsia"/>
                                <w:b/>
                                <w:spacing w:val="2"/>
                                <w:kern w:val="0"/>
                                <w:sz w:val="36"/>
                                <w:szCs w:val="36"/>
                              </w:rPr>
                              <w:t>国</w:t>
                            </w:r>
                            <w:r>
                              <w:rPr>
                                <w:rFonts w:ascii="华文中宋" w:eastAsia="华文中宋" w:hAnsi="华文中宋" w:hint="eastAsia"/>
                                <w:b/>
                                <w:spacing w:val="2"/>
                                <w:kern w:val="0"/>
                                <w:sz w:val="36"/>
                                <w:szCs w:val="36"/>
                              </w:rPr>
                              <w:t xml:space="preserve"> </w:t>
                            </w:r>
                            <w:r>
                              <w:rPr>
                                <w:rFonts w:ascii="华文中宋" w:eastAsia="华文中宋" w:hAnsi="华文中宋" w:hint="eastAsia"/>
                                <w:b/>
                                <w:spacing w:val="2"/>
                                <w:kern w:val="0"/>
                                <w:sz w:val="36"/>
                                <w:szCs w:val="36"/>
                              </w:rPr>
                              <w:t>工</w:t>
                            </w:r>
                            <w:r>
                              <w:rPr>
                                <w:rFonts w:ascii="华文中宋" w:eastAsia="华文中宋" w:hAnsi="华文中宋" w:hint="eastAsia"/>
                                <w:b/>
                                <w:spacing w:val="2"/>
                                <w:kern w:val="0"/>
                                <w:sz w:val="36"/>
                                <w:szCs w:val="36"/>
                              </w:rPr>
                              <w:t xml:space="preserve"> </w:t>
                            </w:r>
                            <w:r>
                              <w:rPr>
                                <w:rFonts w:ascii="华文中宋" w:eastAsia="华文中宋" w:hAnsi="华文中宋" w:hint="eastAsia"/>
                                <w:b/>
                                <w:spacing w:val="2"/>
                                <w:kern w:val="0"/>
                                <w:sz w:val="36"/>
                                <w:szCs w:val="36"/>
                              </w:rPr>
                              <w:t>业</w:t>
                            </w:r>
                            <w:r>
                              <w:rPr>
                                <w:rFonts w:ascii="华文中宋" w:eastAsia="华文中宋" w:hAnsi="华文中宋" w:hint="eastAsia"/>
                                <w:b/>
                                <w:spacing w:val="2"/>
                                <w:kern w:val="0"/>
                                <w:sz w:val="36"/>
                                <w:szCs w:val="36"/>
                              </w:rPr>
                              <w:t xml:space="preserve"> </w:t>
                            </w:r>
                            <w:r>
                              <w:rPr>
                                <w:rFonts w:ascii="华文中宋" w:eastAsia="华文中宋" w:hAnsi="华文中宋" w:hint="eastAsia"/>
                                <w:b/>
                                <w:spacing w:val="2"/>
                                <w:kern w:val="0"/>
                                <w:sz w:val="36"/>
                                <w:szCs w:val="36"/>
                              </w:rPr>
                              <w:t>和</w:t>
                            </w:r>
                            <w:r>
                              <w:rPr>
                                <w:rFonts w:ascii="华文中宋" w:eastAsia="华文中宋" w:hAnsi="华文中宋" w:hint="eastAsia"/>
                                <w:b/>
                                <w:spacing w:val="2"/>
                                <w:kern w:val="0"/>
                                <w:sz w:val="36"/>
                                <w:szCs w:val="36"/>
                              </w:rPr>
                              <w:t xml:space="preserve"> </w:t>
                            </w:r>
                            <w:r>
                              <w:rPr>
                                <w:rFonts w:ascii="华文中宋" w:eastAsia="华文中宋" w:hAnsi="华文中宋" w:hint="eastAsia"/>
                                <w:b/>
                                <w:spacing w:val="2"/>
                                <w:kern w:val="0"/>
                                <w:sz w:val="36"/>
                                <w:szCs w:val="36"/>
                              </w:rPr>
                              <w:t>信</w:t>
                            </w:r>
                            <w:r>
                              <w:rPr>
                                <w:rFonts w:ascii="华文中宋" w:eastAsia="华文中宋" w:hAnsi="华文中宋" w:hint="eastAsia"/>
                                <w:b/>
                                <w:spacing w:val="2"/>
                                <w:kern w:val="0"/>
                                <w:sz w:val="36"/>
                                <w:szCs w:val="36"/>
                              </w:rPr>
                              <w:t xml:space="preserve"> </w:t>
                            </w:r>
                            <w:r>
                              <w:rPr>
                                <w:rFonts w:ascii="华文中宋" w:eastAsia="华文中宋" w:hAnsi="华文中宋" w:hint="eastAsia"/>
                                <w:b/>
                                <w:spacing w:val="2"/>
                                <w:kern w:val="0"/>
                                <w:sz w:val="36"/>
                                <w:szCs w:val="36"/>
                              </w:rPr>
                              <w:t>息</w:t>
                            </w:r>
                            <w:r>
                              <w:rPr>
                                <w:rFonts w:ascii="华文中宋" w:eastAsia="华文中宋" w:hAnsi="华文中宋" w:hint="eastAsia"/>
                                <w:b/>
                                <w:spacing w:val="2"/>
                                <w:kern w:val="0"/>
                                <w:sz w:val="36"/>
                                <w:szCs w:val="36"/>
                              </w:rPr>
                              <w:t xml:space="preserve"> </w:t>
                            </w:r>
                            <w:r>
                              <w:rPr>
                                <w:rFonts w:ascii="华文中宋" w:eastAsia="华文中宋" w:hAnsi="华文中宋" w:hint="eastAsia"/>
                                <w:b/>
                                <w:spacing w:val="2"/>
                                <w:kern w:val="0"/>
                                <w:sz w:val="36"/>
                                <w:szCs w:val="36"/>
                              </w:rPr>
                              <w:t>化</w:t>
                            </w:r>
                            <w:r>
                              <w:rPr>
                                <w:rFonts w:ascii="华文中宋" w:eastAsia="华文中宋" w:hAnsi="华文中宋" w:hint="eastAsia"/>
                                <w:b/>
                                <w:spacing w:val="2"/>
                                <w:kern w:val="0"/>
                                <w:sz w:val="36"/>
                                <w:szCs w:val="36"/>
                              </w:rPr>
                              <w:t xml:space="preserve"> </w:t>
                            </w:r>
                            <w:r>
                              <w:rPr>
                                <w:rFonts w:ascii="华文中宋" w:eastAsia="华文中宋" w:hAnsi="华文中宋" w:hint="eastAsia"/>
                                <w:b/>
                                <w:spacing w:val="2"/>
                                <w:kern w:val="0"/>
                                <w:sz w:val="36"/>
                                <w:szCs w:val="36"/>
                              </w:rPr>
                              <w:t>部</w:t>
                            </w:r>
                            <w:r>
                              <w:rPr>
                                <w:rFonts w:hint="eastAsia"/>
                                <w:b/>
                                <w:sz w:val="36"/>
                                <w:szCs w:val="36"/>
                              </w:rPr>
                              <w:t xml:space="preserve">  </w:t>
                            </w:r>
                            <w:r>
                              <w:rPr>
                                <w:rFonts w:ascii="黑体" w:eastAsia="黑体" w:hint="eastAsia"/>
                                <w:b/>
                                <w:spacing w:val="2"/>
                                <w:kern w:val="0"/>
                                <w:sz w:val="28"/>
                                <w:szCs w:val="28"/>
                              </w:rPr>
                              <w:t>发</w:t>
                            </w:r>
                            <w:r>
                              <w:rPr>
                                <w:rFonts w:ascii="黑体" w:eastAsia="黑体" w:hint="eastAsia"/>
                                <w:b/>
                                <w:spacing w:val="2"/>
                                <w:kern w:val="0"/>
                                <w:sz w:val="28"/>
                                <w:szCs w:val="28"/>
                              </w:rPr>
                              <w:t xml:space="preserve">  </w:t>
                            </w:r>
                            <w:r>
                              <w:rPr>
                                <w:rFonts w:ascii="黑体" w:eastAsia="黑体" w:hint="eastAsia"/>
                                <w:b/>
                                <w:spacing w:val="2"/>
                                <w:kern w:val="0"/>
                                <w:sz w:val="28"/>
                                <w:szCs w:val="28"/>
                              </w:rPr>
                              <w:t>布</w:t>
                            </w:r>
                          </w:p>
                          <w:p w14:paraId="1569476D" w14:textId="77777777" w:rsidR="00427FFB" w:rsidRDefault="00427FFB">
                            <w:pPr>
                              <w:spacing w:beforeLines="250" w:before="600" w:line="240" w:lineRule="auto"/>
                              <w:jc w:val="center"/>
                            </w:pPr>
                          </w:p>
                        </w:txbxContent>
                      </wps:txbx>
                      <wps:bodyPr rot="0" vert="horz" wrap="square" lIns="91440" tIns="36000" rIns="91440" bIns="3600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70.9pt;margin-top:724.5pt;height:60.45pt;width:481.9pt;mso-position-horizontal-relative:page;mso-position-vertical-relative:page;z-index:251669504;mso-width-relative:page;mso-height-relative:page;" filled="f" stroked="f" coordsize="21600,21600" o:gfxdata="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feHDR9kAAAAO&#10;AQAADwAAAAAAAAABACAAAAAiAAAAZHJzL2Rvd25yZXYueG1sUEsBAhQAFAAAAAgAh07iQLRtYEgb&#10;AgAAJQQAAA4AAAAAAAAAAQAgAAAAKAEAAGRycy9lMm9Eb2MueG1sUEsFBgAAAAAGAAYAWQEAALUF&#10;AAAAAA==&#10;">
                <v:fill on="f" focussize="0,0"/>
                <v:stroke on="f"/>
                <v:imagedata o:title=""/>
                <o:lock v:ext="edit" aspectratio="f"/>
                <v:textbox inset="2.54mm,1mm,2.54mm,1mm">
                  <w:txbxContent>
                    <w:p>
                      <w:pPr>
                        <w:spacing w:before="600" w:beforeLines="250" w:line="240" w:lineRule="auto"/>
                        <w:jc w:val="center"/>
                      </w:pPr>
                      <w:r>
                        <w:rPr>
                          <w:rFonts w:hint="eastAsia" w:ascii="华文中宋" w:hAnsi="华文中宋" w:eastAsia="华文中宋"/>
                          <w:b/>
                          <w:spacing w:val="2"/>
                          <w:kern w:val="0"/>
                          <w:sz w:val="36"/>
                          <w:szCs w:val="36"/>
                        </w:rPr>
                        <w:t>中 华 人 民 共 和 国 工 业 和 信 息 化 部</w:t>
                      </w:r>
                      <w:r>
                        <w:rPr>
                          <w:rFonts w:hint="eastAsia"/>
                          <w:b/>
                          <w:sz w:val="36"/>
                          <w:szCs w:val="36"/>
                        </w:rPr>
                        <w:t xml:space="preserve">  </w:t>
                      </w:r>
                      <w:r>
                        <w:rPr>
                          <w:rFonts w:hint="eastAsia" w:ascii="黑体" w:eastAsia="黑体"/>
                          <w:b/>
                          <w:spacing w:val="2"/>
                          <w:kern w:val="0"/>
                          <w:sz w:val="28"/>
                          <w:szCs w:val="28"/>
                        </w:rPr>
                        <w:t>发  布</w:t>
                      </w:r>
                    </w:p>
                    <w:p>
                      <w:pPr>
                        <w:spacing w:before="600" w:beforeLines="250" w:line="240" w:lineRule="auto"/>
                        <w:jc w:val="center"/>
                      </w:pPr>
                    </w:p>
                  </w:txbxContent>
                </v:textbox>
                <w10:anchorlock/>
              </v:shape>
            </w:pict>
          </mc:Fallback>
        </mc:AlternateContent>
      </w:r>
      <w:r>
        <w:rPr>
          <w:rFonts w:ascii="黑体"/>
          <w:noProof/>
        </w:rPr>
        <mc:AlternateContent>
          <mc:Choice Requires="wps">
            <w:drawing>
              <wp:anchor distT="0" distB="0" distL="114300" distR="114300" simplePos="0" relativeHeight="251666432" behindDoc="0" locked="1" layoutInCell="1" allowOverlap="1" wp14:anchorId="5160D37B" wp14:editId="0A9E0914">
                <wp:simplePos x="0" y="0"/>
                <wp:positionH relativeFrom="page">
                  <wp:posOffset>899795</wp:posOffset>
                </wp:positionH>
                <wp:positionV relativeFrom="page">
                  <wp:posOffset>9267825</wp:posOffset>
                </wp:positionV>
                <wp:extent cx="6120130" cy="0"/>
                <wp:effectExtent l="0" t="0" r="0" b="0"/>
                <wp:wrapNone/>
                <wp:docPr id="10" name="直接连接符 10"/>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6120130" cy="0"/>
                        </a:xfrm>
                        <a:prstGeom prst="line">
                          <a:avLst/>
                        </a:prstGeom>
                        <a:noFill/>
                        <a:ln w="12700">
                          <a:solidFill>
                            <a:srgbClr val="000000"/>
                          </a:solidFill>
                          <a:round/>
                        </a:ln>
                        <a:effectLst/>
                      </wps:spPr>
                      <wps:bodyPr/>
                    </wps:wsp>
                  </a:graphicData>
                </a:graphic>
              </wp:anchor>
            </w:drawing>
          </mc:Choice>
          <mc:Fallback xmlns:wpsCustomData="http://www.wps.cn/officeDocument/2013/wpsCustomData">
            <w:pict>
              <v:line id="_x0000_s1026" o:spid="_x0000_s1026" o:spt="20" style="position:absolute;left:0pt;margin-left:70.85pt;margin-top:729.75pt;height:0pt;width:481.9pt;mso-position-horizontal-relative:page;mso-position-vertical-relative:page;z-index:251666432;mso-width-relative:page;mso-height-relative:page;" filled="f" stroked="t" coordsize="21600,21600" o:gfxdata="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PbTou2AAAAA4BAAAPAAAAAAAAAAEAIAAAACIAAABkcnMvZG93bnJldi54bWxQSwECFAAU&#10;AAAACACHTuJAlPdMhvEBAADOAwAADgAAAAAAAAABACAAAAAnAQAAZHJzL2Uyb0RvYy54bWxQSwUG&#10;AAAAAAYABgBZAQAAigUAAAAA&#10;">
                <v:fill on="f" focussize="0,0"/>
                <v:stroke weight="1pt" color="#000000" joinstyle="round"/>
                <v:imagedata o:title=""/>
                <o:lock v:ext="edit" aspectratio="t"/>
                <w10:anchorlock/>
              </v:line>
            </w:pict>
          </mc:Fallback>
        </mc:AlternateContent>
      </w:r>
    </w:p>
    <w:p w14:paraId="7A7B8C05" w14:textId="77777777" w:rsidR="00427FFB" w:rsidRDefault="00427FFB">
      <w:pPr>
        <w:widowControl/>
        <w:adjustRightInd/>
        <w:spacing w:line="240" w:lineRule="auto"/>
        <w:jc w:val="left"/>
        <w:rPr>
          <w:rFonts w:eastAsia="黑体"/>
          <w:spacing w:val="2"/>
          <w:kern w:val="0"/>
          <w:sz w:val="24"/>
          <w:szCs w:val="24"/>
        </w:rPr>
        <w:sectPr w:rsidR="00427FFB">
          <w:headerReference w:type="default" r:id="rId20"/>
          <w:headerReference w:type="first" r:id="rId21"/>
          <w:footerReference w:type="first" r:id="rId22"/>
          <w:pgSz w:w="11906" w:h="16838"/>
          <w:pgMar w:top="1871" w:right="1134" w:bottom="1417" w:left="1417" w:header="1417" w:footer="1077" w:gutter="0"/>
          <w:pgNumType w:fmt="upperRoman"/>
          <w:cols w:space="720"/>
          <w:titlePg/>
          <w:docGrid w:linePitch="312"/>
        </w:sectPr>
      </w:pPr>
      <w:bookmarkStart w:id="3" w:name="mbookmark2"/>
      <w:bookmarkEnd w:id="2"/>
    </w:p>
    <w:p w14:paraId="70B7A276" w14:textId="77777777" w:rsidR="00427FFB" w:rsidRDefault="0087613A">
      <w:pPr>
        <w:pStyle w:val="aff3"/>
        <w:ind w:firstLine="560"/>
        <w:sectPr w:rsidR="00427FFB">
          <w:headerReference w:type="first" r:id="rId23"/>
          <w:type w:val="continuous"/>
          <w:pgSz w:w="11906" w:h="16838"/>
          <w:pgMar w:top="1871" w:right="1134" w:bottom="1417" w:left="1417" w:header="1417" w:footer="1077" w:gutter="0"/>
          <w:pgNumType w:fmt="upperRoman"/>
          <w:cols w:space="720"/>
          <w:titlePg/>
          <w:docGrid w:linePitch="312"/>
        </w:sectPr>
      </w:pPr>
      <w:r>
        <w:rPr>
          <w:noProof/>
        </w:rPr>
        <w:drawing>
          <wp:anchor distT="0" distB="0" distL="114300" distR="114300" simplePos="0" relativeHeight="251665408" behindDoc="1" locked="1" layoutInCell="1" allowOverlap="1" wp14:anchorId="6BCEED40" wp14:editId="7C7097CC">
            <wp:simplePos x="0" y="0"/>
            <wp:positionH relativeFrom="page">
              <wp:posOffset>4615180</wp:posOffset>
            </wp:positionH>
            <wp:positionV relativeFrom="page">
              <wp:posOffset>1598930</wp:posOffset>
            </wp:positionV>
            <wp:extent cx="2010410" cy="895350"/>
            <wp:effectExtent l="0" t="0" r="8890" b="0"/>
            <wp:wrapNone/>
            <wp:docPr id="3" name="图片 79"/>
            <wp:cNvGraphicFramePr/>
            <a:graphic xmlns:a="http://schemas.openxmlformats.org/drawingml/2006/main">
              <a:graphicData uri="http://schemas.openxmlformats.org/drawingml/2006/picture">
                <pic:pic xmlns:pic="http://schemas.openxmlformats.org/drawingml/2006/picture">
                  <pic:nvPicPr>
                    <pic:cNvPr id="3" name="图片 79"/>
                    <pic:cNvPicPr/>
                  </pic:nvPicPr>
                  <pic:blipFill>
                    <a:blip r:embed="rId24"/>
                    <a:stretch>
                      <a:fillRect/>
                    </a:stretch>
                  </pic:blipFill>
                  <pic:spPr>
                    <a:xfrm>
                      <a:off x="0" y="0"/>
                      <a:ext cx="2010410" cy="895350"/>
                    </a:xfrm>
                    <a:prstGeom prst="rect">
                      <a:avLst/>
                    </a:prstGeom>
                    <a:noFill/>
                    <a:ln>
                      <a:noFill/>
                    </a:ln>
                  </pic:spPr>
                </pic:pic>
              </a:graphicData>
            </a:graphic>
          </wp:anchor>
        </w:drawing>
      </w:r>
      <w:r>
        <w:rPr>
          <w:noProof/>
        </w:rPr>
        <mc:AlternateContent>
          <mc:Choice Requires="wps">
            <w:drawing>
              <wp:anchor distT="0" distB="0" distL="114300" distR="114300" simplePos="0" relativeHeight="251674624" behindDoc="0" locked="1" layoutInCell="1" allowOverlap="1" wp14:anchorId="067C6E84" wp14:editId="6EA865BD">
                <wp:simplePos x="0" y="0"/>
                <wp:positionH relativeFrom="page">
                  <wp:posOffset>633095</wp:posOffset>
                </wp:positionH>
                <wp:positionV relativeFrom="page">
                  <wp:posOffset>2200275</wp:posOffset>
                </wp:positionV>
                <wp:extent cx="4000500" cy="802640"/>
                <wp:effectExtent l="0" t="0" r="0" b="0"/>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802640"/>
                        </a:xfrm>
                        <a:prstGeom prst="rect">
                          <a:avLst/>
                        </a:prstGeom>
                        <a:noFill/>
                        <a:ln>
                          <a:noFill/>
                        </a:ln>
                        <a:effectLst/>
                      </wps:spPr>
                      <wps:txbx>
                        <w:txbxContent>
                          <w:p w14:paraId="49D142DD" w14:textId="77777777" w:rsidR="00427FFB" w:rsidRDefault="0087613A">
                            <w:pPr>
                              <w:pStyle w:val="aff3"/>
                              <w:ind w:firstLineChars="0" w:firstLine="0"/>
                              <w:rPr>
                                <w:rFonts w:ascii="黑体" w:hAnsi="黑体" w:cs="黑体"/>
                              </w:rPr>
                            </w:pPr>
                            <w:r>
                              <w:rPr>
                                <w:rFonts w:ascii="黑体" w:hAnsi="黑体" w:cs="黑体" w:hint="eastAsia"/>
                              </w:rPr>
                              <w:t>Calibration Specification for Drop Ball Rebound Tester</w:t>
                            </w:r>
                            <w:r>
                              <w:rPr>
                                <w:rFonts w:ascii="黑体" w:hAnsi="黑体" w:cs="黑体"/>
                              </w:rPr>
                              <w:t>s</w:t>
                            </w:r>
                            <w:r>
                              <w:rPr>
                                <w:rFonts w:ascii="黑体" w:hAnsi="黑体" w:cs="黑体" w:hint="eastAsia"/>
                              </w:rPr>
                              <w:t xml:space="preserve"> </w:t>
                            </w:r>
                          </w:p>
                          <w:p w14:paraId="7BFEE5D6" w14:textId="77777777" w:rsidR="00427FFB" w:rsidRDefault="0087613A">
                            <w:pPr>
                              <w:pStyle w:val="aff3"/>
                              <w:ind w:firstLineChars="650" w:firstLine="1846"/>
                              <w:jc w:val="both"/>
                              <w:rPr>
                                <w:rStyle w:val="af9"/>
                                <w:rFonts w:eastAsia="黑体"/>
                              </w:rPr>
                            </w:pPr>
                            <w:r>
                              <w:rPr>
                                <w:rFonts w:ascii="黑体" w:hAnsi="黑体" w:cs="黑体"/>
                              </w:rPr>
                              <w:t xml:space="preserve">Rapid </w:t>
                            </w:r>
                            <w:proofErr w:type="spellStart"/>
                            <w:r>
                              <w:rPr>
                                <w:rFonts w:ascii="黑体" w:hAnsi="黑体" w:cs="黑体"/>
                              </w:rPr>
                              <w:t>Plastimeters</w:t>
                            </w:r>
                            <w:proofErr w:type="spellEnd"/>
                          </w:p>
                          <w:p w14:paraId="7CC43382" w14:textId="77777777" w:rsidR="00427FFB" w:rsidRDefault="00427FFB"/>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49.85pt;margin-top:173.25pt;height:63.2pt;width:315pt;mso-position-horizontal-relative:page;mso-position-vertical-relative:page;z-index:251674624;mso-width-relative:page;mso-height-relative:page;" filled="f" stroked="f" coordsize="21600,21600" o:gfxdata="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QPc011wAAAAoB&#10;AAAPAAAAAAAAAAEAIAAAACIAAABkcnMvZG93bnJldi54bWxQSwECFAAUAAAACACHTuJAe1K9jBwC&#10;AAAjBAAADgAAAAAAAAABACAAAAAmAQAAZHJzL2Uyb0RvYy54bWxQSwUGAAAAAAYABgBZAQAAtAUA&#10;AAAA&#10;">
                <v:fill on="f" focussize="0,0"/>
                <v:stroke on="f"/>
                <v:imagedata o:title=""/>
                <o:lock v:ext="edit" aspectratio="f"/>
                <v:textbox>
                  <w:txbxContent>
                    <w:p>
                      <w:pPr>
                        <w:pStyle w:val="37"/>
                        <w:ind w:firstLine="0" w:firstLineChars="0"/>
                        <w:rPr>
                          <w:rFonts w:ascii="黑体" w:hAnsi="黑体" w:cs="黑体"/>
                        </w:rPr>
                      </w:pPr>
                      <w:r>
                        <w:rPr>
                          <w:rFonts w:hint="eastAsia" w:ascii="黑体" w:hAnsi="黑体" w:cs="黑体"/>
                        </w:rPr>
                        <w:t>Calibration Specification for Drop Ball Rebound Tester</w:t>
                      </w:r>
                      <w:r>
                        <w:rPr>
                          <w:rFonts w:ascii="黑体" w:hAnsi="黑体" w:cs="黑体"/>
                        </w:rPr>
                        <w:t>s</w:t>
                      </w:r>
                      <w:r>
                        <w:rPr>
                          <w:rFonts w:hint="eastAsia" w:ascii="黑体" w:hAnsi="黑体" w:cs="黑体"/>
                        </w:rPr>
                        <w:t xml:space="preserve"> </w:t>
                      </w:r>
                    </w:p>
                    <w:p>
                      <w:pPr>
                        <w:pStyle w:val="37"/>
                        <w:ind w:firstLine="1846" w:firstLineChars="650"/>
                        <w:jc w:val="both"/>
                        <w:rPr>
                          <w:rStyle w:val="23"/>
                          <w:rFonts w:eastAsia="黑体"/>
                        </w:rPr>
                      </w:pPr>
                      <w:r>
                        <w:rPr>
                          <w:rFonts w:ascii="黑体" w:hAnsi="黑体" w:cs="黑体"/>
                        </w:rPr>
                        <w:t>Rapid Plastimeters</w:t>
                      </w:r>
                    </w:p>
                    <w:p/>
                  </w:txbxContent>
                </v:textbox>
                <w10:anchorlock/>
              </v:shape>
            </w:pict>
          </mc:Fallback>
        </mc:AlternateContent>
      </w:r>
      <w:r>
        <w:rPr>
          <w:noProof/>
        </w:rPr>
        <mc:AlternateContent>
          <mc:Choice Requires="wps">
            <w:drawing>
              <wp:anchor distT="0" distB="0" distL="114300" distR="114300" simplePos="0" relativeHeight="251673600" behindDoc="0" locked="1" layoutInCell="1" allowOverlap="1" wp14:anchorId="4D53EECF" wp14:editId="27FD4B73">
                <wp:simplePos x="0" y="0"/>
                <wp:positionH relativeFrom="page">
                  <wp:posOffset>626110</wp:posOffset>
                </wp:positionH>
                <wp:positionV relativeFrom="page">
                  <wp:posOffset>1284605</wp:posOffset>
                </wp:positionV>
                <wp:extent cx="4023995" cy="982345"/>
                <wp:effectExtent l="0" t="0" r="0" b="0"/>
                <wp:wrapNone/>
                <wp:docPr id="4"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3995" cy="982345"/>
                        </a:xfrm>
                        <a:prstGeom prst="rect">
                          <a:avLst/>
                        </a:prstGeom>
                        <a:noFill/>
                        <a:ln>
                          <a:noFill/>
                        </a:ln>
                        <a:effectLst/>
                      </wps:spPr>
                      <wps:txbx>
                        <w:txbxContent>
                          <w:p w14:paraId="2141715A" w14:textId="77777777" w:rsidR="00427FFB" w:rsidRDefault="0087613A">
                            <w:pPr>
                              <w:spacing w:line="240" w:lineRule="auto"/>
                              <w:jc w:val="center"/>
                              <w:rPr>
                                <w:rStyle w:val="aff"/>
                                <w:rFonts w:ascii="黑体" w:hAnsi="黑体"/>
                                <w:sz w:val="36"/>
                                <w:szCs w:val="36"/>
                              </w:rPr>
                            </w:pPr>
                            <w:r>
                              <w:rPr>
                                <w:rStyle w:val="aff"/>
                                <w:rFonts w:ascii="黑体" w:hAnsi="黑体" w:hint="eastAsia"/>
                                <w:sz w:val="36"/>
                                <w:szCs w:val="36"/>
                              </w:rPr>
                              <w:t xml:space="preserve"> </w:t>
                            </w:r>
                          </w:p>
                          <w:p w14:paraId="66A65A51" w14:textId="77777777" w:rsidR="00427FFB" w:rsidRDefault="0087613A">
                            <w:pPr>
                              <w:spacing w:line="240" w:lineRule="auto"/>
                              <w:jc w:val="center"/>
                              <w:rPr>
                                <w:rStyle w:val="aff"/>
                                <w:rFonts w:ascii="黑体" w:hAnsi="黑体"/>
                                <w:b w:val="0"/>
                                <w:bCs/>
                                <w:sz w:val="36"/>
                                <w:szCs w:val="36"/>
                              </w:rPr>
                            </w:pPr>
                            <w:proofErr w:type="gramStart"/>
                            <w:r>
                              <w:rPr>
                                <w:rStyle w:val="aff"/>
                                <w:rFonts w:ascii="黑体" w:hAnsi="黑体" w:hint="eastAsia"/>
                                <w:b w:val="0"/>
                                <w:bCs/>
                                <w:sz w:val="36"/>
                                <w:szCs w:val="36"/>
                              </w:rPr>
                              <w:t>落球回弹</w:t>
                            </w:r>
                            <w:proofErr w:type="gramEnd"/>
                            <w:r>
                              <w:rPr>
                                <w:rStyle w:val="aff"/>
                                <w:rFonts w:ascii="黑体" w:hAnsi="黑体" w:hint="eastAsia"/>
                                <w:b w:val="0"/>
                                <w:bCs/>
                                <w:sz w:val="36"/>
                                <w:szCs w:val="36"/>
                              </w:rPr>
                              <w:t>测定仪校准规范</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文本框 8" o:spid="_x0000_s1026" o:spt="202" type="#_x0000_t202" style="position:absolute;left:0pt;margin-left:49.3pt;margin-top:101.15pt;height:77.35pt;width:316.85pt;mso-position-horizontal-relative:page;mso-position-vertical-relative:page;z-index:251673600;mso-width-relative:page;mso-height-relative:page;" filled="f" stroked="f" coordsize="21600,21600" o:gfxdata="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wl+px9cAAAAK&#10;AQAADwAAAAAAAAABACAAAAAiAAAAZHJzL2Rvd25yZXYueG1sUEsBAhQAFAAAAAgAh07iQHRU95Md&#10;AgAAIwQAAA4AAAAAAAAAAQAgAAAAJgEAAGRycy9lMm9Eb2MueG1sUEsFBgAAAAAGAAYAWQEAALUF&#10;AAAAAA==&#10;">
                <v:fill on="f" focussize="0,0"/>
                <v:stroke on="f"/>
                <v:imagedata o:title=""/>
                <o:lock v:ext="edit" aspectratio="f"/>
                <v:textbox>
                  <w:txbxContent>
                    <w:p>
                      <w:pPr>
                        <w:spacing w:line="240" w:lineRule="auto"/>
                        <w:jc w:val="center"/>
                        <w:rPr>
                          <w:rStyle w:val="30"/>
                          <w:rFonts w:ascii="黑体" w:hAnsi="黑体"/>
                          <w:sz w:val="36"/>
                          <w:szCs w:val="36"/>
                        </w:rPr>
                      </w:pPr>
                      <w:r>
                        <w:rPr>
                          <w:rStyle w:val="30"/>
                          <w:rFonts w:hint="eastAsia" w:ascii="黑体" w:hAnsi="黑体"/>
                          <w:sz w:val="36"/>
                          <w:szCs w:val="36"/>
                        </w:rPr>
                        <w:t xml:space="preserve"> </w:t>
                      </w:r>
                    </w:p>
                    <w:p>
                      <w:pPr>
                        <w:spacing w:line="240" w:lineRule="auto"/>
                        <w:jc w:val="center"/>
                        <w:rPr>
                          <w:rStyle w:val="30"/>
                          <w:rFonts w:ascii="黑体" w:hAnsi="黑体"/>
                          <w:b w:val="0"/>
                          <w:bCs/>
                          <w:sz w:val="36"/>
                          <w:szCs w:val="36"/>
                        </w:rPr>
                      </w:pPr>
                      <w:r>
                        <w:rPr>
                          <w:rStyle w:val="30"/>
                          <w:rFonts w:hint="eastAsia" w:ascii="黑体" w:hAnsi="黑体"/>
                          <w:b w:val="0"/>
                          <w:bCs/>
                          <w:sz w:val="36"/>
                          <w:szCs w:val="36"/>
                        </w:rPr>
                        <w:t>落球回弹测定仪校准规范</w:t>
                      </w:r>
                    </w:p>
                  </w:txbxContent>
                </v:textbox>
                <w10:anchorlock/>
              </v:shape>
            </w:pict>
          </mc:Fallback>
        </mc:AlternateContent>
      </w:r>
      <w:r>
        <w:rPr>
          <w:noProof/>
        </w:rPr>
        <mc:AlternateContent>
          <mc:Choice Requires="wps">
            <w:drawing>
              <wp:anchor distT="0" distB="0" distL="114300" distR="114300" simplePos="0" relativeHeight="251675648" behindDoc="0" locked="1" layoutInCell="1" allowOverlap="1" wp14:anchorId="3B4442DC" wp14:editId="44C5C1B8">
                <wp:simplePos x="0" y="0"/>
                <wp:positionH relativeFrom="page">
                  <wp:posOffset>4352925</wp:posOffset>
                </wp:positionH>
                <wp:positionV relativeFrom="page">
                  <wp:posOffset>1887220</wp:posOffset>
                </wp:positionV>
                <wp:extent cx="2466975" cy="371475"/>
                <wp:effectExtent l="0" t="0" r="0" b="9525"/>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371475"/>
                        </a:xfrm>
                        <a:prstGeom prst="rect">
                          <a:avLst/>
                        </a:prstGeom>
                        <a:noFill/>
                        <a:ln>
                          <a:noFill/>
                        </a:ln>
                        <a:effectLst/>
                      </wps:spPr>
                      <wps:txbx>
                        <w:txbxContent>
                          <w:p w14:paraId="3A56F7E4" w14:textId="77777777" w:rsidR="00427FFB" w:rsidRDefault="0087613A">
                            <w:pPr>
                              <w:spacing w:line="240" w:lineRule="auto"/>
                              <w:jc w:val="center"/>
                              <w:rPr>
                                <w:rStyle w:val="afb"/>
                                <w:sz w:val="28"/>
                                <w:szCs w:val="28"/>
                              </w:rPr>
                            </w:pPr>
                            <w:r>
                              <w:rPr>
                                <w:rStyle w:val="afb"/>
                                <w:b/>
                                <w:sz w:val="28"/>
                                <w:szCs w:val="28"/>
                              </w:rPr>
                              <w:t>JJ</w:t>
                            </w:r>
                            <w:r>
                              <w:rPr>
                                <w:rStyle w:val="afb"/>
                                <w:rFonts w:hint="eastAsia"/>
                                <w:b/>
                                <w:sz w:val="28"/>
                                <w:szCs w:val="28"/>
                              </w:rPr>
                              <w:t>F(</w:t>
                            </w:r>
                            <w:r>
                              <w:rPr>
                                <w:rStyle w:val="afb"/>
                                <w:rFonts w:hint="eastAsia"/>
                                <w:b/>
                                <w:sz w:val="28"/>
                                <w:szCs w:val="28"/>
                              </w:rPr>
                              <w:t>石化</w:t>
                            </w:r>
                            <w:r>
                              <w:rPr>
                                <w:rStyle w:val="afb"/>
                                <w:rFonts w:hint="eastAsia"/>
                                <w:b/>
                                <w:sz w:val="28"/>
                                <w:szCs w:val="28"/>
                              </w:rPr>
                              <w:t xml:space="preserve">) </w:t>
                            </w:r>
                            <w:r>
                              <w:rPr>
                                <w:rStyle w:val="afb"/>
                                <w:rFonts w:ascii="黑体" w:eastAsia="黑体" w:hAnsi="黑体"/>
                                <w:sz w:val="28"/>
                                <w:szCs w:val="28"/>
                              </w:rPr>
                              <w:t>XXXX—201</w:t>
                            </w:r>
                            <w:r>
                              <w:rPr>
                                <w:rStyle w:val="afb"/>
                                <w:rFonts w:ascii="黑体" w:eastAsia="黑体" w:hAnsi="黑体" w:hint="eastAsia"/>
                                <w:sz w:val="28"/>
                                <w:szCs w:val="28"/>
                              </w:rPr>
                              <w:t>X</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342.75pt;margin-top:148.6pt;height:29.25pt;width:194.25pt;mso-position-horizontal-relative:page;mso-position-vertical-relative:page;z-index:251675648;mso-width-relative:page;mso-height-relative:page;" filled="f" stroked="f" coordsize="21600,21600" o:gfxdata="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5Kzv3aAAAA&#10;DAEAAA8AAAAAAAAAAQAgAAAAIgAAAGRycy9kb3ducmV2LnhtbFBLAQIUABQAAAAIAIdO4kDBEg9F&#10;GwIAACMEAAAOAAAAAAAAAAEAIAAAACkBAABkcnMvZTJvRG9jLnhtbFBLBQYAAAAABgAGAFkBAAC2&#10;BQAAAAA=&#10;">
                <v:fill on="f" focussize="0,0"/>
                <v:stroke on="f"/>
                <v:imagedata o:title=""/>
                <o:lock v:ext="edit" aspectratio="f"/>
                <v:textbox>
                  <w:txbxContent>
                    <w:p>
                      <w:pPr>
                        <w:spacing w:line="240" w:lineRule="auto"/>
                        <w:jc w:val="center"/>
                        <w:rPr>
                          <w:rStyle w:val="26"/>
                          <w:sz w:val="28"/>
                          <w:szCs w:val="28"/>
                        </w:rPr>
                      </w:pPr>
                      <w:r>
                        <w:rPr>
                          <w:rStyle w:val="26"/>
                          <w:b/>
                          <w:sz w:val="28"/>
                          <w:szCs w:val="28"/>
                        </w:rPr>
                        <w:t>JJ</w:t>
                      </w:r>
                      <w:r>
                        <w:rPr>
                          <w:rStyle w:val="26"/>
                          <w:rFonts w:hint="eastAsia"/>
                          <w:b/>
                          <w:sz w:val="28"/>
                          <w:szCs w:val="28"/>
                        </w:rPr>
                        <w:t xml:space="preserve">F(石化) </w:t>
                      </w:r>
                      <w:r>
                        <w:rPr>
                          <w:rStyle w:val="26"/>
                          <w:rFonts w:ascii="黑体" w:hAnsi="黑体" w:eastAsia="黑体"/>
                          <w:sz w:val="28"/>
                          <w:szCs w:val="28"/>
                        </w:rPr>
                        <w:t>XXXX—201</w:t>
                      </w:r>
                      <w:r>
                        <w:rPr>
                          <w:rStyle w:val="26"/>
                          <w:rFonts w:hint="eastAsia" w:ascii="黑体" w:hAnsi="黑体" w:eastAsia="黑体"/>
                          <w:sz w:val="28"/>
                          <w:szCs w:val="28"/>
                        </w:rPr>
                        <w:t>X</w:t>
                      </w:r>
                    </w:p>
                  </w:txbxContent>
                </v:textbox>
                <w10:anchorlock/>
              </v:shape>
            </w:pict>
          </mc:Fallback>
        </mc:AlternateContent>
      </w:r>
      <w:r>
        <w:rPr>
          <w:noProof/>
        </w:rPr>
        <mc:AlternateContent>
          <mc:Choice Requires="wps">
            <w:drawing>
              <wp:anchor distT="0" distB="0" distL="114300" distR="114300" simplePos="0" relativeHeight="251668480" behindDoc="0" locked="1" layoutInCell="1" allowOverlap="1" wp14:anchorId="71A59AD7" wp14:editId="793212A1">
                <wp:simplePos x="0" y="0"/>
                <wp:positionH relativeFrom="page">
                  <wp:posOffset>833120</wp:posOffset>
                </wp:positionH>
                <wp:positionV relativeFrom="page">
                  <wp:posOffset>3002915</wp:posOffset>
                </wp:positionV>
                <wp:extent cx="5943600" cy="0"/>
                <wp:effectExtent l="0" t="0" r="0" b="0"/>
                <wp:wrapNone/>
                <wp:docPr id="6" name="直接连接符 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943600" cy="0"/>
                        </a:xfrm>
                        <a:prstGeom prst="line">
                          <a:avLst/>
                        </a:prstGeom>
                        <a:noFill/>
                        <a:ln w="12700">
                          <a:solidFill>
                            <a:srgbClr val="000000"/>
                          </a:solidFill>
                          <a:round/>
                        </a:ln>
                        <a:effectLst/>
                      </wps:spPr>
                      <wps:bodyPr/>
                    </wps:wsp>
                  </a:graphicData>
                </a:graphic>
              </wp:anchor>
            </w:drawing>
          </mc:Choice>
          <mc:Fallback xmlns:wpsCustomData="http://www.wps.cn/officeDocument/2013/wpsCustomData">
            <w:pict>
              <v:line id="_x0000_s1026" o:spid="_x0000_s1026" o:spt="20" style="position:absolute;left:0pt;margin-left:65.6pt;margin-top:236.45pt;height:0pt;width:468pt;mso-position-horizontal-relative:page;mso-position-vertical-relative:page;z-index:251668480;mso-width-relative:page;mso-height-relative:page;" filled="f" stroked="t" coordsize="21600,21600" o:gfxdata="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yZ/JjYAAAADAEAAA8AAAAAAAAAAQAgAAAAIgAAAGRycy9kb3ducmV2LnhtbFBLAQIUABQA&#10;AAAIAIdO4kA/ahuk8AEAAMwDAAAOAAAAAAAAAAEAIAAAACcBAABkcnMvZTJvRG9jLnhtbFBLBQYA&#10;AAAABgAGAFkBAACJBQAAAAA=&#10;">
                <v:fill on="f" focussize="0,0"/>
                <v:stroke weight="1pt" color="#000000" joinstyle="round"/>
                <v:imagedata o:title=""/>
                <o:lock v:ext="edit" aspectratio="t"/>
                <w10:anchorlock/>
              </v:line>
            </w:pict>
          </mc:Fallback>
        </mc:AlternateContent>
      </w:r>
      <w:r>
        <w:rPr>
          <w:noProof/>
        </w:rPr>
        <mc:AlternateContent>
          <mc:Choice Requires="wps">
            <w:drawing>
              <wp:anchor distT="0" distB="0" distL="114300" distR="114300" simplePos="0" relativeHeight="251676672" behindDoc="0" locked="1" layoutInCell="1" allowOverlap="1" wp14:anchorId="11019351" wp14:editId="047D4267">
                <wp:simplePos x="0" y="0"/>
                <wp:positionH relativeFrom="page">
                  <wp:posOffset>835660</wp:posOffset>
                </wp:positionH>
                <wp:positionV relativeFrom="page">
                  <wp:posOffset>4766310</wp:posOffset>
                </wp:positionV>
                <wp:extent cx="6094730" cy="3810000"/>
                <wp:effectExtent l="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4730" cy="3810000"/>
                        </a:xfrm>
                        <a:prstGeom prst="rect">
                          <a:avLst/>
                        </a:prstGeom>
                        <a:noFill/>
                        <a:ln>
                          <a:noFill/>
                        </a:ln>
                        <a:effectLst/>
                      </wps:spPr>
                      <wps:txbx>
                        <w:txbxContent>
                          <w:p w14:paraId="3E903629" w14:textId="77777777" w:rsidR="00427FFB" w:rsidRDefault="0087613A">
                            <w:pPr>
                              <w:pStyle w:val="aff3"/>
                              <w:ind w:firstLineChars="400" w:firstLine="1136"/>
                              <w:jc w:val="both"/>
                              <w:rPr>
                                <w:rStyle w:val="afc"/>
                                <w:spacing w:val="0"/>
                                <w:kern w:val="2"/>
                                <w:szCs w:val="20"/>
                              </w:rPr>
                            </w:pPr>
                            <w:bookmarkStart w:id="4" w:name="_Hlk38631365"/>
                            <w:bookmarkStart w:id="5" w:name="_Hlk38631364"/>
                            <w:r>
                              <w:rPr>
                                <w:rStyle w:val="afd"/>
                                <w:rFonts w:hint="eastAsia"/>
                                <w:b w:val="0"/>
                              </w:rPr>
                              <w:t>归</w:t>
                            </w:r>
                            <w:r>
                              <w:rPr>
                                <w:rStyle w:val="afd"/>
                                <w:rFonts w:hint="eastAsia"/>
                                <w:b w:val="0"/>
                              </w:rPr>
                              <w:t xml:space="preserve">  </w:t>
                            </w:r>
                            <w:r>
                              <w:rPr>
                                <w:rStyle w:val="afd"/>
                                <w:rFonts w:hint="eastAsia"/>
                                <w:b w:val="0"/>
                              </w:rPr>
                              <w:t>口</w:t>
                            </w:r>
                            <w:r>
                              <w:rPr>
                                <w:rStyle w:val="afd"/>
                                <w:rFonts w:hint="eastAsia"/>
                                <w:b w:val="0"/>
                              </w:rPr>
                              <w:t xml:space="preserve"> </w:t>
                            </w:r>
                            <w:r>
                              <w:rPr>
                                <w:rStyle w:val="afd"/>
                                <w:rFonts w:hint="eastAsia"/>
                                <w:b w:val="0"/>
                              </w:rPr>
                              <w:t>单</w:t>
                            </w:r>
                            <w:r>
                              <w:rPr>
                                <w:rStyle w:val="afd"/>
                                <w:rFonts w:hint="eastAsia"/>
                                <w:b w:val="0"/>
                              </w:rPr>
                              <w:t xml:space="preserve"> </w:t>
                            </w:r>
                            <w:r>
                              <w:rPr>
                                <w:rStyle w:val="afd"/>
                                <w:rFonts w:hint="eastAsia"/>
                                <w:b w:val="0"/>
                              </w:rPr>
                              <w:t>位：</w:t>
                            </w:r>
                            <w:r>
                              <w:rPr>
                                <w:rStyle w:val="afd"/>
                                <w:rFonts w:hint="eastAsia"/>
                                <w:b w:val="0"/>
                              </w:rPr>
                              <w:t xml:space="preserve"> </w:t>
                            </w:r>
                            <w:r>
                              <w:rPr>
                                <w:rStyle w:val="afc"/>
                                <w:rFonts w:hint="eastAsia"/>
                                <w:spacing w:val="0"/>
                                <w:kern w:val="2"/>
                                <w:szCs w:val="20"/>
                              </w:rPr>
                              <w:t>中国石油和化学工业联合会</w:t>
                            </w:r>
                          </w:p>
                          <w:p w14:paraId="3D7A9158" w14:textId="77777777" w:rsidR="00427FFB" w:rsidRDefault="0087613A">
                            <w:pPr>
                              <w:pStyle w:val="aff3"/>
                              <w:ind w:firstLineChars="400" w:firstLine="1136"/>
                              <w:jc w:val="both"/>
                              <w:rPr>
                                <w:rStyle w:val="afc"/>
                                <w:spacing w:val="0"/>
                                <w:kern w:val="2"/>
                                <w:szCs w:val="20"/>
                              </w:rPr>
                            </w:pPr>
                            <w:bookmarkStart w:id="6" w:name="_Hlk38466290"/>
                            <w:bookmarkStart w:id="7" w:name="_Hlk38466289"/>
                            <w:r>
                              <w:rPr>
                                <w:rStyle w:val="afd"/>
                                <w:rFonts w:hint="eastAsia"/>
                                <w:b w:val="0"/>
                              </w:rPr>
                              <w:t>主要起草单位：</w:t>
                            </w:r>
                            <w:r>
                              <w:rPr>
                                <w:rStyle w:val="afd"/>
                                <w:rFonts w:hint="eastAsia"/>
                                <w:b w:val="0"/>
                              </w:rPr>
                              <w:t xml:space="preserve"> </w:t>
                            </w:r>
                            <w:r>
                              <w:rPr>
                                <w:rStyle w:val="afc"/>
                                <w:rFonts w:hint="eastAsia"/>
                                <w:spacing w:val="0"/>
                                <w:kern w:val="2"/>
                                <w:szCs w:val="20"/>
                              </w:rPr>
                              <w:t>北京橡胶工业研究设计院有限公司</w:t>
                            </w:r>
                          </w:p>
                          <w:p w14:paraId="2226BDA1" w14:textId="77777777" w:rsidR="00427FFB" w:rsidRDefault="0087613A">
                            <w:pPr>
                              <w:pStyle w:val="aff3"/>
                              <w:ind w:firstLineChars="400" w:firstLine="1120"/>
                              <w:jc w:val="both"/>
                              <w:rPr>
                                <w:rStyle w:val="afc"/>
                                <w:spacing w:val="0"/>
                                <w:kern w:val="2"/>
                                <w:szCs w:val="20"/>
                              </w:rPr>
                            </w:pPr>
                            <w:r>
                              <w:rPr>
                                <w:rStyle w:val="afc"/>
                                <w:rFonts w:hint="eastAsia"/>
                                <w:spacing w:val="0"/>
                                <w:kern w:val="2"/>
                                <w:szCs w:val="20"/>
                              </w:rPr>
                              <w:t xml:space="preserve">                </w:t>
                            </w:r>
                            <w:r>
                              <w:rPr>
                                <w:rStyle w:val="afc"/>
                                <w:rFonts w:hint="eastAsia"/>
                                <w:szCs w:val="22"/>
                              </w:rPr>
                              <w:t>中策橡胶集团有限公司</w:t>
                            </w:r>
                          </w:p>
                          <w:p w14:paraId="4345891A" w14:textId="77777777" w:rsidR="00427FFB" w:rsidRDefault="0087613A">
                            <w:pPr>
                              <w:pStyle w:val="aff3"/>
                              <w:ind w:firstLineChars="400" w:firstLine="1136"/>
                              <w:jc w:val="both"/>
                              <w:rPr>
                                <w:rStyle w:val="afc"/>
                                <w:szCs w:val="22"/>
                              </w:rPr>
                            </w:pPr>
                            <w:r>
                              <w:rPr>
                                <w:rStyle w:val="afd"/>
                                <w:rFonts w:hint="eastAsia"/>
                                <w:b w:val="0"/>
                              </w:rPr>
                              <w:t>参加起草单位：</w:t>
                            </w:r>
                            <w:bookmarkStart w:id="8" w:name="_Hlk38631343"/>
                            <w:r>
                              <w:rPr>
                                <w:rStyle w:val="afd"/>
                                <w:rFonts w:hint="eastAsia"/>
                                <w:b w:val="0"/>
                              </w:rPr>
                              <w:t xml:space="preserve"> </w:t>
                            </w:r>
                            <w:r>
                              <w:rPr>
                                <w:rFonts w:eastAsia="宋体" w:hint="eastAsia"/>
                                <w:color w:val="000000"/>
                                <w:spacing w:val="0"/>
                                <w:kern w:val="2"/>
                              </w:rPr>
                              <w:t>广州橡胶工业制品研究所有限公司</w:t>
                            </w:r>
                          </w:p>
                          <w:bookmarkEnd w:id="4"/>
                          <w:bookmarkEnd w:id="5"/>
                          <w:bookmarkEnd w:id="6"/>
                          <w:bookmarkEnd w:id="7"/>
                          <w:bookmarkEnd w:id="8"/>
                          <w:p w14:paraId="5DA98C73" w14:textId="77777777" w:rsidR="00427FFB" w:rsidRDefault="00427FFB">
                            <w:pPr>
                              <w:pStyle w:val="aff3"/>
                              <w:ind w:firstLineChars="1150" w:firstLine="3266"/>
                              <w:jc w:val="both"/>
                              <w:rPr>
                                <w:rStyle w:val="afc"/>
                                <w:szCs w:val="22"/>
                              </w:rP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_x0000_s1026" o:spid="_x0000_s1026" o:spt="202" type="#_x0000_t202" style="position:absolute;left:0pt;margin-left:65.8pt;margin-top:375.3pt;height:300pt;width:479.9pt;mso-position-horizontal-relative:page;mso-position-vertical-relative:page;z-index:251676672;mso-width-relative:page;mso-height-relative:page;" filled="f" stroked="f" coordsize="21600,21600" o:gfxdata="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lbAp01gAAAA0B&#10;AAAPAAAAAAAAAAEAIAAAACIAAABkcnMvZG93bnJldi54bWxQSwECFAAUAAAACACHTuJAZr+6BB0C&#10;AAAkBAAADgAAAAAAAAABACAAAAAlAQAAZHJzL2Uyb0RvYy54bWxQSwUGAAAAAAYABgBZAQAAtAUA&#10;AAAA&#10;">
                <v:fill on="f" focussize="0,0"/>
                <v:stroke on="f"/>
                <v:imagedata o:title=""/>
                <o:lock v:ext="edit" aspectratio="f"/>
                <v:textbox>
                  <w:txbxContent>
                    <w:p>
                      <w:pPr>
                        <w:pStyle w:val="37"/>
                        <w:ind w:firstLine="1136" w:firstLineChars="400"/>
                        <w:jc w:val="both"/>
                        <w:rPr>
                          <w:rStyle w:val="27"/>
                          <w:spacing w:val="0"/>
                          <w:kern w:val="2"/>
                          <w:szCs w:val="20"/>
                        </w:rPr>
                      </w:pPr>
                      <w:bookmarkStart w:id="78" w:name="_Hlk38631365"/>
                      <w:bookmarkStart w:id="79" w:name="_Hlk38631364"/>
                      <w:r>
                        <w:rPr>
                          <w:rStyle w:val="28"/>
                          <w:rFonts w:hint="eastAsia"/>
                          <w:b w:val="0"/>
                        </w:rPr>
                        <w:t xml:space="preserve">归  口 单 位： </w:t>
                      </w:r>
                      <w:r>
                        <w:rPr>
                          <w:rStyle w:val="27"/>
                          <w:rFonts w:hint="eastAsia"/>
                          <w:spacing w:val="0"/>
                          <w:kern w:val="2"/>
                          <w:szCs w:val="20"/>
                        </w:rPr>
                        <w:t>中国石油和化学工业联合会</w:t>
                      </w:r>
                    </w:p>
                    <w:p>
                      <w:pPr>
                        <w:pStyle w:val="37"/>
                        <w:ind w:firstLine="1136" w:firstLineChars="400"/>
                        <w:jc w:val="both"/>
                        <w:rPr>
                          <w:rStyle w:val="27"/>
                          <w:rFonts w:hint="eastAsia"/>
                          <w:spacing w:val="0"/>
                          <w:kern w:val="2"/>
                          <w:szCs w:val="20"/>
                        </w:rPr>
                      </w:pPr>
                      <w:bookmarkStart w:id="80" w:name="_Hlk38466290"/>
                      <w:bookmarkStart w:id="81" w:name="_Hlk38466289"/>
                      <w:r>
                        <w:rPr>
                          <w:rStyle w:val="28"/>
                          <w:rFonts w:hint="eastAsia"/>
                          <w:b w:val="0"/>
                        </w:rPr>
                        <w:t xml:space="preserve">主要起草单位： </w:t>
                      </w:r>
                      <w:r>
                        <w:rPr>
                          <w:rStyle w:val="27"/>
                          <w:rFonts w:hint="eastAsia"/>
                          <w:spacing w:val="0"/>
                          <w:kern w:val="2"/>
                          <w:szCs w:val="20"/>
                        </w:rPr>
                        <w:t>北京橡胶工业研究设计院有限公司</w:t>
                      </w:r>
                    </w:p>
                    <w:p>
                      <w:pPr>
                        <w:pStyle w:val="37"/>
                        <w:ind w:firstLine="1120" w:firstLineChars="400"/>
                        <w:jc w:val="both"/>
                        <w:rPr>
                          <w:rStyle w:val="27"/>
                          <w:rFonts w:hint="default" w:eastAsia="宋体"/>
                          <w:spacing w:val="0"/>
                          <w:kern w:val="2"/>
                          <w:szCs w:val="20"/>
                          <w:lang w:val="en-US" w:eastAsia="zh-CN"/>
                        </w:rPr>
                      </w:pPr>
                      <w:r>
                        <w:rPr>
                          <w:rStyle w:val="27"/>
                          <w:rFonts w:hint="eastAsia" w:eastAsia="宋体"/>
                          <w:spacing w:val="0"/>
                          <w:kern w:val="2"/>
                          <w:szCs w:val="20"/>
                          <w:lang w:val="en-US" w:eastAsia="zh-CN"/>
                        </w:rPr>
                        <w:t xml:space="preserve">                </w:t>
                      </w:r>
                      <w:r>
                        <w:rPr>
                          <w:rStyle w:val="27"/>
                          <w:rFonts w:hint="eastAsia"/>
                          <w:szCs w:val="22"/>
                        </w:rPr>
                        <w:t>中策橡胶集团有限公司</w:t>
                      </w:r>
                    </w:p>
                    <w:p>
                      <w:pPr>
                        <w:pStyle w:val="37"/>
                        <w:ind w:firstLine="1136" w:firstLineChars="400"/>
                        <w:jc w:val="both"/>
                        <w:rPr>
                          <w:rStyle w:val="27"/>
                          <w:szCs w:val="22"/>
                        </w:rPr>
                      </w:pPr>
                      <w:r>
                        <w:rPr>
                          <w:rStyle w:val="28"/>
                          <w:rFonts w:hint="eastAsia"/>
                          <w:b w:val="0"/>
                        </w:rPr>
                        <w:t>参加起草单位：</w:t>
                      </w:r>
                      <w:bookmarkStart w:id="82" w:name="_Hlk38631343"/>
                      <w:r>
                        <w:rPr>
                          <w:rStyle w:val="28"/>
                          <w:rFonts w:hint="eastAsia"/>
                          <w:b w:val="0"/>
                        </w:rPr>
                        <w:t xml:space="preserve"> </w:t>
                      </w:r>
                      <w:r>
                        <w:rPr>
                          <w:rFonts w:hint="eastAsia" w:eastAsia="宋体"/>
                          <w:color w:val="000000"/>
                          <w:spacing w:val="0"/>
                          <w:kern w:val="2"/>
                        </w:rPr>
                        <w:t>广州橡胶工业制品研究所有限公司</w:t>
                      </w:r>
                    </w:p>
                    <w:bookmarkEnd w:id="78"/>
                    <w:bookmarkEnd w:id="79"/>
                    <w:bookmarkEnd w:id="80"/>
                    <w:bookmarkEnd w:id="81"/>
                    <w:bookmarkEnd w:id="82"/>
                    <w:p>
                      <w:pPr>
                        <w:pStyle w:val="37"/>
                        <w:ind w:firstLine="3266" w:firstLineChars="1150"/>
                        <w:jc w:val="both"/>
                        <w:rPr>
                          <w:rStyle w:val="27"/>
                          <w:szCs w:val="22"/>
                        </w:rPr>
                      </w:pPr>
                    </w:p>
                  </w:txbxContent>
                </v:textbox>
                <w10:anchorlock/>
              </v:shape>
            </w:pict>
          </mc:Fallback>
        </mc:AlternateContent>
      </w:r>
      <w:r>
        <w:rPr>
          <w:noProof/>
        </w:rPr>
        <mc:AlternateContent>
          <mc:Choice Requires="wps">
            <w:drawing>
              <wp:anchor distT="0" distB="0" distL="114300" distR="114300" simplePos="0" relativeHeight="251678720" behindDoc="0" locked="1" layoutInCell="1" allowOverlap="1" wp14:anchorId="546910D4" wp14:editId="5DB783AF">
                <wp:simplePos x="0" y="0"/>
                <wp:positionH relativeFrom="page">
                  <wp:posOffset>782955</wp:posOffset>
                </wp:positionH>
                <wp:positionV relativeFrom="page">
                  <wp:posOffset>3157220</wp:posOffset>
                </wp:positionV>
                <wp:extent cx="6094730" cy="861060"/>
                <wp:effectExtent l="0" t="0" r="0" b="0"/>
                <wp:wrapNone/>
                <wp:docPr id="16"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4730" cy="861060"/>
                        </a:xfrm>
                        <a:prstGeom prst="rect">
                          <a:avLst/>
                        </a:prstGeom>
                        <a:noFill/>
                        <a:ln>
                          <a:noFill/>
                        </a:ln>
                        <a:effectLst/>
                      </wps:spPr>
                      <wps:txbx>
                        <w:txbxContent>
                          <w:p w14:paraId="1A096546" w14:textId="77777777" w:rsidR="00427FFB" w:rsidRDefault="00427FFB">
                            <w:pPr>
                              <w:pStyle w:val="aff3"/>
                              <w:ind w:firstLineChars="0" w:firstLine="0"/>
                              <w:jc w:val="both"/>
                              <w:rPr>
                                <w:rStyle w:val="afc"/>
                                <w:spacing w:val="0"/>
                                <w:kern w:val="2"/>
                                <w:szCs w:val="20"/>
                              </w:rP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文本框 4" o:spid="_x0000_s1026" o:spt="202" type="#_x0000_t202" style="position:absolute;left:0pt;margin-left:61.65pt;margin-top:248.6pt;height:67.8pt;width:479.9pt;mso-position-horizontal-relative:page;mso-position-vertical-relative:page;z-index:251678720;mso-width-relative:page;mso-height-relative:page;" filled="f" stroked="f" coordsize="21600,21600" o:gfxdata="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YoFU7tgAAAAM&#10;AQAADwAAAAAAAAABACAAAAAiAAAAZHJzL2Rvd25yZXYueG1sUEsBAhQAFAAAAAgAh07iQDEdF24c&#10;AgAAJAQAAA4AAAAAAAAAAQAgAAAAJwEAAGRycy9lMm9Eb2MueG1sUEsFBgAAAAAGAAYAWQEAALUF&#10;AAAAAA==&#10;">
                <v:fill on="f" focussize="0,0"/>
                <v:stroke on="f"/>
                <v:imagedata o:title=""/>
                <o:lock v:ext="edit" aspectratio="f"/>
                <v:textbox>
                  <w:txbxContent>
                    <w:p>
                      <w:pPr>
                        <w:pStyle w:val="37"/>
                        <w:ind w:firstLine="0" w:firstLineChars="0"/>
                        <w:jc w:val="both"/>
                        <w:rPr>
                          <w:rStyle w:val="27"/>
                          <w:spacing w:val="0"/>
                          <w:kern w:val="2"/>
                          <w:szCs w:val="20"/>
                        </w:rPr>
                      </w:pPr>
                    </w:p>
                  </w:txbxContent>
                </v:textbox>
                <w10:anchorlock/>
              </v:shape>
            </w:pict>
          </mc:Fallback>
        </mc:AlternateContent>
      </w:r>
      <w:r>
        <w:rPr>
          <w:noProof/>
        </w:rPr>
        <mc:AlternateContent>
          <mc:Choice Requires="wps">
            <w:drawing>
              <wp:anchor distT="0" distB="0" distL="114300" distR="114300" simplePos="0" relativeHeight="251677696" behindDoc="0" locked="1" layoutInCell="1" allowOverlap="1" wp14:anchorId="6443B547" wp14:editId="148E436E">
                <wp:simplePos x="0" y="0"/>
                <wp:positionH relativeFrom="page">
                  <wp:posOffset>847725</wp:posOffset>
                </wp:positionH>
                <wp:positionV relativeFrom="page">
                  <wp:posOffset>9037320</wp:posOffset>
                </wp:positionV>
                <wp:extent cx="6094730" cy="398145"/>
                <wp:effectExtent l="0" t="0" r="0" b="0"/>
                <wp:wrapNone/>
                <wp:docPr id="15"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4730" cy="398145"/>
                        </a:xfrm>
                        <a:prstGeom prst="rect">
                          <a:avLst/>
                        </a:prstGeom>
                        <a:noFill/>
                        <a:ln>
                          <a:noFill/>
                        </a:ln>
                        <a:effectLst/>
                      </wps:spPr>
                      <wps:txbx>
                        <w:txbxContent>
                          <w:p w14:paraId="240E6085" w14:textId="77777777" w:rsidR="00427FFB" w:rsidRDefault="0087613A">
                            <w:pPr>
                              <w:pStyle w:val="aff3"/>
                              <w:ind w:firstLineChars="0" w:firstLine="0"/>
                              <w:jc w:val="both"/>
                              <w:rPr>
                                <w:rStyle w:val="afc"/>
                                <w:spacing w:val="0"/>
                                <w:kern w:val="2"/>
                                <w:szCs w:val="20"/>
                              </w:rPr>
                            </w:pPr>
                            <w:bookmarkStart w:id="9" w:name="_Hlk496859450"/>
                            <w:bookmarkStart w:id="10" w:name="_Hlk496859449"/>
                            <w:r>
                              <w:rPr>
                                <w:rStyle w:val="afc"/>
                                <w:rFonts w:hint="eastAsia"/>
                                <w:spacing w:val="0"/>
                                <w:kern w:val="2"/>
                                <w:szCs w:val="20"/>
                              </w:rPr>
                              <w:t>本规范</w:t>
                            </w:r>
                            <w:bookmarkEnd w:id="9"/>
                            <w:bookmarkEnd w:id="10"/>
                            <w:r>
                              <w:rPr>
                                <w:rStyle w:val="afc"/>
                                <w:rFonts w:hint="eastAsia"/>
                                <w:spacing w:val="0"/>
                                <w:kern w:val="2"/>
                                <w:szCs w:val="20"/>
                              </w:rPr>
                              <w:t>委托全国石油和化工行业计量技术委员会负责解释</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文本框 3" o:spid="_x0000_s1026" o:spt="202" type="#_x0000_t202" style="position:absolute;left:0pt;margin-left:66.75pt;margin-top:711.6pt;height:31.35pt;width:479.9pt;mso-position-horizontal-relative:page;mso-position-vertical-relative:page;z-index:251677696;mso-width-relative:page;mso-height-relative:page;" filled="f" stroked="f" coordsize="21600,21600" o:gfxdata="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Euc6vZAAAA&#10;DgEAAA8AAAAAAAAAAQAgAAAAIgAAAGRycy9kb3ducmV2LnhtbFBLAQIUABQAAAAIAIdO4kCbPGZV&#10;HAIAACQEAAAOAAAAAAAAAAEAIAAAACgBAABkcnMvZTJvRG9jLnhtbFBLBQYAAAAABgAGAFkBAAC2&#10;BQAAAAA=&#10;">
                <v:fill on="f" focussize="0,0"/>
                <v:stroke on="f"/>
                <v:imagedata o:title=""/>
                <o:lock v:ext="edit" aspectratio="f"/>
                <v:textbox>
                  <w:txbxContent>
                    <w:p>
                      <w:pPr>
                        <w:pStyle w:val="37"/>
                        <w:ind w:firstLine="0" w:firstLineChars="0"/>
                        <w:jc w:val="both"/>
                        <w:rPr>
                          <w:rStyle w:val="27"/>
                          <w:spacing w:val="0"/>
                          <w:kern w:val="2"/>
                          <w:szCs w:val="20"/>
                        </w:rPr>
                      </w:pPr>
                      <w:bookmarkStart w:id="83" w:name="_Hlk496859450"/>
                      <w:bookmarkStart w:id="84" w:name="_Hlk496859449"/>
                      <w:r>
                        <w:rPr>
                          <w:rStyle w:val="27"/>
                          <w:rFonts w:hint="eastAsia"/>
                          <w:spacing w:val="0"/>
                          <w:kern w:val="2"/>
                          <w:szCs w:val="20"/>
                        </w:rPr>
                        <w:t>本规范</w:t>
                      </w:r>
                      <w:bookmarkEnd w:id="83"/>
                      <w:bookmarkEnd w:id="84"/>
                      <w:r>
                        <w:rPr>
                          <w:rStyle w:val="27"/>
                          <w:rFonts w:hint="eastAsia"/>
                          <w:spacing w:val="0"/>
                          <w:kern w:val="2"/>
                          <w:szCs w:val="20"/>
                        </w:rPr>
                        <w:t>委托全国石油和化工行业计量技术委员会负责解释</w:t>
                      </w:r>
                    </w:p>
                  </w:txbxContent>
                </v:textbox>
                <w10:anchorlock/>
              </v:shape>
            </w:pict>
          </mc:Fallback>
        </mc:AlternateContent>
      </w:r>
    </w:p>
    <w:p w14:paraId="4FE07271" w14:textId="77777777" w:rsidR="00427FFB" w:rsidRDefault="00427FFB">
      <w:pPr>
        <w:pStyle w:val="aff3"/>
        <w:ind w:firstLineChars="0" w:firstLine="0"/>
        <w:rPr>
          <w:rStyle w:val="afa"/>
        </w:rPr>
      </w:pPr>
      <w:bookmarkStart w:id="11" w:name="mbookmark4"/>
      <w:bookmarkEnd w:id="3"/>
    </w:p>
    <w:p w14:paraId="70933057" w14:textId="77777777" w:rsidR="00427FFB" w:rsidRDefault="00427FFB">
      <w:pPr>
        <w:pStyle w:val="aff3"/>
        <w:ind w:firstLineChars="0" w:firstLine="0"/>
        <w:rPr>
          <w:rStyle w:val="afa"/>
        </w:rPr>
      </w:pPr>
    </w:p>
    <w:p w14:paraId="59B26AE5" w14:textId="77777777" w:rsidR="00427FFB" w:rsidRDefault="0087613A">
      <w:pPr>
        <w:pStyle w:val="aff3"/>
        <w:ind w:firstLineChars="0" w:firstLine="570"/>
        <w:jc w:val="left"/>
        <w:rPr>
          <w:rStyle w:val="afa"/>
        </w:rPr>
      </w:pPr>
      <w:r>
        <w:rPr>
          <w:rStyle w:val="afa"/>
          <w:rFonts w:hint="eastAsia"/>
        </w:rPr>
        <w:t>本规范主要起草人：</w:t>
      </w:r>
    </w:p>
    <w:p w14:paraId="2CBBC59C" w14:textId="77777777" w:rsidR="00427FFB" w:rsidRDefault="0087613A">
      <w:pPr>
        <w:pStyle w:val="aff3"/>
        <w:ind w:firstLineChars="702" w:firstLine="1994"/>
        <w:jc w:val="left"/>
        <w:rPr>
          <w:rStyle w:val="afc"/>
        </w:rPr>
      </w:pPr>
      <w:r>
        <w:rPr>
          <w:rStyle w:val="afc"/>
          <w:rFonts w:hint="eastAsia"/>
          <w:szCs w:val="22"/>
        </w:rPr>
        <w:t>闫国强</w:t>
      </w:r>
      <w:r>
        <w:rPr>
          <w:rStyle w:val="afc"/>
          <w:rFonts w:hint="eastAsia"/>
        </w:rPr>
        <w:t xml:space="preserve"> </w:t>
      </w:r>
      <w:r>
        <w:rPr>
          <w:rStyle w:val="afc"/>
          <w:rFonts w:hint="eastAsia"/>
        </w:rPr>
        <w:t>（</w:t>
      </w:r>
      <w:r>
        <w:rPr>
          <w:rStyle w:val="afc"/>
          <w:rFonts w:hint="eastAsia"/>
          <w:szCs w:val="22"/>
        </w:rPr>
        <w:t>北京橡胶工业研究设计院有限公司</w:t>
      </w:r>
      <w:r>
        <w:rPr>
          <w:rStyle w:val="afc"/>
          <w:rFonts w:hint="eastAsia"/>
        </w:rPr>
        <w:t>）</w:t>
      </w:r>
    </w:p>
    <w:p w14:paraId="3A98B329" w14:textId="77777777" w:rsidR="00427FFB" w:rsidRDefault="0087613A">
      <w:pPr>
        <w:pStyle w:val="aff3"/>
        <w:ind w:firstLineChars="700" w:firstLine="1988"/>
        <w:jc w:val="left"/>
        <w:rPr>
          <w:rStyle w:val="afc"/>
        </w:rPr>
      </w:pPr>
      <w:r>
        <w:rPr>
          <w:rStyle w:val="afc"/>
          <w:rFonts w:hint="eastAsia"/>
          <w:szCs w:val="22"/>
        </w:rPr>
        <w:t>王希光</w:t>
      </w:r>
      <w:r>
        <w:rPr>
          <w:rStyle w:val="afc"/>
          <w:rFonts w:ascii="宋体" w:hAnsi="宋体" w:hint="eastAsia"/>
        </w:rPr>
        <w:t xml:space="preserve"> </w:t>
      </w:r>
      <w:r>
        <w:rPr>
          <w:rStyle w:val="afc"/>
          <w:rFonts w:hint="eastAsia"/>
        </w:rPr>
        <w:t>（</w:t>
      </w:r>
      <w:r>
        <w:rPr>
          <w:rStyle w:val="afc"/>
          <w:rFonts w:hint="eastAsia"/>
          <w:szCs w:val="22"/>
        </w:rPr>
        <w:t>北京橡胶工业研究设计院有限公司</w:t>
      </w:r>
      <w:r>
        <w:rPr>
          <w:rStyle w:val="afc"/>
          <w:rFonts w:hint="eastAsia"/>
        </w:rPr>
        <w:t>）</w:t>
      </w:r>
    </w:p>
    <w:p w14:paraId="0F1DFC4C" w14:textId="77777777" w:rsidR="00427FFB" w:rsidRDefault="0087613A">
      <w:pPr>
        <w:pStyle w:val="aff3"/>
        <w:ind w:firstLineChars="702" w:firstLine="1994"/>
        <w:jc w:val="left"/>
        <w:rPr>
          <w:rStyle w:val="afc"/>
        </w:rPr>
      </w:pPr>
      <w:r>
        <w:rPr>
          <w:rStyle w:val="afc"/>
          <w:rFonts w:hint="eastAsia"/>
          <w:szCs w:val="22"/>
        </w:rPr>
        <w:t>王克先</w:t>
      </w:r>
      <w:r>
        <w:rPr>
          <w:rStyle w:val="afc"/>
          <w:rFonts w:hint="eastAsia"/>
          <w:szCs w:val="22"/>
        </w:rPr>
        <w:t xml:space="preserve"> </w:t>
      </w:r>
      <w:r>
        <w:rPr>
          <w:rStyle w:val="afc"/>
          <w:rFonts w:hint="eastAsia"/>
        </w:rPr>
        <w:t>（</w:t>
      </w:r>
      <w:r>
        <w:rPr>
          <w:rStyle w:val="afc"/>
          <w:rFonts w:hint="eastAsia"/>
          <w:szCs w:val="22"/>
        </w:rPr>
        <w:t>北京橡胶工业研究设计院有限公司</w:t>
      </w:r>
      <w:r>
        <w:rPr>
          <w:rStyle w:val="afc"/>
          <w:rFonts w:hint="eastAsia"/>
        </w:rPr>
        <w:t>）</w:t>
      </w:r>
    </w:p>
    <w:p w14:paraId="0C649F44" w14:textId="77777777" w:rsidR="00427FFB" w:rsidRDefault="0087613A">
      <w:pPr>
        <w:pStyle w:val="aff3"/>
        <w:ind w:firstLineChars="700" w:firstLine="1988"/>
        <w:jc w:val="left"/>
        <w:rPr>
          <w:rStyle w:val="afc"/>
          <w:szCs w:val="22"/>
        </w:rPr>
      </w:pPr>
      <w:r>
        <w:rPr>
          <w:rStyle w:val="afc"/>
          <w:rFonts w:hint="eastAsia"/>
          <w:szCs w:val="22"/>
        </w:rPr>
        <w:t>戴蔷蔷</w:t>
      </w:r>
      <w:r>
        <w:rPr>
          <w:rStyle w:val="afc"/>
          <w:rFonts w:hint="eastAsia"/>
          <w:szCs w:val="22"/>
        </w:rPr>
        <w:t xml:space="preserve"> </w:t>
      </w:r>
      <w:r>
        <w:rPr>
          <w:rStyle w:val="afc"/>
          <w:rFonts w:hint="eastAsia"/>
          <w:szCs w:val="22"/>
        </w:rPr>
        <w:t>（中策橡胶集团有限公司）</w:t>
      </w:r>
    </w:p>
    <w:p w14:paraId="0B3EBB43" w14:textId="77777777" w:rsidR="00427FFB" w:rsidRDefault="0087613A">
      <w:pPr>
        <w:pStyle w:val="aff3"/>
        <w:ind w:firstLineChars="0" w:firstLine="0"/>
        <w:jc w:val="left"/>
        <w:rPr>
          <w:rStyle w:val="afa"/>
        </w:rPr>
      </w:pPr>
      <w:r>
        <w:rPr>
          <w:rStyle w:val="afa"/>
          <w:rFonts w:hint="eastAsia"/>
        </w:rPr>
        <w:t xml:space="preserve">          </w:t>
      </w:r>
      <w:r>
        <w:rPr>
          <w:rStyle w:val="afa"/>
          <w:rFonts w:hint="eastAsia"/>
        </w:rPr>
        <w:t>参加起草人：</w:t>
      </w:r>
    </w:p>
    <w:p w14:paraId="00A2BEBA" w14:textId="77777777" w:rsidR="00427FFB" w:rsidRDefault="0087613A">
      <w:pPr>
        <w:pStyle w:val="aff3"/>
        <w:ind w:firstLineChars="700" w:firstLine="1988"/>
        <w:jc w:val="both"/>
        <w:rPr>
          <w:rStyle w:val="afc"/>
          <w:szCs w:val="22"/>
        </w:rPr>
      </w:pPr>
      <w:bookmarkStart w:id="12" w:name="_Hlk38631374"/>
      <w:bookmarkStart w:id="13" w:name="_Hlk38445593"/>
      <w:bookmarkStart w:id="14" w:name="_Toc288654519"/>
      <w:bookmarkStart w:id="15" w:name="_Toc288654590"/>
      <w:bookmarkStart w:id="16" w:name="_Toc288654386"/>
      <w:r>
        <w:rPr>
          <w:rStyle w:val="afc"/>
          <w:rFonts w:hint="eastAsia"/>
          <w:szCs w:val="22"/>
        </w:rPr>
        <w:t>宁</w:t>
      </w:r>
      <w:r>
        <w:rPr>
          <w:rStyle w:val="afc"/>
          <w:rFonts w:hint="eastAsia"/>
          <w:szCs w:val="22"/>
        </w:rPr>
        <w:t xml:space="preserve">  </w:t>
      </w:r>
      <w:r>
        <w:rPr>
          <w:rStyle w:val="afc"/>
          <w:rFonts w:hint="eastAsia"/>
          <w:szCs w:val="22"/>
        </w:rPr>
        <w:t>君</w:t>
      </w:r>
      <w:r>
        <w:rPr>
          <w:rStyle w:val="afc"/>
          <w:rFonts w:hint="eastAsia"/>
          <w:szCs w:val="22"/>
        </w:rPr>
        <w:t xml:space="preserve"> </w:t>
      </w:r>
      <w:r>
        <w:rPr>
          <w:rStyle w:val="afc"/>
          <w:rFonts w:hint="eastAsia"/>
          <w:szCs w:val="22"/>
        </w:rPr>
        <w:t>（</w:t>
      </w:r>
      <w:r>
        <w:rPr>
          <w:rFonts w:eastAsia="宋体" w:hint="eastAsia"/>
          <w:color w:val="000000"/>
          <w:spacing w:val="0"/>
          <w:kern w:val="2"/>
        </w:rPr>
        <w:t>广州橡胶工业制品研究所有限公司</w:t>
      </w:r>
      <w:r>
        <w:rPr>
          <w:rStyle w:val="afc"/>
          <w:rFonts w:hint="eastAsia"/>
          <w:szCs w:val="22"/>
        </w:rPr>
        <w:t>）</w:t>
      </w:r>
      <w:bookmarkEnd w:id="12"/>
      <w:bookmarkEnd w:id="13"/>
    </w:p>
    <w:p w14:paraId="7E7BA0AF" w14:textId="77777777" w:rsidR="00427FFB" w:rsidRDefault="00427FFB">
      <w:pPr>
        <w:pStyle w:val="aff3"/>
        <w:ind w:firstLineChars="700" w:firstLine="1988"/>
        <w:jc w:val="left"/>
        <w:rPr>
          <w:rStyle w:val="afc"/>
          <w:szCs w:val="22"/>
        </w:rPr>
      </w:pPr>
    </w:p>
    <w:p w14:paraId="67D065D7" w14:textId="77777777" w:rsidR="00427FFB" w:rsidRDefault="00427FFB">
      <w:pPr>
        <w:pStyle w:val="aff3"/>
        <w:ind w:firstLineChars="700" w:firstLine="1988"/>
        <w:jc w:val="left"/>
        <w:rPr>
          <w:rStyle w:val="afc"/>
          <w:szCs w:val="22"/>
        </w:rPr>
      </w:pPr>
    </w:p>
    <w:p w14:paraId="40DFCFAF" w14:textId="77777777" w:rsidR="00427FFB" w:rsidRDefault="00427FFB">
      <w:pPr>
        <w:pStyle w:val="aff3"/>
        <w:ind w:firstLineChars="700" w:firstLine="1988"/>
        <w:jc w:val="left"/>
        <w:rPr>
          <w:rStyle w:val="afc"/>
          <w:szCs w:val="22"/>
        </w:rPr>
        <w:sectPr w:rsidR="00427FFB">
          <w:headerReference w:type="default" r:id="rId25"/>
          <w:footerReference w:type="default" r:id="rId26"/>
          <w:pgSz w:w="11906" w:h="16838"/>
          <w:pgMar w:top="1871" w:right="1134" w:bottom="1417" w:left="1417" w:header="1417" w:footer="1077" w:gutter="0"/>
          <w:pgNumType w:fmt="upperRoman" w:start="1"/>
          <w:cols w:space="720"/>
          <w:docGrid w:linePitch="286"/>
        </w:sectPr>
      </w:pPr>
    </w:p>
    <w:p w14:paraId="652F3999" w14:textId="77777777" w:rsidR="00427FFB" w:rsidRDefault="00427FFB">
      <w:pPr>
        <w:pStyle w:val="aff8"/>
        <w:spacing w:before="0" w:after="0" w:line="360" w:lineRule="auto"/>
        <w:rPr>
          <w:sz w:val="24"/>
          <w:szCs w:val="24"/>
        </w:rPr>
      </w:pPr>
    </w:p>
    <w:p w14:paraId="5FC1984B" w14:textId="77777777" w:rsidR="00427FFB" w:rsidRDefault="0087613A">
      <w:pPr>
        <w:pStyle w:val="aff8"/>
        <w:spacing w:before="0" w:after="0" w:line="360" w:lineRule="auto"/>
        <w:rPr>
          <w:sz w:val="44"/>
          <w:szCs w:val="44"/>
        </w:rPr>
      </w:pPr>
      <w:r>
        <w:rPr>
          <w:rFonts w:hint="eastAsia"/>
          <w:sz w:val="44"/>
          <w:szCs w:val="44"/>
        </w:rPr>
        <w:t>目</w:t>
      </w:r>
      <w:r>
        <w:rPr>
          <w:rFonts w:hint="eastAsia"/>
          <w:sz w:val="44"/>
          <w:szCs w:val="44"/>
        </w:rPr>
        <w:t xml:space="preserve">    </w:t>
      </w:r>
      <w:r>
        <w:rPr>
          <w:rFonts w:hint="eastAsia"/>
          <w:sz w:val="44"/>
          <w:szCs w:val="44"/>
        </w:rPr>
        <w:t>录</w:t>
      </w:r>
      <w:bookmarkStart w:id="17" w:name="_Toc5147"/>
      <w:bookmarkStart w:id="18" w:name="_Toc495566223"/>
      <w:bookmarkEnd w:id="14"/>
      <w:bookmarkEnd w:id="15"/>
      <w:bookmarkEnd w:id="16"/>
    </w:p>
    <w:p w14:paraId="20FC5CCD" w14:textId="77777777" w:rsidR="00427FFB" w:rsidRDefault="0087613A">
      <w:pPr>
        <w:pStyle w:val="TOC1"/>
        <w:tabs>
          <w:tab w:val="right" w:leader="dot" w:pos="9355"/>
        </w:tabs>
        <w:rPr>
          <w:szCs w:val="24"/>
        </w:rPr>
      </w:pPr>
      <w:r>
        <w:rPr>
          <w:rFonts w:asciiTheme="minorEastAsia" w:eastAsiaTheme="minorEastAsia" w:hAnsiTheme="minorEastAsia" w:cstheme="minorEastAsia" w:hint="eastAsia"/>
          <w:color w:val="FF0000"/>
          <w:szCs w:val="24"/>
        </w:rPr>
        <w:fldChar w:fldCharType="begin"/>
      </w:r>
      <w:r>
        <w:rPr>
          <w:rFonts w:asciiTheme="minorEastAsia" w:eastAsiaTheme="minorEastAsia" w:hAnsiTheme="minorEastAsia" w:cstheme="minorEastAsia" w:hint="eastAsia"/>
          <w:color w:val="FF0000"/>
          <w:szCs w:val="24"/>
        </w:rPr>
        <w:instrText xml:space="preserve">TOC \o "1-3" \h \u </w:instrText>
      </w:r>
      <w:r>
        <w:rPr>
          <w:rFonts w:asciiTheme="minorEastAsia" w:eastAsiaTheme="minorEastAsia" w:hAnsiTheme="minorEastAsia" w:cstheme="minorEastAsia" w:hint="eastAsia"/>
          <w:color w:val="FF0000"/>
          <w:szCs w:val="24"/>
        </w:rPr>
        <w:fldChar w:fldCharType="separate"/>
      </w:r>
      <w:hyperlink w:anchor="_Toc31809" w:history="1">
        <w:r>
          <w:rPr>
            <w:rFonts w:hint="eastAsia"/>
            <w:szCs w:val="24"/>
          </w:rPr>
          <w:t>引</w:t>
        </w:r>
        <w:r>
          <w:rPr>
            <w:rFonts w:hint="eastAsia"/>
            <w:szCs w:val="24"/>
          </w:rPr>
          <w:t xml:space="preserve">    </w:t>
        </w:r>
        <w:r>
          <w:rPr>
            <w:rFonts w:hint="eastAsia"/>
            <w:szCs w:val="24"/>
          </w:rPr>
          <w:t>言</w:t>
        </w:r>
        <w:r>
          <w:rPr>
            <w:szCs w:val="24"/>
          </w:rPr>
          <w:tab/>
        </w:r>
        <w:r>
          <w:rPr>
            <w:szCs w:val="24"/>
          </w:rPr>
          <w:fldChar w:fldCharType="begin"/>
        </w:r>
        <w:r>
          <w:rPr>
            <w:szCs w:val="24"/>
          </w:rPr>
          <w:instrText xml:space="preserve"> PAGEREF _Toc31809 \h </w:instrText>
        </w:r>
        <w:r>
          <w:rPr>
            <w:szCs w:val="24"/>
          </w:rPr>
        </w:r>
        <w:r>
          <w:rPr>
            <w:szCs w:val="24"/>
          </w:rPr>
          <w:fldChar w:fldCharType="separate"/>
        </w:r>
        <w:r>
          <w:rPr>
            <w:szCs w:val="24"/>
          </w:rPr>
          <w:t>II</w:t>
        </w:r>
        <w:r>
          <w:rPr>
            <w:szCs w:val="24"/>
          </w:rPr>
          <w:fldChar w:fldCharType="end"/>
        </w:r>
      </w:hyperlink>
    </w:p>
    <w:p w14:paraId="0C80D900" w14:textId="77777777" w:rsidR="00427FFB" w:rsidRDefault="0087613A">
      <w:pPr>
        <w:pStyle w:val="TOC2"/>
        <w:tabs>
          <w:tab w:val="right" w:leader="dot" w:pos="9355"/>
        </w:tabs>
        <w:ind w:leftChars="0" w:left="0"/>
        <w:rPr>
          <w:sz w:val="24"/>
          <w:szCs w:val="24"/>
        </w:rPr>
      </w:pPr>
      <w:hyperlink w:anchor="_Toc12902" w:history="1">
        <w:r>
          <w:rPr>
            <w:rFonts w:eastAsia="黑体"/>
            <w:sz w:val="24"/>
            <w:szCs w:val="24"/>
          </w:rPr>
          <w:t xml:space="preserve">1 </w:t>
        </w:r>
        <w:r>
          <w:rPr>
            <w:rFonts w:hint="eastAsia"/>
            <w:sz w:val="24"/>
            <w:szCs w:val="24"/>
          </w:rPr>
          <w:t>范围</w:t>
        </w:r>
        <w:r>
          <w:rPr>
            <w:sz w:val="24"/>
            <w:szCs w:val="24"/>
          </w:rPr>
          <w:tab/>
        </w:r>
        <w:r>
          <w:rPr>
            <w:sz w:val="24"/>
            <w:szCs w:val="24"/>
          </w:rPr>
          <w:fldChar w:fldCharType="begin"/>
        </w:r>
        <w:r>
          <w:rPr>
            <w:sz w:val="24"/>
            <w:szCs w:val="24"/>
          </w:rPr>
          <w:instrText xml:space="preserve"> PAGEREF _Toc12902 \h </w:instrText>
        </w:r>
        <w:r>
          <w:rPr>
            <w:sz w:val="24"/>
            <w:szCs w:val="24"/>
          </w:rPr>
        </w:r>
        <w:r>
          <w:rPr>
            <w:sz w:val="24"/>
            <w:szCs w:val="24"/>
          </w:rPr>
          <w:fldChar w:fldCharType="separate"/>
        </w:r>
        <w:r>
          <w:rPr>
            <w:sz w:val="24"/>
            <w:szCs w:val="24"/>
          </w:rPr>
          <w:t>1</w:t>
        </w:r>
        <w:r>
          <w:rPr>
            <w:sz w:val="24"/>
            <w:szCs w:val="24"/>
          </w:rPr>
          <w:fldChar w:fldCharType="end"/>
        </w:r>
      </w:hyperlink>
    </w:p>
    <w:p w14:paraId="46119523" w14:textId="77777777" w:rsidR="00427FFB" w:rsidRDefault="0087613A">
      <w:pPr>
        <w:pStyle w:val="TOC2"/>
        <w:tabs>
          <w:tab w:val="right" w:leader="dot" w:pos="9355"/>
        </w:tabs>
        <w:ind w:leftChars="0" w:left="0"/>
        <w:rPr>
          <w:sz w:val="24"/>
          <w:szCs w:val="24"/>
        </w:rPr>
      </w:pPr>
      <w:hyperlink w:anchor="_Toc2792" w:history="1">
        <w:r>
          <w:rPr>
            <w:rFonts w:eastAsia="黑体"/>
            <w:sz w:val="24"/>
            <w:szCs w:val="24"/>
          </w:rPr>
          <w:t xml:space="preserve">2 </w:t>
        </w:r>
        <w:r>
          <w:rPr>
            <w:rFonts w:hint="eastAsia"/>
            <w:sz w:val="24"/>
            <w:szCs w:val="24"/>
          </w:rPr>
          <w:t>引用文件</w:t>
        </w:r>
        <w:r>
          <w:rPr>
            <w:sz w:val="24"/>
            <w:szCs w:val="24"/>
          </w:rPr>
          <w:tab/>
        </w:r>
        <w:r>
          <w:rPr>
            <w:sz w:val="24"/>
            <w:szCs w:val="24"/>
          </w:rPr>
          <w:fldChar w:fldCharType="begin"/>
        </w:r>
        <w:r>
          <w:rPr>
            <w:sz w:val="24"/>
            <w:szCs w:val="24"/>
          </w:rPr>
          <w:instrText xml:space="preserve"> PAGEREF _Toc2792 \h </w:instrText>
        </w:r>
        <w:r>
          <w:rPr>
            <w:sz w:val="24"/>
            <w:szCs w:val="24"/>
          </w:rPr>
        </w:r>
        <w:r>
          <w:rPr>
            <w:sz w:val="24"/>
            <w:szCs w:val="24"/>
          </w:rPr>
          <w:fldChar w:fldCharType="separate"/>
        </w:r>
        <w:r>
          <w:rPr>
            <w:sz w:val="24"/>
            <w:szCs w:val="24"/>
          </w:rPr>
          <w:t>1</w:t>
        </w:r>
        <w:r>
          <w:rPr>
            <w:sz w:val="24"/>
            <w:szCs w:val="24"/>
          </w:rPr>
          <w:fldChar w:fldCharType="end"/>
        </w:r>
      </w:hyperlink>
    </w:p>
    <w:p w14:paraId="2B934C23" w14:textId="77777777" w:rsidR="00427FFB" w:rsidRDefault="0087613A">
      <w:pPr>
        <w:pStyle w:val="TOC2"/>
        <w:tabs>
          <w:tab w:val="right" w:leader="dot" w:pos="9355"/>
        </w:tabs>
        <w:ind w:leftChars="0" w:left="0"/>
        <w:rPr>
          <w:sz w:val="24"/>
          <w:szCs w:val="24"/>
        </w:rPr>
      </w:pPr>
      <w:hyperlink w:anchor="_Toc22655" w:history="1">
        <w:r>
          <w:rPr>
            <w:rFonts w:eastAsia="黑体"/>
            <w:sz w:val="24"/>
            <w:szCs w:val="24"/>
          </w:rPr>
          <w:t xml:space="preserve">3 </w:t>
        </w:r>
        <w:r>
          <w:rPr>
            <w:rFonts w:hint="eastAsia"/>
            <w:sz w:val="24"/>
            <w:szCs w:val="24"/>
          </w:rPr>
          <w:t>概述</w:t>
        </w:r>
        <w:r>
          <w:rPr>
            <w:sz w:val="24"/>
            <w:szCs w:val="24"/>
          </w:rPr>
          <w:tab/>
        </w:r>
        <w:r>
          <w:rPr>
            <w:sz w:val="24"/>
            <w:szCs w:val="24"/>
          </w:rPr>
          <w:fldChar w:fldCharType="begin"/>
        </w:r>
        <w:r>
          <w:rPr>
            <w:sz w:val="24"/>
            <w:szCs w:val="24"/>
          </w:rPr>
          <w:instrText xml:space="preserve"> PAGEREF _Toc22655 \h </w:instrText>
        </w:r>
        <w:r>
          <w:rPr>
            <w:sz w:val="24"/>
            <w:szCs w:val="24"/>
          </w:rPr>
        </w:r>
        <w:r>
          <w:rPr>
            <w:sz w:val="24"/>
            <w:szCs w:val="24"/>
          </w:rPr>
          <w:fldChar w:fldCharType="separate"/>
        </w:r>
        <w:r>
          <w:rPr>
            <w:sz w:val="24"/>
            <w:szCs w:val="24"/>
          </w:rPr>
          <w:t>1</w:t>
        </w:r>
        <w:r>
          <w:rPr>
            <w:sz w:val="24"/>
            <w:szCs w:val="24"/>
          </w:rPr>
          <w:fldChar w:fldCharType="end"/>
        </w:r>
      </w:hyperlink>
    </w:p>
    <w:p w14:paraId="4CDCAE2F" w14:textId="77777777" w:rsidR="00427FFB" w:rsidRDefault="0087613A">
      <w:pPr>
        <w:pStyle w:val="TOC2"/>
        <w:tabs>
          <w:tab w:val="right" w:leader="dot" w:pos="9355"/>
        </w:tabs>
        <w:ind w:leftChars="0" w:left="0"/>
        <w:rPr>
          <w:sz w:val="24"/>
          <w:szCs w:val="24"/>
        </w:rPr>
      </w:pPr>
      <w:hyperlink w:anchor="_Toc21140" w:history="1">
        <w:r>
          <w:rPr>
            <w:rFonts w:eastAsia="黑体"/>
            <w:sz w:val="24"/>
            <w:szCs w:val="24"/>
          </w:rPr>
          <w:t xml:space="preserve">4 </w:t>
        </w:r>
        <w:r>
          <w:rPr>
            <w:rFonts w:hint="eastAsia"/>
            <w:sz w:val="24"/>
            <w:szCs w:val="24"/>
          </w:rPr>
          <w:t>计量特性</w:t>
        </w:r>
        <w:r>
          <w:rPr>
            <w:sz w:val="24"/>
            <w:szCs w:val="24"/>
          </w:rPr>
          <w:tab/>
        </w:r>
        <w:r>
          <w:rPr>
            <w:sz w:val="24"/>
            <w:szCs w:val="24"/>
          </w:rPr>
          <w:fldChar w:fldCharType="begin"/>
        </w:r>
        <w:r>
          <w:rPr>
            <w:sz w:val="24"/>
            <w:szCs w:val="24"/>
          </w:rPr>
          <w:instrText xml:space="preserve"> PAGEREF _Toc21140 \h </w:instrText>
        </w:r>
        <w:r>
          <w:rPr>
            <w:sz w:val="24"/>
            <w:szCs w:val="24"/>
          </w:rPr>
        </w:r>
        <w:r>
          <w:rPr>
            <w:sz w:val="24"/>
            <w:szCs w:val="24"/>
          </w:rPr>
          <w:fldChar w:fldCharType="separate"/>
        </w:r>
        <w:r>
          <w:rPr>
            <w:sz w:val="24"/>
            <w:szCs w:val="24"/>
          </w:rPr>
          <w:t>2</w:t>
        </w:r>
        <w:r>
          <w:rPr>
            <w:sz w:val="24"/>
            <w:szCs w:val="24"/>
          </w:rPr>
          <w:fldChar w:fldCharType="end"/>
        </w:r>
      </w:hyperlink>
    </w:p>
    <w:p w14:paraId="49132840" w14:textId="77777777" w:rsidR="00427FFB" w:rsidRDefault="0087613A">
      <w:pPr>
        <w:pStyle w:val="TOC2"/>
        <w:tabs>
          <w:tab w:val="right" w:leader="dot" w:pos="9355"/>
        </w:tabs>
        <w:ind w:leftChars="0" w:left="0"/>
        <w:rPr>
          <w:sz w:val="24"/>
          <w:szCs w:val="24"/>
        </w:rPr>
      </w:pPr>
      <w:hyperlink w:anchor="_Toc17204" w:history="1">
        <w:r>
          <w:rPr>
            <w:rFonts w:eastAsia="黑体"/>
            <w:sz w:val="24"/>
            <w:szCs w:val="24"/>
          </w:rPr>
          <w:t xml:space="preserve">5 </w:t>
        </w:r>
        <w:r>
          <w:rPr>
            <w:rFonts w:hint="eastAsia"/>
            <w:sz w:val="24"/>
            <w:szCs w:val="24"/>
          </w:rPr>
          <w:t>校准条件</w:t>
        </w:r>
        <w:r>
          <w:rPr>
            <w:sz w:val="24"/>
            <w:szCs w:val="24"/>
          </w:rPr>
          <w:tab/>
        </w:r>
        <w:r>
          <w:rPr>
            <w:sz w:val="24"/>
            <w:szCs w:val="24"/>
          </w:rPr>
          <w:fldChar w:fldCharType="begin"/>
        </w:r>
        <w:r>
          <w:rPr>
            <w:sz w:val="24"/>
            <w:szCs w:val="24"/>
          </w:rPr>
          <w:instrText xml:space="preserve"> PAGEREF _Toc17204 \h </w:instrText>
        </w:r>
        <w:r>
          <w:rPr>
            <w:sz w:val="24"/>
            <w:szCs w:val="24"/>
          </w:rPr>
        </w:r>
        <w:r>
          <w:rPr>
            <w:sz w:val="24"/>
            <w:szCs w:val="24"/>
          </w:rPr>
          <w:fldChar w:fldCharType="separate"/>
        </w:r>
        <w:r>
          <w:rPr>
            <w:sz w:val="24"/>
            <w:szCs w:val="24"/>
          </w:rPr>
          <w:t>2</w:t>
        </w:r>
        <w:r>
          <w:rPr>
            <w:sz w:val="24"/>
            <w:szCs w:val="24"/>
          </w:rPr>
          <w:fldChar w:fldCharType="end"/>
        </w:r>
      </w:hyperlink>
    </w:p>
    <w:p w14:paraId="7EFBFDA8" w14:textId="77777777" w:rsidR="00427FFB" w:rsidRDefault="0087613A">
      <w:pPr>
        <w:pStyle w:val="TOC3"/>
        <w:tabs>
          <w:tab w:val="right" w:leader="dot" w:pos="9355"/>
        </w:tabs>
        <w:ind w:leftChars="0" w:left="0"/>
        <w:rPr>
          <w:sz w:val="24"/>
          <w:szCs w:val="24"/>
        </w:rPr>
      </w:pPr>
      <w:hyperlink w:anchor="_Toc32360" w:history="1">
        <w:r>
          <w:rPr>
            <w:sz w:val="24"/>
            <w:szCs w:val="24"/>
          </w:rPr>
          <w:t xml:space="preserve">5.1 </w:t>
        </w:r>
        <w:r>
          <w:rPr>
            <w:rFonts w:ascii="宋体" w:hAnsi="宋体" w:cs="宋体" w:hint="eastAsia"/>
            <w:sz w:val="24"/>
            <w:szCs w:val="24"/>
          </w:rPr>
          <w:t>环境条件</w:t>
        </w:r>
        <w:r>
          <w:rPr>
            <w:sz w:val="24"/>
            <w:szCs w:val="24"/>
          </w:rPr>
          <w:tab/>
        </w:r>
        <w:r>
          <w:rPr>
            <w:sz w:val="24"/>
            <w:szCs w:val="24"/>
          </w:rPr>
          <w:fldChar w:fldCharType="begin"/>
        </w:r>
        <w:r>
          <w:rPr>
            <w:sz w:val="24"/>
            <w:szCs w:val="24"/>
          </w:rPr>
          <w:instrText xml:space="preserve"> PAGEREF _Toc32360 \h </w:instrText>
        </w:r>
        <w:r>
          <w:rPr>
            <w:sz w:val="24"/>
            <w:szCs w:val="24"/>
          </w:rPr>
        </w:r>
        <w:r>
          <w:rPr>
            <w:sz w:val="24"/>
            <w:szCs w:val="24"/>
          </w:rPr>
          <w:fldChar w:fldCharType="separate"/>
        </w:r>
        <w:r>
          <w:rPr>
            <w:sz w:val="24"/>
            <w:szCs w:val="24"/>
          </w:rPr>
          <w:t>2</w:t>
        </w:r>
        <w:r>
          <w:rPr>
            <w:sz w:val="24"/>
            <w:szCs w:val="24"/>
          </w:rPr>
          <w:fldChar w:fldCharType="end"/>
        </w:r>
      </w:hyperlink>
    </w:p>
    <w:p w14:paraId="243F1124" w14:textId="77777777" w:rsidR="00427FFB" w:rsidRDefault="0087613A">
      <w:pPr>
        <w:pStyle w:val="TOC3"/>
        <w:tabs>
          <w:tab w:val="right" w:leader="dot" w:pos="9355"/>
        </w:tabs>
        <w:ind w:leftChars="0" w:left="0"/>
        <w:rPr>
          <w:sz w:val="24"/>
          <w:szCs w:val="24"/>
        </w:rPr>
      </w:pPr>
      <w:hyperlink w:anchor="_Toc26751" w:history="1">
        <w:r>
          <w:rPr>
            <w:sz w:val="24"/>
            <w:szCs w:val="24"/>
          </w:rPr>
          <w:t xml:space="preserve">5.2 </w:t>
        </w:r>
        <w:r>
          <w:rPr>
            <w:rFonts w:ascii="宋体" w:hAnsi="宋体" w:cs="宋体" w:hint="eastAsia"/>
            <w:sz w:val="24"/>
            <w:szCs w:val="24"/>
          </w:rPr>
          <w:t>测量标准及其他设备</w:t>
        </w:r>
        <w:r>
          <w:rPr>
            <w:sz w:val="24"/>
            <w:szCs w:val="24"/>
          </w:rPr>
          <w:tab/>
        </w:r>
        <w:r>
          <w:rPr>
            <w:sz w:val="24"/>
            <w:szCs w:val="24"/>
          </w:rPr>
          <w:fldChar w:fldCharType="begin"/>
        </w:r>
        <w:r>
          <w:rPr>
            <w:sz w:val="24"/>
            <w:szCs w:val="24"/>
          </w:rPr>
          <w:instrText xml:space="preserve"> PAGEREF _Toc26751 \h </w:instrText>
        </w:r>
        <w:r>
          <w:rPr>
            <w:sz w:val="24"/>
            <w:szCs w:val="24"/>
          </w:rPr>
        </w:r>
        <w:r>
          <w:rPr>
            <w:sz w:val="24"/>
            <w:szCs w:val="24"/>
          </w:rPr>
          <w:fldChar w:fldCharType="separate"/>
        </w:r>
        <w:r>
          <w:rPr>
            <w:sz w:val="24"/>
            <w:szCs w:val="24"/>
          </w:rPr>
          <w:t>3</w:t>
        </w:r>
        <w:r>
          <w:rPr>
            <w:sz w:val="24"/>
            <w:szCs w:val="24"/>
          </w:rPr>
          <w:fldChar w:fldCharType="end"/>
        </w:r>
      </w:hyperlink>
    </w:p>
    <w:p w14:paraId="22815657" w14:textId="77777777" w:rsidR="00427FFB" w:rsidRDefault="0087613A">
      <w:pPr>
        <w:pStyle w:val="TOC2"/>
        <w:tabs>
          <w:tab w:val="right" w:leader="dot" w:pos="9355"/>
        </w:tabs>
        <w:ind w:leftChars="0" w:left="0"/>
        <w:rPr>
          <w:sz w:val="24"/>
          <w:szCs w:val="24"/>
        </w:rPr>
      </w:pPr>
      <w:hyperlink w:anchor="_Toc20047" w:history="1">
        <w:r>
          <w:rPr>
            <w:rFonts w:hint="eastAsia"/>
            <w:sz w:val="24"/>
            <w:szCs w:val="24"/>
          </w:rPr>
          <w:t>6</w:t>
        </w:r>
        <w:r>
          <w:rPr>
            <w:sz w:val="24"/>
            <w:szCs w:val="24"/>
          </w:rPr>
          <w:t xml:space="preserve"> </w:t>
        </w:r>
        <w:r>
          <w:rPr>
            <w:rFonts w:hint="eastAsia"/>
            <w:sz w:val="24"/>
            <w:szCs w:val="24"/>
          </w:rPr>
          <w:t>校准项目和校准方法</w:t>
        </w:r>
        <w:r>
          <w:rPr>
            <w:sz w:val="24"/>
            <w:szCs w:val="24"/>
          </w:rPr>
          <w:tab/>
        </w:r>
        <w:r>
          <w:rPr>
            <w:sz w:val="24"/>
            <w:szCs w:val="24"/>
          </w:rPr>
          <w:fldChar w:fldCharType="begin"/>
        </w:r>
        <w:r>
          <w:rPr>
            <w:sz w:val="24"/>
            <w:szCs w:val="24"/>
          </w:rPr>
          <w:instrText xml:space="preserve"> PAGEREF _Toc20047 \h </w:instrText>
        </w:r>
        <w:r>
          <w:rPr>
            <w:sz w:val="24"/>
            <w:szCs w:val="24"/>
          </w:rPr>
        </w:r>
        <w:r>
          <w:rPr>
            <w:sz w:val="24"/>
            <w:szCs w:val="24"/>
          </w:rPr>
          <w:fldChar w:fldCharType="separate"/>
        </w:r>
        <w:r>
          <w:rPr>
            <w:sz w:val="24"/>
            <w:szCs w:val="24"/>
          </w:rPr>
          <w:t>3</w:t>
        </w:r>
        <w:r>
          <w:rPr>
            <w:sz w:val="24"/>
            <w:szCs w:val="24"/>
          </w:rPr>
          <w:fldChar w:fldCharType="end"/>
        </w:r>
      </w:hyperlink>
    </w:p>
    <w:p w14:paraId="56DA0D4A" w14:textId="77777777" w:rsidR="00427FFB" w:rsidRDefault="0087613A">
      <w:pPr>
        <w:pStyle w:val="TOC3"/>
        <w:tabs>
          <w:tab w:val="right" w:leader="dot" w:pos="9355"/>
        </w:tabs>
        <w:ind w:leftChars="0" w:left="0"/>
        <w:rPr>
          <w:sz w:val="24"/>
          <w:szCs w:val="24"/>
        </w:rPr>
      </w:pPr>
      <w:hyperlink w:anchor="_Toc2837" w:history="1">
        <w:r>
          <w:rPr>
            <w:rFonts w:hint="eastAsia"/>
            <w:sz w:val="24"/>
            <w:szCs w:val="24"/>
          </w:rPr>
          <w:t xml:space="preserve">6.1 </w:t>
        </w:r>
        <w:r>
          <w:rPr>
            <w:rFonts w:ascii="宋体" w:hAnsi="宋体" w:cs="宋体" w:hint="eastAsia"/>
            <w:sz w:val="24"/>
            <w:szCs w:val="24"/>
          </w:rPr>
          <w:t>校准项目</w:t>
        </w:r>
        <w:r>
          <w:rPr>
            <w:sz w:val="24"/>
            <w:szCs w:val="24"/>
          </w:rPr>
          <w:tab/>
        </w:r>
        <w:r>
          <w:rPr>
            <w:sz w:val="24"/>
            <w:szCs w:val="24"/>
          </w:rPr>
          <w:fldChar w:fldCharType="begin"/>
        </w:r>
        <w:r>
          <w:rPr>
            <w:sz w:val="24"/>
            <w:szCs w:val="24"/>
          </w:rPr>
          <w:instrText xml:space="preserve"> PAGEREF _Toc2837 \h </w:instrText>
        </w:r>
        <w:r>
          <w:rPr>
            <w:sz w:val="24"/>
            <w:szCs w:val="24"/>
          </w:rPr>
        </w:r>
        <w:r>
          <w:rPr>
            <w:sz w:val="24"/>
            <w:szCs w:val="24"/>
          </w:rPr>
          <w:fldChar w:fldCharType="separate"/>
        </w:r>
        <w:r>
          <w:rPr>
            <w:sz w:val="24"/>
            <w:szCs w:val="24"/>
          </w:rPr>
          <w:t>3</w:t>
        </w:r>
        <w:r>
          <w:rPr>
            <w:sz w:val="24"/>
            <w:szCs w:val="24"/>
          </w:rPr>
          <w:fldChar w:fldCharType="end"/>
        </w:r>
      </w:hyperlink>
    </w:p>
    <w:p w14:paraId="063CA6E1" w14:textId="77777777" w:rsidR="00427FFB" w:rsidRDefault="0087613A">
      <w:pPr>
        <w:pStyle w:val="TOC3"/>
        <w:tabs>
          <w:tab w:val="right" w:leader="dot" w:pos="9355"/>
        </w:tabs>
        <w:ind w:leftChars="0" w:left="0"/>
        <w:rPr>
          <w:sz w:val="24"/>
          <w:szCs w:val="24"/>
        </w:rPr>
      </w:pPr>
      <w:hyperlink w:anchor="_Toc15060" w:history="1">
        <w:r>
          <w:rPr>
            <w:rFonts w:hint="eastAsia"/>
            <w:sz w:val="24"/>
            <w:szCs w:val="24"/>
          </w:rPr>
          <w:t xml:space="preserve">6.2 </w:t>
        </w:r>
        <w:r>
          <w:rPr>
            <w:rFonts w:ascii="宋体" w:hAnsi="宋体" w:cs="宋体" w:hint="eastAsia"/>
            <w:sz w:val="24"/>
            <w:szCs w:val="24"/>
          </w:rPr>
          <w:t>校准方法</w:t>
        </w:r>
        <w:r>
          <w:rPr>
            <w:sz w:val="24"/>
            <w:szCs w:val="24"/>
          </w:rPr>
          <w:tab/>
        </w:r>
        <w:r>
          <w:rPr>
            <w:sz w:val="24"/>
            <w:szCs w:val="24"/>
          </w:rPr>
          <w:fldChar w:fldCharType="begin"/>
        </w:r>
        <w:r>
          <w:rPr>
            <w:sz w:val="24"/>
            <w:szCs w:val="24"/>
          </w:rPr>
          <w:instrText xml:space="preserve"> PAGEREF _Toc15060 \h </w:instrText>
        </w:r>
        <w:r>
          <w:rPr>
            <w:sz w:val="24"/>
            <w:szCs w:val="24"/>
          </w:rPr>
        </w:r>
        <w:r>
          <w:rPr>
            <w:sz w:val="24"/>
            <w:szCs w:val="24"/>
          </w:rPr>
          <w:fldChar w:fldCharType="separate"/>
        </w:r>
        <w:r>
          <w:rPr>
            <w:sz w:val="24"/>
            <w:szCs w:val="24"/>
          </w:rPr>
          <w:t>3</w:t>
        </w:r>
        <w:r>
          <w:rPr>
            <w:sz w:val="24"/>
            <w:szCs w:val="24"/>
          </w:rPr>
          <w:fldChar w:fldCharType="end"/>
        </w:r>
      </w:hyperlink>
    </w:p>
    <w:p w14:paraId="5FDAB4CB" w14:textId="77777777" w:rsidR="00427FFB" w:rsidRDefault="0087613A">
      <w:pPr>
        <w:pStyle w:val="TOC3"/>
        <w:tabs>
          <w:tab w:val="right" w:leader="dot" w:pos="9355"/>
        </w:tabs>
        <w:ind w:leftChars="0" w:left="0"/>
        <w:rPr>
          <w:sz w:val="24"/>
          <w:szCs w:val="24"/>
        </w:rPr>
      </w:pPr>
      <w:hyperlink w:anchor="_Toc10063" w:history="1">
        <w:r>
          <w:rPr>
            <w:rFonts w:hint="eastAsia"/>
            <w:sz w:val="24"/>
            <w:szCs w:val="24"/>
          </w:rPr>
          <w:t xml:space="preserve">6.2.1 </w:t>
        </w:r>
        <w:r>
          <w:rPr>
            <w:rFonts w:ascii="宋体" w:hAnsi="宋体" w:hint="eastAsia"/>
            <w:sz w:val="24"/>
            <w:szCs w:val="24"/>
          </w:rPr>
          <w:t>校准前检查</w:t>
        </w:r>
        <w:r>
          <w:rPr>
            <w:sz w:val="24"/>
            <w:szCs w:val="24"/>
          </w:rPr>
          <w:tab/>
        </w:r>
        <w:r>
          <w:rPr>
            <w:sz w:val="24"/>
            <w:szCs w:val="24"/>
          </w:rPr>
          <w:fldChar w:fldCharType="begin"/>
        </w:r>
        <w:r>
          <w:rPr>
            <w:sz w:val="24"/>
            <w:szCs w:val="24"/>
          </w:rPr>
          <w:instrText xml:space="preserve"> PAGEREF _Toc10063 \h </w:instrText>
        </w:r>
        <w:r>
          <w:rPr>
            <w:sz w:val="24"/>
            <w:szCs w:val="24"/>
          </w:rPr>
        </w:r>
        <w:r>
          <w:rPr>
            <w:sz w:val="24"/>
            <w:szCs w:val="24"/>
          </w:rPr>
          <w:fldChar w:fldCharType="separate"/>
        </w:r>
        <w:r>
          <w:rPr>
            <w:sz w:val="24"/>
            <w:szCs w:val="24"/>
          </w:rPr>
          <w:t>3</w:t>
        </w:r>
        <w:r>
          <w:rPr>
            <w:sz w:val="24"/>
            <w:szCs w:val="24"/>
          </w:rPr>
          <w:fldChar w:fldCharType="end"/>
        </w:r>
      </w:hyperlink>
    </w:p>
    <w:p w14:paraId="6456AC48" w14:textId="77777777" w:rsidR="00427FFB" w:rsidRDefault="0087613A">
      <w:pPr>
        <w:pStyle w:val="TOC3"/>
        <w:tabs>
          <w:tab w:val="right" w:leader="dot" w:pos="9355"/>
        </w:tabs>
        <w:ind w:leftChars="0" w:left="0"/>
        <w:rPr>
          <w:sz w:val="24"/>
          <w:szCs w:val="24"/>
        </w:rPr>
      </w:pPr>
      <w:hyperlink w:anchor="_Toc115" w:history="1">
        <w:r>
          <w:rPr>
            <w:rFonts w:hint="eastAsia"/>
            <w:sz w:val="24"/>
            <w:szCs w:val="24"/>
          </w:rPr>
          <w:t>6.2.</w:t>
        </w:r>
        <w:r>
          <w:rPr>
            <w:rFonts w:hint="eastAsia"/>
            <w:sz w:val="24"/>
            <w:szCs w:val="24"/>
          </w:rPr>
          <w:t>2</w:t>
        </w:r>
        <w:r>
          <w:rPr>
            <w:rFonts w:hint="eastAsia"/>
            <w:sz w:val="24"/>
            <w:szCs w:val="24"/>
          </w:rPr>
          <w:t xml:space="preserve"> </w:t>
        </w:r>
        <w:r>
          <w:rPr>
            <w:rFonts w:ascii="宋体" w:hAnsi="宋体" w:hint="eastAsia"/>
            <w:sz w:val="24"/>
            <w:szCs w:val="24"/>
          </w:rPr>
          <w:t>下落高度</w:t>
        </w:r>
        <w:r>
          <w:rPr>
            <w:sz w:val="24"/>
            <w:szCs w:val="24"/>
          </w:rPr>
          <w:tab/>
        </w:r>
        <w:r>
          <w:rPr>
            <w:sz w:val="24"/>
            <w:szCs w:val="24"/>
          </w:rPr>
          <w:fldChar w:fldCharType="begin"/>
        </w:r>
        <w:r>
          <w:rPr>
            <w:sz w:val="24"/>
            <w:szCs w:val="24"/>
          </w:rPr>
          <w:instrText xml:space="preserve"> PAGEREF _Toc115 \h </w:instrText>
        </w:r>
        <w:r>
          <w:rPr>
            <w:sz w:val="24"/>
            <w:szCs w:val="24"/>
          </w:rPr>
        </w:r>
        <w:r>
          <w:rPr>
            <w:sz w:val="24"/>
            <w:szCs w:val="24"/>
          </w:rPr>
          <w:fldChar w:fldCharType="separate"/>
        </w:r>
        <w:r>
          <w:rPr>
            <w:sz w:val="24"/>
            <w:szCs w:val="24"/>
          </w:rPr>
          <w:t>3</w:t>
        </w:r>
        <w:r>
          <w:rPr>
            <w:sz w:val="24"/>
            <w:szCs w:val="24"/>
          </w:rPr>
          <w:fldChar w:fldCharType="end"/>
        </w:r>
      </w:hyperlink>
    </w:p>
    <w:p w14:paraId="6C1C2C82" w14:textId="77777777" w:rsidR="00427FFB" w:rsidRDefault="0087613A">
      <w:pPr>
        <w:pStyle w:val="TOC3"/>
        <w:tabs>
          <w:tab w:val="right" w:leader="dot" w:pos="9355"/>
        </w:tabs>
        <w:ind w:leftChars="0" w:left="0"/>
        <w:rPr>
          <w:sz w:val="24"/>
          <w:szCs w:val="24"/>
        </w:rPr>
      </w:pPr>
      <w:hyperlink w:anchor="_Toc22654" w:history="1">
        <w:r>
          <w:rPr>
            <w:rFonts w:hint="eastAsia"/>
            <w:sz w:val="24"/>
            <w:szCs w:val="24"/>
          </w:rPr>
          <w:t xml:space="preserve">6.2.3 </w:t>
        </w:r>
        <w:r>
          <w:rPr>
            <w:rFonts w:ascii="宋体" w:hAnsi="宋体" w:cs="宋体" w:hint="eastAsia"/>
            <w:sz w:val="24"/>
            <w:szCs w:val="24"/>
          </w:rPr>
          <w:t>落球回弹率示值相对误差</w:t>
        </w:r>
        <w:r>
          <w:rPr>
            <w:sz w:val="24"/>
            <w:szCs w:val="24"/>
          </w:rPr>
          <w:tab/>
        </w:r>
        <w:r>
          <w:rPr>
            <w:sz w:val="24"/>
            <w:szCs w:val="24"/>
          </w:rPr>
          <w:fldChar w:fldCharType="begin"/>
        </w:r>
        <w:r>
          <w:rPr>
            <w:sz w:val="24"/>
            <w:szCs w:val="24"/>
          </w:rPr>
          <w:instrText xml:space="preserve"> PAGEREF _Toc22654 \h </w:instrText>
        </w:r>
        <w:r>
          <w:rPr>
            <w:sz w:val="24"/>
            <w:szCs w:val="24"/>
          </w:rPr>
        </w:r>
        <w:r>
          <w:rPr>
            <w:sz w:val="24"/>
            <w:szCs w:val="24"/>
          </w:rPr>
          <w:fldChar w:fldCharType="separate"/>
        </w:r>
        <w:r>
          <w:rPr>
            <w:sz w:val="24"/>
            <w:szCs w:val="24"/>
          </w:rPr>
          <w:t>3</w:t>
        </w:r>
        <w:r>
          <w:rPr>
            <w:sz w:val="24"/>
            <w:szCs w:val="24"/>
          </w:rPr>
          <w:fldChar w:fldCharType="end"/>
        </w:r>
      </w:hyperlink>
    </w:p>
    <w:p w14:paraId="0FE455B7" w14:textId="77777777" w:rsidR="00427FFB" w:rsidRDefault="0087613A">
      <w:pPr>
        <w:pStyle w:val="TOC2"/>
        <w:tabs>
          <w:tab w:val="right" w:leader="dot" w:pos="9355"/>
        </w:tabs>
        <w:ind w:leftChars="0" w:left="0"/>
        <w:rPr>
          <w:sz w:val="24"/>
          <w:szCs w:val="24"/>
        </w:rPr>
      </w:pPr>
      <w:hyperlink w:anchor="_Toc6469" w:history="1">
        <w:r>
          <w:rPr>
            <w:rFonts w:hint="eastAsia"/>
            <w:sz w:val="24"/>
            <w:szCs w:val="24"/>
          </w:rPr>
          <w:t>7</w:t>
        </w:r>
        <w:r>
          <w:rPr>
            <w:sz w:val="24"/>
            <w:szCs w:val="24"/>
          </w:rPr>
          <w:t xml:space="preserve"> </w:t>
        </w:r>
        <w:r>
          <w:rPr>
            <w:rFonts w:hint="eastAsia"/>
            <w:sz w:val="24"/>
            <w:szCs w:val="24"/>
          </w:rPr>
          <w:t>校准结果</w:t>
        </w:r>
        <w:r>
          <w:rPr>
            <w:sz w:val="24"/>
            <w:szCs w:val="24"/>
          </w:rPr>
          <w:tab/>
        </w:r>
        <w:r>
          <w:rPr>
            <w:sz w:val="24"/>
            <w:szCs w:val="24"/>
          </w:rPr>
          <w:fldChar w:fldCharType="begin"/>
        </w:r>
        <w:r>
          <w:rPr>
            <w:sz w:val="24"/>
            <w:szCs w:val="24"/>
          </w:rPr>
          <w:instrText xml:space="preserve"> PAGEREF _Toc6469 \h </w:instrText>
        </w:r>
        <w:r>
          <w:rPr>
            <w:sz w:val="24"/>
            <w:szCs w:val="24"/>
          </w:rPr>
        </w:r>
        <w:r>
          <w:rPr>
            <w:sz w:val="24"/>
            <w:szCs w:val="24"/>
          </w:rPr>
          <w:fldChar w:fldCharType="separate"/>
        </w:r>
        <w:r>
          <w:rPr>
            <w:sz w:val="24"/>
            <w:szCs w:val="24"/>
          </w:rPr>
          <w:t>4</w:t>
        </w:r>
        <w:r>
          <w:rPr>
            <w:sz w:val="24"/>
            <w:szCs w:val="24"/>
          </w:rPr>
          <w:fldChar w:fldCharType="end"/>
        </w:r>
      </w:hyperlink>
    </w:p>
    <w:p w14:paraId="45B902E8" w14:textId="77777777" w:rsidR="00427FFB" w:rsidRDefault="0087613A">
      <w:pPr>
        <w:pStyle w:val="TOC3"/>
        <w:tabs>
          <w:tab w:val="right" w:leader="dot" w:pos="9355"/>
        </w:tabs>
        <w:ind w:leftChars="0" w:left="0"/>
        <w:rPr>
          <w:sz w:val="24"/>
          <w:szCs w:val="24"/>
        </w:rPr>
      </w:pPr>
      <w:hyperlink w:anchor="_Toc8555" w:history="1">
        <w:r>
          <w:rPr>
            <w:rFonts w:hint="eastAsia"/>
            <w:sz w:val="24"/>
            <w:szCs w:val="24"/>
          </w:rPr>
          <w:t>7</w:t>
        </w:r>
        <w:r>
          <w:rPr>
            <w:sz w:val="24"/>
            <w:szCs w:val="24"/>
          </w:rPr>
          <w:t xml:space="preserve">.1 </w:t>
        </w:r>
        <w:r>
          <w:rPr>
            <w:rFonts w:asciiTheme="majorEastAsia" w:eastAsiaTheme="majorEastAsia" w:hAnsiTheme="majorEastAsia" w:hint="eastAsia"/>
            <w:sz w:val="24"/>
            <w:szCs w:val="24"/>
          </w:rPr>
          <w:t>校准记录</w:t>
        </w:r>
        <w:r>
          <w:rPr>
            <w:sz w:val="24"/>
            <w:szCs w:val="24"/>
          </w:rPr>
          <w:tab/>
        </w:r>
        <w:r>
          <w:rPr>
            <w:sz w:val="24"/>
            <w:szCs w:val="24"/>
          </w:rPr>
          <w:fldChar w:fldCharType="begin"/>
        </w:r>
        <w:r>
          <w:rPr>
            <w:sz w:val="24"/>
            <w:szCs w:val="24"/>
          </w:rPr>
          <w:instrText xml:space="preserve"> PAGEREF _Toc8555 \h </w:instrText>
        </w:r>
        <w:r>
          <w:rPr>
            <w:sz w:val="24"/>
            <w:szCs w:val="24"/>
          </w:rPr>
        </w:r>
        <w:r>
          <w:rPr>
            <w:sz w:val="24"/>
            <w:szCs w:val="24"/>
          </w:rPr>
          <w:fldChar w:fldCharType="separate"/>
        </w:r>
        <w:r>
          <w:rPr>
            <w:sz w:val="24"/>
            <w:szCs w:val="24"/>
          </w:rPr>
          <w:t>4</w:t>
        </w:r>
        <w:r>
          <w:rPr>
            <w:sz w:val="24"/>
            <w:szCs w:val="24"/>
          </w:rPr>
          <w:fldChar w:fldCharType="end"/>
        </w:r>
      </w:hyperlink>
    </w:p>
    <w:p w14:paraId="65B14550" w14:textId="77777777" w:rsidR="00427FFB" w:rsidRDefault="0087613A">
      <w:pPr>
        <w:pStyle w:val="TOC3"/>
        <w:tabs>
          <w:tab w:val="right" w:leader="dot" w:pos="9355"/>
        </w:tabs>
        <w:ind w:leftChars="0" w:left="0"/>
        <w:rPr>
          <w:sz w:val="24"/>
          <w:szCs w:val="24"/>
        </w:rPr>
      </w:pPr>
      <w:hyperlink w:anchor="_Toc31227" w:history="1">
        <w:r>
          <w:rPr>
            <w:rFonts w:hint="eastAsia"/>
            <w:sz w:val="24"/>
            <w:szCs w:val="24"/>
          </w:rPr>
          <w:t>7</w:t>
        </w:r>
        <w:r>
          <w:rPr>
            <w:sz w:val="24"/>
            <w:szCs w:val="24"/>
          </w:rPr>
          <w:t>.2</w:t>
        </w:r>
        <w:r>
          <w:rPr>
            <w:rFonts w:hint="eastAsia"/>
            <w:sz w:val="24"/>
            <w:szCs w:val="24"/>
          </w:rPr>
          <w:t xml:space="preserve"> </w:t>
        </w:r>
        <w:r>
          <w:rPr>
            <w:rFonts w:ascii="宋体" w:hAnsi="宋体" w:hint="eastAsia"/>
            <w:sz w:val="24"/>
            <w:szCs w:val="24"/>
          </w:rPr>
          <w:t>校准证书</w:t>
        </w:r>
        <w:r>
          <w:rPr>
            <w:sz w:val="24"/>
            <w:szCs w:val="24"/>
          </w:rPr>
          <w:tab/>
        </w:r>
        <w:r>
          <w:rPr>
            <w:sz w:val="24"/>
            <w:szCs w:val="24"/>
          </w:rPr>
          <w:fldChar w:fldCharType="begin"/>
        </w:r>
        <w:r>
          <w:rPr>
            <w:sz w:val="24"/>
            <w:szCs w:val="24"/>
          </w:rPr>
          <w:instrText xml:space="preserve"> PAGEREF _Toc31227 \h </w:instrText>
        </w:r>
        <w:r>
          <w:rPr>
            <w:sz w:val="24"/>
            <w:szCs w:val="24"/>
          </w:rPr>
        </w:r>
        <w:r>
          <w:rPr>
            <w:sz w:val="24"/>
            <w:szCs w:val="24"/>
          </w:rPr>
          <w:fldChar w:fldCharType="separate"/>
        </w:r>
        <w:r>
          <w:rPr>
            <w:sz w:val="24"/>
            <w:szCs w:val="24"/>
          </w:rPr>
          <w:t>4</w:t>
        </w:r>
        <w:r>
          <w:rPr>
            <w:sz w:val="24"/>
            <w:szCs w:val="24"/>
          </w:rPr>
          <w:fldChar w:fldCharType="end"/>
        </w:r>
      </w:hyperlink>
    </w:p>
    <w:p w14:paraId="5CBCEF65" w14:textId="77777777" w:rsidR="00427FFB" w:rsidRDefault="0087613A">
      <w:pPr>
        <w:pStyle w:val="TOC3"/>
        <w:tabs>
          <w:tab w:val="right" w:leader="dot" w:pos="9355"/>
        </w:tabs>
        <w:ind w:leftChars="0" w:left="0"/>
        <w:rPr>
          <w:sz w:val="24"/>
          <w:szCs w:val="24"/>
        </w:rPr>
      </w:pPr>
      <w:hyperlink w:anchor="_Toc27632" w:history="1">
        <w:r>
          <w:rPr>
            <w:rFonts w:hint="eastAsia"/>
            <w:sz w:val="24"/>
            <w:szCs w:val="24"/>
          </w:rPr>
          <w:t>7</w:t>
        </w:r>
        <w:r>
          <w:rPr>
            <w:sz w:val="24"/>
            <w:szCs w:val="24"/>
          </w:rPr>
          <w:t xml:space="preserve">.3 </w:t>
        </w:r>
        <w:r>
          <w:rPr>
            <w:rFonts w:asciiTheme="majorEastAsia" w:eastAsiaTheme="majorEastAsia" w:hAnsiTheme="majorEastAsia" w:hint="eastAsia"/>
            <w:sz w:val="24"/>
            <w:szCs w:val="24"/>
          </w:rPr>
          <w:t>不确定度</w:t>
        </w:r>
        <w:r>
          <w:rPr>
            <w:sz w:val="24"/>
            <w:szCs w:val="24"/>
          </w:rPr>
          <w:tab/>
        </w:r>
        <w:r>
          <w:rPr>
            <w:sz w:val="24"/>
            <w:szCs w:val="24"/>
          </w:rPr>
          <w:fldChar w:fldCharType="begin"/>
        </w:r>
        <w:r>
          <w:rPr>
            <w:sz w:val="24"/>
            <w:szCs w:val="24"/>
          </w:rPr>
          <w:instrText xml:space="preserve"> PAGEREF _Toc27632 \h </w:instrText>
        </w:r>
        <w:r>
          <w:rPr>
            <w:sz w:val="24"/>
            <w:szCs w:val="24"/>
          </w:rPr>
        </w:r>
        <w:r>
          <w:rPr>
            <w:sz w:val="24"/>
            <w:szCs w:val="24"/>
          </w:rPr>
          <w:fldChar w:fldCharType="separate"/>
        </w:r>
        <w:r>
          <w:rPr>
            <w:sz w:val="24"/>
            <w:szCs w:val="24"/>
          </w:rPr>
          <w:t>4</w:t>
        </w:r>
        <w:r>
          <w:rPr>
            <w:sz w:val="24"/>
            <w:szCs w:val="24"/>
          </w:rPr>
          <w:fldChar w:fldCharType="end"/>
        </w:r>
      </w:hyperlink>
    </w:p>
    <w:p w14:paraId="5738CDA8" w14:textId="77777777" w:rsidR="00427FFB" w:rsidRDefault="0087613A">
      <w:pPr>
        <w:pStyle w:val="TOC2"/>
        <w:tabs>
          <w:tab w:val="right" w:leader="dot" w:pos="9355"/>
        </w:tabs>
        <w:ind w:leftChars="0" w:left="0"/>
        <w:rPr>
          <w:sz w:val="24"/>
          <w:szCs w:val="24"/>
        </w:rPr>
      </w:pPr>
      <w:hyperlink w:anchor="_Toc30484" w:history="1">
        <w:r>
          <w:rPr>
            <w:rFonts w:hint="eastAsia"/>
            <w:sz w:val="24"/>
            <w:szCs w:val="24"/>
          </w:rPr>
          <w:t>8</w:t>
        </w:r>
        <w:r>
          <w:rPr>
            <w:sz w:val="24"/>
            <w:szCs w:val="24"/>
          </w:rPr>
          <w:t xml:space="preserve"> </w:t>
        </w:r>
        <w:r>
          <w:rPr>
            <w:rFonts w:hint="eastAsia"/>
            <w:sz w:val="24"/>
            <w:szCs w:val="24"/>
          </w:rPr>
          <w:t>复校时间间隔</w:t>
        </w:r>
        <w:r>
          <w:rPr>
            <w:sz w:val="24"/>
            <w:szCs w:val="24"/>
          </w:rPr>
          <w:tab/>
        </w:r>
        <w:r>
          <w:rPr>
            <w:sz w:val="24"/>
            <w:szCs w:val="24"/>
          </w:rPr>
          <w:fldChar w:fldCharType="begin"/>
        </w:r>
        <w:r>
          <w:rPr>
            <w:sz w:val="24"/>
            <w:szCs w:val="24"/>
          </w:rPr>
          <w:instrText xml:space="preserve"> PAGEREF _Toc30484 \h </w:instrText>
        </w:r>
        <w:r>
          <w:rPr>
            <w:sz w:val="24"/>
            <w:szCs w:val="24"/>
          </w:rPr>
        </w:r>
        <w:r>
          <w:rPr>
            <w:sz w:val="24"/>
            <w:szCs w:val="24"/>
          </w:rPr>
          <w:fldChar w:fldCharType="separate"/>
        </w:r>
        <w:r>
          <w:rPr>
            <w:sz w:val="24"/>
            <w:szCs w:val="24"/>
          </w:rPr>
          <w:t>4</w:t>
        </w:r>
        <w:r>
          <w:rPr>
            <w:sz w:val="24"/>
            <w:szCs w:val="24"/>
          </w:rPr>
          <w:fldChar w:fldCharType="end"/>
        </w:r>
      </w:hyperlink>
    </w:p>
    <w:p w14:paraId="39368950" w14:textId="77777777" w:rsidR="00427FFB" w:rsidRDefault="0087613A">
      <w:pPr>
        <w:pStyle w:val="TOC2"/>
        <w:tabs>
          <w:tab w:val="right" w:leader="dot" w:pos="9355"/>
        </w:tabs>
        <w:ind w:leftChars="0" w:left="0"/>
        <w:rPr>
          <w:sz w:val="24"/>
          <w:szCs w:val="24"/>
        </w:rPr>
      </w:pPr>
      <w:hyperlink w:anchor="_Toc30413" w:history="1">
        <w:r>
          <w:rPr>
            <w:rFonts w:ascii="黑体" w:hAnsi="黑体" w:hint="eastAsia"/>
            <w:sz w:val="24"/>
            <w:szCs w:val="24"/>
          </w:rPr>
          <w:t>附录</w:t>
        </w:r>
        <w:r>
          <w:rPr>
            <w:rFonts w:ascii="黑体" w:hAnsi="黑体" w:hint="eastAsia"/>
            <w:sz w:val="24"/>
            <w:szCs w:val="24"/>
          </w:rPr>
          <w:t xml:space="preserve">A </w:t>
        </w:r>
        <w:r>
          <w:rPr>
            <w:rFonts w:ascii="黑体" w:hAnsi="黑体" w:hint="eastAsia"/>
            <w:sz w:val="24"/>
            <w:szCs w:val="24"/>
          </w:rPr>
          <w:t>落球回弹测定仪校准记录格式</w:t>
        </w:r>
        <w:r>
          <w:rPr>
            <w:sz w:val="24"/>
            <w:szCs w:val="24"/>
          </w:rPr>
          <w:tab/>
        </w:r>
        <w:r>
          <w:rPr>
            <w:sz w:val="24"/>
            <w:szCs w:val="24"/>
          </w:rPr>
          <w:fldChar w:fldCharType="begin"/>
        </w:r>
        <w:r>
          <w:rPr>
            <w:sz w:val="24"/>
            <w:szCs w:val="24"/>
          </w:rPr>
          <w:instrText xml:space="preserve"> PAGEREF _Toc30413 \h </w:instrText>
        </w:r>
        <w:r>
          <w:rPr>
            <w:sz w:val="24"/>
            <w:szCs w:val="24"/>
          </w:rPr>
        </w:r>
        <w:r>
          <w:rPr>
            <w:sz w:val="24"/>
            <w:szCs w:val="24"/>
          </w:rPr>
          <w:fldChar w:fldCharType="separate"/>
        </w:r>
        <w:r>
          <w:rPr>
            <w:sz w:val="24"/>
            <w:szCs w:val="24"/>
          </w:rPr>
          <w:t>5</w:t>
        </w:r>
        <w:r>
          <w:rPr>
            <w:sz w:val="24"/>
            <w:szCs w:val="24"/>
          </w:rPr>
          <w:fldChar w:fldCharType="end"/>
        </w:r>
      </w:hyperlink>
    </w:p>
    <w:p w14:paraId="7C3E8F63" w14:textId="77777777" w:rsidR="00427FFB" w:rsidRDefault="0087613A">
      <w:pPr>
        <w:pStyle w:val="TOC2"/>
        <w:tabs>
          <w:tab w:val="right" w:leader="dot" w:pos="9355"/>
        </w:tabs>
        <w:ind w:leftChars="0" w:left="0"/>
        <w:rPr>
          <w:sz w:val="24"/>
          <w:szCs w:val="24"/>
        </w:rPr>
      </w:pPr>
      <w:hyperlink w:anchor="_Toc1953" w:history="1">
        <w:r>
          <w:rPr>
            <w:rFonts w:ascii="黑体" w:hAnsi="黑体" w:hint="eastAsia"/>
            <w:sz w:val="24"/>
            <w:szCs w:val="24"/>
          </w:rPr>
          <w:t>附录</w:t>
        </w:r>
        <w:r>
          <w:rPr>
            <w:rFonts w:ascii="黑体" w:hAnsi="黑体" w:hint="eastAsia"/>
            <w:sz w:val="24"/>
            <w:szCs w:val="24"/>
          </w:rPr>
          <w:t xml:space="preserve">B </w:t>
        </w:r>
        <w:r>
          <w:rPr>
            <w:rFonts w:ascii="黑体" w:hint="eastAsia"/>
            <w:sz w:val="24"/>
            <w:szCs w:val="24"/>
          </w:rPr>
          <w:t>校准证书内页格式</w:t>
        </w:r>
        <w:r>
          <w:rPr>
            <w:sz w:val="24"/>
            <w:szCs w:val="24"/>
          </w:rPr>
          <w:tab/>
        </w:r>
        <w:r>
          <w:rPr>
            <w:sz w:val="24"/>
            <w:szCs w:val="24"/>
          </w:rPr>
          <w:fldChar w:fldCharType="begin"/>
        </w:r>
        <w:r>
          <w:rPr>
            <w:sz w:val="24"/>
            <w:szCs w:val="24"/>
          </w:rPr>
          <w:instrText xml:space="preserve"> PAGEREF _Toc1953 \h </w:instrText>
        </w:r>
        <w:r>
          <w:rPr>
            <w:sz w:val="24"/>
            <w:szCs w:val="24"/>
          </w:rPr>
        </w:r>
        <w:r>
          <w:rPr>
            <w:sz w:val="24"/>
            <w:szCs w:val="24"/>
          </w:rPr>
          <w:fldChar w:fldCharType="separate"/>
        </w:r>
        <w:r>
          <w:rPr>
            <w:sz w:val="24"/>
            <w:szCs w:val="24"/>
          </w:rPr>
          <w:t>6</w:t>
        </w:r>
        <w:r>
          <w:rPr>
            <w:sz w:val="24"/>
            <w:szCs w:val="24"/>
          </w:rPr>
          <w:fldChar w:fldCharType="end"/>
        </w:r>
      </w:hyperlink>
    </w:p>
    <w:p w14:paraId="070FB431" w14:textId="77777777" w:rsidR="00427FFB" w:rsidRDefault="0087613A">
      <w:pPr>
        <w:pStyle w:val="TOC2"/>
        <w:tabs>
          <w:tab w:val="right" w:leader="dot" w:pos="9355"/>
        </w:tabs>
        <w:ind w:leftChars="0" w:left="0"/>
        <w:rPr>
          <w:sz w:val="24"/>
          <w:szCs w:val="24"/>
        </w:rPr>
      </w:pPr>
      <w:hyperlink w:anchor="_Toc2781" w:history="1">
        <w:r>
          <w:rPr>
            <w:rFonts w:ascii="黑体" w:hAnsi="黑体" w:cs="黑体" w:hint="eastAsia"/>
            <w:sz w:val="24"/>
            <w:szCs w:val="24"/>
          </w:rPr>
          <w:t>附录</w:t>
        </w:r>
        <w:r>
          <w:rPr>
            <w:rFonts w:ascii="黑体" w:hAnsi="黑体" w:cs="黑体" w:hint="eastAsia"/>
            <w:sz w:val="24"/>
            <w:szCs w:val="24"/>
          </w:rPr>
          <w:t>C</w:t>
        </w:r>
        <w:r>
          <w:rPr>
            <w:rFonts w:ascii="黑体" w:hAnsi="黑体" w:cs="黑体" w:hint="eastAsia"/>
            <w:sz w:val="24"/>
            <w:szCs w:val="24"/>
          </w:rPr>
          <w:t xml:space="preserve"> </w:t>
        </w:r>
        <w:r>
          <w:rPr>
            <w:rFonts w:ascii="黑体" w:hAnsi="黑体" w:cs="黑体" w:hint="eastAsia"/>
            <w:sz w:val="24"/>
            <w:szCs w:val="24"/>
          </w:rPr>
          <w:t>下落高度测量结果不确定度的评</w:t>
        </w:r>
        <w:r>
          <w:rPr>
            <w:rFonts w:ascii="黑体" w:hAnsi="黑体" w:cs="黑体" w:hint="eastAsia"/>
            <w:sz w:val="24"/>
            <w:szCs w:val="24"/>
          </w:rPr>
          <w:t>定示例</w:t>
        </w:r>
        <w:r>
          <w:rPr>
            <w:sz w:val="24"/>
            <w:szCs w:val="24"/>
          </w:rPr>
          <w:tab/>
        </w:r>
        <w:r>
          <w:rPr>
            <w:sz w:val="24"/>
            <w:szCs w:val="24"/>
          </w:rPr>
          <w:fldChar w:fldCharType="begin"/>
        </w:r>
        <w:r>
          <w:rPr>
            <w:sz w:val="24"/>
            <w:szCs w:val="24"/>
          </w:rPr>
          <w:instrText xml:space="preserve"> PAGEREF _Toc2781 \h </w:instrText>
        </w:r>
        <w:r>
          <w:rPr>
            <w:sz w:val="24"/>
            <w:szCs w:val="24"/>
          </w:rPr>
        </w:r>
        <w:r>
          <w:rPr>
            <w:sz w:val="24"/>
            <w:szCs w:val="24"/>
          </w:rPr>
          <w:fldChar w:fldCharType="separate"/>
        </w:r>
        <w:r>
          <w:rPr>
            <w:sz w:val="24"/>
            <w:szCs w:val="24"/>
          </w:rPr>
          <w:t>7</w:t>
        </w:r>
        <w:r>
          <w:rPr>
            <w:sz w:val="24"/>
            <w:szCs w:val="24"/>
          </w:rPr>
          <w:fldChar w:fldCharType="end"/>
        </w:r>
      </w:hyperlink>
    </w:p>
    <w:p w14:paraId="00806C95" w14:textId="77777777" w:rsidR="00427FFB" w:rsidRDefault="0087613A">
      <w:pPr>
        <w:pStyle w:val="TOC2"/>
        <w:tabs>
          <w:tab w:val="right" w:leader="dot" w:pos="9355"/>
        </w:tabs>
        <w:ind w:leftChars="0" w:left="0"/>
      </w:pPr>
      <w:hyperlink w:anchor="_Toc28404" w:history="1">
        <w:r>
          <w:rPr>
            <w:rFonts w:ascii="黑体" w:hAnsi="黑体" w:cs="黑体" w:hint="eastAsia"/>
            <w:sz w:val="24"/>
            <w:szCs w:val="24"/>
          </w:rPr>
          <w:t>附录</w:t>
        </w:r>
        <w:r>
          <w:rPr>
            <w:rFonts w:ascii="黑体" w:hAnsi="黑体" w:cs="黑体" w:hint="eastAsia"/>
            <w:sz w:val="24"/>
            <w:szCs w:val="24"/>
          </w:rPr>
          <w:t>D</w:t>
        </w:r>
        <w:r>
          <w:rPr>
            <w:rFonts w:ascii="黑体" w:hAnsi="黑体" w:cs="黑体" w:hint="eastAsia"/>
            <w:sz w:val="24"/>
            <w:szCs w:val="24"/>
          </w:rPr>
          <w:t xml:space="preserve"> </w:t>
        </w:r>
        <w:r>
          <w:rPr>
            <w:rFonts w:ascii="黑体" w:hAnsi="宋体" w:cs="黑体" w:hint="eastAsia"/>
            <w:sz w:val="24"/>
            <w:szCs w:val="24"/>
          </w:rPr>
          <w:t>落球回弹率示值相对误差测量结果不确定度的评定</w:t>
        </w:r>
        <w:r>
          <w:rPr>
            <w:rFonts w:ascii="黑体" w:cs="黑体" w:hint="eastAsia"/>
            <w:sz w:val="24"/>
            <w:szCs w:val="24"/>
          </w:rPr>
          <w:t>示例</w:t>
        </w:r>
        <w:r>
          <w:rPr>
            <w:sz w:val="24"/>
            <w:szCs w:val="24"/>
          </w:rPr>
          <w:tab/>
        </w:r>
        <w:r>
          <w:rPr>
            <w:sz w:val="24"/>
            <w:szCs w:val="24"/>
          </w:rPr>
          <w:fldChar w:fldCharType="begin"/>
        </w:r>
        <w:r>
          <w:rPr>
            <w:sz w:val="24"/>
            <w:szCs w:val="24"/>
          </w:rPr>
          <w:instrText xml:space="preserve"> PAGEREF _Toc28404 \h </w:instrText>
        </w:r>
        <w:r>
          <w:rPr>
            <w:sz w:val="24"/>
            <w:szCs w:val="24"/>
          </w:rPr>
        </w:r>
        <w:r>
          <w:rPr>
            <w:sz w:val="24"/>
            <w:szCs w:val="24"/>
          </w:rPr>
          <w:fldChar w:fldCharType="separate"/>
        </w:r>
        <w:r>
          <w:rPr>
            <w:sz w:val="24"/>
            <w:szCs w:val="24"/>
          </w:rPr>
          <w:t>9</w:t>
        </w:r>
        <w:r>
          <w:rPr>
            <w:sz w:val="24"/>
            <w:szCs w:val="24"/>
          </w:rPr>
          <w:fldChar w:fldCharType="end"/>
        </w:r>
      </w:hyperlink>
    </w:p>
    <w:p w14:paraId="59D24D1F" w14:textId="77777777" w:rsidR="00427FFB" w:rsidRDefault="0087613A">
      <w:pPr>
        <w:pStyle w:val="TOC2"/>
        <w:tabs>
          <w:tab w:val="right" w:leader="dot" w:pos="9355"/>
        </w:tabs>
        <w:spacing w:line="400" w:lineRule="exact"/>
        <w:ind w:leftChars="0" w:left="0"/>
        <w:rPr>
          <w:sz w:val="32"/>
        </w:rPr>
      </w:pPr>
      <w:r>
        <w:rPr>
          <w:rFonts w:asciiTheme="minorEastAsia" w:eastAsiaTheme="minorEastAsia" w:hAnsiTheme="minorEastAsia" w:cstheme="minorEastAsia" w:hint="eastAsia"/>
          <w:color w:val="FF0000"/>
          <w:szCs w:val="24"/>
        </w:rPr>
        <w:fldChar w:fldCharType="end"/>
      </w:r>
      <w:r>
        <w:br w:type="page"/>
      </w:r>
    </w:p>
    <w:p w14:paraId="73E5728E" w14:textId="77777777" w:rsidR="00427FFB" w:rsidRDefault="00427FFB">
      <w:pPr>
        <w:pStyle w:val="aff8"/>
        <w:spacing w:before="0" w:after="0" w:line="240" w:lineRule="auto"/>
        <w:jc w:val="both"/>
        <w:rPr>
          <w:sz w:val="44"/>
          <w:szCs w:val="44"/>
        </w:rPr>
      </w:pPr>
    </w:p>
    <w:p w14:paraId="4468A427" w14:textId="77777777" w:rsidR="00427FFB" w:rsidRDefault="0087613A">
      <w:pPr>
        <w:pStyle w:val="aff6"/>
        <w:spacing w:before="0" w:after="0" w:line="336" w:lineRule="auto"/>
        <w:outlineLvl w:val="9"/>
        <w:rPr>
          <w:sz w:val="24"/>
        </w:rPr>
      </w:pPr>
      <w:bookmarkStart w:id="19" w:name="_Toc31809"/>
      <w:r>
        <w:rPr>
          <w:rFonts w:hint="eastAsia"/>
          <w:sz w:val="44"/>
          <w:szCs w:val="44"/>
        </w:rPr>
        <w:t>引</w:t>
      </w:r>
      <w:r>
        <w:rPr>
          <w:rFonts w:hint="eastAsia"/>
          <w:sz w:val="44"/>
          <w:szCs w:val="44"/>
        </w:rPr>
        <w:t xml:space="preserve">    </w:t>
      </w:r>
      <w:r>
        <w:rPr>
          <w:rFonts w:hint="eastAsia"/>
          <w:sz w:val="44"/>
          <w:szCs w:val="44"/>
        </w:rPr>
        <w:t>言</w:t>
      </w:r>
      <w:bookmarkEnd w:id="17"/>
      <w:bookmarkEnd w:id="18"/>
      <w:bookmarkEnd w:id="19"/>
    </w:p>
    <w:p w14:paraId="7D6E3BAA" w14:textId="77777777" w:rsidR="00427FFB" w:rsidRDefault="0087613A">
      <w:pPr>
        <w:pStyle w:val="a9"/>
        <w:spacing w:line="400" w:lineRule="exact"/>
        <w:ind w:firstLineChars="200" w:firstLine="480"/>
        <w:jc w:val="left"/>
        <w:rPr>
          <w:sz w:val="24"/>
        </w:rPr>
      </w:pPr>
      <w:r>
        <w:rPr>
          <w:rFonts w:ascii="Times New Roman" w:hAnsi="Times New Roman" w:cs="Times New Roman" w:hint="eastAsia"/>
          <w:sz w:val="24"/>
        </w:rPr>
        <w:t>本规范依据</w:t>
      </w:r>
      <w:r>
        <w:rPr>
          <w:rFonts w:ascii="Times New Roman" w:hAnsi="Times New Roman" w:cs="Times New Roman" w:hint="eastAsia"/>
          <w:sz w:val="24"/>
        </w:rPr>
        <w:t>JJF 1071</w:t>
      </w:r>
      <w:r>
        <w:rPr>
          <w:rFonts w:ascii="Times New Roman" w:hAnsi="Times New Roman" w:cs="Times New Roman" w:hint="eastAsia"/>
          <w:sz w:val="24"/>
        </w:rPr>
        <w:t>—</w:t>
      </w:r>
      <w:r>
        <w:rPr>
          <w:rFonts w:ascii="Times New Roman" w:hAnsi="Times New Roman" w:cs="Times New Roman" w:hint="eastAsia"/>
          <w:sz w:val="24"/>
        </w:rPr>
        <w:t>2010</w:t>
      </w:r>
      <w:r>
        <w:rPr>
          <w:rFonts w:hint="eastAsia"/>
          <w:sz w:val="24"/>
        </w:rPr>
        <w:t xml:space="preserve"> </w:t>
      </w:r>
      <w:r>
        <w:rPr>
          <w:rFonts w:hint="eastAsia"/>
          <w:sz w:val="24"/>
        </w:rPr>
        <w:t>《国家计量校准规范编写规则》、</w:t>
      </w:r>
      <w:r>
        <w:rPr>
          <w:rFonts w:ascii="Times New Roman" w:hAnsi="Times New Roman" w:cs="Times New Roman" w:hint="eastAsia"/>
          <w:sz w:val="24"/>
        </w:rPr>
        <w:t>JJF 1001</w:t>
      </w:r>
      <w:r>
        <w:rPr>
          <w:rFonts w:ascii="Times New Roman" w:hAnsi="Times New Roman" w:cs="Times New Roman" w:hint="eastAsia"/>
          <w:sz w:val="24"/>
        </w:rPr>
        <w:t>—</w:t>
      </w:r>
      <w:r>
        <w:rPr>
          <w:rFonts w:ascii="Times New Roman" w:hAnsi="Times New Roman" w:cs="Times New Roman" w:hint="eastAsia"/>
          <w:sz w:val="24"/>
        </w:rPr>
        <w:t xml:space="preserve">2011 </w:t>
      </w:r>
      <w:r>
        <w:rPr>
          <w:rFonts w:hint="eastAsia"/>
          <w:sz w:val="24"/>
        </w:rPr>
        <w:t>《通用计量术语及定义》和</w:t>
      </w:r>
      <w:r>
        <w:rPr>
          <w:rFonts w:ascii="Times New Roman" w:hAnsi="Times New Roman" w:cs="Times New Roman" w:hint="eastAsia"/>
          <w:sz w:val="24"/>
        </w:rPr>
        <w:t>JJF 1059.1</w:t>
      </w:r>
      <w:r>
        <w:rPr>
          <w:rFonts w:ascii="Times New Roman" w:hAnsi="Times New Roman" w:cs="Times New Roman" w:hint="eastAsia"/>
          <w:sz w:val="24"/>
        </w:rPr>
        <w:t>—</w:t>
      </w:r>
      <w:r>
        <w:rPr>
          <w:rFonts w:ascii="Times New Roman" w:hAnsi="Times New Roman" w:cs="Times New Roman" w:hint="eastAsia"/>
          <w:sz w:val="24"/>
        </w:rPr>
        <w:t xml:space="preserve">2012 </w:t>
      </w:r>
      <w:r>
        <w:rPr>
          <w:rFonts w:hint="eastAsia"/>
          <w:sz w:val="24"/>
        </w:rPr>
        <w:t>《测量不确定度评定与表示》等基础性系列规范进行制定。</w:t>
      </w:r>
    </w:p>
    <w:p w14:paraId="08F3DE40" w14:textId="77777777" w:rsidR="00427FFB" w:rsidRDefault="0087613A">
      <w:pPr>
        <w:pStyle w:val="a9"/>
        <w:spacing w:line="400" w:lineRule="exact"/>
        <w:ind w:firstLineChars="200" w:firstLine="480"/>
        <w:jc w:val="left"/>
        <w:rPr>
          <w:sz w:val="24"/>
        </w:rPr>
      </w:pPr>
      <w:r>
        <w:rPr>
          <w:rFonts w:hint="eastAsia"/>
          <w:sz w:val="24"/>
        </w:rPr>
        <w:t>本规范主要参考</w:t>
      </w:r>
      <w:r>
        <w:rPr>
          <w:rFonts w:ascii="Times New Roman" w:hAnsi="Times New Roman" w:cs="Times New Roman"/>
          <w:sz w:val="24"/>
        </w:rPr>
        <w:t>GB/T 6670—</w:t>
      </w:r>
      <w:r>
        <w:rPr>
          <w:rFonts w:ascii="Times New Roman" w:hAnsi="Times New Roman" w:cs="Times New Roman" w:hint="eastAsia"/>
          <w:sz w:val="24"/>
        </w:rPr>
        <w:t>2</w:t>
      </w:r>
      <w:r>
        <w:rPr>
          <w:rFonts w:ascii="Times New Roman" w:hAnsi="Times New Roman" w:cs="Times New Roman"/>
          <w:sz w:val="24"/>
        </w:rPr>
        <w:t>008</w:t>
      </w:r>
      <w:r>
        <w:rPr>
          <w:rFonts w:ascii="Times New Roman" w:hAnsi="Times New Roman" w:cs="Times New Roman" w:hint="eastAsia"/>
          <w:sz w:val="24"/>
        </w:rPr>
        <w:t>《软质泡沫聚合材料落球法回弹性能的测定》、</w:t>
      </w:r>
      <w:r>
        <w:rPr>
          <w:rFonts w:ascii="Times New Roman" w:hAnsi="Times New Roman" w:cs="Times New Roman" w:hint="eastAsia"/>
          <w:sz w:val="24"/>
        </w:rPr>
        <w:t>H</w:t>
      </w:r>
      <w:r>
        <w:rPr>
          <w:rFonts w:ascii="Times New Roman" w:hAnsi="Times New Roman" w:cs="Times New Roman"/>
          <w:sz w:val="24"/>
        </w:rPr>
        <w:t xml:space="preserve">G/T </w:t>
      </w:r>
      <w:r>
        <w:rPr>
          <w:rFonts w:ascii="Times New Roman" w:hAnsi="Times New Roman" w:cs="Times New Roman"/>
          <w:sz w:val="24"/>
        </w:rPr>
        <w:t>2439—2011</w:t>
      </w:r>
      <w:r>
        <w:rPr>
          <w:rFonts w:hint="eastAsia"/>
          <w:sz w:val="24"/>
        </w:rPr>
        <w:t>《落球回弹测定仪技术条件》两项标准进行编制。</w:t>
      </w:r>
    </w:p>
    <w:p w14:paraId="0EA1E989" w14:textId="77777777" w:rsidR="00427FFB" w:rsidRDefault="0087613A">
      <w:pPr>
        <w:pStyle w:val="a9"/>
        <w:spacing w:line="400" w:lineRule="exact"/>
        <w:ind w:firstLineChars="200" w:firstLine="480"/>
        <w:jc w:val="left"/>
        <w:rPr>
          <w:sz w:val="24"/>
        </w:rPr>
      </w:pPr>
      <w:r>
        <w:rPr>
          <w:rFonts w:hint="eastAsia"/>
          <w:sz w:val="24"/>
        </w:rPr>
        <w:t>本规范为首次发布。</w:t>
      </w:r>
    </w:p>
    <w:p w14:paraId="7488EDA8" w14:textId="77777777" w:rsidR="00427FFB" w:rsidRDefault="00427FFB">
      <w:pPr>
        <w:pStyle w:val="a9"/>
        <w:spacing w:line="400" w:lineRule="exact"/>
        <w:ind w:firstLineChars="200" w:firstLine="480"/>
        <w:jc w:val="left"/>
        <w:rPr>
          <w:sz w:val="24"/>
        </w:rPr>
      </w:pPr>
    </w:p>
    <w:p w14:paraId="44122B69" w14:textId="77777777" w:rsidR="00427FFB" w:rsidRDefault="00427FFB">
      <w:pPr>
        <w:pStyle w:val="a9"/>
        <w:spacing w:line="400" w:lineRule="exact"/>
        <w:ind w:firstLineChars="200" w:firstLine="480"/>
        <w:jc w:val="left"/>
        <w:rPr>
          <w:sz w:val="24"/>
        </w:rPr>
      </w:pPr>
    </w:p>
    <w:p w14:paraId="08182BD9" w14:textId="77777777" w:rsidR="00427FFB" w:rsidRDefault="00427FFB">
      <w:pPr>
        <w:pStyle w:val="a9"/>
        <w:spacing w:line="400" w:lineRule="exact"/>
        <w:jc w:val="left"/>
        <w:rPr>
          <w:sz w:val="24"/>
        </w:rPr>
      </w:pPr>
    </w:p>
    <w:p w14:paraId="2256C900" w14:textId="77777777" w:rsidR="00427FFB" w:rsidRDefault="00427FFB">
      <w:pPr>
        <w:widowControl/>
        <w:adjustRightInd/>
        <w:spacing w:line="240" w:lineRule="auto"/>
        <w:jc w:val="left"/>
        <w:rPr>
          <w:rFonts w:ascii="宋体" w:hAnsi="宋体"/>
          <w:sz w:val="24"/>
          <w:szCs w:val="24"/>
        </w:rPr>
        <w:sectPr w:rsidR="00427FFB">
          <w:footerReference w:type="default" r:id="rId27"/>
          <w:pgSz w:w="11906" w:h="16838"/>
          <w:pgMar w:top="1871" w:right="1134" w:bottom="1417" w:left="1417" w:header="1417" w:footer="1077" w:gutter="0"/>
          <w:pgNumType w:fmt="upperRoman" w:start="1"/>
          <w:cols w:space="720"/>
          <w:docGrid w:linePitch="286"/>
        </w:sectPr>
      </w:pPr>
    </w:p>
    <w:p w14:paraId="7669BC12" w14:textId="77777777" w:rsidR="00427FFB" w:rsidRDefault="00427FFB">
      <w:pPr>
        <w:widowControl/>
        <w:adjustRightInd/>
        <w:spacing w:line="240" w:lineRule="auto"/>
        <w:jc w:val="center"/>
        <w:rPr>
          <w:rFonts w:ascii="黑体" w:eastAsia="黑体" w:hAnsi="黑体" w:cs="黑体"/>
          <w:bCs/>
          <w:kern w:val="0"/>
          <w:sz w:val="32"/>
          <w:szCs w:val="32"/>
        </w:rPr>
      </w:pPr>
      <w:bookmarkStart w:id="20" w:name="_Toc357446064"/>
    </w:p>
    <w:p w14:paraId="5160EBC9" w14:textId="77777777" w:rsidR="00427FFB" w:rsidRDefault="0087613A">
      <w:pPr>
        <w:widowControl/>
        <w:adjustRightInd/>
        <w:spacing w:line="240" w:lineRule="auto"/>
        <w:jc w:val="center"/>
        <w:rPr>
          <w:rFonts w:ascii="黑体" w:eastAsia="黑体" w:hAnsi="黑体" w:cs="黑体"/>
          <w:bCs/>
          <w:kern w:val="0"/>
          <w:sz w:val="32"/>
          <w:szCs w:val="32"/>
        </w:rPr>
      </w:pPr>
      <w:r>
        <w:rPr>
          <w:rFonts w:ascii="黑体" w:eastAsia="黑体" w:hAnsi="黑体" w:cs="黑体" w:hint="eastAsia"/>
          <w:bCs/>
          <w:kern w:val="0"/>
          <w:sz w:val="32"/>
          <w:szCs w:val="32"/>
        </w:rPr>
        <w:t>落球回弹测定仪校准规范</w:t>
      </w:r>
      <w:bookmarkEnd w:id="20"/>
    </w:p>
    <w:p w14:paraId="0E425191" w14:textId="77777777" w:rsidR="00427FFB" w:rsidRDefault="0087613A">
      <w:pPr>
        <w:pStyle w:val="a"/>
        <w:spacing w:before="120" w:after="120" w:line="400" w:lineRule="exact"/>
        <w:ind w:rightChars="-100" w:right="-210"/>
        <w:rPr>
          <w:sz w:val="24"/>
          <w:szCs w:val="24"/>
        </w:rPr>
      </w:pPr>
      <w:bookmarkStart w:id="21" w:name="_Toc469234177"/>
      <w:bookmarkStart w:id="22" w:name="_Toc464914794"/>
      <w:bookmarkStart w:id="23" w:name="_Toc492582848"/>
      <w:bookmarkStart w:id="24" w:name="_Toc495566224"/>
      <w:bookmarkStart w:id="25" w:name="_Toc4155"/>
      <w:bookmarkStart w:id="26" w:name="_Toc12902"/>
      <w:r>
        <w:rPr>
          <w:rFonts w:hint="eastAsia"/>
          <w:sz w:val="24"/>
          <w:szCs w:val="24"/>
        </w:rPr>
        <w:t>范围</w:t>
      </w:r>
      <w:bookmarkEnd w:id="21"/>
      <w:bookmarkEnd w:id="22"/>
      <w:bookmarkEnd w:id="23"/>
      <w:bookmarkEnd w:id="24"/>
      <w:bookmarkEnd w:id="25"/>
      <w:bookmarkEnd w:id="26"/>
    </w:p>
    <w:p w14:paraId="213FEF76" w14:textId="77777777" w:rsidR="00427FFB" w:rsidRDefault="0087613A">
      <w:pPr>
        <w:pStyle w:val="aff3"/>
        <w:spacing w:line="400" w:lineRule="exact"/>
        <w:ind w:firstLine="480"/>
        <w:jc w:val="both"/>
        <w:rPr>
          <w:rFonts w:eastAsia="宋体" w:hAnsi="宋体"/>
          <w:spacing w:val="0"/>
          <w:kern w:val="2"/>
          <w:sz w:val="24"/>
          <w:szCs w:val="20"/>
        </w:rPr>
      </w:pPr>
      <w:bookmarkStart w:id="27" w:name="_Toc357446069"/>
      <w:r>
        <w:rPr>
          <w:rFonts w:eastAsia="宋体" w:hAnsi="宋体" w:hint="eastAsia"/>
          <w:spacing w:val="0"/>
          <w:kern w:val="2"/>
          <w:sz w:val="24"/>
          <w:szCs w:val="20"/>
        </w:rPr>
        <w:t>本规范适用于落球回弹测定仪的校准。</w:t>
      </w:r>
    </w:p>
    <w:p w14:paraId="2CD235CB" w14:textId="77777777" w:rsidR="00427FFB" w:rsidRDefault="0087613A">
      <w:pPr>
        <w:pStyle w:val="a"/>
        <w:spacing w:before="120" w:after="120" w:line="400" w:lineRule="exact"/>
        <w:ind w:right="-105"/>
        <w:rPr>
          <w:sz w:val="24"/>
          <w:szCs w:val="24"/>
        </w:rPr>
      </w:pPr>
      <w:bookmarkStart w:id="28" w:name="_Toc495566225"/>
      <w:bookmarkStart w:id="29" w:name="_Toc492582849"/>
      <w:bookmarkStart w:id="30" w:name="_Toc32480"/>
      <w:bookmarkStart w:id="31" w:name="_Toc2792"/>
      <w:bookmarkEnd w:id="27"/>
      <w:r>
        <w:rPr>
          <w:rFonts w:hint="eastAsia"/>
          <w:sz w:val="24"/>
          <w:szCs w:val="24"/>
        </w:rPr>
        <w:t>引用文件</w:t>
      </w:r>
      <w:bookmarkEnd w:id="28"/>
      <w:bookmarkEnd w:id="29"/>
      <w:bookmarkEnd w:id="30"/>
      <w:bookmarkEnd w:id="31"/>
    </w:p>
    <w:p w14:paraId="176681DE" w14:textId="77777777" w:rsidR="00427FFB" w:rsidRDefault="0087613A">
      <w:pPr>
        <w:spacing w:line="400" w:lineRule="exact"/>
        <w:ind w:firstLineChars="200" w:firstLine="480"/>
        <w:rPr>
          <w:rFonts w:hAnsi="宋体"/>
          <w:sz w:val="24"/>
        </w:rPr>
      </w:pPr>
      <w:r>
        <w:rPr>
          <w:rFonts w:hAnsi="宋体" w:hint="eastAsia"/>
          <w:sz w:val="24"/>
        </w:rPr>
        <w:t>本规范引用了下列文件：</w:t>
      </w:r>
    </w:p>
    <w:p w14:paraId="5290E250" w14:textId="77777777" w:rsidR="00427FFB" w:rsidRDefault="0087613A">
      <w:pPr>
        <w:spacing w:line="400" w:lineRule="exact"/>
        <w:ind w:firstLineChars="200" w:firstLine="480"/>
        <w:rPr>
          <w:sz w:val="24"/>
        </w:rPr>
      </w:pPr>
      <w:r>
        <w:rPr>
          <w:sz w:val="24"/>
        </w:rPr>
        <w:t>JJF 1071—2010</w:t>
      </w:r>
      <w:r>
        <w:rPr>
          <w:rFonts w:hint="eastAsia"/>
          <w:sz w:val="24"/>
        </w:rPr>
        <w:t xml:space="preserve"> </w:t>
      </w:r>
      <w:r>
        <w:rPr>
          <w:rFonts w:hint="eastAsia"/>
          <w:sz w:val="24"/>
        </w:rPr>
        <w:t>国家计量校准规范编写规则</w:t>
      </w:r>
    </w:p>
    <w:p w14:paraId="1B46E78A" w14:textId="77777777" w:rsidR="00427FFB" w:rsidRDefault="0087613A">
      <w:pPr>
        <w:spacing w:line="400" w:lineRule="exact"/>
        <w:ind w:firstLineChars="200" w:firstLine="480"/>
        <w:rPr>
          <w:sz w:val="24"/>
        </w:rPr>
      </w:pPr>
      <w:r>
        <w:rPr>
          <w:sz w:val="24"/>
        </w:rPr>
        <w:t>GB/T 6670—</w:t>
      </w:r>
      <w:r>
        <w:rPr>
          <w:rFonts w:hint="eastAsia"/>
          <w:sz w:val="24"/>
        </w:rPr>
        <w:t>2</w:t>
      </w:r>
      <w:r>
        <w:rPr>
          <w:sz w:val="24"/>
        </w:rPr>
        <w:t>008</w:t>
      </w:r>
      <w:r>
        <w:rPr>
          <w:rFonts w:hint="eastAsia"/>
          <w:sz w:val="24"/>
        </w:rPr>
        <w:t xml:space="preserve"> </w:t>
      </w:r>
      <w:r>
        <w:rPr>
          <w:rFonts w:hint="eastAsia"/>
          <w:sz w:val="24"/>
        </w:rPr>
        <w:t>软质泡沫聚合材料落球法回弹性能的测定</w:t>
      </w:r>
    </w:p>
    <w:p w14:paraId="0A2D4FC2" w14:textId="77777777" w:rsidR="00427FFB" w:rsidRDefault="0087613A">
      <w:pPr>
        <w:spacing w:line="400" w:lineRule="exact"/>
        <w:ind w:firstLineChars="200" w:firstLine="480"/>
        <w:rPr>
          <w:sz w:val="24"/>
        </w:rPr>
      </w:pPr>
      <w:r>
        <w:rPr>
          <w:rFonts w:hint="eastAsia"/>
          <w:sz w:val="24"/>
        </w:rPr>
        <w:t>H</w:t>
      </w:r>
      <w:r>
        <w:rPr>
          <w:sz w:val="24"/>
        </w:rPr>
        <w:t>G/T 2</w:t>
      </w:r>
      <w:r>
        <w:rPr>
          <w:rFonts w:hint="eastAsia"/>
          <w:sz w:val="24"/>
        </w:rPr>
        <w:t>439</w:t>
      </w:r>
      <w:r>
        <w:rPr>
          <w:rFonts w:hint="eastAsia"/>
          <w:sz w:val="24"/>
        </w:rPr>
        <w:t>—</w:t>
      </w:r>
      <w:r>
        <w:rPr>
          <w:rFonts w:hint="eastAsia"/>
          <w:sz w:val="24"/>
        </w:rPr>
        <w:t>2011</w:t>
      </w:r>
      <w:r>
        <w:rPr>
          <w:sz w:val="24"/>
        </w:rPr>
        <w:t xml:space="preserve"> </w:t>
      </w:r>
      <w:r>
        <w:rPr>
          <w:rFonts w:hint="eastAsia"/>
          <w:sz w:val="24"/>
        </w:rPr>
        <w:t>落球回弹测定仪技术条件</w:t>
      </w:r>
    </w:p>
    <w:p w14:paraId="075988EA" w14:textId="77777777" w:rsidR="00427FFB" w:rsidRDefault="0087613A">
      <w:pPr>
        <w:spacing w:line="400" w:lineRule="exact"/>
        <w:ind w:firstLineChars="200" w:firstLine="480"/>
        <w:rPr>
          <w:rFonts w:hAnsi="宋体"/>
          <w:sz w:val="24"/>
        </w:rPr>
      </w:pPr>
      <w:r>
        <w:rPr>
          <w:rFonts w:hAnsi="宋体" w:hint="eastAsia"/>
          <w:sz w:val="24"/>
        </w:rPr>
        <w:t>凡是注日期的引用文件，仅注日期的版本适用于本规范；凡是不注日期的引用文件，其最新版本（包括所有的修改单）适用于本规范。</w:t>
      </w:r>
    </w:p>
    <w:p w14:paraId="10E63EC5" w14:textId="77777777" w:rsidR="00427FFB" w:rsidRDefault="0087613A">
      <w:pPr>
        <w:pStyle w:val="a"/>
        <w:spacing w:before="120" w:after="120" w:line="400" w:lineRule="exact"/>
        <w:ind w:right="-105"/>
        <w:rPr>
          <w:sz w:val="24"/>
          <w:szCs w:val="24"/>
        </w:rPr>
      </w:pPr>
      <w:bookmarkStart w:id="32" w:name="_Toc492582850"/>
      <w:bookmarkStart w:id="33" w:name="_Toc23378"/>
      <w:bookmarkStart w:id="34" w:name="_Toc495566226"/>
      <w:bookmarkStart w:id="35" w:name="_Toc22655"/>
      <w:r>
        <w:rPr>
          <w:rFonts w:hint="eastAsia"/>
          <w:sz w:val="24"/>
          <w:szCs w:val="24"/>
        </w:rPr>
        <w:t>概述</w:t>
      </w:r>
      <w:bookmarkEnd w:id="32"/>
      <w:bookmarkEnd w:id="33"/>
      <w:bookmarkEnd w:id="34"/>
      <w:bookmarkEnd w:id="35"/>
    </w:p>
    <w:p w14:paraId="6C02C329" w14:textId="77777777" w:rsidR="00427FFB" w:rsidRDefault="0087613A">
      <w:pPr>
        <w:spacing w:line="400" w:lineRule="exact"/>
        <w:ind w:firstLineChars="200" w:firstLine="480"/>
        <w:rPr>
          <w:sz w:val="24"/>
          <w:szCs w:val="22"/>
        </w:rPr>
      </w:pPr>
      <w:r>
        <w:rPr>
          <w:rFonts w:hint="eastAsia"/>
          <w:sz w:val="24"/>
          <w:szCs w:val="22"/>
        </w:rPr>
        <w:t>落球回弹测定仪</w:t>
      </w:r>
      <w:r>
        <w:rPr>
          <w:rFonts w:hAnsi="宋体" w:hint="eastAsia"/>
          <w:sz w:val="24"/>
        </w:rPr>
        <w:t>(</w:t>
      </w:r>
      <w:r>
        <w:rPr>
          <w:rFonts w:hAnsi="宋体" w:hint="eastAsia"/>
          <w:sz w:val="24"/>
        </w:rPr>
        <w:t>以下简称测定仪</w:t>
      </w:r>
      <w:r>
        <w:rPr>
          <w:rFonts w:hAnsi="宋体" w:hint="eastAsia"/>
          <w:sz w:val="24"/>
        </w:rPr>
        <w:t>)</w:t>
      </w:r>
      <w:r>
        <w:rPr>
          <w:rFonts w:hint="eastAsia"/>
          <w:sz w:val="24"/>
          <w:szCs w:val="22"/>
        </w:rPr>
        <w:t>是用以测定高聚物多孔弹性材料或硫化橡胶回弹性能（落球回弹率）的专用仪器。试验机工作原理为：用一个给定直径和质量的钢球在规定的高度上自由地落在试样的表面上然后回弹，测量钢球弹起的高度，计算钢球弹起的高度与钢球下落高度的比值百分率，即为试样的落球回弹率。落球回弹测定仪主要由机座、落球机构、试样架、钢球、测量装置及显示器等组成，结构示意见图</w:t>
      </w:r>
      <w:r>
        <w:rPr>
          <w:rFonts w:hint="eastAsia"/>
          <w:sz w:val="24"/>
          <w:szCs w:val="22"/>
        </w:rPr>
        <w:t>1</w:t>
      </w:r>
      <w:r>
        <w:rPr>
          <w:rFonts w:hint="eastAsia"/>
          <w:sz w:val="24"/>
          <w:szCs w:val="22"/>
        </w:rPr>
        <w:t>。</w:t>
      </w:r>
    </w:p>
    <w:p w14:paraId="4105F38E" w14:textId="77777777" w:rsidR="00427FFB" w:rsidRDefault="00427FFB">
      <w:pPr>
        <w:spacing w:line="400" w:lineRule="exact"/>
        <w:rPr>
          <w:sz w:val="24"/>
          <w:szCs w:val="22"/>
        </w:rPr>
      </w:pPr>
    </w:p>
    <w:p w14:paraId="1C5D6B93" w14:textId="77777777" w:rsidR="00427FFB" w:rsidRDefault="00427FFB">
      <w:pPr>
        <w:spacing w:line="400" w:lineRule="exact"/>
        <w:ind w:firstLineChars="200" w:firstLine="480"/>
        <w:rPr>
          <w:sz w:val="24"/>
        </w:rPr>
      </w:pPr>
    </w:p>
    <w:p w14:paraId="46F4A9D6" w14:textId="77777777" w:rsidR="00427FFB" w:rsidRDefault="00427FFB">
      <w:pPr>
        <w:spacing w:line="400" w:lineRule="exact"/>
        <w:rPr>
          <w:sz w:val="24"/>
        </w:rPr>
      </w:pPr>
    </w:p>
    <w:p w14:paraId="332462DD" w14:textId="77777777" w:rsidR="00427FFB" w:rsidRDefault="0087613A">
      <w:pPr>
        <w:spacing w:line="240" w:lineRule="auto"/>
        <w:ind w:firstLineChars="200" w:firstLine="420"/>
        <w:jc w:val="center"/>
        <w:rPr>
          <w:sz w:val="24"/>
        </w:rPr>
      </w:pPr>
      <w:r>
        <w:rPr>
          <w:noProof/>
        </w:rPr>
        <w:lastRenderedPageBreak/>
        <w:drawing>
          <wp:inline distT="0" distB="0" distL="114300" distR="114300" wp14:anchorId="30BD963F" wp14:editId="7439CD12">
            <wp:extent cx="4723130" cy="4351655"/>
            <wp:effectExtent l="0" t="0" r="1270" b="10795"/>
            <wp:docPr id="30" name="图片 30" descr="落球回弹测定仪结构示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落球回弹测定仪结构示意图"/>
                    <pic:cNvPicPr>
                      <a:picLocks noChangeAspect="1"/>
                    </pic:cNvPicPr>
                  </pic:nvPicPr>
                  <pic:blipFill>
                    <a:blip r:embed="rId28"/>
                    <a:stretch>
                      <a:fillRect/>
                    </a:stretch>
                  </pic:blipFill>
                  <pic:spPr>
                    <a:xfrm>
                      <a:off x="0" y="0"/>
                      <a:ext cx="4723130" cy="4351655"/>
                    </a:xfrm>
                    <a:prstGeom prst="rect">
                      <a:avLst/>
                    </a:prstGeom>
                  </pic:spPr>
                </pic:pic>
              </a:graphicData>
            </a:graphic>
          </wp:inline>
        </w:drawing>
      </w:r>
    </w:p>
    <w:p w14:paraId="15F19640" w14:textId="77777777" w:rsidR="00427FFB" w:rsidRDefault="0087613A">
      <w:pPr>
        <w:jc w:val="center"/>
        <w:rPr>
          <w:rFonts w:ascii="宋体" w:eastAsia="黑体" w:hAnsi="宋体"/>
          <w:szCs w:val="21"/>
        </w:rPr>
      </w:pPr>
      <w:r>
        <w:rPr>
          <w:rFonts w:ascii="黑体" w:eastAsia="黑体" w:hAnsi="黑体" w:hint="eastAsia"/>
          <w:szCs w:val="21"/>
        </w:rPr>
        <w:t>图</w:t>
      </w:r>
      <w:r>
        <w:rPr>
          <w:rFonts w:ascii="黑体" w:eastAsia="黑体" w:hAnsi="黑体" w:hint="eastAsia"/>
          <w:szCs w:val="21"/>
        </w:rPr>
        <w:t>1</w:t>
      </w:r>
      <w:r>
        <w:rPr>
          <w:rFonts w:ascii="黑体" w:eastAsia="黑体" w:hAnsi="黑体"/>
          <w:szCs w:val="21"/>
        </w:rPr>
        <w:t xml:space="preserve"> </w:t>
      </w:r>
      <w:r>
        <w:rPr>
          <w:rFonts w:ascii="黑体" w:eastAsia="黑体" w:hAnsi="黑体" w:hint="eastAsia"/>
          <w:szCs w:val="21"/>
        </w:rPr>
        <w:t>落球回弹测定仪</w:t>
      </w:r>
      <w:r>
        <w:rPr>
          <w:rFonts w:ascii="黑体" w:eastAsia="黑体" w:hAnsi="黑体" w:hint="eastAsia"/>
          <w:szCs w:val="21"/>
        </w:rPr>
        <w:t>示意图</w:t>
      </w:r>
    </w:p>
    <w:p w14:paraId="701DC02E" w14:textId="77777777" w:rsidR="00427FFB" w:rsidRDefault="0087613A">
      <w:pPr>
        <w:spacing w:line="400" w:lineRule="exact"/>
        <w:ind w:leftChars="300" w:left="630"/>
        <w:jc w:val="left"/>
        <w:rPr>
          <w:rFonts w:ascii="宋体" w:hAnsi="宋体"/>
          <w:szCs w:val="21"/>
        </w:rPr>
      </w:pPr>
      <w:r>
        <w:rPr>
          <w:rFonts w:ascii="宋体" w:hAnsi="宋体" w:hint="eastAsia"/>
          <w:szCs w:val="21"/>
        </w:rPr>
        <w:t>1</w:t>
      </w:r>
      <w:r>
        <w:rPr>
          <w:rFonts w:ascii="宋体" w:hAnsi="宋体" w:hint="eastAsia"/>
          <w:szCs w:val="21"/>
        </w:rPr>
        <w:t>——落球机构；</w:t>
      </w:r>
      <w:r>
        <w:rPr>
          <w:rFonts w:ascii="宋体" w:hAnsi="宋体" w:hint="eastAsia"/>
          <w:szCs w:val="21"/>
        </w:rPr>
        <w:t>2</w:t>
      </w:r>
      <w:r>
        <w:rPr>
          <w:rFonts w:ascii="宋体" w:hAnsi="宋体" w:hint="eastAsia"/>
          <w:szCs w:val="21"/>
        </w:rPr>
        <w:t>——测量装置；</w:t>
      </w:r>
      <w:r>
        <w:rPr>
          <w:rFonts w:ascii="宋体" w:hAnsi="宋体" w:hint="eastAsia"/>
          <w:szCs w:val="21"/>
        </w:rPr>
        <w:t>3</w:t>
      </w:r>
      <w:r>
        <w:rPr>
          <w:rFonts w:ascii="宋体" w:hAnsi="宋体" w:hint="eastAsia"/>
          <w:szCs w:val="21"/>
        </w:rPr>
        <w:t>——试样架；</w:t>
      </w:r>
      <w:r>
        <w:rPr>
          <w:rFonts w:ascii="宋体" w:hAnsi="宋体" w:hint="eastAsia"/>
          <w:szCs w:val="21"/>
        </w:rPr>
        <w:t>4</w:t>
      </w:r>
      <w:r>
        <w:rPr>
          <w:rFonts w:ascii="宋体" w:hAnsi="宋体" w:hint="eastAsia"/>
          <w:szCs w:val="21"/>
        </w:rPr>
        <w:t>——机座；</w:t>
      </w:r>
      <w:r>
        <w:rPr>
          <w:rFonts w:ascii="宋体" w:hAnsi="宋体" w:hint="eastAsia"/>
          <w:szCs w:val="21"/>
        </w:rPr>
        <w:t>5</w:t>
      </w:r>
      <w:r>
        <w:rPr>
          <w:rFonts w:ascii="宋体" w:hAnsi="宋体" w:hint="eastAsia"/>
          <w:szCs w:val="21"/>
        </w:rPr>
        <w:t>——显示器、控制表盘。</w:t>
      </w:r>
    </w:p>
    <w:p w14:paraId="4062A7FC" w14:textId="77777777" w:rsidR="00427FFB" w:rsidRDefault="0087613A">
      <w:pPr>
        <w:pStyle w:val="a"/>
        <w:spacing w:before="120" w:after="120" w:line="400" w:lineRule="exact"/>
        <w:ind w:right="-105"/>
        <w:rPr>
          <w:sz w:val="24"/>
          <w:szCs w:val="24"/>
        </w:rPr>
      </w:pPr>
      <w:bookmarkStart w:id="36" w:name="_Toc21140"/>
      <w:r>
        <w:rPr>
          <w:rFonts w:hint="eastAsia"/>
          <w:sz w:val="24"/>
          <w:szCs w:val="24"/>
        </w:rPr>
        <w:t>计量特性</w:t>
      </w:r>
      <w:bookmarkEnd w:id="36"/>
    </w:p>
    <w:p w14:paraId="23D35161" w14:textId="77777777" w:rsidR="00427FFB" w:rsidRDefault="0087613A">
      <w:pPr>
        <w:pStyle w:val="aff3"/>
        <w:spacing w:line="400" w:lineRule="exact"/>
        <w:ind w:firstLine="488"/>
        <w:jc w:val="left"/>
        <w:rPr>
          <w:rFonts w:ascii="宋体" w:eastAsia="宋体" w:hAnsi="宋体"/>
          <w:color w:val="FF0000"/>
          <w:sz w:val="24"/>
          <w:szCs w:val="24"/>
        </w:rPr>
      </w:pPr>
      <w:r>
        <w:rPr>
          <w:rFonts w:asciiTheme="majorEastAsia" w:eastAsiaTheme="majorEastAsia" w:hAnsiTheme="majorEastAsia" w:hint="eastAsia"/>
          <w:color w:val="000000"/>
          <w:sz w:val="24"/>
        </w:rPr>
        <w:t>具体计量特性见表</w:t>
      </w:r>
      <w:r>
        <w:rPr>
          <w:rFonts w:asciiTheme="majorEastAsia" w:eastAsiaTheme="majorEastAsia" w:hAnsiTheme="majorEastAsia" w:hint="eastAsia"/>
          <w:color w:val="000000"/>
          <w:sz w:val="24"/>
        </w:rPr>
        <w:t>1</w:t>
      </w:r>
      <w:r>
        <w:rPr>
          <w:rFonts w:ascii="宋体" w:eastAsia="宋体" w:hAnsi="宋体" w:hint="eastAsia"/>
          <w:sz w:val="24"/>
          <w:szCs w:val="24"/>
        </w:rPr>
        <w:t>。</w:t>
      </w:r>
    </w:p>
    <w:p w14:paraId="7CE5C01D" w14:textId="77777777" w:rsidR="00427FFB" w:rsidRDefault="0087613A">
      <w:pPr>
        <w:spacing w:line="400" w:lineRule="exact"/>
        <w:ind w:left="360"/>
        <w:jc w:val="center"/>
        <w:rPr>
          <w:rFonts w:ascii="黑体" w:eastAsia="黑体" w:hAnsi="宋体"/>
          <w:color w:val="000000"/>
          <w:szCs w:val="21"/>
        </w:rPr>
      </w:pPr>
      <w:r>
        <w:rPr>
          <w:rFonts w:ascii="黑体" w:eastAsia="黑体" w:hAnsi="宋体" w:hint="eastAsia"/>
          <w:color w:val="000000"/>
          <w:szCs w:val="21"/>
        </w:rPr>
        <w:t>表</w:t>
      </w:r>
      <w:r>
        <w:rPr>
          <w:rFonts w:ascii="黑体" w:eastAsia="黑体" w:hAnsi="宋体" w:hint="eastAsia"/>
          <w:color w:val="000000"/>
          <w:szCs w:val="21"/>
        </w:rPr>
        <w:t>1</w:t>
      </w:r>
      <w:r>
        <w:rPr>
          <w:rFonts w:ascii="黑体" w:eastAsia="黑体" w:hAnsi="宋体"/>
          <w:color w:val="000000"/>
          <w:szCs w:val="21"/>
        </w:rPr>
        <w:t xml:space="preserve"> </w:t>
      </w:r>
      <w:r>
        <w:rPr>
          <w:rFonts w:ascii="黑体" w:eastAsia="黑体" w:hAnsi="宋体" w:hint="eastAsia"/>
          <w:color w:val="000000"/>
          <w:szCs w:val="21"/>
        </w:rPr>
        <w:t>落球回弹测定仪计量特性一览表</w:t>
      </w:r>
    </w:p>
    <w:tbl>
      <w:tblPr>
        <w:tblW w:w="8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
        <w:gridCol w:w="3706"/>
        <w:gridCol w:w="3707"/>
      </w:tblGrid>
      <w:tr w:rsidR="00427FFB" w14:paraId="659E7352" w14:textId="77777777">
        <w:trPr>
          <w:trHeight w:val="595"/>
          <w:jc w:val="center"/>
        </w:trPr>
        <w:tc>
          <w:tcPr>
            <w:tcW w:w="745" w:type="dxa"/>
            <w:vAlign w:val="center"/>
          </w:tcPr>
          <w:p w14:paraId="15081C7D" w14:textId="77777777" w:rsidR="00427FFB" w:rsidRDefault="0087613A">
            <w:pPr>
              <w:spacing w:line="400" w:lineRule="exact"/>
              <w:jc w:val="center"/>
              <w:rPr>
                <w:rFonts w:ascii="宋体" w:hAnsi="宋体"/>
                <w:color w:val="000000"/>
                <w:szCs w:val="21"/>
              </w:rPr>
            </w:pPr>
            <w:r>
              <w:rPr>
                <w:rFonts w:ascii="宋体" w:hAnsi="宋体" w:hint="eastAsia"/>
                <w:color w:val="000000"/>
                <w:szCs w:val="21"/>
              </w:rPr>
              <w:t>序号</w:t>
            </w:r>
          </w:p>
        </w:tc>
        <w:tc>
          <w:tcPr>
            <w:tcW w:w="3706" w:type="dxa"/>
            <w:vAlign w:val="center"/>
          </w:tcPr>
          <w:p w14:paraId="733995F0" w14:textId="77777777" w:rsidR="00427FFB" w:rsidRDefault="0087613A">
            <w:pPr>
              <w:spacing w:line="400" w:lineRule="exact"/>
              <w:jc w:val="center"/>
              <w:rPr>
                <w:rFonts w:ascii="宋体" w:hAnsi="宋体"/>
                <w:color w:val="000000"/>
                <w:szCs w:val="21"/>
              </w:rPr>
            </w:pPr>
            <w:r>
              <w:rPr>
                <w:rFonts w:ascii="宋体" w:hAnsi="宋体" w:hint="eastAsia"/>
                <w:color w:val="000000"/>
                <w:szCs w:val="21"/>
              </w:rPr>
              <w:t>项目</w:t>
            </w:r>
          </w:p>
        </w:tc>
        <w:tc>
          <w:tcPr>
            <w:tcW w:w="3707" w:type="dxa"/>
            <w:vAlign w:val="center"/>
          </w:tcPr>
          <w:p w14:paraId="033A10AD" w14:textId="77777777" w:rsidR="00427FFB" w:rsidRDefault="0087613A">
            <w:pPr>
              <w:spacing w:line="400" w:lineRule="exact"/>
              <w:jc w:val="center"/>
              <w:rPr>
                <w:rFonts w:ascii="宋体" w:hAnsi="宋体"/>
                <w:color w:val="000000"/>
                <w:szCs w:val="21"/>
              </w:rPr>
            </w:pPr>
            <w:r>
              <w:rPr>
                <w:rFonts w:ascii="宋体" w:hAnsi="宋体" w:hint="eastAsia"/>
                <w:color w:val="000000"/>
                <w:szCs w:val="21"/>
              </w:rPr>
              <w:t>技术要求</w:t>
            </w:r>
          </w:p>
        </w:tc>
      </w:tr>
      <w:tr w:rsidR="00427FFB" w14:paraId="19520AA8" w14:textId="77777777">
        <w:trPr>
          <w:trHeight w:val="620"/>
          <w:jc w:val="center"/>
        </w:trPr>
        <w:tc>
          <w:tcPr>
            <w:tcW w:w="745" w:type="dxa"/>
            <w:vAlign w:val="center"/>
          </w:tcPr>
          <w:p w14:paraId="0ABAECA8" w14:textId="77777777" w:rsidR="00427FFB" w:rsidRDefault="0087613A">
            <w:pPr>
              <w:spacing w:line="400" w:lineRule="exact"/>
              <w:jc w:val="center"/>
              <w:rPr>
                <w:color w:val="FF0000"/>
                <w:szCs w:val="21"/>
              </w:rPr>
            </w:pPr>
            <w:r>
              <w:rPr>
                <w:szCs w:val="21"/>
              </w:rPr>
              <w:t>1</w:t>
            </w:r>
          </w:p>
        </w:tc>
        <w:tc>
          <w:tcPr>
            <w:tcW w:w="3706" w:type="dxa"/>
            <w:vAlign w:val="center"/>
          </w:tcPr>
          <w:p w14:paraId="4015A7AC" w14:textId="77777777" w:rsidR="00427FFB" w:rsidRDefault="0087613A">
            <w:pPr>
              <w:spacing w:line="400" w:lineRule="exact"/>
              <w:jc w:val="center"/>
              <w:rPr>
                <w:szCs w:val="21"/>
              </w:rPr>
            </w:pPr>
            <w:r>
              <w:rPr>
                <w:rFonts w:hint="eastAsia"/>
                <w:color w:val="000000"/>
                <w:szCs w:val="21"/>
              </w:rPr>
              <w:t>下落高度</w:t>
            </w:r>
            <w:r>
              <w:rPr>
                <w:rFonts w:hint="eastAsia"/>
                <w:color w:val="000000"/>
                <w:szCs w:val="21"/>
              </w:rPr>
              <w:t xml:space="preserve"> / mm</w:t>
            </w:r>
          </w:p>
        </w:tc>
        <w:tc>
          <w:tcPr>
            <w:tcW w:w="3707" w:type="dxa"/>
            <w:vAlign w:val="center"/>
          </w:tcPr>
          <w:p w14:paraId="19CE45A2" w14:textId="77777777" w:rsidR="00427FFB" w:rsidRDefault="0087613A">
            <w:pPr>
              <w:spacing w:line="400" w:lineRule="exact"/>
              <w:jc w:val="center"/>
              <w:rPr>
                <w:szCs w:val="21"/>
              </w:rPr>
            </w:pPr>
            <w:r>
              <w:rPr>
                <w:szCs w:val="21"/>
              </w:rPr>
              <w:t>460.0</w:t>
            </w:r>
            <w:r>
              <w:rPr>
                <w:szCs w:val="21"/>
              </w:rPr>
              <w:t>、</w:t>
            </w:r>
            <w:r>
              <w:rPr>
                <w:szCs w:val="21"/>
              </w:rPr>
              <w:t>500.0</w:t>
            </w:r>
            <w:r>
              <w:rPr>
                <w:szCs w:val="21"/>
              </w:rPr>
              <w:t>；</w:t>
            </w:r>
            <w:r>
              <w:rPr>
                <w:szCs w:val="21"/>
              </w:rPr>
              <w:t>MPE</w:t>
            </w:r>
            <w:r>
              <w:rPr>
                <w:szCs w:val="21"/>
              </w:rPr>
              <w:t>：</w:t>
            </w:r>
            <w:r>
              <w:rPr>
                <w:szCs w:val="21"/>
              </w:rPr>
              <w:t>±0.5</w:t>
            </w:r>
          </w:p>
        </w:tc>
      </w:tr>
      <w:tr w:rsidR="00427FFB" w14:paraId="07B6C7F6" w14:textId="77777777">
        <w:trPr>
          <w:trHeight w:val="620"/>
          <w:jc w:val="center"/>
        </w:trPr>
        <w:tc>
          <w:tcPr>
            <w:tcW w:w="745" w:type="dxa"/>
            <w:vAlign w:val="center"/>
          </w:tcPr>
          <w:p w14:paraId="7B6F8859" w14:textId="77777777" w:rsidR="00427FFB" w:rsidRDefault="0087613A">
            <w:pPr>
              <w:spacing w:line="400" w:lineRule="exact"/>
              <w:jc w:val="center"/>
              <w:rPr>
                <w:szCs w:val="21"/>
              </w:rPr>
            </w:pPr>
            <w:r>
              <w:rPr>
                <w:szCs w:val="21"/>
              </w:rPr>
              <w:t>2</w:t>
            </w:r>
          </w:p>
        </w:tc>
        <w:tc>
          <w:tcPr>
            <w:tcW w:w="3706" w:type="dxa"/>
            <w:vAlign w:val="center"/>
          </w:tcPr>
          <w:p w14:paraId="00CEBCD1" w14:textId="77777777" w:rsidR="00427FFB" w:rsidRDefault="0087613A">
            <w:pPr>
              <w:spacing w:line="400" w:lineRule="exact"/>
              <w:jc w:val="center"/>
              <w:rPr>
                <w:color w:val="000000"/>
                <w:szCs w:val="21"/>
              </w:rPr>
            </w:pPr>
            <w:r>
              <w:rPr>
                <w:rFonts w:hint="eastAsia"/>
                <w:color w:val="000000"/>
                <w:szCs w:val="21"/>
              </w:rPr>
              <w:t>落球回弹率示值相对误差</w:t>
            </w:r>
            <w:r>
              <w:rPr>
                <w:rFonts w:hint="eastAsia"/>
                <w:color w:val="000000"/>
                <w:szCs w:val="21"/>
              </w:rPr>
              <w:t xml:space="preserve"> /</w:t>
            </w:r>
            <w:r>
              <w:rPr>
                <w:rFonts w:hint="eastAsia"/>
                <w:color w:val="000000"/>
                <w:szCs w:val="21"/>
              </w:rPr>
              <w:t xml:space="preserve"> %</w:t>
            </w:r>
          </w:p>
        </w:tc>
        <w:tc>
          <w:tcPr>
            <w:tcW w:w="3707" w:type="dxa"/>
            <w:vAlign w:val="center"/>
          </w:tcPr>
          <w:p w14:paraId="162E426B" w14:textId="77777777" w:rsidR="00427FFB" w:rsidRDefault="0087613A">
            <w:pPr>
              <w:spacing w:line="400" w:lineRule="exact"/>
              <w:jc w:val="center"/>
              <w:rPr>
                <w:color w:val="000000"/>
                <w:szCs w:val="21"/>
              </w:rPr>
            </w:pPr>
            <w:r>
              <w:rPr>
                <w:szCs w:val="21"/>
              </w:rPr>
              <w:t>MPE</w:t>
            </w:r>
            <w:r>
              <w:rPr>
                <w:szCs w:val="21"/>
              </w:rPr>
              <w:t>：</w:t>
            </w:r>
            <w:r>
              <w:rPr>
                <w:szCs w:val="21"/>
              </w:rPr>
              <w:t>±</w:t>
            </w:r>
            <w:r>
              <w:rPr>
                <w:rFonts w:hint="eastAsia"/>
                <w:szCs w:val="21"/>
              </w:rPr>
              <w:t>3</w:t>
            </w:r>
          </w:p>
        </w:tc>
      </w:tr>
      <w:tr w:rsidR="00427FFB" w14:paraId="4EACDE35" w14:textId="77777777">
        <w:trPr>
          <w:trHeight w:val="620"/>
          <w:jc w:val="center"/>
        </w:trPr>
        <w:tc>
          <w:tcPr>
            <w:tcW w:w="8158" w:type="dxa"/>
            <w:gridSpan w:val="3"/>
            <w:vAlign w:val="center"/>
          </w:tcPr>
          <w:p w14:paraId="0A21D31E" w14:textId="77777777" w:rsidR="00427FFB" w:rsidRDefault="0087613A">
            <w:pPr>
              <w:spacing w:line="400" w:lineRule="exact"/>
              <w:jc w:val="left"/>
              <w:rPr>
                <w:szCs w:val="21"/>
              </w:rPr>
            </w:pPr>
            <w:r>
              <w:rPr>
                <w:rFonts w:hint="eastAsia"/>
                <w:szCs w:val="21"/>
              </w:rPr>
              <w:t>注：以上所有的技术参数不作为合格性判别的依据。</w:t>
            </w:r>
          </w:p>
        </w:tc>
      </w:tr>
    </w:tbl>
    <w:p w14:paraId="58D57134" w14:textId="77777777" w:rsidR="00427FFB" w:rsidRDefault="00427FFB">
      <w:pPr>
        <w:pStyle w:val="affb"/>
        <w:tabs>
          <w:tab w:val="clear" w:pos="4201"/>
          <w:tab w:val="clear" w:pos="9298"/>
          <w:tab w:val="left" w:pos="851"/>
        </w:tabs>
        <w:ind w:firstLineChars="0" w:firstLine="0"/>
        <w:rPr>
          <w:rFonts w:hAnsi="宋体" w:cs="宋体"/>
          <w:szCs w:val="21"/>
        </w:rPr>
      </w:pPr>
    </w:p>
    <w:p w14:paraId="0F64C73D" w14:textId="77777777" w:rsidR="00427FFB" w:rsidRDefault="0087613A">
      <w:pPr>
        <w:pStyle w:val="a"/>
        <w:spacing w:before="120" w:after="120" w:line="400" w:lineRule="exact"/>
        <w:ind w:right="-105"/>
        <w:rPr>
          <w:sz w:val="24"/>
          <w:szCs w:val="24"/>
        </w:rPr>
      </w:pPr>
      <w:bookmarkStart w:id="37" w:name="_Toc495566233"/>
      <w:bookmarkStart w:id="38" w:name="_Toc10787"/>
      <w:bookmarkStart w:id="39" w:name="_Toc492582858"/>
      <w:bookmarkStart w:id="40" w:name="_Toc469234184"/>
      <w:bookmarkStart w:id="41" w:name="_Toc464914802"/>
      <w:bookmarkStart w:id="42" w:name="_Toc17204"/>
      <w:r>
        <w:rPr>
          <w:rFonts w:hint="eastAsia"/>
          <w:sz w:val="24"/>
          <w:szCs w:val="24"/>
        </w:rPr>
        <w:t>校准条件</w:t>
      </w:r>
      <w:bookmarkEnd w:id="37"/>
      <w:bookmarkEnd w:id="38"/>
      <w:bookmarkEnd w:id="39"/>
      <w:bookmarkEnd w:id="40"/>
      <w:bookmarkEnd w:id="41"/>
      <w:bookmarkEnd w:id="42"/>
    </w:p>
    <w:p w14:paraId="283C1F7E" w14:textId="77777777" w:rsidR="00427FFB" w:rsidRDefault="0087613A">
      <w:pPr>
        <w:pStyle w:val="a0"/>
        <w:spacing w:afterLines="0" w:line="400" w:lineRule="exact"/>
        <w:ind w:rightChars="0" w:right="0"/>
        <w:rPr>
          <w:rFonts w:ascii="宋体" w:eastAsia="宋体" w:hAnsi="宋体" w:cs="宋体"/>
          <w:sz w:val="24"/>
          <w:szCs w:val="24"/>
        </w:rPr>
      </w:pPr>
      <w:bookmarkStart w:id="43" w:name="_Toc469234185"/>
      <w:bookmarkStart w:id="44" w:name="_Toc492582859"/>
      <w:bookmarkStart w:id="45" w:name="_Toc495566234"/>
      <w:bookmarkStart w:id="46" w:name="_Toc2232"/>
      <w:bookmarkStart w:id="47" w:name="_Toc464914803"/>
      <w:bookmarkStart w:id="48" w:name="_Toc32360"/>
      <w:bookmarkStart w:id="49" w:name="_Toc288815729"/>
      <w:r>
        <w:rPr>
          <w:rFonts w:ascii="宋体" w:eastAsia="宋体" w:hAnsi="宋体" w:cs="宋体" w:hint="eastAsia"/>
          <w:sz w:val="24"/>
          <w:szCs w:val="24"/>
        </w:rPr>
        <w:t>环境条件</w:t>
      </w:r>
      <w:bookmarkEnd w:id="43"/>
      <w:bookmarkEnd w:id="44"/>
      <w:bookmarkEnd w:id="45"/>
      <w:bookmarkEnd w:id="46"/>
      <w:bookmarkEnd w:id="47"/>
      <w:bookmarkEnd w:id="48"/>
    </w:p>
    <w:p w14:paraId="2590DE52" w14:textId="77777777" w:rsidR="00427FFB" w:rsidRDefault="0087613A">
      <w:pPr>
        <w:pStyle w:val="affb"/>
        <w:spacing w:line="400" w:lineRule="exact"/>
        <w:ind w:firstLineChars="0" w:firstLine="0"/>
        <w:rPr>
          <w:rFonts w:ascii="MS Gothic" w:eastAsiaTheme="minorEastAsia" w:hAnsi="MS Gothic" w:cs="MS Gothic"/>
          <w:sz w:val="24"/>
          <w:szCs w:val="24"/>
        </w:rPr>
      </w:pPr>
      <w:bookmarkStart w:id="50" w:name="_Toc495566235"/>
      <w:r>
        <w:rPr>
          <w:rFonts w:ascii="Times New Roman" w:eastAsia="黑体" w:hint="eastAsia"/>
          <w:sz w:val="24"/>
          <w:szCs w:val="24"/>
        </w:rPr>
        <w:t>5</w:t>
      </w:r>
      <w:r>
        <w:rPr>
          <w:rFonts w:ascii="Times New Roman" w:eastAsia="黑体"/>
          <w:sz w:val="24"/>
          <w:szCs w:val="24"/>
        </w:rPr>
        <w:t>.1.1</w:t>
      </w:r>
      <w:r>
        <w:rPr>
          <w:rFonts w:ascii="MS Gothic" w:eastAsia="MS Gothic" w:hAnsi="MS Gothic" w:cs="MS Gothic" w:hint="eastAsia"/>
          <w:sz w:val="24"/>
          <w:szCs w:val="24"/>
        </w:rPr>
        <w:t> </w:t>
      </w:r>
      <w:r>
        <w:rPr>
          <w:rFonts w:asciiTheme="minorEastAsia" w:eastAsiaTheme="minorEastAsia" w:hAnsiTheme="minorEastAsia" w:cs="MS Gothic" w:hint="eastAsia"/>
          <w:sz w:val="24"/>
          <w:szCs w:val="24"/>
        </w:rPr>
        <w:t>温度条件</w:t>
      </w:r>
    </w:p>
    <w:p w14:paraId="41ADB672" w14:textId="77777777" w:rsidR="00427FFB" w:rsidRDefault="0087613A">
      <w:pPr>
        <w:pStyle w:val="affb"/>
        <w:spacing w:line="400" w:lineRule="exact"/>
        <w:ind w:firstLine="480"/>
        <w:rPr>
          <w:sz w:val="24"/>
          <w:szCs w:val="24"/>
        </w:rPr>
      </w:pPr>
      <w:r>
        <w:rPr>
          <w:rFonts w:ascii="MS Gothic" w:eastAsiaTheme="minorEastAsia" w:hAnsi="MS Gothic" w:cs="MS Gothic" w:hint="eastAsia"/>
          <w:sz w:val="24"/>
          <w:szCs w:val="24"/>
        </w:rPr>
        <w:lastRenderedPageBreak/>
        <w:t>环境</w:t>
      </w:r>
      <w:r>
        <w:rPr>
          <w:rFonts w:ascii="Times New Roman"/>
          <w:sz w:val="24"/>
          <w:szCs w:val="24"/>
        </w:rPr>
        <w:t>温度：</w:t>
      </w:r>
      <w:r>
        <w:rPr>
          <w:rFonts w:ascii="Times New Roman" w:hint="eastAsia"/>
          <w:sz w:val="24"/>
          <w:szCs w:val="24"/>
        </w:rPr>
        <w:t>（</w:t>
      </w:r>
      <w:r>
        <w:rPr>
          <w:rFonts w:ascii="Times New Roman" w:hint="eastAsia"/>
          <w:sz w:val="24"/>
          <w:szCs w:val="24"/>
        </w:rPr>
        <w:t>5</w:t>
      </w:r>
      <w:r>
        <w:rPr>
          <w:rFonts w:ascii="Times New Roman"/>
          <w:sz w:val="24"/>
          <w:szCs w:val="24"/>
        </w:rPr>
        <w:t> </w:t>
      </w:r>
      <w:r>
        <w:rPr>
          <w:rFonts w:ascii="Times New Roman"/>
          <w:sz w:val="24"/>
          <w:szCs w:val="24"/>
        </w:rPr>
        <w:t>～</w:t>
      </w:r>
      <w:r>
        <w:rPr>
          <w:rFonts w:ascii="Times New Roman" w:hint="eastAsia"/>
          <w:sz w:val="24"/>
          <w:szCs w:val="24"/>
        </w:rPr>
        <w:t>40</w:t>
      </w:r>
      <w:r>
        <w:rPr>
          <w:rFonts w:ascii="Times New Roman" w:hint="eastAsia"/>
          <w:sz w:val="24"/>
          <w:szCs w:val="24"/>
        </w:rPr>
        <w:t>）</w:t>
      </w:r>
      <w:r>
        <w:rPr>
          <w:rFonts w:ascii="Times New Roman"/>
          <w:sz w:val="24"/>
          <w:szCs w:val="24"/>
        </w:rPr>
        <w:t> ℃</w:t>
      </w:r>
      <w:r>
        <w:rPr>
          <w:rFonts w:ascii="Times New Roman"/>
          <w:sz w:val="24"/>
          <w:szCs w:val="24"/>
        </w:rPr>
        <w:t>；</w:t>
      </w:r>
    </w:p>
    <w:p w14:paraId="403D1845" w14:textId="77777777" w:rsidR="00427FFB" w:rsidRDefault="0087613A">
      <w:pPr>
        <w:pStyle w:val="affb"/>
        <w:spacing w:line="400" w:lineRule="exact"/>
        <w:ind w:firstLineChars="0" w:firstLine="0"/>
        <w:rPr>
          <w:rFonts w:ascii="MS Gothic" w:eastAsiaTheme="minorEastAsia" w:hAnsi="MS Gothic" w:cs="MS Gothic"/>
          <w:sz w:val="24"/>
          <w:szCs w:val="24"/>
        </w:rPr>
      </w:pPr>
      <w:r>
        <w:rPr>
          <w:rFonts w:ascii="Times New Roman" w:eastAsia="黑体" w:hint="eastAsia"/>
          <w:sz w:val="24"/>
          <w:szCs w:val="24"/>
        </w:rPr>
        <w:t>5</w:t>
      </w:r>
      <w:r>
        <w:rPr>
          <w:rFonts w:ascii="Times New Roman" w:eastAsia="黑体"/>
          <w:sz w:val="24"/>
          <w:szCs w:val="24"/>
        </w:rPr>
        <w:t>.1.2</w:t>
      </w:r>
      <w:r>
        <w:rPr>
          <w:rFonts w:ascii="MS Gothic" w:eastAsia="MS Gothic" w:hAnsi="MS Gothic" w:cs="MS Gothic" w:hint="eastAsia"/>
          <w:sz w:val="24"/>
          <w:szCs w:val="24"/>
        </w:rPr>
        <w:t> </w:t>
      </w:r>
      <w:r>
        <w:rPr>
          <w:rFonts w:asciiTheme="minorEastAsia" w:eastAsiaTheme="minorEastAsia" w:hAnsiTheme="minorEastAsia" w:cs="MS Gothic" w:hint="eastAsia"/>
          <w:sz w:val="24"/>
          <w:szCs w:val="24"/>
        </w:rPr>
        <w:t>湿度条件</w:t>
      </w:r>
    </w:p>
    <w:p w14:paraId="02D8D547" w14:textId="77777777" w:rsidR="00427FFB" w:rsidRDefault="0087613A">
      <w:pPr>
        <w:pStyle w:val="affb"/>
        <w:spacing w:line="400" w:lineRule="exact"/>
        <w:ind w:firstLine="480"/>
        <w:rPr>
          <w:rFonts w:ascii="Times New Roman"/>
          <w:sz w:val="24"/>
          <w:szCs w:val="24"/>
        </w:rPr>
      </w:pPr>
      <w:r>
        <w:rPr>
          <w:rFonts w:ascii="Times New Roman" w:hint="eastAsia"/>
          <w:sz w:val="24"/>
          <w:szCs w:val="24"/>
        </w:rPr>
        <w:t>相对</w:t>
      </w:r>
      <w:r>
        <w:rPr>
          <w:rFonts w:ascii="Times New Roman"/>
          <w:sz w:val="24"/>
          <w:szCs w:val="24"/>
        </w:rPr>
        <w:t>湿度：</w:t>
      </w:r>
      <w:r>
        <w:rPr>
          <w:rFonts w:ascii="Times New Roman"/>
          <w:sz w:val="24"/>
          <w:szCs w:val="24"/>
        </w:rPr>
        <w:t>≤</w:t>
      </w:r>
      <w:r>
        <w:rPr>
          <w:rFonts w:ascii="Times New Roman" w:hint="eastAsia"/>
          <w:sz w:val="24"/>
          <w:szCs w:val="24"/>
        </w:rPr>
        <w:t>85</w:t>
      </w:r>
      <w:r>
        <w:rPr>
          <w:rFonts w:ascii="Times New Roman"/>
          <w:sz w:val="24"/>
          <w:szCs w:val="24"/>
        </w:rPr>
        <w:t>%</w:t>
      </w:r>
      <w:r>
        <w:rPr>
          <w:rFonts w:ascii="Times New Roman" w:hint="eastAsia"/>
          <w:sz w:val="24"/>
          <w:szCs w:val="24"/>
        </w:rPr>
        <w:t>。</w:t>
      </w:r>
    </w:p>
    <w:p w14:paraId="537ABFD6" w14:textId="77777777" w:rsidR="00427FFB" w:rsidRDefault="0087613A">
      <w:pPr>
        <w:pStyle w:val="a0"/>
        <w:spacing w:afterLines="0" w:line="400" w:lineRule="exact"/>
        <w:ind w:rightChars="0" w:right="0"/>
        <w:rPr>
          <w:rFonts w:ascii="宋体" w:eastAsia="宋体" w:hAnsi="宋体" w:cs="宋体"/>
          <w:sz w:val="24"/>
          <w:szCs w:val="24"/>
        </w:rPr>
      </w:pPr>
      <w:bookmarkStart w:id="51" w:name="_Toc22431"/>
      <w:bookmarkStart w:id="52" w:name="_Toc26751"/>
      <w:r>
        <w:rPr>
          <w:rFonts w:ascii="宋体" w:eastAsia="宋体" w:hAnsi="宋体" w:cs="宋体" w:hint="eastAsia"/>
          <w:sz w:val="24"/>
          <w:szCs w:val="24"/>
        </w:rPr>
        <w:t>测量标准及其他设备</w:t>
      </w:r>
      <w:bookmarkEnd w:id="50"/>
      <w:bookmarkEnd w:id="51"/>
      <w:bookmarkEnd w:id="52"/>
    </w:p>
    <w:p w14:paraId="271E53AE" w14:textId="77777777" w:rsidR="00427FFB" w:rsidRDefault="0087613A">
      <w:pPr>
        <w:pStyle w:val="affc"/>
        <w:numPr>
          <w:ilvl w:val="0"/>
          <w:numId w:val="1"/>
        </w:numPr>
        <w:spacing w:line="400" w:lineRule="exact"/>
        <w:ind w:firstLineChars="0"/>
        <w:rPr>
          <w:color w:val="000000"/>
          <w:sz w:val="24"/>
        </w:rPr>
      </w:pPr>
      <w:r>
        <w:rPr>
          <w:rFonts w:hint="eastAsia"/>
          <w:color w:val="000000"/>
          <w:sz w:val="24"/>
        </w:rPr>
        <w:t xml:space="preserve"> </w:t>
      </w:r>
      <w:r>
        <w:rPr>
          <w:color w:val="000000"/>
          <w:sz w:val="24"/>
        </w:rPr>
        <w:t xml:space="preserve">    </w:t>
      </w:r>
      <w:r>
        <w:rPr>
          <w:rFonts w:hint="eastAsia"/>
          <w:color w:val="000000"/>
          <w:sz w:val="24"/>
        </w:rPr>
        <w:t>测量标准及其他设备见表</w:t>
      </w:r>
      <w:r>
        <w:rPr>
          <w:rFonts w:hint="eastAsia"/>
          <w:color w:val="000000"/>
          <w:sz w:val="24"/>
        </w:rPr>
        <w:t>2</w:t>
      </w:r>
      <w:r>
        <w:rPr>
          <w:rFonts w:hint="eastAsia"/>
          <w:color w:val="000000"/>
          <w:sz w:val="24"/>
        </w:rPr>
        <w:t>。</w:t>
      </w:r>
    </w:p>
    <w:p w14:paraId="517D0A02" w14:textId="77777777" w:rsidR="00427FFB" w:rsidRDefault="0087613A">
      <w:pPr>
        <w:pStyle w:val="affc"/>
        <w:numPr>
          <w:ilvl w:val="0"/>
          <w:numId w:val="1"/>
        </w:numPr>
        <w:spacing w:line="400" w:lineRule="exact"/>
        <w:ind w:firstLineChars="0"/>
        <w:jc w:val="center"/>
        <w:rPr>
          <w:rFonts w:ascii="黑体" w:eastAsia="黑体" w:hAnsi="黑体"/>
          <w:color w:val="000000"/>
          <w:szCs w:val="21"/>
        </w:rPr>
      </w:pPr>
      <w:r>
        <w:rPr>
          <w:rFonts w:ascii="黑体" w:eastAsia="黑体" w:hAnsi="黑体" w:hint="eastAsia"/>
          <w:color w:val="000000"/>
          <w:szCs w:val="21"/>
        </w:rPr>
        <w:t>表</w:t>
      </w:r>
      <w:r>
        <w:rPr>
          <w:rFonts w:ascii="黑体" w:eastAsia="黑体" w:hAnsi="黑体" w:hint="eastAsia"/>
          <w:color w:val="000000"/>
          <w:szCs w:val="21"/>
        </w:rPr>
        <w:t>2</w:t>
      </w:r>
      <w:r>
        <w:rPr>
          <w:rFonts w:ascii="黑体" w:eastAsia="黑体" w:hAnsi="黑体"/>
          <w:color w:val="000000"/>
          <w:szCs w:val="21"/>
        </w:rPr>
        <w:t xml:space="preserve"> </w:t>
      </w:r>
      <w:r>
        <w:rPr>
          <w:rFonts w:ascii="黑体" w:eastAsia="黑体" w:hAnsi="黑体" w:hint="eastAsia"/>
          <w:color w:val="000000"/>
          <w:szCs w:val="21"/>
        </w:rPr>
        <w:t>落球回弹测定仪校准项目和测量标准</w:t>
      </w:r>
    </w:p>
    <w:tbl>
      <w:tblPr>
        <w:tblW w:w="8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
        <w:gridCol w:w="2552"/>
        <w:gridCol w:w="5275"/>
      </w:tblGrid>
      <w:tr w:rsidR="00427FFB" w14:paraId="42722CDE" w14:textId="77777777">
        <w:trPr>
          <w:trHeight w:val="611"/>
          <w:jc w:val="center"/>
        </w:trPr>
        <w:tc>
          <w:tcPr>
            <w:tcW w:w="741" w:type="dxa"/>
            <w:vAlign w:val="center"/>
          </w:tcPr>
          <w:p w14:paraId="44F5D9B9" w14:textId="77777777" w:rsidR="00427FFB" w:rsidRDefault="0087613A">
            <w:pPr>
              <w:spacing w:line="400" w:lineRule="exact"/>
              <w:jc w:val="center"/>
              <w:rPr>
                <w:rFonts w:ascii="宋体" w:hAnsi="宋体"/>
                <w:color w:val="000000"/>
                <w:szCs w:val="21"/>
              </w:rPr>
            </w:pPr>
            <w:r>
              <w:rPr>
                <w:rFonts w:ascii="宋体" w:hAnsi="宋体" w:hint="eastAsia"/>
                <w:color w:val="000000"/>
                <w:szCs w:val="21"/>
              </w:rPr>
              <w:t>序号</w:t>
            </w:r>
          </w:p>
        </w:tc>
        <w:tc>
          <w:tcPr>
            <w:tcW w:w="2552" w:type="dxa"/>
            <w:vAlign w:val="center"/>
          </w:tcPr>
          <w:p w14:paraId="26AE76BC" w14:textId="77777777" w:rsidR="00427FFB" w:rsidRDefault="0087613A">
            <w:pPr>
              <w:spacing w:line="400" w:lineRule="exact"/>
              <w:jc w:val="center"/>
              <w:rPr>
                <w:rFonts w:ascii="宋体" w:hAnsi="宋体"/>
                <w:color w:val="000000"/>
                <w:szCs w:val="21"/>
              </w:rPr>
            </w:pPr>
            <w:r>
              <w:rPr>
                <w:rFonts w:ascii="宋体" w:hAnsi="宋体" w:hint="eastAsia"/>
                <w:color w:val="000000"/>
                <w:szCs w:val="21"/>
              </w:rPr>
              <w:t>校准项目</w:t>
            </w:r>
          </w:p>
        </w:tc>
        <w:tc>
          <w:tcPr>
            <w:tcW w:w="5275" w:type="dxa"/>
            <w:vAlign w:val="center"/>
          </w:tcPr>
          <w:p w14:paraId="0E0DCCB0" w14:textId="77777777" w:rsidR="00427FFB" w:rsidRDefault="0087613A">
            <w:pPr>
              <w:spacing w:line="400" w:lineRule="exact"/>
              <w:jc w:val="center"/>
              <w:rPr>
                <w:rFonts w:ascii="宋体" w:hAnsi="宋体"/>
                <w:color w:val="000000"/>
                <w:szCs w:val="21"/>
              </w:rPr>
            </w:pPr>
            <w:r>
              <w:rPr>
                <w:rFonts w:ascii="宋体" w:hAnsi="宋体" w:hint="eastAsia"/>
                <w:color w:val="000000"/>
                <w:szCs w:val="21"/>
              </w:rPr>
              <w:t>测量标准名称及技术要求</w:t>
            </w:r>
          </w:p>
        </w:tc>
      </w:tr>
      <w:tr w:rsidR="00427FFB" w14:paraId="01840FB2" w14:textId="77777777">
        <w:trPr>
          <w:trHeight w:val="653"/>
          <w:jc w:val="center"/>
        </w:trPr>
        <w:tc>
          <w:tcPr>
            <w:tcW w:w="741" w:type="dxa"/>
            <w:vAlign w:val="center"/>
          </w:tcPr>
          <w:p w14:paraId="31300B94" w14:textId="77777777" w:rsidR="00427FFB" w:rsidRDefault="0087613A">
            <w:pPr>
              <w:spacing w:line="400" w:lineRule="exact"/>
              <w:jc w:val="center"/>
              <w:rPr>
                <w:color w:val="000000"/>
                <w:szCs w:val="21"/>
              </w:rPr>
            </w:pPr>
            <w:r>
              <w:rPr>
                <w:color w:val="000000"/>
                <w:szCs w:val="21"/>
              </w:rPr>
              <w:t>1</w:t>
            </w:r>
          </w:p>
        </w:tc>
        <w:tc>
          <w:tcPr>
            <w:tcW w:w="2552" w:type="dxa"/>
            <w:vAlign w:val="center"/>
          </w:tcPr>
          <w:p w14:paraId="1B38F8D2" w14:textId="77777777" w:rsidR="00427FFB" w:rsidRDefault="0087613A">
            <w:pPr>
              <w:spacing w:line="400" w:lineRule="exact"/>
              <w:jc w:val="center"/>
              <w:rPr>
                <w:rFonts w:ascii="宋体" w:hAnsi="宋体"/>
                <w:color w:val="000000"/>
                <w:szCs w:val="21"/>
              </w:rPr>
            </w:pPr>
            <w:r>
              <w:rPr>
                <w:rFonts w:ascii="宋体" w:hAnsi="宋体" w:hint="eastAsia"/>
                <w:color w:val="000000"/>
                <w:szCs w:val="21"/>
              </w:rPr>
              <w:t>下落高度</w:t>
            </w:r>
          </w:p>
        </w:tc>
        <w:tc>
          <w:tcPr>
            <w:tcW w:w="5275" w:type="dxa"/>
            <w:vAlign w:val="center"/>
          </w:tcPr>
          <w:p w14:paraId="73AE51C6" w14:textId="77777777" w:rsidR="00427FFB" w:rsidRDefault="0087613A">
            <w:pPr>
              <w:spacing w:line="400" w:lineRule="exact"/>
              <w:jc w:val="left"/>
              <w:rPr>
                <w:color w:val="000000"/>
                <w:szCs w:val="21"/>
              </w:rPr>
            </w:pPr>
            <w:r>
              <w:rPr>
                <w:rFonts w:hint="eastAsia"/>
                <w:szCs w:val="21"/>
              </w:rPr>
              <w:t>高度卡</w:t>
            </w:r>
            <w:r>
              <w:rPr>
                <w:rFonts w:hint="eastAsia"/>
                <w:szCs w:val="21"/>
              </w:rPr>
              <w:t>尺：测量范围（</w:t>
            </w:r>
            <w:r>
              <w:rPr>
                <w:rFonts w:hint="eastAsia"/>
                <w:szCs w:val="21"/>
              </w:rPr>
              <w:t>0~</w:t>
            </w:r>
            <w:r>
              <w:rPr>
                <w:rFonts w:hint="eastAsia"/>
                <w:szCs w:val="21"/>
              </w:rPr>
              <w:t>5</w:t>
            </w:r>
            <w:r>
              <w:rPr>
                <w:rFonts w:hint="eastAsia"/>
                <w:szCs w:val="21"/>
              </w:rPr>
              <w:t>00</w:t>
            </w:r>
            <w:r>
              <w:rPr>
                <w:rFonts w:hint="eastAsia"/>
                <w:szCs w:val="21"/>
              </w:rPr>
              <w:t>）</w:t>
            </w:r>
            <w:r>
              <w:rPr>
                <w:rFonts w:hint="eastAsia"/>
                <w:szCs w:val="21"/>
              </w:rPr>
              <w:t>mm</w:t>
            </w:r>
            <w:r>
              <w:rPr>
                <w:rFonts w:hint="eastAsia"/>
                <w:szCs w:val="21"/>
              </w:rPr>
              <w:t>；</w:t>
            </w:r>
            <w:r>
              <w:rPr>
                <w:rFonts w:hint="eastAsia"/>
                <w:szCs w:val="21"/>
              </w:rPr>
              <w:t>分辨力</w:t>
            </w:r>
            <w:r>
              <w:rPr>
                <w:rFonts w:hint="eastAsia"/>
                <w:szCs w:val="21"/>
              </w:rPr>
              <w:t xml:space="preserve"> 0.10mm</w:t>
            </w:r>
          </w:p>
        </w:tc>
      </w:tr>
      <w:tr w:rsidR="00427FFB" w14:paraId="2A639D61" w14:textId="77777777">
        <w:trPr>
          <w:trHeight w:val="653"/>
          <w:jc w:val="center"/>
        </w:trPr>
        <w:tc>
          <w:tcPr>
            <w:tcW w:w="741" w:type="dxa"/>
            <w:vAlign w:val="center"/>
          </w:tcPr>
          <w:p w14:paraId="425ACF65" w14:textId="77777777" w:rsidR="00427FFB" w:rsidRDefault="0087613A">
            <w:pPr>
              <w:spacing w:line="400" w:lineRule="exact"/>
              <w:jc w:val="center"/>
              <w:rPr>
                <w:color w:val="000000"/>
                <w:szCs w:val="21"/>
              </w:rPr>
            </w:pPr>
            <w:r>
              <w:rPr>
                <w:color w:val="000000"/>
                <w:szCs w:val="21"/>
              </w:rPr>
              <w:t>2</w:t>
            </w:r>
          </w:p>
        </w:tc>
        <w:tc>
          <w:tcPr>
            <w:tcW w:w="2552" w:type="dxa"/>
            <w:vAlign w:val="center"/>
          </w:tcPr>
          <w:p w14:paraId="30D32438" w14:textId="77777777" w:rsidR="00427FFB" w:rsidRDefault="0087613A">
            <w:pPr>
              <w:spacing w:line="400" w:lineRule="exact"/>
              <w:jc w:val="center"/>
              <w:rPr>
                <w:rFonts w:ascii="宋体" w:hAnsi="宋体"/>
                <w:color w:val="000000"/>
                <w:szCs w:val="21"/>
              </w:rPr>
            </w:pPr>
            <w:r>
              <w:rPr>
                <w:rFonts w:hint="eastAsia"/>
                <w:color w:val="000000"/>
                <w:szCs w:val="21"/>
              </w:rPr>
              <w:t>落球回弹率示值相对误差</w:t>
            </w:r>
            <w:r>
              <w:rPr>
                <w:rFonts w:hint="eastAsia"/>
                <w:color w:val="000000"/>
                <w:szCs w:val="21"/>
              </w:rPr>
              <w:t xml:space="preserve"> </w:t>
            </w:r>
          </w:p>
        </w:tc>
        <w:tc>
          <w:tcPr>
            <w:tcW w:w="5275" w:type="dxa"/>
            <w:vAlign w:val="center"/>
          </w:tcPr>
          <w:p w14:paraId="2F214512" w14:textId="77777777" w:rsidR="00427FFB" w:rsidRDefault="0087613A">
            <w:pPr>
              <w:spacing w:line="400" w:lineRule="exact"/>
              <w:jc w:val="left"/>
              <w:rPr>
                <w:szCs w:val="21"/>
              </w:rPr>
            </w:pPr>
            <w:r>
              <w:rPr>
                <w:rFonts w:hint="eastAsia"/>
                <w:szCs w:val="21"/>
              </w:rPr>
              <w:t>光栅线位移测量装置</w:t>
            </w:r>
            <w:r>
              <w:rPr>
                <w:rFonts w:hint="eastAsia"/>
                <w:szCs w:val="21"/>
              </w:rPr>
              <w:t>：测量范围（</w:t>
            </w:r>
            <w:r>
              <w:rPr>
                <w:rFonts w:hint="eastAsia"/>
                <w:szCs w:val="21"/>
              </w:rPr>
              <w:t>0</w:t>
            </w:r>
            <w:r>
              <w:rPr>
                <w:rFonts w:hint="eastAsia"/>
                <w:szCs w:val="21"/>
              </w:rPr>
              <w:t>~500</w:t>
            </w:r>
            <w:r>
              <w:rPr>
                <w:rFonts w:hint="eastAsia"/>
                <w:szCs w:val="21"/>
              </w:rPr>
              <w:t>）</w:t>
            </w:r>
            <w:r>
              <w:rPr>
                <w:rFonts w:hint="eastAsia"/>
                <w:szCs w:val="21"/>
              </w:rPr>
              <w:t>mm</w:t>
            </w:r>
            <w:r>
              <w:rPr>
                <w:rFonts w:hint="eastAsia"/>
                <w:szCs w:val="21"/>
              </w:rPr>
              <w:t>；</w:t>
            </w:r>
            <w:r>
              <w:rPr>
                <w:rFonts w:hint="eastAsia"/>
                <w:szCs w:val="21"/>
              </w:rPr>
              <w:t>6</w:t>
            </w:r>
            <w:r>
              <w:rPr>
                <w:rFonts w:hint="eastAsia"/>
                <w:szCs w:val="21"/>
              </w:rPr>
              <w:t>级</w:t>
            </w:r>
          </w:p>
        </w:tc>
      </w:tr>
    </w:tbl>
    <w:p w14:paraId="4A9963E9" w14:textId="77777777" w:rsidR="00427FFB" w:rsidRDefault="0087613A">
      <w:pPr>
        <w:pStyle w:val="a"/>
        <w:numPr>
          <w:ilvl w:val="0"/>
          <w:numId w:val="0"/>
        </w:numPr>
        <w:spacing w:before="120" w:after="120" w:line="400" w:lineRule="exact"/>
        <w:ind w:right="-105"/>
        <w:rPr>
          <w:sz w:val="24"/>
          <w:szCs w:val="24"/>
        </w:rPr>
      </w:pPr>
      <w:bookmarkStart w:id="53" w:name="_Toc495566236"/>
      <w:bookmarkStart w:id="54" w:name="_Toc469234187"/>
      <w:bookmarkStart w:id="55" w:name="_Toc29862"/>
      <w:bookmarkStart w:id="56" w:name="_Toc492582862"/>
      <w:bookmarkStart w:id="57" w:name="_Toc464914805"/>
      <w:bookmarkStart w:id="58" w:name="_Toc20047"/>
      <w:bookmarkEnd w:id="49"/>
      <w:r>
        <w:rPr>
          <w:rFonts w:hint="eastAsia"/>
          <w:sz w:val="24"/>
          <w:szCs w:val="24"/>
        </w:rPr>
        <w:t>6</w:t>
      </w:r>
      <w:r>
        <w:rPr>
          <w:sz w:val="24"/>
          <w:szCs w:val="24"/>
        </w:rPr>
        <w:t xml:space="preserve">  </w:t>
      </w:r>
      <w:r>
        <w:rPr>
          <w:rFonts w:hint="eastAsia"/>
          <w:sz w:val="24"/>
          <w:szCs w:val="24"/>
        </w:rPr>
        <w:t>校准项目和校准方法</w:t>
      </w:r>
      <w:bookmarkEnd w:id="53"/>
      <w:bookmarkEnd w:id="54"/>
      <w:bookmarkEnd w:id="55"/>
      <w:bookmarkEnd w:id="56"/>
      <w:bookmarkEnd w:id="57"/>
      <w:bookmarkEnd w:id="58"/>
    </w:p>
    <w:p w14:paraId="799ABB08" w14:textId="77777777" w:rsidR="00427FFB" w:rsidRDefault="0087613A">
      <w:pPr>
        <w:pStyle w:val="a0"/>
        <w:numPr>
          <w:ilvl w:val="2"/>
          <w:numId w:val="0"/>
        </w:numPr>
        <w:spacing w:afterLines="0" w:line="400" w:lineRule="exact"/>
        <w:ind w:rightChars="0" w:right="0"/>
        <w:rPr>
          <w:rFonts w:ascii="宋体" w:eastAsia="宋体" w:hAnsi="宋体" w:cs="宋体"/>
          <w:sz w:val="24"/>
          <w:szCs w:val="24"/>
        </w:rPr>
      </w:pPr>
      <w:bookmarkStart w:id="59" w:name="_Toc2837"/>
      <w:r>
        <w:rPr>
          <w:rFonts w:ascii="Times New Roman" w:hint="eastAsia"/>
          <w:sz w:val="24"/>
          <w:szCs w:val="24"/>
        </w:rPr>
        <w:t xml:space="preserve">6.1  </w:t>
      </w:r>
      <w:r>
        <w:rPr>
          <w:rFonts w:ascii="宋体" w:eastAsia="宋体" w:hAnsi="宋体" w:cs="宋体" w:hint="eastAsia"/>
          <w:sz w:val="24"/>
          <w:szCs w:val="24"/>
        </w:rPr>
        <w:t>校准项目</w:t>
      </w:r>
      <w:bookmarkEnd w:id="59"/>
    </w:p>
    <w:p w14:paraId="4006167F" w14:textId="77777777" w:rsidR="00427FFB" w:rsidRDefault="0087613A">
      <w:pPr>
        <w:pStyle w:val="aff3"/>
        <w:spacing w:line="400" w:lineRule="exact"/>
        <w:ind w:firstLine="488"/>
        <w:jc w:val="left"/>
      </w:pPr>
      <w:r>
        <w:rPr>
          <w:rFonts w:ascii="宋体" w:eastAsia="宋体" w:hAnsi="宋体" w:cs="宋体" w:hint="eastAsia"/>
          <w:sz w:val="24"/>
          <w:szCs w:val="24"/>
        </w:rPr>
        <w:t>校准项目详见表</w:t>
      </w:r>
      <w:r>
        <w:rPr>
          <w:rFonts w:ascii="宋体" w:eastAsia="宋体" w:hAnsi="宋体" w:cs="宋体" w:hint="eastAsia"/>
          <w:sz w:val="24"/>
          <w:szCs w:val="24"/>
        </w:rPr>
        <w:t>2</w:t>
      </w:r>
      <w:r>
        <w:rPr>
          <w:rFonts w:ascii="宋体" w:eastAsia="宋体" w:hAnsi="宋体" w:cs="宋体" w:hint="eastAsia"/>
          <w:sz w:val="24"/>
          <w:szCs w:val="24"/>
        </w:rPr>
        <w:t>。</w:t>
      </w:r>
    </w:p>
    <w:p w14:paraId="4499D1E4" w14:textId="77777777" w:rsidR="00427FFB" w:rsidRDefault="0087613A">
      <w:pPr>
        <w:pStyle w:val="a0"/>
        <w:numPr>
          <w:ilvl w:val="2"/>
          <w:numId w:val="0"/>
        </w:numPr>
        <w:spacing w:afterLines="0" w:line="400" w:lineRule="exact"/>
        <w:ind w:rightChars="0" w:right="0"/>
        <w:rPr>
          <w:rFonts w:ascii="Times New Roman"/>
          <w:sz w:val="24"/>
          <w:szCs w:val="24"/>
        </w:rPr>
      </w:pPr>
      <w:bookmarkStart w:id="60" w:name="_Toc15060"/>
      <w:r>
        <w:rPr>
          <w:rFonts w:ascii="Times New Roman" w:hint="eastAsia"/>
          <w:sz w:val="24"/>
          <w:szCs w:val="24"/>
        </w:rPr>
        <w:t xml:space="preserve">6.2  </w:t>
      </w:r>
      <w:r>
        <w:rPr>
          <w:rFonts w:ascii="宋体" w:eastAsia="宋体" w:hAnsi="宋体" w:cs="宋体" w:hint="eastAsia"/>
          <w:sz w:val="24"/>
          <w:szCs w:val="24"/>
        </w:rPr>
        <w:t>校准方法</w:t>
      </w:r>
      <w:bookmarkEnd w:id="60"/>
    </w:p>
    <w:p w14:paraId="5C15E3CE" w14:textId="77777777" w:rsidR="00427FFB" w:rsidRDefault="0087613A">
      <w:pPr>
        <w:pStyle w:val="a0"/>
        <w:numPr>
          <w:ilvl w:val="2"/>
          <w:numId w:val="0"/>
        </w:numPr>
        <w:spacing w:afterLines="0" w:line="400" w:lineRule="exact"/>
        <w:ind w:rightChars="0" w:right="0"/>
        <w:rPr>
          <w:rFonts w:ascii="Times New Roman"/>
          <w:sz w:val="24"/>
          <w:szCs w:val="24"/>
        </w:rPr>
      </w:pPr>
      <w:bookmarkStart w:id="61" w:name="_Toc10063"/>
      <w:r>
        <w:rPr>
          <w:rFonts w:ascii="Times New Roman" w:hint="eastAsia"/>
          <w:sz w:val="24"/>
          <w:szCs w:val="24"/>
        </w:rPr>
        <w:t xml:space="preserve">6.2.1  </w:t>
      </w:r>
      <w:r>
        <w:rPr>
          <w:rFonts w:ascii="宋体" w:eastAsia="宋体" w:hAnsi="宋体" w:hint="eastAsia"/>
          <w:sz w:val="24"/>
          <w:szCs w:val="24"/>
        </w:rPr>
        <w:t>校准前检查</w:t>
      </w:r>
      <w:bookmarkEnd w:id="61"/>
    </w:p>
    <w:p w14:paraId="4ED136B8" w14:textId="77777777" w:rsidR="00427FFB" w:rsidRDefault="0087613A">
      <w:pPr>
        <w:spacing w:line="400" w:lineRule="exact"/>
        <w:ind w:rightChars="-294" w:right="-617"/>
        <w:rPr>
          <w:rFonts w:eastAsia="黑体"/>
          <w:sz w:val="24"/>
          <w:szCs w:val="24"/>
        </w:rPr>
      </w:pPr>
      <w:r>
        <w:rPr>
          <w:rFonts w:eastAsia="黑体" w:hint="eastAsia"/>
          <w:spacing w:val="2"/>
          <w:kern w:val="0"/>
          <w:sz w:val="24"/>
          <w:szCs w:val="24"/>
        </w:rPr>
        <w:t>6.2.1.1</w:t>
      </w:r>
      <w:r>
        <w:rPr>
          <w:rFonts w:ascii="宋体" w:hAnsi="宋体" w:cs="Arial" w:hint="eastAsia"/>
          <w:color w:val="000000"/>
          <w:sz w:val="24"/>
        </w:rPr>
        <w:t xml:space="preserve"> </w:t>
      </w:r>
      <w:r>
        <w:rPr>
          <w:rFonts w:ascii="宋体" w:hAnsi="宋体" w:cs="Arial" w:hint="eastAsia"/>
          <w:color w:val="000000"/>
          <w:sz w:val="24"/>
        </w:rPr>
        <w:t>外观检查</w:t>
      </w:r>
    </w:p>
    <w:p w14:paraId="4B2D055D" w14:textId="77777777" w:rsidR="00427FFB" w:rsidRDefault="0087613A">
      <w:pPr>
        <w:pStyle w:val="aff3"/>
        <w:spacing w:line="400" w:lineRule="exact"/>
        <w:ind w:firstLineChars="0" w:firstLine="495"/>
        <w:jc w:val="left"/>
        <w:rPr>
          <w:rFonts w:ascii="宋体" w:eastAsia="宋体" w:hAnsi="宋体"/>
          <w:sz w:val="24"/>
          <w:szCs w:val="24"/>
        </w:rPr>
      </w:pPr>
      <w:r>
        <w:rPr>
          <w:rFonts w:asciiTheme="majorEastAsia" w:eastAsiaTheme="majorEastAsia" w:hAnsiTheme="majorEastAsia" w:cs="Arial" w:hint="eastAsia"/>
          <w:color w:val="000000"/>
          <w:sz w:val="24"/>
        </w:rPr>
        <w:t>校准前检查测定仪的按键、开关、指示灯等，应均可正常工作。测定仪</w:t>
      </w:r>
      <w:r>
        <w:rPr>
          <w:rFonts w:ascii="宋体" w:eastAsia="宋体" w:hAnsi="宋体" w:hint="eastAsia"/>
          <w:sz w:val="24"/>
          <w:szCs w:val="24"/>
        </w:rPr>
        <w:t>应有铭牌，铭牌上应标明型号、规格、编号、出厂日期和制造厂。</w:t>
      </w:r>
    </w:p>
    <w:p w14:paraId="1933966E" w14:textId="77777777" w:rsidR="00427FFB" w:rsidRDefault="0087613A">
      <w:pPr>
        <w:pStyle w:val="a0"/>
        <w:numPr>
          <w:ilvl w:val="2"/>
          <w:numId w:val="0"/>
        </w:numPr>
        <w:spacing w:afterLines="0" w:line="400" w:lineRule="exact"/>
        <w:ind w:rightChars="0" w:right="0"/>
        <w:rPr>
          <w:rFonts w:asciiTheme="minorEastAsia" w:eastAsiaTheme="minorEastAsia" w:hAnsiTheme="minorEastAsia" w:cstheme="minorEastAsia"/>
          <w:sz w:val="24"/>
          <w:szCs w:val="24"/>
        </w:rPr>
      </w:pPr>
      <w:bookmarkStart w:id="62" w:name="_Toc9448"/>
      <w:r>
        <w:rPr>
          <w:rFonts w:ascii="Times New Roman" w:hint="eastAsia"/>
          <w:sz w:val="24"/>
          <w:szCs w:val="24"/>
        </w:rPr>
        <w:t>6</w:t>
      </w:r>
      <w:r>
        <w:rPr>
          <w:rFonts w:ascii="Times New Roman"/>
          <w:sz w:val="24"/>
          <w:szCs w:val="24"/>
        </w:rPr>
        <w:t>.2</w:t>
      </w:r>
      <w:r>
        <w:rPr>
          <w:rFonts w:ascii="Times New Roman" w:hint="eastAsia"/>
          <w:sz w:val="24"/>
          <w:szCs w:val="24"/>
        </w:rPr>
        <w:t>.</w:t>
      </w:r>
      <w:r>
        <w:rPr>
          <w:rFonts w:ascii="Times New Roman" w:hint="eastAsia"/>
          <w:sz w:val="24"/>
          <w:szCs w:val="24"/>
        </w:rPr>
        <w:t>1.</w:t>
      </w:r>
      <w:r>
        <w:rPr>
          <w:rFonts w:ascii="Times New Roman" w:hint="eastAsia"/>
          <w:sz w:val="24"/>
          <w:szCs w:val="24"/>
        </w:rPr>
        <w:t>2</w:t>
      </w:r>
      <w:r>
        <w:rPr>
          <w:rFonts w:ascii="Times New Roman" w:hint="eastAsia"/>
          <w:sz w:val="24"/>
          <w:szCs w:val="24"/>
        </w:rPr>
        <w:t xml:space="preserve"> </w:t>
      </w:r>
      <w:r>
        <w:rPr>
          <w:rFonts w:ascii="宋体" w:eastAsia="宋体" w:hAnsi="宋体" w:cs="宋体" w:hint="eastAsia"/>
          <w:sz w:val="24"/>
          <w:szCs w:val="24"/>
        </w:rPr>
        <w:t>测定仪</w:t>
      </w:r>
      <w:r>
        <w:rPr>
          <w:rFonts w:asciiTheme="minorEastAsia" w:eastAsiaTheme="minorEastAsia" w:hAnsiTheme="minorEastAsia" w:cstheme="minorEastAsia" w:hint="eastAsia"/>
          <w:sz w:val="24"/>
          <w:szCs w:val="24"/>
        </w:rPr>
        <w:t>钢</w:t>
      </w:r>
      <w:r>
        <w:rPr>
          <w:rFonts w:asciiTheme="minorEastAsia" w:eastAsiaTheme="minorEastAsia" w:hAnsiTheme="minorEastAsia" w:cstheme="minorEastAsia" w:hint="eastAsia"/>
          <w:sz w:val="24"/>
          <w:szCs w:val="24"/>
        </w:rPr>
        <w:t>球直径</w:t>
      </w:r>
      <w:r>
        <w:rPr>
          <w:rFonts w:asciiTheme="minorEastAsia" w:eastAsiaTheme="minorEastAsia" w:hAnsiTheme="minorEastAsia" w:cstheme="minorEastAsia" w:hint="eastAsia"/>
          <w:sz w:val="24"/>
          <w:szCs w:val="24"/>
        </w:rPr>
        <w:t>及钢球质量应符合</w:t>
      </w:r>
      <w:r>
        <w:rPr>
          <w:rFonts w:ascii="Times New Roman" w:eastAsiaTheme="minorEastAsia"/>
          <w:sz w:val="24"/>
          <w:szCs w:val="24"/>
        </w:rPr>
        <w:t>GB/T6670</w:t>
      </w:r>
      <w:r>
        <w:rPr>
          <w:rFonts w:asciiTheme="minorEastAsia" w:eastAsiaTheme="minorEastAsia" w:hAnsiTheme="minorEastAsia" w:cstheme="minorEastAsia" w:hint="eastAsia"/>
          <w:sz w:val="24"/>
          <w:szCs w:val="24"/>
        </w:rPr>
        <w:t>中</w:t>
      </w:r>
      <w:r>
        <w:rPr>
          <w:rFonts w:ascii="Times New Roman" w:eastAsiaTheme="minorEastAsia"/>
          <w:sz w:val="24"/>
          <w:szCs w:val="24"/>
        </w:rPr>
        <w:t>5.1.1</w:t>
      </w:r>
      <w:r>
        <w:rPr>
          <w:rFonts w:asciiTheme="minorEastAsia" w:eastAsiaTheme="minorEastAsia" w:hAnsiTheme="minorEastAsia" w:cstheme="minorEastAsia" w:hint="eastAsia"/>
          <w:sz w:val="24"/>
          <w:szCs w:val="24"/>
        </w:rPr>
        <w:t>的要求</w:t>
      </w:r>
      <w:r>
        <w:rPr>
          <w:rFonts w:asciiTheme="minorEastAsia" w:eastAsiaTheme="minorEastAsia" w:hAnsiTheme="minorEastAsia" w:cstheme="minorEastAsia" w:hint="eastAsia"/>
          <w:sz w:val="24"/>
          <w:szCs w:val="24"/>
        </w:rPr>
        <w:t>。</w:t>
      </w:r>
      <w:bookmarkEnd w:id="62"/>
    </w:p>
    <w:p w14:paraId="6B1EC509" w14:textId="77777777" w:rsidR="00427FFB" w:rsidRDefault="0087613A">
      <w:pPr>
        <w:pStyle w:val="aff3"/>
        <w:spacing w:line="400" w:lineRule="exact"/>
        <w:ind w:firstLineChars="0" w:firstLine="0"/>
        <w:jc w:val="both"/>
        <w:rPr>
          <w:sz w:val="24"/>
          <w:szCs w:val="24"/>
        </w:rPr>
      </w:pPr>
      <w:r>
        <w:rPr>
          <w:rFonts w:hint="eastAsia"/>
          <w:sz w:val="24"/>
          <w:szCs w:val="24"/>
        </w:rPr>
        <w:t xml:space="preserve">6.2.1.3 </w:t>
      </w:r>
      <w:r>
        <w:rPr>
          <w:rFonts w:ascii="宋体" w:eastAsia="宋体" w:hAnsi="宋体" w:cs="宋体" w:hint="eastAsia"/>
          <w:sz w:val="24"/>
          <w:szCs w:val="24"/>
        </w:rPr>
        <w:t>测定仪机座应符合</w:t>
      </w:r>
      <w:r>
        <w:rPr>
          <w:rFonts w:eastAsia="宋体"/>
          <w:sz w:val="24"/>
          <w:szCs w:val="24"/>
        </w:rPr>
        <w:t>HG/T2439</w:t>
      </w:r>
      <w:r>
        <w:rPr>
          <w:rFonts w:eastAsia="宋体"/>
          <w:sz w:val="24"/>
          <w:szCs w:val="24"/>
        </w:rPr>
        <w:t>中</w:t>
      </w:r>
      <w:r>
        <w:rPr>
          <w:rFonts w:eastAsia="宋体"/>
          <w:sz w:val="24"/>
          <w:szCs w:val="24"/>
        </w:rPr>
        <w:t>3.2.1</w:t>
      </w:r>
      <w:r>
        <w:rPr>
          <w:rFonts w:ascii="宋体" w:eastAsia="宋体" w:hAnsi="宋体" w:cs="宋体" w:hint="eastAsia"/>
          <w:sz w:val="24"/>
          <w:szCs w:val="24"/>
        </w:rPr>
        <w:t>的要求。</w:t>
      </w:r>
    </w:p>
    <w:p w14:paraId="1679EAA0" w14:textId="77777777" w:rsidR="00427FFB" w:rsidRDefault="0087613A">
      <w:pPr>
        <w:pStyle w:val="a0"/>
        <w:numPr>
          <w:ilvl w:val="2"/>
          <w:numId w:val="0"/>
        </w:numPr>
        <w:spacing w:afterLines="0" w:line="400" w:lineRule="exact"/>
        <w:ind w:rightChars="0" w:right="0"/>
        <w:rPr>
          <w:rFonts w:ascii="Times New Roman" w:eastAsia="宋体"/>
          <w:sz w:val="24"/>
          <w:szCs w:val="24"/>
        </w:rPr>
      </w:pPr>
      <w:bookmarkStart w:id="63" w:name="_Toc115"/>
      <w:r>
        <w:rPr>
          <w:rFonts w:ascii="Times New Roman" w:hint="eastAsia"/>
          <w:sz w:val="24"/>
          <w:szCs w:val="24"/>
        </w:rPr>
        <w:t>6.2.</w:t>
      </w:r>
      <w:r>
        <w:rPr>
          <w:rFonts w:ascii="Times New Roman" w:hint="eastAsia"/>
          <w:sz w:val="24"/>
          <w:szCs w:val="24"/>
        </w:rPr>
        <w:t>2</w:t>
      </w:r>
      <w:r>
        <w:rPr>
          <w:rFonts w:ascii="Times New Roman" w:hint="eastAsia"/>
          <w:sz w:val="24"/>
          <w:szCs w:val="24"/>
        </w:rPr>
        <w:t xml:space="preserve"> </w:t>
      </w:r>
      <w:r>
        <w:rPr>
          <w:rFonts w:ascii="Times New Roman" w:hint="eastAsia"/>
          <w:sz w:val="24"/>
          <w:szCs w:val="24"/>
        </w:rPr>
        <w:t xml:space="preserve"> </w:t>
      </w:r>
      <w:r>
        <w:rPr>
          <w:rFonts w:ascii="宋体" w:eastAsia="宋体" w:hAnsi="宋体" w:hint="eastAsia"/>
          <w:sz w:val="24"/>
          <w:szCs w:val="24"/>
        </w:rPr>
        <w:t>下落高度</w:t>
      </w:r>
      <w:bookmarkEnd w:id="63"/>
    </w:p>
    <w:p w14:paraId="5E2AB572" w14:textId="77777777" w:rsidR="00427FFB" w:rsidRDefault="0087613A">
      <w:pPr>
        <w:spacing w:line="400" w:lineRule="exact"/>
        <w:ind w:firstLineChars="200" w:firstLine="480"/>
        <w:rPr>
          <w:sz w:val="24"/>
          <w:szCs w:val="24"/>
        </w:rPr>
      </w:pPr>
      <w:bookmarkStart w:id="64" w:name="_Toc495566242"/>
      <w:bookmarkStart w:id="65" w:name="_Toc4037"/>
      <w:r>
        <w:rPr>
          <w:rFonts w:hint="eastAsia"/>
          <w:sz w:val="24"/>
          <w:szCs w:val="24"/>
        </w:rPr>
        <w:t>用</w:t>
      </w:r>
      <w:r>
        <w:rPr>
          <w:rFonts w:hint="eastAsia"/>
          <w:sz w:val="24"/>
          <w:szCs w:val="24"/>
        </w:rPr>
        <w:t>高度卡</w:t>
      </w:r>
      <w:r>
        <w:rPr>
          <w:rFonts w:hint="eastAsia"/>
          <w:sz w:val="24"/>
          <w:szCs w:val="24"/>
        </w:rPr>
        <w:t>尺测量落球底部至试样上表面的下落高度，重复测量</w:t>
      </w:r>
      <w:r>
        <w:rPr>
          <w:rFonts w:hint="eastAsia"/>
          <w:sz w:val="24"/>
          <w:szCs w:val="24"/>
        </w:rPr>
        <w:t>3</w:t>
      </w:r>
      <w:r>
        <w:rPr>
          <w:rFonts w:hint="eastAsia"/>
          <w:sz w:val="24"/>
          <w:szCs w:val="24"/>
        </w:rPr>
        <w:t>次，取其算术平均值作为测量结果</w:t>
      </w:r>
      <w:r>
        <w:rPr>
          <w:rFonts w:hint="eastAsia"/>
          <w:sz w:val="24"/>
          <w:szCs w:val="24"/>
        </w:rPr>
        <w:t>，</w:t>
      </w:r>
      <w:r>
        <w:rPr>
          <w:rFonts w:hint="eastAsia"/>
          <w:sz w:val="24"/>
          <w:szCs w:val="24"/>
        </w:rPr>
        <w:t>结果保留到</w:t>
      </w:r>
      <w:r>
        <w:rPr>
          <w:rFonts w:hint="eastAsia"/>
          <w:sz w:val="24"/>
          <w:szCs w:val="24"/>
        </w:rPr>
        <w:t>0.1mm</w:t>
      </w:r>
      <w:r>
        <w:rPr>
          <w:rFonts w:hint="eastAsia"/>
          <w:sz w:val="24"/>
          <w:szCs w:val="24"/>
        </w:rPr>
        <w:t>。</w:t>
      </w:r>
    </w:p>
    <w:p w14:paraId="277FAE88" w14:textId="77777777" w:rsidR="00427FFB" w:rsidRDefault="0087613A">
      <w:pPr>
        <w:pStyle w:val="a0"/>
        <w:numPr>
          <w:ilvl w:val="2"/>
          <w:numId w:val="0"/>
        </w:numPr>
        <w:spacing w:afterLines="0" w:line="400" w:lineRule="exact"/>
        <w:ind w:rightChars="0" w:right="0"/>
        <w:rPr>
          <w:rFonts w:ascii="宋体" w:eastAsia="宋体" w:hAnsi="宋体" w:cs="宋体"/>
          <w:sz w:val="24"/>
          <w:szCs w:val="24"/>
        </w:rPr>
      </w:pPr>
      <w:bookmarkStart w:id="66" w:name="_Toc22654"/>
      <w:r>
        <w:rPr>
          <w:rFonts w:ascii="Times New Roman" w:hint="eastAsia"/>
          <w:sz w:val="24"/>
          <w:szCs w:val="24"/>
        </w:rPr>
        <w:t xml:space="preserve">6.2.3  </w:t>
      </w:r>
      <w:r>
        <w:rPr>
          <w:rFonts w:ascii="宋体" w:eastAsia="宋体" w:hAnsi="宋体" w:cs="宋体" w:hint="eastAsia"/>
          <w:sz w:val="24"/>
          <w:szCs w:val="24"/>
        </w:rPr>
        <w:t>落球回弹率示值相对误差</w:t>
      </w:r>
      <w:bookmarkEnd w:id="66"/>
    </w:p>
    <w:p w14:paraId="68576242" w14:textId="77777777" w:rsidR="00427FFB" w:rsidRDefault="0087613A">
      <w:pPr>
        <w:spacing w:line="400" w:lineRule="exact"/>
        <w:ind w:firstLine="480"/>
        <w:rPr>
          <w:rFonts w:asciiTheme="minorEastAsia" w:eastAsiaTheme="minorEastAsia" w:hAnsiTheme="minorEastAsia" w:cstheme="minorEastAsia"/>
          <w:sz w:val="24"/>
          <w:szCs w:val="24"/>
        </w:rPr>
      </w:pPr>
      <w:r>
        <w:rPr>
          <w:rFonts w:eastAsiaTheme="minorEastAsia" w:hint="eastAsia"/>
          <w:sz w:val="24"/>
          <w:szCs w:val="24"/>
        </w:rPr>
        <w:t>将光栅线位移测量装置安装于合适的位置，安装调整好的光栅装置开机稳定</w:t>
      </w:r>
      <w:r>
        <w:rPr>
          <w:rFonts w:eastAsiaTheme="minorEastAsia" w:hint="eastAsia"/>
          <w:sz w:val="24"/>
          <w:szCs w:val="24"/>
        </w:rPr>
        <w:t>10min</w:t>
      </w:r>
      <w:r>
        <w:rPr>
          <w:rFonts w:eastAsiaTheme="minorEastAsia" w:hint="eastAsia"/>
          <w:sz w:val="24"/>
          <w:szCs w:val="24"/>
        </w:rPr>
        <w:t>。</w:t>
      </w:r>
      <w:r>
        <w:rPr>
          <w:rFonts w:hint="eastAsia"/>
          <w:color w:val="000000"/>
          <w:sz w:val="24"/>
          <w:szCs w:val="24"/>
        </w:rPr>
        <w:t>选取</w:t>
      </w:r>
      <w:r>
        <w:rPr>
          <w:rFonts w:hint="eastAsia"/>
          <w:color w:val="000000"/>
          <w:sz w:val="24"/>
          <w:szCs w:val="24"/>
        </w:rPr>
        <w:t>3</w:t>
      </w:r>
      <w:r>
        <w:rPr>
          <w:rFonts w:hint="eastAsia"/>
          <w:color w:val="000000"/>
          <w:sz w:val="24"/>
          <w:szCs w:val="24"/>
        </w:rPr>
        <w:t>块试样，试样应符合</w:t>
      </w:r>
      <w:r>
        <w:rPr>
          <w:rFonts w:eastAsiaTheme="minorEastAsia"/>
          <w:sz w:val="24"/>
          <w:szCs w:val="24"/>
        </w:rPr>
        <w:t>GB/T6670</w:t>
      </w:r>
      <w:r>
        <w:rPr>
          <w:rFonts w:asciiTheme="minorEastAsia" w:eastAsiaTheme="minorEastAsia" w:hAnsiTheme="minorEastAsia" w:cstheme="minorEastAsia" w:hint="eastAsia"/>
          <w:sz w:val="24"/>
          <w:szCs w:val="24"/>
        </w:rPr>
        <w:t>中</w:t>
      </w:r>
      <w:r>
        <w:rPr>
          <w:rFonts w:eastAsiaTheme="minorEastAsia" w:hint="eastAsia"/>
          <w:sz w:val="24"/>
          <w:szCs w:val="24"/>
        </w:rPr>
        <w:t>6</w:t>
      </w:r>
      <w:r>
        <w:rPr>
          <w:rFonts w:eastAsiaTheme="minorEastAsia" w:hint="eastAsia"/>
          <w:sz w:val="24"/>
          <w:szCs w:val="24"/>
        </w:rPr>
        <w:t>的要求，按照</w:t>
      </w:r>
      <w:r>
        <w:rPr>
          <w:rFonts w:eastAsiaTheme="minorEastAsia"/>
          <w:sz w:val="24"/>
          <w:szCs w:val="24"/>
        </w:rPr>
        <w:t>GB/T6670</w:t>
      </w:r>
      <w:r>
        <w:rPr>
          <w:rFonts w:asciiTheme="minorEastAsia" w:eastAsiaTheme="minorEastAsia" w:hAnsiTheme="minorEastAsia" w:cstheme="minorEastAsia" w:hint="eastAsia"/>
          <w:sz w:val="24"/>
          <w:szCs w:val="24"/>
        </w:rPr>
        <w:t>中</w:t>
      </w:r>
      <w:r>
        <w:rPr>
          <w:rFonts w:eastAsiaTheme="minorEastAsia" w:hint="eastAsia"/>
          <w:sz w:val="24"/>
          <w:szCs w:val="24"/>
        </w:rPr>
        <w:t>9</w:t>
      </w:r>
      <w:r>
        <w:rPr>
          <w:rFonts w:asciiTheme="minorEastAsia" w:eastAsiaTheme="minorEastAsia" w:hAnsiTheme="minorEastAsia" w:cstheme="minorEastAsia" w:hint="eastAsia"/>
          <w:sz w:val="24"/>
          <w:szCs w:val="24"/>
        </w:rPr>
        <w:t>的要求每块试样测</w:t>
      </w:r>
      <w:r>
        <w:rPr>
          <w:rFonts w:eastAsiaTheme="minorEastAsia"/>
          <w:sz w:val="24"/>
          <w:szCs w:val="24"/>
        </w:rPr>
        <w:t>3</w:t>
      </w:r>
      <w:r>
        <w:rPr>
          <w:rFonts w:asciiTheme="minorEastAsia" w:eastAsiaTheme="minorEastAsia" w:hAnsiTheme="minorEastAsia" w:cstheme="minorEastAsia" w:hint="eastAsia"/>
          <w:sz w:val="24"/>
          <w:szCs w:val="24"/>
        </w:rPr>
        <w:t>个有效回弹高度值，分别记录每块试样回弹高度值的中值，作为单块试样的回弹高度值，再选出</w:t>
      </w:r>
      <w:r>
        <w:rPr>
          <w:rFonts w:eastAsiaTheme="minorEastAsia"/>
          <w:sz w:val="24"/>
          <w:szCs w:val="24"/>
        </w:rPr>
        <w:t>3</w:t>
      </w:r>
      <w:r>
        <w:rPr>
          <w:rFonts w:asciiTheme="minorEastAsia" w:eastAsiaTheme="minorEastAsia" w:hAnsiTheme="minorEastAsia" w:cstheme="minorEastAsia" w:hint="eastAsia"/>
          <w:sz w:val="24"/>
          <w:szCs w:val="24"/>
        </w:rPr>
        <w:t>块试样回弹高度值的中值作为示值中值和校准值中值，按照式</w:t>
      </w:r>
      <w:r>
        <w:rPr>
          <w:rFonts w:eastAsiaTheme="minorEastAsia"/>
          <w:sz w:val="24"/>
          <w:szCs w:val="24"/>
        </w:rPr>
        <w:t>（</w:t>
      </w:r>
      <w:r>
        <w:rPr>
          <w:rFonts w:eastAsiaTheme="minorEastAsia"/>
          <w:sz w:val="24"/>
          <w:szCs w:val="24"/>
        </w:rPr>
        <w:t>1</w:t>
      </w:r>
      <w:r>
        <w:rPr>
          <w:rFonts w:eastAsiaTheme="minorEastAsia"/>
          <w:sz w:val="24"/>
          <w:szCs w:val="24"/>
        </w:rPr>
        <w:t>）</w:t>
      </w:r>
      <w:r>
        <w:rPr>
          <w:rFonts w:asciiTheme="minorEastAsia" w:eastAsiaTheme="minorEastAsia" w:hAnsiTheme="minorEastAsia" w:cstheme="minorEastAsia" w:hint="eastAsia"/>
          <w:sz w:val="24"/>
          <w:szCs w:val="24"/>
        </w:rPr>
        <w:t>来计算示值相对误差，结果保留到</w:t>
      </w:r>
      <w:r>
        <w:rPr>
          <w:rFonts w:eastAsiaTheme="minorEastAsia"/>
          <w:sz w:val="24"/>
          <w:szCs w:val="24"/>
        </w:rPr>
        <w:t>0.1%</w:t>
      </w:r>
      <w:r>
        <w:rPr>
          <w:rFonts w:asciiTheme="minorEastAsia" w:eastAsiaTheme="minorEastAsia" w:hAnsiTheme="minorEastAsia" w:cstheme="minorEastAsia" w:hint="eastAsia"/>
          <w:sz w:val="24"/>
          <w:szCs w:val="24"/>
        </w:rPr>
        <w:t>。光栅装置直接读取示值，对于人工读值的测定仪，为减小视觉误差，校准人员的视线应与管子上的回弹读数刻度线成水平直线，读取回弹高度值；对于自动读值的测定仪，直接</w:t>
      </w:r>
      <w:r>
        <w:rPr>
          <w:rFonts w:asciiTheme="minorEastAsia" w:eastAsiaTheme="minorEastAsia" w:hAnsiTheme="minorEastAsia" w:cstheme="minorEastAsia" w:hint="eastAsia"/>
          <w:sz w:val="24"/>
          <w:szCs w:val="24"/>
        </w:rPr>
        <w:t>读取其示值。</w:t>
      </w:r>
    </w:p>
    <w:p w14:paraId="7B61696C" w14:textId="77777777" w:rsidR="00427FFB" w:rsidRDefault="0087613A">
      <w:pPr>
        <w:spacing w:line="240" w:lineRule="auto"/>
        <w:jc w:val="right"/>
        <w:rPr>
          <w:sz w:val="24"/>
          <w:szCs w:val="24"/>
        </w:rPr>
      </w:pPr>
      <m:oMath>
        <m:r>
          <w:rPr>
            <w:rFonts w:ascii="Cambria Math" w:eastAsiaTheme="minorEastAsia" w:hAnsi="Cambria Math"/>
            <w:sz w:val="28"/>
            <w:szCs w:val="28"/>
          </w:rPr>
          <w:lastRenderedPageBreak/>
          <m:t>q</m:t>
        </m:r>
        <m:r>
          <w:rPr>
            <w:rFonts w:ascii="Cambria Math" w:eastAsiaTheme="minorEastAsia" w:hAnsi="Cambria Math"/>
            <w:sz w:val="28"/>
            <w:szCs w:val="28"/>
          </w:rPr>
          <m:t>=</m:t>
        </m:r>
        <m:f>
          <m:fPr>
            <m:ctrlPr>
              <w:rPr>
                <w:rFonts w:ascii="Cambria Math" w:eastAsiaTheme="minorEastAsia" w:hAnsi="Cambria Math"/>
                <w:i/>
                <w:iCs/>
                <w:sz w:val="28"/>
                <w:szCs w:val="28"/>
              </w:rPr>
            </m:ctrlPr>
          </m:fPr>
          <m:num>
            <m:r>
              <w:rPr>
                <w:rFonts w:ascii="Cambria Math" w:eastAsiaTheme="minorEastAsia" w:hAnsi="Cambria Math"/>
                <w:sz w:val="28"/>
                <w:szCs w:val="28"/>
              </w:rPr>
              <m:t>h-</m:t>
            </m:r>
            <m:sSub>
              <m:sSubPr>
                <m:ctrlPr>
                  <w:rPr>
                    <w:rFonts w:ascii="Cambria Math" w:eastAsiaTheme="minorEastAsia" w:hAnsi="Cambria Math"/>
                    <w:i/>
                    <w:iCs/>
                    <w:sz w:val="28"/>
                    <w:szCs w:val="28"/>
                  </w:rPr>
                </m:ctrlPr>
              </m:sSubPr>
              <m:e>
                <m:r>
                  <w:rPr>
                    <w:rFonts w:ascii="Cambria Math" w:eastAsiaTheme="minorEastAsia" w:hAnsi="Cambria Math"/>
                    <w:sz w:val="28"/>
                    <w:szCs w:val="28"/>
                  </w:rPr>
                  <m:t>h</m:t>
                </m:r>
              </m:e>
              <m:sub>
                <m:r>
                  <w:rPr>
                    <w:rFonts w:ascii="Cambria Math" w:eastAsiaTheme="minorEastAsia" w:hAnsi="Cambria Math"/>
                    <w:sz w:val="28"/>
                    <w:szCs w:val="28"/>
                  </w:rPr>
                  <m:t>s</m:t>
                </m:r>
              </m:sub>
            </m:sSub>
          </m:num>
          <m:den>
            <m:sSub>
              <m:sSubPr>
                <m:ctrlPr>
                  <w:rPr>
                    <w:rFonts w:ascii="Cambria Math" w:eastAsiaTheme="minorEastAsia" w:hAnsi="Cambria Math"/>
                    <w:i/>
                    <w:iCs/>
                    <w:sz w:val="28"/>
                    <w:szCs w:val="28"/>
                  </w:rPr>
                </m:ctrlPr>
              </m:sSubPr>
              <m:e>
                <m:r>
                  <w:rPr>
                    <w:rFonts w:ascii="Cambria Math" w:eastAsiaTheme="minorEastAsia" w:hAnsi="Cambria Math"/>
                    <w:sz w:val="28"/>
                    <w:szCs w:val="28"/>
                  </w:rPr>
                  <m:t>h</m:t>
                </m:r>
              </m:e>
              <m:sub>
                <m:r>
                  <w:rPr>
                    <w:rFonts w:ascii="Cambria Math" w:eastAsiaTheme="minorEastAsia" w:hAnsi="Cambria Math"/>
                    <w:sz w:val="28"/>
                    <w:szCs w:val="28"/>
                  </w:rPr>
                  <m:t>s</m:t>
                </m:r>
              </m:sub>
            </m:sSub>
          </m:den>
        </m:f>
        <m:r>
          <w:rPr>
            <w:rFonts w:ascii="Cambria Math" w:hAnsi="Cambria Math"/>
            <w:sz w:val="28"/>
            <w:szCs w:val="28"/>
          </w:rPr>
          <m:t>×</m:t>
        </m:r>
        <m:r>
          <w:rPr>
            <w:rFonts w:ascii="Cambria Math" w:hAnsi="Cambria Math"/>
            <w:sz w:val="28"/>
            <w:szCs w:val="28"/>
          </w:rPr>
          <m:t>100%</m:t>
        </m:r>
      </m:oMath>
      <w:r>
        <w:rPr>
          <w:sz w:val="24"/>
          <w:szCs w:val="24"/>
        </w:rPr>
        <w:t xml:space="preserve">                            (1)</w:t>
      </w:r>
    </w:p>
    <w:p w14:paraId="63164034" w14:textId="77777777" w:rsidR="00427FFB" w:rsidRDefault="0087613A">
      <w:pPr>
        <w:spacing w:line="240" w:lineRule="auto"/>
        <w:ind w:firstLine="480"/>
        <w:jc w:val="left"/>
        <w:rPr>
          <w:sz w:val="24"/>
          <w:szCs w:val="24"/>
        </w:rPr>
      </w:pPr>
      <w:r>
        <w:rPr>
          <w:rFonts w:hint="eastAsia"/>
          <w:sz w:val="24"/>
          <w:szCs w:val="24"/>
        </w:rPr>
        <w:t>式中：</w:t>
      </w:r>
    </w:p>
    <w:p w14:paraId="67AA015A" w14:textId="77777777" w:rsidR="00427FFB" w:rsidRDefault="0087613A">
      <w:pPr>
        <w:spacing w:line="400" w:lineRule="exact"/>
        <w:ind w:firstLine="480"/>
        <w:jc w:val="left"/>
        <w:rPr>
          <w:sz w:val="24"/>
          <w:szCs w:val="24"/>
        </w:rPr>
      </w:pPr>
      <w:r>
        <w:rPr>
          <w:rFonts w:hint="eastAsia"/>
          <w:i/>
          <w:iCs/>
          <w:sz w:val="24"/>
          <w:szCs w:val="24"/>
        </w:rPr>
        <w:t>q</w:t>
      </w:r>
      <w:r>
        <w:rPr>
          <w:rFonts w:hint="eastAsia"/>
          <w:sz w:val="24"/>
          <w:szCs w:val="24"/>
        </w:rPr>
        <w:t>—落球回弹率示值相对误差；</w:t>
      </w:r>
    </w:p>
    <w:p w14:paraId="0002BA35" w14:textId="77777777" w:rsidR="00427FFB" w:rsidRDefault="0087613A">
      <w:pPr>
        <w:spacing w:line="400" w:lineRule="exact"/>
        <w:ind w:firstLine="480"/>
        <w:jc w:val="left"/>
        <w:rPr>
          <w:sz w:val="24"/>
          <w:szCs w:val="24"/>
        </w:rPr>
      </w:pPr>
      <w:r>
        <w:rPr>
          <w:rFonts w:hint="eastAsia"/>
          <w:i/>
          <w:iCs/>
          <w:sz w:val="24"/>
          <w:szCs w:val="24"/>
        </w:rPr>
        <w:t>h</w:t>
      </w:r>
      <w:r>
        <w:rPr>
          <w:rFonts w:hint="eastAsia"/>
          <w:sz w:val="24"/>
          <w:szCs w:val="24"/>
        </w:rPr>
        <w:t>—测定仪回弹高度中值，</w:t>
      </w:r>
      <w:r>
        <w:rPr>
          <w:rFonts w:hint="eastAsia"/>
          <w:sz w:val="24"/>
          <w:szCs w:val="24"/>
        </w:rPr>
        <w:t>mm</w:t>
      </w:r>
      <w:r>
        <w:rPr>
          <w:rFonts w:hint="eastAsia"/>
          <w:sz w:val="24"/>
          <w:szCs w:val="24"/>
        </w:rPr>
        <w:t>；</w:t>
      </w:r>
    </w:p>
    <w:p w14:paraId="03AE34EF" w14:textId="77777777" w:rsidR="00427FFB" w:rsidRDefault="0087613A">
      <w:pPr>
        <w:spacing w:line="400" w:lineRule="exact"/>
        <w:jc w:val="left"/>
        <w:rPr>
          <w:sz w:val="24"/>
          <w:szCs w:val="24"/>
        </w:rPr>
      </w:pPr>
      <w:r>
        <w:rPr>
          <w:rFonts w:hint="eastAsia"/>
          <w:sz w:val="24"/>
          <w:szCs w:val="24"/>
        </w:rPr>
        <w:t xml:space="preserve">    </w:t>
      </w:r>
      <w:r>
        <w:rPr>
          <w:rFonts w:hint="eastAsia"/>
          <w:i/>
          <w:iCs/>
          <w:sz w:val="24"/>
          <w:szCs w:val="24"/>
        </w:rPr>
        <w:t>h</w:t>
      </w:r>
      <w:r>
        <w:rPr>
          <w:rFonts w:hint="eastAsia"/>
          <w:sz w:val="24"/>
          <w:szCs w:val="24"/>
          <w:vertAlign w:val="subscript"/>
        </w:rPr>
        <w:t>s</w:t>
      </w:r>
      <w:r>
        <w:rPr>
          <w:rFonts w:hint="eastAsia"/>
          <w:sz w:val="24"/>
          <w:szCs w:val="24"/>
        </w:rPr>
        <w:t>—光栅测量回弹高度中值，</w:t>
      </w:r>
      <w:r>
        <w:rPr>
          <w:rFonts w:hint="eastAsia"/>
          <w:sz w:val="24"/>
          <w:szCs w:val="24"/>
        </w:rPr>
        <w:t>mm</w:t>
      </w:r>
      <w:r>
        <w:rPr>
          <w:rFonts w:hint="eastAsia"/>
          <w:sz w:val="24"/>
          <w:szCs w:val="24"/>
        </w:rPr>
        <w:t>。</w:t>
      </w:r>
    </w:p>
    <w:p w14:paraId="4D3178B6" w14:textId="77777777" w:rsidR="00427FFB" w:rsidRDefault="0087613A">
      <w:pPr>
        <w:pStyle w:val="a"/>
        <w:numPr>
          <w:ilvl w:val="0"/>
          <w:numId w:val="0"/>
        </w:numPr>
        <w:spacing w:before="120" w:after="120" w:line="400" w:lineRule="exact"/>
        <w:ind w:right="-105"/>
        <w:rPr>
          <w:rFonts w:ascii="Times New Roman"/>
          <w:sz w:val="24"/>
          <w:szCs w:val="24"/>
          <w:highlight w:val="lightGray"/>
        </w:rPr>
      </w:pPr>
      <w:bookmarkStart w:id="67" w:name="_Toc6469"/>
      <w:r>
        <w:rPr>
          <w:rFonts w:hint="eastAsia"/>
          <w:sz w:val="24"/>
          <w:szCs w:val="24"/>
        </w:rPr>
        <w:t>7</w:t>
      </w:r>
      <w:r>
        <w:rPr>
          <w:sz w:val="24"/>
          <w:szCs w:val="24"/>
        </w:rPr>
        <w:t xml:space="preserve">  </w:t>
      </w:r>
      <w:r>
        <w:rPr>
          <w:rFonts w:hint="eastAsia"/>
          <w:sz w:val="24"/>
          <w:szCs w:val="24"/>
        </w:rPr>
        <w:t>校准结果</w:t>
      </w:r>
      <w:bookmarkStart w:id="68" w:name="_Toc495566243"/>
      <w:bookmarkStart w:id="69" w:name="_Toc7507"/>
      <w:bookmarkStart w:id="70" w:name="mbookmark5"/>
      <w:bookmarkEnd w:id="64"/>
      <w:bookmarkEnd w:id="65"/>
      <w:bookmarkEnd w:id="67"/>
    </w:p>
    <w:p w14:paraId="7DF0B527" w14:textId="77777777" w:rsidR="00427FFB" w:rsidRDefault="0087613A">
      <w:pPr>
        <w:pStyle w:val="a0"/>
        <w:numPr>
          <w:ilvl w:val="2"/>
          <w:numId w:val="0"/>
        </w:numPr>
        <w:spacing w:afterLines="0" w:line="400" w:lineRule="exact"/>
        <w:ind w:rightChars="0" w:right="0"/>
        <w:rPr>
          <w:rFonts w:ascii="Times New Roman"/>
          <w:sz w:val="24"/>
          <w:szCs w:val="24"/>
        </w:rPr>
      </w:pPr>
      <w:bookmarkStart w:id="71" w:name="_Toc8555"/>
      <w:r>
        <w:rPr>
          <w:rFonts w:ascii="Times New Roman" w:hint="eastAsia"/>
          <w:sz w:val="24"/>
          <w:szCs w:val="24"/>
        </w:rPr>
        <w:t>7</w:t>
      </w:r>
      <w:r>
        <w:rPr>
          <w:rFonts w:ascii="Times New Roman"/>
          <w:sz w:val="24"/>
          <w:szCs w:val="24"/>
        </w:rPr>
        <w:t xml:space="preserve">.1 </w:t>
      </w:r>
      <w:r>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校准记录</w:t>
      </w:r>
      <w:bookmarkEnd w:id="71"/>
    </w:p>
    <w:p w14:paraId="16629481" w14:textId="77777777" w:rsidR="00427FFB" w:rsidRDefault="0087613A">
      <w:pPr>
        <w:pStyle w:val="affc"/>
        <w:adjustRightInd/>
        <w:spacing w:line="400" w:lineRule="exact"/>
        <w:ind w:left="360" w:firstLineChars="100" w:firstLine="240"/>
        <w:rPr>
          <w:rFonts w:ascii="宋体" w:hAnsi="宋体"/>
          <w:sz w:val="24"/>
          <w:szCs w:val="24"/>
        </w:rPr>
      </w:pPr>
      <w:r>
        <w:rPr>
          <w:rFonts w:ascii="宋体" w:hAnsi="宋体" w:hint="eastAsia"/>
          <w:sz w:val="24"/>
          <w:szCs w:val="24"/>
        </w:rPr>
        <w:t>校准记录应详尽记录测量数据和计算结果。推荐的校准记录格式见附录</w:t>
      </w:r>
      <w:r>
        <w:rPr>
          <w:rFonts w:hint="eastAsia"/>
          <w:sz w:val="24"/>
          <w:szCs w:val="24"/>
        </w:rPr>
        <w:t>A</w:t>
      </w:r>
      <w:r>
        <w:rPr>
          <w:rFonts w:ascii="宋体" w:hAnsi="宋体" w:hint="eastAsia"/>
          <w:sz w:val="24"/>
          <w:szCs w:val="24"/>
        </w:rPr>
        <w:t>。</w:t>
      </w:r>
    </w:p>
    <w:p w14:paraId="5EE7CBBD" w14:textId="77777777" w:rsidR="00427FFB" w:rsidRDefault="0087613A">
      <w:pPr>
        <w:pStyle w:val="a0"/>
        <w:numPr>
          <w:ilvl w:val="2"/>
          <w:numId w:val="0"/>
        </w:numPr>
        <w:spacing w:afterLines="0" w:line="400" w:lineRule="exact"/>
        <w:ind w:rightChars="0" w:right="0"/>
        <w:rPr>
          <w:rFonts w:ascii="Times New Roman"/>
          <w:sz w:val="24"/>
          <w:szCs w:val="24"/>
        </w:rPr>
      </w:pPr>
      <w:bookmarkStart w:id="72" w:name="_Toc31227"/>
      <w:r>
        <w:rPr>
          <w:rFonts w:ascii="Times New Roman" w:hint="eastAsia"/>
          <w:sz w:val="24"/>
          <w:szCs w:val="24"/>
        </w:rPr>
        <w:t>7</w:t>
      </w:r>
      <w:r>
        <w:rPr>
          <w:rFonts w:ascii="Times New Roman"/>
          <w:sz w:val="24"/>
          <w:szCs w:val="24"/>
        </w:rPr>
        <w:t>.2</w:t>
      </w:r>
      <w:r>
        <w:rPr>
          <w:rFonts w:ascii="Times New Roman" w:hint="eastAsia"/>
          <w:sz w:val="24"/>
          <w:szCs w:val="24"/>
        </w:rPr>
        <w:t xml:space="preserve">  </w:t>
      </w:r>
      <w:r>
        <w:rPr>
          <w:rFonts w:ascii="宋体" w:eastAsia="宋体" w:hAnsi="宋体" w:hint="eastAsia"/>
          <w:sz w:val="24"/>
          <w:szCs w:val="24"/>
        </w:rPr>
        <w:t>校准证书</w:t>
      </w:r>
      <w:bookmarkEnd w:id="72"/>
    </w:p>
    <w:p w14:paraId="7D7FF84F" w14:textId="77777777" w:rsidR="00427FFB" w:rsidRDefault="0087613A">
      <w:pPr>
        <w:adjustRightInd/>
        <w:spacing w:line="400" w:lineRule="exact"/>
        <w:ind w:firstLineChars="200" w:firstLine="480"/>
        <w:rPr>
          <w:rFonts w:ascii="宋体" w:hAnsi="宋体" w:cs="宋体"/>
          <w:sz w:val="24"/>
          <w:szCs w:val="24"/>
        </w:rPr>
      </w:pPr>
      <w:r>
        <w:rPr>
          <w:rFonts w:ascii="宋体" w:hAnsi="宋体" w:hint="eastAsia"/>
          <w:sz w:val="24"/>
          <w:szCs w:val="24"/>
        </w:rPr>
        <w:t>经校准的测定仪应出具校准证书。校准证书包括的信息应符合</w:t>
      </w:r>
      <w:r>
        <w:rPr>
          <w:sz w:val="24"/>
          <w:szCs w:val="24"/>
        </w:rPr>
        <w:t>JJF 1071—2010</w:t>
      </w:r>
      <w:r>
        <w:rPr>
          <w:rFonts w:ascii="宋体" w:hAnsi="宋体" w:hint="eastAsia"/>
          <w:sz w:val="24"/>
          <w:szCs w:val="24"/>
        </w:rPr>
        <w:t>中</w:t>
      </w:r>
      <w:r>
        <w:rPr>
          <w:rFonts w:hint="eastAsia"/>
          <w:sz w:val="24"/>
          <w:szCs w:val="24"/>
        </w:rPr>
        <w:t>5.12</w:t>
      </w:r>
      <w:r>
        <w:rPr>
          <w:rFonts w:ascii="宋体" w:hAnsi="宋体" w:hint="eastAsia"/>
          <w:sz w:val="24"/>
          <w:szCs w:val="24"/>
        </w:rPr>
        <w:t>的要求，推荐的校准证书内页格式见附录</w:t>
      </w:r>
      <w:r>
        <w:rPr>
          <w:rFonts w:hint="eastAsia"/>
          <w:sz w:val="24"/>
          <w:szCs w:val="24"/>
        </w:rPr>
        <w:t>B</w:t>
      </w:r>
      <w:r>
        <w:rPr>
          <w:rFonts w:ascii="宋体" w:hAnsi="宋体" w:hint="eastAsia"/>
          <w:sz w:val="24"/>
          <w:szCs w:val="24"/>
        </w:rPr>
        <w:t>。</w:t>
      </w:r>
    </w:p>
    <w:p w14:paraId="3165E90F" w14:textId="77777777" w:rsidR="00427FFB" w:rsidRDefault="0087613A">
      <w:pPr>
        <w:pStyle w:val="a0"/>
        <w:numPr>
          <w:ilvl w:val="2"/>
          <w:numId w:val="0"/>
        </w:numPr>
        <w:spacing w:afterLines="0" w:line="400" w:lineRule="exact"/>
        <w:ind w:rightChars="0" w:right="0"/>
        <w:rPr>
          <w:rFonts w:ascii="Times New Roman"/>
          <w:sz w:val="24"/>
          <w:szCs w:val="24"/>
        </w:rPr>
      </w:pPr>
      <w:bookmarkStart w:id="73" w:name="_Toc27632"/>
      <w:r>
        <w:rPr>
          <w:rFonts w:ascii="Times New Roman" w:hint="eastAsia"/>
          <w:sz w:val="24"/>
          <w:szCs w:val="24"/>
        </w:rPr>
        <w:t>7</w:t>
      </w:r>
      <w:r>
        <w:rPr>
          <w:rFonts w:ascii="Times New Roman"/>
          <w:sz w:val="24"/>
          <w:szCs w:val="24"/>
        </w:rPr>
        <w:t xml:space="preserve">.3 </w:t>
      </w:r>
      <w:r>
        <w:rPr>
          <w:rFonts w:asciiTheme="majorEastAsia" w:eastAsiaTheme="majorEastAsia" w:hAnsiTheme="majorEastAsia" w:hint="eastAsia"/>
          <w:sz w:val="24"/>
          <w:szCs w:val="24"/>
        </w:rPr>
        <w:t>不确定度</w:t>
      </w:r>
      <w:bookmarkEnd w:id="73"/>
    </w:p>
    <w:p w14:paraId="2DAAAFC1" w14:textId="77777777" w:rsidR="00427FFB" w:rsidRDefault="0087613A">
      <w:pPr>
        <w:adjustRightInd/>
        <w:spacing w:line="400" w:lineRule="exact"/>
        <w:ind w:firstLineChars="200" w:firstLine="480"/>
        <w:rPr>
          <w:rFonts w:ascii="宋体" w:hAnsi="宋体" w:cs="宋体"/>
          <w:sz w:val="24"/>
          <w:szCs w:val="24"/>
        </w:rPr>
      </w:pPr>
      <w:r>
        <w:rPr>
          <w:rFonts w:ascii="宋体" w:hAnsi="宋体" w:hint="eastAsia"/>
          <w:sz w:val="24"/>
          <w:szCs w:val="24"/>
        </w:rPr>
        <w:t>校准证书应给出各项校准项目校准结果的扩展不确定度，评定示例见附录</w:t>
      </w:r>
      <w:r>
        <w:rPr>
          <w:rFonts w:hint="eastAsia"/>
          <w:sz w:val="24"/>
          <w:szCs w:val="24"/>
        </w:rPr>
        <w:t>C</w:t>
      </w:r>
      <w:r>
        <w:rPr>
          <w:rFonts w:hint="eastAsia"/>
          <w:sz w:val="24"/>
          <w:szCs w:val="24"/>
        </w:rPr>
        <w:t>和</w:t>
      </w:r>
      <w:r>
        <w:rPr>
          <w:rFonts w:hint="eastAsia"/>
          <w:sz w:val="24"/>
          <w:szCs w:val="24"/>
        </w:rPr>
        <w:t>附录</w:t>
      </w:r>
      <w:r>
        <w:rPr>
          <w:rFonts w:hint="eastAsia"/>
          <w:sz w:val="24"/>
          <w:szCs w:val="24"/>
        </w:rPr>
        <w:t>D</w:t>
      </w:r>
      <w:r>
        <w:rPr>
          <w:rFonts w:hint="eastAsia"/>
          <w:sz w:val="24"/>
          <w:szCs w:val="24"/>
        </w:rPr>
        <w:t>。</w:t>
      </w:r>
    </w:p>
    <w:p w14:paraId="082547A6" w14:textId="77777777" w:rsidR="00427FFB" w:rsidRDefault="0087613A">
      <w:pPr>
        <w:pStyle w:val="a"/>
        <w:numPr>
          <w:ilvl w:val="0"/>
          <w:numId w:val="0"/>
        </w:numPr>
        <w:spacing w:before="120" w:after="120" w:line="400" w:lineRule="exact"/>
        <w:ind w:right="-105"/>
        <w:rPr>
          <w:rFonts w:ascii="Times New Roman"/>
          <w:sz w:val="24"/>
          <w:szCs w:val="24"/>
          <w:highlight w:val="lightGray"/>
        </w:rPr>
      </w:pPr>
      <w:bookmarkStart w:id="74" w:name="_Toc30484"/>
      <w:r>
        <w:rPr>
          <w:rFonts w:hint="eastAsia"/>
          <w:sz w:val="24"/>
          <w:szCs w:val="24"/>
        </w:rPr>
        <w:t>8</w:t>
      </w:r>
      <w:r>
        <w:rPr>
          <w:sz w:val="24"/>
          <w:szCs w:val="24"/>
        </w:rPr>
        <w:t xml:space="preserve">  </w:t>
      </w:r>
      <w:r>
        <w:rPr>
          <w:rFonts w:hint="eastAsia"/>
          <w:sz w:val="24"/>
          <w:szCs w:val="24"/>
        </w:rPr>
        <w:t>复校时间间隔</w:t>
      </w:r>
      <w:bookmarkEnd w:id="68"/>
      <w:bookmarkEnd w:id="69"/>
      <w:bookmarkEnd w:id="74"/>
    </w:p>
    <w:p w14:paraId="193A5830" w14:textId="77777777" w:rsidR="00427FFB" w:rsidRDefault="0087613A">
      <w:pPr>
        <w:adjustRightInd/>
        <w:spacing w:line="400" w:lineRule="exact"/>
        <w:ind w:firstLineChars="200" w:firstLine="480"/>
        <w:rPr>
          <w:rFonts w:ascii="宋体" w:hAnsi="宋体" w:cs="宋体"/>
          <w:sz w:val="24"/>
          <w:szCs w:val="24"/>
        </w:rPr>
      </w:pPr>
      <w:r>
        <w:rPr>
          <w:rFonts w:asciiTheme="majorEastAsia" w:eastAsiaTheme="majorEastAsia" w:hAnsiTheme="majorEastAsia" w:hint="eastAsia"/>
          <w:sz w:val="24"/>
          <w:szCs w:val="24"/>
        </w:rPr>
        <w:t>由于复校时间间隔的长短是由仪器的使用情况、使用者、仪器本身质量等诸多因素所决定的，因此，送校单位可根据实际使用情况自主决定复校时间间隔，建议一般不超过</w:t>
      </w:r>
      <w:r>
        <w:rPr>
          <w:rFonts w:hint="eastAsia"/>
          <w:sz w:val="24"/>
          <w:szCs w:val="24"/>
        </w:rPr>
        <w:t>1</w:t>
      </w:r>
      <w:r>
        <w:rPr>
          <w:rFonts w:asciiTheme="majorEastAsia" w:eastAsiaTheme="majorEastAsia" w:hAnsiTheme="majorEastAsia" w:hint="eastAsia"/>
          <w:sz w:val="24"/>
          <w:szCs w:val="24"/>
        </w:rPr>
        <w:t>年。</w:t>
      </w:r>
      <w:bookmarkStart w:id="75" w:name="_Toc14790"/>
    </w:p>
    <w:p w14:paraId="6E55FBB5" w14:textId="77777777" w:rsidR="00427FFB" w:rsidRDefault="0087613A">
      <w:pPr>
        <w:widowControl/>
        <w:adjustRightInd/>
        <w:spacing w:line="240" w:lineRule="auto"/>
        <w:jc w:val="left"/>
        <w:rPr>
          <w:rFonts w:ascii="黑体" w:hAnsi="黑体"/>
          <w:sz w:val="28"/>
          <w:szCs w:val="28"/>
        </w:rPr>
      </w:pPr>
      <w:bookmarkStart w:id="76" w:name="_Toc11045"/>
      <w:bookmarkStart w:id="77" w:name="_Toc7363"/>
      <w:bookmarkEnd w:id="75"/>
      <w:r>
        <w:rPr>
          <w:rFonts w:ascii="黑体" w:hAnsi="黑体" w:hint="eastAsia"/>
          <w:sz w:val="28"/>
          <w:szCs w:val="28"/>
        </w:rPr>
        <w:br w:type="page"/>
      </w:r>
    </w:p>
    <w:p w14:paraId="73A63986" w14:textId="77777777" w:rsidR="00427FFB" w:rsidRDefault="0087613A">
      <w:pPr>
        <w:pStyle w:val="2"/>
        <w:spacing w:before="0" w:after="0" w:line="240" w:lineRule="auto"/>
        <w:jc w:val="left"/>
        <w:rPr>
          <w:rFonts w:ascii="黑体" w:hAnsi="黑体"/>
          <w:b w:val="0"/>
          <w:bCs w:val="0"/>
          <w:sz w:val="28"/>
          <w:szCs w:val="28"/>
        </w:rPr>
      </w:pPr>
      <w:bookmarkStart w:id="78" w:name="_Toc30413"/>
      <w:r>
        <w:rPr>
          <w:rFonts w:ascii="黑体" w:hAnsi="黑体" w:hint="eastAsia"/>
          <w:b w:val="0"/>
          <w:bCs w:val="0"/>
          <w:sz w:val="28"/>
          <w:szCs w:val="28"/>
        </w:rPr>
        <w:lastRenderedPageBreak/>
        <w:t>附录</w:t>
      </w:r>
      <w:r>
        <w:rPr>
          <w:rFonts w:ascii="黑体" w:hAnsi="黑体" w:hint="eastAsia"/>
          <w:b w:val="0"/>
          <w:bCs w:val="0"/>
          <w:sz w:val="28"/>
          <w:szCs w:val="28"/>
        </w:rPr>
        <w:t xml:space="preserve">A               </w:t>
      </w:r>
      <w:r>
        <w:rPr>
          <w:rFonts w:ascii="黑体" w:hAnsi="黑体" w:hint="eastAsia"/>
          <w:b w:val="0"/>
          <w:bCs w:val="0"/>
          <w:sz w:val="28"/>
          <w:szCs w:val="28"/>
        </w:rPr>
        <w:t>落球回弹测定仪校准记录格式</w:t>
      </w:r>
      <w:bookmarkEnd w:id="76"/>
      <w:bookmarkEnd w:id="78"/>
    </w:p>
    <w:tbl>
      <w:tblPr>
        <w:tblStyle w:val="af3"/>
        <w:tblW w:w="9197" w:type="dxa"/>
        <w:jc w:val="center"/>
        <w:tblLayout w:type="fixed"/>
        <w:tblLook w:val="04A0" w:firstRow="1" w:lastRow="0" w:firstColumn="1" w:lastColumn="0" w:noHBand="0" w:noVBand="1"/>
      </w:tblPr>
      <w:tblGrid>
        <w:gridCol w:w="1143"/>
        <w:gridCol w:w="693"/>
        <w:gridCol w:w="273"/>
        <w:gridCol w:w="658"/>
        <w:gridCol w:w="658"/>
        <w:gridCol w:w="169"/>
        <w:gridCol w:w="80"/>
        <w:gridCol w:w="413"/>
        <w:gridCol w:w="506"/>
        <w:gridCol w:w="152"/>
        <w:gridCol w:w="334"/>
        <w:gridCol w:w="324"/>
        <w:gridCol w:w="108"/>
        <w:gridCol w:w="554"/>
        <w:gridCol w:w="499"/>
        <w:gridCol w:w="159"/>
        <w:gridCol w:w="167"/>
        <w:gridCol w:w="491"/>
        <w:gridCol w:w="277"/>
        <w:gridCol w:w="394"/>
        <w:gridCol w:w="1145"/>
      </w:tblGrid>
      <w:tr w:rsidR="00427FFB" w14:paraId="17836227" w14:textId="77777777">
        <w:trPr>
          <w:trHeight w:val="417"/>
          <w:jc w:val="center"/>
        </w:trPr>
        <w:tc>
          <w:tcPr>
            <w:tcW w:w="2109" w:type="dxa"/>
            <w:gridSpan w:val="3"/>
            <w:vAlign w:val="center"/>
          </w:tcPr>
          <w:p w14:paraId="4AF9C3BD" w14:textId="77777777" w:rsidR="00427FFB" w:rsidRDefault="0087613A">
            <w:pPr>
              <w:jc w:val="center"/>
              <w:rPr>
                <w:rFonts w:ascii="Calibri" w:hAnsi="Calibri" w:cs="Calibri"/>
                <w:i/>
                <w:szCs w:val="21"/>
              </w:rPr>
            </w:pPr>
            <w:r>
              <w:rPr>
                <w:rFonts w:ascii="Calibri" w:hAnsi="Calibri" w:cs="Calibri" w:hint="eastAsia"/>
                <w:szCs w:val="21"/>
              </w:rPr>
              <w:t>记录编号</w:t>
            </w:r>
          </w:p>
        </w:tc>
        <w:tc>
          <w:tcPr>
            <w:tcW w:w="2484" w:type="dxa"/>
            <w:gridSpan w:val="6"/>
            <w:vAlign w:val="center"/>
          </w:tcPr>
          <w:p w14:paraId="6AD6FF73" w14:textId="77777777" w:rsidR="00427FFB" w:rsidRDefault="00427FFB">
            <w:pPr>
              <w:jc w:val="center"/>
              <w:rPr>
                <w:rFonts w:ascii="Calibri" w:hAnsi="Calibri" w:cs="Calibri"/>
                <w:i/>
                <w:szCs w:val="21"/>
              </w:rPr>
            </w:pPr>
          </w:p>
        </w:tc>
        <w:tc>
          <w:tcPr>
            <w:tcW w:w="2297" w:type="dxa"/>
            <w:gridSpan w:val="8"/>
            <w:vAlign w:val="center"/>
          </w:tcPr>
          <w:p w14:paraId="5512DE28" w14:textId="77777777" w:rsidR="00427FFB" w:rsidRDefault="0087613A">
            <w:pPr>
              <w:jc w:val="center"/>
              <w:rPr>
                <w:rFonts w:ascii="Calibri" w:hAnsi="Calibri" w:cs="Calibri"/>
                <w:i/>
                <w:szCs w:val="21"/>
              </w:rPr>
            </w:pPr>
            <w:r>
              <w:rPr>
                <w:rFonts w:ascii="Calibri" w:hAnsi="Calibri" w:cs="Calibri" w:hint="eastAsia"/>
                <w:szCs w:val="21"/>
              </w:rPr>
              <w:t>证书编号</w:t>
            </w:r>
          </w:p>
        </w:tc>
        <w:tc>
          <w:tcPr>
            <w:tcW w:w="2307" w:type="dxa"/>
            <w:gridSpan w:val="4"/>
            <w:vAlign w:val="center"/>
          </w:tcPr>
          <w:p w14:paraId="4FE17647" w14:textId="77777777" w:rsidR="00427FFB" w:rsidRDefault="00427FFB">
            <w:pPr>
              <w:jc w:val="center"/>
              <w:rPr>
                <w:rFonts w:ascii="Calibri" w:hAnsi="Calibri" w:cs="Calibri"/>
                <w:i/>
                <w:szCs w:val="21"/>
              </w:rPr>
            </w:pPr>
          </w:p>
        </w:tc>
      </w:tr>
      <w:tr w:rsidR="00427FFB" w14:paraId="28C9D768" w14:textId="77777777">
        <w:trPr>
          <w:trHeight w:val="417"/>
          <w:jc w:val="center"/>
        </w:trPr>
        <w:tc>
          <w:tcPr>
            <w:tcW w:w="2109" w:type="dxa"/>
            <w:gridSpan w:val="3"/>
            <w:vAlign w:val="center"/>
          </w:tcPr>
          <w:p w14:paraId="26593C46" w14:textId="77777777" w:rsidR="00427FFB" w:rsidRDefault="0087613A">
            <w:pPr>
              <w:jc w:val="center"/>
              <w:rPr>
                <w:rFonts w:ascii="Calibri" w:hAnsi="Calibri" w:cs="Calibri"/>
                <w:i/>
                <w:szCs w:val="21"/>
              </w:rPr>
            </w:pPr>
            <w:r>
              <w:rPr>
                <w:rFonts w:ascii="Calibri" w:hAnsi="Calibri" w:cs="Calibri" w:hint="eastAsia"/>
                <w:szCs w:val="21"/>
              </w:rPr>
              <w:t>委托单位</w:t>
            </w:r>
          </w:p>
        </w:tc>
        <w:tc>
          <w:tcPr>
            <w:tcW w:w="7088" w:type="dxa"/>
            <w:gridSpan w:val="18"/>
            <w:vAlign w:val="center"/>
          </w:tcPr>
          <w:p w14:paraId="486A158F" w14:textId="77777777" w:rsidR="00427FFB" w:rsidRDefault="00427FFB">
            <w:pPr>
              <w:jc w:val="center"/>
              <w:rPr>
                <w:rFonts w:ascii="Calibri" w:hAnsi="Calibri" w:cs="Calibri"/>
                <w:i/>
                <w:szCs w:val="21"/>
              </w:rPr>
            </w:pPr>
          </w:p>
        </w:tc>
      </w:tr>
      <w:tr w:rsidR="00427FFB" w14:paraId="4DDC2DB8" w14:textId="77777777">
        <w:trPr>
          <w:trHeight w:val="417"/>
          <w:jc w:val="center"/>
        </w:trPr>
        <w:tc>
          <w:tcPr>
            <w:tcW w:w="2109" w:type="dxa"/>
            <w:gridSpan w:val="3"/>
            <w:vAlign w:val="center"/>
          </w:tcPr>
          <w:p w14:paraId="62597D0E" w14:textId="77777777" w:rsidR="00427FFB" w:rsidRDefault="0087613A">
            <w:pPr>
              <w:jc w:val="center"/>
              <w:rPr>
                <w:rFonts w:ascii="Calibri" w:hAnsi="Calibri" w:cs="Calibri"/>
                <w:i/>
                <w:szCs w:val="21"/>
              </w:rPr>
            </w:pPr>
            <w:r>
              <w:rPr>
                <w:rFonts w:ascii="Calibri" w:hAnsi="Calibri" w:cs="Calibri" w:hint="eastAsia"/>
                <w:szCs w:val="21"/>
              </w:rPr>
              <w:t>生产厂商</w:t>
            </w:r>
          </w:p>
        </w:tc>
        <w:tc>
          <w:tcPr>
            <w:tcW w:w="2484" w:type="dxa"/>
            <w:gridSpan w:val="6"/>
            <w:vAlign w:val="center"/>
          </w:tcPr>
          <w:p w14:paraId="1E1F7ED8" w14:textId="77777777" w:rsidR="00427FFB" w:rsidRDefault="00427FFB">
            <w:pPr>
              <w:jc w:val="center"/>
              <w:rPr>
                <w:rFonts w:ascii="Calibri" w:hAnsi="Calibri" w:cs="Calibri"/>
                <w:i/>
                <w:szCs w:val="21"/>
              </w:rPr>
            </w:pPr>
          </w:p>
        </w:tc>
        <w:tc>
          <w:tcPr>
            <w:tcW w:w="2297" w:type="dxa"/>
            <w:gridSpan w:val="8"/>
            <w:vAlign w:val="center"/>
          </w:tcPr>
          <w:p w14:paraId="3951E881" w14:textId="77777777" w:rsidR="00427FFB" w:rsidRDefault="0087613A">
            <w:pPr>
              <w:jc w:val="center"/>
              <w:rPr>
                <w:rFonts w:ascii="Calibri" w:hAnsi="Calibri" w:cs="Calibri"/>
                <w:i/>
                <w:szCs w:val="21"/>
              </w:rPr>
            </w:pPr>
            <w:r>
              <w:rPr>
                <w:rFonts w:ascii="Calibri" w:hAnsi="Calibri" w:cs="Calibri" w:hint="eastAsia"/>
                <w:szCs w:val="21"/>
              </w:rPr>
              <w:t>器具编号</w:t>
            </w:r>
          </w:p>
        </w:tc>
        <w:tc>
          <w:tcPr>
            <w:tcW w:w="2307" w:type="dxa"/>
            <w:gridSpan w:val="4"/>
            <w:vAlign w:val="center"/>
          </w:tcPr>
          <w:p w14:paraId="16517402" w14:textId="77777777" w:rsidR="00427FFB" w:rsidRDefault="00427FFB">
            <w:pPr>
              <w:jc w:val="center"/>
              <w:rPr>
                <w:rFonts w:ascii="Calibri" w:hAnsi="Calibri" w:cs="Calibri"/>
                <w:i/>
                <w:szCs w:val="21"/>
              </w:rPr>
            </w:pPr>
          </w:p>
        </w:tc>
      </w:tr>
      <w:tr w:rsidR="00427FFB" w14:paraId="56D2DA43" w14:textId="77777777">
        <w:trPr>
          <w:trHeight w:val="417"/>
          <w:jc w:val="center"/>
        </w:trPr>
        <w:tc>
          <w:tcPr>
            <w:tcW w:w="2109" w:type="dxa"/>
            <w:gridSpan w:val="3"/>
            <w:vAlign w:val="center"/>
          </w:tcPr>
          <w:p w14:paraId="12D2C024" w14:textId="77777777" w:rsidR="00427FFB" w:rsidRDefault="0087613A">
            <w:pPr>
              <w:jc w:val="center"/>
              <w:rPr>
                <w:rFonts w:ascii="Calibri" w:hAnsi="Calibri" w:cs="Calibri"/>
                <w:i/>
                <w:szCs w:val="21"/>
              </w:rPr>
            </w:pPr>
            <w:r>
              <w:rPr>
                <w:rFonts w:ascii="Calibri" w:hAnsi="Calibri" w:cs="Calibri" w:hint="eastAsia"/>
                <w:szCs w:val="21"/>
              </w:rPr>
              <w:t>型号</w:t>
            </w:r>
            <w:r>
              <w:rPr>
                <w:rFonts w:ascii="Calibri" w:hAnsi="Calibri" w:cs="Calibri" w:hint="eastAsia"/>
                <w:szCs w:val="21"/>
              </w:rPr>
              <w:t>/</w:t>
            </w:r>
            <w:r>
              <w:rPr>
                <w:rFonts w:ascii="Calibri" w:hAnsi="Calibri" w:cs="Calibri" w:hint="eastAsia"/>
                <w:szCs w:val="21"/>
              </w:rPr>
              <w:t>规格</w:t>
            </w:r>
          </w:p>
        </w:tc>
        <w:tc>
          <w:tcPr>
            <w:tcW w:w="2484" w:type="dxa"/>
            <w:gridSpan w:val="6"/>
            <w:vAlign w:val="center"/>
          </w:tcPr>
          <w:p w14:paraId="3A21E5D1" w14:textId="77777777" w:rsidR="00427FFB" w:rsidRDefault="00427FFB">
            <w:pPr>
              <w:jc w:val="center"/>
              <w:rPr>
                <w:rFonts w:ascii="Calibri" w:hAnsi="Calibri" w:cs="Calibri"/>
                <w:i/>
                <w:szCs w:val="21"/>
              </w:rPr>
            </w:pPr>
          </w:p>
        </w:tc>
        <w:tc>
          <w:tcPr>
            <w:tcW w:w="2297" w:type="dxa"/>
            <w:gridSpan w:val="8"/>
            <w:vAlign w:val="center"/>
          </w:tcPr>
          <w:p w14:paraId="417A5A5E" w14:textId="77777777" w:rsidR="00427FFB" w:rsidRDefault="0087613A">
            <w:pPr>
              <w:jc w:val="center"/>
              <w:rPr>
                <w:rFonts w:ascii="Calibri" w:hAnsi="Calibri" w:cs="Calibri"/>
                <w:i/>
                <w:szCs w:val="21"/>
              </w:rPr>
            </w:pPr>
            <w:r>
              <w:rPr>
                <w:rFonts w:ascii="Calibri" w:hAnsi="Calibri" w:cs="Calibri" w:hint="eastAsia"/>
                <w:szCs w:val="21"/>
              </w:rPr>
              <w:t>校准日期</w:t>
            </w:r>
          </w:p>
        </w:tc>
        <w:tc>
          <w:tcPr>
            <w:tcW w:w="2307" w:type="dxa"/>
            <w:gridSpan w:val="4"/>
            <w:vAlign w:val="center"/>
          </w:tcPr>
          <w:p w14:paraId="0DE9A104" w14:textId="77777777" w:rsidR="00427FFB" w:rsidRDefault="00427FFB">
            <w:pPr>
              <w:jc w:val="center"/>
              <w:rPr>
                <w:rFonts w:ascii="Calibri" w:hAnsi="Calibri" w:cs="Calibri"/>
                <w:i/>
                <w:szCs w:val="21"/>
              </w:rPr>
            </w:pPr>
          </w:p>
        </w:tc>
      </w:tr>
      <w:tr w:rsidR="00427FFB" w14:paraId="1C336987" w14:textId="77777777">
        <w:trPr>
          <w:trHeight w:val="417"/>
          <w:jc w:val="center"/>
        </w:trPr>
        <w:tc>
          <w:tcPr>
            <w:tcW w:w="2109" w:type="dxa"/>
            <w:gridSpan w:val="3"/>
            <w:vAlign w:val="center"/>
          </w:tcPr>
          <w:p w14:paraId="720C24F0" w14:textId="77777777" w:rsidR="00427FFB" w:rsidRDefault="0087613A">
            <w:pPr>
              <w:jc w:val="center"/>
              <w:rPr>
                <w:rFonts w:ascii="Calibri" w:hAnsi="Calibri" w:cs="Calibri"/>
                <w:i/>
                <w:szCs w:val="21"/>
              </w:rPr>
            </w:pPr>
            <w:r>
              <w:rPr>
                <w:rFonts w:ascii="Calibri" w:hAnsi="Calibri" w:cs="Calibri" w:hint="eastAsia"/>
                <w:szCs w:val="21"/>
              </w:rPr>
              <w:t>校准环境条件</w:t>
            </w:r>
          </w:p>
        </w:tc>
        <w:tc>
          <w:tcPr>
            <w:tcW w:w="7088" w:type="dxa"/>
            <w:gridSpan w:val="18"/>
            <w:vAlign w:val="center"/>
          </w:tcPr>
          <w:p w14:paraId="56F1FAE8" w14:textId="77777777" w:rsidR="00427FFB" w:rsidRDefault="0087613A">
            <w:pPr>
              <w:rPr>
                <w:rFonts w:ascii="Calibri" w:hAnsi="Calibri" w:cs="Calibri"/>
                <w:i/>
                <w:szCs w:val="21"/>
              </w:rPr>
            </w:pPr>
            <w:r>
              <w:rPr>
                <w:rFonts w:ascii="Calibri" w:hAnsi="Calibri" w:cs="Calibri" w:hint="eastAsia"/>
                <w:szCs w:val="21"/>
              </w:rPr>
              <w:t>温度：</w:t>
            </w:r>
            <w:r>
              <w:rPr>
                <w:rFonts w:ascii="Calibri" w:hAnsi="Calibri" w:cs="Calibri" w:hint="eastAsia"/>
                <w:szCs w:val="21"/>
              </w:rPr>
              <w:t xml:space="preserve">       </w:t>
            </w:r>
            <w:r>
              <w:rPr>
                <w:szCs w:val="21"/>
              </w:rPr>
              <w:t>℃</w:t>
            </w:r>
            <w:r>
              <w:rPr>
                <w:rFonts w:ascii="Calibri" w:hAnsi="Calibri" w:cs="Calibri" w:hint="eastAsia"/>
                <w:szCs w:val="21"/>
              </w:rPr>
              <w:t xml:space="preserve">   </w:t>
            </w:r>
            <w:r>
              <w:rPr>
                <w:rFonts w:ascii="Calibri" w:hAnsi="Calibri" w:cs="Calibri" w:hint="eastAsia"/>
                <w:szCs w:val="21"/>
              </w:rPr>
              <w:t>相对湿度：</w:t>
            </w:r>
            <w:r>
              <w:rPr>
                <w:rFonts w:ascii="Calibri" w:hAnsi="Calibri" w:cs="Calibri" w:hint="eastAsia"/>
                <w:szCs w:val="21"/>
              </w:rPr>
              <w:t xml:space="preserve">        %    </w:t>
            </w:r>
            <w:r>
              <w:rPr>
                <w:rFonts w:ascii="Calibri" w:hAnsi="Calibri" w:cs="Calibri" w:hint="eastAsia"/>
                <w:szCs w:val="21"/>
              </w:rPr>
              <w:t>其他：</w:t>
            </w:r>
          </w:p>
        </w:tc>
      </w:tr>
      <w:tr w:rsidR="00427FFB" w14:paraId="4E181270" w14:textId="77777777">
        <w:trPr>
          <w:trHeight w:val="417"/>
          <w:jc w:val="center"/>
        </w:trPr>
        <w:tc>
          <w:tcPr>
            <w:tcW w:w="2109" w:type="dxa"/>
            <w:gridSpan w:val="3"/>
            <w:vAlign w:val="center"/>
          </w:tcPr>
          <w:p w14:paraId="7B643250" w14:textId="77777777" w:rsidR="00427FFB" w:rsidRDefault="0087613A">
            <w:pPr>
              <w:jc w:val="center"/>
              <w:rPr>
                <w:rFonts w:ascii="Calibri" w:hAnsi="Calibri" w:cs="Calibri"/>
                <w:szCs w:val="21"/>
              </w:rPr>
            </w:pPr>
            <w:r>
              <w:rPr>
                <w:rFonts w:ascii="Calibri" w:hAnsi="Calibri" w:cs="Calibri" w:hint="eastAsia"/>
                <w:szCs w:val="21"/>
              </w:rPr>
              <w:t>校准地点</w:t>
            </w:r>
          </w:p>
        </w:tc>
        <w:tc>
          <w:tcPr>
            <w:tcW w:w="7088" w:type="dxa"/>
            <w:gridSpan w:val="18"/>
            <w:vAlign w:val="center"/>
          </w:tcPr>
          <w:p w14:paraId="4DEB11D6" w14:textId="77777777" w:rsidR="00427FFB" w:rsidRDefault="00427FFB">
            <w:pPr>
              <w:rPr>
                <w:rFonts w:ascii="Calibri" w:hAnsi="Calibri" w:cs="Calibri"/>
                <w:szCs w:val="21"/>
              </w:rPr>
            </w:pPr>
          </w:p>
        </w:tc>
      </w:tr>
      <w:tr w:rsidR="00427FFB" w14:paraId="60376DE2" w14:textId="77777777">
        <w:trPr>
          <w:trHeight w:val="417"/>
          <w:jc w:val="center"/>
        </w:trPr>
        <w:tc>
          <w:tcPr>
            <w:tcW w:w="2109" w:type="dxa"/>
            <w:gridSpan w:val="3"/>
            <w:vMerge w:val="restart"/>
            <w:vAlign w:val="center"/>
          </w:tcPr>
          <w:p w14:paraId="0C882869" w14:textId="77777777" w:rsidR="00427FFB" w:rsidRDefault="0087613A">
            <w:pPr>
              <w:jc w:val="center"/>
              <w:rPr>
                <w:rFonts w:ascii="Calibri" w:hAnsi="Calibri" w:cs="Calibri"/>
                <w:szCs w:val="21"/>
              </w:rPr>
            </w:pPr>
            <w:r>
              <w:rPr>
                <w:rFonts w:ascii="Calibri" w:hAnsi="Calibri" w:cs="Calibri" w:hint="eastAsia"/>
                <w:szCs w:val="21"/>
              </w:rPr>
              <w:t>校准前检查</w:t>
            </w:r>
          </w:p>
        </w:tc>
        <w:tc>
          <w:tcPr>
            <w:tcW w:w="7088" w:type="dxa"/>
            <w:gridSpan w:val="18"/>
            <w:vAlign w:val="center"/>
          </w:tcPr>
          <w:p w14:paraId="5E82EFD4" w14:textId="77777777" w:rsidR="00427FFB" w:rsidRDefault="0087613A">
            <w:pPr>
              <w:rPr>
                <w:rFonts w:ascii="Calibri" w:hAnsi="Calibri" w:cs="Calibri"/>
                <w:szCs w:val="21"/>
              </w:rPr>
            </w:pPr>
            <w:r>
              <w:rPr>
                <w:rFonts w:ascii="Calibri" w:hAnsi="Calibri" w:cs="Calibri" w:hint="eastAsia"/>
                <w:szCs w:val="21"/>
              </w:rPr>
              <w:t>外观检查</w:t>
            </w:r>
          </w:p>
        </w:tc>
      </w:tr>
      <w:tr w:rsidR="00427FFB" w14:paraId="74E9F221" w14:textId="77777777">
        <w:trPr>
          <w:trHeight w:val="417"/>
          <w:jc w:val="center"/>
        </w:trPr>
        <w:tc>
          <w:tcPr>
            <w:tcW w:w="2109" w:type="dxa"/>
            <w:gridSpan w:val="3"/>
            <w:vMerge/>
            <w:vAlign w:val="center"/>
          </w:tcPr>
          <w:p w14:paraId="497F5716" w14:textId="77777777" w:rsidR="00427FFB" w:rsidRDefault="00427FFB">
            <w:pPr>
              <w:jc w:val="center"/>
              <w:rPr>
                <w:rFonts w:ascii="Calibri" w:hAnsi="Calibri" w:cs="Calibri"/>
                <w:szCs w:val="21"/>
              </w:rPr>
            </w:pPr>
          </w:p>
        </w:tc>
        <w:tc>
          <w:tcPr>
            <w:tcW w:w="7088" w:type="dxa"/>
            <w:gridSpan w:val="18"/>
            <w:vAlign w:val="center"/>
          </w:tcPr>
          <w:p w14:paraId="353CB49E" w14:textId="77777777" w:rsidR="00427FFB" w:rsidRDefault="0087613A">
            <w:pPr>
              <w:rPr>
                <w:rFonts w:ascii="Calibri" w:hAnsi="Calibri" w:cs="Calibri"/>
                <w:szCs w:val="21"/>
              </w:rPr>
            </w:pPr>
            <w:r>
              <w:rPr>
                <w:rFonts w:ascii="Calibri" w:hAnsi="Calibri" w:cs="Calibri" w:hint="eastAsia"/>
                <w:szCs w:val="21"/>
              </w:rPr>
              <w:t>钢球规格</w:t>
            </w:r>
          </w:p>
        </w:tc>
      </w:tr>
      <w:tr w:rsidR="00427FFB" w14:paraId="4D400E30" w14:textId="77777777">
        <w:trPr>
          <w:trHeight w:val="417"/>
          <w:jc w:val="center"/>
        </w:trPr>
        <w:tc>
          <w:tcPr>
            <w:tcW w:w="2109" w:type="dxa"/>
            <w:gridSpan w:val="3"/>
            <w:vMerge/>
            <w:vAlign w:val="center"/>
          </w:tcPr>
          <w:p w14:paraId="4DFAC8EF" w14:textId="77777777" w:rsidR="00427FFB" w:rsidRDefault="00427FFB">
            <w:pPr>
              <w:jc w:val="center"/>
              <w:rPr>
                <w:rFonts w:ascii="Calibri" w:hAnsi="Calibri" w:cs="Calibri"/>
                <w:szCs w:val="21"/>
              </w:rPr>
            </w:pPr>
          </w:p>
        </w:tc>
        <w:tc>
          <w:tcPr>
            <w:tcW w:w="7088" w:type="dxa"/>
            <w:gridSpan w:val="18"/>
            <w:vAlign w:val="center"/>
          </w:tcPr>
          <w:p w14:paraId="28FB56DC" w14:textId="77777777" w:rsidR="00427FFB" w:rsidRDefault="0087613A">
            <w:pPr>
              <w:rPr>
                <w:rFonts w:ascii="Calibri" w:hAnsi="Calibri" w:cs="Calibri"/>
                <w:szCs w:val="21"/>
              </w:rPr>
            </w:pPr>
            <w:r>
              <w:rPr>
                <w:rFonts w:ascii="Calibri" w:hAnsi="Calibri" w:cs="Calibri" w:hint="eastAsia"/>
                <w:szCs w:val="21"/>
              </w:rPr>
              <w:t>机座安装</w:t>
            </w:r>
          </w:p>
        </w:tc>
      </w:tr>
      <w:tr w:rsidR="00427FFB" w14:paraId="0EA6F727" w14:textId="77777777">
        <w:trPr>
          <w:trHeight w:val="417"/>
          <w:jc w:val="center"/>
        </w:trPr>
        <w:tc>
          <w:tcPr>
            <w:tcW w:w="2109" w:type="dxa"/>
            <w:gridSpan w:val="3"/>
            <w:vMerge w:val="restart"/>
            <w:vAlign w:val="center"/>
          </w:tcPr>
          <w:p w14:paraId="2D6D203B" w14:textId="77777777" w:rsidR="00427FFB" w:rsidRDefault="0087613A">
            <w:pPr>
              <w:jc w:val="center"/>
              <w:rPr>
                <w:i/>
                <w:szCs w:val="21"/>
              </w:rPr>
            </w:pPr>
            <w:r>
              <w:rPr>
                <w:rFonts w:hint="eastAsia"/>
                <w:szCs w:val="21"/>
              </w:rPr>
              <w:t>下落高度</w:t>
            </w:r>
            <w:r>
              <w:rPr>
                <w:szCs w:val="21"/>
              </w:rPr>
              <w:t>（</w:t>
            </w:r>
            <w:r>
              <w:rPr>
                <w:rFonts w:hint="eastAsia"/>
                <w:szCs w:val="21"/>
              </w:rPr>
              <w:t>mm</w:t>
            </w:r>
            <w:r>
              <w:rPr>
                <w:szCs w:val="21"/>
              </w:rPr>
              <w:t>）</w:t>
            </w:r>
          </w:p>
        </w:tc>
        <w:tc>
          <w:tcPr>
            <w:tcW w:w="5943" w:type="dxa"/>
            <w:gridSpan w:val="17"/>
            <w:vAlign w:val="center"/>
          </w:tcPr>
          <w:p w14:paraId="4E7A3446" w14:textId="77777777" w:rsidR="00427FFB" w:rsidRDefault="0087613A">
            <w:pPr>
              <w:jc w:val="center"/>
              <w:rPr>
                <w:szCs w:val="21"/>
              </w:rPr>
            </w:pPr>
            <w:r>
              <w:rPr>
                <w:szCs w:val="21"/>
              </w:rPr>
              <w:t>测量结果</w:t>
            </w:r>
          </w:p>
        </w:tc>
        <w:tc>
          <w:tcPr>
            <w:tcW w:w="1145" w:type="dxa"/>
            <w:vMerge w:val="restart"/>
            <w:vAlign w:val="center"/>
          </w:tcPr>
          <w:p w14:paraId="41344E27" w14:textId="77777777" w:rsidR="00427FFB" w:rsidRDefault="0087613A">
            <w:pPr>
              <w:jc w:val="center"/>
              <w:rPr>
                <w:szCs w:val="21"/>
              </w:rPr>
            </w:pPr>
            <w:r>
              <w:rPr>
                <w:szCs w:val="21"/>
              </w:rPr>
              <w:t>测量结果的扩展不确定度（</w:t>
            </w:r>
            <w:r>
              <w:rPr>
                <w:i/>
                <w:iCs/>
                <w:szCs w:val="21"/>
              </w:rPr>
              <w:t>k</w:t>
            </w:r>
            <w:r>
              <w:rPr>
                <w:szCs w:val="21"/>
              </w:rPr>
              <w:t>=2</w:t>
            </w:r>
            <w:r>
              <w:rPr>
                <w:szCs w:val="21"/>
              </w:rPr>
              <w:t>）</w:t>
            </w:r>
          </w:p>
        </w:tc>
      </w:tr>
      <w:tr w:rsidR="00427FFB" w14:paraId="735577DE" w14:textId="77777777">
        <w:trPr>
          <w:trHeight w:val="1156"/>
          <w:jc w:val="center"/>
        </w:trPr>
        <w:tc>
          <w:tcPr>
            <w:tcW w:w="2109" w:type="dxa"/>
            <w:gridSpan w:val="3"/>
            <w:vMerge/>
            <w:vAlign w:val="center"/>
          </w:tcPr>
          <w:p w14:paraId="3664437F" w14:textId="77777777" w:rsidR="00427FFB" w:rsidRDefault="00427FFB">
            <w:pPr>
              <w:jc w:val="center"/>
              <w:rPr>
                <w:i/>
                <w:szCs w:val="21"/>
              </w:rPr>
            </w:pPr>
          </w:p>
        </w:tc>
        <w:tc>
          <w:tcPr>
            <w:tcW w:w="1485" w:type="dxa"/>
            <w:gridSpan w:val="3"/>
            <w:vAlign w:val="center"/>
          </w:tcPr>
          <w:p w14:paraId="3F7E3F0C" w14:textId="77777777" w:rsidR="00427FFB" w:rsidRDefault="0087613A">
            <w:pPr>
              <w:jc w:val="center"/>
              <w:rPr>
                <w:szCs w:val="21"/>
              </w:rPr>
            </w:pPr>
            <w:r>
              <w:rPr>
                <w:rFonts w:ascii="Calibri" w:hAnsi="Calibri" w:cs="Calibri" w:hint="eastAsia"/>
                <w:szCs w:val="21"/>
              </w:rPr>
              <w:t>第</w:t>
            </w:r>
            <w:r>
              <w:rPr>
                <w:szCs w:val="21"/>
              </w:rPr>
              <w:t>1</w:t>
            </w:r>
            <w:r>
              <w:rPr>
                <w:szCs w:val="21"/>
              </w:rPr>
              <w:t>次</w:t>
            </w:r>
          </w:p>
        </w:tc>
        <w:tc>
          <w:tcPr>
            <w:tcW w:w="1485" w:type="dxa"/>
            <w:gridSpan w:val="5"/>
            <w:vAlign w:val="center"/>
          </w:tcPr>
          <w:p w14:paraId="69457604" w14:textId="77777777" w:rsidR="00427FFB" w:rsidRDefault="0087613A">
            <w:pPr>
              <w:jc w:val="center"/>
              <w:rPr>
                <w:szCs w:val="21"/>
              </w:rPr>
            </w:pPr>
            <w:r>
              <w:rPr>
                <w:rFonts w:ascii="Calibri" w:hAnsi="Calibri" w:cs="Calibri" w:hint="eastAsia"/>
                <w:szCs w:val="21"/>
              </w:rPr>
              <w:t>第</w:t>
            </w:r>
            <w:r>
              <w:rPr>
                <w:szCs w:val="21"/>
              </w:rPr>
              <w:t>2</w:t>
            </w:r>
            <w:r>
              <w:rPr>
                <w:szCs w:val="21"/>
              </w:rPr>
              <w:t>次</w:t>
            </w:r>
          </w:p>
        </w:tc>
        <w:tc>
          <w:tcPr>
            <w:tcW w:w="1485" w:type="dxa"/>
            <w:gridSpan w:val="4"/>
            <w:vAlign w:val="center"/>
          </w:tcPr>
          <w:p w14:paraId="28CD5C4F" w14:textId="77777777" w:rsidR="00427FFB" w:rsidRDefault="0087613A">
            <w:pPr>
              <w:jc w:val="center"/>
              <w:rPr>
                <w:szCs w:val="21"/>
              </w:rPr>
            </w:pPr>
            <w:r>
              <w:rPr>
                <w:rFonts w:ascii="Calibri" w:hAnsi="Calibri" w:cs="Calibri" w:hint="eastAsia"/>
                <w:szCs w:val="21"/>
              </w:rPr>
              <w:t>第</w:t>
            </w:r>
            <w:r>
              <w:rPr>
                <w:szCs w:val="21"/>
              </w:rPr>
              <w:t>3</w:t>
            </w:r>
            <w:r>
              <w:rPr>
                <w:szCs w:val="21"/>
              </w:rPr>
              <w:t>次</w:t>
            </w:r>
          </w:p>
        </w:tc>
        <w:tc>
          <w:tcPr>
            <w:tcW w:w="1488" w:type="dxa"/>
            <w:gridSpan w:val="5"/>
            <w:vAlign w:val="center"/>
          </w:tcPr>
          <w:p w14:paraId="695B08E8" w14:textId="77777777" w:rsidR="00427FFB" w:rsidRDefault="0087613A">
            <w:pPr>
              <w:jc w:val="center"/>
              <w:rPr>
                <w:szCs w:val="21"/>
              </w:rPr>
            </w:pPr>
            <w:r>
              <w:rPr>
                <w:szCs w:val="21"/>
              </w:rPr>
              <w:t>算术平均值</w:t>
            </w:r>
          </w:p>
        </w:tc>
        <w:tc>
          <w:tcPr>
            <w:tcW w:w="1145" w:type="dxa"/>
            <w:vMerge/>
            <w:vAlign w:val="center"/>
          </w:tcPr>
          <w:p w14:paraId="64718DB0" w14:textId="77777777" w:rsidR="00427FFB" w:rsidRDefault="00427FFB">
            <w:pPr>
              <w:jc w:val="center"/>
              <w:rPr>
                <w:szCs w:val="21"/>
              </w:rPr>
            </w:pPr>
          </w:p>
        </w:tc>
      </w:tr>
      <w:tr w:rsidR="00427FFB" w14:paraId="71D47550" w14:textId="77777777">
        <w:trPr>
          <w:trHeight w:val="417"/>
          <w:jc w:val="center"/>
        </w:trPr>
        <w:tc>
          <w:tcPr>
            <w:tcW w:w="2109" w:type="dxa"/>
            <w:gridSpan w:val="3"/>
            <w:vMerge/>
            <w:vAlign w:val="center"/>
          </w:tcPr>
          <w:p w14:paraId="30E4852C" w14:textId="77777777" w:rsidR="00427FFB" w:rsidRDefault="00427FFB">
            <w:pPr>
              <w:jc w:val="center"/>
              <w:rPr>
                <w:i/>
                <w:szCs w:val="21"/>
              </w:rPr>
            </w:pPr>
          </w:p>
        </w:tc>
        <w:tc>
          <w:tcPr>
            <w:tcW w:w="1485" w:type="dxa"/>
            <w:gridSpan w:val="3"/>
            <w:vAlign w:val="center"/>
          </w:tcPr>
          <w:p w14:paraId="49D5B6D6" w14:textId="77777777" w:rsidR="00427FFB" w:rsidRDefault="00427FFB">
            <w:pPr>
              <w:jc w:val="center"/>
              <w:rPr>
                <w:szCs w:val="21"/>
              </w:rPr>
            </w:pPr>
          </w:p>
        </w:tc>
        <w:tc>
          <w:tcPr>
            <w:tcW w:w="1485" w:type="dxa"/>
            <w:gridSpan w:val="5"/>
            <w:vAlign w:val="center"/>
          </w:tcPr>
          <w:p w14:paraId="26D3FF05" w14:textId="77777777" w:rsidR="00427FFB" w:rsidRDefault="00427FFB">
            <w:pPr>
              <w:jc w:val="center"/>
              <w:rPr>
                <w:szCs w:val="21"/>
              </w:rPr>
            </w:pPr>
          </w:p>
        </w:tc>
        <w:tc>
          <w:tcPr>
            <w:tcW w:w="1485" w:type="dxa"/>
            <w:gridSpan w:val="4"/>
            <w:vAlign w:val="center"/>
          </w:tcPr>
          <w:p w14:paraId="2DEB1D0A" w14:textId="77777777" w:rsidR="00427FFB" w:rsidRDefault="00427FFB">
            <w:pPr>
              <w:jc w:val="center"/>
              <w:rPr>
                <w:szCs w:val="21"/>
              </w:rPr>
            </w:pPr>
          </w:p>
        </w:tc>
        <w:tc>
          <w:tcPr>
            <w:tcW w:w="1488" w:type="dxa"/>
            <w:gridSpan w:val="5"/>
            <w:vAlign w:val="center"/>
          </w:tcPr>
          <w:p w14:paraId="2FC5C148" w14:textId="77777777" w:rsidR="00427FFB" w:rsidRDefault="00427FFB">
            <w:pPr>
              <w:jc w:val="center"/>
              <w:rPr>
                <w:szCs w:val="21"/>
              </w:rPr>
            </w:pPr>
          </w:p>
        </w:tc>
        <w:tc>
          <w:tcPr>
            <w:tcW w:w="1145" w:type="dxa"/>
            <w:vAlign w:val="center"/>
          </w:tcPr>
          <w:p w14:paraId="5094A6EB" w14:textId="77777777" w:rsidR="00427FFB" w:rsidRDefault="00427FFB">
            <w:pPr>
              <w:jc w:val="center"/>
              <w:rPr>
                <w:szCs w:val="21"/>
              </w:rPr>
            </w:pPr>
          </w:p>
        </w:tc>
      </w:tr>
      <w:tr w:rsidR="00427FFB" w14:paraId="73FDCBCC" w14:textId="77777777">
        <w:trPr>
          <w:trHeight w:val="417"/>
          <w:jc w:val="center"/>
        </w:trPr>
        <w:tc>
          <w:tcPr>
            <w:tcW w:w="1143" w:type="dxa"/>
            <w:vMerge w:val="restart"/>
            <w:vAlign w:val="center"/>
          </w:tcPr>
          <w:p w14:paraId="7EA56622" w14:textId="77777777" w:rsidR="00427FFB" w:rsidRDefault="0087613A">
            <w:pPr>
              <w:jc w:val="center"/>
              <w:rPr>
                <w:iCs/>
                <w:szCs w:val="21"/>
              </w:rPr>
            </w:pPr>
            <w:r>
              <w:rPr>
                <w:rFonts w:hint="eastAsia"/>
                <w:iCs/>
                <w:szCs w:val="21"/>
              </w:rPr>
              <w:t>落球回弹</w:t>
            </w:r>
          </w:p>
          <w:p w14:paraId="2A4C3218" w14:textId="77777777" w:rsidR="00427FFB" w:rsidRDefault="0087613A">
            <w:pPr>
              <w:jc w:val="center"/>
              <w:rPr>
                <w:iCs/>
                <w:szCs w:val="21"/>
              </w:rPr>
            </w:pPr>
            <w:r>
              <w:rPr>
                <w:rFonts w:hint="eastAsia"/>
                <w:iCs/>
                <w:szCs w:val="21"/>
              </w:rPr>
              <w:t>率示值相</w:t>
            </w:r>
          </w:p>
          <w:p w14:paraId="482A936B" w14:textId="77777777" w:rsidR="00427FFB" w:rsidRDefault="0087613A">
            <w:pPr>
              <w:jc w:val="center"/>
              <w:rPr>
                <w:i/>
                <w:szCs w:val="21"/>
              </w:rPr>
            </w:pPr>
            <w:r>
              <w:rPr>
                <w:rFonts w:hint="eastAsia"/>
                <w:iCs/>
                <w:szCs w:val="21"/>
              </w:rPr>
              <w:t>对误差</w:t>
            </w:r>
          </w:p>
        </w:tc>
        <w:tc>
          <w:tcPr>
            <w:tcW w:w="966" w:type="dxa"/>
            <w:gridSpan w:val="2"/>
            <w:vMerge w:val="restart"/>
            <w:vAlign w:val="center"/>
          </w:tcPr>
          <w:p w14:paraId="24663B67" w14:textId="77777777" w:rsidR="00427FFB" w:rsidRDefault="0087613A">
            <w:pPr>
              <w:jc w:val="center"/>
              <w:rPr>
                <w:iCs/>
                <w:szCs w:val="21"/>
              </w:rPr>
            </w:pPr>
            <w:r>
              <w:rPr>
                <w:rFonts w:hint="eastAsia"/>
                <w:iCs/>
                <w:szCs w:val="21"/>
              </w:rPr>
              <w:t>测量</w:t>
            </w:r>
          </w:p>
          <w:p w14:paraId="0101957F" w14:textId="77777777" w:rsidR="00427FFB" w:rsidRDefault="0087613A">
            <w:pPr>
              <w:jc w:val="center"/>
              <w:rPr>
                <w:iCs/>
                <w:szCs w:val="21"/>
              </w:rPr>
            </w:pPr>
            <w:r>
              <w:rPr>
                <w:rFonts w:hint="eastAsia"/>
                <w:iCs/>
                <w:szCs w:val="21"/>
              </w:rPr>
              <w:t>结果</w:t>
            </w:r>
          </w:p>
        </w:tc>
        <w:tc>
          <w:tcPr>
            <w:tcW w:w="1978" w:type="dxa"/>
            <w:gridSpan w:val="5"/>
            <w:vAlign w:val="center"/>
          </w:tcPr>
          <w:p w14:paraId="34D0C9A8" w14:textId="77777777" w:rsidR="00427FFB" w:rsidRDefault="0087613A">
            <w:pPr>
              <w:jc w:val="center"/>
              <w:rPr>
                <w:szCs w:val="21"/>
              </w:rPr>
            </w:pPr>
            <w:r>
              <w:rPr>
                <w:rFonts w:hint="eastAsia"/>
                <w:szCs w:val="21"/>
              </w:rPr>
              <w:t>试样</w:t>
            </w:r>
            <w:r>
              <w:rPr>
                <w:rFonts w:hint="eastAsia"/>
                <w:szCs w:val="21"/>
              </w:rPr>
              <w:t>1</w:t>
            </w:r>
          </w:p>
        </w:tc>
        <w:tc>
          <w:tcPr>
            <w:tcW w:w="1978" w:type="dxa"/>
            <w:gridSpan w:val="6"/>
            <w:vAlign w:val="center"/>
          </w:tcPr>
          <w:p w14:paraId="48D5056D" w14:textId="77777777" w:rsidR="00427FFB" w:rsidRDefault="0087613A">
            <w:pPr>
              <w:jc w:val="center"/>
              <w:rPr>
                <w:szCs w:val="21"/>
              </w:rPr>
            </w:pPr>
            <w:r>
              <w:rPr>
                <w:rFonts w:hint="eastAsia"/>
                <w:szCs w:val="21"/>
              </w:rPr>
              <w:t>试样</w:t>
            </w:r>
            <w:r>
              <w:rPr>
                <w:rFonts w:hint="eastAsia"/>
                <w:szCs w:val="21"/>
              </w:rPr>
              <w:t>2</w:t>
            </w:r>
          </w:p>
        </w:tc>
        <w:tc>
          <w:tcPr>
            <w:tcW w:w="1987" w:type="dxa"/>
            <w:gridSpan w:val="6"/>
            <w:vAlign w:val="center"/>
          </w:tcPr>
          <w:p w14:paraId="2F3E124F" w14:textId="77777777" w:rsidR="00427FFB" w:rsidRDefault="0087613A">
            <w:pPr>
              <w:jc w:val="center"/>
              <w:rPr>
                <w:szCs w:val="21"/>
              </w:rPr>
            </w:pPr>
            <w:r>
              <w:rPr>
                <w:rFonts w:hint="eastAsia"/>
                <w:szCs w:val="21"/>
              </w:rPr>
              <w:t>试样</w:t>
            </w:r>
            <w:r>
              <w:rPr>
                <w:rFonts w:hint="eastAsia"/>
                <w:szCs w:val="21"/>
              </w:rPr>
              <w:t>3</w:t>
            </w:r>
          </w:p>
        </w:tc>
        <w:tc>
          <w:tcPr>
            <w:tcW w:w="1145" w:type="dxa"/>
            <w:vMerge w:val="restart"/>
            <w:vAlign w:val="center"/>
          </w:tcPr>
          <w:p w14:paraId="7B512B79" w14:textId="77777777" w:rsidR="00427FFB" w:rsidRDefault="0087613A">
            <w:pPr>
              <w:jc w:val="center"/>
              <w:rPr>
                <w:szCs w:val="21"/>
              </w:rPr>
            </w:pPr>
            <w:r>
              <w:rPr>
                <w:szCs w:val="21"/>
              </w:rPr>
              <w:t>测量结果的扩展不确定度（</w:t>
            </w:r>
            <w:r>
              <w:rPr>
                <w:i/>
                <w:iCs/>
                <w:szCs w:val="21"/>
              </w:rPr>
              <w:t>k</w:t>
            </w:r>
            <w:r>
              <w:rPr>
                <w:szCs w:val="21"/>
              </w:rPr>
              <w:t>=2</w:t>
            </w:r>
            <w:r>
              <w:rPr>
                <w:szCs w:val="21"/>
              </w:rPr>
              <w:t>）</w:t>
            </w:r>
          </w:p>
        </w:tc>
      </w:tr>
      <w:tr w:rsidR="00427FFB" w14:paraId="00034F61" w14:textId="77777777">
        <w:trPr>
          <w:trHeight w:val="417"/>
          <w:jc w:val="center"/>
        </w:trPr>
        <w:tc>
          <w:tcPr>
            <w:tcW w:w="1143" w:type="dxa"/>
            <w:vMerge/>
            <w:vAlign w:val="center"/>
          </w:tcPr>
          <w:p w14:paraId="6A804146" w14:textId="77777777" w:rsidR="00427FFB" w:rsidRDefault="00427FFB">
            <w:pPr>
              <w:jc w:val="center"/>
              <w:rPr>
                <w:i/>
                <w:szCs w:val="21"/>
              </w:rPr>
            </w:pPr>
          </w:p>
        </w:tc>
        <w:tc>
          <w:tcPr>
            <w:tcW w:w="966" w:type="dxa"/>
            <w:gridSpan w:val="2"/>
            <w:vMerge/>
            <w:vAlign w:val="center"/>
          </w:tcPr>
          <w:p w14:paraId="5555177C" w14:textId="77777777" w:rsidR="00427FFB" w:rsidRDefault="00427FFB">
            <w:pPr>
              <w:jc w:val="center"/>
              <w:rPr>
                <w:i/>
                <w:szCs w:val="21"/>
              </w:rPr>
            </w:pPr>
          </w:p>
        </w:tc>
        <w:tc>
          <w:tcPr>
            <w:tcW w:w="658" w:type="dxa"/>
            <w:vAlign w:val="center"/>
          </w:tcPr>
          <w:p w14:paraId="3C72CFF5" w14:textId="77777777" w:rsidR="00427FFB" w:rsidRDefault="0087613A">
            <w:pPr>
              <w:jc w:val="center"/>
              <w:rPr>
                <w:sz w:val="20"/>
              </w:rPr>
            </w:pPr>
            <w:r>
              <w:rPr>
                <w:rFonts w:hint="eastAsia"/>
                <w:sz w:val="16"/>
                <w:szCs w:val="16"/>
              </w:rPr>
              <w:t>第</w:t>
            </w:r>
            <w:r>
              <w:rPr>
                <w:rFonts w:hint="eastAsia"/>
                <w:sz w:val="16"/>
                <w:szCs w:val="16"/>
              </w:rPr>
              <w:t>1</w:t>
            </w:r>
            <w:r>
              <w:rPr>
                <w:rFonts w:hint="eastAsia"/>
                <w:sz w:val="16"/>
                <w:szCs w:val="16"/>
              </w:rPr>
              <w:t>次</w:t>
            </w:r>
          </w:p>
        </w:tc>
        <w:tc>
          <w:tcPr>
            <w:tcW w:w="658" w:type="dxa"/>
            <w:vAlign w:val="center"/>
          </w:tcPr>
          <w:p w14:paraId="1BA0B0AA" w14:textId="77777777" w:rsidR="00427FFB" w:rsidRDefault="0087613A">
            <w:pPr>
              <w:jc w:val="center"/>
              <w:rPr>
                <w:sz w:val="20"/>
              </w:rPr>
            </w:pPr>
            <w:r>
              <w:rPr>
                <w:rFonts w:hint="eastAsia"/>
                <w:sz w:val="16"/>
                <w:szCs w:val="16"/>
              </w:rPr>
              <w:t>第</w:t>
            </w:r>
            <w:r>
              <w:rPr>
                <w:rFonts w:hint="eastAsia"/>
                <w:sz w:val="16"/>
                <w:szCs w:val="16"/>
              </w:rPr>
              <w:t>2</w:t>
            </w:r>
            <w:r>
              <w:rPr>
                <w:rFonts w:hint="eastAsia"/>
                <w:sz w:val="16"/>
                <w:szCs w:val="16"/>
              </w:rPr>
              <w:t>次</w:t>
            </w:r>
          </w:p>
        </w:tc>
        <w:tc>
          <w:tcPr>
            <w:tcW w:w="662" w:type="dxa"/>
            <w:gridSpan w:val="3"/>
            <w:vAlign w:val="center"/>
          </w:tcPr>
          <w:p w14:paraId="7EA6283F" w14:textId="77777777" w:rsidR="00427FFB" w:rsidRDefault="0087613A">
            <w:pPr>
              <w:jc w:val="center"/>
              <w:rPr>
                <w:sz w:val="20"/>
              </w:rPr>
            </w:pPr>
            <w:r>
              <w:rPr>
                <w:rFonts w:hint="eastAsia"/>
                <w:sz w:val="16"/>
                <w:szCs w:val="16"/>
              </w:rPr>
              <w:t>第</w:t>
            </w:r>
            <w:r>
              <w:rPr>
                <w:rFonts w:hint="eastAsia"/>
                <w:sz w:val="16"/>
                <w:szCs w:val="16"/>
              </w:rPr>
              <w:t>3</w:t>
            </w:r>
            <w:r>
              <w:rPr>
                <w:rFonts w:hint="eastAsia"/>
                <w:sz w:val="16"/>
                <w:szCs w:val="16"/>
              </w:rPr>
              <w:t>次</w:t>
            </w:r>
          </w:p>
        </w:tc>
        <w:tc>
          <w:tcPr>
            <w:tcW w:w="658" w:type="dxa"/>
            <w:gridSpan w:val="2"/>
            <w:vAlign w:val="center"/>
          </w:tcPr>
          <w:p w14:paraId="4762E575" w14:textId="77777777" w:rsidR="00427FFB" w:rsidRDefault="0087613A">
            <w:pPr>
              <w:jc w:val="center"/>
              <w:rPr>
                <w:sz w:val="20"/>
              </w:rPr>
            </w:pPr>
            <w:r>
              <w:rPr>
                <w:rFonts w:hint="eastAsia"/>
                <w:sz w:val="16"/>
                <w:szCs w:val="16"/>
              </w:rPr>
              <w:t>第</w:t>
            </w:r>
            <w:r>
              <w:rPr>
                <w:rFonts w:hint="eastAsia"/>
                <w:sz w:val="16"/>
                <w:szCs w:val="16"/>
              </w:rPr>
              <w:t>1</w:t>
            </w:r>
            <w:r>
              <w:rPr>
                <w:rFonts w:hint="eastAsia"/>
                <w:sz w:val="16"/>
                <w:szCs w:val="16"/>
              </w:rPr>
              <w:t>次</w:t>
            </w:r>
          </w:p>
        </w:tc>
        <w:tc>
          <w:tcPr>
            <w:tcW w:w="658" w:type="dxa"/>
            <w:gridSpan w:val="2"/>
            <w:vAlign w:val="center"/>
          </w:tcPr>
          <w:p w14:paraId="38099AFD" w14:textId="77777777" w:rsidR="00427FFB" w:rsidRDefault="0087613A">
            <w:pPr>
              <w:jc w:val="center"/>
              <w:rPr>
                <w:sz w:val="20"/>
              </w:rPr>
            </w:pPr>
            <w:r>
              <w:rPr>
                <w:rFonts w:hint="eastAsia"/>
                <w:sz w:val="16"/>
                <w:szCs w:val="16"/>
              </w:rPr>
              <w:t>第</w:t>
            </w:r>
            <w:r>
              <w:rPr>
                <w:rFonts w:hint="eastAsia"/>
                <w:sz w:val="16"/>
                <w:szCs w:val="16"/>
              </w:rPr>
              <w:t>2</w:t>
            </w:r>
            <w:r>
              <w:rPr>
                <w:rFonts w:hint="eastAsia"/>
                <w:sz w:val="16"/>
                <w:szCs w:val="16"/>
              </w:rPr>
              <w:t>次</w:t>
            </w:r>
          </w:p>
        </w:tc>
        <w:tc>
          <w:tcPr>
            <w:tcW w:w="662" w:type="dxa"/>
            <w:gridSpan w:val="2"/>
            <w:vAlign w:val="center"/>
          </w:tcPr>
          <w:p w14:paraId="638B9B73" w14:textId="77777777" w:rsidR="00427FFB" w:rsidRDefault="0087613A">
            <w:pPr>
              <w:jc w:val="center"/>
              <w:rPr>
                <w:sz w:val="20"/>
              </w:rPr>
            </w:pPr>
            <w:r>
              <w:rPr>
                <w:rFonts w:hint="eastAsia"/>
                <w:sz w:val="16"/>
                <w:szCs w:val="16"/>
              </w:rPr>
              <w:t>第</w:t>
            </w:r>
            <w:r>
              <w:rPr>
                <w:rFonts w:hint="eastAsia"/>
                <w:sz w:val="16"/>
                <w:szCs w:val="16"/>
              </w:rPr>
              <w:t>3</w:t>
            </w:r>
            <w:r>
              <w:rPr>
                <w:rFonts w:hint="eastAsia"/>
                <w:sz w:val="16"/>
                <w:szCs w:val="16"/>
              </w:rPr>
              <w:t>次</w:t>
            </w:r>
          </w:p>
        </w:tc>
        <w:tc>
          <w:tcPr>
            <w:tcW w:w="658" w:type="dxa"/>
            <w:gridSpan w:val="2"/>
            <w:vAlign w:val="center"/>
          </w:tcPr>
          <w:p w14:paraId="7DD765D0" w14:textId="77777777" w:rsidR="00427FFB" w:rsidRDefault="0087613A">
            <w:pPr>
              <w:jc w:val="center"/>
              <w:rPr>
                <w:sz w:val="20"/>
              </w:rPr>
            </w:pPr>
            <w:r>
              <w:rPr>
                <w:rFonts w:hint="eastAsia"/>
                <w:sz w:val="16"/>
                <w:szCs w:val="16"/>
              </w:rPr>
              <w:t>第</w:t>
            </w:r>
            <w:r>
              <w:rPr>
                <w:rFonts w:hint="eastAsia"/>
                <w:sz w:val="16"/>
                <w:szCs w:val="16"/>
              </w:rPr>
              <w:t>1</w:t>
            </w:r>
            <w:r>
              <w:rPr>
                <w:rFonts w:hint="eastAsia"/>
                <w:sz w:val="16"/>
                <w:szCs w:val="16"/>
              </w:rPr>
              <w:t>次</w:t>
            </w:r>
          </w:p>
        </w:tc>
        <w:tc>
          <w:tcPr>
            <w:tcW w:w="658" w:type="dxa"/>
            <w:gridSpan w:val="2"/>
            <w:vAlign w:val="center"/>
          </w:tcPr>
          <w:p w14:paraId="4B69D100" w14:textId="77777777" w:rsidR="00427FFB" w:rsidRDefault="0087613A">
            <w:pPr>
              <w:jc w:val="center"/>
              <w:rPr>
                <w:sz w:val="20"/>
              </w:rPr>
            </w:pPr>
            <w:r>
              <w:rPr>
                <w:rFonts w:hint="eastAsia"/>
                <w:sz w:val="16"/>
                <w:szCs w:val="16"/>
              </w:rPr>
              <w:t>第</w:t>
            </w:r>
            <w:r>
              <w:rPr>
                <w:rFonts w:hint="eastAsia"/>
                <w:sz w:val="16"/>
                <w:szCs w:val="16"/>
              </w:rPr>
              <w:t>2</w:t>
            </w:r>
            <w:r>
              <w:rPr>
                <w:rFonts w:hint="eastAsia"/>
                <w:sz w:val="16"/>
                <w:szCs w:val="16"/>
              </w:rPr>
              <w:t>次</w:t>
            </w:r>
          </w:p>
        </w:tc>
        <w:tc>
          <w:tcPr>
            <w:tcW w:w="671" w:type="dxa"/>
            <w:gridSpan w:val="2"/>
            <w:vAlign w:val="center"/>
          </w:tcPr>
          <w:p w14:paraId="3583D154" w14:textId="77777777" w:rsidR="00427FFB" w:rsidRDefault="0087613A">
            <w:pPr>
              <w:jc w:val="center"/>
              <w:rPr>
                <w:sz w:val="20"/>
              </w:rPr>
            </w:pPr>
            <w:r>
              <w:rPr>
                <w:rFonts w:hint="eastAsia"/>
                <w:sz w:val="16"/>
                <w:szCs w:val="16"/>
              </w:rPr>
              <w:t>第</w:t>
            </w:r>
            <w:r>
              <w:rPr>
                <w:rFonts w:hint="eastAsia"/>
                <w:sz w:val="16"/>
                <w:szCs w:val="16"/>
              </w:rPr>
              <w:t>3</w:t>
            </w:r>
            <w:r>
              <w:rPr>
                <w:rFonts w:hint="eastAsia"/>
                <w:sz w:val="16"/>
                <w:szCs w:val="16"/>
              </w:rPr>
              <w:t>次</w:t>
            </w:r>
          </w:p>
        </w:tc>
        <w:tc>
          <w:tcPr>
            <w:tcW w:w="1145" w:type="dxa"/>
            <w:vMerge/>
            <w:vAlign w:val="center"/>
          </w:tcPr>
          <w:p w14:paraId="1D0265AD" w14:textId="77777777" w:rsidR="00427FFB" w:rsidRDefault="00427FFB">
            <w:pPr>
              <w:jc w:val="center"/>
              <w:rPr>
                <w:szCs w:val="21"/>
              </w:rPr>
            </w:pPr>
          </w:p>
        </w:tc>
      </w:tr>
      <w:tr w:rsidR="00427FFB" w14:paraId="037713F4" w14:textId="77777777">
        <w:trPr>
          <w:trHeight w:val="589"/>
          <w:jc w:val="center"/>
        </w:trPr>
        <w:tc>
          <w:tcPr>
            <w:tcW w:w="1143" w:type="dxa"/>
            <w:vMerge/>
            <w:vAlign w:val="center"/>
          </w:tcPr>
          <w:p w14:paraId="1A08F230" w14:textId="77777777" w:rsidR="00427FFB" w:rsidRDefault="00427FFB">
            <w:pPr>
              <w:jc w:val="center"/>
              <w:rPr>
                <w:i/>
                <w:szCs w:val="21"/>
              </w:rPr>
            </w:pPr>
          </w:p>
        </w:tc>
        <w:tc>
          <w:tcPr>
            <w:tcW w:w="966" w:type="dxa"/>
            <w:gridSpan w:val="2"/>
            <w:vAlign w:val="center"/>
          </w:tcPr>
          <w:p w14:paraId="643FECE2" w14:textId="77777777" w:rsidR="00427FFB" w:rsidRDefault="0087613A">
            <w:pPr>
              <w:jc w:val="center"/>
              <w:rPr>
                <w:iCs/>
                <w:szCs w:val="21"/>
              </w:rPr>
            </w:pPr>
            <w:r>
              <w:rPr>
                <w:iCs/>
                <w:szCs w:val="21"/>
              </w:rPr>
              <w:t>示值</w:t>
            </w:r>
            <w:r>
              <w:rPr>
                <w:rFonts w:hint="eastAsia"/>
                <w:iCs/>
                <w:szCs w:val="21"/>
              </w:rPr>
              <w:t>（</w:t>
            </w:r>
            <w:r>
              <w:rPr>
                <w:rFonts w:hint="eastAsia"/>
                <w:iCs/>
                <w:szCs w:val="21"/>
              </w:rPr>
              <w:t>mm</w:t>
            </w:r>
            <w:r>
              <w:rPr>
                <w:rFonts w:hint="eastAsia"/>
                <w:iCs/>
                <w:szCs w:val="21"/>
              </w:rPr>
              <w:t>）</w:t>
            </w:r>
          </w:p>
        </w:tc>
        <w:tc>
          <w:tcPr>
            <w:tcW w:w="658" w:type="dxa"/>
            <w:vAlign w:val="center"/>
          </w:tcPr>
          <w:p w14:paraId="036F92C7" w14:textId="77777777" w:rsidR="00427FFB" w:rsidRDefault="00427FFB">
            <w:pPr>
              <w:jc w:val="center"/>
              <w:rPr>
                <w:szCs w:val="21"/>
              </w:rPr>
            </w:pPr>
          </w:p>
        </w:tc>
        <w:tc>
          <w:tcPr>
            <w:tcW w:w="658" w:type="dxa"/>
            <w:vAlign w:val="center"/>
          </w:tcPr>
          <w:p w14:paraId="6A5E910A" w14:textId="77777777" w:rsidR="00427FFB" w:rsidRDefault="00427FFB">
            <w:pPr>
              <w:jc w:val="center"/>
              <w:rPr>
                <w:szCs w:val="21"/>
              </w:rPr>
            </w:pPr>
          </w:p>
        </w:tc>
        <w:tc>
          <w:tcPr>
            <w:tcW w:w="662" w:type="dxa"/>
            <w:gridSpan w:val="3"/>
            <w:vAlign w:val="center"/>
          </w:tcPr>
          <w:p w14:paraId="48EF280A" w14:textId="77777777" w:rsidR="00427FFB" w:rsidRDefault="00427FFB">
            <w:pPr>
              <w:jc w:val="center"/>
              <w:rPr>
                <w:szCs w:val="21"/>
              </w:rPr>
            </w:pPr>
          </w:p>
        </w:tc>
        <w:tc>
          <w:tcPr>
            <w:tcW w:w="658" w:type="dxa"/>
            <w:gridSpan w:val="2"/>
            <w:vAlign w:val="center"/>
          </w:tcPr>
          <w:p w14:paraId="19DFE7B2" w14:textId="77777777" w:rsidR="00427FFB" w:rsidRDefault="00427FFB">
            <w:pPr>
              <w:jc w:val="center"/>
              <w:rPr>
                <w:szCs w:val="21"/>
              </w:rPr>
            </w:pPr>
          </w:p>
        </w:tc>
        <w:tc>
          <w:tcPr>
            <w:tcW w:w="658" w:type="dxa"/>
            <w:gridSpan w:val="2"/>
            <w:vAlign w:val="center"/>
          </w:tcPr>
          <w:p w14:paraId="3DC845E5" w14:textId="77777777" w:rsidR="00427FFB" w:rsidRDefault="00427FFB">
            <w:pPr>
              <w:jc w:val="center"/>
              <w:rPr>
                <w:szCs w:val="21"/>
              </w:rPr>
            </w:pPr>
          </w:p>
        </w:tc>
        <w:tc>
          <w:tcPr>
            <w:tcW w:w="662" w:type="dxa"/>
            <w:gridSpan w:val="2"/>
            <w:vAlign w:val="center"/>
          </w:tcPr>
          <w:p w14:paraId="472E3ECD" w14:textId="77777777" w:rsidR="00427FFB" w:rsidRDefault="00427FFB">
            <w:pPr>
              <w:jc w:val="center"/>
              <w:rPr>
                <w:szCs w:val="21"/>
              </w:rPr>
            </w:pPr>
          </w:p>
        </w:tc>
        <w:tc>
          <w:tcPr>
            <w:tcW w:w="658" w:type="dxa"/>
            <w:gridSpan w:val="2"/>
            <w:vAlign w:val="center"/>
          </w:tcPr>
          <w:p w14:paraId="542C2BCB" w14:textId="77777777" w:rsidR="00427FFB" w:rsidRDefault="00427FFB">
            <w:pPr>
              <w:jc w:val="center"/>
              <w:rPr>
                <w:szCs w:val="21"/>
              </w:rPr>
            </w:pPr>
          </w:p>
        </w:tc>
        <w:tc>
          <w:tcPr>
            <w:tcW w:w="658" w:type="dxa"/>
            <w:gridSpan w:val="2"/>
            <w:vAlign w:val="center"/>
          </w:tcPr>
          <w:p w14:paraId="3D98E51C" w14:textId="77777777" w:rsidR="00427FFB" w:rsidRDefault="00427FFB">
            <w:pPr>
              <w:jc w:val="center"/>
              <w:rPr>
                <w:szCs w:val="21"/>
              </w:rPr>
            </w:pPr>
          </w:p>
        </w:tc>
        <w:tc>
          <w:tcPr>
            <w:tcW w:w="671" w:type="dxa"/>
            <w:gridSpan w:val="2"/>
            <w:vAlign w:val="center"/>
          </w:tcPr>
          <w:p w14:paraId="2D9A3F43" w14:textId="77777777" w:rsidR="00427FFB" w:rsidRDefault="00427FFB">
            <w:pPr>
              <w:jc w:val="center"/>
              <w:rPr>
                <w:szCs w:val="21"/>
              </w:rPr>
            </w:pPr>
          </w:p>
        </w:tc>
        <w:tc>
          <w:tcPr>
            <w:tcW w:w="1145" w:type="dxa"/>
            <w:vMerge/>
            <w:vAlign w:val="center"/>
          </w:tcPr>
          <w:p w14:paraId="1179A9E3" w14:textId="77777777" w:rsidR="00427FFB" w:rsidRDefault="00427FFB">
            <w:pPr>
              <w:jc w:val="center"/>
              <w:rPr>
                <w:szCs w:val="21"/>
              </w:rPr>
            </w:pPr>
          </w:p>
        </w:tc>
      </w:tr>
      <w:tr w:rsidR="00427FFB" w14:paraId="08BFB67F" w14:textId="77777777">
        <w:trPr>
          <w:trHeight w:val="589"/>
          <w:jc w:val="center"/>
        </w:trPr>
        <w:tc>
          <w:tcPr>
            <w:tcW w:w="1143" w:type="dxa"/>
            <w:vMerge/>
            <w:vAlign w:val="center"/>
          </w:tcPr>
          <w:p w14:paraId="0A452ABF" w14:textId="77777777" w:rsidR="00427FFB" w:rsidRDefault="00427FFB">
            <w:pPr>
              <w:jc w:val="center"/>
              <w:rPr>
                <w:i/>
                <w:szCs w:val="21"/>
              </w:rPr>
            </w:pPr>
          </w:p>
        </w:tc>
        <w:tc>
          <w:tcPr>
            <w:tcW w:w="966" w:type="dxa"/>
            <w:gridSpan w:val="2"/>
            <w:vAlign w:val="center"/>
          </w:tcPr>
          <w:p w14:paraId="1A859038" w14:textId="77777777" w:rsidR="00427FFB" w:rsidRDefault="0087613A">
            <w:pPr>
              <w:jc w:val="center"/>
              <w:rPr>
                <w:iCs/>
                <w:szCs w:val="21"/>
              </w:rPr>
            </w:pPr>
            <w:r>
              <w:rPr>
                <w:rFonts w:hint="eastAsia"/>
                <w:iCs/>
                <w:szCs w:val="21"/>
              </w:rPr>
              <w:t>校准</w:t>
            </w:r>
            <w:r>
              <w:rPr>
                <w:iCs/>
                <w:szCs w:val="21"/>
              </w:rPr>
              <w:t>值</w:t>
            </w:r>
            <w:r>
              <w:rPr>
                <w:rFonts w:hint="eastAsia"/>
                <w:iCs/>
                <w:szCs w:val="21"/>
              </w:rPr>
              <w:t>（</w:t>
            </w:r>
            <w:r>
              <w:rPr>
                <w:rFonts w:hint="eastAsia"/>
                <w:iCs/>
                <w:szCs w:val="21"/>
              </w:rPr>
              <w:t>mm</w:t>
            </w:r>
            <w:r>
              <w:rPr>
                <w:rFonts w:hint="eastAsia"/>
                <w:iCs/>
                <w:szCs w:val="21"/>
              </w:rPr>
              <w:t>）</w:t>
            </w:r>
          </w:p>
        </w:tc>
        <w:tc>
          <w:tcPr>
            <w:tcW w:w="658" w:type="dxa"/>
            <w:vAlign w:val="center"/>
          </w:tcPr>
          <w:p w14:paraId="10FA7BFA" w14:textId="77777777" w:rsidR="00427FFB" w:rsidRDefault="00427FFB">
            <w:pPr>
              <w:jc w:val="center"/>
              <w:rPr>
                <w:szCs w:val="21"/>
              </w:rPr>
            </w:pPr>
          </w:p>
        </w:tc>
        <w:tc>
          <w:tcPr>
            <w:tcW w:w="658" w:type="dxa"/>
            <w:vAlign w:val="center"/>
          </w:tcPr>
          <w:p w14:paraId="7472F22B" w14:textId="77777777" w:rsidR="00427FFB" w:rsidRDefault="00427FFB">
            <w:pPr>
              <w:jc w:val="center"/>
              <w:rPr>
                <w:szCs w:val="21"/>
              </w:rPr>
            </w:pPr>
          </w:p>
        </w:tc>
        <w:tc>
          <w:tcPr>
            <w:tcW w:w="662" w:type="dxa"/>
            <w:gridSpan w:val="3"/>
            <w:vAlign w:val="center"/>
          </w:tcPr>
          <w:p w14:paraId="78C15F58" w14:textId="77777777" w:rsidR="00427FFB" w:rsidRDefault="00427FFB">
            <w:pPr>
              <w:jc w:val="center"/>
              <w:rPr>
                <w:szCs w:val="21"/>
              </w:rPr>
            </w:pPr>
          </w:p>
        </w:tc>
        <w:tc>
          <w:tcPr>
            <w:tcW w:w="658" w:type="dxa"/>
            <w:gridSpan w:val="2"/>
            <w:vAlign w:val="center"/>
          </w:tcPr>
          <w:p w14:paraId="2D739966" w14:textId="77777777" w:rsidR="00427FFB" w:rsidRDefault="00427FFB">
            <w:pPr>
              <w:jc w:val="center"/>
              <w:rPr>
                <w:szCs w:val="21"/>
              </w:rPr>
            </w:pPr>
          </w:p>
        </w:tc>
        <w:tc>
          <w:tcPr>
            <w:tcW w:w="658" w:type="dxa"/>
            <w:gridSpan w:val="2"/>
            <w:vAlign w:val="center"/>
          </w:tcPr>
          <w:p w14:paraId="46D09D38" w14:textId="77777777" w:rsidR="00427FFB" w:rsidRDefault="00427FFB">
            <w:pPr>
              <w:jc w:val="center"/>
              <w:rPr>
                <w:szCs w:val="21"/>
              </w:rPr>
            </w:pPr>
          </w:p>
        </w:tc>
        <w:tc>
          <w:tcPr>
            <w:tcW w:w="662" w:type="dxa"/>
            <w:gridSpan w:val="2"/>
            <w:vAlign w:val="center"/>
          </w:tcPr>
          <w:p w14:paraId="4C2C4BE7" w14:textId="77777777" w:rsidR="00427FFB" w:rsidRDefault="00427FFB">
            <w:pPr>
              <w:jc w:val="center"/>
              <w:rPr>
                <w:szCs w:val="21"/>
              </w:rPr>
            </w:pPr>
          </w:p>
        </w:tc>
        <w:tc>
          <w:tcPr>
            <w:tcW w:w="658" w:type="dxa"/>
            <w:gridSpan w:val="2"/>
            <w:vAlign w:val="center"/>
          </w:tcPr>
          <w:p w14:paraId="5A68BF99" w14:textId="77777777" w:rsidR="00427FFB" w:rsidRDefault="00427FFB">
            <w:pPr>
              <w:jc w:val="center"/>
              <w:rPr>
                <w:szCs w:val="21"/>
              </w:rPr>
            </w:pPr>
          </w:p>
        </w:tc>
        <w:tc>
          <w:tcPr>
            <w:tcW w:w="658" w:type="dxa"/>
            <w:gridSpan w:val="2"/>
            <w:vAlign w:val="center"/>
          </w:tcPr>
          <w:p w14:paraId="7F8B32E2" w14:textId="77777777" w:rsidR="00427FFB" w:rsidRDefault="00427FFB">
            <w:pPr>
              <w:jc w:val="center"/>
              <w:rPr>
                <w:szCs w:val="21"/>
              </w:rPr>
            </w:pPr>
          </w:p>
        </w:tc>
        <w:tc>
          <w:tcPr>
            <w:tcW w:w="671" w:type="dxa"/>
            <w:gridSpan w:val="2"/>
            <w:vAlign w:val="center"/>
          </w:tcPr>
          <w:p w14:paraId="1A2C144C" w14:textId="77777777" w:rsidR="00427FFB" w:rsidRDefault="00427FFB">
            <w:pPr>
              <w:jc w:val="center"/>
              <w:rPr>
                <w:szCs w:val="21"/>
              </w:rPr>
            </w:pPr>
          </w:p>
        </w:tc>
        <w:tc>
          <w:tcPr>
            <w:tcW w:w="1145" w:type="dxa"/>
            <w:vMerge/>
            <w:vAlign w:val="center"/>
          </w:tcPr>
          <w:p w14:paraId="28135564" w14:textId="77777777" w:rsidR="00427FFB" w:rsidRDefault="00427FFB">
            <w:pPr>
              <w:jc w:val="center"/>
              <w:rPr>
                <w:szCs w:val="21"/>
              </w:rPr>
            </w:pPr>
          </w:p>
        </w:tc>
      </w:tr>
      <w:tr w:rsidR="00427FFB" w14:paraId="38D82A4A" w14:textId="77777777">
        <w:trPr>
          <w:trHeight w:val="589"/>
          <w:jc w:val="center"/>
        </w:trPr>
        <w:tc>
          <w:tcPr>
            <w:tcW w:w="1143" w:type="dxa"/>
            <w:vMerge/>
            <w:vAlign w:val="center"/>
          </w:tcPr>
          <w:p w14:paraId="3DC8DF75" w14:textId="77777777" w:rsidR="00427FFB" w:rsidRDefault="00427FFB">
            <w:pPr>
              <w:jc w:val="center"/>
              <w:rPr>
                <w:i/>
                <w:szCs w:val="21"/>
              </w:rPr>
            </w:pPr>
          </w:p>
        </w:tc>
        <w:tc>
          <w:tcPr>
            <w:tcW w:w="1624" w:type="dxa"/>
            <w:gridSpan w:val="3"/>
            <w:vAlign w:val="center"/>
          </w:tcPr>
          <w:p w14:paraId="5E31639E" w14:textId="77777777" w:rsidR="00427FFB" w:rsidRDefault="0087613A">
            <w:pPr>
              <w:jc w:val="center"/>
              <w:rPr>
                <w:iCs/>
                <w:szCs w:val="21"/>
              </w:rPr>
            </w:pPr>
            <w:r>
              <w:rPr>
                <w:rFonts w:hint="eastAsia"/>
                <w:iCs/>
                <w:szCs w:val="21"/>
              </w:rPr>
              <w:t>示值中值</w:t>
            </w:r>
          </w:p>
          <w:p w14:paraId="27C7959E" w14:textId="77777777" w:rsidR="00427FFB" w:rsidRDefault="0087613A">
            <w:pPr>
              <w:jc w:val="center"/>
              <w:rPr>
                <w:szCs w:val="21"/>
              </w:rPr>
            </w:pPr>
            <w:r>
              <w:rPr>
                <w:rFonts w:hint="eastAsia"/>
                <w:iCs/>
                <w:szCs w:val="21"/>
              </w:rPr>
              <w:t>（</w:t>
            </w:r>
            <w:r>
              <w:rPr>
                <w:rFonts w:hint="eastAsia"/>
                <w:iCs/>
                <w:szCs w:val="21"/>
              </w:rPr>
              <w:t>mm</w:t>
            </w:r>
            <w:r>
              <w:rPr>
                <w:rFonts w:hint="eastAsia"/>
                <w:iCs/>
                <w:szCs w:val="21"/>
              </w:rPr>
              <w:t>）</w:t>
            </w:r>
          </w:p>
        </w:tc>
        <w:tc>
          <w:tcPr>
            <w:tcW w:w="1978" w:type="dxa"/>
            <w:gridSpan w:val="6"/>
            <w:vAlign w:val="center"/>
          </w:tcPr>
          <w:p w14:paraId="2EC3937C" w14:textId="77777777" w:rsidR="00427FFB" w:rsidRDefault="00427FFB">
            <w:pPr>
              <w:jc w:val="center"/>
              <w:rPr>
                <w:szCs w:val="21"/>
              </w:rPr>
            </w:pPr>
          </w:p>
        </w:tc>
        <w:tc>
          <w:tcPr>
            <w:tcW w:w="1320" w:type="dxa"/>
            <w:gridSpan w:val="4"/>
            <w:vAlign w:val="center"/>
          </w:tcPr>
          <w:p w14:paraId="1FFDC1A8" w14:textId="77777777" w:rsidR="00427FFB" w:rsidRDefault="0087613A">
            <w:pPr>
              <w:jc w:val="center"/>
              <w:rPr>
                <w:szCs w:val="21"/>
              </w:rPr>
            </w:pPr>
            <w:r>
              <w:rPr>
                <w:rFonts w:hint="eastAsia"/>
                <w:iCs/>
                <w:szCs w:val="21"/>
              </w:rPr>
              <w:t>校准值中值（</w:t>
            </w:r>
            <w:r>
              <w:rPr>
                <w:rFonts w:hint="eastAsia"/>
                <w:iCs/>
                <w:szCs w:val="21"/>
              </w:rPr>
              <w:t>mm</w:t>
            </w:r>
            <w:r>
              <w:rPr>
                <w:rFonts w:hint="eastAsia"/>
                <w:iCs/>
                <w:szCs w:val="21"/>
              </w:rPr>
              <w:t>）</w:t>
            </w:r>
          </w:p>
        </w:tc>
        <w:tc>
          <w:tcPr>
            <w:tcW w:w="1987" w:type="dxa"/>
            <w:gridSpan w:val="6"/>
            <w:vAlign w:val="center"/>
          </w:tcPr>
          <w:p w14:paraId="64FB1A0E" w14:textId="77777777" w:rsidR="00427FFB" w:rsidRDefault="00427FFB">
            <w:pPr>
              <w:jc w:val="center"/>
              <w:rPr>
                <w:sz w:val="24"/>
                <w:szCs w:val="24"/>
              </w:rPr>
            </w:pPr>
          </w:p>
        </w:tc>
        <w:tc>
          <w:tcPr>
            <w:tcW w:w="1145" w:type="dxa"/>
            <w:vMerge/>
            <w:vAlign w:val="center"/>
          </w:tcPr>
          <w:p w14:paraId="102364A1" w14:textId="77777777" w:rsidR="00427FFB" w:rsidRDefault="00427FFB">
            <w:pPr>
              <w:jc w:val="center"/>
              <w:rPr>
                <w:szCs w:val="21"/>
              </w:rPr>
            </w:pPr>
          </w:p>
        </w:tc>
      </w:tr>
      <w:tr w:rsidR="00427FFB" w14:paraId="601672C5" w14:textId="77777777">
        <w:trPr>
          <w:trHeight w:val="476"/>
          <w:jc w:val="center"/>
        </w:trPr>
        <w:tc>
          <w:tcPr>
            <w:tcW w:w="1143" w:type="dxa"/>
            <w:vMerge/>
            <w:vAlign w:val="center"/>
          </w:tcPr>
          <w:p w14:paraId="57DB1C64" w14:textId="77777777" w:rsidR="00427FFB" w:rsidRDefault="00427FFB">
            <w:pPr>
              <w:jc w:val="center"/>
              <w:rPr>
                <w:i/>
                <w:szCs w:val="21"/>
              </w:rPr>
            </w:pPr>
          </w:p>
        </w:tc>
        <w:tc>
          <w:tcPr>
            <w:tcW w:w="1624" w:type="dxa"/>
            <w:gridSpan w:val="3"/>
            <w:vAlign w:val="center"/>
          </w:tcPr>
          <w:p w14:paraId="0BDD1B6C" w14:textId="77777777" w:rsidR="00427FFB" w:rsidRDefault="0087613A">
            <w:pPr>
              <w:jc w:val="center"/>
              <w:rPr>
                <w:szCs w:val="21"/>
              </w:rPr>
            </w:pPr>
            <w:r>
              <w:rPr>
                <w:rFonts w:hint="eastAsia"/>
                <w:szCs w:val="21"/>
              </w:rPr>
              <w:t>相对误差（</w:t>
            </w:r>
            <w:r>
              <w:rPr>
                <w:rFonts w:hint="eastAsia"/>
                <w:szCs w:val="21"/>
              </w:rPr>
              <w:t>%</w:t>
            </w:r>
            <w:r>
              <w:rPr>
                <w:rFonts w:hint="eastAsia"/>
                <w:szCs w:val="21"/>
              </w:rPr>
              <w:t>）</w:t>
            </w:r>
          </w:p>
        </w:tc>
        <w:tc>
          <w:tcPr>
            <w:tcW w:w="5285" w:type="dxa"/>
            <w:gridSpan w:val="16"/>
            <w:vAlign w:val="center"/>
          </w:tcPr>
          <w:p w14:paraId="3C71B1B6" w14:textId="77777777" w:rsidR="00427FFB" w:rsidRDefault="00427FFB">
            <w:pPr>
              <w:jc w:val="center"/>
              <w:rPr>
                <w:szCs w:val="21"/>
              </w:rPr>
            </w:pPr>
          </w:p>
        </w:tc>
        <w:tc>
          <w:tcPr>
            <w:tcW w:w="1145" w:type="dxa"/>
            <w:vAlign w:val="center"/>
          </w:tcPr>
          <w:p w14:paraId="70BB64C9" w14:textId="77777777" w:rsidR="00427FFB" w:rsidRDefault="00427FFB">
            <w:pPr>
              <w:jc w:val="center"/>
              <w:rPr>
                <w:szCs w:val="21"/>
              </w:rPr>
            </w:pPr>
          </w:p>
        </w:tc>
      </w:tr>
      <w:tr w:rsidR="00427FFB" w14:paraId="59697E27" w14:textId="77777777">
        <w:trPr>
          <w:trHeight w:val="417"/>
          <w:jc w:val="center"/>
        </w:trPr>
        <w:tc>
          <w:tcPr>
            <w:tcW w:w="9197" w:type="dxa"/>
            <w:gridSpan w:val="21"/>
            <w:vAlign w:val="center"/>
          </w:tcPr>
          <w:p w14:paraId="583DE43B" w14:textId="77777777" w:rsidR="00427FFB" w:rsidRDefault="0087613A">
            <w:pPr>
              <w:jc w:val="left"/>
              <w:rPr>
                <w:rFonts w:ascii="Calibri" w:hAnsi="Calibri" w:cs="Calibri"/>
                <w:i/>
                <w:szCs w:val="21"/>
              </w:rPr>
            </w:pPr>
            <w:r>
              <w:rPr>
                <w:rFonts w:ascii="Calibri" w:hAnsi="Calibri" w:cs="Calibri" w:hint="eastAsia"/>
                <w:szCs w:val="21"/>
              </w:rPr>
              <w:t>本次校准的依据：</w:t>
            </w:r>
            <w:r>
              <w:rPr>
                <w:rFonts w:ascii="Calibri" w:hAnsi="Calibri" w:cs="Calibri"/>
                <w:i/>
                <w:szCs w:val="21"/>
              </w:rPr>
              <w:t xml:space="preserve"> </w:t>
            </w:r>
          </w:p>
        </w:tc>
      </w:tr>
      <w:tr w:rsidR="00427FFB" w14:paraId="522B9339" w14:textId="77777777">
        <w:trPr>
          <w:trHeight w:val="417"/>
          <w:jc w:val="center"/>
        </w:trPr>
        <w:tc>
          <w:tcPr>
            <w:tcW w:w="9197" w:type="dxa"/>
            <w:gridSpan w:val="21"/>
            <w:vAlign w:val="center"/>
          </w:tcPr>
          <w:p w14:paraId="3F198C63" w14:textId="77777777" w:rsidR="00427FFB" w:rsidRDefault="0087613A">
            <w:pPr>
              <w:jc w:val="left"/>
              <w:rPr>
                <w:rFonts w:ascii="Calibri" w:hAnsi="Calibri" w:cs="Calibri"/>
                <w:i/>
                <w:szCs w:val="21"/>
              </w:rPr>
            </w:pPr>
            <w:r>
              <w:rPr>
                <w:rFonts w:ascii="Calibri" w:hAnsi="Calibri" w:cs="Calibri" w:hint="eastAsia"/>
                <w:szCs w:val="21"/>
              </w:rPr>
              <w:t>本次校准所使用的主要计量标准器：</w:t>
            </w:r>
          </w:p>
        </w:tc>
      </w:tr>
      <w:tr w:rsidR="00427FFB" w14:paraId="64FDC8B1" w14:textId="77777777">
        <w:trPr>
          <w:trHeight w:val="793"/>
          <w:jc w:val="center"/>
        </w:trPr>
        <w:tc>
          <w:tcPr>
            <w:tcW w:w="1836" w:type="dxa"/>
            <w:gridSpan w:val="2"/>
            <w:vAlign w:val="center"/>
          </w:tcPr>
          <w:p w14:paraId="6CBBC2B4" w14:textId="77777777" w:rsidR="00427FFB" w:rsidRDefault="0087613A">
            <w:pPr>
              <w:jc w:val="center"/>
              <w:rPr>
                <w:rFonts w:ascii="Calibri" w:hAnsi="Calibri" w:cs="Calibri"/>
                <w:i/>
                <w:szCs w:val="21"/>
              </w:rPr>
            </w:pPr>
            <w:r>
              <w:rPr>
                <w:rFonts w:ascii="Calibri" w:hAnsi="Calibri" w:cs="Calibri" w:hint="eastAsia"/>
                <w:szCs w:val="21"/>
              </w:rPr>
              <w:t>名称</w:t>
            </w:r>
          </w:p>
        </w:tc>
        <w:tc>
          <w:tcPr>
            <w:tcW w:w="1838" w:type="dxa"/>
            <w:gridSpan w:val="5"/>
            <w:vAlign w:val="center"/>
          </w:tcPr>
          <w:p w14:paraId="7A295ACA" w14:textId="77777777" w:rsidR="00427FFB" w:rsidRDefault="0087613A">
            <w:pPr>
              <w:jc w:val="center"/>
              <w:rPr>
                <w:rFonts w:ascii="Calibri" w:hAnsi="Calibri" w:cs="Calibri"/>
                <w:i/>
                <w:szCs w:val="21"/>
              </w:rPr>
            </w:pPr>
            <w:r>
              <w:rPr>
                <w:rFonts w:ascii="Calibri" w:hAnsi="Calibri" w:cs="Calibri" w:hint="eastAsia"/>
                <w:szCs w:val="21"/>
              </w:rPr>
              <w:t>测量范围</w:t>
            </w:r>
          </w:p>
        </w:tc>
        <w:tc>
          <w:tcPr>
            <w:tcW w:w="1837" w:type="dxa"/>
            <w:gridSpan w:val="6"/>
            <w:vAlign w:val="center"/>
          </w:tcPr>
          <w:p w14:paraId="1F8CEAB3" w14:textId="77777777" w:rsidR="00427FFB" w:rsidRDefault="0087613A">
            <w:pPr>
              <w:jc w:val="center"/>
              <w:rPr>
                <w:rFonts w:ascii="Calibri" w:hAnsi="Calibri" w:cs="Calibri"/>
                <w:i/>
                <w:szCs w:val="21"/>
              </w:rPr>
            </w:pPr>
            <w:r>
              <w:rPr>
                <w:rFonts w:ascii="Calibri" w:hAnsi="Calibri" w:cs="Calibri" w:hint="eastAsia"/>
                <w:szCs w:val="21"/>
              </w:rPr>
              <w:t>溯源信息</w:t>
            </w:r>
          </w:p>
        </w:tc>
        <w:tc>
          <w:tcPr>
            <w:tcW w:w="2147" w:type="dxa"/>
            <w:gridSpan w:val="6"/>
            <w:vAlign w:val="center"/>
          </w:tcPr>
          <w:p w14:paraId="7C149D7B" w14:textId="77777777" w:rsidR="00427FFB" w:rsidRDefault="0087613A">
            <w:pPr>
              <w:jc w:val="center"/>
              <w:rPr>
                <w:rFonts w:ascii="Calibri" w:hAnsi="Calibri" w:cs="Calibri"/>
                <w:i/>
                <w:szCs w:val="21"/>
              </w:rPr>
            </w:pPr>
            <w:r>
              <w:rPr>
                <w:rFonts w:ascii="Calibri" w:hAnsi="Calibri" w:cs="Calibri" w:hint="eastAsia"/>
                <w:szCs w:val="21"/>
              </w:rPr>
              <w:t>最大允许误差</w:t>
            </w:r>
            <w:r>
              <w:rPr>
                <w:rFonts w:ascii="Calibri" w:hAnsi="Calibri" w:cs="Calibri" w:hint="eastAsia"/>
                <w:szCs w:val="21"/>
              </w:rPr>
              <w:t>/</w:t>
            </w:r>
            <w:r>
              <w:rPr>
                <w:rFonts w:ascii="Calibri" w:hAnsi="Calibri" w:cs="Calibri" w:hint="eastAsia"/>
                <w:szCs w:val="21"/>
              </w:rPr>
              <w:t>准确度等级</w:t>
            </w:r>
            <w:r>
              <w:rPr>
                <w:rFonts w:ascii="Calibri" w:hAnsi="Calibri" w:cs="Calibri" w:hint="eastAsia"/>
                <w:szCs w:val="21"/>
              </w:rPr>
              <w:t>/</w:t>
            </w:r>
            <w:r>
              <w:rPr>
                <w:rFonts w:ascii="Calibri" w:hAnsi="Calibri" w:cs="Calibri" w:hint="eastAsia"/>
                <w:szCs w:val="21"/>
              </w:rPr>
              <w:t>不确定度</w:t>
            </w:r>
          </w:p>
        </w:tc>
        <w:tc>
          <w:tcPr>
            <w:tcW w:w="1539" w:type="dxa"/>
            <w:gridSpan w:val="2"/>
            <w:vAlign w:val="center"/>
          </w:tcPr>
          <w:p w14:paraId="3DEA6A53" w14:textId="77777777" w:rsidR="00427FFB" w:rsidRDefault="0087613A">
            <w:pPr>
              <w:jc w:val="center"/>
              <w:rPr>
                <w:rFonts w:ascii="Calibri" w:hAnsi="Calibri" w:cs="Calibri"/>
                <w:i/>
                <w:szCs w:val="21"/>
              </w:rPr>
            </w:pPr>
            <w:r>
              <w:rPr>
                <w:rFonts w:ascii="Calibri" w:hAnsi="Calibri" w:cs="Calibri" w:hint="eastAsia"/>
                <w:szCs w:val="21"/>
              </w:rPr>
              <w:t>有效期至</w:t>
            </w:r>
          </w:p>
        </w:tc>
      </w:tr>
      <w:tr w:rsidR="00427FFB" w14:paraId="7D0B9D74" w14:textId="77777777">
        <w:trPr>
          <w:trHeight w:val="417"/>
          <w:jc w:val="center"/>
        </w:trPr>
        <w:tc>
          <w:tcPr>
            <w:tcW w:w="1836" w:type="dxa"/>
            <w:gridSpan w:val="2"/>
            <w:vAlign w:val="center"/>
          </w:tcPr>
          <w:p w14:paraId="770926A2" w14:textId="77777777" w:rsidR="00427FFB" w:rsidRDefault="00427FFB">
            <w:pPr>
              <w:jc w:val="center"/>
              <w:rPr>
                <w:rFonts w:ascii="Calibri" w:hAnsi="Calibri" w:cs="Calibri"/>
                <w:sz w:val="28"/>
                <w:szCs w:val="22"/>
              </w:rPr>
            </w:pPr>
          </w:p>
        </w:tc>
        <w:tc>
          <w:tcPr>
            <w:tcW w:w="1838" w:type="dxa"/>
            <w:gridSpan w:val="5"/>
            <w:vAlign w:val="center"/>
          </w:tcPr>
          <w:p w14:paraId="351C0A1E" w14:textId="77777777" w:rsidR="00427FFB" w:rsidRDefault="00427FFB">
            <w:pPr>
              <w:jc w:val="center"/>
              <w:rPr>
                <w:rFonts w:ascii="Calibri" w:hAnsi="Calibri" w:cs="Calibri"/>
                <w:sz w:val="28"/>
                <w:szCs w:val="22"/>
              </w:rPr>
            </w:pPr>
          </w:p>
        </w:tc>
        <w:tc>
          <w:tcPr>
            <w:tcW w:w="1837" w:type="dxa"/>
            <w:gridSpan w:val="6"/>
            <w:vAlign w:val="center"/>
          </w:tcPr>
          <w:p w14:paraId="0FBCDEB8" w14:textId="77777777" w:rsidR="00427FFB" w:rsidRDefault="00427FFB">
            <w:pPr>
              <w:jc w:val="center"/>
              <w:rPr>
                <w:rFonts w:ascii="Calibri" w:hAnsi="Calibri" w:cs="Calibri"/>
                <w:sz w:val="28"/>
                <w:szCs w:val="22"/>
              </w:rPr>
            </w:pPr>
          </w:p>
        </w:tc>
        <w:tc>
          <w:tcPr>
            <w:tcW w:w="2147" w:type="dxa"/>
            <w:gridSpan w:val="6"/>
            <w:vAlign w:val="center"/>
          </w:tcPr>
          <w:p w14:paraId="5BB8E6B3" w14:textId="77777777" w:rsidR="00427FFB" w:rsidRDefault="00427FFB">
            <w:pPr>
              <w:jc w:val="center"/>
              <w:rPr>
                <w:rFonts w:ascii="Calibri" w:hAnsi="Calibri" w:cs="Calibri"/>
                <w:sz w:val="28"/>
                <w:szCs w:val="22"/>
              </w:rPr>
            </w:pPr>
          </w:p>
        </w:tc>
        <w:tc>
          <w:tcPr>
            <w:tcW w:w="1539" w:type="dxa"/>
            <w:gridSpan w:val="2"/>
            <w:vAlign w:val="center"/>
          </w:tcPr>
          <w:p w14:paraId="5F774129" w14:textId="77777777" w:rsidR="00427FFB" w:rsidRDefault="00427FFB">
            <w:pPr>
              <w:jc w:val="center"/>
              <w:rPr>
                <w:rFonts w:ascii="Calibri" w:hAnsi="Calibri" w:cs="Calibri"/>
                <w:sz w:val="28"/>
                <w:szCs w:val="22"/>
              </w:rPr>
            </w:pPr>
          </w:p>
        </w:tc>
      </w:tr>
      <w:tr w:rsidR="00427FFB" w14:paraId="1EA81887" w14:textId="77777777">
        <w:trPr>
          <w:trHeight w:val="417"/>
          <w:jc w:val="center"/>
        </w:trPr>
        <w:tc>
          <w:tcPr>
            <w:tcW w:w="1836" w:type="dxa"/>
            <w:gridSpan w:val="2"/>
            <w:vAlign w:val="center"/>
          </w:tcPr>
          <w:p w14:paraId="41A469FF" w14:textId="77777777" w:rsidR="00427FFB" w:rsidRDefault="00427FFB">
            <w:pPr>
              <w:jc w:val="center"/>
              <w:rPr>
                <w:rFonts w:ascii="Calibri" w:hAnsi="Calibri" w:cs="Calibri"/>
                <w:sz w:val="28"/>
                <w:szCs w:val="22"/>
              </w:rPr>
            </w:pPr>
          </w:p>
        </w:tc>
        <w:tc>
          <w:tcPr>
            <w:tcW w:w="1838" w:type="dxa"/>
            <w:gridSpan w:val="5"/>
            <w:vAlign w:val="center"/>
          </w:tcPr>
          <w:p w14:paraId="5B83230B" w14:textId="77777777" w:rsidR="00427FFB" w:rsidRDefault="00427FFB">
            <w:pPr>
              <w:jc w:val="center"/>
              <w:rPr>
                <w:rFonts w:ascii="Calibri" w:hAnsi="Calibri" w:cs="Calibri"/>
                <w:sz w:val="28"/>
                <w:szCs w:val="22"/>
              </w:rPr>
            </w:pPr>
          </w:p>
        </w:tc>
        <w:tc>
          <w:tcPr>
            <w:tcW w:w="1837" w:type="dxa"/>
            <w:gridSpan w:val="6"/>
            <w:vAlign w:val="center"/>
          </w:tcPr>
          <w:p w14:paraId="50E43ACE" w14:textId="77777777" w:rsidR="00427FFB" w:rsidRDefault="00427FFB">
            <w:pPr>
              <w:jc w:val="center"/>
              <w:rPr>
                <w:rFonts w:ascii="Calibri" w:hAnsi="Calibri" w:cs="Calibri"/>
                <w:sz w:val="28"/>
                <w:szCs w:val="22"/>
              </w:rPr>
            </w:pPr>
          </w:p>
        </w:tc>
        <w:tc>
          <w:tcPr>
            <w:tcW w:w="2147" w:type="dxa"/>
            <w:gridSpan w:val="6"/>
            <w:vAlign w:val="center"/>
          </w:tcPr>
          <w:p w14:paraId="5EB0DA8F" w14:textId="77777777" w:rsidR="00427FFB" w:rsidRDefault="00427FFB">
            <w:pPr>
              <w:jc w:val="center"/>
              <w:rPr>
                <w:rFonts w:ascii="Calibri" w:hAnsi="Calibri" w:cs="Calibri"/>
                <w:sz w:val="28"/>
                <w:szCs w:val="22"/>
              </w:rPr>
            </w:pPr>
          </w:p>
        </w:tc>
        <w:tc>
          <w:tcPr>
            <w:tcW w:w="1539" w:type="dxa"/>
            <w:gridSpan w:val="2"/>
            <w:vAlign w:val="center"/>
          </w:tcPr>
          <w:p w14:paraId="41BD851A" w14:textId="77777777" w:rsidR="00427FFB" w:rsidRDefault="00427FFB">
            <w:pPr>
              <w:jc w:val="center"/>
              <w:rPr>
                <w:rFonts w:ascii="Calibri" w:hAnsi="Calibri" w:cs="Calibri"/>
                <w:sz w:val="28"/>
                <w:szCs w:val="22"/>
              </w:rPr>
            </w:pPr>
          </w:p>
        </w:tc>
      </w:tr>
      <w:tr w:rsidR="00427FFB" w14:paraId="7187BB29" w14:textId="77777777" w:rsidTr="0087613A">
        <w:trPr>
          <w:trHeight w:val="579"/>
          <w:jc w:val="center"/>
        </w:trPr>
        <w:tc>
          <w:tcPr>
            <w:tcW w:w="9197" w:type="dxa"/>
            <w:gridSpan w:val="21"/>
          </w:tcPr>
          <w:p w14:paraId="31C1C3F7" w14:textId="77777777" w:rsidR="00427FFB" w:rsidRDefault="0087613A">
            <w:pPr>
              <w:jc w:val="left"/>
              <w:rPr>
                <w:rFonts w:ascii="Calibri" w:hAnsi="Calibri" w:cs="Calibri"/>
                <w:sz w:val="28"/>
                <w:szCs w:val="22"/>
              </w:rPr>
            </w:pPr>
            <w:r>
              <w:rPr>
                <w:rFonts w:ascii="Calibri" w:hAnsi="Calibri" w:cs="Calibri" w:hint="eastAsia"/>
                <w:szCs w:val="21"/>
              </w:rPr>
              <w:t>备注：</w:t>
            </w:r>
          </w:p>
        </w:tc>
      </w:tr>
    </w:tbl>
    <w:p w14:paraId="24D38409" w14:textId="561B94EF" w:rsidR="00427FFB" w:rsidRPr="0087613A" w:rsidRDefault="0087613A" w:rsidP="0087613A">
      <w:pPr>
        <w:adjustRightInd/>
        <w:spacing w:line="240" w:lineRule="auto"/>
        <w:rPr>
          <w:rFonts w:ascii="宋体" w:hAnsi="宋体" w:hint="eastAsia"/>
          <w:sz w:val="24"/>
          <w:szCs w:val="28"/>
        </w:rPr>
      </w:pPr>
      <w:r>
        <w:rPr>
          <w:rFonts w:ascii="宋体" w:hAnsi="宋体" w:hint="eastAsia"/>
          <w:sz w:val="24"/>
          <w:szCs w:val="28"/>
        </w:rPr>
        <w:t>校准员：</w:t>
      </w:r>
      <w:r>
        <w:rPr>
          <w:rFonts w:ascii="宋体" w:hAnsi="宋体" w:hint="eastAsia"/>
          <w:sz w:val="24"/>
          <w:szCs w:val="28"/>
        </w:rPr>
        <w:t xml:space="preserve"> </w:t>
      </w:r>
      <w:r>
        <w:rPr>
          <w:rFonts w:ascii="宋体" w:hAnsi="宋体"/>
          <w:sz w:val="24"/>
          <w:szCs w:val="28"/>
        </w:rPr>
        <w:t xml:space="preserve">                                 </w:t>
      </w:r>
      <w:r>
        <w:rPr>
          <w:rFonts w:ascii="宋体" w:hAnsi="宋体" w:hint="eastAsia"/>
          <w:sz w:val="24"/>
          <w:szCs w:val="28"/>
        </w:rPr>
        <w:t>核验员：</w:t>
      </w:r>
    </w:p>
    <w:p w14:paraId="617D241C" w14:textId="77777777" w:rsidR="00427FFB" w:rsidRDefault="0087613A">
      <w:pPr>
        <w:pStyle w:val="2"/>
        <w:spacing w:before="0" w:after="0" w:line="240" w:lineRule="auto"/>
        <w:rPr>
          <w:rFonts w:ascii="黑体"/>
          <w:color w:val="000000"/>
          <w:sz w:val="28"/>
          <w:szCs w:val="28"/>
        </w:rPr>
      </w:pPr>
      <w:bookmarkStart w:id="79" w:name="_Toc1953"/>
      <w:r>
        <w:rPr>
          <w:rFonts w:ascii="黑体" w:hAnsi="黑体" w:hint="eastAsia"/>
          <w:b w:val="0"/>
          <w:bCs w:val="0"/>
          <w:sz w:val="28"/>
          <w:szCs w:val="28"/>
        </w:rPr>
        <w:lastRenderedPageBreak/>
        <w:t>附录</w:t>
      </w:r>
      <w:bookmarkStart w:id="80" w:name="_Toc29627"/>
      <w:bookmarkEnd w:id="77"/>
      <w:r>
        <w:rPr>
          <w:rFonts w:ascii="黑体" w:hAnsi="黑体" w:hint="eastAsia"/>
          <w:b w:val="0"/>
          <w:bCs w:val="0"/>
          <w:sz w:val="28"/>
          <w:szCs w:val="28"/>
        </w:rPr>
        <w:t xml:space="preserve">B </w:t>
      </w:r>
      <w:r>
        <w:rPr>
          <w:rFonts w:ascii="黑体" w:hAnsi="黑体" w:cs="黑体" w:hint="eastAsia"/>
          <w:b w:val="0"/>
          <w:bCs w:val="0"/>
        </w:rPr>
        <w:t xml:space="preserve">                 </w:t>
      </w:r>
      <w:r>
        <w:rPr>
          <w:rFonts w:ascii="黑体" w:hAnsi="黑体" w:cs="黑体" w:hint="eastAsia"/>
          <w:b w:val="0"/>
          <w:bCs w:val="0"/>
        </w:rPr>
        <w:t xml:space="preserve">  </w:t>
      </w:r>
      <w:r>
        <w:rPr>
          <w:rFonts w:ascii="黑体" w:hint="eastAsia"/>
          <w:b w:val="0"/>
          <w:bCs w:val="0"/>
          <w:color w:val="000000"/>
          <w:sz w:val="28"/>
          <w:szCs w:val="28"/>
        </w:rPr>
        <w:t>校准证书内页格式</w:t>
      </w:r>
      <w:bookmarkEnd w:id="79"/>
    </w:p>
    <w:p w14:paraId="18DF3405" w14:textId="77777777" w:rsidR="00427FFB" w:rsidRDefault="00427FFB">
      <w:pPr>
        <w:spacing w:line="300" w:lineRule="exact"/>
        <w:ind w:rightChars="-294" w:right="-617"/>
        <w:jc w:val="center"/>
        <w:rPr>
          <w:rFonts w:asciiTheme="minorEastAsia" w:eastAsiaTheme="minorEastAsia" w:hAnsiTheme="minorEastAsia"/>
          <w:color w:val="000000"/>
          <w:sz w:val="24"/>
          <w:szCs w:val="24"/>
        </w:rPr>
      </w:pPr>
    </w:p>
    <w:p w14:paraId="45DB623B" w14:textId="77777777" w:rsidR="00427FFB" w:rsidRDefault="0087613A">
      <w:pPr>
        <w:spacing w:line="300" w:lineRule="exact"/>
        <w:ind w:rightChars="-294" w:right="-617"/>
        <w:jc w:val="center"/>
        <w:rPr>
          <w:rFonts w:asciiTheme="minorEastAsia" w:eastAsiaTheme="minorEastAsia" w:hAnsiTheme="minorEastAsia"/>
          <w:color w:val="000000"/>
          <w:sz w:val="24"/>
          <w:szCs w:val="24"/>
        </w:rPr>
      </w:pPr>
      <w:r>
        <w:rPr>
          <w:rFonts w:asciiTheme="minorEastAsia" w:eastAsiaTheme="minorEastAsia" w:hAnsiTheme="minorEastAsia" w:hint="eastAsia"/>
          <w:color w:val="000000"/>
          <w:sz w:val="24"/>
          <w:szCs w:val="24"/>
        </w:rPr>
        <w:t>校准结果</w:t>
      </w:r>
    </w:p>
    <w:p w14:paraId="0C54570A" w14:textId="77777777" w:rsidR="00427FFB" w:rsidRDefault="00427FFB">
      <w:pPr>
        <w:spacing w:line="300" w:lineRule="exact"/>
        <w:ind w:rightChars="-294" w:right="-617"/>
        <w:jc w:val="center"/>
        <w:rPr>
          <w:rFonts w:asciiTheme="minorEastAsia" w:eastAsiaTheme="minorEastAsia" w:hAnsiTheme="minorEastAsia"/>
          <w:color w:val="000000"/>
          <w:sz w:val="24"/>
          <w:szCs w:val="24"/>
        </w:rPr>
      </w:pPr>
    </w:p>
    <w:tbl>
      <w:tblPr>
        <w:tblStyle w:val="af3"/>
        <w:tblW w:w="8879" w:type="dxa"/>
        <w:jc w:val="center"/>
        <w:tblLayout w:type="fixed"/>
        <w:tblLook w:val="04A0" w:firstRow="1" w:lastRow="0" w:firstColumn="1" w:lastColumn="0" w:noHBand="0" w:noVBand="1"/>
      </w:tblPr>
      <w:tblGrid>
        <w:gridCol w:w="1689"/>
        <w:gridCol w:w="1879"/>
        <w:gridCol w:w="1879"/>
        <w:gridCol w:w="1881"/>
        <w:gridCol w:w="1551"/>
      </w:tblGrid>
      <w:tr w:rsidR="00427FFB" w14:paraId="472093CD" w14:textId="77777777">
        <w:trPr>
          <w:trHeight w:val="439"/>
          <w:jc w:val="center"/>
        </w:trPr>
        <w:tc>
          <w:tcPr>
            <w:tcW w:w="1689" w:type="dxa"/>
            <w:vAlign w:val="center"/>
          </w:tcPr>
          <w:p w14:paraId="1A9BD9CD" w14:textId="77777777" w:rsidR="00427FFB" w:rsidRDefault="0087613A">
            <w:pPr>
              <w:jc w:val="center"/>
              <w:rPr>
                <w:rFonts w:asciiTheme="minorEastAsia" w:eastAsiaTheme="minorEastAsia" w:hAnsiTheme="minorEastAsia"/>
                <w:color w:val="000000"/>
                <w:sz w:val="24"/>
                <w:szCs w:val="24"/>
              </w:rPr>
            </w:pPr>
            <w:r>
              <w:rPr>
                <w:rFonts w:asciiTheme="minorEastAsia" w:eastAsiaTheme="minorEastAsia" w:hAnsiTheme="minorEastAsia" w:hint="eastAsia"/>
                <w:color w:val="000000"/>
                <w:sz w:val="24"/>
                <w:szCs w:val="24"/>
              </w:rPr>
              <w:t>证书编号</w:t>
            </w:r>
          </w:p>
        </w:tc>
        <w:tc>
          <w:tcPr>
            <w:tcW w:w="7190" w:type="dxa"/>
            <w:gridSpan w:val="4"/>
            <w:vAlign w:val="center"/>
          </w:tcPr>
          <w:p w14:paraId="67FF45AB" w14:textId="77777777" w:rsidR="00427FFB" w:rsidRDefault="00427FFB">
            <w:pPr>
              <w:jc w:val="left"/>
              <w:rPr>
                <w:rFonts w:asciiTheme="minorEastAsia" w:eastAsiaTheme="minorEastAsia" w:hAnsiTheme="minorEastAsia"/>
                <w:color w:val="000000"/>
                <w:sz w:val="24"/>
                <w:szCs w:val="24"/>
              </w:rPr>
            </w:pPr>
          </w:p>
        </w:tc>
      </w:tr>
      <w:tr w:rsidR="00427FFB" w14:paraId="3C4F1A55" w14:textId="77777777">
        <w:trPr>
          <w:trHeight w:val="439"/>
          <w:jc w:val="center"/>
        </w:trPr>
        <w:tc>
          <w:tcPr>
            <w:tcW w:w="1689" w:type="dxa"/>
            <w:vAlign w:val="center"/>
          </w:tcPr>
          <w:p w14:paraId="47D301C7" w14:textId="77777777" w:rsidR="00427FFB" w:rsidRDefault="0087613A">
            <w:pPr>
              <w:jc w:val="center"/>
              <w:rPr>
                <w:szCs w:val="21"/>
              </w:rPr>
            </w:pPr>
            <w:r>
              <w:rPr>
                <w:rFonts w:asciiTheme="minorEastAsia" w:eastAsiaTheme="minorEastAsia" w:hAnsiTheme="minorEastAsia" w:hint="eastAsia"/>
                <w:color w:val="000000"/>
                <w:sz w:val="24"/>
                <w:szCs w:val="24"/>
              </w:rPr>
              <w:t>校准环境条件</w:t>
            </w:r>
          </w:p>
        </w:tc>
        <w:tc>
          <w:tcPr>
            <w:tcW w:w="7190" w:type="dxa"/>
            <w:gridSpan w:val="4"/>
            <w:vAlign w:val="center"/>
          </w:tcPr>
          <w:p w14:paraId="04F81520" w14:textId="77777777" w:rsidR="00427FFB" w:rsidRDefault="0087613A">
            <w:pPr>
              <w:jc w:val="left"/>
              <w:rPr>
                <w:szCs w:val="21"/>
              </w:rPr>
            </w:pPr>
            <w:r>
              <w:rPr>
                <w:rFonts w:asciiTheme="minorEastAsia" w:eastAsiaTheme="minorEastAsia" w:hAnsiTheme="minorEastAsia" w:hint="eastAsia"/>
                <w:color w:val="000000"/>
                <w:sz w:val="24"/>
                <w:szCs w:val="24"/>
              </w:rPr>
              <w:t>温度</w:t>
            </w:r>
            <w:r>
              <w:rPr>
                <w:rFonts w:asciiTheme="minorEastAsia" w:eastAsiaTheme="minorEastAsia" w:hAnsiTheme="minorEastAsia" w:hint="eastAsia"/>
                <w:color w:val="000000"/>
                <w:sz w:val="24"/>
                <w:szCs w:val="24"/>
              </w:rPr>
              <w:t xml:space="preserve">             </w:t>
            </w:r>
            <w:r>
              <w:rPr>
                <w:rFonts w:asciiTheme="minorEastAsia" w:eastAsiaTheme="minorEastAsia" w:hAnsiTheme="minorEastAsia" w:hint="eastAsia"/>
                <w:color w:val="000000"/>
                <w:sz w:val="24"/>
                <w:szCs w:val="24"/>
              </w:rPr>
              <w:t>湿度</w:t>
            </w:r>
            <w:r>
              <w:rPr>
                <w:rFonts w:asciiTheme="minorEastAsia" w:eastAsiaTheme="minorEastAsia" w:hAnsiTheme="minorEastAsia" w:hint="eastAsia"/>
                <w:color w:val="000000"/>
                <w:sz w:val="24"/>
                <w:szCs w:val="24"/>
              </w:rPr>
              <w:t xml:space="preserve">            </w:t>
            </w:r>
            <w:r>
              <w:rPr>
                <w:rFonts w:asciiTheme="minorEastAsia" w:eastAsiaTheme="minorEastAsia" w:hAnsiTheme="minorEastAsia" w:hint="eastAsia"/>
                <w:color w:val="000000"/>
                <w:sz w:val="24"/>
                <w:szCs w:val="24"/>
              </w:rPr>
              <w:t>其他</w:t>
            </w:r>
          </w:p>
        </w:tc>
      </w:tr>
      <w:tr w:rsidR="00427FFB" w14:paraId="04470C80" w14:textId="77777777">
        <w:trPr>
          <w:trHeight w:val="439"/>
          <w:jc w:val="center"/>
        </w:trPr>
        <w:tc>
          <w:tcPr>
            <w:tcW w:w="1689" w:type="dxa"/>
            <w:vAlign w:val="center"/>
          </w:tcPr>
          <w:p w14:paraId="41B20113" w14:textId="77777777" w:rsidR="00427FFB" w:rsidRDefault="0087613A">
            <w:pPr>
              <w:jc w:val="center"/>
              <w:rPr>
                <w:szCs w:val="21"/>
              </w:rPr>
            </w:pPr>
            <w:r>
              <w:rPr>
                <w:rFonts w:hint="eastAsia"/>
                <w:szCs w:val="21"/>
              </w:rPr>
              <w:t>校准依据</w:t>
            </w:r>
          </w:p>
        </w:tc>
        <w:tc>
          <w:tcPr>
            <w:tcW w:w="7190" w:type="dxa"/>
            <w:gridSpan w:val="4"/>
            <w:vAlign w:val="center"/>
          </w:tcPr>
          <w:p w14:paraId="64E019B4" w14:textId="77777777" w:rsidR="00427FFB" w:rsidRDefault="00427FFB">
            <w:pPr>
              <w:jc w:val="center"/>
              <w:rPr>
                <w:szCs w:val="21"/>
              </w:rPr>
            </w:pPr>
          </w:p>
        </w:tc>
      </w:tr>
      <w:tr w:rsidR="00427FFB" w14:paraId="5A9ED275" w14:textId="77777777">
        <w:trPr>
          <w:trHeight w:val="1290"/>
          <w:jc w:val="center"/>
        </w:trPr>
        <w:tc>
          <w:tcPr>
            <w:tcW w:w="1689" w:type="dxa"/>
            <w:vMerge w:val="restart"/>
            <w:vAlign w:val="center"/>
          </w:tcPr>
          <w:p w14:paraId="34B73283" w14:textId="77777777" w:rsidR="00427FFB" w:rsidRDefault="0087613A">
            <w:pPr>
              <w:jc w:val="center"/>
              <w:rPr>
                <w:i/>
                <w:szCs w:val="21"/>
              </w:rPr>
            </w:pPr>
            <w:r>
              <w:rPr>
                <w:rFonts w:hint="eastAsia"/>
                <w:szCs w:val="21"/>
              </w:rPr>
              <w:t>下落高度</w:t>
            </w:r>
          </w:p>
        </w:tc>
        <w:tc>
          <w:tcPr>
            <w:tcW w:w="5639" w:type="dxa"/>
            <w:gridSpan w:val="3"/>
            <w:vAlign w:val="center"/>
          </w:tcPr>
          <w:p w14:paraId="7319A547" w14:textId="77777777" w:rsidR="00427FFB" w:rsidRDefault="0087613A">
            <w:pPr>
              <w:jc w:val="center"/>
              <w:rPr>
                <w:i/>
                <w:szCs w:val="21"/>
              </w:rPr>
            </w:pPr>
            <w:r>
              <w:rPr>
                <w:rFonts w:hint="eastAsia"/>
                <w:iCs/>
                <w:szCs w:val="21"/>
              </w:rPr>
              <w:t>校准值</w:t>
            </w:r>
            <w:r>
              <w:rPr>
                <w:szCs w:val="21"/>
              </w:rPr>
              <w:t>（</w:t>
            </w:r>
            <w:r>
              <w:rPr>
                <w:rFonts w:hint="eastAsia"/>
                <w:szCs w:val="21"/>
              </w:rPr>
              <w:t>mm</w:t>
            </w:r>
            <w:r>
              <w:rPr>
                <w:szCs w:val="21"/>
              </w:rPr>
              <w:t>）</w:t>
            </w:r>
          </w:p>
        </w:tc>
        <w:tc>
          <w:tcPr>
            <w:tcW w:w="1551" w:type="dxa"/>
            <w:vAlign w:val="center"/>
          </w:tcPr>
          <w:p w14:paraId="39E67EE4" w14:textId="77777777" w:rsidR="00427FFB" w:rsidRDefault="0087613A">
            <w:pPr>
              <w:jc w:val="center"/>
              <w:rPr>
                <w:i/>
                <w:szCs w:val="21"/>
              </w:rPr>
            </w:pPr>
            <w:r>
              <w:rPr>
                <w:szCs w:val="21"/>
              </w:rPr>
              <w:t>测量结果的扩展不确定度（</w:t>
            </w:r>
            <w:r>
              <w:rPr>
                <w:i/>
                <w:iCs/>
                <w:szCs w:val="21"/>
              </w:rPr>
              <w:t>k</w:t>
            </w:r>
            <w:r>
              <w:rPr>
                <w:szCs w:val="21"/>
              </w:rPr>
              <w:t>=2</w:t>
            </w:r>
            <w:r>
              <w:rPr>
                <w:szCs w:val="21"/>
              </w:rPr>
              <w:t>）</w:t>
            </w:r>
          </w:p>
        </w:tc>
      </w:tr>
      <w:tr w:rsidR="00427FFB" w14:paraId="63BA0FAD" w14:textId="77777777">
        <w:trPr>
          <w:trHeight w:val="439"/>
          <w:jc w:val="center"/>
        </w:trPr>
        <w:tc>
          <w:tcPr>
            <w:tcW w:w="1689" w:type="dxa"/>
            <w:vMerge/>
            <w:vAlign w:val="center"/>
          </w:tcPr>
          <w:p w14:paraId="19FCC658" w14:textId="77777777" w:rsidR="00427FFB" w:rsidRDefault="00427FFB">
            <w:pPr>
              <w:jc w:val="center"/>
              <w:rPr>
                <w:i/>
                <w:szCs w:val="21"/>
              </w:rPr>
            </w:pPr>
          </w:p>
        </w:tc>
        <w:tc>
          <w:tcPr>
            <w:tcW w:w="5639" w:type="dxa"/>
            <w:gridSpan w:val="3"/>
            <w:vAlign w:val="center"/>
          </w:tcPr>
          <w:p w14:paraId="1151F0C5" w14:textId="77777777" w:rsidR="00427FFB" w:rsidRDefault="00427FFB">
            <w:pPr>
              <w:jc w:val="center"/>
              <w:rPr>
                <w:i/>
                <w:szCs w:val="21"/>
              </w:rPr>
            </w:pPr>
          </w:p>
        </w:tc>
        <w:tc>
          <w:tcPr>
            <w:tcW w:w="1551" w:type="dxa"/>
            <w:vAlign w:val="center"/>
          </w:tcPr>
          <w:p w14:paraId="0F8E5E08" w14:textId="77777777" w:rsidR="00427FFB" w:rsidRDefault="00427FFB">
            <w:pPr>
              <w:jc w:val="center"/>
              <w:rPr>
                <w:i/>
                <w:szCs w:val="21"/>
              </w:rPr>
            </w:pPr>
          </w:p>
        </w:tc>
      </w:tr>
      <w:tr w:rsidR="00427FFB" w14:paraId="6807B4D6" w14:textId="77777777">
        <w:trPr>
          <w:trHeight w:val="1290"/>
          <w:jc w:val="center"/>
        </w:trPr>
        <w:tc>
          <w:tcPr>
            <w:tcW w:w="1689" w:type="dxa"/>
            <w:vMerge w:val="restart"/>
            <w:vAlign w:val="center"/>
          </w:tcPr>
          <w:p w14:paraId="73F85795" w14:textId="77777777" w:rsidR="00427FFB" w:rsidRDefault="0087613A">
            <w:pPr>
              <w:jc w:val="center"/>
              <w:rPr>
                <w:iCs/>
                <w:szCs w:val="21"/>
              </w:rPr>
            </w:pPr>
            <w:r>
              <w:rPr>
                <w:rFonts w:hint="eastAsia"/>
                <w:iCs/>
                <w:szCs w:val="21"/>
              </w:rPr>
              <w:t>落球回弹</w:t>
            </w:r>
          </w:p>
          <w:p w14:paraId="1944D303" w14:textId="77777777" w:rsidR="00427FFB" w:rsidRDefault="0087613A">
            <w:pPr>
              <w:jc w:val="center"/>
              <w:rPr>
                <w:iCs/>
                <w:szCs w:val="21"/>
              </w:rPr>
            </w:pPr>
            <w:r>
              <w:rPr>
                <w:rFonts w:hint="eastAsia"/>
                <w:iCs/>
                <w:szCs w:val="21"/>
              </w:rPr>
              <w:t>率示值相</w:t>
            </w:r>
          </w:p>
          <w:p w14:paraId="005FD284" w14:textId="77777777" w:rsidR="00427FFB" w:rsidRDefault="0087613A">
            <w:pPr>
              <w:jc w:val="center"/>
              <w:rPr>
                <w:i/>
                <w:szCs w:val="21"/>
              </w:rPr>
            </w:pPr>
            <w:r>
              <w:rPr>
                <w:rFonts w:hint="eastAsia"/>
                <w:iCs/>
                <w:szCs w:val="21"/>
              </w:rPr>
              <w:t>对误差</w:t>
            </w:r>
          </w:p>
        </w:tc>
        <w:tc>
          <w:tcPr>
            <w:tcW w:w="1879" w:type="dxa"/>
            <w:vAlign w:val="center"/>
          </w:tcPr>
          <w:p w14:paraId="771BBCCF" w14:textId="77777777" w:rsidR="00427FFB" w:rsidRDefault="0087613A">
            <w:pPr>
              <w:jc w:val="center"/>
              <w:rPr>
                <w:i/>
                <w:szCs w:val="21"/>
              </w:rPr>
            </w:pPr>
            <w:r>
              <w:rPr>
                <w:rFonts w:hint="eastAsia"/>
                <w:iCs/>
                <w:szCs w:val="21"/>
              </w:rPr>
              <w:t>示值中值（</w:t>
            </w:r>
            <w:r>
              <w:rPr>
                <w:rFonts w:hint="eastAsia"/>
                <w:iCs/>
                <w:szCs w:val="21"/>
              </w:rPr>
              <w:t>mm</w:t>
            </w:r>
            <w:r>
              <w:rPr>
                <w:rFonts w:hint="eastAsia"/>
                <w:iCs/>
                <w:szCs w:val="21"/>
              </w:rPr>
              <w:t>）</w:t>
            </w:r>
          </w:p>
        </w:tc>
        <w:tc>
          <w:tcPr>
            <w:tcW w:w="1879" w:type="dxa"/>
            <w:vAlign w:val="center"/>
          </w:tcPr>
          <w:p w14:paraId="7E274D81" w14:textId="77777777" w:rsidR="00427FFB" w:rsidRDefault="0087613A">
            <w:pPr>
              <w:jc w:val="center"/>
              <w:rPr>
                <w:i/>
                <w:szCs w:val="21"/>
              </w:rPr>
            </w:pPr>
            <w:r>
              <w:rPr>
                <w:rFonts w:hint="eastAsia"/>
                <w:iCs/>
                <w:szCs w:val="21"/>
              </w:rPr>
              <w:t>校准值中值（</w:t>
            </w:r>
            <w:r>
              <w:rPr>
                <w:rFonts w:hint="eastAsia"/>
                <w:iCs/>
                <w:szCs w:val="21"/>
              </w:rPr>
              <w:t>mm</w:t>
            </w:r>
            <w:r>
              <w:rPr>
                <w:rFonts w:hint="eastAsia"/>
                <w:iCs/>
                <w:szCs w:val="21"/>
              </w:rPr>
              <w:t>）</w:t>
            </w:r>
          </w:p>
        </w:tc>
        <w:tc>
          <w:tcPr>
            <w:tcW w:w="1881" w:type="dxa"/>
            <w:vAlign w:val="center"/>
          </w:tcPr>
          <w:p w14:paraId="44D54347" w14:textId="77777777" w:rsidR="00427FFB" w:rsidRDefault="0087613A">
            <w:pPr>
              <w:jc w:val="center"/>
              <w:rPr>
                <w:i/>
                <w:szCs w:val="21"/>
              </w:rPr>
            </w:pPr>
            <w:r>
              <w:rPr>
                <w:rFonts w:hint="eastAsia"/>
                <w:szCs w:val="21"/>
              </w:rPr>
              <w:t>相对误差（</w:t>
            </w:r>
            <w:r>
              <w:rPr>
                <w:rFonts w:hint="eastAsia"/>
                <w:szCs w:val="21"/>
              </w:rPr>
              <w:t>%</w:t>
            </w:r>
            <w:r>
              <w:rPr>
                <w:rFonts w:hint="eastAsia"/>
                <w:szCs w:val="21"/>
              </w:rPr>
              <w:t>）</w:t>
            </w:r>
          </w:p>
        </w:tc>
        <w:tc>
          <w:tcPr>
            <w:tcW w:w="1551" w:type="dxa"/>
            <w:vAlign w:val="center"/>
          </w:tcPr>
          <w:p w14:paraId="4482C68C" w14:textId="77777777" w:rsidR="00427FFB" w:rsidRDefault="0087613A">
            <w:pPr>
              <w:jc w:val="center"/>
              <w:rPr>
                <w:i/>
                <w:szCs w:val="21"/>
              </w:rPr>
            </w:pPr>
            <w:r>
              <w:rPr>
                <w:szCs w:val="21"/>
              </w:rPr>
              <w:t>测量结果的扩展不确定度（</w:t>
            </w:r>
            <w:r>
              <w:rPr>
                <w:i/>
                <w:iCs/>
                <w:szCs w:val="21"/>
              </w:rPr>
              <w:t>k</w:t>
            </w:r>
            <w:r>
              <w:rPr>
                <w:szCs w:val="21"/>
              </w:rPr>
              <w:t>=2</w:t>
            </w:r>
            <w:r>
              <w:rPr>
                <w:szCs w:val="21"/>
              </w:rPr>
              <w:t>）</w:t>
            </w:r>
          </w:p>
        </w:tc>
      </w:tr>
      <w:tr w:rsidR="00427FFB" w14:paraId="7BC69F26" w14:textId="77777777">
        <w:trPr>
          <w:trHeight w:val="439"/>
          <w:jc w:val="center"/>
        </w:trPr>
        <w:tc>
          <w:tcPr>
            <w:tcW w:w="1689" w:type="dxa"/>
            <w:vMerge/>
            <w:vAlign w:val="center"/>
          </w:tcPr>
          <w:p w14:paraId="0AB156A1" w14:textId="77777777" w:rsidR="00427FFB" w:rsidRDefault="00427FFB">
            <w:pPr>
              <w:jc w:val="center"/>
              <w:rPr>
                <w:i/>
                <w:szCs w:val="21"/>
              </w:rPr>
            </w:pPr>
          </w:p>
        </w:tc>
        <w:tc>
          <w:tcPr>
            <w:tcW w:w="1879" w:type="dxa"/>
            <w:vAlign w:val="center"/>
          </w:tcPr>
          <w:p w14:paraId="50550CA5" w14:textId="77777777" w:rsidR="00427FFB" w:rsidRDefault="00427FFB">
            <w:pPr>
              <w:jc w:val="center"/>
              <w:rPr>
                <w:i/>
                <w:szCs w:val="21"/>
              </w:rPr>
            </w:pPr>
          </w:p>
        </w:tc>
        <w:tc>
          <w:tcPr>
            <w:tcW w:w="1879" w:type="dxa"/>
            <w:vAlign w:val="center"/>
          </w:tcPr>
          <w:p w14:paraId="69D2EB95" w14:textId="77777777" w:rsidR="00427FFB" w:rsidRDefault="00427FFB">
            <w:pPr>
              <w:jc w:val="center"/>
              <w:rPr>
                <w:i/>
                <w:szCs w:val="21"/>
              </w:rPr>
            </w:pPr>
          </w:p>
        </w:tc>
        <w:tc>
          <w:tcPr>
            <w:tcW w:w="1881" w:type="dxa"/>
            <w:vAlign w:val="center"/>
          </w:tcPr>
          <w:p w14:paraId="5BA4A492" w14:textId="77777777" w:rsidR="00427FFB" w:rsidRDefault="00427FFB">
            <w:pPr>
              <w:jc w:val="center"/>
              <w:rPr>
                <w:i/>
                <w:szCs w:val="21"/>
              </w:rPr>
            </w:pPr>
          </w:p>
        </w:tc>
        <w:tc>
          <w:tcPr>
            <w:tcW w:w="1551" w:type="dxa"/>
            <w:vAlign w:val="center"/>
          </w:tcPr>
          <w:p w14:paraId="564A4F07" w14:textId="77777777" w:rsidR="00427FFB" w:rsidRDefault="00427FFB">
            <w:pPr>
              <w:jc w:val="center"/>
              <w:rPr>
                <w:i/>
                <w:szCs w:val="21"/>
              </w:rPr>
            </w:pPr>
          </w:p>
        </w:tc>
      </w:tr>
      <w:tr w:rsidR="00427FFB" w14:paraId="294C2E7A" w14:textId="77777777">
        <w:trPr>
          <w:trHeight w:val="439"/>
          <w:jc w:val="center"/>
        </w:trPr>
        <w:tc>
          <w:tcPr>
            <w:tcW w:w="8879" w:type="dxa"/>
            <w:gridSpan w:val="5"/>
            <w:vAlign w:val="center"/>
          </w:tcPr>
          <w:p w14:paraId="0DD46C52" w14:textId="77777777" w:rsidR="00427FFB" w:rsidRDefault="0087613A">
            <w:pPr>
              <w:jc w:val="left"/>
              <w:rPr>
                <w:i/>
                <w:szCs w:val="21"/>
              </w:rPr>
            </w:pPr>
            <w:r>
              <w:rPr>
                <w:rFonts w:ascii="Calibri" w:hAnsi="Calibri" w:cs="Calibri" w:hint="eastAsia"/>
                <w:szCs w:val="21"/>
              </w:rPr>
              <w:t>本次校准所使用的主要计量标准器：</w:t>
            </w:r>
          </w:p>
        </w:tc>
      </w:tr>
      <w:tr w:rsidR="00427FFB" w14:paraId="5773C9CB" w14:textId="77777777">
        <w:trPr>
          <w:trHeight w:val="1290"/>
          <w:jc w:val="center"/>
        </w:trPr>
        <w:tc>
          <w:tcPr>
            <w:tcW w:w="1689" w:type="dxa"/>
            <w:vAlign w:val="center"/>
          </w:tcPr>
          <w:p w14:paraId="6A9FC9FF" w14:textId="77777777" w:rsidR="00427FFB" w:rsidRDefault="0087613A">
            <w:pPr>
              <w:jc w:val="center"/>
              <w:rPr>
                <w:i/>
                <w:szCs w:val="21"/>
              </w:rPr>
            </w:pPr>
            <w:r>
              <w:rPr>
                <w:rFonts w:ascii="Calibri" w:hAnsi="Calibri" w:cs="Calibri" w:hint="eastAsia"/>
                <w:szCs w:val="21"/>
              </w:rPr>
              <w:t>名称</w:t>
            </w:r>
          </w:p>
        </w:tc>
        <w:tc>
          <w:tcPr>
            <w:tcW w:w="1879" w:type="dxa"/>
            <w:vAlign w:val="center"/>
          </w:tcPr>
          <w:p w14:paraId="0F152703" w14:textId="77777777" w:rsidR="00427FFB" w:rsidRDefault="0087613A">
            <w:pPr>
              <w:jc w:val="center"/>
              <w:rPr>
                <w:i/>
                <w:szCs w:val="21"/>
              </w:rPr>
            </w:pPr>
            <w:r>
              <w:rPr>
                <w:rFonts w:ascii="Calibri" w:hAnsi="Calibri" w:cs="Calibri" w:hint="eastAsia"/>
                <w:szCs w:val="21"/>
              </w:rPr>
              <w:t>测量范围</w:t>
            </w:r>
          </w:p>
        </w:tc>
        <w:tc>
          <w:tcPr>
            <w:tcW w:w="1879" w:type="dxa"/>
            <w:vAlign w:val="center"/>
          </w:tcPr>
          <w:p w14:paraId="39865CBB" w14:textId="77777777" w:rsidR="00427FFB" w:rsidRDefault="0087613A">
            <w:pPr>
              <w:jc w:val="center"/>
              <w:rPr>
                <w:i/>
                <w:szCs w:val="21"/>
              </w:rPr>
            </w:pPr>
            <w:r>
              <w:rPr>
                <w:rFonts w:ascii="Calibri" w:hAnsi="Calibri" w:cs="Calibri" w:hint="eastAsia"/>
                <w:szCs w:val="21"/>
              </w:rPr>
              <w:t>溯源信息</w:t>
            </w:r>
          </w:p>
        </w:tc>
        <w:tc>
          <w:tcPr>
            <w:tcW w:w="1881" w:type="dxa"/>
            <w:vAlign w:val="center"/>
          </w:tcPr>
          <w:p w14:paraId="72A04613" w14:textId="77777777" w:rsidR="00427FFB" w:rsidRDefault="0087613A">
            <w:pPr>
              <w:jc w:val="center"/>
              <w:rPr>
                <w:i/>
                <w:szCs w:val="21"/>
              </w:rPr>
            </w:pPr>
            <w:r>
              <w:rPr>
                <w:rFonts w:ascii="Calibri" w:hAnsi="Calibri" w:cs="Calibri" w:hint="eastAsia"/>
                <w:szCs w:val="21"/>
              </w:rPr>
              <w:t>最大允许误差</w:t>
            </w:r>
            <w:r>
              <w:rPr>
                <w:rFonts w:ascii="Calibri" w:hAnsi="Calibri" w:cs="Calibri" w:hint="eastAsia"/>
                <w:szCs w:val="21"/>
              </w:rPr>
              <w:t>/</w:t>
            </w:r>
            <w:r>
              <w:rPr>
                <w:rFonts w:ascii="Calibri" w:hAnsi="Calibri" w:cs="Calibri" w:hint="eastAsia"/>
                <w:szCs w:val="21"/>
              </w:rPr>
              <w:t>准确度等级</w:t>
            </w:r>
            <w:r>
              <w:rPr>
                <w:rFonts w:ascii="Calibri" w:hAnsi="Calibri" w:cs="Calibri" w:hint="eastAsia"/>
                <w:szCs w:val="21"/>
              </w:rPr>
              <w:t>/</w:t>
            </w:r>
            <w:r>
              <w:rPr>
                <w:rFonts w:ascii="Calibri" w:hAnsi="Calibri" w:cs="Calibri" w:hint="eastAsia"/>
                <w:szCs w:val="21"/>
              </w:rPr>
              <w:t>不确定度</w:t>
            </w:r>
          </w:p>
        </w:tc>
        <w:tc>
          <w:tcPr>
            <w:tcW w:w="1551" w:type="dxa"/>
            <w:vAlign w:val="center"/>
          </w:tcPr>
          <w:p w14:paraId="09AD466F" w14:textId="77777777" w:rsidR="00427FFB" w:rsidRDefault="0087613A">
            <w:pPr>
              <w:jc w:val="center"/>
              <w:rPr>
                <w:i/>
                <w:szCs w:val="21"/>
              </w:rPr>
            </w:pPr>
            <w:r>
              <w:rPr>
                <w:rFonts w:ascii="Calibri" w:hAnsi="Calibri" w:cs="Calibri" w:hint="eastAsia"/>
                <w:szCs w:val="21"/>
              </w:rPr>
              <w:t>有效期至</w:t>
            </w:r>
          </w:p>
        </w:tc>
      </w:tr>
      <w:tr w:rsidR="00427FFB" w14:paraId="5134DAA0" w14:textId="77777777">
        <w:trPr>
          <w:trHeight w:val="439"/>
          <w:jc w:val="center"/>
        </w:trPr>
        <w:tc>
          <w:tcPr>
            <w:tcW w:w="1689" w:type="dxa"/>
            <w:vAlign w:val="center"/>
          </w:tcPr>
          <w:p w14:paraId="101156CD" w14:textId="77777777" w:rsidR="00427FFB" w:rsidRDefault="00427FFB">
            <w:pPr>
              <w:jc w:val="center"/>
              <w:rPr>
                <w:i/>
                <w:szCs w:val="21"/>
              </w:rPr>
            </w:pPr>
          </w:p>
        </w:tc>
        <w:tc>
          <w:tcPr>
            <w:tcW w:w="1879" w:type="dxa"/>
            <w:vAlign w:val="center"/>
          </w:tcPr>
          <w:p w14:paraId="043BB916" w14:textId="77777777" w:rsidR="00427FFB" w:rsidRDefault="00427FFB">
            <w:pPr>
              <w:jc w:val="center"/>
              <w:rPr>
                <w:i/>
                <w:szCs w:val="21"/>
              </w:rPr>
            </w:pPr>
          </w:p>
        </w:tc>
        <w:tc>
          <w:tcPr>
            <w:tcW w:w="1879" w:type="dxa"/>
            <w:vAlign w:val="center"/>
          </w:tcPr>
          <w:p w14:paraId="023846D4" w14:textId="77777777" w:rsidR="00427FFB" w:rsidRDefault="00427FFB">
            <w:pPr>
              <w:jc w:val="center"/>
              <w:rPr>
                <w:i/>
                <w:szCs w:val="21"/>
              </w:rPr>
            </w:pPr>
          </w:p>
        </w:tc>
        <w:tc>
          <w:tcPr>
            <w:tcW w:w="1881" w:type="dxa"/>
            <w:vAlign w:val="center"/>
          </w:tcPr>
          <w:p w14:paraId="4401F195" w14:textId="77777777" w:rsidR="00427FFB" w:rsidRDefault="00427FFB">
            <w:pPr>
              <w:jc w:val="center"/>
              <w:rPr>
                <w:i/>
                <w:szCs w:val="21"/>
              </w:rPr>
            </w:pPr>
          </w:p>
        </w:tc>
        <w:tc>
          <w:tcPr>
            <w:tcW w:w="1551" w:type="dxa"/>
            <w:vAlign w:val="center"/>
          </w:tcPr>
          <w:p w14:paraId="199DAE4F" w14:textId="77777777" w:rsidR="00427FFB" w:rsidRDefault="00427FFB">
            <w:pPr>
              <w:jc w:val="center"/>
              <w:rPr>
                <w:i/>
                <w:szCs w:val="21"/>
              </w:rPr>
            </w:pPr>
          </w:p>
        </w:tc>
      </w:tr>
      <w:tr w:rsidR="00427FFB" w14:paraId="67B4F391" w14:textId="77777777">
        <w:trPr>
          <w:trHeight w:val="439"/>
          <w:jc w:val="center"/>
        </w:trPr>
        <w:tc>
          <w:tcPr>
            <w:tcW w:w="1689" w:type="dxa"/>
            <w:vAlign w:val="center"/>
          </w:tcPr>
          <w:p w14:paraId="73B4025D" w14:textId="77777777" w:rsidR="00427FFB" w:rsidRDefault="00427FFB">
            <w:pPr>
              <w:jc w:val="center"/>
              <w:rPr>
                <w:i/>
                <w:szCs w:val="21"/>
              </w:rPr>
            </w:pPr>
          </w:p>
        </w:tc>
        <w:tc>
          <w:tcPr>
            <w:tcW w:w="1879" w:type="dxa"/>
            <w:vAlign w:val="center"/>
          </w:tcPr>
          <w:p w14:paraId="5BCBAC9C" w14:textId="77777777" w:rsidR="00427FFB" w:rsidRDefault="00427FFB">
            <w:pPr>
              <w:jc w:val="center"/>
              <w:rPr>
                <w:i/>
                <w:szCs w:val="21"/>
              </w:rPr>
            </w:pPr>
          </w:p>
        </w:tc>
        <w:tc>
          <w:tcPr>
            <w:tcW w:w="1879" w:type="dxa"/>
            <w:vAlign w:val="center"/>
          </w:tcPr>
          <w:p w14:paraId="2FA9BC35" w14:textId="77777777" w:rsidR="00427FFB" w:rsidRDefault="00427FFB">
            <w:pPr>
              <w:jc w:val="center"/>
              <w:rPr>
                <w:i/>
                <w:szCs w:val="21"/>
              </w:rPr>
            </w:pPr>
          </w:p>
        </w:tc>
        <w:tc>
          <w:tcPr>
            <w:tcW w:w="1881" w:type="dxa"/>
            <w:vAlign w:val="center"/>
          </w:tcPr>
          <w:p w14:paraId="1DA6076F" w14:textId="77777777" w:rsidR="00427FFB" w:rsidRDefault="00427FFB">
            <w:pPr>
              <w:jc w:val="center"/>
              <w:rPr>
                <w:i/>
                <w:szCs w:val="21"/>
              </w:rPr>
            </w:pPr>
          </w:p>
        </w:tc>
        <w:tc>
          <w:tcPr>
            <w:tcW w:w="1551" w:type="dxa"/>
            <w:vAlign w:val="center"/>
          </w:tcPr>
          <w:p w14:paraId="0578006C" w14:textId="77777777" w:rsidR="00427FFB" w:rsidRDefault="00427FFB">
            <w:pPr>
              <w:jc w:val="center"/>
              <w:rPr>
                <w:i/>
                <w:szCs w:val="21"/>
              </w:rPr>
            </w:pPr>
          </w:p>
        </w:tc>
      </w:tr>
      <w:tr w:rsidR="00427FFB" w14:paraId="6DE7FD2B" w14:textId="77777777">
        <w:trPr>
          <w:trHeight w:val="892"/>
          <w:jc w:val="center"/>
        </w:trPr>
        <w:tc>
          <w:tcPr>
            <w:tcW w:w="8879" w:type="dxa"/>
            <w:gridSpan w:val="5"/>
          </w:tcPr>
          <w:p w14:paraId="23F0F4B1" w14:textId="77777777" w:rsidR="00427FFB" w:rsidRDefault="0087613A">
            <w:pPr>
              <w:jc w:val="left"/>
              <w:rPr>
                <w:iCs/>
                <w:szCs w:val="21"/>
              </w:rPr>
            </w:pPr>
            <w:r>
              <w:rPr>
                <w:rFonts w:hint="eastAsia"/>
                <w:iCs/>
                <w:szCs w:val="21"/>
              </w:rPr>
              <w:t>备注：</w:t>
            </w:r>
          </w:p>
        </w:tc>
      </w:tr>
    </w:tbl>
    <w:p w14:paraId="77E856C6" w14:textId="77777777" w:rsidR="00427FFB" w:rsidRDefault="00427FFB">
      <w:pPr>
        <w:spacing w:line="400" w:lineRule="exact"/>
        <w:ind w:firstLineChars="200" w:firstLine="480"/>
        <w:jc w:val="left"/>
        <w:rPr>
          <w:rFonts w:ascii="宋体" w:hAnsi="宋体"/>
          <w:sz w:val="24"/>
          <w:szCs w:val="24"/>
        </w:rPr>
      </w:pPr>
    </w:p>
    <w:bookmarkEnd w:id="80"/>
    <w:p w14:paraId="2755E962" w14:textId="77777777" w:rsidR="00427FFB" w:rsidRDefault="0087613A">
      <w:pPr>
        <w:rPr>
          <w:rFonts w:ascii="宋体" w:hAnsi="宋体" w:cs="宋体"/>
          <w:color w:val="000000"/>
          <w:sz w:val="24"/>
          <w:szCs w:val="24"/>
        </w:rPr>
      </w:pPr>
      <w:r>
        <w:rPr>
          <w:rFonts w:ascii="黑体" w:hAnsi="黑体" w:cs="黑体" w:hint="eastAsia"/>
        </w:rPr>
        <w:br w:type="page"/>
      </w:r>
      <w:bookmarkEnd w:id="11"/>
      <w:bookmarkEnd w:id="70"/>
    </w:p>
    <w:p w14:paraId="25E72D65" w14:textId="77777777" w:rsidR="00427FFB" w:rsidRDefault="0087613A">
      <w:pPr>
        <w:pStyle w:val="2"/>
        <w:spacing w:before="0" w:after="0" w:line="240" w:lineRule="auto"/>
        <w:rPr>
          <w:rFonts w:ascii="黑体" w:hAnsi="黑体" w:cs="黑体"/>
          <w:b w:val="0"/>
          <w:bCs w:val="0"/>
        </w:rPr>
      </w:pPr>
      <w:bookmarkStart w:id="81" w:name="_Toc28332"/>
      <w:bookmarkStart w:id="82" w:name="_Toc2781"/>
      <w:bookmarkStart w:id="83" w:name="_Hlk73306584"/>
      <w:r>
        <w:rPr>
          <w:rFonts w:ascii="黑体" w:hAnsi="黑体" w:cs="黑体" w:hint="eastAsia"/>
          <w:b w:val="0"/>
          <w:bCs w:val="0"/>
        </w:rPr>
        <w:lastRenderedPageBreak/>
        <w:t>附录</w:t>
      </w:r>
      <w:r>
        <w:rPr>
          <w:rFonts w:ascii="黑体" w:hAnsi="黑体" w:cs="黑体" w:hint="eastAsia"/>
          <w:b w:val="0"/>
          <w:bCs w:val="0"/>
        </w:rPr>
        <w:t>C</w:t>
      </w:r>
      <w:r>
        <w:rPr>
          <w:rFonts w:ascii="黑体" w:hAnsi="黑体" w:cs="黑体" w:hint="eastAsia"/>
          <w:b w:val="0"/>
          <w:bCs w:val="0"/>
        </w:rPr>
        <w:t xml:space="preserve">          </w:t>
      </w:r>
      <w:r>
        <w:rPr>
          <w:rFonts w:ascii="黑体" w:hAnsi="黑体" w:cs="黑体" w:hint="eastAsia"/>
          <w:b w:val="0"/>
          <w:bCs w:val="0"/>
        </w:rPr>
        <w:t xml:space="preserve"> </w:t>
      </w:r>
      <w:r>
        <w:rPr>
          <w:rFonts w:ascii="黑体" w:hAnsi="黑体" w:cs="黑体" w:hint="eastAsia"/>
          <w:b w:val="0"/>
          <w:bCs w:val="0"/>
        </w:rPr>
        <w:t>下落高度测量结果不确定度的评定示例</w:t>
      </w:r>
      <w:bookmarkEnd w:id="81"/>
      <w:bookmarkEnd w:id="82"/>
    </w:p>
    <w:p w14:paraId="30C53889" w14:textId="77777777" w:rsidR="00427FFB" w:rsidRDefault="0087613A">
      <w:pPr>
        <w:tabs>
          <w:tab w:val="left" w:pos="1020"/>
        </w:tabs>
        <w:adjustRightInd/>
        <w:spacing w:line="400" w:lineRule="exact"/>
        <w:rPr>
          <w:rFonts w:ascii="黑体" w:eastAsia="黑体" w:hAnsi="宋体" w:cs="黑体"/>
          <w:sz w:val="24"/>
          <w:szCs w:val="24"/>
        </w:rPr>
      </w:pPr>
      <w:r>
        <w:rPr>
          <w:rFonts w:ascii="黑体" w:eastAsia="黑体" w:hAnsi="宋体" w:cs="黑体" w:hint="eastAsia"/>
          <w:sz w:val="24"/>
          <w:szCs w:val="24"/>
        </w:rPr>
        <w:t>C</w:t>
      </w:r>
      <w:r>
        <w:rPr>
          <w:rFonts w:ascii="黑体" w:eastAsia="黑体" w:hAnsi="宋体" w:cs="黑体" w:hint="eastAsia"/>
          <w:sz w:val="24"/>
          <w:szCs w:val="24"/>
        </w:rPr>
        <w:t xml:space="preserve">.1 </w:t>
      </w:r>
      <w:r>
        <w:rPr>
          <w:rFonts w:ascii="黑体" w:eastAsia="黑体" w:hAnsi="宋体" w:cs="黑体" w:hint="eastAsia"/>
          <w:sz w:val="24"/>
          <w:szCs w:val="24"/>
        </w:rPr>
        <w:t>校准方法</w:t>
      </w:r>
    </w:p>
    <w:p w14:paraId="1916A621" w14:textId="77777777" w:rsidR="00427FFB" w:rsidRDefault="0087613A">
      <w:pPr>
        <w:spacing w:line="400" w:lineRule="exact"/>
        <w:ind w:firstLineChars="200" w:firstLine="480"/>
        <w:rPr>
          <w:rFonts w:ascii="宋体" w:hAnsi="宋体" w:cs="宋体"/>
          <w:sz w:val="24"/>
          <w:szCs w:val="24"/>
        </w:rPr>
      </w:pPr>
      <w:r>
        <w:rPr>
          <w:rFonts w:hint="eastAsia"/>
          <w:sz w:val="24"/>
          <w:szCs w:val="24"/>
        </w:rPr>
        <w:t>校准方法如本规范</w:t>
      </w:r>
      <w:r>
        <w:rPr>
          <w:rFonts w:hint="eastAsia"/>
          <w:sz w:val="24"/>
          <w:szCs w:val="24"/>
        </w:rPr>
        <w:t>6.2.</w:t>
      </w:r>
      <w:r>
        <w:rPr>
          <w:rFonts w:hint="eastAsia"/>
          <w:sz w:val="24"/>
          <w:szCs w:val="24"/>
        </w:rPr>
        <w:t>2</w:t>
      </w:r>
      <w:r>
        <w:rPr>
          <w:rFonts w:hint="eastAsia"/>
          <w:sz w:val="24"/>
          <w:szCs w:val="24"/>
        </w:rPr>
        <w:t>。</w:t>
      </w:r>
    </w:p>
    <w:p w14:paraId="14F008F9" w14:textId="77777777" w:rsidR="00427FFB" w:rsidRDefault="0087613A">
      <w:pPr>
        <w:spacing w:line="400" w:lineRule="exact"/>
        <w:rPr>
          <w:rFonts w:ascii="黑体" w:eastAsia="黑体" w:hAnsi="黑体" w:cs="黑体"/>
          <w:sz w:val="24"/>
          <w:szCs w:val="24"/>
        </w:rPr>
      </w:pPr>
      <w:r>
        <w:rPr>
          <w:rFonts w:ascii="黑体" w:eastAsia="黑体" w:hAnsi="黑体" w:cs="黑体" w:hint="eastAsia"/>
          <w:sz w:val="24"/>
          <w:szCs w:val="24"/>
        </w:rPr>
        <w:t>C</w:t>
      </w:r>
      <w:r>
        <w:rPr>
          <w:rFonts w:ascii="黑体" w:eastAsia="黑体" w:hAnsi="黑体" w:cs="黑体" w:hint="eastAsia"/>
          <w:sz w:val="24"/>
          <w:szCs w:val="24"/>
        </w:rPr>
        <w:t xml:space="preserve">.2 </w:t>
      </w:r>
      <w:r>
        <w:rPr>
          <w:rFonts w:ascii="黑体" w:eastAsia="黑体" w:hAnsi="黑体" w:cs="黑体" w:hint="eastAsia"/>
          <w:sz w:val="24"/>
          <w:szCs w:val="24"/>
        </w:rPr>
        <w:t>建立测量模型</w:t>
      </w:r>
    </w:p>
    <w:p w14:paraId="5794E8C9" w14:textId="77777777" w:rsidR="00427FFB" w:rsidRDefault="0087613A">
      <w:pPr>
        <w:adjustRightInd/>
        <w:spacing w:line="400" w:lineRule="exact"/>
        <w:jc w:val="left"/>
        <w:rPr>
          <w:rFonts w:ascii="Cambria Math"/>
          <w:position w:val="-6"/>
          <w:sz w:val="24"/>
          <w:szCs w:val="24"/>
        </w:rPr>
      </w:pPr>
      <w:r>
        <w:rPr>
          <w:rFonts w:ascii="Cambria Math" w:hint="eastAsia"/>
          <w:position w:val="-6"/>
          <w:sz w:val="24"/>
          <w:szCs w:val="24"/>
        </w:rPr>
        <w:t xml:space="preserve">    </w:t>
      </w:r>
      <w:r>
        <w:rPr>
          <w:rFonts w:ascii="Cambria Math" w:hint="eastAsia"/>
          <w:position w:val="-6"/>
          <w:sz w:val="24"/>
          <w:szCs w:val="24"/>
        </w:rPr>
        <w:t>下落高度测量模型见式（</w:t>
      </w:r>
      <w:r>
        <w:rPr>
          <w:position w:val="-6"/>
          <w:sz w:val="24"/>
          <w:szCs w:val="24"/>
        </w:rPr>
        <w:t>C.1</w:t>
      </w:r>
      <w:r>
        <w:rPr>
          <w:rFonts w:ascii="Cambria Math" w:hint="eastAsia"/>
          <w:position w:val="-6"/>
          <w:sz w:val="24"/>
          <w:szCs w:val="24"/>
        </w:rPr>
        <w:t>）</w:t>
      </w:r>
    </w:p>
    <w:p w14:paraId="06B346EE" w14:textId="77777777" w:rsidR="00427FFB" w:rsidRDefault="0087613A">
      <w:pPr>
        <w:wordWrap w:val="0"/>
        <w:adjustRightInd/>
        <w:spacing w:line="240" w:lineRule="auto"/>
        <w:jc w:val="right"/>
        <w:rPr>
          <w:rFonts w:ascii="宋体" w:hAnsi="宋体"/>
          <w:sz w:val="24"/>
          <w:szCs w:val="24"/>
        </w:rPr>
      </w:pPr>
      <w:r>
        <w:rPr>
          <w:rFonts w:ascii="Cambria Math"/>
          <w:position w:val="-4"/>
          <w:sz w:val="24"/>
          <w:szCs w:val="24"/>
        </w:rPr>
        <w:object w:dxaOrig="680" w:dyaOrig="359" w14:anchorId="687D11BD">
          <v:shape id="_x0000_i1028" type="#_x0000_t75" style="width:34pt;height:17.95pt" o:ole="">
            <v:imagedata r:id="rId29" o:title=""/>
          </v:shape>
          <o:OLEObject Type="Embed" ProgID="Equation.KSEE3" ShapeID="_x0000_i1028" DrawAspect="Content" ObjectID="_1683920071" r:id="rId30"/>
        </w:object>
      </w:r>
      <w:r>
        <w:rPr>
          <w:sz w:val="24"/>
          <w:szCs w:val="24"/>
        </w:rPr>
        <w:t xml:space="preserve"> </w:t>
      </w:r>
      <w:r>
        <w:rPr>
          <w:rFonts w:ascii="宋体" w:hAnsi="宋体" w:cs="宋体"/>
          <w:sz w:val="24"/>
          <w:szCs w:val="24"/>
        </w:rPr>
        <w:t xml:space="preserve">  </w:t>
      </w:r>
      <w:r>
        <w:rPr>
          <w:rFonts w:ascii="宋体" w:hAnsi="宋体"/>
          <w:sz w:val="24"/>
          <w:szCs w:val="24"/>
        </w:rPr>
        <w:t xml:space="preserve">    </w:t>
      </w:r>
      <w:r>
        <w:rPr>
          <w:rFonts w:ascii="宋体" w:hAnsi="宋体" w:hint="eastAsia"/>
          <w:sz w:val="24"/>
          <w:szCs w:val="24"/>
        </w:rPr>
        <w:t xml:space="preserve">  </w:t>
      </w:r>
      <w:r>
        <w:rPr>
          <w:rFonts w:ascii="宋体" w:hAnsi="宋体"/>
          <w:sz w:val="24"/>
          <w:szCs w:val="24"/>
        </w:rPr>
        <w:t xml:space="preserve">                      </w:t>
      </w:r>
      <w:r>
        <w:rPr>
          <w:sz w:val="24"/>
          <w:szCs w:val="24"/>
        </w:rPr>
        <w:t>(</w:t>
      </w:r>
      <w:r>
        <w:rPr>
          <w:rFonts w:hint="eastAsia"/>
          <w:sz w:val="24"/>
          <w:szCs w:val="24"/>
        </w:rPr>
        <w:t>C</w:t>
      </w:r>
      <w:r>
        <w:rPr>
          <w:sz w:val="24"/>
          <w:szCs w:val="24"/>
        </w:rPr>
        <w:t>.1)</w:t>
      </w:r>
    </w:p>
    <w:p w14:paraId="26B4DF1F" w14:textId="77777777" w:rsidR="00427FFB" w:rsidRDefault="0087613A">
      <w:pPr>
        <w:adjustRightInd/>
        <w:spacing w:line="400" w:lineRule="exact"/>
        <w:ind w:firstLineChars="200" w:firstLine="480"/>
        <w:rPr>
          <w:rFonts w:ascii="宋体" w:hAnsi="宋体"/>
          <w:sz w:val="24"/>
          <w:szCs w:val="24"/>
        </w:rPr>
      </w:pPr>
      <w:r>
        <w:rPr>
          <w:rFonts w:ascii="宋体" w:hAnsi="宋体" w:hint="eastAsia"/>
          <w:sz w:val="24"/>
          <w:szCs w:val="24"/>
        </w:rPr>
        <w:t>式中</w:t>
      </w:r>
      <w:r>
        <w:rPr>
          <w:rFonts w:ascii="宋体" w:hAnsi="宋体"/>
          <w:sz w:val="24"/>
          <w:szCs w:val="24"/>
        </w:rPr>
        <w:t>：</w:t>
      </w:r>
    </w:p>
    <w:p w14:paraId="03E066C2" w14:textId="77777777" w:rsidR="00427FFB" w:rsidRDefault="0087613A">
      <w:pPr>
        <w:pStyle w:val="affb"/>
        <w:spacing w:line="400" w:lineRule="exact"/>
        <w:ind w:firstLine="480"/>
        <w:jc w:val="left"/>
        <w:rPr>
          <w:rFonts w:ascii="Times New Roman"/>
          <w:sz w:val="24"/>
          <w:szCs w:val="24"/>
        </w:rPr>
      </w:pPr>
      <w:r>
        <w:rPr>
          <w:rFonts w:ascii="Times New Roman" w:hint="eastAsia"/>
          <w:position w:val="-4"/>
          <w:sz w:val="24"/>
          <w:szCs w:val="24"/>
        </w:rPr>
        <w:object w:dxaOrig="286" w:dyaOrig="260" w14:anchorId="211E7693">
          <v:shape id="_x0000_i1029" type="#_x0000_t75" style="width:14.3pt;height:13pt" o:ole="">
            <v:imagedata r:id="rId31" o:title=""/>
          </v:shape>
          <o:OLEObject Type="Embed" ProgID="Equation.KSEE3" ShapeID="_x0000_i1029" DrawAspect="Content" ObjectID="_1683920072" r:id="rId32"/>
        </w:object>
      </w:r>
      <w:r>
        <w:rPr>
          <w:rFonts w:ascii="Times New Roman" w:hint="eastAsia"/>
          <w:sz w:val="24"/>
          <w:szCs w:val="24"/>
        </w:rPr>
        <w:t>—下落高度，</w:t>
      </w:r>
      <w:r>
        <w:rPr>
          <w:rFonts w:ascii="Times New Roman" w:hint="eastAsia"/>
          <w:sz w:val="24"/>
          <w:szCs w:val="24"/>
        </w:rPr>
        <w:t>mm</w:t>
      </w:r>
      <w:r>
        <w:rPr>
          <w:rFonts w:ascii="Times New Roman" w:hint="eastAsia"/>
          <w:sz w:val="24"/>
          <w:szCs w:val="24"/>
        </w:rPr>
        <w:t>；</w:t>
      </w:r>
    </w:p>
    <w:p w14:paraId="52D2C052" w14:textId="77777777" w:rsidR="00427FFB" w:rsidRDefault="0087613A">
      <w:pPr>
        <w:adjustRightInd/>
        <w:spacing w:line="400" w:lineRule="exact"/>
        <w:ind w:firstLine="480"/>
        <w:jc w:val="left"/>
        <w:rPr>
          <w:sz w:val="24"/>
          <w:szCs w:val="24"/>
        </w:rPr>
      </w:pPr>
      <w:r>
        <w:rPr>
          <w:rFonts w:ascii="Cambria Math" w:hAnsi="Cambria Math"/>
          <w:i/>
          <w:position w:val="-4"/>
          <w:sz w:val="24"/>
          <w:szCs w:val="24"/>
        </w:rPr>
        <w:object w:dxaOrig="197" w:dyaOrig="327" w14:anchorId="28B7A2FF">
          <v:shape id="_x0000_i1030" type="#_x0000_t75" style="width:9.85pt;height:16.35pt" o:ole="">
            <v:imagedata r:id="rId33" o:title=""/>
          </v:shape>
          <o:OLEObject Type="Embed" ProgID="Equation.KSEE3" ShapeID="_x0000_i1030" DrawAspect="Content" ObjectID="_1683920073" r:id="rId34"/>
        </w:object>
      </w:r>
      <w:proofErr w:type="gramStart"/>
      <w:r>
        <w:rPr>
          <w:rFonts w:hint="eastAsia"/>
          <w:sz w:val="24"/>
          <w:szCs w:val="24"/>
        </w:rPr>
        <w:t>—</w:t>
      </w:r>
      <w:r>
        <w:rPr>
          <w:rFonts w:hint="eastAsia"/>
          <w:sz w:val="24"/>
          <w:szCs w:val="24"/>
        </w:rPr>
        <w:t>高度</w:t>
      </w:r>
      <w:proofErr w:type="gramEnd"/>
      <w:r>
        <w:rPr>
          <w:rFonts w:hint="eastAsia"/>
          <w:sz w:val="24"/>
          <w:szCs w:val="24"/>
        </w:rPr>
        <w:t>卡</w:t>
      </w:r>
      <w:r>
        <w:rPr>
          <w:rFonts w:hint="eastAsia"/>
          <w:sz w:val="24"/>
          <w:szCs w:val="24"/>
        </w:rPr>
        <w:t>尺</w:t>
      </w:r>
      <w:r>
        <w:rPr>
          <w:rFonts w:hint="eastAsia"/>
          <w:sz w:val="24"/>
          <w:szCs w:val="24"/>
        </w:rPr>
        <w:t>3</w:t>
      </w:r>
      <w:r>
        <w:rPr>
          <w:rFonts w:hint="eastAsia"/>
          <w:sz w:val="24"/>
          <w:szCs w:val="24"/>
        </w:rPr>
        <w:t>次测量值的算术平均值，</w:t>
      </w:r>
      <w:r>
        <w:rPr>
          <w:rFonts w:hint="eastAsia"/>
          <w:sz w:val="24"/>
          <w:szCs w:val="24"/>
        </w:rPr>
        <w:t>mm</w:t>
      </w:r>
      <w:r>
        <w:rPr>
          <w:rFonts w:hint="eastAsia"/>
          <w:sz w:val="24"/>
          <w:szCs w:val="24"/>
        </w:rPr>
        <w:t>。</w:t>
      </w:r>
    </w:p>
    <w:p w14:paraId="7A28EB31" w14:textId="77777777" w:rsidR="00427FFB" w:rsidRDefault="0087613A">
      <w:pPr>
        <w:spacing w:line="400" w:lineRule="exact"/>
        <w:ind w:firstLineChars="200" w:firstLine="480"/>
        <w:rPr>
          <w:rFonts w:ascii="黑体" w:eastAsia="黑体" w:hAnsi="黑体" w:cs="黑体"/>
          <w:sz w:val="24"/>
          <w:szCs w:val="24"/>
        </w:rPr>
      </w:pPr>
      <w:r>
        <w:rPr>
          <w:rFonts w:ascii="宋体" w:hAnsi="宋体" w:cs="宋体" w:hint="eastAsia"/>
          <w:sz w:val="24"/>
          <w:szCs w:val="24"/>
        </w:rPr>
        <w:t>方差和</w:t>
      </w:r>
      <w:r>
        <w:rPr>
          <w:rFonts w:ascii="宋体" w:hAnsi="宋体" w:cs="宋体" w:hint="eastAsia"/>
          <w:sz w:val="24"/>
          <w:szCs w:val="24"/>
        </w:rPr>
        <w:t>灵敏系数</w:t>
      </w:r>
    </w:p>
    <w:p w14:paraId="0ED3BC1A" w14:textId="77777777" w:rsidR="00427FFB" w:rsidRDefault="0087613A">
      <w:pPr>
        <w:adjustRightInd/>
        <w:spacing w:line="400" w:lineRule="exact"/>
        <w:ind w:right="482" w:firstLineChars="200" w:firstLine="480"/>
        <w:jc w:val="left"/>
        <w:rPr>
          <w:rFonts w:asciiTheme="majorEastAsia" w:eastAsiaTheme="majorEastAsia" w:hAnsiTheme="majorEastAsia" w:cs="黑体"/>
          <w:sz w:val="24"/>
          <w:szCs w:val="24"/>
        </w:rPr>
      </w:pPr>
      <w:r>
        <w:rPr>
          <w:rFonts w:asciiTheme="majorEastAsia" w:eastAsiaTheme="majorEastAsia" w:hAnsiTheme="majorEastAsia" w:cs="黑体" w:hint="eastAsia"/>
          <w:sz w:val="24"/>
          <w:szCs w:val="24"/>
        </w:rPr>
        <w:t>由式（</w:t>
      </w:r>
      <w:r>
        <w:rPr>
          <w:rFonts w:eastAsiaTheme="majorEastAsia"/>
          <w:sz w:val="24"/>
          <w:szCs w:val="24"/>
        </w:rPr>
        <w:t>C.1</w:t>
      </w:r>
      <w:r>
        <w:rPr>
          <w:rFonts w:asciiTheme="majorEastAsia" w:eastAsiaTheme="majorEastAsia" w:hAnsiTheme="majorEastAsia" w:cs="黑体" w:hint="eastAsia"/>
          <w:sz w:val="24"/>
          <w:szCs w:val="24"/>
        </w:rPr>
        <w:t>）得</w:t>
      </w:r>
      <w:r>
        <w:rPr>
          <w:rFonts w:asciiTheme="majorEastAsia" w:eastAsiaTheme="majorEastAsia" w:hAnsiTheme="majorEastAsia" w:cs="黑体" w:hint="eastAsia"/>
          <w:sz w:val="24"/>
          <w:szCs w:val="24"/>
        </w:rPr>
        <w:t>：</w:t>
      </w:r>
    </w:p>
    <w:p w14:paraId="6BE3EA50" w14:textId="77777777" w:rsidR="00427FFB" w:rsidRDefault="0087613A">
      <w:pPr>
        <w:adjustRightInd/>
        <w:spacing w:line="240" w:lineRule="auto"/>
        <w:jc w:val="right"/>
        <w:rPr>
          <w:rFonts w:ascii="宋体" w:hAnsi="宋体"/>
          <w:sz w:val="24"/>
          <w:szCs w:val="24"/>
        </w:rPr>
      </w:pPr>
      <w:r>
        <w:rPr>
          <w:rFonts w:ascii="Cambria Math" w:hAnsi="Cambria Math"/>
          <w:position w:val="-10"/>
          <w:sz w:val="24"/>
          <w:szCs w:val="24"/>
        </w:rPr>
        <w:object w:dxaOrig="1807" w:dyaOrig="455" w14:anchorId="27F4CFF4">
          <v:shape id="_x0000_i1031" type="#_x0000_t75" style="width:90.35pt;height:22.75pt" o:ole="">
            <v:imagedata r:id="rId35" o:title=""/>
          </v:shape>
          <o:OLEObject Type="Embed" ProgID="Equation.KSEE3" ShapeID="_x0000_i1031" DrawAspect="Content" ObjectID="_1683920074" r:id="rId36"/>
        </w:object>
      </w:r>
      <w:r>
        <w:rPr>
          <w:rFonts w:ascii="Cambria Math" w:hAnsi="Cambria Math" w:hint="eastAsia"/>
          <w:sz w:val="24"/>
          <w:szCs w:val="24"/>
        </w:rPr>
        <w:t xml:space="preserve">  </w:t>
      </w:r>
      <w:r>
        <w:rPr>
          <w:rFonts w:ascii="宋体" w:hAnsi="宋体"/>
          <w:sz w:val="24"/>
          <w:szCs w:val="24"/>
        </w:rPr>
        <w:t xml:space="preserve">                          </w:t>
      </w:r>
      <w:r>
        <w:rPr>
          <w:rFonts w:hint="eastAsia"/>
          <w:sz w:val="24"/>
          <w:szCs w:val="24"/>
        </w:rPr>
        <w:t>(</w:t>
      </w:r>
      <w:r>
        <w:rPr>
          <w:rFonts w:hint="eastAsia"/>
          <w:sz w:val="24"/>
          <w:szCs w:val="24"/>
        </w:rPr>
        <w:t>C</w:t>
      </w:r>
      <w:r>
        <w:rPr>
          <w:sz w:val="24"/>
          <w:szCs w:val="24"/>
        </w:rPr>
        <w:t>.</w:t>
      </w:r>
      <w:r>
        <w:rPr>
          <w:rFonts w:hint="eastAsia"/>
          <w:sz w:val="24"/>
          <w:szCs w:val="24"/>
        </w:rPr>
        <w:t>2</w:t>
      </w:r>
      <w:r>
        <w:rPr>
          <w:rFonts w:hint="eastAsia"/>
          <w:sz w:val="24"/>
          <w:szCs w:val="24"/>
        </w:rPr>
        <w:t>)</w:t>
      </w:r>
    </w:p>
    <w:p w14:paraId="21A0FA19" w14:textId="77777777" w:rsidR="00427FFB" w:rsidRDefault="0087613A">
      <w:pPr>
        <w:adjustRightInd/>
        <w:spacing w:line="400" w:lineRule="exact"/>
        <w:ind w:right="1440" w:firstLineChars="200" w:firstLine="480"/>
        <w:rPr>
          <w:rFonts w:ascii="宋体" w:hAnsi="宋体"/>
          <w:sz w:val="24"/>
          <w:szCs w:val="24"/>
        </w:rPr>
      </w:pPr>
      <w:r>
        <w:rPr>
          <w:rFonts w:ascii="宋体" w:hAnsi="宋体" w:hint="eastAsia"/>
          <w:sz w:val="24"/>
          <w:szCs w:val="24"/>
        </w:rPr>
        <w:t>式中：</w:t>
      </w:r>
    </w:p>
    <w:p w14:paraId="37A74E73" w14:textId="77777777" w:rsidR="00427FFB" w:rsidRDefault="0087613A">
      <w:pPr>
        <w:adjustRightInd/>
        <w:spacing w:line="400" w:lineRule="exact"/>
        <w:ind w:right="1440" w:firstLineChars="200" w:firstLine="480"/>
        <w:rPr>
          <w:rFonts w:ascii="宋体" w:hAnsi="宋体" w:cs="宋体"/>
          <w:sz w:val="24"/>
          <w:szCs w:val="24"/>
        </w:rPr>
      </w:pPr>
      <w:r>
        <w:rPr>
          <w:rFonts w:ascii="宋体" w:hAnsi="宋体" w:cs="宋体" w:hint="eastAsia"/>
          <w:position w:val="-10"/>
          <w:sz w:val="24"/>
          <w:szCs w:val="24"/>
        </w:rPr>
        <w:object w:dxaOrig="580" w:dyaOrig="318" w14:anchorId="75DA89C5">
          <v:shape id="_x0000_i1032" type="#_x0000_t75" style="width:29pt;height:15.9pt" o:ole="">
            <v:imagedata r:id="rId37" o:title=""/>
          </v:shape>
          <o:OLEObject Type="Embed" ProgID="Equation.KSEE3" ShapeID="_x0000_i1032" DrawAspect="Content" ObjectID="_1683920075" r:id="rId38"/>
        </w:object>
      </w:r>
      <w:r>
        <w:rPr>
          <w:rFonts w:ascii="宋体" w:hAnsi="宋体" w:cs="宋体" w:hint="eastAsia"/>
          <w:sz w:val="24"/>
          <w:szCs w:val="24"/>
        </w:rPr>
        <w:t>—</w:t>
      </w:r>
      <w:r>
        <w:rPr>
          <w:rFonts w:ascii="宋体" w:hAnsi="宋体" w:cs="宋体" w:hint="eastAsia"/>
          <w:sz w:val="24"/>
          <w:szCs w:val="24"/>
        </w:rPr>
        <w:t>下落高度测量结果的</w:t>
      </w:r>
      <w:r>
        <w:rPr>
          <w:rFonts w:ascii="宋体" w:hAnsi="宋体" w:cs="宋体" w:hint="eastAsia"/>
          <w:sz w:val="24"/>
          <w:szCs w:val="24"/>
        </w:rPr>
        <w:t>不确定度，</w:t>
      </w:r>
      <w:r>
        <w:rPr>
          <w:rFonts w:hint="eastAsia"/>
          <w:sz w:val="24"/>
          <w:szCs w:val="24"/>
        </w:rPr>
        <w:t>mm</w:t>
      </w:r>
      <w:r>
        <w:rPr>
          <w:rFonts w:ascii="宋体" w:hAnsi="宋体" w:cs="宋体" w:hint="eastAsia"/>
          <w:sz w:val="24"/>
          <w:szCs w:val="24"/>
        </w:rPr>
        <w:t>；</w:t>
      </w:r>
    </w:p>
    <w:p w14:paraId="2879628D" w14:textId="77777777" w:rsidR="00427FFB" w:rsidRDefault="0087613A">
      <w:pPr>
        <w:adjustRightInd/>
        <w:spacing w:line="400" w:lineRule="exact"/>
        <w:ind w:right="1440" w:firstLineChars="200" w:firstLine="480"/>
        <w:rPr>
          <w:rFonts w:ascii="宋体" w:hAnsi="宋体"/>
          <w:sz w:val="24"/>
          <w:szCs w:val="24"/>
        </w:rPr>
      </w:pPr>
      <w:r>
        <w:rPr>
          <w:rFonts w:ascii="宋体" w:hAnsi="宋体" w:cs="宋体" w:hint="eastAsia"/>
          <w:position w:val="-10"/>
          <w:sz w:val="24"/>
          <w:szCs w:val="24"/>
        </w:rPr>
        <w:object w:dxaOrig="499" w:dyaOrig="378" w14:anchorId="5BE44B5E">
          <v:shape id="_x0000_i1033" type="#_x0000_t75" style="width:24.95pt;height:18.9pt" o:ole="">
            <v:imagedata r:id="rId39" o:title=""/>
          </v:shape>
          <o:OLEObject Type="Embed" ProgID="Equation.KSEE3" ShapeID="_x0000_i1033" DrawAspect="Content" ObjectID="_1683920076" r:id="rId40"/>
        </w:object>
      </w:r>
      <w:proofErr w:type="gramStart"/>
      <w:r>
        <w:rPr>
          <w:rFonts w:ascii="宋体" w:hAnsi="宋体" w:cs="宋体" w:hint="eastAsia"/>
          <w:sz w:val="24"/>
          <w:szCs w:val="24"/>
        </w:rPr>
        <w:t>—</w:t>
      </w:r>
      <w:r>
        <w:rPr>
          <w:rFonts w:hint="eastAsia"/>
          <w:sz w:val="24"/>
          <w:szCs w:val="24"/>
        </w:rPr>
        <w:t>高度</w:t>
      </w:r>
      <w:proofErr w:type="gramEnd"/>
      <w:r>
        <w:rPr>
          <w:rFonts w:hint="eastAsia"/>
          <w:sz w:val="24"/>
          <w:szCs w:val="24"/>
        </w:rPr>
        <w:t>卡</w:t>
      </w:r>
      <w:r>
        <w:rPr>
          <w:rFonts w:ascii="宋体" w:hAnsi="宋体" w:cs="宋体" w:hint="eastAsia"/>
          <w:sz w:val="24"/>
          <w:szCs w:val="24"/>
        </w:rPr>
        <w:t>尺</w:t>
      </w:r>
      <w:r>
        <w:rPr>
          <w:rFonts w:ascii="宋体" w:hAnsi="宋体" w:cs="宋体" w:hint="eastAsia"/>
          <w:sz w:val="24"/>
          <w:szCs w:val="24"/>
        </w:rPr>
        <w:t>测量引入的标准不确定度分量，</w:t>
      </w:r>
      <w:r>
        <w:rPr>
          <w:rFonts w:hint="eastAsia"/>
          <w:sz w:val="24"/>
          <w:szCs w:val="24"/>
        </w:rPr>
        <w:t>mm</w:t>
      </w:r>
      <w:r>
        <w:rPr>
          <w:rFonts w:ascii="宋体" w:hAnsi="宋体" w:cs="宋体" w:hint="eastAsia"/>
          <w:sz w:val="24"/>
          <w:szCs w:val="24"/>
        </w:rPr>
        <w:t>；</w:t>
      </w:r>
    </w:p>
    <w:p w14:paraId="53C68DB8" w14:textId="77777777" w:rsidR="00427FFB" w:rsidRDefault="0087613A">
      <w:pPr>
        <w:adjustRightInd/>
        <w:spacing w:line="240" w:lineRule="auto"/>
        <w:ind w:right="1440" w:firstLineChars="200" w:firstLine="480"/>
        <w:rPr>
          <w:rFonts w:ascii="宋体" w:hAnsi="宋体"/>
          <w:sz w:val="24"/>
          <w:szCs w:val="24"/>
        </w:rPr>
      </w:pPr>
      <w:r>
        <w:rPr>
          <w:rFonts w:ascii="宋体" w:hAnsi="宋体" w:hint="eastAsia"/>
          <w:sz w:val="24"/>
          <w:szCs w:val="24"/>
        </w:rPr>
        <w:t>由灵敏系数计算公式：</w:t>
      </w:r>
      <w:r>
        <w:rPr>
          <w:rFonts w:ascii="宋体" w:hAnsi="宋体" w:hint="eastAsia"/>
          <w:position w:val="-26"/>
          <w:sz w:val="24"/>
          <w:szCs w:val="24"/>
        </w:rPr>
        <w:object w:dxaOrig="874" w:dyaOrig="637" w14:anchorId="602C3847">
          <v:shape id="_x0000_i1034" type="#_x0000_t75" style="width:43.7pt;height:31.85pt" o:ole="">
            <v:imagedata r:id="rId41" o:title=""/>
          </v:shape>
          <o:OLEObject Type="Embed" ProgID="Equation.KSEE3" ShapeID="_x0000_i1034" DrawAspect="Content" ObjectID="_1683920077" r:id="rId42"/>
        </w:object>
      </w:r>
      <w:r>
        <w:rPr>
          <w:rFonts w:ascii="宋体" w:hAnsi="宋体"/>
          <w:sz w:val="24"/>
          <w:szCs w:val="24"/>
        </w:rPr>
        <w:t xml:space="preserve"> </w:t>
      </w:r>
      <w:r>
        <w:rPr>
          <w:rFonts w:ascii="宋体" w:hAnsi="宋体" w:hint="eastAsia"/>
          <w:sz w:val="24"/>
          <w:szCs w:val="24"/>
        </w:rPr>
        <w:t>，可得</w:t>
      </w:r>
      <w:r>
        <w:rPr>
          <w:rFonts w:ascii="宋体" w:hAnsi="宋体"/>
          <w:sz w:val="24"/>
          <w:szCs w:val="24"/>
        </w:rPr>
        <w:t xml:space="preserve"> </w:t>
      </w:r>
      <w:r>
        <w:rPr>
          <w:rFonts w:ascii="宋体" w:hAnsi="宋体"/>
          <w:position w:val="-6"/>
          <w:sz w:val="24"/>
          <w:szCs w:val="24"/>
        </w:rPr>
        <w:object w:dxaOrig="514" w:dyaOrig="266" w14:anchorId="1B77E18C">
          <v:shape id="_x0000_i1035" type="#_x0000_t75" style="width:25.7pt;height:13.3pt" o:ole="">
            <v:imagedata r:id="rId43" o:title=""/>
          </v:shape>
          <o:OLEObject Type="Embed" ProgID="Equation.KSEE3" ShapeID="_x0000_i1035" DrawAspect="Content" ObjectID="_1683920078" r:id="rId44"/>
        </w:object>
      </w:r>
      <w:r>
        <w:rPr>
          <w:rFonts w:ascii="宋体" w:hAnsi="宋体"/>
          <w:sz w:val="24"/>
          <w:szCs w:val="24"/>
        </w:rPr>
        <w:t xml:space="preserve">    </w:t>
      </w:r>
    </w:p>
    <w:p w14:paraId="0337A52A" w14:textId="77777777" w:rsidR="00427FFB" w:rsidRDefault="0087613A">
      <w:pPr>
        <w:adjustRightInd/>
        <w:spacing w:line="240" w:lineRule="auto"/>
        <w:ind w:firstLineChars="200" w:firstLine="480"/>
        <w:jc w:val="left"/>
        <w:rPr>
          <w:rFonts w:ascii="Cambria Math" w:hAnsi="Cambria Math"/>
          <w:position w:val="-12"/>
          <w:sz w:val="24"/>
          <w:szCs w:val="24"/>
        </w:rPr>
      </w:pPr>
      <w:r>
        <w:rPr>
          <w:rFonts w:ascii="宋体" w:hAnsi="宋体" w:hint="eastAsia"/>
          <w:sz w:val="24"/>
          <w:szCs w:val="24"/>
        </w:rPr>
        <w:t>故：</w:t>
      </w:r>
      <w:r>
        <w:rPr>
          <w:rFonts w:ascii="宋体" w:hAnsi="宋体"/>
          <w:sz w:val="24"/>
          <w:szCs w:val="24"/>
        </w:rPr>
        <w:t xml:space="preserve">  </w:t>
      </w:r>
      <w:r>
        <w:rPr>
          <w:rFonts w:ascii="宋体" w:hAnsi="宋体" w:hint="eastAsia"/>
          <w:sz w:val="24"/>
          <w:szCs w:val="24"/>
        </w:rPr>
        <w:t xml:space="preserve">          </w:t>
      </w:r>
    </w:p>
    <w:p w14:paraId="08C7DD28" w14:textId="77777777" w:rsidR="00427FFB" w:rsidRDefault="0087613A">
      <w:pPr>
        <w:adjustRightInd/>
        <w:spacing w:line="240" w:lineRule="auto"/>
        <w:jc w:val="right"/>
        <w:rPr>
          <w:sz w:val="24"/>
          <w:szCs w:val="24"/>
        </w:rPr>
      </w:pPr>
      <w:r>
        <w:rPr>
          <w:rFonts w:ascii="Cambria Math" w:hAnsi="Cambria Math" w:hint="eastAsia"/>
          <w:position w:val="-12"/>
          <w:sz w:val="24"/>
          <w:szCs w:val="24"/>
        </w:rPr>
        <w:t xml:space="preserve">                          </w:t>
      </w:r>
      <w:r>
        <w:rPr>
          <w:rFonts w:ascii="Cambria Math" w:hAnsi="Cambria Math"/>
          <w:position w:val="-12"/>
          <w:sz w:val="24"/>
          <w:szCs w:val="24"/>
        </w:rPr>
        <w:object w:dxaOrig="1192" w:dyaOrig="478" w14:anchorId="611484F5">
          <v:shape id="_x0000_i1036" type="#_x0000_t75" style="width:59.6pt;height:23.9pt" o:ole="">
            <v:imagedata r:id="rId45" o:title=""/>
          </v:shape>
          <o:OLEObject Type="Embed" ProgID="Equation.KSEE3" ShapeID="_x0000_i1036" DrawAspect="Content" ObjectID="_1683920079" r:id="rId46"/>
        </w:object>
      </w:r>
      <w:r>
        <w:rPr>
          <w:rFonts w:ascii="Cambria Math" w:hAnsi="Cambria Math" w:hint="eastAsia"/>
          <w:sz w:val="24"/>
          <w:szCs w:val="24"/>
        </w:rPr>
        <w:t xml:space="preserve"> </w:t>
      </w:r>
      <w:r>
        <w:rPr>
          <w:rFonts w:ascii="Cambria Math" w:hAnsi="Cambria Math" w:hint="eastAsia"/>
          <w:sz w:val="24"/>
          <w:szCs w:val="24"/>
        </w:rPr>
        <w:t xml:space="preserve">                           </w:t>
      </w:r>
      <w:r>
        <w:rPr>
          <w:sz w:val="24"/>
          <w:szCs w:val="24"/>
        </w:rPr>
        <w:t xml:space="preserve"> </w:t>
      </w:r>
      <w:r>
        <w:rPr>
          <w:rFonts w:hint="eastAsia"/>
          <w:sz w:val="24"/>
          <w:szCs w:val="24"/>
        </w:rPr>
        <w:t>(</w:t>
      </w:r>
      <w:r>
        <w:rPr>
          <w:sz w:val="24"/>
          <w:szCs w:val="24"/>
        </w:rPr>
        <w:t>C.3)</w:t>
      </w:r>
    </w:p>
    <w:p w14:paraId="767BF10A" w14:textId="77777777" w:rsidR="00427FFB" w:rsidRDefault="0087613A">
      <w:pPr>
        <w:adjustRightInd/>
        <w:spacing w:line="240" w:lineRule="auto"/>
        <w:ind w:right="1440" w:firstLineChars="200" w:firstLine="480"/>
        <w:rPr>
          <w:rFonts w:ascii="宋体" w:hAnsi="宋体"/>
          <w:sz w:val="24"/>
          <w:szCs w:val="24"/>
        </w:rPr>
      </w:pPr>
      <w:r>
        <w:rPr>
          <w:rFonts w:ascii="宋体" w:hAnsi="宋体"/>
          <w:sz w:val="24"/>
          <w:szCs w:val="24"/>
        </w:rPr>
        <w:t xml:space="preserve">     </w:t>
      </w:r>
    </w:p>
    <w:p w14:paraId="0BDB1599" w14:textId="77777777" w:rsidR="00427FFB" w:rsidRDefault="0087613A">
      <w:pPr>
        <w:tabs>
          <w:tab w:val="left" w:pos="1020"/>
        </w:tabs>
        <w:adjustRightInd/>
        <w:spacing w:line="400" w:lineRule="exact"/>
        <w:rPr>
          <w:rFonts w:ascii="黑体" w:eastAsia="黑体" w:hAnsi="宋体" w:cs="黑体"/>
          <w:sz w:val="24"/>
          <w:szCs w:val="24"/>
        </w:rPr>
      </w:pPr>
      <w:r>
        <w:rPr>
          <w:rFonts w:ascii="黑体" w:eastAsia="黑体" w:hAnsi="宋体" w:cs="黑体" w:hint="eastAsia"/>
          <w:sz w:val="24"/>
          <w:szCs w:val="24"/>
        </w:rPr>
        <w:t>C</w:t>
      </w:r>
      <w:r>
        <w:rPr>
          <w:rFonts w:ascii="黑体" w:eastAsia="黑体" w:hAnsi="宋体" w:cs="黑体" w:hint="eastAsia"/>
          <w:sz w:val="24"/>
          <w:szCs w:val="24"/>
        </w:rPr>
        <w:t>.</w:t>
      </w:r>
      <w:r>
        <w:rPr>
          <w:rFonts w:ascii="黑体" w:eastAsia="黑体" w:hAnsi="宋体" w:cs="黑体" w:hint="eastAsia"/>
          <w:sz w:val="24"/>
          <w:szCs w:val="24"/>
        </w:rPr>
        <w:t>3</w:t>
      </w:r>
      <w:r>
        <w:rPr>
          <w:rFonts w:ascii="黑体" w:eastAsia="黑体" w:hAnsi="宋体" w:cs="黑体" w:hint="eastAsia"/>
          <w:sz w:val="24"/>
          <w:szCs w:val="24"/>
        </w:rPr>
        <w:t xml:space="preserve"> </w:t>
      </w:r>
      <w:r>
        <w:rPr>
          <w:rFonts w:ascii="黑体" w:eastAsia="黑体" w:hAnsi="宋体" w:cs="黑体" w:hint="eastAsia"/>
          <w:sz w:val="24"/>
          <w:szCs w:val="24"/>
        </w:rPr>
        <w:t>下落高度测量结果</w:t>
      </w:r>
      <w:r>
        <w:rPr>
          <w:rFonts w:ascii="黑体" w:eastAsia="黑体" w:hAnsi="宋体" w:cs="黑体" w:hint="eastAsia"/>
          <w:sz w:val="24"/>
          <w:szCs w:val="24"/>
        </w:rPr>
        <w:t>不确定度的评定</w:t>
      </w:r>
    </w:p>
    <w:p w14:paraId="6ED8346B" w14:textId="77777777" w:rsidR="00427FFB" w:rsidRDefault="0087613A">
      <w:pPr>
        <w:tabs>
          <w:tab w:val="left" w:pos="1020"/>
        </w:tabs>
        <w:adjustRightInd/>
        <w:spacing w:line="400" w:lineRule="exact"/>
        <w:rPr>
          <w:rFonts w:ascii="黑体" w:eastAsia="黑体" w:hAnsi="宋体" w:cs="黑体"/>
          <w:sz w:val="24"/>
          <w:szCs w:val="24"/>
        </w:rPr>
      </w:pPr>
      <w:r>
        <w:rPr>
          <w:rFonts w:ascii="黑体" w:eastAsia="黑体" w:hAnsi="宋体" w:cs="黑体" w:hint="eastAsia"/>
          <w:sz w:val="24"/>
          <w:szCs w:val="24"/>
        </w:rPr>
        <w:t>C</w:t>
      </w:r>
      <w:r>
        <w:rPr>
          <w:rFonts w:ascii="黑体" w:eastAsia="黑体" w:hAnsi="宋体" w:cs="黑体" w:hint="eastAsia"/>
          <w:sz w:val="24"/>
          <w:szCs w:val="24"/>
        </w:rPr>
        <w:t>.</w:t>
      </w:r>
      <w:r>
        <w:rPr>
          <w:rFonts w:ascii="黑体" w:eastAsia="黑体" w:hAnsi="宋体" w:cs="黑体" w:hint="eastAsia"/>
          <w:sz w:val="24"/>
          <w:szCs w:val="24"/>
        </w:rPr>
        <w:t>3</w:t>
      </w:r>
      <w:r>
        <w:rPr>
          <w:rFonts w:ascii="黑体" w:eastAsia="黑体" w:hAnsi="宋体" w:cs="黑体" w:hint="eastAsia"/>
          <w:sz w:val="24"/>
          <w:szCs w:val="24"/>
        </w:rPr>
        <w:t xml:space="preserve">.1 </w:t>
      </w:r>
      <w:r>
        <w:rPr>
          <w:rFonts w:ascii="宋体" w:hAnsi="宋体" w:cs="宋体" w:hint="eastAsia"/>
          <w:sz w:val="24"/>
          <w:szCs w:val="24"/>
        </w:rPr>
        <w:t>标准不确定度来源</w:t>
      </w:r>
    </w:p>
    <w:p w14:paraId="775FE2A8" w14:textId="77777777" w:rsidR="00427FFB" w:rsidRDefault="0087613A">
      <w:pPr>
        <w:tabs>
          <w:tab w:val="left" w:pos="1020"/>
        </w:tabs>
        <w:adjustRightInd/>
        <w:spacing w:line="400" w:lineRule="exact"/>
        <w:ind w:firstLineChars="200" w:firstLine="480"/>
        <w:rPr>
          <w:rFonts w:ascii="宋体" w:hAnsi="宋体" w:cs="宋体"/>
          <w:sz w:val="24"/>
          <w:szCs w:val="24"/>
        </w:rPr>
      </w:pPr>
      <w:r>
        <w:rPr>
          <w:rFonts w:asciiTheme="minorEastAsia" w:eastAsiaTheme="minorEastAsia" w:hAnsiTheme="minorEastAsia" w:cstheme="minorEastAsia" w:hint="eastAsia"/>
          <w:sz w:val="24"/>
          <w:szCs w:val="24"/>
        </w:rPr>
        <w:t>下落高度</w:t>
      </w:r>
      <w:r>
        <w:rPr>
          <w:rFonts w:asciiTheme="minorEastAsia" w:eastAsiaTheme="minorEastAsia" w:hAnsiTheme="minorEastAsia" w:cstheme="minorEastAsia" w:hint="eastAsia"/>
          <w:sz w:val="24"/>
          <w:szCs w:val="24"/>
        </w:rPr>
        <w:t>测量结果的不确定度由</w:t>
      </w:r>
      <w:r>
        <w:rPr>
          <w:rFonts w:ascii="宋体" w:hAnsi="宋体" w:cs="宋体" w:hint="eastAsia"/>
          <w:sz w:val="24"/>
          <w:szCs w:val="24"/>
        </w:rPr>
        <w:t>测量重复性引入的标准不确定度分量</w:t>
      </w:r>
      <w:r>
        <w:rPr>
          <w:rFonts w:ascii="宋体" w:hAnsi="宋体" w:cs="宋体" w:hint="eastAsia"/>
          <w:position w:val="-10"/>
          <w:sz w:val="24"/>
          <w:szCs w:val="24"/>
        </w:rPr>
        <w:object w:dxaOrig="580" w:dyaOrig="380" w14:anchorId="6B3DA7AF">
          <v:shape id="_x0000_i1037" type="#_x0000_t75" style="width:29pt;height:19pt" o:ole="">
            <v:imagedata r:id="rId47" o:title=""/>
          </v:shape>
          <o:OLEObject Type="Embed" ProgID="Equation.KSEE3" ShapeID="_x0000_i1037" DrawAspect="Content" ObjectID="_1683920080" r:id="rId48"/>
        </w:object>
      </w:r>
      <w:r>
        <w:rPr>
          <w:rFonts w:ascii="宋体" w:hAnsi="宋体" w:cs="宋体" w:hint="eastAsia"/>
          <w:sz w:val="24"/>
          <w:szCs w:val="24"/>
        </w:rPr>
        <w:t>和</w:t>
      </w:r>
      <w:r>
        <w:rPr>
          <w:rFonts w:hint="eastAsia"/>
          <w:sz w:val="24"/>
          <w:szCs w:val="24"/>
        </w:rPr>
        <w:t>高度卡</w:t>
      </w:r>
      <w:r>
        <w:rPr>
          <w:rFonts w:ascii="宋体" w:hAnsi="宋体" w:cs="宋体" w:hint="eastAsia"/>
          <w:sz w:val="24"/>
          <w:szCs w:val="24"/>
        </w:rPr>
        <w:t>尺最大允许误差引入的标准不确定度分量</w:t>
      </w:r>
      <w:r>
        <w:rPr>
          <w:rFonts w:ascii="宋体" w:hAnsi="宋体" w:cs="宋体" w:hint="eastAsia"/>
          <w:position w:val="-10"/>
          <w:sz w:val="24"/>
          <w:szCs w:val="24"/>
        </w:rPr>
        <w:object w:dxaOrig="600" w:dyaOrig="380" w14:anchorId="3756C801">
          <v:shape id="_x0000_i1038" type="#_x0000_t75" style="width:30pt;height:19pt" o:ole="">
            <v:imagedata r:id="rId49" o:title=""/>
          </v:shape>
          <o:OLEObject Type="Embed" ProgID="Equation.KSEE3" ShapeID="_x0000_i1038" DrawAspect="Content" ObjectID="_1683920081" r:id="rId50"/>
        </w:object>
      </w:r>
      <w:r>
        <w:rPr>
          <w:rFonts w:ascii="宋体" w:hAnsi="宋体" w:cs="宋体" w:hint="eastAsia"/>
          <w:sz w:val="24"/>
          <w:szCs w:val="24"/>
        </w:rPr>
        <w:t>组成。</w:t>
      </w:r>
    </w:p>
    <w:p w14:paraId="3487358D" w14:textId="77777777" w:rsidR="00427FFB" w:rsidRDefault="0087613A">
      <w:pPr>
        <w:tabs>
          <w:tab w:val="left" w:pos="1020"/>
        </w:tabs>
        <w:adjustRightInd/>
        <w:spacing w:line="400" w:lineRule="exact"/>
        <w:rPr>
          <w:rFonts w:ascii="宋体" w:hAnsi="宋体" w:cs="宋体"/>
          <w:sz w:val="24"/>
          <w:szCs w:val="24"/>
        </w:rPr>
      </w:pPr>
      <w:r>
        <w:rPr>
          <w:rFonts w:ascii="黑体" w:eastAsia="黑体" w:hAnsi="黑体" w:cs="黑体" w:hint="eastAsia"/>
          <w:sz w:val="24"/>
          <w:szCs w:val="24"/>
        </w:rPr>
        <w:t>C.3.2</w:t>
      </w:r>
      <w:r>
        <w:rPr>
          <w:rFonts w:ascii="宋体" w:hAnsi="宋体" w:cs="宋体" w:hint="eastAsia"/>
          <w:sz w:val="24"/>
          <w:szCs w:val="24"/>
        </w:rPr>
        <w:t xml:space="preserve"> </w:t>
      </w:r>
      <w:r>
        <w:rPr>
          <w:rFonts w:ascii="宋体" w:hAnsi="宋体" w:cs="宋体" w:hint="eastAsia"/>
          <w:sz w:val="24"/>
          <w:szCs w:val="24"/>
        </w:rPr>
        <w:t>下落高度的测量重复性引入的标准不确定度分量</w:t>
      </w:r>
      <w:r>
        <w:rPr>
          <w:rFonts w:ascii="宋体" w:hAnsi="宋体" w:cs="宋体" w:hint="eastAsia"/>
          <w:position w:val="-10"/>
          <w:sz w:val="24"/>
          <w:szCs w:val="24"/>
        </w:rPr>
        <w:object w:dxaOrig="580" w:dyaOrig="380" w14:anchorId="1743A9B4">
          <v:shape id="_x0000_i1039" type="#_x0000_t75" style="width:29pt;height:19pt" o:ole="">
            <v:imagedata r:id="rId47" o:title=""/>
          </v:shape>
          <o:OLEObject Type="Embed" ProgID="Equation.KSEE3" ShapeID="_x0000_i1039" DrawAspect="Content" ObjectID="_1683920082" r:id="rId51"/>
        </w:object>
      </w:r>
    </w:p>
    <w:p w14:paraId="421E3911" w14:textId="77777777" w:rsidR="00427FFB" w:rsidRDefault="0087613A">
      <w:pPr>
        <w:tabs>
          <w:tab w:val="left" w:pos="1020"/>
        </w:tabs>
        <w:adjustRightInd/>
        <w:spacing w:line="400" w:lineRule="exact"/>
        <w:ind w:firstLineChars="300" w:firstLine="720"/>
        <w:rPr>
          <w:sz w:val="24"/>
          <w:szCs w:val="24"/>
        </w:rPr>
      </w:pPr>
      <w:r>
        <w:rPr>
          <w:rFonts w:ascii="宋体" w:hAnsi="宋体" w:cs="宋体" w:hint="eastAsia"/>
          <w:sz w:val="24"/>
          <w:szCs w:val="24"/>
        </w:rPr>
        <w:t>下落高度</w:t>
      </w:r>
      <w:r>
        <w:rPr>
          <w:rFonts w:ascii="宋体" w:hAnsi="宋体" w:cs="宋体" w:hint="eastAsia"/>
          <w:sz w:val="24"/>
          <w:szCs w:val="24"/>
        </w:rPr>
        <w:t>重复测量</w:t>
      </w:r>
      <w:r>
        <w:rPr>
          <w:sz w:val="24"/>
          <w:szCs w:val="24"/>
        </w:rPr>
        <w:t>10</w:t>
      </w:r>
      <w:r>
        <w:rPr>
          <w:rFonts w:ascii="宋体" w:hAnsi="宋体" w:cs="宋体" w:hint="eastAsia"/>
          <w:sz w:val="24"/>
          <w:szCs w:val="24"/>
        </w:rPr>
        <w:t>次，测量数据见表</w:t>
      </w:r>
      <w:r>
        <w:rPr>
          <w:sz w:val="24"/>
          <w:szCs w:val="24"/>
        </w:rPr>
        <w:t>C</w:t>
      </w:r>
      <w:r>
        <w:rPr>
          <w:sz w:val="24"/>
          <w:szCs w:val="24"/>
        </w:rPr>
        <w:t>.1</w:t>
      </w:r>
      <w:r>
        <w:rPr>
          <w:rFonts w:ascii="宋体" w:hAnsi="宋体" w:cs="宋体" w:hint="eastAsia"/>
          <w:sz w:val="24"/>
          <w:szCs w:val="24"/>
        </w:rPr>
        <w:t>。</w:t>
      </w:r>
    </w:p>
    <w:p w14:paraId="1C8008A9" w14:textId="77777777" w:rsidR="00427FFB" w:rsidRDefault="0087613A">
      <w:pPr>
        <w:tabs>
          <w:tab w:val="left" w:pos="1020"/>
        </w:tabs>
        <w:adjustRightInd/>
        <w:spacing w:line="400" w:lineRule="exact"/>
        <w:jc w:val="center"/>
        <w:rPr>
          <w:rFonts w:ascii="黑体" w:eastAsia="黑体" w:hAnsi="宋体" w:cs="黑体"/>
          <w:szCs w:val="21"/>
        </w:rPr>
      </w:pPr>
      <w:r>
        <w:rPr>
          <w:rFonts w:ascii="黑体" w:eastAsia="黑体" w:hAnsi="宋体" w:cs="黑体" w:hint="eastAsia"/>
          <w:szCs w:val="21"/>
        </w:rPr>
        <w:t>表</w:t>
      </w:r>
      <w:r>
        <w:rPr>
          <w:rFonts w:ascii="黑体" w:eastAsia="黑体" w:hAnsi="宋体" w:cs="黑体" w:hint="eastAsia"/>
          <w:szCs w:val="21"/>
        </w:rPr>
        <w:t>C</w:t>
      </w:r>
      <w:r>
        <w:rPr>
          <w:rFonts w:ascii="黑体" w:eastAsia="黑体" w:hAnsi="宋体" w:cs="黑体"/>
          <w:szCs w:val="21"/>
        </w:rPr>
        <w:t>.</w:t>
      </w:r>
      <w:r>
        <w:rPr>
          <w:rFonts w:ascii="黑体" w:eastAsia="黑体" w:hAnsi="宋体" w:cs="黑体" w:hint="eastAsia"/>
          <w:szCs w:val="21"/>
        </w:rPr>
        <w:t xml:space="preserve">1 </w:t>
      </w:r>
      <w:r>
        <w:rPr>
          <w:rFonts w:ascii="黑体" w:eastAsia="黑体" w:hAnsi="宋体" w:cs="黑体" w:hint="eastAsia"/>
          <w:szCs w:val="21"/>
        </w:rPr>
        <w:t>下落高度</w:t>
      </w:r>
      <w:r>
        <w:rPr>
          <w:rFonts w:ascii="黑体" w:eastAsia="黑体" w:hAnsi="宋体" w:cs="黑体" w:hint="eastAsia"/>
          <w:szCs w:val="21"/>
        </w:rPr>
        <w:t>10</w:t>
      </w:r>
      <w:r>
        <w:rPr>
          <w:rFonts w:ascii="黑体" w:eastAsia="黑体" w:hAnsi="宋体" w:cs="黑体" w:hint="eastAsia"/>
          <w:szCs w:val="21"/>
        </w:rPr>
        <w:t>次重复测量数据</w:t>
      </w:r>
    </w:p>
    <w:tbl>
      <w:tblPr>
        <w:tblStyle w:val="af3"/>
        <w:tblW w:w="9571" w:type="dxa"/>
        <w:tblLayout w:type="fixed"/>
        <w:tblLook w:val="04A0" w:firstRow="1" w:lastRow="0" w:firstColumn="1" w:lastColumn="0" w:noHBand="0" w:noVBand="1"/>
      </w:tblPr>
      <w:tblGrid>
        <w:gridCol w:w="1526"/>
        <w:gridCol w:w="804"/>
        <w:gridCol w:w="805"/>
        <w:gridCol w:w="804"/>
        <w:gridCol w:w="805"/>
        <w:gridCol w:w="804"/>
        <w:gridCol w:w="805"/>
        <w:gridCol w:w="804"/>
        <w:gridCol w:w="805"/>
        <w:gridCol w:w="804"/>
        <w:gridCol w:w="805"/>
      </w:tblGrid>
      <w:tr w:rsidR="00427FFB" w14:paraId="376C9C92" w14:textId="77777777">
        <w:tc>
          <w:tcPr>
            <w:tcW w:w="1526" w:type="dxa"/>
          </w:tcPr>
          <w:p w14:paraId="76D8F9CF" w14:textId="77777777" w:rsidR="00427FFB" w:rsidRDefault="0087613A">
            <w:pPr>
              <w:tabs>
                <w:tab w:val="left" w:pos="1020"/>
              </w:tabs>
              <w:adjustRightInd/>
              <w:spacing w:line="400" w:lineRule="exact"/>
              <w:jc w:val="center"/>
              <w:rPr>
                <w:rFonts w:ascii="宋体" w:hAnsi="宋体" w:cs="黑体"/>
                <w:szCs w:val="21"/>
              </w:rPr>
            </w:pPr>
            <w:r>
              <w:rPr>
                <w:rFonts w:ascii="宋体" w:hAnsi="宋体" w:cs="黑体" w:hint="eastAsia"/>
                <w:szCs w:val="21"/>
              </w:rPr>
              <w:t>第</w:t>
            </w:r>
            <w:r>
              <w:rPr>
                <w:i/>
                <w:iCs/>
                <w:szCs w:val="21"/>
              </w:rPr>
              <w:t>i</w:t>
            </w:r>
            <w:r>
              <w:rPr>
                <w:rFonts w:ascii="宋体" w:hAnsi="宋体" w:cs="黑体" w:hint="eastAsia"/>
                <w:szCs w:val="21"/>
              </w:rPr>
              <w:t>次测量</w:t>
            </w:r>
          </w:p>
        </w:tc>
        <w:tc>
          <w:tcPr>
            <w:tcW w:w="804" w:type="dxa"/>
          </w:tcPr>
          <w:p w14:paraId="7CF45FCC" w14:textId="77777777" w:rsidR="00427FFB" w:rsidRDefault="0087613A">
            <w:pPr>
              <w:tabs>
                <w:tab w:val="left" w:pos="1020"/>
              </w:tabs>
              <w:adjustRightInd/>
              <w:spacing w:line="400" w:lineRule="exact"/>
              <w:jc w:val="center"/>
              <w:rPr>
                <w:rFonts w:eastAsia="黑体"/>
                <w:szCs w:val="21"/>
              </w:rPr>
            </w:pPr>
            <w:r>
              <w:rPr>
                <w:rFonts w:eastAsia="黑体"/>
                <w:szCs w:val="21"/>
              </w:rPr>
              <w:t>1</w:t>
            </w:r>
          </w:p>
        </w:tc>
        <w:tc>
          <w:tcPr>
            <w:tcW w:w="805" w:type="dxa"/>
          </w:tcPr>
          <w:p w14:paraId="460C2100" w14:textId="77777777" w:rsidR="00427FFB" w:rsidRDefault="0087613A">
            <w:pPr>
              <w:tabs>
                <w:tab w:val="left" w:pos="1020"/>
              </w:tabs>
              <w:adjustRightInd/>
              <w:spacing w:line="400" w:lineRule="exact"/>
              <w:jc w:val="center"/>
              <w:rPr>
                <w:rFonts w:eastAsia="黑体"/>
                <w:szCs w:val="21"/>
              </w:rPr>
            </w:pPr>
            <w:r>
              <w:rPr>
                <w:rFonts w:eastAsia="黑体"/>
                <w:szCs w:val="21"/>
              </w:rPr>
              <w:t>2</w:t>
            </w:r>
          </w:p>
        </w:tc>
        <w:tc>
          <w:tcPr>
            <w:tcW w:w="804" w:type="dxa"/>
          </w:tcPr>
          <w:p w14:paraId="5A5ADBA2" w14:textId="77777777" w:rsidR="00427FFB" w:rsidRDefault="0087613A">
            <w:pPr>
              <w:tabs>
                <w:tab w:val="left" w:pos="1020"/>
              </w:tabs>
              <w:adjustRightInd/>
              <w:spacing w:line="400" w:lineRule="exact"/>
              <w:jc w:val="center"/>
              <w:rPr>
                <w:rFonts w:eastAsia="黑体"/>
                <w:szCs w:val="21"/>
              </w:rPr>
            </w:pPr>
            <w:r>
              <w:rPr>
                <w:rFonts w:eastAsia="黑体"/>
                <w:szCs w:val="21"/>
              </w:rPr>
              <w:t>3</w:t>
            </w:r>
          </w:p>
        </w:tc>
        <w:tc>
          <w:tcPr>
            <w:tcW w:w="805" w:type="dxa"/>
          </w:tcPr>
          <w:p w14:paraId="6AA8BF80" w14:textId="77777777" w:rsidR="00427FFB" w:rsidRDefault="0087613A">
            <w:pPr>
              <w:tabs>
                <w:tab w:val="left" w:pos="1020"/>
              </w:tabs>
              <w:adjustRightInd/>
              <w:spacing w:line="400" w:lineRule="exact"/>
              <w:jc w:val="center"/>
              <w:rPr>
                <w:rFonts w:eastAsia="黑体"/>
                <w:szCs w:val="21"/>
              </w:rPr>
            </w:pPr>
            <w:r>
              <w:rPr>
                <w:rFonts w:eastAsia="黑体"/>
                <w:szCs w:val="21"/>
              </w:rPr>
              <w:t>4</w:t>
            </w:r>
          </w:p>
        </w:tc>
        <w:tc>
          <w:tcPr>
            <w:tcW w:w="804" w:type="dxa"/>
          </w:tcPr>
          <w:p w14:paraId="66C76FAF" w14:textId="77777777" w:rsidR="00427FFB" w:rsidRDefault="0087613A">
            <w:pPr>
              <w:tabs>
                <w:tab w:val="left" w:pos="1020"/>
              </w:tabs>
              <w:adjustRightInd/>
              <w:spacing w:line="400" w:lineRule="exact"/>
              <w:jc w:val="center"/>
              <w:rPr>
                <w:rFonts w:eastAsia="黑体"/>
                <w:szCs w:val="21"/>
              </w:rPr>
            </w:pPr>
            <w:r>
              <w:rPr>
                <w:rFonts w:eastAsia="黑体"/>
                <w:szCs w:val="21"/>
              </w:rPr>
              <w:t>5</w:t>
            </w:r>
          </w:p>
        </w:tc>
        <w:tc>
          <w:tcPr>
            <w:tcW w:w="805" w:type="dxa"/>
          </w:tcPr>
          <w:p w14:paraId="0C1472C8" w14:textId="77777777" w:rsidR="00427FFB" w:rsidRDefault="0087613A">
            <w:pPr>
              <w:tabs>
                <w:tab w:val="left" w:pos="1020"/>
              </w:tabs>
              <w:adjustRightInd/>
              <w:spacing w:line="400" w:lineRule="exact"/>
              <w:jc w:val="center"/>
              <w:rPr>
                <w:rFonts w:eastAsia="黑体"/>
                <w:szCs w:val="21"/>
              </w:rPr>
            </w:pPr>
            <w:r>
              <w:rPr>
                <w:rFonts w:eastAsia="黑体"/>
                <w:szCs w:val="21"/>
              </w:rPr>
              <w:t>6</w:t>
            </w:r>
          </w:p>
        </w:tc>
        <w:tc>
          <w:tcPr>
            <w:tcW w:w="804" w:type="dxa"/>
          </w:tcPr>
          <w:p w14:paraId="07840CD8" w14:textId="77777777" w:rsidR="00427FFB" w:rsidRDefault="0087613A">
            <w:pPr>
              <w:tabs>
                <w:tab w:val="left" w:pos="1020"/>
              </w:tabs>
              <w:adjustRightInd/>
              <w:spacing w:line="400" w:lineRule="exact"/>
              <w:jc w:val="center"/>
              <w:rPr>
                <w:rFonts w:eastAsia="黑体"/>
                <w:szCs w:val="21"/>
              </w:rPr>
            </w:pPr>
            <w:r>
              <w:rPr>
                <w:rFonts w:eastAsia="黑体"/>
                <w:szCs w:val="21"/>
              </w:rPr>
              <w:t>7</w:t>
            </w:r>
          </w:p>
        </w:tc>
        <w:tc>
          <w:tcPr>
            <w:tcW w:w="805" w:type="dxa"/>
          </w:tcPr>
          <w:p w14:paraId="6FED780F" w14:textId="77777777" w:rsidR="00427FFB" w:rsidRDefault="0087613A">
            <w:pPr>
              <w:tabs>
                <w:tab w:val="left" w:pos="1020"/>
              </w:tabs>
              <w:adjustRightInd/>
              <w:spacing w:line="400" w:lineRule="exact"/>
              <w:jc w:val="center"/>
              <w:rPr>
                <w:rFonts w:eastAsia="黑体"/>
                <w:szCs w:val="21"/>
              </w:rPr>
            </w:pPr>
            <w:r>
              <w:rPr>
                <w:rFonts w:eastAsia="黑体"/>
                <w:szCs w:val="21"/>
              </w:rPr>
              <w:t>8</w:t>
            </w:r>
          </w:p>
        </w:tc>
        <w:tc>
          <w:tcPr>
            <w:tcW w:w="804" w:type="dxa"/>
          </w:tcPr>
          <w:p w14:paraId="0423BD22" w14:textId="77777777" w:rsidR="00427FFB" w:rsidRDefault="0087613A">
            <w:pPr>
              <w:tabs>
                <w:tab w:val="left" w:pos="1020"/>
              </w:tabs>
              <w:adjustRightInd/>
              <w:spacing w:line="400" w:lineRule="exact"/>
              <w:jc w:val="center"/>
              <w:rPr>
                <w:rFonts w:eastAsia="黑体"/>
                <w:szCs w:val="21"/>
              </w:rPr>
            </w:pPr>
            <w:r>
              <w:rPr>
                <w:rFonts w:eastAsia="黑体"/>
                <w:szCs w:val="21"/>
              </w:rPr>
              <w:t>9</w:t>
            </w:r>
          </w:p>
        </w:tc>
        <w:tc>
          <w:tcPr>
            <w:tcW w:w="805" w:type="dxa"/>
          </w:tcPr>
          <w:p w14:paraId="6A1B6132" w14:textId="77777777" w:rsidR="00427FFB" w:rsidRDefault="0087613A">
            <w:pPr>
              <w:tabs>
                <w:tab w:val="left" w:pos="1020"/>
              </w:tabs>
              <w:adjustRightInd/>
              <w:spacing w:line="400" w:lineRule="exact"/>
              <w:jc w:val="center"/>
              <w:rPr>
                <w:rFonts w:eastAsia="黑体"/>
                <w:szCs w:val="21"/>
              </w:rPr>
            </w:pPr>
            <w:r>
              <w:rPr>
                <w:rFonts w:eastAsia="黑体"/>
                <w:szCs w:val="21"/>
              </w:rPr>
              <w:t>10</w:t>
            </w:r>
          </w:p>
        </w:tc>
      </w:tr>
      <w:tr w:rsidR="00427FFB" w14:paraId="4E150882" w14:textId="77777777">
        <w:trPr>
          <w:trHeight w:val="507"/>
        </w:trPr>
        <w:tc>
          <w:tcPr>
            <w:tcW w:w="1526" w:type="dxa"/>
          </w:tcPr>
          <w:p w14:paraId="5CBF6BF9" w14:textId="77777777" w:rsidR="00427FFB" w:rsidRDefault="0087613A">
            <w:pPr>
              <w:tabs>
                <w:tab w:val="left" w:pos="1020"/>
              </w:tabs>
              <w:adjustRightInd/>
              <w:spacing w:line="400" w:lineRule="exact"/>
              <w:jc w:val="center"/>
              <w:rPr>
                <w:rFonts w:ascii="宋体" w:hAnsi="宋体" w:cs="黑体"/>
                <w:szCs w:val="21"/>
              </w:rPr>
            </w:pPr>
            <w:r>
              <w:rPr>
                <w:rFonts w:ascii="宋体" w:hAnsi="宋体" w:cs="黑体" w:hint="eastAsia"/>
                <w:szCs w:val="21"/>
              </w:rPr>
              <w:t>测量结果</w:t>
            </w:r>
            <w:r>
              <w:rPr>
                <w:rFonts w:ascii="宋体" w:hAnsi="宋体" w:cs="黑体" w:hint="eastAsia"/>
                <w:szCs w:val="21"/>
              </w:rPr>
              <w:t>/</w:t>
            </w:r>
            <w:r>
              <w:rPr>
                <w:rFonts w:hint="eastAsia"/>
                <w:szCs w:val="21"/>
              </w:rPr>
              <w:t>mm</w:t>
            </w:r>
          </w:p>
        </w:tc>
        <w:tc>
          <w:tcPr>
            <w:tcW w:w="804" w:type="dxa"/>
            <w:vAlign w:val="center"/>
          </w:tcPr>
          <w:p w14:paraId="369E0E9E" w14:textId="77777777" w:rsidR="00427FFB" w:rsidRDefault="0087613A">
            <w:pPr>
              <w:widowControl/>
              <w:jc w:val="center"/>
              <w:textAlignment w:val="center"/>
            </w:pPr>
            <w:r>
              <w:rPr>
                <w:rFonts w:eastAsia="等线"/>
                <w:color w:val="000000"/>
                <w:kern w:val="0"/>
                <w:szCs w:val="21"/>
                <w:lang w:bidi="ar"/>
              </w:rPr>
              <w:t>500.1</w:t>
            </w:r>
          </w:p>
        </w:tc>
        <w:tc>
          <w:tcPr>
            <w:tcW w:w="805" w:type="dxa"/>
            <w:vAlign w:val="center"/>
          </w:tcPr>
          <w:p w14:paraId="68A39119" w14:textId="77777777" w:rsidR="00427FFB" w:rsidRDefault="0087613A">
            <w:pPr>
              <w:widowControl/>
              <w:jc w:val="center"/>
              <w:textAlignment w:val="center"/>
            </w:pPr>
            <w:r>
              <w:rPr>
                <w:rFonts w:eastAsia="等线"/>
                <w:color w:val="000000"/>
                <w:kern w:val="0"/>
                <w:szCs w:val="21"/>
                <w:lang w:bidi="ar"/>
              </w:rPr>
              <w:t>499.9</w:t>
            </w:r>
          </w:p>
        </w:tc>
        <w:tc>
          <w:tcPr>
            <w:tcW w:w="804" w:type="dxa"/>
            <w:vAlign w:val="center"/>
          </w:tcPr>
          <w:p w14:paraId="660253C8" w14:textId="77777777" w:rsidR="00427FFB" w:rsidRDefault="0087613A">
            <w:pPr>
              <w:widowControl/>
              <w:jc w:val="center"/>
              <w:textAlignment w:val="center"/>
            </w:pPr>
            <w:r>
              <w:rPr>
                <w:rFonts w:eastAsia="等线"/>
                <w:color w:val="000000"/>
                <w:kern w:val="0"/>
                <w:szCs w:val="21"/>
                <w:lang w:bidi="ar"/>
              </w:rPr>
              <w:t>500.2</w:t>
            </w:r>
          </w:p>
        </w:tc>
        <w:tc>
          <w:tcPr>
            <w:tcW w:w="805" w:type="dxa"/>
            <w:vAlign w:val="center"/>
          </w:tcPr>
          <w:p w14:paraId="0255087C" w14:textId="77777777" w:rsidR="00427FFB" w:rsidRDefault="0087613A">
            <w:pPr>
              <w:widowControl/>
              <w:jc w:val="center"/>
              <w:textAlignment w:val="center"/>
            </w:pPr>
            <w:r>
              <w:rPr>
                <w:rFonts w:eastAsia="等线"/>
                <w:color w:val="000000"/>
                <w:kern w:val="0"/>
                <w:szCs w:val="21"/>
                <w:lang w:bidi="ar"/>
              </w:rPr>
              <w:t>500.1</w:t>
            </w:r>
          </w:p>
        </w:tc>
        <w:tc>
          <w:tcPr>
            <w:tcW w:w="804" w:type="dxa"/>
            <w:vAlign w:val="center"/>
          </w:tcPr>
          <w:p w14:paraId="133334F2" w14:textId="77777777" w:rsidR="00427FFB" w:rsidRDefault="0087613A">
            <w:pPr>
              <w:widowControl/>
              <w:jc w:val="center"/>
              <w:textAlignment w:val="center"/>
            </w:pPr>
            <w:r>
              <w:rPr>
                <w:rFonts w:eastAsia="等线"/>
                <w:color w:val="000000"/>
                <w:kern w:val="0"/>
                <w:szCs w:val="21"/>
                <w:lang w:bidi="ar"/>
              </w:rPr>
              <w:t>500.1</w:t>
            </w:r>
          </w:p>
        </w:tc>
        <w:tc>
          <w:tcPr>
            <w:tcW w:w="805" w:type="dxa"/>
            <w:vAlign w:val="center"/>
          </w:tcPr>
          <w:p w14:paraId="2E82EEBA" w14:textId="77777777" w:rsidR="00427FFB" w:rsidRDefault="0087613A">
            <w:pPr>
              <w:widowControl/>
              <w:jc w:val="center"/>
              <w:textAlignment w:val="center"/>
            </w:pPr>
            <w:r>
              <w:rPr>
                <w:rFonts w:eastAsia="等线"/>
                <w:color w:val="000000"/>
                <w:kern w:val="0"/>
                <w:szCs w:val="21"/>
                <w:lang w:bidi="ar"/>
              </w:rPr>
              <w:t>500.2</w:t>
            </w:r>
          </w:p>
        </w:tc>
        <w:tc>
          <w:tcPr>
            <w:tcW w:w="804" w:type="dxa"/>
            <w:vAlign w:val="center"/>
          </w:tcPr>
          <w:p w14:paraId="700D12A2" w14:textId="77777777" w:rsidR="00427FFB" w:rsidRDefault="0087613A">
            <w:pPr>
              <w:widowControl/>
              <w:jc w:val="center"/>
              <w:textAlignment w:val="center"/>
            </w:pPr>
            <w:r>
              <w:rPr>
                <w:rFonts w:eastAsia="等线"/>
                <w:color w:val="000000"/>
                <w:kern w:val="0"/>
                <w:szCs w:val="21"/>
                <w:lang w:bidi="ar"/>
              </w:rPr>
              <w:t>500.1</w:t>
            </w:r>
          </w:p>
        </w:tc>
        <w:tc>
          <w:tcPr>
            <w:tcW w:w="805" w:type="dxa"/>
            <w:vAlign w:val="center"/>
          </w:tcPr>
          <w:p w14:paraId="4090D27A" w14:textId="77777777" w:rsidR="00427FFB" w:rsidRDefault="0087613A">
            <w:pPr>
              <w:widowControl/>
              <w:jc w:val="center"/>
              <w:textAlignment w:val="center"/>
            </w:pPr>
            <w:r>
              <w:rPr>
                <w:rFonts w:eastAsia="等线"/>
                <w:color w:val="000000"/>
                <w:kern w:val="0"/>
                <w:szCs w:val="21"/>
                <w:lang w:bidi="ar"/>
              </w:rPr>
              <w:t>500.0</w:t>
            </w:r>
          </w:p>
        </w:tc>
        <w:tc>
          <w:tcPr>
            <w:tcW w:w="804" w:type="dxa"/>
            <w:vAlign w:val="center"/>
          </w:tcPr>
          <w:p w14:paraId="0EE77574" w14:textId="77777777" w:rsidR="00427FFB" w:rsidRDefault="0087613A">
            <w:pPr>
              <w:widowControl/>
              <w:jc w:val="center"/>
              <w:textAlignment w:val="center"/>
            </w:pPr>
            <w:r>
              <w:rPr>
                <w:rFonts w:eastAsia="等线"/>
                <w:color w:val="000000"/>
                <w:kern w:val="0"/>
                <w:szCs w:val="21"/>
                <w:lang w:bidi="ar"/>
              </w:rPr>
              <w:t>500.2</w:t>
            </w:r>
          </w:p>
        </w:tc>
        <w:tc>
          <w:tcPr>
            <w:tcW w:w="805" w:type="dxa"/>
            <w:vAlign w:val="center"/>
          </w:tcPr>
          <w:p w14:paraId="6091A287" w14:textId="77777777" w:rsidR="00427FFB" w:rsidRDefault="0087613A">
            <w:pPr>
              <w:widowControl/>
              <w:jc w:val="center"/>
              <w:textAlignment w:val="center"/>
            </w:pPr>
            <w:r>
              <w:rPr>
                <w:rFonts w:eastAsia="等线"/>
                <w:color w:val="000000"/>
                <w:kern w:val="0"/>
                <w:szCs w:val="21"/>
                <w:lang w:bidi="ar"/>
              </w:rPr>
              <w:t>500.1</w:t>
            </w:r>
          </w:p>
        </w:tc>
      </w:tr>
    </w:tbl>
    <w:p w14:paraId="17F4398C" w14:textId="77777777" w:rsidR="00427FFB" w:rsidRDefault="0087613A">
      <w:pPr>
        <w:snapToGrid w:val="0"/>
        <w:spacing w:line="400" w:lineRule="exact"/>
        <w:ind w:firstLineChars="200" w:firstLine="480"/>
        <w:rPr>
          <w:rFonts w:ascii="宋体" w:hAnsi="宋体" w:cs="宋体"/>
          <w:sz w:val="24"/>
          <w:szCs w:val="24"/>
        </w:rPr>
      </w:pPr>
      <w:r>
        <w:rPr>
          <w:rFonts w:ascii="宋体" w:hAnsi="宋体" w:cs="宋体" w:hint="eastAsia"/>
          <w:sz w:val="24"/>
          <w:szCs w:val="24"/>
        </w:rPr>
        <w:t>用贝塞尔公式计算单次测得值的实验标准偏差：</w:t>
      </w:r>
    </w:p>
    <w:p w14:paraId="0F506CEE" w14:textId="77777777" w:rsidR="00427FFB" w:rsidRDefault="0087613A">
      <w:pPr>
        <w:snapToGrid w:val="0"/>
        <w:spacing w:line="240" w:lineRule="auto"/>
        <w:jc w:val="right"/>
        <w:rPr>
          <w:sz w:val="24"/>
          <w:szCs w:val="24"/>
        </w:rPr>
      </w:pPr>
      <w:r>
        <w:rPr>
          <w:rFonts w:ascii="宋体" w:hAnsi="宋体" w:cs="宋体" w:hint="eastAsia"/>
          <w:sz w:val="24"/>
          <w:szCs w:val="24"/>
        </w:rPr>
        <w:t xml:space="preserve"> </w:t>
      </w:r>
      <w:r>
        <w:rPr>
          <w:rFonts w:ascii="宋体" w:hAnsi="宋体" w:cs="宋体"/>
          <w:sz w:val="24"/>
          <w:szCs w:val="24"/>
        </w:rPr>
        <w:t xml:space="preserve">            </w:t>
      </w:r>
      <w:r>
        <w:rPr>
          <w:rFonts w:ascii="宋体" w:hAnsi="宋体" w:cs="宋体"/>
          <w:color w:val="FF0000"/>
          <w:sz w:val="24"/>
          <w:szCs w:val="24"/>
        </w:rPr>
        <w:t xml:space="preserve">         </w:t>
      </w:r>
      <w:r>
        <w:rPr>
          <w:color w:val="FF0000"/>
          <w:sz w:val="24"/>
          <w:szCs w:val="24"/>
        </w:rPr>
        <w:t xml:space="preserve"> </w:t>
      </w:r>
      <w:r>
        <w:rPr>
          <w:rFonts w:ascii="宋体" w:hAnsi="宋体" w:cs="宋体"/>
          <w:color w:val="FF0000"/>
          <w:position w:val="-26"/>
          <w:sz w:val="24"/>
          <w:szCs w:val="24"/>
        </w:rPr>
        <w:object w:dxaOrig="2891" w:dyaOrig="1044" w14:anchorId="19D221FB">
          <v:shape id="_x0000_i1040" type="#_x0000_t75" style="width:144.55pt;height:52.2pt" o:ole="">
            <v:imagedata r:id="rId52" o:title=""/>
          </v:shape>
          <o:OLEObject Type="Embed" ProgID="Equation.KSEE3" ShapeID="_x0000_i1040" DrawAspect="Content" ObjectID="_1683920083" r:id="rId53"/>
        </w:object>
      </w:r>
      <w:r>
        <w:rPr>
          <w:rFonts w:ascii="宋体" w:hAnsi="宋体" w:cs="宋体" w:hint="eastAsia"/>
          <w:color w:val="FF0000"/>
          <w:position w:val="-26"/>
          <w:sz w:val="24"/>
          <w:szCs w:val="24"/>
        </w:rPr>
        <w:t xml:space="preserve"> </w:t>
      </w:r>
      <w:r>
        <w:rPr>
          <w:rFonts w:hint="eastAsia"/>
          <w:color w:val="000000" w:themeColor="text1"/>
          <w:sz w:val="24"/>
          <w:szCs w:val="24"/>
        </w:rPr>
        <w:t>mm</w:t>
      </w:r>
      <w:r>
        <w:rPr>
          <w:rFonts w:ascii="宋体" w:hAnsi="宋体" w:cs="宋体"/>
          <w:color w:val="FF0000"/>
          <w:sz w:val="24"/>
          <w:szCs w:val="24"/>
        </w:rPr>
        <w:t xml:space="preserve">  </w:t>
      </w:r>
      <w:r>
        <w:rPr>
          <w:rFonts w:ascii="宋体" w:hAnsi="宋体" w:cs="宋体"/>
          <w:sz w:val="24"/>
          <w:szCs w:val="24"/>
        </w:rPr>
        <w:t xml:space="preserve">              </w:t>
      </w:r>
      <w:proofErr w:type="gramStart"/>
      <w:r>
        <w:rPr>
          <w:rFonts w:ascii="宋体" w:hAnsi="宋体" w:cs="宋体"/>
          <w:sz w:val="24"/>
          <w:szCs w:val="24"/>
        </w:rPr>
        <w:t xml:space="preserve">   </w:t>
      </w:r>
      <w:r>
        <w:rPr>
          <w:sz w:val="24"/>
          <w:szCs w:val="24"/>
        </w:rPr>
        <w:t>(</w:t>
      </w:r>
      <w:proofErr w:type="gramEnd"/>
      <w:r>
        <w:rPr>
          <w:rFonts w:hint="eastAsia"/>
          <w:sz w:val="24"/>
          <w:szCs w:val="24"/>
        </w:rPr>
        <w:t>C</w:t>
      </w:r>
      <w:r>
        <w:rPr>
          <w:sz w:val="24"/>
          <w:szCs w:val="24"/>
        </w:rPr>
        <w:t>.</w:t>
      </w:r>
      <w:r>
        <w:rPr>
          <w:rFonts w:hint="eastAsia"/>
          <w:sz w:val="24"/>
          <w:szCs w:val="24"/>
        </w:rPr>
        <w:t>4</w:t>
      </w:r>
      <w:r>
        <w:rPr>
          <w:sz w:val="24"/>
          <w:szCs w:val="24"/>
        </w:rPr>
        <w:t>)</w:t>
      </w:r>
    </w:p>
    <w:p w14:paraId="1B6F9B5D" w14:textId="77777777" w:rsidR="00427FFB" w:rsidRDefault="0087613A">
      <w:pPr>
        <w:snapToGrid w:val="0"/>
        <w:spacing w:line="240" w:lineRule="auto"/>
        <w:ind w:firstLine="480"/>
        <w:jc w:val="left"/>
        <w:rPr>
          <w:sz w:val="24"/>
          <w:szCs w:val="24"/>
        </w:rPr>
      </w:pPr>
      <w:r>
        <w:rPr>
          <w:rFonts w:hint="eastAsia"/>
          <w:sz w:val="24"/>
          <w:szCs w:val="24"/>
        </w:rPr>
        <w:t>式中：</w:t>
      </w:r>
    </w:p>
    <w:p w14:paraId="23A7FB67" w14:textId="77777777" w:rsidR="00427FFB" w:rsidRDefault="0087613A">
      <w:pPr>
        <w:snapToGrid w:val="0"/>
        <w:spacing w:line="240" w:lineRule="auto"/>
        <w:ind w:firstLine="480"/>
        <w:jc w:val="left"/>
        <w:rPr>
          <w:sz w:val="24"/>
          <w:szCs w:val="24"/>
        </w:rPr>
      </w:pPr>
      <w:r>
        <w:rPr>
          <w:i/>
          <w:iCs/>
          <w:position w:val="-12"/>
          <w:sz w:val="24"/>
          <w:szCs w:val="24"/>
        </w:rPr>
        <w:object w:dxaOrig="240" w:dyaOrig="360" w14:anchorId="2D6E4784">
          <v:shape id="_x0000_i1041" type="#_x0000_t75" style="width:12pt;height:18pt" o:ole="">
            <v:imagedata r:id="rId54" o:title=""/>
          </v:shape>
          <o:OLEObject Type="Embed" ProgID="Equation.KSEE3" ShapeID="_x0000_i1041" DrawAspect="Content" ObjectID="_1683920084" r:id="rId55"/>
        </w:object>
      </w:r>
      <w:r>
        <w:rPr>
          <w:rFonts w:hint="eastAsia"/>
          <w:sz w:val="24"/>
          <w:szCs w:val="24"/>
        </w:rPr>
        <w:t>—第</w:t>
      </w:r>
      <w:r>
        <w:rPr>
          <w:rFonts w:hint="eastAsia"/>
          <w:i/>
          <w:iCs/>
          <w:sz w:val="24"/>
          <w:szCs w:val="24"/>
        </w:rPr>
        <w:t>i</w:t>
      </w:r>
      <w:r>
        <w:rPr>
          <w:rFonts w:hint="eastAsia"/>
          <w:sz w:val="24"/>
          <w:szCs w:val="24"/>
        </w:rPr>
        <w:t>次测量结果，</w:t>
      </w:r>
      <w:r>
        <w:rPr>
          <w:rFonts w:hint="eastAsia"/>
          <w:sz w:val="24"/>
          <w:szCs w:val="24"/>
        </w:rPr>
        <w:t>mm</w:t>
      </w:r>
      <w:r>
        <w:rPr>
          <w:rFonts w:hint="eastAsia"/>
          <w:sz w:val="24"/>
          <w:szCs w:val="24"/>
        </w:rPr>
        <w:t>；</w:t>
      </w:r>
    </w:p>
    <w:p w14:paraId="7E64763B" w14:textId="77777777" w:rsidR="00427FFB" w:rsidRDefault="0087613A">
      <w:pPr>
        <w:spacing w:line="400" w:lineRule="exact"/>
        <w:ind w:firstLine="482"/>
        <w:rPr>
          <w:sz w:val="24"/>
          <w:szCs w:val="24"/>
        </w:rPr>
      </w:pPr>
      <w:r>
        <w:rPr>
          <w:rFonts w:ascii="Cambria Math" w:hAnsi="Cambria Math"/>
          <w:i/>
          <w:position w:val="-6"/>
          <w:sz w:val="24"/>
          <w:szCs w:val="24"/>
        </w:rPr>
        <w:object w:dxaOrig="200" w:dyaOrig="345" w14:anchorId="7ABA68AB">
          <v:shape id="_x0000_i1042" type="#_x0000_t75" style="width:10pt;height:17.25pt" o:ole="">
            <v:imagedata r:id="rId56" o:title=""/>
          </v:shape>
          <o:OLEObject Type="Embed" ProgID="Equation.KSEE3" ShapeID="_x0000_i1042" DrawAspect="Content" ObjectID="_1683920085" r:id="rId57"/>
        </w:object>
      </w:r>
      <w:r>
        <w:rPr>
          <w:rFonts w:hint="eastAsia"/>
          <w:sz w:val="24"/>
          <w:szCs w:val="24"/>
        </w:rPr>
        <w:t>—</w:t>
      </w:r>
      <w:r>
        <w:rPr>
          <w:rFonts w:hint="eastAsia"/>
          <w:sz w:val="24"/>
          <w:szCs w:val="24"/>
        </w:rPr>
        <w:t>10</w:t>
      </w:r>
      <w:r>
        <w:rPr>
          <w:rFonts w:hint="eastAsia"/>
          <w:sz w:val="24"/>
          <w:szCs w:val="24"/>
        </w:rPr>
        <w:t>次测量结果的算术平均值，</w:t>
      </w:r>
      <w:r>
        <w:rPr>
          <w:rFonts w:hint="eastAsia"/>
          <w:sz w:val="24"/>
          <w:szCs w:val="24"/>
        </w:rPr>
        <w:t>mm</w:t>
      </w:r>
      <w:r>
        <w:rPr>
          <w:rFonts w:hint="eastAsia"/>
          <w:sz w:val="24"/>
          <w:szCs w:val="24"/>
        </w:rPr>
        <w:t>；</w:t>
      </w:r>
    </w:p>
    <w:p w14:paraId="6F18B123" w14:textId="77777777" w:rsidR="00427FFB" w:rsidRDefault="0087613A">
      <w:pPr>
        <w:spacing w:line="400" w:lineRule="exact"/>
        <w:ind w:firstLine="482"/>
        <w:rPr>
          <w:sz w:val="24"/>
          <w:szCs w:val="24"/>
        </w:rPr>
      </w:pPr>
      <w:r>
        <w:rPr>
          <w:rFonts w:hint="eastAsia"/>
          <w:i/>
          <w:iCs/>
          <w:sz w:val="24"/>
          <w:szCs w:val="24"/>
        </w:rPr>
        <w:t>n</w:t>
      </w:r>
      <w:r>
        <w:rPr>
          <w:rFonts w:hint="eastAsia"/>
          <w:sz w:val="24"/>
          <w:szCs w:val="24"/>
        </w:rPr>
        <w:t>—测量次数；</w:t>
      </w:r>
    </w:p>
    <w:p w14:paraId="215087B9" w14:textId="77777777" w:rsidR="00427FFB" w:rsidRDefault="0087613A">
      <w:pPr>
        <w:spacing w:line="400" w:lineRule="exact"/>
        <w:ind w:firstLine="482"/>
        <w:rPr>
          <w:rFonts w:ascii="宋体" w:hAnsi="宋体" w:cs="宋体"/>
          <w:sz w:val="24"/>
          <w:szCs w:val="24"/>
        </w:rPr>
      </w:pPr>
      <w:r>
        <w:rPr>
          <w:rFonts w:ascii="宋体" w:hAnsi="宋体" w:cs="宋体" w:hint="eastAsia"/>
          <w:color w:val="000000" w:themeColor="text1"/>
          <w:sz w:val="24"/>
        </w:rPr>
        <w:t>实际测量以</w:t>
      </w:r>
      <w:r>
        <w:rPr>
          <w:color w:val="000000" w:themeColor="text1"/>
          <w:sz w:val="24"/>
        </w:rPr>
        <w:t>3</w:t>
      </w:r>
      <w:r>
        <w:rPr>
          <w:rFonts w:ascii="宋体" w:hAnsi="宋体" w:cs="宋体" w:hint="eastAsia"/>
          <w:color w:val="000000" w:themeColor="text1"/>
          <w:sz w:val="24"/>
        </w:rPr>
        <w:t>次测量的算术平均值作为测量结果，</w:t>
      </w:r>
      <w:r>
        <w:rPr>
          <w:rFonts w:ascii="宋体" w:hAnsi="宋体" w:cs="宋体" w:hint="eastAsia"/>
          <w:sz w:val="24"/>
          <w:szCs w:val="24"/>
        </w:rPr>
        <w:t>则重复性测量引入的标准不确定度分量</w:t>
      </w:r>
      <w:r>
        <w:rPr>
          <w:rFonts w:ascii="宋体" w:hAnsi="宋体" w:cs="宋体" w:hint="eastAsia"/>
          <w:position w:val="-10"/>
          <w:sz w:val="24"/>
          <w:szCs w:val="24"/>
        </w:rPr>
        <w:object w:dxaOrig="580" w:dyaOrig="380" w14:anchorId="5C4E6088">
          <v:shape id="_x0000_i1043" type="#_x0000_t75" style="width:29pt;height:19pt" o:ole="">
            <v:imagedata r:id="rId58" o:title=""/>
          </v:shape>
          <o:OLEObject Type="Embed" ProgID="Equation.KSEE3" ShapeID="_x0000_i1043" DrawAspect="Content" ObjectID="_1683920086" r:id="rId59"/>
        </w:object>
      </w:r>
      <w:r>
        <w:rPr>
          <w:rFonts w:ascii="宋体" w:hAnsi="宋体" w:cs="宋体" w:hint="eastAsia"/>
          <w:sz w:val="24"/>
          <w:szCs w:val="24"/>
        </w:rPr>
        <w:t>按下式计算：</w:t>
      </w:r>
    </w:p>
    <w:p w14:paraId="29738F5D" w14:textId="77777777" w:rsidR="00427FFB" w:rsidRDefault="0087613A">
      <w:pPr>
        <w:spacing w:line="240" w:lineRule="auto"/>
        <w:ind w:firstLine="482"/>
        <w:jc w:val="right"/>
        <w:rPr>
          <w:rFonts w:ascii="宋体" w:hAnsi="宋体" w:cs="宋体"/>
          <w:sz w:val="24"/>
          <w:szCs w:val="24"/>
        </w:rPr>
      </w:pPr>
      <w:r>
        <w:rPr>
          <w:rFonts w:ascii="Cambria Math" w:hAnsi="Cambria Math"/>
          <w:position w:val="-28"/>
          <w:sz w:val="24"/>
          <w:szCs w:val="24"/>
        </w:rPr>
        <w:object w:dxaOrig="2026" w:dyaOrig="680" w14:anchorId="45DA1759">
          <v:shape id="_x0000_i1044" type="#_x0000_t75" style="width:101.3pt;height:34pt" o:ole="">
            <v:imagedata r:id="rId60" o:title=""/>
          </v:shape>
          <o:OLEObject Type="Embed" ProgID="Equation.KSEE3" ShapeID="_x0000_i1044" DrawAspect="Content" ObjectID="_1683920087" r:id="rId61"/>
        </w:object>
      </w:r>
      <w:r>
        <w:rPr>
          <w:rFonts w:ascii="Cambria Math" w:hAnsi="Cambria Math" w:hint="eastAsia"/>
          <w:position w:val="-28"/>
          <w:sz w:val="24"/>
          <w:szCs w:val="24"/>
        </w:rPr>
        <w:t xml:space="preserve"> </w:t>
      </w:r>
      <w:r>
        <w:rPr>
          <w:rFonts w:hint="eastAsia"/>
          <w:sz w:val="24"/>
          <w:szCs w:val="24"/>
        </w:rPr>
        <w:t>mm</w:t>
      </w:r>
      <w:r>
        <w:rPr>
          <w:sz w:val="24"/>
          <w:szCs w:val="24"/>
        </w:rPr>
        <w:t xml:space="preserve"> </w:t>
      </w:r>
      <w:r>
        <w:rPr>
          <w:rFonts w:ascii="宋体" w:hAnsi="宋体" w:cs="宋体"/>
          <w:sz w:val="24"/>
          <w:szCs w:val="24"/>
        </w:rPr>
        <w:t xml:space="preserve">                    </w:t>
      </w:r>
      <w:proofErr w:type="gramStart"/>
      <w:r>
        <w:rPr>
          <w:rFonts w:ascii="宋体" w:hAnsi="宋体" w:cs="宋体"/>
          <w:sz w:val="24"/>
          <w:szCs w:val="24"/>
        </w:rPr>
        <w:t xml:space="preserve">   </w:t>
      </w:r>
      <w:r>
        <w:rPr>
          <w:sz w:val="24"/>
          <w:szCs w:val="24"/>
        </w:rPr>
        <w:t>(</w:t>
      </w:r>
      <w:proofErr w:type="gramEnd"/>
      <w:r>
        <w:rPr>
          <w:rFonts w:hint="eastAsia"/>
          <w:sz w:val="24"/>
          <w:szCs w:val="24"/>
        </w:rPr>
        <w:t>C</w:t>
      </w:r>
      <w:r>
        <w:rPr>
          <w:sz w:val="24"/>
          <w:szCs w:val="24"/>
        </w:rPr>
        <w:t>.</w:t>
      </w:r>
      <w:r>
        <w:rPr>
          <w:rFonts w:hint="eastAsia"/>
          <w:sz w:val="24"/>
          <w:szCs w:val="24"/>
        </w:rPr>
        <w:t>5</w:t>
      </w:r>
      <w:r>
        <w:rPr>
          <w:sz w:val="24"/>
          <w:szCs w:val="24"/>
        </w:rPr>
        <w:t>)</w:t>
      </w:r>
    </w:p>
    <w:p w14:paraId="514F9D61" w14:textId="77777777" w:rsidR="00427FFB" w:rsidRDefault="0087613A">
      <w:pPr>
        <w:tabs>
          <w:tab w:val="left" w:pos="1020"/>
        </w:tabs>
        <w:adjustRightInd/>
        <w:spacing w:line="400" w:lineRule="exact"/>
        <w:rPr>
          <w:rFonts w:ascii="宋体" w:hAnsi="宋体" w:cs="宋体"/>
          <w:sz w:val="24"/>
          <w:szCs w:val="24"/>
        </w:rPr>
      </w:pPr>
      <w:r>
        <w:rPr>
          <w:rFonts w:ascii="黑体" w:eastAsia="黑体" w:hAnsi="宋体" w:cs="黑体" w:hint="eastAsia"/>
          <w:sz w:val="24"/>
          <w:szCs w:val="24"/>
        </w:rPr>
        <w:t>C</w:t>
      </w:r>
      <w:r>
        <w:rPr>
          <w:rFonts w:ascii="黑体" w:eastAsia="黑体" w:hAnsi="宋体" w:cs="黑体" w:hint="eastAsia"/>
          <w:sz w:val="24"/>
          <w:szCs w:val="24"/>
        </w:rPr>
        <w:t>.</w:t>
      </w:r>
      <w:r>
        <w:rPr>
          <w:rFonts w:ascii="黑体" w:eastAsia="黑体" w:hAnsi="宋体" w:cs="黑体" w:hint="eastAsia"/>
          <w:sz w:val="24"/>
          <w:szCs w:val="24"/>
        </w:rPr>
        <w:t>3.3</w:t>
      </w:r>
      <w:r>
        <w:rPr>
          <w:rFonts w:ascii="黑体" w:eastAsia="黑体" w:hAnsi="宋体" w:cs="黑体" w:hint="eastAsia"/>
          <w:sz w:val="24"/>
          <w:szCs w:val="24"/>
        </w:rPr>
        <w:t xml:space="preserve"> </w:t>
      </w:r>
      <w:r>
        <w:rPr>
          <w:rFonts w:hint="eastAsia"/>
          <w:sz w:val="24"/>
          <w:szCs w:val="24"/>
        </w:rPr>
        <w:t>高度卡</w:t>
      </w:r>
      <w:r>
        <w:rPr>
          <w:rFonts w:ascii="宋体" w:hAnsi="宋体" w:cs="宋体" w:hint="eastAsia"/>
          <w:sz w:val="24"/>
          <w:szCs w:val="24"/>
        </w:rPr>
        <w:t>尺最大允许误差引入的标准不确定度分量</w:t>
      </w:r>
      <w:r>
        <w:rPr>
          <w:rFonts w:ascii="宋体" w:hAnsi="宋体" w:cs="宋体" w:hint="eastAsia"/>
          <w:position w:val="-10"/>
          <w:sz w:val="24"/>
          <w:szCs w:val="24"/>
        </w:rPr>
        <w:object w:dxaOrig="580" w:dyaOrig="380" w14:anchorId="5ABE9848">
          <v:shape id="_x0000_i1045" type="#_x0000_t75" style="width:29pt;height:19pt" o:ole="">
            <v:imagedata r:id="rId62" o:title=""/>
          </v:shape>
          <o:OLEObject Type="Embed" ProgID="Equation.KSEE3" ShapeID="_x0000_i1045" DrawAspect="Content" ObjectID="_1683920088" r:id="rId63"/>
        </w:object>
      </w:r>
    </w:p>
    <w:p w14:paraId="76556DB9" w14:textId="77777777" w:rsidR="00427FFB" w:rsidRDefault="0087613A">
      <w:pPr>
        <w:tabs>
          <w:tab w:val="left" w:pos="1020"/>
        </w:tabs>
        <w:adjustRightInd/>
        <w:spacing w:line="400" w:lineRule="exact"/>
        <w:ind w:firstLineChars="200" w:firstLine="480"/>
        <w:rPr>
          <w:sz w:val="24"/>
          <w:szCs w:val="24"/>
        </w:rPr>
      </w:pPr>
      <w:r>
        <w:rPr>
          <w:rFonts w:hint="eastAsia"/>
          <w:sz w:val="24"/>
          <w:szCs w:val="24"/>
        </w:rPr>
        <w:t>高度卡</w:t>
      </w:r>
      <w:r>
        <w:rPr>
          <w:rFonts w:ascii="宋体" w:hAnsi="宋体" w:cs="宋体" w:hint="eastAsia"/>
          <w:sz w:val="24"/>
          <w:szCs w:val="24"/>
        </w:rPr>
        <w:t>尺</w:t>
      </w:r>
      <w:r>
        <w:rPr>
          <w:rFonts w:ascii="宋体" w:hAnsi="宋体" w:cs="宋体" w:hint="eastAsia"/>
          <w:sz w:val="24"/>
          <w:szCs w:val="24"/>
        </w:rPr>
        <w:t>最大允许误差为</w:t>
      </w:r>
      <w:r>
        <w:rPr>
          <w:sz w:val="24"/>
          <w:szCs w:val="24"/>
        </w:rPr>
        <w:t>±0.10mm</w:t>
      </w:r>
      <w:r>
        <w:rPr>
          <w:rFonts w:ascii="宋体" w:hAnsi="宋体" w:cs="宋体" w:hint="eastAsia"/>
          <w:sz w:val="24"/>
          <w:szCs w:val="24"/>
        </w:rPr>
        <w:t>，</w:t>
      </w:r>
      <w:r>
        <w:rPr>
          <w:rFonts w:ascii="宋体" w:hAnsi="宋体" w:hint="eastAsia"/>
          <w:sz w:val="24"/>
          <w:szCs w:val="24"/>
        </w:rPr>
        <w:t>则可能值区间的半宽度</w:t>
      </w:r>
      <w:r>
        <w:rPr>
          <w:sz w:val="24"/>
          <w:szCs w:val="24"/>
        </w:rPr>
        <w:t>a</w:t>
      </w:r>
      <w:r>
        <w:rPr>
          <w:rFonts w:ascii="宋体" w:hAnsi="宋体" w:hint="eastAsia"/>
          <w:sz w:val="24"/>
          <w:szCs w:val="24"/>
        </w:rPr>
        <w:t>为</w:t>
      </w:r>
      <w:r>
        <w:rPr>
          <w:sz w:val="24"/>
          <w:szCs w:val="24"/>
        </w:rPr>
        <w:t>0.1mm</w:t>
      </w:r>
      <w:r>
        <w:rPr>
          <w:rFonts w:ascii="宋体" w:hAnsi="宋体" w:hint="eastAsia"/>
          <w:sz w:val="24"/>
          <w:szCs w:val="24"/>
        </w:rPr>
        <w:t>，认为其均匀分布，取包含因子</w:t>
      </w:r>
      <w:r>
        <w:rPr>
          <w:i/>
          <w:iCs/>
          <w:sz w:val="24"/>
          <w:szCs w:val="24"/>
        </w:rPr>
        <w:t>k</w:t>
      </w:r>
      <w:r>
        <w:rPr>
          <w:rFonts w:ascii="宋体" w:hAnsi="宋体" w:hint="eastAsia"/>
          <w:sz w:val="24"/>
          <w:szCs w:val="24"/>
        </w:rPr>
        <w:t>为</w:t>
      </w:r>
      <w:r>
        <w:rPr>
          <w:rFonts w:ascii="宋体" w:hAnsi="宋体" w:hint="eastAsia"/>
          <w:position w:val="-8"/>
          <w:sz w:val="24"/>
          <w:szCs w:val="24"/>
        </w:rPr>
        <w:object w:dxaOrig="360" w:dyaOrig="360" w14:anchorId="5CE4F206">
          <v:shape id="_x0000_i1046" type="#_x0000_t75" style="width:18pt;height:18pt" o:ole="">
            <v:imagedata r:id="rId64" o:title=""/>
          </v:shape>
          <o:OLEObject Type="Embed" ProgID="Equation.KSEE3" ShapeID="_x0000_i1046" DrawAspect="Content" ObjectID="_1683920089" r:id="rId65"/>
        </w:object>
      </w:r>
      <w:r>
        <w:rPr>
          <w:sz w:val="24"/>
          <w:szCs w:val="24"/>
        </w:rPr>
        <w:t xml:space="preserve"> </w:t>
      </w:r>
      <w:r>
        <w:rPr>
          <w:rFonts w:ascii="宋体" w:hAnsi="宋体" w:hint="eastAsia"/>
          <w:sz w:val="24"/>
          <w:szCs w:val="24"/>
        </w:rPr>
        <w:t>，则</w:t>
      </w:r>
      <w:r>
        <w:rPr>
          <w:rFonts w:ascii="宋体" w:hAnsi="宋体" w:hint="eastAsia"/>
          <w:sz w:val="24"/>
          <w:szCs w:val="24"/>
        </w:rPr>
        <w:t>高度卡</w:t>
      </w:r>
      <w:r>
        <w:rPr>
          <w:rFonts w:ascii="宋体" w:hAnsi="宋体" w:hint="eastAsia"/>
          <w:sz w:val="24"/>
          <w:szCs w:val="24"/>
        </w:rPr>
        <w:t>尺最大允许误差引入的标准不确定度为：</w:t>
      </w:r>
    </w:p>
    <w:p w14:paraId="465F4A18" w14:textId="77777777" w:rsidR="00427FFB" w:rsidRDefault="0087613A">
      <w:pPr>
        <w:tabs>
          <w:tab w:val="left" w:pos="1020"/>
        </w:tabs>
        <w:wordWrap w:val="0"/>
        <w:adjustRightInd/>
        <w:spacing w:line="240" w:lineRule="auto"/>
        <w:ind w:firstLineChars="200" w:firstLine="480"/>
        <w:jc w:val="right"/>
        <w:rPr>
          <w:sz w:val="24"/>
          <w:szCs w:val="24"/>
        </w:rPr>
      </w:pPr>
      <w:r>
        <w:rPr>
          <w:rFonts w:ascii="Cambria Math" w:hAnsi="Cambria Math"/>
          <w:position w:val="-28"/>
          <w:sz w:val="24"/>
          <w:szCs w:val="24"/>
        </w:rPr>
        <w:object w:dxaOrig="2347" w:dyaOrig="665" w14:anchorId="5625B149">
          <v:shape id="_x0000_i1047" type="#_x0000_t75" style="width:117.35pt;height:33.25pt" o:ole="">
            <v:imagedata r:id="rId66" o:title=""/>
          </v:shape>
          <o:OLEObject Type="Embed" ProgID="Equation.KSEE3" ShapeID="_x0000_i1047" DrawAspect="Content" ObjectID="_1683920090" r:id="rId67"/>
        </w:object>
      </w:r>
      <w:r>
        <w:rPr>
          <w:rFonts w:hint="eastAsia"/>
          <w:sz w:val="24"/>
          <w:szCs w:val="24"/>
        </w:rPr>
        <w:t>mm</w:t>
      </w:r>
      <w:r>
        <w:rPr>
          <w:sz w:val="24"/>
          <w:szCs w:val="24"/>
        </w:rPr>
        <w:t xml:space="preserve">        </w:t>
      </w:r>
      <w:r>
        <w:rPr>
          <w:rFonts w:hint="eastAsia"/>
          <w:sz w:val="24"/>
          <w:szCs w:val="24"/>
        </w:rPr>
        <w:t xml:space="preserve">   </w:t>
      </w:r>
      <w:r>
        <w:rPr>
          <w:sz w:val="24"/>
          <w:szCs w:val="24"/>
        </w:rPr>
        <w:t xml:space="preserve">           </w:t>
      </w:r>
      <w:proofErr w:type="gramStart"/>
      <w:r>
        <w:rPr>
          <w:sz w:val="24"/>
          <w:szCs w:val="24"/>
        </w:rPr>
        <w:t xml:space="preserve">   (</w:t>
      </w:r>
      <w:proofErr w:type="gramEnd"/>
      <w:r>
        <w:rPr>
          <w:rFonts w:hint="eastAsia"/>
          <w:sz w:val="24"/>
          <w:szCs w:val="24"/>
        </w:rPr>
        <w:t>C</w:t>
      </w:r>
      <w:r>
        <w:rPr>
          <w:sz w:val="24"/>
          <w:szCs w:val="24"/>
        </w:rPr>
        <w:t>.</w:t>
      </w:r>
      <w:r>
        <w:rPr>
          <w:rFonts w:hint="eastAsia"/>
          <w:sz w:val="24"/>
          <w:szCs w:val="24"/>
        </w:rPr>
        <w:t>6</w:t>
      </w:r>
      <w:r>
        <w:rPr>
          <w:sz w:val="24"/>
          <w:szCs w:val="24"/>
        </w:rPr>
        <w:t>)</w:t>
      </w:r>
    </w:p>
    <w:p w14:paraId="50AA462C" w14:textId="77777777" w:rsidR="00427FFB" w:rsidRDefault="0087613A">
      <w:pPr>
        <w:tabs>
          <w:tab w:val="left" w:pos="1020"/>
        </w:tabs>
        <w:adjustRightInd/>
        <w:spacing w:line="400" w:lineRule="exact"/>
        <w:rPr>
          <w:rFonts w:ascii="黑体" w:eastAsia="黑体" w:hAnsi="宋体" w:cs="黑体"/>
          <w:sz w:val="24"/>
          <w:szCs w:val="24"/>
        </w:rPr>
      </w:pPr>
      <w:r>
        <w:rPr>
          <w:rFonts w:ascii="黑体" w:eastAsia="黑体" w:hAnsi="宋体" w:cs="黑体" w:hint="eastAsia"/>
          <w:sz w:val="24"/>
          <w:szCs w:val="24"/>
        </w:rPr>
        <w:t>C</w:t>
      </w:r>
      <w:r>
        <w:rPr>
          <w:rFonts w:ascii="黑体" w:eastAsia="黑体" w:hAnsi="宋体" w:cs="黑体" w:hint="eastAsia"/>
          <w:sz w:val="24"/>
          <w:szCs w:val="24"/>
        </w:rPr>
        <w:t>.</w:t>
      </w:r>
      <w:r>
        <w:rPr>
          <w:rFonts w:ascii="黑体" w:eastAsia="黑体" w:hAnsi="宋体" w:cs="黑体" w:hint="eastAsia"/>
          <w:sz w:val="24"/>
          <w:szCs w:val="24"/>
        </w:rPr>
        <w:t>3.4</w:t>
      </w:r>
      <w:r>
        <w:rPr>
          <w:rFonts w:ascii="黑体" w:eastAsia="黑体" w:hAnsi="宋体" w:cs="黑体" w:hint="eastAsia"/>
          <w:sz w:val="24"/>
          <w:szCs w:val="24"/>
        </w:rPr>
        <w:t xml:space="preserve"> </w:t>
      </w:r>
      <w:r>
        <w:rPr>
          <w:rFonts w:ascii="宋体" w:hAnsi="宋体" w:cs="宋体" w:hint="eastAsia"/>
          <w:sz w:val="24"/>
          <w:szCs w:val="24"/>
        </w:rPr>
        <w:t>标准不确定度分量汇总</w:t>
      </w:r>
    </w:p>
    <w:p w14:paraId="2F52DC74" w14:textId="77777777" w:rsidR="00427FFB" w:rsidRDefault="0087613A">
      <w:pPr>
        <w:tabs>
          <w:tab w:val="left" w:pos="1020"/>
        </w:tabs>
        <w:adjustRightInd/>
        <w:spacing w:line="400" w:lineRule="exact"/>
        <w:ind w:firstLineChars="200" w:firstLine="480"/>
        <w:rPr>
          <w:rFonts w:ascii="黑体" w:eastAsia="黑体" w:hAnsi="黑体" w:cs="宋体"/>
          <w:szCs w:val="21"/>
        </w:rPr>
      </w:pPr>
      <w:r>
        <w:rPr>
          <w:rFonts w:ascii="宋体" w:hAnsi="宋体" w:cs="宋体"/>
          <w:sz w:val="24"/>
          <w:szCs w:val="24"/>
        </w:rPr>
        <w:t>标准不确定度分量汇总见表</w:t>
      </w:r>
      <w:r>
        <w:rPr>
          <w:sz w:val="24"/>
          <w:szCs w:val="24"/>
        </w:rPr>
        <w:t>C</w:t>
      </w:r>
      <w:r>
        <w:rPr>
          <w:sz w:val="24"/>
          <w:szCs w:val="24"/>
        </w:rPr>
        <w:t>.</w:t>
      </w:r>
      <w:r>
        <w:rPr>
          <w:rFonts w:hint="eastAsia"/>
          <w:sz w:val="24"/>
          <w:szCs w:val="24"/>
        </w:rPr>
        <w:t>2</w:t>
      </w:r>
      <w:r>
        <w:rPr>
          <w:rFonts w:ascii="宋体" w:hAnsi="宋体" w:cs="宋体"/>
          <w:sz w:val="24"/>
          <w:szCs w:val="24"/>
        </w:rPr>
        <w:t>：</w:t>
      </w:r>
    </w:p>
    <w:p w14:paraId="18E01926" w14:textId="77777777" w:rsidR="00427FFB" w:rsidRDefault="0087613A">
      <w:pPr>
        <w:tabs>
          <w:tab w:val="left" w:pos="1020"/>
        </w:tabs>
        <w:adjustRightInd/>
        <w:spacing w:line="400" w:lineRule="exact"/>
        <w:jc w:val="center"/>
        <w:rPr>
          <w:rFonts w:ascii="黑体" w:eastAsia="黑体" w:hAnsi="黑体" w:cs="宋体"/>
          <w:szCs w:val="21"/>
        </w:rPr>
      </w:pPr>
      <w:r>
        <w:rPr>
          <w:rFonts w:ascii="黑体" w:eastAsia="黑体" w:hAnsi="黑体" w:cs="宋体" w:hint="eastAsia"/>
          <w:szCs w:val="21"/>
        </w:rPr>
        <w:t>表</w:t>
      </w:r>
      <w:r>
        <w:rPr>
          <w:rFonts w:ascii="黑体" w:eastAsia="黑体" w:hAnsi="黑体" w:cs="宋体" w:hint="eastAsia"/>
          <w:szCs w:val="21"/>
        </w:rPr>
        <w:t>C</w:t>
      </w:r>
      <w:r>
        <w:rPr>
          <w:rFonts w:ascii="黑体" w:eastAsia="黑体" w:hAnsi="黑体" w:cs="宋体"/>
          <w:szCs w:val="21"/>
        </w:rPr>
        <w:t>.</w:t>
      </w:r>
      <w:r>
        <w:rPr>
          <w:rFonts w:ascii="黑体" w:eastAsia="黑体" w:hAnsi="黑体" w:cs="宋体" w:hint="eastAsia"/>
          <w:szCs w:val="21"/>
        </w:rPr>
        <w:t>2</w:t>
      </w:r>
      <w:r>
        <w:rPr>
          <w:rFonts w:ascii="黑体" w:eastAsia="黑体" w:hAnsi="黑体" w:cs="宋体"/>
          <w:szCs w:val="21"/>
        </w:rPr>
        <w:t xml:space="preserve"> </w:t>
      </w:r>
      <w:r>
        <w:rPr>
          <w:rFonts w:ascii="黑体" w:eastAsia="黑体" w:hAnsi="黑体" w:cs="宋体"/>
          <w:szCs w:val="21"/>
        </w:rPr>
        <w:t>标准不确定度</w:t>
      </w:r>
      <w:r>
        <w:rPr>
          <w:rFonts w:ascii="黑体" w:eastAsia="黑体" w:hAnsi="黑体" w:cs="宋体" w:hint="eastAsia"/>
          <w:szCs w:val="21"/>
        </w:rPr>
        <w:t>分量一览</w:t>
      </w:r>
      <w:r>
        <w:rPr>
          <w:rFonts w:ascii="黑体" w:eastAsia="黑体" w:hAnsi="黑体" w:cs="宋体"/>
          <w:szCs w:val="21"/>
        </w:rPr>
        <w:t>表</w:t>
      </w:r>
    </w:p>
    <w:tbl>
      <w:tblPr>
        <w:tblStyle w:val="af3"/>
        <w:tblW w:w="9571" w:type="dxa"/>
        <w:tblLayout w:type="fixed"/>
        <w:tblLook w:val="04A0" w:firstRow="1" w:lastRow="0" w:firstColumn="1" w:lastColumn="0" w:noHBand="0" w:noVBand="1"/>
      </w:tblPr>
      <w:tblGrid>
        <w:gridCol w:w="1384"/>
        <w:gridCol w:w="2444"/>
        <w:gridCol w:w="1525"/>
        <w:gridCol w:w="2126"/>
        <w:gridCol w:w="2092"/>
      </w:tblGrid>
      <w:tr w:rsidR="00427FFB" w14:paraId="518D412D" w14:textId="77777777">
        <w:tc>
          <w:tcPr>
            <w:tcW w:w="1384" w:type="dxa"/>
            <w:vAlign w:val="center"/>
          </w:tcPr>
          <w:p w14:paraId="68317376" w14:textId="77777777" w:rsidR="00427FFB" w:rsidRDefault="0087613A">
            <w:pPr>
              <w:tabs>
                <w:tab w:val="left" w:pos="1020"/>
              </w:tabs>
              <w:adjustRightInd/>
              <w:spacing w:line="400" w:lineRule="exact"/>
              <w:jc w:val="center"/>
              <w:rPr>
                <w:sz w:val="24"/>
                <w:szCs w:val="24"/>
              </w:rPr>
            </w:pPr>
            <w:r>
              <w:rPr>
                <w:rFonts w:hint="eastAsia"/>
                <w:sz w:val="24"/>
                <w:szCs w:val="24"/>
              </w:rPr>
              <w:t>标准</w:t>
            </w:r>
            <w:r>
              <w:rPr>
                <w:sz w:val="24"/>
                <w:szCs w:val="24"/>
              </w:rPr>
              <w:t>不确定度分量</w:t>
            </w:r>
            <w:r>
              <w:rPr>
                <w:rFonts w:eastAsiaTheme="majorEastAsia"/>
                <w:i/>
                <w:iCs/>
                <w:sz w:val="24"/>
                <w:szCs w:val="24"/>
              </w:rPr>
              <w:t>u</w:t>
            </w:r>
            <w:r>
              <w:rPr>
                <w:rFonts w:eastAsiaTheme="majorEastAsia"/>
                <w:sz w:val="24"/>
                <w:szCs w:val="24"/>
              </w:rPr>
              <w:t>(</w:t>
            </w:r>
            <w:r>
              <w:rPr>
                <w:rFonts w:eastAsiaTheme="majorEastAsia" w:hint="eastAsia"/>
                <w:i/>
                <w:iCs/>
                <w:sz w:val="24"/>
                <w:szCs w:val="24"/>
              </w:rPr>
              <w:t>x</w:t>
            </w:r>
            <w:r>
              <w:rPr>
                <w:rFonts w:eastAsiaTheme="majorEastAsia" w:hint="eastAsia"/>
                <w:i/>
                <w:iCs/>
                <w:sz w:val="24"/>
                <w:szCs w:val="24"/>
                <w:vertAlign w:val="subscript"/>
              </w:rPr>
              <w:t>i</w:t>
            </w:r>
            <w:r>
              <w:rPr>
                <w:rFonts w:eastAsiaTheme="majorEastAsia"/>
                <w:sz w:val="24"/>
                <w:szCs w:val="24"/>
              </w:rPr>
              <w:t>)</w:t>
            </w:r>
          </w:p>
        </w:tc>
        <w:tc>
          <w:tcPr>
            <w:tcW w:w="2444" w:type="dxa"/>
            <w:vAlign w:val="center"/>
          </w:tcPr>
          <w:p w14:paraId="4C275999" w14:textId="77777777" w:rsidR="00427FFB" w:rsidRDefault="0087613A">
            <w:pPr>
              <w:tabs>
                <w:tab w:val="left" w:pos="1020"/>
              </w:tabs>
              <w:adjustRightInd/>
              <w:spacing w:line="400" w:lineRule="exact"/>
              <w:jc w:val="center"/>
              <w:rPr>
                <w:sz w:val="24"/>
                <w:szCs w:val="24"/>
              </w:rPr>
            </w:pPr>
            <w:r>
              <w:rPr>
                <w:sz w:val="24"/>
                <w:szCs w:val="24"/>
              </w:rPr>
              <w:t>不确定度来源</w:t>
            </w:r>
          </w:p>
        </w:tc>
        <w:tc>
          <w:tcPr>
            <w:tcW w:w="1525" w:type="dxa"/>
            <w:vAlign w:val="center"/>
          </w:tcPr>
          <w:p w14:paraId="1CA5135B" w14:textId="77777777" w:rsidR="00427FFB" w:rsidRDefault="0087613A">
            <w:pPr>
              <w:adjustRightInd/>
              <w:spacing w:line="400" w:lineRule="exact"/>
              <w:jc w:val="center"/>
              <w:rPr>
                <w:sz w:val="24"/>
                <w:szCs w:val="24"/>
              </w:rPr>
            </w:pPr>
            <w:r>
              <w:rPr>
                <w:rFonts w:eastAsiaTheme="majorEastAsia"/>
                <w:i/>
                <w:iCs/>
                <w:sz w:val="24"/>
                <w:szCs w:val="24"/>
              </w:rPr>
              <w:t>u</w:t>
            </w:r>
            <w:r>
              <w:rPr>
                <w:rFonts w:eastAsiaTheme="majorEastAsia"/>
                <w:sz w:val="24"/>
                <w:szCs w:val="24"/>
              </w:rPr>
              <w:t>(</w:t>
            </w:r>
            <w:r>
              <w:rPr>
                <w:rFonts w:eastAsiaTheme="majorEastAsia" w:hint="eastAsia"/>
                <w:i/>
                <w:iCs/>
                <w:sz w:val="24"/>
                <w:szCs w:val="24"/>
              </w:rPr>
              <w:t>x</w:t>
            </w:r>
            <w:r>
              <w:rPr>
                <w:rFonts w:eastAsiaTheme="majorEastAsia" w:hint="eastAsia"/>
                <w:i/>
                <w:iCs/>
                <w:sz w:val="24"/>
                <w:szCs w:val="24"/>
                <w:vertAlign w:val="subscript"/>
              </w:rPr>
              <w:t>i</w:t>
            </w:r>
            <w:r>
              <w:rPr>
                <w:rFonts w:eastAsiaTheme="majorEastAsia"/>
                <w:sz w:val="24"/>
                <w:szCs w:val="24"/>
              </w:rPr>
              <w:t>)</w:t>
            </w:r>
            <w:r>
              <w:rPr>
                <w:sz w:val="24"/>
                <w:szCs w:val="24"/>
              </w:rPr>
              <w:t>的值</w:t>
            </w:r>
          </w:p>
        </w:tc>
        <w:tc>
          <w:tcPr>
            <w:tcW w:w="2126" w:type="dxa"/>
            <w:vAlign w:val="center"/>
          </w:tcPr>
          <w:p w14:paraId="03E45C8F" w14:textId="77777777" w:rsidR="00427FFB" w:rsidRDefault="0087613A">
            <w:pPr>
              <w:adjustRightInd/>
              <w:spacing w:line="240" w:lineRule="auto"/>
              <w:jc w:val="center"/>
              <w:rPr>
                <w:sz w:val="18"/>
                <w:szCs w:val="18"/>
              </w:rPr>
            </w:pPr>
            <w:r>
              <w:rPr>
                <w:sz w:val="24"/>
                <w:szCs w:val="24"/>
              </w:rPr>
              <w:t>灵敏系数</w:t>
            </w:r>
            <w:r>
              <w:rPr>
                <w:position w:val="-30"/>
                <w:sz w:val="24"/>
                <w:szCs w:val="24"/>
              </w:rPr>
              <w:object w:dxaOrig="816" w:dyaOrig="684" w14:anchorId="7F0F26F1">
                <v:shape id="_x0000_i1048" type="#_x0000_t75" style="width:40.8pt;height:34.2pt" o:ole="">
                  <v:imagedata r:id="rId68" o:title=""/>
                </v:shape>
                <o:OLEObject Type="Embed" ProgID="Equation.KSEE3" ShapeID="_x0000_i1048" DrawAspect="Content" ObjectID="_1683920091" r:id="rId69"/>
              </w:object>
            </w:r>
          </w:p>
        </w:tc>
        <w:tc>
          <w:tcPr>
            <w:tcW w:w="2092" w:type="dxa"/>
            <w:vAlign w:val="center"/>
          </w:tcPr>
          <w:p w14:paraId="6ABF8CE6" w14:textId="77777777" w:rsidR="00427FFB" w:rsidRDefault="0087613A">
            <w:pPr>
              <w:adjustRightInd/>
              <w:spacing w:line="400" w:lineRule="exact"/>
              <w:jc w:val="center"/>
              <w:rPr>
                <w:rFonts w:eastAsiaTheme="majorEastAsia"/>
                <w:i/>
                <w:iCs/>
                <w:sz w:val="24"/>
                <w:szCs w:val="24"/>
              </w:rPr>
            </w:pPr>
            <w:r>
              <w:rPr>
                <w:rFonts w:eastAsiaTheme="majorEastAsia"/>
                <w:i/>
                <w:iCs/>
                <w:sz w:val="24"/>
                <w:szCs w:val="24"/>
              </w:rPr>
              <w:object w:dxaOrig="804" w:dyaOrig="396" w14:anchorId="0355DB33">
                <v:shape id="_x0000_i1049" type="#_x0000_t75" style="width:40.2pt;height:19.8pt" o:ole="">
                  <v:imagedata r:id="rId70" o:title=""/>
                </v:shape>
                <o:OLEObject Type="Embed" ProgID="Equation.KSEE3" ShapeID="_x0000_i1049" DrawAspect="Content" ObjectID="_1683920092" r:id="rId71"/>
              </w:object>
            </w:r>
          </w:p>
        </w:tc>
      </w:tr>
      <w:tr w:rsidR="00427FFB" w14:paraId="565DAFE2" w14:textId="77777777">
        <w:tc>
          <w:tcPr>
            <w:tcW w:w="1384" w:type="dxa"/>
            <w:vAlign w:val="center"/>
          </w:tcPr>
          <w:p w14:paraId="330A2B39" w14:textId="77777777" w:rsidR="00427FFB" w:rsidRDefault="0087613A">
            <w:pPr>
              <w:tabs>
                <w:tab w:val="left" w:pos="1020"/>
              </w:tabs>
              <w:adjustRightInd/>
              <w:spacing w:line="400" w:lineRule="exact"/>
              <w:jc w:val="center"/>
              <w:rPr>
                <w:rFonts w:ascii="宋体" w:hAnsi="宋体" w:cs="宋体"/>
                <w:sz w:val="24"/>
                <w:szCs w:val="24"/>
              </w:rPr>
            </w:pPr>
            <w:r>
              <w:rPr>
                <w:rFonts w:ascii="宋体" w:hAnsi="宋体" w:cs="宋体" w:hint="eastAsia"/>
                <w:position w:val="-10"/>
                <w:sz w:val="24"/>
                <w:szCs w:val="24"/>
              </w:rPr>
              <w:object w:dxaOrig="580" w:dyaOrig="380" w14:anchorId="0FC6D985">
                <v:shape id="_x0000_i1050" type="#_x0000_t75" style="width:29pt;height:19pt" o:ole="">
                  <v:imagedata r:id="rId47" o:title=""/>
                </v:shape>
                <o:OLEObject Type="Embed" ProgID="Equation.KSEE3" ShapeID="_x0000_i1050" DrawAspect="Content" ObjectID="_1683920093" r:id="rId72"/>
              </w:object>
            </w:r>
          </w:p>
        </w:tc>
        <w:tc>
          <w:tcPr>
            <w:tcW w:w="2444" w:type="dxa"/>
            <w:vAlign w:val="center"/>
          </w:tcPr>
          <w:p w14:paraId="2828F550" w14:textId="77777777" w:rsidR="00427FFB" w:rsidRDefault="0087613A">
            <w:pPr>
              <w:tabs>
                <w:tab w:val="left" w:pos="1020"/>
              </w:tabs>
              <w:adjustRightInd/>
              <w:spacing w:line="400" w:lineRule="exact"/>
              <w:jc w:val="center"/>
              <w:rPr>
                <w:rFonts w:ascii="宋体" w:hAnsi="宋体" w:cs="宋体"/>
                <w:sz w:val="24"/>
                <w:szCs w:val="24"/>
              </w:rPr>
            </w:pPr>
            <w:r>
              <w:rPr>
                <w:rFonts w:ascii="宋体" w:hAnsi="宋体" w:cs="宋体" w:hint="eastAsia"/>
                <w:sz w:val="24"/>
                <w:szCs w:val="24"/>
              </w:rPr>
              <w:t>下落高度测量重复性引入的标准不确定度</w:t>
            </w:r>
          </w:p>
        </w:tc>
        <w:tc>
          <w:tcPr>
            <w:tcW w:w="1525" w:type="dxa"/>
            <w:vAlign w:val="center"/>
          </w:tcPr>
          <w:p w14:paraId="4657BC1A" w14:textId="77777777" w:rsidR="00427FFB" w:rsidRDefault="0087613A">
            <w:pPr>
              <w:tabs>
                <w:tab w:val="left" w:pos="1020"/>
              </w:tabs>
              <w:adjustRightInd/>
              <w:spacing w:line="400" w:lineRule="exact"/>
              <w:jc w:val="center"/>
              <w:rPr>
                <w:sz w:val="24"/>
                <w:szCs w:val="24"/>
              </w:rPr>
            </w:pPr>
            <w:r>
              <w:rPr>
                <w:sz w:val="24"/>
                <w:szCs w:val="24"/>
              </w:rPr>
              <w:t>0.</w:t>
            </w:r>
            <w:r>
              <w:rPr>
                <w:rFonts w:hint="eastAsia"/>
                <w:sz w:val="24"/>
                <w:szCs w:val="24"/>
              </w:rPr>
              <w:t>0</w:t>
            </w:r>
            <w:r>
              <w:rPr>
                <w:rFonts w:hint="eastAsia"/>
                <w:sz w:val="24"/>
                <w:szCs w:val="24"/>
              </w:rPr>
              <w:t>5</w:t>
            </w:r>
            <w:r>
              <w:rPr>
                <w:sz w:val="24"/>
                <w:szCs w:val="24"/>
              </w:rPr>
              <w:t xml:space="preserve"> </w:t>
            </w:r>
            <w:r>
              <w:rPr>
                <w:rFonts w:hint="eastAsia"/>
                <w:sz w:val="24"/>
                <w:szCs w:val="24"/>
              </w:rPr>
              <w:t>mm</w:t>
            </w:r>
          </w:p>
        </w:tc>
        <w:tc>
          <w:tcPr>
            <w:tcW w:w="2126" w:type="dxa"/>
            <w:vAlign w:val="center"/>
          </w:tcPr>
          <w:p w14:paraId="2ED81A92" w14:textId="77777777" w:rsidR="00427FFB" w:rsidRDefault="0087613A">
            <w:pPr>
              <w:tabs>
                <w:tab w:val="left" w:pos="1020"/>
              </w:tabs>
              <w:adjustRightInd/>
              <w:spacing w:line="400" w:lineRule="exact"/>
              <w:jc w:val="center"/>
              <w:rPr>
                <w:sz w:val="24"/>
                <w:szCs w:val="24"/>
              </w:rPr>
            </w:pPr>
            <w:r>
              <w:rPr>
                <w:rFonts w:hint="eastAsia"/>
                <w:sz w:val="24"/>
                <w:szCs w:val="24"/>
              </w:rPr>
              <w:t>1</w:t>
            </w:r>
          </w:p>
        </w:tc>
        <w:tc>
          <w:tcPr>
            <w:tcW w:w="2092" w:type="dxa"/>
            <w:vAlign w:val="center"/>
          </w:tcPr>
          <w:p w14:paraId="338026CF" w14:textId="77777777" w:rsidR="00427FFB" w:rsidRDefault="0087613A">
            <w:pPr>
              <w:tabs>
                <w:tab w:val="left" w:pos="1020"/>
              </w:tabs>
              <w:adjustRightInd/>
              <w:spacing w:line="400" w:lineRule="exact"/>
              <w:jc w:val="center"/>
              <w:rPr>
                <w:sz w:val="24"/>
                <w:szCs w:val="24"/>
              </w:rPr>
            </w:pPr>
            <w:r>
              <w:rPr>
                <w:sz w:val="24"/>
                <w:szCs w:val="24"/>
              </w:rPr>
              <w:t>0.</w:t>
            </w:r>
            <w:r>
              <w:rPr>
                <w:rFonts w:hint="eastAsia"/>
                <w:sz w:val="24"/>
                <w:szCs w:val="24"/>
              </w:rPr>
              <w:t>0</w:t>
            </w:r>
            <w:r>
              <w:rPr>
                <w:rFonts w:hint="eastAsia"/>
                <w:sz w:val="24"/>
                <w:szCs w:val="24"/>
              </w:rPr>
              <w:t>5</w:t>
            </w:r>
            <w:r>
              <w:rPr>
                <w:sz w:val="24"/>
                <w:szCs w:val="24"/>
              </w:rPr>
              <w:t xml:space="preserve"> </w:t>
            </w:r>
            <w:r>
              <w:rPr>
                <w:rFonts w:hint="eastAsia"/>
                <w:sz w:val="24"/>
                <w:szCs w:val="24"/>
              </w:rPr>
              <w:t>mm</w:t>
            </w:r>
          </w:p>
        </w:tc>
      </w:tr>
      <w:tr w:rsidR="00427FFB" w14:paraId="376467E0" w14:textId="77777777">
        <w:tc>
          <w:tcPr>
            <w:tcW w:w="1384" w:type="dxa"/>
            <w:vAlign w:val="center"/>
          </w:tcPr>
          <w:p w14:paraId="63316563" w14:textId="77777777" w:rsidR="00427FFB" w:rsidRDefault="0087613A">
            <w:pPr>
              <w:tabs>
                <w:tab w:val="left" w:pos="1020"/>
              </w:tabs>
              <w:adjustRightInd/>
              <w:spacing w:line="400" w:lineRule="exact"/>
              <w:jc w:val="center"/>
              <w:rPr>
                <w:rFonts w:ascii="宋体" w:hAnsi="宋体" w:cs="宋体"/>
                <w:sz w:val="24"/>
                <w:szCs w:val="24"/>
              </w:rPr>
            </w:pPr>
            <w:r>
              <w:rPr>
                <w:rFonts w:ascii="宋体" w:hAnsi="宋体" w:cs="宋体" w:hint="eastAsia"/>
                <w:position w:val="-10"/>
                <w:sz w:val="24"/>
                <w:szCs w:val="24"/>
              </w:rPr>
              <w:object w:dxaOrig="580" w:dyaOrig="380" w14:anchorId="5A937A50">
                <v:shape id="_x0000_i1051" type="#_x0000_t75" style="width:29pt;height:19pt" o:ole="">
                  <v:imagedata r:id="rId62" o:title=""/>
                </v:shape>
                <o:OLEObject Type="Embed" ProgID="Equation.KSEE3" ShapeID="_x0000_i1051" DrawAspect="Content" ObjectID="_1683920094" r:id="rId73"/>
              </w:object>
            </w:r>
          </w:p>
        </w:tc>
        <w:tc>
          <w:tcPr>
            <w:tcW w:w="2444" w:type="dxa"/>
            <w:vAlign w:val="center"/>
          </w:tcPr>
          <w:p w14:paraId="790B8391" w14:textId="77777777" w:rsidR="00427FFB" w:rsidRDefault="0087613A">
            <w:pPr>
              <w:tabs>
                <w:tab w:val="left" w:pos="1020"/>
              </w:tabs>
              <w:adjustRightInd/>
              <w:spacing w:line="400" w:lineRule="exact"/>
              <w:jc w:val="center"/>
              <w:rPr>
                <w:rFonts w:ascii="宋体" w:hAnsi="宋体" w:cs="宋体"/>
                <w:sz w:val="24"/>
                <w:szCs w:val="24"/>
              </w:rPr>
            </w:pPr>
            <w:r>
              <w:rPr>
                <w:rFonts w:ascii="宋体" w:hAnsi="宋体" w:cs="宋体" w:hint="eastAsia"/>
                <w:sz w:val="24"/>
                <w:szCs w:val="24"/>
              </w:rPr>
              <w:t>高度卡</w:t>
            </w:r>
            <w:r>
              <w:rPr>
                <w:rFonts w:ascii="宋体" w:hAnsi="宋体" w:cs="宋体" w:hint="eastAsia"/>
                <w:sz w:val="24"/>
                <w:szCs w:val="24"/>
              </w:rPr>
              <w:t>尺最大允许误差引入的不确定度</w:t>
            </w:r>
          </w:p>
        </w:tc>
        <w:tc>
          <w:tcPr>
            <w:tcW w:w="1525" w:type="dxa"/>
            <w:vAlign w:val="center"/>
          </w:tcPr>
          <w:p w14:paraId="49C35480" w14:textId="77777777" w:rsidR="00427FFB" w:rsidRDefault="0087613A">
            <w:pPr>
              <w:tabs>
                <w:tab w:val="left" w:pos="1020"/>
              </w:tabs>
              <w:adjustRightInd/>
              <w:spacing w:line="400" w:lineRule="exact"/>
              <w:jc w:val="center"/>
              <w:rPr>
                <w:sz w:val="24"/>
                <w:szCs w:val="24"/>
              </w:rPr>
            </w:pPr>
            <w:r>
              <w:rPr>
                <w:sz w:val="24"/>
                <w:szCs w:val="24"/>
              </w:rPr>
              <w:t>0.0</w:t>
            </w:r>
            <w:r>
              <w:rPr>
                <w:rFonts w:hint="eastAsia"/>
                <w:sz w:val="24"/>
                <w:szCs w:val="24"/>
              </w:rPr>
              <w:t>58 mm</w:t>
            </w:r>
          </w:p>
        </w:tc>
        <w:tc>
          <w:tcPr>
            <w:tcW w:w="2126" w:type="dxa"/>
            <w:vAlign w:val="center"/>
          </w:tcPr>
          <w:p w14:paraId="658D9208" w14:textId="77777777" w:rsidR="00427FFB" w:rsidRDefault="0087613A">
            <w:pPr>
              <w:tabs>
                <w:tab w:val="left" w:pos="1020"/>
              </w:tabs>
              <w:adjustRightInd/>
              <w:spacing w:line="400" w:lineRule="exact"/>
              <w:jc w:val="center"/>
              <w:rPr>
                <w:sz w:val="24"/>
                <w:szCs w:val="24"/>
              </w:rPr>
            </w:pPr>
            <w:r>
              <w:rPr>
                <w:rFonts w:hint="eastAsia"/>
                <w:sz w:val="24"/>
                <w:szCs w:val="24"/>
              </w:rPr>
              <w:t>1</w:t>
            </w:r>
          </w:p>
        </w:tc>
        <w:tc>
          <w:tcPr>
            <w:tcW w:w="2092" w:type="dxa"/>
            <w:vAlign w:val="center"/>
          </w:tcPr>
          <w:p w14:paraId="03282D74" w14:textId="77777777" w:rsidR="00427FFB" w:rsidRDefault="0087613A">
            <w:pPr>
              <w:tabs>
                <w:tab w:val="left" w:pos="1020"/>
              </w:tabs>
              <w:adjustRightInd/>
              <w:spacing w:line="400" w:lineRule="exact"/>
              <w:jc w:val="center"/>
              <w:rPr>
                <w:sz w:val="24"/>
                <w:szCs w:val="24"/>
              </w:rPr>
            </w:pPr>
            <w:r>
              <w:rPr>
                <w:sz w:val="24"/>
                <w:szCs w:val="24"/>
              </w:rPr>
              <w:t>0.0</w:t>
            </w:r>
            <w:r>
              <w:rPr>
                <w:rFonts w:hint="eastAsia"/>
                <w:sz w:val="24"/>
                <w:szCs w:val="24"/>
              </w:rPr>
              <w:t>58 mm</w:t>
            </w:r>
          </w:p>
        </w:tc>
      </w:tr>
    </w:tbl>
    <w:p w14:paraId="21F1C0B7" w14:textId="77777777" w:rsidR="00427FFB" w:rsidRDefault="0087613A">
      <w:pPr>
        <w:tabs>
          <w:tab w:val="left" w:pos="1020"/>
        </w:tabs>
        <w:adjustRightInd/>
        <w:spacing w:line="400" w:lineRule="exact"/>
        <w:rPr>
          <w:rFonts w:ascii="宋体" w:hAnsi="宋体" w:cs="宋体"/>
          <w:sz w:val="24"/>
          <w:szCs w:val="24"/>
        </w:rPr>
      </w:pPr>
      <w:r>
        <w:rPr>
          <w:rFonts w:ascii="黑体" w:eastAsia="黑体" w:hAnsi="黑体" w:cs="黑体" w:hint="eastAsia"/>
          <w:sz w:val="24"/>
          <w:szCs w:val="24"/>
        </w:rPr>
        <w:t>C.3.5</w:t>
      </w:r>
      <w:r>
        <w:rPr>
          <w:rFonts w:ascii="宋体" w:hAnsi="宋体" w:cs="宋体" w:hint="eastAsia"/>
          <w:sz w:val="24"/>
          <w:szCs w:val="24"/>
        </w:rPr>
        <w:t xml:space="preserve"> </w:t>
      </w:r>
      <w:r>
        <w:rPr>
          <w:rFonts w:ascii="宋体" w:hAnsi="宋体" w:cs="宋体" w:hint="eastAsia"/>
          <w:sz w:val="24"/>
          <w:szCs w:val="24"/>
        </w:rPr>
        <w:t>合成标准不确定度</w:t>
      </w:r>
    </w:p>
    <w:p w14:paraId="527AE9C5" w14:textId="77777777" w:rsidR="00427FFB" w:rsidRDefault="0087613A">
      <w:pPr>
        <w:tabs>
          <w:tab w:val="left" w:pos="1020"/>
        </w:tabs>
        <w:adjustRightInd/>
        <w:spacing w:line="400" w:lineRule="exact"/>
        <w:ind w:firstLineChars="200" w:firstLine="480"/>
        <w:rPr>
          <w:rFonts w:ascii="宋体" w:hAnsi="宋体" w:cs="宋体"/>
          <w:sz w:val="24"/>
          <w:szCs w:val="24"/>
        </w:rPr>
      </w:pPr>
      <w:r>
        <w:rPr>
          <w:rFonts w:ascii="宋体" w:hAnsi="宋体" w:cs="宋体" w:hint="eastAsia"/>
          <w:sz w:val="24"/>
          <w:szCs w:val="24"/>
        </w:rPr>
        <w:t>认为各输入量间不相关，则合成的标准不确定度为：</w:t>
      </w:r>
    </w:p>
    <w:p w14:paraId="50671ABC" w14:textId="77777777" w:rsidR="00427FFB" w:rsidRDefault="0087613A">
      <w:pPr>
        <w:tabs>
          <w:tab w:val="left" w:pos="1020"/>
        </w:tabs>
        <w:adjustRightInd/>
        <w:spacing w:line="240" w:lineRule="auto"/>
        <w:ind w:firstLineChars="200" w:firstLine="480"/>
        <w:jc w:val="right"/>
        <w:rPr>
          <w:rFonts w:ascii="宋体" w:hAnsi="宋体" w:cs="宋体"/>
          <w:iCs/>
          <w:sz w:val="24"/>
          <w:szCs w:val="24"/>
        </w:rPr>
      </w:pPr>
      <w:r>
        <w:rPr>
          <w:rFonts w:ascii="Cambria Math" w:hAnsi="Cambria Math"/>
          <w:position w:val="-12"/>
          <w:sz w:val="24"/>
          <w:szCs w:val="24"/>
        </w:rPr>
        <w:object w:dxaOrig="2940" w:dyaOrig="444" w14:anchorId="66C83556">
          <v:shape id="_x0000_i1052" type="#_x0000_t75" style="width:147pt;height:22.2pt" o:ole="">
            <v:imagedata r:id="rId74" o:title=""/>
          </v:shape>
          <o:OLEObject Type="Embed" ProgID="Equation.KSEE3" ShapeID="_x0000_i1052" DrawAspect="Content" ObjectID="_1683920095" r:id="rId75"/>
        </w:object>
      </w:r>
      <w:r>
        <w:rPr>
          <w:rFonts w:hint="eastAsia"/>
          <w:sz w:val="24"/>
          <w:szCs w:val="24"/>
        </w:rPr>
        <w:t>mm</w:t>
      </w:r>
      <w:r>
        <w:rPr>
          <w:iCs/>
          <w:sz w:val="24"/>
          <w:szCs w:val="24"/>
        </w:rPr>
        <w:t xml:space="preserve"> </w:t>
      </w:r>
      <w:r>
        <w:rPr>
          <w:rFonts w:ascii="宋体" w:hAnsi="宋体" w:cs="宋体"/>
          <w:iCs/>
          <w:sz w:val="24"/>
          <w:szCs w:val="24"/>
        </w:rPr>
        <w:t xml:space="preserve">     </w:t>
      </w:r>
      <w:r>
        <w:rPr>
          <w:rFonts w:ascii="宋体" w:hAnsi="宋体" w:cs="宋体" w:hint="eastAsia"/>
          <w:iCs/>
          <w:sz w:val="24"/>
          <w:szCs w:val="24"/>
        </w:rPr>
        <w:t xml:space="preserve">      </w:t>
      </w:r>
      <w:r>
        <w:rPr>
          <w:rFonts w:ascii="宋体" w:hAnsi="宋体" w:cs="宋体"/>
          <w:iCs/>
          <w:sz w:val="24"/>
          <w:szCs w:val="24"/>
        </w:rPr>
        <w:t xml:space="preserve">     </w:t>
      </w:r>
      <w:proofErr w:type="gramStart"/>
      <w:r>
        <w:rPr>
          <w:rFonts w:ascii="宋体" w:hAnsi="宋体" w:cs="宋体"/>
          <w:iCs/>
          <w:sz w:val="24"/>
          <w:szCs w:val="24"/>
        </w:rPr>
        <w:t xml:space="preserve">   </w:t>
      </w:r>
      <w:r>
        <w:rPr>
          <w:rFonts w:hint="eastAsia"/>
          <w:iCs/>
          <w:sz w:val="24"/>
          <w:szCs w:val="24"/>
        </w:rPr>
        <w:t>(</w:t>
      </w:r>
      <w:proofErr w:type="gramEnd"/>
      <w:r>
        <w:rPr>
          <w:rFonts w:hint="eastAsia"/>
          <w:iCs/>
          <w:sz w:val="24"/>
          <w:szCs w:val="24"/>
        </w:rPr>
        <w:t>C</w:t>
      </w:r>
      <w:r>
        <w:rPr>
          <w:iCs/>
          <w:sz w:val="24"/>
          <w:szCs w:val="24"/>
        </w:rPr>
        <w:t>.</w:t>
      </w:r>
      <w:r>
        <w:rPr>
          <w:rFonts w:hint="eastAsia"/>
          <w:iCs/>
          <w:sz w:val="24"/>
          <w:szCs w:val="24"/>
        </w:rPr>
        <w:t>7)</w:t>
      </w:r>
    </w:p>
    <w:p w14:paraId="1E7974EB" w14:textId="77777777" w:rsidR="00427FFB" w:rsidRDefault="0087613A">
      <w:pPr>
        <w:tabs>
          <w:tab w:val="left" w:pos="1020"/>
        </w:tabs>
        <w:adjustRightInd/>
        <w:spacing w:line="400" w:lineRule="exact"/>
        <w:rPr>
          <w:rFonts w:ascii="宋体" w:hAnsi="宋体" w:cs="宋体"/>
          <w:sz w:val="24"/>
          <w:szCs w:val="24"/>
        </w:rPr>
      </w:pPr>
      <w:r>
        <w:rPr>
          <w:rFonts w:ascii="黑体" w:eastAsia="黑体" w:hAnsi="宋体" w:cs="黑体" w:hint="eastAsia"/>
          <w:sz w:val="24"/>
          <w:szCs w:val="24"/>
        </w:rPr>
        <w:t>C</w:t>
      </w:r>
      <w:r>
        <w:rPr>
          <w:rFonts w:ascii="黑体" w:eastAsia="黑体" w:hAnsi="宋体" w:cs="黑体" w:hint="eastAsia"/>
          <w:sz w:val="24"/>
          <w:szCs w:val="24"/>
        </w:rPr>
        <w:t>.</w:t>
      </w:r>
      <w:r>
        <w:rPr>
          <w:rFonts w:ascii="黑体" w:eastAsia="黑体" w:hAnsi="宋体" w:cs="黑体" w:hint="eastAsia"/>
          <w:sz w:val="24"/>
          <w:szCs w:val="24"/>
        </w:rPr>
        <w:t>3.</w:t>
      </w:r>
      <w:r>
        <w:rPr>
          <w:rFonts w:ascii="黑体" w:eastAsia="黑体" w:hAnsi="宋体" w:cs="黑体" w:hint="eastAsia"/>
          <w:sz w:val="24"/>
          <w:szCs w:val="24"/>
        </w:rPr>
        <w:t xml:space="preserve">6 </w:t>
      </w:r>
      <w:r>
        <w:rPr>
          <w:rFonts w:ascii="宋体" w:hAnsi="宋体" w:cs="宋体" w:hint="eastAsia"/>
          <w:sz w:val="24"/>
          <w:szCs w:val="24"/>
        </w:rPr>
        <w:t>扩展不确定度</w:t>
      </w:r>
      <w:r>
        <w:rPr>
          <w:i/>
          <w:iCs/>
          <w:sz w:val="24"/>
          <w:szCs w:val="24"/>
        </w:rPr>
        <w:t>U</w:t>
      </w:r>
    </w:p>
    <w:p w14:paraId="34870DF3" w14:textId="77777777" w:rsidR="00427FFB" w:rsidRDefault="0087613A">
      <w:pPr>
        <w:pStyle w:val="af0"/>
        <w:spacing w:line="400" w:lineRule="exact"/>
        <w:ind w:firstLineChars="200" w:firstLine="480"/>
        <w:rPr>
          <w:rFonts w:ascii="宋体" w:hAnsi="宋体" w:cs="宋体"/>
          <w:color w:val="000000"/>
          <w:szCs w:val="24"/>
        </w:rPr>
      </w:pPr>
      <w:r>
        <w:rPr>
          <w:rFonts w:ascii="宋体" w:hAnsi="宋体" w:cs="宋体" w:hint="eastAsia"/>
          <w:color w:val="000000"/>
          <w:szCs w:val="24"/>
        </w:rPr>
        <w:t>取包含因子</w:t>
      </w:r>
      <w:r>
        <w:rPr>
          <w:i/>
          <w:iCs/>
          <w:color w:val="000000"/>
          <w:szCs w:val="24"/>
        </w:rPr>
        <w:t>k</w:t>
      </w:r>
      <w:r>
        <w:rPr>
          <w:color w:val="000000"/>
          <w:szCs w:val="24"/>
        </w:rPr>
        <w:t>=2</w:t>
      </w:r>
      <w:r>
        <w:rPr>
          <w:rFonts w:ascii="宋体" w:hAnsi="宋体" w:cs="宋体" w:hint="eastAsia"/>
          <w:color w:val="000000"/>
          <w:szCs w:val="24"/>
        </w:rPr>
        <w:t>，下落高度测量结果的扩展不确定度为：</w:t>
      </w:r>
    </w:p>
    <w:p w14:paraId="3C2EEE0E" w14:textId="77777777" w:rsidR="00427FFB" w:rsidRDefault="0087613A">
      <w:pPr>
        <w:pStyle w:val="af0"/>
        <w:spacing w:line="240" w:lineRule="auto"/>
        <w:ind w:firstLineChars="200" w:firstLine="480"/>
        <w:jc w:val="right"/>
        <w:rPr>
          <w:color w:val="000000"/>
          <w:szCs w:val="24"/>
        </w:rPr>
      </w:pPr>
      <w:r>
        <w:rPr>
          <w:rFonts w:ascii="Cambria Math" w:hAnsi="Cambria Math"/>
          <w:i/>
          <w:color w:val="000000"/>
          <w:position w:val="-12"/>
          <w:szCs w:val="24"/>
        </w:rPr>
        <w:object w:dxaOrig="3240" w:dyaOrig="360" w14:anchorId="29B32220">
          <v:shape id="_x0000_i1053" type="#_x0000_t75" style="width:162pt;height:18pt" o:ole="">
            <v:imagedata r:id="rId76" o:title=""/>
          </v:shape>
          <o:OLEObject Type="Embed" ProgID="Equation.KSEE3" ShapeID="_x0000_i1053" DrawAspect="Content" ObjectID="_1683920096" r:id="rId77"/>
        </w:object>
      </w:r>
      <w:r>
        <w:rPr>
          <w:rFonts w:ascii="Cambria Math" w:hAnsi="Cambria Math" w:hint="eastAsia"/>
          <w:i/>
          <w:color w:val="000000"/>
          <w:position w:val="-12"/>
          <w:szCs w:val="24"/>
        </w:rPr>
        <w:t xml:space="preserve"> </w:t>
      </w:r>
      <w:r>
        <w:rPr>
          <w:rFonts w:hint="eastAsia"/>
          <w:szCs w:val="24"/>
        </w:rPr>
        <w:t>mm</w:t>
      </w:r>
      <w:r>
        <w:rPr>
          <w:color w:val="000000"/>
          <w:szCs w:val="24"/>
        </w:rPr>
        <w:t xml:space="preserve">    </w:t>
      </w:r>
      <w:r>
        <w:rPr>
          <w:rFonts w:hint="eastAsia"/>
          <w:color w:val="000000"/>
          <w:szCs w:val="24"/>
        </w:rPr>
        <w:t xml:space="preserve">   </w:t>
      </w:r>
      <w:r>
        <w:rPr>
          <w:color w:val="000000"/>
          <w:szCs w:val="24"/>
        </w:rPr>
        <w:t xml:space="preserve">      </w:t>
      </w:r>
      <w:proofErr w:type="gramStart"/>
      <w:r>
        <w:rPr>
          <w:color w:val="000000"/>
          <w:szCs w:val="24"/>
        </w:rPr>
        <w:t xml:space="preserve">   (</w:t>
      </w:r>
      <w:proofErr w:type="gramEnd"/>
      <w:r>
        <w:rPr>
          <w:rFonts w:hint="eastAsia"/>
          <w:color w:val="000000"/>
          <w:szCs w:val="24"/>
        </w:rPr>
        <w:t>C</w:t>
      </w:r>
      <w:r>
        <w:rPr>
          <w:color w:val="000000"/>
          <w:szCs w:val="24"/>
        </w:rPr>
        <w:t>.</w:t>
      </w:r>
      <w:r>
        <w:rPr>
          <w:rFonts w:hint="eastAsia"/>
          <w:color w:val="000000"/>
          <w:szCs w:val="24"/>
        </w:rPr>
        <w:t>8</w:t>
      </w:r>
      <w:r>
        <w:rPr>
          <w:color w:val="000000"/>
          <w:szCs w:val="24"/>
        </w:rPr>
        <w:t>)</w:t>
      </w:r>
    </w:p>
    <w:p w14:paraId="6F6F7390" w14:textId="77777777" w:rsidR="00427FFB" w:rsidRDefault="0087613A">
      <w:pPr>
        <w:spacing w:line="400" w:lineRule="exact"/>
        <w:ind w:firstLineChars="200" w:firstLine="480"/>
        <w:rPr>
          <w:rFonts w:ascii="宋体" w:hAnsi="宋体" w:cs="宋体"/>
          <w:color w:val="000000"/>
          <w:sz w:val="24"/>
          <w:szCs w:val="24"/>
        </w:rPr>
      </w:pPr>
      <w:r>
        <w:rPr>
          <w:rFonts w:ascii="宋体" w:hAnsi="宋体" w:cs="宋体" w:hint="eastAsia"/>
          <w:color w:val="000000"/>
          <w:sz w:val="24"/>
          <w:szCs w:val="24"/>
        </w:rPr>
        <w:t>落球回弹测定仪下落高度</w:t>
      </w:r>
      <w:r>
        <w:rPr>
          <w:rFonts w:ascii="宋体" w:hAnsi="宋体" w:cs="宋体" w:hint="eastAsia"/>
          <w:color w:val="000000"/>
          <w:sz w:val="24"/>
          <w:szCs w:val="24"/>
        </w:rPr>
        <w:t>测量结果的扩展不确定度为：</w:t>
      </w:r>
      <w:r>
        <w:rPr>
          <w:i/>
          <w:iCs/>
          <w:color w:val="000000"/>
          <w:sz w:val="24"/>
          <w:szCs w:val="24"/>
        </w:rPr>
        <w:t>U</w:t>
      </w:r>
      <w:r>
        <w:rPr>
          <w:color w:val="000000"/>
          <w:sz w:val="24"/>
          <w:szCs w:val="24"/>
        </w:rPr>
        <w:t>=</w:t>
      </w:r>
      <w:r>
        <w:rPr>
          <w:rFonts w:hint="eastAsia"/>
          <w:color w:val="000000"/>
          <w:sz w:val="24"/>
          <w:szCs w:val="24"/>
        </w:rPr>
        <w:t>0.1</w:t>
      </w:r>
      <w:r>
        <w:rPr>
          <w:rFonts w:hint="eastAsia"/>
          <w:color w:val="000000"/>
          <w:sz w:val="24"/>
          <w:szCs w:val="24"/>
        </w:rPr>
        <w:t>5</w:t>
      </w:r>
      <w:r>
        <w:rPr>
          <w:sz w:val="24"/>
          <w:szCs w:val="24"/>
        </w:rPr>
        <w:t xml:space="preserve"> </w:t>
      </w:r>
      <w:r>
        <w:rPr>
          <w:rFonts w:hint="eastAsia"/>
          <w:sz w:val="24"/>
          <w:szCs w:val="24"/>
        </w:rPr>
        <w:t>mm</w:t>
      </w:r>
      <w:r>
        <w:rPr>
          <w:color w:val="000000"/>
          <w:sz w:val="24"/>
          <w:szCs w:val="24"/>
        </w:rPr>
        <w:t>，</w:t>
      </w:r>
      <w:r>
        <w:rPr>
          <w:i/>
          <w:iCs/>
          <w:color w:val="000000"/>
          <w:sz w:val="24"/>
          <w:szCs w:val="24"/>
        </w:rPr>
        <w:t>k</w:t>
      </w:r>
      <w:r>
        <w:rPr>
          <w:color w:val="000000"/>
          <w:sz w:val="24"/>
          <w:szCs w:val="24"/>
        </w:rPr>
        <w:t>=2</w:t>
      </w:r>
      <w:r>
        <w:rPr>
          <w:rFonts w:ascii="宋体" w:hAnsi="宋体" w:cs="宋体" w:hint="eastAsia"/>
          <w:color w:val="000000"/>
          <w:sz w:val="24"/>
          <w:szCs w:val="24"/>
        </w:rPr>
        <w:t>。</w:t>
      </w:r>
    </w:p>
    <w:p w14:paraId="21B14B68" w14:textId="77777777" w:rsidR="00427FFB" w:rsidRDefault="00427FFB">
      <w:pPr>
        <w:spacing w:line="400" w:lineRule="exact"/>
        <w:ind w:firstLineChars="200" w:firstLine="480"/>
        <w:rPr>
          <w:rFonts w:ascii="宋体" w:hAnsi="宋体" w:cs="宋体"/>
          <w:color w:val="000000"/>
          <w:sz w:val="24"/>
          <w:szCs w:val="24"/>
        </w:rPr>
      </w:pPr>
    </w:p>
    <w:p w14:paraId="29A6A46F" w14:textId="77777777" w:rsidR="00427FFB" w:rsidRDefault="00427FFB">
      <w:pPr>
        <w:spacing w:line="400" w:lineRule="exact"/>
        <w:ind w:firstLineChars="200" w:firstLine="480"/>
        <w:rPr>
          <w:rFonts w:ascii="宋体" w:hAnsi="宋体" w:cs="宋体"/>
          <w:color w:val="000000"/>
          <w:sz w:val="24"/>
          <w:szCs w:val="24"/>
        </w:rPr>
      </w:pPr>
    </w:p>
    <w:p w14:paraId="78FEED05" w14:textId="77777777" w:rsidR="00427FFB" w:rsidRDefault="00427FFB">
      <w:pPr>
        <w:spacing w:line="400" w:lineRule="exact"/>
        <w:ind w:firstLineChars="200" w:firstLine="480"/>
        <w:rPr>
          <w:rFonts w:ascii="宋体" w:hAnsi="宋体" w:cs="宋体"/>
          <w:color w:val="000000"/>
          <w:sz w:val="24"/>
          <w:szCs w:val="24"/>
        </w:rPr>
      </w:pPr>
    </w:p>
    <w:p w14:paraId="66D7C995" w14:textId="77777777" w:rsidR="00427FFB" w:rsidRDefault="00427FFB">
      <w:pPr>
        <w:spacing w:line="400" w:lineRule="exact"/>
        <w:ind w:firstLineChars="200" w:firstLine="480"/>
        <w:rPr>
          <w:rFonts w:ascii="宋体" w:hAnsi="宋体" w:cs="宋体"/>
          <w:color w:val="000000"/>
          <w:sz w:val="24"/>
          <w:szCs w:val="24"/>
        </w:rPr>
      </w:pPr>
    </w:p>
    <w:p w14:paraId="7F5D4133" w14:textId="77777777" w:rsidR="00427FFB" w:rsidRDefault="00427FFB">
      <w:pPr>
        <w:spacing w:line="400" w:lineRule="exact"/>
        <w:ind w:firstLineChars="200" w:firstLine="480"/>
        <w:rPr>
          <w:rFonts w:ascii="宋体" w:hAnsi="宋体" w:cs="宋体"/>
          <w:color w:val="000000"/>
          <w:sz w:val="24"/>
          <w:szCs w:val="24"/>
        </w:rPr>
      </w:pPr>
    </w:p>
    <w:p w14:paraId="379B4D32" w14:textId="77777777" w:rsidR="00427FFB" w:rsidRDefault="0087613A">
      <w:pPr>
        <w:pStyle w:val="2"/>
        <w:spacing w:before="0" w:after="0" w:line="240" w:lineRule="auto"/>
        <w:rPr>
          <w:rFonts w:ascii="黑体" w:cs="黑体"/>
          <w:color w:val="000000"/>
          <w:sz w:val="28"/>
          <w:szCs w:val="28"/>
        </w:rPr>
      </w:pPr>
      <w:bookmarkStart w:id="84" w:name="_Toc6377"/>
      <w:bookmarkStart w:id="85" w:name="_Toc28404"/>
      <w:r>
        <w:rPr>
          <w:rFonts w:ascii="黑体" w:hAnsi="黑体" w:cs="黑体" w:hint="eastAsia"/>
          <w:b w:val="0"/>
          <w:bCs w:val="0"/>
        </w:rPr>
        <w:lastRenderedPageBreak/>
        <w:t>附录</w:t>
      </w:r>
      <w:r>
        <w:rPr>
          <w:rFonts w:ascii="黑体" w:hAnsi="黑体" w:cs="黑体" w:hint="eastAsia"/>
          <w:b w:val="0"/>
          <w:bCs w:val="0"/>
        </w:rPr>
        <w:t>D</w:t>
      </w:r>
      <w:r>
        <w:rPr>
          <w:rFonts w:ascii="黑体" w:hAnsi="黑体" w:cs="黑体" w:hint="eastAsia"/>
          <w:b w:val="0"/>
          <w:bCs w:val="0"/>
        </w:rPr>
        <w:t xml:space="preserve">       </w:t>
      </w:r>
      <w:r>
        <w:rPr>
          <w:rFonts w:ascii="黑体" w:hAnsi="宋体" w:cs="黑体" w:hint="eastAsia"/>
          <w:b w:val="0"/>
          <w:bCs w:val="0"/>
          <w:sz w:val="28"/>
          <w:szCs w:val="28"/>
        </w:rPr>
        <w:t>落球回弹率示值相对误差测量结果不确定度的评定</w:t>
      </w:r>
      <w:r>
        <w:rPr>
          <w:rFonts w:ascii="黑体" w:cs="黑体" w:hint="eastAsia"/>
          <w:b w:val="0"/>
          <w:bCs w:val="0"/>
          <w:color w:val="000000"/>
          <w:sz w:val="28"/>
          <w:szCs w:val="28"/>
        </w:rPr>
        <w:t>示例</w:t>
      </w:r>
      <w:bookmarkEnd w:id="84"/>
      <w:bookmarkEnd w:id="85"/>
    </w:p>
    <w:p w14:paraId="5BED40D1" w14:textId="77777777" w:rsidR="00427FFB" w:rsidRDefault="0087613A">
      <w:pPr>
        <w:tabs>
          <w:tab w:val="left" w:pos="1020"/>
        </w:tabs>
        <w:adjustRightInd/>
        <w:spacing w:line="400" w:lineRule="exact"/>
        <w:rPr>
          <w:rFonts w:ascii="黑体" w:eastAsia="黑体" w:hAnsi="宋体" w:cs="黑体"/>
          <w:sz w:val="24"/>
          <w:szCs w:val="24"/>
        </w:rPr>
      </w:pPr>
      <w:r>
        <w:rPr>
          <w:rFonts w:ascii="黑体" w:eastAsia="黑体" w:hAnsi="宋体" w:cs="黑体" w:hint="eastAsia"/>
          <w:sz w:val="24"/>
          <w:szCs w:val="24"/>
        </w:rPr>
        <w:t>D</w:t>
      </w:r>
      <w:r>
        <w:rPr>
          <w:rFonts w:ascii="黑体" w:eastAsia="黑体" w:hAnsi="宋体" w:cs="黑体" w:hint="eastAsia"/>
          <w:sz w:val="24"/>
          <w:szCs w:val="24"/>
        </w:rPr>
        <w:t xml:space="preserve">.1 </w:t>
      </w:r>
      <w:r>
        <w:rPr>
          <w:rFonts w:ascii="黑体" w:eastAsia="黑体" w:hAnsi="宋体" w:cs="黑体" w:hint="eastAsia"/>
          <w:sz w:val="24"/>
          <w:szCs w:val="24"/>
        </w:rPr>
        <w:t>校准方法</w:t>
      </w:r>
    </w:p>
    <w:p w14:paraId="37DC80F8" w14:textId="77777777" w:rsidR="00427FFB" w:rsidRDefault="0087613A">
      <w:pPr>
        <w:spacing w:line="400" w:lineRule="exact"/>
        <w:ind w:firstLineChars="200" w:firstLine="480"/>
        <w:rPr>
          <w:rFonts w:ascii="宋体" w:hAnsi="宋体" w:cs="宋体"/>
          <w:sz w:val="24"/>
          <w:szCs w:val="24"/>
        </w:rPr>
      </w:pPr>
      <w:r>
        <w:rPr>
          <w:rFonts w:ascii="宋体" w:hAnsi="宋体" w:hint="eastAsia"/>
          <w:sz w:val="24"/>
          <w:szCs w:val="24"/>
        </w:rPr>
        <w:t>校准方法如本规范</w:t>
      </w:r>
      <w:r>
        <w:rPr>
          <w:sz w:val="24"/>
          <w:szCs w:val="24"/>
        </w:rPr>
        <w:t>6.2.</w:t>
      </w:r>
      <w:r>
        <w:rPr>
          <w:rFonts w:hint="eastAsia"/>
          <w:sz w:val="24"/>
          <w:szCs w:val="24"/>
        </w:rPr>
        <w:t>3</w:t>
      </w:r>
      <w:r>
        <w:rPr>
          <w:rFonts w:hint="eastAsia"/>
          <w:sz w:val="24"/>
          <w:szCs w:val="24"/>
        </w:rPr>
        <w:t>，在本次评定示例中，选取回弹率</w:t>
      </w:r>
      <w:r>
        <w:rPr>
          <w:rFonts w:hint="eastAsia"/>
          <w:sz w:val="24"/>
          <w:szCs w:val="24"/>
        </w:rPr>
        <w:t>50%</w:t>
      </w:r>
      <w:r>
        <w:rPr>
          <w:rFonts w:hint="eastAsia"/>
          <w:sz w:val="24"/>
          <w:szCs w:val="24"/>
        </w:rPr>
        <w:t>的试样在</w:t>
      </w:r>
      <w:r>
        <w:rPr>
          <w:rFonts w:hint="eastAsia"/>
          <w:sz w:val="24"/>
          <w:szCs w:val="24"/>
        </w:rPr>
        <w:t>500mm</w:t>
      </w:r>
      <w:r>
        <w:rPr>
          <w:rFonts w:hint="eastAsia"/>
          <w:sz w:val="24"/>
          <w:szCs w:val="24"/>
        </w:rPr>
        <w:t>下落高度情况下，测定各试样的回弹高度</w:t>
      </w:r>
      <w:r>
        <w:rPr>
          <w:rFonts w:ascii="宋体" w:hAnsi="宋体" w:hint="eastAsia"/>
          <w:sz w:val="24"/>
          <w:szCs w:val="24"/>
        </w:rPr>
        <w:t>。</w:t>
      </w:r>
    </w:p>
    <w:p w14:paraId="214C8B47" w14:textId="77777777" w:rsidR="00427FFB" w:rsidRDefault="0087613A">
      <w:pPr>
        <w:spacing w:line="400" w:lineRule="exact"/>
        <w:rPr>
          <w:rFonts w:ascii="黑体" w:eastAsia="黑体" w:hAnsi="黑体" w:cs="黑体"/>
          <w:sz w:val="24"/>
          <w:szCs w:val="24"/>
        </w:rPr>
      </w:pPr>
      <w:r>
        <w:rPr>
          <w:rFonts w:ascii="黑体" w:eastAsia="黑体" w:hAnsi="黑体" w:cs="黑体" w:hint="eastAsia"/>
          <w:sz w:val="24"/>
          <w:szCs w:val="24"/>
        </w:rPr>
        <w:t>D</w:t>
      </w:r>
      <w:r>
        <w:rPr>
          <w:rFonts w:ascii="黑体" w:eastAsia="黑体" w:hAnsi="黑体" w:cs="黑体" w:hint="eastAsia"/>
          <w:sz w:val="24"/>
          <w:szCs w:val="24"/>
        </w:rPr>
        <w:t xml:space="preserve">.2 </w:t>
      </w:r>
      <w:r>
        <w:rPr>
          <w:rFonts w:ascii="黑体" w:eastAsia="黑体" w:hAnsi="黑体" w:cs="黑体" w:hint="eastAsia"/>
          <w:sz w:val="24"/>
          <w:szCs w:val="24"/>
        </w:rPr>
        <w:t>建立测量模型</w:t>
      </w:r>
    </w:p>
    <w:p w14:paraId="1087ECD3" w14:textId="77777777" w:rsidR="00427FFB" w:rsidRDefault="0087613A">
      <w:pPr>
        <w:adjustRightInd/>
        <w:spacing w:line="240" w:lineRule="auto"/>
        <w:jc w:val="left"/>
        <w:rPr>
          <w:rFonts w:ascii="Cambria Math"/>
          <w:position w:val="-12"/>
          <w:sz w:val="24"/>
          <w:szCs w:val="24"/>
        </w:rPr>
      </w:pPr>
      <w:r>
        <w:rPr>
          <w:rFonts w:ascii="Cambria Math" w:hint="eastAsia"/>
          <w:position w:val="-12"/>
          <w:sz w:val="24"/>
          <w:szCs w:val="24"/>
        </w:rPr>
        <w:t xml:space="preserve">    </w:t>
      </w:r>
      <w:r>
        <w:rPr>
          <w:rFonts w:ascii="Cambria Math" w:hint="eastAsia"/>
          <w:position w:val="-12"/>
          <w:sz w:val="24"/>
          <w:szCs w:val="24"/>
        </w:rPr>
        <w:t>落球回弹率示值相对误差测量模型见式</w:t>
      </w:r>
      <w:r>
        <w:rPr>
          <w:position w:val="-12"/>
          <w:sz w:val="24"/>
          <w:szCs w:val="24"/>
        </w:rPr>
        <w:t>（</w:t>
      </w:r>
      <w:r>
        <w:rPr>
          <w:position w:val="-12"/>
          <w:sz w:val="24"/>
          <w:szCs w:val="24"/>
        </w:rPr>
        <w:t>D.1</w:t>
      </w:r>
      <w:r>
        <w:rPr>
          <w:position w:val="-12"/>
          <w:sz w:val="24"/>
          <w:szCs w:val="24"/>
        </w:rPr>
        <w:t>）</w:t>
      </w:r>
    </w:p>
    <w:p w14:paraId="49951FD0" w14:textId="77777777" w:rsidR="00427FFB" w:rsidRDefault="0087613A">
      <w:pPr>
        <w:wordWrap w:val="0"/>
        <w:adjustRightInd/>
        <w:spacing w:line="240" w:lineRule="auto"/>
        <w:jc w:val="right"/>
        <w:rPr>
          <w:rFonts w:ascii="宋体" w:hAnsi="宋体"/>
          <w:sz w:val="24"/>
          <w:szCs w:val="24"/>
        </w:rPr>
      </w:pPr>
      <w:r>
        <w:rPr>
          <w:rFonts w:ascii="Cambria Math"/>
          <w:position w:val="-30"/>
          <w:sz w:val="24"/>
          <w:szCs w:val="24"/>
        </w:rPr>
        <w:object w:dxaOrig="1544" w:dyaOrig="760" w14:anchorId="5830DF18">
          <v:shape id="_x0000_i1054" type="#_x0000_t75" style="width:77.2pt;height:38pt" o:ole="">
            <v:imagedata r:id="rId78" o:title=""/>
          </v:shape>
          <o:OLEObject Type="Embed" ProgID="Equation.KSEE3" ShapeID="_x0000_i1054" DrawAspect="Content" ObjectID="_1683920097" r:id="rId79"/>
        </w:object>
      </w:r>
      <w:r>
        <w:rPr>
          <w:sz w:val="24"/>
          <w:szCs w:val="24"/>
        </w:rPr>
        <w:t xml:space="preserve"> </w:t>
      </w:r>
      <w:r>
        <w:rPr>
          <w:rFonts w:hint="eastAsia"/>
          <w:sz w:val="24"/>
          <w:szCs w:val="24"/>
        </w:rPr>
        <w:t>%</w:t>
      </w:r>
      <w:r>
        <w:rPr>
          <w:rFonts w:ascii="宋体" w:hAnsi="宋体" w:cs="宋体"/>
          <w:sz w:val="24"/>
          <w:szCs w:val="24"/>
        </w:rPr>
        <w:t xml:space="preserve"> </w:t>
      </w:r>
      <w:r>
        <w:rPr>
          <w:rFonts w:ascii="宋体" w:hAnsi="宋体"/>
          <w:sz w:val="24"/>
          <w:szCs w:val="24"/>
        </w:rPr>
        <w:t xml:space="preserve">         </w:t>
      </w:r>
      <w:r>
        <w:rPr>
          <w:rFonts w:ascii="宋体" w:hAnsi="宋体" w:hint="eastAsia"/>
          <w:sz w:val="24"/>
          <w:szCs w:val="24"/>
        </w:rPr>
        <w:t xml:space="preserve"> </w:t>
      </w:r>
      <w:r>
        <w:rPr>
          <w:rFonts w:ascii="宋体" w:hAnsi="宋体"/>
          <w:sz w:val="24"/>
          <w:szCs w:val="24"/>
        </w:rPr>
        <w:t xml:space="preserve">          </w:t>
      </w:r>
      <w:proofErr w:type="gramStart"/>
      <w:r>
        <w:rPr>
          <w:rFonts w:ascii="宋体" w:hAnsi="宋体"/>
          <w:sz w:val="24"/>
          <w:szCs w:val="24"/>
        </w:rPr>
        <w:t xml:space="preserve">   </w:t>
      </w:r>
      <w:r>
        <w:rPr>
          <w:sz w:val="24"/>
          <w:szCs w:val="24"/>
        </w:rPr>
        <w:t>(</w:t>
      </w:r>
      <w:proofErr w:type="gramEnd"/>
      <w:r>
        <w:rPr>
          <w:rFonts w:hint="eastAsia"/>
          <w:sz w:val="24"/>
          <w:szCs w:val="24"/>
        </w:rPr>
        <w:t>D</w:t>
      </w:r>
      <w:r>
        <w:rPr>
          <w:sz w:val="24"/>
          <w:szCs w:val="24"/>
        </w:rPr>
        <w:t>.1)</w:t>
      </w:r>
    </w:p>
    <w:p w14:paraId="78F23B23" w14:textId="77777777" w:rsidR="00427FFB" w:rsidRDefault="0087613A">
      <w:pPr>
        <w:adjustRightInd/>
        <w:spacing w:line="400" w:lineRule="exact"/>
        <w:ind w:firstLineChars="200" w:firstLine="480"/>
        <w:rPr>
          <w:rFonts w:ascii="宋体" w:hAnsi="宋体"/>
          <w:sz w:val="24"/>
          <w:szCs w:val="24"/>
        </w:rPr>
      </w:pPr>
      <w:r>
        <w:rPr>
          <w:rFonts w:ascii="宋体" w:hAnsi="宋体" w:hint="eastAsia"/>
          <w:sz w:val="24"/>
          <w:szCs w:val="24"/>
        </w:rPr>
        <w:t>式中</w:t>
      </w:r>
      <w:r>
        <w:rPr>
          <w:rFonts w:ascii="宋体" w:hAnsi="宋体"/>
          <w:sz w:val="24"/>
          <w:szCs w:val="24"/>
        </w:rPr>
        <w:t>：</w:t>
      </w:r>
    </w:p>
    <w:p w14:paraId="7FD39FFA" w14:textId="77777777" w:rsidR="00427FFB" w:rsidRDefault="0087613A">
      <w:pPr>
        <w:pStyle w:val="affb"/>
        <w:spacing w:line="400" w:lineRule="exact"/>
        <w:ind w:firstLine="480"/>
        <w:jc w:val="left"/>
        <w:rPr>
          <w:rFonts w:ascii="Times New Roman"/>
          <w:sz w:val="24"/>
          <w:szCs w:val="24"/>
        </w:rPr>
      </w:pPr>
      <w:r>
        <w:rPr>
          <w:rFonts w:ascii="Times New Roman" w:hint="eastAsia"/>
          <w:position w:val="-10"/>
          <w:sz w:val="24"/>
          <w:szCs w:val="24"/>
        </w:rPr>
        <w:object w:dxaOrig="205" w:dyaOrig="260" w14:anchorId="65EB81C5">
          <v:shape id="_x0000_i1055" type="#_x0000_t75" style="width:10.25pt;height:13pt" o:ole="">
            <v:imagedata r:id="rId80" o:title=""/>
          </v:shape>
          <o:OLEObject Type="Embed" ProgID="Equation.KSEE3" ShapeID="_x0000_i1055" DrawAspect="Content" ObjectID="_1683920098" r:id="rId81"/>
        </w:object>
      </w:r>
      <w:proofErr w:type="gramStart"/>
      <w:r>
        <w:rPr>
          <w:rFonts w:ascii="Times New Roman" w:hint="eastAsia"/>
          <w:sz w:val="24"/>
          <w:szCs w:val="24"/>
        </w:rPr>
        <w:t>—</w:t>
      </w:r>
      <w:r>
        <w:rPr>
          <w:rFonts w:hAnsi="宋体" w:hint="eastAsia"/>
          <w:kern w:val="2"/>
          <w:sz w:val="24"/>
          <w:szCs w:val="20"/>
        </w:rPr>
        <w:t>落球</w:t>
      </w:r>
      <w:proofErr w:type="gramEnd"/>
      <w:r>
        <w:rPr>
          <w:rFonts w:hAnsi="宋体" w:hint="eastAsia"/>
          <w:kern w:val="2"/>
          <w:sz w:val="24"/>
          <w:szCs w:val="20"/>
        </w:rPr>
        <w:t>回弹率示值相对误差</w:t>
      </w:r>
      <w:r>
        <w:rPr>
          <w:rFonts w:ascii="Times New Roman" w:hint="eastAsia"/>
          <w:sz w:val="24"/>
          <w:szCs w:val="24"/>
        </w:rPr>
        <w:t>；</w:t>
      </w:r>
    </w:p>
    <w:p w14:paraId="74AD3A2B" w14:textId="77777777" w:rsidR="00427FFB" w:rsidRDefault="0087613A">
      <w:pPr>
        <w:spacing w:line="400" w:lineRule="exact"/>
        <w:ind w:firstLine="480"/>
        <w:jc w:val="left"/>
        <w:rPr>
          <w:sz w:val="24"/>
          <w:szCs w:val="24"/>
        </w:rPr>
      </w:pPr>
      <w:r>
        <w:rPr>
          <w:rFonts w:hint="eastAsia"/>
          <w:i/>
          <w:iCs/>
          <w:sz w:val="24"/>
          <w:szCs w:val="24"/>
        </w:rPr>
        <w:t>h</w:t>
      </w:r>
      <w:r>
        <w:rPr>
          <w:rFonts w:hint="eastAsia"/>
          <w:sz w:val="24"/>
          <w:szCs w:val="24"/>
        </w:rPr>
        <w:t>—测定仪回弹高度中值，</w:t>
      </w:r>
      <w:r>
        <w:rPr>
          <w:rFonts w:hint="eastAsia"/>
          <w:sz w:val="24"/>
          <w:szCs w:val="24"/>
        </w:rPr>
        <w:t>mm</w:t>
      </w:r>
      <w:r>
        <w:rPr>
          <w:rFonts w:hint="eastAsia"/>
          <w:sz w:val="24"/>
          <w:szCs w:val="24"/>
        </w:rPr>
        <w:t>；</w:t>
      </w:r>
    </w:p>
    <w:p w14:paraId="349D89AB" w14:textId="77777777" w:rsidR="00427FFB" w:rsidRDefault="0087613A">
      <w:pPr>
        <w:spacing w:line="400" w:lineRule="exact"/>
        <w:jc w:val="left"/>
        <w:rPr>
          <w:sz w:val="24"/>
          <w:szCs w:val="24"/>
        </w:rPr>
      </w:pPr>
      <w:r>
        <w:rPr>
          <w:rFonts w:hint="eastAsia"/>
          <w:sz w:val="24"/>
          <w:szCs w:val="24"/>
        </w:rPr>
        <w:t xml:space="preserve">    </w:t>
      </w:r>
      <w:r>
        <w:rPr>
          <w:rFonts w:hint="eastAsia"/>
          <w:i/>
          <w:iCs/>
          <w:sz w:val="24"/>
          <w:szCs w:val="24"/>
        </w:rPr>
        <w:t>h</w:t>
      </w:r>
      <w:r>
        <w:rPr>
          <w:rFonts w:hint="eastAsia"/>
          <w:sz w:val="24"/>
          <w:szCs w:val="24"/>
          <w:vertAlign w:val="subscript"/>
        </w:rPr>
        <w:t>s</w:t>
      </w:r>
      <w:r>
        <w:rPr>
          <w:rFonts w:hint="eastAsia"/>
          <w:sz w:val="24"/>
          <w:szCs w:val="24"/>
        </w:rPr>
        <w:t>—光栅测量回弹高度中值，</w:t>
      </w:r>
      <w:r>
        <w:rPr>
          <w:rFonts w:hint="eastAsia"/>
          <w:sz w:val="24"/>
          <w:szCs w:val="24"/>
        </w:rPr>
        <w:t>mm</w:t>
      </w:r>
      <w:r>
        <w:rPr>
          <w:rFonts w:hint="eastAsia"/>
          <w:sz w:val="24"/>
          <w:szCs w:val="24"/>
        </w:rPr>
        <w:t>。</w:t>
      </w:r>
    </w:p>
    <w:p w14:paraId="1AB73D50" w14:textId="77777777" w:rsidR="00427FFB" w:rsidRDefault="0087613A">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方差和</w:t>
      </w:r>
      <w:r>
        <w:rPr>
          <w:rFonts w:asciiTheme="minorEastAsia" w:eastAsiaTheme="minorEastAsia" w:hAnsiTheme="minorEastAsia" w:cstheme="minorEastAsia" w:hint="eastAsia"/>
          <w:sz w:val="24"/>
          <w:szCs w:val="24"/>
        </w:rPr>
        <w:t>灵敏系数</w:t>
      </w:r>
    </w:p>
    <w:p w14:paraId="02B7F7E3" w14:textId="77777777" w:rsidR="00427FFB" w:rsidRDefault="0087613A">
      <w:pPr>
        <w:adjustRightInd/>
        <w:spacing w:line="400" w:lineRule="exact"/>
        <w:ind w:right="482" w:firstLineChars="200" w:firstLine="480"/>
        <w:jc w:val="lef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由式（</w:t>
      </w:r>
      <w:r>
        <w:rPr>
          <w:rFonts w:eastAsiaTheme="minorEastAsia"/>
          <w:sz w:val="24"/>
          <w:szCs w:val="24"/>
        </w:rPr>
        <w:t>D.1</w:t>
      </w:r>
      <w:r>
        <w:rPr>
          <w:rFonts w:asciiTheme="minorEastAsia" w:eastAsiaTheme="minorEastAsia" w:hAnsiTheme="minorEastAsia" w:cstheme="minorEastAsia"/>
          <w:sz w:val="24"/>
          <w:szCs w:val="24"/>
        </w:rPr>
        <w:t>）</w:t>
      </w:r>
      <w:r>
        <w:rPr>
          <w:rFonts w:asciiTheme="minorEastAsia" w:eastAsiaTheme="minorEastAsia" w:hAnsiTheme="minorEastAsia" w:cstheme="minorEastAsia" w:hint="eastAsia"/>
          <w:sz w:val="24"/>
          <w:szCs w:val="24"/>
        </w:rPr>
        <w:t>得：</w:t>
      </w:r>
    </w:p>
    <w:p w14:paraId="66AD806D" w14:textId="77777777" w:rsidR="00427FFB" w:rsidRDefault="0087613A">
      <w:pPr>
        <w:adjustRightInd/>
        <w:spacing w:line="240" w:lineRule="auto"/>
        <w:jc w:val="right"/>
        <w:rPr>
          <w:rFonts w:ascii="宋体" w:hAnsi="宋体"/>
          <w:sz w:val="24"/>
          <w:szCs w:val="24"/>
        </w:rPr>
      </w:pPr>
      <w:r>
        <w:rPr>
          <w:rFonts w:ascii="Cambria Math" w:hAnsi="Cambria Math" w:hint="eastAsia"/>
          <w:position w:val="-14"/>
          <w:sz w:val="24"/>
          <w:szCs w:val="24"/>
        </w:rPr>
        <w:t xml:space="preserve">                         </w:t>
      </w:r>
      <w:r>
        <w:rPr>
          <w:rFonts w:ascii="Cambria Math" w:hAnsi="Cambria Math"/>
          <w:position w:val="-12"/>
          <w:sz w:val="24"/>
          <w:szCs w:val="24"/>
        </w:rPr>
        <w:object w:dxaOrig="2580" w:dyaOrig="378" w14:anchorId="16DE4B8B">
          <v:shape id="_x0000_i1056" type="#_x0000_t75" style="width:129pt;height:18.9pt" o:ole="">
            <v:imagedata r:id="rId82" o:title=""/>
          </v:shape>
          <o:OLEObject Type="Embed" ProgID="Equation.KSEE3" ShapeID="_x0000_i1056" DrawAspect="Content" ObjectID="_1683920099" r:id="rId83"/>
        </w:object>
      </w:r>
      <w:r>
        <w:rPr>
          <w:rFonts w:ascii="Cambria Math" w:hAnsi="Cambria Math" w:hint="eastAsia"/>
          <w:sz w:val="24"/>
          <w:szCs w:val="24"/>
        </w:rPr>
        <w:t xml:space="preserve">  </w:t>
      </w:r>
      <w:r>
        <w:rPr>
          <w:rFonts w:ascii="宋体" w:hAnsi="宋体"/>
          <w:sz w:val="24"/>
          <w:szCs w:val="24"/>
        </w:rPr>
        <w:t xml:space="preserve">           </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  </w:t>
      </w:r>
      <w:r>
        <w:rPr>
          <w:rFonts w:ascii="宋体" w:hAnsi="宋体"/>
          <w:sz w:val="24"/>
          <w:szCs w:val="24"/>
        </w:rPr>
        <w:t xml:space="preserve">    </w:t>
      </w:r>
      <w:r>
        <w:rPr>
          <w:rFonts w:hint="eastAsia"/>
          <w:sz w:val="24"/>
          <w:szCs w:val="24"/>
        </w:rPr>
        <w:t>(</w:t>
      </w:r>
      <w:r>
        <w:rPr>
          <w:rFonts w:hint="eastAsia"/>
          <w:sz w:val="24"/>
          <w:szCs w:val="24"/>
        </w:rPr>
        <w:t>D</w:t>
      </w:r>
      <w:r>
        <w:rPr>
          <w:sz w:val="24"/>
          <w:szCs w:val="24"/>
        </w:rPr>
        <w:t>.</w:t>
      </w:r>
      <w:r>
        <w:rPr>
          <w:rFonts w:hint="eastAsia"/>
          <w:sz w:val="24"/>
          <w:szCs w:val="24"/>
        </w:rPr>
        <w:t>2</w:t>
      </w:r>
      <w:r>
        <w:rPr>
          <w:rFonts w:hint="eastAsia"/>
          <w:sz w:val="24"/>
          <w:szCs w:val="24"/>
        </w:rPr>
        <w:t>)</w:t>
      </w:r>
    </w:p>
    <w:p w14:paraId="2924C1F3" w14:textId="77777777" w:rsidR="00427FFB" w:rsidRDefault="0087613A">
      <w:pPr>
        <w:adjustRightInd/>
        <w:spacing w:line="400" w:lineRule="exact"/>
        <w:ind w:right="1440" w:firstLineChars="200" w:firstLine="480"/>
        <w:rPr>
          <w:rFonts w:ascii="宋体" w:hAnsi="宋体"/>
          <w:sz w:val="24"/>
          <w:szCs w:val="24"/>
        </w:rPr>
      </w:pPr>
      <w:r>
        <w:rPr>
          <w:rFonts w:ascii="宋体" w:hAnsi="宋体" w:hint="eastAsia"/>
          <w:sz w:val="24"/>
          <w:szCs w:val="24"/>
        </w:rPr>
        <w:t>式中：</w:t>
      </w:r>
    </w:p>
    <w:p w14:paraId="0231446C" w14:textId="77777777" w:rsidR="00427FFB" w:rsidRDefault="0087613A">
      <w:pPr>
        <w:adjustRightInd/>
        <w:spacing w:line="400" w:lineRule="exact"/>
        <w:ind w:right="1440" w:firstLineChars="200" w:firstLine="480"/>
        <w:rPr>
          <w:rFonts w:ascii="宋体" w:hAnsi="宋体" w:cs="宋体"/>
          <w:sz w:val="24"/>
          <w:szCs w:val="24"/>
        </w:rPr>
      </w:pPr>
      <w:r>
        <w:rPr>
          <w:rFonts w:ascii="宋体" w:hAnsi="宋体" w:cs="宋体" w:hint="eastAsia"/>
          <w:position w:val="-10"/>
          <w:sz w:val="24"/>
          <w:szCs w:val="24"/>
        </w:rPr>
        <w:object w:dxaOrig="497" w:dyaOrig="326" w14:anchorId="6904D954">
          <v:shape id="_x0000_i1057" type="#_x0000_t75" style="width:24.85pt;height:16.3pt" o:ole="">
            <v:imagedata r:id="rId84" o:title=""/>
          </v:shape>
          <o:OLEObject Type="Embed" ProgID="Equation.KSEE3" ShapeID="_x0000_i1057" DrawAspect="Content" ObjectID="_1683920100" r:id="rId85"/>
        </w:object>
      </w:r>
      <w:proofErr w:type="gramStart"/>
      <w:r>
        <w:rPr>
          <w:rFonts w:ascii="宋体" w:hAnsi="宋体" w:cs="宋体" w:hint="eastAsia"/>
          <w:sz w:val="24"/>
          <w:szCs w:val="24"/>
        </w:rPr>
        <w:t>—</w:t>
      </w:r>
      <w:r>
        <w:rPr>
          <w:rFonts w:ascii="宋体" w:hAnsi="宋体" w:cs="宋体" w:hint="eastAsia"/>
          <w:sz w:val="24"/>
          <w:szCs w:val="24"/>
        </w:rPr>
        <w:t>落球</w:t>
      </w:r>
      <w:proofErr w:type="gramEnd"/>
      <w:r>
        <w:rPr>
          <w:rFonts w:ascii="宋体" w:hAnsi="宋体" w:cs="宋体" w:hint="eastAsia"/>
          <w:sz w:val="24"/>
          <w:szCs w:val="24"/>
        </w:rPr>
        <w:t>回弹率示值相对误差测量结果</w:t>
      </w:r>
      <w:r>
        <w:rPr>
          <w:rFonts w:ascii="宋体" w:hAnsi="宋体" w:cs="宋体" w:hint="eastAsia"/>
          <w:sz w:val="24"/>
          <w:szCs w:val="24"/>
        </w:rPr>
        <w:t>的不确定度；</w:t>
      </w:r>
    </w:p>
    <w:p w14:paraId="371A9F1A" w14:textId="77777777" w:rsidR="00427FFB" w:rsidRDefault="0087613A">
      <w:pPr>
        <w:adjustRightInd/>
        <w:spacing w:line="400" w:lineRule="exact"/>
        <w:ind w:right="1440" w:firstLineChars="200" w:firstLine="480"/>
        <w:rPr>
          <w:rFonts w:ascii="宋体" w:hAnsi="宋体" w:cs="宋体"/>
          <w:sz w:val="24"/>
          <w:szCs w:val="24"/>
        </w:rPr>
      </w:pPr>
      <w:r>
        <w:rPr>
          <w:rFonts w:ascii="宋体" w:hAnsi="宋体" w:cs="宋体" w:hint="eastAsia"/>
          <w:position w:val="-10"/>
          <w:sz w:val="24"/>
          <w:szCs w:val="24"/>
        </w:rPr>
        <w:object w:dxaOrig="503" w:dyaOrig="319" w14:anchorId="7A125071">
          <v:shape id="_x0000_i1058" type="#_x0000_t75" style="width:25.15pt;height:15.95pt" o:ole="">
            <v:imagedata r:id="rId86" o:title=""/>
          </v:shape>
          <o:OLEObject Type="Embed" ProgID="Equation.KSEE3" ShapeID="_x0000_i1058" DrawAspect="Content" ObjectID="_1683920101" r:id="rId87"/>
        </w:object>
      </w:r>
      <w:r>
        <w:rPr>
          <w:rFonts w:ascii="宋体" w:hAnsi="宋体" w:cs="宋体" w:hint="eastAsia"/>
          <w:sz w:val="24"/>
          <w:szCs w:val="24"/>
        </w:rPr>
        <w:t>—</w:t>
      </w:r>
      <w:r>
        <w:rPr>
          <w:rFonts w:ascii="宋体" w:hAnsi="宋体" w:cs="宋体" w:hint="eastAsia"/>
          <w:sz w:val="24"/>
          <w:szCs w:val="24"/>
        </w:rPr>
        <w:t>测定仪示值</w:t>
      </w:r>
      <w:r>
        <w:rPr>
          <w:rFonts w:ascii="宋体" w:hAnsi="宋体" w:cs="宋体" w:hint="eastAsia"/>
          <w:sz w:val="24"/>
          <w:szCs w:val="24"/>
        </w:rPr>
        <w:t>引入的标准不确定度分量，</w:t>
      </w:r>
      <w:r>
        <w:rPr>
          <w:rFonts w:hint="eastAsia"/>
          <w:sz w:val="24"/>
          <w:szCs w:val="24"/>
        </w:rPr>
        <w:t>mm</w:t>
      </w:r>
      <w:r>
        <w:rPr>
          <w:rFonts w:ascii="宋体" w:hAnsi="宋体" w:cs="宋体" w:hint="eastAsia"/>
          <w:sz w:val="24"/>
          <w:szCs w:val="24"/>
        </w:rPr>
        <w:t>；</w:t>
      </w:r>
    </w:p>
    <w:p w14:paraId="1356874F" w14:textId="77777777" w:rsidR="00427FFB" w:rsidRDefault="0087613A">
      <w:pPr>
        <w:adjustRightInd/>
        <w:spacing w:line="400" w:lineRule="exact"/>
        <w:ind w:right="1440" w:firstLineChars="200" w:firstLine="480"/>
        <w:rPr>
          <w:rFonts w:ascii="宋体" w:hAnsi="宋体" w:cs="宋体"/>
          <w:sz w:val="24"/>
          <w:szCs w:val="24"/>
        </w:rPr>
      </w:pPr>
      <w:r>
        <w:rPr>
          <w:rFonts w:ascii="宋体" w:hAnsi="宋体" w:cs="宋体" w:hint="eastAsia"/>
          <w:position w:val="-12"/>
          <w:sz w:val="24"/>
          <w:szCs w:val="24"/>
        </w:rPr>
        <w:object w:dxaOrig="564" w:dyaOrig="358" w14:anchorId="2BA4F297">
          <v:shape id="_x0000_i1059" type="#_x0000_t75" style="width:28.2pt;height:17.9pt" o:ole="">
            <v:imagedata r:id="rId88" o:title=""/>
          </v:shape>
          <o:OLEObject Type="Embed" ProgID="Equation.KSEE3" ShapeID="_x0000_i1059" DrawAspect="Content" ObjectID="_1683920102" r:id="rId89"/>
        </w:object>
      </w:r>
      <w:r>
        <w:rPr>
          <w:rFonts w:ascii="宋体" w:hAnsi="宋体" w:cs="宋体" w:hint="eastAsia"/>
          <w:sz w:val="24"/>
          <w:szCs w:val="24"/>
        </w:rPr>
        <w:t>—</w:t>
      </w:r>
      <w:r>
        <w:rPr>
          <w:rFonts w:ascii="宋体" w:hAnsi="宋体" w:cs="宋体" w:hint="eastAsia"/>
          <w:sz w:val="24"/>
          <w:szCs w:val="24"/>
        </w:rPr>
        <w:t>光栅测量</w:t>
      </w:r>
      <w:r>
        <w:rPr>
          <w:rFonts w:ascii="宋体" w:hAnsi="宋体" w:cs="宋体" w:hint="eastAsia"/>
          <w:sz w:val="24"/>
          <w:szCs w:val="24"/>
        </w:rPr>
        <w:t>引入的标准不确定度分量，</w:t>
      </w:r>
      <w:r>
        <w:rPr>
          <w:rFonts w:hint="eastAsia"/>
          <w:sz w:val="24"/>
          <w:szCs w:val="24"/>
        </w:rPr>
        <w:t>mm</w:t>
      </w:r>
      <w:r>
        <w:rPr>
          <w:rFonts w:ascii="宋体" w:hAnsi="宋体" w:cs="宋体" w:hint="eastAsia"/>
          <w:sz w:val="24"/>
          <w:szCs w:val="24"/>
        </w:rPr>
        <w:t>；</w:t>
      </w:r>
    </w:p>
    <w:p w14:paraId="7991AA87" w14:textId="77777777" w:rsidR="00427FFB" w:rsidRDefault="0087613A">
      <w:pPr>
        <w:adjustRightInd/>
        <w:spacing w:line="240" w:lineRule="auto"/>
        <w:ind w:leftChars="228" w:left="479" w:right="1440"/>
        <w:rPr>
          <w:rFonts w:ascii="宋体" w:hAnsi="宋体"/>
          <w:sz w:val="24"/>
          <w:szCs w:val="24"/>
        </w:rPr>
      </w:pPr>
      <w:r>
        <w:rPr>
          <w:rFonts w:ascii="宋体" w:hAnsi="宋体" w:hint="eastAsia"/>
          <w:sz w:val="24"/>
          <w:szCs w:val="24"/>
        </w:rPr>
        <w:t>由灵敏系数计算公式：</w:t>
      </w:r>
      <w:r>
        <w:rPr>
          <w:rFonts w:ascii="宋体" w:hAnsi="宋体" w:hint="eastAsia"/>
          <w:position w:val="-30"/>
          <w:sz w:val="24"/>
          <w:szCs w:val="24"/>
        </w:rPr>
        <w:object w:dxaOrig="1240" w:dyaOrig="680" w14:anchorId="71FB684A">
          <v:shape id="_x0000_i1060" type="#_x0000_t75" style="width:62pt;height:34pt" o:ole="">
            <v:imagedata r:id="rId90" o:title=""/>
          </v:shape>
          <o:OLEObject Type="Embed" ProgID="Equation.KSEE3" ShapeID="_x0000_i1060" DrawAspect="Content" ObjectID="_1683920103" r:id="rId91"/>
        </w:object>
      </w:r>
      <w:r>
        <w:rPr>
          <w:rFonts w:ascii="宋体" w:hAnsi="宋体"/>
          <w:sz w:val="24"/>
          <w:szCs w:val="24"/>
        </w:rPr>
        <w:t xml:space="preserve"> </w:t>
      </w:r>
      <w:r>
        <w:rPr>
          <w:rFonts w:ascii="宋体" w:hAnsi="宋体" w:hint="eastAsia"/>
          <w:sz w:val="24"/>
          <w:szCs w:val="24"/>
        </w:rPr>
        <w:t>，</w:t>
      </w:r>
      <w:r>
        <w:rPr>
          <w:rFonts w:ascii="宋体" w:hAnsi="宋体" w:hint="eastAsia"/>
          <w:position w:val="-30"/>
          <w:sz w:val="24"/>
          <w:szCs w:val="24"/>
        </w:rPr>
        <w:object w:dxaOrig="1548" w:dyaOrig="686" w14:anchorId="54DCCC21">
          <v:shape id="_x0000_i1061" type="#_x0000_t75" style="width:77.4pt;height:34.3pt" o:ole="">
            <v:imagedata r:id="rId92" o:title=""/>
          </v:shape>
          <o:OLEObject Type="Embed" ProgID="Equation.KSEE3" ShapeID="_x0000_i1061" DrawAspect="Content" ObjectID="_1683920104" r:id="rId93"/>
        </w:object>
      </w:r>
      <w:r>
        <w:rPr>
          <w:rFonts w:ascii="宋体" w:hAnsi="宋体" w:hint="eastAsia"/>
          <w:sz w:val="24"/>
          <w:szCs w:val="24"/>
        </w:rPr>
        <w:t>,</w:t>
      </w:r>
      <w:r>
        <w:rPr>
          <w:rFonts w:ascii="宋体" w:hAnsi="宋体" w:hint="eastAsia"/>
          <w:sz w:val="24"/>
          <w:szCs w:val="24"/>
        </w:rPr>
        <w:t>可得</w:t>
      </w:r>
      <w:r>
        <w:rPr>
          <w:rFonts w:ascii="宋体" w:hAnsi="宋体"/>
          <w:sz w:val="24"/>
          <w:szCs w:val="24"/>
        </w:rPr>
        <w:t xml:space="preserve"> </w:t>
      </w:r>
      <w:r>
        <w:rPr>
          <w:rFonts w:ascii="宋体" w:hAnsi="宋体"/>
          <w:position w:val="-10"/>
          <w:sz w:val="24"/>
          <w:szCs w:val="24"/>
        </w:rPr>
        <w:object w:dxaOrig="1560" w:dyaOrig="346" w14:anchorId="358FE189">
          <v:shape id="_x0000_i1062" type="#_x0000_t75" alt="" style="width:78pt;height:17.3pt" o:ole="">
            <v:imagedata r:id="rId94" o:title=""/>
          </v:shape>
          <o:OLEObject Type="Embed" ProgID="Equation.KSEE3" ShapeID="_x0000_i1062" DrawAspect="Content" ObjectID="_1683920105" r:id="rId95"/>
        </w:object>
      </w:r>
      <w:r>
        <w:rPr>
          <w:rFonts w:ascii="宋体" w:hAnsi="宋体" w:hint="eastAsia"/>
          <w:sz w:val="24"/>
          <w:szCs w:val="24"/>
        </w:rPr>
        <w:t>，</w:t>
      </w:r>
      <w:r>
        <w:rPr>
          <w:rFonts w:ascii="宋体" w:hAnsi="宋体" w:hint="eastAsia"/>
          <w:position w:val="-10"/>
          <w:sz w:val="24"/>
          <w:szCs w:val="24"/>
        </w:rPr>
        <w:object w:dxaOrig="1719" w:dyaOrig="364" w14:anchorId="6BCC0C8C">
          <v:shape id="_x0000_i1063" type="#_x0000_t75" alt="" style="width:85.95pt;height:18.2pt" o:ole="">
            <v:imagedata r:id="rId96" o:title=""/>
          </v:shape>
          <o:OLEObject Type="Embed" ProgID="Equation.KSEE3" ShapeID="_x0000_i1063" DrawAspect="Content" ObjectID="_1683920106" r:id="rId97"/>
        </w:object>
      </w:r>
      <w:r>
        <w:rPr>
          <w:rFonts w:ascii="宋体" w:hAnsi="宋体"/>
          <w:sz w:val="24"/>
          <w:szCs w:val="24"/>
        </w:rPr>
        <w:t xml:space="preserve">   </w:t>
      </w:r>
    </w:p>
    <w:p w14:paraId="6447EC29" w14:textId="77777777" w:rsidR="00427FFB" w:rsidRDefault="0087613A">
      <w:pPr>
        <w:adjustRightInd/>
        <w:spacing w:line="240" w:lineRule="auto"/>
        <w:ind w:firstLineChars="200" w:firstLine="480"/>
        <w:jc w:val="left"/>
        <w:rPr>
          <w:rFonts w:ascii="Cambria Math"/>
          <w:position w:val="-12"/>
          <w:sz w:val="24"/>
          <w:szCs w:val="24"/>
        </w:rPr>
      </w:pPr>
      <w:r>
        <w:rPr>
          <w:rFonts w:ascii="Cambria Math" w:hint="eastAsia"/>
          <w:position w:val="-12"/>
          <w:sz w:val="24"/>
          <w:szCs w:val="24"/>
        </w:rPr>
        <w:t>故：</w:t>
      </w:r>
    </w:p>
    <w:p w14:paraId="363BC91F" w14:textId="77777777" w:rsidR="00427FFB" w:rsidRDefault="0087613A">
      <w:pPr>
        <w:adjustRightInd/>
        <w:spacing w:line="240" w:lineRule="auto"/>
        <w:jc w:val="right"/>
        <w:rPr>
          <w:rFonts w:ascii="Cambria Math"/>
          <w:position w:val="-12"/>
          <w:sz w:val="24"/>
          <w:szCs w:val="24"/>
        </w:rPr>
      </w:pPr>
      <w:r>
        <w:rPr>
          <w:rFonts w:ascii="Cambria Math" w:hint="eastAsia"/>
          <w:position w:val="-12"/>
          <w:sz w:val="24"/>
          <w:szCs w:val="24"/>
        </w:rPr>
        <w:t xml:space="preserve">         </w:t>
      </w:r>
      <w:r>
        <w:rPr>
          <w:position w:val="-12"/>
          <w:sz w:val="24"/>
          <w:szCs w:val="24"/>
        </w:rPr>
        <w:t xml:space="preserve">   </w:t>
      </w:r>
      <w:r>
        <w:rPr>
          <w:position w:val="-12"/>
          <w:sz w:val="24"/>
          <w:szCs w:val="24"/>
        </w:rPr>
        <w:object w:dxaOrig="2027" w:dyaOrig="380" w14:anchorId="0E0A5784">
          <v:shape id="_x0000_i1064" type="#_x0000_t75" alt="" style="width:101.35pt;height:19pt" o:ole="">
            <v:imagedata r:id="rId98" o:title=""/>
          </v:shape>
          <o:OLEObject Type="Embed" ProgID="Equation.KSEE3" ShapeID="_x0000_i1064" DrawAspect="Content" ObjectID="_1683920107" r:id="rId99"/>
        </w:object>
      </w:r>
      <w:r>
        <w:rPr>
          <w:position w:val="-12"/>
          <w:sz w:val="24"/>
          <w:szCs w:val="24"/>
        </w:rPr>
        <w:t xml:space="preserve">  </w:t>
      </w:r>
      <w:r>
        <w:rPr>
          <w:rFonts w:ascii="Cambria Math" w:hint="eastAsia"/>
          <w:position w:val="-12"/>
          <w:sz w:val="24"/>
          <w:szCs w:val="24"/>
        </w:rPr>
        <w:t xml:space="preserve">                       (</w:t>
      </w:r>
      <w:r>
        <w:rPr>
          <w:position w:val="-12"/>
          <w:sz w:val="24"/>
          <w:szCs w:val="24"/>
        </w:rPr>
        <w:t>D.3</w:t>
      </w:r>
      <w:r>
        <w:rPr>
          <w:rFonts w:hint="eastAsia"/>
          <w:position w:val="-12"/>
          <w:sz w:val="24"/>
          <w:szCs w:val="24"/>
        </w:rPr>
        <w:t>)</w:t>
      </w:r>
    </w:p>
    <w:p w14:paraId="2E9F7724" w14:textId="77777777" w:rsidR="00427FFB" w:rsidRDefault="0087613A">
      <w:pPr>
        <w:tabs>
          <w:tab w:val="left" w:pos="1020"/>
        </w:tabs>
        <w:adjustRightInd/>
        <w:spacing w:line="400" w:lineRule="exact"/>
        <w:rPr>
          <w:rFonts w:ascii="黑体" w:eastAsia="黑体" w:hAnsi="宋体" w:cs="黑体"/>
          <w:sz w:val="24"/>
          <w:szCs w:val="24"/>
        </w:rPr>
      </w:pPr>
      <w:r>
        <w:rPr>
          <w:rFonts w:ascii="黑体" w:eastAsia="黑体" w:hAnsi="宋体" w:cs="黑体" w:hint="eastAsia"/>
          <w:sz w:val="24"/>
          <w:szCs w:val="24"/>
        </w:rPr>
        <w:t>D</w:t>
      </w:r>
      <w:r>
        <w:rPr>
          <w:rFonts w:ascii="黑体" w:eastAsia="黑体" w:hAnsi="宋体" w:cs="黑体" w:hint="eastAsia"/>
          <w:sz w:val="24"/>
          <w:szCs w:val="24"/>
        </w:rPr>
        <w:t>.</w:t>
      </w:r>
      <w:r>
        <w:rPr>
          <w:rFonts w:ascii="黑体" w:eastAsia="黑体" w:hAnsi="宋体" w:cs="黑体" w:hint="eastAsia"/>
          <w:sz w:val="24"/>
          <w:szCs w:val="24"/>
        </w:rPr>
        <w:t>3</w:t>
      </w:r>
      <w:r>
        <w:rPr>
          <w:rFonts w:ascii="黑体" w:eastAsia="黑体" w:hAnsi="宋体" w:cs="黑体" w:hint="eastAsia"/>
          <w:sz w:val="24"/>
          <w:szCs w:val="24"/>
        </w:rPr>
        <w:t xml:space="preserve"> </w:t>
      </w:r>
      <w:r>
        <w:rPr>
          <w:rFonts w:ascii="黑体" w:eastAsia="黑体" w:hAnsi="宋体" w:cs="黑体" w:hint="eastAsia"/>
          <w:sz w:val="24"/>
          <w:szCs w:val="24"/>
        </w:rPr>
        <w:t>落球回弹率示值相对误差测量结果不确定度的评定</w:t>
      </w:r>
    </w:p>
    <w:p w14:paraId="36AA617E" w14:textId="77777777" w:rsidR="00427FFB" w:rsidRDefault="0087613A">
      <w:pPr>
        <w:tabs>
          <w:tab w:val="left" w:pos="1020"/>
        </w:tabs>
        <w:adjustRightInd/>
        <w:spacing w:line="400" w:lineRule="exact"/>
        <w:rPr>
          <w:rFonts w:ascii="黑体" w:eastAsia="黑体" w:hAnsi="宋体" w:cs="黑体"/>
          <w:sz w:val="24"/>
          <w:szCs w:val="24"/>
        </w:rPr>
      </w:pPr>
      <w:r>
        <w:rPr>
          <w:rFonts w:ascii="黑体" w:eastAsia="黑体" w:hAnsi="宋体" w:cs="黑体" w:hint="eastAsia"/>
          <w:sz w:val="24"/>
          <w:szCs w:val="24"/>
        </w:rPr>
        <w:t>D</w:t>
      </w:r>
      <w:r>
        <w:rPr>
          <w:rFonts w:ascii="黑体" w:eastAsia="黑体" w:hAnsi="宋体" w:cs="黑体" w:hint="eastAsia"/>
          <w:sz w:val="24"/>
          <w:szCs w:val="24"/>
        </w:rPr>
        <w:t>.</w:t>
      </w:r>
      <w:r>
        <w:rPr>
          <w:rFonts w:ascii="黑体" w:eastAsia="黑体" w:hAnsi="宋体" w:cs="黑体" w:hint="eastAsia"/>
          <w:sz w:val="24"/>
          <w:szCs w:val="24"/>
        </w:rPr>
        <w:t>3</w:t>
      </w:r>
      <w:r>
        <w:rPr>
          <w:rFonts w:ascii="黑体" w:eastAsia="黑体" w:hAnsi="宋体" w:cs="黑体" w:hint="eastAsia"/>
          <w:sz w:val="24"/>
          <w:szCs w:val="24"/>
        </w:rPr>
        <w:t xml:space="preserve">.1 </w:t>
      </w:r>
      <w:r>
        <w:rPr>
          <w:rFonts w:ascii="宋体" w:hAnsi="宋体" w:cs="宋体" w:hint="eastAsia"/>
          <w:sz w:val="24"/>
          <w:szCs w:val="24"/>
        </w:rPr>
        <w:t>标准不确定度的来源</w:t>
      </w:r>
    </w:p>
    <w:p w14:paraId="416AE834" w14:textId="77777777" w:rsidR="00427FFB" w:rsidRDefault="0087613A">
      <w:pPr>
        <w:tabs>
          <w:tab w:val="left" w:pos="1020"/>
        </w:tabs>
        <w:adjustRightInd/>
        <w:spacing w:line="400" w:lineRule="exact"/>
        <w:ind w:firstLineChars="200" w:firstLine="480"/>
        <w:rPr>
          <w:rFonts w:ascii="宋体" w:hAnsi="宋体" w:cs="宋体"/>
          <w:sz w:val="24"/>
          <w:szCs w:val="24"/>
        </w:rPr>
      </w:pPr>
      <w:r>
        <w:rPr>
          <w:rFonts w:ascii="宋体" w:hAnsi="宋体" w:cs="宋体" w:hint="eastAsia"/>
          <w:sz w:val="24"/>
          <w:szCs w:val="24"/>
        </w:rPr>
        <w:t>落球回弹率示值相对误差测量结果</w:t>
      </w:r>
      <w:r>
        <w:rPr>
          <w:rFonts w:ascii="宋体" w:hAnsi="宋体" w:cs="宋体" w:hint="eastAsia"/>
          <w:sz w:val="24"/>
          <w:szCs w:val="24"/>
        </w:rPr>
        <w:t>的</w:t>
      </w:r>
      <w:r>
        <w:rPr>
          <w:rFonts w:ascii="宋体" w:hAnsi="宋体" w:cs="宋体" w:hint="eastAsia"/>
          <w:sz w:val="24"/>
          <w:szCs w:val="24"/>
        </w:rPr>
        <w:t>不确定度由</w:t>
      </w:r>
      <w:r>
        <w:rPr>
          <w:rFonts w:ascii="宋体" w:hAnsi="宋体" w:cs="宋体" w:hint="eastAsia"/>
          <w:sz w:val="24"/>
          <w:szCs w:val="24"/>
        </w:rPr>
        <w:t>重复性引入的标准不确定度分量</w:t>
      </w:r>
      <m:oMath>
        <m:sSub>
          <m:sSubPr>
            <m:ctrlPr>
              <w:rPr>
                <w:rFonts w:ascii="Cambria Math" w:hAnsi="Cambria Math"/>
                <w:i/>
                <w:iCs/>
                <w:sz w:val="24"/>
                <w:szCs w:val="24"/>
              </w:rPr>
            </m:ctrlPr>
          </m:sSubPr>
          <m:e>
            <m:r>
              <w:rPr>
                <w:rFonts w:ascii="Cambria Math" w:hAnsi="Cambria Math"/>
                <w:sz w:val="24"/>
                <w:szCs w:val="24"/>
              </w:rPr>
              <m:t>u</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s</m:t>
            </m:r>
          </m:sub>
        </m:sSub>
        <m:r>
          <w:rPr>
            <w:rFonts w:ascii="Cambria Math" w:hAnsi="Cambria Math"/>
            <w:sz w:val="24"/>
            <w:szCs w:val="24"/>
          </w:rPr>
          <m:t>)</m:t>
        </m:r>
      </m:oMath>
      <w:r>
        <w:rPr>
          <w:rFonts w:ascii="宋体" w:hAnsi="宋体" w:cs="宋体" w:hint="eastAsia"/>
          <w:sz w:val="24"/>
          <w:szCs w:val="24"/>
        </w:rPr>
        <w:t>、</w:t>
      </w:r>
      <w:r>
        <w:rPr>
          <w:rFonts w:ascii="宋体" w:hAnsi="宋体" w:cs="宋体" w:hint="eastAsia"/>
          <w:sz w:val="24"/>
          <w:szCs w:val="24"/>
        </w:rPr>
        <w:t>光栅测量装置最大允许误差引入的不确定度分量</w:t>
      </w:r>
      <m:oMath>
        <m:sSub>
          <m:sSubPr>
            <m:ctrlPr>
              <w:rPr>
                <w:rFonts w:ascii="Cambria Math" w:hAnsi="Cambria Math" w:cs="宋体"/>
                <w:i/>
                <w:iCs/>
                <w:sz w:val="24"/>
                <w:szCs w:val="24"/>
              </w:rPr>
            </m:ctrlPr>
          </m:sSubPr>
          <m:e>
            <m:r>
              <w:rPr>
                <w:rFonts w:ascii="Cambria Math" w:hAnsi="Cambria Math" w:cs="宋体"/>
                <w:sz w:val="24"/>
                <w:szCs w:val="24"/>
              </w:rPr>
              <m:t>u</m:t>
            </m:r>
          </m:e>
          <m:sub>
            <m:r>
              <w:rPr>
                <w:rFonts w:ascii="Cambria Math" w:hAnsi="Cambria Math" w:cs="宋体"/>
                <w:sz w:val="24"/>
                <w:szCs w:val="24"/>
              </w:rPr>
              <m:t>2</m:t>
            </m:r>
          </m:sub>
        </m:sSub>
        <m:r>
          <w:rPr>
            <w:rFonts w:ascii="Cambria Math" w:hAnsi="Cambria Math" w:cs="宋体"/>
            <w:sz w:val="24"/>
            <w:szCs w:val="24"/>
          </w:rPr>
          <m:t>(</m:t>
        </m:r>
        <m:sSub>
          <m:sSubPr>
            <m:ctrlPr>
              <w:rPr>
                <w:rFonts w:ascii="Cambria Math" w:hAnsi="Cambria Math" w:cs="宋体"/>
                <w:i/>
                <w:sz w:val="24"/>
                <w:szCs w:val="24"/>
              </w:rPr>
            </m:ctrlPr>
          </m:sSubPr>
          <m:e>
            <m:r>
              <w:rPr>
                <w:rFonts w:ascii="Cambria Math" w:hAnsi="Cambria Math" w:cs="宋体"/>
                <w:sz w:val="24"/>
                <w:szCs w:val="24"/>
              </w:rPr>
              <m:t>h</m:t>
            </m:r>
          </m:e>
          <m:sub>
            <m:r>
              <w:rPr>
                <w:rFonts w:ascii="Cambria Math" w:hAnsi="Cambria Math" w:cs="宋体"/>
                <w:sz w:val="24"/>
                <w:szCs w:val="24"/>
              </w:rPr>
              <m:t>s</m:t>
            </m:r>
          </m:sub>
        </m:sSub>
        <m:r>
          <w:rPr>
            <w:rFonts w:ascii="Cambria Math" w:hAnsi="Cambria Math" w:cs="宋体"/>
            <w:sz w:val="24"/>
            <w:szCs w:val="24"/>
          </w:rPr>
          <m:t>)</m:t>
        </m:r>
      </m:oMath>
      <w:r>
        <w:rPr>
          <w:rFonts w:ascii="宋体" w:hAnsi="宋体" w:cs="宋体" w:hint="eastAsia"/>
          <w:sz w:val="24"/>
          <w:szCs w:val="24"/>
        </w:rPr>
        <w:t>和测定仪示值分辨力引入的不确定度分量</w:t>
      </w:r>
      <m:oMath>
        <m:r>
          <w:rPr>
            <w:rFonts w:ascii="Cambria Math" w:hAnsi="宋体" w:cs="宋体"/>
            <w:sz w:val="24"/>
            <w:szCs w:val="24"/>
          </w:rPr>
          <m:t>u</m:t>
        </m:r>
        <m:r>
          <w:rPr>
            <w:rFonts w:ascii="Cambria Math" w:hAnsi="Cambria Math" w:cs="宋体"/>
            <w:sz w:val="24"/>
            <w:szCs w:val="24"/>
          </w:rPr>
          <m:t>(h)</m:t>
        </m:r>
      </m:oMath>
      <w:r>
        <w:rPr>
          <w:rFonts w:ascii="宋体" w:hAnsi="宋体" w:cs="宋体" w:hint="eastAsia"/>
          <w:sz w:val="24"/>
          <w:szCs w:val="24"/>
        </w:rPr>
        <w:t>组成。</w:t>
      </w:r>
    </w:p>
    <w:p w14:paraId="3D5AED08" w14:textId="77777777" w:rsidR="00427FFB" w:rsidRDefault="0087613A">
      <w:pPr>
        <w:tabs>
          <w:tab w:val="left" w:pos="1020"/>
        </w:tabs>
        <w:adjustRightInd/>
        <w:spacing w:line="400" w:lineRule="exact"/>
        <w:rPr>
          <w:rFonts w:ascii="宋体" w:hAnsi="宋体" w:cs="宋体"/>
          <w:sz w:val="24"/>
          <w:szCs w:val="24"/>
        </w:rPr>
      </w:pPr>
      <w:r>
        <w:rPr>
          <w:rFonts w:ascii="黑体" w:eastAsia="黑体" w:hAnsi="黑体" w:cs="黑体" w:hint="eastAsia"/>
          <w:sz w:val="24"/>
          <w:szCs w:val="24"/>
        </w:rPr>
        <w:t>D.3.2</w:t>
      </w:r>
      <w:r>
        <w:rPr>
          <w:rFonts w:ascii="宋体" w:hAnsi="宋体" w:cs="宋体" w:hint="eastAsia"/>
          <w:sz w:val="24"/>
          <w:szCs w:val="24"/>
        </w:rPr>
        <w:t xml:space="preserve"> </w:t>
      </w:r>
      <w:r>
        <w:rPr>
          <w:rFonts w:ascii="宋体" w:hAnsi="宋体" w:cs="宋体" w:hint="eastAsia"/>
          <w:sz w:val="24"/>
          <w:szCs w:val="24"/>
        </w:rPr>
        <w:t>重复性引入的标准不确定度分量</w:t>
      </w:r>
      <m:oMath>
        <m:sSub>
          <m:sSubPr>
            <m:ctrlPr>
              <w:rPr>
                <w:rFonts w:ascii="Cambria Math" w:hAnsi="Cambria Math"/>
                <w:i/>
                <w:iCs/>
                <w:sz w:val="24"/>
                <w:szCs w:val="24"/>
              </w:rPr>
            </m:ctrlPr>
          </m:sSubPr>
          <m:e>
            <m:r>
              <w:rPr>
                <w:rFonts w:ascii="Cambria Math" w:hAnsi="Cambria Math"/>
                <w:sz w:val="24"/>
                <w:szCs w:val="24"/>
              </w:rPr>
              <m:t>u</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s</m:t>
            </m:r>
          </m:sub>
        </m:sSub>
        <m:r>
          <w:rPr>
            <w:rFonts w:ascii="Cambria Math" w:hAnsi="Cambria Math"/>
            <w:sz w:val="24"/>
            <w:szCs w:val="24"/>
          </w:rPr>
          <m:t>)</m:t>
        </m:r>
      </m:oMath>
    </w:p>
    <w:p w14:paraId="64441316" w14:textId="77777777" w:rsidR="00427FFB" w:rsidRDefault="0087613A">
      <w:pPr>
        <w:tabs>
          <w:tab w:val="left" w:pos="1020"/>
        </w:tabs>
        <w:adjustRightInd/>
        <w:spacing w:line="400" w:lineRule="exact"/>
        <w:ind w:firstLine="480"/>
        <w:rPr>
          <w:sz w:val="24"/>
          <w:szCs w:val="24"/>
        </w:rPr>
      </w:pPr>
      <w:r>
        <w:rPr>
          <w:rFonts w:ascii="宋体" w:hAnsi="宋体" w:cs="宋体" w:hint="eastAsia"/>
          <w:sz w:val="24"/>
          <w:szCs w:val="24"/>
        </w:rPr>
        <w:t>用光栅测量回弹高度，</w:t>
      </w:r>
      <w:r>
        <w:rPr>
          <w:rFonts w:ascii="宋体" w:hAnsi="宋体" w:cs="宋体" w:hint="eastAsia"/>
          <w:sz w:val="24"/>
          <w:szCs w:val="24"/>
        </w:rPr>
        <w:t>重复测量</w:t>
      </w:r>
      <w:r>
        <w:rPr>
          <w:sz w:val="24"/>
          <w:szCs w:val="24"/>
        </w:rPr>
        <w:t>10</w:t>
      </w:r>
      <w:r>
        <w:rPr>
          <w:rFonts w:ascii="宋体" w:hAnsi="宋体" w:cs="宋体" w:hint="eastAsia"/>
          <w:sz w:val="24"/>
          <w:szCs w:val="24"/>
        </w:rPr>
        <w:t>次，测量数据见表</w:t>
      </w:r>
      <w:r>
        <w:rPr>
          <w:sz w:val="24"/>
          <w:szCs w:val="24"/>
        </w:rPr>
        <w:t>D</w:t>
      </w:r>
      <w:r>
        <w:rPr>
          <w:sz w:val="24"/>
          <w:szCs w:val="24"/>
        </w:rPr>
        <w:t>.1</w:t>
      </w:r>
      <w:r>
        <w:rPr>
          <w:rFonts w:ascii="宋体" w:hAnsi="宋体" w:cs="宋体" w:hint="eastAsia"/>
          <w:sz w:val="24"/>
          <w:szCs w:val="24"/>
        </w:rPr>
        <w:t>。</w:t>
      </w:r>
    </w:p>
    <w:p w14:paraId="229D2243" w14:textId="77777777" w:rsidR="00427FFB" w:rsidRDefault="0087613A">
      <w:pPr>
        <w:tabs>
          <w:tab w:val="left" w:pos="1020"/>
        </w:tabs>
        <w:adjustRightInd/>
        <w:spacing w:line="400" w:lineRule="exact"/>
        <w:jc w:val="center"/>
        <w:rPr>
          <w:rFonts w:ascii="黑体" w:eastAsia="黑体" w:hAnsi="宋体" w:cs="黑体"/>
          <w:szCs w:val="21"/>
        </w:rPr>
      </w:pPr>
      <w:r>
        <w:rPr>
          <w:rFonts w:ascii="黑体" w:eastAsia="黑体" w:hAnsi="宋体" w:cs="黑体" w:hint="eastAsia"/>
          <w:szCs w:val="21"/>
        </w:rPr>
        <w:t>表</w:t>
      </w:r>
      <w:r>
        <w:rPr>
          <w:rFonts w:ascii="黑体" w:eastAsia="黑体" w:hAnsi="宋体" w:cs="黑体" w:hint="eastAsia"/>
          <w:szCs w:val="21"/>
        </w:rPr>
        <w:t>D</w:t>
      </w:r>
      <w:r>
        <w:rPr>
          <w:rFonts w:ascii="黑体" w:eastAsia="黑体" w:hAnsi="宋体" w:cs="黑体"/>
          <w:szCs w:val="21"/>
        </w:rPr>
        <w:t>.</w:t>
      </w:r>
      <w:r>
        <w:rPr>
          <w:rFonts w:ascii="黑体" w:eastAsia="黑体" w:hAnsi="宋体" w:cs="黑体" w:hint="eastAsia"/>
          <w:szCs w:val="21"/>
        </w:rPr>
        <w:t xml:space="preserve">1 </w:t>
      </w:r>
      <w:r>
        <w:rPr>
          <w:rFonts w:ascii="黑体" w:eastAsia="黑体" w:hAnsi="宋体" w:cs="黑体" w:hint="eastAsia"/>
          <w:szCs w:val="21"/>
        </w:rPr>
        <w:t>回弹高度</w:t>
      </w:r>
      <w:r>
        <w:rPr>
          <w:rFonts w:ascii="黑体" w:eastAsia="黑体" w:hAnsi="宋体" w:cs="黑体" w:hint="eastAsia"/>
          <w:szCs w:val="21"/>
        </w:rPr>
        <w:t>10</w:t>
      </w:r>
      <w:r>
        <w:rPr>
          <w:rFonts w:ascii="黑体" w:eastAsia="黑体" w:hAnsi="宋体" w:cs="黑体" w:hint="eastAsia"/>
          <w:szCs w:val="21"/>
        </w:rPr>
        <w:t>次重复测量数据</w:t>
      </w:r>
    </w:p>
    <w:tbl>
      <w:tblPr>
        <w:tblStyle w:val="af3"/>
        <w:tblW w:w="9549" w:type="dxa"/>
        <w:tblLayout w:type="fixed"/>
        <w:tblLook w:val="04A0" w:firstRow="1" w:lastRow="0" w:firstColumn="1" w:lastColumn="0" w:noHBand="0" w:noVBand="1"/>
      </w:tblPr>
      <w:tblGrid>
        <w:gridCol w:w="1626"/>
        <w:gridCol w:w="792"/>
        <w:gridCol w:w="792"/>
        <w:gridCol w:w="792"/>
        <w:gridCol w:w="792"/>
        <w:gridCol w:w="792"/>
        <w:gridCol w:w="792"/>
        <w:gridCol w:w="792"/>
        <w:gridCol w:w="792"/>
        <w:gridCol w:w="792"/>
        <w:gridCol w:w="795"/>
      </w:tblGrid>
      <w:tr w:rsidR="00427FFB" w14:paraId="5C3B4383" w14:textId="77777777">
        <w:tc>
          <w:tcPr>
            <w:tcW w:w="1626" w:type="dxa"/>
          </w:tcPr>
          <w:p w14:paraId="01383411" w14:textId="77777777" w:rsidR="00427FFB" w:rsidRDefault="0087613A">
            <w:pPr>
              <w:tabs>
                <w:tab w:val="left" w:pos="1020"/>
              </w:tabs>
              <w:adjustRightInd/>
              <w:spacing w:line="400" w:lineRule="exact"/>
              <w:jc w:val="center"/>
              <w:rPr>
                <w:rFonts w:ascii="宋体" w:hAnsi="宋体" w:cs="黑体"/>
                <w:sz w:val="20"/>
              </w:rPr>
            </w:pPr>
            <w:r>
              <w:rPr>
                <w:rFonts w:ascii="宋体" w:hAnsi="宋体" w:cs="黑体" w:hint="eastAsia"/>
                <w:sz w:val="20"/>
              </w:rPr>
              <w:t>第</w:t>
            </w:r>
            <w:r>
              <w:rPr>
                <w:i/>
                <w:iCs/>
                <w:sz w:val="20"/>
              </w:rPr>
              <w:t>i</w:t>
            </w:r>
            <w:r>
              <w:rPr>
                <w:rFonts w:ascii="宋体" w:hAnsi="宋体" w:cs="黑体" w:hint="eastAsia"/>
                <w:sz w:val="20"/>
              </w:rPr>
              <w:t>次测量</w:t>
            </w:r>
          </w:p>
        </w:tc>
        <w:tc>
          <w:tcPr>
            <w:tcW w:w="792" w:type="dxa"/>
          </w:tcPr>
          <w:p w14:paraId="64322DD7" w14:textId="77777777" w:rsidR="00427FFB" w:rsidRDefault="0087613A">
            <w:pPr>
              <w:tabs>
                <w:tab w:val="left" w:pos="1020"/>
              </w:tabs>
              <w:adjustRightInd/>
              <w:spacing w:line="400" w:lineRule="exact"/>
              <w:jc w:val="center"/>
              <w:rPr>
                <w:rFonts w:eastAsia="黑体"/>
                <w:szCs w:val="21"/>
              </w:rPr>
            </w:pPr>
            <w:r>
              <w:rPr>
                <w:rFonts w:eastAsia="黑体"/>
                <w:szCs w:val="21"/>
              </w:rPr>
              <w:t>1</w:t>
            </w:r>
          </w:p>
        </w:tc>
        <w:tc>
          <w:tcPr>
            <w:tcW w:w="792" w:type="dxa"/>
          </w:tcPr>
          <w:p w14:paraId="74157DC0" w14:textId="77777777" w:rsidR="00427FFB" w:rsidRDefault="0087613A">
            <w:pPr>
              <w:tabs>
                <w:tab w:val="left" w:pos="1020"/>
              </w:tabs>
              <w:adjustRightInd/>
              <w:spacing w:line="400" w:lineRule="exact"/>
              <w:jc w:val="center"/>
              <w:rPr>
                <w:rFonts w:eastAsia="黑体"/>
                <w:szCs w:val="21"/>
              </w:rPr>
            </w:pPr>
            <w:r>
              <w:rPr>
                <w:rFonts w:eastAsia="黑体"/>
                <w:szCs w:val="21"/>
              </w:rPr>
              <w:t>2</w:t>
            </w:r>
          </w:p>
        </w:tc>
        <w:tc>
          <w:tcPr>
            <w:tcW w:w="792" w:type="dxa"/>
          </w:tcPr>
          <w:p w14:paraId="77862296" w14:textId="77777777" w:rsidR="00427FFB" w:rsidRDefault="0087613A">
            <w:pPr>
              <w:tabs>
                <w:tab w:val="left" w:pos="1020"/>
              </w:tabs>
              <w:adjustRightInd/>
              <w:spacing w:line="400" w:lineRule="exact"/>
              <w:jc w:val="center"/>
              <w:rPr>
                <w:rFonts w:eastAsia="黑体"/>
                <w:szCs w:val="21"/>
              </w:rPr>
            </w:pPr>
            <w:r>
              <w:rPr>
                <w:rFonts w:eastAsia="黑体"/>
                <w:szCs w:val="21"/>
              </w:rPr>
              <w:t>3</w:t>
            </w:r>
          </w:p>
        </w:tc>
        <w:tc>
          <w:tcPr>
            <w:tcW w:w="792" w:type="dxa"/>
          </w:tcPr>
          <w:p w14:paraId="6FE9CDCC" w14:textId="77777777" w:rsidR="00427FFB" w:rsidRDefault="0087613A">
            <w:pPr>
              <w:tabs>
                <w:tab w:val="left" w:pos="1020"/>
              </w:tabs>
              <w:adjustRightInd/>
              <w:spacing w:line="400" w:lineRule="exact"/>
              <w:jc w:val="center"/>
              <w:rPr>
                <w:rFonts w:eastAsia="黑体"/>
                <w:szCs w:val="21"/>
              </w:rPr>
            </w:pPr>
            <w:r>
              <w:rPr>
                <w:rFonts w:eastAsia="黑体"/>
                <w:szCs w:val="21"/>
              </w:rPr>
              <w:t>4</w:t>
            </w:r>
          </w:p>
        </w:tc>
        <w:tc>
          <w:tcPr>
            <w:tcW w:w="792" w:type="dxa"/>
          </w:tcPr>
          <w:p w14:paraId="77890E4E" w14:textId="77777777" w:rsidR="00427FFB" w:rsidRDefault="0087613A">
            <w:pPr>
              <w:tabs>
                <w:tab w:val="left" w:pos="1020"/>
              </w:tabs>
              <w:adjustRightInd/>
              <w:spacing w:line="400" w:lineRule="exact"/>
              <w:jc w:val="center"/>
              <w:rPr>
                <w:rFonts w:eastAsia="黑体"/>
                <w:szCs w:val="21"/>
              </w:rPr>
            </w:pPr>
            <w:r>
              <w:rPr>
                <w:rFonts w:eastAsia="黑体"/>
                <w:szCs w:val="21"/>
              </w:rPr>
              <w:t>5</w:t>
            </w:r>
          </w:p>
        </w:tc>
        <w:tc>
          <w:tcPr>
            <w:tcW w:w="792" w:type="dxa"/>
          </w:tcPr>
          <w:p w14:paraId="5FF6C8A2" w14:textId="77777777" w:rsidR="00427FFB" w:rsidRDefault="0087613A">
            <w:pPr>
              <w:tabs>
                <w:tab w:val="left" w:pos="1020"/>
              </w:tabs>
              <w:adjustRightInd/>
              <w:spacing w:line="400" w:lineRule="exact"/>
              <w:jc w:val="center"/>
              <w:rPr>
                <w:rFonts w:eastAsia="黑体"/>
                <w:szCs w:val="21"/>
              </w:rPr>
            </w:pPr>
            <w:r>
              <w:rPr>
                <w:rFonts w:eastAsia="黑体"/>
                <w:szCs w:val="21"/>
              </w:rPr>
              <w:t>6</w:t>
            </w:r>
          </w:p>
        </w:tc>
        <w:tc>
          <w:tcPr>
            <w:tcW w:w="792" w:type="dxa"/>
          </w:tcPr>
          <w:p w14:paraId="197BEA43" w14:textId="77777777" w:rsidR="00427FFB" w:rsidRDefault="0087613A">
            <w:pPr>
              <w:tabs>
                <w:tab w:val="left" w:pos="1020"/>
              </w:tabs>
              <w:adjustRightInd/>
              <w:spacing w:line="400" w:lineRule="exact"/>
              <w:jc w:val="center"/>
              <w:rPr>
                <w:rFonts w:eastAsia="黑体"/>
                <w:szCs w:val="21"/>
              </w:rPr>
            </w:pPr>
            <w:r>
              <w:rPr>
                <w:rFonts w:eastAsia="黑体"/>
                <w:szCs w:val="21"/>
              </w:rPr>
              <w:t>7</w:t>
            </w:r>
          </w:p>
        </w:tc>
        <w:tc>
          <w:tcPr>
            <w:tcW w:w="792" w:type="dxa"/>
          </w:tcPr>
          <w:p w14:paraId="41D6C609" w14:textId="77777777" w:rsidR="00427FFB" w:rsidRDefault="0087613A">
            <w:pPr>
              <w:tabs>
                <w:tab w:val="left" w:pos="1020"/>
              </w:tabs>
              <w:adjustRightInd/>
              <w:spacing w:line="400" w:lineRule="exact"/>
              <w:jc w:val="center"/>
              <w:rPr>
                <w:rFonts w:eastAsia="黑体"/>
                <w:szCs w:val="21"/>
              </w:rPr>
            </w:pPr>
            <w:r>
              <w:rPr>
                <w:rFonts w:eastAsia="黑体"/>
                <w:szCs w:val="21"/>
              </w:rPr>
              <w:t>8</w:t>
            </w:r>
          </w:p>
        </w:tc>
        <w:tc>
          <w:tcPr>
            <w:tcW w:w="792" w:type="dxa"/>
          </w:tcPr>
          <w:p w14:paraId="67781BDD" w14:textId="77777777" w:rsidR="00427FFB" w:rsidRDefault="0087613A">
            <w:pPr>
              <w:tabs>
                <w:tab w:val="left" w:pos="1020"/>
              </w:tabs>
              <w:adjustRightInd/>
              <w:spacing w:line="400" w:lineRule="exact"/>
              <w:jc w:val="center"/>
              <w:rPr>
                <w:rFonts w:eastAsia="黑体"/>
                <w:szCs w:val="21"/>
              </w:rPr>
            </w:pPr>
            <w:r>
              <w:rPr>
                <w:rFonts w:eastAsia="黑体"/>
                <w:szCs w:val="21"/>
              </w:rPr>
              <w:t>9</w:t>
            </w:r>
          </w:p>
        </w:tc>
        <w:tc>
          <w:tcPr>
            <w:tcW w:w="795" w:type="dxa"/>
          </w:tcPr>
          <w:p w14:paraId="05D1C9E7" w14:textId="77777777" w:rsidR="00427FFB" w:rsidRDefault="0087613A">
            <w:pPr>
              <w:tabs>
                <w:tab w:val="left" w:pos="1020"/>
              </w:tabs>
              <w:adjustRightInd/>
              <w:spacing w:line="400" w:lineRule="exact"/>
              <w:jc w:val="center"/>
              <w:rPr>
                <w:rFonts w:eastAsia="黑体"/>
                <w:szCs w:val="21"/>
              </w:rPr>
            </w:pPr>
            <w:r>
              <w:rPr>
                <w:rFonts w:eastAsia="黑体"/>
                <w:szCs w:val="21"/>
              </w:rPr>
              <w:t>10</w:t>
            </w:r>
          </w:p>
        </w:tc>
      </w:tr>
      <w:tr w:rsidR="00427FFB" w14:paraId="621EC373" w14:textId="77777777">
        <w:tc>
          <w:tcPr>
            <w:tcW w:w="1626" w:type="dxa"/>
          </w:tcPr>
          <w:p w14:paraId="6899D2F4" w14:textId="77777777" w:rsidR="00427FFB" w:rsidRDefault="0087613A">
            <w:pPr>
              <w:tabs>
                <w:tab w:val="left" w:pos="1020"/>
              </w:tabs>
              <w:adjustRightInd/>
              <w:spacing w:line="400" w:lineRule="exact"/>
              <w:jc w:val="center"/>
              <w:rPr>
                <w:rFonts w:ascii="宋体" w:hAnsi="宋体" w:cs="黑体"/>
                <w:sz w:val="20"/>
              </w:rPr>
            </w:pPr>
            <w:r>
              <w:rPr>
                <w:rFonts w:ascii="宋体" w:hAnsi="宋体" w:cs="黑体" w:hint="eastAsia"/>
                <w:sz w:val="18"/>
                <w:szCs w:val="18"/>
              </w:rPr>
              <w:t>光栅</w:t>
            </w:r>
            <w:r>
              <w:rPr>
                <w:rFonts w:ascii="宋体" w:hAnsi="宋体" w:cs="黑体" w:hint="eastAsia"/>
                <w:sz w:val="18"/>
                <w:szCs w:val="18"/>
              </w:rPr>
              <w:t>测得值</w:t>
            </w:r>
            <w:r>
              <w:rPr>
                <w:rFonts w:ascii="宋体" w:hAnsi="宋体" w:cs="黑体" w:hint="eastAsia"/>
                <w:sz w:val="18"/>
                <w:szCs w:val="18"/>
              </w:rPr>
              <w:t>/</w:t>
            </w:r>
            <w:r>
              <w:rPr>
                <w:rFonts w:hint="eastAsia"/>
                <w:sz w:val="18"/>
                <w:szCs w:val="18"/>
              </w:rPr>
              <w:t>mm</w:t>
            </w:r>
          </w:p>
        </w:tc>
        <w:tc>
          <w:tcPr>
            <w:tcW w:w="792" w:type="dxa"/>
            <w:vAlign w:val="bottom"/>
          </w:tcPr>
          <w:p w14:paraId="703EB6BA" w14:textId="77777777" w:rsidR="00427FFB" w:rsidRDefault="0087613A">
            <w:pPr>
              <w:widowControl/>
              <w:jc w:val="right"/>
              <w:textAlignment w:val="bottom"/>
              <w:rPr>
                <w:sz w:val="15"/>
                <w:szCs w:val="15"/>
              </w:rPr>
            </w:pPr>
            <w:r>
              <w:rPr>
                <w:rFonts w:eastAsia="等线"/>
                <w:color w:val="000000"/>
                <w:kern w:val="0"/>
                <w:sz w:val="20"/>
                <w:lang w:bidi="ar"/>
              </w:rPr>
              <w:t>253.26</w:t>
            </w:r>
          </w:p>
        </w:tc>
        <w:tc>
          <w:tcPr>
            <w:tcW w:w="792" w:type="dxa"/>
            <w:vAlign w:val="bottom"/>
          </w:tcPr>
          <w:p w14:paraId="30F4E07A" w14:textId="77777777" w:rsidR="00427FFB" w:rsidRDefault="0087613A">
            <w:pPr>
              <w:widowControl/>
              <w:jc w:val="right"/>
              <w:textAlignment w:val="bottom"/>
              <w:rPr>
                <w:sz w:val="15"/>
                <w:szCs w:val="15"/>
              </w:rPr>
            </w:pPr>
            <w:r>
              <w:rPr>
                <w:rFonts w:eastAsia="等线"/>
                <w:color w:val="000000"/>
                <w:kern w:val="0"/>
                <w:sz w:val="20"/>
                <w:lang w:bidi="ar"/>
              </w:rPr>
              <w:t>252.15</w:t>
            </w:r>
          </w:p>
        </w:tc>
        <w:tc>
          <w:tcPr>
            <w:tcW w:w="792" w:type="dxa"/>
            <w:vAlign w:val="bottom"/>
          </w:tcPr>
          <w:p w14:paraId="3D54792B" w14:textId="77777777" w:rsidR="00427FFB" w:rsidRDefault="0087613A">
            <w:pPr>
              <w:widowControl/>
              <w:jc w:val="right"/>
              <w:textAlignment w:val="bottom"/>
              <w:rPr>
                <w:sz w:val="15"/>
                <w:szCs w:val="15"/>
              </w:rPr>
            </w:pPr>
            <w:r>
              <w:rPr>
                <w:rFonts w:eastAsia="等线"/>
                <w:color w:val="000000"/>
                <w:kern w:val="0"/>
                <w:sz w:val="20"/>
                <w:lang w:bidi="ar"/>
              </w:rPr>
              <w:t>252.67</w:t>
            </w:r>
          </w:p>
        </w:tc>
        <w:tc>
          <w:tcPr>
            <w:tcW w:w="792" w:type="dxa"/>
            <w:vAlign w:val="bottom"/>
          </w:tcPr>
          <w:p w14:paraId="6CB94015" w14:textId="77777777" w:rsidR="00427FFB" w:rsidRDefault="0087613A">
            <w:pPr>
              <w:widowControl/>
              <w:jc w:val="right"/>
              <w:textAlignment w:val="bottom"/>
              <w:rPr>
                <w:sz w:val="15"/>
                <w:szCs w:val="15"/>
              </w:rPr>
            </w:pPr>
            <w:r>
              <w:rPr>
                <w:rFonts w:eastAsia="等线"/>
                <w:color w:val="000000"/>
                <w:kern w:val="0"/>
                <w:sz w:val="20"/>
                <w:lang w:bidi="ar"/>
              </w:rPr>
              <w:t>250.89</w:t>
            </w:r>
          </w:p>
        </w:tc>
        <w:tc>
          <w:tcPr>
            <w:tcW w:w="792" w:type="dxa"/>
            <w:vAlign w:val="bottom"/>
          </w:tcPr>
          <w:p w14:paraId="19DC6130" w14:textId="77777777" w:rsidR="00427FFB" w:rsidRDefault="0087613A">
            <w:pPr>
              <w:widowControl/>
              <w:jc w:val="right"/>
              <w:textAlignment w:val="bottom"/>
              <w:rPr>
                <w:sz w:val="15"/>
                <w:szCs w:val="15"/>
              </w:rPr>
            </w:pPr>
            <w:r>
              <w:rPr>
                <w:rFonts w:eastAsia="等线"/>
                <w:color w:val="000000"/>
                <w:kern w:val="0"/>
                <w:sz w:val="20"/>
                <w:lang w:bidi="ar"/>
              </w:rPr>
              <w:t>251.58</w:t>
            </w:r>
          </w:p>
        </w:tc>
        <w:tc>
          <w:tcPr>
            <w:tcW w:w="792" w:type="dxa"/>
            <w:vAlign w:val="bottom"/>
          </w:tcPr>
          <w:p w14:paraId="36893625" w14:textId="77777777" w:rsidR="00427FFB" w:rsidRDefault="0087613A">
            <w:pPr>
              <w:widowControl/>
              <w:jc w:val="right"/>
              <w:textAlignment w:val="bottom"/>
              <w:rPr>
                <w:sz w:val="15"/>
                <w:szCs w:val="15"/>
              </w:rPr>
            </w:pPr>
            <w:r>
              <w:rPr>
                <w:rFonts w:eastAsia="等线"/>
                <w:color w:val="000000"/>
                <w:kern w:val="0"/>
                <w:sz w:val="20"/>
                <w:lang w:bidi="ar"/>
              </w:rPr>
              <w:t>251.44</w:t>
            </w:r>
          </w:p>
        </w:tc>
        <w:tc>
          <w:tcPr>
            <w:tcW w:w="792" w:type="dxa"/>
            <w:vAlign w:val="bottom"/>
          </w:tcPr>
          <w:p w14:paraId="48EEFCC3" w14:textId="77777777" w:rsidR="00427FFB" w:rsidRDefault="0087613A">
            <w:pPr>
              <w:widowControl/>
              <w:jc w:val="right"/>
              <w:textAlignment w:val="bottom"/>
              <w:rPr>
                <w:sz w:val="15"/>
                <w:szCs w:val="15"/>
              </w:rPr>
            </w:pPr>
            <w:r>
              <w:rPr>
                <w:rFonts w:eastAsia="等线"/>
                <w:color w:val="000000"/>
                <w:kern w:val="0"/>
                <w:sz w:val="20"/>
                <w:lang w:bidi="ar"/>
              </w:rPr>
              <w:t>251.85</w:t>
            </w:r>
          </w:p>
        </w:tc>
        <w:tc>
          <w:tcPr>
            <w:tcW w:w="792" w:type="dxa"/>
            <w:vAlign w:val="bottom"/>
          </w:tcPr>
          <w:p w14:paraId="13639E15" w14:textId="77777777" w:rsidR="00427FFB" w:rsidRDefault="0087613A">
            <w:pPr>
              <w:widowControl/>
              <w:jc w:val="right"/>
              <w:textAlignment w:val="bottom"/>
              <w:rPr>
                <w:sz w:val="15"/>
                <w:szCs w:val="15"/>
              </w:rPr>
            </w:pPr>
            <w:r>
              <w:rPr>
                <w:rFonts w:eastAsia="等线"/>
                <w:color w:val="000000"/>
                <w:kern w:val="0"/>
                <w:sz w:val="20"/>
                <w:lang w:bidi="ar"/>
              </w:rPr>
              <w:t>253.48</w:t>
            </w:r>
          </w:p>
        </w:tc>
        <w:tc>
          <w:tcPr>
            <w:tcW w:w="792" w:type="dxa"/>
            <w:vAlign w:val="bottom"/>
          </w:tcPr>
          <w:p w14:paraId="6FB44BEA" w14:textId="77777777" w:rsidR="00427FFB" w:rsidRDefault="0087613A">
            <w:pPr>
              <w:widowControl/>
              <w:jc w:val="right"/>
              <w:textAlignment w:val="bottom"/>
              <w:rPr>
                <w:sz w:val="15"/>
                <w:szCs w:val="15"/>
              </w:rPr>
            </w:pPr>
            <w:r>
              <w:rPr>
                <w:rFonts w:eastAsia="等线"/>
                <w:color w:val="000000"/>
                <w:kern w:val="0"/>
                <w:sz w:val="20"/>
                <w:lang w:bidi="ar"/>
              </w:rPr>
              <w:t>253.96</w:t>
            </w:r>
          </w:p>
        </w:tc>
        <w:tc>
          <w:tcPr>
            <w:tcW w:w="795" w:type="dxa"/>
            <w:vAlign w:val="bottom"/>
          </w:tcPr>
          <w:p w14:paraId="72D14A5D" w14:textId="77777777" w:rsidR="00427FFB" w:rsidRDefault="0087613A">
            <w:pPr>
              <w:widowControl/>
              <w:jc w:val="right"/>
              <w:textAlignment w:val="bottom"/>
              <w:rPr>
                <w:sz w:val="15"/>
                <w:szCs w:val="15"/>
              </w:rPr>
            </w:pPr>
            <w:r>
              <w:rPr>
                <w:rFonts w:eastAsia="等线"/>
                <w:color w:val="000000"/>
                <w:kern w:val="0"/>
                <w:sz w:val="20"/>
                <w:lang w:bidi="ar"/>
              </w:rPr>
              <w:t>252.63</w:t>
            </w:r>
          </w:p>
        </w:tc>
      </w:tr>
    </w:tbl>
    <w:p w14:paraId="513D01BF" w14:textId="77777777" w:rsidR="00427FFB" w:rsidRDefault="0087613A">
      <w:pPr>
        <w:snapToGrid w:val="0"/>
        <w:spacing w:line="400" w:lineRule="exact"/>
        <w:ind w:firstLineChars="200" w:firstLine="480"/>
        <w:rPr>
          <w:rFonts w:ascii="宋体" w:hAnsi="宋体" w:cs="宋体"/>
          <w:sz w:val="24"/>
          <w:szCs w:val="24"/>
        </w:rPr>
      </w:pPr>
      <w:r>
        <w:rPr>
          <w:rFonts w:ascii="宋体" w:hAnsi="宋体" w:cs="宋体" w:hint="eastAsia"/>
          <w:sz w:val="24"/>
          <w:szCs w:val="24"/>
        </w:rPr>
        <w:lastRenderedPageBreak/>
        <w:t>用贝塞尔公式计算单次测得值的实验标准偏差：</w:t>
      </w:r>
    </w:p>
    <w:p w14:paraId="2C78D69A" w14:textId="77777777" w:rsidR="00427FFB" w:rsidRDefault="0087613A">
      <w:pPr>
        <w:snapToGrid w:val="0"/>
        <w:spacing w:line="240" w:lineRule="auto"/>
        <w:jc w:val="right"/>
        <w:rPr>
          <w:sz w:val="24"/>
          <w:szCs w:val="24"/>
        </w:rPr>
      </w:pPr>
      <w:r>
        <w:rPr>
          <w:rFonts w:ascii="宋体" w:hAnsi="宋体" w:cs="宋体" w:hint="eastAsia"/>
          <w:sz w:val="24"/>
          <w:szCs w:val="24"/>
        </w:rPr>
        <w:t xml:space="preserve"> </w:t>
      </w:r>
      <w:r>
        <w:rPr>
          <w:rFonts w:ascii="宋体" w:hAnsi="宋体" w:cs="宋体"/>
          <w:sz w:val="24"/>
          <w:szCs w:val="24"/>
        </w:rPr>
        <w:t xml:space="preserve">                     </w:t>
      </w:r>
      <w:r>
        <w:rPr>
          <w:sz w:val="24"/>
          <w:szCs w:val="24"/>
        </w:rPr>
        <w:t xml:space="preserve"> </w:t>
      </w:r>
      <w:r>
        <w:rPr>
          <w:rFonts w:ascii="宋体" w:hAnsi="宋体" w:cs="宋体"/>
          <w:position w:val="-26"/>
          <w:sz w:val="24"/>
          <w:szCs w:val="24"/>
        </w:rPr>
        <w:object w:dxaOrig="3099" w:dyaOrig="1054" w14:anchorId="3DCC11C9">
          <v:shape id="_x0000_i1065" type="#_x0000_t75" alt="" style="width:154.95pt;height:52.7pt" o:ole="">
            <v:imagedata r:id="rId100" o:title=""/>
          </v:shape>
          <o:OLEObject Type="Embed" ProgID="Equation.KSEE3" ShapeID="_x0000_i1065" DrawAspect="Content" ObjectID="_1683920108" r:id="rId101"/>
        </w:object>
      </w:r>
      <w:r>
        <w:rPr>
          <w:rFonts w:ascii="宋体" w:hAnsi="宋体" w:cs="宋体"/>
          <w:sz w:val="24"/>
          <w:szCs w:val="24"/>
        </w:rPr>
        <w:t xml:space="preserve">     </w:t>
      </w:r>
      <w:r>
        <w:rPr>
          <w:rFonts w:ascii="宋体" w:hAnsi="宋体" w:cs="宋体" w:hint="eastAsia"/>
          <w:sz w:val="24"/>
          <w:szCs w:val="24"/>
        </w:rPr>
        <w:t xml:space="preserve"> </w:t>
      </w:r>
      <w:r>
        <w:rPr>
          <w:rFonts w:ascii="宋体" w:hAnsi="宋体" w:cs="宋体"/>
          <w:sz w:val="24"/>
          <w:szCs w:val="24"/>
        </w:rPr>
        <w:t xml:space="preserve">              </w:t>
      </w:r>
      <w:r>
        <w:rPr>
          <w:sz w:val="24"/>
          <w:szCs w:val="24"/>
        </w:rPr>
        <w:t>(</w:t>
      </w:r>
      <w:r>
        <w:rPr>
          <w:rFonts w:hint="eastAsia"/>
          <w:sz w:val="24"/>
          <w:szCs w:val="24"/>
        </w:rPr>
        <w:t>D</w:t>
      </w:r>
      <w:r>
        <w:rPr>
          <w:sz w:val="24"/>
          <w:szCs w:val="24"/>
        </w:rPr>
        <w:t>.</w:t>
      </w:r>
      <w:r>
        <w:rPr>
          <w:rFonts w:hint="eastAsia"/>
          <w:sz w:val="24"/>
          <w:szCs w:val="24"/>
        </w:rPr>
        <w:t>4</w:t>
      </w:r>
      <w:r>
        <w:rPr>
          <w:sz w:val="24"/>
          <w:szCs w:val="24"/>
        </w:rPr>
        <w:t>)</w:t>
      </w:r>
    </w:p>
    <w:p w14:paraId="32CDA019" w14:textId="77777777" w:rsidR="00427FFB" w:rsidRDefault="0087613A">
      <w:pPr>
        <w:snapToGrid w:val="0"/>
        <w:spacing w:line="240" w:lineRule="auto"/>
        <w:ind w:firstLine="480"/>
        <w:jc w:val="left"/>
        <w:rPr>
          <w:sz w:val="24"/>
          <w:szCs w:val="24"/>
        </w:rPr>
      </w:pPr>
      <w:r>
        <w:rPr>
          <w:rFonts w:hint="eastAsia"/>
          <w:sz w:val="24"/>
          <w:szCs w:val="24"/>
        </w:rPr>
        <w:t>式中：</w:t>
      </w:r>
    </w:p>
    <w:p w14:paraId="1583A3DE" w14:textId="77777777" w:rsidR="00427FFB" w:rsidRDefault="0087613A">
      <w:pPr>
        <w:snapToGrid w:val="0"/>
        <w:spacing w:line="240" w:lineRule="auto"/>
        <w:ind w:firstLine="480"/>
        <w:jc w:val="left"/>
        <w:rPr>
          <w:sz w:val="24"/>
          <w:szCs w:val="24"/>
        </w:rPr>
      </w:pPr>
      <w:r>
        <w:rPr>
          <w:i/>
          <w:iCs/>
          <w:position w:val="-12"/>
          <w:sz w:val="24"/>
          <w:szCs w:val="24"/>
        </w:rPr>
        <w:object w:dxaOrig="237" w:dyaOrig="360" w14:anchorId="58D313A6">
          <v:shape id="_x0000_i1066" type="#_x0000_t75" alt="" style="width:11.85pt;height:18pt" o:ole="">
            <v:imagedata r:id="rId102" o:title=""/>
          </v:shape>
          <o:OLEObject Type="Embed" ProgID="Equation.KSEE3" ShapeID="_x0000_i1066" DrawAspect="Content" ObjectID="_1683920109" r:id="rId103"/>
        </w:object>
      </w:r>
      <w:r>
        <w:rPr>
          <w:rFonts w:hint="eastAsia"/>
          <w:sz w:val="24"/>
          <w:szCs w:val="24"/>
        </w:rPr>
        <w:t>—第</w:t>
      </w:r>
      <w:r>
        <w:rPr>
          <w:rFonts w:hint="eastAsia"/>
          <w:i/>
          <w:iCs/>
          <w:sz w:val="24"/>
          <w:szCs w:val="24"/>
        </w:rPr>
        <w:t>i</w:t>
      </w:r>
      <w:r>
        <w:rPr>
          <w:rFonts w:hint="eastAsia"/>
          <w:sz w:val="24"/>
          <w:szCs w:val="24"/>
        </w:rPr>
        <w:t>次测量结果，</w:t>
      </w:r>
      <w:r>
        <w:rPr>
          <w:rFonts w:hint="eastAsia"/>
          <w:sz w:val="24"/>
          <w:szCs w:val="24"/>
        </w:rPr>
        <w:t>mm</w:t>
      </w:r>
      <w:r>
        <w:rPr>
          <w:rFonts w:hint="eastAsia"/>
          <w:sz w:val="24"/>
          <w:szCs w:val="24"/>
        </w:rPr>
        <w:t>；</w:t>
      </w:r>
    </w:p>
    <w:p w14:paraId="76324BBE" w14:textId="77777777" w:rsidR="00427FFB" w:rsidRDefault="0087613A">
      <w:pPr>
        <w:spacing w:line="400" w:lineRule="exact"/>
        <w:ind w:firstLine="482"/>
        <w:rPr>
          <w:sz w:val="24"/>
          <w:szCs w:val="24"/>
        </w:rPr>
      </w:pPr>
      <w:r>
        <w:rPr>
          <w:rFonts w:hint="eastAsia"/>
          <w:position w:val="-6"/>
          <w:sz w:val="24"/>
          <w:szCs w:val="24"/>
        </w:rPr>
        <w:object w:dxaOrig="199" w:dyaOrig="355" w14:anchorId="34A5BA05">
          <v:shape id="_x0000_i1067" type="#_x0000_t75" alt="" style="width:9.95pt;height:17.75pt" o:ole="">
            <v:imagedata r:id="rId104" o:title=""/>
          </v:shape>
          <o:OLEObject Type="Embed" ProgID="Equation.KSEE3" ShapeID="_x0000_i1067" DrawAspect="Content" ObjectID="_1683920110" r:id="rId105"/>
        </w:object>
      </w:r>
      <w:r>
        <w:rPr>
          <w:rFonts w:hint="eastAsia"/>
          <w:sz w:val="24"/>
          <w:szCs w:val="24"/>
        </w:rPr>
        <w:t>—</w:t>
      </w:r>
      <w:r>
        <w:rPr>
          <w:rFonts w:hint="eastAsia"/>
          <w:sz w:val="24"/>
          <w:szCs w:val="24"/>
        </w:rPr>
        <w:t>10</w:t>
      </w:r>
      <w:r>
        <w:rPr>
          <w:rFonts w:hint="eastAsia"/>
          <w:sz w:val="24"/>
          <w:szCs w:val="24"/>
        </w:rPr>
        <w:t>次测量结果的算术平均值，</w:t>
      </w:r>
      <w:r>
        <w:rPr>
          <w:rFonts w:hint="eastAsia"/>
          <w:sz w:val="24"/>
          <w:szCs w:val="24"/>
        </w:rPr>
        <w:t>mm</w:t>
      </w:r>
      <w:r>
        <w:rPr>
          <w:rFonts w:hint="eastAsia"/>
          <w:sz w:val="24"/>
          <w:szCs w:val="24"/>
        </w:rPr>
        <w:t>；</w:t>
      </w:r>
    </w:p>
    <w:p w14:paraId="0290BEE6" w14:textId="77777777" w:rsidR="00427FFB" w:rsidRDefault="0087613A">
      <w:pPr>
        <w:spacing w:line="400" w:lineRule="exact"/>
        <w:ind w:firstLine="482"/>
        <w:rPr>
          <w:sz w:val="24"/>
          <w:szCs w:val="24"/>
        </w:rPr>
      </w:pPr>
      <w:r>
        <w:rPr>
          <w:rFonts w:hint="eastAsia"/>
          <w:i/>
          <w:iCs/>
          <w:sz w:val="24"/>
          <w:szCs w:val="24"/>
        </w:rPr>
        <w:t>n</w:t>
      </w:r>
      <w:r>
        <w:rPr>
          <w:rFonts w:hint="eastAsia"/>
          <w:sz w:val="24"/>
          <w:szCs w:val="24"/>
        </w:rPr>
        <w:t>—测量次数；</w:t>
      </w:r>
    </w:p>
    <w:p w14:paraId="05F82F3C" w14:textId="77777777" w:rsidR="00427FFB" w:rsidRDefault="0087613A">
      <w:pPr>
        <w:spacing w:line="400" w:lineRule="exact"/>
        <w:ind w:firstLine="482"/>
        <w:rPr>
          <w:rFonts w:ascii="宋体" w:hAnsi="宋体" w:cs="宋体"/>
          <w:sz w:val="24"/>
          <w:szCs w:val="24"/>
        </w:rPr>
      </w:pPr>
      <w:r>
        <w:rPr>
          <w:rFonts w:ascii="宋体" w:hAnsi="宋体" w:cs="宋体" w:hint="eastAsia"/>
          <w:color w:val="000000" w:themeColor="text1"/>
          <w:sz w:val="24"/>
        </w:rPr>
        <w:t>实际测量以</w:t>
      </w:r>
      <w:r>
        <w:rPr>
          <w:color w:val="000000" w:themeColor="text1"/>
          <w:sz w:val="24"/>
        </w:rPr>
        <w:t>3</w:t>
      </w:r>
      <w:r>
        <w:rPr>
          <w:rFonts w:ascii="宋体" w:hAnsi="宋体" w:cs="宋体" w:hint="eastAsia"/>
          <w:color w:val="000000" w:themeColor="text1"/>
          <w:sz w:val="24"/>
        </w:rPr>
        <w:t>次测量的算术平均值作为测量结果，</w:t>
      </w:r>
      <w:r>
        <w:rPr>
          <w:rFonts w:ascii="宋体" w:hAnsi="宋体" w:cs="宋体" w:hint="eastAsia"/>
          <w:sz w:val="24"/>
          <w:szCs w:val="24"/>
        </w:rPr>
        <w:t>则重复性测量引入的标准不确定度分量</w:t>
      </w:r>
      <w:r>
        <w:rPr>
          <w:rFonts w:ascii="宋体" w:hAnsi="宋体" w:cs="宋体" w:hint="eastAsia"/>
          <w:position w:val="-12"/>
          <w:sz w:val="24"/>
          <w:szCs w:val="24"/>
        </w:rPr>
        <w:object w:dxaOrig="638" w:dyaOrig="357" w14:anchorId="54DE2F2D">
          <v:shape id="_x0000_i1068" type="#_x0000_t75" alt="" style="width:31.9pt;height:17.85pt" o:ole="">
            <v:imagedata r:id="rId106" o:title=""/>
          </v:shape>
          <o:OLEObject Type="Embed" ProgID="Equation.KSEE3" ShapeID="_x0000_i1068" DrawAspect="Content" ObjectID="_1683920111" r:id="rId107"/>
        </w:object>
      </w:r>
      <w:r>
        <w:rPr>
          <w:rFonts w:ascii="宋体" w:hAnsi="宋体" w:cs="宋体" w:hint="eastAsia"/>
          <w:sz w:val="24"/>
          <w:szCs w:val="24"/>
        </w:rPr>
        <w:t>按下式计算：</w:t>
      </w:r>
    </w:p>
    <w:p w14:paraId="1D38D4B0" w14:textId="77777777" w:rsidR="00427FFB" w:rsidRDefault="0087613A">
      <w:pPr>
        <w:spacing w:line="240" w:lineRule="auto"/>
        <w:ind w:firstLine="482"/>
        <w:jc w:val="right"/>
        <w:rPr>
          <w:rFonts w:ascii="宋体" w:hAnsi="宋体" w:cs="宋体"/>
          <w:sz w:val="24"/>
          <w:szCs w:val="24"/>
        </w:rPr>
      </w:pPr>
      <w:r>
        <w:rPr>
          <w:rFonts w:ascii="Cambria Math" w:hAnsi="Cambria Math"/>
          <w:position w:val="-28"/>
          <w:sz w:val="24"/>
          <w:szCs w:val="24"/>
        </w:rPr>
        <w:object w:dxaOrig="2404" w:dyaOrig="658" w14:anchorId="6AC4B79F">
          <v:shape id="_x0000_i1069" type="#_x0000_t75" alt="" style="width:120.2pt;height:32.9pt" o:ole="">
            <v:imagedata r:id="rId108" o:title=""/>
          </v:shape>
          <o:OLEObject Type="Embed" ProgID="Equation.KSEE3" ShapeID="_x0000_i1069" DrawAspect="Content" ObjectID="_1683920112" r:id="rId109"/>
        </w:object>
      </w:r>
      <w:r>
        <w:rPr>
          <w:sz w:val="24"/>
          <w:szCs w:val="24"/>
        </w:rPr>
        <w:t xml:space="preserve"> </w:t>
      </w:r>
      <w:r>
        <w:rPr>
          <w:rFonts w:ascii="宋体" w:hAnsi="宋体" w:cs="宋体"/>
          <w:sz w:val="24"/>
          <w:szCs w:val="24"/>
        </w:rPr>
        <w:t xml:space="preserve">           </w:t>
      </w:r>
      <w:r>
        <w:rPr>
          <w:rFonts w:ascii="宋体" w:hAnsi="宋体" w:cs="宋体" w:hint="eastAsia"/>
          <w:sz w:val="24"/>
          <w:szCs w:val="24"/>
        </w:rPr>
        <w:t xml:space="preserve">  </w:t>
      </w:r>
      <w:r>
        <w:rPr>
          <w:rFonts w:ascii="宋体" w:hAnsi="宋体" w:cs="宋体"/>
          <w:sz w:val="24"/>
          <w:szCs w:val="24"/>
        </w:rPr>
        <w:t xml:space="preserve">         </w:t>
      </w:r>
      <w:r>
        <w:rPr>
          <w:rFonts w:ascii="宋体" w:hAnsi="宋体" w:cs="宋体"/>
          <w:position w:val="-28"/>
          <w:sz w:val="24"/>
          <w:szCs w:val="24"/>
        </w:rPr>
        <w:t xml:space="preserve"> </w:t>
      </w:r>
      <w:r>
        <w:rPr>
          <w:rFonts w:ascii="宋体" w:hAnsi="宋体" w:cs="宋体"/>
          <w:sz w:val="24"/>
          <w:szCs w:val="24"/>
        </w:rPr>
        <w:t xml:space="preserve">  </w:t>
      </w:r>
      <w:r>
        <w:rPr>
          <w:sz w:val="24"/>
          <w:szCs w:val="24"/>
        </w:rPr>
        <w:t>(</w:t>
      </w:r>
      <w:r>
        <w:rPr>
          <w:rFonts w:hint="eastAsia"/>
          <w:sz w:val="24"/>
          <w:szCs w:val="24"/>
        </w:rPr>
        <w:t>D</w:t>
      </w:r>
      <w:r>
        <w:rPr>
          <w:sz w:val="24"/>
          <w:szCs w:val="24"/>
        </w:rPr>
        <w:t>.</w:t>
      </w:r>
      <w:r>
        <w:rPr>
          <w:rFonts w:hint="eastAsia"/>
          <w:sz w:val="24"/>
          <w:szCs w:val="24"/>
        </w:rPr>
        <w:t>5</w:t>
      </w:r>
      <w:r>
        <w:rPr>
          <w:sz w:val="24"/>
          <w:szCs w:val="24"/>
        </w:rPr>
        <w:t>)</w:t>
      </w:r>
    </w:p>
    <w:p w14:paraId="28441DC6" w14:textId="77777777" w:rsidR="00427FFB" w:rsidRDefault="0087613A">
      <w:pPr>
        <w:tabs>
          <w:tab w:val="left" w:pos="1020"/>
        </w:tabs>
        <w:adjustRightInd/>
        <w:spacing w:line="400" w:lineRule="exact"/>
        <w:rPr>
          <w:rFonts w:ascii="宋体" w:hAnsi="宋体" w:cs="宋体"/>
          <w:sz w:val="24"/>
          <w:szCs w:val="24"/>
        </w:rPr>
      </w:pPr>
      <w:r>
        <w:rPr>
          <w:rFonts w:ascii="黑体" w:eastAsia="黑体" w:hAnsi="宋体" w:cs="黑体" w:hint="eastAsia"/>
          <w:sz w:val="24"/>
          <w:szCs w:val="24"/>
        </w:rPr>
        <w:t>D</w:t>
      </w:r>
      <w:r>
        <w:rPr>
          <w:rFonts w:ascii="黑体" w:eastAsia="黑体" w:hAnsi="宋体" w:cs="黑体" w:hint="eastAsia"/>
          <w:sz w:val="24"/>
          <w:szCs w:val="24"/>
        </w:rPr>
        <w:t>.</w:t>
      </w:r>
      <w:r>
        <w:rPr>
          <w:rFonts w:ascii="黑体" w:eastAsia="黑体" w:hAnsi="宋体" w:cs="黑体" w:hint="eastAsia"/>
          <w:sz w:val="24"/>
          <w:szCs w:val="24"/>
        </w:rPr>
        <w:t>3.3</w:t>
      </w:r>
      <w:r>
        <w:rPr>
          <w:rFonts w:ascii="黑体" w:eastAsia="黑体" w:hAnsi="宋体" w:cs="黑体" w:hint="eastAsia"/>
          <w:sz w:val="24"/>
          <w:szCs w:val="24"/>
        </w:rPr>
        <w:t xml:space="preserve"> </w:t>
      </w:r>
      <w:r>
        <w:rPr>
          <w:rFonts w:asciiTheme="minorEastAsia" w:eastAsiaTheme="minorEastAsia" w:hAnsiTheme="minorEastAsia" w:cstheme="minorEastAsia" w:hint="eastAsia"/>
          <w:sz w:val="24"/>
          <w:szCs w:val="24"/>
        </w:rPr>
        <w:t>光栅测量装置</w:t>
      </w:r>
      <w:r>
        <w:rPr>
          <w:rFonts w:ascii="宋体" w:hAnsi="宋体" w:cs="宋体" w:hint="eastAsia"/>
          <w:sz w:val="24"/>
          <w:szCs w:val="24"/>
        </w:rPr>
        <w:t>最大允许误差引入的标准不确定度分量</w:t>
      </w:r>
      <w:r>
        <w:rPr>
          <w:rFonts w:ascii="宋体" w:hAnsi="宋体" w:cs="宋体" w:hint="eastAsia"/>
          <w:position w:val="-12"/>
          <w:sz w:val="24"/>
          <w:szCs w:val="24"/>
        </w:rPr>
        <w:object w:dxaOrig="665" w:dyaOrig="358" w14:anchorId="17C54CA5">
          <v:shape id="_x0000_i1070" type="#_x0000_t75" alt="" style="width:33.25pt;height:17.9pt" o:ole="">
            <v:imagedata r:id="rId110" o:title=""/>
          </v:shape>
          <o:OLEObject Type="Embed" ProgID="Equation.KSEE3" ShapeID="_x0000_i1070" DrawAspect="Content" ObjectID="_1683920113" r:id="rId111"/>
        </w:object>
      </w:r>
    </w:p>
    <w:p w14:paraId="58370836" w14:textId="77777777" w:rsidR="00427FFB" w:rsidRDefault="0087613A">
      <w:pPr>
        <w:tabs>
          <w:tab w:val="left" w:pos="1020"/>
        </w:tabs>
        <w:adjustRightInd/>
        <w:spacing w:line="400" w:lineRule="exact"/>
        <w:ind w:firstLineChars="200" w:firstLine="480"/>
        <w:rPr>
          <w:sz w:val="24"/>
          <w:szCs w:val="24"/>
        </w:rPr>
      </w:pPr>
      <w:r>
        <w:rPr>
          <w:rFonts w:asciiTheme="minorEastAsia" w:eastAsiaTheme="minorEastAsia" w:hAnsiTheme="minorEastAsia" w:cstheme="minorEastAsia" w:hint="eastAsia"/>
          <w:sz w:val="24"/>
          <w:szCs w:val="24"/>
        </w:rPr>
        <w:t>光栅</w:t>
      </w:r>
      <w:r>
        <w:rPr>
          <w:rFonts w:ascii="宋体" w:hAnsi="宋体" w:cs="宋体" w:hint="eastAsia"/>
          <w:sz w:val="24"/>
          <w:szCs w:val="24"/>
        </w:rPr>
        <w:t>最大允许误差为</w:t>
      </w:r>
      <w:r>
        <w:rPr>
          <w:sz w:val="24"/>
          <w:szCs w:val="24"/>
        </w:rPr>
        <w:t>±</w:t>
      </w:r>
      <w:r>
        <w:rPr>
          <w:rFonts w:hint="eastAsia"/>
          <w:sz w:val="24"/>
          <w:szCs w:val="24"/>
        </w:rPr>
        <w:t>0.025mm</w:t>
      </w:r>
      <w:r>
        <w:rPr>
          <w:rFonts w:ascii="宋体" w:hAnsi="宋体" w:hint="eastAsia"/>
          <w:sz w:val="24"/>
          <w:szCs w:val="24"/>
        </w:rPr>
        <w:t>，则可能值区间的半宽度</w:t>
      </w:r>
      <w:r>
        <w:rPr>
          <w:sz w:val="24"/>
          <w:szCs w:val="24"/>
        </w:rPr>
        <w:t>a</w:t>
      </w:r>
      <w:r>
        <w:rPr>
          <w:rFonts w:ascii="宋体" w:hAnsi="宋体" w:hint="eastAsia"/>
          <w:sz w:val="24"/>
          <w:szCs w:val="24"/>
        </w:rPr>
        <w:t>为</w:t>
      </w:r>
      <w:r>
        <w:rPr>
          <w:sz w:val="24"/>
          <w:szCs w:val="24"/>
        </w:rPr>
        <w:t>0.</w:t>
      </w:r>
      <w:r>
        <w:rPr>
          <w:rFonts w:hint="eastAsia"/>
          <w:sz w:val="24"/>
          <w:szCs w:val="24"/>
        </w:rPr>
        <w:t>025mm</w:t>
      </w:r>
      <w:r>
        <w:rPr>
          <w:rFonts w:ascii="宋体" w:hAnsi="宋体" w:hint="eastAsia"/>
          <w:sz w:val="24"/>
          <w:szCs w:val="24"/>
        </w:rPr>
        <w:t>，认为其均匀分布，取包含因子</w:t>
      </w:r>
      <w:r>
        <w:rPr>
          <w:i/>
          <w:iCs/>
          <w:sz w:val="24"/>
          <w:szCs w:val="24"/>
        </w:rPr>
        <w:t>k</w:t>
      </w:r>
      <w:r>
        <w:rPr>
          <w:rFonts w:ascii="宋体" w:hAnsi="宋体" w:hint="eastAsia"/>
          <w:sz w:val="24"/>
          <w:szCs w:val="24"/>
        </w:rPr>
        <w:t>为</w:t>
      </w:r>
      <w:r>
        <w:rPr>
          <w:rFonts w:ascii="宋体" w:hAnsi="宋体" w:hint="eastAsia"/>
          <w:position w:val="-8"/>
          <w:sz w:val="24"/>
          <w:szCs w:val="24"/>
        </w:rPr>
        <w:object w:dxaOrig="360" w:dyaOrig="360" w14:anchorId="071A0F6A">
          <v:shape id="_x0000_i1071" type="#_x0000_t75" style="width:18pt;height:18pt" o:ole="">
            <v:imagedata r:id="rId64" o:title=""/>
          </v:shape>
          <o:OLEObject Type="Embed" ProgID="Equation.KSEE3" ShapeID="_x0000_i1071" DrawAspect="Content" ObjectID="_1683920114" r:id="rId112"/>
        </w:object>
      </w:r>
      <w:r>
        <w:rPr>
          <w:sz w:val="24"/>
          <w:szCs w:val="24"/>
        </w:rPr>
        <w:t xml:space="preserve"> </w:t>
      </w:r>
      <w:r>
        <w:rPr>
          <w:rFonts w:ascii="宋体" w:hAnsi="宋体" w:hint="eastAsia"/>
          <w:sz w:val="24"/>
          <w:szCs w:val="24"/>
        </w:rPr>
        <w:t>，则</w:t>
      </w:r>
      <w:r>
        <w:rPr>
          <w:rFonts w:ascii="宋体" w:hAnsi="宋体" w:hint="eastAsia"/>
          <w:sz w:val="24"/>
          <w:szCs w:val="24"/>
        </w:rPr>
        <w:t>光栅</w:t>
      </w:r>
      <w:r>
        <w:rPr>
          <w:rFonts w:ascii="宋体" w:hAnsi="宋体" w:hint="eastAsia"/>
          <w:sz w:val="24"/>
          <w:szCs w:val="24"/>
        </w:rPr>
        <w:t>最大允许误差引入的标准不确定度为：</w:t>
      </w:r>
    </w:p>
    <w:p w14:paraId="5242E88E" w14:textId="77777777" w:rsidR="00427FFB" w:rsidRDefault="0087613A">
      <w:pPr>
        <w:tabs>
          <w:tab w:val="left" w:pos="1020"/>
        </w:tabs>
        <w:wordWrap w:val="0"/>
        <w:adjustRightInd/>
        <w:spacing w:line="240" w:lineRule="auto"/>
        <w:ind w:firstLineChars="200" w:firstLine="480"/>
        <w:jc w:val="right"/>
        <w:rPr>
          <w:sz w:val="24"/>
          <w:szCs w:val="24"/>
        </w:rPr>
      </w:pPr>
      <w:r>
        <w:rPr>
          <w:rFonts w:ascii="Cambria Math" w:hAnsi="Cambria Math"/>
          <w:position w:val="-28"/>
          <w:sz w:val="24"/>
          <w:szCs w:val="24"/>
        </w:rPr>
        <w:object w:dxaOrig="3054" w:dyaOrig="660" w14:anchorId="0DCE1533">
          <v:shape id="_x0000_i1072" type="#_x0000_t75" alt="" style="width:152.7pt;height:33pt" o:ole="">
            <v:imagedata r:id="rId113" o:title=""/>
          </v:shape>
          <o:OLEObject Type="Embed" ProgID="Equation.KSEE3" ShapeID="_x0000_i1072" DrawAspect="Content" ObjectID="_1683920115" r:id="rId114"/>
        </w:object>
      </w:r>
      <w:r>
        <w:rPr>
          <w:sz w:val="24"/>
          <w:szCs w:val="24"/>
        </w:rPr>
        <w:t xml:space="preserve">       </w:t>
      </w:r>
      <w:r>
        <w:rPr>
          <w:rFonts w:hint="eastAsia"/>
          <w:sz w:val="24"/>
          <w:szCs w:val="24"/>
        </w:rPr>
        <w:t xml:space="preserve">   </w:t>
      </w:r>
      <w:r>
        <w:rPr>
          <w:sz w:val="24"/>
          <w:szCs w:val="24"/>
        </w:rPr>
        <w:t xml:space="preserve">              (</w:t>
      </w:r>
      <w:r>
        <w:rPr>
          <w:rFonts w:hint="eastAsia"/>
          <w:sz w:val="24"/>
          <w:szCs w:val="24"/>
        </w:rPr>
        <w:t>D</w:t>
      </w:r>
      <w:r>
        <w:rPr>
          <w:sz w:val="24"/>
          <w:szCs w:val="24"/>
        </w:rPr>
        <w:t>.</w:t>
      </w:r>
      <w:r>
        <w:rPr>
          <w:rFonts w:hint="eastAsia"/>
          <w:sz w:val="24"/>
          <w:szCs w:val="24"/>
        </w:rPr>
        <w:t>6</w:t>
      </w:r>
      <w:r>
        <w:rPr>
          <w:sz w:val="24"/>
          <w:szCs w:val="24"/>
        </w:rPr>
        <w:t>)</w:t>
      </w:r>
    </w:p>
    <w:p w14:paraId="6BE06527" w14:textId="77777777" w:rsidR="00427FFB" w:rsidRDefault="0087613A">
      <w:pPr>
        <w:tabs>
          <w:tab w:val="left" w:pos="1020"/>
        </w:tabs>
        <w:adjustRightInd/>
        <w:spacing w:line="400" w:lineRule="exact"/>
        <w:jc w:val="left"/>
        <w:rPr>
          <w:rFonts w:hAnsi="Cambria Math" w:cs="宋体"/>
          <w:sz w:val="24"/>
          <w:szCs w:val="24"/>
        </w:rPr>
      </w:pPr>
      <w:r>
        <w:rPr>
          <w:rFonts w:ascii="黑体" w:eastAsia="黑体" w:hAnsi="黑体" w:cs="黑体" w:hint="eastAsia"/>
          <w:sz w:val="24"/>
          <w:szCs w:val="24"/>
        </w:rPr>
        <w:t>D.3.4</w:t>
      </w:r>
      <w:r>
        <w:rPr>
          <w:rFonts w:hint="eastAsia"/>
          <w:sz w:val="24"/>
          <w:szCs w:val="24"/>
        </w:rPr>
        <w:t xml:space="preserve"> </w:t>
      </w:r>
      <w:r>
        <w:rPr>
          <w:rFonts w:hint="eastAsia"/>
          <w:sz w:val="24"/>
          <w:szCs w:val="24"/>
        </w:rPr>
        <w:t>测定仪示值分辨力引入的标准不确定度分量</w:t>
      </w:r>
      <m:oMath>
        <m:r>
          <w:rPr>
            <w:rFonts w:ascii="Cambria Math" w:hAnsi="宋体" w:cs="宋体"/>
            <w:sz w:val="24"/>
            <w:szCs w:val="24"/>
          </w:rPr>
          <m:t>u</m:t>
        </m:r>
        <m:r>
          <w:rPr>
            <w:rFonts w:ascii="Cambria Math" w:hAnsi="Cambria Math" w:cs="宋体"/>
            <w:sz w:val="24"/>
            <w:szCs w:val="24"/>
          </w:rPr>
          <m:t>(h)</m:t>
        </m:r>
      </m:oMath>
    </w:p>
    <w:p w14:paraId="1A9573A5" w14:textId="77777777" w:rsidR="00427FFB" w:rsidRDefault="0087613A">
      <w:pPr>
        <w:tabs>
          <w:tab w:val="left" w:pos="1020"/>
        </w:tabs>
        <w:adjustRightInd/>
        <w:spacing w:line="400" w:lineRule="exact"/>
        <w:ind w:firstLine="480"/>
        <w:jc w:val="left"/>
        <w:rPr>
          <w:rFonts w:ascii="宋体" w:hAnsi="宋体"/>
          <w:sz w:val="24"/>
          <w:szCs w:val="24"/>
        </w:rPr>
      </w:pPr>
      <w:r>
        <w:rPr>
          <w:rFonts w:hAnsi="Cambria Math" w:cs="宋体" w:hint="eastAsia"/>
          <w:sz w:val="24"/>
          <w:szCs w:val="24"/>
        </w:rPr>
        <w:t>测定仪示值分辨力为</w:t>
      </w:r>
      <w:r>
        <w:rPr>
          <w:rFonts w:hint="eastAsia"/>
          <w:sz w:val="24"/>
          <w:szCs w:val="24"/>
        </w:rPr>
        <w:t>5mm</w:t>
      </w:r>
      <w:r>
        <w:rPr>
          <w:rFonts w:hint="eastAsia"/>
          <w:sz w:val="24"/>
          <w:szCs w:val="24"/>
        </w:rPr>
        <w:t>，可能</w:t>
      </w:r>
      <w:r>
        <w:rPr>
          <w:rFonts w:ascii="宋体" w:hAnsi="宋体" w:hint="eastAsia"/>
          <w:sz w:val="24"/>
          <w:szCs w:val="24"/>
        </w:rPr>
        <w:t>值区间的半宽度</w:t>
      </w:r>
      <w:r>
        <w:rPr>
          <w:sz w:val="24"/>
          <w:szCs w:val="24"/>
        </w:rPr>
        <w:t>a</w:t>
      </w:r>
      <w:r>
        <w:rPr>
          <w:rFonts w:ascii="宋体" w:hAnsi="宋体" w:hint="eastAsia"/>
          <w:sz w:val="24"/>
          <w:szCs w:val="24"/>
        </w:rPr>
        <w:t>为</w:t>
      </w:r>
      <w:r>
        <w:rPr>
          <w:rFonts w:hint="eastAsia"/>
          <w:sz w:val="24"/>
          <w:szCs w:val="24"/>
        </w:rPr>
        <w:t>2.5mm</w:t>
      </w:r>
      <w:r>
        <w:rPr>
          <w:rFonts w:ascii="宋体" w:hAnsi="宋体" w:hint="eastAsia"/>
          <w:sz w:val="24"/>
          <w:szCs w:val="24"/>
        </w:rPr>
        <w:t>，认为其均匀分布，取包含因子</w:t>
      </w:r>
      <w:r>
        <w:rPr>
          <w:i/>
          <w:iCs/>
          <w:sz w:val="24"/>
          <w:szCs w:val="24"/>
        </w:rPr>
        <w:t>k</w:t>
      </w:r>
      <w:r>
        <w:rPr>
          <w:rFonts w:ascii="宋体" w:hAnsi="宋体" w:hint="eastAsia"/>
          <w:sz w:val="24"/>
          <w:szCs w:val="24"/>
        </w:rPr>
        <w:t>为</w:t>
      </w:r>
      <w:r>
        <w:rPr>
          <w:rFonts w:ascii="宋体" w:hAnsi="宋体" w:hint="eastAsia"/>
          <w:position w:val="-8"/>
          <w:sz w:val="24"/>
          <w:szCs w:val="24"/>
        </w:rPr>
        <w:object w:dxaOrig="360" w:dyaOrig="360" w14:anchorId="36100824">
          <v:shape id="_x0000_i1073" type="#_x0000_t75" style="width:18pt;height:18pt" o:ole="">
            <v:imagedata r:id="rId64" o:title=""/>
          </v:shape>
          <o:OLEObject Type="Embed" ProgID="Equation.KSEE3" ShapeID="_x0000_i1073" DrawAspect="Content" ObjectID="_1683920116" r:id="rId115"/>
        </w:object>
      </w:r>
      <w:r>
        <w:rPr>
          <w:sz w:val="24"/>
          <w:szCs w:val="24"/>
        </w:rPr>
        <w:t xml:space="preserve"> </w:t>
      </w:r>
      <w:r>
        <w:rPr>
          <w:rFonts w:ascii="宋体" w:hAnsi="宋体" w:hint="eastAsia"/>
          <w:sz w:val="24"/>
          <w:szCs w:val="24"/>
        </w:rPr>
        <w:t>，则</w:t>
      </w:r>
      <w:r>
        <w:rPr>
          <w:rFonts w:hAnsi="Cambria Math" w:cs="宋体" w:hint="eastAsia"/>
          <w:sz w:val="24"/>
          <w:szCs w:val="24"/>
        </w:rPr>
        <w:t>测定仪示值分辨力</w:t>
      </w:r>
      <w:r>
        <w:rPr>
          <w:rFonts w:ascii="宋体" w:hAnsi="宋体" w:hint="eastAsia"/>
          <w:sz w:val="24"/>
          <w:szCs w:val="24"/>
        </w:rPr>
        <w:t>引入的标准不确定度为：</w:t>
      </w:r>
    </w:p>
    <w:p w14:paraId="728238C3" w14:textId="77777777" w:rsidR="00427FFB" w:rsidRDefault="0087613A">
      <w:pPr>
        <w:tabs>
          <w:tab w:val="left" w:pos="1020"/>
        </w:tabs>
        <w:adjustRightInd/>
        <w:spacing w:line="240" w:lineRule="auto"/>
        <w:ind w:firstLineChars="200" w:firstLine="480"/>
        <w:jc w:val="right"/>
        <w:rPr>
          <w:rFonts w:ascii="Cambria Math" w:hAnsi="Cambria Math"/>
          <w:position w:val="-28"/>
          <w:sz w:val="24"/>
          <w:szCs w:val="24"/>
        </w:rPr>
      </w:pPr>
      <w:r>
        <w:rPr>
          <w:rFonts w:ascii="Cambria Math" w:hAnsi="Cambria Math"/>
          <w:position w:val="-28"/>
          <w:sz w:val="24"/>
          <w:szCs w:val="24"/>
        </w:rPr>
        <w:object w:dxaOrig="2493" w:dyaOrig="660" w14:anchorId="201512EA">
          <v:shape id="_x0000_i1074" type="#_x0000_t75" alt="" style="width:124.65pt;height:33pt" o:ole="">
            <v:imagedata r:id="rId116" o:title=""/>
          </v:shape>
          <o:OLEObject Type="Embed" ProgID="Equation.KSEE3" ShapeID="_x0000_i1074" DrawAspect="Content" ObjectID="_1683920117" r:id="rId117"/>
        </w:object>
      </w:r>
      <w:r>
        <w:rPr>
          <w:rFonts w:ascii="Cambria Math" w:hAnsi="Cambria Math" w:hint="eastAsia"/>
          <w:position w:val="-28"/>
          <w:sz w:val="24"/>
          <w:szCs w:val="24"/>
        </w:rPr>
        <w:t xml:space="preserve">   </w:t>
      </w:r>
      <w:r>
        <w:rPr>
          <w:rFonts w:hint="eastAsia"/>
          <w:sz w:val="24"/>
          <w:szCs w:val="24"/>
        </w:rPr>
        <w:t xml:space="preserve">                      (D.7)</w:t>
      </w:r>
      <w:r>
        <w:rPr>
          <w:sz w:val="24"/>
          <w:szCs w:val="24"/>
        </w:rPr>
        <w:t xml:space="preserve">  </w:t>
      </w:r>
      <w:r>
        <w:rPr>
          <w:rFonts w:ascii="Cambria Math" w:hAnsi="Cambria Math" w:hint="eastAsia"/>
          <w:position w:val="-28"/>
          <w:sz w:val="24"/>
          <w:szCs w:val="24"/>
        </w:rPr>
        <w:t xml:space="preserve">                     </w:t>
      </w:r>
    </w:p>
    <w:p w14:paraId="08C8770C" w14:textId="77777777" w:rsidR="00427FFB" w:rsidRDefault="0087613A">
      <w:pPr>
        <w:tabs>
          <w:tab w:val="left" w:pos="1020"/>
        </w:tabs>
        <w:adjustRightInd/>
        <w:spacing w:line="400" w:lineRule="exact"/>
        <w:rPr>
          <w:rFonts w:ascii="黑体" w:eastAsia="黑体" w:hAnsi="宋体" w:cs="黑体"/>
          <w:sz w:val="24"/>
          <w:szCs w:val="24"/>
        </w:rPr>
      </w:pPr>
      <w:r>
        <w:rPr>
          <w:rFonts w:ascii="黑体" w:eastAsia="黑体" w:hAnsi="宋体" w:cs="黑体" w:hint="eastAsia"/>
          <w:sz w:val="24"/>
          <w:szCs w:val="24"/>
        </w:rPr>
        <w:t>D</w:t>
      </w:r>
      <w:r>
        <w:rPr>
          <w:rFonts w:ascii="黑体" w:eastAsia="黑体" w:hAnsi="宋体" w:cs="黑体" w:hint="eastAsia"/>
          <w:sz w:val="24"/>
          <w:szCs w:val="24"/>
        </w:rPr>
        <w:t>.</w:t>
      </w:r>
      <w:r>
        <w:rPr>
          <w:rFonts w:ascii="黑体" w:eastAsia="黑体" w:hAnsi="宋体" w:cs="黑体" w:hint="eastAsia"/>
          <w:sz w:val="24"/>
          <w:szCs w:val="24"/>
        </w:rPr>
        <w:t>3.</w:t>
      </w:r>
      <w:r>
        <w:rPr>
          <w:rFonts w:ascii="黑体" w:eastAsia="黑体" w:hAnsi="宋体" w:cs="黑体" w:hint="eastAsia"/>
          <w:sz w:val="24"/>
          <w:szCs w:val="24"/>
        </w:rPr>
        <w:t xml:space="preserve">5 </w:t>
      </w:r>
      <w:r>
        <w:rPr>
          <w:rFonts w:ascii="宋体" w:hAnsi="宋体" w:cs="宋体" w:hint="eastAsia"/>
          <w:sz w:val="24"/>
          <w:szCs w:val="24"/>
        </w:rPr>
        <w:t>标准不确定度分量汇总</w:t>
      </w:r>
    </w:p>
    <w:p w14:paraId="0D8BB18C" w14:textId="77777777" w:rsidR="00427FFB" w:rsidRDefault="0087613A">
      <w:pPr>
        <w:tabs>
          <w:tab w:val="left" w:pos="1020"/>
        </w:tabs>
        <w:adjustRightInd/>
        <w:spacing w:line="400" w:lineRule="exact"/>
        <w:ind w:firstLineChars="200" w:firstLine="480"/>
        <w:rPr>
          <w:rFonts w:ascii="黑体" w:eastAsia="黑体" w:hAnsi="黑体" w:cs="宋体"/>
          <w:szCs w:val="21"/>
        </w:rPr>
      </w:pPr>
      <w:r>
        <w:rPr>
          <w:rFonts w:ascii="宋体" w:hAnsi="宋体" w:cs="宋体"/>
          <w:sz w:val="24"/>
          <w:szCs w:val="24"/>
        </w:rPr>
        <w:t>标准不确定度分量汇总见表</w:t>
      </w:r>
      <w:r>
        <w:rPr>
          <w:sz w:val="24"/>
          <w:szCs w:val="24"/>
        </w:rPr>
        <w:t>D</w:t>
      </w:r>
      <w:r>
        <w:rPr>
          <w:sz w:val="24"/>
          <w:szCs w:val="24"/>
        </w:rPr>
        <w:t>.</w:t>
      </w:r>
      <w:r>
        <w:rPr>
          <w:sz w:val="24"/>
          <w:szCs w:val="24"/>
        </w:rPr>
        <w:t>2</w:t>
      </w:r>
      <w:r>
        <w:rPr>
          <w:rFonts w:ascii="宋体" w:hAnsi="宋体" w:cs="宋体"/>
          <w:sz w:val="24"/>
          <w:szCs w:val="24"/>
        </w:rPr>
        <w:t>：</w:t>
      </w:r>
    </w:p>
    <w:p w14:paraId="43270573" w14:textId="77777777" w:rsidR="00427FFB" w:rsidRDefault="0087613A">
      <w:pPr>
        <w:tabs>
          <w:tab w:val="left" w:pos="1020"/>
        </w:tabs>
        <w:adjustRightInd/>
        <w:spacing w:line="400" w:lineRule="exact"/>
        <w:jc w:val="center"/>
        <w:rPr>
          <w:rFonts w:ascii="黑体" w:eastAsia="黑体" w:hAnsi="黑体" w:cs="宋体"/>
          <w:szCs w:val="21"/>
        </w:rPr>
      </w:pPr>
      <w:r>
        <w:rPr>
          <w:rFonts w:ascii="黑体" w:eastAsia="黑体" w:hAnsi="黑体" w:cs="宋体" w:hint="eastAsia"/>
          <w:szCs w:val="21"/>
        </w:rPr>
        <w:t>表</w:t>
      </w:r>
      <w:r>
        <w:rPr>
          <w:rFonts w:ascii="黑体" w:eastAsia="黑体" w:hAnsi="黑体" w:cs="宋体" w:hint="eastAsia"/>
          <w:szCs w:val="21"/>
        </w:rPr>
        <w:t>D</w:t>
      </w:r>
      <w:r>
        <w:rPr>
          <w:rFonts w:ascii="黑体" w:eastAsia="黑体" w:hAnsi="黑体" w:cs="宋体"/>
          <w:szCs w:val="21"/>
        </w:rPr>
        <w:t>.</w:t>
      </w:r>
      <w:r>
        <w:rPr>
          <w:rFonts w:ascii="黑体" w:eastAsia="黑体" w:hAnsi="黑体" w:cs="宋体" w:hint="eastAsia"/>
          <w:szCs w:val="21"/>
        </w:rPr>
        <w:t>2</w:t>
      </w:r>
      <w:r>
        <w:rPr>
          <w:rFonts w:ascii="黑体" w:eastAsia="黑体" w:hAnsi="黑体" w:cs="宋体"/>
          <w:szCs w:val="21"/>
        </w:rPr>
        <w:t xml:space="preserve"> </w:t>
      </w:r>
      <w:r>
        <w:rPr>
          <w:rFonts w:ascii="黑体" w:eastAsia="黑体" w:hAnsi="黑体" w:cs="宋体"/>
          <w:szCs w:val="21"/>
        </w:rPr>
        <w:t>标准不确定度</w:t>
      </w:r>
      <w:r>
        <w:rPr>
          <w:rFonts w:ascii="黑体" w:eastAsia="黑体" w:hAnsi="黑体" w:cs="宋体" w:hint="eastAsia"/>
          <w:szCs w:val="21"/>
        </w:rPr>
        <w:t>分量一览</w:t>
      </w:r>
      <w:r>
        <w:rPr>
          <w:rFonts w:ascii="黑体" w:eastAsia="黑体" w:hAnsi="黑体" w:cs="宋体"/>
          <w:szCs w:val="21"/>
        </w:rPr>
        <w:t>表</w:t>
      </w:r>
    </w:p>
    <w:tbl>
      <w:tblPr>
        <w:tblStyle w:val="af3"/>
        <w:tblW w:w="9571" w:type="dxa"/>
        <w:tblLayout w:type="fixed"/>
        <w:tblLook w:val="04A0" w:firstRow="1" w:lastRow="0" w:firstColumn="1" w:lastColumn="0" w:noHBand="0" w:noVBand="1"/>
      </w:tblPr>
      <w:tblGrid>
        <w:gridCol w:w="1384"/>
        <w:gridCol w:w="2444"/>
        <w:gridCol w:w="1525"/>
        <w:gridCol w:w="2126"/>
        <w:gridCol w:w="2092"/>
      </w:tblGrid>
      <w:tr w:rsidR="00427FFB" w14:paraId="6A76C87E" w14:textId="77777777">
        <w:tc>
          <w:tcPr>
            <w:tcW w:w="1384" w:type="dxa"/>
            <w:vAlign w:val="center"/>
          </w:tcPr>
          <w:p w14:paraId="4B08F274" w14:textId="77777777" w:rsidR="00427FFB" w:rsidRDefault="0087613A">
            <w:pPr>
              <w:tabs>
                <w:tab w:val="left" w:pos="1020"/>
              </w:tabs>
              <w:adjustRightInd/>
              <w:spacing w:line="400" w:lineRule="exact"/>
              <w:jc w:val="center"/>
              <w:rPr>
                <w:sz w:val="24"/>
                <w:szCs w:val="24"/>
              </w:rPr>
            </w:pPr>
            <w:r>
              <w:rPr>
                <w:rFonts w:hint="eastAsia"/>
                <w:sz w:val="24"/>
                <w:szCs w:val="24"/>
              </w:rPr>
              <w:t>标准</w:t>
            </w:r>
            <w:r>
              <w:rPr>
                <w:sz w:val="24"/>
                <w:szCs w:val="24"/>
              </w:rPr>
              <w:t>不确定度分量</w:t>
            </w:r>
            <w:r>
              <w:rPr>
                <w:rFonts w:eastAsiaTheme="majorEastAsia"/>
                <w:i/>
                <w:iCs/>
                <w:sz w:val="24"/>
                <w:szCs w:val="24"/>
              </w:rPr>
              <w:t>u</w:t>
            </w:r>
            <w:r>
              <w:rPr>
                <w:rFonts w:eastAsiaTheme="majorEastAsia"/>
                <w:sz w:val="24"/>
                <w:szCs w:val="24"/>
              </w:rPr>
              <w:t>(</w:t>
            </w:r>
            <w:r>
              <w:rPr>
                <w:rFonts w:eastAsiaTheme="majorEastAsia" w:hint="eastAsia"/>
                <w:i/>
                <w:iCs/>
                <w:sz w:val="24"/>
                <w:szCs w:val="24"/>
              </w:rPr>
              <w:t>x</w:t>
            </w:r>
            <w:r>
              <w:rPr>
                <w:rFonts w:eastAsiaTheme="majorEastAsia" w:hint="eastAsia"/>
                <w:i/>
                <w:iCs/>
                <w:sz w:val="24"/>
                <w:szCs w:val="24"/>
                <w:vertAlign w:val="subscript"/>
              </w:rPr>
              <w:t>i</w:t>
            </w:r>
            <w:r>
              <w:rPr>
                <w:rFonts w:eastAsiaTheme="majorEastAsia"/>
                <w:sz w:val="24"/>
                <w:szCs w:val="24"/>
              </w:rPr>
              <w:t>)</w:t>
            </w:r>
          </w:p>
        </w:tc>
        <w:tc>
          <w:tcPr>
            <w:tcW w:w="2444" w:type="dxa"/>
            <w:vAlign w:val="center"/>
          </w:tcPr>
          <w:p w14:paraId="314A38A3" w14:textId="77777777" w:rsidR="00427FFB" w:rsidRDefault="0087613A">
            <w:pPr>
              <w:tabs>
                <w:tab w:val="left" w:pos="1020"/>
              </w:tabs>
              <w:adjustRightInd/>
              <w:spacing w:line="400" w:lineRule="exact"/>
              <w:jc w:val="center"/>
              <w:rPr>
                <w:sz w:val="24"/>
                <w:szCs w:val="24"/>
              </w:rPr>
            </w:pPr>
            <w:r>
              <w:rPr>
                <w:sz w:val="24"/>
                <w:szCs w:val="24"/>
              </w:rPr>
              <w:t>不确定度来源</w:t>
            </w:r>
          </w:p>
        </w:tc>
        <w:tc>
          <w:tcPr>
            <w:tcW w:w="1525" w:type="dxa"/>
            <w:vAlign w:val="center"/>
          </w:tcPr>
          <w:p w14:paraId="076B9FA8" w14:textId="77777777" w:rsidR="00427FFB" w:rsidRDefault="0087613A">
            <w:pPr>
              <w:adjustRightInd/>
              <w:spacing w:line="400" w:lineRule="exact"/>
              <w:jc w:val="center"/>
              <w:rPr>
                <w:sz w:val="24"/>
                <w:szCs w:val="24"/>
              </w:rPr>
            </w:pPr>
            <w:r>
              <w:rPr>
                <w:rFonts w:eastAsiaTheme="majorEastAsia"/>
                <w:i/>
                <w:iCs/>
                <w:sz w:val="24"/>
                <w:szCs w:val="24"/>
              </w:rPr>
              <w:t>u</w:t>
            </w:r>
            <w:r>
              <w:rPr>
                <w:rFonts w:eastAsiaTheme="majorEastAsia"/>
                <w:sz w:val="24"/>
                <w:szCs w:val="24"/>
              </w:rPr>
              <w:t>(</w:t>
            </w:r>
            <w:r>
              <w:rPr>
                <w:rFonts w:eastAsiaTheme="majorEastAsia" w:hint="eastAsia"/>
                <w:i/>
                <w:iCs/>
                <w:sz w:val="24"/>
                <w:szCs w:val="24"/>
              </w:rPr>
              <w:t>x</w:t>
            </w:r>
            <w:r>
              <w:rPr>
                <w:rFonts w:eastAsiaTheme="majorEastAsia" w:hint="eastAsia"/>
                <w:i/>
                <w:iCs/>
                <w:sz w:val="24"/>
                <w:szCs w:val="24"/>
                <w:vertAlign w:val="subscript"/>
              </w:rPr>
              <w:t>i</w:t>
            </w:r>
            <w:r>
              <w:rPr>
                <w:rFonts w:eastAsiaTheme="majorEastAsia"/>
                <w:sz w:val="24"/>
                <w:szCs w:val="24"/>
              </w:rPr>
              <w:t>)</w:t>
            </w:r>
            <w:r>
              <w:rPr>
                <w:sz w:val="24"/>
                <w:szCs w:val="24"/>
              </w:rPr>
              <w:t>的值</w:t>
            </w:r>
          </w:p>
        </w:tc>
        <w:tc>
          <w:tcPr>
            <w:tcW w:w="2126" w:type="dxa"/>
            <w:vAlign w:val="center"/>
          </w:tcPr>
          <w:p w14:paraId="46D8ACB9" w14:textId="77777777" w:rsidR="00427FFB" w:rsidRDefault="0087613A">
            <w:pPr>
              <w:adjustRightInd/>
              <w:spacing w:line="240" w:lineRule="auto"/>
              <w:jc w:val="center"/>
              <w:rPr>
                <w:sz w:val="18"/>
                <w:szCs w:val="18"/>
              </w:rPr>
            </w:pPr>
            <w:r>
              <w:rPr>
                <w:sz w:val="24"/>
                <w:szCs w:val="24"/>
              </w:rPr>
              <w:t>灵敏系数</w:t>
            </w:r>
            <w:r>
              <w:rPr>
                <w:position w:val="-30"/>
                <w:sz w:val="24"/>
                <w:szCs w:val="24"/>
              </w:rPr>
              <w:object w:dxaOrig="814" w:dyaOrig="694" w14:anchorId="63835992">
                <v:shape id="_x0000_i1075" type="#_x0000_t75" style="width:40.7pt;height:34.7pt" o:ole="">
                  <v:imagedata r:id="rId68" o:title=""/>
                </v:shape>
                <o:OLEObject Type="Embed" ProgID="Equation.KSEE3" ShapeID="_x0000_i1075" DrawAspect="Content" ObjectID="_1683920118" r:id="rId118"/>
              </w:object>
            </w:r>
          </w:p>
        </w:tc>
        <w:tc>
          <w:tcPr>
            <w:tcW w:w="2092" w:type="dxa"/>
            <w:vAlign w:val="center"/>
          </w:tcPr>
          <w:p w14:paraId="016713FF" w14:textId="77777777" w:rsidR="00427FFB" w:rsidRDefault="0087613A">
            <w:pPr>
              <w:adjustRightInd/>
              <w:spacing w:line="400" w:lineRule="exact"/>
              <w:jc w:val="center"/>
              <w:rPr>
                <w:sz w:val="24"/>
                <w:szCs w:val="24"/>
              </w:rPr>
            </w:pPr>
            <w:r>
              <w:rPr>
                <w:rFonts w:ascii="Cambria Math" w:hAnsi="Cambria Math"/>
                <w:i/>
                <w:position w:val="-14"/>
                <w:sz w:val="24"/>
                <w:szCs w:val="24"/>
              </w:rPr>
              <w:object w:dxaOrig="806" w:dyaOrig="394" w14:anchorId="41102994">
                <v:shape id="_x0000_i1076" type="#_x0000_t75" style="width:40.3pt;height:19.7pt" o:ole="">
                  <v:imagedata r:id="rId70" o:title=""/>
                </v:shape>
                <o:OLEObject Type="Embed" ProgID="Equation.KSEE3" ShapeID="_x0000_i1076" DrawAspect="Content" ObjectID="_1683920119" r:id="rId119"/>
              </w:object>
            </w:r>
          </w:p>
        </w:tc>
      </w:tr>
      <w:tr w:rsidR="00427FFB" w14:paraId="073749A5" w14:textId="77777777">
        <w:tc>
          <w:tcPr>
            <w:tcW w:w="1384" w:type="dxa"/>
            <w:vAlign w:val="center"/>
          </w:tcPr>
          <w:p w14:paraId="69F68614" w14:textId="77777777" w:rsidR="00427FFB" w:rsidRDefault="0087613A">
            <w:pPr>
              <w:tabs>
                <w:tab w:val="left" w:pos="1020"/>
              </w:tabs>
              <w:adjustRightInd/>
              <w:spacing w:line="400" w:lineRule="exact"/>
              <w:jc w:val="center"/>
              <w:rPr>
                <w:rFonts w:ascii="宋体" w:hAnsi="宋体" w:cs="宋体"/>
                <w:sz w:val="24"/>
                <w:szCs w:val="24"/>
              </w:rPr>
            </w:pPr>
            <w:r>
              <w:rPr>
                <w:rFonts w:ascii="宋体" w:hAnsi="宋体" w:cs="宋体" w:hint="eastAsia"/>
                <w:position w:val="-12"/>
                <w:sz w:val="24"/>
                <w:szCs w:val="24"/>
              </w:rPr>
              <w:object w:dxaOrig="638" w:dyaOrig="357" w14:anchorId="2417F00E">
                <v:shape id="_x0000_i1077" type="#_x0000_t75" alt="" style="width:31.9pt;height:17.85pt" o:ole="">
                  <v:imagedata r:id="rId120" o:title=""/>
                </v:shape>
                <o:OLEObject Type="Embed" ProgID="Equation.KSEE3" ShapeID="_x0000_i1077" DrawAspect="Content" ObjectID="_1683920120" r:id="rId121"/>
              </w:object>
            </w:r>
          </w:p>
        </w:tc>
        <w:tc>
          <w:tcPr>
            <w:tcW w:w="2444" w:type="dxa"/>
            <w:vAlign w:val="center"/>
          </w:tcPr>
          <w:p w14:paraId="31829FAF" w14:textId="77777777" w:rsidR="00427FFB" w:rsidRDefault="0087613A">
            <w:pPr>
              <w:tabs>
                <w:tab w:val="left" w:pos="1020"/>
              </w:tabs>
              <w:adjustRightInd/>
              <w:spacing w:line="400" w:lineRule="exact"/>
              <w:jc w:val="center"/>
              <w:rPr>
                <w:rFonts w:ascii="宋体" w:hAnsi="宋体" w:cs="宋体"/>
                <w:sz w:val="24"/>
                <w:szCs w:val="24"/>
              </w:rPr>
            </w:pPr>
            <w:r>
              <w:rPr>
                <w:rFonts w:ascii="宋体" w:hAnsi="宋体" w:cs="宋体" w:hint="eastAsia"/>
                <w:sz w:val="24"/>
                <w:szCs w:val="24"/>
              </w:rPr>
              <w:t>光栅测量</w:t>
            </w:r>
            <w:r>
              <w:rPr>
                <w:rFonts w:ascii="宋体" w:hAnsi="宋体" w:cs="宋体" w:hint="eastAsia"/>
                <w:sz w:val="24"/>
                <w:szCs w:val="24"/>
              </w:rPr>
              <w:t>重复性引入的不确定度</w:t>
            </w:r>
          </w:p>
        </w:tc>
        <w:tc>
          <w:tcPr>
            <w:tcW w:w="1525" w:type="dxa"/>
            <w:vAlign w:val="center"/>
          </w:tcPr>
          <w:p w14:paraId="7B34BE0F" w14:textId="77777777" w:rsidR="00427FFB" w:rsidRDefault="0087613A">
            <w:pPr>
              <w:tabs>
                <w:tab w:val="left" w:pos="1020"/>
              </w:tabs>
              <w:adjustRightInd/>
              <w:spacing w:line="400" w:lineRule="exact"/>
              <w:jc w:val="center"/>
              <w:rPr>
                <w:sz w:val="24"/>
                <w:szCs w:val="24"/>
              </w:rPr>
            </w:pPr>
            <w:r>
              <w:rPr>
                <w:sz w:val="24"/>
                <w:szCs w:val="24"/>
              </w:rPr>
              <w:t>0.</w:t>
            </w:r>
            <w:r>
              <w:rPr>
                <w:rFonts w:hint="eastAsia"/>
                <w:sz w:val="24"/>
                <w:szCs w:val="24"/>
              </w:rPr>
              <w:t>57</w:t>
            </w:r>
            <w:r>
              <w:rPr>
                <w:sz w:val="24"/>
                <w:szCs w:val="24"/>
              </w:rPr>
              <w:t xml:space="preserve"> </w:t>
            </w:r>
            <w:r>
              <w:rPr>
                <w:rFonts w:hint="eastAsia"/>
                <w:sz w:val="24"/>
                <w:szCs w:val="24"/>
              </w:rPr>
              <w:t>mm</w:t>
            </w:r>
          </w:p>
        </w:tc>
        <w:tc>
          <w:tcPr>
            <w:tcW w:w="2126" w:type="dxa"/>
            <w:vAlign w:val="center"/>
          </w:tcPr>
          <w:p w14:paraId="316C3C36" w14:textId="77777777" w:rsidR="00427FFB" w:rsidRDefault="0087613A">
            <w:pPr>
              <w:adjustRightInd/>
              <w:spacing w:line="400" w:lineRule="exact"/>
              <w:jc w:val="center"/>
              <w:rPr>
                <w:sz w:val="24"/>
                <w:szCs w:val="24"/>
              </w:rPr>
            </w:pPr>
            <w:r>
              <w:rPr>
                <w:rFonts w:hint="eastAsia"/>
                <w:sz w:val="24"/>
                <w:szCs w:val="24"/>
              </w:rPr>
              <w:t>-0.004mm</w:t>
            </w:r>
            <w:r>
              <w:rPr>
                <w:rFonts w:hint="eastAsia"/>
                <w:sz w:val="24"/>
                <w:szCs w:val="24"/>
                <w:vertAlign w:val="superscript"/>
              </w:rPr>
              <w:t>-1</w:t>
            </w:r>
          </w:p>
        </w:tc>
        <w:tc>
          <w:tcPr>
            <w:tcW w:w="2092" w:type="dxa"/>
            <w:vAlign w:val="center"/>
          </w:tcPr>
          <w:p w14:paraId="204EB9B6" w14:textId="77777777" w:rsidR="00427FFB" w:rsidRDefault="0087613A">
            <w:pPr>
              <w:tabs>
                <w:tab w:val="left" w:pos="1020"/>
              </w:tabs>
              <w:adjustRightInd/>
              <w:spacing w:line="400" w:lineRule="exact"/>
              <w:jc w:val="center"/>
              <w:rPr>
                <w:sz w:val="24"/>
                <w:szCs w:val="24"/>
              </w:rPr>
            </w:pPr>
            <w:r>
              <w:rPr>
                <w:sz w:val="24"/>
                <w:szCs w:val="24"/>
              </w:rPr>
              <w:t>0.</w:t>
            </w:r>
            <w:r>
              <w:rPr>
                <w:rFonts w:hint="eastAsia"/>
                <w:sz w:val="24"/>
                <w:szCs w:val="24"/>
              </w:rPr>
              <w:t>002</w:t>
            </w:r>
          </w:p>
        </w:tc>
      </w:tr>
      <w:tr w:rsidR="00427FFB" w14:paraId="102C174C" w14:textId="77777777">
        <w:tc>
          <w:tcPr>
            <w:tcW w:w="1384" w:type="dxa"/>
            <w:vAlign w:val="center"/>
          </w:tcPr>
          <w:p w14:paraId="6F110034" w14:textId="77777777" w:rsidR="00427FFB" w:rsidRDefault="0087613A">
            <w:pPr>
              <w:tabs>
                <w:tab w:val="left" w:pos="1020"/>
              </w:tabs>
              <w:adjustRightInd/>
              <w:spacing w:line="400" w:lineRule="exact"/>
              <w:jc w:val="center"/>
              <w:rPr>
                <w:rFonts w:ascii="宋体" w:hAnsi="宋体" w:cs="宋体"/>
                <w:sz w:val="24"/>
                <w:szCs w:val="24"/>
              </w:rPr>
            </w:pPr>
            <w:r>
              <w:rPr>
                <w:rFonts w:ascii="宋体" w:hAnsi="宋体" w:cs="宋体" w:hint="eastAsia"/>
                <w:position w:val="-12"/>
                <w:sz w:val="24"/>
                <w:szCs w:val="24"/>
              </w:rPr>
              <w:object w:dxaOrig="665" w:dyaOrig="358" w14:anchorId="45610208">
                <v:shape id="_x0000_i1078" type="#_x0000_t75" alt="" style="width:33.25pt;height:17.9pt" o:ole="">
                  <v:imagedata r:id="rId122" o:title=""/>
                </v:shape>
                <o:OLEObject Type="Embed" ProgID="Equation.KSEE3" ShapeID="_x0000_i1078" DrawAspect="Content" ObjectID="_1683920121" r:id="rId123"/>
              </w:object>
            </w:r>
          </w:p>
        </w:tc>
        <w:tc>
          <w:tcPr>
            <w:tcW w:w="2444" w:type="dxa"/>
            <w:vAlign w:val="center"/>
          </w:tcPr>
          <w:p w14:paraId="7A41ACBE" w14:textId="77777777" w:rsidR="00427FFB" w:rsidRDefault="0087613A">
            <w:pPr>
              <w:tabs>
                <w:tab w:val="left" w:pos="1020"/>
              </w:tabs>
              <w:adjustRightInd/>
              <w:spacing w:line="400" w:lineRule="exact"/>
              <w:jc w:val="center"/>
              <w:rPr>
                <w:rFonts w:ascii="宋体" w:hAnsi="宋体" w:cs="宋体"/>
                <w:sz w:val="24"/>
                <w:szCs w:val="24"/>
              </w:rPr>
            </w:pPr>
            <w:r>
              <w:rPr>
                <w:rFonts w:ascii="宋体" w:hAnsi="宋体" w:cs="宋体" w:hint="eastAsia"/>
                <w:sz w:val="24"/>
                <w:szCs w:val="24"/>
              </w:rPr>
              <w:t>光栅</w:t>
            </w:r>
            <w:r>
              <w:rPr>
                <w:rFonts w:ascii="宋体" w:hAnsi="宋体" w:cs="宋体" w:hint="eastAsia"/>
                <w:sz w:val="24"/>
                <w:szCs w:val="24"/>
              </w:rPr>
              <w:t>最大允许误差引入的不确定度</w:t>
            </w:r>
          </w:p>
        </w:tc>
        <w:tc>
          <w:tcPr>
            <w:tcW w:w="1525" w:type="dxa"/>
            <w:vAlign w:val="center"/>
          </w:tcPr>
          <w:p w14:paraId="448CFDEB" w14:textId="77777777" w:rsidR="00427FFB" w:rsidRDefault="0087613A">
            <w:pPr>
              <w:tabs>
                <w:tab w:val="left" w:pos="1020"/>
              </w:tabs>
              <w:adjustRightInd/>
              <w:spacing w:line="400" w:lineRule="exact"/>
              <w:jc w:val="center"/>
              <w:rPr>
                <w:sz w:val="24"/>
                <w:szCs w:val="24"/>
              </w:rPr>
            </w:pPr>
            <w:r>
              <w:rPr>
                <w:sz w:val="24"/>
                <w:szCs w:val="24"/>
              </w:rPr>
              <w:t>0.0</w:t>
            </w:r>
            <w:r>
              <w:rPr>
                <w:rFonts w:hint="eastAsia"/>
                <w:sz w:val="24"/>
                <w:szCs w:val="24"/>
              </w:rPr>
              <w:t>14mm</w:t>
            </w:r>
          </w:p>
        </w:tc>
        <w:tc>
          <w:tcPr>
            <w:tcW w:w="2126" w:type="dxa"/>
            <w:vAlign w:val="center"/>
          </w:tcPr>
          <w:p w14:paraId="6FF5F4D0" w14:textId="77777777" w:rsidR="00427FFB" w:rsidRDefault="0087613A">
            <w:pPr>
              <w:adjustRightInd/>
              <w:spacing w:line="400" w:lineRule="exact"/>
              <w:jc w:val="center"/>
              <w:rPr>
                <w:sz w:val="24"/>
                <w:szCs w:val="24"/>
              </w:rPr>
            </w:pPr>
            <w:r>
              <w:rPr>
                <w:rFonts w:hint="eastAsia"/>
                <w:sz w:val="24"/>
                <w:szCs w:val="24"/>
              </w:rPr>
              <w:t>-0.004mm</w:t>
            </w:r>
            <w:r>
              <w:rPr>
                <w:rFonts w:hint="eastAsia"/>
                <w:sz w:val="24"/>
                <w:szCs w:val="24"/>
                <w:vertAlign w:val="superscript"/>
              </w:rPr>
              <w:t>-1</w:t>
            </w:r>
          </w:p>
        </w:tc>
        <w:tc>
          <w:tcPr>
            <w:tcW w:w="2092" w:type="dxa"/>
            <w:vAlign w:val="center"/>
          </w:tcPr>
          <w:p w14:paraId="49BDC49A" w14:textId="77777777" w:rsidR="00427FFB" w:rsidRDefault="0087613A">
            <w:pPr>
              <w:tabs>
                <w:tab w:val="left" w:pos="1020"/>
              </w:tabs>
              <w:adjustRightInd/>
              <w:spacing w:line="400" w:lineRule="exact"/>
              <w:jc w:val="center"/>
              <w:rPr>
                <w:sz w:val="24"/>
                <w:szCs w:val="24"/>
              </w:rPr>
            </w:pPr>
            <w:r>
              <w:rPr>
                <w:rFonts w:hint="eastAsia"/>
                <w:sz w:val="24"/>
                <w:szCs w:val="24"/>
              </w:rPr>
              <w:t>0.00006</w:t>
            </w:r>
          </w:p>
        </w:tc>
      </w:tr>
      <w:tr w:rsidR="00427FFB" w14:paraId="05A98F67" w14:textId="77777777">
        <w:tc>
          <w:tcPr>
            <w:tcW w:w="1384" w:type="dxa"/>
            <w:vAlign w:val="center"/>
          </w:tcPr>
          <w:p w14:paraId="06867FCD" w14:textId="77777777" w:rsidR="00427FFB" w:rsidRDefault="0087613A">
            <w:pPr>
              <w:tabs>
                <w:tab w:val="left" w:pos="1020"/>
              </w:tabs>
              <w:adjustRightInd/>
              <w:spacing w:line="400" w:lineRule="exact"/>
              <w:jc w:val="center"/>
              <w:rPr>
                <w:rFonts w:ascii="宋体" w:hAnsi="宋体" w:cs="宋体"/>
                <w:position w:val="-10"/>
                <w:sz w:val="24"/>
                <w:szCs w:val="24"/>
              </w:rPr>
            </w:pPr>
            <w:r>
              <w:rPr>
                <w:rFonts w:ascii="宋体" w:hAnsi="宋体" w:cs="宋体" w:hint="eastAsia"/>
                <w:position w:val="-10"/>
                <w:sz w:val="24"/>
                <w:szCs w:val="24"/>
              </w:rPr>
              <w:object w:dxaOrig="503" w:dyaOrig="319" w14:anchorId="3597C88B">
                <v:shape id="_x0000_i1079" type="#_x0000_t75" alt="" style="width:25.15pt;height:15.95pt" o:ole="">
                  <v:imagedata r:id="rId124" o:title=""/>
                </v:shape>
                <o:OLEObject Type="Embed" ProgID="Equation.KSEE3" ShapeID="_x0000_i1079" DrawAspect="Content" ObjectID="_1683920122" r:id="rId125"/>
              </w:object>
            </w:r>
          </w:p>
        </w:tc>
        <w:tc>
          <w:tcPr>
            <w:tcW w:w="2444" w:type="dxa"/>
            <w:vAlign w:val="center"/>
          </w:tcPr>
          <w:p w14:paraId="70E18FFF" w14:textId="77777777" w:rsidR="00427FFB" w:rsidRDefault="0087613A">
            <w:pPr>
              <w:tabs>
                <w:tab w:val="left" w:pos="1020"/>
              </w:tabs>
              <w:adjustRightInd/>
              <w:spacing w:line="400" w:lineRule="exact"/>
              <w:jc w:val="center"/>
              <w:rPr>
                <w:rFonts w:ascii="宋体" w:hAnsi="宋体" w:cs="宋体"/>
                <w:sz w:val="24"/>
                <w:szCs w:val="24"/>
              </w:rPr>
            </w:pPr>
            <w:r>
              <w:rPr>
                <w:rFonts w:ascii="宋体" w:hAnsi="宋体" w:cs="宋体" w:hint="eastAsia"/>
                <w:sz w:val="24"/>
                <w:szCs w:val="24"/>
              </w:rPr>
              <w:t>测定仪示值分辨力</w:t>
            </w:r>
            <w:r>
              <w:rPr>
                <w:rFonts w:ascii="宋体" w:hAnsi="宋体" w:cs="宋体" w:hint="eastAsia"/>
                <w:sz w:val="24"/>
                <w:szCs w:val="24"/>
              </w:rPr>
              <w:t>引入的不确定度</w:t>
            </w:r>
          </w:p>
        </w:tc>
        <w:tc>
          <w:tcPr>
            <w:tcW w:w="1525" w:type="dxa"/>
            <w:vAlign w:val="center"/>
          </w:tcPr>
          <w:p w14:paraId="185E1024" w14:textId="77777777" w:rsidR="00427FFB" w:rsidRDefault="0087613A">
            <w:pPr>
              <w:tabs>
                <w:tab w:val="left" w:pos="1020"/>
              </w:tabs>
              <w:adjustRightInd/>
              <w:spacing w:line="400" w:lineRule="exact"/>
              <w:jc w:val="center"/>
              <w:rPr>
                <w:sz w:val="24"/>
                <w:szCs w:val="24"/>
              </w:rPr>
            </w:pPr>
            <w:r>
              <w:rPr>
                <w:rFonts w:hint="eastAsia"/>
                <w:sz w:val="24"/>
                <w:szCs w:val="24"/>
              </w:rPr>
              <w:t>1.44mm</w:t>
            </w:r>
          </w:p>
        </w:tc>
        <w:tc>
          <w:tcPr>
            <w:tcW w:w="2126" w:type="dxa"/>
            <w:vAlign w:val="center"/>
          </w:tcPr>
          <w:p w14:paraId="6B9DFB22" w14:textId="77777777" w:rsidR="00427FFB" w:rsidRDefault="0087613A">
            <w:pPr>
              <w:tabs>
                <w:tab w:val="left" w:pos="1020"/>
              </w:tabs>
              <w:adjustRightInd/>
              <w:spacing w:line="400" w:lineRule="exact"/>
              <w:jc w:val="center"/>
              <w:rPr>
                <w:sz w:val="24"/>
                <w:szCs w:val="24"/>
              </w:rPr>
            </w:pPr>
            <w:r>
              <w:rPr>
                <w:rFonts w:hint="eastAsia"/>
                <w:sz w:val="24"/>
                <w:szCs w:val="24"/>
              </w:rPr>
              <w:t>0.004mm</w:t>
            </w:r>
            <w:r>
              <w:rPr>
                <w:rFonts w:hint="eastAsia"/>
                <w:sz w:val="24"/>
                <w:szCs w:val="24"/>
                <w:vertAlign w:val="superscript"/>
              </w:rPr>
              <w:t>-1</w:t>
            </w:r>
          </w:p>
        </w:tc>
        <w:tc>
          <w:tcPr>
            <w:tcW w:w="2092" w:type="dxa"/>
            <w:vAlign w:val="center"/>
          </w:tcPr>
          <w:p w14:paraId="26B84130" w14:textId="77777777" w:rsidR="00427FFB" w:rsidRDefault="0087613A">
            <w:pPr>
              <w:tabs>
                <w:tab w:val="left" w:pos="1020"/>
              </w:tabs>
              <w:adjustRightInd/>
              <w:spacing w:line="400" w:lineRule="exact"/>
              <w:jc w:val="center"/>
              <w:rPr>
                <w:sz w:val="24"/>
                <w:szCs w:val="24"/>
              </w:rPr>
            </w:pPr>
            <w:r>
              <w:rPr>
                <w:sz w:val="24"/>
                <w:szCs w:val="24"/>
              </w:rPr>
              <w:t>0.0</w:t>
            </w:r>
            <w:r>
              <w:rPr>
                <w:rFonts w:hint="eastAsia"/>
                <w:sz w:val="24"/>
                <w:szCs w:val="24"/>
              </w:rPr>
              <w:t>05</w:t>
            </w:r>
          </w:p>
        </w:tc>
      </w:tr>
    </w:tbl>
    <w:p w14:paraId="54EF2866" w14:textId="77777777" w:rsidR="00427FFB" w:rsidRDefault="0087613A">
      <w:pPr>
        <w:tabs>
          <w:tab w:val="left" w:pos="1020"/>
        </w:tabs>
        <w:adjustRightInd/>
        <w:spacing w:line="400" w:lineRule="exact"/>
        <w:ind w:firstLineChars="200" w:firstLine="480"/>
        <w:rPr>
          <w:rFonts w:ascii="宋体" w:hAnsi="宋体" w:cs="宋体"/>
          <w:sz w:val="24"/>
          <w:szCs w:val="24"/>
        </w:rPr>
      </w:pPr>
      <w:r>
        <w:rPr>
          <w:rFonts w:ascii="宋体" w:hAnsi="宋体" w:cs="宋体" w:hint="eastAsia"/>
          <w:sz w:val="24"/>
          <w:szCs w:val="24"/>
        </w:rPr>
        <w:t>认为各输入量间不相关，则合成的标准不确定度为：</w:t>
      </w:r>
    </w:p>
    <w:p w14:paraId="75EDC3EB" w14:textId="77777777" w:rsidR="00427FFB" w:rsidRDefault="0087613A">
      <w:pPr>
        <w:tabs>
          <w:tab w:val="left" w:pos="1020"/>
        </w:tabs>
        <w:adjustRightInd/>
        <w:spacing w:line="240" w:lineRule="auto"/>
        <w:ind w:firstLineChars="200" w:firstLine="480"/>
        <w:jc w:val="right"/>
        <w:rPr>
          <w:rFonts w:ascii="宋体" w:hAnsi="宋体" w:cs="宋体"/>
          <w:iCs/>
          <w:sz w:val="24"/>
          <w:szCs w:val="24"/>
        </w:rPr>
      </w:pPr>
      <w:r>
        <w:rPr>
          <w:rFonts w:ascii="Cambria Math" w:hAnsi="Cambria Math"/>
          <w:position w:val="-12"/>
          <w:sz w:val="24"/>
          <w:szCs w:val="24"/>
        </w:rPr>
        <w:object w:dxaOrig="4048" w:dyaOrig="454" w14:anchorId="1AF55BF5">
          <v:shape id="_x0000_i1080" type="#_x0000_t75" alt="" style="width:202.4pt;height:22.7pt" o:ole="">
            <v:imagedata r:id="rId126" o:title=""/>
          </v:shape>
          <o:OLEObject Type="Embed" ProgID="Equation.KSEE3" ShapeID="_x0000_i1080" DrawAspect="Content" ObjectID="_1683920123" r:id="rId127"/>
        </w:object>
      </w:r>
      <w:r>
        <w:rPr>
          <w:iCs/>
          <w:sz w:val="24"/>
          <w:szCs w:val="24"/>
        </w:rPr>
        <w:t xml:space="preserve"> </w:t>
      </w:r>
      <w:r>
        <w:rPr>
          <w:rFonts w:ascii="宋体" w:hAnsi="宋体" w:cs="宋体"/>
          <w:iCs/>
          <w:sz w:val="24"/>
          <w:szCs w:val="24"/>
        </w:rPr>
        <w:t xml:space="preserve">  </w:t>
      </w:r>
      <w:r>
        <w:rPr>
          <w:rFonts w:ascii="宋体" w:hAnsi="宋体" w:cs="宋体" w:hint="eastAsia"/>
          <w:iCs/>
          <w:sz w:val="24"/>
          <w:szCs w:val="24"/>
        </w:rPr>
        <w:t xml:space="preserve">   </w:t>
      </w:r>
      <w:r>
        <w:rPr>
          <w:rFonts w:ascii="宋体" w:hAnsi="宋体" w:cs="宋体"/>
          <w:iCs/>
          <w:sz w:val="24"/>
          <w:szCs w:val="24"/>
        </w:rPr>
        <w:t xml:space="preserve">        </w:t>
      </w:r>
      <w:r>
        <w:rPr>
          <w:rFonts w:hint="eastAsia"/>
          <w:iCs/>
          <w:sz w:val="24"/>
          <w:szCs w:val="24"/>
        </w:rPr>
        <w:t>(</w:t>
      </w:r>
      <w:r>
        <w:rPr>
          <w:rFonts w:hint="eastAsia"/>
          <w:iCs/>
          <w:sz w:val="24"/>
          <w:szCs w:val="24"/>
        </w:rPr>
        <w:t>D</w:t>
      </w:r>
      <w:r>
        <w:rPr>
          <w:iCs/>
          <w:sz w:val="24"/>
          <w:szCs w:val="24"/>
        </w:rPr>
        <w:t>.</w:t>
      </w:r>
      <w:r>
        <w:rPr>
          <w:rFonts w:hint="eastAsia"/>
          <w:iCs/>
          <w:sz w:val="24"/>
          <w:szCs w:val="24"/>
        </w:rPr>
        <w:t>7)</w:t>
      </w:r>
    </w:p>
    <w:p w14:paraId="3D81F9AB" w14:textId="77777777" w:rsidR="00427FFB" w:rsidRDefault="0087613A">
      <w:pPr>
        <w:tabs>
          <w:tab w:val="left" w:pos="1020"/>
        </w:tabs>
        <w:adjustRightInd/>
        <w:spacing w:line="400" w:lineRule="exact"/>
        <w:rPr>
          <w:rFonts w:ascii="宋体" w:hAnsi="宋体" w:cs="宋体"/>
          <w:sz w:val="24"/>
          <w:szCs w:val="24"/>
        </w:rPr>
      </w:pPr>
      <w:r>
        <w:rPr>
          <w:rFonts w:ascii="黑体" w:eastAsia="黑体" w:hAnsi="宋体" w:cs="黑体" w:hint="eastAsia"/>
          <w:sz w:val="24"/>
          <w:szCs w:val="24"/>
        </w:rPr>
        <w:t>D</w:t>
      </w:r>
      <w:r>
        <w:rPr>
          <w:rFonts w:ascii="黑体" w:eastAsia="黑体" w:hAnsi="宋体" w:cs="黑体" w:hint="eastAsia"/>
          <w:sz w:val="24"/>
          <w:szCs w:val="24"/>
        </w:rPr>
        <w:t>.</w:t>
      </w:r>
      <w:r>
        <w:rPr>
          <w:rFonts w:ascii="黑体" w:eastAsia="黑体" w:hAnsi="宋体" w:cs="黑体" w:hint="eastAsia"/>
          <w:sz w:val="24"/>
          <w:szCs w:val="24"/>
        </w:rPr>
        <w:t>3.</w:t>
      </w:r>
      <w:r>
        <w:rPr>
          <w:rFonts w:ascii="黑体" w:eastAsia="黑体" w:hAnsi="宋体" w:cs="黑体" w:hint="eastAsia"/>
          <w:sz w:val="24"/>
          <w:szCs w:val="24"/>
        </w:rPr>
        <w:t xml:space="preserve">6 </w:t>
      </w:r>
      <w:r>
        <w:rPr>
          <w:rFonts w:ascii="宋体" w:hAnsi="宋体" w:cs="宋体" w:hint="eastAsia"/>
          <w:sz w:val="24"/>
          <w:szCs w:val="24"/>
        </w:rPr>
        <w:t>扩展不确定度</w:t>
      </w:r>
      <w:r>
        <w:rPr>
          <w:i/>
          <w:iCs/>
          <w:sz w:val="24"/>
          <w:szCs w:val="24"/>
        </w:rPr>
        <w:t>U</w:t>
      </w:r>
    </w:p>
    <w:p w14:paraId="3E53F328" w14:textId="77777777" w:rsidR="00427FFB" w:rsidRDefault="0087613A">
      <w:pPr>
        <w:pStyle w:val="af0"/>
        <w:spacing w:line="400" w:lineRule="exact"/>
        <w:ind w:firstLineChars="200" w:firstLine="480"/>
        <w:rPr>
          <w:rFonts w:ascii="宋体" w:hAnsi="宋体" w:cs="宋体"/>
          <w:color w:val="000000"/>
          <w:szCs w:val="24"/>
        </w:rPr>
      </w:pPr>
      <w:r>
        <w:rPr>
          <w:rFonts w:ascii="宋体" w:hAnsi="宋体" w:cs="宋体" w:hint="eastAsia"/>
          <w:color w:val="000000"/>
          <w:szCs w:val="24"/>
        </w:rPr>
        <w:t>取包含因子</w:t>
      </w:r>
      <w:r>
        <w:rPr>
          <w:i/>
          <w:iCs/>
          <w:color w:val="000000"/>
          <w:szCs w:val="24"/>
        </w:rPr>
        <w:t>k</w:t>
      </w:r>
      <w:r>
        <w:rPr>
          <w:color w:val="000000"/>
          <w:szCs w:val="24"/>
        </w:rPr>
        <w:t>=2</w:t>
      </w:r>
      <w:r>
        <w:rPr>
          <w:rFonts w:ascii="宋体" w:hAnsi="宋体" w:cs="宋体" w:hint="eastAsia"/>
          <w:color w:val="000000"/>
          <w:szCs w:val="24"/>
        </w:rPr>
        <w:t>，落球回弹率示值</w:t>
      </w:r>
      <w:r>
        <w:rPr>
          <w:rFonts w:ascii="宋体" w:hAnsi="宋体" w:cs="宋体" w:hint="eastAsia"/>
          <w:color w:val="000000"/>
          <w:szCs w:val="24"/>
        </w:rPr>
        <w:t>相对</w:t>
      </w:r>
      <w:r>
        <w:rPr>
          <w:rFonts w:ascii="宋体" w:hAnsi="宋体" w:cs="宋体" w:hint="eastAsia"/>
          <w:color w:val="000000"/>
          <w:szCs w:val="24"/>
        </w:rPr>
        <w:t>误差测量结果的扩展不确定度为：</w:t>
      </w:r>
    </w:p>
    <w:p w14:paraId="35A41DCC" w14:textId="77777777" w:rsidR="00427FFB" w:rsidRDefault="0087613A">
      <w:pPr>
        <w:pStyle w:val="af0"/>
        <w:spacing w:line="240" w:lineRule="auto"/>
        <w:ind w:firstLineChars="200" w:firstLine="480"/>
        <w:jc w:val="right"/>
        <w:rPr>
          <w:color w:val="000000"/>
          <w:szCs w:val="24"/>
        </w:rPr>
      </w:pPr>
      <w:r>
        <w:rPr>
          <w:rFonts w:ascii="Cambria Math" w:hAnsi="Cambria Math"/>
          <w:i/>
          <w:color w:val="000000"/>
          <w:position w:val="-12"/>
          <w:szCs w:val="24"/>
        </w:rPr>
        <w:object w:dxaOrig="2900" w:dyaOrig="360" w14:anchorId="51D58937">
          <v:shape id="_x0000_i1081" type="#_x0000_t75" alt="" style="width:145pt;height:18pt" o:ole="">
            <v:imagedata r:id="rId128" o:title=""/>
          </v:shape>
          <o:OLEObject Type="Embed" ProgID="Equation.KSEE3" ShapeID="_x0000_i1081" DrawAspect="Content" ObjectID="_1683920124" r:id="rId129"/>
        </w:object>
      </w:r>
      <w:r>
        <w:rPr>
          <w:color w:val="000000"/>
          <w:szCs w:val="24"/>
        </w:rPr>
        <w:t xml:space="preserve">     </w:t>
      </w:r>
      <w:r>
        <w:rPr>
          <w:rFonts w:hint="eastAsia"/>
          <w:color w:val="000000"/>
          <w:szCs w:val="24"/>
        </w:rPr>
        <w:t xml:space="preserve">   </w:t>
      </w:r>
      <w:r>
        <w:rPr>
          <w:color w:val="000000"/>
          <w:szCs w:val="24"/>
        </w:rPr>
        <w:t xml:space="preserve">  </w:t>
      </w:r>
      <w:r>
        <w:rPr>
          <w:rFonts w:hint="eastAsia"/>
          <w:color w:val="000000"/>
          <w:szCs w:val="24"/>
        </w:rPr>
        <w:t xml:space="preserve"> </w:t>
      </w:r>
      <w:r>
        <w:rPr>
          <w:color w:val="000000"/>
          <w:szCs w:val="24"/>
        </w:rPr>
        <w:t xml:space="preserve">        (</w:t>
      </w:r>
      <w:r>
        <w:rPr>
          <w:rFonts w:hint="eastAsia"/>
          <w:color w:val="000000"/>
          <w:szCs w:val="24"/>
        </w:rPr>
        <w:t>D</w:t>
      </w:r>
      <w:r>
        <w:rPr>
          <w:color w:val="000000"/>
          <w:szCs w:val="24"/>
        </w:rPr>
        <w:t>.</w:t>
      </w:r>
      <w:r>
        <w:rPr>
          <w:rFonts w:hint="eastAsia"/>
          <w:color w:val="000000"/>
          <w:szCs w:val="24"/>
        </w:rPr>
        <w:t>8</w:t>
      </w:r>
      <w:r>
        <w:rPr>
          <w:color w:val="000000"/>
          <w:szCs w:val="24"/>
        </w:rPr>
        <w:t>)</w:t>
      </w:r>
    </w:p>
    <w:p w14:paraId="7417F3E6" w14:textId="77777777" w:rsidR="00427FFB" w:rsidRDefault="0087613A">
      <w:pPr>
        <w:spacing w:line="400" w:lineRule="exact"/>
        <w:ind w:firstLineChars="200" w:firstLine="420"/>
        <w:rPr>
          <w:rFonts w:ascii="宋体" w:hAnsi="宋体" w:cs="宋体"/>
          <w:color w:val="000000"/>
          <w:sz w:val="24"/>
          <w:szCs w:val="24"/>
        </w:rPr>
      </w:pPr>
      <w:r>
        <w:rPr>
          <w:rFonts w:ascii="宋体" w:hAnsi="宋体" w:cs="宋体" w:hint="eastAsia"/>
          <w:color w:val="000000"/>
          <w:szCs w:val="24"/>
        </w:rPr>
        <w:t>落球回弹率示值</w:t>
      </w:r>
      <w:r>
        <w:rPr>
          <w:rFonts w:ascii="宋体" w:hAnsi="宋体" w:cs="宋体" w:hint="eastAsia"/>
          <w:color w:val="000000"/>
          <w:szCs w:val="24"/>
        </w:rPr>
        <w:t>相对</w:t>
      </w:r>
      <w:r>
        <w:rPr>
          <w:rFonts w:ascii="宋体" w:hAnsi="宋体" w:cs="宋体" w:hint="eastAsia"/>
          <w:color w:val="000000"/>
          <w:szCs w:val="24"/>
        </w:rPr>
        <w:t>误差</w:t>
      </w:r>
      <w:r>
        <w:rPr>
          <w:rFonts w:ascii="宋体" w:hAnsi="宋体" w:cs="宋体" w:hint="eastAsia"/>
          <w:color w:val="000000"/>
          <w:sz w:val="24"/>
          <w:szCs w:val="24"/>
        </w:rPr>
        <w:t>测量结果的扩展不确定度为：</w:t>
      </w:r>
      <w:r>
        <w:rPr>
          <w:i/>
          <w:iCs/>
          <w:color w:val="000000"/>
          <w:sz w:val="24"/>
          <w:szCs w:val="24"/>
        </w:rPr>
        <w:t>U</w:t>
      </w:r>
      <w:r>
        <w:rPr>
          <w:color w:val="000000"/>
          <w:sz w:val="24"/>
          <w:szCs w:val="24"/>
        </w:rPr>
        <w:t>=</w:t>
      </w:r>
      <w:r>
        <w:rPr>
          <w:rFonts w:hint="eastAsia"/>
          <w:color w:val="000000"/>
          <w:sz w:val="24"/>
          <w:szCs w:val="24"/>
        </w:rPr>
        <w:t>1%</w:t>
      </w:r>
      <w:r>
        <w:rPr>
          <w:color w:val="000000"/>
          <w:sz w:val="24"/>
          <w:szCs w:val="24"/>
        </w:rPr>
        <w:t>，</w:t>
      </w:r>
      <w:r>
        <w:rPr>
          <w:i/>
          <w:iCs/>
          <w:color w:val="000000"/>
          <w:sz w:val="24"/>
          <w:szCs w:val="24"/>
        </w:rPr>
        <w:t>k</w:t>
      </w:r>
      <w:r>
        <w:rPr>
          <w:color w:val="000000"/>
          <w:sz w:val="24"/>
          <w:szCs w:val="24"/>
        </w:rPr>
        <w:t>=2</w:t>
      </w:r>
      <w:r>
        <w:rPr>
          <w:rFonts w:ascii="宋体" w:hAnsi="宋体" w:cs="宋体" w:hint="eastAsia"/>
          <w:color w:val="000000"/>
          <w:sz w:val="24"/>
          <w:szCs w:val="24"/>
        </w:rPr>
        <w:t>。</w:t>
      </w:r>
    </w:p>
    <w:bookmarkEnd w:id="83"/>
    <w:p w14:paraId="55F4A1C2" w14:textId="77777777" w:rsidR="00427FFB" w:rsidRDefault="00427FFB">
      <w:pPr>
        <w:spacing w:line="400" w:lineRule="exact"/>
        <w:ind w:firstLineChars="200" w:firstLine="480"/>
        <w:rPr>
          <w:rFonts w:ascii="宋体" w:hAnsi="宋体" w:cs="宋体"/>
          <w:color w:val="000000"/>
          <w:sz w:val="24"/>
          <w:szCs w:val="24"/>
        </w:rPr>
      </w:pPr>
    </w:p>
    <w:p w14:paraId="24EE7C33" w14:textId="77777777" w:rsidR="00427FFB" w:rsidRDefault="0087613A">
      <w:pPr>
        <w:rPr>
          <w:rFonts w:ascii="黑体" w:hAnsi="黑体" w:cs="黑体"/>
        </w:rPr>
      </w:pPr>
      <w:r>
        <w:rPr>
          <w:rFonts w:ascii="黑体" w:hAnsi="黑体" w:cs="黑体" w:hint="eastAsia"/>
        </w:rPr>
        <w:br w:type="page"/>
      </w:r>
    </w:p>
    <w:p w14:paraId="6C1F7981" w14:textId="77777777" w:rsidR="00427FFB" w:rsidRDefault="00427FFB">
      <w:pPr>
        <w:spacing w:line="240" w:lineRule="auto"/>
      </w:pPr>
    </w:p>
    <w:p w14:paraId="0E8546EC" w14:textId="77777777" w:rsidR="00427FFB" w:rsidRDefault="0087613A">
      <w:pPr>
        <w:spacing w:line="240" w:lineRule="auto"/>
      </w:pPr>
      <w:r>
        <w:rPr>
          <w:noProof/>
        </w:rPr>
        <mc:AlternateContent>
          <mc:Choice Requires="wps">
            <w:drawing>
              <wp:anchor distT="0" distB="0" distL="114300" distR="114300" simplePos="0" relativeHeight="251679744" behindDoc="0" locked="0" layoutInCell="1" allowOverlap="1" wp14:anchorId="07FDDA33" wp14:editId="30A89A7D">
                <wp:simplePos x="0" y="0"/>
                <wp:positionH relativeFrom="column">
                  <wp:posOffset>5687695</wp:posOffset>
                </wp:positionH>
                <wp:positionV relativeFrom="paragraph">
                  <wp:posOffset>-161290</wp:posOffset>
                </wp:positionV>
                <wp:extent cx="417830" cy="2683510"/>
                <wp:effectExtent l="0" t="0" r="0" b="0"/>
                <wp:wrapNone/>
                <wp:docPr id="17" name="文本框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17830" cy="2683510"/>
                        </a:xfrm>
                        <a:prstGeom prst="rect">
                          <a:avLst/>
                        </a:prstGeom>
                        <a:noFill/>
                        <a:ln>
                          <a:noFill/>
                        </a:ln>
                        <a:effectLst/>
                      </wps:spPr>
                      <wps:txbx>
                        <w:txbxContent>
                          <w:p w14:paraId="5A9F1436" w14:textId="77777777" w:rsidR="00427FFB" w:rsidRDefault="0087613A">
                            <w:pPr>
                              <w:jc w:val="right"/>
                              <w:rPr>
                                <w:b/>
                                <w:sz w:val="28"/>
                                <w:szCs w:val="28"/>
                              </w:rPr>
                            </w:pPr>
                            <w:r>
                              <w:rPr>
                                <w:rFonts w:hint="eastAsia"/>
                                <w:b/>
                                <w:sz w:val="28"/>
                                <w:szCs w:val="28"/>
                              </w:rPr>
                              <w:t>JJF</w:t>
                            </w:r>
                            <w:r>
                              <w:rPr>
                                <w:rFonts w:hint="eastAsia"/>
                                <w:b/>
                                <w:sz w:val="28"/>
                                <w:szCs w:val="28"/>
                              </w:rPr>
                              <w:t>（</w:t>
                            </w:r>
                            <w:r>
                              <w:rPr>
                                <w:rFonts w:hint="eastAsia"/>
                                <w:b/>
                                <w:sz w:val="28"/>
                                <w:szCs w:val="28"/>
                              </w:rPr>
                              <w:t>石化）</w:t>
                            </w:r>
                            <w:r>
                              <w:rPr>
                                <w:rFonts w:hint="eastAsia"/>
                                <w:b/>
                                <w:sz w:val="18"/>
                                <w:szCs w:val="28"/>
                              </w:rPr>
                              <w:t xml:space="preserve"> </w:t>
                            </w:r>
                            <w:r>
                              <w:rPr>
                                <w:rFonts w:ascii="黑体" w:eastAsia="黑体" w:hint="eastAsia"/>
                                <w:b/>
                                <w:sz w:val="28"/>
                                <w:szCs w:val="28"/>
                              </w:rPr>
                              <w:t xml:space="preserve"> </w:t>
                            </w:r>
                            <w:r>
                              <w:rPr>
                                <w:rFonts w:ascii="宋体" w:hAnsi="宋体"/>
                                <w:b/>
                                <w:sz w:val="28"/>
                                <w:szCs w:val="28"/>
                              </w:rPr>
                              <w:t>××××</w:t>
                            </w:r>
                            <w:r>
                              <w:rPr>
                                <w:rFonts w:ascii="宋体" w:hAnsi="宋体"/>
                                <w:sz w:val="28"/>
                                <w:szCs w:val="28"/>
                              </w:rPr>
                              <w:t>—201</w:t>
                            </w:r>
                            <w:r>
                              <w:rPr>
                                <w:rFonts w:ascii="宋体" w:hAnsi="宋体" w:hint="eastAsia"/>
                                <w:sz w:val="28"/>
                                <w:szCs w:val="28"/>
                              </w:rPr>
                              <w:t>X</w:t>
                            </w:r>
                          </w:p>
                        </w:txbxContent>
                      </wps:txbx>
                      <wps:bodyPr rot="0" vert="vert270" wrap="square" lIns="91440" tIns="45720" rIns="91440" bIns="45720" anchor="t" anchorCtr="0" upright="1">
                        <a:noAutofit/>
                      </wps:bodyPr>
                    </wps:wsp>
                  </a:graphicData>
                </a:graphic>
              </wp:anchor>
            </w:drawing>
          </mc:Choice>
          <mc:Fallback xmlns:wpsCustomData="http://www.wps.cn/officeDocument/2013/wpsCustomData">
            <w:pict>
              <v:shape id="文本框 2" o:spid="_x0000_s1026" o:spt="202" type="#_x0000_t202" style="position:absolute;left:0pt;margin-left:447.85pt;margin-top:-12.7pt;height:211.3pt;width:32.9pt;z-index:251679744;mso-width-relative:page;mso-height-relative:page;" filled="f" stroked="f" coordsize="21600,21600" o:gfxdata="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Ekp193AAAAAsBAAAPAAAAAAAAAAEAIAAAACIAAABkcnMvZG93bnJldi54bWxQSwECFAAUAAAA&#10;CACHTuJA8jTiACMCAAA6BAAADgAAAAAAAAABACAAAAArAQAAZHJzL2Uyb0RvYy54bWxQSwUGAAAA&#10;AAYABgBZAQAAwAUAAAAA&#10;">
                <v:fill on="f" focussize="0,0"/>
                <v:stroke on="f"/>
                <v:imagedata o:title=""/>
                <o:lock v:ext="edit" aspectratio="t"/>
                <v:textbox style="layout-flow:vertical;mso-layout-flow-alt:bottom-to-top;">
                  <w:txbxContent>
                    <w:p>
                      <w:pPr>
                        <w:jc w:val="right"/>
                        <w:rPr>
                          <w:b/>
                          <w:sz w:val="28"/>
                          <w:szCs w:val="28"/>
                        </w:rPr>
                      </w:pPr>
                      <w:r>
                        <w:rPr>
                          <w:rFonts w:hint="eastAsia"/>
                          <w:b/>
                          <w:sz w:val="28"/>
                          <w:szCs w:val="28"/>
                        </w:rPr>
                        <w:t>JJF（石化）</w:t>
                      </w:r>
                      <w:r>
                        <w:rPr>
                          <w:rFonts w:hint="eastAsia"/>
                          <w:b/>
                          <w:sz w:val="18"/>
                          <w:szCs w:val="28"/>
                        </w:rPr>
                        <w:t xml:space="preserve"> </w:t>
                      </w:r>
                      <w:r>
                        <w:rPr>
                          <w:rFonts w:hint="eastAsia" w:ascii="黑体" w:eastAsia="黑体"/>
                          <w:b/>
                          <w:sz w:val="28"/>
                          <w:szCs w:val="28"/>
                        </w:rPr>
                        <w:t xml:space="preserve"> </w:t>
                      </w:r>
                      <w:r>
                        <w:rPr>
                          <w:rFonts w:ascii="宋体" w:hAnsi="宋体"/>
                          <w:b/>
                          <w:sz w:val="28"/>
                          <w:szCs w:val="28"/>
                        </w:rPr>
                        <w:t>××××</w:t>
                      </w:r>
                      <w:r>
                        <w:rPr>
                          <w:rFonts w:ascii="宋体" w:hAnsi="宋体"/>
                          <w:sz w:val="28"/>
                          <w:szCs w:val="28"/>
                        </w:rPr>
                        <w:t>—201</w:t>
                      </w:r>
                      <w:r>
                        <w:rPr>
                          <w:rFonts w:hint="eastAsia" w:ascii="宋体" w:hAnsi="宋体"/>
                          <w:sz w:val="28"/>
                          <w:szCs w:val="28"/>
                        </w:rPr>
                        <w:t>X</w:t>
                      </w:r>
                    </w:p>
                  </w:txbxContent>
                </v:textbox>
              </v:shape>
            </w:pict>
          </mc:Fallback>
        </mc:AlternateContent>
      </w:r>
    </w:p>
    <w:p w14:paraId="29FE855B" w14:textId="77777777" w:rsidR="00427FFB" w:rsidRDefault="00427FFB">
      <w:pPr>
        <w:spacing w:line="240" w:lineRule="auto"/>
      </w:pPr>
    </w:p>
    <w:p w14:paraId="244EC1B0" w14:textId="77777777" w:rsidR="00427FFB" w:rsidRDefault="00427FFB">
      <w:pPr>
        <w:spacing w:line="240" w:lineRule="auto"/>
      </w:pPr>
    </w:p>
    <w:p w14:paraId="7C69374E" w14:textId="77777777" w:rsidR="00427FFB" w:rsidRDefault="00427FFB">
      <w:pPr>
        <w:spacing w:line="240" w:lineRule="auto"/>
      </w:pPr>
    </w:p>
    <w:p w14:paraId="6B7B9848" w14:textId="77777777" w:rsidR="00427FFB" w:rsidRDefault="00427FFB">
      <w:pPr>
        <w:spacing w:line="240" w:lineRule="auto"/>
      </w:pPr>
    </w:p>
    <w:p w14:paraId="7F8DE030" w14:textId="77777777" w:rsidR="00427FFB" w:rsidRDefault="00427FFB">
      <w:pPr>
        <w:spacing w:line="240" w:lineRule="auto"/>
      </w:pPr>
    </w:p>
    <w:p w14:paraId="00DE9025" w14:textId="77777777" w:rsidR="00427FFB" w:rsidRDefault="00427FFB">
      <w:pPr>
        <w:spacing w:line="240" w:lineRule="auto"/>
      </w:pPr>
    </w:p>
    <w:p w14:paraId="754C94E9" w14:textId="77777777" w:rsidR="00427FFB" w:rsidRDefault="00427FFB">
      <w:pPr>
        <w:spacing w:line="240" w:lineRule="auto"/>
      </w:pPr>
    </w:p>
    <w:p w14:paraId="15F994B3" w14:textId="77777777" w:rsidR="00427FFB" w:rsidRDefault="00427FFB">
      <w:pPr>
        <w:spacing w:line="240" w:lineRule="auto"/>
      </w:pPr>
    </w:p>
    <w:p w14:paraId="22CA652E" w14:textId="77777777" w:rsidR="00427FFB" w:rsidRDefault="00427FFB">
      <w:pPr>
        <w:spacing w:line="240" w:lineRule="auto"/>
      </w:pPr>
    </w:p>
    <w:p w14:paraId="49985A7F" w14:textId="77777777" w:rsidR="00427FFB" w:rsidRDefault="00427FFB">
      <w:pPr>
        <w:spacing w:line="240" w:lineRule="auto"/>
      </w:pPr>
    </w:p>
    <w:p w14:paraId="74D48A3B" w14:textId="77777777" w:rsidR="00427FFB" w:rsidRDefault="00427FFB">
      <w:pPr>
        <w:spacing w:line="240" w:lineRule="auto"/>
      </w:pPr>
    </w:p>
    <w:p w14:paraId="18C8004F" w14:textId="77777777" w:rsidR="00427FFB" w:rsidRDefault="00427FFB">
      <w:pPr>
        <w:spacing w:line="240" w:lineRule="auto"/>
      </w:pPr>
    </w:p>
    <w:p w14:paraId="4BC08860" w14:textId="77777777" w:rsidR="00427FFB" w:rsidRDefault="00427FFB">
      <w:pPr>
        <w:spacing w:line="240" w:lineRule="auto"/>
      </w:pPr>
    </w:p>
    <w:p w14:paraId="343CB520" w14:textId="77777777" w:rsidR="00427FFB" w:rsidRDefault="00427FFB">
      <w:pPr>
        <w:spacing w:line="240" w:lineRule="auto"/>
      </w:pPr>
    </w:p>
    <w:p w14:paraId="17FD55D5" w14:textId="77777777" w:rsidR="00427FFB" w:rsidRDefault="00427FFB">
      <w:pPr>
        <w:spacing w:line="240" w:lineRule="auto"/>
      </w:pPr>
    </w:p>
    <w:p w14:paraId="6CD2919C" w14:textId="77777777" w:rsidR="00427FFB" w:rsidRDefault="00427FFB">
      <w:pPr>
        <w:spacing w:line="240" w:lineRule="auto"/>
      </w:pPr>
    </w:p>
    <w:p w14:paraId="65290794" w14:textId="77777777" w:rsidR="00427FFB" w:rsidRDefault="00427FFB">
      <w:pPr>
        <w:spacing w:line="240" w:lineRule="auto"/>
      </w:pPr>
    </w:p>
    <w:p w14:paraId="7214A6FB" w14:textId="77777777" w:rsidR="00427FFB" w:rsidRDefault="00427FFB">
      <w:pPr>
        <w:spacing w:line="240" w:lineRule="auto"/>
      </w:pPr>
    </w:p>
    <w:p w14:paraId="1D56F2CE" w14:textId="77777777" w:rsidR="00427FFB" w:rsidRDefault="00427FFB">
      <w:pPr>
        <w:spacing w:line="240" w:lineRule="auto"/>
      </w:pPr>
    </w:p>
    <w:p w14:paraId="2BAD99FC" w14:textId="77777777" w:rsidR="00427FFB" w:rsidRDefault="00427FFB">
      <w:pPr>
        <w:spacing w:line="240" w:lineRule="auto"/>
      </w:pPr>
    </w:p>
    <w:p w14:paraId="3DF92786" w14:textId="77777777" w:rsidR="00427FFB" w:rsidRDefault="00427FFB">
      <w:pPr>
        <w:spacing w:line="240" w:lineRule="auto"/>
      </w:pPr>
    </w:p>
    <w:p w14:paraId="1A6E0464" w14:textId="77777777" w:rsidR="00427FFB" w:rsidRDefault="00427FFB">
      <w:pPr>
        <w:spacing w:line="240" w:lineRule="auto"/>
      </w:pPr>
    </w:p>
    <w:p w14:paraId="09AB3976" w14:textId="77777777" w:rsidR="00427FFB" w:rsidRDefault="00427FFB">
      <w:pPr>
        <w:spacing w:line="240" w:lineRule="auto"/>
      </w:pPr>
    </w:p>
    <w:p w14:paraId="08C82223" w14:textId="77777777" w:rsidR="00427FFB" w:rsidRDefault="00427FFB">
      <w:pPr>
        <w:spacing w:line="240" w:lineRule="auto"/>
      </w:pPr>
    </w:p>
    <w:p w14:paraId="00D24A06" w14:textId="77777777" w:rsidR="00427FFB" w:rsidRDefault="00427FFB">
      <w:pPr>
        <w:spacing w:line="240" w:lineRule="auto"/>
      </w:pPr>
    </w:p>
    <w:p w14:paraId="1E6E693A" w14:textId="77777777" w:rsidR="00427FFB" w:rsidRDefault="00427FFB">
      <w:pPr>
        <w:spacing w:line="240" w:lineRule="auto"/>
      </w:pPr>
    </w:p>
    <w:p w14:paraId="0CC78D86" w14:textId="77777777" w:rsidR="00427FFB" w:rsidRDefault="00427FFB">
      <w:pPr>
        <w:spacing w:line="240" w:lineRule="auto"/>
      </w:pPr>
    </w:p>
    <w:p w14:paraId="5E8CF62D" w14:textId="77777777" w:rsidR="00427FFB" w:rsidRDefault="00427FFB">
      <w:pPr>
        <w:spacing w:line="240" w:lineRule="auto"/>
      </w:pPr>
    </w:p>
    <w:p w14:paraId="60CD1026" w14:textId="77777777" w:rsidR="00427FFB" w:rsidRDefault="00427FFB">
      <w:pPr>
        <w:spacing w:line="240" w:lineRule="auto"/>
      </w:pPr>
    </w:p>
    <w:p w14:paraId="35F16443" w14:textId="77777777" w:rsidR="00427FFB" w:rsidRDefault="00427FFB">
      <w:pPr>
        <w:spacing w:line="240" w:lineRule="auto"/>
      </w:pPr>
    </w:p>
    <w:p w14:paraId="08A02BBF" w14:textId="77777777" w:rsidR="00427FFB" w:rsidRDefault="00427FFB">
      <w:pPr>
        <w:spacing w:line="240" w:lineRule="auto"/>
      </w:pPr>
    </w:p>
    <w:p w14:paraId="03BAE3DB" w14:textId="77777777" w:rsidR="00427FFB" w:rsidRDefault="00427FFB">
      <w:pPr>
        <w:spacing w:line="240" w:lineRule="auto"/>
      </w:pPr>
    </w:p>
    <w:p w14:paraId="33C3F524" w14:textId="77777777" w:rsidR="00427FFB" w:rsidRDefault="00427FFB">
      <w:pPr>
        <w:spacing w:line="240" w:lineRule="auto"/>
      </w:pPr>
    </w:p>
    <w:p w14:paraId="7FA042D6" w14:textId="77777777" w:rsidR="00427FFB" w:rsidRDefault="00427FFB">
      <w:pPr>
        <w:spacing w:line="240" w:lineRule="auto"/>
      </w:pPr>
    </w:p>
    <w:p w14:paraId="42310700" w14:textId="77777777" w:rsidR="00427FFB" w:rsidRDefault="00427FFB">
      <w:pPr>
        <w:spacing w:line="360" w:lineRule="auto"/>
        <w:jc w:val="center"/>
      </w:pPr>
    </w:p>
    <w:p w14:paraId="6DE65D32" w14:textId="77777777" w:rsidR="00427FFB" w:rsidRDefault="00427FFB"/>
    <w:sectPr w:rsidR="00427FFB">
      <w:footerReference w:type="default" r:id="rId130"/>
      <w:footerReference w:type="first" r:id="rId131"/>
      <w:pgSz w:w="11906" w:h="16838"/>
      <w:pgMar w:top="1871" w:right="1134" w:bottom="1417" w:left="1417" w:header="1417" w:footer="1077" w:gutter="0"/>
      <w:pgNumType w:start="1"/>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BF358" w14:textId="77777777" w:rsidR="00427FFB" w:rsidRDefault="0087613A">
      <w:pPr>
        <w:spacing w:line="240" w:lineRule="auto"/>
      </w:pPr>
      <w:r>
        <w:separator/>
      </w:r>
    </w:p>
  </w:endnote>
  <w:endnote w:type="continuationSeparator" w:id="0">
    <w:p w14:paraId="055269A6" w14:textId="77777777" w:rsidR="00427FFB" w:rsidRDefault="008761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MingLiU">
    <w:altName w:val="細明體"/>
    <w:panose1 w:val="02010609000101010101"/>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09D17" w14:textId="77777777" w:rsidR="00427FFB" w:rsidRDefault="0087613A">
    <w:pPr>
      <w:pStyle w:val="ad"/>
      <w:framePr w:wrap="around" w:vAnchor="text" w:hAnchor="margin" w:xAlign="outside" w:y="1"/>
      <w:rPr>
        <w:rStyle w:val="af4"/>
      </w:rPr>
    </w:pPr>
    <w:r>
      <w:fldChar w:fldCharType="begin"/>
    </w:r>
    <w:r>
      <w:rPr>
        <w:rStyle w:val="af4"/>
      </w:rPr>
      <w:instrText xml:space="preserve">PAGE  </w:instrText>
    </w:r>
    <w:r>
      <w:fldChar w:fldCharType="separate"/>
    </w:r>
    <w:r>
      <w:rPr>
        <w:rStyle w:val="af4"/>
      </w:rPr>
      <w:t>2</w:t>
    </w:r>
    <w:r>
      <w:fldChar w:fldCharType="end"/>
    </w:r>
  </w:p>
  <w:p w14:paraId="651767B3" w14:textId="77777777" w:rsidR="00427FFB" w:rsidRDefault="00427FFB">
    <w:pPr>
      <w:pStyle w:val="ad"/>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A8620" w14:textId="77777777" w:rsidR="00427FFB" w:rsidRDefault="0087613A">
    <w:pPr>
      <w:pStyle w:val="aff9"/>
      <w:ind w:right="360" w:firstLine="360"/>
      <w:rPr>
        <w:rStyle w:val="af4"/>
      </w:rPr>
    </w:pPr>
    <w:r>
      <w:rPr>
        <w:noProof/>
      </w:rPr>
      <mc:AlternateContent>
        <mc:Choice Requires="wps">
          <w:drawing>
            <wp:anchor distT="0" distB="0" distL="114300" distR="114300" simplePos="0" relativeHeight="251656704" behindDoc="0" locked="0" layoutInCell="1" allowOverlap="1" wp14:anchorId="370B4E90" wp14:editId="47D1AECC">
              <wp:simplePos x="0" y="0"/>
              <wp:positionH relativeFrom="margin">
                <wp:align>outside</wp:align>
              </wp:positionH>
              <wp:positionV relativeFrom="paragraph">
                <wp:posOffset>0</wp:posOffset>
              </wp:positionV>
              <wp:extent cx="1828800" cy="1828800"/>
              <wp:effectExtent l="0" t="0" r="0" b="0"/>
              <wp:wrapNone/>
              <wp:docPr id="25"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0BA41C" w14:textId="77777777" w:rsidR="00427FFB" w:rsidRDefault="0087613A">
                          <w:pPr>
                            <w:pStyle w:val="ad"/>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 xml:space="preserve"> </w:t>
                          </w:r>
                          <w:r>
                            <w:rPr>
                              <w:rFonts w:hint="eastAsia"/>
                            </w:rPr>
                            <w:fldChar w:fldCharType="end"/>
                          </w:r>
                        </w:p>
                      </w:txbxContent>
                    </wps:txbx>
                    <wps:bodyPr wrap="none" lIns="0" tIns="0" rIns="0" bIns="0">
                      <a:spAutoFit/>
                    </wps:bodyPr>
                  </wps:wsp>
                </a:graphicData>
              </a:graphic>
            </wp:anchor>
          </w:drawing>
        </mc:Choice>
        <mc:Fallback xmlns:wpsCustomData="http://www.wps.cn/officeDocument/2013/wpsCustomData">
          <w:pict>
            <v:shape id="文本框 7"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DBfX9DwwEAAI4DAAAOAAAAAAAAAAEAIAAAAB4BAABkcnMvZTJvRG9jLnhtbFBL&#10;BQYAAAAABgAGAFkBAABTBQAAAAA=&#10;">
              <v:fill on="f" focussize="0,0"/>
              <v:stroke on="f"/>
              <v:imagedata o:title=""/>
              <o:lock v:ext="edit" aspectratio="f"/>
              <v:textbox inset="0mm,0mm,0mm,0mm" style="mso-fit-shape-to-text:t;">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 xml:space="preserve"> </w:t>
                    </w:r>
                    <w:r>
                      <w:rPr>
                        <w:rFonts w:hint="eastAsia"/>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7C6A9" w14:textId="77777777" w:rsidR="00427FFB" w:rsidRDefault="0087613A">
    <w:pPr>
      <w:pStyle w:val="ad"/>
    </w:pPr>
    <w:r>
      <w:rPr>
        <w:noProof/>
      </w:rPr>
      <mc:AlternateContent>
        <mc:Choice Requires="wps">
          <w:drawing>
            <wp:anchor distT="0" distB="0" distL="114300" distR="114300" simplePos="0" relativeHeight="251657728" behindDoc="0" locked="0" layoutInCell="1" allowOverlap="1" wp14:anchorId="522BA2B2" wp14:editId="6F0D77A7">
              <wp:simplePos x="0" y="0"/>
              <wp:positionH relativeFrom="margin">
                <wp:align>outside</wp:align>
              </wp:positionH>
              <wp:positionV relativeFrom="paragraph">
                <wp:posOffset>0</wp:posOffset>
              </wp:positionV>
              <wp:extent cx="1828800" cy="1828800"/>
              <wp:effectExtent l="0" t="0" r="0" b="0"/>
              <wp:wrapNone/>
              <wp:docPr id="26"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F0BD73" w14:textId="77777777" w:rsidR="00427FFB" w:rsidRDefault="0087613A">
                          <w:pPr>
                            <w:pStyle w:val="ad"/>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 xml:space="preserve"> </w:t>
                          </w:r>
                          <w:r>
                            <w:rPr>
                              <w:rFonts w:hint="eastAsia"/>
                            </w:rPr>
                            <w:fldChar w:fldCharType="end"/>
                          </w:r>
                        </w:p>
                      </w:txbxContent>
                    </wps:txbx>
                    <wps:bodyPr wrap="none" lIns="0" tIns="0" rIns="0" bIns="0">
                      <a:spAutoFit/>
                    </wps:bodyPr>
                  </wps:wsp>
                </a:graphicData>
              </a:graphic>
            </wp:anchor>
          </w:drawing>
        </mc:Choice>
        <mc:Fallback xmlns:wpsCustomData="http://www.wps.cn/officeDocument/2013/wpsCustomData">
          <w:pict>
            <v:shape id="文本框 8"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jX6w+MEBAACOAwAADgAAAAAAAAABACAAAAAeAQAAZHJzL2Uyb0RvYy54bWxQSwUG&#10;AAAAAAYABgBZAQAAUQUAAAAA&#10;">
              <v:fill on="f" focussize="0,0"/>
              <v:stroke on="f"/>
              <v:imagedata o:title=""/>
              <o:lock v:ext="edit" aspectratio="f"/>
              <v:textbox inset="0mm,0mm,0mm,0mm" style="mso-fit-shape-to-text:t;">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 xml:space="preserve"> </w:t>
                    </w:r>
                    <w:r>
                      <w:rPr>
                        <w:rFonts w:hint="eastAsia"/>
                      </w:rPr>
                      <w:fldChar w:fldCharType="end"/>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4EEF2" w14:textId="77777777" w:rsidR="00427FFB" w:rsidRDefault="0087613A">
    <w:pPr>
      <w:pStyle w:val="ad"/>
      <w:jc w:val="center"/>
    </w:pPr>
    <w:r>
      <w:rPr>
        <w:noProof/>
      </w:rPr>
      <mc:AlternateContent>
        <mc:Choice Requires="wps">
          <w:drawing>
            <wp:anchor distT="0" distB="0" distL="114300" distR="114300" simplePos="0" relativeHeight="251658752" behindDoc="0" locked="0" layoutInCell="1" allowOverlap="1" wp14:anchorId="064794B9" wp14:editId="03213DCD">
              <wp:simplePos x="0" y="0"/>
              <wp:positionH relativeFrom="margin">
                <wp:align>outside</wp:align>
              </wp:positionH>
              <wp:positionV relativeFrom="paragraph">
                <wp:posOffset>0</wp:posOffset>
              </wp:positionV>
              <wp:extent cx="1828800" cy="1828800"/>
              <wp:effectExtent l="0" t="0" r="0" b="0"/>
              <wp:wrapNone/>
              <wp:docPr id="27"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BADBBCE" w14:textId="77777777" w:rsidR="00427FFB" w:rsidRDefault="0087613A">
                          <w:pPr>
                            <w:pStyle w:val="ad"/>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wrap="none" lIns="0" tIns="0" rIns="0" bIns="0">
                      <a:spAutoFit/>
                    </wps:bodyPr>
                  </wps:wsp>
                </a:graphicData>
              </a:graphic>
            </wp:anchor>
          </w:drawing>
        </mc:Choice>
        <mc:Fallback xmlns:wpsCustomData="http://www.wps.cn/officeDocument/2013/wpsCustomData">
          <w:pict>
            <v:shape id="文本框 9"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DIjP8DCAQAAjgMAAA4AAAAAAAAAAQAgAAAAHgEAAGRycy9lMm9Eb2MueG1sUEsF&#10;BgAAAAAGAAYAWQEAAFIFAAAAAA==&#10;">
              <v:fill on="f" focussize="0,0"/>
              <v:stroke on="f"/>
              <v:imagedata o:title=""/>
              <o:lock v:ext="edit" aspectratio="f"/>
              <v:textbox inset="0mm,0mm,0mm,0mm" style="mso-fit-shape-to-text:t;">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A15D4" w14:textId="77777777" w:rsidR="00427FFB" w:rsidRDefault="0087613A">
    <w:pPr>
      <w:pStyle w:val="aff9"/>
      <w:ind w:right="360" w:firstLine="360"/>
      <w:rPr>
        <w:rStyle w:val="af4"/>
      </w:rPr>
    </w:pPr>
    <w:r>
      <w:rPr>
        <w:noProof/>
      </w:rPr>
      <mc:AlternateContent>
        <mc:Choice Requires="wps">
          <w:drawing>
            <wp:anchor distT="0" distB="0" distL="114300" distR="114300" simplePos="0" relativeHeight="251659776" behindDoc="0" locked="0" layoutInCell="1" allowOverlap="1" wp14:anchorId="652703D1" wp14:editId="24CA5666">
              <wp:simplePos x="0" y="0"/>
              <wp:positionH relativeFrom="margin">
                <wp:align>outside</wp:align>
              </wp:positionH>
              <wp:positionV relativeFrom="paragraph">
                <wp:posOffset>0</wp:posOffset>
              </wp:positionV>
              <wp:extent cx="1828800" cy="1828800"/>
              <wp:effectExtent l="0" t="0" r="0" b="0"/>
              <wp:wrapNone/>
              <wp:docPr id="28"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DD695E" w14:textId="77777777" w:rsidR="00427FFB" w:rsidRDefault="0087613A">
                          <w:pPr>
                            <w:pStyle w:val="ad"/>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wrap="none" lIns="0" tIns="0" rIns="0" bIns="0">
                      <a:spAutoFit/>
                    </wps:bodyPr>
                  </wps:wsp>
                </a:graphicData>
              </a:graphic>
            </wp:anchor>
          </w:drawing>
        </mc:Choice>
        <mc:Fallback xmlns:wpsCustomData="http://www.wps.cn/officeDocument/2013/wpsCustomData">
          <w:pict>
            <v:shape id="文本框 10"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GQ7uM3CAQAAjwMAAA4AAAAAAAAAAQAgAAAAHgEAAGRycy9lMm9Eb2MueG1sUEsF&#10;BgAAAAAGAAYAWQEAAFIFAAAAAA==&#10;">
              <v:fill on="f" focussize="0,0"/>
              <v:stroke on="f"/>
              <v:imagedata o:title=""/>
              <o:lock v:ext="edit" aspectratio="f"/>
              <v:textbox inset="0mm,0mm,0mm,0mm" style="mso-fit-shape-to-text:t;">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64E4E" w14:textId="77777777" w:rsidR="00427FFB" w:rsidRDefault="0087613A">
    <w:pPr>
      <w:pStyle w:val="aff9"/>
      <w:ind w:right="360" w:firstLine="360"/>
      <w:rPr>
        <w:rStyle w:val="af4"/>
      </w:rPr>
    </w:pPr>
    <w:r>
      <w:rPr>
        <w:noProof/>
      </w:rPr>
      <mc:AlternateContent>
        <mc:Choice Requires="wps">
          <w:drawing>
            <wp:anchor distT="0" distB="0" distL="114300" distR="114300" simplePos="0" relativeHeight="251660800" behindDoc="0" locked="0" layoutInCell="1" allowOverlap="1" wp14:anchorId="016148FF" wp14:editId="0C3A0C1F">
              <wp:simplePos x="0" y="0"/>
              <wp:positionH relativeFrom="margin">
                <wp:align>outside</wp:align>
              </wp:positionH>
              <wp:positionV relativeFrom="paragraph">
                <wp:posOffset>0</wp:posOffset>
              </wp:positionV>
              <wp:extent cx="1828800" cy="1828800"/>
              <wp:effectExtent l="0" t="0" r="0" b="0"/>
              <wp:wrapNone/>
              <wp:docPr id="29"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5EADBC" w14:textId="77777777" w:rsidR="00427FFB" w:rsidRDefault="0087613A">
                          <w:pPr>
                            <w:pStyle w:val="ad"/>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wrap="none" lIns="0" tIns="0" rIns="0" bIns="0">
                      <a:spAutoFit/>
                    </wps:bodyPr>
                  </wps:wsp>
                </a:graphicData>
              </a:graphic>
            </wp:anchor>
          </w:drawing>
        </mc:Choice>
        <mc:Fallback xmlns:wpsCustomData="http://www.wps.cn/officeDocument/2013/wpsCustomData">
          <w:pict>
            <v:shape id="文本框 11"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C/Fc2zwwEAAI8DAAAOAAAAAAAAAAEAIAAAAB4BAABkcnMvZTJvRG9jLnhtbFBL&#10;BQYAAAAABgAGAFkBAABTBQAAAAA=&#10;">
              <v:fill on="f" focussize="0,0"/>
              <v:stroke on="f"/>
              <v:imagedata o:title=""/>
              <o:lock v:ext="edit" aspectratio="f"/>
              <v:textbox inset="0mm,0mm,0mm,0mm" style="mso-fit-shape-to-text:t;">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r>
      <w:rPr>
        <w:noProof/>
      </w:rPr>
      <mc:AlternateContent>
        <mc:Choice Requires="wps">
          <w:drawing>
            <wp:anchor distT="0" distB="0" distL="114300" distR="114300" simplePos="0" relativeHeight="251655680" behindDoc="0" locked="0" layoutInCell="1" allowOverlap="1" wp14:anchorId="29EFBE8E" wp14:editId="6D6E22E4">
              <wp:simplePos x="0" y="0"/>
              <wp:positionH relativeFrom="margin">
                <wp:align>center</wp:align>
              </wp:positionH>
              <wp:positionV relativeFrom="paragraph">
                <wp:posOffset>0</wp:posOffset>
              </wp:positionV>
              <wp:extent cx="1828800" cy="1828800"/>
              <wp:effectExtent l="0" t="0" r="0" b="0"/>
              <wp:wrapNone/>
              <wp:docPr id="24"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0DD8887" w14:textId="77777777" w:rsidR="00427FFB" w:rsidRDefault="00427FFB">
                          <w:pPr>
                            <w:pStyle w:val="ad"/>
                            <w:rPr>
                              <w:rFonts w:eastAsia="宋体"/>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文本框 22"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aJOEI0AgAAZ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miThCNAIAAGUEAAAOAAAAAAAAAAEAIAAAAB8BAABkcnMvZTJvRG9jLnhtbFBL&#10;BQYAAAAABgAGAFkBAADFBQAAAAA=&#10;">
              <v:fill on="f" focussize="0,0"/>
              <v:stroke on="f" weight="0.5pt"/>
              <v:imagedata o:title=""/>
              <o:lock v:ext="edit" aspectratio="f"/>
              <v:textbox inset="0mm,0mm,0mm,0mm" style="mso-fit-shape-to-text:t;">
                <w:txbxContent>
                  <w:p>
                    <w:pPr>
                      <w:pStyle w:val="8"/>
                      <w:rPr>
                        <w:rFonts w:eastAsia="宋体"/>
                      </w:rPr>
                    </w:pP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C8864" w14:textId="77777777" w:rsidR="00427FFB" w:rsidRDefault="0087613A">
    <w:pPr>
      <w:pStyle w:val="ad"/>
      <w:jc w:val="center"/>
    </w:pPr>
    <w:r>
      <w:rPr>
        <w:noProof/>
      </w:rPr>
      <mc:AlternateContent>
        <mc:Choice Requires="wps">
          <w:drawing>
            <wp:anchor distT="0" distB="0" distL="114300" distR="114300" simplePos="0" relativeHeight="251661824" behindDoc="0" locked="0" layoutInCell="1" allowOverlap="1" wp14:anchorId="353D6A18" wp14:editId="101BF41D">
              <wp:simplePos x="0" y="0"/>
              <wp:positionH relativeFrom="margin">
                <wp:align>outside</wp:align>
              </wp:positionH>
              <wp:positionV relativeFrom="paragraph">
                <wp:posOffset>0</wp:posOffset>
              </wp:positionV>
              <wp:extent cx="1828800" cy="1828800"/>
              <wp:effectExtent l="0" t="0" r="0" b="0"/>
              <wp:wrapNone/>
              <wp:docPr id="3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9D90B2" w14:textId="77777777" w:rsidR="00427FFB" w:rsidRDefault="0087613A">
                          <w:pPr>
                            <w:pStyle w:val="ad"/>
                            <w:jc w:val="center"/>
                          </w:pPr>
                          <w:r>
                            <w:fldChar w:fldCharType="begin"/>
                          </w:r>
                          <w:r>
                            <w:instrText>PAGE   \* MERGEFORMAT</w:instrText>
                          </w:r>
                          <w:r>
                            <w:fldChar w:fldCharType="separate"/>
                          </w:r>
                          <w:r>
                            <w:rPr>
                              <w:lang w:val="zh-CN"/>
                            </w:rPr>
                            <w:t>1</w:t>
                          </w:r>
                          <w:r>
                            <w:rPr>
                              <w:lang w:val="zh-CN"/>
                            </w:rPr>
                            <w:t>1</w:t>
                          </w:r>
                          <w:r>
                            <w:fldChar w:fldCharType="end"/>
                          </w:r>
                        </w:p>
                      </w:txbxContent>
                    </wps:txbx>
                    <wps:bodyPr wrap="none" lIns="0" tIns="0" rIns="0" bIns="0">
                      <a:spAutoFit/>
                    </wps:bodyPr>
                  </wps:wsp>
                </a:graphicData>
              </a:graphic>
            </wp:anchor>
          </w:drawing>
        </mc:Choice>
        <mc:Fallback xmlns:wpsCustomData="http://www.wps.cn/officeDocument/2013/wpsCustomData">
          <w:pict>
            <v:shape id="文本框 14"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3Dg+MMBAACPAwAADgAAAGRycy9lMm9Eb2MueG1srVPNjtMwEL4j8Q6W&#10;79RpQ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lxR4rjFiV++f7v8+HX5+ZUs&#10;X2WB+gA15t0FzEzDWz/g2sx+QGfmPaho8xcZEYyjvOervHJIRORH69V6XWFIYGy+ID57eB4ipHfS&#10;W5KNhkacX5GVnz5AGlPnlFzN+VttTJmhcX85EDN7WO597DFbadgPE6G9b8/Ip8fRN9ThplNi3jtU&#10;Nm/JbMTZ2E9GrgHhzTFh4dJPRh2hpmI4p8Jo2qm8CH/eS9bDf7T9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fcOD4wwEAAI8DAAAOAAAAAAAAAAEAIAAAAB4BAABkcnMvZTJvRG9jLnhtbFBL&#10;BQYAAAAABgAGAFkBAABTBQAAAAA=&#10;">
              <v:fill on="f" focussize="0,0"/>
              <v:stroke on="f"/>
              <v:imagedata o:title=""/>
              <o:lock v:ext="edit" aspectratio="f"/>
              <v:textbox inset="0mm,0mm,0mm,0mm" style="mso-fit-shape-to-text:t;">
                <w:txbxContent>
                  <w:p>
                    <w:pPr>
                      <w:pStyle w:val="8"/>
                      <w:jc w:val="center"/>
                    </w:pPr>
                    <w:r>
                      <w:fldChar w:fldCharType="begin"/>
                    </w:r>
                    <w:r>
                      <w:instrText xml:space="preserve">PAGE   \* MERGEFORMAT</w:instrText>
                    </w:r>
                    <w:r>
                      <w:fldChar w:fldCharType="separate"/>
                    </w:r>
                    <w:r>
                      <w:rPr>
                        <w:lang w:val="zh-CN"/>
                      </w:rPr>
                      <w:t>11</w:t>
                    </w:r>
                    <w:r>
                      <w:fldChar w:fldCharType="end"/>
                    </w:r>
                  </w:p>
                </w:txbxContent>
              </v:textbox>
            </v:shape>
          </w:pict>
        </mc:Fallback>
      </mc:AlternateContent>
    </w:r>
  </w:p>
  <w:p w14:paraId="4DC930C1" w14:textId="77777777" w:rsidR="00427FFB" w:rsidRDefault="00427FFB">
    <w:pPr>
      <w:pStyle w:val="aff9"/>
      <w:ind w:right="360" w:firstLine="360"/>
      <w:rPr>
        <w:rStyle w:val="af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51136" w14:textId="77777777" w:rsidR="00427FFB" w:rsidRDefault="0087613A">
    <w:pPr>
      <w:pStyle w:val="ad"/>
      <w:jc w:val="center"/>
    </w:pPr>
    <w:r>
      <w:rPr>
        <w:noProof/>
      </w:rPr>
      <mc:AlternateContent>
        <mc:Choice Requires="wps">
          <w:drawing>
            <wp:anchor distT="0" distB="0" distL="114300" distR="114300" simplePos="0" relativeHeight="251662848" behindDoc="0" locked="0" layoutInCell="1" allowOverlap="1" wp14:anchorId="1B70A466" wp14:editId="4B5FA8CF">
              <wp:simplePos x="0" y="0"/>
              <wp:positionH relativeFrom="margin">
                <wp:align>outside</wp:align>
              </wp:positionH>
              <wp:positionV relativeFrom="paragraph">
                <wp:posOffset>0</wp:posOffset>
              </wp:positionV>
              <wp:extent cx="1828800" cy="1828800"/>
              <wp:effectExtent l="0" t="0" r="0" b="0"/>
              <wp:wrapNone/>
              <wp:docPr id="33"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95000F" w14:textId="77777777" w:rsidR="00427FFB" w:rsidRDefault="0087613A">
                          <w:pPr>
                            <w:pStyle w:val="ad"/>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wrap="none" lIns="0" tIns="0" rIns="0" bIns="0">
                      <a:spAutoFit/>
                    </wps:bodyPr>
                  </wps:wsp>
                </a:graphicData>
              </a:graphic>
            </wp:anchor>
          </w:drawing>
        </mc:Choice>
        <mc:Fallback xmlns:wpsCustomData="http://www.wps.cn/officeDocument/2013/wpsCustomData">
          <w:pict>
            <v:shape id="文本框 15"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DEXpWGwwEAAI8DAAAOAAAAAAAAAAEAIAAAAB4BAABkcnMvZTJvRG9jLnhtbFBL&#10;BQYAAAAABgAGAFkBAABTBQAAAAA=&#10;">
              <v:fill on="f" focussize="0,0"/>
              <v:stroke on="f"/>
              <v:imagedata o:title=""/>
              <o:lock v:ext="edit" aspectratio="f"/>
              <v:textbox inset="0mm,0mm,0mm,0mm" style="mso-fit-shape-to-text:t;">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B7D95" w14:textId="77777777" w:rsidR="00427FFB" w:rsidRDefault="0087613A">
      <w:pPr>
        <w:spacing w:line="240" w:lineRule="auto"/>
      </w:pPr>
      <w:r>
        <w:separator/>
      </w:r>
    </w:p>
  </w:footnote>
  <w:footnote w:type="continuationSeparator" w:id="0">
    <w:p w14:paraId="15B0A23B" w14:textId="77777777" w:rsidR="00427FFB" w:rsidRDefault="008761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F71A5" w14:textId="77777777" w:rsidR="00427FFB" w:rsidRDefault="0087613A">
    <w:pPr>
      <w:pStyle w:val="aff7"/>
      <w:tabs>
        <w:tab w:val="clear" w:pos="4154"/>
        <w:tab w:val="clear" w:pos="8306"/>
      </w:tabs>
    </w:pPr>
    <w:r>
      <w:t xml:space="preserve">GJB </w:t>
    </w:r>
    <w: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81AA" w14:textId="77777777" w:rsidR="00427FFB" w:rsidRDefault="0087613A">
    <w:pPr>
      <w:pStyle w:val="aff2"/>
    </w:pPr>
    <w:r>
      <w:t>GJB</w:t>
    </w:r>
    <w:r>
      <w:rPr>
        <w:rFonts w:hint="eastAsia"/>
      </w:rPr>
      <w:t>/J</w:t>
    </w:r>
    <w:r>
      <w:t xml:space="preserve"> </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26047" w14:textId="77777777" w:rsidR="00427FFB" w:rsidRDefault="00427FFB">
    <w:pPr>
      <w:pStyle w:val="ae"/>
      <w:spacing w:line="288" w:lineRule="aut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D40EF" w14:textId="77777777" w:rsidR="00427FFB" w:rsidRDefault="0087613A">
    <w:pPr>
      <w:pStyle w:val="ae"/>
      <w:pBdr>
        <w:bottom w:val="single" w:sz="4" w:space="1" w:color="auto"/>
      </w:pBdr>
      <w:spacing w:line="288" w:lineRule="auto"/>
    </w:pPr>
    <w:r>
      <w:rPr>
        <w:noProof/>
      </w:rPr>
      <mc:AlternateContent>
        <mc:Choice Requires="wps">
          <w:drawing>
            <wp:anchor distT="0" distB="0" distL="114300" distR="114300" simplePos="0" relativeHeight="251653632" behindDoc="0" locked="1" layoutInCell="1" allowOverlap="0" wp14:anchorId="72B43E92" wp14:editId="07D15F74">
              <wp:simplePos x="0" y="0"/>
              <wp:positionH relativeFrom="page">
                <wp:posOffset>2633980</wp:posOffset>
              </wp:positionH>
              <wp:positionV relativeFrom="page">
                <wp:posOffset>765810</wp:posOffset>
              </wp:positionV>
              <wp:extent cx="2249805" cy="288290"/>
              <wp:effectExtent l="0" t="0" r="0" b="0"/>
              <wp:wrapNone/>
              <wp:docPr id="21"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9805" cy="288290"/>
                      </a:xfrm>
                      <a:prstGeom prst="rect">
                        <a:avLst/>
                      </a:prstGeom>
                      <a:noFill/>
                      <a:ln>
                        <a:noFill/>
                      </a:ln>
                      <a:effectLst/>
                    </wps:spPr>
                    <wps:txbx>
                      <w:txbxContent>
                        <w:p w14:paraId="7AEB3405" w14:textId="77777777" w:rsidR="00427FFB" w:rsidRDefault="0087613A">
                          <w:pPr>
                            <w:jc w:val="center"/>
                            <w:rPr>
                              <w:rFonts w:ascii="黑体" w:eastAsia="黑体" w:hAnsi="黑体" w:cs="黑体"/>
                              <w:szCs w:val="21"/>
                            </w:rPr>
                          </w:pPr>
                          <w:r>
                            <w:rPr>
                              <w:rStyle w:val="aff1"/>
                              <w:rFonts w:eastAsia="黑体"/>
                              <w:szCs w:val="21"/>
                            </w:rPr>
                            <w:t>JJF</w:t>
                          </w:r>
                          <w:r>
                            <w:rPr>
                              <w:rStyle w:val="aff1"/>
                              <w:rFonts w:eastAsia="黑体" w:hint="eastAsia"/>
                              <w:szCs w:val="21"/>
                            </w:rPr>
                            <w:t>(</w:t>
                          </w:r>
                          <w:r>
                            <w:rPr>
                              <w:rStyle w:val="aff1"/>
                              <w:rFonts w:eastAsia="黑体" w:hint="eastAsia"/>
                              <w:szCs w:val="21"/>
                            </w:rPr>
                            <w:t>石化</w:t>
                          </w:r>
                          <w:r>
                            <w:rPr>
                              <w:rStyle w:val="aff1"/>
                              <w:rFonts w:eastAsia="黑体" w:hint="eastAsia"/>
                              <w:szCs w:val="21"/>
                            </w:rPr>
                            <w:t>)</w:t>
                          </w:r>
                          <w:r>
                            <w:rPr>
                              <w:rStyle w:val="aff1"/>
                              <w:rFonts w:ascii="黑体" w:eastAsia="黑体" w:hAnsi="黑体" w:cs="黑体" w:hint="eastAsia"/>
                              <w:szCs w:val="21"/>
                            </w:rPr>
                            <w:t xml:space="preserve"> </w:t>
                          </w:r>
                          <w:r>
                            <w:rPr>
                              <w:rStyle w:val="aff1"/>
                              <w:rFonts w:ascii="黑体" w:eastAsia="黑体" w:hAnsi="黑体" w:cs="黑体" w:hint="eastAsia"/>
                              <w:szCs w:val="21"/>
                            </w:rPr>
                            <w:t>××××—</w:t>
                          </w:r>
                          <w:r>
                            <w:rPr>
                              <w:rStyle w:val="aff1"/>
                              <w:rFonts w:ascii="黑体" w:eastAsia="黑体" w:hAnsi="黑体" w:cs="黑体" w:hint="eastAsia"/>
                              <w:szCs w:val="21"/>
                            </w:rPr>
                            <w:t>201</w:t>
                          </w:r>
                          <w:r>
                            <w:rPr>
                              <w:rStyle w:val="aff1"/>
                              <w:rFonts w:ascii="黑体" w:eastAsia="黑体" w:hAnsi="黑体" w:cs="黑体" w:hint="eastAsia"/>
                              <w:szCs w:val="21"/>
                            </w:rPr>
                            <w:t>×</w:t>
                          </w:r>
                        </w:p>
                      </w:txbxContent>
                    </wps:txbx>
                    <wps:bodyPr rot="0" vert="horz" wrap="square" lIns="91440" tIns="45720" rIns="91440" bIns="45720" anchor="ctr" anchorCtr="0" upright="1">
                      <a:noAutofit/>
                    </wps:bodyPr>
                  </wps:wsp>
                </a:graphicData>
              </a:graphic>
            </wp:anchor>
          </w:drawing>
        </mc:Choice>
        <mc:Fallback xmlns:wpsCustomData="http://www.wps.cn/officeDocument/2013/wpsCustomData">
          <w:pict>
            <v:shape id="_x0000_s1026" o:spid="_x0000_s1026" o:spt="202" type="#_x0000_t202" style="position:absolute;left:0pt;margin-left:207.4pt;margin-top:60.3pt;height:22.7pt;width:177.15pt;mso-position-horizontal-relative:page;mso-position-vertical-relative:page;z-index:251660288;v-text-anchor:middle;mso-width-relative:page;mso-height-relative:page;" filled="f" stroked="f" coordsize="21600,21600" o:allowoverlap="f" o:gfxdata="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VfIlH2AAA&#10;AAsBAAAPAAAAAAAAAAEAIAAAACIAAABkcnMvZG93bnJldi54bWxQSwECFAAUAAAACACHTuJArfli&#10;IR4CAAAnBAAADgAAAAAAAAABACAAAAAnAQAAZHJzL2Uyb0RvYy54bWxQSwUGAAAAAAYABgBZAQAA&#10;twUAAAAA&#10;">
              <v:fill on="f" focussize="0,0"/>
              <v:stroke on="f"/>
              <v:imagedata o:title=""/>
              <o:lock v:ext="edit" aspectratio="f"/>
              <v:textbox>
                <w:txbxContent>
                  <w:p>
                    <w:pPr>
                      <w:jc w:val="center"/>
                      <w:rPr>
                        <w:rFonts w:ascii="黑体" w:hAnsi="黑体" w:eastAsia="黑体" w:cs="黑体"/>
                        <w:szCs w:val="21"/>
                      </w:rPr>
                    </w:pPr>
                    <w:r>
                      <w:rPr>
                        <w:rStyle w:val="32"/>
                        <w:rFonts w:eastAsia="黑体"/>
                        <w:szCs w:val="21"/>
                      </w:rPr>
                      <w:t>JJF</w:t>
                    </w:r>
                    <w:r>
                      <w:rPr>
                        <w:rStyle w:val="32"/>
                        <w:rFonts w:hint="eastAsia" w:eastAsia="黑体"/>
                        <w:szCs w:val="21"/>
                      </w:rPr>
                      <w:t>(石化)</w:t>
                    </w:r>
                    <w:r>
                      <w:rPr>
                        <w:rStyle w:val="32"/>
                        <w:rFonts w:hint="eastAsia" w:ascii="黑体" w:hAnsi="黑体" w:eastAsia="黑体" w:cs="黑体"/>
                        <w:szCs w:val="21"/>
                      </w:rPr>
                      <w:t xml:space="preserve"> ××××—201×</w:t>
                    </w:r>
                  </w:p>
                </w:txbxContent>
              </v:textbox>
              <w10:anchorlock/>
            </v:shape>
          </w:pict>
        </mc:Fallback>
      </mc:AlternateContent>
    </w:r>
  </w:p>
  <w:p w14:paraId="2ED0E785" w14:textId="77777777" w:rsidR="00427FFB" w:rsidRDefault="00427FFB">
    <w:pPr>
      <w:pStyle w:val="ae"/>
      <w:spacing w:line="288" w:lineRule="aut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AF3FD" w14:textId="77777777" w:rsidR="00427FFB" w:rsidRDefault="0087613A">
    <w:pPr>
      <w:pStyle w:val="ae"/>
      <w:pBdr>
        <w:bottom w:val="single" w:sz="4" w:space="1" w:color="auto"/>
      </w:pBdr>
      <w:spacing w:line="288" w:lineRule="auto"/>
    </w:pPr>
    <w:r>
      <w:rPr>
        <w:b/>
        <w:noProof/>
        <w:sz w:val="21"/>
      </w:rPr>
      <mc:AlternateContent>
        <mc:Choice Requires="wps">
          <w:drawing>
            <wp:anchor distT="0" distB="0" distL="114300" distR="114300" simplePos="0" relativeHeight="251652608" behindDoc="0" locked="1" layoutInCell="1" allowOverlap="0" wp14:anchorId="2D4C849E" wp14:editId="6B885C24">
              <wp:simplePos x="0" y="0"/>
              <wp:positionH relativeFrom="page">
                <wp:posOffset>2774950</wp:posOffset>
              </wp:positionH>
              <wp:positionV relativeFrom="page">
                <wp:posOffset>775335</wp:posOffset>
              </wp:positionV>
              <wp:extent cx="2258060" cy="288290"/>
              <wp:effectExtent l="0" t="0" r="0" b="0"/>
              <wp:wrapNone/>
              <wp:docPr id="19"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060" cy="288290"/>
                      </a:xfrm>
                      <a:prstGeom prst="rect">
                        <a:avLst/>
                      </a:prstGeom>
                      <a:noFill/>
                      <a:ln>
                        <a:noFill/>
                      </a:ln>
                      <a:effectLst/>
                    </wps:spPr>
                    <wps:txbx>
                      <w:txbxContent>
                        <w:p w14:paraId="4E86DEDD" w14:textId="77777777" w:rsidR="00427FFB" w:rsidRDefault="0087613A">
                          <w:pPr>
                            <w:jc w:val="center"/>
                            <w:rPr>
                              <w:rFonts w:ascii="黑体" w:eastAsia="黑体" w:hAnsi="黑体" w:cs="黑体"/>
                              <w:szCs w:val="21"/>
                            </w:rPr>
                          </w:pPr>
                          <w:r>
                            <w:rPr>
                              <w:rStyle w:val="aff1"/>
                              <w:rFonts w:eastAsia="黑体"/>
                              <w:szCs w:val="21"/>
                            </w:rPr>
                            <w:t>JJF</w:t>
                          </w:r>
                          <w:r>
                            <w:rPr>
                              <w:rStyle w:val="aff1"/>
                              <w:rFonts w:eastAsia="黑体" w:hint="eastAsia"/>
                              <w:szCs w:val="21"/>
                            </w:rPr>
                            <w:t>(</w:t>
                          </w:r>
                          <w:r>
                            <w:rPr>
                              <w:rStyle w:val="aff1"/>
                              <w:rFonts w:eastAsia="黑体" w:hint="eastAsia"/>
                              <w:szCs w:val="21"/>
                            </w:rPr>
                            <w:t>石化</w:t>
                          </w:r>
                          <w:r>
                            <w:rPr>
                              <w:rStyle w:val="aff1"/>
                              <w:rFonts w:eastAsia="黑体" w:hint="eastAsia"/>
                              <w:szCs w:val="21"/>
                            </w:rPr>
                            <w:t>)</w:t>
                          </w:r>
                          <w:r>
                            <w:rPr>
                              <w:rStyle w:val="aff1"/>
                              <w:rFonts w:ascii="黑体" w:eastAsia="黑体" w:hAnsi="黑体" w:cs="黑体" w:hint="eastAsia"/>
                              <w:szCs w:val="21"/>
                            </w:rPr>
                            <w:t xml:space="preserve"> </w:t>
                          </w:r>
                          <w:r>
                            <w:rPr>
                              <w:rStyle w:val="aff1"/>
                              <w:rFonts w:ascii="黑体" w:eastAsia="黑体" w:hAnsi="黑体" w:cs="黑体" w:hint="eastAsia"/>
                              <w:szCs w:val="21"/>
                            </w:rPr>
                            <w:t>××××—</w:t>
                          </w:r>
                          <w:r>
                            <w:rPr>
                              <w:rStyle w:val="aff1"/>
                              <w:rFonts w:ascii="黑体" w:eastAsia="黑体" w:hAnsi="黑体" w:cs="黑体" w:hint="eastAsia"/>
                              <w:szCs w:val="21"/>
                            </w:rPr>
                            <w:t>201</w:t>
                          </w:r>
                          <w:r>
                            <w:rPr>
                              <w:rStyle w:val="aff1"/>
                              <w:rFonts w:ascii="黑体" w:eastAsia="黑体" w:hAnsi="黑体" w:cs="黑体" w:hint="eastAsia"/>
                              <w:szCs w:val="21"/>
                            </w:rPr>
                            <w:t>×</w:t>
                          </w:r>
                        </w:p>
                      </w:txbxContent>
                    </wps:txbx>
                    <wps:bodyPr rot="0" vert="horz" wrap="square" lIns="91440" tIns="45720" rIns="91440" bIns="45720" anchor="ctr" anchorCtr="0" upright="1">
                      <a:noAutofit/>
                    </wps:bodyPr>
                  </wps:wsp>
                </a:graphicData>
              </a:graphic>
            </wp:anchor>
          </w:drawing>
        </mc:Choice>
        <mc:Fallback xmlns:wpsCustomData="http://www.wps.cn/officeDocument/2013/wpsCustomData">
          <w:pict>
            <v:shape id="文本框 17" o:spid="_x0000_s1026" o:spt="202" type="#_x0000_t202" style="position:absolute;left:0pt;margin-left:218.5pt;margin-top:61.05pt;height:22.7pt;width:177.8pt;mso-position-horizontal-relative:page;mso-position-vertical-relative:page;z-index:251659264;v-text-anchor:middle;mso-width-relative:page;mso-height-relative:page;" filled="f" stroked="f" coordsize="21600,21600" o:allowoverlap="f" o:gfxdata="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qg+eLZ&#10;AAAACwEAAA8AAAAAAAAAAQAgAAAAIgAAAGRycy9kb3ducmV2LnhtbFBLAQIUABQAAAAIAIdO4kCJ&#10;Go+8HwIAACcEAAAOAAAAAAAAAAEAIAAAACgBAABkcnMvZTJvRG9jLnhtbFBLBQYAAAAABgAGAFkB&#10;AAC5BQAAAAA=&#10;">
              <v:fill on="f" focussize="0,0"/>
              <v:stroke on="f"/>
              <v:imagedata o:title=""/>
              <o:lock v:ext="edit" aspectratio="f"/>
              <v:textbox>
                <w:txbxContent>
                  <w:p>
                    <w:pPr>
                      <w:jc w:val="center"/>
                      <w:rPr>
                        <w:rFonts w:ascii="黑体" w:hAnsi="黑体" w:eastAsia="黑体" w:cs="黑体"/>
                        <w:szCs w:val="21"/>
                      </w:rPr>
                    </w:pPr>
                    <w:r>
                      <w:rPr>
                        <w:rStyle w:val="32"/>
                        <w:rFonts w:eastAsia="黑体"/>
                        <w:szCs w:val="21"/>
                      </w:rPr>
                      <w:t>JJF</w:t>
                    </w:r>
                    <w:r>
                      <w:rPr>
                        <w:rStyle w:val="32"/>
                        <w:rFonts w:hint="eastAsia" w:eastAsia="黑体"/>
                        <w:szCs w:val="21"/>
                      </w:rPr>
                      <w:t>(石化)</w:t>
                    </w:r>
                    <w:r>
                      <w:rPr>
                        <w:rStyle w:val="32"/>
                        <w:rFonts w:hint="eastAsia" w:ascii="黑体" w:hAnsi="黑体" w:eastAsia="黑体" w:cs="黑体"/>
                        <w:szCs w:val="21"/>
                      </w:rPr>
                      <w:t xml:space="preserve"> ××××—201×</w:t>
                    </w:r>
                  </w:p>
                </w:txbxContent>
              </v:textbox>
              <w10:anchorlock/>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E8C5D" w14:textId="77777777" w:rsidR="00427FFB" w:rsidRDefault="0087613A">
    <w:pPr>
      <w:pStyle w:val="ae"/>
      <w:pBdr>
        <w:bottom w:val="single" w:sz="4" w:space="1" w:color="auto"/>
      </w:pBdr>
      <w:spacing w:line="288" w:lineRule="auto"/>
    </w:pPr>
    <w:r>
      <w:rPr>
        <w:rStyle w:val="aff1"/>
        <w:rFonts w:eastAsia="黑体"/>
        <w:szCs w:val="21"/>
      </w:rPr>
      <w:t>JJF</w:t>
    </w:r>
    <w:r>
      <w:rPr>
        <w:rStyle w:val="aff1"/>
        <w:rFonts w:eastAsia="黑体" w:hint="eastAsia"/>
        <w:szCs w:val="21"/>
      </w:rPr>
      <w:t>(</w:t>
    </w:r>
    <w:r>
      <w:rPr>
        <w:rStyle w:val="aff1"/>
        <w:rFonts w:eastAsia="黑体" w:hint="eastAsia"/>
        <w:szCs w:val="21"/>
      </w:rPr>
      <w:t>石化</w:t>
    </w:r>
    <w:r>
      <w:rPr>
        <w:rStyle w:val="aff1"/>
        <w:rFonts w:eastAsia="黑体" w:hint="eastAsia"/>
        <w:szCs w:val="21"/>
      </w:rPr>
      <w:t>)</w:t>
    </w:r>
    <w:r>
      <w:rPr>
        <w:rStyle w:val="aff1"/>
        <w:rFonts w:ascii="黑体" w:eastAsia="黑体" w:hAnsi="黑体" w:cs="黑体" w:hint="eastAsia"/>
        <w:szCs w:val="21"/>
      </w:rPr>
      <w:t xml:space="preserve"> </w:t>
    </w:r>
    <w:r>
      <w:rPr>
        <w:rStyle w:val="aff1"/>
        <w:rFonts w:ascii="黑体" w:eastAsia="黑体" w:hAnsi="黑体" w:cs="黑体" w:hint="eastAsia"/>
        <w:szCs w:val="21"/>
      </w:rPr>
      <w:t>××××—</w:t>
    </w:r>
    <w:r>
      <w:rPr>
        <w:rStyle w:val="aff1"/>
        <w:rFonts w:ascii="黑体" w:eastAsia="黑体" w:hAnsi="黑体" w:cs="黑体" w:hint="eastAsia"/>
        <w:szCs w:val="21"/>
      </w:rPr>
      <w:t>201</w:t>
    </w:r>
    <w:r>
      <w:rPr>
        <w:rStyle w:val="aff1"/>
        <w:rFonts w:ascii="黑体" w:eastAsia="黑体" w:hAnsi="黑体" w:cs="黑体" w:hint="eastAsia"/>
        <w:szCs w:val="21"/>
      </w:rPr>
      <w:t>×</w:t>
    </w:r>
    <w:r>
      <w:rPr>
        <w:noProof/>
      </w:rPr>
      <mc:AlternateContent>
        <mc:Choice Requires="wps">
          <w:drawing>
            <wp:anchor distT="0" distB="0" distL="114300" distR="114300" simplePos="0" relativeHeight="251654656" behindDoc="0" locked="1" layoutInCell="1" allowOverlap="0" wp14:anchorId="6943D181" wp14:editId="69C92896">
              <wp:simplePos x="0" y="0"/>
              <wp:positionH relativeFrom="page">
                <wp:posOffset>2727325</wp:posOffset>
              </wp:positionH>
              <wp:positionV relativeFrom="page">
                <wp:posOffset>775335</wp:posOffset>
              </wp:positionV>
              <wp:extent cx="2276475" cy="288290"/>
              <wp:effectExtent l="0" t="0" r="0" b="0"/>
              <wp:wrapNone/>
              <wp:docPr id="20"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288290"/>
                      </a:xfrm>
                      <a:prstGeom prst="rect">
                        <a:avLst/>
                      </a:prstGeom>
                      <a:noFill/>
                      <a:ln>
                        <a:noFill/>
                      </a:ln>
                      <a:effectLst/>
                    </wps:spPr>
                    <wps:txbx>
                      <w:txbxContent>
                        <w:p w14:paraId="283147E1" w14:textId="77777777" w:rsidR="00427FFB" w:rsidRDefault="00427FFB">
                          <w:pPr>
                            <w:pStyle w:val="ad"/>
                            <w:rPr>
                              <w:rFonts w:eastAsia="宋体"/>
                            </w:rPr>
                          </w:pPr>
                        </w:p>
                      </w:txbxContent>
                    </wps:txbx>
                    <wps:bodyPr rot="0" vert="horz" wrap="square" lIns="91440" tIns="45720" rIns="91440" bIns="45720" anchor="ctr" anchorCtr="0" upright="1">
                      <a:noAutofit/>
                    </wps:bodyPr>
                  </wps:wsp>
                </a:graphicData>
              </a:graphic>
            </wp:anchor>
          </w:drawing>
        </mc:Choice>
        <mc:Fallback xmlns:wpsCustomData="http://www.wps.cn/officeDocument/2013/wpsCustomData">
          <w:pict>
            <v:shape id="文本框 15" o:spid="_x0000_s1026" o:spt="202" type="#_x0000_t202" style="position:absolute;left:0pt;margin-left:214.75pt;margin-top:61.05pt;height:22.7pt;width:179.25pt;mso-position-horizontal-relative:page;mso-position-vertical-relative:page;z-index:251661312;v-text-anchor:middle;mso-width-relative:page;mso-height-relative:page;" filled="f" stroked="f" coordsize="21600,21600" o:allowoverlap="f" o:gfxdata="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FPlITZ&#10;AAAACwEAAA8AAAAAAAAAAQAgAAAAIgAAAGRycy9kb3ducmV2LnhtbFBLAQIUABQAAAAIAIdO4kAN&#10;8itTHwIAACcEAAAOAAAAAAAAAAEAIAAAACgBAABkcnMvZTJvRG9jLnhtbFBLBQYAAAAABgAGAFkB&#10;AAC5BQAAAAA=&#10;">
              <v:fill on="f" focussize="0,0"/>
              <v:stroke on="f"/>
              <v:imagedata o:title=""/>
              <o:lock v:ext="edit" aspectratio="f"/>
              <v:textbox>
                <w:txbxContent>
                  <w:p>
                    <w:pPr>
                      <w:pStyle w:val="8"/>
                      <w:rPr>
                        <w:rFonts w:eastAsia="宋体"/>
                      </w:rPr>
                    </w:pP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6CEA2025"/>
    <w:lvl w:ilvl="0">
      <w:start w:val="3"/>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Times New Roman" w:eastAsia="黑体" w:hAnsi="Times New Roman" w:cs="Times New Roman" w:hint="default"/>
        <w:b w:val="0"/>
        <w:i w:val="0"/>
        <w:sz w:val="24"/>
        <w:szCs w:val="24"/>
      </w:rPr>
    </w:lvl>
    <w:lvl w:ilvl="2">
      <w:start w:val="1"/>
      <w:numFmt w:val="decimal"/>
      <w:pStyle w:val="a0"/>
      <w:suff w:val="nothing"/>
      <w:lvlText w:val="%1%2.%3　"/>
      <w:lvlJc w:val="left"/>
      <w:pPr>
        <w:ind w:left="0" w:firstLine="0"/>
      </w:pPr>
      <w:rPr>
        <w:rFonts w:ascii="Times New Roman" w:eastAsia="宋体" w:hAnsi="Times New Roman" w:cs="Times New Roman" w:hint="default"/>
        <w:b w:val="0"/>
        <w:i w:val="0"/>
        <w:sz w:val="24"/>
        <w:szCs w:val="24"/>
      </w:rPr>
    </w:lvl>
    <w:lvl w:ilvl="3">
      <w:start w:val="1"/>
      <w:numFmt w:val="decimal"/>
      <w:suff w:val="nothing"/>
      <w:lvlText w:val="%1%2.%3.%4　"/>
      <w:lvlJc w:val="left"/>
      <w:pPr>
        <w:ind w:left="0" w:firstLine="0"/>
      </w:pPr>
      <w:rPr>
        <w:rFonts w:ascii="Times New Roman" w:eastAsia="宋体" w:hAnsi="Times New Roman" w:cs="Times New Roman" w:hint="default"/>
        <w:b w:val="0"/>
        <w:i w:val="0"/>
        <w:sz w:val="24"/>
        <w:szCs w:val="24"/>
        <w:lang w:val="zh-CN"/>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3646"/>
    <w:rsid w:val="0000451A"/>
    <w:rsid w:val="000068F9"/>
    <w:rsid w:val="00007516"/>
    <w:rsid w:val="00007D02"/>
    <w:rsid w:val="0001037D"/>
    <w:rsid w:val="00011334"/>
    <w:rsid w:val="000138FB"/>
    <w:rsid w:val="00014289"/>
    <w:rsid w:val="0001641F"/>
    <w:rsid w:val="00017507"/>
    <w:rsid w:val="000225F2"/>
    <w:rsid w:val="0002722F"/>
    <w:rsid w:val="000301AC"/>
    <w:rsid w:val="00031BFA"/>
    <w:rsid w:val="0003293D"/>
    <w:rsid w:val="00036C37"/>
    <w:rsid w:val="000372AC"/>
    <w:rsid w:val="000372B3"/>
    <w:rsid w:val="00037F52"/>
    <w:rsid w:val="00040C06"/>
    <w:rsid w:val="00043419"/>
    <w:rsid w:val="00044CD9"/>
    <w:rsid w:val="00046A52"/>
    <w:rsid w:val="00051938"/>
    <w:rsid w:val="00053FC0"/>
    <w:rsid w:val="00054082"/>
    <w:rsid w:val="0005588C"/>
    <w:rsid w:val="00055CE6"/>
    <w:rsid w:val="0005613A"/>
    <w:rsid w:val="00060C9B"/>
    <w:rsid w:val="00060CA4"/>
    <w:rsid w:val="00060F4B"/>
    <w:rsid w:val="000616AA"/>
    <w:rsid w:val="0006287B"/>
    <w:rsid w:val="0006668D"/>
    <w:rsid w:val="00070CDF"/>
    <w:rsid w:val="00080B85"/>
    <w:rsid w:val="00087113"/>
    <w:rsid w:val="00091A08"/>
    <w:rsid w:val="00091A37"/>
    <w:rsid w:val="000927FC"/>
    <w:rsid w:val="00092D07"/>
    <w:rsid w:val="00093EAC"/>
    <w:rsid w:val="000965AA"/>
    <w:rsid w:val="00097E81"/>
    <w:rsid w:val="000A129F"/>
    <w:rsid w:val="000A1845"/>
    <w:rsid w:val="000A18FC"/>
    <w:rsid w:val="000A4A9A"/>
    <w:rsid w:val="000B00E3"/>
    <w:rsid w:val="000B52CB"/>
    <w:rsid w:val="000B6E4B"/>
    <w:rsid w:val="000C15B6"/>
    <w:rsid w:val="000C2EC9"/>
    <w:rsid w:val="000C4136"/>
    <w:rsid w:val="000C4445"/>
    <w:rsid w:val="000C7332"/>
    <w:rsid w:val="000D6076"/>
    <w:rsid w:val="000D70B5"/>
    <w:rsid w:val="000F0C49"/>
    <w:rsid w:val="000F0D65"/>
    <w:rsid w:val="00106791"/>
    <w:rsid w:val="00113D8D"/>
    <w:rsid w:val="00114E8E"/>
    <w:rsid w:val="00121794"/>
    <w:rsid w:val="001219B1"/>
    <w:rsid w:val="00122BE5"/>
    <w:rsid w:val="00123DED"/>
    <w:rsid w:val="0013235D"/>
    <w:rsid w:val="001414B9"/>
    <w:rsid w:val="00142E60"/>
    <w:rsid w:val="00143008"/>
    <w:rsid w:val="0014618D"/>
    <w:rsid w:val="001471A4"/>
    <w:rsid w:val="00151EDC"/>
    <w:rsid w:val="00154974"/>
    <w:rsid w:val="00155429"/>
    <w:rsid w:val="00166A8F"/>
    <w:rsid w:val="00172A27"/>
    <w:rsid w:val="001732D7"/>
    <w:rsid w:val="00180089"/>
    <w:rsid w:val="0018280F"/>
    <w:rsid w:val="00182AFB"/>
    <w:rsid w:val="001912FF"/>
    <w:rsid w:val="00192695"/>
    <w:rsid w:val="00192A75"/>
    <w:rsid w:val="001933E9"/>
    <w:rsid w:val="00195B9C"/>
    <w:rsid w:val="00197225"/>
    <w:rsid w:val="001A4FAC"/>
    <w:rsid w:val="001B05C0"/>
    <w:rsid w:val="001B2514"/>
    <w:rsid w:val="001B775B"/>
    <w:rsid w:val="001C3376"/>
    <w:rsid w:val="001C3E06"/>
    <w:rsid w:val="001C4A40"/>
    <w:rsid w:val="001C7A15"/>
    <w:rsid w:val="001D3C5D"/>
    <w:rsid w:val="001E2BB2"/>
    <w:rsid w:val="001E3291"/>
    <w:rsid w:val="001F25F7"/>
    <w:rsid w:val="001F3AF4"/>
    <w:rsid w:val="002015D1"/>
    <w:rsid w:val="00201AA7"/>
    <w:rsid w:val="00202704"/>
    <w:rsid w:val="00203DED"/>
    <w:rsid w:val="002062B3"/>
    <w:rsid w:val="002067C3"/>
    <w:rsid w:val="00212754"/>
    <w:rsid w:val="00212FA4"/>
    <w:rsid w:val="0021312C"/>
    <w:rsid w:val="002134ED"/>
    <w:rsid w:val="00215B77"/>
    <w:rsid w:val="00217902"/>
    <w:rsid w:val="00221720"/>
    <w:rsid w:val="00227137"/>
    <w:rsid w:val="00231921"/>
    <w:rsid w:val="00231AE8"/>
    <w:rsid w:val="0023437E"/>
    <w:rsid w:val="0024129E"/>
    <w:rsid w:val="00241C41"/>
    <w:rsid w:val="0024252C"/>
    <w:rsid w:val="002438A3"/>
    <w:rsid w:val="0024702F"/>
    <w:rsid w:val="002521F6"/>
    <w:rsid w:val="00256C0B"/>
    <w:rsid w:val="00257871"/>
    <w:rsid w:val="00260B60"/>
    <w:rsid w:val="002643EE"/>
    <w:rsid w:val="0026579D"/>
    <w:rsid w:val="0028325A"/>
    <w:rsid w:val="00294792"/>
    <w:rsid w:val="00294FC9"/>
    <w:rsid w:val="002A30EE"/>
    <w:rsid w:val="002B1E7F"/>
    <w:rsid w:val="002B79F2"/>
    <w:rsid w:val="002C0D23"/>
    <w:rsid w:val="002C167B"/>
    <w:rsid w:val="002C3106"/>
    <w:rsid w:val="002C3898"/>
    <w:rsid w:val="002D1FBC"/>
    <w:rsid w:val="002D2652"/>
    <w:rsid w:val="002D45CC"/>
    <w:rsid w:val="002D76D6"/>
    <w:rsid w:val="002E1DEE"/>
    <w:rsid w:val="002E5156"/>
    <w:rsid w:val="002E714E"/>
    <w:rsid w:val="002F418C"/>
    <w:rsid w:val="002F7C40"/>
    <w:rsid w:val="0030029C"/>
    <w:rsid w:val="00300FA4"/>
    <w:rsid w:val="0031196B"/>
    <w:rsid w:val="00333D82"/>
    <w:rsid w:val="0033479B"/>
    <w:rsid w:val="003411FB"/>
    <w:rsid w:val="00341955"/>
    <w:rsid w:val="00346083"/>
    <w:rsid w:val="00351032"/>
    <w:rsid w:val="00351793"/>
    <w:rsid w:val="00354630"/>
    <w:rsid w:val="003548C9"/>
    <w:rsid w:val="00363D49"/>
    <w:rsid w:val="003644C5"/>
    <w:rsid w:val="003649DC"/>
    <w:rsid w:val="00364B97"/>
    <w:rsid w:val="00364DEB"/>
    <w:rsid w:val="003712D7"/>
    <w:rsid w:val="00373552"/>
    <w:rsid w:val="00376609"/>
    <w:rsid w:val="00381BC8"/>
    <w:rsid w:val="003827DE"/>
    <w:rsid w:val="0038561E"/>
    <w:rsid w:val="003912DE"/>
    <w:rsid w:val="00391AC1"/>
    <w:rsid w:val="0039246B"/>
    <w:rsid w:val="003938C4"/>
    <w:rsid w:val="00393C0C"/>
    <w:rsid w:val="0039440F"/>
    <w:rsid w:val="003A2CBB"/>
    <w:rsid w:val="003A5AFE"/>
    <w:rsid w:val="003B0188"/>
    <w:rsid w:val="003B0F79"/>
    <w:rsid w:val="003B74FB"/>
    <w:rsid w:val="003C6F40"/>
    <w:rsid w:val="003D13E5"/>
    <w:rsid w:val="003D3CEB"/>
    <w:rsid w:val="003D5560"/>
    <w:rsid w:val="003D5AC4"/>
    <w:rsid w:val="003D5F52"/>
    <w:rsid w:val="003F227A"/>
    <w:rsid w:val="003F3431"/>
    <w:rsid w:val="004002F2"/>
    <w:rsid w:val="00400C82"/>
    <w:rsid w:val="004040ED"/>
    <w:rsid w:val="004103AC"/>
    <w:rsid w:val="004204E9"/>
    <w:rsid w:val="00424C54"/>
    <w:rsid w:val="0042784E"/>
    <w:rsid w:val="00427FFB"/>
    <w:rsid w:val="004337F0"/>
    <w:rsid w:val="00433BD1"/>
    <w:rsid w:val="0043628F"/>
    <w:rsid w:val="00451ABF"/>
    <w:rsid w:val="0045277F"/>
    <w:rsid w:val="0045290C"/>
    <w:rsid w:val="00453269"/>
    <w:rsid w:val="0045398D"/>
    <w:rsid w:val="00463844"/>
    <w:rsid w:val="0047048E"/>
    <w:rsid w:val="00475067"/>
    <w:rsid w:val="0047562E"/>
    <w:rsid w:val="004779D3"/>
    <w:rsid w:val="00483F05"/>
    <w:rsid w:val="00492C34"/>
    <w:rsid w:val="00494CE4"/>
    <w:rsid w:val="004A1970"/>
    <w:rsid w:val="004A19D2"/>
    <w:rsid w:val="004A5DDD"/>
    <w:rsid w:val="004A701C"/>
    <w:rsid w:val="004B1E21"/>
    <w:rsid w:val="004C41FF"/>
    <w:rsid w:val="004C4C63"/>
    <w:rsid w:val="004C6859"/>
    <w:rsid w:val="004D006F"/>
    <w:rsid w:val="004D3430"/>
    <w:rsid w:val="004D3DC6"/>
    <w:rsid w:val="004D43DD"/>
    <w:rsid w:val="004D76E5"/>
    <w:rsid w:val="004F3598"/>
    <w:rsid w:val="004F70D8"/>
    <w:rsid w:val="004F7C38"/>
    <w:rsid w:val="0050236D"/>
    <w:rsid w:val="00507BF9"/>
    <w:rsid w:val="0051086A"/>
    <w:rsid w:val="00510D07"/>
    <w:rsid w:val="00513752"/>
    <w:rsid w:val="00521434"/>
    <w:rsid w:val="00524C8D"/>
    <w:rsid w:val="00525FEB"/>
    <w:rsid w:val="0052680D"/>
    <w:rsid w:val="0053161C"/>
    <w:rsid w:val="00537200"/>
    <w:rsid w:val="00541711"/>
    <w:rsid w:val="00542F7D"/>
    <w:rsid w:val="00547AB4"/>
    <w:rsid w:val="00551B63"/>
    <w:rsid w:val="00552916"/>
    <w:rsid w:val="00554D72"/>
    <w:rsid w:val="00555B7D"/>
    <w:rsid w:val="00555FA8"/>
    <w:rsid w:val="00562E72"/>
    <w:rsid w:val="0056397C"/>
    <w:rsid w:val="005650DC"/>
    <w:rsid w:val="0057475C"/>
    <w:rsid w:val="00577A06"/>
    <w:rsid w:val="00583864"/>
    <w:rsid w:val="00591364"/>
    <w:rsid w:val="00592ACF"/>
    <w:rsid w:val="00594BBE"/>
    <w:rsid w:val="00596D77"/>
    <w:rsid w:val="005A062C"/>
    <w:rsid w:val="005A11AD"/>
    <w:rsid w:val="005A173F"/>
    <w:rsid w:val="005A2BB1"/>
    <w:rsid w:val="005A441A"/>
    <w:rsid w:val="005A4F35"/>
    <w:rsid w:val="005B61B5"/>
    <w:rsid w:val="005B6C94"/>
    <w:rsid w:val="005B7040"/>
    <w:rsid w:val="005C011E"/>
    <w:rsid w:val="005C2AC2"/>
    <w:rsid w:val="005C33A7"/>
    <w:rsid w:val="005D7830"/>
    <w:rsid w:val="005E1B85"/>
    <w:rsid w:val="005E1F8D"/>
    <w:rsid w:val="005E5A96"/>
    <w:rsid w:val="005E7703"/>
    <w:rsid w:val="005F717B"/>
    <w:rsid w:val="006001F6"/>
    <w:rsid w:val="00601C0A"/>
    <w:rsid w:val="00617913"/>
    <w:rsid w:val="006227C3"/>
    <w:rsid w:val="0062466E"/>
    <w:rsid w:val="0062743F"/>
    <w:rsid w:val="00642AD4"/>
    <w:rsid w:val="006462A6"/>
    <w:rsid w:val="0065070D"/>
    <w:rsid w:val="006514BC"/>
    <w:rsid w:val="006539BC"/>
    <w:rsid w:val="00656B64"/>
    <w:rsid w:val="0066695D"/>
    <w:rsid w:val="0067063C"/>
    <w:rsid w:val="00671B53"/>
    <w:rsid w:val="006723EF"/>
    <w:rsid w:val="00672D22"/>
    <w:rsid w:val="00673A38"/>
    <w:rsid w:val="0067733F"/>
    <w:rsid w:val="00684168"/>
    <w:rsid w:val="00684570"/>
    <w:rsid w:val="0068629E"/>
    <w:rsid w:val="00692BA7"/>
    <w:rsid w:val="00695799"/>
    <w:rsid w:val="00696209"/>
    <w:rsid w:val="00696E5D"/>
    <w:rsid w:val="006A0D9E"/>
    <w:rsid w:val="006A23F9"/>
    <w:rsid w:val="006A4B1A"/>
    <w:rsid w:val="006B45BA"/>
    <w:rsid w:val="006B59B6"/>
    <w:rsid w:val="006B6A72"/>
    <w:rsid w:val="006D1647"/>
    <w:rsid w:val="006D1931"/>
    <w:rsid w:val="006D4DDC"/>
    <w:rsid w:val="006D6E6C"/>
    <w:rsid w:val="006E1EC7"/>
    <w:rsid w:val="006E4C66"/>
    <w:rsid w:val="00702723"/>
    <w:rsid w:val="00706D81"/>
    <w:rsid w:val="007179B8"/>
    <w:rsid w:val="007240E6"/>
    <w:rsid w:val="00724B79"/>
    <w:rsid w:val="00724C68"/>
    <w:rsid w:val="00726F55"/>
    <w:rsid w:val="00731D0D"/>
    <w:rsid w:val="00734FB4"/>
    <w:rsid w:val="00737FEF"/>
    <w:rsid w:val="007429DB"/>
    <w:rsid w:val="00743181"/>
    <w:rsid w:val="00745121"/>
    <w:rsid w:val="00752FF6"/>
    <w:rsid w:val="00753637"/>
    <w:rsid w:val="00761757"/>
    <w:rsid w:val="00763F8E"/>
    <w:rsid w:val="00767559"/>
    <w:rsid w:val="00772D2C"/>
    <w:rsid w:val="00772F78"/>
    <w:rsid w:val="007737A0"/>
    <w:rsid w:val="007779E0"/>
    <w:rsid w:val="00780C81"/>
    <w:rsid w:val="00782A6E"/>
    <w:rsid w:val="00782C08"/>
    <w:rsid w:val="0078540A"/>
    <w:rsid w:val="00787554"/>
    <w:rsid w:val="00791D2C"/>
    <w:rsid w:val="0079210B"/>
    <w:rsid w:val="00795183"/>
    <w:rsid w:val="0079618A"/>
    <w:rsid w:val="007A1D20"/>
    <w:rsid w:val="007A2665"/>
    <w:rsid w:val="007A4B60"/>
    <w:rsid w:val="007B28CA"/>
    <w:rsid w:val="007B3253"/>
    <w:rsid w:val="007D6074"/>
    <w:rsid w:val="007E088C"/>
    <w:rsid w:val="007E172C"/>
    <w:rsid w:val="007F4B44"/>
    <w:rsid w:val="007F50DB"/>
    <w:rsid w:val="00803494"/>
    <w:rsid w:val="008037F6"/>
    <w:rsid w:val="0081202E"/>
    <w:rsid w:val="008149B2"/>
    <w:rsid w:val="0082100C"/>
    <w:rsid w:val="00822F90"/>
    <w:rsid w:val="0083043E"/>
    <w:rsid w:val="008337C3"/>
    <w:rsid w:val="00836E56"/>
    <w:rsid w:val="00840510"/>
    <w:rsid w:val="00843A17"/>
    <w:rsid w:val="00843B5E"/>
    <w:rsid w:val="00845B3D"/>
    <w:rsid w:val="00855C3F"/>
    <w:rsid w:val="00856E9C"/>
    <w:rsid w:val="0086159A"/>
    <w:rsid w:val="008619DF"/>
    <w:rsid w:val="00862B0A"/>
    <w:rsid w:val="00867E5E"/>
    <w:rsid w:val="0087613A"/>
    <w:rsid w:val="00887E1F"/>
    <w:rsid w:val="00890878"/>
    <w:rsid w:val="00890A27"/>
    <w:rsid w:val="0089391A"/>
    <w:rsid w:val="008957B0"/>
    <w:rsid w:val="00896EAD"/>
    <w:rsid w:val="008A2852"/>
    <w:rsid w:val="008A6513"/>
    <w:rsid w:val="008A66F3"/>
    <w:rsid w:val="008B04B1"/>
    <w:rsid w:val="008B1743"/>
    <w:rsid w:val="008B69B1"/>
    <w:rsid w:val="008C10F3"/>
    <w:rsid w:val="008C313C"/>
    <w:rsid w:val="008C7EDB"/>
    <w:rsid w:val="008D1532"/>
    <w:rsid w:val="008D62E7"/>
    <w:rsid w:val="008E593F"/>
    <w:rsid w:val="008E5E41"/>
    <w:rsid w:val="008F08BA"/>
    <w:rsid w:val="008F1E15"/>
    <w:rsid w:val="008F374E"/>
    <w:rsid w:val="008F4806"/>
    <w:rsid w:val="009027E6"/>
    <w:rsid w:val="00910C54"/>
    <w:rsid w:val="00912E01"/>
    <w:rsid w:val="00920683"/>
    <w:rsid w:val="00922026"/>
    <w:rsid w:val="00923345"/>
    <w:rsid w:val="00943051"/>
    <w:rsid w:val="009431A8"/>
    <w:rsid w:val="0094670A"/>
    <w:rsid w:val="00946FE7"/>
    <w:rsid w:val="00947B5A"/>
    <w:rsid w:val="00955B0F"/>
    <w:rsid w:val="00956355"/>
    <w:rsid w:val="00956687"/>
    <w:rsid w:val="00960CC4"/>
    <w:rsid w:val="00962E79"/>
    <w:rsid w:val="00964803"/>
    <w:rsid w:val="00972F4F"/>
    <w:rsid w:val="009773C4"/>
    <w:rsid w:val="009806B3"/>
    <w:rsid w:val="0098326A"/>
    <w:rsid w:val="00986A33"/>
    <w:rsid w:val="00987C8A"/>
    <w:rsid w:val="009940FC"/>
    <w:rsid w:val="009941B3"/>
    <w:rsid w:val="00994706"/>
    <w:rsid w:val="0099568E"/>
    <w:rsid w:val="00995BBC"/>
    <w:rsid w:val="00996F7D"/>
    <w:rsid w:val="009A0979"/>
    <w:rsid w:val="009A0FAE"/>
    <w:rsid w:val="009A2B59"/>
    <w:rsid w:val="009A2BF2"/>
    <w:rsid w:val="009B17E1"/>
    <w:rsid w:val="009B1D4B"/>
    <w:rsid w:val="009B51EB"/>
    <w:rsid w:val="009C1286"/>
    <w:rsid w:val="009C2278"/>
    <w:rsid w:val="009C26B7"/>
    <w:rsid w:val="009C2B39"/>
    <w:rsid w:val="009C6034"/>
    <w:rsid w:val="009C6159"/>
    <w:rsid w:val="009D220D"/>
    <w:rsid w:val="009D41C7"/>
    <w:rsid w:val="009D486F"/>
    <w:rsid w:val="009E5E44"/>
    <w:rsid w:val="009E6259"/>
    <w:rsid w:val="009F0B93"/>
    <w:rsid w:val="009F200D"/>
    <w:rsid w:val="009F65F1"/>
    <w:rsid w:val="009F6AA5"/>
    <w:rsid w:val="00A116C4"/>
    <w:rsid w:val="00A14215"/>
    <w:rsid w:val="00A162C8"/>
    <w:rsid w:val="00A25150"/>
    <w:rsid w:val="00A26F39"/>
    <w:rsid w:val="00A326C4"/>
    <w:rsid w:val="00A335B3"/>
    <w:rsid w:val="00A33D75"/>
    <w:rsid w:val="00A33FDB"/>
    <w:rsid w:val="00A3462B"/>
    <w:rsid w:val="00A34EA8"/>
    <w:rsid w:val="00A46C11"/>
    <w:rsid w:val="00A471FC"/>
    <w:rsid w:val="00A47B94"/>
    <w:rsid w:val="00A50284"/>
    <w:rsid w:val="00A5179F"/>
    <w:rsid w:val="00A52ADB"/>
    <w:rsid w:val="00A5303D"/>
    <w:rsid w:val="00A553CB"/>
    <w:rsid w:val="00A64068"/>
    <w:rsid w:val="00A6591E"/>
    <w:rsid w:val="00A67891"/>
    <w:rsid w:val="00A70152"/>
    <w:rsid w:val="00A76326"/>
    <w:rsid w:val="00A76C67"/>
    <w:rsid w:val="00A81946"/>
    <w:rsid w:val="00A82B7E"/>
    <w:rsid w:val="00A85973"/>
    <w:rsid w:val="00A909AE"/>
    <w:rsid w:val="00A94B7D"/>
    <w:rsid w:val="00AA0814"/>
    <w:rsid w:val="00AA5927"/>
    <w:rsid w:val="00AA7346"/>
    <w:rsid w:val="00AA780B"/>
    <w:rsid w:val="00AB6815"/>
    <w:rsid w:val="00AC5C20"/>
    <w:rsid w:val="00AC5EF9"/>
    <w:rsid w:val="00AD09FF"/>
    <w:rsid w:val="00AD22CC"/>
    <w:rsid w:val="00AD26A6"/>
    <w:rsid w:val="00AE092E"/>
    <w:rsid w:val="00AE2523"/>
    <w:rsid w:val="00AE5442"/>
    <w:rsid w:val="00AE6A2D"/>
    <w:rsid w:val="00AF18EE"/>
    <w:rsid w:val="00AF5DD7"/>
    <w:rsid w:val="00AF74B1"/>
    <w:rsid w:val="00B02AAF"/>
    <w:rsid w:val="00B02EDD"/>
    <w:rsid w:val="00B0329D"/>
    <w:rsid w:val="00B04326"/>
    <w:rsid w:val="00B05117"/>
    <w:rsid w:val="00B123DA"/>
    <w:rsid w:val="00B1425A"/>
    <w:rsid w:val="00B148B9"/>
    <w:rsid w:val="00B159B1"/>
    <w:rsid w:val="00B15EAF"/>
    <w:rsid w:val="00B16860"/>
    <w:rsid w:val="00B23EDE"/>
    <w:rsid w:val="00B329A5"/>
    <w:rsid w:val="00B41469"/>
    <w:rsid w:val="00B419EF"/>
    <w:rsid w:val="00B50985"/>
    <w:rsid w:val="00B55140"/>
    <w:rsid w:val="00B577A3"/>
    <w:rsid w:val="00B60014"/>
    <w:rsid w:val="00B64728"/>
    <w:rsid w:val="00B669D4"/>
    <w:rsid w:val="00B740E3"/>
    <w:rsid w:val="00B80906"/>
    <w:rsid w:val="00B813D2"/>
    <w:rsid w:val="00B82EB4"/>
    <w:rsid w:val="00B855BC"/>
    <w:rsid w:val="00BA59FE"/>
    <w:rsid w:val="00BA6C38"/>
    <w:rsid w:val="00BA6C64"/>
    <w:rsid w:val="00BB4960"/>
    <w:rsid w:val="00BB72F4"/>
    <w:rsid w:val="00BC474F"/>
    <w:rsid w:val="00BC5864"/>
    <w:rsid w:val="00BC63B7"/>
    <w:rsid w:val="00BC7DAE"/>
    <w:rsid w:val="00BD7818"/>
    <w:rsid w:val="00BD792C"/>
    <w:rsid w:val="00BE038E"/>
    <w:rsid w:val="00BE2ED4"/>
    <w:rsid w:val="00BE45FA"/>
    <w:rsid w:val="00BF1C9D"/>
    <w:rsid w:val="00BF43E0"/>
    <w:rsid w:val="00BF6739"/>
    <w:rsid w:val="00BF6FFE"/>
    <w:rsid w:val="00C03A78"/>
    <w:rsid w:val="00C05EE4"/>
    <w:rsid w:val="00C1089E"/>
    <w:rsid w:val="00C111B0"/>
    <w:rsid w:val="00C1713A"/>
    <w:rsid w:val="00C20218"/>
    <w:rsid w:val="00C26A7E"/>
    <w:rsid w:val="00C26AFD"/>
    <w:rsid w:val="00C27FD6"/>
    <w:rsid w:val="00C3187A"/>
    <w:rsid w:val="00C36C55"/>
    <w:rsid w:val="00C4763C"/>
    <w:rsid w:val="00C50D77"/>
    <w:rsid w:val="00C52619"/>
    <w:rsid w:val="00C53490"/>
    <w:rsid w:val="00C53764"/>
    <w:rsid w:val="00C60153"/>
    <w:rsid w:val="00C609C8"/>
    <w:rsid w:val="00C60DBE"/>
    <w:rsid w:val="00C817F3"/>
    <w:rsid w:val="00C82F30"/>
    <w:rsid w:val="00C840EE"/>
    <w:rsid w:val="00C8665E"/>
    <w:rsid w:val="00C95225"/>
    <w:rsid w:val="00CA0F14"/>
    <w:rsid w:val="00CA6B9F"/>
    <w:rsid w:val="00CB2780"/>
    <w:rsid w:val="00CC25B7"/>
    <w:rsid w:val="00CC5EB2"/>
    <w:rsid w:val="00CD1461"/>
    <w:rsid w:val="00CD246F"/>
    <w:rsid w:val="00CE05BA"/>
    <w:rsid w:val="00CE30F4"/>
    <w:rsid w:val="00CF36B5"/>
    <w:rsid w:val="00CF6DDB"/>
    <w:rsid w:val="00D05B8E"/>
    <w:rsid w:val="00D10FEF"/>
    <w:rsid w:val="00D12755"/>
    <w:rsid w:val="00D20D77"/>
    <w:rsid w:val="00D23930"/>
    <w:rsid w:val="00D243EB"/>
    <w:rsid w:val="00D30309"/>
    <w:rsid w:val="00D31F22"/>
    <w:rsid w:val="00D376D0"/>
    <w:rsid w:val="00D441A7"/>
    <w:rsid w:val="00D46464"/>
    <w:rsid w:val="00D51F95"/>
    <w:rsid w:val="00D63E5F"/>
    <w:rsid w:val="00D72579"/>
    <w:rsid w:val="00D76555"/>
    <w:rsid w:val="00D82E41"/>
    <w:rsid w:val="00D87657"/>
    <w:rsid w:val="00D9021B"/>
    <w:rsid w:val="00D90A75"/>
    <w:rsid w:val="00D9620E"/>
    <w:rsid w:val="00D97FFB"/>
    <w:rsid w:val="00DA0399"/>
    <w:rsid w:val="00DA16D1"/>
    <w:rsid w:val="00DA19A5"/>
    <w:rsid w:val="00DA260B"/>
    <w:rsid w:val="00DB02F5"/>
    <w:rsid w:val="00DB4CC4"/>
    <w:rsid w:val="00DB6487"/>
    <w:rsid w:val="00DB7C8F"/>
    <w:rsid w:val="00DC0B3F"/>
    <w:rsid w:val="00DC3028"/>
    <w:rsid w:val="00DC34A0"/>
    <w:rsid w:val="00DC5C4B"/>
    <w:rsid w:val="00DC6901"/>
    <w:rsid w:val="00DD2C3D"/>
    <w:rsid w:val="00DD3D5E"/>
    <w:rsid w:val="00DD3F17"/>
    <w:rsid w:val="00DD511F"/>
    <w:rsid w:val="00DD69ED"/>
    <w:rsid w:val="00DE05B7"/>
    <w:rsid w:val="00DE068B"/>
    <w:rsid w:val="00DE2988"/>
    <w:rsid w:val="00DF0A4E"/>
    <w:rsid w:val="00DF3C7F"/>
    <w:rsid w:val="00DF4810"/>
    <w:rsid w:val="00E0088D"/>
    <w:rsid w:val="00E01958"/>
    <w:rsid w:val="00E03CE2"/>
    <w:rsid w:val="00E07C56"/>
    <w:rsid w:val="00E222DE"/>
    <w:rsid w:val="00E2689C"/>
    <w:rsid w:val="00E30882"/>
    <w:rsid w:val="00E308E3"/>
    <w:rsid w:val="00E351A9"/>
    <w:rsid w:val="00E35DDD"/>
    <w:rsid w:val="00E40271"/>
    <w:rsid w:val="00E447F0"/>
    <w:rsid w:val="00E46F14"/>
    <w:rsid w:val="00E47845"/>
    <w:rsid w:val="00E478D4"/>
    <w:rsid w:val="00E510A4"/>
    <w:rsid w:val="00E522D6"/>
    <w:rsid w:val="00E619D2"/>
    <w:rsid w:val="00E63017"/>
    <w:rsid w:val="00E668DC"/>
    <w:rsid w:val="00E707DD"/>
    <w:rsid w:val="00E72248"/>
    <w:rsid w:val="00E732A5"/>
    <w:rsid w:val="00E7766D"/>
    <w:rsid w:val="00E802E5"/>
    <w:rsid w:val="00E8247B"/>
    <w:rsid w:val="00E82516"/>
    <w:rsid w:val="00E83FD8"/>
    <w:rsid w:val="00E8682D"/>
    <w:rsid w:val="00E86851"/>
    <w:rsid w:val="00E86A4F"/>
    <w:rsid w:val="00EA48D2"/>
    <w:rsid w:val="00EB0A6D"/>
    <w:rsid w:val="00EB19D3"/>
    <w:rsid w:val="00EB3989"/>
    <w:rsid w:val="00EB7449"/>
    <w:rsid w:val="00EB7A72"/>
    <w:rsid w:val="00EC1300"/>
    <w:rsid w:val="00EC2D2B"/>
    <w:rsid w:val="00EC4859"/>
    <w:rsid w:val="00EC58B5"/>
    <w:rsid w:val="00ED08F2"/>
    <w:rsid w:val="00ED2084"/>
    <w:rsid w:val="00ED6A4C"/>
    <w:rsid w:val="00ED6E6A"/>
    <w:rsid w:val="00EE010E"/>
    <w:rsid w:val="00EE2324"/>
    <w:rsid w:val="00EE24A4"/>
    <w:rsid w:val="00EE3C70"/>
    <w:rsid w:val="00EE5583"/>
    <w:rsid w:val="00EE7018"/>
    <w:rsid w:val="00EE7743"/>
    <w:rsid w:val="00F02C14"/>
    <w:rsid w:val="00F076F8"/>
    <w:rsid w:val="00F11491"/>
    <w:rsid w:val="00F15673"/>
    <w:rsid w:val="00F16695"/>
    <w:rsid w:val="00F17DDF"/>
    <w:rsid w:val="00F2227C"/>
    <w:rsid w:val="00F23111"/>
    <w:rsid w:val="00F26C18"/>
    <w:rsid w:val="00F31855"/>
    <w:rsid w:val="00F31EE7"/>
    <w:rsid w:val="00F357FC"/>
    <w:rsid w:val="00F377A8"/>
    <w:rsid w:val="00F41F2F"/>
    <w:rsid w:val="00F45287"/>
    <w:rsid w:val="00F55436"/>
    <w:rsid w:val="00F6141F"/>
    <w:rsid w:val="00F622BC"/>
    <w:rsid w:val="00F64DCC"/>
    <w:rsid w:val="00F72BDA"/>
    <w:rsid w:val="00F74580"/>
    <w:rsid w:val="00F75BC9"/>
    <w:rsid w:val="00F81C79"/>
    <w:rsid w:val="00F9022B"/>
    <w:rsid w:val="00F959AE"/>
    <w:rsid w:val="00F95D1B"/>
    <w:rsid w:val="00F96F61"/>
    <w:rsid w:val="00FA0AD4"/>
    <w:rsid w:val="00FA463B"/>
    <w:rsid w:val="00FA4784"/>
    <w:rsid w:val="00FB0CE4"/>
    <w:rsid w:val="00FB1F20"/>
    <w:rsid w:val="00FB64DE"/>
    <w:rsid w:val="00FB6F4F"/>
    <w:rsid w:val="00FC01CE"/>
    <w:rsid w:val="00FC31DE"/>
    <w:rsid w:val="00FC4337"/>
    <w:rsid w:val="00FC7F67"/>
    <w:rsid w:val="00FD70AE"/>
    <w:rsid w:val="00FE3FD1"/>
    <w:rsid w:val="00FE470D"/>
    <w:rsid w:val="00FE5A87"/>
    <w:rsid w:val="00FE7A2C"/>
    <w:rsid w:val="00FF5ED5"/>
    <w:rsid w:val="0170700C"/>
    <w:rsid w:val="017645D9"/>
    <w:rsid w:val="01A75DA8"/>
    <w:rsid w:val="01B12328"/>
    <w:rsid w:val="01F85B88"/>
    <w:rsid w:val="02032C60"/>
    <w:rsid w:val="02847307"/>
    <w:rsid w:val="02A9527D"/>
    <w:rsid w:val="02B85198"/>
    <w:rsid w:val="0325083B"/>
    <w:rsid w:val="03396B45"/>
    <w:rsid w:val="033C1B0C"/>
    <w:rsid w:val="03557D09"/>
    <w:rsid w:val="03A35B1B"/>
    <w:rsid w:val="04AF379A"/>
    <w:rsid w:val="04C040F3"/>
    <w:rsid w:val="04C27889"/>
    <w:rsid w:val="04FB6679"/>
    <w:rsid w:val="055559FF"/>
    <w:rsid w:val="07CE187B"/>
    <w:rsid w:val="093334E8"/>
    <w:rsid w:val="09FC5938"/>
    <w:rsid w:val="0A4B417E"/>
    <w:rsid w:val="0C0C1818"/>
    <w:rsid w:val="0C415C28"/>
    <w:rsid w:val="0D2C20B4"/>
    <w:rsid w:val="0DA51B0A"/>
    <w:rsid w:val="0E63546C"/>
    <w:rsid w:val="0F647FB3"/>
    <w:rsid w:val="108444A7"/>
    <w:rsid w:val="10B72AFD"/>
    <w:rsid w:val="11457ADE"/>
    <w:rsid w:val="114B462E"/>
    <w:rsid w:val="117A6613"/>
    <w:rsid w:val="118B3046"/>
    <w:rsid w:val="12C93C6A"/>
    <w:rsid w:val="13544F21"/>
    <w:rsid w:val="13DA4802"/>
    <w:rsid w:val="14203D7F"/>
    <w:rsid w:val="14AC0F26"/>
    <w:rsid w:val="14D84AC3"/>
    <w:rsid w:val="15040E0B"/>
    <w:rsid w:val="1622323F"/>
    <w:rsid w:val="165B1B4D"/>
    <w:rsid w:val="167977DD"/>
    <w:rsid w:val="168D677D"/>
    <w:rsid w:val="169F5EC5"/>
    <w:rsid w:val="170042F6"/>
    <w:rsid w:val="17451E20"/>
    <w:rsid w:val="189F170A"/>
    <w:rsid w:val="18B20D9E"/>
    <w:rsid w:val="19696D45"/>
    <w:rsid w:val="19EA3368"/>
    <w:rsid w:val="19F511D3"/>
    <w:rsid w:val="19FE2636"/>
    <w:rsid w:val="1AA94186"/>
    <w:rsid w:val="1B6C0904"/>
    <w:rsid w:val="1BDD5F21"/>
    <w:rsid w:val="1BFA3602"/>
    <w:rsid w:val="1CC85DEA"/>
    <w:rsid w:val="1DD5330D"/>
    <w:rsid w:val="203F2E56"/>
    <w:rsid w:val="20C37D1E"/>
    <w:rsid w:val="20D45A98"/>
    <w:rsid w:val="20FC1838"/>
    <w:rsid w:val="210852BF"/>
    <w:rsid w:val="210C585C"/>
    <w:rsid w:val="22777B34"/>
    <w:rsid w:val="234739B2"/>
    <w:rsid w:val="23871304"/>
    <w:rsid w:val="23AE3884"/>
    <w:rsid w:val="23C96590"/>
    <w:rsid w:val="23D224D1"/>
    <w:rsid w:val="24D237BE"/>
    <w:rsid w:val="26DE57B8"/>
    <w:rsid w:val="2709262C"/>
    <w:rsid w:val="28AF4CA8"/>
    <w:rsid w:val="293763E7"/>
    <w:rsid w:val="2A337D1E"/>
    <w:rsid w:val="2A65449A"/>
    <w:rsid w:val="2B615F28"/>
    <w:rsid w:val="2B6408BA"/>
    <w:rsid w:val="2C463D07"/>
    <w:rsid w:val="2C906EE1"/>
    <w:rsid w:val="2C9E2050"/>
    <w:rsid w:val="2CEB6DF0"/>
    <w:rsid w:val="2D7B30E3"/>
    <w:rsid w:val="2E0558D6"/>
    <w:rsid w:val="2E353EB1"/>
    <w:rsid w:val="2E925FD8"/>
    <w:rsid w:val="2EA76BDA"/>
    <w:rsid w:val="2EE217D2"/>
    <w:rsid w:val="2EF00D0F"/>
    <w:rsid w:val="3021580B"/>
    <w:rsid w:val="31AA002D"/>
    <w:rsid w:val="328635C5"/>
    <w:rsid w:val="330B2C1B"/>
    <w:rsid w:val="338541E5"/>
    <w:rsid w:val="33BD6AEC"/>
    <w:rsid w:val="33F233B8"/>
    <w:rsid w:val="342B0F7D"/>
    <w:rsid w:val="34FB430C"/>
    <w:rsid w:val="35125802"/>
    <w:rsid w:val="35A431F3"/>
    <w:rsid w:val="35B87DC1"/>
    <w:rsid w:val="35D3028E"/>
    <w:rsid w:val="36085DD1"/>
    <w:rsid w:val="3658763F"/>
    <w:rsid w:val="36690A25"/>
    <w:rsid w:val="36B73245"/>
    <w:rsid w:val="36D375AD"/>
    <w:rsid w:val="36EF7736"/>
    <w:rsid w:val="36F201FB"/>
    <w:rsid w:val="37073C5F"/>
    <w:rsid w:val="38592DE0"/>
    <w:rsid w:val="38CD612F"/>
    <w:rsid w:val="39F45FBE"/>
    <w:rsid w:val="3A4457F5"/>
    <w:rsid w:val="3A594556"/>
    <w:rsid w:val="3AAF4887"/>
    <w:rsid w:val="3B453B48"/>
    <w:rsid w:val="3C7A76D4"/>
    <w:rsid w:val="3CCF5B12"/>
    <w:rsid w:val="3D83565C"/>
    <w:rsid w:val="3DD841EF"/>
    <w:rsid w:val="3DE36C1A"/>
    <w:rsid w:val="3E586393"/>
    <w:rsid w:val="3F236A9D"/>
    <w:rsid w:val="3F530A8B"/>
    <w:rsid w:val="3F6A1973"/>
    <w:rsid w:val="3F7E738B"/>
    <w:rsid w:val="3FC250A6"/>
    <w:rsid w:val="403864AF"/>
    <w:rsid w:val="40860BE5"/>
    <w:rsid w:val="40D610B6"/>
    <w:rsid w:val="414C3AAA"/>
    <w:rsid w:val="41B82C06"/>
    <w:rsid w:val="41C12437"/>
    <w:rsid w:val="423D502B"/>
    <w:rsid w:val="42780ACB"/>
    <w:rsid w:val="435304A8"/>
    <w:rsid w:val="436B429A"/>
    <w:rsid w:val="43C707A9"/>
    <w:rsid w:val="43DC444C"/>
    <w:rsid w:val="44711F59"/>
    <w:rsid w:val="45363099"/>
    <w:rsid w:val="45AD313F"/>
    <w:rsid w:val="46063D43"/>
    <w:rsid w:val="460E74D9"/>
    <w:rsid w:val="46411437"/>
    <w:rsid w:val="467C7A16"/>
    <w:rsid w:val="46B5385F"/>
    <w:rsid w:val="46BF1952"/>
    <w:rsid w:val="46D33C5A"/>
    <w:rsid w:val="47BF1A6B"/>
    <w:rsid w:val="47EF6034"/>
    <w:rsid w:val="4860011C"/>
    <w:rsid w:val="491417B0"/>
    <w:rsid w:val="496B69F8"/>
    <w:rsid w:val="49D77BEE"/>
    <w:rsid w:val="4A5340FA"/>
    <w:rsid w:val="4A9969EA"/>
    <w:rsid w:val="4B6066F0"/>
    <w:rsid w:val="4BD97759"/>
    <w:rsid w:val="4C765BB9"/>
    <w:rsid w:val="4CA44EB4"/>
    <w:rsid w:val="4CD46ADD"/>
    <w:rsid w:val="4D2B6A58"/>
    <w:rsid w:val="4D2E3A2D"/>
    <w:rsid w:val="4DDA792F"/>
    <w:rsid w:val="4DF576E9"/>
    <w:rsid w:val="4EEE3AD6"/>
    <w:rsid w:val="4F552ED3"/>
    <w:rsid w:val="4F9868B0"/>
    <w:rsid w:val="50457326"/>
    <w:rsid w:val="50680CD2"/>
    <w:rsid w:val="51A61C66"/>
    <w:rsid w:val="5449763E"/>
    <w:rsid w:val="54522181"/>
    <w:rsid w:val="54786A51"/>
    <w:rsid w:val="54922DDB"/>
    <w:rsid w:val="54B557F4"/>
    <w:rsid w:val="54EF7ADC"/>
    <w:rsid w:val="564D0E4B"/>
    <w:rsid w:val="57675D4A"/>
    <w:rsid w:val="57BF415F"/>
    <w:rsid w:val="590C4A28"/>
    <w:rsid w:val="591D45B3"/>
    <w:rsid w:val="5B023A7B"/>
    <w:rsid w:val="5B066C86"/>
    <w:rsid w:val="5C4D404B"/>
    <w:rsid w:val="5DB27722"/>
    <w:rsid w:val="5EC55860"/>
    <w:rsid w:val="600503CD"/>
    <w:rsid w:val="601B5D32"/>
    <w:rsid w:val="60967C68"/>
    <w:rsid w:val="61977492"/>
    <w:rsid w:val="61D306BA"/>
    <w:rsid w:val="61E93221"/>
    <w:rsid w:val="62644FF5"/>
    <w:rsid w:val="63253B60"/>
    <w:rsid w:val="63760BAB"/>
    <w:rsid w:val="63802C80"/>
    <w:rsid w:val="64120EFD"/>
    <w:rsid w:val="64D66A4D"/>
    <w:rsid w:val="667215D6"/>
    <w:rsid w:val="66CA4B69"/>
    <w:rsid w:val="66E55010"/>
    <w:rsid w:val="6813760C"/>
    <w:rsid w:val="68616F8D"/>
    <w:rsid w:val="68A4071F"/>
    <w:rsid w:val="696A42F6"/>
    <w:rsid w:val="69A02EB5"/>
    <w:rsid w:val="69CE2A36"/>
    <w:rsid w:val="6AC87EC5"/>
    <w:rsid w:val="6B930984"/>
    <w:rsid w:val="6C072AB9"/>
    <w:rsid w:val="6C6717F1"/>
    <w:rsid w:val="6C7400C5"/>
    <w:rsid w:val="6D2519E4"/>
    <w:rsid w:val="6EDF7B97"/>
    <w:rsid w:val="6FDE32BA"/>
    <w:rsid w:val="711B5552"/>
    <w:rsid w:val="71776709"/>
    <w:rsid w:val="72811EA1"/>
    <w:rsid w:val="73E43016"/>
    <w:rsid w:val="73EE0B59"/>
    <w:rsid w:val="74335128"/>
    <w:rsid w:val="750543A0"/>
    <w:rsid w:val="758A5BBF"/>
    <w:rsid w:val="75FA20ED"/>
    <w:rsid w:val="76780286"/>
    <w:rsid w:val="76B44EB4"/>
    <w:rsid w:val="76EB336A"/>
    <w:rsid w:val="786E1235"/>
    <w:rsid w:val="78C563EF"/>
    <w:rsid w:val="79862D74"/>
    <w:rsid w:val="799016C6"/>
    <w:rsid w:val="79DD644F"/>
    <w:rsid w:val="7A241DC6"/>
    <w:rsid w:val="7A4D4B4F"/>
    <w:rsid w:val="7A567E06"/>
    <w:rsid w:val="7A992838"/>
    <w:rsid w:val="7C3F4F2B"/>
    <w:rsid w:val="7C913758"/>
    <w:rsid w:val="7C935824"/>
    <w:rsid w:val="7CB7517C"/>
    <w:rsid w:val="7D8674B4"/>
    <w:rsid w:val="7DA212A7"/>
    <w:rsid w:val="7E2B6ED7"/>
    <w:rsid w:val="7ED46F48"/>
    <w:rsid w:val="7F9A6612"/>
    <w:rsid w:val="7FB44ABD"/>
    <w:rsid w:val="7FBB1FFA"/>
    <w:rsid w:val="7FFC5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13BA8C5"/>
  <w15:docId w15:val="{4741286C-DF03-4C06-8943-7EB42461F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adjustRightInd w:val="0"/>
      <w:spacing w:line="310" w:lineRule="exact"/>
      <w:jc w:val="both"/>
    </w:pPr>
    <w:rPr>
      <w:kern w:val="2"/>
      <w:sz w:val="21"/>
    </w:rPr>
  </w:style>
  <w:style w:type="paragraph" w:styleId="2">
    <w:name w:val="heading 2"/>
    <w:basedOn w:val="a1"/>
    <w:next w:val="a1"/>
    <w:link w:val="20"/>
    <w:qFormat/>
    <w:pPr>
      <w:keepNext/>
      <w:keepLines/>
      <w:adjustRightInd/>
      <w:spacing w:before="260" w:after="260" w:line="416" w:lineRule="auto"/>
      <w:outlineLvl w:val="1"/>
    </w:pPr>
    <w:rPr>
      <w:rFonts w:ascii="Arial" w:eastAsia="黑体" w:hAnsi="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text"/>
    <w:basedOn w:val="a1"/>
    <w:link w:val="a6"/>
    <w:uiPriority w:val="99"/>
    <w:unhideWhenUsed/>
    <w:qFormat/>
    <w:pPr>
      <w:jc w:val="left"/>
    </w:pPr>
  </w:style>
  <w:style w:type="paragraph" w:styleId="a7">
    <w:name w:val="Body Text"/>
    <w:basedOn w:val="a1"/>
    <w:link w:val="a8"/>
    <w:qFormat/>
    <w:pPr>
      <w:spacing w:after="120"/>
    </w:pPr>
  </w:style>
  <w:style w:type="paragraph" w:styleId="TOC3">
    <w:name w:val="toc 3"/>
    <w:basedOn w:val="a1"/>
    <w:next w:val="a1"/>
    <w:uiPriority w:val="39"/>
    <w:unhideWhenUsed/>
    <w:qFormat/>
    <w:pPr>
      <w:ind w:leftChars="400" w:left="840"/>
    </w:pPr>
  </w:style>
  <w:style w:type="paragraph" w:styleId="a9">
    <w:name w:val="Plain Text"/>
    <w:basedOn w:val="a1"/>
    <w:link w:val="aa"/>
    <w:qFormat/>
    <w:pPr>
      <w:adjustRightInd/>
      <w:spacing w:line="240" w:lineRule="auto"/>
    </w:pPr>
    <w:rPr>
      <w:rFonts w:ascii="宋体" w:eastAsiaTheme="minorEastAsia" w:hAnsi="Courier New" w:cs="Courier New"/>
      <w:szCs w:val="21"/>
    </w:rPr>
  </w:style>
  <w:style w:type="paragraph" w:styleId="ab">
    <w:name w:val="Balloon Text"/>
    <w:basedOn w:val="a1"/>
    <w:link w:val="ac"/>
    <w:uiPriority w:val="99"/>
    <w:unhideWhenUsed/>
    <w:qFormat/>
    <w:pPr>
      <w:spacing w:line="240" w:lineRule="auto"/>
    </w:pPr>
    <w:rPr>
      <w:sz w:val="18"/>
      <w:szCs w:val="18"/>
    </w:rPr>
  </w:style>
  <w:style w:type="paragraph" w:styleId="ad">
    <w:name w:val="footer"/>
    <w:basedOn w:val="a1"/>
    <w:link w:val="1"/>
    <w:uiPriority w:val="99"/>
    <w:qFormat/>
    <w:pPr>
      <w:tabs>
        <w:tab w:val="center" w:pos="4153"/>
        <w:tab w:val="right" w:pos="8306"/>
      </w:tabs>
      <w:adjustRightInd/>
      <w:snapToGrid w:val="0"/>
      <w:spacing w:line="240" w:lineRule="auto"/>
      <w:jc w:val="right"/>
    </w:pPr>
    <w:rPr>
      <w:rFonts w:ascii="宋体" w:eastAsiaTheme="minorEastAsia" w:hAnsiTheme="minorHAnsi" w:cstheme="minorBidi"/>
      <w:sz w:val="18"/>
      <w:szCs w:val="18"/>
    </w:rPr>
  </w:style>
  <w:style w:type="paragraph" w:styleId="ae">
    <w:name w:val="header"/>
    <w:basedOn w:val="a1"/>
    <w:link w:val="af"/>
    <w:uiPriority w:val="99"/>
    <w:qFormat/>
    <w:pPr>
      <w:tabs>
        <w:tab w:val="center" w:pos="4153"/>
        <w:tab w:val="right" w:pos="8306"/>
      </w:tabs>
      <w:adjustRightInd/>
      <w:snapToGrid w:val="0"/>
      <w:jc w:val="center"/>
    </w:pPr>
    <w:rPr>
      <w:sz w:val="18"/>
      <w:szCs w:val="18"/>
    </w:rPr>
  </w:style>
  <w:style w:type="paragraph" w:styleId="TOC1">
    <w:name w:val="toc 1"/>
    <w:next w:val="a1"/>
    <w:uiPriority w:val="39"/>
    <w:qFormat/>
    <w:pPr>
      <w:spacing w:line="336" w:lineRule="auto"/>
      <w:jc w:val="both"/>
    </w:pPr>
    <w:rPr>
      <w:sz w:val="24"/>
    </w:rPr>
  </w:style>
  <w:style w:type="paragraph" w:styleId="TOC2">
    <w:name w:val="toc 2"/>
    <w:basedOn w:val="a1"/>
    <w:next w:val="a1"/>
    <w:uiPriority w:val="39"/>
    <w:unhideWhenUsed/>
    <w:qFormat/>
    <w:pPr>
      <w:ind w:leftChars="200" w:left="420"/>
    </w:pPr>
  </w:style>
  <w:style w:type="paragraph" w:styleId="af0">
    <w:name w:val="Normal (Web)"/>
    <w:basedOn w:val="a1"/>
    <w:uiPriority w:val="99"/>
    <w:unhideWhenUsed/>
    <w:qFormat/>
    <w:rPr>
      <w:sz w:val="24"/>
    </w:rPr>
  </w:style>
  <w:style w:type="paragraph" w:styleId="af1">
    <w:name w:val="annotation subject"/>
    <w:basedOn w:val="a5"/>
    <w:next w:val="a5"/>
    <w:link w:val="af2"/>
    <w:uiPriority w:val="99"/>
    <w:unhideWhenUsed/>
    <w:qFormat/>
    <w:rPr>
      <w:b/>
      <w:bCs/>
    </w:rPr>
  </w:style>
  <w:style w:type="table" w:styleId="af3">
    <w:name w:val="Table Grid"/>
    <w:basedOn w:val="a3"/>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qFormat/>
    <w:rPr>
      <w:rFonts w:ascii="宋体" w:eastAsia="宋体" w:hAnsi="Times New Roman"/>
      <w:sz w:val="18"/>
    </w:rPr>
  </w:style>
  <w:style w:type="character" w:styleId="af5">
    <w:name w:val="Hyperlink"/>
    <w:basedOn w:val="a2"/>
    <w:uiPriority w:val="99"/>
    <w:unhideWhenUsed/>
    <w:qFormat/>
    <w:rPr>
      <w:color w:val="0000FF" w:themeColor="hyperlink"/>
      <w:u w:val="single"/>
    </w:rPr>
  </w:style>
  <w:style w:type="character" w:styleId="af6">
    <w:name w:val="annotation reference"/>
    <w:basedOn w:val="a2"/>
    <w:uiPriority w:val="99"/>
    <w:unhideWhenUsed/>
    <w:qFormat/>
    <w:rPr>
      <w:sz w:val="21"/>
      <w:szCs w:val="21"/>
    </w:rPr>
  </w:style>
  <w:style w:type="character" w:customStyle="1" w:styleId="20">
    <w:name w:val="标题 2 字符"/>
    <w:basedOn w:val="a2"/>
    <w:link w:val="2"/>
    <w:qFormat/>
    <w:rPr>
      <w:rFonts w:ascii="Arial" w:eastAsia="黑体" w:hAnsi="Arial" w:cs="Times New Roman"/>
      <w:b/>
      <w:bCs/>
      <w:sz w:val="32"/>
      <w:szCs w:val="32"/>
    </w:rPr>
  </w:style>
  <w:style w:type="character" w:customStyle="1" w:styleId="af7">
    <w:name w:val="页脚 字符"/>
    <w:uiPriority w:val="99"/>
    <w:qFormat/>
    <w:rPr>
      <w:rFonts w:ascii="宋体"/>
      <w:sz w:val="18"/>
      <w:szCs w:val="18"/>
    </w:rPr>
  </w:style>
  <w:style w:type="character" w:customStyle="1" w:styleId="af8">
    <w:name w:val="国防军工计量检定规程"/>
    <w:uiPriority w:val="1"/>
    <w:qFormat/>
    <w:rPr>
      <w:rFonts w:eastAsia="华文中宋"/>
      <w:b/>
      <w:bCs/>
      <w:smallCaps/>
      <w:spacing w:val="5"/>
      <w:sz w:val="68"/>
    </w:rPr>
  </w:style>
  <w:style w:type="character" w:customStyle="1" w:styleId="af9">
    <w:name w:val="规程英文名称"/>
    <w:uiPriority w:val="1"/>
    <w:qFormat/>
    <w:rPr>
      <w:rFonts w:ascii="Times New Roman" w:eastAsia="Times New Roman" w:hAnsi="Times New Roman"/>
      <w:sz w:val="28"/>
    </w:rPr>
  </w:style>
  <w:style w:type="character" w:customStyle="1" w:styleId="aa">
    <w:name w:val="纯文本 字符"/>
    <w:link w:val="a9"/>
    <w:qFormat/>
    <w:rPr>
      <w:rFonts w:ascii="宋体" w:hAnsi="Courier New" w:cs="Courier New"/>
      <w:szCs w:val="21"/>
    </w:rPr>
  </w:style>
  <w:style w:type="character" w:customStyle="1" w:styleId="afa">
    <w:name w:val="四号黑体"/>
    <w:uiPriority w:val="1"/>
    <w:qFormat/>
    <w:rPr>
      <w:rFonts w:eastAsia="黑体"/>
      <w:sz w:val="28"/>
    </w:rPr>
  </w:style>
  <w:style w:type="character" w:customStyle="1" w:styleId="afb">
    <w:name w:val="三号宋体"/>
    <w:uiPriority w:val="1"/>
    <w:qFormat/>
    <w:rPr>
      <w:rFonts w:ascii="Times New Roman" w:eastAsia="宋体" w:hAnsi="Times New Roman"/>
      <w:sz w:val="32"/>
    </w:rPr>
  </w:style>
  <w:style w:type="character" w:customStyle="1" w:styleId="afc">
    <w:name w:val="四号宋体"/>
    <w:uiPriority w:val="1"/>
    <w:qFormat/>
    <w:rPr>
      <w:rFonts w:eastAsia="宋体"/>
      <w:sz w:val="28"/>
    </w:rPr>
  </w:style>
  <w:style w:type="character" w:customStyle="1" w:styleId="afd">
    <w:name w:val="四号黑体加粗"/>
    <w:uiPriority w:val="1"/>
    <w:qFormat/>
    <w:rPr>
      <w:rFonts w:eastAsia="黑体"/>
      <w:b/>
      <w:sz w:val="28"/>
    </w:rPr>
  </w:style>
  <w:style w:type="character" w:customStyle="1" w:styleId="afe">
    <w:name w:val="规程编号"/>
    <w:uiPriority w:val="1"/>
    <w:qFormat/>
    <w:rPr>
      <w:rFonts w:ascii="Times New Roman" w:hAnsi="Times New Roman"/>
      <w:b/>
      <w:color w:val="auto"/>
      <w:sz w:val="30"/>
    </w:rPr>
  </w:style>
  <w:style w:type="character" w:customStyle="1" w:styleId="aff">
    <w:name w:val="规程中文名称（标题）"/>
    <w:uiPriority w:val="1"/>
    <w:qFormat/>
    <w:rPr>
      <w:rFonts w:eastAsia="黑体"/>
      <w:b/>
      <w:sz w:val="52"/>
    </w:rPr>
  </w:style>
  <w:style w:type="character" w:customStyle="1" w:styleId="aff0">
    <w:name w:val="发布"/>
    <w:uiPriority w:val="1"/>
    <w:qFormat/>
    <w:rPr>
      <w:rFonts w:ascii="黑体" w:eastAsia="黑体" w:hAnsi="黑体"/>
      <w:sz w:val="28"/>
    </w:rPr>
  </w:style>
  <w:style w:type="character" w:customStyle="1" w:styleId="aff1">
    <w:name w:val="规程编号（页眉）"/>
    <w:uiPriority w:val="1"/>
    <w:qFormat/>
    <w:rPr>
      <w:rFonts w:ascii="Times New Roman" w:eastAsia="Times New Roman" w:hAnsi="Times New Roman"/>
      <w:b/>
      <w:sz w:val="21"/>
    </w:rPr>
  </w:style>
  <w:style w:type="character" w:customStyle="1" w:styleId="Char1">
    <w:name w:val="页脚 Char1"/>
    <w:basedOn w:val="a2"/>
    <w:uiPriority w:val="99"/>
    <w:semiHidden/>
    <w:qFormat/>
    <w:rPr>
      <w:rFonts w:ascii="Times New Roman" w:eastAsia="宋体" w:hAnsi="Times New Roman" w:cs="Times New Roman"/>
      <w:sz w:val="18"/>
      <w:szCs w:val="18"/>
    </w:rPr>
  </w:style>
  <w:style w:type="character" w:customStyle="1" w:styleId="af">
    <w:name w:val="页眉 字符"/>
    <w:basedOn w:val="a2"/>
    <w:link w:val="ae"/>
    <w:qFormat/>
    <w:rPr>
      <w:rFonts w:ascii="Times New Roman" w:eastAsia="宋体" w:hAnsi="Times New Roman" w:cs="Times New Roman"/>
      <w:sz w:val="18"/>
      <w:szCs w:val="18"/>
    </w:rPr>
  </w:style>
  <w:style w:type="character" w:customStyle="1" w:styleId="Char10">
    <w:name w:val="纯文本 Char1"/>
    <w:basedOn w:val="a2"/>
    <w:uiPriority w:val="99"/>
    <w:semiHidden/>
    <w:qFormat/>
    <w:rPr>
      <w:rFonts w:ascii="宋体" w:eastAsia="宋体" w:hAnsi="Courier New" w:cs="Courier New"/>
      <w:szCs w:val="21"/>
    </w:rPr>
  </w:style>
  <w:style w:type="paragraph" w:customStyle="1" w:styleId="aff2">
    <w:name w:val="标准文件_标准书眉_奇数页"/>
    <w:next w:val="a1"/>
    <w:qFormat/>
    <w:pPr>
      <w:tabs>
        <w:tab w:val="center" w:pos="4154"/>
        <w:tab w:val="right" w:pos="8306"/>
      </w:tabs>
      <w:spacing w:after="120"/>
      <w:jc w:val="right"/>
    </w:pPr>
    <w:rPr>
      <w:rFonts w:ascii="黑体" w:eastAsia="黑体" w:hAnsi="宋体"/>
      <w:sz w:val="21"/>
    </w:rPr>
  </w:style>
  <w:style w:type="paragraph" w:customStyle="1" w:styleId="aff3">
    <w:name w:val="标准文件_段"/>
    <w:qFormat/>
    <w:pPr>
      <w:autoSpaceDE w:val="0"/>
      <w:autoSpaceDN w:val="0"/>
      <w:spacing w:line="360" w:lineRule="auto"/>
      <w:ind w:firstLineChars="200" w:firstLine="568"/>
      <w:jc w:val="center"/>
    </w:pPr>
    <w:rPr>
      <w:rFonts w:eastAsia="黑体"/>
      <w:spacing w:val="2"/>
      <w:sz w:val="28"/>
      <w:szCs w:val="28"/>
    </w:rPr>
  </w:style>
  <w:style w:type="paragraph" w:customStyle="1" w:styleId="aff4">
    <w:name w:val="标准文件_标准正文"/>
    <w:basedOn w:val="a1"/>
    <w:next w:val="aff3"/>
    <w:qFormat/>
    <w:pPr>
      <w:snapToGrid w:val="0"/>
      <w:spacing w:beforeLines="150" w:line="240" w:lineRule="auto"/>
      <w:ind w:rightChars="270" w:right="567"/>
      <w:jc w:val="right"/>
    </w:pPr>
    <w:rPr>
      <w:spacing w:val="2"/>
      <w:kern w:val="0"/>
      <w:sz w:val="45"/>
    </w:rPr>
  </w:style>
  <w:style w:type="paragraph" w:customStyle="1" w:styleId="a0">
    <w:name w:val="标准文件_一级条标题"/>
    <w:basedOn w:val="a"/>
    <w:next w:val="aff3"/>
    <w:qFormat/>
    <w:pPr>
      <w:numPr>
        <w:ilvl w:val="2"/>
      </w:numPr>
      <w:spacing w:beforeLines="0"/>
      <w:outlineLvl w:val="2"/>
    </w:pPr>
  </w:style>
  <w:style w:type="paragraph" w:customStyle="1" w:styleId="a">
    <w:name w:val="标准文件_章标题"/>
    <w:next w:val="aff3"/>
    <w:qFormat/>
    <w:pPr>
      <w:numPr>
        <w:ilvl w:val="1"/>
        <w:numId w:val="1"/>
      </w:numPr>
      <w:spacing w:beforeLines="50" w:afterLines="50"/>
      <w:ind w:rightChars="-50" w:right="-50"/>
      <w:jc w:val="both"/>
      <w:outlineLvl w:val="1"/>
    </w:pPr>
    <w:rPr>
      <w:rFonts w:ascii="黑体" w:eastAsia="黑体"/>
      <w:spacing w:val="2"/>
      <w:sz w:val="21"/>
    </w:rPr>
  </w:style>
  <w:style w:type="paragraph" w:customStyle="1" w:styleId="aff5">
    <w:name w:val="标准文件_前言、引言标题"/>
    <w:next w:val="a1"/>
    <w:qFormat/>
    <w:pPr>
      <w:shd w:val="clear" w:color="FFFFFF" w:fill="FFFFFF"/>
      <w:spacing w:before="567" w:after="680"/>
      <w:jc w:val="center"/>
      <w:outlineLvl w:val="0"/>
    </w:pPr>
    <w:rPr>
      <w:rFonts w:ascii="黑体" w:eastAsia="黑体"/>
      <w:spacing w:val="200"/>
      <w:sz w:val="32"/>
    </w:rPr>
  </w:style>
  <w:style w:type="paragraph" w:customStyle="1" w:styleId="aff6">
    <w:name w:val="标准文件_标准名称标题"/>
    <w:basedOn w:val="a1"/>
    <w:next w:val="a"/>
    <w:qFormat/>
    <w:pPr>
      <w:widowControl/>
      <w:shd w:val="clear" w:color="FFFFFF" w:fill="FFFFFF"/>
      <w:adjustRightInd/>
      <w:spacing w:before="640" w:after="100" w:line="400" w:lineRule="exact"/>
      <w:jc w:val="center"/>
      <w:outlineLvl w:val="0"/>
    </w:pPr>
    <w:rPr>
      <w:rFonts w:ascii="黑体" w:eastAsia="黑体"/>
      <w:kern w:val="0"/>
      <w:sz w:val="32"/>
    </w:rPr>
  </w:style>
  <w:style w:type="paragraph" w:customStyle="1" w:styleId="aff7">
    <w:name w:val="标准文件_标准书眉_偶数页"/>
    <w:basedOn w:val="aff2"/>
    <w:next w:val="a1"/>
    <w:qFormat/>
    <w:pPr>
      <w:jc w:val="left"/>
    </w:pPr>
  </w:style>
  <w:style w:type="paragraph" w:customStyle="1" w:styleId="aff8">
    <w:name w:val="标准文件_目录标题"/>
    <w:basedOn w:val="a1"/>
    <w:qFormat/>
    <w:pPr>
      <w:spacing w:before="540" w:after="600"/>
      <w:jc w:val="center"/>
    </w:pPr>
    <w:rPr>
      <w:rFonts w:eastAsia="黑体"/>
      <w:sz w:val="32"/>
    </w:rPr>
  </w:style>
  <w:style w:type="paragraph" w:customStyle="1" w:styleId="aff9">
    <w:name w:val="标准书脚_奇数页"/>
    <w:qFormat/>
    <w:pPr>
      <w:jc w:val="right"/>
    </w:pPr>
    <w:rPr>
      <w:rFonts w:ascii="宋体"/>
      <w:sz w:val="18"/>
    </w:rPr>
  </w:style>
  <w:style w:type="character" w:customStyle="1" w:styleId="ac">
    <w:name w:val="批注框文本 字符"/>
    <w:basedOn w:val="a2"/>
    <w:link w:val="ab"/>
    <w:uiPriority w:val="99"/>
    <w:semiHidden/>
    <w:qFormat/>
    <w:rPr>
      <w:rFonts w:ascii="Times New Roman" w:eastAsia="宋体" w:hAnsi="Times New Roman" w:cs="Times New Roman"/>
      <w:sz w:val="18"/>
      <w:szCs w:val="18"/>
    </w:rPr>
  </w:style>
  <w:style w:type="character" w:customStyle="1" w:styleId="10">
    <w:name w:val="占位符文本1"/>
    <w:basedOn w:val="a2"/>
    <w:uiPriority w:val="99"/>
    <w:semiHidden/>
    <w:qFormat/>
    <w:rPr>
      <w:color w:val="808080"/>
    </w:rPr>
  </w:style>
  <w:style w:type="character" w:customStyle="1" w:styleId="a8">
    <w:name w:val="正文文本 字符"/>
    <w:basedOn w:val="a2"/>
    <w:link w:val="a7"/>
    <w:qFormat/>
    <w:rPr>
      <w:rFonts w:ascii="Times New Roman" w:eastAsia="宋体" w:hAnsi="Times New Roman" w:cs="Times New Roman"/>
      <w:szCs w:val="20"/>
    </w:rPr>
  </w:style>
  <w:style w:type="paragraph" w:customStyle="1" w:styleId="affa">
    <w:name w:val="表格文字"/>
    <w:qFormat/>
    <w:pPr>
      <w:widowControl w:val="0"/>
      <w:autoSpaceDE w:val="0"/>
      <w:autoSpaceDN w:val="0"/>
      <w:adjustRightInd w:val="0"/>
    </w:pPr>
    <w:rPr>
      <w:rFonts w:ascii="MingLiU" w:eastAsia="MingLiU"/>
      <w:color w:val="000000"/>
      <w:sz w:val="24"/>
      <w:lang w:eastAsia="zh-TW"/>
    </w:rPr>
  </w:style>
  <w:style w:type="paragraph" w:customStyle="1" w:styleId="affb">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Char">
    <w:name w:val="页眉 Char"/>
    <w:uiPriority w:val="99"/>
    <w:qFormat/>
    <w:rPr>
      <w:sz w:val="18"/>
      <w:szCs w:val="18"/>
    </w:rPr>
  </w:style>
  <w:style w:type="character" w:customStyle="1" w:styleId="11">
    <w:name w:val="占位符文本11"/>
    <w:uiPriority w:val="99"/>
    <w:semiHidden/>
    <w:qFormat/>
    <w:rPr>
      <w:color w:val="808080"/>
    </w:rPr>
  </w:style>
  <w:style w:type="character" w:customStyle="1" w:styleId="apple-converted-space">
    <w:name w:val="apple-converted-space"/>
    <w:basedOn w:val="a2"/>
    <w:qFormat/>
  </w:style>
  <w:style w:type="character" w:customStyle="1" w:styleId="high-light-bg">
    <w:name w:val="high-light-bg"/>
    <w:basedOn w:val="a2"/>
    <w:qFormat/>
  </w:style>
  <w:style w:type="paragraph" w:customStyle="1" w:styleId="12">
    <w:name w:val="列出段落1"/>
    <w:basedOn w:val="a1"/>
    <w:uiPriority w:val="34"/>
    <w:qFormat/>
    <w:pPr>
      <w:adjustRightInd/>
      <w:spacing w:line="240" w:lineRule="auto"/>
      <w:ind w:firstLineChars="200" w:firstLine="420"/>
    </w:pPr>
    <w:rPr>
      <w:rFonts w:ascii="Calibri" w:hAnsi="Calibri"/>
      <w:szCs w:val="22"/>
    </w:rPr>
  </w:style>
  <w:style w:type="character" w:customStyle="1" w:styleId="21">
    <w:name w:val="占位符文本2"/>
    <w:basedOn w:val="a2"/>
    <w:uiPriority w:val="99"/>
    <w:semiHidden/>
    <w:qFormat/>
    <w:rPr>
      <w:color w:val="808080"/>
    </w:rPr>
  </w:style>
  <w:style w:type="character" w:customStyle="1" w:styleId="a6">
    <w:name w:val="批注文字 字符"/>
    <w:basedOn w:val="a2"/>
    <w:link w:val="a5"/>
    <w:uiPriority w:val="99"/>
    <w:semiHidden/>
    <w:qFormat/>
    <w:rPr>
      <w:rFonts w:ascii="Times New Roman" w:eastAsia="宋体" w:hAnsi="Times New Roman" w:cs="Times New Roman"/>
      <w:kern w:val="2"/>
      <w:sz w:val="21"/>
    </w:rPr>
  </w:style>
  <w:style w:type="character" w:customStyle="1" w:styleId="af2">
    <w:name w:val="批注主题 字符"/>
    <w:basedOn w:val="a6"/>
    <w:link w:val="af1"/>
    <w:uiPriority w:val="99"/>
    <w:semiHidden/>
    <w:qFormat/>
    <w:rPr>
      <w:rFonts w:ascii="Times New Roman" w:eastAsia="宋体" w:hAnsi="Times New Roman" w:cs="Times New Roman"/>
      <w:b/>
      <w:bCs/>
      <w:kern w:val="2"/>
      <w:sz w:val="21"/>
    </w:rPr>
  </w:style>
  <w:style w:type="paragraph" w:customStyle="1" w:styleId="22">
    <w:name w:val="列出段落2"/>
    <w:basedOn w:val="a1"/>
    <w:qFormat/>
    <w:pPr>
      <w:ind w:firstLineChars="200" w:firstLine="420"/>
    </w:pPr>
    <w:rPr>
      <w:szCs w:val="24"/>
    </w:rPr>
  </w:style>
  <w:style w:type="character" w:customStyle="1" w:styleId="1">
    <w:name w:val="页脚 字符1"/>
    <w:basedOn w:val="a2"/>
    <w:link w:val="ad"/>
    <w:qFormat/>
    <w:rPr>
      <w:kern w:val="2"/>
      <w:sz w:val="18"/>
      <w:szCs w:val="18"/>
    </w:rPr>
  </w:style>
  <w:style w:type="paragraph" w:styleId="affc">
    <w:name w:val="List Paragraph"/>
    <w:basedOn w:val="a1"/>
    <w:uiPriority w:val="99"/>
    <w:qFormat/>
    <w:pPr>
      <w:ind w:firstLineChars="200" w:firstLine="420"/>
    </w:pPr>
  </w:style>
  <w:style w:type="character" w:styleId="affd">
    <w:name w:val="Placeholder Text"/>
    <w:basedOn w:val="a2"/>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footer" Target="footer5.xml"/><Relationship Id="rId117" Type="http://schemas.openxmlformats.org/officeDocument/2006/relationships/oleObject" Target="embeddings/oleObject50.bin"/><Relationship Id="rId21" Type="http://schemas.openxmlformats.org/officeDocument/2006/relationships/header" Target="header4.xml"/><Relationship Id="rId42" Type="http://schemas.openxmlformats.org/officeDocument/2006/relationships/oleObject" Target="embeddings/oleObject10.bin"/><Relationship Id="rId47" Type="http://schemas.openxmlformats.org/officeDocument/2006/relationships/image" Target="media/image15.wmf"/><Relationship Id="rId63" Type="http://schemas.openxmlformats.org/officeDocument/2006/relationships/oleObject" Target="embeddings/oleObject21.bin"/><Relationship Id="rId68" Type="http://schemas.openxmlformats.org/officeDocument/2006/relationships/image" Target="media/image25.wmf"/><Relationship Id="rId84" Type="http://schemas.openxmlformats.org/officeDocument/2006/relationships/image" Target="media/image32.wmf"/><Relationship Id="rId89" Type="http://schemas.openxmlformats.org/officeDocument/2006/relationships/oleObject" Target="embeddings/oleObject35.bin"/><Relationship Id="rId112" Type="http://schemas.openxmlformats.org/officeDocument/2006/relationships/oleObject" Target="embeddings/oleObject47.bin"/><Relationship Id="rId133" Type="http://schemas.openxmlformats.org/officeDocument/2006/relationships/theme" Target="theme/theme1.xml"/><Relationship Id="rId16" Type="http://schemas.openxmlformats.org/officeDocument/2006/relationships/footer" Target="footer2.xml"/><Relationship Id="rId107" Type="http://schemas.openxmlformats.org/officeDocument/2006/relationships/oleObject" Target="embeddings/oleObject44.bin"/><Relationship Id="rId11" Type="http://schemas.openxmlformats.org/officeDocument/2006/relationships/oleObject" Target="embeddings/oleObject2.bin"/><Relationship Id="rId32" Type="http://schemas.openxmlformats.org/officeDocument/2006/relationships/oleObject" Target="embeddings/oleObject5.bin"/><Relationship Id="rId37" Type="http://schemas.openxmlformats.org/officeDocument/2006/relationships/image" Target="media/image10.wmf"/><Relationship Id="rId53" Type="http://schemas.openxmlformats.org/officeDocument/2006/relationships/oleObject" Target="embeddings/oleObject16.bin"/><Relationship Id="rId58" Type="http://schemas.openxmlformats.org/officeDocument/2006/relationships/image" Target="media/image20.wmf"/><Relationship Id="rId74" Type="http://schemas.openxmlformats.org/officeDocument/2006/relationships/image" Target="media/image27.wmf"/><Relationship Id="rId79" Type="http://schemas.openxmlformats.org/officeDocument/2006/relationships/oleObject" Target="embeddings/oleObject30.bin"/><Relationship Id="rId102" Type="http://schemas.openxmlformats.org/officeDocument/2006/relationships/image" Target="media/image41.wmf"/><Relationship Id="rId123" Type="http://schemas.openxmlformats.org/officeDocument/2006/relationships/oleObject" Target="embeddings/oleObject54.bin"/><Relationship Id="rId128" Type="http://schemas.openxmlformats.org/officeDocument/2006/relationships/image" Target="media/image52.wmf"/><Relationship Id="rId5" Type="http://schemas.openxmlformats.org/officeDocument/2006/relationships/settings" Target="settings.xml"/><Relationship Id="rId90" Type="http://schemas.openxmlformats.org/officeDocument/2006/relationships/image" Target="media/image35.wmf"/><Relationship Id="rId95" Type="http://schemas.openxmlformats.org/officeDocument/2006/relationships/oleObject" Target="embeddings/oleObject38.bin"/><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oleObject" Target="embeddings/oleObject4.bin"/><Relationship Id="rId35" Type="http://schemas.openxmlformats.org/officeDocument/2006/relationships/image" Target="media/image9.wmf"/><Relationship Id="rId43" Type="http://schemas.openxmlformats.org/officeDocument/2006/relationships/image" Target="media/image13.wmf"/><Relationship Id="rId48" Type="http://schemas.openxmlformats.org/officeDocument/2006/relationships/oleObject" Target="embeddings/oleObject13.bin"/><Relationship Id="rId56" Type="http://schemas.openxmlformats.org/officeDocument/2006/relationships/image" Target="media/image19.wmf"/><Relationship Id="rId64" Type="http://schemas.openxmlformats.org/officeDocument/2006/relationships/image" Target="media/image23.wmf"/><Relationship Id="rId69" Type="http://schemas.openxmlformats.org/officeDocument/2006/relationships/oleObject" Target="embeddings/oleObject24.bin"/><Relationship Id="rId77" Type="http://schemas.openxmlformats.org/officeDocument/2006/relationships/oleObject" Target="embeddings/oleObject29.bin"/><Relationship Id="rId100" Type="http://schemas.openxmlformats.org/officeDocument/2006/relationships/image" Target="media/image40.wmf"/><Relationship Id="rId105" Type="http://schemas.openxmlformats.org/officeDocument/2006/relationships/oleObject" Target="embeddings/oleObject43.bin"/><Relationship Id="rId113" Type="http://schemas.openxmlformats.org/officeDocument/2006/relationships/image" Target="media/image46.wmf"/><Relationship Id="rId118" Type="http://schemas.openxmlformats.org/officeDocument/2006/relationships/oleObject" Target="embeddings/oleObject51.bin"/><Relationship Id="rId126" Type="http://schemas.openxmlformats.org/officeDocument/2006/relationships/image" Target="media/image51.wmf"/><Relationship Id="rId8" Type="http://schemas.openxmlformats.org/officeDocument/2006/relationships/endnotes" Target="endnotes.xml"/><Relationship Id="rId51" Type="http://schemas.openxmlformats.org/officeDocument/2006/relationships/oleObject" Target="embeddings/oleObject15.bin"/><Relationship Id="rId72" Type="http://schemas.openxmlformats.org/officeDocument/2006/relationships/oleObject" Target="embeddings/oleObject26.bin"/><Relationship Id="rId80" Type="http://schemas.openxmlformats.org/officeDocument/2006/relationships/image" Target="media/image30.wmf"/><Relationship Id="rId85" Type="http://schemas.openxmlformats.org/officeDocument/2006/relationships/oleObject" Target="embeddings/oleObject33.bin"/><Relationship Id="rId93" Type="http://schemas.openxmlformats.org/officeDocument/2006/relationships/oleObject" Target="embeddings/oleObject37.bin"/><Relationship Id="rId98" Type="http://schemas.openxmlformats.org/officeDocument/2006/relationships/image" Target="media/image39.wmf"/><Relationship Id="rId121" Type="http://schemas.openxmlformats.org/officeDocument/2006/relationships/oleObject" Target="embeddings/oleObject53.bin"/><Relationship Id="rId3" Type="http://schemas.openxmlformats.org/officeDocument/2006/relationships/numbering" Target="numbering.xml"/><Relationship Id="rId12" Type="http://schemas.openxmlformats.org/officeDocument/2006/relationships/image" Target="media/image2.jpeg"/><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image" Target="media/image8.wmf"/><Relationship Id="rId38" Type="http://schemas.openxmlformats.org/officeDocument/2006/relationships/oleObject" Target="embeddings/oleObject8.bin"/><Relationship Id="rId46" Type="http://schemas.openxmlformats.org/officeDocument/2006/relationships/oleObject" Target="embeddings/oleObject12.bin"/><Relationship Id="rId59" Type="http://schemas.openxmlformats.org/officeDocument/2006/relationships/oleObject" Target="embeddings/oleObject19.bin"/><Relationship Id="rId67" Type="http://schemas.openxmlformats.org/officeDocument/2006/relationships/oleObject" Target="embeddings/oleObject23.bin"/><Relationship Id="rId103" Type="http://schemas.openxmlformats.org/officeDocument/2006/relationships/oleObject" Target="embeddings/oleObject42.bin"/><Relationship Id="rId108" Type="http://schemas.openxmlformats.org/officeDocument/2006/relationships/image" Target="media/image44.wmf"/><Relationship Id="rId116" Type="http://schemas.openxmlformats.org/officeDocument/2006/relationships/image" Target="media/image47.wmf"/><Relationship Id="rId124" Type="http://schemas.openxmlformats.org/officeDocument/2006/relationships/image" Target="media/image50.wmf"/><Relationship Id="rId129" Type="http://schemas.openxmlformats.org/officeDocument/2006/relationships/oleObject" Target="embeddings/oleObject57.bin"/><Relationship Id="rId20" Type="http://schemas.openxmlformats.org/officeDocument/2006/relationships/header" Target="header3.xml"/><Relationship Id="rId41" Type="http://schemas.openxmlformats.org/officeDocument/2006/relationships/image" Target="media/image12.wmf"/><Relationship Id="rId54" Type="http://schemas.openxmlformats.org/officeDocument/2006/relationships/image" Target="media/image18.wmf"/><Relationship Id="rId62" Type="http://schemas.openxmlformats.org/officeDocument/2006/relationships/image" Target="media/image22.wmf"/><Relationship Id="rId70" Type="http://schemas.openxmlformats.org/officeDocument/2006/relationships/image" Target="media/image26.wmf"/><Relationship Id="rId75" Type="http://schemas.openxmlformats.org/officeDocument/2006/relationships/oleObject" Target="embeddings/oleObject28.bin"/><Relationship Id="rId83" Type="http://schemas.openxmlformats.org/officeDocument/2006/relationships/oleObject" Target="embeddings/oleObject32.bin"/><Relationship Id="rId88" Type="http://schemas.openxmlformats.org/officeDocument/2006/relationships/image" Target="media/image34.wmf"/><Relationship Id="rId91" Type="http://schemas.openxmlformats.org/officeDocument/2006/relationships/oleObject" Target="embeddings/oleObject36.bin"/><Relationship Id="rId96" Type="http://schemas.openxmlformats.org/officeDocument/2006/relationships/image" Target="media/image38.wmf"/><Relationship Id="rId111" Type="http://schemas.openxmlformats.org/officeDocument/2006/relationships/oleObject" Target="embeddings/oleObject46.bin"/><Relationship Id="rId13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image" Target="media/image5.png"/><Relationship Id="rId36" Type="http://schemas.openxmlformats.org/officeDocument/2006/relationships/oleObject" Target="embeddings/oleObject7.bin"/><Relationship Id="rId49" Type="http://schemas.openxmlformats.org/officeDocument/2006/relationships/image" Target="media/image16.wmf"/><Relationship Id="rId57" Type="http://schemas.openxmlformats.org/officeDocument/2006/relationships/oleObject" Target="embeddings/oleObject18.bin"/><Relationship Id="rId106" Type="http://schemas.openxmlformats.org/officeDocument/2006/relationships/image" Target="media/image43.wmf"/><Relationship Id="rId114" Type="http://schemas.openxmlformats.org/officeDocument/2006/relationships/oleObject" Target="embeddings/oleObject48.bin"/><Relationship Id="rId119" Type="http://schemas.openxmlformats.org/officeDocument/2006/relationships/oleObject" Target="embeddings/oleObject52.bin"/><Relationship Id="rId127" Type="http://schemas.openxmlformats.org/officeDocument/2006/relationships/oleObject" Target="embeddings/oleObject56.bin"/><Relationship Id="rId10" Type="http://schemas.openxmlformats.org/officeDocument/2006/relationships/oleObject" Target="embeddings/oleObject1.bin"/><Relationship Id="rId31" Type="http://schemas.openxmlformats.org/officeDocument/2006/relationships/image" Target="media/image7.wmf"/><Relationship Id="rId44" Type="http://schemas.openxmlformats.org/officeDocument/2006/relationships/oleObject" Target="embeddings/oleObject11.bin"/><Relationship Id="rId52" Type="http://schemas.openxmlformats.org/officeDocument/2006/relationships/image" Target="media/image17.wmf"/><Relationship Id="rId60" Type="http://schemas.openxmlformats.org/officeDocument/2006/relationships/image" Target="media/image21.wmf"/><Relationship Id="rId65" Type="http://schemas.openxmlformats.org/officeDocument/2006/relationships/oleObject" Target="embeddings/oleObject22.bin"/><Relationship Id="rId73" Type="http://schemas.openxmlformats.org/officeDocument/2006/relationships/oleObject" Target="embeddings/oleObject27.bin"/><Relationship Id="rId78" Type="http://schemas.openxmlformats.org/officeDocument/2006/relationships/image" Target="media/image29.wmf"/><Relationship Id="rId81" Type="http://schemas.openxmlformats.org/officeDocument/2006/relationships/oleObject" Target="embeddings/oleObject31.bin"/><Relationship Id="rId86" Type="http://schemas.openxmlformats.org/officeDocument/2006/relationships/image" Target="media/image33.wmf"/><Relationship Id="rId94" Type="http://schemas.openxmlformats.org/officeDocument/2006/relationships/image" Target="media/image37.wmf"/><Relationship Id="rId99" Type="http://schemas.openxmlformats.org/officeDocument/2006/relationships/oleObject" Target="embeddings/oleObject40.bin"/><Relationship Id="rId101" Type="http://schemas.openxmlformats.org/officeDocument/2006/relationships/oleObject" Target="embeddings/oleObject41.bin"/><Relationship Id="rId122" Type="http://schemas.openxmlformats.org/officeDocument/2006/relationships/image" Target="media/image49.wmf"/><Relationship Id="rId130" Type="http://schemas.openxmlformats.org/officeDocument/2006/relationships/footer" Target="footer7.xml"/><Relationship Id="rId4" Type="http://schemas.openxmlformats.org/officeDocument/2006/relationships/styles" Target="styles.xml"/><Relationship Id="rId9"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image" Target="media/image3.emf"/><Relationship Id="rId39" Type="http://schemas.openxmlformats.org/officeDocument/2006/relationships/image" Target="media/image11.wmf"/><Relationship Id="rId109" Type="http://schemas.openxmlformats.org/officeDocument/2006/relationships/oleObject" Target="embeddings/oleObject45.bin"/><Relationship Id="rId34" Type="http://schemas.openxmlformats.org/officeDocument/2006/relationships/oleObject" Target="embeddings/oleObject6.bin"/><Relationship Id="rId50" Type="http://schemas.openxmlformats.org/officeDocument/2006/relationships/oleObject" Target="embeddings/oleObject14.bin"/><Relationship Id="rId55" Type="http://schemas.openxmlformats.org/officeDocument/2006/relationships/oleObject" Target="embeddings/oleObject17.bin"/><Relationship Id="rId76" Type="http://schemas.openxmlformats.org/officeDocument/2006/relationships/image" Target="media/image28.wmf"/><Relationship Id="rId97" Type="http://schemas.openxmlformats.org/officeDocument/2006/relationships/oleObject" Target="embeddings/oleObject39.bin"/><Relationship Id="rId104" Type="http://schemas.openxmlformats.org/officeDocument/2006/relationships/image" Target="media/image42.wmf"/><Relationship Id="rId120" Type="http://schemas.openxmlformats.org/officeDocument/2006/relationships/image" Target="media/image48.wmf"/><Relationship Id="rId125" Type="http://schemas.openxmlformats.org/officeDocument/2006/relationships/oleObject" Target="embeddings/oleObject55.bin"/><Relationship Id="rId7" Type="http://schemas.openxmlformats.org/officeDocument/2006/relationships/footnotes" Target="footnotes.xml"/><Relationship Id="rId71" Type="http://schemas.openxmlformats.org/officeDocument/2006/relationships/oleObject" Target="embeddings/oleObject25.bin"/><Relationship Id="rId92" Type="http://schemas.openxmlformats.org/officeDocument/2006/relationships/image" Target="media/image36.wmf"/><Relationship Id="rId2" Type="http://schemas.openxmlformats.org/officeDocument/2006/relationships/customXml" Target="../customXml/item2.xml"/><Relationship Id="rId29" Type="http://schemas.openxmlformats.org/officeDocument/2006/relationships/image" Target="media/image6.wmf"/><Relationship Id="rId24" Type="http://schemas.openxmlformats.org/officeDocument/2006/relationships/image" Target="media/image4.wmf"/><Relationship Id="rId40" Type="http://schemas.openxmlformats.org/officeDocument/2006/relationships/oleObject" Target="embeddings/oleObject9.bin"/><Relationship Id="rId45" Type="http://schemas.openxmlformats.org/officeDocument/2006/relationships/image" Target="media/image14.wmf"/><Relationship Id="rId66" Type="http://schemas.openxmlformats.org/officeDocument/2006/relationships/image" Target="media/image24.wmf"/><Relationship Id="rId87" Type="http://schemas.openxmlformats.org/officeDocument/2006/relationships/oleObject" Target="embeddings/oleObject34.bin"/><Relationship Id="rId110" Type="http://schemas.openxmlformats.org/officeDocument/2006/relationships/image" Target="media/image45.wmf"/><Relationship Id="rId115" Type="http://schemas.openxmlformats.org/officeDocument/2006/relationships/oleObject" Target="embeddings/oleObject49.bin"/><Relationship Id="rId131" Type="http://schemas.openxmlformats.org/officeDocument/2006/relationships/footer" Target="footer8.xml"/><Relationship Id="rId61" Type="http://schemas.openxmlformats.org/officeDocument/2006/relationships/oleObject" Target="embeddings/oleObject20.bin"/><Relationship Id="rId82" Type="http://schemas.openxmlformats.org/officeDocument/2006/relationships/image" Target="media/image31.wmf"/><Relationship Id="rId19" Type="http://schemas.openxmlformats.org/officeDocument/2006/relationships/oleObject" Target="embeddings/oleObject3.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540FDA-162F-40EC-87F7-DDD33855DF9B}">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3920</Words>
  <Characters>4951</Characters>
  <Application>Microsoft Office Word</Application>
  <DocSecurity>0</DocSecurity>
  <Lines>41</Lines>
  <Paragraphs>17</Paragraphs>
  <ScaleCrop>false</ScaleCrop>
  <Company>Microsoft</Company>
  <LinksUpToDate>false</LinksUpToDate>
  <CharactersWithSpaces>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闫 国强</cp:lastModifiedBy>
  <cp:revision>23</cp:revision>
  <cp:lastPrinted>2020-05-06T07:34:00Z</cp:lastPrinted>
  <dcterms:created xsi:type="dcterms:W3CDTF">2020-04-22T08:20:00Z</dcterms:created>
  <dcterms:modified xsi:type="dcterms:W3CDTF">2021-05-30T14:40:00Z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CB86A7901B1F41978017C796DA9859B4</vt:lpwstr>
  </property>
</Properties>
</file>