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476E7" w14:textId="77777777" w:rsidR="008D640E" w:rsidRDefault="008D640E">
      <w:pPr>
        <w:adjustRightInd w:val="0"/>
        <w:snapToGrid w:val="0"/>
        <w:spacing w:line="360" w:lineRule="auto"/>
        <w:ind w:firstLine="1032"/>
        <w:jc w:val="distribute"/>
        <w:rPr>
          <w:sz w:val="52"/>
          <w:szCs w:val="52"/>
        </w:rPr>
      </w:pPr>
    </w:p>
    <w:p w14:paraId="4B8266EA" w14:textId="77777777" w:rsidR="008D640E" w:rsidRDefault="00393ABA">
      <w:pPr>
        <w:adjustRightInd w:val="0"/>
        <w:snapToGrid w:val="0"/>
        <w:spacing w:line="360" w:lineRule="auto"/>
        <w:ind w:firstLine="420"/>
        <w:jc w:val="distribute"/>
        <w:rPr>
          <w:sz w:val="52"/>
          <w:szCs w:val="52"/>
        </w:rPr>
      </w:pPr>
      <w:r>
        <w:rPr>
          <w:noProof/>
        </w:rPr>
        <w:pict w14:anchorId="2B3BB2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7" type="#_x0000_t75" style="position:absolute;left:0;text-align:left;margin-left:278pt;margin-top:.45pt;width:149.25pt;height:52pt;z-index:2;visibility:visible">
            <v:imagedata r:id="rId8" o:title=""/>
          </v:shape>
        </w:pict>
      </w:r>
    </w:p>
    <w:p w14:paraId="64B30788" w14:textId="77777777" w:rsidR="008D640E" w:rsidRDefault="008D640E">
      <w:pPr>
        <w:adjustRightInd w:val="0"/>
        <w:snapToGrid w:val="0"/>
        <w:spacing w:line="360" w:lineRule="auto"/>
        <w:ind w:firstLine="472"/>
        <w:jc w:val="distribute"/>
        <w:rPr>
          <w:sz w:val="24"/>
        </w:rPr>
      </w:pPr>
    </w:p>
    <w:p w14:paraId="4334D528" w14:textId="77777777" w:rsidR="008D640E" w:rsidRDefault="008D640E">
      <w:pPr>
        <w:adjustRightInd w:val="0"/>
        <w:snapToGrid w:val="0"/>
        <w:spacing w:line="360" w:lineRule="auto"/>
        <w:ind w:firstLine="472"/>
        <w:jc w:val="distribute"/>
        <w:rPr>
          <w:sz w:val="24"/>
        </w:rPr>
      </w:pPr>
    </w:p>
    <w:p w14:paraId="5CE236D2" w14:textId="77777777" w:rsidR="008D640E" w:rsidRPr="00A03734" w:rsidRDefault="008D640E">
      <w:pPr>
        <w:adjustRightInd w:val="0"/>
        <w:snapToGrid w:val="0"/>
        <w:spacing w:line="360" w:lineRule="auto"/>
        <w:ind w:firstLine="1124"/>
        <w:jc w:val="center"/>
        <w:rPr>
          <w:rFonts w:ascii="黑体" w:eastAsia="黑体" w:hAnsi="黑体" w:cs="宋体"/>
          <w:spacing w:val="20"/>
          <w:sz w:val="52"/>
          <w:szCs w:val="52"/>
        </w:rPr>
      </w:pPr>
      <w:r w:rsidRPr="00A03734">
        <w:rPr>
          <w:rFonts w:ascii="黑体" w:eastAsia="黑体" w:hAnsi="黑体" w:cs="宋体" w:hint="eastAsia"/>
          <w:spacing w:val="20"/>
          <w:sz w:val="52"/>
          <w:szCs w:val="52"/>
        </w:rPr>
        <w:t>中华人民共和国工业和信息化部</w:t>
      </w:r>
    </w:p>
    <w:p w14:paraId="6D5E0794" w14:textId="77777777" w:rsidR="008D640E" w:rsidRDefault="008D640E">
      <w:pPr>
        <w:adjustRightInd w:val="0"/>
        <w:snapToGrid w:val="0"/>
        <w:spacing w:line="360" w:lineRule="auto"/>
        <w:ind w:firstLine="1124"/>
        <w:jc w:val="center"/>
        <w:rPr>
          <w:rFonts w:eastAsia="黑体"/>
          <w:sz w:val="44"/>
          <w:szCs w:val="44"/>
        </w:rPr>
      </w:pPr>
      <w:r w:rsidRPr="00A03734">
        <w:rPr>
          <w:rFonts w:ascii="黑体" w:eastAsia="黑体" w:hAnsi="黑体" w:cs="宋体" w:hint="eastAsia"/>
          <w:spacing w:val="20"/>
          <w:sz w:val="52"/>
          <w:szCs w:val="52"/>
        </w:rPr>
        <w:t>有色金属计量技术规范</w:t>
      </w:r>
    </w:p>
    <w:p w14:paraId="4B55AB2E" w14:textId="77777777" w:rsidR="008D640E" w:rsidRDefault="008D640E">
      <w:pPr>
        <w:adjustRightInd w:val="0"/>
        <w:snapToGrid w:val="0"/>
        <w:ind w:firstLine="592"/>
        <w:jc w:val="center"/>
        <w:rPr>
          <w:rFonts w:eastAsia="黑体"/>
          <w:sz w:val="28"/>
          <w:szCs w:val="28"/>
        </w:rPr>
      </w:pPr>
      <w:r>
        <w:rPr>
          <w:rFonts w:eastAsia="黑体"/>
          <w:sz w:val="30"/>
          <w:szCs w:val="30"/>
        </w:rPr>
        <w:t xml:space="preserve">                                     </w:t>
      </w:r>
      <w:r>
        <w:rPr>
          <w:rFonts w:eastAsia="黑体"/>
          <w:sz w:val="28"/>
          <w:szCs w:val="28"/>
        </w:rPr>
        <w:t>JJF</w:t>
      </w:r>
      <w:r>
        <w:rPr>
          <w:rFonts w:eastAsia="黑体" w:hint="eastAsia"/>
          <w:sz w:val="28"/>
          <w:szCs w:val="28"/>
        </w:rPr>
        <w:t>（有色金属）</w:t>
      </w:r>
      <w:r>
        <w:rPr>
          <w:rFonts w:eastAsia="黑体"/>
          <w:sz w:val="28"/>
          <w:szCs w:val="28"/>
        </w:rPr>
        <w:t xml:space="preserve"> ××××</w:t>
      </w:r>
      <w:r>
        <w:rPr>
          <w:rFonts w:ascii="宋体" w:hAnsi="宋体" w:cs="宋体"/>
          <w:sz w:val="28"/>
          <w:szCs w:val="28"/>
        </w:rPr>
        <w:t>—</w:t>
      </w:r>
      <w:r>
        <w:rPr>
          <w:rFonts w:eastAsia="黑体"/>
          <w:sz w:val="28"/>
          <w:szCs w:val="28"/>
        </w:rPr>
        <w:t>20××</w:t>
      </w:r>
    </w:p>
    <w:p w14:paraId="3094EBA3" w14:textId="77777777" w:rsidR="008D640E" w:rsidRDefault="00393ABA">
      <w:pPr>
        <w:adjustRightInd w:val="0"/>
        <w:snapToGrid w:val="0"/>
        <w:spacing w:line="360" w:lineRule="auto"/>
        <w:ind w:firstLine="420"/>
        <w:rPr>
          <w:rFonts w:eastAsia="黑体"/>
          <w:sz w:val="44"/>
          <w:szCs w:val="44"/>
        </w:rPr>
      </w:pPr>
      <w:r>
        <w:rPr>
          <w:noProof/>
        </w:rPr>
        <w:pict w14:anchorId="2C35F43F">
          <v:line id="直线 7" o:spid="_x0000_s1028" style="position:absolute;left:0;text-align:left;z-index:3" from="-.6pt,14.2pt" to="481.4pt,14.2pt" o:gfxdata="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XJrtnVAAAACAEAAA8AAAAAAAAAAQAg&#10;AAAAIgAAAGRycy9kb3ducmV2LnhtbFBLAQIUABQAAAAIAIdO4kCD8Zxe2AEAAKIDAAAOAAAAAAAA&#10;AAEAIAAAACQBAABkcnMvZTJvRG9jLnhtbFBLBQYAAAAABgAGAFkBAABuBQAAAAA=&#10;"/>
        </w:pict>
      </w:r>
    </w:p>
    <w:p w14:paraId="5C20A394" w14:textId="0D05AA31" w:rsidR="008D640E" w:rsidRPr="00DC611B" w:rsidRDefault="00DC611B">
      <w:pPr>
        <w:adjustRightInd w:val="0"/>
        <w:snapToGrid w:val="0"/>
        <w:spacing w:line="360" w:lineRule="auto"/>
        <w:ind w:firstLine="55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B305D06" w14:textId="77777777" w:rsidR="008D640E" w:rsidRDefault="008D640E">
      <w:pPr>
        <w:adjustRightInd w:val="0"/>
        <w:snapToGrid w:val="0"/>
        <w:spacing w:line="360" w:lineRule="auto"/>
        <w:ind w:firstLine="1032"/>
        <w:jc w:val="center"/>
        <w:rPr>
          <w:rFonts w:eastAsia="黑体"/>
          <w:sz w:val="52"/>
          <w:szCs w:val="52"/>
        </w:rPr>
      </w:pPr>
      <w:bookmarkStart w:id="0" w:name="_Hlk49495038"/>
      <w:r>
        <w:rPr>
          <w:rFonts w:eastAsia="黑体" w:hint="eastAsia"/>
          <w:sz w:val="52"/>
          <w:szCs w:val="52"/>
        </w:rPr>
        <w:t>有色金属材料用多维探测器</w:t>
      </w:r>
      <w:r>
        <w:rPr>
          <w:rFonts w:eastAsia="黑体"/>
          <w:sz w:val="52"/>
          <w:szCs w:val="52"/>
        </w:rPr>
        <w:t>X</w:t>
      </w:r>
      <w:r>
        <w:rPr>
          <w:rFonts w:eastAsia="黑体" w:hint="eastAsia"/>
          <w:sz w:val="52"/>
          <w:szCs w:val="52"/>
        </w:rPr>
        <w:t>射线衍射仪校准规范</w:t>
      </w:r>
      <w:bookmarkEnd w:id="0"/>
    </w:p>
    <w:p w14:paraId="396D9D7A" w14:textId="77777777" w:rsidR="008D640E" w:rsidRDefault="008D640E" w:rsidP="00E56139">
      <w:pPr>
        <w:spacing w:beforeLines="50" w:before="156" w:line="500" w:lineRule="exact"/>
        <w:ind w:left="1" w:firstLine="682"/>
        <w:jc w:val="center"/>
        <w:rPr>
          <w:rFonts w:eastAsia="仿宋_GB2312"/>
          <w:b/>
          <w:bCs/>
          <w:spacing w:val="20"/>
          <w:kern w:val="0"/>
          <w:sz w:val="30"/>
          <w:szCs w:val="20"/>
        </w:rPr>
      </w:pPr>
    </w:p>
    <w:p w14:paraId="3D3F132F" w14:textId="77777777" w:rsidR="008D640E" w:rsidRDefault="008D640E">
      <w:pPr>
        <w:adjustRightInd w:val="0"/>
        <w:snapToGrid w:val="0"/>
        <w:spacing w:line="360" w:lineRule="auto"/>
        <w:ind w:firstLine="552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Calibration Specification for X-Ray Diffractometers of Multidimensional Detectors for Non-Ferrous Metals Materials</w:t>
      </w:r>
    </w:p>
    <w:p w14:paraId="37CFBEF4" w14:textId="77777777" w:rsidR="008D640E" w:rsidRDefault="008D640E">
      <w:pPr>
        <w:adjustRightInd w:val="0"/>
        <w:snapToGrid w:val="0"/>
        <w:spacing w:line="360" w:lineRule="auto"/>
        <w:ind w:firstLine="552"/>
        <w:jc w:val="center"/>
        <w:rPr>
          <w:rFonts w:eastAsia="黑体"/>
          <w:sz w:val="28"/>
          <w:szCs w:val="28"/>
        </w:rPr>
      </w:pPr>
    </w:p>
    <w:p w14:paraId="37DD580E" w14:textId="77777777" w:rsidR="008D640E" w:rsidRDefault="008D640E" w:rsidP="00E56139">
      <w:pPr>
        <w:spacing w:beforeLines="50" w:before="156" w:line="360" w:lineRule="exact"/>
        <w:ind w:firstLine="640"/>
        <w:jc w:val="center"/>
        <w:rPr>
          <w:rFonts w:ascii="黑体" w:eastAsia="黑体"/>
          <w:spacing w:val="20"/>
          <w:kern w:val="0"/>
          <w:sz w:val="28"/>
          <w:szCs w:val="20"/>
        </w:rPr>
      </w:pPr>
      <w:r>
        <w:rPr>
          <w:rFonts w:ascii="黑体" w:eastAsia="黑体" w:hint="eastAsia"/>
          <w:spacing w:val="20"/>
          <w:kern w:val="0"/>
          <w:sz w:val="28"/>
          <w:szCs w:val="20"/>
        </w:rPr>
        <w:t>（报批稿）</w:t>
      </w:r>
    </w:p>
    <w:p w14:paraId="4187DA84" w14:textId="77777777" w:rsidR="008D640E" w:rsidRDefault="008D640E">
      <w:pPr>
        <w:adjustRightInd w:val="0"/>
        <w:snapToGrid w:val="0"/>
        <w:spacing w:line="360" w:lineRule="auto"/>
        <w:ind w:firstLine="552"/>
        <w:rPr>
          <w:sz w:val="28"/>
          <w:szCs w:val="28"/>
        </w:rPr>
      </w:pPr>
    </w:p>
    <w:p w14:paraId="13D6D418" w14:textId="77777777" w:rsidR="008D640E" w:rsidRDefault="008D640E">
      <w:pPr>
        <w:adjustRightInd w:val="0"/>
        <w:snapToGrid w:val="0"/>
        <w:spacing w:line="360" w:lineRule="auto"/>
        <w:ind w:firstLine="552"/>
        <w:rPr>
          <w:sz w:val="28"/>
          <w:szCs w:val="28"/>
        </w:rPr>
      </w:pPr>
    </w:p>
    <w:p w14:paraId="339363E7" w14:textId="77777777" w:rsidR="008D640E" w:rsidRDefault="008D640E">
      <w:pPr>
        <w:adjustRightInd w:val="0"/>
        <w:snapToGrid w:val="0"/>
        <w:spacing w:line="360" w:lineRule="auto"/>
        <w:ind w:firstLine="552"/>
        <w:rPr>
          <w:sz w:val="28"/>
          <w:szCs w:val="28"/>
        </w:rPr>
      </w:pPr>
    </w:p>
    <w:p w14:paraId="386C5DD3" w14:textId="77777777" w:rsidR="008D640E" w:rsidRDefault="008D640E">
      <w:pPr>
        <w:adjustRightInd w:val="0"/>
        <w:snapToGrid w:val="0"/>
        <w:spacing w:line="360" w:lineRule="auto"/>
        <w:ind w:firstLine="552"/>
        <w:rPr>
          <w:sz w:val="28"/>
          <w:szCs w:val="28"/>
        </w:rPr>
      </w:pPr>
    </w:p>
    <w:p w14:paraId="30583761" w14:textId="77777777" w:rsidR="008D640E" w:rsidRDefault="008D640E" w:rsidP="000E3F7F">
      <w:pPr>
        <w:pBdr>
          <w:bottom w:val="single" w:sz="4" w:space="1" w:color="auto"/>
        </w:pBdr>
        <w:adjustRightInd w:val="0"/>
        <w:snapToGrid w:val="0"/>
        <w:spacing w:line="360" w:lineRule="auto"/>
        <w:ind w:firstLineChars="100" w:firstLine="280"/>
        <w:rPr>
          <w:rFonts w:ascii="黑体" w:eastAsia="黑体" w:hAnsi="黑体" w:cs="黑体"/>
          <w:sz w:val="44"/>
          <w:szCs w:val="44"/>
        </w:rPr>
      </w:pPr>
      <w:r>
        <w:rPr>
          <w:rFonts w:eastAsia="黑体"/>
          <w:sz w:val="28"/>
          <w:szCs w:val="28"/>
        </w:rPr>
        <w:t>××××</w:t>
      </w:r>
      <w:r>
        <w:rPr>
          <w:rFonts w:ascii="宋体" w:hAnsi="宋体" w:cs="宋体"/>
          <w:sz w:val="28"/>
          <w:szCs w:val="28"/>
        </w:rPr>
        <w:t>—</w:t>
      </w:r>
      <w:r>
        <w:rPr>
          <w:rFonts w:eastAsia="黑体"/>
          <w:sz w:val="28"/>
          <w:szCs w:val="28"/>
        </w:rPr>
        <w:t>××</w:t>
      </w:r>
      <w:r>
        <w:rPr>
          <w:rFonts w:ascii="宋体" w:hAnsi="宋体" w:cs="宋体"/>
          <w:sz w:val="28"/>
          <w:szCs w:val="28"/>
        </w:rPr>
        <w:t>—</w:t>
      </w:r>
      <w:r>
        <w:rPr>
          <w:rFonts w:eastAsia="黑体"/>
          <w:sz w:val="28"/>
          <w:szCs w:val="28"/>
        </w:rPr>
        <w:t>××</w:t>
      </w:r>
      <w:r>
        <w:rPr>
          <w:rFonts w:eastAsia="黑体" w:hint="eastAsia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                   ××××</w:t>
      </w:r>
      <w:r>
        <w:rPr>
          <w:rFonts w:ascii="宋体" w:hAnsi="宋体" w:cs="宋体"/>
          <w:sz w:val="28"/>
          <w:szCs w:val="28"/>
        </w:rPr>
        <w:t>—</w:t>
      </w:r>
      <w:r>
        <w:rPr>
          <w:rFonts w:eastAsia="黑体"/>
          <w:sz w:val="28"/>
          <w:szCs w:val="28"/>
        </w:rPr>
        <w:t>××</w:t>
      </w:r>
      <w:r>
        <w:rPr>
          <w:rFonts w:ascii="宋体" w:hAnsi="宋体" w:cs="宋体"/>
          <w:sz w:val="28"/>
          <w:szCs w:val="28"/>
        </w:rPr>
        <w:t>—</w:t>
      </w:r>
      <w:r>
        <w:rPr>
          <w:rFonts w:eastAsia="黑体"/>
          <w:sz w:val="28"/>
          <w:szCs w:val="28"/>
        </w:rPr>
        <w:t>××</w:t>
      </w:r>
      <w:r>
        <w:rPr>
          <w:rFonts w:eastAsia="黑体" w:hint="eastAsia"/>
          <w:sz w:val="28"/>
          <w:szCs w:val="28"/>
        </w:rPr>
        <w:t>实施</w:t>
      </w:r>
      <w:r>
        <w:rPr>
          <w:rFonts w:eastAsia="黑体"/>
          <w:sz w:val="28"/>
          <w:szCs w:val="28"/>
        </w:rPr>
        <w:t xml:space="preserve">        </w:t>
      </w:r>
    </w:p>
    <w:p w14:paraId="435141E8" w14:textId="77777777" w:rsidR="008D640E" w:rsidRDefault="008D640E">
      <w:pPr>
        <w:adjustRightInd w:val="0"/>
        <w:snapToGrid w:val="0"/>
        <w:spacing w:line="360" w:lineRule="auto"/>
        <w:ind w:firstLine="472"/>
        <w:jc w:val="center"/>
        <w:rPr>
          <w:rFonts w:ascii="宋体" w:cs="宋体"/>
          <w:szCs w:val="21"/>
        </w:rPr>
      </w:pPr>
    </w:p>
    <w:p w14:paraId="1F5A2791" w14:textId="77777777" w:rsidR="008D640E" w:rsidRDefault="008D640E">
      <w:pPr>
        <w:adjustRightInd w:val="0"/>
        <w:snapToGrid w:val="0"/>
        <w:spacing w:line="360" w:lineRule="auto"/>
        <w:ind w:firstLine="872"/>
        <w:jc w:val="center"/>
        <w:rPr>
          <w:sz w:val="28"/>
          <w:szCs w:val="28"/>
        </w:rPr>
      </w:pPr>
      <w:r>
        <w:rPr>
          <w:rFonts w:ascii="黑体" w:eastAsia="黑体" w:hAnsi="黑体" w:cs="黑体" w:hint="eastAsia"/>
          <w:sz w:val="44"/>
          <w:szCs w:val="44"/>
        </w:rPr>
        <w:t>中华人民共和国工业和信息化部</w:t>
      </w:r>
      <w:r>
        <w:rPr>
          <w:sz w:val="28"/>
          <w:szCs w:val="28"/>
        </w:rPr>
        <w:t xml:space="preserve">  </w:t>
      </w:r>
      <w:r>
        <w:rPr>
          <w:rFonts w:hint="eastAsia"/>
          <w:b/>
          <w:bCs/>
          <w:sz w:val="24"/>
        </w:rPr>
        <w:t>发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布</w:t>
      </w:r>
    </w:p>
    <w:p w14:paraId="60ACA7B0" w14:textId="77777777" w:rsidR="008D640E" w:rsidRDefault="008D640E">
      <w:pPr>
        <w:adjustRightInd w:val="0"/>
        <w:snapToGrid w:val="0"/>
        <w:spacing w:line="360" w:lineRule="auto"/>
        <w:ind w:firstLine="552"/>
        <w:rPr>
          <w:sz w:val="28"/>
          <w:szCs w:val="28"/>
        </w:rPr>
        <w:sectPr w:rsidR="008D640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0" w:bottom="1361" w:left="1417" w:header="624" w:footer="0" w:gutter="0"/>
          <w:pgNumType w:start="0"/>
          <w:cols w:space="720"/>
          <w:titlePg/>
          <w:docGrid w:type="lines" w:linePitch="312"/>
        </w:sectPr>
      </w:pPr>
    </w:p>
    <w:p w14:paraId="5AA9E5C0" w14:textId="77777777" w:rsidR="008D640E" w:rsidRDefault="00393ABA">
      <w:pPr>
        <w:adjustRightInd w:val="0"/>
        <w:snapToGrid w:val="0"/>
        <w:ind w:firstLine="420"/>
        <w:rPr>
          <w:rFonts w:eastAsia="黑体"/>
          <w:sz w:val="28"/>
          <w:szCs w:val="28"/>
        </w:rPr>
      </w:pPr>
      <w:r>
        <w:rPr>
          <w:noProof/>
        </w:rPr>
        <w:lastRenderedPageBreak/>
        <w:pict w14:anchorId="2CE7EEA7">
          <v:shapetype id="_x0000_t202" coordsize="21600,21600" o:spt="202" path="m,l,21600r21600,l21600,xe">
            <v:stroke joinstyle="miter"/>
            <v:path gradientshapeok="t" o:connecttype="rect"/>
          </v:shapetype>
          <v:shape id="文本框 9" o:spid="_x0000_s1029" type="#_x0000_t202" style="position:absolute;left:0;text-align:left;margin-left:1783.9pt;margin-top:49.75pt;width:186.7pt;height:41.25pt;z-index:7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" strokecolor="white">
            <v:stroke dashstyle="1 1" endcap="round"/>
            <v:textbox style="mso-next-textbox:#文本框 9">
              <w:txbxContent>
                <w:p w14:paraId="6237B50C" w14:textId="77777777" w:rsidR="001D6E0E" w:rsidRPr="00C86108" w:rsidRDefault="001D6E0E" w:rsidP="00C858E1">
                  <w:pPr>
                    <w:jc w:val="left"/>
                    <w:rPr>
                      <w:rFonts w:eastAsia="黑体"/>
                      <w:sz w:val="24"/>
                    </w:rPr>
                  </w:pPr>
                  <w:r w:rsidRPr="00C86108">
                    <w:rPr>
                      <w:rFonts w:eastAsia="黑体"/>
                      <w:sz w:val="24"/>
                    </w:rPr>
                    <w:t>JJF(</w:t>
                  </w:r>
                  <w:r w:rsidRPr="00C86108">
                    <w:rPr>
                      <w:rFonts w:eastAsia="黑体" w:hint="eastAsia"/>
                      <w:sz w:val="24"/>
                    </w:rPr>
                    <w:t>有色金属）</w:t>
                  </w:r>
                  <w:r>
                    <w:rPr>
                      <w:rFonts w:eastAsia="黑体"/>
                      <w:sz w:val="28"/>
                      <w:szCs w:val="28"/>
                    </w:rPr>
                    <w:t>××××</w:t>
                  </w:r>
                  <w:r w:rsidRPr="00C86108">
                    <w:rPr>
                      <w:rFonts w:ascii="宋体" w:hAnsi="宋体" w:cs="宋体"/>
                      <w:sz w:val="24"/>
                    </w:rPr>
                    <w:t>—</w:t>
                  </w:r>
                  <w:r w:rsidRPr="00C86108">
                    <w:rPr>
                      <w:rFonts w:ascii="黑体" w:eastAsia="黑体" w:hAnsi="黑体" w:cs="宋体"/>
                      <w:sz w:val="24"/>
                    </w:rPr>
                    <w:t>20</w:t>
                  </w:r>
                  <w:r w:rsidRPr="00C86108">
                    <w:rPr>
                      <w:rFonts w:ascii="黑体" w:eastAsia="黑体" w:hAnsi="黑体"/>
                      <w:sz w:val="24"/>
                    </w:rPr>
                    <w:t>××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8BB475F">
          <v:shape id="_x0000_s1030" type="#_x0000_t202" style="position:absolute;left:0;text-align:left;margin-left:1783.9pt;margin-top:46.75pt;width:186.7pt;height:41.25pt;z-index:4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" strokecolor="white">
            <v:stroke dashstyle="1 1" endcap="round"/>
            <v:textbox style="mso-next-textbox:#_x0000_s1030">
              <w:txbxContent>
                <w:p w14:paraId="677129CA" w14:textId="77777777" w:rsidR="001D6E0E" w:rsidRDefault="001D6E0E">
                  <w:pPr>
                    <w:ind w:firstLine="552"/>
                    <w:jc w:val="left"/>
                    <w:rPr>
                      <w:rFonts w:eastAsia="黑体"/>
                      <w:sz w:val="28"/>
                      <w:szCs w:val="28"/>
                    </w:rPr>
                  </w:pPr>
                  <w:r>
                    <w:rPr>
                      <w:rFonts w:eastAsia="黑体"/>
                      <w:sz w:val="28"/>
                      <w:szCs w:val="28"/>
                    </w:rPr>
                    <w:t>JJF(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有色金属）</w:t>
                  </w:r>
                  <w:r>
                    <w:rPr>
                      <w:rFonts w:eastAsia="黑体"/>
                      <w:sz w:val="28"/>
                      <w:szCs w:val="28"/>
                    </w:rPr>
                    <w:t>××××</w:t>
                  </w:r>
                  <w:r>
                    <w:rPr>
                      <w:rFonts w:ascii="宋体" w:hAnsi="宋体" w:cs="宋体"/>
                      <w:sz w:val="28"/>
                      <w:szCs w:val="28"/>
                    </w:rPr>
                    <w:t>—20</w:t>
                  </w:r>
                  <w:r>
                    <w:rPr>
                      <w:rFonts w:eastAsia="黑体"/>
                      <w:sz w:val="28"/>
                      <w:szCs w:val="28"/>
                    </w:rPr>
                    <w:t>××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23ADE506">
          <v:shape id="图片 4" o:spid="_x0000_s1031" type="#_x0000_t75" style="position:absolute;left:0;text-align:left;margin-left:274.5pt;margin-top:27.75pt;width:203.6pt;height:83pt;z-index:-1;visibility:visible">
            <v:imagedata r:id="rId14" o:title=""/>
            <w10:wrap type="square"/>
          </v:shape>
        </w:pict>
      </w:r>
      <w:r>
        <w:rPr>
          <w:noProof/>
        </w:rPr>
        <w:pict w14:anchorId="6137E507">
          <v:shape id="文本框 2" o:spid="_x0000_s1032" type="#_x0000_t202" style="position:absolute;left:0;text-align:left;margin-left:-5.9pt;margin-top:7.85pt;width:281.2pt;height:179.55pt;z-index:1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" strokecolor="white">
            <v:fill opacity="0"/>
            <v:textbox style="mso-next-textbox:#文本框 2;mso-fit-shape-to-text:t">
              <w:txbxContent>
                <w:p w14:paraId="3D99CC4C" w14:textId="77777777" w:rsidR="001D6E0E" w:rsidRDefault="001D6E0E" w:rsidP="00AE4C67">
                  <w:pPr>
                    <w:rPr>
                      <w:rFonts w:ascii="黑体" w:eastAsia="黑体" w:hAnsi="黑体"/>
                      <w:sz w:val="44"/>
                      <w:szCs w:val="44"/>
                    </w:rPr>
                  </w:pPr>
                  <w:r>
                    <w:rPr>
                      <w:rFonts w:ascii="黑体" w:eastAsia="黑体" w:hAnsi="黑体" w:hint="eastAsia"/>
                      <w:sz w:val="44"/>
                      <w:szCs w:val="44"/>
                    </w:rPr>
                    <w:t>有色金属材料用多维探测器</w:t>
                  </w:r>
                  <w:r>
                    <w:rPr>
                      <w:rFonts w:ascii="黑体" w:eastAsia="黑体" w:hAnsi="黑体"/>
                      <w:sz w:val="44"/>
                      <w:szCs w:val="44"/>
                    </w:rPr>
                    <w:t>X</w:t>
                  </w:r>
                  <w:r>
                    <w:rPr>
                      <w:rFonts w:ascii="黑体" w:eastAsia="黑体" w:hAnsi="黑体" w:hint="eastAsia"/>
                      <w:sz w:val="44"/>
                      <w:szCs w:val="44"/>
                    </w:rPr>
                    <w:t>射线衍射仪校准规范</w:t>
                  </w:r>
                </w:p>
                <w:p w14:paraId="503F5A32" w14:textId="77777777" w:rsidR="001D6E0E" w:rsidRDefault="001D6E0E" w:rsidP="00F24E7F">
                  <w:pPr>
                    <w:jc w:val="center"/>
                    <w:rPr>
                      <w:rFonts w:eastAsia="黑体"/>
                      <w:sz w:val="28"/>
                      <w:szCs w:val="28"/>
                    </w:rPr>
                  </w:pPr>
                  <w:r>
                    <w:rPr>
                      <w:rFonts w:eastAsia="黑体"/>
                      <w:sz w:val="28"/>
                      <w:szCs w:val="28"/>
                    </w:rPr>
                    <w:t>Calibration Specification for X-Ray Diffractometers of Multidimensional Detectors for Non-Ferrous Metals Materials</w:t>
                  </w:r>
                </w:p>
                <w:p w14:paraId="29742128" w14:textId="77777777" w:rsidR="001D6E0E" w:rsidRDefault="001D6E0E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14:paraId="42DFD649" w14:textId="77777777" w:rsidR="008D640E" w:rsidRDefault="008D640E">
      <w:pPr>
        <w:adjustRightInd w:val="0"/>
        <w:snapToGrid w:val="0"/>
        <w:ind w:firstLine="552"/>
        <w:rPr>
          <w:sz w:val="28"/>
          <w:szCs w:val="28"/>
          <w:u w:val="single"/>
        </w:rPr>
      </w:pPr>
    </w:p>
    <w:p w14:paraId="202C78B3" w14:textId="77777777" w:rsidR="008D640E" w:rsidRDefault="008D640E">
      <w:pPr>
        <w:adjustRightInd w:val="0"/>
        <w:snapToGrid w:val="0"/>
        <w:ind w:firstLine="552"/>
        <w:rPr>
          <w:sz w:val="28"/>
          <w:szCs w:val="28"/>
          <w:u w:val="single"/>
        </w:rPr>
      </w:pPr>
    </w:p>
    <w:p w14:paraId="651F3E1F" w14:textId="77777777" w:rsidR="008D640E" w:rsidRDefault="008D640E">
      <w:pPr>
        <w:adjustRightInd w:val="0"/>
        <w:snapToGrid w:val="0"/>
        <w:ind w:firstLine="552"/>
        <w:rPr>
          <w:sz w:val="28"/>
          <w:szCs w:val="28"/>
        </w:rPr>
      </w:pPr>
    </w:p>
    <w:p w14:paraId="7A9F15F5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Times New Roman" w:eastAsia="宋体"/>
          <w:color w:val="000000"/>
          <w:sz w:val="28"/>
          <w:szCs w:val="28"/>
        </w:rPr>
      </w:pPr>
      <w:r>
        <w:rPr>
          <w:rFonts w:ascii="Times New Roman" w:hint="eastAsia"/>
          <w:color w:val="000000"/>
          <w:spacing w:val="11"/>
          <w:sz w:val="28"/>
          <w:szCs w:val="28"/>
        </w:rPr>
        <w:t>归</w:t>
      </w:r>
      <w:r>
        <w:rPr>
          <w:rFonts w:asci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int="eastAsia"/>
          <w:color w:val="000000"/>
          <w:spacing w:val="11"/>
          <w:sz w:val="28"/>
          <w:szCs w:val="28"/>
        </w:rPr>
        <w:t>口</w:t>
      </w:r>
      <w:r>
        <w:rPr>
          <w:rFonts w:asci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int="eastAsia"/>
          <w:color w:val="000000"/>
          <w:spacing w:val="11"/>
          <w:sz w:val="28"/>
          <w:szCs w:val="28"/>
        </w:rPr>
        <w:t>单</w:t>
      </w:r>
      <w:r>
        <w:rPr>
          <w:rFonts w:asci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int="eastAsia"/>
          <w:color w:val="000000"/>
          <w:spacing w:val="4"/>
          <w:sz w:val="28"/>
          <w:szCs w:val="28"/>
        </w:rPr>
        <w:t>位</w:t>
      </w:r>
      <w:r>
        <w:rPr>
          <w:rFonts w:ascii="Times New Roman" w:hint="eastAsia"/>
          <w:color w:val="000000"/>
          <w:sz w:val="28"/>
          <w:szCs w:val="28"/>
        </w:rPr>
        <w:t>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中国有色金属工业协会</w:t>
      </w:r>
    </w:p>
    <w:p w14:paraId="441A4B05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rFonts w:ascii="Times New Roman" w:hint="eastAsia"/>
          <w:color w:val="000000"/>
          <w:sz w:val="28"/>
          <w:szCs w:val="28"/>
        </w:rPr>
        <w:t>主要起草单位：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广东省科学院工业分析检测中心</w:t>
      </w:r>
    </w:p>
    <w:p w14:paraId="3FBCD1C3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Times New Roman"/>
          <w:color w:val="000000"/>
          <w:sz w:val="28"/>
          <w:szCs w:val="28"/>
        </w:rPr>
      </w:pPr>
      <w:r>
        <w:rPr>
          <w:rFonts w:ascii="Times New Roman" w:hint="eastAsia"/>
          <w:color w:val="000000"/>
          <w:sz w:val="28"/>
          <w:szCs w:val="28"/>
        </w:rPr>
        <w:t>参加起草单位：</w:t>
      </w:r>
      <w:r>
        <w:rPr>
          <w:rFonts w:ascii="宋体" w:eastAsia="宋体" w:hAnsi="宋体" w:hint="eastAsia"/>
          <w:color w:val="000000"/>
          <w:sz w:val="28"/>
          <w:szCs w:val="28"/>
        </w:rPr>
        <w:t>国标（北京）检验认证有限公司</w:t>
      </w:r>
    </w:p>
    <w:p w14:paraId="49C8029A" w14:textId="77777777" w:rsidR="008D640E" w:rsidRDefault="008D640E" w:rsidP="000E3F7F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ind w:firstLineChars="700" w:firstLine="19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广州阳瑞仪器科技有限公司</w:t>
      </w:r>
    </w:p>
    <w:p w14:paraId="1918A2D7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Times New Roman"/>
          <w:color w:val="000000"/>
          <w:sz w:val="28"/>
          <w:szCs w:val="28"/>
        </w:rPr>
        <w:t xml:space="preserve">          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广州计量检测技术研究院</w:t>
      </w:r>
    </w:p>
    <w:p w14:paraId="612BE43A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/>
          <w:color w:val="000000"/>
          <w:sz w:val="28"/>
          <w:szCs w:val="28"/>
        </w:rPr>
        <w:t xml:space="preserve">          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西安汉唐分析检测有限公司</w:t>
      </w:r>
    </w:p>
    <w:p w14:paraId="6BDF61E7" w14:textId="77777777" w:rsidR="008D640E" w:rsidRDefault="008D640E" w:rsidP="000E3F7F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ind w:firstLineChars="700" w:firstLine="1960"/>
        <w:jc w:val="both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广东省科学院材料与加工研究所</w:t>
      </w:r>
    </w:p>
    <w:p w14:paraId="73BBDD24" w14:textId="77777777" w:rsidR="008D640E" w:rsidRDefault="008D640E">
      <w:pPr>
        <w:pStyle w:val="ae"/>
        <w:framePr w:w="8080" w:h="6806" w:hRule="exact" w:wrap="around" w:vAnchor="page" w:hAnchor="page" w:x="1977" w:y="5795"/>
        <w:adjustRightInd w:val="0"/>
        <w:snapToGrid w:val="0"/>
        <w:spacing w:line="520" w:lineRule="exact"/>
        <w:jc w:val="both"/>
        <w:rPr>
          <w:rFonts w:ascii="宋体" w:eastAsia="宋体" w:hAnsi="宋体" w:cs="宋体"/>
          <w:color w:val="000000"/>
          <w:sz w:val="28"/>
          <w:szCs w:val="28"/>
        </w:rPr>
      </w:pPr>
    </w:p>
    <w:p w14:paraId="091FA298" w14:textId="77777777" w:rsidR="008D640E" w:rsidRDefault="008D640E">
      <w:pPr>
        <w:adjustRightInd w:val="0"/>
        <w:snapToGrid w:val="0"/>
        <w:ind w:firstLine="552"/>
        <w:rPr>
          <w:sz w:val="28"/>
          <w:szCs w:val="28"/>
        </w:rPr>
      </w:pPr>
    </w:p>
    <w:p w14:paraId="1DAD6615" w14:textId="77777777" w:rsidR="008D640E" w:rsidRDefault="00393ABA">
      <w:pPr>
        <w:adjustRightInd w:val="0"/>
        <w:snapToGrid w:val="0"/>
        <w:ind w:firstLine="420"/>
        <w:rPr>
          <w:sz w:val="28"/>
          <w:szCs w:val="28"/>
        </w:rPr>
      </w:pPr>
      <w:r>
        <w:rPr>
          <w:noProof/>
        </w:rPr>
        <w:pict w14:anchorId="385A332E">
          <v:line id="直线 11" o:spid="_x0000_s1033" style="position:absolute;left:0;text-align:left;z-index:5;mso-position-horizontal-relative:page" from="72.1pt,3.4pt" to="540.1pt,3.4pt" o:gfxdata="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sLQp/0QAAAAgBAAAPAAAAAAAAAAEAIAAAACIA&#10;AABkcnMvZG93bnJldi54bWxQSwECFAAUAAAACACHTuJABct09NcBAACjAwAADgAAAAAAAAABACAA&#10;AAAgAQAAZHJzL2Uyb0RvYy54bWxQSwUGAAAAAAYABgBZAQAAaQUAAAAA&#10;">
            <w10:wrap anchorx="page"/>
          </v:line>
        </w:pict>
      </w:r>
    </w:p>
    <w:p w14:paraId="2031E456" w14:textId="77777777" w:rsidR="008D640E" w:rsidRDefault="008D640E">
      <w:pPr>
        <w:adjustRightInd w:val="0"/>
        <w:snapToGrid w:val="0"/>
        <w:ind w:firstLine="552"/>
        <w:rPr>
          <w:sz w:val="28"/>
          <w:szCs w:val="28"/>
        </w:rPr>
      </w:pPr>
    </w:p>
    <w:p w14:paraId="5DD96EB5" w14:textId="23EE047D" w:rsidR="008D640E" w:rsidRDefault="008D640E">
      <w:pPr>
        <w:adjustRightInd w:val="0"/>
        <w:snapToGrid w:val="0"/>
        <w:ind w:firstLine="552"/>
        <w:rPr>
          <w:sz w:val="28"/>
          <w:szCs w:val="28"/>
        </w:rPr>
      </w:pPr>
    </w:p>
    <w:p w14:paraId="7D2F07E6" w14:textId="104EF041" w:rsidR="001D6E0E" w:rsidRDefault="001D6E0E">
      <w:pPr>
        <w:adjustRightInd w:val="0"/>
        <w:snapToGrid w:val="0"/>
        <w:ind w:firstLine="552"/>
        <w:rPr>
          <w:sz w:val="28"/>
          <w:szCs w:val="28"/>
        </w:rPr>
      </w:pPr>
    </w:p>
    <w:p w14:paraId="3F639E18" w14:textId="6BB4C633" w:rsidR="001D6E0E" w:rsidRDefault="001D6E0E">
      <w:pPr>
        <w:adjustRightInd w:val="0"/>
        <w:snapToGrid w:val="0"/>
        <w:ind w:firstLine="552"/>
        <w:rPr>
          <w:sz w:val="28"/>
          <w:szCs w:val="28"/>
        </w:rPr>
      </w:pPr>
    </w:p>
    <w:p w14:paraId="1124774F" w14:textId="3F01D104" w:rsidR="001D6E0E" w:rsidRDefault="001D6E0E">
      <w:pPr>
        <w:adjustRightInd w:val="0"/>
        <w:snapToGrid w:val="0"/>
        <w:ind w:firstLine="552"/>
        <w:rPr>
          <w:sz w:val="28"/>
          <w:szCs w:val="28"/>
        </w:rPr>
      </w:pPr>
    </w:p>
    <w:p w14:paraId="43BC4C96" w14:textId="29D2F0EF" w:rsidR="001D6E0E" w:rsidRDefault="001D6E0E">
      <w:pPr>
        <w:adjustRightInd w:val="0"/>
        <w:snapToGrid w:val="0"/>
        <w:ind w:firstLine="552"/>
        <w:rPr>
          <w:sz w:val="28"/>
          <w:szCs w:val="28"/>
        </w:rPr>
      </w:pPr>
    </w:p>
    <w:p w14:paraId="1F7FD6E2" w14:textId="77777777" w:rsidR="001D6E0E" w:rsidRDefault="001D6E0E">
      <w:pPr>
        <w:adjustRightInd w:val="0"/>
        <w:snapToGrid w:val="0"/>
        <w:ind w:firstLine="552"/>
        <w:rPr>
          <w:sz w:val="28"/>
          <w:szCs w:val="28"/>
        </w:rPr>
      </w:pPr>
    </w:p>
    <w:p w14:paraId="79790159" w14:textId="77777777" w:rsidR="008D640E" w:rsidRDefault="008D640E">
      <w:pPr>
        <w:adjustRightInd w:val="0"/>
        <w:snapToGrid w:val="0"/>
        <w:ind w:firstLine="552"/>
        <w:rPr>
          <w:sz w:val="28"/>
          <w:szCs w:val="28"/>
        </w:rPr>
      </w:pPr>
    </w:p>
    <w:p w14:paraId="3235AD3E" w14:textId="77777777" w:rsidR="008D640E" w:rsidRDefault="008D640E" w:rsidP="00CF77C4">
      <w:pPr>
        <w:adjustRightInd w:val="0"/>
        <w:snapToGrid w:val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本规范委托</w:t>
      </w:r>
      <w:bookmarkStart w:id="1" w:name="_Hlk68882274"/>
      <w:r>
        <w:rPr>
          <w:rFonts w:hint="eastAsia"/>
          <w:sz w:val="28"/>
          <w:szCs w:val="28"/>
        </w:rPr>
        <w:t>有色金属行业计量技术委员会</w:t>
      </w:r>
      <w:bookmarkEnd w:id="1"/>
      <w:r>
        <w:rPr>
          <w:rFonts w:hint="eastAsia"/>
          <w:sz w:val="28"/>
          <w:szCs w:val="28"/>
        </w:rPr>
        <w:t>负责解释</w:t>
      </w:r>
      <w:r>
        <w:rPr>
          <w:sz w:val="28"/>
          <w:szCs w:val="28"/>
        </w:rPr>
        <w:br w:type="page"/>
      </w:r>
    </w:p>
    <w:p w14:paraId="5043EB61" w14:textId="77777777" w:rsidR="008D640E" w:rsidRDefault="008D640E" w:rsidP="000E3F7F">
      <w:pPr>
        <w:adjustRightInd w:val="0"/>
        <w:snapToGrid w:val="0"/>
        <w:spacing w:line="360" w:lineRule="auto"/>
        <w:ind w:firstLineChars="300" w:firstLine="840"/>
        <w:rPr>
          <w:rFonts w:eastAsia="黑体"/>
          <w:sz w:val="28"/>
          <w:szCs w:val="28"/>
        </w:rPr>
      </w:pPr>
    </w:p>
    <w:p w14:paraId="2CB95CCD" w14:textId="77777777" w:rsidR="00C86108" w:rsidRDefault="008D640E">
      <w:pPr>
        <w:adjustRightInd w:val="0"/>
        <w:snapToGrid w:val="0"/>
        <w:spacing w:line="360" w:lineRule="auto"/>
        <w:ind w:firstLine="552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本规范主要起草人：</w:t>
      </w:r>
    </w:p>
    <w:p w14:paraId="58A9C97E" w14:textId="0F78BE90" w:rsidR="008D640E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D5B84">
        <w:rPr>
          <w:rFonts w:ascii="宋体" w:hAnsi="宋体" w:hint="eastAsia"/>
          <w:sz w:val="28"/>
          <w:szCs w:val="28"/>
        </w:rPr>
        <w:t>李</w:t>
      </w:r>
      <w:r w:rsidRPr="00CD5B84">
        <w:rPr>
          <w:rFonts w:ascii="宋体" w:hAnsi="宋体"/>
          <w:sz w:val="28"/>
          <w:szCs w:val="28"/>
        </w:rPr>
        <w:t xml:space="preserve">  </w:t>
      </w:r>
      <w:r w:rsidRPr="00CD5B84">
        <w:rPr>
          <w:rFonts w:ascii="宋体" w:hAnsi="宋体" w:hint="eastAsia"/>
          <w:sz w:val="28"/>
          <w:szCs w:val="28"/>
        </w:rPr>
        <w:t>扬</w:t>
      </w:r>
      <w:r w:rsidRPr="00CD5B84">
        <w:rPr>
          <w:rFonts w:ascii="宋体" w:hAnsi="宋体"/>
          <w:sz w:val="28"/>
          <w:szCs w:val="28"/>
        </w:rPr>
        <w:t xml:space="preserve"> </w:t>
      </w:r>
      <w:r w:rsidR="001D6E0E" w:rsidRPr="00CD5B84">
        <w:rPr>
          <w:rFonts w:ascii="宋体" w:hAnsi="宋体"/>
          <w:sz w:val="28"/>
          <w:szCs w:val="28"/>
        </w:rPr>
        <w:t>(</w:t>
      </w:r>
      <w:r w:rsidRPr="00CD5B84">
        <w:rPr>
          <w:rFonts w:ascii="宋体" w:hAnsi="宋体" w:hint="eastAsia"/>
          <w:sz w:val="28"/>
          <w:szCs w:val="28"/>
        </w:rPr>
        <w:t>广东省科学院工业分析检测中心</w:t>
      </w:r>
      <w:r w:rsidR="001D6E0E" w:rsidRPr="00CD5B84">
        <w:rPr>
          <w:rFonts w:ascii="宋体" w:hAnsi="宋体"/>
          <w:sz w:val="28"/>
          <w:szCs w:val="28"/>
        </w:rPr>
        <w:t>)</w:t>
      </w:r>
    </w:p>
    <w:p w14:paraId="6AE4814C" w14:textId="77777777" w:rsidR="00C86108" w:rsidRPr="00CD5B84" w:rsidRDefault="00C86108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D5B84">
        <w:rPr>
          <w:rFonts w:ascii="宋体" w:hAnsi="宋体" w:hint="eastAsia"/>
          <w:sz w:val="28"/>
          <w:szCs w:val="28"/>
        </w:rPr>
        <w:t>伍超群</w:t>
      </w:r>
      <w:r w:rsidRPr="00CD5B84">
        <w:rPr>
          <w:rFonts w:ascii="宋体" w:hAnsi="宋体"/>
          <w:sz w:val="28"/>
          <w:szCs w:val="28"/>
        </w:rPr>
        <w:t xml:space="preserve"> (</w:t>
      </w:r>
      <w:r w:rsidRPr="00CD5B84">
        <w:rPr>
          <w:rFonts w:ascii="宋体" w:hAnsi="宋体" w:hint="eastAsia"/>
          <w:sz w:val="28"/>
          <w:szCs w:val="28"/>
        </w:rPr>
        <w:t>广东省科学院工业分析检测中心)</w:t>
      </w:r>
    </w:p>
    <w:p w14:paraId="322D3043" w14:textId="77777777" w:rsidR="00C86108" w:rsidRPr="00CD5B84" w:rsidRDefault="00C86108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D5B84">
        <w:rPr>
          <w:rFonts w:ascii="宋体" w:hAnsi="宋体" w:hint="eastAsia"/>
          <w:sz w:val="28"/>
          <w:szCs w:val="28"/>
        </w:rPr>
        <w:t>周</w:t>
      </w:r>
      <w:r w:rsidRPr="00CD5B84">
        <w:rPr>
          <w:rFonts w:ascii="宋体" w:hAnsi="宋体"/>
          <w:sz w:val="28"/>
          <w:szCs w:val="28"/>
        </w:rPr>
        <w:t xml:space="preserve">  </w:t>
      </w:r>
      <w:r w:rsidRPr="00CD5B84">
        <w:rPr>
          <w:rFonts w:ascii="宋体" w:hAnsi="宋体" w:hint="eastAsia"/>
          <w:sz w:val="28"/>
          <w:szCs w:val="28"/>
        </w:rPr>
        <w:t>鹏</w:t>
      </w:r>
      <w:r w:rsidRPr="00CD5B84">
        <w:rPr>
          <w:rFonts w:ascii="宋体" w:hAnsi="宋体"/>
          <w:sz w:val="28"/>
          <w:szCs w:val="28"/>
        </w:rPr>
        <w:t xml:space="preserve"> (</w:t>
      </w:r>
      <w:r w:rsidRPr="00CD5B84">
        <w:rPr>
          <w:rFonts w:ascii="宋体" w:hAnsi="宋体" w:hint="eastAsia"/>
          <w:sz w:val="28"/>
          <w:szCs w:val="28"/>
        </w:rPr>
        <w:t>广东省科学院工业分析检测中心</w:t>
      </w:r>
      <w:r w:rsidRPr="00CD5B84">
        <w:rPr>
          <w:rFonts w:ascii="宋体" w:hAnsi="宋体"/>
          <w:sz w:val="28"/>
          <w:szCs w:val="28"/>
        </w:rPr>
        <w:t>)</w:t>
      </w:r>
    </w:p>
    <w:p w14:paraId="404F3567" w14:textId="77777777" w:rsidR="00C86108" w:rsidRPr="00CD5B84" w:rsidRDefault="00C86108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D5B84">
        <w:rPr>
          <w:rFonts w:ascii="宋体" w:hAnsi="宋体" w:hint="eastAsia"/>
          <w:sz w:val="28"/>
          <w:szCs w:val="28"/>
        </w:rPr>
        <w:t>孙大翔</w:t>
      </w:r>
      <w:r w:rsidRPr="00CD5B84">
        <w:rPr>
          <w:rFonts w:ascii="宋体" w:hAnsi="宋体"/>
          <w:sz w:val="28"/>
          <w:szCs w:val="28"/>
        </w:rPr>
        <w:t xml:space="preserve"> (</w:t>
      </w:r>
      <w:r w:rsidRPr="00CD5B84">
        <w:rPr>
          <w:rFonts w:ascii="宋体" w:hAnsi="宋体" w:hint="eastAsia"/>
          <w:sz w:val="28"/>
          <w:szCs w:val="28"/>
        </w:rPr>
        <w:t>广东省科学院工业分析检测中心</w:t>
      </w:r>
      <w:r w:rsidRPr="00CD5B84">
        <w:rPr>
          <w:rFonts w:ascii="宋体" w:hAnsi="宋体"/>
          <w:sz w:val="28"/>
          <w:szCs w:val="28"/>
        </w:rPr>
        <w:t>)</w:t>
      </w:r>
    </w:p>
    <w:p w14:paraId="26334E51" w14:textId="19502F27" w:rsidR="00C86108" w:rsidRDefault="00C86108">
      <w:pPr>
        <w:adjustRightInd w:val="0"/>
        <w:snapToGrid w:val="0"/>
        <w:spacing w:line="360" w:lineRule="auto"/>
        <w:ind w:firstLine="552"/>
        <w:rPr>
          <w:rFonts w:ascii="宋体" w:hAnsi="宋体"/>
          <w:sz w:val="28"/>
          <w:szCs w:val="28"/>
        </w:rPr>
      </w:pPr>
    </w:p>
    <w:p w14:paraId="342DA7B6" w14:textId="77777777" w:rsidR="00C86108" w:rsidRDefault="00C86108">
      <w:pPr>
        <w:adjustRightInd w:val="0"/>
        <w:snapToGrid w:val="0"/>
        <w:spacing w:line="360" w:lineRule="auto"/>
        <w:ind w:firstLine="552"/>
        <w:rPr>
          <w:rFonts w:ascii="宋体" w:hAnsi="宋体"/>
          <w:sz w:val="28"/>
          <w:szCs w:val="28"/>
        </w:rPr>
      </w:pPr>
    </w:p>
    <w:p w14:paraId="0CB5168F" w14:textId="77777777" w:rsidR="008D640E" w:rsidRDefault="008D640E" w:rsidP="000E3F7F">
      <w:pPr>
        <w:adjustRightInd w:val="0"/>
        <w:snapToGrid w:val="0"/>
        <w:spacing w:line="360" w:lineRule="auto"/>
        <w:ind w:firstLineChars="300" w:firstLine="840"/>
        <w:rPr>
          <w:rFonts w:eastAsia="黑体"/>
          <w:sz w:val="28"/>
          <w:szCs w:val="28"/>
        </w:rPr>
      </w:pPr>
    </w:p>
    <w:p w14:paraId="559B1F2F" w14:textId="77777777" w:rsidR="00C86108" w:rsidRDefault="008D640E" w:rsidP="000E3F7F">
      <w:pPr>
        <w:adjustRightInd w:val="0"/>
        <w:snapToGrid w:val="0"/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参加起草人：</w:t>
      </w:r>
    </w:p>
    <w:p w14:paraId="1A2F3143" w14:textId="574C13F7" w:rsidR="008D640E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何</w:t>
      </w:r>
      <w:r w:rsidRPr="00C86108">
        <w:rPr>
          <w:rFonts w:ascii="宋体" w:hAnsi="宋体"/>
          <w:sz w:val="28"/>
          <w:szCs w:val="28"/>
        </w:rPr>
        <w:t xml:space="preserve">  </w:t>
      </w:r>
      <w:r w:rsidRPr="00C86108">
        <w:rPr>
          <w:rFonts w:ascii="宋体" w:hAnsi="宋体" w:hint="eastAsia"/>
          <w:sz w:val="28"/>
          <w:szCs w:val="28"/>
        </w:rPr>
        <w:t>欣</w:t>
      </w:r>
      <w:r w:rsidRPr="00C86108">
        <w:rPr>
          <w:rFonts w:ascii="宋体" w:hAnsi="宋体"/>
          <w:sz w:val="28"/>
          <w:szCs w:val="28"/>
        </w:rPr>
        <w:t xml:space="preserve"> </w:t>
      </w:r>
      <w:r w:rsidR="0032569E" w:rsidRPr="00CD5B84">
        <w:rPr>
          <w:rFonts w:ascii="宋体" w:hAnsi="宋体"/>
          <w:sz w:val="28"/>
          <w:szCs w:val="28"/>
        </w:rPr>
        <w:t>(</w:t>
      </w:r>
      <w:r w:rsidRPr="00C86108">
        <w:rPr>
          <w:rFonts w:ascii="宋体" w:hAnsi="宋体" w:hint="eastAsia"/>
          <w:sz w:val="28"/>
          <w:szCs w:val="28"/>
        </w:rPr>
        <w:t>广州计量检测技术研究院</w:t>
      </w:r>
      <w:r w:rsidR="0032569E" w:rsidRPr="00CD5B84">
        <w:rPr>
          <w:rFonts w:ascii="宋体" w:hAnsi="宋体"/>
          <w:sz w:val="28"/>
          <w:szCs w:val="28"/>
        </w:rPr>
        <w:t>)</w:t>
      </w:r>
    </w:p>
    <w:p w14:paraId="1F818B7E" w14:textId="48E357C4" w:rsidR="008D640E" w:rsidRPr="00C86108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刘海波</w:t>
      </w:r>
      <w:r w:rsidRPr="00C86108">
        <w:rPr>
          <w:rFonts w:ascii="宋体" w:hAnsi="宋体"/>
          <w:sz w:val="28"/>
          <w:szCs w:val="28"/>
        </w:rPr>
        <w:t xml:space="preserve"> </w:t>
      </w:r>
      <w:r w:rsidR="0032569E" w:rsidRPr="00CD5B84">
        <w:rPr>
          <w:rFonts w:ascii="宋体" w:hAnsi="宋体"/>
          <w:sz w:val="28"/>
          <w:szCs w:val="28"/>
        </w:rPr>
        <w:t>(</w:t>
      </w:r>
      <w:r w:rsidRPr="00C86108">
        <w:rPr>
          <w:rFonts w:ascii="宋体" w:hAnsi="宋体" w:hint="eastAsia"/>
          <w:sz w:val="28"/>
          <w:szCs w:val="28"/>
        </w:rPr>
        <w:t>广州阳瑞仪器科技有限公司</w:t>
      </w:r>
      <w:r w:rsidR="0032569E" w:rsidRPr="00CD5B84">
        <w:rPr>
          <w:rFonts w:ascii="宋体" w:hAnsi="宋体"/>
          <w:sz w:val="28"/>
          <w:szCs w:val="28"/>
        </w:rPr>
        <w:t>)</w:t>
      </w:r>
    </w:p>
    <w:p w14:paraId="47D1246F" w14:textId="77777777" w:rsidR="008D640E" w:rsidRPr="00C86108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樊志罡</w:t>
      </w:r>
      <w:r w:rsidRPr="00C86108">
        <w:rPr>
          <w:rFonts w:ascii="宋体" w:hAnsi="宋体"/>
          <w:sz w:val="28"/>
          <w:szCs w:val="28"/>
        </w:rPr>
        <w:t xml:space="preserve"> [</w:t>
      </w:r>
      <w:r w:rsidRPr="00C86108">
        <w:rPr>
          <w:rFonts w:ascii="宋体" w:hAnsi="宋体" w:hint="eastAsia"/>
          <w:sz w:val="28"/>
          <w:szCs w:val="28"/>
        </w:rPr>
        <w:t>国标（北京）检验认证有限公司</w:t>
      </w:r>
      <w:r w:rsidRPr="00C86108">
        <w:rPr>
          <w:rFonts w:ascii="宋体" w:hAnsi="宋体"/>
          <w:sz w:val="28"/>
          <w:szCs w:val="28"/>
        </w:rPr>
        <w:t>]</w:t>
      </w:r>
    </w:p>
    <w:p w14:paraId="3D6F90FD" w14:textId="388CDC0F" w:rsidR="008D640E" w:rsidRPr="00C86108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房永强</w:t>
      </w:r>
      <w:r w:rsidRPr="00C86108">
        <w:rPr>
          <w:rFonts w:ascii="宋体" w:hAnsi="宋体"/>
          <w:sz w:val="28"/>
          <w:szCs w:val="28"/>
        </w:rPr>
        <w:t xml:space="preserve"> </w:t>
      </w:r>
      <w:r w:rsidR="0032569E" w:rsidRPr="00CD5B84">
        <w:rPr>
          <w:rFonts w:ascii="宋体" w:hAnsi="宋体"/>
          <w:sz w:val="28"/>
          <w:szCs w:val="28"/>
        </w:rPr>
        <w:t>(</w:t>
      </w:r>
      <w:r w:rsidRPr="00C86108">
        <w:rPr>
          <w:rFonts w:ascii="宋体" w:hAnsi="宋体" w:hint="eastAsia"/>
          <w:sz w:val="28"/>
          <w:szCs w:val="28"/>
        </w:rPr>
        <w:t>西安汉唐分析检测有限公司</w:t>
      </w:r>
      <w:r w:rsidR="0032569E" w:rsidRPr="00CD5B84">
        <w:rPr>
          <w:rFonts w:ascii="宋体" w:hAnsi="宋体"/>
          <w:sz w:val="28"/>
          <w:szCs w:val="28"/>
        </w:rPr>
        <w:t>)</w:t>
      </w:r>
    </w:p>
    <w:p w14:paraId="7C1A0B81" w14:textId="32580735" w:rsidR="008D640E" w:rsidRPr="00C86108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庄</w:t>
      </w:r>
      <w:r w:rsidRPr="00C86108">
        <w:rPr>
          <w:rFonts w:ascii="宋体" w:hAnsi="宋体"/>
          <w:sz w:val="28"/>
          <w:szCs w:val="28"/>
        </w:rPr>
        <w:t xml:space="preserve">  </w:t>
      </w:r>
      <w:r w:rsidRPr="00C86108">
        <w:rPr>
          <w:rFonts w:ascii="宋体" w:hAnsi="宋体" w:hint="eastAsia"/>
          <w:sz w:val="28"/>
          <w:szCs w:val="28"/>
        </w:rPr>
        <w:t>敏</w:t>
      </w:r>
      <w:r w:rsidRPr="00C86108">
        <w:rPr>
          <w:rFonts w:ascii="宋体" w:hAnsi="宋体"/>
          <w:sz w:val="28"/>
          <w:szCs w:val="28"/>
        </w:rPr>
        <w:t xml:space="preserve"> </w:t>
      </w:r>
      <w:r w:rsidR="0032569E" w:rsidRPr="00CD5B84">
        <w:rPr>
          <w:rFonts w:ascii="宋体" w:hAnsi="宋体"/>
          <w:sz w:val="28"/>
          <w:szCs w:val="28"/>
        </w:rPr>
        <w:t>(</w:t>
      </w:r>
      <w:r w:rsidRPr="00C86108">
        <w:rPr>
          <w:rFonts w:ascii="宋体" w:hAnsi="宋体" w:hint="eastAsia"/>
          <w:sz w:val="28"/>
          <w:szCs w:val="28"/>
        </w:rPr>
        <w:t>广州阳瑞仪器科技有限公司</w:t>
      </w:r>
      <w:r w:rsidR="0032569E" w:rsidRPr="00CD5B84">
        <w:rPr>
          <w:rFonts w:ascii="宋体" w:hAnsi="宋体"/>
          <w:sz w:val="28"/>
          <w:szCs w:val="28"/>
        </w:rPr>
        <w:t>)</w:t>
      </w:r>
    </w:p>
    <w:p w14:paraId="0E384CA7" w14:textId="44818E78" w:rsidR="008D640E" w:rsidRPr="00C86108" w:rsidRDefault="008D640E" w:rsidP="00C86108">
      <w:pPr>
        <w:adjustRightInd w:val="0"/>
        <w:snapToGrid w:val="0"/>
        <w:spacing w:line="360" w:lineRule="auto"/>
        <w:ind w:firstLineChars="500" w:firstLine="1400"/>
        <w:rPr>
          <w:rFonts w:ascii="宋体" w:hAnsi="宋体"/>
          <w:sz w:val="28"/>
          <w:szCs w:val="28"/>
        </w:rPr>
      </w:pPr>
      <w:r w:rsidRPr="00C86108">
        <w:rPr>
          <w:rFonts w:ascii="宋体" w:hAnsi="宋体" w:hint="eastAsia"/>
          <w:sz w:val="28"/>
          <w:szCs w:val="28"/>
        </w:rPr>
        <w:t>李杏英</w:t>
      </w:r>
      <w:r w:rsidRPr="00C86108">
        <w:rPr>
          <w:rFonts w:ascii="宋体" w:hAnsi="宋体"/>
          <w:sz w:val="28"/>
          <w:szCs w:val="28"/>
        </w:rPr>
        <w:t xml:space="preserve"> </w:t>
      </w:r>
      <w:r w:rsidR="0032569E" w:rsidRPr="00CD5B84">
        <w:rPr>
          <w:rFonts w:ascii="宋体" w:hAnsi="宋体"/>
          <w:sz w:val="28"/>
          <w:szCs w:val="28"/>
        </w:rPr>
        <w:t>(</w:t>
      </w:r>
      <w:r w:rsidRPr="00C86108">
        <w:rPr>
          <w:rFonts w:ascii="宋体" w:hAnsi="宋体" w:hint="eastAsia"/>
          <w:sz w:val="28"/>
          <w:szCs w:val="28"/>
        </w:rPr>
        <w:t>广东省科学院材料与加工研究所</w:t>
      </w:r>
      <w:r w:rsidR="0032569E" w:rsidRPr="00CD5B84">
        <w:rPr>
          <w:rFonts w:ascii="宋体" w:hAnsi="宋体"/>
          <w:sz w:val="28"/>
          <w:szCs w:val="28"/>
        </w:rPr>
        <w:t>)</w:t>
      </w:r>
    </w:p>
    <w:p w14:paraId="20E14EA7" w14:textId="77777777" w:rsidR="008D640E" w:rsidRDefault="008D640E" w:rsidP="000E3F7F">
      <w:pPr>
        <w:adjustRightInd w:val="0"/>
        <w:snapToGrid w:val="0"/>
        <w:spacing w:line="360" w:lineRule="auto"/>
        <w:ind w:firstLineChars="300" w:firstLine="840"/>
        <w:rPr>
          <w:sz w:val="28"/>
          <w:szCs w:val="28"/>
        </w:rPr>
      </w:pPr>
    </w:p>
    <w:p w14:paraId="7E93280B" w14:textId="77777777" w:rsidR="008D640E" w:rsidRDefault="008D640E">
      <w:pPr>
        <w:adjustRightInd w:val="0"/>
        <w:snapToGrid w:val="0"/>
        <w:spacing w:line="360" w:lineRule="auto"/>
        <w:ind w:firstLine="632"/>
        <w:jc w:val="center"/>
        <w:rPr>
          <w:rFonts w:eastAsia="黑体"/>
          <w:sz w:val="32"/>
          <w:szCs w:val="32"/>
        </w:rPr>
        <w:sectPr w:rsidR="008D640E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417" w:header="1247" w:footer="850" w:gutter="0"/>
          <w:pgNumType w:start="1"/>
          <w:cols w:space="720"/>
          <w:titlePg/>
          <w:docGrid w:type="lines" w:linePitch="312"/>
        </w:sectPr>
      </w:pPr>
    </w:p>
    <w:p w14:paraId="6E7423DB" w14:textId="77777777" w:rsidR="008D640E" w:rsidRDefault="008D640E" w:rsidP="00E56139">
      <w:pPr>
        <w:adjustRightInd w:val="0"/>
        <w:snapToGrid w:val="0"/>
        <w:spacing w:beforeLines="50" w:before="156" w:line="360" w:lineRule="auto"/>
        <w:ind w:firstLine="875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lastRenderedPageBreak/>
        <w:t>目</w:t>
      </w:r>
      <w:r>
        <w:rPr>
          <w:b/>
          <w:bCs/>
          <w:sz w:val="44"/>
          <w:szCs w:val="44"/>
        </w:rPr>
        <w:t xml:space="preserve">   </w:t>
      </w:r>
      <w:r>
        <w:rPr>
          <w:rFonts w:hint="eastAsia"/>
          <w:b/>
          <w:bCs/>
          <w:sz w:val="44"/>
          <w:szCs w:val="44"/>
        </w:rPr>
        <w:t>录</w:t>
      </w:r>
    </w:p>
    <w:p w14:paraId="7F47DC0D" w14:textId="0F1595E8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>
        <w:rPr>
          <w:caps w:val="0"/>
        </w:rPr>
        <w:fldChar w:fldCharType="begin"/>
      </w:r>
      <w:r>
        <w:rPr>
          <w:caps w:val="0"/>
        </w:rPr>
        <w:instrText xml:space="preserve"> TOC \o "1-2" \u </w:instrText>
      </w:r>
      <w:r>
        <w:rPr>
          <w:caps w:val="0"/>
        </w:rPr>
        <w:fldChar w:fldCharType="separate"/>
      </w:r>
      <w:r w:rsidRPr="00B758A8">
        <w:rPr>
          <w:rFonts w:ascii="Times New Roman" w:hAnsi="Times New Roman" w:cs="Times New Roman"/>
          <w:b w:val="0"/>
          <w:bCs w:val="0"/>
          <w:noProof/>
        </w:rPr>
        <w:t>引</w:t>
      </w:r>
      <w:r w:rsidRPr="00B758A8">
        <w:rPr>
          <w:rFonts w:ascii="Times New Roman" w:hAnsi="Times New Roman" w:cs="Times New Roman"/>
          <w:b w:val="0"/>
          <w:bCs w:val="0"/>
          <w:noProof/>
        </w:rPr>
        <w:t xml:space="preserve">   </w:t>
      </w:r>
      <w:r w:rsidRPr="00B758A8">
        <w:rPr>
          <w:rFonts w:ascii="Times New Roman" w:hAnsi="Times New Roman" w:cs="Times New Roman"/>
          <w:b w:val="0"/>
          <w:bCs w:val="0"/>
          <w:noProof/>
        </w:rPr>
        <w:t>言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_Toc75439134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II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02D1DD0E" w14:textId="79EDF1AB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1  </w:t>
      </w:r>
      <w:r w:rsidRPr="00B758A8">
        <w:rPr>
          <w:rFonts w:ascii="Times New Roman" w:hAnsi="Times New Roman" w:cs="Times New Roman"/>
          <w:b w:val="0"/>
          <w:bCs w:val="0"/>
          <w:noProof/>
        </w:rPr>
        <w:t>范围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_Toc75439135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1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</w:rPr>
        <w:t>)</w:t>
      </w:r>
    </w:p>
    <w:p w14:paraId="481A1F27" w14:textId="6B4727F6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2  </w:t>
      </w:r>
      <w:r w:rsidRPr="00B758A8">
        <w:rPr>
          <w:rFonts w:ascii="Times New Roman" w:hAnsi="Times New Roman" w:cs="Times New Roman"/>
          <w:b w:val="0"/>
          <w:bCs w:val="0"/>
          <w:noProof/>
        </w:rPr>
        <w:t>引用文件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_Toc75439136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1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</w:rPr>
        <w:t>)</w:t>
      </w:r>
    </w:p>
    <w:p w14:paraId="2D29F66F" w14:textId="3C2FD7F6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3  </w:t>
      </w:r>
      <w:r w:rsidRPr="00B758A8">
        <w:rPr>
          <w:rFonts w:ascii="Times New Roman" w:hAnsi="Times New Roman" w:cs="Times New Roman"/>
          <w:b w:val="0"/>
          <w:bCs w:val="0"/>
          <w:noProof/>
        </w:rPr>
        <w:t>概述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_Toc75439137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1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</w:rPr>
        <w:t>)</w:t>
      </w:r>
    </w:p>
    <w:p w14:paraId="3DDFD3F2" w14:textId="56D8CC9C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4  </w:t>
      </w:r>
      <w:r w:rsidRPr="00B758A8">
        <w:rPr>
          <w:rFonts w:ascii="Times New Roman" w:hAnsi="Times New Roman" w:cs="Times New Roman"/>
          <w:b w:val="0"/>
          <w:bCs w:val="0"/>
          <w:noProof/>
        </w:rPr>
        <w:t>计量特性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_Toc75439138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</w:rPr>
        <w:t>)</w:t>
      </w:r>
    </w:p>
    <w:p w14:paraId="4ED2B9AA" w14:textId="4C7CFCF5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4.1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仪器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i/>
          <w:iCs/>
          <w:noProof/>
          <w:sz w:val="24"/>
          <w:szCs w:val="24"/>
        </w:rPr>
        <w:t>θ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角示值误差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_Toc75439139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)</w:t>
      </w:r>
    </w:p>
    <w:p w14:paraId="052984EE" w14:textId="307173FF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4.2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仪器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i/>
          <w:iCs/>
          <w:noProof/>
          <w:sz w:val="24"/>
          <w:szCs w:val="24"/>
        </w:rPr>
        <w:t>θ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角重复性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_Toc75439140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)</w:t>
      </w:r>
    </w:p>
    <w:p w14:paraId="24DD4D98" w14:textId="248E2877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4.3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仪器分辨力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_Toc75439141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58F67D5C" w14:textId="00D91049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4.4</w:t>
      </w:r>
      <w:r w:rsidR="0066713B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衍射强度稳定性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_Toc75439142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033414A8" w14:textId="5135C3EE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4.5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散射效应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_Toc75439143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00092988" w14:textId="1F8A859D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5  </w:t>
      </w:r>
      <w:r w:rsidRPr="00B758A8">
        <w:rPr>
          <w:rFonts w:ascii="Times New Roman" w:hAnsi="Times New Roman" w:cs="Times New Roman"/>
          <w:b w:val="0"/>
          <w:bCs w:val="0"/>
          <w:noProof/>
        </w:rPr>
        <w:t>校准条件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_Toc75439144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7A8AF83C" w14:textId="1BBEE7EB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5.1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环境条件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_Toc75439145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2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4061FE9E" w14:textId="2D045D62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5.2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测量标准物质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_Toc75439146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3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0A71C0CE" w14:textId="7A7439CB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6  </w:t>
      </w:r>
      <w:r w:rsidRPr="00B758A8">
        <w:rPr>
          <w:rFonts w:ascii="Times New Roman" w:hAnsi="Times New Roman" w:cs="Times New Roman"/>
          <w:b w:val="0"/>
          <w:bCs w:val="0"/>
          <w:noProof/>
        </w:rPr>
        <w:t>校准项目和校准方法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_Toc75439147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3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48FE444D" w14:textId="66B31613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6.1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校准项目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_Toc75439148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3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5D8F10EB" w14:textId="09738B91" w:rsidR="00B758A8" w:rsidRPr="00B758A8" w:rsidRDefault="00B758A8" w:rsidP="00B758A8">
      <w:pPr>
        <w:pStyle w:val="TOC2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 xml:space="preserve">6.2 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校准方法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instrText xml:space="preserve"> PAGEREF _Toc75439149 \h </w:instrTex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3</w:t>
      </w:r>
      <w:r w:rsidRPr="00B758A8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  <w:sz w:val="24"/>
          <w:szCs w:val="24"/>
        </w:rPr>
        <w:t>)</w:t>
      </w:r>
    </w:p>
    <w:p w14:paraId="5488E422" w14:textId="03ACA6E9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7  </w:t>
      </w:r>
      <w:r w:rsidRPr="00B758A8">
        <w:rPr>
          <w:rFonts w:ascii="Times New Roman" w:hAnsi="Times New Roman" w:cs="Times New Roman"/>
          <w:b w:val="0"/>
          <w:bCs w:val="0"/>
          <w:noProof/>
        </w:rPr>
        <w:t>校准结果表达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_Toc75439150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5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22A4C13F" w14:textId="3EB20129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 xml:space="preserve">8 </w:t>
      </w:r>
      <w:r w:rsidRPr="00B758A8">
        <w:rPr>
          <w:rFonts w:ascii="Times New Roman" w:hAnsi="Times New Roman" w:cs="Times New Roman"/>
          <w:b w:val="0"/>
          <w:bCs w:val="0"/>
          <w:noProof/>
        </w:rPr>
        <w:t>复校时间间隔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_Toc75439151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6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14EE0991" w14:textId="252399E7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>附录</w:t>
      </w:r>
      <w:r w:rsidRPr="00B758A8">
        <w:rPr>
          <w:rFonts w:ascii="Times New Roman" w:hAnsi="Times New Roman" w:cs="Times New Roman"/>
          <w:b w:val="0"/>
          <w:bCs w:val="0"/>
          <w:noProof/>
        </w:rPr>
        <w:t>A</w:t>
      </w:r>
      <w:r>
        <w:rPr>
          <w:rFonts w:ascii="Times New Roman" w:hAnsi="Times New Roman" w:cs="Times New Roman"/>
          <w:b w:val="0"/>
          <w:bCs w:val="0"/>
          <w:noProof/>
        </w:rPr>
        <w:t xml:space="preserve"> </w:t>
      </w:r>
      <w:r w:rsidRPr="00B758A8">
        <w:rPr>
          <w:rFonts w:ascii="Times New Roman" w:hAnsi="Times New Roman" w:cs="Times New Roman"/>
          <w:b w:val="0"/>
          <w:bCs w:val="0"/>
          <w:noProof/>
        </w:rPr>
        <w:t>标准硅粉</w:t>
      </w:r>
      <w:r w:rsidRPr="00B758A8">
        <w:rPr>
          <w:rFonts w:ascii="Times New Roman" w:hAnsi="Times New Roman" w:cs="Times New Roman"/>
          <w:b w:val="0"/>
          <w:bCs w:val="0"/>
          <w:noProof/>
        </w:rPr>
        <w:t>X</w:t>
      </w:r>
      <w:r w:rsidRPr="00B758A8">
        <w:rPr>
          <w:rFonts w:ascii="Times New Roman" w:hAnsi="Times New Roman" w:cs="Times New Roman"/>
          <w:b w:val="0"/>
          <w:bCs w:val="0"/>
          <w:noProof/>
        </w:rPr>
        <w:t>射线衍射数据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_Toc75439153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7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75C04D58" w14:textId="1D6D91FF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>附录</w:t>
      </w:r>
      <w:r w:rsidRPr="00B758A8">
        <w:rPr>
          <w:rFonts w:ascii="Times New Roman" w:hAnsi="Times New Roman" w:cs="Times New Roman"/>
          <w:b w:val="0"/>
          <w:bCs w:val="0"/>
          <w:noProof/>
        </w:rPr>
        <w:t>B</w:t>
      </w:r>
      <w:r>
        <w:rPr>
          <w:rFonts w:ascii="Times New Roman" w:hAnsi="Times New Roman" w:cs="Times New Roman"/>
          <w:b w:val="0"/>
          <w:bCs w:val="0"/>
          <w:noProof/>
        </w:rPr>
        <w:t xml:space="preserve"> </w:t>
      </w:r>
      <w:r w:rsidRPr="00B758A8">
        <w:rPr>
          <w:rFonts w:ascii="Times New Roman" w:hAnsi="Times New Roman" w:cs="Times New Roman"/>
          <w:b w:val="0"/>
          <w:bCs w:val="0"/>
          <w:noProof/>
        </w:rPr>
        <w:t>校准原始记录参考格式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_Toc75439155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8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370DA8D6" w14:textId="3E0BCF68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>附录</w:t>
      </w:r>
      <w:r w:rsidRPr="00B758A8">
        <w:rPr>
          <w:rFonts w:ascii="Times New Roman" w:hAnsi="Times New Roman" w:cs="Times New Roman"/>
          <w:b w:val="0"/>
          <w:bCs w:val="0"/>
          <w:noProof/>
        </w:rPr>
        <w:t>C</w:t>
      </w:r>
      <w:r>
        <w:rPr>
          <w:rFonts w:ascii="Times New Roman" w:hAnsi="Times New Roman" w:cs="Times New Roman"/>
          <w:b w:val="0"/>
          <w:bCs w:val="0"/>
          <w:noProof/>
        </w:rPr>
        <w:t xml:space="preserve"> </w:t>
      </w:r>
      <w:r w:rsidRPr="00B758A8">
        <w:rPr>
          <w:rFonts w:ascii="Times New Roman" w:hAnsi="Times New Roman" w:cs="Times New Roman"/>
          <w:b w:val="0"/>
          <w:bCs w:val="0"/>
          <w:noProof/>
        </w:rPr>
        <w:t>校准证书内页参考格式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_Toc75439157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9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noProof/>
        </w:rPr>
        <w:t>)</w:t>
      </w:r>
    </w:p>
    <w:p w14:paraId="4CFD6274" w14:textId="0EC62B85" w:rsidR="00B758A8" w:rsidRPr="00B758A8" w:rsidRDefault="00B758A8" w:rsidP="00B758A8">
      <w:pPr>
        <w:pStyle w:val="TOC1"/>
        <w:tabs>
          <w:tab w:val="right" w:leader="dot" w:pos="9345"/>
        </w:tabs>
        <w:spacing w:before="0" w:line="360" w:lineRule="auto"/>
        <w:rPr>
          <w:rFonts w:ascii="Calibri" w:hAnsi="Calibri" w:cs="Times New Roman"/>
          <w:b w:val="0"/>
          <w:bCs w:val="0"/>
          <w:caps w:val="0"/>
          <w:noProof/>
          <w:sz w:val="21"/>
          <w:szCs w:val="22"/>
        </w:rPr>
      </w:pPr>
      <w:r w:rsidRPr="00B758A8">
        <w:rPr>
          <w:rFonts w:ascii="Times New Roman" w:hAnsi="Times New Roman" w:cs="Times New Roman"/>
          <w:b w:val="0"/>
          <w:bCs w:val="0"/>
          <w:noProof/>
        </w:rPr>
        <w:t>附录</w:t>
      </w:r>
      <w:r w:rsidRPr="00B758A8">
        <w:rPr>
          <w:rFonts w:ascii="Times New Roman" w:hAnsi="Times New Roman" w:cs="Times New Roman"/>
          <w:b w:val="0"/>
          <w:bCs w:val="0"/>
          <w:noProof/>
        </w:rPr>
        <w:t>D</w:t>
      </w:r>
      <w:r>
        <w:rPr>
          <w:rFonts w:ascii="Times New Roman" w:hAnsi="Times New Roman" w:cs="Times New Roman"/>
          <w:b w:val="0"/>
          <w:bCs w:val="0"/>
          <w:noProof/>
        </w:rPr>
        <w:t xml:space="preserve"> </w:t>
      </w:r>
      <w:r w:rsidRPr="00B758A8">
        <w:rPr>
          <w:rFonts w:ascii="Times New Roman" w:hAnsi="Times New Roman" w:cs="Times New Roman"/>
          <w:b w:val="0"/>
          <w:bCs w:val="0"/>
          <w:noProof/>
        </w:rPr>
        <w:t>多维探测器</w:t>
      </w:r>
      <w:r w:rsidRPr="00B758A8">
        <w:rPr>
          <w:rFonts w:ascii="Times New Roman" w:hAnsi="Times New Roman" w:cs="Times New Roman"/>
          <w:b w:val="0"/>
          <w:bCs w:val="0"/>
          <w:noProof/>
        </w:rPr>
        <w:t>X</w:t>
      </w:r>
      <w:r w:rsidRPr="00B758A8">
        <w:rPr>
          <w:rFonts w:ascii="Times New Roman" w:hAnsi="Times New Roman" w:cs="Times New Roman"/>
          <w:b w:val="0"/>
          <w:bCs w:val="0"/>
          <w:noProof/>
        </w:rPr>
        <w:t>射线衍射仪校准结果测量不确定度评定示例</w:t>
      </w:r>
      <w:r w:rsidRPr="00B758A8">
        <w:rPr>
          <w:rFonts w:ascii="Times New Roman" w:hAnsi="Times New Roman" w:cs="Times New Roman"/>
          <w:b w:val="0"/>
          <w:bCs w:val="0"/>
          <w:noProof/>
        </w:rPr>
        <w:tab/>
      </w:r>
      <w:r>
        <w:rPr>
          <w:rFonts w:ascii="Times New Roman" w:hAnsi="Times New Roman" w:cs="Times New Roman"/>
          <w:b w:val="0"/>
          <w:bCs w:val="0"/>
          <w:noProof/>
        </w:rPr>
        <w:t>(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begin"/>
      </w:r>
      <w:r w:rsidRPr="00B758A8">
        <w:rPr>
          <w:rFonts w:ascii="Times New Roman" w:hAnsi="Times New Roman" w:cs="Times New Roman"/>
          <w:b w:val="0"/>
          <w:bCs w:val="0"/>
          <w:noProof/>
        </w:rPr>
        <w:instrText xml:space="preserve"> PAGEREF _Toc75439159 \h </w:instrText>
      </w:r>
      <w:r w:rsidRPr="00B758A8">
        <w:rPr>
          <w:rFonts w:ascii="Times New Roman" w:hAnsi="Times New Roman" w:cs="Times New Roman"/>
          <w:b w:val="0"/>
          <w:bCs w:val="0"/>
          <w:noProof/>
        </w:rPr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separate"/>
      </w:r>
      <w:r w:rsidR="000A3AC8">
        <w:rPr>
          <w:rFonts w:ascii="Times New Roman" w:hAnsi="Times New Roman" w:cs="Times New Roman"/>
          <w:b w:val="0"/>
          <w:bCs w:val="0"/>
          <w:noProof/>
        </w:rPr>
        <w:t>10</w:t>
      </w:r>
      <w:r w:rsidRPr="00B758A8">
        <w:rPr>
          <w:rFonts w:ascii="Times New Roman" w:hAnsi="Times New Roman" w:cs="Times New Roman"/>
          <w:b w:val="0"/>
          <w:bCs w:val="0"/>
          <w:noProof/>
        </w:rPr>
        <w:fldChar w:fldCharType="end"/>
      </w:r>
      <w:r>
        <w:rPr>
          <w:rFonts w:ascii="Times New Roman" w:hAnsi="Times New Roman" w:cs="Times New Roman"/>
          <w:b w:val="0"/>
          <w:bCs w:val="0"/>
          <w:noProof/>
        </w:rPr>
        <w:t>)</w:t>
      </w:r>
    </w:p>
    <w:p w14:paraId="129768A2" w14:textId="2FB6E51E" w:rsidR="008D640E" w:rsidRDefault="00B758A8">
      <w:pPr>
        <w:adjustRightInd w:val="0"/>
        <w:snapToGrid w:val="0"/>
        <w:spacing w:line="440" w:lineRule="exact"/>
        <w:ind w:firstLine="482"/>
        <w:rPr>
          <w:sz w:val="24"/>
        </w:rPr>
        <w:sectPr w:rsidR="008D640E">
          <w:footerReference w:type="default" r:id="rId19"/>
          <w:pgSz w:w="11906" w:h="16838"/>
          <w:pgMar w:top="1417" w:right="1134" w:bottom="1134" w:left="1417" w:header="1247" w:footer="850" w:gutter="0"/>
          <w:pgNumType w:fmt="upperRoman" w:start="1"/>
          <w:cols w:space="720"/>
          <w:docGrid w:type="lines" w:linePitch="312"/>
        </w:sectPr>
      </w:pPr>
      <w:r>
        <w:rPr>
          <w:caps/>
          <w:sz w:val="24"/>
        </w:rPr>
        <w:fldChar w:fldCharType="end"/>
      </w:r>
    </w:p>
    <w:p w14:paraId="5595D7AE" w14:textId="77777777" w:rsidR="008D640E" w:rsidRDefault="008D640E">
      <w:pPr>
        <w:adjustRightInd w:val="0"/>
        <w:snapToGrid w:val="0"/>
        <w:spacing w:line="440" w:lineRule="exact"/>
        <w:ind w:firstLine="472"/>
        <w:rPr>
          <w:szCs w:val="21"/>
        </w:rPr>
      </w:pPr>
    </w:p>
    <w:p w14:paraId="70801D54" w14:textId="77777777" w:rsidR="008D640E" w:rsidRDefault="008D640E">
      <w:pPr>
        <w:pStyle w:val="1"/>
        <w:adjustRightInd w:val="0"/>
        <w:snapToGrid w:val="0"/>
        <w:spacing w:before="156" w:after="156" w:line="360" w:lineRule="auto"/>
        <w:jc w:val="center"/>
        <w:rPr>
          <w:rFonts w:eastAsia="黑体"/>
          <w:sz w:val="28"/>
          <w:szCs w:val="28"/>
        </w:rPr>
      </w:pPr>
      <w:bookmarkStart w:id="2" w:name="_Toc75439009"/>
      <w:bookmarkStart w:id="3" w:name="_Toc75439134"/>
      <w:r>
        <w:rPr>
          <w:rFonts w:eastAsia="黑体" w:hint="eastAsia"/>
          <w:b w:val="0"/>
          <w:bCs w:val="0"/>
        </w:rPr>
        <w:t>引</w:t>
      </w:r>
      <w:r>
        <w:rPr>
          <w:rFonts w:eastAsia="黑体"/>
          <w:b w:val="0"/>
          <w:bCs w:val="0"/>
        </w:rPr>
        <w:t xml:space="preserve">   </w:t>
      </w:r>
      <w:r>
        <w:rPr>
          <w:rFonts w:eastAsia="黑体" w:hint="eastAsia"/>
          <w:b w:val="0"/>
          <w:bCs w:val="0"/>
        </w:rPr>
        <w:t>言</w:t>
      </w:r>
      <w:bookmarkEnd w:id="2"/>
      <w:bookmarkEnd w:id="3"/>
    </w:p>
    <w:p w14:paraId="7DF207AA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本规范是以</w:t>
      </w:r>
      <w:r>
        <w:rPr>
          <w:sz w:val="24"/>
        </w:rPr>
        <w:t>JJF1071-2010</w:t>
      </w:r>
      <w:r>
        <w:rPr>
          <w:rFonts w:hint="eastAsia"/>
          <w:sz w:val="24"/>
        </w:rPr>
        <w:t>《国家计量校准规范编写规则》、</w:t>
      </w:r>
      <w:r>
        <w:rPr>
          <w:sz w:val="24"/>
        </w:rPr>
        <w:t>JJF 1001-2011</w:t>
      </w:r>
      <w:r>
        <w:rPr>
          <w:rFonts w:hint="eastAsia"/>
          <w:sz w:val="24"/>
        </w:rPr>
        <w:t>《通用计量术语及定义》和</w:t>
      </w:r>
      <w:r>
        <w:rPr>
          <w:sz w:val="24"/>
        </w:rPr>
        <w:t>JJF1059.1-2012</w:t>
      </w:r>
      <w:r>
        <w:rPr>
          <w:rFonts w:hint="eastAsia"/>
          <w:sz w:val="24"/>
        </w:rPr>
        <w:t>《测量不确定度评定与表示》为基础性系列规范进行编写的。</w:t>
      </w:r>
    </w:p>
    <w:p w14:paraId="491CF12E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本规范参考了</w:t>
      </w:r>
      <w:r>
        <w:rPr>
          <w:sz w:val="24"/>
        </w:rPr>
        <w:t>JJG 629-2014</w:t>
      </w:r>
      <w:r>
        <w:rPr>
          <w:rFonts w:hint="eastAsia"/>
          <w:sz w:val="24"/>
        </w:rPr>
        <w:t>《多晶</w:t>
      </w:r>
      <w:r>
        <w:rPr>
          <w:sz w:val="24"/>
        </w:rPr>
        <w:t>X</w:t>
      </w:r>
      <w:r>
        <w:rPr>
          <w:rFonts w:hint="eastAsia"/>
          <w:sz w:val="24"/>
        </w:rPr>
        <w:t>射线衍射仪检定规程》等相关技术文件。</w:t>
      </w:r>
    </w:p>
    <w:p w14:paraId="765D4541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  <w:sectPr w:rsidR="008D640E">
          <w:footerReference w:type="even" r:id="rId20"/>
          <w:footerReference w:type="default" r:id="rId21"/>
          <w:pgSz w:w="11906" w:h="16838"/>
          <w:pgMar w:top="1417" w:right="1134" w:bottom="1134" w:left="1417" w:header="1247" w:footer="850" w:gutter="0"/>
          <w:pgNumType w:fmt="upperRoman" w:start="2"/>
          <w:cols w:space="720"/>
          <w:docGrid w:type="lines" w:linePitch="312"/>
        </w:sectPr>
      </w:pPr>
      <w:r>
        <w:rPr>
          <w:rFonts w:hint="eastAsia"/>
          <w:sz w:val="24"/>
        </w:rPr>
        <w:t>本规范为首次发布。</w:t>
      </w:r>
    </w:p>
    <w:p w14:paraId="7336BCC1" w14:textId="77777777" w:rsidR="008D640E" w:rsidRDefault="008D640E">
      <w:pPr>
        <w:widowControl/>
        <w:autoSpaceDE w:val="0"/>
        <w:autoSpaceDN w:val="0"/>
        <w:adjustRightInd w:val="0"/>
        <w:spacing w:before="240" w:after="120" w:line="360" w:lineRule="auto"/>
        <w:jc w:val="center"/>
        <w:rPr>
          <w:rFonts w:ascii="黑体" w:eastAsia="黑体"/>
          <w:kern w:val="0"/>
          <w:sz w:val="36"/>
          <w:szCs w:val="36"/>
        </w:rPr>
      </w:pPr>
      <w:r>
        <w:rPr>
          <w:rFonts w:ascii="黑体" w:eastAsia="黑体" w:hint="eastAsia"/>
          <w:kern w:val="0"/>
          <w:sz w:val="36"/>
          <w:szCs w:val="36"/>
        </w:rPr>
        <w:lastRenderedPageBreak/>
        <w:t>有色金属材料用多维探测器</w:t>
      </w:r>
      <w:r>
        <w:rPr>
          <w:rFonts w:ascii="黑体" w:eastAsia="黑体"/>
          <w:kern w:val="0"/>
          <w:sz w:val="36"/>
          <w:szCs w:val="36"/>
        </w:rPr>
        <w:t>X</w:t>
      </w:r>
      <w:r>
        <w:rPr>
          <w:rFonts w:ascii="黑体" w:eastAsia="黑体" w:hint="eastAsia"/>
          <w:kern w:val="0"/>
          <w:sz w:val="36"/>
          <w:szCs w:val="36"/>
        </w:rPr>
        <w:t>射线衍射仪校准规范</w:t>
      </w:r>
    </w:p>
    <w:p w14:paraId="15F438EB" w14:textId="77777777" w:rsidR="008D640E" w:rsidRDefault="008D640E" w:rsidP="00321921">
      <w:pPr>
        <w:pStyle w:val="af6"/>
        <w:rPr>
          <w:b/>
        </w:rPr>
      </w:pPr>
      <w:bookmarkStart w:id="4" w:name="_Toc75439010"/>
      <w:bookmarkStart w:id="5" w:name="_Toc75439135"/>
      <w:r w:rsidRPr="00467C0D">
        <w:t>1</w:t>
      </w:r>
      <w:r>
        <w:t xml:space="preserve">  </w:t>
      </w:r>
      <w:r>
        <w:rPr>
          <w:rFonts w:hint="eastAsia"/>
        </w:rPr>
        <w:t>范围</w:t>
      </w:r>
      <w:bookmarkEnd w:id="4"/>
      <w:bookmarkEnd w:id="5"/>
    </w:p>
    <w:p w14:paraId="55384C23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本规范适用于有色金属材料用配备一维线阵或二维阵列探测器的</w:t>
      </w:r>
      <w:r>
        <w:rPr>
          <w:sz w:val="24"/>
        </w:rPr>
        <w:t>X</w:t>
      </w:r>
      <w:r>
        <w:rPr>
          <w:rFonts w:hint="eastAsia"/>
          <w:sz w:val="24"/>
        </w:rPr>
        <w:t>射线衍射仪的校准。</w:t>
      </w:r>
    </w:p>
    <w:p w14:paraId="6BCDC077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其他材料用多维探测器</w:t>
      </w:r>
      <w:r>
        <w:rPr>
          <w:sz w:val="24"/>
        </w:rPr>
        <w:t>X</w:t>
      </w:r>
      <w:r>
        <w:rPr>
          <w:rFonts w:hint="eastAsia"/>
          <w:sz w:val="24"/>
        </w:rPr>
        <w:t>射线衍射仪的校准可参考本规范。</w:t>
      </w:r>
    </w:p>
    <w:p w14:paraId="4F5D88B2" w14:textId="77777777" w:rsidR="008D640E" w:rsidRDefault="008D640E" w:rsidP="00321921">
      <w:pPr>
        <w:pStyle w:val="af6"/>
        <w:spacing w:beforeLines="50" w:before="156" w:afterLines="50" w:after="156" w:line="360" w:lineRule="auto"/>
      </w:pPr>
      <w:bookmarkStart w:id="6" w:name="_Toc75439011"/>
      <w:bookmarkStart w:id="7" w:name="_Toc75439136"/>
      <w:r w:rsidRPr="00467C0D">
        <w:t>2</w:t>
      </w:r>
      <w:r>
        <w:t xml:space="preserve">  </w:t>
      </w:r>
      <w:r>
        <w:rPr>
          <w:rFonts w:hint="eastAsia"/>
        </w:rPr>
        <w:t>引用文件</w:t>
      </w:r>
      <w:bookmarkEnd w:id="6"/>
      <w:bookmarkEnd w:id="7"/>
    </w:p>
    <w:p w14:paraId="5251EB0E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本规范引用了下列文件：</w:t>
      </w:r>
    </w:p>
    <w:p w14:paraId="2BB3627C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JB/T 9400  X</w:t>
      </w:r>
      <w:r>
        <w:rPr>
          <w:rFonts w:hint="eastAsia"/>
          <w:sz w:val="24"/>
        </w:rPr>
        <w:t>射线衍射仪</w:t>
      </w:r>
      <w:r>
        <w:rPr>
          <w:sz w:val="24"/>
        </w:rPr>
        <w:t xml:space="preserve"> </w:t>
      </w:r>
      <w:r>
        <w:rPr>
          <w:rFonts w:hint="eastAsia"/>
          <w:sz w:val="24"/>
        </w:rPr>
        <w:t>技术条件</w:t>
      </w:r>
    </w:p>
    <w:p w14:paraId="1BD60631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14:paraId="7CB842CA" w14:textId="77777777" w:rsidR="008D640E" w:rsidRPr="00321921" w:rsidRDefault="008D640E" w:rsidP="00321921">
      <w:pPr>
        <w:pStyle w:val="af6"/>
        <w:spacing w:beforeLines="50" w:before="156" w:afterLines="50" w:after="156" w:line="360" w:lineRule="auto"/>
      </w:pPr>
      <w:bookmarkStart w:id="8" w:name="_Toc75439012"/>
      <w:bookmarkStart w:id="9" w:name="_Toc75439137"/>
      <w:r w:rsidRPr="00467C0D">
        <w:t>3</w:t>
      </w:r>
      <w:r>
        <w:t xml:space="preserve">  </w:t>
      </w:r>
      <w:r w:rsidRPr="00321921">
        <w:rPr>
          <w:rFonts w:hint="eastAsia"/>
        </w:rPr>
        <w:t>概述</w:t>
      </w:r>
      <w:bookmarkEnd w:id="8"/>
      <w:bookmarkEnd w:id="9"/>
    </w:p>
    <w:p w14:paraId="43E73A0A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射线衍射仪是利用已知的特征</w:t>
      </w:r>
      <w:r>
        <w:rPr>
          <w:sz w:val="24"/>
        </w:rPr>
        <w:t>X</w:t>
      </w:r>
      <w:r>
        <w:rPr>
          <w:rFonts w:hint="eastAsia"/>
          <w:sz w:val="24"/>
        </w:rPr>
        <w:t>射线对样品进行扫描，将采集到的晶体学相关数据与国际通用的标准数据比较，再加以计算从而获得一系列晶体结构信息，主要用于物相的定性、定量分析，以及晶格常数、材料残余内应力、织构等与晶体结构有关的数据的测定。</w:t>
      </w:r>
      <w:r>
        <w:rPr>
          <w:sz w:val="24"/>
        </w:rPr>
        <w:t>X</w:t>
      </w:r>
      <w:r>
        <w:rPr>
          <w:rFonts w:hint="eastAsia"/>
          <w:sz w:val="24"/>
        </w:rPr>
        <w:t>射线衍射仪主要依靠</w:t>
      </w:r>
      <w:r>
        <w:rPr>
          <w:sz w:val="24"/>
        </w:rPr>
        <w:t>X</w:t>
      </w:r>
      <w:r>
        <w:rPr>
          <w:rFonts w:hint="eastAsia"/>
          <w:sz w:val="24"/>
        </w:rPr>
        <w:t>射线探测器采集数据，探测器主要</w:t>
      </w:r>
      <w:proofErr w:type="gramStart"/>
      <w:r>
        <w:rPr>
          <w:rFonts w:hint="eastAsia"/>
          <w:sz w:val="24"/>
        </w:rPr>
        <w:t>包括</w:t>
      </w:r>
      <w:bookmarkStart w:id="10" w:name="_Hlk49497099"/>
      <w:r>
        <w:rPr>
          <w:rFonts w:hint="eastAsia"/>
          <w:sz w:val="24"/>
        </w:rPr>
        <w:t>零维闪烁计数器</w:t>
      </w:r>
      <w:proofErr w:type="gramEnd"/>
      <w:r>
        <w:rPr>
          <w:rFonts w:hint="eastAsia"/>
          <w:sz w:val="24"/>
        </w:rPr>
        <w:t>和正比计数器、一维线阵探测器、二维</w:t>
      </w:r>
      <w:bookmarkEnd w:id="10"/>
      <w:r>
        <w:rPr>
          <w:rFonts w:hint="eastAsia"/>
          <w:sz w:val="24"/>
        </w:rPr>
        <w:t>阵列探测器等。配备一维线阵探测器和二维阵列探测器的</w:t>
      </w:r>
      <w:r>
        <w:rPr>
          <w:sz w:val="24"/>
        </w:rPr>
        <w:t>X</w:t>
      </w:r>
      <w:r>
        <w:rPr>
          <w:rFonts w:hint="eastAsia"/>
          <w:sz w:val="24"/>
        </w:rPr>
        <w:t>射线衍射仪光路结构示意图分别见图</w:t>
      </w:r>
      <w:r>
        <w:rPr>
          <w:sz w:val="24"/>
        </w:rPr>
        <w:t>1</w:t>
      </w:r>
      <w:r>
        <w:rPr>
          <w:rFonts w:hint="eastAsia"/>
          <w:sz w:val="24"/>
        </w:rPr>
        <w:t>和图</w:t>
      </w:r>
      <w:r>
        <w:rPr>
          <w:sz w:val="24"/>
        </w:rPr>
        <w:t>2</w:t>
      </w:r>
      <w:r>
        <w:rPr>
          <w:rFonts w:hint="eastAsia"/>
          <w:sz w:val="24"/>
        </w:rPr>
        <w:t>。</w:t>
      </w:r>
    </w:p>
    <w:p w14:paraId="18AA78D0" w14:textId="77777777" w:rsidR="008D640E" w:rsidRDefault="00393ABA">
      <w:pPr>
        <w:widowControl/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>
        <w:rPr>
          <w:noProof/>
          <w:color w:val="0000FF"/>
          <w:sz w:val="24"/>
        </w:rPr>
        <w:pict w14:anchorId="776A4C4A">
          <v:shape id="图片 16" o:spid="_x0000_i1025" type="#_x0000_t75" style="width:424.5pt;height:198pt;visibility:visible">
            <v:imagedata r:id="rId22" o:title=""/>
          </v:shape>
        </w:pict>
      </w:r>
    </w:p>
    <w:p w14:paraId="5EE97B9B" w14:textId="77777777" w:rsidR="008D640E" w:rsidRPr="00805434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20"/>
        <w:jc w:val="center"/>
        <w:rPr>
          <w:szCs w:val="21"/>
        </w:rPr>
      </w:pPr>
      <w:r w:rsidRPr="00805434">
        <w:rPr>
          <w:szCs w:val="21"/>
        </w:rPr>
        <w:t>图</w:t>
      </w:r>
      <w:r w:rsidRPr="00805434">
        <w:rPr>
          <w:szCs w:val="21"/>
        </w:rPr>
        <w:t xml:space="preserve">1 </w:t>
      </w:r>
      <w:r w:rsidRPr="00805434">
        <w:rPr>
          <w:szCs w:val="21"/>
        </w:rPr>
        <w:t>一维线阵探测器</w:t>
      </w:r>
      <w:r w:rsidRPr="00805434">
        <w:rPr>
          <w:szCs w:val="21"/>
        </w:rPr>
        <w:t>X</w:t>
      </w:r>
      <w:r w:rsidRPr="00805434">
        <w:rPr>
          <w:szCs w:val="21"/>
        </w:rPr>
        <w:t>射线衍射仪光路结构示意图</w:t>
      </w:r>
    </w:p>
    <w:p w14:paraId="3E37E46B" w14:textId="77777777" w:rsidR="008D640E" w:rsidRDefault="00393ABA" w:rsidP="000E3F7F">
      <w:pPr>
        <w:widowControl/>
        <w:autoSpaceDE w:val="0"/>
        <w:autoSpaceDN w:val="0"/>
        <w:adjustRightInd w:val="0"/>
        <w:spacing w:line="360" w:lineRule="auto"/>
        <w:ind w:firstLineChars="200" w:firstLine="422"/>
        <w:jc w:val="center"/>
        <w:rPr>
          <w:b/>
          <w:szCs w:val="21"/>
        </w:rPr>
      </w:pPr>
      <w:r>
        <w:rPr>
          <w:b/>
          <w:noProof/>
          <w:szCs w:val="21"/>
        </w:rPr>
        <w:lastRenderedPageBreak/>
        <w:pict w14:anchorId="43FDB841">
          <v:shape id="图片 17" o:spid="_x0000_i1026" type="#_x0000_t75" style="width:401.25pt;height:169.5pt;visibility:visible">
            <v:imagedata r:id="rId23" o:title=""/>
          </v:shape>
        </w:pict>
      </w:r>
    </w:p>
    <w:p w14:paraId="0142A10F" w14:textId="77777777" w:rsidR="008D640E" w:rsidRPr="003A70F0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20"/>
        <w:jc w:val="center"/>
        <w:rPr>
          <w:szCs w:val="21"/>
        </w:rPr>
      </w:pPr>
      <w:r w:rsidRPr="003A70F0">
        <w:rPr>
          <w:rFonts w:hint="eastAsia"/>
          <w:szCs w:val="21"/>
        </w:rPr>
        <w:t>图</w:t>
      </w:r>
      <w:r w:rsidRPr="003A70F0">
        <w:rPr>
          <w:szCs w:val="21"/>
        </w:rPr>
        <w:t xml:space="preserve">2 </w:t>
      </w:r>
      <w:r w:rsidRPr="003A70F0">
        <w:rPr>
          <w:rFonts w:hint="eastAsia"/>
          <w:szCs w:val="21"/>
        </w:rPr>
        <w:t>二维阵列探测器</w:t>
      </w:r>
      <w:r w:rsidRPr="003A70F0">
        <w:rPr>
          <w:szCs w:val="21"/>
        </w:rPr>
        <w:t>X</w:t>
      </w:r>
      <w:r w:rsidRPr="003A70F0">
        <w:rPr>
          <w:rFonts w:hint="eastAsia"/>
          <w:szCs w:val="21"/>
        </w:rPr>
        <w:t>射线衍射仪光路结构示意图</w:t>
      </w:r>
    </w:p>
    <w:p w14:paraId="74297B29" w14:textId="77777777" w:rsidR="008D640E" w:rsidRPr="00321921" w:rsidRDefault="008D640E" w:rsidP="00321921">
      <w:pPr>
        <w:pStyle w:val="af6"/>
        <w:spacing w:beforeLines="50" w:before="156" w:afterLines="50" w:after="156" w:line="360" w:lineRule="auto"/>
      </w:pPr>
      <w:bookmarkStart w:id="11" w:name="_Toc75439013"/>
      <w:bookmarkStart w:id="12" w:name="_Toc75439138"/>
      <w:r w:rsidRPr="00321921">
        <w:t xml:space="preserve">4  </w:t>
      </w:r>
      <w:r w:rsidRPr="00321921">
        <w:rPr>
          <w:rFonts w:hint="eastAsia"/>
        </w:rPr>
        <w:t>计量特性</w:t>
      </w:r>
      <w:bookmarkEnd w:id="11"/>
      <w:bookmarkEnd w:id="12"/>
    </w:p>
    <w:p w14:paraId="7666D55E" w14:textId="348E6034" w:rsidR="008D640E" w:rsidRDefault="008D640E" w:rsidP="00321921">
      <w:pPr>
        <w:pStyle w:val="af4"/>
      </w:pPr>
      <w:bookmarkStart w:id="13" w:name="_Toc75439139"/>
      <w:bookmarkStart w:id="14" w:name="_Hlk49503077"/>
      <w:r w:rsidRPr="00467C0D">
        <w:t>4.1</w:t>
      </w:r>
      <w:r>
        <w:rPr>
          <w:szCs w:val="21"/>
        </w:rPr>
        <w:t xml:space="preserve"> </w:t>
      </w:r>
      <w:bookmarkStart w:id="15" w:name="_Hlk49499709"/>
      <w:bookmarkStart w:id="16" w:name="_Hlk49503223"/>
      <w:r>
        <w:rPr>
          <w:rFonts w:hint="eastAsia"/>
        </w:rPr>
        <w:t>仪器</w:t>
      </w:r>
      <w:r w:rsidR="0030080A">
        <w:t>2</w:t>
      </w:r>
      <w:r w:rsidR="0030080A" w:rsidRPr="00B87AE2">
        <w:rPr>
          <w:i/>
          <w:iCs/>
        </w:rPr>
        <w:t>θ</w:t>
      </w:r>
      <w:r>
        <w:rPr>
          <w:rFonts w:hint="eastAsia"/>
        </w:rPr>
        <w:t>角示值误差</w:t>
      </w:r>
      <w:bookmarkStart w:id="17" w:name="_Hlk49499786"/>
      <w:bookmarkEnd w:id="13"/>
      <w:bookmarkEnd w:id="15"/>
    </w:p>
    <w:bookmarkEnd w:id="17"/>
    <w:p w14:paraId="62147E18" w14:textId="02D0B534" w:rsidR="008D640E" w:rsidRDefault="008D640E" w:rsidP="0032192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一维线阵探测器的</w:t>
      </w:r>
      <w:bookmarkStart w:id="18" w:name="_Hlk49500826"/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角测量示值误差在±</w:t>
      </w:r>
      <w:r>
        <w:rPr>
          <w:sz w:val="24"/>
        </w:rPr>
        <w:t>0.03</w:t>
      </w:r>
      <w:r>
        <w:rPr>
          <w:rFonts w:hint="eastAsia"/>
          <w:sz w:val="24"/>
        </w:rPr>
        <w:t>°</w:t>
      </w:r>
      <w:bookmarkEnd w:id="18"/>
      <w:r>
        <w:rPr>
          <w:rFonts w:hint="eastAsia"/>
          <w:sz w:val="24"/>
        </w:rPr>
        <w:t>以内，二维阵列探测器的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角测量示值误差在±</w:t>
      </w:r>
      <w:r>
        <w:rPr>
          <w:sz w:val="24"/>
        </w:rPr>
        <w:t>0.04</w:t>
      </w:r>
      <w:r>
        <w:rPr>
          <w:rFonts w:hint="eastAsia"/>
          <w:sz w:val="24"/>
        </w:rPr>
        <w:t>°以内。</w:t>
      </w:r>
    </w:p>
    <w:p w14:paraId="47363DCD" w14:textId="75FD63C5" w:rsidR="008D640E" w:rsidRDefault="008D640E" w:rsidP="00F24E7F">
      <w:pPr>
        <w:pStyle w:val="af4"/>
      </w:pPr>
      <w:bookmarkStart w:id="19" w:name="_Toc75439140"/>
      <w:r w:rsidRPr="00467C0D">
        <w:t>4.2</w:t>
      </w:r>
      <w:r>
        <w:rPr>
          <w:szCs w:val="21"/>
        </w:rPr>
        <w:t xml:space="preserve"> </w:t>
      </w:r>
      <w:r>
        <w:rPr>
          <w:rFonts w:hint="eastAsia"/>
        </w:rPr>
        <w:t>仪器</w:t>
      </w:r>
      <w:r w:rsidR="00B87AE2" w:rsidRPr="00B87AE2">
        <w:t>2</w:t>
      </w:r>
      <w:r w:rsidR="00B87AE2" w:rsidRPr="00B87AE2">
        <w:rPr>
          <w:i/>
          <w:iCs/>
        </w:rPr>
        <w:t>θ</w:t>
      </w:r>
      <w:r>
        <w:rPr>
          <w:rFonts w:hint="eastAsia"/>
        </w:rPr>
        <w:t>角重复性</w:t>
      </w:r>
      <w:bookmarkEnd w:id="19"/>
    </w:p>
    <w:p w14:paraId="06EDCE92" w14:textId="388AB482" w:rsidR="008D640E" w:rsidRDefault="00B87AE2" w:rsidP="00321921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B87AE2">
        <w:rPr>
          <w:sz w:val="24"/>
          <w:szCs w:val="32"/>
        </w:rPr>
        <w:t>2</w:t>
      </w:r>
      <w:r w:rsidRPr="00B87AE2">
        <w:rPr>
          <w:i/>
          <w:iCs/>
          <w:sz w:val="24"/>
          <w:szCs w:val="32"/>
        </w:rPr>
        <w:t>θ</w:t>
      </w:r>
      <w:r>
        <w:rPr>
          <w:i/>
          <w:iCs/>
          <w:sz w:val="24"/>
          <w:szCs w:val="32"/>
        </w:rPr>
        <w:t xml:space="preserve"> </w:t>
      </w:r>
      <w:r w:rsidR="008D640E">
        <w:rPr>
          <w:rFonts w:hint="eastAsia"/>
          <w:sz w:val="24"/>
        </w:rPr>
        <w:t>角标准偏差不大于</w:t>
      </w:r>
      <w:r w:rsidR="008D640E">
        <w:rPr>
          <w:sz w:val="24"/>
        </w:rPr>
        <w:t>0.002</w:t>
      </w:r>
      <w:r w:rsidR="008D640E">
        <w:rPr>
          <w:rFonts w:hint="eastAsia"/>
          <w:sz w:val="24"/>
        </w:rPr>
        <w:t>°。</w:t>
      </w:r>
    </w:p>
    <w:p w14:paraId="6C1A7C7F" w14:textId="77777777" w:rsidR="008D640E" w:rsidRDefault="008D640E" w:rsidP="00F24E7F">
      <w:pPr>
        <w:pStyle w:val="af4"/>
      </w:pPr>
      <w:bookmarkStart w:id="20" w:name="_Toc75439141"/>
      <w:r w:rsidRPr="00467C0D">
        <w:t>4.3</w:t>
      </w:r>
      <w:r>
        <w:rPr>
          <w:szCs w:val="21"/>
        </w:rPr>
        <w:t xml:space="preserve"> </w:t>
      </w:r>
      <w:r>
        <w:rPr>
          <w:rFonts w:hint="eastAsia"/>
        </w:rPr>
        <w:t>仪器分辨力</w:t>
      </w:r>
      <w:bookmarkEnd w:id="20"/>
    </w:p>
    <w:p w14:paraId="4F26FC96" w14:textId="77777777" w:rsidR="008D640E" w:rsidRDefault="008D640E" w:rsidP="0032192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仪器分辨力不大于</w:t>
      </w:r>
      <w:r>
        <w:rPr>
          <w:sz w:val="24"/>
        </w:rPr>
        <w:t>60%</w:t>
      </w:r>
      <w:r>
        <w:rPr>
          <w:rFonts w:hint="eastAsia"/>
          <w:sz w:val="24"/>
        </w:rPr>
        <w:t>。</w:t>
      </w:r>
    </w:p>
    <w:p w14:paraId="25B4E86D" w14:textId="48816EA4" w:rsidR="008D640E" w:rsidRDefault="008D640E" w:rsidP="00F24E7F">
      <w:pPr>
        <w:pStyle w:val="af4"/>
      </w:pPr>
      <w:bookmarkStart w:id="21" w:name="_Toc75439142"/>
      <w:r w:rsidRPr="00467C0D">
        <w:t>4.4</w:t>
      </w:r>
      <w:r w:rsidR="0066713B">
        <w:t xml:space="preserve"> </w:t>
      </w:r>
      <w:r>
        <w:rPr>
          <w:rFonts w:hint="eastAsia"/>
        </w:rPr>
        <w:t>衍射强度稳定性</w:t>
      </w:r>
      <w:bookmarkEnd w:id="21"/>
    </w:p>
    <w:p w14:paraId="28456096" w14:textId="48ACE898" w:rsidR="008D640E" w:rsidRDefault="008D640E" w:rsidP="00321921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一维线阵探测器的衍射强度相对极差</w:t>
      </w:r>
      <w:r w:rsidR="00650789">
        <w:rPr>
          <w:rFonts w:hint="eastAsia"/>
          <w:sz w:val="24"/>
        </w:rPr>
        <w:t>单位时间内</w:t>
      </w:r>
      <w:r>
        <w:rPr>
          <w:rFonts w:hint="eastAsia"/>
          <w:sz w:val="24"/>
        </w:rPr>
        <w:t>不大于</w:t>
      </w:r>
      <w:r>
        <w:rPr>
          <w:sz w:val="24"/>
        </w:rPr>
        <w:t>1.5%/h</w:t>
      </w:r>
      <w:r>
        <w:rPr>
          <w:rFonts w:hint="eastAsia"/>
          <w:sz w:val="24"/>
        </w:rPr>
        <w:t>，二维阵列探测器的衍射强度相对极差不大于</w:t>
      </w:r>
      <w:r>
        <w:rPr>
          <w:sz w:val="24"/>
        </w:rPr>
        <w:t>5%/h</w:t>
      </w:r>
      <w:r>
        <w:rPr>
          <w:rFonts w:hint="eastAsia"/>
          <w:sz w:val="24"/>
        </w:rPr>
        <w:t>。</w:t>
      </w:r>
    </w:p>
    <w:p w14:paraId="08971CCF" w14:textId="77777777" w:rsidR="008D640E" w:rsidRDefault="008D640E" w:rsidP="00F24E7F">
      <w:pPr>
        <w:pStyle w:val="af4"/>
      </w:pPr>
      <w:bookmarkStart w:id="22" w:name="_Toc75439143"/>
      <w:bookmarkStart w:id="23" w:name="_Hlk49507284"/>
      <w:bookmarkEnd w:id="14"/>
      <w:bookmarkEnd w:id="16"/>
      <w:r w:rsidRPr="00467C0D">
        <w:t>4.5</w:t>
      </w:r>
      <w:r>
        <w:rPr>
          <w:szCs w:val="21"/>
        </w:rPr>
        <w:t xml:space="preserve"> </w:t>
      </w:r>
      <w:r>
        <w:rPr>
          <w:rFonts w:hint="eastAsia"/>
        </w:rPr>
        <w:t>散射效应</w:t>
      </w:r>
      <w:bookmarkEnd w:id="22"/>
    </w:p>
    <w:p w14:paraId="2838DB29" w14:textId="02E4FC2C" w:rsidR="008D640E" w:rsidRDefault="00B87AE2" w:rsidP="00321921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B87AE2">
        <w:rPr>
          <w:sz w:val="24"/>
          <w:szCs w:val="32"/>
        </w:rPr>
        <w:t>2</w:t>
      </w:r>
      <w:r w:rsidRPr="00B87AE2">
        <w:rPr>
          <w:i/>
          <w:iCs/>
          <w:sz w:val="24"/>
          <w:szCs w:val="32"/>
        </w:rPr>
        <w:t>θ</w:t>
      </w:r>
      <w:r w:rsidR="002847F0">
        <w:rPr>
          <w:i/>
          <w:iCs/>
          <w:sz w:val="24"/>
          <w:szCs w:val="32"/>
        </w:rPr>
        <w:t xml:space="preserve"> </w:t>
      </w:r>
      <w:proofErr w:type="gramStart"/>
      <w:r w:rsidR="002847F0">
        <w:rPr>
          <w:rFonts w:hint="eastAsia"/>
          <w:sz w:val="24"/>
        </w:rPr>
        <w:t>角</w:t>
      </w:r>
      <w:r w:rsidR="008D640E">
        <w:rPr>
          <w:rFonts w:hint="eastAsia"/>
          <w:sz w:val="24"/>
        </w:rPr>
        <w:t>半高</w:t>
      </w:r>
      <w:proofErr w:type="gramEnd"/>
      <w:r w:rsidR="008D640E">
        <w:rPr>
          <w:rFonts w:hint="eastAsia"/>
          <w:sz w:val="24"/>
        </w:rPr>
        <w:t>宽增宽不大于</w:t>
      </w:r>
      <w:r w:rsidR="008D640E">
        <w:rPr>
          <w:sz w:val="24"/>
        </w:rPr>
        <w:t>0.08</w:t>
      </w:r>
      <w:r w:rsidR="008D640E">
        <w:rPr>
          <w:rFonts w:hint="eastAsia"/>
          <w:sz w:val="24"/>
        </w:rPr>
        <w:t>°。</w:t>
      </w:r>
    </w:p>
    <w:p w14:paraId="283C82F2" w14:textId="77777777" w:rsidR="008D640E" w:rsidRPr="00104B82" w:rsidRDefault="008D640E" w:rsidP="00321921">
      <w:pPr>
        <w:widowControl/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仿宋" w:eastAsia="仿宋" w:hAnsi="仿宋"/>
          <w:szCs w:val="21"/>
        </w:rPr>
      </w:pPr>
      <w:r w:rsidRPr="00104B82">
        <w:rPr>
          <w:rFonts w:ascii="仿宋" w:eastAsia="仿宋" w:hAnsi="仿宋" w:hint="eastAsia"/>
          <w:szCs w:val="21"/>
        </w:rPr>
        <w:t>注：以上指标要求不作为合格判定依据，仅供参考。</w:t>
      </w:r>
    </w:p>
    <w:p w14:paraId="34784998" w14:textId="77777777" w:rsidR="008D640E" w:rsidRDefault="008D640E" w:rsidP="00321921">
      <w:pPr>
        <w:pStyle w:val="af6"/>
        <w:spacing w:beforeLines="50" w:before="156" w:afterLines="50" w:after="156" w:line="360" w:lineRule="auto"/>
      </w:pPr>
      <w:bookmarkStart w:id="24" w:name="_Toc75439014"/>
      <w:bookmarkStart w:id="25" w:name="_Toc75439144"/>
      <w:bookmarkEnd w:id="23"/>
      <w:r>
        <w:t xml:space="preserve">5  </w:t>
      </w:r>
      <w:r>
        <w:rPr>
          <w:rFonts w:hint="eastAsia"/>
        </w:rPr>
        <w:t>校准条件</w:t>
      </w:r>
      <w:bookmarkEnd w:id="24"/>
      <w:bookmarkEnd w:id="25"/>
    </w:p>
    <w:p w14:paraId="05AC113B" w14:textId="77777777" w:rsidR="008D640E" w:rsidRDefault="008D640E" w:rsidP="00F24E7F">
      <w:pPr>
        <w:pStyle w:val="af4"/>
      </w:pPr>
      <w:bookmarkStart w:id="26" w:name="_Toc75439145"/>
      <w:r w:rsidRPr="00467C0D">
        <w:t>5.1</w:t>
      </w:r>
      <w:r>
        <w:rPr>
          <w:szCs w:val="21"/>
        </w:rPr>
        <w:t xml:space="preserve"> </w:t>
      </w:r>
      <w:r>
        <w:rPr>
          <w:rFonts w:hint="eastAsia"/>
        </w:rPr>
        <w:t>环境条件</w:t>
      </w:r>
      <w:bookmarkEnd w:id="26"/>
    </w:p>
    <w:p w14:paraId="351DC313" w14:textId="5CC0461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 xml:space="preserve">a) </w:t>
      </w:r>
      <w:r>
        <w:rPr>
          <w:rFonts w:hint="eastAsia"/>
          <w:sz w:val="24"/>
        </w:rPr>
        <w:t>环境温度：（</w:t>
      </w:r>
      <w:r>
        <w:rPr>
          <w:sz w:val="24"/>
        </w:rPr>
        <w:t>15</w:t>
      </w:r>
      <w:r w:rsidR="00F4541A">
        <w:rPr>
          <w:rFonts w:hint="eastAsia"/>
          <w:sz w:val="24"/>
        </w:rPr>
        <w:t>～</w:t>
      </w:r>
      <w:r>
        <w:rPr>
          <w:sz w:val="24"/>
        </w:rPr>
        <w:t>30</w:t>
      </w:r>
      <w:r>
        <w:rPr>
          <w:rFonts w:hint="eastAsia"/>
          <w:sz w:val="24"/>
        </w:rPr>
        <w:t>）</w:t>
      </w:r>
      <w:r w:rsidRPr="00A26AD7">
        <w:rPr>
          <w:sz w:val="24"/>
        </w:rPr>
        <w:t>℃</w:t>
      </w:r>
      <w:r>
        <w:rPr>
          <w:rFonts w:hint="eastAsia"/>
          <w:sz w:val="24"/>
        </w:rPr>
        <w:t>；</w:t>
      </w:r>
    </w:p>
    <w:p w14:paraId="51D1840C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 xml:space="preserve">b) </w:t>
      </w:r>
      <w:r>
        <w:rPr>
          <w:rFonts w:hint="eastAsia"/>
          <w:sz w:val="24"/>
        </w:rPr>
        <w:t>相对湿度：不大于</w:t>
      </w:r>
      <w:r>
        <w:rPr>
          <w:sz w:val="24"/>
        </w:rPr>
        <w:t>65%</w:t>
      </w:r>
      <w:r>
        <w:rPr>
          <w:rFonts w:hint="eastAsia"/>
          <w:sz w:val="24"/>
        </w:rPr>
        <w:t>；</w:t>
      </w:r>
    </w:p>
    <w:p w14:paraId="03E5895E" w14:textId="01309571" w:rsidR="008D640E" w:rsidRDefault="002D3B30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c</w:t>
      </w:r>
      <w:r w:rsidR="008D640E">
        <w:rPr>
          <w:sz w:val="24"/>
        </w:rPr>
        <w:t xml:space="preserve">) </w:t>
      </w:r>
      <w:r w:rsidR="008D640E">
        <w:rPr>
          <w:rFonts w:hint="eastAsia"/>
          <w:sz w:val="24"/>
        </w:rPr>
        <w:t>周围环境清洁，无振动。</w:t>
      </w:r>
    </w:p>
    <w:p w14:paraId="17D38CFB" w14:textId="77777777" w:rsidR="008D640E" w:rsidRDefault="008D640E" w:rsidP="00F24E7F">
      <w:pPr>
        <w:pStyle w:val="af4"/>
      </w:pPr>
      <w:bookmarkStart w:id="27" w:name="_Toc75439146"/>
      <w:r w:rsidRPr="00467C0D">
        <w:lastRenderedPageBreak/>
        <w:t>5.2</w:t>
      </w:r>
      <w:r>
        <w:rPr>
          <w:szCs w:val="21"/>
        </w:rPr>
        <w:t xml:space="preserve"> </w:t>
      </w:r>
      <w:r w:rsidRPr="00AB3DA1">
        <w:rPr>
          <w:rFonts w:hint="eastAsia"/>
        </w:rPr>
        <w:t>测量标准物质</w:t>
      </w:r>
      <w:bookmarkEnd w:id="27"/>
    </w:p>
    <w:p w14:paraId="29D424A5" w14:textId="7E325383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标准物质采用粉末衍射用标准硅粉，平均粒径约</w:t>
      </w:r>
      <w:r>
        <w:rPr>
          <w:sz w:val="24"/>
        </w:rPr>
        <w:t>1</w:t>
      </w:r>
      <w:r w:rsidRPr="00A80EEA">
        <w:rPr>
          <w:sz w:val="24"/>
        </w:rPr>
        <w:t>0</w:t>
      </w:r>
      <w:r w:rsidR="00A80EEA" w:rsidRPr="00A80EEA">
        <w:rPr>
          <w:sz w:val="24"/>
        </w:rPr>
        <w:t>μ</w:t>
      </w:r>
      <w:r>
        <w:rPr>
          <w:sz w:val="24"/>
        </w:rPr>
        <w:t>m</w:t>
      </w:r>
      <w:r>
        <w:rPr>
          <w:rFonts w:hint="eastAsia"/>
          <w:sz w:val="24"/>
        </w:rPr>
        <w:t>，晶格常数的标准不确定度不大于</w:t>
      </w:r>
      <w:r>
        <w:rPr>
          <w:sz w:val="24"/>
        </w:rPr>
        <w:t>0.000</w:t>
      </w:r>
      <w:r w:rsidR="00F0643C">
        <w:rPr>
          <w:sz w:val="24"/>
        </w:rPr>
        <w:t xml:space="preserve"> </w:t>
      </w:r>
      <w:r>
        <w:rPr>
          <w:sz w:val="24"/>
        </w:rPr>
        <w:t>01nm</w:t>
      </w:r>
      <w:r>
        <w:rPr>
          <w:rFonts w:hint="eastAsia"/>
          <w:sz w:val="24"/>
        </w:rPr>
        <w:t>。</w:t>
      </w:r>
    </w:p>
    <w:p w14:paraId="4A8E8EE7" w14:textId="77777777" w:rsidR="008D640E" w:rsidRDefault="008D640E" w:rsidP="00321921">
      <w:pPr>
        <w:pStyle w:val="af6"/>
        <w:spacing w:beforeLines="50" w:before="156" w:afterLines="50" w:after="156" w:line="360" w:lineRule="auto"/>
      </w:pPr>
      <w:bookmarkStart w:id="28" w:name="_Toc75439015"/>
      <w:bookmarkStart w:id="29" w:name="_Toc75439147"/>
      <w:bookmarkStart w:id="30" w:name="_Hlk49504418"/>
      <w:r w:rsidRPr="00467C0D">
        <w:t>6</w:t>
      </w:r>
      <w:r>
        <w:t xml:space="preserve">  </w:t>
      </w:r>
      <w:r>
        <w:rPr>
          <w:rFonts w:hint="eastAsia"/>
        </w:rPr>
        <w:t>校准项目和校准方法</w:t>
      </w:r>
      <w:bookmarkEnd w:id="28"/>
      <w:bookmarkEnd w:id="29"/>
    </w:p>
    <w:p w14:paraId="5A0D2043" w14:textId="77777777" w:rsidR="008D640E" w:rsidRDefault="008D640E" w:rsidP="00F24E7F">
      <w:pPr>
        <w:pStyle w:val="af4"/>
      </w:pPr>
      <w:bookmarkStart w:id="31" w:name="_Toc75439148"/>
      <w:bookmarkEnd w:id="30"/>
      <w:r w:rsidRPr="00467C0D">
        <w:t>6.1</w:t>
      </w:r>
      <w:r>
        <w:rPr>
          <w:rFonts w:ascii="黑体" w:eastAsia="黑体" w:hAnsi="黑体"/>
          <w:szCs w:val="21"/>
        </w:rPr>
        <w:t xml:space="preserve"> </w:t>
      </w:r>
      <w:r>
        <w:rPr>
          <w:rFonts w:hint="eastAsia"/>
        </w:rPr>
        <w:t>校准项目</w:t>
      </w:r>
      <w:bookmarkEnd w:id="31"/>
    </w:p>
    <w:p w14:paraId="449B9D34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6.1.1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外观及通用要求</w:t>
      </w:r>
    </w:p>
    <w:p w14:paraId="20EABF31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6.1.1</w:t>
        </w:r>
      </w:smartTag>
      <w:r w:rsidRPr="00467C0D">
        <w:rPr>
          <w:sz w:val="24"/>
        </w:rPr>
        <w:t>.1</w:t>
      </w:r>
      <w:r>
        <w:rPr>
          <w:szCs w:val="21"/>
        </w:rPr>
        <w:t xml:space="preserve"> </w:t>
      </w:r>
      <w:r>
        <w:rPr>
          <w:rFonts w:hint="eastAsia"/>
          <w:sz w:val="24"/>
        </w:rPr>
        <w:t>仪器上应标有名称、型号、出厂编号、制造厂名。</w:t>
      </w:r>
    </w:p>
    <w:p w14:paraId="68B57278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6.1.1</w:t>
        </w:r>
      </w:smartTag>
      <w:r w:rsidRPr="00467C0D">
        <w:rPr>
          <w:sz w:val="24"/>
        </w:rPr>
        <w:t>.2</w:t>
      </w:r>
      <w:r>
        <w:rPr>
          <w:szCs w:val="21"/>
        </w:rPr>
        <w:t xml:space="preserve"> </w:t>
      </w:r>
      <w:r>
        <w:rPr>
          <w:rFonts w:hint="eastAsia"/>
          <w:sz w:val="24"/>
        </w:rPr>
        <w:t>使用中的仪器及附件应紧固良好；运动部位应运动灵活、平稳；仪器内外各种管路接口应可靠密封；微机输入指令时，各功能正常。</w:t>
      </w:r>
    </w:p>
    <w:p w14:paraId="13F5643A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6.1.1</w:t>
        </w:r>
      </w:smartTag>
      <w:r w:rsidRPr="00467C0D">
        <w:rPr>
          <w:sz w:val="24"/>
        </w:rPr>
        <w:t>.3</w:t>
      </w:r>
      <w:r w:rsidRPr="00C4107A">
        <w:rPr>
          <w:szCs w:val="21"/>
        </w:rPr>
        <w:t xml:space="preserve"> </w:t>
      </w:r>
      <w:r>
        <w:rPr>
          <w:rFonts w:hint="eastAsia"/>
          <w:sz w:val="24"/>
        </w:rPr>
        <w:t>其它技术条件应符合</w:t>
      </w:r>
      <w:r>
        <w:rPr>
          <w:sz w:val="24"/>
        </w:rPr>
        <w:t>JB/T 9400</w:t>
      </w:r>
      <w:r>
        <w:rPr>
          <w:rFonts w:hint="eastAsia"/>
          <w:sz w:val="24"/>
        </w:rPr>
        <w:t>的要求。</w:t>
      </w:r>
    </w:p>
    <w:p w14:paraId="4812B77F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6.1.2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计量特性要求</w:t>
      </w:r>
    </w:p>
    <w:p w14:paraId="11166658" w14:textId="1B29C84B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计量特性要求见</w:t>
      </w:r>
      <w:r w:rsidR="00793A72">
        <w:rPr>
          <w:rFonts w:hint="eastAsia"/>
          <w:sz w:val="24"/>
        </w:rPr>
        <w:t>第</w:t>
      </w:r>
      <w:r>
        <w:rPr>
          <w:sz w:val="24"/>
        </w:rPr>
        <w:t>4</w:t>
      </w:r>
      <w:r w:rsidR="00793A72">
        <w:rPr>
          <w:rFonts w:hint="eastAsia"/>
          <w:sz w:val="24"/>
        </w:rPr>
        <w:t>章</w:t>
      </w:r>
      <w:r>
        <w:rPr>
          <w:rFonts w:hint="eastAsia"/>
          <w:sz w:val="24"/>
        </w:rPr>
        <w:t>。</w:t>
      </w:r>
    </w:p>
    <w:p w14:paraId="23610454" w14:textId="77777777" w:rsidR="008D640E" w:rsidRDefault="008D640E">
      <w:pPr>
        <w:widowControl/>
        <w:autoSpaceDE w:val="0"/>
        <w:autoSpaceDN w:val="0"/>
        <w:adjustRightInd w:val="0"/>
        <w:spacing w:line="360" w:lineRule="auto"/>
        <w:jc w:val="left"/>
        <w:rPr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67C0D">
          <w:rPr>
            <w:sz w:val="24"/>
          </w:rPr>
          <w:t>6.1.3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校准项目见表</w:t>
      </w:r>
      <w:r>
        <w:rPr>
          <w:sz w:val="24"/>
        </w:rPr>
        <w:t>1</w:t>
      </w:r>
      <w:r>
        <w:rPr>
          <w:rFonts w:hint="eastAsia"/>
          <w:sz w:val="24"/>
        </w:rPr>
        <w:t>。</w:t>
      </w:r>
    </w:p>
    <w:p w14:paraId="5BEFD37F" w14:textId="77777777" w:rsidR="008D640E" w:rsidRPr="0039454E" w:rsidRDefault="008D640E">
      <w:pPr>
        <w:pStyle w:val="a3"/>
        <w:adjustRightInd w:val="0"/>
        <w:snapToGrid w:val="0"/>
        <w:spacing w:line="360" w:lineRule="auto"/>
        <w:jc w:val="center"/>
        <w:rPr>
          <w:rFonts w:ascii="黑体" w:hAnsi="黑体"/>
          <w:sz w:val="21"/>
          <w:szCs w:val="21"/>
        </w:rPr>
      </w:pPr>
      <w:r w:rsidRPr="0039454E">
        <w:rPr>
          <w:rFonts w:ascii="黑体" w:hAnsi="黑体" w:hint="eastAsia"/>
          <w:sz w:val="21"/>
          <w:szCs w:val="21"/>
        </w:rPr>
        <w:t>表</w:t>
      </w:r>
      <w:r w:rsidRPr="0039454E">
        <w:rPr>
          <w:rFonts w:ascii="黑体" w:hAnsi="黑体"/>
          <w:sz w:val="21"/>
          <w:szCs w:val="21"/>
        </w:rPr>
        <w:t xml:space="preserve">1 </w:t>
      </w:r>
      <w:r w:rsidRPr="0039454E">
        <w:rPr>
          <w:rFonts w:ascii="黑体" w:hAnsi="黑体" w:hint="eastAsia"/>
          <w:sz w:val="21"/>
          <w:szCs w:val="21"/>
        </w:rPr>
        <w:t>多维探测器</w:t>
      </w:r>
      <w:r w:rsidRPr="0039454E">
        <w:rPr>
          <w:rFonts w:ascii="黑体" w:hAnsi="黑体"/>
          <w:sz w:val="21"/>
          <w:szCs w:val="21"/>
        </w:rPr>
        <w:t>X</w:t>
      </w:r>
      <w:r w:rsidRPr="0039454E">
        <w:rPr>
          <w:rFonts w:ascii="黑体" w:hAnsi="黑体" w:hint="eastAsia"/>
          <w:sz w:val="21"/>
          <w:szCs w:val="21"/>
        </w:rPr>
        <w:t>射线衍射仪校准项目表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3729"/>
        <w:gridCol w:w="2335"/>
        <w:gridCol w:w="2305"/>
      </w:tblGrid>
      <w:tr w:rsidR="008D640E" w14:paraId="33CF022C" w14:textId="77777777">
        <w:trPr>
          <w:trHeight w:val="468"/>
          <w:jc w:val="center"/>
        </w:trPr>
        <w:tc>
          <w:tcPr>
            <w:tcW w:w="6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9185D5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序号</w:t>
            </w:r>
          </w:p>
        </w:tc>
        <w:tc>
          <w:tcPr>
            <w:tcW w:w="19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C7F5EC" w14:textId="77777777" w:rsidR="008D640E" w:rsidRPr="0039454E" w:rsidRDefault="008D640E" w:rsidP="008D640E">
            <w:pPr>
              <w:widowControl/>
              <w:autoSpaceDE w:val="0"/>
              <w:autoSpaceDN w:val="0"/>
              <w:adjustRightIn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校准项目</w:t>
            </w:r>
          </w:p>
        </w:tc>
        <w:tc>
          <w:tcPr>
            <w:tcW w:w="122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324BC2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一维线阵探测器</w:t>
            </w:r>
          </w:p>
          <w:p w14:paraId="21910FF8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X</w:t>
            </w:r>
            <w:r w:rsidRPr="0039454E">
              <w:rPr>
                <w:rFonts w:hint="eastAsia"/>
                <w:szCs w:val="21"/>
              </w:rPr>
              <w:t>射线衍射仪</w:t>
            </w:r>
          </w:p>
        </w:tc>
        <w:tc>
          <w:tcPr>
            <w:tcW w:w="12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1E634D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二维阵列探测器</w:t>
            </w:r>
          </w:p>
          <w:p w14:paraId="09D46262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X</w:t>
            </w:r>
            <w:r w:rsidRPr="0039454E">
              <w:rPr>
                <w:rFonts w:hint="eastAsia"/>
                <w:szCs w:val="21"/>
              </w:rPr>
              <w:t>射线衍射仪</w:t>
            </w:r>
          </w:p>
        </w:tc>
      </w:tr>
      <w:tr w:rsidR="008D640E" w14:paraId="2898B63C" w14:textId="77777777">
        <w:trPr>
          <w:trHeight w:val="468"/>
          <w:jc w:val="center"/>
        </w:trPr>
        <w:tc>
          <w:tcPr>
            <w:tcW w:w="628" w:type="pct"/>
            <w:tcBorders>
              <w:top w:val="single" w:sz="12" w:space="0" w:color="auto"/>
            </w:tcBorders>
            <w:vAlign w:val="center"/>
          </w:tcPr>
          <w:p w14:paraId="27933125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1</w:t>
            </w:r>
          </w:p>
        </w:tc>
        <w:tc>
          <w:tcPr>
            <w:tcW w:w="1948" w:type="pct"/>
            <w:tcBorders>
              <w:top w:val="single" w:sz="12" w:space="0" w:color="auto"/>
            </w:tcBorders>
            <w:vAlign w:val="center"/>
          </w:tcPr>
          <w:p w14:paraId="54D12624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外观及通用要求</w:t>
            </w:r>
          </w:p>
        </w:tc>
        <w:tc>
          <w:tcPr>
            <w:tcW w:w="1220" w:type="pct"/>
            <w:tcBorders>
              <w:top w:val="single" w:sz="12" w:space="0" w:color="auto"/>
            </w:tcBorders>
            <w:vAlign w:val="center"/>
          </w:tcPr>
          <w:p w14:paraId="76B11AC7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  <w:tc>
          <w:tcPr>
            <w:tcW w:w="1203" w:type="pct"/>
            <w:tcBorders>
              <w:top w:val="single" w:sz="12" w:space="0" w:color="auto"/>
            </w:tcBorders>
            <w:vAlign w:val="center"/>
          </w:tcPr>
          <w:p w14:paraId="035D2D1F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58ACFB5D" w14:textId="77777777">
        <w:trPr>
          <w:trHeight w:val="468"/>
          <w:jc w:val="center"/>
        </w:trPr>
        <w:tc>
          <w:tcPr>
            <w:tcW w:w="628" w:type="pct"/>
            <w:vAlign w:val="center"/>
          </w:tcPr>
          <w:p w14:paraId="0593E994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2</w:t>
            </w:r>
          </w:p>
        </w:tc>
        <w:tc>
          <w:tcPr>
            <w:tcW w:w="1948" w:type="pct"/>
            <w:vAlign w:val="center"/>
          </w:tcPr>
          <w:p w14:paraId="167474B6" w14:textId="7B4DF43A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仪器</w:t>
            </w:r>
            <w:r w:rsidR="00B87AE2" w:rsidRPr="00B87AE2">
              <w:rPr>
                <w:szCs w:val="21"/>
              </w:rPr>
              <w:t>2</w:t>
            </w:r>
            <w:r w:rsidR="00B87AE2" w:rsidRPr="00B87AE2">
              <w:rPr>
                <w:i/>
                <w:iCs/>
                <w:szCs w:val="21"/>
              </w:rPr>
              <w:t>θ</w:t>
            </w:r>
            <w:r w:rsidRPr="0039454E">
              <w:rPr>
                <w:rFonts w:hint="eastAsia"/>
                <w:szCs w:val="21"/>
              </w:rPr>
              <w:t>角示值误差</w:t>
            </w:r>
          </w:p>
        </w:tc>
        <w:tc>
          <w:tcPr>
            <w:tcW w:w="1220" w:type="pct"/>
            <w:vAlign w:val="center"/>
          </w:tcPr>
          <w:p w14:paraId="0CAE2876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  <w:tc>
          <w:tcPr>
            <w:tcW w:w="1203" w:type="pct"/>
            <w:vAlign w:val="center"/>
          </w:tcPr>
          <w:p w14:paraId="1052EF24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473B74B9" w14:textId="77777777">
        <w:trPr>
          <w:trHeight w:val="468"/>
          <w:jc w:val="center"/>
        </w:trPr>
        <w:tc>
          <w:tcPr>
            <w:tcW w:w="628" w:type="pct"/>
            <w:vAlign w:val="center"/>
          </w:tcPr>
          <w:p w14:paraId="7F33FCF7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3</w:t>
            </w:r>
          </w:p>
        </w:tc>
        <w:tc>
          <w:tcPr>
            <w:tcW w:w="1948" w:type="pct"/>
            <w:vAlign w:val="center"/>
          </w:tcPr>
          <w:p w14:paraId="087C9C4D" w14:textId="60138251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仪器</w:t>
            </w:r>
            <w:r w:rsidR="0030080A" w:rsidRPr="0039454E">
              <w:rPr>
                <w:szCs w:val="21"/>
              </w:rPr>
              <w:t>2</w:t>
            </w:r>
            <w:r w:rsidR="0030080A" w:rsidRPr="00B87AE2">
              <w:rPr>
                <w:i/>
                <w:iCs/>
                <w:szCs w:val="21"/>
              </w:rPr>
              <w:t>θ</w:t>
            </w:r>
            <w:r w:rsidRPr="0039454E">
              <w:rPr>
                <w:rFonts w:hint="eastAsia"/>
                <w:szCs w:val="21"/>
              </w:rPr>
              <w:t>角重复性</w:t>
            </w:r>
          </w:p>
        </w:tc>
        <w:tc>
          <w:tcPr>
            <w:tcW w:w="1220" w:type="pct"/>
            <w:vAlign w:val="center"/>
          </w:tcPr>
          <w:p w14:paraId="2F84E029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  <w:tc>
          <w:tcPr>
            <w:tcW w:w="1203" w:type="pct"/>
            <w:vAlign w:val="center"/>
          </w:tcPr>
          <w:p w14:paraId="1798427D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0CCA0E61" w14:textId="77777777">
        <w:trPr>
          <w:trHeight w:val="468"/>
          <w:jc w:val="center"/>
        </w:trPr>
        <w:tc>
          <w:tcPr>
            <w:tcW w:w="628" w:type="pct"/>
            <w:vAlign w:val="center"/>
          </w:tcPr>
          <w:p w14:paraId="4EF9C9B4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4</w:t>
            </w:r>
          </w:p>
        </w:tc>
        <w:tc>
          <w:tcPr>
            <w:tcW w:w="1948" w:type="pct"/>
            <w:vAlign w:val="center"/>
          </w:tcPr>
          <w:p w14:paraId="5FBBD8D4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仪器分辨力</w:t>
            </w:r>
          </w:p>
        </w:tc>
        <w:tc>
          <w:tcPr>
            <w:tcW w:w="1220" w:type="pct"/>
            <w:vAlign w:val="center"/>
          </w:tcPr>
          <w:p w14:paraId="447A2012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  <w:tc>
          <w:tcPr>
            <w:tcW w:w="1203" w:type="pct"/>
            <w:vAlign w:val="center"/>
          </w:tcPr>
          <w:p w14:paraId="1C2D3153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3609B7EA" w14:textId="77777777">
        <w:trPr>
          <w:trHeight w:val="468"/>
          <w:jc w:val="center"/>
        </w:trPr>
        <w:tc>
          <w:tcPr>
            <w:tcW w:w="628" w:type="pct"/>
            <w:vAlign w:val="center"/>
          </w:tcPr>
          <w:p w14:paraId="3E964ED1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5</w:t>
            </w:r>
          </w:p>
        </w:tc>
        <w:tc>
          <w:tcPr>
            <w:tcW w:w="1948" w:type="pct"/>
            <w:vAlign w:val="center"/>
          </w:tcPr>
          <w:p w14:paraId="275A8EE1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衍射强度稳定性</w:t>
            </w:r>
          </w:p>
        </w:tc>
        <w:tc>
          <w:tcPr>
            <w:tcW w:w="1220" w:type="pct"/>
            <w:vAlign w:val="center"/>
          </w:tcPr>
          <w:p w14:paraId="5828173E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  <w:tc>
          <w:tcPr>
            <w:tcW w:w="1203" w:type="pct"/>
            <w:vAlign w:val="center"/>
          </w:tcPr>
          <w:p w14:paraId="151086A2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0C18D750" w14:textId="77777777">
        <w:trPr>
          <w:trHeight w:val="468"/>
          <w:jc w:val="center"/>
        </w:trPr>
        <w:tc>
          <w:tcPr>
            <w:tcW w:w="628" w:type="pct"/>
            <w:vAlign w:val="center"/>
          </w:tcPr>
          <w:p w14:paraId="2DE1554A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6</w:t>
            </w:r>
          </w:p>
        </w:tc>
        <w:tc>
          <w:tcPr>
            <w:tcW w:w="1948" w:type="pct"/>
            <w:vAlign w:val="center"/>
          </w:tcPr>
          <w:p w14:paraId="3891C416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散射效应</w:t>
            </w:r>
          </w:p>
        </w:tc>
        <w:tc>
          <w:tcPr>
            <w:tcW w:w="1220" w:type="pct"/>
            <w:vAlign w:val="center"/>
          </w:tcPr>
          <w:p w14:paraId="4B1C4F6A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-</w:t>
            </w:r>
          </w:p>
        </w:tc>
        <w:tc>
          <w:tcPr>
            <w:tcW w:w="1203" w:type="pct"/>
            <w:vAlign w:val="center"/>
          </w:tcPr>
          <w:p w14:paraId="181F8408" w14:textId="77777777" w:rsidR="008D640E" w:rsidRPr="0039454E" w:rsidRDefault="008D640E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 w:rsidRPr="0039454E">
              <w:rPr>
                <w:szCs w:val="21"/>
              </w:rPr>
              <w:t>+</w:t>
            </w:r>
          </w:p>
        </w:tc>
      </w:tr>
      <w:tr w:rsidR="008D640E" w14:paraId="5E69684D" w14:textId="77777777">
        <w:trPr>
          <w:trHeight w:val="468"/>
          <w:jc w:val="center"/>
        </w:trPr>
        <w:tc>
          <w:tcPr>
            <w:tcW w:w="5000" w:type="pct"/>
            <w:gridSpan w:val="4"/>
            <w:tcBorders>
              <w:bottom w:val="single" w:sz="12" w:space="0" w:color="auto"/>
            </w:tcBorders>
            <w:vAlign w:val="center"/>
          </w:tcPr>
          <w:p w14:paraId="3008D894" w14:textId="6534E305" w:rsidR="008D640E" w:rsidRPr="0039454E" w:rsidRDefault="008D640E" w:rsidP="008D640E">
            <w:pPr>
              <w:widowControl/>
              <w:autoSpaceDE w:val="0"/>
              <w:autoSpaceDN w:val="0"/>
              <w:adjustRightInd w:val="0"/>
              <w:spacing w:line="360" w:lineRule="auto"/>
              <w:ind w:firstLineChars="200" w:firstLine="420"/>
              <w:jc w:val="center"/>
              <w:rPr>
                <w:szCs w:val="21"/>
              </w:rPr>
            </w:pPr>
            <w:r w:rsidRPr="0039454E">
              <w:rPr>
                <w:rFonts w:hint="eastAsia"/>
                <w:szCs w:val="21"/>
              </w:rPr>
              <w:t>注：表格中</w:t>
            </w:r>
            <w:r w:rsidR="00651B50">
              <w:rPr>
                <w:rFonts w:hint="eastAsia"/>
                <w:szCs w:val="21"/>
              </w:rPr>
              <w:t>“</w:t>
            </w:r>
            <w:r w:rsidRPr="0039454E">
              <w:rPr>
                <w:szCs w:val="21"/>
              </w:rPr>
              <w:t>+</w:t>
            </w:r>
            <w:r w:rsidR="00651B50">
              <w:rPr>
                <w:rFonts w:hint="eastAsia"/>
                <w:szCs w:val="21"/>
              </w:rPr>
              <w:t>”</w:t>
            </w:r>
            <w:r w:rsidRPr="0039454E">
              <w:rPr>
                <w:rFonts w:hint="eastAsia"/>
                <w:szCs w:val="21"/>
              </w:rPr>
              <w:t>表示需校准项目，</w:t>
            </w:r>
            <w:r w:rsidR="00651B50">
              <w:rPr>
                <w:rFonts w:hint="eastAsia"/>
                <w:szCs w:val="21"/>
              </w:rPr>
              <w:t>“</w:t>
            </w:r>
            <w:r w:rsidRPr="0039454E">
              <w:rPr>
                <w:szCs w:val="21"/>
              </w:rPr>
              <w:t>-</w:t>
            </w:r>
            <w:r w:rsidR="00651B50">
              <w:rPr>
                <w:rFonts w:hint="eastAsia"/>
                <w:szCs w:val="21"/>
              </w:rPr>
              <w:t>”</w:t>
            </w:r>
            <w:r w:rsidRPr="0039454E">
              <w:rPr>
                <w:rFonts w:hint="eastAsia"/>
                <w:szCs w:val="21"/>
              </w:rPr>
              <w:t>表示不需校准项目。</w:t>
            </w:r>
          </w:p>
        </w:tc>
      </w:tr>
    </w:tbl>
    <w:p w14:paraId="0CD33734" w14:textId="77777777" w:rsidR="008D640E" w:rsidRPr="008C15FF" w:rsidRDefault="008D640E" w:rsidP="00F24E7F">
      <w:pPr>
        <w:pStyle w:val="af4"/>
      </w:pPr>
      <w:bookmarkStart w:id="32" w:name="_Toc75439149"/>
      <w:r w:rsidRPr="008C15FF">
        <w:t xml:space="preserve">6.2 </w:t>
      </w:r>
      <w:r w:rsidRPr="008C15FF">
        <w:rPr>
          <w:rFonts w:hint="eastAsia"/>
        </w:rPr>
        <w:t>校准方法</w:t>
      </w:r>
      <w:bookmarkEnd w:id="32"/>
    </w:p>
    <w:p w14:paraId="1DF98894" w14:textId="00BE9876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6.2.1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仪器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角示值误差</w:t>
      </w:r>
    </w:p>
    <w:p w14:paraId="08F96292" w14:textId="1EB6BB82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6.2.1</w:t>
        </w:r>
      </w:smartTag>
      <w:r w:rsidRPr="00467C0D">
        <w:rPr>
          <w:sz w:val="24"/>
        </w:rPr>
        <w:t>.1</w:t>
      </w:r>
      <w:r>
        <w:rPr>
          <w:sz w:val="24"/>
        </w:rPr>
        <w:t xml:space="preserve"> </w:t>
      </w:r>
      <w:r>
        <w:rPr>
          <w:rFonts w:hint="eastAsia"/>
          <w:sz w:val="24"/>
        </w:rPr>
        <w:t>光路调整，仪器在初装时和改变附件后，需对光路进行调整，可采用仪器自带软件调整光路；零位校准，即对</w:t>
      </w:r>
      <w:r>
        <w:rPr>
          <w:i/>
          <w:sz w:val="24"/>
        </w:rPr>
        <w:t>θ</w:t>
      </w:r>
      <w:r>
        <w:rPr>
          <w:rFonts w:hint="eastAsia"/>
          <w:sz w:val="24"/>
        </w:rPr>
        <w:t>、</w:t>
      </w:r>
      <w:bookmarkStart w:id="33" w:name="_Hlk49506311"/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</w:t>
      </w:r>
      <w:bookmarkEnd w:id="33"/>
      <w:r>
        <w:rPr>
          <w:rFonts w:hint="eastAsia"/>
          <w:sz w:val="24"/>
        </w:rPr>
        <w:t>的零位偏差进行测量，用所测偏差值修正零位，可采用仪器自带软件校准。</w:t>
      </w:r>
    </w:p>
    <w:p w14:paraId="6247357B" w14:textId="1E4E7851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6.2.1</w:t>
        </w:r>
      </w:smartTag>
      <w:r w:rsidRPr="00467C0D">
        <w:rPr>
          <w:sz w:val="24"/>
        </w:rPr>
        <w:t>.2</w:t>
      </w:r>
      <w:r>
        <w:rPr>
          <w:szCs w:val="21"/>
        </w:rPr>
        <w:t xml:space="preserve"> </w:t>
      </w:r>
      <w:r>
        <w:rPr>
          <w:rFonts w:hint="eastAsia"/>
          <w:sz w:val="24"/>
        </w:rPr>
        <w:t>探测器设置为“零维模式”，采用硅标样进行实验；设置测试条件，宜采用</w:t>
      </w:r>
      <w:proofErr w:type="spellStart"/>
      <w:r>
        <w:rPr>
          <w:sz w:val="24"/>
        </w:rPr>
        <w:t>CuK</w:t>
      </w:r>
      <w:proofErr w:type="spellEnd"/>
      <w:r w:rsidRPr="00AE4C67">
        <w:rPr>
          <w:sz w:val="24"/>
        </w:rPr>
        <w:t>α</w:t>
      </w:r>
      <w:r w:rsidR="00F9441E" w:rsidRPr="00F9441E">
        <w:rPr>
          <w:sz w:val="24"/>
          <w:vertAlign w:val="subscript"/>
        </w:rPr>
        <w:t>1</w:t>
      </w:r>
      <w:r>
        <w:rPr>
          <w:rFonts w:hint="eastAsia"/>
          <w:sz w:val="24"/>
        </w:rPr>
        <w:lastRenderedPageBreak/>
        <w:t>辐射和</w:t>
      </w:r>
      <w:r>
        <w:rPr>
          <w:sz w:val="24"/>
        </w:rPr>
        <w:t>Ni</w:t>
      </w:r>
      <w:r>
        <w:rPr>
          <w:rFonts w:hint="eastAsia"/>
          <w:sz w:val="24"/>
        </w:rPr>
        <w:t>滤波片，发散狭缝和散射狭缝为</w:t>
      </w:r>
      <w:r>
        <w:rPr>
          <w:sz w:val="24"/>
        </w:rPr>
        <w:t>1</w:t>
      </w:r>
      <w:r>
        <w:rPr>
          <w:rFonts w:hint="eastAsia"/>
          <w:sz w:val="24"/>
        </w:rPr>
        <w:t>°，接收狭缝</w:t>
      </w:r>
      <w:smartTag w:uri="urn:schemas-microsoft-com:office:smarttags" w:element="chmetcnv">
        <w:smartTagPr>
          <w:attr w:name="UnitName" w:val="mm"/>
          <w:attr w:name="SourceValue" w:val=".1"/>
          <w:attr w:name="HasSpace" w:val="False"/>
          <w:attr w:name="Negative" w:val="False"/>
          <w:attr w:name="NumberType" w:val="1"/>
          <w:attr w:name="TCSC" w:val="0"/>
        </w:smartTagPr>
        <w:r>
          <w:rPr>
            <w:sz w:val="24"/>
          </w:rPr>
          <w:t>0.1mm</w:t>
        </w:r>
        <w:r w:rsidR="00B93AC0">
          <w:rPr>
            <w:rFonts w:hint="eastAsia"/>
            <w:sz w:val="24"/>
          </w:rPr>
          <w:t>～</w:t>
        </w:r>
      </w:smartTag>
      <w:smartTag w:uri="urn:schemas-microsoft-com:office:smarttags" w:element="chmetcnv">
        <w:smartTagPr>
          <w:attr w:name="UnitName" w:val="mm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>
          <w:rPr>
            <w:sz w:val="24"/>
          </w:rPr>
          <w:t>0.3mm</w:t>
        </w:r>
      </w:smartTag>
      <w:r>
        <w:rPr>
          <w:rFonts w:hint="eastAsia"/>
          <w:sz w:val="24"/>
        </w:rPr>
        <w:t>；采用连续扫描方式，扫描范围为</w:t>
      </w:r>
      <w:r>
        <w:rPr>
          <w:sz w:val="24"/>
        </w:rPr>
        <w:t>20</w:t>
      </w:r>
      <w:r>
        <w:rPr>
          <w:rFonts w:hint="eastAsia"/>
          <w:sz w:val="24"/>
        </w:rPr>
        <w:t>°～</w:t>
      </w:r>
      <w:r>
        <w:rPr>
          <w:sz w:val="24"/>
        </w:rPr>
        <w:t>140</w:t>
      </w:r>
      <w:r>
        <w:rPr>
          <w:rFonts w:hint="eastAsia"/>
          <w:sz w:val="24"/>
        </w:rPr>
        <w:t>°，扫描速度不大于</w:t>
      </w:r>
      <w:r>
        <w:rPr>
          <w:sz w:val="24"/>
        </w:rPr>
        <w:t>10</w:t>
      </w:r>
      <w:r>
        <w:rPr>
          <w:rFonts w:hint="eastAsia"/>
          <w:sz w:val="24"/>
        </w:rPr>
        <w:t>°</w:t>
      </w:r>
      <w:r>
        <w:rPr>
          <w:sz w:val="24"/>
        </w:rPr>
        <w:t>/min</w:t>
      </w:r>
      <w:r>
        <w:rPr>
          <w:rFonts w:hint="eastAsia"/>
          <w:sz w:val="24"/>
        </w:rPr>
        <w:t>，步长不大于</w:t>
      </w:r>
      <w:r>
        <w:rPr>
          <w:sz w:val="24"/>
        </w:rPr>
        <w:t>0.02</w:t>
      </w:r>
      <w:r>
        <w:rPr>
          <w:rFonts w:hint="eastAsia"/>
          <w:sz w:val="24"/>
        </w:rPr>
        <w:t>°，测量衍射数据</w:t>
      </w:r>
      <w:r>
        <w:rPr>
          <w:sz w:val="24"/>
        </w:rPr>
        <w:t>5</w:t>
      </w:r>
      <w:r>
        <w:rPr>
          <w:rFonts w:hint="eastAsia"/>
          <w:sz w:val="24"/>
        </w:rPr>
        <w:t>次并记录。</w:t>
      </w:r>
    </w:p>
    <w:p w14:paraId="60DBA399" w14:textId="77777777" w:rsidR="008D640E" w:rsidRPr="004F60BD" w:rsidRDefault="008D640E" w:rsidP="004F60BD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 w:rsidRPr="004F60BD">
        <w:rPr>
          <w:rFonts w:ascii="仿宋" w:eastAsia="仿宋" w:hAnsi="仿宋" w:hint="eastAsia"/>
          <w:szCs w:val="21"/>
        </w:rPr>
        <w:t>注：不同仪器厂家的狭缝设置模式不尽相同，可通过相应规则进行换算。</w:t>
      </w:r>
    </w:p>
    <w:p w14:paraId="651FFE58" w14:textId="533CAE83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6.2.1</w:t>
        </w:r>
      </w:smartTag>
      <w:r w:rsidRPr="00467C0D">
        <w:rPr>
          <w:sz w:val="24"/>
        </w:rPr>
        <w:t>.3</w:t>
      </w:r>
      <w:r>
        <w:rPr>
          <w:sz w:val="24"/>
        </w:rPr>
        <w:t xml:space="preserve"> </w:t>
      </w:r>
      <w:r>
        <w:rPr>
          <w:rFonts w:hint="eastAsia"/>
          <w:sz w:val="24"/>
        </w:rPr>
        <w:t>用积分法计算硅标样的</w:t>
      </w:r>
      <w:r>
        <w:rPr>
          <w:sz w:val="24"/>
        </w:rPr>
        <w:t>11</w:t>
      </w:r>
      <w:r>
        <w:rPr>
          <w:rFonts w:hint="eastAsia"/>
          <w:sz w:val="24"/>
        </w:rPr>
        <w:t>条衍射峰峰位，与标准衍射数据（见附录</w:t>
      </w:r>
      <w:r>
        <w:rPr>
          <w:sz w:val="24"/>
        </w:rPr>
        <w:t>A</w:t>
      </w:r>
      <w:r>
        <w:rPr>
          <w:rFonts w:hint="eastAsia"/>
          <w:sz w:val="24"/>
        </w:rPr>
        <w:t>）对比，计算出每条衍射峰的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角偏差，以</w:t>
      </w:r>
      <w:r>
        <w:rPr>
          <w:sz w:val="24"/>
        </w:rPr>
        <w:t>5</w:t>
      </w:r>
      <w:r>
        <w:rPr>
          <w:rFonts w:hint="eastAsia"/>
          <w:sz w:val="24"/>
        </w:rPr>
        <w:t>次衍射数据的平均值作为校准结果。</w:t>
      </w:r>
    </w:p>
    <w:p w14:paraId="176D670A" w14:textId="42A8498D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6.2.2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仪器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角重复性</w:t>
      </w:r>
    </w:p>
    <w:p w14:paraId="5B16A1C7" w14:textId="77777777" w:rsidR="008D640E" w:rsidRDefault="008D640E">
      <w:pPr>
        <w:spacing w:line="360" w:lineRule="auto"/>
        <w:rPr>
          <w:sz w:val="24"/>
        </w:rPr>
      </w:pPr>
      <w:bookmarkStart w:id="34" w:name="_Hlk49506986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6.2.2</w:t>
        </w:r>
      </w:smartTag>
      <w:r w:rsidRPr="00467C0D">
        <w:rPr>
          <w:sz w:val="24"/>
        </w:rPr>
        <w:t>.1</w:t>
      </w:r>
      <w:r>
        <w:rPr>
          <w:szCs w:val="21"/>
        </w:rPr>
        <w:t xml:space="preserve"> </w:t>
      </w:r>
      <w:r>
        <w:rPr>
          <w:rFonts w:hint="eastAsia"/>
          <w:sz w:val="24"/>
        </w:rPr>
        <w:t>按</w:t>
      </w:r>
      <w:r>
        <w:rPr>
          <w:sz w:val="24"/>
        </w:rPr>
        <w:t>6.2.1.1</w:t>
      </w:r>
      <w:r>
        <w:rPr>
          <w:rFonts w:hint="eastAsia"/>
          <w:sz w:val="24"/>
        </w:rPr>
        <w:t>步骤进行光路调整和零位校准。</w:t>
      </w:r>
    </w:p>
    <w:p w14:paraId="0E494383" w14:textId="66F950E5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6.2.2</w:t>
        </w:r>
      </w:smartTag>
      <w:r w:rsidRPr="00467C0D">
        <w:rPr>
          <w:sz w:val="24"/>
        </w:rPr>
        <w:t>.2</w:t>
      </w:r>
      <w:r>
        <w:rPr>
          <w:szCs w:val="21"/>
        </w:rPr>
        <w:t xml:space="preserve"> </w:t>
      </w:r>
      <w:r>
        <w:rPr>
          <w:rFonts w:hint="eastAsia"/>
          <w:sz w:val="24"/>
        </w:rPr>
        <w:t>参照</w:t>
      </w:r>
      <w:r>
        <w:rPr>
          <w:sz w:val="24"/>
        </w:rPr>
        <w:t>6.2.1.2</w:t>
      </w:r>
      <w:r>
        <w:rPr>
          <w:rFonts w:hint="eastAsia"/>
          <w:sz w:val="24"/>
        </w:rPr>
        <w:t>的测试条件，对硅标样（</w:t>
      </w:r>
      <w:r>
        <w:rPr>
          <w:sz w:val="24"/>
        </w:rPr>
        <w:t>111</w:t>
      </w:r>
      <w:r>
        <w:rPr>
          <w:rFonts w:hint="eastAsia"/>
          <w:sz w:val="24"/>
        </w:rPr>
        <w:t>）晶面的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>
        <w:rPr>
          <w:rFonts w:hint="eastAsia"/>
          <w:sz w:val="24"/>
        </w:rPr>
        <w:t>角进行连续扫描（采用</w:t>
      </w:r>
      <w:r>
        <w:rPr>
          <w:sz w:val="24"/>
        </w:rPr>
        <w:t>Cu</w:t>
      </w:r>
      <w:r>
        <w:rPr>
          <w:rFonts w:hint="eastAsia"/>
          <w:sz w:val="24"/>
        </w:rPr>
        <w:t>靶时扫描范围为</w:t>
      </w:r>
      <w:r>
        <w:rPr>
          <w:sz w:val="24"/>
        </w:rPr>
        <w:t>27.5</w:t>
      </w:r>
      <w:r>
        <w:rPr>
          <w:rFonts w:hint="eastAsia"/>
          <w:sz w:val="24"/>
        </w:rPr>
        <w:t>°</w:t>
      </w:r>
      <w:r w:rsidR="00B93AC0">
        <w:rPr>
          <w:rFonts w:hint="eastAsia"/>
          <w:sz w:val="24"/>
        </w:rPr>
        <w:t>～</w:t>
      </w:r>
      <w:r>
        <w:rPr>
          <w:sz w:val="24"/>
        </w:rPr>
        <w:t>29.5°</w:t>
      </w:r>
      <w:r>
        <w:rPr>
          <w:rFonts w:hint="eastAsia"/>
          <w:sz w:val="24"/>
        </w:rPr>
        <w:t>），测量衍射数据</w:t>
      </w:r>
      <w:r>
        <w:rPr>
          <w:sz w:val="24"/>
        </w:rPr>
        <w:t>10</w:t>
      </w:r>
      <w:r>
        <w:rPr>
          <w:rFonts w:hint="eastAsia"/>
          <w:sz w:val="24"/>
        </w:rPr>
        <w:t>次并记录。</w:t>
      </w:r>
    </w:p>
    <w:p w14:paraId="2BAFA181" w14:textId="48BA0030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6.2.2</w:t>
        </w:r>
      </w:smartTag>
      <w:r w:rsidRPr="00467C0D">
        <w:rPr>
          <w:sz w:val="24"/>
        </w:rPr>
        <w:t>.3</w:t>
      </w:r>
      <w:r>
        <w:rPr>
          <w:sz w:val="24"/>
        </w:rPr>
        <w:t xml:space="preserve"> </w:t>
      </w:r>
      <w:r>
        <w:rPr>
          <w:rFonts w:hint="eastAsia"/>
          <w:sz w:val="24"/>
        </w:rPr>
        <w:t>根据公式（</w:t>
      </w:r>
      <w:r>
        <w:rPr>
          <w:sz w:val="24"/>
        </w:rPr>
        <w:t>1</w:t>
      </w:r>
      <w:r>
        <w:rPr>
          <w:rFonts w:hint="eastAsia"/>
          <w:sz w:val="24"/>
        </w:rPr>
        <w:t>）计算标准偏差，以标准偏差</w:t>
      </w:r>
      <w:r>
        <w:rPr>
          <w:sz w:val="24"/>
        </w:rPr>
        <w:t>s</w:t>
      </w:r>
      <w:r w:rsidR="006434E9">
        <w:rPr>
          <w:rFonts w:hint="eastAsia"/>
          <w:sz w:val="24"/>
        </w:rPr>
        <w:t>（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 w:rsidR="006434E9">
        <w:rPr>
          <w:rFonts w:hint="eastAsia"/>
          <w:sz w:val="24"/>
        </w:rPr>
        <w:t>）</w:t>
      </w:r>
      <w:r>
        <w:rPr>
          <w:rFonts w:hint="eastAsia"/>
          <w:sz w:val="24"/>
        </w:rPr>
        <w:t>作为校准结果。</w:t>
      </w:r>
    </w:p>
    <w:p w14:paraId="0BD38C16" w14:textId="5CF0C9BC" w:rsidR="008D640E" w:rsidRDefault="008E7387" w:rsidP="00296253">
      <w:pPr>
        <w:tabs>
          <w:tab w:val="left" w:pos="2466"/>
          <w:tab w:val="right" w:pos="9475"/>
        </w:tabs>
        <w:jc w:val="right"/>
        <w:rPr>
          <w:sz w:val="24"/>
        </w:rPr>
      </w:pPr>
      <w:r w:rsidRPr="00F36F87">
        <w:rPr>
          <w:position w:val="-26"/>
          <w:sz w:val="24"/>
        </w:rPr>
        <w:object w:dxaOrig="2480" w:dyaOrig="980" w14:anchorId="1E85E725">
          <v:shape id="_x0000_i1027" type="#_x0000_t75" style="width:123.75pt;height:48.75pt" o:ole="">
            <v:imagedata r:id="rId24" o:title=""/>
          </v:shape>
          <o:OLEObject Type="Embed" ProgID="Equation.DSMT4" ShapeID="_x0000_i1027" DrawAspect="Content" ObjectID="_1686658263" r:id="rId25"/>
        </w:object>
      </w:r>
      <w:r w:rsidR="00F36F87">
        <w:rPr>
          <w:sz w:val="24"/>
        </w:rPr>
        <w:t xml:space="preserve">  </w:t>
      </w:r>
      <w:r w:rsidR="008D640E">
        <w:rPr>
          <w:sz w:val="24"/>
        </w:rPr>
        <w:t xml:space="preserve">                            </w:t>
      </w:r>
      <w:r w:rsidR="008D640E">
        <w:rPr>
          <w:rFonts w:hint="eastAsia"/>
          <w:sz w:val="24"/>
        </w:rPr>
        <w:t>（</w:t>
      </w:r>
      <w:r w:rsidR="008D640E">
        <w:rPr>
          <w:sz w:val="24"/>
        </w:rPr>
        <w:t>1</w:t>
      </w:r>
      <w:r w:rsidR="008D640E">
        <w:rPr>
          <w:rFonts w:hint="eastAsia"/>
          <w:sz w:val="24"/>
        </w:rPr>
        <w:t>）</w:t>
      </w:r>
    </w:p>
    <w:p w14:paraId="4DB1E0A3" w14:textId="77777777" w:rsidR="008D640E" w:rsidRDefault="008D640E" w:rsidP="006434E9">
      <w:pPr>
        <w:tabs>
          <w:tab w:val="left" w:pos="2466"/>
          <w:tab w:val="right" w:pos="9475"/>
        </w:tabs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14:paraId="3C03B358" w14:textId="4A2526AE" w:rsidR="008D640E" w:rsidRDefault="008D640E" w:rsidP="006434E9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position w:val="-10"/>
          <w:sz w:val="24"/>
        </w:rPr>
        <w:object w:dxaOrig="580" w:dyaOrig="340" w14:anchorId="49A1F19A">
          <v:shape id="_x0000_i1028" type="#_x0000_t75" style="width:29.25pt;height:17.25pt" o:ole="">
            <v:imagedata r:id="rId26" o:title=""/>
          </v:shape>
          <o:OLEObject Type="Embed" ProgID="Equation.3" ShapeID="_x0000_i1028" DrawAspect="Content" ObjectID="_1686658264" r:id="rId27"/>
        </w:object>
      </w:r>
      <w:r>
        <w:rPr>
          <w:sz w:val="24"/>
        </w:rPr>
        <w:t xml:space="preserve"> ——</w:t>
      </w:r>
      <w:r>
        <w:rPr>
          <w:i/>
          <w:sz w:val="24"/>
        </w:rPr>
        <w:t xml:space="preserve"> </w:t>
      </w:r>
      <w:r w:rsidRPr="000F1D01">
        <w:rPr>
          <w:i/>
          <w:position w:val="-6"/>
          <w:sz w:val="24"/>
        </w:rPr>
        <w:object w:dxaOrig="340" w:dyaOrig="279" w14:anchorId="64BE892B">
          <v:shape id="_x0000_i1029" type="#_x0000_t75" style="width:17.25pt;height:14.25pt" o:ole="">
            <v:imagedata r:id="rId28" o:title=""/>
          </v:shape>
          <o:OLEObject Type="Embed" ProgID="Equation.3" ShapeID="_x0000_i1029" DrawAspect="Content" ObjectID="_1686658265" r:id="rId29"/>
        </w:object>
      </w:r>
      <w:r>
        <w:rPr>
          <w:rFonts w:hint="eastAsia"/>
          <w:sz w:val="24"/>
        </w:rPr>
        <w:t>角单次测量值的标准偏差，°；</w:t>
      </w:r>
    </w:p>
    <w:p w14:paraId="7504008C" w14:textId="7352CA3B" w:rsidR="008D640E" w:rsidRDefault="008D640E" w:rsidP="006434E9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i/>
          <w:position w:val="-12"/>
          <w:sz w:val="24"/>
          <w:vertAlign w:val="subscript"/>
        </w:rPr>
        <w:object w:dxaOrig="360" w:dyaOrig="360" w14:anchorId="7CA129DC">
          <v:shape id="_x0000_i1030" type="#_x0000_t75" style="width:18pt;height:18pt" o:ole="">
            <v:imagedata r:id="rId30" o:title=""/>
          </v:shape>
          <o:OLEObject Type="Embed" ProgID="Equation.3" ShapeID="_x0000_i1030" DrawAspect="Content" ObjectID="_1686658266" r:id="rId31"/>
        </w:object>
      </w:r>
      <w:r>
        <w:rPr>
          <w:sz w:val="24"/>
        </w:rPr>
        <w:t xml:space="preserve">—— </w:t>
      </w:r>
      <w:r w:rsidRPr="000F1D01">
        <w:rPr>
          <w:i/>
          <w:position w:val="-6"/>
          <w:sz w:val="24"/>
        </w:rPr>
        <w:object w:dxaOrig="340" w:dyaOrig="279" w14:anchorId="4DCFC4B2">
          <v:shape id="_x0000_i1031" type="#_x0000_t75" style="width:17.25pt;height:14.25pt" o:ole="">
            <v:imagedata r:id="rId28" o:title=""/>
          </v:shape>
          <o:OLEObject Type="Embed" ProgID="Equation.3" ShapeID="_x0000_i1031" DrawAspect="Content" ObjectID="_1686658267" r:id="rId32"/>
        </w:object>
      </w:r>
      <w:r>
        <w:rPr>
          <w:rFonts w:hint="eastAsia"/>
          <w:sz w:val="24"/>
        </w:rPr>
        <w:t>角的单次测量值，°；</w:t>
      </w:r>
    </w:p>
    <w:p w14:paraId="3595E2F0" w14:textId="1BA3BB3D" w:rsidR="008D640E" w:rsidRDefault="008D640E" w:rsidP="006434E9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i/>
          <w:sz w:val="24"/>
        </w:rPr>
      </w:pPr>
      <w:r w:rsidRPr="000F1D01">
        <w:rPr>
          <w:rFonts w:ascii="Cambria Math" w:hAnsi="Cambria Math"/>
          <w:i/>
          <w:position w:val="-6"/>
          <w:sz w:val="24"/>
        </w:rPr>
        <w:object w:dxaOrig="340" w:dyaOrig="340" w14:anchorId="36B9D088">
          <v:shape id="_x0000_i1032" type="#_x0000_t75" style="width:17.25pt;height:17.25pt" o:ole="">
            <v:imagedata r:id="rId33" o:title=""/>
          </v:shape>
          <o:OLEObject Type="Embed" ProgID="Equation.3" ShapeID="_x0000_i1032" DrawAspect="Content" ObjectID="_1686658268" r:id="rId34"/>
        </w:object>
      </w:r>
      <w:r>
        <w:rPr>
          <w:i/>
          <w:sz w:val="24"/>
        </w:rPr>
        <w:t xml:space="preserve">—— </w:t>
      </w:r>
      <w:r w:rsidRPr="000F1D01">
        <w:rPr>
          <w:i/>
          <w:position w:val="-6"/>
          <w:sz w:val="24"/>
        </w:rPr>
        <w:object w:dxaOrig="340" w:dyaOrig="279" w14:anchorId="1181D284">
          <v:shape id="_x0000_i1033" type="#_x0000_t75" style="width:17.25pt;height:14.25pt" o:ole="">
            <v:imagedata r:id="rId28" o:title=""/>
          </v:shape>
          <o:OLEObject Type="Embed" ProgID="Equation.3" ShapeID="_x0000_i1033" DrawAspect="Content" ObjectID="_1686658269" r:id="rId35"/>
        </w:object>
      </w:r>
      <w:r>
        <w:rPr>
          <w:rFonts w:hint="eastAsia"/>
          <w:sz w:val="24"/>
        </w:rPr>
        <w:t>角的平均测量值，°；</w:t>
      </w:r>
    </w:p>
    <w:p w14:paraId="522FD034" w14:textId="77777777" w:rsidR="008D640E" w:rsidRDefault="008D640E" w:rsidP="006434E9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  <w:vertAlign w:val="subscript"/>
        </w:rPr>
      </w:pPr>
      <w:r w:rsidRPr="000F1D01">
        <w:rPr>
          <w:position w:val="-6"/>
          <w:sz w:val="24"/>
        </w:rPr>
        <w:object w:dxaOrig="200" w:dyaOrig="220" w14:anchorId="3C75D504">
          <v:shape id="_x0000_i1034" type="#_x0000_t75" style="width:9.75pt;height:11.25pt" o:ole="">
            <v:imagedata r:id="rId36" o:title=""/>
          </v:shape>
          <o:OLEObject Type="Embed" ProgID="Equation.3" ShapeID="_x0000_i1034" DrawAspect="Content" ObjectID="_1686658270" r:id="rId37"/>
        </w:object>
      </w:r>
      <w:r>
        <w:rPr>
          <w:sz w:val="24"/>
        </w:rPr>
        <w:t xml:space="preserve"> —— </w:t>
      </w:r>
      <w:r>
        <w:rPr>
          <w:rFonts w:hint="eastAsia"/>
          <w:sz w:val="24"/>
        </w:rPr>
        <w:t>测量次数。</w:t>
      </w:r>
    </w:p>
    <w:bookmarkEnd w:id="34"/>
    <w:p w14:paraId="0F532B84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467C0D">
          <w:rPr>
            <w:sz w:val="24"/>
          </w:rPr>
          <w:t>6.2.3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仪器分辨力</w:t>
      </w:r>
    </w:p>
    <w:p w14:paraId="04B92B84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6.2.3</w:t>
        </w:r>
      </w:smartTag>
      <w:r>
        <w:rPr>
          <w:sz w:val="24"/>
        </w:rPr>
        <w:t xml:space="preserve">.1 </w:t>
      </w:r>
      <w:r>
        <w:rPr>
          <w:rFonts w:hint="eastAsia"/>
          <w:sz w:val="24"/>
        </w:rPr>
        <w:t>按</w:t>
      </w:r>
      <w:r>
        <w:rPr>
          <w:sz w:val="24"/>
        </w:rPr>
        <w:t>6.2.1.1</w:t>
      </w:r>
      <w:r>
        <w:rPr>
          <w:rFonts w:hint="eastAsia"/>
          <w:sz w:val="24"/>
        </w:rPr>
        <w:t>步骤进行光路调整和零位校准。</w:t>
      </w:r>
    </w:p>
    <w:p w14:paraId="4EC72225" w14:textId="384215E4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A32F6">
          <w:rPr>
            <w:sz w:val="24"/>
          </w:rPr>
          <w:t>6.2.3</w:t>
        </w:r>
      </w:smartTag>
      <w:r w:rsidRPr="001A32F6">
        <w:rPr>
          <w:sz w:val="24"/>
        </w:rPr>
        <w:t xml:space="preserve">.2 </w:t>
      </w:r>
      <w:r w:rsidRPr="001A32F6">
        <w:rPr>
          <w:rFonts w:hint="eastAsia"/>
          <w:sz w:val="24"/>
        </w:rPr>
        <w:t>参照</w:t>
      </w:r>
      <w:r w:rsidRPr="001A32F6">
        <w:rPr>
          <w:sz w:val="24"/>
        </w:rPr>
        <w:t>6.2.1.2</w:t>
      </w:r>
      <w:r w:rsidRPr="001A32F6">
        <w:rPr>
          <w:rFonts w:hint="eastAsia"/>
          <w:sz w:val="24"/>
        </w:rPr>
        <w:t>的测试条件，一维探测器</w:t>
      </w:r>
      <w:r w:rsidRPr="001A32F6">
        <w:rPr>
          <w:sz w:val="24"/>
        </w:rPr>
        <w:t>X</w:t>
      </w:r>
      <w:r w:rsidRPr="001A32F6">
        <w:rPr>
          <w:rFonts w:hint="eastAsia"/>
          <w:sz w:val="24"/>
        </w:rPr>
        <w:t>射线衍射仪设置为</w:t>
      </w:r>
      <w:r w:rsidR="005936DE" w:rsidRPr="001A32F6">
        <w:rPr>
          <w:rFonts w:hint="eastAsia"/>
          <w:sz w:val="24"/>
        </w:rPr>
        <w:t>“</w:t>
      </w:r>
      <w:r w:rsidRPr="001A32F6">
        <w:rPr>
          <w:rFonts w:hint="eastAsia"/>
          <w:sz w:val="24"/>
        </w:rPr>
        <w:t>一维模式</w:t>
      </w:r>
      <w:r w:rsidR="005936DE" w:rsidRPr="001A32F6">
        <w:rPr>
          <w:rFonts w:hint="eastAsia"/>
          <w:sz w:val="24"/>
        </w:rPr>
        <w:t>”</w:t>
      </w:r>
      <w:r w:rsidRPr="001A32F6">
        <w:rPr>
          <w:rFonts w:hint="eastAsia"/>
          <w:sz w:val="24"/>
        </w:rPr>
        <w:t>，对硅标样（</w:t>
      </w:r>
      <w:r w:rsidRPr="001A32F6">
        <w:rPr>
          <w:sz w:val="24"/>
        </w:rPr>
        <w:t>111</w:t>
      </w:r>
      <w:r w:rsidRPr="001A32F6">
        <w:rPr>
          <w:rFonts w:hint="eastAsia"/>
          <w:sz w:val="24"/>
        </w:rPr>
        <w:t>）晶面的</w:t>
      </w:r>
      <w:r w:rsidR="00B87AE2" w:rsidRPr="001A32F6">
        <w:rPr>
          <w:sz w:val="24"/>
          <w:szCs w:val="32"/>
        </w:rPr>
        <w:t>2</w:t>
      </w:r>
      <w:r w:rsidR="00B87AE2" w:rsidRPr="001A32F6">
        <w:rPr>
          <w:i/>
          <w:iCs/>
          <w:sz w:val="24"/>
          <w:szCs w:val="32"/>
        </w:rPr>
        <w:t>θ</w:t>
      </w:r>
      <w:r w:rsidRPr="001A32F6">
        <w:rPr>
          <w:rFonts w:hint="eastAsia"/>
          <w:sz w:val="24"/>
        </w:rPr>
        <w:t>角进行连续扫描（采用</w:t>
      </w:r>
      <w:r w:rsidRPr="001A32F6">
        <w:rPr>
          <w:sz w:val="24"/>
        </w:rPr>
        <w:t>Cu</w:t>
      </w:r>
      <w:r w:rsidRPr="001A32F6">
        <w:rPr>
          <w:rFonts w:hint="eastAsia"/>
          <w:sz w:val="24"/>
        </w:rPr>
        <w:t>靶时扫描范围为</w:t>
      </w:r>
      <w:r w:rsidRPr="001A32F6">
        <w:rPr>
          <w:sz w:val="24"/>
        </w:rPr>
        <w:t>27.5°</w:t>
      </w:r>
      <w:r w:rsidR="00B93AC0">
        <w:rPr>
          <w:rFonts w:hint="eastAsia"/>
          <w:sz w:val="24"/>
        </w:rPr>
        <w:t>～</w:t>
      </w:r>
      <w:r w:rsidRPr="001A32F6">
        <w:rPr>
          <w:sz w:val="24"/>
        </w:rPr>
        <w:t>29.5°</w:t>
      </w:r>
      <w:r w:rsidRPr="001A32F6">
        <w:rPr>
          <w:rFonts w:hint="eastAsia"/>
          <w:sz w:val="24"/>
        </w:rPr>
        <w:t>），二维探测器</w:t>
      </w:r>
      <w:r w:rsidRPr="001A32F6">
        <w:rPr>
          <w:sz w:val="24"/>
        </w:rPr>
        <w:t>X</w:t>
      </w:r>
      <w:r w:rsidRPr="001A32F6">
        <w:rPr>
          <w:rFonts w:hint="eastAsia"/>
          <w:sz w:val="24"/>
        </w:rPr>
        <w:t>射线衍射仪设置为</w:t>
      </w:r>
      <w:r w:rsidR="00D846A8" w:rsidRPr="001A32F6">
        <w:rPr>
          <w:rFonts w:hint="eastAsia"/>
          <w:sz w:val="24"/>
        </w:rPr>
        <w:t>“</w:t>
      </w:r>
      <w:r w:rsidRPr="001A32F6">
        <w:rPr>
          <w:rFonts w:hint="eastAsia"/>
          <w:sz w:val="24"/>
        </w:rPr>
        <w:t>二维模式</w:t>
      </w:r>
      <w:r w:rsidR="00D846A8" w:rsidRPr="001A32F6">
        <w:rPr>
          <w:rFonts w:hint="eastAsia"/>
          <w:sz w:val="24"/>
        </w:rPr>
        <w:t>”</w:t>
      </w:r>
      <w:r w:rsidRPr="001A32F6">
        <w:rPr>
          <w:rFonts w:hint="eastAsia"/>
          <w:sz w:val="24"/>
        </w:rPr>
        <w:t>，对硅标样（</w:t>
      </w:r>
      <w:r w:rsidRPr="001A32F6">
        <w:rPr>
          <w:sz w:val="24"/>
        </w:rPr>
        <w:t>422</w:t>
      </w:r>
      <w:r w:rsidRPr="001A32F6">
        <w:rPr>
          <w:rFonts w:hint="eastAsia"/>
          <w:sz w:val="24"/>
        </w:rPr>
        <w:t>）晶面的</w:t>
      </w:r>
      <w:r w:rsidR="00B87AE2" w:rsidRPr="001A32F6">
        <w:rPr>
          <w:sz w:val="24"/>
          <w:szCs w:val="32"/>
        </w:rPr>
        <w:t>2</w:t>
      </w:r>
      <w:r w:rsidR="00B87AE2" w:rsidRPr="001A32F6">
        <w:rPr>
          <w:i/>
          <w:iCs/>
          <w:sz w:val="24"/>
          <w:szCs w:val="32"/>
        </w:rPr>
        <w:t>θ</w:t>
      </w:r>
      <w:r w:rsidRPr="001A32F6">
        <w:rPr>
          <w:rFonts w:hint="eastAsia"/>
          <w:sz w:val="24"/>
        </w:rPr>
        <w:t>角进行连续扫描（采用</w:t>
      </w:r>
      <w:r w:rsidRPr="001A32F6">
        <w:rPr>
          <w:sz w:val="24"/>
        </w:rPr>
        <w:t>Cu</w:t>
      </w:r>
      <w:r w:rsidRPr="001A32F6">
        <w:rPr>
          <w:rFonts w:hint="eastAsia"/>
          <w:sz w:val="24"/>
        </w:rPr>
        <w:t>靶时扫描范围为</w:t>
      </w:r>
      <w:r w:rsidRPr="001A32F6">
        <w:rPr>
          <w:sz w:val="24"/>
        </w:rPr>
        <w:t>87.0°</w:t>
      </w:r>
      <w:r w:rsidR="00B93AC0">
        <w:rPr>
          <w:rFonts w:hint="eastAsia"/>
          <w:sz w:val="24"/>
        </w:rPr>
        <w:t>～</w:t>
      </w:r>
      <w:r w:rsidRPr="001A32F6">
        <w:rPr>
          <w:sz w:val="24"/>
        </w:rPr>
        <w:t>89.0°</w:t>
      </w:r>
      <w:r w:rsidRPr="001A32F6">
        <w:rPr>
          <w:rFonts w:hint="eastAsia"/>
          <w:sz w:val="24"/>
        </w:rPr>
        <w:t>），测量衍射数据</w:t>
      </w:r>
      <w:r w:rsidRPr="001A32F6">
        <w:rPr>
          <w:sz w:val="24"/>
        </w:rPr>
        <w:t>5</w:t>
      </w:r>
      <w:r w:rsidRPr="001A32F6">
        <w:rPr>
          <w:rFonts w:hint="eastAsia"/>
          <w:sz w:val="24"/>
        </w:rPr>
        <w:t>次并记录。</w:t>
      </w:r>
    </w:p>
    <w:p w14:paraId="4875D250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6.2.3</w:t>
        </w:r>
      </w:smartTag>
      <w:r>
        <w:rPr>
          <w:sz w:val="24"/>
        </w:rPr>
        <w:t xml:space="preserve">.3 </w:t>
      </w:r>
      <w:r>
        <w:rPr>
          <w:rFonts w:hint="eastAsia"/>
          <w:sz w:val="24"/>
        </w:rPr>
        <w:t>根据公式（</w:t>
      </w:r>
      <w:r>
        <w:rPr>
          <w:sz w:val="24"/>
        </w:rPr>
        <w:t>2</w:t>
      </w:r>
      <w:r>
        <w:rPr>
          <w:rFonts w:hint="eastAsia"/>
          <w:sz w:val="24"/>
        </w:rPr>
        <w:t>）计算单次衍射数据的仪器分辨力，以</w:t>
      </w:r>
      <w:r>
        <w:rPr>
          <w:sz w:val="24"/>
        </w:rPr>
        <w:t>5</w:t>
      </w:r>
      <w:r>
        <w:rPr>
          <w:rFonts w:hint="eastAsia"/>
          <w:sz w:val="24"/>
        </w:rPr>
        <w:t>次分辨力测量结果的算数平均值作为校准结果。</w:t>
      </w:r>
    </w:p>
    <w:p w14:paraId="6B121DFA" w14:textId="77777777" w:rsidR="008D640E" w:rsidRDefault="008D640E" w:rsidP="001C12B5">
      <w:pPr>
        <w:tabs>
          <w:tab w:val="left" w:pos="2871"/>
          <w:tab w:val="right" w:pos="9512"/>
        </w:tabs>
        <w:jc w:val="right"/>
      </w:pPr>
      <w:r w:rsidRPr="000F1D01">
        <w:rPr>
          <w:position w:val="-24"/>
          <w:sz w:val="24"/>
        </w:rPr>
        <w:object w:dxaOrig="1480" w:dyaOrig="620" w14:anchorId="0F79C3BC">
          <v:shape id="_x0000_i1035" type="#_x0000_t75" style="width:74.25pt;height:30.75pt" o:ole="">
            <v:imagedata r:id="rId38" o:title=""/>
          </v:shape>
          <o:OLEObject Type="Embed" ProgID="Equation.3" ShapeID="_x0000_i1035" DrawAspect="Content" ObjectID="_1686658271" r:id="rId39"/>
        </w:object>
      </w:r>
      <w:r>
        <w:rPr>
          <w:sz w:val="24"/>
        </w:rPr>
        <w:t xml:space="preserve">        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</w:p>
    <w:p w14:paraId="3114F4A2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14:paraId="0BF9CB96" w14:textId="562EAA5D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i/>
          <w:position w:val="-4"/>
          <w:sz w:val="24"/>
        </w:rPr>
        <w:object w:dxaOrig="260" w:dyaOrig="260" w14:anchorId="4D56CF80">
          <v:shape id="_x0000_i1036" type="#_x0000_t75" style="width:12.75pt;height:12.75pt" o:ole="">
            <v:imagedata r:id="rId40" o:title=""/>
          </v:shape>
          <o:OLEObject Type="Embed" ProgID="Equation.3" ShapeID="_x0000_i1036" DrawAspect="Content" ObjectID="_1686658272" r:id="rId41"/>
        </w:object>
      </w:r>
      <w:r>
        <w:rPr>
          <w:i/>
          <w:sz w:val="24"/>
        </w:rPr>
        <w:t xml:space="preserve"> </w:t>
      </w:r>
      <w:r>
        <w:rPr>
          <w:sz w:val="24"/>
        </w:rPr>
        <w:t>——</w:t>
      </w:r>
      <w:r>
        <w:rPr>
          <w:i/>
          <w:sz w:val="24"/>
        </w:rPr>
        <w:t xml:space="preserve"> </w:t>
      </w:r>
      <w:r>
        <w:rPr>
          <w:rFonts w:hint="eastAsia"/>
          <w:sz w:val="24"/>
        </w:rPr>
        <w:t>仪器分辨力；</w:t>
      </w:r>
    </w:p>
    <w:p w14:paraId="09040014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i/>
          <w:position w:val="-6"/>
          <w:sz w:val="24"/>
        </w:rPr>
        <w:object w:dxaOrig="200" w:dyaOrig="279" w14:anchorId="166330ED">
          <v:shape id="_x0000_i1037" type="#_x0000_t75" style="width:9.75pt;height:14.25pt" o:ole="">
            <v:imagedata r:id="rId42" o:title=""/>
          </v:shape>
          <o:OLEObject Type="Embed" ProgID="Equation.3" ShapeID="_x0000_i1037" DrawAspect="Content" ObjectID="_1686658273" r:id="rId43"/>
        </w:object>
      </w:r>
      <w:r>
        <w:rPr>
          <w:i/>
          <w:sz w:val="24"/>
        </w:rPr>
        <w:t xml:space="preserve"> </w:t>
      </w:r>
      <w:r>
        <w:rPr>
          <w:sz w:val="24"/>
        </w:rPr>
        <w:t xml:space="preserve">—— </w:t>
      </w:r>
      <w:r>
        <w:rPr>
          <w:rFonts w:hint="eastAsia"/>
          <w:sz w:val="24"/>
        </w:rPr>
        <w:t>相应晶面</w:t>
      </w:r>
      <w:r>
        <w:rPr>
          <w:sz w:val="24"/>
        </w:rPr>
        <w:t>Kα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>衍射峰和相应晶面</w:t>
      </w:r>
      <w:r>
        <w:rPr>
          <w:sz w:val="24"/>
        </w:rPr>
        <w:t>Kα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衍射峰之间峰谷对应的衍射强度；</w:t>
      </w:r>
    </w:p>
    <w:p w14:paraId="7983B6C9" w14:textId="77777777" w:rsidR="008D640E" w:rsidRDefault="008D640E" w:rsidP="000E3F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i/>
          <w:position w:val="-4"/>
          <w:sz w:val="24"/>
        </w:rPr>
        <w:object w:dxaOrig="279" w:dyaOrig="260" w14:anchorId="7658BC40">
          <v:shape id="_x0000_i1038" type="#_x0000_t75" style="width:14.25pt;height:12.75pt" o:ole="">
            <v:imagedata r:id="rId44" o:title=""/>
          </v:shape>
          <o:OLEObject Type="Embed" ProgID="Equation.3" ShapeID="_x0000_i1038" DrawAspect="Content" ObjectID="_1686658274" r:id="rId45"/>
        </w:object>
      </w:r>
      <w:r>
        <w:rPr>
          <w:i/>
          <w:sz w:val="24"/>
        </w:rPr>
        <w:t xml:space="preserve"> </w:t>
      </w:r>
      <w:r>
        <w:rPr>
          <w:sz w:val="24"/>
        </w:rPr>
        <w:t xml:space="preserve">—— </w:t>
      </w:r>
      <w:r>
        <w:rPr>
          <w:rFonts w:hint="eastAsia"/>
          <w:sz w:val="24"/>
        </w:rPr>
        <w:t>相应晶面</w:t>
      </w:r>
      <w:r>
        <w:rPr>
          <w:sz w:val="24"/>
        </w:rPr>
        <w:t>Kα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</w:t>
      </w:r>
      <w:r>
        <w:rPr>
          <w:rFonts w:hint="eastAsia"/>
          <w:sz w:val="24"/>
        </w:rPr>
        <w:t>衍射峰峰顶对应的衍射强度。</w:t>
      </w:r>
    </w:p>
    <w:p w14:paraId="4D082DB6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6.2.4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衍射强度稳定性</w:t>
      </w:r>
    </w:p>
    <w:p w14:paraId="4DCE8026" w14:textId="77777777" w:rsidR="008D640E" w:rsidRPr="001A32F6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A32F6">
          <w:rPr>
            <w:sz w:val="24"/>
          </w:rPr>
          <w:t>6.2.4</w:t>
        </w:r>
      </w:smartTag>
      <w:r w:rsidRPr="001A32F6">
        <w:rPr>
          <w:sz w:val="24"/>
        </w:rPr>
        <w:t xml:space="preserve">.1 </w:t>
      </w:r>
      <w:r w:rsidRPr="001A32F6">
        <w:rPr>
          <w:rFonts w:hint="eastAsia"/>
          <w:sz w:val="24"/>
        </w:rPr>
        <w:t>按</w:t>
      </w:r>
      <w:r w:rsidRPr="001A32F6">
        <w:rPr>
          <w:sz w:val="24"/>
        </w:rPr>
        <w:t>6.2.1.1</w:t>
      </w:r>
      <w:r w:rsidRPr="001A32F6">
        <w:rPr>
          <w:rFonts w:hint="eastAsia"/>
          <w:sz w:val="24"/>
        </w:rPr>
        <w:t>步骤进行光路调整和零位校准。</w:t>
      </w:r>
    </w:p>
    <w:p w14:paraId="06171444" w14:textId="3492F65A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1A32F6">
          <w:rPr>
            <w:sz w:val="24"/>
          </w:rPr>
          <w:t>6.2.4</w:t>
        </w:r>
      </w:smartTag>
      <w:r w:rsidRPr="001A32F6">
        <w:rPr>
          <w:sz w:val="24"/>
        </w:rPr>
        <w:t xml:space="preserve">.2 </w:t>
      </w:r>
      <w:r w:rsidR="00D846A8" w:rsidRPr="001A32F6">
        <w:rPr>
          <w:rFonts w:hint="eastAsia"/>
          <w:sz w:val="24"/>
        </w:rPr>
        <w:t>参照</w:t>
      </w:r>
      <w:r w:rsidR="00D846A8" w:rsidRPr="001A32F6">
        <w:rPr>
          <w:rFonts w:hint="eastAsia"/>
          <w:sz w:val="24"/>
        </w:rPr>
        <w:t>6.2.1.2</w:t>
      </w:r>
      <w:r w:rsidR="00D846A8" w:rsidRPr="001A32F6">
        <w:rPr>
          <w:rFonts w:hint="eastAsia"/>
          <w:sz w:val="24"/>
        </w:rPr>
        <w:t>的测试条件，</w:t>
      </w:r>
      <w:r w:rsidRPr="001A32F6">
        <w:rPr>
          <w:rFonts w:hint="eastAsia"/>
          <w:sz w:val="24"/>
        </w:rPr>
        <w:t>发散狭缝</w:t>
      </w:r>
      <w:r w:rsidRPr="001A32F6">
        <w:rPr>
          <w:sz w:val="24"/>
        </w:rPr>
        <w:t>2</w:t>
      </w:r>
      <w:r w:rsidRPr="001A32F6">
        <w:rPr>
          <w:rFonts w:hint="eastAsia"/>
          <w:sz w:val="24"/>
        </w:rPr>
        <w:t>°，散射狭缝</w:t>
      </w:r>
      <w:r w:rsidRPr="001A32F6">
        <w:rPr>
          <w:sz w:val="24"/>
        </w:rPr>
        <w:t>4</w:t>
      </w:r>
      <w:r w:rsidRPr="001A32F6">
        <w:rPr>
          <w:rFonts w:hint="eastAsia"/>
          <w:sz w:val="24"/>
        </w:rPr>
        <w:t>°，接收狭缝</w:t>
      </w:r>
      <w:smartTag w:uri="urn:schemas-microsoft-com:office:smarttags" w:element="chmetcnv">
        <w:smartTagPr>
          <w:attr w:name="UnitName" w:val="mm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1A32F6">
          <w:rPr>
            <w:sz w:val="24"/>
          </w:rPr>
          <w:t>0.3mm</w:t>
        </w:r>
      </w:smartTag>
      <w:r w:rsidRPr="001A32F6">
        <w:rPr>
          <w:rFonts w:hint="eastAsia"/>
          <w:sz w:val="24"/>
        </w:rPr>
        <w:t>以上，扫描速度不大于</w:t>
      </w:r>
      <w:r w:rsidRPr="001A32F6">
        <w:rPr>
          <w:sz w:val="24"/>
        </w:rPr>
        <w:t>0.5</w:t>
      </w:r>
      <w:r w:rsidRPr="001A32F6">
        <w:rPr>
          <w:rFonts w:hint="eastAsia"/>
          <w:sz w:val="24"/>
        </w:rPr>
        <w:t>°</w:t>
      </w:r>
      <w:r w:rsidRPr="001A32F6">
        <w:rPr>
          <w:sz w:val="24"/>
        </w:rPr>
        <w:t>/min</w:t>
      </w:r>
      <w:r w:rsidRPr="001A32F6">
        <w:rPr>
          <w:rFonts w:hint="eastAsia"/>
          <w:sz w:val="24"/>
        </w:rPr>
        <w:t>，步长不大于</w:t>
      </w:r>
      <w:r w:rsidRPr="001A32F6">
        <w:rPr>
          <w:sz w:val="24"/>
        </w:rPr>
        <w:t>0.01</w:t>
      </w:r>
      <w:r w:rsidRPr="001A32F6">
        <w:rPr>
          <w:rFonts w:hint="eastAsia"/>
          <w:sz w:val="24"/>
        </w:rPr>
        <w:t>°，将探测器设置为“一维模式”或“二维模式”，对硅标样的（</w:t>
      </w:r>
      <w:r w:rsidRPr="001A32F6">
        <w:rPr>
          <w:sz w:val="24"/>
        </w:rPr>
        <w:t>111</w:t>
      </w:r>
      <w:r w:rsidRPr="001A32F6">
        <w:rPr>
          <w:rFonts w:hint="eastAsia"/>
          <w:sz w:val="24"/>
        </w:rPr>
        <w:t>）晶面的</w:t>
      </w:r>
      <w:r w:rsidR="00B87AE2" w:rsidRPr="001A32F6">
        <w:rPr>
          <w:sz w:val="24"/>
          <w:szCs w:val="32"/>
        </w:rPr>
        <w:t>2</w:t>
      </w:r>
      <w:r w:rsidR="00B87AE2" w:rsidRPr="001A32F6">
        <w:rPr>
          <w:i/>
          <w:iCs/>
          <w:sz w:val="24"/>
          <w:szCs w:val="32"/>
        </w:rPr>
        <w:t>θ</w:t>
      </w:r>
      <w:r w:rsidRPr="001A32F6">
        <w:rPr>
          <w:rFonts w:hint="eastAsia"/>
          <w:sz w:val="24"/>
        </w:rPr>
        <w:t>角进行连续扫描，在不少于</w:t>
      </w:r>
      <w:r w:rsidRPr="001A32F6">
        <w:rPr>
          <w:sz w:val="24"/>
        </w:rPr>
        <w:t>1</w:t>
      </w:r>
      <w:r w:rsidRPr="001A32F6">
        <w:rPr>
          <w:rFonts w:hint="eastAsia"/>
          <w:sz w:val="24"/>
        </w:rPr>
        <w:t>小时时间</w:t>
      </w:r>
      <w:r w:rsidR="001A32F6">
        <w:rPr>
          <w:rFonts w:hint="eastAsia"/>
          <w:sz w:val="24"/>
        </w:rPr>
        <w:t>内</w:t>
      </w:r>
      <w:r w:rsidRPr="001A32F6">
        <w:rPr>
          <w:rFonts w:hint="eastAsia"/>
          <w:sz w:val="24"/>
        </w:rPr>
        <w:t>分别测量衍射数据</w:t>
      </w:r>
      <w:r w:rsidRPr="001A32F6">
        <w:rPr>
          <w:sz w:val="24"/>
        </w:rPr>
        <w:t>10</w:t>
      </w:r>
      <w:r w:rsidRPr="001A32F6">
        <w:rPr>
          <w:rFonts w:hint="eastAsia"/>
          <w:sz w:val="24"/>
        </w:rPr>
        <w:t>次并记录。</w:t>
      </w:r>
    </w:p>
    <w:p w14:paraId="3E711BBE" w14:textId="1630A30E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6.2.4</w:t>
        </w:r>
      </w:smartTag>
      <w:r>
        <w:rPr>
          <w:sz w:val="24"/>
        </w:rPr>
        <w:t xml:space="preserve">.3 </w:t>
      </w:r>
      <w:r>
        <w:rPr>
          <w:rFonts w:hint="eastAsia"/>
          <w:sz w:val="24"/>
        </w:rPr>
        <w:t>用积分法计算衍射峰的积分强度，根据公式（</w:t>
      </w:r>
      <w:r>
        <w:rPr>
          <w:sz w:val="24"/>
        </w:rPr>
        <w:t>3</w:t>
      </w:r>
      <w:r>
        <w:rPr>
          <w:rFonts w:hint="eastAsia"/>
          <w:sz w:val="24"/>
        </w:rPr>
        <w:t>）计算衍射峰的相对极差</w:t>
      </w:r>
      <w:r w:rsidRPr="00B93AC0">
        <w:rPr>
          <w:i/>
          <w:iCs/>
          <w:sz w:val="24"/>
        </w:rPr>
        <w:t>R</w:t>
      </w:r>
      <w:r>
        <w:rPr>
          <w:rFonts w:hint="eastAsia"/>
          <w:sz w:val="24"/>
        </w:rPr>
        <w:t>，以</w:t>
      </w:r>
      <w:r w:rsidR="00B93AC0">
        <w:rPr>
          <w:rFonts w:hint="eastAsia"/>
          <w:sz w:val="24"/>
        </w:rPr>
        <w:t>1</w:t>
      </w:r>
      <w:r w:rsidR="00745E5B">
        <w:rPr>
          <w:rFonts w:hint="eastAsia"/>
          <w:sz w:val="24"/>
        </w:rPr>
        <w:t>小时内</w:t>
      </w:r>
      <w:r w:rsidR="00745E5B">
        <w:rPr>
          <w:rFonts w:hint="eastAsia"/>
          <w:sz w:val="24"/>
        </w:rPr>
        <w:t>1</w:t>
      </w:r>
      <w:r w:rsidR="00745E5B">
        <w:rPr>
          <w:sz w:val="24"/>
        </w:rPr>
        <w:t>0</w:t>
      </w:r>
      <w:r w:rsidR="008725C7" w:rsidRPr="008725C7">
        <w:rPr>
          <w:rFonts w:hint="eastAsia"/>
          <w:sz w:val="24"/>
        </w:rPr>
        <w:t>次数据</w:t>
      </w:r>
      <w:r w:rsidR="008725C7">
        <w:rPr>
          <w:rFonts w:hint="eastAsia"/>
          <w:sz w:val="24"/>
        </w:rPr>
        <w:t>相对极差</w:t>
      </w:r>
      <w:r w:rsidR="008725C7" w:rsidRPr="008725C7">
        <w:rPr>
          <w:rFonts w:hint="eastAsia"/>
          <w:sz w:val="24"/>
        </w:rPr>
        <w:t>的平均值作为校准结果</w:t>
      </w:r>
      <w:r>
        <w:rPr>
          <w:rFonts w:hint="eastAsia"/>
          <w:sz w:val="24"/>
        </w:rPr>
        <w:t>。</w:t>
      </w:r>
    </w:p>
    <w:p w14:paraId="144213DB" w14:textId="77777777" w:rsidR="008D640E" w:rsidRDefault="008D640E">
      <w:pPr>
        <w:wordWrap w:val="0"/>
        <w:spacing w:line="360" w:lineRule="auto"/>
        <w:jc w:val="right"/>
        <w:rPr>
          <w:sz w:val="24"/>
        </w:rPr>
      </w:pPr>
      <w:r w:rsidRPr="000F1D01">
        <w:rPr>
          <w:rFonts w:ascii="Cambria Math" w:hAnsi="Cambria Math"/>
          <w:i/>
          <w:position w:val="-24"/>
          <w:sz w:val="24"/>
        </w:rPr>
        <w:object w:dxaOrig="2260" w:dyaOrig="660" w14:anchorId="453AE061">
          <v:shape id="_x0000_i1039" type="#_x0000_t75" style="width:113.25pt;height:33pt" o:ole="">
            <v:imagedata r:id="rId46" o:title=""/>
          </v:shape>
          <o:OLEObject Type="Embed" ProgID="Equation.3" ShapeID="_x0000_i1039" DrawAspect="Content" ObjectID="_1686658275" r:id="rId47"/>
        </w:object>
      </w:r>
      <w:r>
        <w:rPr>
          <w:rFonts w:ascii="Cambria Math" w:hAnsi="Cambria Math"/>
          <w:i/>
          <w:sz w:val="24"/>
        </w:rPr>
        <w:t xml:space="preserve">                           </w:t>
      </w:r>
      <w:r>
        <w:rPr>
          <w:rFonts w:hint="eastAsia"/>
          <w:iCs/>
          <w:sz w:val="24"/>
        </w:rPr>
        <w:t>（</w:t>
      </w:r>
      <w:r>
        <w:rPr>
          <w:iCs/>
          <w:sz w:val="24"/>
        </w:rPr>
        <w:t>3</w:t>
      </w:r>
      <w:r>
        <w:rPr>
          <w:rFonts w:hint="eastAsia"/>
          <w:iCs/>
          <w:sz w:val="24"/>
        </w:rPr>
        <w:t>）</w:t>
      </w:r>
    </w:p>
    <w:p w14:paraId="46006524" w14:textId="77777777" w:rsidR="008D640E" w:rsidRDefault="008D640E" w:rsidP="005936DE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式中：</w:t>
      </w:r>
    </w:p>
    <w:p w14:paraId="1834F2D8" w14:textId="5B41B2BC" w:rsidR="008D640E" w:rsidRDefault="00E95527" w:rsidP="005936DE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B93AC0">
        <w:rPr>
          <w:i/>
          <w:sz w:val="24"/>
        </w:rPr>
        <w:t xml:space="preserve">R </w:t>
      </w:r>
      <w:r w:rsidR="008D640E">
        <w:rPr>
          <w:sz w:val="24"/>
        </w:rPr>
        <w:t xml:space="preserve">—— </w:t>
      </w:r>
      <w:r w:rsidR="008D640E">
        <w:rPr>
          <w:rFonts w:hint="eastAsia"/>
          <w:sz w:val="24"/>
        </w:rPr>
        <w:t>衍射强度的相对极差；</w:t>
      </w:r>
    </w:p>
    <w:p w14:paraId="4254F700" w14:textId="0E0D7301" w:rsidR="008D640E" w:rsidRDefault="00E95527" w:rsidP="005936DE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i/>
          <w:sz w:val="24"/>
        </w:rPr>
        <w:t>I</w:t>
      </w:r>
      <w:r w:rsidRPr="00E95527">
        <w:rPr>
          <w:rFonts w:hint="eastAsia"/>
          <w:iCs/>
          <w:sz w:val="24"/>
          <w:vertAlign w:val="subscript"/>
        </w:rPr>
        <w:t>max</w:t>
      </w:r>
      <w:r>
        <w:rPr>
          <w:iCs/>
          <w:sz w:val="24"/>
          <w:vertAlign w:val="subscript"/>
        </w:rPr>
        <w:t xml:space="preserve"> </w:t>
      </w:r>
      <w:r w:rsidR="008D640E">
        <w:rPr>
          <w:sz w:val="24"/>
        </w:rPr>
        <w:t xml:space="preserve">—— </w:t>
      </w:r>
      <w:r w:rsidR="008D640E">
        <w:rPr>
          <w:rFonts w:hint="eastAsia"/>
          <w:sz w:val="24"/>
        </w:rPr>
        <w:t>衍射强度的最大值；</w:t>
      </w:r>
    </w:p>
    <w:p w14:paraId="50948D1F" w14:textId="65A51CC9" w:rsidR="008D640E" w:rsidRDefault="00E95527" w:rsidP="005936DE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proofErr w:type="spellStart"/>
      <w:r>
        <w:rPr>
          <w:i/>
          <w:sz w:val="24"/>
        </w:rPr>
        <w:t>I</w:t>
      </w:r>
      <w:r w:rsidRPr="00E95527">
        <w:rPr>
          <w:rFonts w:hint="eastAsia"/>
          <w:iCs/>
          <w:sz w:val="24"/>
          <w:vertAlign w:val="subscript"/>
        </w:rPr>
        <w:t>m</w:t>
      </w:r>
      <w:r>
        <w:rPr>
          <w:rFonts w:hint="eastAsia"/>
          <w:iCs/>
          <w:sz w:val="24"/>
          <w:vertAlign w:val="subscript"/>
        </w:rPr>
        <w:t>in</w:t>
      </w:r>
      <w:proofErr w:type="spellEnd"/>
      <w:r w:rsidRPr="000F1D01">
        <w:rPr>
          <w:i/>
          <w:sz w:val="24"/>
        </w:rPr>
        <w:t xml:space="preserve"> </w:t>
      </w:r>
      <w:r w:rsidR="008D640E">
        <w:rPr>
          <w:sz w:val="24"/>
        </w:rPr>
        <w:t xml:space="preserve">—— </w:t>
      </w:r>
      <w:r w:rsidR="008D640E">
        <w:rPr>
          <w:rFonts w:hint="eastAsia"/>
          <w:sz w:val="24"/>
        </w:rPr>
        <w:t>衍射强度的最小值；</w:t>
      </w:r>
    </w:p>
    <w:p w14:paraId="6DF6BB18" w14:textId="77777777" w:rsidR="008D640E" w:rsidRDefault="008D640E" w:rsidP="005936DE">
      <w:pPr>
        <w:widowControl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0F1D01">
        <w:rPr>
          <w:rFonts w:ascii="Cambria Math" w:hAnsi="Cambria Math"/>
          <w:position w:val="-4"/>
          <w:sz w:val="24"/>
        </w:rPr>
        <w:object w:dxaOrig="200" w:dyaOrig="320" w14:anchorId="56478E7E">
          <v:shape id="_x0000_i1040" type="#_x0000_t75" style="width:9.75pt;height:15.75pt" o:ole="">
            <v:imagedata r:id="rId48" o:title=""/>
          </v:shape>
          <o:OLEObject Type="Embed" ProgID="Equation.3" ShapeID="_x0000_i1040" DrawAspect="Content" ObjectID="_1686658276" r:id="rId49"/>
        </w:object>
      </w:r>
      <w:r>
        <w:rPr>
          <w:i/>
          <w:sz w:val="24"/>
        </w:rPr>
        <w:t xml:space="preserve"> </w:t>
      </w:r>
      <w:r>
        <w:rPr>
          <w:sz w:val="24"/>
        </w:rPr>
        <w:t xml:space="preserve">—— </w:t>
      </w:r>
      <w:r>
        <w:rPr>
          <w:rFonts w:hint="eastAsia"/>
          <w:sz w:val="24"/>
        </w:rPr>
        <w:t>衍射强度的平均值。</w:t>
      </w:r>
    </w:p>
    <w:p w14:paraId="2D7489F2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6.2.5</w:t>
        </w:r>
      </w:smartTag>
      <w:r>
        <w:rPr>
          <w:sz w:val="24"/>
        </w:rPr>
        <w:t xml:space="preserve"> </w:t>
      </w:r>
      <w:r>
        <w:rPr>
          <w:rFonts w:hint="eastAsia"/>
          <w:sz w:val="24"/>
        </w:rPr>
        <w:t>散射效应</w:t>
      </w:r>
    </w:p>
    <w:p w14:paraId="6ADCD710" w14:textId="77777777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6.2.5</w:t>
        </w:r>
      </w:smartTag>
      <w:r>
        <w:rPr>
          <w:sz w:val="24"/>
        </w:rPr>
        <w:t xml:space="preserve">.1 </w:t>
      </w:r>
      <w:r>
        <w:rPr>
          <w:rFonts w:hint="eastAsia"/>
          <w:sz w:val="24"/>
        </w:rPr>
        <w:t>按</w:t>
      </w:r>
      <w:r>
        <w:rPr>
          <w:sz w:val="24"/>
        </w:rPr>
        <w:t>6.2.1.1</w:t>
      </w:r>
      <w:r>
        <w:rPr>
          <w:rFonts w:hint="eastAsia"/>
          <w:sz w:val="24"/>
        </w:rPr>
        <w:t>步骤进行光路调整和零位校准。</w:t>
      </w:r>
    </w:p>
    <w:p w14:paraId="35336BF6" w14:textId="6567279A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5936DE">
          <w:rPr>
            <w:sz w:val="24"/>
          </w:rPr>
          <w:t>6.2.5</w:t>
        </w:r>
      </w:smartTag>
      <w:r w:rsidRPr="005936DE">
        <w:rPr>
          <w:sz w:val="24"/>
        </w:rPr>
        <w:t xml:space="preserve">.2 </w:t>
      </w:r>
      <w:r w:rsidR="00D846A8" w:rsidRPr="005936DE">
        <w:rPr>
          <w:rFonts w:hint="eastAsia"/>
          <w:sz w:val="24"/>
        </w:rPr>
        <w:t>参照</w:t>
      </w:r>
      <w:r w:rsidR="00D846A8" w:rsidRPr="005936DE">
        <w:rPr>
          <w:rFonts w:hint="eastAsia"/>
          <w:sz w:val="24"/>
        </w:rPr>
        <w:t>6.2.1.2</w:t>
      </w:r>
      <w:r w:rsidR="00D846A8" w:rsidRPr="005936DE">
        <w:rPr>
          <w:rFonts w:hint="eastAsia"/>
          <w:sz w:val="24"/>
        </w:rPr>
        <w:t>的测试条件，</w:t>
      </w:r>
      <w:r w:rsidRPr="005936DE">
        <w:rPr>
          <w:rFonts w:hint="eastAsia"/>
          <w:sz w:val="24"/>
        </w:rPr>
        <w:t>扫描速度不大于</w:t>
      </w:r>
      <w:r w:rsidRPr="005936DE">
        <w:rPr>
          <w:sz w:val="24"/>
        </w:rPr>
        <w:t>0.5</w:t>
      </w:r>
      <w:r w:rsidRPr="005936DE">
        <w:rPr>
          <w:rFonts w:hint="eastAsia"/>
          <w:sz w:val="24"/>
        </w:rPr>
        <w:t>°</w:t>
      </w:r>
      <w:r w:rsidRPr="005936DE">
        <w:rPr>
          <w:sz w:val="24"/>
        </w:rPr>
        <w:t>/min</w:t>
      </w:r>
      <w:r w:rsidRPr="005936DE">
        <w:rPr>
          <w:rFonts w:hint="eastAsia"/>
          <w:sz w:val="24"/>
        </w:rPr>
        <w:t>，步长不大于</w:t>
      </w:r>
      <w:r w:rsidRPr="005936DE">
        <w:rPr>
          <w:sz w:val="24"/>
        </w:rPr>
        <w:t>0.01</w:t>
      </w:r>
      <w:r w:rsidRPr="005936DE">
        <w:rPr>
          <w:rFonts w:hint="eastAsia"/>
          <w:sz w:val="24"/>
        </w:rPr>
        <w:t>°，对硅标样的（</w:t>
      </w:r>
      <w:r w:rsidRPr="005936DE">
        <w:rPr>
          <w:sz w:val="24"/>
        </w:rPr>
        <w:t>111</w:t>
      </w:r>
      <w:r w:rsidRPr="005936DE">
        <w:rPr>
          <w:rFonts w:hint="eastAsia"/>
          <w:sz w:val="24"/>
        </w:rPr>
        <w:t>）、（</w:t>
      </w:r>
      <w:r w:rsidRPr="005936DE">
        <w:rPr>
          <w:sz w:val="24"/>
        </w:rPr>
        <w:t>422</w:t>
      </w:r>
      <w:r w:rsidRPr="005936DE">
        <w:rPr>
          <w:rFonts w:hint="eastAsia"/>
          <w:sz w:val="24"/>
        </w:rPr>
        <w:t>）、（</w:t>
      </w:r>
      <w:r w:rsidRPr="005936DE">
        <w:rPr>
          <w:sz w:val="24"/>
        </w:rPr>
        <w:t>533</w:t>
      </w:r>
      <w:r w:rsidRPr="005936DE">
        <w:rPr>
          <w:rFonts w:hint="eastAsia"/>
          <w:sz w:val="24"/>
        </w:rPr>
        <w:t>）晶面的</w:t>
      </w:r>
      <w:r w:rsidR="00B87AE2" w:rsidRPr="00B87AE2">
        <w:rPr>
          <w:sz w:val="24"/>
          <w:szCs w:val="32"/>
        </w:rPr>
        <w:t>2</w:t>
      </w:r>
      <w:r w:rsidR="00B87AE2" w:rsidRPr="00B87AE2">
        <w:rPr>
          <w:i/>
          <w:iCs/>
          <w:sz w:val="24"/>
          <w:szCs w:val="32"/>
        </w:rPr>
        <w:t>θ</w:t>
      </w:r>
      <w:r w:rsidRPr="005936DE">
        <w:rPr>
          <w:rFonts w:hint="eastAsia"/>
          <w:sz w:val="24"/>
        </w:rPr>
        <w:t>角进行连续扫描，</w:t>
      </w:r>
      <w:r w:rsidR="00E95527" w:rsidRPr="00E95527">
        <w:rPr>
          <w:rFonts w:hint="eastAsia"/>
          <w:sz w:val="24"/>
        </w:rPr>
        <w:t>将探测器</w:t>
      </w:r>
      <w:r w:rsidR="00E95527" w:rsidRPr="005936DE">
        <w:rPr>
          <w:rFonts w:hint="eastAsia"/>
          <w:sz w:val="24"/>
        </w:rPr>
        <w:t>分别</w:t>
      </w:r>
      <w:r w:rsidR="00E95527" w:rsidRPr="00E95527">
        <w:rPr>
          <w:rFonts w:hint="eastAsia"/>
          <w:sz w:val="24"/>
        </w:rPr>
        <w:t>设置为</w:t>
      </w:r>
      <w:r w:rsidRPr="005936DE">
        <w:rPr>
          <w:rFonts w:hint="eastAsia"/>
          <w:sz w:val="24"/>
        </w:rPr>
        <w:t>“零维模式”和“二维模式”，</w:t>
      </w:r>
      <w:r w:rsidR="001A32F6" w:rsidRPr="001A32F6">
        <w:rPr>
          <w:rFonts w:hint="eastAsia"/>
          <w:sz w:val="24"/>
        </w:rPr>
        <w:t>在不少于</w:t>
      </w:r>
      <w:r w:rsidR="001A32F6" w:rsidRPr="001A32F6">
        <w:rPr>
          <w:rFonts w:hint="eastAsia"/>
          <w:sz w:val="24"/>
        </w:rPr>
        <w:t>1</w:t>
      </w:r>
      <w:r w:rsidR="001A32F6" w:rsidRPr="001A32F6">
        <w:rPr>
          <w:rFonts w:hint="eastAsia"/>
          <w:sz w:val="24"/>
        </w:rPr>
        <w:t>小时时间</w:t>
      </w:r>
      <w:r w:rsidR="001A32F6">
        <w:rPr>
          <w:rFonts w:hint="eastAsia"/>
          <w:sz w:val="24"/>
        </w:rPr>
        <w:t>内</w:t>
      </w:r>
      <w:r w:rsidR="001A32F6" w:rsidRPr="001A32F6">
        <w:rPr>
          <w:rFonts w:hint="eastAsia"/>
          <w:sz w:val="24"/>
        </w:rPr>
        <w:t>分别测量衍射数据</w:t>
      </w:r>
      <w:r w:rsidR="001A32F6" w:rsidRPr="001A32F6">
        <w:rPr>
          <w:rFonts w:hint="eastAsia"/>
          <w:sz w:val="24"/>
        </w:rPr>
        <w:t>10</w:t>
      </w:r>
      <w:r w:rsidR="001A32F6" w:rsidRPr="001A32F6">
        <w:rPr>
          <w:rFonts w:hint="eastAsia"/>
          <w:sz w:val="24"/>
        </w:rPr>
        <w:t>次并记录。</w:t>
      </w:r>
    </w:p>
    <w:p w14:paraId="10C18C9E" w14:textId="5498BD7E" w:rsidR="008D640E" w:rsidRDefault="008D640E">
      <w:pPr>
        <w:spacing w:line="360" w:lineRule="auto"/>
        <w:rPr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sz w:val="24"/>
          </w:rPr>
          <w:t>6.2.5</w:t>
        </w:r>
      </w:smartTag>
      <w:r>
        <w:rPr>
          <w:sz w:val="24"/>
        </w:rPr>
        <w:t>.3</w:t>
      </w:r>
      <w:r>
        <w:rPr>
          <w:rFonts w:hint="eastAsia"/>
          <w:sz w:val="24"/>
        </w:rPr>
        <w:t>计算每条衍射峰的半高宽，计算“二维模式”下（</w:t>
      </w:r>
      <w:r>
        <w:rPr>
          <w:sz w:val="24"/>
        </w:rPr>
        <w:t>111</w:t>
      </w:r>
      <w:r>
        <w:rPr>
          <w:rFonts w:hint="eastAsia"/>
          <w:sz w:val="24"/>
        </w:rPr>
        <w:t>）、（</w:t>
      </w:r>
      <w:r>
        <w:rPr>
          <w:sz w:val="24"/>
        </w:rPr>
        <w:t>422</w:t>
      </w:r>
      <w:r>
        <w:rPr>
          <w:rFonts w:hint="eastAsia"/>
          <w:sz w:val="24"/>
        </w:rPr>
        <w:t>）、（</w:t>
      </w:r>
      <w:r>
        <w:rPr>
          <w:sz w:val="24"/>
        </w:rPr>
        <w:t>533</w:t>
      </w:r>
      <w:r>
        <w:rPr>
          <w:rFonts w:hint="eastAsia"/>
          <w:sz w:val="24"/>
        </w:rPr>
        <w:t>）晶面衍射峰半高宽比“零维模式”相应晶面半高宽的加宽，取（</w:t>
      </w:r>
      <w:r>
        <w:rPr>
          <w:sz w:val="24"/>
        </w:rPr>
        <w:t>111</w:t>
      </w:r>
      <w:r>
        <w:rPr>
          <w:rFonts w:hint="eastAsia"/>
          <w:sz w:val="24"/>
        </w:rPr>
        <w:t>）、（</w:t>
      </w:r>
      <w:r>
        <w:rPr>
          <w:sz w:val="24"/>
        </w:rPr>
        <w:t>422</w:t>
      </w:r>
      <w:r>
        <w:rPr>
          <w:rFonts w:hint="eastAsia"/>
          <w:sz w:val="24"/>
        </w:rPr>
        <w:t>）、（</w:t>
      </w:r>
      <w:r>
        <w:rPr>
          <w:sz w:val="24"/>
        </w:rPr>
        <w:t>533</w:t>
      </w:r>
      <w:r>
        <w:rPr>
          <w:rFonts w:hint="eastAsia"/>
          <w:sz w:val="24"/>
        </w:rPr>
        <w:t>）半高宽加宽最大值</w:t>
      </w:r>
      <w:r w:rsidR="001A32F6">
        <w:rPr>
          <w:rFonts w:hint="eastAsia"/>
          <w:sz w:val="24"/>
        </w:rPr>
        <w:t>作</w:t>
      </w:r>
      <w:r>
        <w:rPr>
          <w:rFonts w:hint="eastAsia"/>
          <w:sz w:val="24"/>
        </w:rPr>
        <w:t>为仪器的散射效应校准结果。</w:t>
      </w:r>
    </w:p>
    <w:p w14:paraId="6C3C517A" w14:textId="77777777" w:rsidR="008D640E" w:rsidRDefault="008D640E" w:rsidP="00321921">
      <w:pPr>
        <w:pStyle w:val="af6"/>
        <w:spacing w:beforeLines="50" w:before="156" w:afterLines="50" w:after="156" w:line="360" w:lineRule="auto"/>
      </w:pPr>
      <w:bookmarkStart w:id="35" w:name="_Toc75439016"/>
      <w:bookmarkStart w:id="36" w:name="_Toc75439150"/>
      <w:r>
        <w:t xml:space="preserve">7  </w:t>
      </w:r>
      <w:r>
        <w:rPr>
          <w:rFonts w:hint="eastAsia"/>
        </w:rPr>
        <w:t>校准结果表达</w:t>
      </w:r>
      <w:bookmarkEnd w:id="35"/>
      <w:bookmarkEnd w:id="36"/>
    </w:p>
    <w:p w14:paraId="610EAB7B" w14:textId="3B1F9075" w:rsidR="008D640E" w:rsidRDefault="00637D63" w:rsidP="000E3F7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校准记录推荐格式参见附录</w:t>
      </w:r>
      <w:r>
        <w:rPr>
          <w:sz w:val="24"/>
        </w:rPr>
        <w:t>B</w:t>
      </w:r>
      <w:r>
        <w:rPr>
          <w:rFonts w:hint="eastAsia"/>
          <w:sz w:val="24"/>
        </w:rPr>
        <w:t>，校准证书内页推荐格式参见附录</w:t>
      </w:r>
      <w:r>
        <w:rPr>
          <w:sz w:val="24"/>
        </w:rPr>
        <w:t>C</w:t>
      </w:r>
      <w:r>
        <w:rPr>
          <w:rFonts w:hint="eastAsia"/>
          <w:sz w:val="24"/>
        </w:rPr>
        <w:t>，</w:t>
      </w:r>
      <w:r w:rsidR="008D640E">
        <w:rPr>
          <w:rFonts w:hint="eastAsia"/>
          <w:sz w:val="24"/>
        </w:rPr>
        <w:t>校准证书应至少包括以下信息：</w:t>
      </w:r>
    </w:p>
    <w:p w14:paraId="0AD578C2" w14:textId="6D710B98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标题：</w:t>
      </w:r>
      <w:r w:rsidR="0034426D">
        <w:rPr>
          <w:rFonts w:hint="eastAsia"/>
          <w:spacing w:val="-2"/>
          <w:sz w:val="24"/>
        </w:rPr>
        <w:t>“</w:t>
      </w:r>
      <w:r>
        <w:rPr>
          <w:rFonts w:hAnsi="宋体" w:hint="eastAsia"/>
          <w:spacing w:val="-2"/>
          <w:sz w:val="24"/>
        </w:rPr>
        <w:t>校准证书</w:t>
      </w:r>
      <w:r w:rsidR="0034426D">
        <w:rPr>
          <w:rFonts w:hint="eastAsia"/>
          <w:spacing w:val="-2"/>
          <w:sz w:val="24"/>
        </w:rPr>
        <w:t>”</w:t>
      </w:r>
      <w:r>
        <w:rPr>
          <w:rFonts w:hAnsi="宋体" w:hint="eastAsia"/>
          <w:spacing w:val="-2"/>
          <w:sz w:val="24"/>
        </w:rPr>
        <w:t>；</w:t>
      </w:r>
    </w:p>
    <w:p w14:paraId="3A86739B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lastRenderedPageBreak/>
        <w:t>实验室名称和地址；</w:t>
      </w:r>
    </w:p>
    <w:p w14:paraId="530DE5F0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进行校准的地点（如果与实验室的地址不同）；</w:t>
      </w:r>
    </w:p>
    <w:p w14:paraId="573AFFDA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证书或报告的唯一性标识（如编号），每页及总页数的标识；</w:t>
      </w:r>
    </w:p>
    <w:p w14:paraId="0D763BF8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委托单位的名称和地址；</w:t>
      </w:r>
    </w:p>
    <w:p w14:paraId="0BE7508B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被校对象的描述和明确标识；</w:t>
      </w:r>
    </w:p>
    <w:p w14:paraId="4409A7DB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进行校准的日期，如果与校准结果的有效性和应用有关时，应说明被校对象的接收日期；</w:t>
      </w:r>
    </w:p>
    <w:p w14:paraId="417961B6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如果与校准结果的有效性和应用有关时，应对被校样品的抽样程序进行说明；</w:t>
      </w:r>
    </w:p>
    <w:p w14:paraId="68A66532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校准所依据的技术规范的标识，包括名称及代号；</w:t>
      </w:r>
    </w:p>
    <w:p w14:paraId="52852673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本次校准所用测量标准的溯源性及有效性说明；</w:t>
      </w:r>
    </w:p>
    <w:p w14:paraId="5920EA35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校准环境的描述；</w:t>
      </w:r>
    </w:p>
    <w:p w14:paraId="5EC5EAB0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校准结果及其测量不确定度的说明；</w:t>
      </w:r>
    </w:p>
    <w:p w14:paraId="69C9504E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对校准规范偏离的说明；</w:t>
      </w:r>
    </w:p>
    <w:p w14:paraId="6B1AAF87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校准证书签发人的签名、职务或等效标识以及签发日期；</w:t>
      </w:r>
    </w:p>
    <w:p w14:paraId="79CCBD29" w14:textId="77777777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校准结果仅对被校对象有效的声明；</w:t>
      </w:r>
    </w:p>
    <w:p w14:paraId="3E81B61F" w14:textId="198AF8C6" w:rsidR="008D640E" w:rsidRDefault="008D640E" w:rsidP="00CC0873">
      <w:pPr>
        <w:pStyle w:val="af0"/>
        <w:numPr>
          <w:ilvl w:val="0"/>
          <w:numId w:val="1"/>
        </w:numPr>
        <w:spacing w:line="360" w:lineRule="auto"/>
        <w:ind w:left="0" w:firstLine="472"/>
        <w:rPr>
          <w:spacing w:val="-2"/>
          <w:sz w:val="24"/>
        </w:rPr>
      </w:pPr>
      <w:r>
        <w:rPr>
          <w:rFonts w:hAnsi="宋体" w:hint="eastAsia"/>
          <w:spacing w:val="-2"/>
          <w:sz w:val="24"/>
        </w:rPr>
        <w:t>未经实验室书面批准，不得部分复制证书的声明。</w:t>
      </w:r>
    </w:p>
    <w:p w14:paraId="11349037" w14:textId="77777777" w:rsidR="008D640E" w:rsidRDefault="008D640E" w:rsidP="00321921">
      <w:pPr>
        <w:pStyle w:val="af6"/>
        <w:spacing w:beforeLines="50" w:before="156" w:afterLines="50" w:after="156" w:line="360" w:lineRule="auto"/>
      </w:pPr>
      <w:bookmarkStart w:id="37" w:name="_Toc75439017"/>
      <w:bookmarkStart w:id="38" w:name="_Toc75439151"/>
      <w:r>
        <w:t xml:space="preserve">8 </w:t>
      </w:r>
      <w:r>
        <w:rPr>
          <w:rFonts w:hint="eastAsia"/>
        </w:rPr>
        <w:t>复校时间间隔</w:t>
      </w:r>
      <w:bookmarkEnd w:id="37"/>
      <w:bookmarkEnd w:id="38"/>
    </w:p>
    <w:p w14:paraId="288D565D" w14:textId="7DBAF855" w:rsidR="008D640E" w:rsidRDefault="008D640E" w:rsidP="000E3F7F">
      <w:pPr>
        <w:spacing w:line="360" w:lineRule="auto"/>
        <w:ind w:firstLineChars="200" w:firstLine="472"/>
        <w:rPr>
          <w:color w:val="0000FF"/>
          <w:sz w:val="24"/>
        </w:rPr>
      </w:pPr>
      <w:r>
        <w:rPr>
          <w:rFonts w:hAnsi="宋体" w:hint="eastAsia"/>
          <w:spacing w:val="-2"/>
          <w:sz w:val="24"/>
        </w:rPr>
        <w:t>仪器复校时间间隔建议为</w:t>
      </w:r>
      <w:r>
        <w:rPr>
          <w:spacing w:val="-2"/>
          <w:sz w:val="24"/>
        </w:rPr>
        <w:t>2</w:t>
      </w:r>
      <w:r>
        <w:rPr>
          <w:rFonts w:hAnsi="宋体" w:hint="eastAsia"/>
          <w:spacing w:val="-2"/>
          <w:sz w:val="24"/>
        </w:rPr>
        <w:t>年</w:t>
      </w:r>
      <w:r w:rsidR="00180E90">
        <w:rPr>
          <w:rFonts w:hAnsi="宋体" w:hint="eastAsia"/>
          <w:spacing w:val="-2"/>
          <w:sz w:val="24"/>
        </w:rPr>
        <w:t>。</w:t>
      </w:r>
      <w:r>
        <w:rPr>
          <w:rFonts w:hAnsi="宋体" w:hint="eastAsia"/>
          <w:spacing w:val="-2"/>
          <w:sz w:val="24"/>
        </w:rPr>
        <w:t>如果仪器经维修、更换重要部件或对仪器性能有怀疑时，应重新校准。由于复校时间间隔的长短是由仪器的使用情况、使用者、仪器本身质量等诸因素所决定的，因此，送校单位也可根据实际使用情况自主决定复校时间间隔。</w:t>
      </w:r>
    </w:p>
    <w:p w14:paraId="4418BA3B" w14:textId="3D1FA6EB" w:rsidR="008D640E" w:rsidRDefault="008D640E" w:rsidP="00F24E7F">
      <w:pPr>
        <w:pStyle w:val="1"/>
        <w:adjustRightInd w:val="0"/>
        <w:snapToGrid w:val="0"/>
        <w:spacing w:before="156" w:after="156" w:line="360" w:lineRule="auto"/>
        <w:rPr>
          <w:rFonts w:eastAsia="黑体"/>
          <w:b w:val="0"/>
          <w:bCs w:val="0"/>
          <w:sz w:val="28"/>
          <w:szCs w:val="28"/>
        </w:rPr>
      </w:pPr>
      <w:r>
        <w:rPr>
          <w:sz w:val="24"/>
        </w:rPr>
        <w:br w:type="page"/>
      </w:r>
      <w:bookmarkStart w:id="39" w:name="_Toc75439018"/>
      <w:bookmarkStart w:id="40" w:name="_Toc75439152"/>
      <w:bookmarkStart w:id="41" w:name="_Toc7619"/>
      <w:r>
        <w:rPr>
          <w:rFonts w:eastAsia="黑体" w:hint="eastAsia"/>
          <w:b w:val="0"/>
          <w:bCs w:val="0"/>
          <w:sz w:val="28"/>
          <w:szCs w:val="28"/>
        </w:rPr>
        <w:lastRenderedPageBreak/>
        <w:t>附录</w:t>
      </w:r>
      <w:r>
        <w:rPr>
          <w:rFonts w:eastAsia="黑体"/>
          <w:b w:val="0"/>
          <w:bCs w:val="0"/>
          <w:sz w:val="28"/>
          <w:szCs w:val="28"/>
        </w:rPr>
        <w:t>A</w:t>
      </w:r>
      <w:bookmarkEnd w:id="39"/>
      <w:bookmarkEnd w:id="40"/>
    </w:p>
    <w:p w14:paraId="03AD5376" w14:textId="77777777" w:rsidR="008D640E" w:rsidRDefault="008D640E">
      <w:pPr>
        <w:pStyle w:val="1"/>
        <w:adjustRightInd w:val="0"/>
        <w:snapToGrid w:val="0"/>
        <w:spacing w:before="156" w:after="156" w:line="360" w:lineRule="auto"/>
        <w:jc w:val="center"/>
        <w:rPr>
          <w:rFonts w:eastAsia="黑体"/>
          <w:b w:val="0"/>
          <w:bCs w:val="0"/>
          <w:sz w:val="28"/>
          <w:szCs w:val="28"/>
        </w:rPr>
      </w:pPr>
      <w:bookmarkStart w:id="42" w:name="_Toc75439019"/>
      <w:bookmarkStart w:id="43" w:name="_Toc75439153"/>
      <w:r>
        <w:rPr>
          <w:rFonts w:eastAsia="黑体" w:hint="eastAsia"/>
          <w:b w:val="0"/>
          <w:bCs w:val="0"/>
          <w:sz w:val="28"/>
          <w:szCs w:val="28"/>
        </w:rPr>
        <w:t>标准硅粉</w:t>
      </w:r>
      <w:r>
        <w:rPr>
          <w:rFonts w:eastAsia="黑体"/>
          <w:b w:val="0"/>
          <w:bCs w:val="0"/>
          <w:sz w:val="28"/>
          <w:szCs w:val="28"/>
        </w:rPr>
        <w:t>X</w:t>
      </w:r>
      <w:r>
        <w:rPr>
          <w:rFonts w:eastAsia="黑体" w:hint="eastAsia"/>
          <w:b w:val="0"/>
          <w:bCs w:val="0"/>
          <w:sz w:val="28"/>
          <w:szCs w:val="28"/>
        </w:rPr>
        <w:t>射线衍射数据</w:t>
      </w:r>
      <w:bookmarkEnd w:id="42"/>
      <w:bookmarkEnd w:id="43"/>
    </w:p>
    <w:p w14:paraId="2B678A2B" w14:textId="0F40EE33" w:rsidR="008D640E" w:rsidRPr="00282C89" w:rsidRDefault="008D640E" w:rsidP="00CD033B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采用</w:t>
      </w:r>
      <w:proofErr w:type="spellStart"/>
      <w:r>
        <w:rPr>
          <w:rFonts w:ascii="宋体" w:hAnsi="宋体"/>
          <w:sz w:val="24"/>
        </w:rPr>
        <w:t>CuK</w:t>
      </w:r>
      <w:proofErr w:type="spellEnd"/>
      <w:r w:rsidRPr="00322627">
        <w:rPr>
          <w:sz w:val="24"/>
        </w:rPr>
        <w:t>α</w:t>
      </w:r>
      <w:r w:rsidRPr="00322627">
        <w:rPr>
          <w:sz w:val="24"/>
          <w:vertAlign w:val="subscript"/>
        </w:rPr>
        <w:t>1</w:t>
      </w:r>
      <w:r>
        <w:rPr>
          <w:rFonts w:ascii="宋体" w:hAnsi="宋体" w:hint="eastAsia"/>
          <w:sz w:val="24"/>
        </w:rPr>
        <w:t>辐射时，标准硅粉</w:t>
      </w:r>
      <w:r>
        <w:rPr>
          <w:rFonts w:ascii="宋体" w:hAnsi="宋体"/>
          <w:sz w:val="24"/>
        </w:rPr>
        <w:t>X</w:t>
      </w:r>
      <w:r>
        <w:rPr>
          <w:rFonts w:ascii="宋体" w:hAnsi="宋体" w:hint="eastAsia"/>
          <w:sz w:val="24"/>
        </w:rPr>
        <w:t>射线衍射数据见表</w:t>
      </w:r>
      <w:r w:rsidRPr="00282C89">
        <w:rPr>
          <w:sz w:val="24"/>
        </w:rPr>
        <w:t>A.1</w:t>
      </w:r>
      <w:r w:rsidRPr="00282C89">
        <w:rPr>
          <w:sz w:val="24"/>
        </w:rPr>
        <w:t>：</w:t>
      </w:r>
    </w:p>
    <w:p w14:paraId="3E2C6538" w14:textId="77777777" w:rsidR="008D640E" w:rsidRPr="00326F2B" w:rsidRDefault="008D640E">
      <w:pPr>
        <w:jc w:val="center"/>
        <w:rPr>
          <w:rFonts w:ascii="黑体" w:eastAsia="黑体" w:hAnsi="黑体"/>
        </w:rPr>
      </w:pPr>
      <w:r w:rsidRPr="00326F2B">
        <w:rPr>
          <w:rFonts w:ascii="黑体" w:eastAsia="黑体" w:hAnsi="黑体"/>
        </w:rPr>
        <w:t>表A.1 标准硅粉Cu K</w:t>
      </w:r>
      <w:r w:rsidRPr="00326F2B">
        <w:rPr>
          <w:rFonts w:ascii="黑体" w:eastAsia="黑体" w:hAnsi="黑体"/>
          <w:vertAlign w:val="subscript"/>
        </w:rPr>
        <w:t>α1</w:t>
      </w:r>
      <w:r w:rsidRPr="00326F2B">
        <w:rPr>
          <w:rFonts w:ascii="黑体" w:eastAsia="黑体" w:hAnsi="黑体"/>
        </w:rPr>
        <w:t xml:space="preserve"> X射线衍射数据表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D640E" w14:paraId="4D23338A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4833E7C4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rFonts w:hint="eastAsia"/>
                <w:kern w:val="0"/>
                <w:szCs w:val="21"/>
              </w:rPr>
              <w:t>晶面间距</w:t>
            </w:r>
            <w:r w:rsidRPr="00625144">
              <w:rPr>
                <w:kern w:val="0"/>
                <w:szCs w:val="21"/>
              </w:rPr>
              <w:t>d</w:t>
            </w:r>
            <w:r w:rsidRPr="00625144">
              <w:rPr>
                <w:rFonts w:hint="eastAsia"/>
                <w:kern w:val="0"/>
                <w:szCs w:val="21"/>
              </w:rPr>
              <w:t>（</w:t>
            </w:r>
            <w:r w:rsidRPr="00625144">
              <w:rPr>
                <w:kern w:val="0"/>
                <w:szCs w:val="21"/>
              </w:rPr>
              <w:t>Å</w:t>
            </w:r>
            <w:r w:rsidRPr="0062514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250" w:type="pct"/>
            <w:vAlign w:val="center"/>
          </w:tcPr>
          <w:p w14:paraId="0A4F1C8E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rFonts w:hint="eastAsia"/>
                <w:kern w:val="0"/>
                <w:szCs w:val="21"/>
              </w:rPr>
              <w:t>相对强度</w:t>
            </w:r>
          </w:p>
        </w:tc>
        <w:tc>
          <w:tcPr>
            <w:tcW w:w="1250" w:type="pct"/>
            <w:vAlign w:val="center"/>
          </w:tcPr>
          <w:p w14:paraId="1807189A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rFonts w:hint="eastAsia"/>
                <w:kern w:val="0"/>
                <w:szCs w:val="21"/>
              </w:rPr>
              <w:t>晶面指数</w:t>
            </w:r>
            <w:proofErr w:type="spellStart"/>
            <w:r w:rsidRPr="00625144">
              <w:rPr>
                <w:kern w:val="0"/>
                <w:szCs w:val="21"/>
              </w:rPr>
              <w:t>hkl</w:t>
            </w:r>
            <w:proofErr w:type="spellEnd"/>
          </w:p>
        </w:tc>
        <w:tc>
          <w:tcPr>
            <w:tcW w:w="1251" w:type="pct"/>
            <w:vAlign w:val="center"/>
          </w:tcPr>
          <w:p w14:paraId="63479B71" w14:textId="00C577CB" w:rsidR="008D640E" w:rsidRPr="00625144" w:rsidRDefault="00B87AE2" w:rsidP="00282C89">
            <w:pPr>
              <w:jc w:val="center"/>
              <w:rPr>
                <w:kern w:val="0"/>
                <w:szCs w:val="21"/>
              </w:rPr>
            </w:pPr>
            <w:r w:rsidRPr="00B87AE2">
              <w:rPr>
                <w:kern w:val="0"/>
                <w:szCs w:val="21"/>
              </w:rPr>
              <w:t>2</w:t>
            </w:r>
            <w:r w:rsidRPr="00B87AE2">
              <w:rPr>
                <w:i/>
                <w:iCs/>
                <w:kern w:val="0"/>
                <w:szCs w:val="21"/>
              </w:rPr>
              <w:t>θ</w:t>
            </w:r>
            <w:r w:rsidR="008D640E" w:rsidRPr="00625144">
              <w:rPr>
                <w:rFonts w:hint="eastAsia"/>
                <w:kern w:val="0"/>
                <w:szCs w:val="21"/>
              </w:rPr>
              <w:t>（°）</w:t>
            </w:r>
          </w:p>
        </w:tc>
      </w:tr>
      <w:tr w:rsidR="008D640E" w14:paraId="08C2F390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5A7D07C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3.1355</w:t>
            </w:r>
          </w:p>
        </w:tc>
        <w:tc>
          <w:tcPr>
            <w:tcW w:w="1250" w:type="pct"/>
            <w:vAlign w:val="center"/>
          </w:tcPr>
          <w:p w14:paraId="09A0448C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100</w:t>
            </w:r>
          </w:p>
        </w:tc>
        <w:tc>
          <w:tcPr>
            <w:tcW w:w="1250" w:type="pct"/>
            <w:vAlign w:val="center"/>
          </w:tcPr>
          <w:p w14:paraId="64726DDF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111</w:t>
            </w:r>
          </w:p>
        </w:tc>
        <w:tc>
          <w:tcPr>
            <w:tcW w:w="1251" w:type="pct"/>
            <w:vAlign w:val="center"/>
          </w:tcPr>
          <w:p w14:paraId="14EDFB00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28.442</w:t>
            </w:r>
          </w:p>
        </w:tc>
      </w:tr>
      <w:tr w:rsidR="008D640E" w14:paraId="7C18CE9D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3A069682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1.9201</w:t>
            </w:r>
          </w:p>
        </w:tc>
        <w:tc>
          <w:tcPr>
            <w:tcW w:w="1250" w:type="pct"/>
            <w:vAlign w:val="center"/>
          </w:tcPr>
          <w:p w14:paraId="29C8BFBC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55</w:t>
            </w:r>
          </w:p>
        </w:tc>
        <w:tc>
          <w:tcPr>
            <w:tcW w:w="1250" w:type="pct"/>
            <w:vAlign w:val="center"/>
          </w:tcPr>
          <w:p w14:paraId="1570663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220</w:t>
            </w:r>
          </w:p>
        </w:tc>
        <w:tc>
          <w:tcPr>
            <w:tcW w:w="1251" w:type="pct"/>
            <w:vAlign w:val="center"/>
          </w:tcPr>
          <w:p w14:paraId="140E1A6F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47.302</w:t>
            </w:r>
          </w:p>
        </w:tc>
      </w:tr>
      <w:tr w:rsidR="008D640E" w14:paraId="0D03927B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5EBB6960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1.6375</w:t>
            </w:r>
          </w:p>
        </w:tc>
        <w:tc>
          <w:tcPr>
            <w:tcW w:w="1250" w:type="pct"/>
            <w:vAlign w:val="center"/>
          </w:tcPr>
          <w:p w14:paraId="56C669F4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30</w:t>
            </w:r>
          </w:p>
        </w:tc>
        <w:tc>
          <w:tcPr>
            <w:tcW w:w="1250" w:type="pct"/>
            <w:vAlign w:val="center"/>
          </w:tcPr>
          <w:p w14:paraId="14DBACEE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311</w:t>
            </w:r>
          </w:p>
        </w:tc>
        <w:tc>
          <w:tcPr>
            <w:tcW w:w="1251" w:type="pct"/>
            <w:vAlign w:val="center"/>
          </w:tcPr>
          <w:p w14:paraId="4A85E088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56.121</w:t>
            </w:r>
          </w:p>
        </w:tc>
      </w:tr>
      <w:tr w:rsidR="008D640E" w14:paraId="7CCA5E46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5D1740B0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1.3577</w:t>
            </w:r>
          </w:p>
        </w:tc>
        <w:tc>
          <w:tcPr>
            <w:tcW w:w="1250" w:type="pct"/>
            <w:vAlign w:val="center"/>
          </w:tcPr>
          <w:p w14:paraId="60198F21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6</w:t>
            </w:r>
          </w:p>
        </w:tc>
        <w:tc>
          <w:tcPr>
            <w:tcW w:w="1250" w:type="pct"/>
            <w:vAlign w:val="center"/>
          </w:tcPr>
          <w:p w14:paraId="4F94D41B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400</w:t>
            </w:r>
          </w:p>
        </w:tc>
        <w:tc>
          <w:tcPr>
            <w:tcW w:w="1251" w:type="pct"/>
            <w:vAlign w:val="center"/>
          </w:tcPr>
          <w:p w14:paraId="1B99F7F6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69.130</w:t>
            </w:r>
          </w:p>
        </w:tc>
      </w:tr>
      <w:tr w:rsidR="008D640E" w14:paraId="59B460B8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7A8F8F53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1.2459</w:t>
            </w:r>
          </w:p>
        </w:tc>
        <w:tc>
          <w:tcPr>
            <w:tcW w:w="1250" w:type="pct"/>
            <w:vAlign w:val="center"/>
          </w:tcPr>
          <w:p w14:paraId="707A5291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11</w:t>
            </w:r>
          </w:p>
        </w:tc>
        <w:tc>
          <w:tcPr>
            <w:tcW w:w="1250" w:type="pct"/>
            <w:vAlign w:val="center"/>
          </w:tcPr>
          <w:p w14:paraId="1FBE88C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331</w:t>
            </w:r>
          </w:p>
        </w:tc>
        <w:tc>
          <w:tcPr>
            <w:tcW w:w="1251" w:type="pct"/>
            <w:vAlign w:val="center"/>
          </w:tcPr>
          <w:p w14:paraId="6B91F6C2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76.377</w:t>
            </w:r>
          </w:p>
        </w:tc>
      </w:tr>
      <w:tr w:rsidR="008D640E" w14:paraId="5D24E589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77EF5093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1.1086</w:t>
            </w:r>
          </w:p>
        </w:tc>
        <w:tc>
          <w:tcPr>
            <w:tcW w:w="1250" w:type="pct"/>
            <w:vAlign w:val="center"/>
          </w:tcPr>
          <w:p w14:paraId="32F32086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12</w:t>
            </w:r>
          </w:p>
        </w:tc>
        <w:tc>
          <w:tcPr>
            <w:tcW w:w="1250" w:type="pct"/>
            <w:vAlign w:val="center"/>
          </w:tcPr>
          <w:p w14:paraId="343377BE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422</w:t>
            </w:r>
          </w:p>
        </w:tc>
        <w:tc>
          <w:tcPr>
            <w:tcW w:w="1251" w:type="pct"/>
            <w:vAlign w:val="center"/>
          </w:tcPr>
          <w:p w14:paraId="35857D4E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88.026</w:t>
            </w:r>
          </w:p>
        </w:tc>
      </w:tr>
      <w:tr w:rsidR="008D640E" w14:paraId="664EFA95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6B86AE8E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1.0452</w:t>
            </w:r>
          </w:p>
        </w:tc>
        <w:tc>
          <w:tcPr>
            <w:tcW w:w="1250" w:type="pct"/>
            <w:vAlign w:val="center"/>
          </w:tcPr>
          <w:p w14:paraId="28E36C1B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6</w:t>
            </w:r>
          </w:p>
        </w:tc>
        <w:tc>
          <w:tcPr>
            <w:tcW w:w="1250" w:type="pct"/>
            <w:vAlign w:val="center"/>
          </w:tcPr>
          <w:p w14:paraId="37B71EA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511</w:t>
            </w:r>
          </w:p>
        </w:tc>
        <w:tc>
          <w:tcPr>
            <w:tcW w:w="1251" w:type="pct"/>
            <w:vAlign w:val="center"/>
          </w:tcPr>
          <w:p w14:paraId="071FB42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94.948</w:t>
            </w:r>
          </w:p>
        </w:tc>
      </w:tr>
      <w:tr w:rsidR="008D640E" w14:paraId="0C2B8EFE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7EF00BBA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0.9600</w:t>
            </w:r>
          </w:p>
        </w:tc>
        <w:tc>
          <w:tcPr>
            <w:tcW w:w="1250" w:type="pct"/>
            <w:vAlign w:val="center"/>
          </w:tcPr>
          <w:p w14:paraId="59FEEA76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</w:t>
            </w:r>
          </w:p>
        </w:tc>
        <w:tc>
          <w:tcPr>
            <w:tcW w:w="1250" w:type="pct"/>
            <w:vAlign w:val="center"/>
          </w:tcPr>
          <w:p w14:paraId="23758F81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440</w:t>
            </w:r>
          </w:p>
        </w:tc>
        <w:tc>
          <w:tcPr>
            <w:tcW w:w="1251" w:type="pct"/>
            <w:vAlign w:val="center"/>
          </w:tcPr>
          <w:p w14:paraId="700F0B25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106.715</w:t>
            </w:r>
          </w:p>
        </w:tc>
      </w:tr>
      <w:tr w:rsidR="008D640E" w14:paraId="2A6E7BB4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7E19662F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0.9180</w:t>
            </w:r>
          </w:p>
        </w:tc>
        <w:tc>
          <w:tcPr>
            <w:tcW w:w="1250" w:type="pct"/>
            <w:vAlign w:val="center"/>
          </w:tcPr>
          <w:p w14:paraId="2F7216F5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7</w:t>
            </w:r>
          </w:p>
        </w:tc>
        <w:tc>
          <w:tcPr>
            <w:tcW w:w="1250" w:type="pct"/>
            <w:vAlign w:val="center"/>
          </w:tcPr>
          <w:p w14:paraId="46E76E79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531</w:t>
            </w:r>
          </w:p>
        </w:tc>
        <w:tc>
          <w:tcPr>
            <w:tcW w:w="1251" w:type="pct"/>
            <w:vAlign w:val="center"/>
          </w:tcPr>
          <w:p w14:paraId="3785FE03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114.087</w:t>
            </w:r>
          </w:p>
        </w:tc>
      </w:tr>
      <w:tr w:rsidR="008D640E" w14:paraId="67D6283C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6B8C6E39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0.8587</w:t>
            </w:r>
          </w:p>
        </w:tc>
        <w:tc>
          <w:tcPr>
            <w:tcW w:w="1250" w:type="pct"/>
            <w:vAlign w:val="center"/>
          </w:tcPr>
          <w:p w14:paraId="056D65A4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8</w:t>
            </w:r>
          </w:p>
        </w:tc>
        <w:tc>
          <w:tcPr>
            <w:tcW w:w="1250" w:type="pct"/>
            <w:vAlign w:val="center"/>
          </w:tcPr>
          <w:p w14:paraId="50E0EB77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620</w:t>
            </w:r>
          </w:p>
        </w:tc>
        <w:tc>
          <w:tcPr>
            <w:tcW w:w="1251" w:type="pct"/>
            <w:vAlign w:val="center"/>
          </w:tcPr>
          <w:p w14:paraId="5FB6187C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127.541</w:t>
            </w:r>
          </w:p>
        </w:tc>
      </w:tr>
      <w:tr w:rsidR="008D640E" w14:paraId="6BA75D78" w14:textId="77777777" w:rsidTr="004F798D">
        <w:trPr>
          <w:trHeight w:val="490"/>
          <w:jc w:val="center"/>
        </w:trPr>
        <w:tc>
          <w:tcPr>
            <w:tcW w:w="1250" w:type="pct"/>
            <w:vAlign w:val="center"/>
          </w:tcPr>
          <w:p w14:paraId="1DD261D0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0.8282</w:t>
            </w:r>
          </w:p>
        </w:tc>
        <w:tc>
          <w:tcPr>
            <w:tcW w:w="1250" w:type="pct"/>
            <w:vAlign w:val="center"/>
          </w:tcPr>
          <w:p w14:paraId="2AFF1E23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3</w:t>
            </w:r>
          </w:p>
        </w:tc>
        <w:tc>
          <w:tcPr>
            <w:tcW w:w="1250" w:type="pct"/>
            <w:vAlign w:val="center"/>
          </w:tcPr>
          <w:p w14:paraId="1833F9B0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533</w:t>
            </w:r>
          </w:p>
        </w:tc>
        <w:tc>
          <w:tcPr>
            <w:tcW w:w="1251" w:type="pct"/>
            <w:vAlign w:val="center"/>
          </w:tcPr>
          <w:p w14:paraId="1CFE87AB" w14:textId="77777777" w:rsidR="008D640E" w:rsidRPr="00625144" w:rsidRDefault="008D640E" w:rsidP="00282C89">
            <w:pPr>
              <w:jc w:val="center"/>
              <w:rPr>
                <w:kern w:val="0"/>
                <w:szCs w:val="21"/>
              </w:rPr>
            </w:pPr>
            <w:r w:rsidRPr="00625144">
              <w:rPr>
                <w:kern w:val="0"/>
                <w:szCs w:val="21"/>
              </w:rPr>
              <w:t>136.890</w:t>
            </w:r>
          </w:p>
        </w:tc>
      </w:tr>
    </w:tbl>
    <w:p w14:paraId="0EB9C732" w14:textId="77777777" w:rsidR="008D640E" w:rsidRDefault="008D640E"/>
    <w:p w14:paraId="081B93B9" w14:textId="77777777" w:rsidR="008D640E" w:rsidRPr="003A70F0" w:rsidRDefault="008D640E" w:rsidP="00F24E7F">
      <w:pPr>
        <w:pStyle w:val="1"/>
        <w:adjustRightInd w:val="0"/>
        <w:snapToGrid w:val="0"/>
        <w:spacing w:before="156" w:after="156" w:line="360" w:lineRule="auto"/>
        <w:jc w:val="left"/>
        <w:rPr>
          <w:b w:val="0"/>
          <w:bCs w:val="0"/>
          <w:sz w:val="24"/>
        </w:rPr>
      </w:pPr>
      <w:r>
        <w:br w:type="page"/>
      </w:r>
      <w:bookmarkStart w:id="44" w:name="_Toc75439020"/>
      <w:bookmarkStart w:id="45" w:name="_Toc75439154"/>
      <w:r w:rsidRPr="00F24E7F">
        <w:rPr>
          <w:rFonts w:eastAsia="黑体" w:hint="eastAsia"/>
          <w:b w:val="0"/>
          <w:bCs w:val="0"/>
          <w:sz w:val="28"/>
          <w:szCs w:val="28"/>
        </w:rPr>
        <w:lastRenderedPageBreak/>
        <w:t>附录</w:t>
      </w:r>
      <w:r w:rsidRPr="00F24E7F">
        <w:rPr>
          <w:rFonts w:eastAsia="黑体"/>
          <w:b w:val="0"/>
          <w:bCs w:val="0"/>
          <w:sz w:val="28"/>
          <w:szCs w:val="28"/>
        </w:rPr>
        <w:t>B</w:t>
      </w:r>
      <w:bookmarkEnd w:id="44"/>
      <w:bookmarkEnd w:id="45"/>
    </w:p>
    <w:p w14:paraId="24FEC96B" w14:textId="79AA7053" w:rsidR="008D640E" w:rsidRDefault="008D640E">
      <w:pPr>
        <w:pStyle w:val="1"/>
        <w:adjustRightInd w:val="0"/>
        <w:snapToGrid w:val="0"/>
        <w:spacing w:before="156" w:after="156" w:line="360" w:lineRule="auto"/>
        <w:jc w:val="center"/>
        <w:rPr>
          <w:rFonts w:eastAsia="黑体"/>
          <w:b w:val="0"/>
          <w:bCs w:val="0"/>
          <w:sz w:val="28"/>
          <w:szCs w:val="28"/>
        </w:rPr>
      </w:pPr>
      <w:bookmarkStart w:id="46" w:name="_Toc75439021"/>
      <w:bookmarkStart w:id="47" w:name="_Toc75439155"/>
      <w:r>
        <w:rPr>
          <w:rFonts w:eastAsia="黑体" w:hint="eastAsia"/>
          <w:b w:val="0"/>
          <w:bCs w:val="0"/>
          <w:sz w:val="28"/>
          <w:szCs w:val="28"/>
        </w:rPr>
        <w:t>校准原始记录参考格式</w:t>
      </w:r>
      <w:bookmarkEnd w:id="41"/>
      <w:bookmarkEnd w:id="46"/>
      <w:bookmarkEnd w:id="47"/>
    </w:p>
    <w:p w14:paraId="5B134941" w14:textId="77777777" w:rsidR="008D640E" w:rsidRDefault="008D640E">
      <w:pPr>
        <w:adjustRightInd w:val="0"/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30"/>
          <w:szCs w:val="30"/>
        </w:rPr>
        <w:t>多维探测器</w:t>
      </w:r>
      <w:r>
        <w:rPr>
          <w:rFonts w:eastAsia="黑体"/>
          <w:sz w:val="30"/>
          <w:szCs w:val="30"/>
        </w:rPr>
        <w:t>X</w:t>
      </w:r>
      <w:r>
        <w:rPr>
          <w:rFonts w:eastAsia="黑体" w:hint="eastAsia"/>
          <w:sz w:val="30"/>
          <w:szCs w:val="30"/>
        </w:rPr>
        <w:t>射线衍射仪校准原始记录</w:t>
      </w:r>
    </w:p>
    <w:p w14:paraId="0DEE2A3E" w14:textId="77777777" w:rsidR="008D640E" w:rsidRDefault="008D640E"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委托方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 xml:space="preserve">              </w:t>
      </w:r>
      <w:r>
        <w:rPr>
          <w:rFonts w:hint="eastAsia"/>
          <w:sz w:val="24"/>
        </w:rPr>
        <w:t>校准日期</w:t>
      </w:r>
      <w:r>
        <w:rPr>
          <w:sz w:val="24"/>
          <w:u w:val="single"/>
        </w:rPr>
        <w:t xml:space="preserve">                  </w:t>
      </w:r>
    </w:p>
    <w:p w14:paraId="04D74805" w14:textId="77777777" w:rsidR="008D640E" w:rsidRDefault="008D640E"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仪器名称</w:t>
      </w:r>
      <w:r>
        <w:rPr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型号规格</w:t>
      </w:r>
      <w:r>
        <w:rPr>
          <w:sz w:val="24"/>
          <w:u w:val="single"/>
        </w:rPr>
        <w:t xml:space="preserve">                </w:t>
      </w:r>
      <w:r>
        <w:rPr>
          <w:rFonts w:hint="eastAsia"/>
          <w:sz w:val="24"/>
        </w:rPr>
        <w:t>探测器类型</w:t>
      </w:r>
      <w:r>
        <w:rPr>
          <w:sz w:val="24"/>
          <w:u w:val="single"/>
        </w:rPr>
        <w:t xml:space="preserve">              </w:t>
      </w:r>
    </w:p>
    <w:p w14:paraId="51F2A3D5" w14:textId="77777777" w:rsidR="008D640E" w:rsidRDefault="008D640E"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仪器编号</w:t>
      </w:r>
      <w:r>
        <w:rPr>
          <w:sz w:val="24"/>
          <w:u w:val="single"/>
        </w:rPr>
        <w:t xml:space="preserve">                </w:t>
      </w:r>
      <w:r>
        <w:rPr>
          <w:rFonts w:hint="eastAsia"/>
          <w:sz w:val="24"/>
        </w:rPr>
        <w:t>制造厂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校准地点</w:t>
      </w:r>
      <w:r>
        <w:rPr>
          <w:sz w:val="24"/>
          <w:u w:val="single"/>
        </w:rPr>
        <w:t xml:space="preserve">                </w:t>
      </w:r>
    </w:p>
    <w:p w14:paraId="64840F2C" w14:textId="77777777" w:rsidR="008D640E" w:rsidRDefault="008D640E"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环境温度</w:t>
      </w:r>
      <w:r>
        <w:rPr>
          <w:sz w:val="24"/>
          <w:u w:val="single"/>
        </w:rPr>
        <w:t xml:space="preserve">            </w:t>
      </w:r>
      <w:r w:rsidRPr="007D4A42">
        <w:rPr>
          <w:sz w:val="24"/>
        </w:rPr>
        <w:t>℃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相对湿度</w:t>
      </w:r>
      <w:r>
        <w:rPr>
          <w:sz w:val="24"/>
          <w:u w:val="single"/>
        </w:rPr>
        <w:t xml:space="preserve">            </w:t>
      </w:r>
      <w:r>
        <w:rPr>
          <w:sz w:val="24"/>
        </w:rPr>
        <w:t xml:space="preserve">%     </w:t>
      </w:r>
      <w:r>
        <w:rPr>
          <w:rFonts w:hint="eastAsia"/>
          <w:sz w:val="24"/>
        </w:rPr>
        <w:t>其他</w:t>
      </w:r>
      <w:r>
        <w:rPr>
          <w:sz w:val="24"/>
          <w:u w:val="single"/>
        </w:rPr>
        <w:t xml:space="preserve">                  </w:t>
      </w:r>
    </w:p>
    <w:p w14:paraId="3947014C" w14:textId="77777777" w:rsidR="008D640E" w:rsidRDefault="008D640E">
      <w:pPr>
        <w:adjustRightInd w:val="0"/>
        <w:snapToGrid w:val="0"/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>依据</w:t>
      </w:r>
      <w:r>
        <w:rPr>
          <w:sz w:val="24"/>
          <w:u w:val="single"/>
        </w:rPr>
        <w:t xml:space="preserve">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283"/>
        <w:gridCol w:w="1394"/>
        <w:gridCol w:w="557"/>
        <w:gridCol w:w="871"/>
        <w:gridCol w:w="80"/>
        <w:gridCol w:w="791"/>
        <w:gridCol w:w="718"/>
        <w:gridCol w:w="153"/>
        <w:gridCol w:w="871"/>
        <w:gridCol w:w="482"/>
        <w:gridCol w:w="392"/>
        <w:gridCol w:w="819"/>
        <w:gridCol w:w="1059"/>
      </w:tblGrid>
      <w:tr w:rsidR="008D640E" w14:paraId="13C39604" w14:textId="77777777" w:rsidTr="005F766E">
        <w:trPr>
          <w:trHeight w:val="408"/>
          <w:jc w:val="center"/>
        </w:trPr>
        <w:tc>
          <w:tcPr>
            <w:tcW w:w="575" w:type="pct"/>
            <w:vMerge w:val="restart"/>
            <w:vAlign w:val="center"/>
          </w:tcPr>
          <w:p w14:paraId="7409932D" w14:textId="77777777" w:rsidR="008D640E" w:rsidRDefault="008D640E" w:rsidP="00467C0D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主要测量标准物质</w:t>
            </w:r>
          </w:p>
        </w:tc>
        <w:tc>
          <w:tcPr>
            <w:tcW w:w="876" w:type="pct"/>
            <w:gridSpan w:val="2"/>
            <w:vAlign w:val="center"/>
          </w:tcPr>
          <w:p w14:paraId="2E602BF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88" w:type="pct"/>
            <w:gridSpan w:val="3"/>
            <w:vAlign w:val="center"/>
          </w:tcPr>
          <w:p w14:paraId="3A8498D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788" w:type="pct"/>
            <w:gridSpan w:val="2"/>
            <w:vAlign w:val="center"/>
          </w:tcPr>
          <w:p w14:paraId="0BE8940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精度等级</w:t>
            </w:r>
          </w:p>
        </w:tc>
        <w:tc>
          <w:tcPr>
            <w:tcW w:w="787" w:type="pct"/>
            <w:gridSpan w:val="3"/>
            <w:vAlign w:val="center"/>
          </w:tcPr>
          <w:p w14:paraId="74847AA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1186" w:type="pct"/>
            <w:gridSpan w:val="3"/>
            <w:vAlign w:val="center"/>
          </w:tcPr>
          <w:p w14:paraId="19635BC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:rsidR="008D640E" w14:paraId="2A488A04" w14:textId="77777777" w:rsidTr="005F766E">
        <w:trPr>
          <w:trHeight w:val="408"/>
          <w:jc w:val="center"/>
        </w:trPr>
        <w:tc>
          <w:tcPr>
            <w:tcW w:w="575" w:type="pct"/>
            <w:vMerge/>
            <w:vAlign w:val="center"/>
          </w:tcPr>
          <w:p w14:paraId="515ED2F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876" w:type="pct"/>
            <w:gridSpan w:val="2"/>
            <w:vAlign w:val="center"/>
          </w:tcPr>
          <w:p w14:paraId="3DCF704C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8" w:type="pct"/>
            <w:gridSpan w:val="3"/>
            <w:vAlign w:val="center"/>
          </w:tcPr>
          <w:p w14:paraId="5A13DA0A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8" w:type="pct"/>
            <w:gridSpan w:val="2"/>
            <w:vAlign w:val="center"/>
          </w:tcPr>
          <w:p w14:paraId="46A0A7F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7" w:type="pct"/>
            <w:gridSpan w:val="3"/>
            <w:vAlign w:val="center"/>
          </w:tcPr>
          <w:p w14:paraId="1C57C17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186" w:type="pct"/>
            <w:gridSpan w:val="3"/>
            <w:vAlign w:val="center"/>
          </w:tcPr>
          <w:p w14:paraId="6DA69254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D640E" w14:paraId="37F078CD" w14:textId="77777777" w:rsidTr="005F766E">
        <w:trPr>
          <w:trHeight w:val="408"/>
          <w:jc w:val="center"/>
        </w:trPr>
        <w:tc>
          <w:tcPr>
            <w:tcW w:w="575" w:type="pct"/>
            <w:vMerge/>
            <w:vAlign w:val="center"/>
          </w:tcPr>
          <w:p w14:paraId="3BE38BB4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876" w:type="pct"/>
            <w:gridSpan w:val="2"/>
            <w:vAlign w:val="center"/>
          </w:tcPr>
          <w:p w14:paraId="2373407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8" w:type="pct"/>
            <w:gridSpan w:val="3"/>
            <w:vAlign w:val="center"/>
          </w:tcPr>
          <w:p w14:paraId="177D31C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8" w:type="pct"/>
            <w:gridSpan w:val="2"/>
            <w:vAlign w:val="center"/>
          </w:tcPr>
          <w:p w14:paraId="38EAA41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787" w:type="pct"/>
            <w:gridSpan w:val="3"/>
            <w:vAlign w:val="center"/>
          </w:tcPr>
          <w:p w14:paraId="1CA6AEB3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186" w:type="pct"/>
            <w:gridSpan w:val="3"/>
            <w:vAlign w:val="center"/>
          </w:tcPr>
          <w:p w14:paraId="4188CB6A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</w:pP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D640E" w14:paraId="6BC30A78" w14:textId="77777777">
        <w:trPr>
          <w:trHeight w:val="517"/>
          <w:jc w:val="center"/>
        </w:trPr>
        <w:tc>
          <w:tcPr>
            <w:tcW w:w="5000" w:type="pct"/>
            <w:gridSpan w:val="14"/>
            <w:vAlign w:val="center"/>
          </w:tcPr>
          <w:p w14:paraId="1F571B67" w14:textId="77777777" w:rsidR="008D640E" w:rsidRDefault="008D640E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外观：</w:t>
            </w:r>
          </w:p>
        </w:tc>
      </w:tr>
      <w:tr w:rsidR="008D640E" w14:paraId="7E379901" w14:textId="77777777" w:rsidTr="00A456F5">
        <w:trPr>
          <w:trHeight w:val="226"/>
          <w:jc w:val="center"/>
        </w:trPr>
        <w:tc>
          <w:tcPr>
            <w:tcW w:w="723" w:type="pct"/>
            <w:gridSpan w:val="2"/>
            <w:vMerge w:val="restart"/>
            <w:vAlign w:val="center"/>
          </w:tcPr>
          <w:p w14:paraId="3475857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计量项目</w:t>
            </w:r>
          </w:p>
        </w:tc>
        <w:tc>
          <w:tcPr>
            <w:tcW w:w="1019" w:type="pct"/>
            <w:gridSpan w:val="2"/>
            <w:vMerge w:val="restart"/>
            <w:vAlign w:val="center"/>
          </w:tcPr>
          <w:p w14:paraId="1B8D36F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技术要求</w:t>
            </w:r>
          </w:p>
        </w:tc>
        <w:tc>
          <w:tcPr>
            <w:tcW w:w="2277" w:type="pct"/>
            <w:gridSpan w:val="8"/>
            <w:vAlign w:val="center"/>
          </w:tcPr>
          <w:p w14:paraId="13825F53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428" w:type="pct"/>
            <w:vMerge w:val="restart"/>
            <w:vAlign w:val="center"/>
          </w:tcPr>
          <w:p w14:paraId="0B8FB278" w14:textId="77777777" w:rsidR="008D640E" w:rsidRDefault="008D640E" w:rsidP="0004757D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计算结果</w:t>
            </w:r>
          </w:p>
        </w:tc>
        <w:tc>
          <w:tcPr>
            <w:tcW w:w="553" w:type="pct"/>
            <w:vMerge w:val="restart"/>
            <w:vAlign w:val="center"/>
          </w:tcPr>
          <w:p w14:paraId="22BE6BBB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不确定度</w:t>
            </w:r>
          </w:p>
        </w:tc>
      </w:tr>
      <w:tr w:rsidR="008D640E" w14:paraId="3B55E054" w14:textId="77777777" w:rsidTr="00A456F5">
        <w:trPr>
          <w:trHeight w:val="90"/>
          <w:jc w:val="center"/>
        </w:trPr>
        <w:tc>
          <w:tcPr>
            <w:tcW w:w="723" w:type="pct"/>
            <w:gridSpan w:val="2"/>
            <w:vMerge/>
            <w:vAlign w:val="center"/>
          </w:tcPr>
          <w:p w14:paraId="35F5C4C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308B0B9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61487F03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55" w:type="pct"/>
            <w:gridSpan w:val="2"/>
            <w:vAlign w:val="center"/>
          </w:tcPr>
          <w:p w14:paraId="353D8A2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55" w:type="pct"/>
            <w:gridSpan w:val="2"/>
            <w:vAlign w:val="center"/>
          </w:tcPr>
          <w:p w14:paraId="14E9E1D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55" w:type="pct"/>
            <w:vAlign w:val="center"/>
          </w:tcPr>
          <w:p w14:paraId="6B8AEA7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57" w:type="pct"/>
            <w:gridSpan w:val="2"/>
            <w:vAlign w:val="center"/>
          </w:tcPr>
          <w:p w14:paraId="4B52023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28" w:type="pct"/>
            <w:vMerge/>
            <w:vAlign w:val="center"/>
          </w:tcPr>
          <w:p w14:paraId="242BE54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4308955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3A23F30F" w14:textId="77777777" w:rsidTr="00A456F5">
        <w:trPr>
          <w:trHeight w:val="1394"/>
          <w:jc w:val="center"/>
        </w:trPr>
        <w:tc>
          <w:tcPr>
            <w:tcW w:w="723" w:type="pct"/>
            <w:gridSpan w:val="2"/>
            <w:vAlign w:val="center"/>
          </w:tcPr>
          <w:p w14:paraId="414388A5" w14:textId="77777777" w:rsidR="00A456F5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</w:t>
            </w:r>
            <w:r w:rsidR="0030080A">
              <w:rPr>
                <w:szCs w:val="21"/>
              </w:rPr>
              <w:t>2</w:t>
            </w:r>
            <w:r w:rsidR="0030080A" w:rsidRPr="00B87AE2">
              <w:rPr>
                <w:i/>
                <w:iCs/>
                <w:szCs w:val="21"/>
              </w:rPr>
              <w:t>θ</w:t>
            </w:r>
            <w:r>
              <w:rPr>
                <w:rFonts w:hint="eastAsia"/>
                <w:szCs w:val="21"/>
              </w:rPr>
              <w:t>角</w:t>
            </w:r>
          </w:p>
          <w:p w14:paraId="688BD96B" w14:textId="15322F0B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1019" w:type="pct"/>
            <w:gridSpan w:val="2"/>
            <w:vAlign w:val="center"/>
          </w:tcPr>
          <w:p w14:paraId="7E9B6017" w14:textId="2E3B553D" w:rsidR="008D640E" w:rsidRDefault="008D640E" w:rsidP="00F0202C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一维探测器不大于</w:t>
            </w:r>
            <w:r>
              <w:rPr>
                <w:szCs w:val="21"/>
              </w:rPr>
              <w:t>0.0</w:t>
            </w:r>
            <w:r w:rsidR="004F090A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°</w:t>
            </w:r>
            <w:r w:rsidR="00F0202C">
              <w:rPr>
                <w:rFonts w:hAnsi="宋体" w:hint="eastAsia"/>
                <w:spacing w:val="-2"/>
                <w:sz w:val="24"/>
              </w:rPr>
              <w:t>；</w:t>
            </w:r>
            <w:r>
              <w:rPr>
                <w:rFonts w:hint="eastAsia"/>
                <w:szCs w:val="21"/>
              </w:rPr>
              <w:t>二维探测器不大于</w:t>
            </w:r>
            <w:r>
              <w:rPr>
                <w:szCs w:val="21"/>
              </w:rPr>
              <w:t>0.0</w:t>
            </w:r>
            <w:r w:rsidR="004F090A">
              <w:rPr>
                <w:szCs w:val="21"/>
              </w:rPr>
              <w:t>4</w:t>
            </w:r>
            <w:r w:rsidR="005F766E">
              <w:rPr>
                <w:rFonts w:hint="eastAsia"/>
                <w:szCs w:val="21"/>
              </w:rPr>
              <w:t>°</w:t>
            </w:r>
          </w:p>
        </w:tc>
        <w:tc>
          <w:tcPr>
            <w:tcW w:w="455" w:type="pct"/>
            <w:vAlign w:val="center"/>
          </w:tcPr>
          <w:p w14:paraId="29C24DEA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1E33D1B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45012CC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59208DB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50E965C5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Align w:val="center"/>
          </w:tcPr>
          <w:p w14:paraId="24F20A9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748C018A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105F1482" w14:textId="77777777" w:rsidTr="00A456F5">
        <w:trPr>
          <w:trHeight w:val="454"/>
          <w:jc w:val="center"/>
        </w:trPr>
        <w:tc>
          <w:tcPr>
            <w:tcW w:w="723" w:type="pct"/>
            <w:gridSpan w:val="2"/>
            <w:vMerge w:val="restart"/>
            <w:vAlign w:val="center"/>
          </w:tcPr>
          <w:p w14:paraId="1D8C93C5" w14:textId="77777777" w:rsidR="00A456F5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</w:t>
            </w:r>
            <w:r w:rsidR="0030080A">
              <w:rPr>
                <w:szCs w:val="21"/>
              </w:rPr>
              <w:t>2</w:t>
            </w:r>
            <w:r w:rsidR="0030080A" w:rsidRPr="00B87AE2">
              <w:rPr>
                <w:i/>
                <w:iCs/>
                <w:szCs w:val="21"/>
              </w:rPr>
              <w:t>θ</w:t>
            </w:r>
            <w:r>
              <w:rPr>
                <w:rFonts w:hint="eastAsia"/>
                <w:szCs w:val="21"/>
              </w:rPr>
              <w:t>角</w:t>
            </w:r>
          </w:p>
          <w:p w14:paraId="10305DE5" w14:textId="56DDFF00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</w:tc>
        <w:tc>
          <w:tcPr>
            <w:tcW w:w="1019" w:type="pct"/>
            <w:gridSpan w:val="2"/>
            <w:vMerge w:val="restart"/>
            <w:vAlign w:val="center"/>
          </w:tcPr>
          <w:p w14:paraId="2A8ECCB2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0.002</w:t>
            </w:r>
            <w:r>
              <w:rPr>
                <w:rFonts w:hint="eastAsia"/>
                <w:szCs w:val="21"/>
              </w:rPr>
              <w:t>°</w:t>
            </w:r>
          </w:p>
        </w:tc>
        <w:tc>
          <w:tcPr>
            <w:tcW w:w="2277" w:type="pct"/>
            <w:gridSpan w:val="8"/>
            <w:vAlign w:val="center"/>
          </w:tcPr>
          <w:p w14:paraId="434F8C79" w14:textId="1F1A85CA" w:rsidR="008D640E" w:rsidRDefault="008D640E" w:rsidP="00F67639">
            <w:pPr>
              <w:adjustRightInd w:val="0"/>
              <w:snapToGrid w:val="0"/>
              <w:jc w:val="center"/>
              <w:rPr>
                <w:szCs w:val="21"/>
              </w:rPr>
            </w:pPr>
            <w:r w:rsidRPr="00F67639">
              <w:rPr>
                <w:rFonts w:hint="eastAsia"/>
                <w:szCs w:val="21"/>
              </w:rPr>
              <w:t>（</w:t>
            </w:r>
            <w:r w:rsidRPr="00F67639">
              <w:rPr>
                <w:szCs w:val="21"/>
              </w:rPr>
              <w:t>111</w:t>
            </w:r>
            <w:r w:rsidRPr="00F67639">
              <w:rPr>
                <w:rFonts w:hint="eastAsia"/>
                <w:szCs w:val="21"/>
              </w:rPr>
              <w:t>）晶面</w:t>
            </w:r>
            <w:r w:rsidR="00B87AE2" w:rsidRPr="00B87AE2">
              <w:t>2</w:t>
            </w:r>
            <w:r w:rsidR="00B87AE2" w:rsidRPr="00B87AE2">
              <w:rPr>
                <w:i/>
                <w:iCs/>
              </w:rPr>
              <w:t>θ</w:t>
            </w:r>
            <w:r w:rsidRPr="00F67639">
              <w:rPr>
                <w:rFonts w:hint="eastAsia"/>
                <w:szCs w:val="21"/>
              </w:rPr>
              <w:t>角</w:t>
            </w:r>
          </w:p>
        </w:tc>
        <w:tc>
          <w:tcPr>
            <w:tcW w:w="428" w:type="pct"/>
            <w:vMerge w:val="restart"/>
            <w:vAlign w:val="center"/>
          </w:tcPr>
          <w:p w14:paraId="5DCCE68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 w:val="restart"/>
            <w:vAlign w:val="center"/>
          </w:tcPr>
          <w:p w14:paraId="18B5C54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074F35C0" w14:textId="77777777" w:rsidTr="00A456F5">
        <w:trPr>
          <w:trHeight w:val="560"/>
          <w:jc w:val="center"/>
        </w:trPr>
        <w:tc>
          <w:tcPr>
            <w:tcW w:w="723" w:type="pct"/>
            <w:gridSpan w:val="2"/>
            <w:vMerge/>
            <w:vAlign w:val="center"/>
          </w:tcPr>
          <w:p w14:paraId="2AA28A8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38A94BF0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51D3096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281DB99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1765E6F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3B5B71E5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3E2D2CF1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6621EFB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3EF63B5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734C2850" w14:textId="77777777" w:rsidTr="00A456F5">
        <w:trPr>
          <w:trHeight w:val="554"/>
          <w:jc w:val="center"/>
        </w:trPr>
        <w:tc>
          <w:tcPr>
            <w:tcW w:w="723" w:type="pct"/>
            <w:gridSpan w:val="2"/>
            <w:vMerge/>
            <w:vAlign w:val="center"/>
          </w:tcPr>
          <w:p w14:paraId="04CDC29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64B00641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4FECEA2B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4EE04571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0CD4E761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5EBD3A3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1C6F693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7924018C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755C5C41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59DF92B5" w14:textId="77777777" w:rsidTr="00A456F5">
        <w:trPr>
          <w:trHeight w:val="562"/>
          <w:jc w:val="center"/>
        </w:trPr>
        <w:tc>
          <w:tcPr>
            <w:tcW w:w="723" w:type="pct"/>
            <w:gridSpan w:val="2"/>
            <w:vAlign w:val="center"/>
          </w:tcPr>
          <w:p w14:paraId="4BB38B4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仪器分辨力</w:t>
            </w:r>
          </w:p>
        </w:tc>
        <w:tc>
          <w:tcPr>
            <w:tcW w:w="1019" w:type="pct"/>
            <w:gridSpan w:val="2"/>
            <w:vAlign w:val="center"/>
          </w:tcPr>
          <w:p w14:paraId="41F2491B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60%</w:t>
            </w:r>
          </w:p>
        </w:tc>
        <w:tc>
          <w:tcPr>
            <w:tcW w:w="455" w:type="pct"/>
            <w:vAlign w:val="center"/>
          </w:tcPr>
          <w:p w14:paraId="06EB5A64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0DF7700B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689214E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473A04D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17D89B2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Align w:val="center"/>
          </w:tcPr>
          <w:p w14:paraId="6BC4E1FC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Align w:val="center"/>
          </w:tcPr>
          <w:p w14:paraId="7B1E70F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12AD14EE" w14:textId="77777777" w:rsidTr="00A456F5">
        <w:trPr>
          <w:trHeight w:val="564"/>
          <w:jc w:val="center"/>
        </w:trPr>
        <w:tc>
          <w:tcPr>
            <w:tcW w:w="723" w:type="pct"/>
            <w:gridSpan w:val="2"/>
            <w:vMerge w:val="restart"/>
            <w:vAlign w:val="center"/>
          </w:tcPr>
          <w:p w14:paraId="68E0DF39" w14:textId="77777777" w:rsidR="00A456F5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衍射强度</w:t>
            </w:r>
          </w:p>
          <w:p w14:paraId="710C1CC4" w14:textId="350DAE34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稳定性</w:t>
            </w:r>
          </w:p>
        </w:tc>
        <w:tc>
          <w:tcPr>
            <w:tcW w:w="1019" w:type="pct"/>
            <w:gridSpan w:val="2"/>
            <w:vMerge w:val="restart"/>
            <w:vAlign w:val="center"/>
          </w:tcPr>
          <w:p w14:paraId="59BD92A1" w14:textId="38C78F2F" w:rsidR="008D640E" w:rsidRDefault="008D640E" w:rsidP="00A456F5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一维探测器不大于</w:t>
            </w:r>
            <w:r>
              <w:rPr>
                <w:szCs w:val="21"/>
              </w:rPr>
              <w:t>1.5%</w:t>
            </w:r>
            <w:r w:rsidR="00704B2D">
              <w:rPr>
                <w:sz w:val="24"/>
              </w:rPr>
              <w:t>/h</w:t>
            </w:r>
            <w:r w:rsidR="00F0202C">
              <w:rPr>
                <w:rFonts w:hAnsi="宋体" w:hint="eastAsia"/>
                <w:spacing w:val="-2"/>
                <w:sz w:val="24"/>
              </w:rPr>
              <w:t>；</w:t>
            </w:r>
            <w:r>
              <w:rPr>
                <w:rFonts w:hint="eastAsia"/>
                <w:szCs w:val="21"/>
              </w:rPr>
              <w:t>二维探测器不大于</w:t>
            </w:r>
            <w:r>
              <w:rPr>
                <w:szCs w:val="21"/>
              </w:rPr>
              <w:t>5%</w:t>
            </w:r>
            <w:r w:rsidR="00704B2D">
              <w:rPr>
                <w:sz w:val="24"/>
              </w:rPr>
              <w:t>/h</w:t>
            </w:r>
          </w:p>
        </w:tc>
        <w:tc>
          <w:tcPr>
            <w:tcW w:w="2277" w:type="pct"/>
            <w:gridSpan w:val="8"/>
            <w:vAlign w:val="center"/>
          </w:tcPr>
          <w:p w14:paraId="58AF1183" w14:textId="77777777" w:rsidR="008D640E" w:rsidRDefault="008D640E" w:rsidP="00F67639">
            <w:pPr>
              <w:adjustRightInd w:val="0"/>
              <w:snapToGrid w:val="0"/>
              <w:jc w:val="center"/>
              <w:rPr>
                <w:szCs w:val="21"/>
              </w:rPr>
            </w:pPr>
            <w:r w:rsidRPr="00F67639">
              <w:rPr>
                <w:rFonts w:hint="eastAsia"/>
                <w:szCs w:val="21"/>
              </w:rPr>
              <w:t>（</w:t>
            </w:r>
            <w:r w:rsidRPr="00F67639">
              <w:rPr>
                <w:szCs w:val="21"/>
              </w:rPr>
              <w:t>111</w:t>
            </w:r>
            <w:r w:rsidRPr="00F67639">
              <w:rPr>
                <w:rFonts w:hint="eastAsia"/>
                <w:szCs w:val="21"/>
              </w:rPr>
              <w:t>）晶面衍射强度</w:t>
            </w:r>
          </w:p>
        </w:tc>
        <w:tc>
          <w:tcPr>
            <w:tcW w:w="428" w:type="pct"/>
            <w:vMerge w:val="restart"/>
            <w:vAlign w:val="center"/>
          </w:tcPr>
          <w:p w14:paraId="4F3FC56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 w:val="restart"/>
            <w:vAlign w:val="center"/>
          </w:tcPr>
          <w:p w14:paraId="5C85C395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1A4ACADE" w14:textId="77777777" w:rsidTr="00A456F5">
        <w:trPr>
          <w:trHeight w:val="558"/>
          <w:jc w:val="center"/>
        </w:trPr>
        <w:tc>
          <w:tcPr>
            <w:tcW w:w="723" w:type="pct"/>
            <w:gridSpan w:val="2"/>
            <w:vMerge/>
            <w:vAlign w:val="center"/>
          </w:tcPr>
          <w:p w14:paraId="1508B43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09F6A64F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5656CFA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5B6856C3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4CD559AB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2FDDE55D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6EB4FE5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308F5755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0616230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6B91E8C2" w14:textId="77777777" w:rsidTr="00A456F5">
        <w:trPr>
          <w:trHeight w:val="542"/>
          <w:jc w:val="center"/>
        </w:trPr>
        <w:tc>
          <w:tcPr>
            <w:tcW w:w="723" w:type="pct"/>
            <w:gridSpan w:val="2"/>
            <w:vMerge/>
            <w:vAlign w:val="center"/>
          </w:tcPr>
          <w:p w14:paraId="42555BC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5FAE8C73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464F099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612FE2A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051844F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0F19A493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65CB58C4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45194E57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76DF3219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2A633BD8" w14:textId="77777777" w:rsidTr="00A456F5">
        <w:trPr>
          <w:trHeight w:val="574"/>
          <w:jc w:val="center"/>
        </w:trPr>
        <w:tc>
          <w:tcPr>
            <w:tcW w:w="723" w:type="pct"/>
            <w:gridSpan w:val="2"/>
            <w:vMerge w:val="restart"/>
            <w:vAlign w:val="center"/>
          </w:tcPr>
          <w:p w14:paraId="579B4818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散射效应</w:t>
            </w:r>
          </w:p>
        </w:tc>
        <w:tc>
          <w:tcPr>
            <w:tcW w:w="1019" w:type="pct"/>
            <w:gridSpan w:val="2"/>
            <w:vMerge w:val="restart"/>
            <w:vAlign w:val="center"/>
          </w:tcPr>
          <w:p w14:paraId="7B29B707" w14:textId="77777777" w:rsidR="008D640E" w:rsidRDefault="008D640E" w:rsidP="005F766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0.08</w:t>
            </w:r>
            <w:r>
              <w:rPr>
                <w:rFonts w:hint="eastAsia"/>
                <w:szCs w:val="21"/>
              </w:rPr>
              <w:t>°</w:t>
            </w:r>
          </w:p>
        </w:tc>
        <w:tc>
          <w:tcPr>
            <w:tcW w:w="455" w:type="pct"/>
            <w:vAlign w:val="center"/>
          </w:tcPr>
          <w:p w14:paraId="0A5F807B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0CD0A8C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3BE6C53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1F278A72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4AF7003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 w:val="restart"/>
            <w:vAlign w:val="center"/>
          </w:tcPr>
          <w:p w14:paraId="00D139A5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 w:val="restart"/>
            <w:vAlign w:val="center"/>
          </w:tcPr>
          <w:p w14:paraId="759D30BA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6662471A" w14:textId="77777777" w:rsidTr="00A456F5">
        <w:trPr>
          <w:trHeight w:val="574"/>
          <w:jc w:val="center"/>
        </w:trPr>
        <w:tc>
          <w:tcPr>
            <w:tcW w:w="723" w:type="pct"/>
            <w:gridSpan w:val="2"/>
            <w:vMerge/>
            <w:vAlign w:val="center"/>
          </w:tcPr>
          <w:p w14:paraId="3BFB9E9E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19" w:type="pct"/>
            <w:gridSpan w:val="2"/>
            <w:vMerge/>
            <w:vAlign w:val="center"/>
          </w:tcPr>
          <w:p w14:paraId="3F00E26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1FF94196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3855E09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gridSpan w:val="2"/>
            <w:vAlign w:val="center"/>
          </w:tcPr>
          <w:p w14:paraId="51971864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5" w:type="pct"/>
            <w:vAlign w:val="center"/>
          </w:tcPr>
          <w:p w14:paraId="2C8F8BF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57" w:type="pct"/>
            <w:gridSpan w:val="2"/>
            <w:vAlign w:val="center"/>
          </w:tcPr>
          <w:p w14:paraId="19FA7D0C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8" w:type="pct"/>
            <w:vMerge/>
            <w:vAlign w:val="center"/>
          </w:tcPr>
          <w:p w14:paraId="399BECCF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553" w:type="pct"/>
            <w:vMerge/>
            <w:vAlign w:val="center"/>
          </w:tcPr>
          <w:p w14:paraId="2DD88490" w14:textId="77777777" w:rsidR="008D640E" w:rsidRDefault="008D640E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634E9286" w14:textId="77777777" w:rsidR="008D640E" w:rsidRDefault="008D640E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校准员：</w:t>
      </w:r>
      <w:r>
        <w:rPr>
          <w:b/>
          <w:bCs/>
          <w:sz w:val="24"/>
        </w:rPr>
        <w:t xml:space="preserve">                                              </w:t>
      </w:r>
      <w:r>
        <w:rPr>
          <w:rFonts w:hint="eastAsia"/>
          <w:b/>
          <w:bCs/>
          <w:sz w:val="24"/>
        </w:rPr>
        <w:t>核验员：</w:t>
      </w:r>
    </w:p>
    <w:p w14:paraId="585815F7" w14:textId="77777777" w:rsidR="008D640E" w:rsidRPr="00704B2D" w:rsidRDefault="008D640E" w:rsidP="00F24E7F">
      <w:pPr>
        <w:pStyle w:val="1"/>
        <w:adjustRightInd w:val="0"/>
        <w:snapToGrid w:val="0"/>
        <w:spacing w:before="156" w:after="0" w:line="360" w:lineRule="auto"/>
        <w:jc w:val="left"/>
        <w:rPr>
          <w:rFonts w:eastAsia="黑体"/>
          <w:sz w:val="28"/>
          <w:szCs w:val="28"/>
        </w:rPr>
      </w:pPr>
      <w:r>
        <w:rPr>
          <w:sz w:val="24"/>
        </w:rPr>
        <w:br w:type="page"/>
      </w:r>
      <w:bookmarkStart w:id="48" w:name="_Toc75439022"/>
      <w:bookmarkStart w:id="49" w:name="_Toc75439156"/>
      <w:bookmarkStart w:id="50" w:name="_Toc28370"/>
      <w:r w:rsidRPr="00F24E7F">
        <w:rPr>
          <w:rFonts w:eastAsia="黑体" w:hint="eastAsia"/>
          <w:b w:val="0"/>
          <w:bCs w:val="0"/>
          <w:sz w:val="28"/>
          <w:szCs w:val="28"/>
        </w:rPr>
        <w:lastRenderedPageBreak/>
        <w:t>附录</w:t>
      </w:r>
      <w:r w:rsidRPr="00F24E7F">
        <w:rPr>
          <w:rFonts w:eastAsia="黑体"/>
          <w:b w:val="0"/>
          <w:bCs w:val="0"/>
          <w:sz w:val="28"/>
          <w:szCs w:val="28"/>
        </w:rPr>
        <w:t>C</w:t>
      </w:r>
      <w:bookmarkStart w:id="51" w:name="_Toc26186"/>
      <w:bookmarkEnd w:id="48"/>
      <w:bookmarkEnd w:id="49"/>
    </w:p>
    <w:p w14:paraId="464F852A" w14:textId="77777777" w:rsidR="008D640E" w:rsidRDefault="008D640E">
      <w:pPr>
        <w:pStyle w:val="1"/>
        <w:adjustRightInd w:val="0"/>
        <w:snapToGrid w:val="0"/>
        <w:spacing w:before="156" w:after="156" w:line="360" w:lineRule="auto"/>
        <w:jc w:val="center"/>
        <w:rPr>
          <w:rFonts w:eastAsia="黑体"/>
          <w:b w:val="0"/>
          <w:bCs w:val="0"/>
          <w:sz w:val="28"/>
          <w:szCs w:val="28"/>
        </w:rPr>
      </w:pPr>
      <w:bookmarkStart w:id="52" w:name="_Toc75439023"/>
      <w:bookmarkStart w:id="53" w:name="_Toc75439157"/>
      <w:r>
        <w:rPr>
          <w:rFonts w:eastAsia="黑体" w:hint="eastAsia"/>
          <w:b w:val="0"/>
          <w:bCs w:val="0"/>
          <w:sz w:val="28"/>
          <w:szCs w:val="28"/>
        </w:rPr>
        <w:t>校准证书内页参考格式</w:t>
      </w:r>
      <w:bookmarkEnd w:id="50"/>
      <w:bookmarkEnd w:id="51"/>
      <w:bookmarkEnd w:id="52"/>
      <w:bookmarkEnd w:id="53"/>
    </w:p>
    <w:p w14:paraId="73B46D54" w14:textId="77777777" w:rsidR="008D640E" w:rsidRDefault="008D640E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证书编号</w:t>
      </w:r>
      <w:r>
        <w:rPr>
          <w:sz w:val="24"/>
        </w:rPr>
        <w:t>××××××—××××</w:t>
      </w:r>
    </w:p>
    <w:p w14:paraId="6BD31DE2" w14:textId="77777777" w:rsidR="008D640E" w:rsidRDefault="008D640E">
      <w:pPr>
        <w:adjustRightInd w:val="0"/>
        <w:snapToGrid w:val="0"/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校准结果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1"/>
        <w:gridCol w:w="1557"/>
        <w:gridCol w:w="847"/>
        <w:gridCol w:w="850"/>
        <w:gridCol w:w="851"/>
        <w:gridCol w:w="850"/>
        <w:gridCol w:w="854"/>
        <w:gridCol w:w="800"/>
        <w:gridCol w:w="1083"/>
      </w:tblGrid>
      <w:tr w:rsidR="008D640E" w14:paraId="168CA6E2" w14:textId="77777777" w:rsidTr="003A70F0">
        <w:trPr>
          <w:trHeight w:val="226"/>
          <w:jc w:val="center"/>
        </w:trPr>
        <w:tc>
          <w:tcPr>
            <w:tcW w:w="1671" w:type="dxa"/>
            <w:vMerge w:val="restart"/>
            <w:vAlign w:val="center"/>
          </w:tcPr>
          <w:p w14:paraId="1D2E565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计量项目</w:t>
            </w:r>
          </w:p>
        </w:tc>
        <w:tc>
          <w:tcPr>
            <w:tcW w:w="1557" w:type="dxa"/>
            <w:vMerge w:val="restart"/>
            <w:vAlign w:val="center"/>
          </w:tcPr>
          <w:p w14:paraId="15B44A5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技术要求</w:t>
            </w:r>
          </w:p>
        </w:tc>
        <w:tc>
          <w:tcPr>
            <w:tcW w:w="4252" w:type="dxa"/>
            <w:gridSpan w:val="5"/>
            <w:vAlign w:val="center"/>
          </w:tcPr>
          <w:p w14:paraId="4093A3B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测量值</w:t>
            </w:r>
          </w:p>
        </w:tc>
        <w:tc>
          <w:tcPr>
            <w:tcW w:w="800" w:type="dxa"/>
            <w:vMerge w:val="restart"/>
            <w:vAlign w:val="center"/>
          </w:tcPr>
          <w:p w14:paraId="7AFBCC30" w14:textId="77777777" w:rsidR="008D640E" w:rsidRDefault="008D640E" w:rsidP="0004757D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计算结果</w:t>
            </w:r>
          </w:p>
        </w:tc>
        <w:tc>
          <w:tcPr>
            <w:tcW w:w="1083" w:type="dxa"/>
            <w:vMerge w:val="restart"/>
            <w:vAlign w:val="center"/>
          </w:tcPr>
          <w:p w14:paraId="28D5363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不确定度</w:t>
            </w:r>
          </w:p>
        </w:tc>
      </w:tr>
      <w:tr w:rsidR="008D640E" w14:paraId="7DBFFDC2" w14:textId="77777777" w:rsidTr="0030080A">
        <w:trPr>
          <w:trHeight w:val="90"/>
          <w:jc w:val="center"/>
        </w:trPr>
        <w:tc>
          <w:tcPr>
            <w:tcW w:w="1671" w:type="dxa"/>
            <w:vMerge/>
            <w:vAlign w:val="center"/>
          </w:tcPr>
          <w:p w14:paraId="2CEADE9B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496AA41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B26FB80" w14:textId="77777777" w:rsidR="008D640E" w:rsidRDefault="008D640E" w:rsidP="003008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418B26DB" w14:textId="77777777" w:rsidR="008D640E" w:rsidRDefault="008D640E" w:rsidP="003008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25E72BB" w14:textId="77777777" w:rsidR="008D640E" w:rsidRDefault="008D640E" w:rsidP="003008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4C643B3C" w14:textId="77777777" w:rsidR="008D640E" w:rsidRDefault="008D640E" w:rsidP="003008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854" w:type="dxa"/>
            <w:vAlign w:val="center"/>
          </w:tcPr>
          <w:p w14:paraId="3C415BB1" w14:textId="77777777" w:rsidR="008D640E" w:rsidRDefault="008D640E" w:rsidP="003008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800" w:type="dxa"/>
            <w:vMerge/>
            <w:vAlign w:val="center"/>
          </w:tcPr>
          <w:p w14:paraId="3267688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44229521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27C104E9" w14:textId="77777777" w:rsidTr="003A70F0">
        <w:trPr>
          <w:trHeight w:val="1480"/>
          <w:jc w:val="center"/>
        </w:trPr>
        <w:tc>
          <w:tcPr>
            <w:tcW w:w="1671" w:type="dxa"/>
            <w:vAlign w:val="center"/>
          </w:tcPr>
          <w:p w14:paraId="4976F576" w14:textId="1C5B1ED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</w:t>
            </w:r>
            <w:r w:rsidR="00B87AE2">
              <w:rPr>
                <w:szCs w:val="21"/>
              </w:rPr>
              <w:t>2</w:t>
            </w:r>
            <w:r w:rsidR="00B87AE2" w:rsidRPr="00B87AE2">
              <w:rPr>
                <w:i/>
                <w:iCs/>
                <w:szCs w:val="21"/>
              </w:rPr>
              <w:t>θ</w:t>
            </w:r>
            <w:r>
              <w:rPr>
                <w:rFonts w:hint="eastAsia"/>
                <w:szCs w:val="21"/>
              </w:rPr>
              <w:t>角示值误差</w:t>
            </w:r>
          </w:p>
        </w:tc>
        <w:tc>
          <w:tcPr>
            <w:tcW w:w="1557" w:type="dxa"/>
            <w:vAlign w:val="center"/>
          </w:tcPr>
          <w:p w14:paraId="73B37E9D" w14:textId="2E337CB1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一维探测器不大于</w:t>
            </w:r>
            <w:r>
              <w:rPr>
                <w:szCs w:val="21"/>
              </w:rPr>
              <w:t>0.0</w:t>
            </w:r>
            <w:r w:rsidR="004F090A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°</w:t>
            </w:r>
          </w:p>
          <w:p w14:paraId="480D4991" w14:textId="1CF779FF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二维探测器不大于</w:t>
            </w:r>
            <w:r>
              <w:rPr>
                <w:szCs w:val="21"/>
              </w:rPr>
              <w:t>0.0</w:t>
            </w:r>
            <w:r w:rsidR="004F090A">
              <w:rPr>
                <w:szCs w:val="21"/>
              </w:rPr>
              <w:t>4</w:t>
            </w:r>
            <w:r>
              <w:rPr>
                <w:szCs w:val="21"/>
              </w:rPr>
              <w:t>°</w:t>
            </w:r>
          </w:p>
        </w:tc>
        <w:tc>
          <w:tcPr>
            <w:tcW w:w="847" w:type="dxa"/>
            <w:vAlign w:val="center"/>
          </w:tcPr>
          <w:p w14:paraId="40CC155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05AB5D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2FFDFA3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D334FE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048D02A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30AC4B5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5CD30DB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61ED130E" w14:textId="77777777" w:rsidTr="003A70F0">
        <w:trPr>
          <w:trHeight w:val="498"/>
          <w:jc w:val="center"/>
        </w:trPr>
        <w:tc>
          <w:tcPr>
            <w:tcW w:w="1671" w:type="dxa"/>
            <w:vMerge w:val="restart"/>
            <w:vAlign w:val="center"/>
          </w:tcPr>
          <w:p w14:paraId="672BA896" w14:textId="77777777" w:rsidR="002C073F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</w:t>
            </w:r>
            <w:r w:rsidR="00B87AE2">
              <w:rPr>
                <w:szCs w:val="21"/>
              </w:rPr>
              <w:t>2</w:t>
            </w:r>
            <w:r w:rsidR="00B87AE2" w:rsidRPr="00B87AE2">
              <w:rPr>
                <w:i/>
                <w:iCs/>
                <w:szCs w:val="21"/>
              </w:rPr>
              <w:t>θ</w:t>
            </w:r>
            <w:r>
              <w:rPr>
                <w:rFonts w:hint="eastAsia"/>
                <w:szCs w:val="21"/>
              </w:rPr>
              <w:t>角</w:t>
            </w:r>
          </w:p>
          <w:p w14:paraId="32E62EAB" w14:textId="2AE325BE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</w:tc>
        <w:tc>
          <w:tcPr>
            <w:tcW w:w="1557" w:type="dxa"/>
            <w:vMerge w:val="restart"/>
            <w:vAlign w:val="center"/>
          </w:tcPr>
          <w:p w14:paraId="43992FA9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0.002</w:t>
            </w:r>
            <w:r>
              <w:rPr>
                <w:rFonts w:hint="eastAsia"/>
                <w:szCs w:val="21"/>
              </w:rPr>
              <w:t>°</w:t>
            </w:r>
          </w:p>
        </w:tc>
        <w:tc>
          <w:tcPr>
            <w:tcW w:w="4252" w:type="dxa"/>
            <w:gridSpan w:val="5"/>
            <w:vAlign w:val="center"/>
          </w:tcPr>
          <w:p w14:paraId="66C6428E" w14:textId="724DBE4F" w:rsidR="008D640E" w:rsidRDefault="008D640E" w:rsidP="0004757D">
            <w:pPr>
              <w:adjustRightInd w:val="0"/>
              <w:snapToGrid w:val="0"/>
              <w:jc w:val="center"/>
              <w:rPr>
                <w:szCs w:val="21"/>
              </w:rPr>
            </w:pPr>
            <w:r w:rsidRPr="00F67639">
              <w:rPr>
                <w:rFonts w:hint="eastAsia"/>
                <w:szCs w:val="21"/>
              </w:rPr>
              <w:t>（</w:t>
            </w:r>
            <w:r w:rsidRPr="00F67639">
              <w:rPr>
                <w:szCs w:val="21"/>
              </w:rPr>
              <w:t>111</w:t>
            </w:r>
            <w:r w:rsidRPr="00F67639">
              <w:rPr>
                <w:rFonts w:hint="eastAsia"/>
                <w:szCs w:val="21"/>
              </w:rPr>
              <w:t>）晶面</w:t>
            </w:r>
            <w:r w:rsidR="00B87AE2">
              <w:rPr>
                <w:szCs w:val="21"/>
              </w:rPr>
              <w:t>2</w:t>
            </w:r>
            <w:r w:rsidR="00B87AE2" w:rsidRPr="00B87AE2">
              <w:rPr>
                <w:i/>
                <w:iCs/>
                <w:szCs w:val="21"/>
              </w:rPr>
              <w:t>θ</w:t>
            </w:r>
            <w:r w:rsidRPr="00F67639">
              <w:rPr>
                <w:rFonts w:hint="eastAsia"/>
                <w:szCs w:val="21"/>
              </w:rPr>
              <w:t>角</w:t>
            </w:r>
          </w:p>
        </w:tc>
        <w:tc>
          <w:tcPr>
            <w:tcW w:w="800" w:type="dxa"/>
            <w:vMerge w:val="restart"/>
            <w:vAlign w:val="center"/>
          </w:tcPr>
          <w:p w14:paraId="5EF42B75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 w:val="restart"/>
            <w:vAlign w:val="center"/>
          </w:tcPr>
          <w:p w14:paraId="58341A98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/</w:t>
            </w:r>
          </w:p>
        </w:tc>
      </w:tr>
      <w:tr w:rsidR="008D640E" w14:paraId="19E238F0" w14:textId="77777777" w:rsidTr="003A70F0">
        <w:trPr>
          <w:trHeight w:val="598"/>
          <w:jc w:val="center"/>
        </w:trPr>
        <w:tc>
          <w:tcPr>
            <w:tcW w:w="1671" w:type="dxa"/>
            <w:vMerge/>
            <w:vAlign w:val="center"/>
          </w:tcPr>
          <w:p w14:paraId="5F00F81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433B96A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00F52E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6EBE6F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3079DE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64114B6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79C45EA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7D6F68DB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36168B13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3DB26C82" w14:textId="77777777" w:rsidTr="003A70F0">
        <w:trPr>
          <w:trHeight w:val="604"/>
          <w:jc w:val="center"/>
        </w:trPr>
        <w:tc>
          <w:tcPr>
            <w:tcW w:w="1671" w:type="dxa"/>
            <w:vMerge/>
            <w:vAlign w:val="center"/>
          </w:tcPr>
          <w:p w14:paraId="16AF0B48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5450968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32ACB7C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713203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C8A0E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D252A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9B8BC9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7F288981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51301C1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55CF682C" w14:textId="77777777" w:rsidTr="003A70F0">
        <w:trPr>
          <w:trHeight w:val="741"/>
          <w:jc w:val="center"/>
        </w:trPr>
        <w:tc>
          <w:tcPr>
            <w:tcW w:w="1671" w:type="dxa"/>
            <w:vAlign w:val="center"/>
          </w:tcPr>
          <w:p w14:paraId="00F97C0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仪器分辨力</w:t>
            </w:r>
          </w:p>
        </w:tc>
        <w:tc>
          <w:tcPr>
            <w:tcW w:w="1557" w:type="dxa"/>
            <w:vAlign w:val="center"/>
          </w:tcPr>
          <w:p w14:paraId="7E174F2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60%</w:t>
            </w:r>
          </w:p>
        </w:tc>
        <w:tc>
          <w:tcPr>
            <w:tcW w:w="847" w:type="dxa"/>
            <w:vAlign w:val="center"/>
          </w:tcPr>
          <w:p w14:paraId="5F45C4F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2A15B7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3FD9F9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39A0032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60656BA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C3A123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6ADA5A8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087DACB5" w14:textId="77777777" w:rsidTr="003A70F0">
        <w:trPr>
          <w:trHeight w:val="575"/>
          <w:jc w:val="center"/>
        </w:trPr>
        <w:tc>
          <w:tcPr>
            <w:tcW w:w="1671" w:type="dxa"/>
            <w:vMerge w:val="restart"/>
            <w:vAlign w:val="center"/>
          </w:tcPr>
          <w:p w14:paraId="4D8FEE31" w14:textId="77777777" w:rsidR="002C073F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衍射强度</w:t>
            </w:r>
          </w:p>
          <w:p w14:paraId="10DC4152" w14:textId="10EF7609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稳定性</w:t>
            </w:r>
          </w:p>
        </w:tc>
        <w:tc>
          <w:tcPr>
            <w:tcW w:w="1557" w:type="dxa"/>
            <w:vMerge w:val="restart"/>
            <w:vAlign w:val="center"/>
          </w:tcPr>
          <w:p w14:paraId="6CC29864" w14:textId="3A1034D9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一维探测器不大于</w:t>
            </w:r>
            <w:r>
              <w:rPr>
                <w:szCs w:val="21"/>
              </w:rPr>
              <w:t>1.5%</w:t>
            </w:r>
            <w:r w:rsidR="00B94713">
              <w:rPr>
                <w:sz w:val="24"/>
              </w:rPr>
              <w:t>/h</w:t>
            </w:r>
          </w:p>
          <w:p w14:paraId="005D179D" w14:textId="1AC833FD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二维探测器不大于</w:t>
            </w:r>
            <w:r>
              <w:rPr>
                <w:szCs w:val="21"/>
              </w:rPr>
              <w:t>5%</w:t>
            </w:r>
            <w:r w:rsidR="00B94713">
              <w:rPr>
                <w:sz w:val="24"/>
              </w:rPr>
              <w:t>/h</w:t>
            </w:r>
          </w:p>
        </w:tc>
        <w:tc>
          <w:tcPr>
            <w:tcW w:w="4252" w:type="dxa"/>
            <w:gridSpan w:val="5"/>
            <w:vAlign w:val="center"/>
          </w:tcPr>
          <w:p w14:paraId="0E5F8913" w14:textId="77777777" w:rsidR="008D640E" w:rsidRDefault="008D640E" w:rsidP="0004757D">
            <w:pPr>
              <w:adjustRightInd w:val="0"/>
              <w:snapToGrid w:val="0"/>
              <w:jc w:val="center"/>
              <w:rPr>
                <w:szCs w:val="21"/>
              </w:rPr>
            </w:pPr>
            <w:r w:rsidRPr="0004757D">
              <w:rPr>
                <w:rFonts w:hint="eastAsia"/>
                <w:szCs w:val="21"/>
              </w:rPr>
              <w:t>（</w:t>
            </w:r>
            <w:r w:rsidRPr="0004757D">
              <w:rPr>
                <w:szCs w:val="21"/>
              </w:rPr>
              <w:t>111</w:t>
            </w:r>
            <w:r w:rsidRPr="0004757D">
              <w:rPr>
                <w:rFonts w:hint="eastAsia"/>
                <w:szCs w:val="21"/>
              </w:rPr>
              <w:t>）晶面衍射强度</w:t>
            </w:r>
          </w:p>
        </w:tc>
        <w:tc>
          <w:tcPr>
            <w:tcW w:w="800" w:type="dxa"/>
            <w:vMerge w:val="restart"/>
            <w:vAlign w:val="center"/>
          </w:tcPr>
          <w:p w14:paraId="021A69B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 w:val="restart"/>
            <w:vAlign w:val="center"/>
          </w:tcPr>
          <w:p w14:paraId="4A570C3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71AB5E6F" w14:textId="77777777" w:rsidTr="000E3F7F">
        <w:trPr>
          <w:trHeight w:val="793"/>
          <w:jc w:val="center"/>
        </w:trPr>
        <w:tc>
          <w:tcPr>
            <w:tcW w:w="1671" w:type="dxa"/>
            <w:vMerge/>
            <w:vAlign w:val="center"/>
          </w:tcPr>
          <w:p w14:paraId="585753F3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293C73F6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F39605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7309C8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EF1BB1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AA419BB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47BFEB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13E8706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572CEDCB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33FAB55F" w14:textId="77777777" w:rsidTr="000E3F7F">
        <w:trPr>
          <w:trHeight w:val="759"/>
          <w:jc w:val="center"/>
        </w:trPr>
        <w:tc>
          <w:tcPr>
            <w:tcW w:w="1671" w:type="dxa"/>
            <w:vMerge/>
            <w:vAlign w:val="center"/>
          </w:tcPr>
          <w:p w14:paraId="5652B26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3D93BAD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6774A41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C9326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1A0280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82DA496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4A0FEB5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5FC3D16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7644443C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6B345F10" w14:textId="77777777" w:rsidTr="003A70F0">
        <w:trPr>
          <w:trHeight w:val="761"/>
          <w:jc w:val="center"/>
        </w:trPr>
        <w:tc>
          <w:tcPr>
            <w:tcW w:w="1671" w:type="dxa"/>
            <w:vMerge w:val="restart"/>
            <w:vAlign w:val="center"/>
          </w:tcPr>
          <w:p w14:paraId="340CD5DA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散射效应</w:t>
            </w:r>
          </w:p>
        </w:tc>
        <w:tc>
          <w:tcPr>
            <w:tcW w:w="1557" w:type="dxa"/>
            <w:vMerge w:val="restart"/>
            <w:vAlign w:val="center"/>
          </w:tcPr>
          <w:p w14:paraId="6B74EBF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不大于</w:t>
            </w:r>
            <w:r>
              <w:rPr>
                <w:szCs w:val="21"/>
              </w:rPr>
              <w:t>0.08</w:t>
            </w:r>
            <w:r>
              <w:rPr>
                <w:rFonts w:hint="eastAsia"/>
                <w:szCs w:val="21"/>
              </w:rPr>
              <w:t>°</w:t>
            </w:r>
          </w:p>
        </w:tc>
        <w:tc>
          <w:tcPr>
            <w:tcW w:w="847" w:type="dxa"/>
            <w:vAlign w:val="center"/>
          </w:tcPr>
          <w:p w14:paraId="7F8CCEB9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7E37C60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D2761B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ADD7AF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1DC2E70B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 w:val="restart"/>
            <w:vAlign w:val="center"/>
          </w:tcPr>
          <w:p w14:paraId="592642F9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 w:val="restart"/>
            <w:vAlign w:val="center"/>
          </w:tcPr>
          <w:p w14:paraId="2BE42A38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27424EB6" w14:textId="77777777" w:rsidTr="003A70F0">
        <w:trPr>
          <w:trHeight w:val="761"/>
          <w:jc w:val="center"/>
        </w:trPr>
        <w:tc>
          <w:tcPr>
            <w:tcW w:w="1671" w:type="dxa"/>
            <w:vMerge/>
            <w:vAlign w:val="center"/>
          </w:tcPr>
          <w:p w14:paraId="532FD5E8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7" w:type="dxa"/>
            <w:vMerge/>
            <w:vAlign w:val="center"/>
          </w:tcPr>
          <w:p w14:paraId="6D2E111A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1B52FAE6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970051F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9815F9D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33DCC59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4D542A7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646AF614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83" w:type="dxa"/>
            <w:vMerge/>
            <w:vAlign w:val="center"/>
          </w:tcPr>
          <w:p w14:paraId="766F4F4E" w14:textId="77777777" w:rsidR="008D640E" w:rsidRDefault="008D640E" w:rsidP="0014630F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D640E" w14:paraId="61F3787D" w14:textId="77777777" w:rsidTr="00B90952">
        <w:trPr>
          <w:trHeight w:val="2630"/>
          <w:jc w:val="center"/>
        </w:trPr>
        <w:tc>
          <w:tcPr>
            <w:tcW w:w="9363" w:type="dxa"/>
            <w:gridSpan w:val="9"/>
          </w:tcPr>
          <w:p w14:paraId="35D25AD5" w14:textId="4C4865EC" w:rsidR="008D640E" w:rsidRDefault="00B90952" w:rsidP="00B90952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本次测量的不确定度：</w:t>
            </w:r>
          </w:p>
        </w:tc>
      </w:tr>
    </w:tbl>
    <w:p w14:paraId="5A7687FC" w14:textId="77777777" w:rsidR="008D640E" w:rsidRDefault="008D640E">
      <w:pPr>
        <w:adjustRightInd w:val="0"/>
        <w:snapToGrid w:val="0"/>
        <w:spacing w:line="360" w:lineRule="auto"/>
        <w:jc w:val="center"/>
      </w:pPr>
    </w:p>
    <w:p w14:paraId="104BA325" w14:textId="77777777" w:rsidR="008D640E" w:rsidRDefault="008D640E">
      <w:pPr>
        <w:pStyle w:val="1"/>
        <w:adjustRightInd w:val="0"/>
        <w:snapToGrid w:val="0"/>
        <w:spacing w:before="156" w:after="156" w:line="360" w:lineRule="auto"/>
        <w:jc w:val="left"/>
        <w:rPr>
          <w:rFonts w:eastAsia="黑体"/>
          <w:b w:val="0"/>
          <w:bCs w:val="0"/>
          <w:sz w:val="28"/>
          <w:szCs w:val="28"/>
        </w:rPr>
        <w:sectPr w:rsidR="008D640E" w:rsidSect="00AF7154">
          <w:footerReference w:type="even" r:id="rId50"/>
          <w:footerReference w:type="default" r:id="rId51"/>
          <w:pgSz w:w="11906" w:h="16838"/>
          <w:pgMar w:top="1417" w:right="1134" w:bottom="1134" w:left="1417" w:header="1020" w:footer="737" w:gutter="0"/>
          <w:pgNumType w:start="1"/>
          <w:cols w:space="720"/>
          <w:docGrid w:type="lines" w:linePitch="312"/>
        </w:sectPr>
      </w:pPr>
    </w:p>
    <w:p w14:paraId="40BE78B1" w14:textId="77777777" w:rsidR="008D640E" w:rsidRDefault="008D640E">
      <w:pPr>
        <w:pStyle w:val="1"/>
        <w:adjustRightInd w:val="0"/>
        <w:snapToGrid w:val="0"/>
        <w:spacing w:before="156" w:after="156" w:line="360" w:lineRule="auto"/>
        <w:jc w:val="left"/>
        <w:rPr>
          <w:rFonts w:eastAsia="黑体"/>
          <w:b w:val="0"/>
          <w:bCs w:val="0"/>
          <w:sz w:val="28"/>
          <w:szCs w:val="28"/>
        </w:rPr>
      </w:pPr>
      <w:bookmarkStart w:id="54" w:name="_Toc75439024"/>
      <w:bookmarkStart w:id="55" w:name="_Toc75439158"/>
      <w:bookmarkStart w:id="56" w:name="_Toc995"/>
      <w:r>
        <w:rPr>
          <w:rFonts w:eastAsia="黑体" w:hint="eastAsia"/>
          <w:b w:val="0"/>
          <w:bCs w:val="0"/>
          <w:sz w:val="28"/>
          <w:szCs w:val="28"/>
        </w:rPr>
        <w:lastRenderedPageBreak/>
        <w:t>附录</w:t>
      </w:r>
      <w:r>
        <w:rPr>
          <w:rFonts w:eastAsia="黑体"/>
          <w:b w:val="0"/>
          <w:bCs w:val="0"/>
          <w:sz w:val="28"/>
          <w:szCs w:val="28"/>
        </w:rPr>
        <w:t>D</w:t>
      </w:r>
      <w:bookmarkEnd w:id="54"/>
      <w:bookmarkEnd w:id="55"/>
    </w:p>
    <w:p w14:paraId="6628E542" w14:textId="34EFC320" w:rsidR="008D640E" w:rsidRDefault="008D640E">
      <w:pPr>
        <w:pStyle w:val="1"/>
        <w:adjustRightInd w:val="0"/>
        <w:snapToGrid w:val="0"/>
        <w:spacing w:before="156" w:after="156" w:line="360" w:lineRule="auto"/>
        <w:jc w:val="center"/>
        <w:rPr>
          <w:rFonts w:eastAsia="黑体"/>
          <w:b w:val="0"/>
          <w:bCs w:val="0"/>
          <w:sz w:val="28"/>
          <w:szCs w:val="28"/>
        </w:rPr>
      </w:pPr>
      <w:bookmarkStart w:id="57" w:name="_Toc75439025"/>
      <w:bookmarkStart w:id="58" w:name="_Toc75439159"/>
      <w:r>
        <w:rPr>
          <w:rFonts w:eastAsia="黑体" w:hint="eastAsia"/>
          <w:b w:val="0"/>
          <w:bCs w:val="0"/>
          <w:sz w:val="28"/>
          <w:szCs w:val="28"/>
        </w:rPr>
        <w:t>多维探测器</w:t>
      </w:r>
      <w:r>
        <w:rPr>
          <w:rFonts w:eastAsia="黑体"/>
          <w:b w:val="0"/>
          <w:bCs w:val="0"/>
          <w:sz w:val="28"/>
          <w:szCs w:val="28"/>
        </w:rPr>
        <w:t>X</w:t>
      </w:r>
      <w:r>
        <w:rPr>
          <w:rFonts w:eastAsia="黑体" w:hint="eastAsia"/>
          <w:b w:val="0"/>
          <w:bCs w:val="0"/>
          <w:sz w:val="28"/>
          <w:szCs w:val="28"/>
        </w:rPr>
        <w:t>射线衍射仪校准结果测量不确定度评定示例</w:t>
      </w:r>
      <w:bookmarkEnd w:id="56"/>
      <w:bookmarkEnd w:id="57"/>
      <w:bookmarkEnd w:id="58"/>
    </w:p>
    <w:p w14:paraId="49EFEF57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D.1 </w:t>
      </w:r>
      <w:r w:rsidRPr="0010275D">
        <w:rPr>
          <w:rFonts w:ascii="黑体" w:eastAsia="黑体" w:hAnsi="黑体" w:hint="eastAsia"/>
          <w:sz w:val="24"/>
        </w:rPr>
        <w:t>概述</w:t>
      </w:r>
    </w:p>
    <w:p w14:paraId="14BDB8B2" w14:textId="092C9CF6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多维探测器</w:t>
      </w:r>
      <w:r>
        <w:rPr>
          <w:sz w:val="24"/>
        </w:rPr>
        <w:t>X</w:t>
      </w:r>
      <w:r>
        <w:rPr>
          <w:rFonts w:hint="eastAsia"/>
          <w:sz w:val="24"/>
        </w:rPr>
        <w:t>射线衍射仪的校准项目均为直接测量量，采用标样及仪器自带软件直接测量，取多次测量值的平均值作为测量结果。本附录以仪器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角示值误差作为示例，对其进行测量不确定度评定。其他校准项目可参照本附录作类似评定。</w:t>
      </w:r>
    </w:p>
    <w:p w14:paraId="4D634135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D.2 </w:t>
      </w:r>
      <w:r w:rsidRPr="0010275D">
        <w:rPr>
          <w:rFonts w:ascii="黑体" w:eastAsia="黑体" w:hAnsi="黑体" w:hint="eastAsia"/>
          <w:sz w:val="24"/>
        </w:rPr>
        <w:t>测量依据</w:t>
      </w:r>
    </w:p>
    <w:p w14:paraId="73C95F19" w14:textId="44F4ECF3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依据本规范</w:t>
      </w:r>
      <w:r>
        <w:rPr>
          <w:sz w:val="24"/>
        </w:rPr>
        <w:t>6.2.</w:t>
      </w:r>
      <w:r w:rsidR="004F090A">
        <w:rPr>
          <w:sz w:val="24"/>
        </w:rPr>
        <w:t>1</w:t>
      </w:r>
      <w:r>
        <w:rPr>
          <w:rFonts w:hint="eastAsia"/>
          <w:sz w:val="24"/>
        </w:rPr>
        <w:t>，对一维探测器</w:t>
      </w:r>
      <w:r>
        <w:rPr>
          <w:sz w:val="24"/>
        </w:rPr>
        <w:t>X</w:t>
      </w:r>
      <w:r>
        <w:rPr>
          <w:rFonts w:hint="eastAsia"/>
          <w:sz w:val="24"/>
        </w:rPr>
        <w:t>射线衍射仪，采用</w:t>
      </w:r>
      <w:proofErr w:type="spellStart"/>
      <w:r>
        <w:rPr>
          <w:sz w:val="24"/>
        </w:rPr>
        <w:t>CuK</w:t>
      </w:r>
      <w:proofErr w:type="spellEnd"/>
      <w:r w:rsidRPr="007A5E02">
        <w:rPr>
          <w:sz w:val="24"/>
        </w:rPr>
        <w:t>α</w:t>
      </w:r>
      <w:r>
        <w:rPr>
          <w:rFonts w:hint="eastAsia"/>
          <w:sz w:val="24"/>
        </w:rPr>
        <w:t>辐射和</w:t>
      </w:r>
      <w:r>
        <w:rPr>
          <w:sz w:val="24"/>
        </w:rPr>
        <w:t>Ni</w:t>
      </w:r>
      <w:r>
        <w:rPr>
          <w:rFonts w:hint="eastAsia"/>
          <w:sz w:val="24"/>
        </w:rPr>
        <w:t>滤波片，发散狭缝和散射狭缝为</w:t>
      </w:r>
      <w:r>
        <w:rPr>
          <w:sz w:val="24"/>
        </w:rPr>
        <w:t>1</w:t>
      </w:r>
      <w:r>
        <w:rPr>
          <w:rFonts w:hint="eastAsia"/>
          <w:sz w:val="24"/>
        </w:rPr>
        <w:t>°，接收狭缝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15"/>
          <w:attr w:name="UnitName" w:val="mm"/>
        </w:smartTagPr>
        <w:r>
          <w:rPr>
            <w:sz w:val="24"/>
          </w:rPr>
          <w:t>0.15mm</w:t>
        </w:r>
      </w:smartTag>
      <w:r>
        <w:rPr>
          <w:rFonts w:hint="eastAsia"/>
          <w:sz w:val="24"/>
        </w:rPr>
        <w:t>；对</w:t>
      </w:r>
      <w:proofErr w:type="spellStart"/>
      <w:r>
        <w:rPr>
          <w:sz w:val="24"/>
        </w:rPr>
        <w:t>Nist</w:t>
      </w:r>
      <w:proofErr w:type="spellEnd"/>
      <w:r>
        <w:rPr>
          <w:rFonts w:hint="eastAsia"/>
          <w:sz w:val="24"/>
        </w:rPr>
        <w:t>标准硅粉（</w:t>
      </w:r>
      <w:r>
        <w:rPr>
          <w:sz w:val="24"/>
        </w:rPr>
        <w:t>111</w:t>
      </w:r>
      <w:r>
        <w:rPr>
          <w:rFonts w:hint="eastAsia"/>
          <w:sz w:val="24"/>
        </w:rPr>
        <w:t>）晶面进行测量，采用连续扫描方式，扫描范围为</w:t>
      </w:r>
      <w:r>
        <w:rPr>
          <w:sz w:val="24"/>
        </w:rPr>
        <w:t>27.5</w:t>
      </w:r>
      <w:r>
        <w:rPr>
          <w:rFonts w:hint="eastAsia"/>
          <w:sz w:val="24"/>
        </w:rPr>
        <w:t>°～</w:t>
      </w:r>
      <w:r>
        <w:rPr>
          <w:sz w:val="24"/>
        </w:rPr>
        <w:t>29.5</w:t>
      </w:r>
      <w:r>
        <w:rPr>
          <w:rFonts w:hint="eastAsia"/>
          <w:sz w:val="24"/>
        </w:rPr>
        <w:t>°，扫描速度</w:t>
      </w:r>
      <w:r>
        <w:rPr>
          <w:sz w:val="24"/>
        </w:rPr>
        <w:t>2</w:t>
      </w:r>
      <w:r>
        <w:rPr>
          <w:rFonts w:hint="eastAsia"/>
          <w:sz w:val="24"/>
        </w:rPr>
        <w:t>°</w:t>
      </w:r>
      <w:r>
        <w:rPr>
          <w:sz w:val="24"/>
        </w:rPr>
        <w:t>/min</w:t>
      </w:r>
      <w:r>
        <w:rPr>
          <w:rFonts w:hint="eastAsia"/>
          <w:sz w:val="24"/>
        </w:rPr>
        <w:t>，步长</w:t>
      </w:r>
      <w:r>
        <w:rPr>
          <w:sz w:val="24"/>
        </w:rPr>
        <w:t>0.01</w:t>
      </w:r>
      <w:r>
        <w:rPr>
          <w:rFonts w:hint="eastAsia"/>
          <w:sz w:val="24"/>
        </w:rPr>
        <w:t>°。</w:t>
      </w:r>
    </w:p>
    <w:p w14:paraId="0F5241EA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D.3 </w:t>
      </w:r>
      <w:r w:rsidRPr="0010275D">
        <w:rPr>
          <w:rFonts w:ascii="黑体" w:eastAsia="黑体" w:hAnsi="黑体" w:hint="eastAsia"/>
          <w:sz w:val="24"/>
        </w:rPr>
        <w:t>测量</w:t>
      </w:r>
      <w:r>
        <w:rPr>
          <w:rFonts w:ascii="黑体" w:eastAsia="黑体" w:hAnsi="黑体" w:hint="eastAsia"/>
          <w:sz w:val="24"/>
        </w:rPr>
        <w:t>标准物质</w:t>
      </w:r>
    </w:p>
    <w:p w14:paraId="61B75CFC" w14:textId="0D1E14A9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X</w:t>
      </w:r>
      <w:r>
        <w:rPr>
          <w:rFonts w:hint="eastAsia"/>
          <w:sz w:val="24"/>
        </w:rPr>
        <w:t>射线衍射</w:t>
      </w:r>
      <w:r w:rsidR="0043150F">
        <w:rPr>
          <w:rFonts w:hint="eastAsia"/>
          <w:sz w:val="24"/>
        </w:rPr>
        <w:t>使用</w:t>
      </w:r>
      <w:proofErr w:type="spellStart"/>
      <w:r>
        <w:rPr>
          <w:sz w:val="24"/>
        </w:rPr>
        <w:t>Nist</w:t>
      </w:r>
      <w:proofErr w:type="spellEnd"/>
      <w:r>
        <w:rPr>
          <w:rFonts w:hint="eastAsia"/>
          <w:sz w:val="24"/>
        </w:rPr>
        <w:t>标准硅粉，平均粒径约</w:t>
      </w:r>
      <w:r>
        <w:rPr>
          <w:sz w:val="24"/>
        </w:rPr>
        <w:t>10</w:t>
      </w:r>
      <w:r w:rsidR="00B90952" w:rsidRPr="00B90952">
        <w:rPr>
          <w:sz w:val="24"/>
        </w:rPr>
        <w:t>μm</w:t>
      </w:r>
      <w:r>
        <w:rPr>
          <w:rFonts w:hint="eastAsia"/>
          <w:sz w:val="24"/>
        </w:rPr>
        <w:t>，晶格常数</w:t>
      </w:r>
      <w:r w:rsidR="0043150F">
        <w:rPr>
          <w:rFonts w:hint="eastAsia"/>
          <w:sz w:val="24"/>
        </w:rPr>
        <w:t>的</w:t>
      </w:r>
      <w:r>
        <w:rPr>
          <w:rFonts w:hint="eastAsia"/>
          <w:sz w:val="24"/>
        </w:rPr>
        <w:t>标准不确定度不大于</w:t>
      </w:r>
      <w:r>
        <w:rPr>
          <w:sz w:val="24"/>
        </w:rPr>
        <w:t>0.000</w:t>
      </w:r>
      <w:r w:rsidR="0043150F">
        <w:rPr>
          <w:sz w:val="24"/>
        </w:rPr>
        <w:t xml:space="preserve"> </w:t>
      </w:r>
      <w:r>
        <w:rPr>
          <w:sz w:val="24"/>
        </w:rPr>
        <w:t>01nm</w:t>
      </w:r>
      <w:r>
        <w:rPr>
          <w:rFonts w:hint="eastAsia"/>
          <w:sz w:val="24"/>
        </w:rPr>
        <w:t>，其标准不确定度为</w:t>
      </w:r>
      <w:r>
        <w:rPr>
          <w:sz w:val="24"/>
        </w:rPr>
        <w:t>0.000</w:t>
      </w:r>
      <w:r w:rsidR="008431F0">
        <w:rPr>
          <w:sz w:val="24"/>
        </w:rPr>
        <w:t xml:space="preserve"> </w:t>
      </w:r>
      <w:r>
        <w:rPr>
          <w:sz w:val="24"/>
        </w:rPr>
        <w:t>1</w:t>
      </w:r>
      <w:r>
        <w:rPr>
          <w:rFonts w:hint="eastAsia"/>
          <w:sz w:val="24"/>
        </w:rPr>
        <w:t>°。</w:t>
      </w:r>
    </w:p>
    <w:p w14:paraId="52772B7A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D.4 </w:t>
      </w:r>
      <w:r w:rsidRPr="0010275D">
        <w:rPr>
          <w:rFonts w:ascii="黑体" w:eastAsia="黑体" w:hAnsi="黑体" w:hint="eastAsia"/>
          <w:sz w:val="24"/>
        </w:rPr>
        <w:t>测量模型</w:t>
      </w:r>
    </w:p>
    <w:p w14:paraId="40CBD1CB" w14:textId="0777AB4B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仪器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角采用衍射仪测角仪直接测量，取</w:t>
      </w:r>
      <w:r>
        <w:rPr>
          <w:sz w:val="24"/>
        </w:rPr>
        <w:t>5</w:t>
      </w:r>
      <w:r>
        <w:rPr>
          <w:rFonts w:hint="eastAsia"/>
          <w:sz w:val="24"/>
        </w:rPr>
        <w:t>次测量值的平均值作为测量结果。计算公式用式（</w:t>
      </w:r>
      <w:r>
        <w:rPr>
          <w:sz w:val="24"/>
        </w:rPr>
        <w:t>D.1</w:t>
      </w:r>
      <w:r>
        <w:rPr>
          <w:rFonts w:hint="eastAsia"/>
          <w:sz w:val="24"/>
        </w:rPr>
        <w:t>）表示：</w:t>
      </w:r>
    </w:p>
    <w:p w14:paraId="663C36DB" w14:textId="6D3F0CE7" w:rsidR="008D640E" w:rsidRDefault="00A079AB" w:rsidP="000E3F7F">
      <w:pPr>
        <w:adjustRightInd w:val="0"/>
        <w:snapToGrid w:val="0"/>
        <w:spacing w:line="360" w:lineRule="auto"/>
        <w:ind w:firstLineChars="200" w:firstLine="480"/>
        <w:jc w:val="right"/>
        <w:rPr>
          <w:sz w:val="24"/>
        </w:rPr>
      </w:pPr>
      <w:r w:rsidRPr="000F1D01">
        <w:rPr>
          <w:position w:val="-24"/>
          <w:sz w:val="24"/>
        </w:rPr>
        <w:object w:dxaOrig="1280" w:dyaOrig="620" w14:anchorId="32012839">
          <v:shape id="_x0000_i1041" type="#_x0000_t75" style="width:63pt;height:30.75pt" o:ole="">
            <v:imagedata r:id="rId52" o:title=""/>
          </v:shape>
          <o:OLEObject Type="Embed" ProgID="Equation.DSMT4" ShapeID="_x0000_i1041" DrawAspect="Content" ObjectID="_1686658277" r:id="rId53"/>
        </w:object>
      </w:r>
      <w:r w:rsidR="008D640E">
        <w:rPr>
          <w:sz w:val="24"/>
        </w:rPr>
        <w:t xml:space="preserve">                             </w:t>
      </w:r>
      <w:r w:rsidR="008D640E">
        <w:rPr>
          <w:rFonts w:hint="eastAsia"/>
          <w:sz w:val="24"/>
        </w:rPr>
        <w:t>（</w:t>
      </w:r>
      <w:r w:rsidR="008D640E">
        <w:rPr>
          <w:sz w:val="24"/>
        </w:rPr>
        <w:t>D.1</w:t>
      </w:r>
      <w:r w:rsidR="008D640E">
        <w:rPr>
          <w:rFonts w:hint="eastAsia"/>
          <w:sz w:val="24"/>
        </w:rPr>
        <w:t>）</w:t>
      </w:r>
    </w:p>
    <w:p w14:paraId="2F114ECB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式中：</w:t>
      </w:r>
    </w:p>
    <w:p w14:paraId="4608966A" w14:textId="3AF7AFB2" w:rsidR="008D640E" w:rsidRDefault="004F090A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B87AE2">
        <w:rPr>
          <w:sz w:val="24"/>
        </w:rPr>
        <w:t>2</w:t>
      </w:r>
      <w:r w:rsidRPr="00B87AE2">
        <w:rPr>
          <w:i/>
          <w:iCs/>
          <w:sz w:val="24"/>
        </w:rPr>
        <w:t>θ</w:t>
      </w:r>
      <w:r w:rsidR="008D640E">
        <w:rPr>
          <w:sz w:val="24"/>
        </w:rPr>
        <w:t>——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 w:rsidR="008D640E">
        <w:rPr>
          <w:rFonts w:hint="eastAsia"/>
          <w:sz w:val="24"/>
        </w:rPr>
        <w:t>测量结果，</w:t>
      </w:r>
      <w:r w:rsidR="008D640E">
        <w:rPr>
          <w:sz w:val="24"/>
        </w:rPr>
        <w:t>°</w:t>
      </w:r>
      <w:r w:rsidR="008D640E">
        <w:rPr>
          <w:rFonts w:hint="eastAsia"/>
          <w:sz w:val="24"/>
        </w:rPr>
        <w:t>；</w:t>
      </w:r>
    </w:p>
    <w:p w14:paraId="527F4416" w14:textId="4B1C21AB" w:rsidR="008D640E" w:rsidRDefault="004F090A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B87AE2">
        <w:rPr>
          <w:sz w:val="24"/>
        </w:rPr>
        <w:t>2</w:t>
      </w:r>
      <w:r w:rsidRPr="00B87AE2">
        <w:rPr>
          <w:i/>
          <w:iCs/>
          <w:sz w:val="24"/>
        </w:rPr>
        <w:t>θ</w:t>
      </w:r>
      <w:r w:rsidRPr="004F090A">
        <w:rPr>
          <w:rFonts w:hint="eastAsia"/>
          <w:i/>
          <w:iCs/>
          <w:sz w:val="24"/>
          <w:vertAlign w:val="subscript"/>
        </w:rPr>
        <w:t>i</w:t>
      </w:r>
      <w:r w:rsidR="008D640E">
        <w:rPr>
          <w:sz w:val="24"/>
        </w:rPr>
        <w:t>——</w:t>
      </w:r>
      <w:r w:rsidR="008D640E">
        <w:rPr>
          <w:rFonts w:hint="eastAsia"/>
          <w:sz w:val="24"/>
        </w:rPr>
        <w:t>第</w:t>
      </w:r>
      <w:r w:rsidR="008D640E" w:rsidRPr="000F1D01">
        <w:rPr>
          <w:position w:val="-6"/>
          <w:sz w:val="24"/>
        </w:rPr>
        <w:object w:dxaOrig="135" w:dyaOrig="255" w14:anchorId="5B9EEB01">
          <v:shape id="_x0000_i1042" type="#_x0000_t75" style="width:6.75pt;height:12.75pt" o:ole="">
            <v:imagedata r:id="rId54" o:title=""/>
          </v:shape>
          <o:OLEObject Type="Embed" ProgID="Equation.3" ShapeID="_x0000_i1042" DrawAspect="Content" ObjectID="_1686658278" r:id="rId55"/>
        </w:object>
      </w:r>
      <w:r w:rsidR="008D640E">
        <w:rPr>
          <w:rFonts w:hint="eastAsia"/>
          <w:sz w:val="24"/>
        </w:rPr>
        <w:t>次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 w:rsidR="008D640E">
        <w:rPr>
          <w:rFonts w:hint="eastAsia"/>
          <w:sz w:val="24"/>
        </w:rPr>
        <w:t>测量值，</w:t>
      </w:r>
      <w:r w:rsidR="008D640E">
        <w:rPr>
          <w:sz w:val="24"/>
        </w:rPr>
        <w:t>°</w:t>
      </w:r>
      <w:r w:rsidR="008D640E">
        <w:rPr>
          <w:rFonts w:hint="eastAsia"/>
          <w:sz w:val="24"/>
        </w:rPr>
        <w:t>。</w:t>
      </w:r>
    </w:p>
    <w:p w14:paraId="7763E930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D.5 </w:t>
      </w:r>
      <w:r w:rsidRPr="0010275D">
        <w:rPr>
          <w:rFonts w:ascii="黑体" w:eastAsia="黑体" w:hAnsi="黑体" w:hint="eastAsia"/>
          <w:sz w:val="24"/>
        </w:rPr>
        <w:t>不确定度来源</w:t>
      </w:r>
    </w:p>
    <w:p w14:paraId="4EF5D78A" w14:textId="5321C2D7" w:rsidR="008D640E" w:rsidRDefault="008D640E" w:rsidP="00F24E7F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 xml:space="preserve">D.5.1 </w:t>
      </w:r>
      <w:proofErr w:type="gramStart"/>
      <w:r>
        <w:rPr>
          <w:rFonts w:hint="eastAsia"/>
          <w:sz w:val="24"/>
        </w:rPr>
        <w:t>标准硅粉</w:t>
      </w:r>
      <w:proofErr w:type="gramEnd"/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角测量重复性（含仪器分辨率引入的标准不确定度分量）引入的标准不确定度</w:t>
      </w:r>
      <w:r w:rsidRPr="000F1D01">
        <w:rPr>
          <w:position w:val="-10"/>
          <w:sz w:val="24"/>
        </w:rPr>
        <w:object w:dxaOrig="537" w:dyaOrig="347" w14:anchorId="7AAA6604">
          <v:shape id="_x0000_i1043" type="#_x0000_t75" alt="" style="width:27pt;height:17.25pt" o:ole="">
            <v:imagedata r:id="rId56" o:title=""/>
          </v:shape>
          <o:OLEObject Type="Embed" ProgID="Equation.3" ShapeID="_x0000_i1043" DrawAspect="Content" ObjectID="_1686658279" r:id="rId57"/>
        </w:object>
      </w:r>
      <w:r w:rsidR="002D3B30">
        <w:rPr>
          <w:rFonts w:hint="eastAsia"/>
          <w:sz w:val="24"/>
        </w:rPr>
        <w:t>。</w:t>
      </w:r>
    </w:p>
    <w:p w14:paraId="485AA1C6" w14:textId="1B6CCD9B" w:rsidR="008D640E" w:rsidRDefault="008D640E" w:rsidP="00F24E7F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 xml:space="preserve">D.5.2 </w:t>
      </w:r>
      <w:proofErr w:type="gramStart"/>
      <w:r>
        <w:rPr>
          <w:rFonts w:hint="eastAsia"/>
          <w:sz w:val="24"/>
        </w:rPr>
        <w:t>标准硅粉晶格常数</w:t>
      </w:r>
      <w:proofErr w:type="gramEnd"/>
      <w:r>
        <w:rPr>
          <w:rFonts w:hint="eastAsia"/>
          <w:sz w:val="24"/>
        </w:rPr>
        <w:t>不确定度引入的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角示值标准不确定度</w:t>
      </w:r>
      <w:r w:rsidRPr="000F1D01">
        <w:rPr>
          <w:position w:val="-10"/>
          <w:sz w:val="24"/>
        </w:rPr>
        <w:object w:dxaOrig="556" w:dyaOrig="347" w14:anchorId="7618B3CA">
          <v:shape id="_x0000_i1044" type="#_x0000_t75" alt="" style="width:27pt;height:17.25pt" o:ole="">
            <v:imagedata r:id="rId58" o:title=""/>
          </v:shape>
          <o:OLEObject Type="Embed" ProgID="Equation.3" ShapeID="_x0000_i1044" DrawAspect="Content" ObjectID="_1686658280" r:id="rId59"/>
        </w:object>
      </w:r>
      <w:r>
        <w:rPr>
          <w:rFonts w:hint="eastAsia"/>
          <w:sz w:val="24"/>
        </w:rPr>
        <w:t>。</w:t>
      </w:r>
    </w:p>
    <w:p w14:paraId="57FCFE32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D.6 </w:t>
      </w:r>
      <w:r w:rsidRPr="0010275D">
        <w:rPr>
          <w:rFonts w:ascii="黑体" w:eastAsia="黑体" w:hAnsi="黑体" w:hint="eastAsia"/>
          <w:sz w:val="24"/>
        </w:rPr>
        <w:t>标准不确定度评定</w:t>
      </w:r>
    </w:p>
    <w:p w14:paraId="1FB0B921" w14:textId="5F3D58FD" w:rsidR="008D640E" w:rsidRDefault="008D640E" w:rsidP="00F24E7F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D.6.1</w:t>
      </w:r>
      <w:proofErr w:type="gramStart"/>
      <w:r>
        <w:rPr>
          <w:rFonts w:hint="eastAsia"/>
          <w:sz w:val="24"/>
        </w:rPr>
        <w:t>标准硅粉</w:t>
      </w:r>
      <w:proofErr w:type="gramEnd"/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角测量重复性引入的标准不确定度</w:t>
      </w:r>
      <w:r w:rsidRPr="000F1D01">
        <w:rPr>
          <w:position w:val="-10"/>
          <w:sz w:val="24"/>
        </w:rPr>
        <w:object w:dxaOrig="859" w:dyaOrig="340" w14:anchorId="2CB654D4">
          <v:shape id="_x0000_i1045" type="#_x0000_t75" style="width:42.75pt;height:17.25pt" o:ole="">
            <v:imagedata r:id="rId60" o:title=""/>
          </v:shape>
          <o:OLEObject Type="Embed" ProgID="Equation.3" ShapeID="_x0000_i1045" DrawAspect="Content" ObjectID="_1686658281" r:id="rId61"/>
        </w:object>
      </w:r>
    </w:p>
    <w:p w14:paraId="59BAEF38" w14:textId="4365D01B" w:rsidR="00EE424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测量结果的重复性引入的标准不确定度通过多次重复测量进行</w:t>
      </w:r>
      <w:r>
        <w:rPr>
          <w:sz w:val="24"/>
        </w:rPr>
        <w:t>A</w:t>
      </w:r>
      <w:r>
        <w:rPr>
          <w:rFonts w:hint="eastAsia"/>
          <w:sz w:val="24"/>
        </w:rPr>
        <w:t>类评定。在相同条件下，对标准硅粉的（</w:t>
      </w:r>
      <w:r>
        <w:rPr>
          <w:sz w:val="24"/>
        </w:rPr>
        <w:t>111</w:t>
      </w:r>
      <w:r>
        <w:rPr>
          <w:rFonts w:hint="eastAsia"/>
          <w:sz w:val="24"/>
        </w:rPr>
        <w:t>）晶面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角重复测量</w:t>
      </w:r>
      <w:r>
        <w:rPr>
          <w:sz w:val="24"/>
        </w:rPr>
        <w:t>10</w:t>
      </w:r>
      <w:r>
        <w:rPr>
          <w:rFonts w:hint="eastAsia"/>
          <w:sz w:val="24"/>
        </w:rPr>
        <w:t>次，测量数据见表</w:t>
      </w:r>
      <w:r>
        <w:rPr>
          <w:sz w:val="24"/>
        </w:rPr>
        <w:t>D.1</w:t>
      </w:r>
      <w:r>
        <w:rPr>
          <w:rFonts w:hint="eastAsia"/>
          <w:sz w:val="24"/>
        </w:rPr>
        <w:t>。</w:t>
      </w:r>
    </w:p>
    <w:p w14:paraId="73781514" w14:textId="0E0BDC89" w:rsidR="008D640E" w:rsidRPr="00326F2B" w:rsidRDefault="00EE424E" w:rsidP="007E50ED">
      <w:pPr>
        <w:adjustRightInd w:val="0"/>
        <w:snapToGrid w:val="0"/>
        <w:spacing w:line="360" w:lineRule="auto"/>
        <w:ind w:firstLineChars="200" w:firstLine="480"/>
        <w:jc w:val="center"/>
        <w:rPr>
          <w:rFonts w:ascii="黑体" w:eastAsia="黑体" w:hAnsi="黑体"/>
          <w:szCs w:val="21"/>
        </w:rPr>
      </w:pPr>
      <w:r>
        <w:rPr>
          <w:sz w:val="24"/>
        </w:rPr>
        <w:br w:type="page"/>
      </w:r>
      <w:r w:rsidR="008D640E" w:rsidRPr="00326F2B">
        <w:rPr>
          <w:rFonts w:ascii="黑体" w:eastAsia="黑体" w:hAnsi="黑体" w:hint="eastAsia"/>
          <w:szCs w:val="21"/>
        </w:rPr>
        <w:lastRenderedPageBreak/>
        <w:t>表</w:t>
      </w:r>
      <w:r w:rsidR="008D640E" w:rsidRPr="00326F2B">
        <w:rPr>
          <w:rFonts w:ascii="黑体" w:eastAsia="黑体" w:hAnsi="黑体"/>
          <w:szCs w:val="21"/>
        </w:rPr>
        <w:t xml:space="preserve"> D.1</w:t>
      </w:r>
      <w:r w:rsidR="008D640E" w:rsidRPr="00326F2B">
        <w:rPr>
          <w:rFonts w:ascii="黑体" w:eastAsia="黑体" w:hAnsi="黑体" w:hint="eastAsia"/>
          <w:szCs w:val="21"/>
        </w:rPr>
        <w:t>标准硅粉（</w:t>
      </w:r>
      <w:r w:rsidR="008D640E" w:rsidRPr="00326F2B">
        <w:rPr>
          <w:rFonts w:ascii="黑体" w:eastAsia="黑体" w:hAnsi="黑体"/>
          <w:szCs w:val="21"/>
        </w:rPr>
        <w:t>111</w:t>
      </w:r>
      <w:r w:rsidR="008D640E" w:rsidRPr="00326F2B">
        <w:rPr>
          <w:rFonts w:ascii="黑体" w:eastAsia="黑体" w:hAnsi="黑体" w:hint="eastAsia"/>
          <w:szCs w:val="21"/>
        </w:rPr>
        <w:t>）晶面</w:t>
      </w:r>
      <w:r w:rsidR="00B87AE2" w:rsidRPr="00326F2B">
        <w:rPr>
          <w:rFonts w:ascii="黑体" w:eastAsia="黑体" w:hAnsi="黑体"/>
          <w:szCs w:val="21"/>
        </w:rPr>
        <w:t>2</w:t>
      </w:r>
      <w:r w:rsidR="00B87AE2" w:rsidRPr="00326F2B">
        <w:rPr>
          <w:rFonts w:ascii="黑体" w:eastAsia="黑体" w:hAnsi="黑体"/>
          <w:i/>
          <w:iCs/>
          <w:szCs w:val="21"/>
        </w:rPr>
        <w:t>θ</w:t>
      </w:r>
      <w:r w:rsidR="008D640E" w:rsidRPr="00326F2B">
        <w:rPr>
          <w:rFonts w:ascii="黑体" w:eastAsia="黑体" w:hAnsi="黑体" w:hint="eastAsia"/>
          <w:szCs w:val="21"/>
        </w:rPr>
        <w:t>角示值重复测量数据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6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D640E" w14:paraId="36046118" w14:textId="77777777" w:rsidTr="00A079AB">
        <w:trPr>
          <w:trHeight w:val="275"/>
          <w:jc w:val="center"/>
        </w:trPr>
        <w:tc>
          <w:tcPr>
            <w:tcW w:w="0" w:type="auto"/>
            <w:vAlign w:val="center"/>
          </w:tcPr>
          <w:p w14:paraId="60CD8305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测量次数</w:t>
            </w:r>
          </w:p>
        </w:tc>
        <w:tc>
          <w:tcPr>
            <w:tcW w:w="0" w:type="auto"/>
            <w:vAlign w:val="center"/>
          </w:tcPr>
          <w:p w14:paraId="4728403E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14:paraId="6E3553CD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 w14:paraId="0EDCD20B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0" w:type="auto"/>
            <w:vAlign w:val="center"/>
          </w:tcPr>
          <w:p w14:paraId="48729922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0" w:type="auto"/>
            <w:vAlign w:val="center"/>
          </w:tcPr>
          <w:p w14:paraId="6F697C79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0" w:type="auto"/>
            <w:vAlign w:val="center"/>
          </w:tcPr>
          <w:p w14:paraId="3CD926F7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0" w:type="auto"/>
            <w:vAlign w:val="center"/>
          </w:tcPr>
          <w:p w14:paraId="71B8B90E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0" w:type="auto"/>
            <w:vAlign w:val="center"/>
          </w:tcPr>
          <w:p w14:paraId="56A03A6E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0" w:type="auto"/>
            <w:vAlign w:val="center"/>
          </w:tcPr>
          <w:p w14:paraId="5BEE80F9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0" w:type="auto"/>
            <w:vAlign w:val="center"/>
          </w:tcPr>
          <w:p w14:paraId="67D6C9B0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 w:rsidR="008D640E" w14:paraId="3D6CA187" w14:textId="77777777" w:rsidTr="00A079AB">
        <w:trPr>
          <w:trHeight w:val="484"/>
          <w:jc w:val="center"/>
        </w:trPr>
        <w:tc>
          <w:tcPr>
            <w:tcW w:w="0" w:type="auto"/>
            <w:vAlign w:val="center"/>
          </w:tcPr>
          <w:p w14:paraId="610DAEBB" w14:textId="43DF8A76" w:rsidR="008D640E" w:rsidRDefault="00B87AE2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B87AE2">
              <w:rPr>
                <w:szCs w:val="21"/>
              </w:rPr>
              <w:t>2</w:t>
            </w:r>
            <w:r w:rsidRPr="00B87AE2">
              <w:rPr>
                <w:i/>
                <w:iCs/>
                <w:szCs w:val="21"/>
              </w:rPr>
              <w:t>θ</w:t>
            </w:r>
            <w:r w:rsidR="008D640E">
              <w:rPr>
                <w:rFonts w:hint="eastAsia"/>
                <w:szCs w:val="21"/>
              </w:rPr>
              <w:t>（</w:t>
            </w:r>
            <w:r w:rsidR="008D640E">
              <w:rPr>
                <w:szCs w:val="21"/>
              </w:rPr>
              <w:t>111</w:t>
            </w:r>
            <w:r w:rsidR="008D640E">
              <w:rPr>
                <w:rFonts w:hint="eastAsia"/>
                <w:szCs w:val="21"/>
              </w:rPr>
              <w:t>）</w:t>
            </w:r>
            <w:r w:rsidR="008D640E">
              <w:rPr>
                <w:szCs w:val="21"/>
              </w:rPr>
              <w:t>/°</w:t>
            </w:r>
          </w:p>
        </w:tc>
        <w:tc>
          <w:tcPr>
            <w:tcW w:w="0" w:type="auto"/>
            <w:vAlign w:val="center"/>
          </w:tcPr>
          <w:p w14:paraId="64F5340B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2DDA6A5B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28.442</w:t>
            </w:r>
          </w:p>
        </w:tc>
        <w:tc>
          <w:tcPr>
            <w:tcW w:w="0" w:type="auto"/>
            <w:vAlign w:val="center"/>
          </w:tcPr>
          <w:p w14:paraId="2F2EEF2A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3699EA63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49C1A06C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24341B83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7E1046FB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  <w:tc>
          <w:tcPr>
            <w:tcW w:w="0" w:type="auto"/>
            <w:vAlign w:val="center"/>
          </w:tcPr>
          <w:p w14:paraId="517FF595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28.442</w:t>
            </w:r>
          </w:p>
        </w:tc>
        <w:tc>
          <w:tcPr>
            <w:tcW w:w="0" w:type="auto"/>
            <w:vAlign w:val="center"/>
          </w:tcPr>
          <w:p w14:paraId="34FD2C46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28.442</w:t>
            </w:r>
          </w:p>
        </w:tc>
        <w:tc>
          <w:tcPr>
            <w:tcW w:w="0" w:type="auto"/>
            <w:vAlign w:val="center"/>
          </w:tcPr>
          <w:p w14:paraId="6F98366B" w14:textId="77777777" w:rsidR="008D640E" w:rsidRDefault="008D640E" w:rsidP="004F090A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28.441</w:t>
            </w:r>
          </w:p>
        </w:tc>
      </w:tr>
    </w:tbl>
    <w:p w14:paraId="4147CD3E" w14:textId="77777777" w:rsidR="008A2ED4" w:rsidRDefault="008A2ED4" w:rsidP="008D640E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0B7D9F39" w14:textId="29FF46B1" w:rsidR="008D640E" w:rsidRDefault="008D640E" w:rsidP="008D640E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按式（</w:t>
      </w:r>
      <w:r>
        <w:rPr>
          <w:sz w:val="24"/>
        </w:rPr>
        <w:t>D.2</w:t>
      </w:r>
      <w:r>
        <w:rPr>
          <w:rFonts w:hint="eastAsia"/>
          <w:sz w:val="24"/>
        </w:rPr>
        <w:t>）计算测量实验标准偏差</w:t>
      </w:r>
      <w:r w:rsidR="007C0B1B">
        <w:rPr>
          <w:rFonts w:hint="eastAsia"/>
          <w:sz w:val="24"/>
        </w:rPr>
        <w:t>。</w:t>
      </w:r>
    </w:p>
    <w:p w14:paraId="6D5205C0" w14:textId="77777777" w:rsidR="008D640E" w:rsidRDefault="008D640E">
      <w:pPr>
        <w:adjustRightInd w:val="0"/>
        <w:snapToGrid w:val="0"/>
        <w:spacing w:line="360" w:lineRule="auto"/>
        <w:ind w:firstLine="480"/>
        <w:jc w:val="right"/>
        <w:rPr>
          <w:sz w:val="24"/>
        </w:rPr>
      </w:pPr>
      <w:r w:rsidRPr="000F1D01">
        <w:rPr>
          <w:position w:val="-26"/>
          <w:sz w:val="24"/>
        </w:rPr>
        <w:object w:dxaOrig="2820" w:dyaOrig="700" w14:anchorId="69E11A03">
          <v:shape id="_x0000_i1046" type="#_x0000_t75" style="width:2in;height:36pt" o:ole="">
            <v:imagedata r:id="rId62" o:title=""/>
          </v:shape>
          <o:OLEObject Type="Embed" ProgID="Equation.3" ShapeID="_x0000_i1046" DrawAspect="Content" ObjectID="_1686658282" r:id="rId63"/>
        </w:object>
      </w:r>
      <w:r>
        <w:rPr>
          <w:position w:val="-26"/>
          <w:sz w:val="24"/>
        </w:rPr>
        <w:t xml:space="preserve">                       </w:t>
      </w:r>
      <w:r>
        <w:rPr>
          <w:rFonts w:hint="eastAsia"/>
          <w:sz w:val="24"/>
        </w:rPr>
        <w:t>（</w:t>
      </w:r>
      <w:r>
        <w:rPr>
          <w:sz w:val="24"/>
        </w:rPr>
        <w:t>D.2</w:t>
      </w:r>
      <w:r>
        <w:rPr>
          <w:rFonts w:hint="eastAsia"/>
          <w:sz w:val="24"/>
        </w:rPr>
        <w:t>）</w:t>
      </w:r>
    </w:p>
    <w:p w14:paraId="7EB391DB" w14:textId="50477F8C" w:rsidR="008D640E" w:rsidRDefault="008D640E" w:rsidP="00A079A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式中：</w:t>
      </w:r>
    </w:p>
    <w:p w14:paraId="61F4F107" w14:textId="0B70C5C1" w:rsidR="004F090A" w:rsidRDefault="004F090A" w:rsidP="00A079A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1F18C5">
        <w:rPr>
          <w:rFonts w:hint="eastAsia"/>
          <w:i/>
          <w:iCs/>
          <w:sz w:val="24"/>
        </w:rPr>
        <w:t>s</w:t>
      </w:r>
      <w:r>
        <w:rPr>
          <w:sz w:val="24"/>
        </w:rPr>
        <w:t>(</w:t>
      </w:r>
      <w:r w:rsidR="0058640A" w:rsidRPr="00B87AE2">
        <w:rPr>
          <w:sz w:val="24"/>
        </w:rPr>
        <w:t>2</w:t>
      </w:r>
      <w:r w:rsidR="0058640A" w:rsidRPr="00B87AE2">
        <w:rPr>
          <w:i/>
          <w:iCs/>
          <w:sz w:val="24"/>
        </w:rPr>
        <w:t>θ</w:t>
      </w:r>
      <w:r w:rsidR="0058640A">
        <w:rPr>
          <w:i/>
          <w:iCs/>
          <w:sz w:val="24"/>
          <w:vertAlign w:val="subscript"/>
        </w:rPr>
        <w:t>i</w:t>
      </w:r>
      <w:r w:rsidR="0058640A">
        <w:rPr>
          <w:i/>
          <w:iCs/>
          <w:sz w:val="24"/>
        </w:rPr>
        <w:t>)</w:t>
      </w:r>
      <w:r w:rsidR="0058640A" w:rsidRPr="0058640A">
        <w:rPr>
          <w:sz w:val="24"/>
        </w:rPr>
        <w:t xml:space="preserve"> </w:t>
      </w:r>
      <w:r w:rsidR="0058640A">
        <w:rPr>
          <w:sz w:val="24"/>
        </w:rPr>
        <w:t>——</w:t>
      </w:r>
      <w:r w:rsidR="00CE09AF">
        <w:rPr>
          <w:rFonts w:hint="eastAsia"/>
          <w:sz w:val="24"/>
        </w:rPr>
        <w:t>测量实验标准偏差</w:t>
      </w:r>
      <w:r w:rsidR="003366A3">
        <w:rPr>
          <w:rFonts w:hint="eastAsia"/>
          <w:sz w:val="24"/>
        </w:rPr>
        <w:t>，</w:t>
      </w:r>
      <w:r w:rsidR="003366A3">
        <w:rPr>
          <w:sz w:val="24"/>
        </w:rPr>
        <w:t>°</w:t>
      </w:r>
      <w:r w:rsidR="00CE09AF">
        <w:rPr>
          <w:rFonts w:hint="eastAsia"/>
          <w:sz w:val="24"/>
        </w:rPr>
        <w:t>；</w:t>
      </w:r>
    </w:p>
    <w:p w14:paraId="49EF692E" w14:textId="2E84884F" w:rsidR="008D640E" w:rsidRDefault="008D640E" w:rsidP="00A079A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7E50ED">
        <w:rPr>
          <w:position w:val="-6"/>
          <w:sz w:val="24"/>
        </w:rPr>
        <w:object w:dxaOrig="340" w:dyaOrig="340" w14:anchorId="7BAFCC7D">
          <v:shape id="_x0000_i1047" type="#_x0000_t75" style="width:14.25pt;height:14.25pt" o:ole="">
            <v:imagedata r:id="rId64" o:title=""/>
          </v:shape>
          <o:OLEObject Type="Embed" ProgID="Equation.3" ShapeID="_x0000_i1047" DrawAspect="Content" ObjectID="_1686658283" r:id="rId65"/>
        </w:object>
      </w:r>
      <w:r>
        <w:rPr>
          <w:sz w:val="24"/>
        </w:rPr>
        <w:t xml:space="preserve"> ——</w:t>
      </w:r>
      <w:r w:rsidR="001B0E75" w:rsidRPr="001B0E75">
        <w:rPr>
          <w:rFonts w:hint="eastAsia"/>
          <w:i/>
          <w:iCs/>
          <w:sz w:val="24"/>
        </w:rPr>
        <w:t>n</w:t>
      </w:r>
      <w:r>
        <w:rPr>
          <w:rFonts w:hint="eastAsia"/>
          <w:sz w:val="24"/>
        </w:rPr>
        <w:t>次测量的平均值，</w:t>
      </w:r>
      <w:r>
        <w:rPr>
          <w:sz w:val="24"/>
        </w:rPr>
        <w:t>°</w:t>
      </w:r>
      <w:r>
        <w:rPr>
          <w:rFonts w:hint="eastAsia"/>
          <w:sz w:val="24"/>
        </w:rPr>
        <w:t>；</w:t>
      </w:r>
    </w:p>
    <w:p w14:paraId="00A2F5D6" w14:textId="10317D78" w:rsidR="008D640E" w:rsidRDefault="00957F3A" w:rsidP="00A079A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957F3A">
        <w:rPr>
          <w:rFonts w:hint="eastAsia"/>
          <w:i/>
          <w:iCs/>
          <w:sz w:val="24"/>
        </w:rPr>
        <w:t>n</w:t>
      </w:r>
      <w:r>
        <w:rPr>
          <w:sz w:val="24"/>
        </w:rPr>
        <w:t xml:space="preserve"> </w:t>
      </w:r>
      <w:r w:rsidR="008D640E">
        <w:rPr>
          <w:sz w:val="24"/>
        </w:rPr>
        <w:t>——</w:t>
      </w:r>
      <w:r w:rsidR="008D640E">
        <w:rPr>
          <w:rFonts w:hint="eastAsia"/>
          <w:sz w:val="24"/>
        </w:rPr>
        <w:t>重复测量的次数。</w:t>
      </w:r>
    </w:p>
    <w:p w14:paraId="06BDCA58" w14:textId="7AC03711" w:rsidR="008D640E" w:rsidRDefault="008D640E" w:rsidP="00A079A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根据表</w:t>
      </w:r>
      <w:r>
        <w:rPr>
          <w:sz w:val="24"/>
        </w:rPr>
        <w:t>D.1</w:t>
      </w:r>
      <w:r>
        <w:rPr>
          <w:rFonts w:hint="eastAsia"/>
          <w:sz w:val="24"/>
        </w:rPr>
        <w:t>的数据，得到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角示值重复性测量实验的标准偏差为</w:t>
      </w:r>
      <w:r>
        <w:rPr>
          <w:sz w:val="24"/>
        </w:rPr>
        <w:t>0.000</w:t>
      </w:r>
      <w:r w:rsidR="00BC2A3E">
        <w:rPr>
          <w:sz w:val="24"/>
        </w:rPr>
        <w:t xml:space="preserve"> </w:t>
      </w:r>
      <w:r>
        <w:rPr>
          <w:sz w:val="24"/>
        </w:rPr>
        <w:t>46°</w:t>
      </w:r>
      <w:r>
        <w:rPr>
          <w:rFonts w:hint="eastAsia"/>
          <w:sz w:val="24"/>
        </w:rPr>
        <w:t>，故测量重复性引入的标准不确定度为：</w:t>
      </w:r>
    </w:p>
    <w:p w14:paraId="3A083CE8" w14:textId="27D0B78B" w:rsidR="008D640E" w:rsidRPr="00F94B7E" w:rsidRDefault="008431F0" w:rsidP="00130377">
      <w:pPr>
        <w:adjustRightInd w:val="0"/>
        <w:snapToGrid w:val="0"/>
        <w:spacing w:line="360" w:lineRule="auto"/>
        <w:jc w:val="center"/>
        <w:rPr>
          <w:sz w:val="24"/>
        </w:rPr>
      </w:pPr>
      <w:r w:rsidRPr="000F1D01">
        <w:rPr>
          <w:position w:val="-28"/>
          <w:sz w:val="24"/>
        </w:rPr>
        <w:object w:dxaOrig="2960" w:dyaOrig="800" w14:anchorId="114F510E">
          <v:shape id="_x0000_i1048" type="#_x0000_t75" style="width:146.25pt;height:43.5pt" o:ole="">
            <v:imagedata r:id="rId66" o:title=""/>
          </v:shape>
          <o:OLEObject Type="Embed" ProgID="Equation.DSMT4" ShapeID="_x0000_i1048" DrawAspect="Content" ObjectID="_1686658284" r:id="rId67"/>
        </w:object>
      </w:r>
      <w:r w:rsidR="00BC2A3E">
        <w:rPr>
          <w:sz w:val="24"/>
        </w:rPr>
        <w:t>=0.000 205</w:t>
      </w:r>
      <w:r w:rsidR="00BC2A3E">
        <w:rPr>
          <w:rFonts w:hint="eastAsia"/>
          <w:sz w:val="24"/>
        </w:rPr>
        <w:t>°</w:t>
      </w:r>
    </w:p>
    <w:p w14:paraId="69155254" w14:textId="57F67FDC" w:rsidR="008D640E" w:rsidRDefault="008D640E" w:rsidP="00F24E7F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D.6.2</w:t>
      </w:r>
      <w:proofErr w:type="gramStart"/>
      <w:r>
        <w:rPr>
          <w:rFonts w:hint="eastAsia"/>
          <w:sz w:val="24"/>
        </w:rPr>
        <w:t>标准硅粉晶格常数</w:t>
      </w:r>
      <w:proofErr w:type="gramEnd"/>
      <w:r>
        <w:rPr>
          <w:rFonts w:hint="eastAsia"/>
          <w:sz w:val="24"/>
        </w:rPr>
        <w:t>不确定度引入的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角示值标准不确定度</w:t>
      </w:r>
      <w:r w:rsidRPr="000F1D01">
        <w:rPr>
          <w:position w:val="-12"/>
          <w:sz w:val="24"/>
        </w:rPr>
        <w:object w:dxaOrig="920" w:dyaOrig="360" w14:anchorId="135FA0AF">
          <v:shape id="_x0000_i1049" type="#_x0000_t75" style="width:43.5pt;height:21.75pt" o:ole="">
            <v:imagedata r:id="rId68" o:title=""/>
          </v:shape>
          <o:OLEObject Type="Embed" ProgID="Equation.3" ShapeID="_x0000_i1049" DrawAspect="Content" ObjectID="_1686658285" r:id="rId69"/>
        </w:object>
      </w:r>
    </w:p>
    <w:p w14:paraId="720451F4" w14:textId="0493863A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Si</w:t>
      </w:r>
      <w:r>
        <w:rPr>
          <w:rFonts w:hint="eastAsia"/>
          <w:sz w:val="24"/>
        </w:rPr>
        <w:t>标准物质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角偏差引入的标准不确定度按</w:t>
      </w:r>
      <w:r>
        <w:rPr>
          <w:sz w:val="24"/>
        </w:rPr>
        <w:t>B</w:t>
      </w:r>
      <w:r>
        <w:rPr>
          <w:rFonts w:hint="eastAsia"/>
          <w:sz w:val="24"/>
        </w:rPr>
        <w:t>类评定。根据</w:t>
      </w:r>
      <w:proofErr w:type="spellStart"/>
      <w:r>
        <w:rPr>
          <w:sz w:val="24"/>
        </w:rPr>
        <w:t>Nist</w:t>
      </w:r>
      <w:proofErr w:type="spellEnd"/>
      <w:proofErr w:type="gramStart"/>
      <w:r>
        <w:rPr>
          <w:rFonts w:hint="eastAsia"/>
          <w:sz w:val="24"/>
        </w:rPr>
        <w:t>标准硅粉晶格常数</w:t>
      </w:r>
      <w:proofErr w:type="gramEnd"/>
      <w:r>
        <w:rPr>
          <w:rFonts w:hint="eastAsia"/>
          <w:sz w:val="24"/>
        </w:rPr>
        <w:t>不确定度</w:t>
      </w:r>
      <w:r>
        <w:rPr>
          <w:sz w:val="24"/>
        </w:rPr>
        <w:t>0.000</w:t>
      </w:r>
      <w:r w:rsidR="00F97423">
        <w:rPr>
          <w:sz w:val="24"/>
        </w:rPr>
        <w:t xml:space="preserve"> </w:t>
      </w:r>
      <w:r>
        <w:rPr>
          <w:sz w:val="24"/>
        </w:rPr>
        <w:t>01nm</w: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标准硅粉引入</w:t>
      </w:r>
      <w:proofErr w:type="gramEnd"/>
      <w:r>
        <w:rPr>
          <w:rFonts w:hint="eastAsia"/>
          <w:sz w:val="24"/>
        </w:rPr>
        <w:t>的标准不确定度</w:t>
      </w:r>
      <w:r w:rsidRPr="000F1D01">
        <w:rPr>
          <w:position w:val="-12"/>
          <w:sz w:val="24"/>
        </w:rPr>
        <w:object w:dxaOrig="920" w:dyaOrig="360" w14:anchorId="56A41D9C">
          <v:shape id="_x0000_i1050" type="#_x0000_t75" style="width:43.5pt;height:21.75pt" o:ole="">
            <v:imagedata r:id="rId68" o:title=""/>
          </v:shape>
          <o:OLEObject Type="Embed" ProgID="Equation.3" ShapeID="_x0000_i1050" DrawAspect="Content" ObjectID="_1686658286" r:id="rId70"/>
        </w:object>
      </w:r>
      <w:r>
        <w:rPr>
          <w:rFonts w:hint="eastAsia"/>
          <w:sz w:val="24"/>
        </w:rPr>
        <w:t>为</w:t>
      </w:r>
      <w:r>
        <w:rPr>
          <w:sz w:val="24"/>
        </w:rPr>
        <w:t>0.000</w:t>
      </w:r>
      <w:r w:rsidR="00BC2A3E">
        <w:rPr>
          <w:sz w:val="24"/>
        </w:rPr>
        <w:t xml:space="preserve"> </w:t>
      </w:r>
      <w:r>
        <w:rPr>
          <w:sz w:val="24"/>
        </w:rPr>
        <w:t>1</w:t>
      </w:r>
      <w:r>
        <w:rPr>
          <w:rFonts w:hint="eastAsia"/>
          <w:sz w:val="24"/>
        </w:rPr>
        <w:t>°。</w:t>
      </w:r>
    </w:p>
    <w:p w14:paraId="2AC8FDFF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i/>
          <w:sz w:val="24"/>
        </w:rPr>
      </w:pPr>
      <w:r w:rsidRPr="0010275D">
        <w:rPr>
          <w:rFonts w:ascii="黑体" w:eastAsia="黑体" w:hAnsi="黑体"/>
          <w:sz w:val="24"/>
        </w:rPr>
        <w:t>D.7</w:t>
      </w:r>
      <w:r w:rsidRPr="0010275D">
        <w:rPr>
          <w:rFonts w:ascii="黑体" w:eastAsia="黑体" w:hAnsi="黑体" w:hint="eastAsia"/>
          <w:sz w:val="24"/>
        </w:rPr>
        <w:t>合成标准不确定度</w:t>
      </w:r>
      <w:r w:rsidRPr="0010275D">
        <w:rPr>
          <w:rFonts w:ascii="黑体" w:eastAsia="黑体" w:hAnsi="黑体"/>
          <w:position w:val="-12"/>
          <w:sz w:val="24"/>
        </w:rPr>
        <w:object w:dxaOrig="840" w:dyaOrig="360" w14:anchorId="7110C0D0">
          <v:shape id="_x0000_i1051" type="#_x0000_t75" style="width:43.5pt;height:21.75pt" o:ole="">
            <v:imagedata r:id="rId71" o:title=""/>
          </v:shape>
          <o:OLEObject Type="Embed" ProgID="Equation.3" ShapeID="_x0000_i1051" DrawAspect="Content" ObjectID="_1686658287" r:id="rId72"/>
        </w:object>
      </w:r>
    </w:p>
    <w:p w14:paraId="7BC4D8F4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合成不确定度可用式（</w:t>
      </w:r>
      <w:r>
        <w:rPr>
          <w:sz w:val="24"/>
        </w:rPr>
        <w:t>D.3</w:t>
      </w:r>
      <w:r>
        <w:rPr>
          <w:rFonts w:hint="eastAsia"/>
          <w:sz w:val="24"/>
        </w:rPr>
        <w:t>）表示：</w:t>
      </w:r>
    </w:p>
    <w:p w14:paraId="49C4071F" w14:textId="35B3B35B" w:rsidR="008D640E" w:rsidRDefault="00A079AB">
      <w:pPr>
        <w:adjustRightInd w:val="0"/>
        <w:snapToGrid w:val="0"/>
        <w:spacing w:line="360" w:lineRule="auto"/>
        <w:ind w:firstLine="480"/>
        <w:jc w:val="right"/>
        <w:rPr>
          <w:sz w:val="24"/>
        </w:rPr>
      </w:pPr>
      <w:r w:rsidRPr="008E7387">
        <w:rPr>
          <w:position w:val="-20"/>
          <w:sz w:val="24"/>
        </w:rPr>
        <w:object w:dxaOrig="2960" w:dyaOrig="580" w14:anchorId="2AC1CEEB">
          <v:shape id="_x0000_i1052" type="#_x0000_t75" style="width:149.25pt;height:28.5pt" o:ole="">
            <v:imagedata r:id="rId73" o:title=""/>
          </v:shape>
          <o:OLEObject Type="Embed" ProgID="Equation.DSMT4" ShapeID="_x0000_i1052" DrawAspect="Content" ObjectID="_1686658288" r:id="rId74"/>
        </w:object>
      </w:r>
      <w:r w:rsidR="008D640E">
        <w:rPr>
          <w:sz w:val="24"/>
        </w:rPr>
        <w:t xml:space="preserve">                       </w:t>
      </w:r>
      <w:r w:rsidR="008D640E">
        <w:rPr>
          <w:rFonts w:hint="eastAsia"/>
          <w:sz w:val="24"/>
        </w:rPr>
        <w:t>（</w:t>
      </w:r>
      <w:r w:rsidR="008D640E">
        <w:rPr>
          <w:sz w:val="24"/>
        </w:rPr>
        <w:t>D.3</w:t>
      </w:r>
      <w:r w:rsidR="008D640E">
        <w:rPr>
          <w:rFonts w:hint="eastAsia"/>
          <w:sz w:val="24"/>
        </w:rPr>
        <w:t>）</w:t>
      </w:r>
    </w:p>
    <w:p w14:paraId="0051FB1F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式中：</w:t>
      </w:r>
    </w:p>
    <w:p w14:paraId="641B72FB" w14:textId="39DA9A44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F1D01">
        <w:rPr>
          <w:position w:val="-12"/>
          <w:sz w:val="24"/>
        </w:rPr>
        <w:object w:dxaOrig="840" w:dyaOrig="360" w14:anchorId="682BE1D0">
          <v:shape id="_x0000_i1053" type="#_x0000_t75" style="width:43.5pt;height:21.75pt" o:ole="">
            <v:imagedata r:id="rId75" o:title=""/>
          </v:shape>
          <o:OLEObject Type="Embed" ProgID="Equation.3" ShapeID="_x0000_i1053" DrawAspect="Content" ObjectID="_1686658289" r:id="rId76"/>
        </w:object>
      </w:r>
      <w:r>
        <w:rPr>
          <w:sz w:val="24"/>
        </w:rPr>
        <w:t>——</w:t>
      </w:r>
      <w:r>
        <w:rPr>
          <w:rFonts w:hint="eastAsia"/>
          <w:sz w:val="24"/>
        </w:rPr>
        <w:t>仪器</w:t>
      </w:r>
      <w:r w:rsidR="00B87AE2" w:rsidRPr="00B87AE2">
        <w:rPr>
          <w:sz w:val="24"/>
        </w:rPr>
        <w:t>2</w:t>
      </w:r>
      <w:r w:rsidR="00B87AE2" w:rsidRPr="00B87AE2">
        <w:rPr>
          <w:i/>
          <w:iCs/>
          <w:sz w:val="24"/>
        </w:rPr>
        <w:t>θ</w:t>
      </w:r>
      <w:r>
        <w:rPr>
          <w:rFonts w:hint="eastAsia"/>
          <w:sz w:val="24"/>
        </w:rPr>
        <w:t>角示值的合成标准不确定度，°；</w:t>
      </w:r>
    </w:p>
    <w:p w14:paraId="0C16F329" w14:textId="0A9A068C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F1D01">
        <w:rPr>
          <w:position w:val="-10"/>
          <w:sz w:val="24"/>
        </w:rPr>
        <w:object w:dxaOrig="520" w:dyaOrig="340" w14:anchorId="7682DD99">
          <v:shape id="_x0000_i1054" type="#_x0000_t75" style="width:28.5pt;height:14.25pt" o:ole="">
            <v:imagedata r:id="rId77" o:title=""/>
          </v:shape>
          <o:OLEObject Type="Embed" ProgID="Equation.3" ShapeID="_x0000_i1054" DrawAspect="Content" ObjectID="_1686658290" r:id="rId78"/>
        </w:object>
      </w:r>
      <w:r>
        <w:rPr>
          <w:sz w:val="24"/>
        </w:rPr>
        <w:t>——</w:t>
      </w:r>
      <w:r>
        <w:rPr>
          <w:rFonts w:hint="eastAsia"/>
          <w:sz w:val="24"/>
        </w:rPr>
        <w:t>测量重复性引入的标准不确定度，°；</w:t>
      </w:r>
    </w:p>
    <w:p w14:paraId="677B23F0" w14:textId="51F9F06A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F1D01">
        <w:rPr>
          <w:position w:val="-10"/>
          <w:sz w:val="24"/>
        </w:rPr>
        <w:object w:dxaOrig="540" w:dyaOrig="340" w14:anchorId="157C2C26">
          <v:shape id="_x0000_i1055" type="#_x0000_t75" style="width:28.5pt;height:14.25pt" o:ole="">
            <v:imagedata r:id="rId79" o:title=""/>
          </v:shape>
          <o:OLEObject Type="Embed" ProgID="Equation.3" ShapeID="_x0000_i1055" DrawAspect="Content" ObjectID="_1686658291" r:id="rId80"/>
        </w:object>
      </w:r>
      <w:r>
        <w:rPr>
          <w:sz w:val="24"/>
        </w:rPr>
        <w:t>——</w:t>
      </w:r>
      <w:r>
        <w:rPr>
          <w:rFonts w:hint="eastAsia"/>
          <w:sz w:val="24"/>
        </w:rPr>
        <w:t>标准物质引入的标准不确定度，°。</w:t>
      </w:r>
    </w:p>
    <w:p w14:paraId="7A1EA94B" w14:textId="40BD35B4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按式</w:t>
      </w:r>
      <w:r w:rsidR="00F97423">
        <w:rPr>
          <w:rFonts w:hint="eastAsia"/>
          <w:sz w:val="24"/>
        </w:rPr>
        <w:t>（</w:t>
      </w:r>
      <w:r>
        <w:rPr>
          <w:sz w:val="24"/>
        </w:rPr>
        <w:t>D.3</w:t>
      </w:r>
      <w:r w:rsidR="00F97423">
        <w:rPr>
          <w:rFonts w:hint="eastAsia"/>
          <w:sz w:val="24"/>
        </w:rPr>
        <w:t>）</w:t>
      </w:r>
      <w:r>
        <w:rPr>
          <w:rFonts w:hint="eastAsia"/>
          <w:sz w:val="24"/>
        </w:rPr>
        <w:t>计算合成标准不确定度</w:t>
      </w:r>
      <w:r w:rsidR="001250F6" w:rsidRPr="001250F6">
        <w:rPr>
          <w:position w:val="-14"/>
          <w:sz w:val="24"/>
        </w:rPr>
        <w:object w:dxaOrig="859" w:dyaOrig="400" w14:anchorId="57B66121">
          <v:shape id="_x0000_i1056" type="#_x0000_t75" style="width:44.25pt;height:24pt" o:ole="">
            <v:imagedata r:id="rId81" o:title=""/>
          </v:shape>
          <o:OLEObject Type="Embed" ProgID="Equation.DSMT4" ShapeID="_x0000_i1056" DrawAspect="Content" ObjectID="_1686658292" r:id="rId82"/>
        </w:object>
      </w:r>
      <w:r>
        <w:rPr>
          <w:rFonts w:hint="eastAsia"/>
          <w:sz w:val="24"/>
        </w:rPr>
        <w:t>：</w:t>
      </w:r>
    </w:p>
    <w:p w14:paraId="05518CCC" w14:textId="4A359AE2" w:rsidR="00CE470D" w:rsidRDefault="009F0361">
      <w:pPr>
        <w:adjustRightInd w:val="0"/>
        <w:snapToGrid w:val="0"/>
        <w:spacing w:line="360" w:lineRule="auto"/>
        <w:ind w:firstLine="480"/>
        <w:jc w:val="center"/>
        <w:rPr>
          <w:sz w:val="24"/>
        </w:rPr>
      </w:pPr>
      <w:r w:rsidRPr="00A079AB">
        <w:rPr>
          <w:position w:val="-16"/>
          <w:sz w:val="24"/>
        </w:rPr>
        <w:object w:dxaOrig="3540" w:dyaOrig="540" w14:anchorId="0AB91917">
          <v:shape id="_x0000_i1057" type="#_x0000_t75" alt="" style="width:186.75pt;height:26.25pt" o:ole="">
            <v:imagedata r:id="rId83" o:title=""/>
          </v:shape>
          <o:OLEObject Type="Embed" ProgID="Equation.DSMT4" ShapeID="_x0000_i1057" DrawAspect="Content" ObjectID="_1686658293" r:id="rId84"/>
        </w:object>
      </w:r>
      <w:r>
        <w:rPr>
          <w:sz w:val="24"/>
        </w:rPr>
        <w:t>=0.000 23</w:t>
      </w:r>
      <w:r>
        <w:rPr>
          <w:rFonts w:hint="eastAsia"/>
          <w:sz w:val="24"/>
        </w:rPr>
        <w:t>°</w:t>
      </w:r>
    </w:p>
    <w:p w14:paraId="4F7B59EC" w14:textId="77777777" w:rsidR="008D640E" w:rsidRDefault="00CE470D">
      <w:pPr>
        <w:adjustRightInd w:val="0"/>
        <w:snapToGrid w:val="0"/>
        <w:spacing w:line="360" w:lineRule="auto"/>
        <w:ind w:firstLine="480"/>
        <w:jc w:val="center"/>
        <w:rPr>
          <w:sz w:val="24"/>
        </w:rPr>
      </w:pPr>
      <w:r>
        <w:rPr>
          <w:sz w:val="24"/>
        </w:rPr>
        <w:br w:type="page"/>
      </w:r>
    </w:p>
    <w:p w14:paraId="24932CFA" w14:textId="77777777" w:rsidR="008D640E" w:rsidRPr="0010275D" w:rsidRDefault="008D640E" w:rsidP="00F24E7F">
      <w:pPr>
        <w:adjustRightInd w:val="0"/>
        <w:snapToGrid w:val="0"/>
        <w:spacing w:line="360" w:lineRule="auto"/>
        <w:rPr>
          <w:rFonts w:ascii="黑体" w:eastAsia="黑体" w:hAnsi="黑体"/>
          <w:sz w:val="24"/>
        </w:rPr>
      </w:pPr>
      <w:r w:rsidRPr="0010275D">
        <w:rPr>
          <w:rFonts w:ascii="黑体" w:eastAsia="黑体" w:hAnsi="黑体"/>
          <w:sz w:val="24"/>
        </w:rPr>
        <w:t xml:space="preserve">D.8 </w:t>
      </w:r>
      <w:r w:rsidRPr="0010275D">
        <w:rPr>
          <w:rFonts w:ascii="黑体" w:eastAsia="黑体" w:hAnsi="黑体" w:hint="eastAsia"/>
          <w:sz w:val="24"/>
        </w:rPr>
        <w:t>扩展不确定度</w:t>
      </w:r>
    </w:p>
    <w:p w14:paraId="3D313582" w14:textId="77777777" w:rsidR="008D640E" w:rsidRDefault="008D640E" w:rsidP="000E3F7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取包含因子</w:t>
      </w:r>
      <w:r w:rsidRPr="000F1D01">
        <w:rPr>
          <w:position w:val="-6"/>
          <w:sz w:val="24"/>
        </w:rPr>
        <w:object w:dxaOrig="555" w:dyaOrig="285" w14:anchorId="7A04429F">
          <v:shape id="_x0000_i1058" type="#_x0000_t75" style="width:28.5pt;height:14.25pt" o:ole="">
            <v:imagedata r:id="rId85" o:title=""/>
          </v:shape>
          <o:OLEObject Type="Embed" ProgID="Equation.3" ShapeID="_x0000_i1058" DrawAspect="Content" ObjectID="_1686658294" r:id="rId86"/>
        </w:object>
      </w:r>
      <w:r>
        <w:rPr>
          <w:rFonts w:hint="eastAsia"/>
          <w:sz w:val="24"/>
        </w:rPr>
        <w:t>，其扩展不确定度为：</w:t>
      </w:r>
    </w:p>
    <w:p w14:paraId="23DE8908" w14:textId="05D76841" w:rsidR="008D640E" w:rsidRDefault="001250F6">
      <w:pPr>
        <w:adjustRightInd w:val="0"/>
        <w:snapToGrid w:val="0"/>
        <w:spacing w:line="360" w:lineRule="auto"/>
        <w:ind w:firstLine="480"/>
        <w:jc w:val="center"/>
        <w:rPr>
          <w:sz w:val="24"/>
        </w:rPr>
      </w:pPr>
      <w:r w:rsidRPr="008E7387">
        <w:rPr>
          <w:position w:val="-14"/>
          <w:sz w:val="24"/>
        </w:rPr>
        <w:object w:dxaOrig="2180" w:dyaOrig="400" w14:anchorId="107CC19B">
          <v:shape id="_x0000_i1059" type="#_x0000_t75" style="width:105.75pt;height:24pt" o:ole="">
            <v:imagedata r:id="rId87" o:title=""/>
          </v:shape>
          <o:OLEObject Type="Embed" ProgID="Equation.DSMT4" ShapeID="_x0000_i1059" DrawAspect="Content" ObjectID="_1686658295" r:id="rId88"/>
        </w:object>
      </w:r>
      <w:r w:rsidR="00393ABA">
        <w:rPr>
          <w:noProof/>
        </w:rPr>
        <w:pict w14:anchorId="1D1C03E5">
          <v:line id="Line 8" o:spid="_x0000_s1038" style="position:absolute;left:0;text-align:left;z-index:6;mso-position-horizontal-relative:text;mso-position-vertical-relative:text" from="161.75pt,40.7pt" to="277.25pt,40.7pt" o:gfxdata="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YEUEG1QAAAAkBAAAPAAAAAAAAAAEAIAAAACIAAABkcnMvZG93bnJl&#10;di54bWxQSwECFAAUAAAACACHTuJAtuaBMscBAAChAwAADgAAAAAAAAABACAAAAAkAQAAZHJzL2Uy&#10;b0RvYy54bWxQSwUGAAAAAAYABgBZAQAAXQUAAAAA&#10;" strokeweight="1.5pt"/>
        </w:pict>
      </w:r>
      <w:r w:rsidR="008D640E">
        <w:rPr>
          <w:sz w:val="24"/>
        </w:rPr>
        <w:t>=0.000</w:t>
      </w:r>
      <w:r>
        <w:rPr>
          <w:sz w:val="24"/>
        </w:rPr>
        <w:t xml:space="preserve"> </w:t>
      </w:r>
      <w:r w:rsidR="008D640E">
        <w:rPr>
          <w:sz w:val="24"/>
        </w:rPr>
        <w:t>46</w:t>
      </w:r>
      <w:r w:rsidR="008D640E">
        <w:rPr>
          <w:rFonts w:hint="eastAsia"/>
          <w:sz w:val="24"/>
        </w:rPr>
        <w:t>°</w:t>
      </w:r>
    </w:p>
    <w:sectPr w:rsidR="008D640E" w:rsidSect="000F1D01">
      <w:footerReference w:type="default" r:id="rId89"/>
      <w:footerReference w:type="first" r:id="rId90"/>
      <w:pgSz w:w="11906" w:h="16838"/>
      <w:pgMar w:top="1417" w:right="1134" w:bottom="1134" w:left="1417" w:header="102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E0FDA" w14:textId="77777777" w:rsidR="00393ABA" w:rsidRDefault="00393ABA">
      <w:pPr>
        <w:ind w:firstLine="480"/>
      </w:pPr>
      <w:r>
        <w:separator/>
      </w:r>
    </w:p>
    <w:p w14:paraId="1272E0F6" w14:textId="77777777" w:rsidR="00393ABA" w:rsidRDefault="00393ABA"/>
  </w:endnote>
  <w:endnote w:type="continuationSeparator" w:id="0">
    <w:p w14:paraId="42378A9E" w14:textId="77777777" w:rsidR="00393ABA" w:rsidRDefault="00393ABA">
      <w:pPr>
        <w:ind w:firstLine="480"/>
      </w:pPr>
      <w:r>
        <w:continuationSeparator/>
      </w:r>
    </w:p>
    <w:p w14:paraId="67CD9D52" w14:textId="77777777" w:rsidR="00393ABA" w:rsidRDefault="00393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C961" w14:textId="77777777" w:rsidR="001D6E0E" w:rsidRDefault="001D6E0E">
    <w:pPr>
      <w:pStyle w:val="a8"/>
      <w:ind w:right="180"/>
      <w:jc w:val="right"/>
    </w:pPr>
  </w:p>
  <w:p w14:paraId="441A574B" w14:textId="77777777" w:rsidR="001D6E0E" w:rsidRDefault="001D6E0E">
    <w:pPr>
      <w:pStyle w:val="a8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7732" w14:textId="77777777" w:rsidR="001D6E0E" w:rsidRDefault="00393ABA">
    <w:pPr>
      <w:pStyle w:val="a8"/>
      <w:ind w:firstLine="360"/>
      <w:jc w:val="right"/>
    </w:pPr>
    <w:r>
      <w:rPr>
        <w:noProof/>
      </w:rPr>
      <w:pict w14:anchorId="6BDE470C">
        <v:shapetype id="_x0000_t202" coordsize="21600,21600" o:spt="202" path="m,l,21600r21600,l21600,xe">
          <v:stroke joinstyle="miter"/>
          <v:path gradientshapeok="t" o:connecttype="rect"/>
        </v:shapetype>
        <v:shape id="文本框 15" o:spid="_x0000_s2052" type="#_x0000_t202" style="position:absolute;left:0;text-align:left;margin-left:-525.55pt;margin-top:0;width:9.05pt;height:10.35pt;z-index: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" filled="f" stroked="f">
          <v:textbox style="mso-next-textbox:#文本框 15;mso-fit-shape-to-text:t" inset="0,0,0,0">
            <w:txbxContent>
              <w:p w14:paraId="29E5E757" w14:textId="77777777" w:rsidR="001D6E0E" w:rsidRDefault="001D6E0E">
                <w:pPr>
                  <w:pStyle w:val="a8"/>
                  <w:jc w:val="right"/>
                </w:pPr>
                <w:r>
                  <w:rPr>
                    <w:lang w:val="zh-CN"/>
                  </w:rPr>
                  <w:fldChar w:fldCharType="begin"/>
                </w:r>
                <w:r>
                  <w:rPr>
                    <w:lang w:val="zh-CN"/>
                  </w:rPr>
                  <w:instrText>PAGE   \* MERGEFORMAT</w:instrText>
                </w:r>
                <w:r>
                  <w:rPr>
                    <w:lang w:val="zh-CN"/>
                  </w:rPr>
                  <w:fldChar w:fldCharType="separate"/>
                </w:r>
                <w:r>
                  <w:rPr>
                    <w:noProof/>
                    <w:lang w:val="zh-CN"/>
                  </w:rPr>
                  <w:t>11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7BD0A043" w14:textId="77777777" w:rsidR="001D6E0E" w:rsidRDefault="001D6E0E">
    <w:pPr>
      <w:pStyle w:val="a8"/>
      <w:ind w:firstLine="352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EC61" w14:textId="77777777" w:rsidR="001D6E0E" w:rsidRDefault="00393ABA">
    <w:pPr>
      <w:pStyle w:val="a8"/>
      <w:ind w:firstLine="360"/>
      <w:jc w:val="right"/>
    </w:pPr>
    <w:r>
      <w:rPr>
        <w:noProof/>
      </w:rPr>
      <w:pict w14:anchorId="49587971">
        <v:shapetype id="_x0000_t202" coordsize="21600,21600" o:spt="202" path="m,l,21600r21600,l21600,xe">
          <v:stroke joinstyle="miter"/>
          <v:path gradientshapeok="t" o:connecttype="rect"/>
        </v:shapetype>
        <v:shape id="文本框 16" o:spid="_x0000_s2053" type="#_x0000_t202" style="position:absolute;left:0;text-align:left;margin-left:1228.8pt;margin-top:0;width:2in;height:2in;z-index:3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CMunV/zAQAAvgMAAA4AAAAAAAAAAAAAAAAALgIAAGRycy9lMm9Eb2Mu&#10;eG1sUEsBAi0AFAAGAAgAAAAhAAxK8O7WAAAABQEAAA8AAAAAAAAAAAAAAAAATQQAAGRycy9kb3du&#10;cmV2LnhtbFBLBQYAAAAABAAEAPMAAABQBQAAAAA=&#10;" filled="f" stroked="f">
          <v:textbox style="mso-next-textbox:#文本框 16;mso-fit-shape-to-text:t" inset="0,0,0,0">
            <w:txbxContent>
              <w:p w14:paraId="41A166FD" w14:textId="77777777" w:rsidR="001D6E0E" w:rsidRDefault="001D6E0E">
                <w:pPr>
                  <w:pStyle w:val="a8"/>
                  <w:jc w:val="right"/>
                </w:pPr>
                <w:r>
                  <w:rPr>
                    <w:lang w:val="zh-CN"/>
                  </w:rPr>
                  <w:fldChar w:fldCharType="begin"/>
                </w:r>
                <w:r>
                  <w:rPr>
                    <w:lang w:val="zh-CN"/>
                  </w:rPr>
                  <w:instrText>PAGE   \* MERGEFORMAT</w:instrText>
                </w:r>
                <w:r>
                  <w:rPr>
                    <w:lang w:val="zh-CN"/>
                  </w:rPr>
                  <w:fldChar w:fldCharType="separate"/>
                </w:r>
                <w:r>
                  <w:rPr>
                    <w:lang w:val="zh-CN"/>
                  </w:rPr>
                  <w:t>1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1B23662" w14:textId="77777777" w:rsidR="001D6E0E" w:rsidRDefault="001D6E0E">
    <w:pPr>
      <w:pStyle w:val="a8"/>
      <w:ind w:firstLine="35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E05E" w14:textId="77777777" w:rsidR="001D6E0E" w:rsidRDefault="001D6E0E">
    <w:pPr>
      <w:pStyle w:val="a8"/>
      <w:ind w:right="180" w:firstLine="352"/>
      <w:jc w:val="right"/>
    </w:pPr>
  </w:p>
  <w:p w14:paraId="465A747A" w14:textId="77777777" w:rsidR="001D6E0E" w:rsidRDefault="001D6E0E">
    <w:pPr>
      <w:pStyle w:val="a8"/>
      <w:ind w:firstLine="35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0BC5B" w14:textId="77777777" w:rsidR="001D6E0E" w:rsidRDefault="001D6E0E">
    <w:pPr>
      <w:pStyle w:val="a8"/>
      <w:ind w:right="180"/>
      <w:jc w:val="right"/>
    </w:pPr>
  </w:p>
  <w:p w14:paraId="3476C467" w14:textId="77777777" w:rsidR="001D6E0E" w:rsidRDefault="001D6E0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6255" w14:textId="77777777" w:rsidR="001D6E0E" w:rsidRDefault="001D6E0E">
    <w:pPr>
      <w:pStyle w:val="a8"/>
      <w:ind w:right="180" w:firstLine="352"/>
      <w:jc w:val="right"/>
    </w:pPr>
  </w:p>
  <w:p w14:paraId="25392B8D" w14:textId="77777777" w:rsidR="001D6E0E" w:rsidRDefault="001D6E0E">
    <w:pPr>
      <w:pStyle w:val="a8"/>
      <w:ind w:firstLine="35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1AE4" w14:textId="77777777" w:rsidR="001D6E0E" w:rsidRDefault="00393ABA">
    <w:pPr>
      <w:pStyle w:val="a8"/>
      <w:ind w:right="180"/>
      <w:jc w:val="right"/>
    </w:pPr>
    <w:r>
      <w:rPr>
        <w:noProof/>
      </w:rPr>
      <w:pict w14:anchorId="3DBEFE31"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50" type="#_x0000_t202" style="position:absolute;left:0;text-align:left;margin-left:-604.2pt;margin-top:0;width:3pt;height:10.35pt;z-index:1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" filled="f" stroked="f">
          <v:textbox style="mso-next-textbox:#文本框 5;mso-fit-shape-to-text:t" inset="0,0,0,0">
            <w:txbxContent>
              <w:p w14:paraId="663EB605" w14:textId="77777777" w:rsidR="001D6E0E" w:rsidRDefault="001D6E0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I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22715135" w14:textId="77777777" w:rsidR="001D6E0E" w:rsidRDefault="001D6E0E">
    <w:pPr>
      <w:pStyle w:val="a8"/>
      <w:ind w:firstLine="352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01C4" w14:textId="77777777" w:rsidR="00805434" w:rsidRDefault="00805434">
    <w:pPr>
      <w:pStyle w:val="a8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324F" w14:textId="77777777" w:rsidR="001D6E0E" w:rsidRDefault="00393ABA">
    <w:pPr>
      <w:pStyle w:val="a8"/>
      <w:ind w:right="180"/>
      <w:jc w:val="right"/>
    </w:pPr>
    <w:r>
      <w:rPr>
        <w:noProof/>
      </w:rPr>
      <w:pict w14:anchorId="632A6129">
        <v:shapetype id="_x0000_t202" coordsize="21600,21600" o:spt="202" path="m,l,21600r21600,l21600,xe">
          <v:stroke joinstyle="miter"/>
          <v:path gradientshapeok="t" o:connecttype="rect"/>
        </v:shapetype>
        <v:shape id="文本框 17" o:spid="_x0000_s2051" type="#_x0000_t202" style="position:absolute;left:0;text-align:left;margin-left:0;margin-top:0;width:6pt;height:10.35pt;z-index:2;visibility:visible;mso-wrap-style:non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" filled="f" stroked="f">
          <v:textbox style="mso-next-textbox:#文本框 17;mso-fit-shape-to-text:t" inset="0,0,0,0">
            <w:txbxContent>
              <w:p w14:paraId="52F71331" w14:textId="77777777" w:rsidR="001D6E0E" w:rsidRDefault="001D6E0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II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0AB7BBD2" w14:textId="77777777" w:rsidR="001D6E0E" w:rsidRDefault="001D6E0E">
    <w:pPr>
      <w:pStyle w:val="a8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8D56" w14:textId="77777777" w:rsidR="00805434" w:rsidRDefault="00805434">
    <w:pPr>
      <w:pStyle w:val="a8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2A94E52" w14:textId="77777777" w:rsidR="00805434" w:rsidRDefault="00805434">
    <w:pPr>
      <w:pStyle w:val="a8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F0EF" w14:textId="77777777" w:rsidR="00805434" w:rsidRDefault="0080543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E05DD28" w14:textId="77777777" w:rsidR="001D6E0E" w:rsidRDefault="001D6E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6F4A" w14:textId="77777777" w:rsidR="00393ABA" w:rsidRDefault="00393ABA">
      <w:pPr>
        <w:ind w:firstLine="480"/>
      </w:pPr>
      <w:r>
        <w:separator/>
      </w:r>
    </w:p>
    <w:p w14:paraId="59EA2586" w14:textId="77777777" w:rsidR="00393ABA" w:rsidRDefault="00393ABA"/>
  </w:footnote>
  <w:footnote w:type="continuationSeparator" w:id="0">
    <w:p w14:paraId="6DF19C30" w14:textId="77777777" w:rsidR="00393ABA" w:rsidRDefault="00393ABA">
      <w:pPr>
        <w:ind w:firstLine="480"/>
      </w:pPr>
      <w:r>
        <w:continuationSeparator/>
      </w:r>
    </w:p>
    <w:p w14:paraId="6901D47F" w14:textId="77777777" w:rsidR="00393ABA" w:rsidRDefault="00393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402F" w14:textId="1DBB4AD7" w:rsidR="006E792B" w:rsidRPr="006E792B" w:rsidRDefault="006E792B" w:rsidP="006E792B">
    <w:pPr>
      <w:pStyle w:val="aa"/>
      <w:pBdr>
        <w:bottom w:val="single" w:sz="4" w:space="1" w:color="auto"/>
      </w:pBdr>
      <w:tabs>
        <w:tab w:val="left" w:pos="6773"/>
      </w:tabs>
      <w:ind w:firstLine="412"/>
    </w:pPr>
    <w:r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（有色金属）</w:t>
    </w:r>
    <w:r>
      <w:rPr>
        <w:rFonts w:ascii="黑体" w:eastAsia="黑体" w:hAnsi="黑体" w:cs="黑体"/>
        <w:sz w:val="21"/>
        <w:szCs w:val="21"/>
      </w:rPr>
      <w:t xml:space="preserve"> </w:t>
    </w:r>
    <w:r>
      <w:rPr>
        <w:rFonts w:ascii="黑体" w:eastAsia="黑体" w:hAnsi="黑体" w:cs="黑体" w:hint="eastAsia"/>
        <w:sz w:val="21"/>
        <w:szCs w:val="21"/>
      </w:rPr>
      <w:t>××××</w:t>
    </w:r>
    <w:r>
      <w:rPr>
        <w:rFonts w:ascii="黑体" w:eastAsia="黑体" w:hAnsi="黑体" w:cs="黑体"/>
        <w:sz w:val="21"/>
        <w:szCs w:val="21"/>
      </w:rPr>
      <w:t>—20</w:t>
    </w:r>
    <w:r>
      <w:rPr>
        <w:rFonts w:ascii="黑体" w:eastAsia="黑体" w:hAnsi="黑体" w:cs="黑体" w:hint="eastAsia"/>
        <w:sz w:val="21"/>
        <w:szCs w:val="21"/>
      </w:rPr>
      <w:t>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4C73" w14:textId="77777777" w:rsidR="001D6E0E" w:rsidRDefault="001D6E0E">
    <w:pPr>
      <w:pStyle w:val="aa"/>
      <w:pBdr>
        <w:bottom w:val="none" w:sz="0" w:space="0" w:color="auto"/>
      </w:pBdr>
    </w:pPr>
    <w:r>
      <w:rPr>
        <w:lang w:val="zh-CN"/>
      </w:rPr>
      <w:t>[</w:t>
    </w:r>
    <w:r>
      <w:rPr>
        <w:rFonts w:hint="eastAsia"/>
        <w:lang w:val="zh-CN"/>
      </w:rPr>
      <w:t>在此处键入</w:t>
    </w:r>
    <w:r>
      <w:rPr>
        <w:lang w:val="zh-CN"/>
      </w:rPr>
      <w:t>]</w:t>
    </w:r>
  </w:p>
  <w:p w14:paraId="33AAC89F" w14:textId="77777777" w:rsidR="001D6E0E" w:rsidRDefault="001D6E0E">
    <w:pPr>
      <w:pStyle w:val="aa"/>
      <w:pBdr>
        <w:bottom w:val="single" w:sz="4" w:space="1" w:color="auto"/>
      </w:pBdr>
      <w:tabs>
        <w:tab w:val="left" w:pos="6773"/>
      </w:tabs>
      <w:rPr>
        <w:rFonts w:ascii="黑体" w:eastAsia="黑体" w:hAnsi="黑体"/>
        <w:sz w:val="21"/>
        <w:szCs w:val="21"/>
      </w:rPr>
    </w:pPr>
    <w:r>
      <w:rPr>
        <w:rFonts w:ascii="黑体" w:eastAsia="黑体" w:hAnsi="黑体" w:cs="黑体"/>
        <w:sz w:val="21"/>
        <w:szCs w:val="21"/>
      </w:rPr>
      <w:t xml:space="preserve">JJF </w:t>
    </w:r>
    <w:r>
      <w:rPr>
        <w:rFonts w:ascii="黑体" w:eastAsia="黑体" w:hAnsi="黑体" w:cs="黑体" w:hint="eastAsia"/>
        <w:sz w:val="21"/>
        <w:szCs w:val="21"/>
      </w:rPr>
      <w:t>××××</w:t>
    </w:r>
    <w:r>
      <w:rPr>
        <w:rFonts w:ascii="黑体" w:eastAsia="黑体" w:hAnsi="黑体" w:cs="黑体"/>
        <w:sz w:val="21"/>
        <w:szCs w:val="21"/>
      </w:rPr>
      <w:t>—</w:t>
    </w:r>
    <w:r>
      <w:rPr>
        <w:rFonts w:ascii="黑体" w:eastAsia="黑体" w:hAnsi="黑体" w:cs="黑体" w:hint="eastAsia"/>
        <w:sz w:val="21"/>
        <w:szCs w:val="21"/>
      </w:rPr>
      <w:t>××××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6111" w14:textId="77777777" w:rsidR="001D6E0E" w:rsidRDefault="001D6E0E">
    <w:pPr>
      <w:pStyle w:val="aa"/>
      <w:pBdr>
        <w:bottom w:val="none" w:sz="0" w:space="0" w:color="auto"/>
      </w:pBdr>
      <w:ind w:firstLine="352"/>
      <w:jc w:val="both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5404" w14:textId="77777777" w:rsidR="001D6E0E" w:rsidRDefault="001D6E0E">
    <w:pPr>
      <w:pStyle w:val="aa"/>
      <w:pBdr>
        <w:bottom w:val="single" w:sz="4" w:space="1" w:color="auto"/>
      </w:pBdr>
      <w:tabs>
        <w:tab w:val="left" w:pos="6773"/>
      </w:tabs>
      <w:ind w:firstLine="412"/>
      <w:rPr>
        <w:rFonts w:ascii="黑体" w:eastAsia="黑体" w:hAnsi="黑体"/>
        <w:sz w:val="21"/>
        <w:szCs w:val="21"/>
      </w:rPr>
    </w:pPr>
    <w:r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（</w:t>
    </w:r>
    <w:r>
      <w:rPr>
        <w:rFonts w:ascii="黑体" w:eastAsia="黑体" w:hAnsi="黑体" w:cs="黑体" w:hint="eastAsia"/>
        <w:sz w:val="21"/>
        <w:szCs w:val="21"/>
      </w:rPr>
      <w:t>有色金属）</w:t>
    </w:r>
    <w:r>
      <w:rPr>
        <w:rFonts w:ascii="黑体" w:eastAsia="黑体" w:hAnsi="黑体" w:cs="黑体"/>
        <w:sz w:val="21"/>
        <w:szCs w:val="21"/>
      </w:rPr>
      <w:t xml:space="preserve"> </w:t>
    </w:r>
    <w:r>
      <w:rPr>
        <w:rFonts w:ascii="黑体" w:eastAsia="黑体" w:hAnsi="黑体" w:cs="黑体" w:hint="eastAsia"/>
        <w:sz w:val="21"/>
        <w:szCs w:val="21"/>
      </w:rPr>
      <w:t>××××</w:t>
    </w:r>
    <w:r>
      <w:rPr>
        <w:rFonts w:ascii="黑体" w:eastAsia="黑体" w:hAnsi="黑体" w:cs="黑体"/>
        <w:sz w:val="21"/>
        <w:szCs w:val="21"/>
      </w:rPr>
      <w:t>—20</w:t>
    </w:r>
    <w:r>
      <w:rPr>
        <w:rFonts w:ascii="黑体" w:eastAsia="黑体" w:hAnsi="黑体" w:cs="黑体" w:hint="eastAsia"/>
        <w:sz w:val="21"/>
        <w:szCs w:val="21"/>
      </w:rPr>
      <w:t>××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4605" w14:textId="77777777" w:rsidR="001D6E0E" w:rsidRDefault="001D6E0E">
    <w:pPr>
      <w:pStyle w:val="aa"/>
      <w:pBdr>
        <w:bottom w:val="single" w:sz="4" w:space="1" w:color="auto"/>
      </w:pBdr>
      <w:ind w:firstLine="412"/>
      <w:rPr>
        <w:sz w:val="21"/>
        <w:szCs w:val="21"/>
      </w:rPr>
    </w:pPr>
    <w:r>
      <w:rPr>
        <w:rFonts w:ascii="黑体" w:eastAsia="黑体" w:hAnsi="黑体" w:cs="黑体"/>
        <w:sz w:val="21"/>
        <w:szCs w:val="21"/>
      </w:rPr>
      <w:t>JJF</w:t>
    </w:r>
    <w:r>
      <w:rPr>
        <w:rFonts w:ascii="黑体" w:eastAsia="黑体" w:hAnsi="黑体" w:cs="黑体" w:hint="eastAsia"/>
        <w:sz w:val="21"/>
        <w:szCs w:val="21"/>
      </w:rPr>
      <w:t>（</w:t>
    </w:r>
    <w:r>
      <w:rPr>
        <w:rFonts w:ascii="黑体" w:eastAsia="黑体" w:hAnsi="黑体" w:cs="黑体" w:hint="eastAsia"/>
        <w:sz w:val="21"/>
        <w:szCs w:val="21"/>
      </w:rPr>
      <w:t>有色金属）</w:t>
    </w:r>
    <w:r>
      <w:rPr>
        <w:rFonts w:ascii="黑体" w:eastAsia="黑体" w:hAnsi="黑体" w:cs="黑体"/>
        <w:sz w:val="21"/>
        <w:szCs w:val="21"/>
      </w:rPr>
      <w:t xml:space="preserve"> </w:t>
    </w:r>
    <w:r>
      <w:rPr>
        <w:rFonts w:ascii="黑体" w:eastAsia="黑体" w:hAnsi="黑体" w:cs="黑体" w:hint="eastAsia"/>
        <w:sz w:val="21"/>
        <w:szCs w:val="21"/>
      </w:rPr>
      <w:t>××××</w:t>
    </w:r>
    <w:r>
      <w:rPr>
        <w:rFonts w:ascii="黑体" w:eastAsia="黑体" w:hAnsi="黑体" w:cs="黑体"/>
        <w:sz w:val="21"/>
        <w:szCs w:val="21"/>
      </w:rPr>
      <w:t>—20</w:t>
    </w:r>
    <w:r>
      <w:rPr>
        <w:rFonts w:ascii="黑体" w:eastAsia="黑体" w:hAnsi="黑体" w:cs="黑体" w:hint="eastAsia"/>
        <w:sz w:val="21"/>
        <w:szCs w:val="21"/>
      </w:rPr>
      <w:t>××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5F02"/>
    <w:multiLevelType w:val="multilevel"/>
    <w:tmpl w:val="0ACC5F02"/>
    <w:lvl w:ilvl="0">
      <w:start w:val="1"/>
      <w:numFmt w:val="lowerLetter"/>
      <w:lvlText w:val="%1)"/>
      <w:lvlJc w:val="left"/>
      <w:pPr>
        <w:ind w:left="915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33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5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7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9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1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3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5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0215"/>
    <w:rsid w:val="0000118B"/>
    <w:rsid w:val="00003AF1"/>
    <w:rsid w:val="00010DF4"/>
    <w:rsid w:val="0003464A"/>
    <w:rsid w:val="00045BF1"/>
    <w:rsid w:val="0004757D"/>
    <w:rsid w:val="00083C2C"/>
    <w:rsid w:val="00090C77"/>
    <w:rsid w:val="00094F8D"/>
    <w:rsid w:val="00096790"/>
    <w:rsid w:val="000A3AC8"/>
    <w:rsid w:val="000A7DFA"/>
    <w:rsid w:val="000B0ABA"/>
    <w:rsid w:val="000B5B1C"/>
    <w:rsid w:val="000C2BE2"/>
    <w:rsid w:val="000E0501"/>
    <w:rsid w:val="000E35B7"/>
    <w:rsid w:val="000E3F7F"/>
    <w:rsid w:val="000E7165"/>
    <w:rsid w:val="000F1D01"/>
    <w:rsid w:val="000F6999"/>
    <w:rsid w:val="0010275D"/>
    <w:rsid w:val="00104B82"/>
    <w:rsid w:val="00106AC3"/>
    <w:rsid w:val="001135ED"/>
    <w:rsid w:val="001250F6"/>
    <w:rsid w:val="00126B71"/>
    <w:rsid w:val="00130377"/>
    <w:rsid w:val="0013096C"/>
    <w:rsid w:val="001372D0"/>
    <w:rsid w:val="001406FB"/>
    <w:rsid w:val="0014630F"/>
    <w:rsid w:val="00147CBC"/>
    <w:rsid w:val="00160F7A"/>
    <w:rsid w:val="00166765"/>
    <w:rsid w:val="00180E90"/>
    <w:rsid w:val="001956B6"/>
    <w:rsid w:val="00197B54"/>
    <w:rsid w:val="001A32F6"/>
    <w:rsid w:val="001A7BED"/>
    <w:rsid w:val="001B0E75"/>
    <w:rsid w:val="001B7339"/>
    <w:rsid w:val="001C12B5"/>
    <w:rsid w:val="001D01A1"/>
    <w:rsid w:val="001D6E0E"/>
    <w:rsid w:val="001F18C5"/>
    <w:rsid w:val="001F4785"/>
    <w:rsid w:val="0020287A"/>
    <w:rsid w:val="00205CBC"/>
    <w:rsid w:val="00214C35"/>
    <w:rsid w:val="00217DAD"/>
    <w:rsid w:val="00224A90"/>
    <w:rsid w:val="00230A19"/>
    <w:rsid w:val="00230C3B"/>
    <w:rsid w:val="0026226C"/>
    <w:rsid w:val="0026245D"/>
    <w:rsid w:val="00270678"/>
    <w:rsid w:val="00277131"/>
    <w:rsid w:val="00282C89"/>
    <w:rsid w:val="002841BB"/>
    <w:rsid w:val="002847F0"/>
    <w:rsid w:val="00290973"/>
    <w:rsid w:val="00296253"/>
    <w:rsid w:val="002977BD"/>
    <w:rsid w:val="002A0141"/>
    <w:rsid w:val="002A0BBD"/>
    <w:rsid w:val="002A48E2"/>
    <w:rsid w:val="002C073F"/>
    <w:rsid w:val="002C5523"/>
    <w:rsid w:val="002D37BD"/>
    <w:rsid w:val="002D3B30"/>
    <w:rsid w:val="002D5C5A"/>
    <w:rsid w:val="002F08A2"/>
    <w:rsid w:val="002F6189"/>
    <w:rsid w:val="0030080A"/>
    <w:rsid w:val="00306B4E"/>
    <w:rsid w:val="00320249"/>
    <w:rsid w:val="00321921"/>
    <w:rsid w:val="00322627"/>
    <w:rsid w:val="00323B11"/>
    <w:rsid w:val="0032569E"/>
    <w:rsid w:val="00326F2B"/>
    <w:rsid w:val="003366A3"/>
    <w:rsid w:val="0034426D"/>
    <w:rsid w:val="00370215"/>
    <w:rsid w:val="003713ED"/>
    <w:rsid w:val="003733E9"/>
    <w:rsid w:val="00383D68"/>
    <w:rsid w:val="00393ABA"/>
    <w:rsid w:val="0039454E"/>
    <w:rsid w:val="003950D0"/>
    <w:rsid w:val="00397C25"/>
    <w:rsid w:val="003A70F0"/>
    <w:rsid w:val="003B1E12"/>
    <w:rsid w:val="003D0B6A"/>
    <w:rsid w:val="003E2AF9"/>
    <w:rsid w:val="003E3C06"/>
    <w:rsid w:val="003E59D0"/>
    <w:rsid w:val="00405F68"/>
    <w:rsid w:val="00417E98"/>
    <w:rsid w:val="00421B84"/>
    <w:rsid w:val="004225B7"/>
    <w:rsid w:val="0043150F"/>
    <w:rsid w:val="00435CB9"/>
    <w:rsid w:val="00441BED"/>
    <w:rsid w:val="00442AA3"/>
    <w:rsid w:val="0044512B"/>
    <w:rsid w:val="00451E6A"/>
    <w:rsid w:val="00452D51"/>
    <w:rsid w:val="00467C0D"/>
    <w:rsid w:val="0047321F"/>
    <w:rsid w:val="00483FBB"/>
    <w:rsid w:val="004861A9"/>
    <w:rsid w:val="00491DC1"/>
    <w:rsid w:val="0049606B"/>
    <w:rsid w:val="004A4928"/>
    <w:rsid w:val="004B5C40"/>
    <w:rsid w:val="004C5877"/>
    <w:rsid w:val="004D0CC3"/>
    <w:rsid w:val="004E0204"/>
    <w:rsid w:val="004F090A"/>
    <w:rsid w:val="004F592F"/>
    <w:rsid w:val="004F60BD"/>
    <w:rsid w:val="004F798D"/>
    <w:rsid w:val="00507CCE"/>
    <w:rsid w:val="00515114"/>
    <w:rsid w:val="005258EA"/>
    <w:rsid w:val="00525AED"/>
    <w:rsid w:val="00544D68"/>
    <w:rsid w:val="0055569C"/>
    <w:rsid w:val="00560262"/>
    <w:rsid w:val="00570940"/>
    <w:rsid w:val="00576EFB"/>
    <w:rsid w:val="0058640A"/>
    <w:rsid w:val="005936DE"/>
    <w:rsid w:val="005A62D7"/>
    <w:rsid w:val="005B0885"/>
    <w:rsid w:val="005C5518"/>
    <w:rsid w:val="005F0263"/>
    <w:rsid w:val="005F766E"/>
    <w:rsid w:val="00601EA8"/>
    <w:rsid w:val="00602DF1"/>
    <w:rsid w:val="00603A74"/>
    <w:rsid w:val="006067A8"/>
    <w:rsid w:val="00625144"/>
    <w:rsid w:val="00637D63"/>
    <w:rsid w:val="006434E9"/>
    <w:rsid w:val="00650789"/>
    <w:rsid w:val="00651B50"/>
    <w:rsid w:val="0065380A"/>
    <w:rsid w:val="006559EE"/>
    <w:rsid w:val="0066713B"/>
    <w:rsid w:val="006717B8"/>
    <w:rsid w:val="00673402"/>
    <w:rsid w:val="00684FB7"/>
    <w:rsid w:val="00685AED"/>
    <w:rsid w:val="00687130"/>
    <w:rsid w:val="00693935"/>
    <w:rsid w:val="006B284A"/>
    <w:rsid w:val="006D3103"/>
    <w:rsid w:val="006E1668"/>
    <w:rsid w:val="006E5203"/>
    <w:rsid w:val="006E6E4B"/>
    <w:rsid w:val="006E792B"/>
    <w:rsid w:val="006E7D02"/>
    <w:rsid w:val="006F2963"/>
    <w:rsid w:val="006F36D3"/>
    <w:rsid w:val="007034AB"/>
    <w:rsid w:val="00704B2D"/>
    <w:rsid w:val="00712403"/>
    <w:rsid w:val="00713477"/>
    <w:rsid w:val="00743B42"/>
    <w:rsid w:val="00745E5B"/>
    <w:rsid w:val="00752F45"/>
    <w:rsid w:val="00771A08"/>
    <w:rsid w:val="00786365"/>
    <w:rsid w:val="00793A72"/>
    <w:rsid w:val="007A5E02"/>
    <w:rsid w:val="007C0B1B"/>
    <w:rsid w:val="007C1AAD"/>
    <w:rsid w:val="007D3FA5"/>
    <w:rsid w:val="007D4A42"/>
    <w:rsid w:val="007E50ED"/>
    <w:rsid w:val="007F5AE5"/>
    <w:rsid w:val="00805434"/>
    <w:rsid w:val="00820124"/>
    <w:rsid w:val="00842502"/>
    <w:rsid w:val="008431F0"/>
    <w:rsid w:val="00845F5F"/>
    <w:rsid w:val="00853044"/>
    <w:rsid w:val="008725C7"/>
    <w:rsid w:val="00896E0D"/>
    <w:rsid w:val="008A2ED4"/>
    <w:rsid w:val="008A3036"/>
    <w:rsid w:val="008A5768"/>
    <w:rsid w:val="008A5FE1"/>
    <w:rsid w:val="008B19FF"/>
    <w:rsid w:val="008B2B19"/>
    <w:rsid w:val="008B449F"/>
    <w:rsid w:val="008B5174"/>
    <w:rsid w:val="008C15FF"/>
    <w:rsid w:val="008D640E"/>
    <w:rsid w:val="008E15AC"/>
    <w:rsid w:val="008E7387"/>
    <w:rsid w:val="009114BA"/>
    <w:rsid w:val="00914DA6"/>
    <w:rsid w:val="00915412"/>
    <w:rsid w:val="00916BBC"/>
    <w:rsid w:val="009226DC"/>
    <w:rsid w:val="009378DD"/>
    <w:rsid w:val="00957F3A"/>
    <w:rsid w:val="00962157"/>
    <w:rsid w:val="00967F84"/>
    <w:rsid w:val="00987905"/>
    <w:rsid w:val="009A647B"/>
    <w:rsid w:val="009C3FE3"/>
    <w:rsid w:val="009E6CD5"/>
    <w:rsid w:val="009F0361"/>
    <w:rsid w:val="00A02F47"/>
    <w:rsid w:val="00A03734"/>
    <w:rsid w:val="00A043EC"/>
    <w:rsid w:val="00A04D40"/>
    <w:rsid w:val="00A0526A"/>
    <w:rsid w:val="00A06754"/>
    <w:rsid w:val="00A079AB"/>
    <w:rsid w:val="00A07A7E"/>
    <w:rsid w:val="00A25ED5"/>
    <w:rsid w:val="00A26AD7"/>
    <w:rsid w:val="00A3290A"/>
    <w:rsid w:val="00A456F5"/>
    <w:rsid w:val="00A469F3"/>
    <w:rsid w:val="00A5217A"/>
    <w:rsid w:val="00A53F38"/>
    <w:rsid w:val="00A65BF3"/>
    <w:rsid w:val="00A6744A"/>
    <w:rsid w:val="00A70F63"/>
    <w:rsid w:val="00A76671"/>
    <w:rsid w:val="00A80EEA"/>
    <w:rsid w:val="00A81C0A"/>
    <w:rsid w:val="00A84546"/>
    <w:rsid w:val="00A86173"/>
    <w:rsid w:val="00A931F1"/>
    <w:rsid w:val="00AA7A5D"/>
    <w:rsid w:val="00AB14BE"/>
    <w:rsid w:val="00AB3DA1"/>
    <w:rsid w:val="00AC7B4B"/>
    <w:rsid w:val="00AD243F"/>
    <w:rsid w:val="00AD44DC"/>
    <w:rsid w:val="00AD4807"/>
    <w:rsid w:val="00AD7015"/>
    <w:rsid w:val="00AE4C67"/>
    <w:rsid w:val="00AE7FC0"/>
    <w:rsid w:val="00AF7154"/>
    <w:rsid w:val="00AF738D"/>
    <w:rsid w:val="00B01627"/>
    <w:rsid w:val="00B17C4A"/>
    <w:rsid w:val="00B218FA"/>
    <w:rsid w:val="00B541D2"/>
    <w:rsid w:val="00B61FC9"/>
    <w:rsid w:val="00B636F1"/>
    <w:rsid w:val="00B7030C"/>
    <w:rsid w:val="00B70A69"/>
    <w:rsid w:val="00B758A8"/>
    <w:rsid w:val="00B75FC5"/>
    <w:rsid w:val="00B8269F"/>
    <w:rsid w:val="00B87AE2"/>
    <w:rsid w:val="00B90952"/>
    <w:rsid w:val="00B93AC0"/>
    <w:rsid w:val="00B94713"/>
    <w:rsid w:val="00BA1402"/>
    <w:rsid w:val="00BC2A3E"/>
    <w:rsid w:val="00BE3478"/>
    <w:rsid w:val="00BE57DA"/>
    <w:rsid w:val="00BE7312"/>
    <w:rsid w:val="00BE7570"/>
    <w:rsid w:val="00BF3ADB"/>
    <w:rsid w:val="00BF6138"/>
    <w:rsid w:val="00BF7586"/>
    <w:rsid w:val="00C13CB1"/>
    <w:rsid w:val="00C21449"/>
    <w:rsid w:val="00C2176F"/>
    <w:rsid w:val="00C27B47"/>
    <w:rsid w:val="00C3112F"/>
    <w:rsid w:val="00C4107A"/>
    <w:rsid w:val="00C613B9"/>
    <w:rsid w:val="00C63E30"/>
    <w:rsid w:val="00C65AE0"/>
    <w:rsid w:val="00C67AD8"/>
    <w:rsid w:val="00C72FC4"/>
    <w:rsid w:val="00C82F59"/>
    <w:rsid w:val="00C83A45"/>
    <w:rsid w:val="00C858E1"/>
    <w:rsid w:val="00C86108"/>
    <w:rsid w:val="00C94D6D"/>
    <w:rsid w:val="00CA2E7A"/>
    <w:rsid w:val="00CA6ECB"/>
    <w:rsid w:val="00CA705D"/>
    <w:rsid w:val="00CA7452"/>
    <w:rsid w:val="00CB0FB4"/>
    <w:rsid w:val="00CB536E"/>
    <w:rsid w:val="00CC0873"/>
    <w:rsid w:val="00CC3B06"/>
    <w:rsid w:val="00CC4B9A"/>
    <w:rsid w:val="00CD033B"/>
    <w:rsid w:val="00CD5B84"/>
    <w:rsid w:val="00CE09AF"/>
    <w:rsid w:val="00CE1237"/>
    <w:rsid w:val="00CE470D"/>
    <w:rsid w:val="00CF77C4"/>
    <w:rsid w:val="00D07258"/>
    <w:rsid w:val="00D108AF"/>
    <w:rsid w:val="00D22D02"/>
    <w:rsid w:val="00D265B5"/>
    <w:rsid w:val="00D37BAB"/>
    <w:rsid w:val="00D40199"/>
    <w:rsid w:val="00D635AF"/>
    <w:rsid w:val="00D726BB"/>
    <w:rsid w:val="00D7388D"/>
    <w:rsid w:val="00D846A8"/>
    <w:rsid w:val="00D94108"/>
    <w:rsid w:val="00DA295B"/>
    <w:rsid w:val="00DA555A"/>
    <w:rsid w:val="00DC611B"/>
    <w:rsid w:val="00DD27BF"/>
    <w:rsid w:val="00DD35E5"/>
    <w:rsid w:val="00DE1A12"/>
    <w:rsid w:val="00DF6D95"/>
    <w:rsid w:val="00E05759"/>
    <w:rsid w:val="00E06E75"/>
    <w:rsid w:val="00E1429C"/>
    <w:rsid w:val="00E26146"/>
    <w:rsid w:val="00E32124"/>
    <w:rsid w:val="00E32E18"/>
    <w:rsid w:val="00E4029E"/>
    <w:rsid w:val="00E41317"/>
    <w:rsid w:val="00E54A4D"/>
    <w:rsid w:val="00E5592C"/>
    <w:rsid w:val="00E56139"/>
    <w:rsid w:val="00E72C93"/>
    <w:rsid w:val="00E72FF4"/>
    <w:rsid w:val="00E73579"/>
    <w:rsid w:val="00E83099"/>
    <w:rsid w:val="00E83B87"/>
    <w:rsid w:val="00E947E2"/>
    <w:rsid w:val="00E95527"/>
    <w:rsid w:val="00E97192"/>
    <w:rsid w:val="00EB2825"/>
    <w:rsid w:val="00EB747F"/>
    <w:rsid w:val="00EC2A67"/>
    <w:rsid w:val="00EE24FA"/>
    <w:rsid w:val="00EE2773"/>
    <w:rsid w:val="00EE424E"/>
    <w:rsid w:val="00EE7241"/>
    <w:rsid w:val="00EF2283"/>
    <w:rsid w:val="00F00C08"/>
    <w:rsid w:val="00F0202C"/>
    <w:rsid w:val="00F0643C"/>
    <w:rsid w:val="00F24E7F"/>
    <w:rsid w:val="00F27186"/>
    <w:rsid w:val="00F31E47"/>
    <w:rsid w:val="00F3404D"/>
    <w:rsid w:val="00F36F6B"/>
    <w:rsid w:val="00F36F87"/>
    <w:rsid w:val="00F4541A"/>
    <w:rsid w:val="00F6201B"/>
    <w:rsid w:val="00F643B5"/>
    <w:rsid w:val="00F64C3A"/>
    <w:rsid w:val="00F67639"/>
    <w:rsid w:val="00F72532"/>
    <w:rsid w:val="00F9441E"/>
    <w:rsid w:val="00F94B7E"/>
    <w:rsid w:val="00F97423"/>
    <w:rsid w:val="00FA0AC4"/>
    <w:rsid w:val="00FA0B91"/>
    <w:rsid w:val="00FA23EB"/>
    <w:rsid w:val="00FC3FDC"/>
    <w:rsid w:val="00FC47D5"/>
    <w:rsid w:val="00FD222D"/>
    <w:rsid w:val="00FD3F48"/>
    <w:rsid w:val="00FF054F"/>
    <w:rsid w:val="01AF26AF"/>
    <w:rsid w:val="02EA7CA7"/>
    <w:rsid w:val="0338564D"/>
    <w:rsid w:val="041340D3"/>
    <w:rsid w:val="052140B3"/>
    <w:rsid w:val="05674C3B"/>
    <w:rsid w:val="05943B5F"/>
    <w:rsid w:val="065B0575"/>
    <w:rsid w:val="06F10286"/>
    <w:rsid w:val="070A36B4"/>
    <w:rsid w:val="095435D5"/>
    <w:rsid w:val="0A211B61"/>
    <w:rsid w:val="0A2122CF"/>
    <w:rsid w:val="0A2159BC"/>
    <w:rsid w:val="0A301D06"/>
    <w:rsid w:val="0A8D30B5"/>
    <w:rsid w:val="0AA416BE"/>
    <w:rsid w:val="0BBD14BA"/>
    <w:rsid w:val="0C192258"/>
    <w:rsid w:val="0C974FFF"/>
    <w:rsid w:val="0CA2378A"/>
    <w:rsid w:val="0CA57365"/>
    <w:rsid w:val="0E1F6D11"/>
    <w:rsid w:val="0E4810B5"/>
    <w:rsid w:val="0ECD41B8"/>
    <w:rsid w:val="0FB31981"/>
    <w:rsid w:val="0FEC288E"/>
    <w:rsid w:val="110927D5"/>
    <w:rsid w:val="1121416C"/>
    <w:rsid w:val="114965FE"/>
    <w:rsid w:val="12185740"/>
    <w:rsid w:val="124F77BD"/>
    <w:rsid w:val="127B048B"/>
    <w:rsid w:val="128C4E77"/>
    <w:rsid w:val="128E10D1"/>
    <w:rsid w:val="12F161C0"/>
    <w:rsid w:val="13A21E85"/>
    <w:rsid w:val="13B5770A"/>
    <w:rsid w:val="14865E9C"/>
    <w:rsid w:val="14CE3A96"/>
    <w:rsid w:val="16FD1E95"/>
    <w:rsid w:val="173C6491"/>
    <w:rsid w:val="1753124C"/>
    <w:rsid w:val="181341BD"/>
    <w:rsid w:val="18484681"/>
    <w:rsid w:val="185B3829"/>
    <w:rsid w:val="187A287E"/>
    <w:rsid w:val="19BD2E0B"/>
    <w:rsid w:val="19EF7C05"/>
    <w:rsid w:val="19F62138"/>
    <w:rsid w:val="1A107ED4"/>
    <w:rsid w:val="1A6B72BD"/>
    <w:rsid w:val="1A874051"/>
    <w:rsid w:val="1A9276E6"/>
    <w:rsid w:val="1B2F0CCD"/>
    <w:rsid w:val="1BAB642C"/>
    <w:rsid w:val="1C1E55BA"/>
    <w:rsid w:val="1CD12BDC"/>
    <w:rsid w:val="1CFE14D6"/>
    <w:rsid w:val="1D2A34A7"/>
    <w:rsid w:val="1D336769"/>
    <w:rsid w:val="1D396377"/>
    <w:rsid w:val="1D591951"/>
    <w:rsid w:val="1DB22DD2"/>
    <w:rsid w:val="1DD51B29"/>
    <w:rsid w:val="1E246A92"/>
    <w:rsid w:val="1F1E3346"/>
    <w:rsid w:val="20667CD9"/>
    <w:rsid w:val="20BA13B7"/>
    <w:rsid w:val="21F85E06"/>
    <w:rsid w:val="2202082A"/>
    <w:rsid w:val="222E1D0E"/>
    <w:rsid w:val="249A4556"/>
    <w:rsid w:val="250319D4"/>
    <w:rsid w:val="25703C11"/>
    <w:rsid w:val="25E46ED8"/>
    <w:rsid w:val="26935C35"/>
    <w:rsid w:val="27323BB9"/>
    <w:rsid w:val="27507529"/>
    <w:rsid w:val="27744EA1"/>
    <w:rsid w:val="27FD7596"/>
    <w:rsid w:val="29D43ED6"/>
    <w:rsid w:val="29F756D9"/>
    <w:rsid w:val="2A9372DC"/>
    <w:rsid w:val="2B651624"/>
    <w:rsid w:val="2C241741"/>
    <w:rsid w:val="2C2A2616"/>
    <w:rsid w:val="2C2F4F9E"/>
    <w:rsid w:val="2C612129"/>
    <w:rsid w:val="2D2901FF"/>
    <w:rsid w:val="2D8D00CE"/>
    <w:rsid w:val="2E0F1983"/>
    <w:rsid w:val="2E4A76E8"/>
    <w:rsid w:val="30312538"/>
    <w:rsid w:val="309E5701"/>
    <w:rsid w:val="30B46FBE"/>
    <w:rsid w:val="312D110E"/>
    <w:rsid w:val="31331E1E"/>
    <w:rsid w:val="315A18E6"/>
    <w:rsid w:val="31C2687B"/>
    <w:rsid w:val="327C2422"/>
    <w:rsid w:val="329A6284"/>
    <w:rsid w:val="32DD5AE2"/>
    <w:rsid w:val="333A447A"/>
    <w:rsid w:val="33613DF5"/>
    <w:rsid w:val="339911D0"/>
    <w:rsid w:val="33A51771"/>
    <w:rsid w:val="346603AD"/>
    <w:rsid w:val="34B60C27"/>
    <w:rsid w:val="34B9575A"/>
    <w:rsid w:val="357E4F14"/>
    <w:rsid w:val="35AC7AFD"/>
    <w:rsid w:val="3614574D"/>
    <w:rsid w:val="37B5610A"/>
    <w:rsid w:val="37B70338"/>
    <w:rsid w:val="38366920"/>
    <w:rsid w:val="38A103BB"/>
    <w:rsid w:val="38F922F3"/>
    <w:rsid w:val="39423628"/>
    <w:rsid w:val="3A14154F"/>
    <w:rsid w:val="3A37101A"/>
    <w:rsid w:val="3B0714F9"/>
    <w:rsid w:val="3CFB3B1B"/>
    <w:rsid w:val="3D294997"/>
    <w:rsid w:val="3D492F33"/>
    <w:rsid w:val="3D84366E"/>
    <w:rsid w:val="3E28623D"/>
    <w:rsid w:val="3E767C4C"/>
    <w:rsid w:val="3E7F22AA"/>
    <w:rsid w:val="3F34481C"/>
    <w:rsid w:val="3FFB19CA"/>
    <w:rsid w:val="4003381C"/>
    <w:rsid w:val="41367B67"/>
    <w:rsid w:val="4209463C"/>
    <w:rsid w:val="445F7A59"/>
    <w:rsid w:val="45256413"/>
    <w:rsid w:val="45AC25C7"/>
    <w:rsid w:val="461A0EA5"/>
    <w:rsid w:val="46950591"/>
    <w:rsid w:val="46A1414F"/>
    <w:rsid w:val="46A963F2"/>
    <w:rsid w:val="47307F9F"/>
    <w:rsid w:val="47F01184"/>
    <w:rsid w:val="48182A9C"/>
    <w:rsid w:val="48412CC4"/>
    <w:rsid w:val="492B5CBC"/>
    <w:rsid w:val="492F7B24"/>
    <w:rsid w:val="498F24AC"/>
    <w:rsid w:val="49901219"/>
    <w:rsid w:val="49B81B9B"/>
    <w:rsid w:val="4A9E7633"/>
    <w:rsid w:val="4AB669C1"/>
    <w:rsid w:val="4BCC156D"/>
    <w:rsid w:val="4BD11B55"/>
    <w:rsid w:val="4BF7275D"/>
    <w:rsid w:val="4C374108"/>
    <w:rsid w:val="4C614CCF"/>
    <w:rsid w:val="4CB1107E"/>
    <w:rsid w:val="4CD41E72"/>
    <w:rsid w:val="4D811D01"/>
    <w:rsid w:val="4DD0070E"/>
    <w:rsid w:val="4DE01CB9"/>
    <w:rsid w:val="4E274F6A"/>
    <w:rsid w:val="4EB3366D"/>
    <w:rsid w:val="4EC95011"/>
    <w:rsid w:val="4FDB7D8C"/>
    <w:rsid w:val="51055E41"/>
    <w:rsid w:val="51680F55"/>
    <w:rsid w:val="51822FDF"/>
    <w:rsid w:val="518D32E9"/>
    <w:rsid w:val="521E5D70"/>
    <w:rsid w:val="52F4524D"/>
    <w:rsid w:val="533657A5"/>
    <w:rsid w:val="538D1346"/>
    <w:rsid w:val="53A15AB2"/>
    <w:rsid w:val="53FE062A"/>
    <w:rsid w:val="54A700BE"/>
    <w:rsid w:val="551A7EB9"/>
    <w:rsid w:val="55671FA8"/>
    <w:rsid w:val="55BB31FA"/>
    <w:rsid w:val="55CF1507"/>
    <w:rsid w:val="55D6312B"/>
    <w:rsid w:val="561603B4"/>
    <w:rsid w:val="561D30BA"/>
    <w:rsid w:val="564814D8"/>
    <w:rsid w:val="569200D7"/>
    <w:rsid w:val="574014B8"/>
    <w:rsid w:val="57FA3A88"/>
    <w:rsid w:val="58E311C9"/>
    <w:rsid w:val="596E2A24"/>
    <w:rsid w:val="59AA0AA0"/>
    <w:rsid w:val="5A89345F"/>
    <w:rsid w:val="5AD57A05"/>
    <w:rsid w:val="5B92734D"/>
    <w:rsid w:val="5BFB4E6F"/>
    <w:rsid w:val="5C3D5B9E"/>
    <w:rsid w:val="5C4B662B"/>
    <w:rsid w:val="5C7B10E6"/>
    <w:rsid w:val="5D161B2D"/>
    <w:rsid w:val="5D3306DE"/>
    <w:rsid w:val="5D3B59C5"/>
    <w:rsid w:val="5DED398F"/>
    <w:rsid w:val="5E3769EC"/>
    <w:rsid w:val="5E3A68A4"/>
    <w:rsid w:val="5F881FDF"/>
    <w:rsid w:val="5FDC2A67"/>
    <w:rsid w:val="609C16B9"/>
    <w:rsid w:val="60C222E7"/>
    <w:rsid w:val="610F3F71"/>
    <w:rsid w:val="61EA5C38"/>
    <w:rsid w:val="622A7878"/>
    <w:rsid w:val="62365EC9"/>
    <w:rsid w:val="63242E5C"/>
    <w:rsid w:val="637B0686"/>
    <w:rsid w:val="63A041F7"/>
    <w:rsid w:val="63B7261C"/>
    <w:rsid w:val="63D4673A"/>
    <w:rsid w:val="63EF4548"/>
    <w:rsid w:val="64761406"/>
    <w:rsid w:val="65303A8B"/>
    <w:rsid w:val="65795C88"/>
    <w:rsid w:val="6590653A"/>
    <w:rsid w:val="65FF3246"/>
    <w:rsid w:val="663122C5"/>
    <w:rsid w:val="66884BCE"/>
    <w:rsid w:val="66CB06DD"/>
    <w:rsid w:val="674152AC"/>
    <w:rsid w:val="674E1E55"/>
    <w:rsid w:val="68AC315D"/>
    <w:rsid w:val="69DA24B7"/>
    <w:rsid w:val="6B4E3175"/>
    <w:rsid w:val="6B777519"/>
    <w:rsid w:val="6B7A58C8"/>
    <w:rsid w:val="6B9923FD"/>
    <w:rsid w:val="6C4A64A8"/>
    <w:rsid w:val="6C6E27FA"/>
    <w:rsid w:val="6CFF25AE"/>
    <w:rsid w:val="6D1C669A"/>
    <w:rsid w:val="6D5641AD"/>
    <w:rsid w:val="6D630CB7"/>
    <w:rsid w:val="6D780044"/>
    <w:rsid w:val="6DE57EB7"/>
    <w:rsid w:val="6E651B82"/>
    <w:rsid w:val="6E9608E4"/>
    <w:rsid w:val="6F53763A"/>
    <w:rsid w:val="70BE7D93"/>
    <w:rsid w:val="711E580F"/>
    <w:rsid w:val="71810860"/>
    <w:rsid w:val="71C7528E"/>
    <w:rsid w:val="72855BF5"/>
    <w:rsid w:val="72C515AB"/>
    <w:rsid w:val="72CD2974"/>
    <w:rsid w:val="72EE338B"/>
    <w:rsid w:val="72FB63CF"/>
    <w:rsid w:val="73A713DC"/>
    <w:rsid w:val="73F53070"/>
    <w:rsid w:val="740D053E"/>
    <w:rsid w:val="75051C9B"/>
    <w:rsid w:val="76084E4A"/>
    <w:rsid w:val="76CC3FFB"/>
    <w:rsid w:val="778A706B"/>
    <w:rsid w:val="77C6690A"/>
    <w:rsid w:val="77E95431"/>
    <w:rsid w:val="7836751C"/>
    <w:rsid w:val="78871949"/>
    <w:rsid w:val="79405DDD"/>
    <w:rsid w:val="7A161E7F"/>
    <w:rsid w:val="7A98564A"/>
    <w:rsid w:val="7B483032"/>
    <w:rsid w:val="7C567A41"/>
    <w:rsid w:val="7C605FCE"/>
    <w:rsid w:val="7CC43DB8"/>
    <w:rsid w:val="7DAD5CBF"/>
    <w:rsid w:val="7DB96196"/>
    <w:rsid w:val="7E20566A"/>
    <w:rsid w:val="7E450D0A"/>
    <w:rsid w:val="7E642688"/>
    <w:rsid w:val="7E746AAE"/>
    <w:rsid w:val="7EC6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2054"/>
    <o:shapelayout v:ext="edit">
      <o:idmap v:ext="edit" data="1"/>
    </o:shapelayout>
  </w:shapeDefaults>
  <w:decimalSymbol w:val="."/>
  <w:listSeparator w:val=","/>
  <w14:docId w14:val="4C26BF43"/>
  <w15:docId w15:val="{35C55D74-2715-4916-8728-F23E0EE4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D0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1D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0F1D01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F1D01"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0F1D01"/>
    <w:rPr>
      <w:rFonts w:cs="Times New Roman"/>
      <w:b/>
      <w:kern w:val="44"/>
      <w:sz w:val="44"/>
    </w:rPr>
  </w:style>
  <w:style w:type="character" w:customStyle="1" w:styleId="20">
    <w:name w:val="标题 2 字符"/>
    <w:link w:val="2"/>
    <w:uiPriority w:val="99"/>
    <w:semiHidden/>
    <w:locked/>
    <w:rsid w:val="000F1D01"/>
    <w:rPr>
      <w:rFonts w:ascii="Calibri Light" w:eastAsia="宋体" w:hAnsi="Calibri Light" w:cs="Times New Roman"/>
      <w:b/>
      <w:kern w:val="2"/>
      <w:sz w:val="32"/>
    </w:rPr>
  </w:style>
  <w:style w:type="character" w:customStyle="1" w:styleId="30">
    <w:name w:val="标题 3 字符"/>
    <w:link w:val="3"/>
    <w:uiPriority w:val="99"/>
    <w:semiHidden/>
    <w:locked/>
    <w:rsid w:val="000F1D01"/>
    <w:rPr>
      <w:rFonts w:cs="Times New Roman"/>
      <w:b/>
      <w:bCs/>
      <w:sz w:val="32"/>
      <w:szCs w:val="32"/>
    </w:rPr>
  </w:style>
  <w:style w:type="paragraph" w:styleId="TOC7">
    <w:name w:val="toc 7"/>
    <w:basedOn w:val="a"/>
    <w:next w:val="a"/>
    <w:uiPriority w:val="99"/>
    <w:rsid w:val="000F1D01"/>
    <w:pPr>
      <w:ind w:left="1050"/>
      <w:jc w:val="left"/>
    </w:pPr>
    <w:rPr>
      <w:rFonts w:ascii="Calibri" w:hAnsi="Calibri" w:cs="Calibri"/>
      <w:sz w:val="20"/>
      <w:szCs w:val="20"/>
    </w:rPr>
  </w:style>
  <w:style w:type="paragraph" w:styleId="a3">
    <w:name w:val="caption"/>
    <w:basedOn w:val="a"/>
    <w:next w:val="a"/>
    <w:uiPriority w:val="99"/>
    <w:qFormat/>
    <w:rsid w:val="000F1D01"/>
    <w:rPr>
      <w:rFonts w:ascii="Arial" w:eastAsia="黑体" w:hAnsi="Arial"/>
      <w:sz w:val="20"/>
    </w:rPr>
  </w:style>
  <w:style w:type="paragraph" w:styleId="TOC5">
    <w:name w:val="toc 5"/>
    <w:basedOn w:val="a"/>
    <w:next w:val="a"/>
    <w:uiPriority w:val="99"/>
    <w:rsid w:val="000F1D01"/>
    <w:pPr>
      <w:ind w:left="630"/>
      <w:jc w:val="left"/>
    </w:pPr>
    <w:rPr>
      <w:rFonts w:ascii="Calibri" w:hAnsi="Calibri" w:cs="Calibri"/>
      <w:sz w:val="20"/>
      <w:szCs w:val="20"/>
    </w:rPr>
  </w:style>
  <w:style w:type="paragraph" w:styleId="TOC3">
    <w:name w:val="toc 3"/>
    <w:basedOn w:val="a"/>
    <w:next w:val="a"/>
    <w:uiPriority w:val="99"/>
    <w:rsid w:val="000F1D01"/>
    <w:pPr>
      <w:ind w:left="210"/>
      <w:jc w:val="left"/>
    </w:pPr>
    <w:rPr>
      <w:rFonts w:ascii="Calibri" w:hAnsi="Calibri" w:cs="Calibri"/>
      <w:sz w:val="20"/>
      <w:szCs w:val="20"/>
    </w:rPr>
  </w:style>
  <w:style w:type="paragraph" w:styleId="TOC8">
    <w:name w:val="toc 8"/>
    <w:basedOn w:val="a"/>
    <w:next w:val="a"/>
    <w:uiPriority w:val="99"/>
    <w:rsid w:val="000F1D01"/>
    <w:pPr>
      <w:ind w:left="1260"/>
      <w:jc w:val="left"/>
    </w:pPr>
    <w:rPr>
      <w:rFonts w:ascii="Calibri" w:hAnsi="Calibri" w:cs="Calibri"/>
      <w:sz w:val="20"/>
      <w:szCs w:val="20"/>
    </w:rPr>
  </w:style>
  <w:style w:type="paragraph" w:styleId="a4">
    <w:name w:val="Date"/>
    <w:basedOn w:val="a"/>
    <w:next w:val="a"/>
    <w:link w:val="a5"/>
    <w:uiPriority w:val="99"/>
    <w:rsid w:val="000F1D01"/>
    <w:pPr>
      <w:ind w:leftChars="2500" w:left="100"/>
    </w:pPr>
  </w:style>
  <w:style w:type="character" w:customStyle="1" w:styleId="a5">
    <w:name w:val="日期 字符"/>
    <w:link w:val="a4"/>
    <w:uiPriority w:val="99"/>
    <w:locked/>
    <w:rsid w:val="000F1D01"/>
    <w:rPr>
      <w:rFonts w:cs="Times New Roman"/>
      <w:kern w:val="2"/>
      <w:sz w:val="24"/>
    </w:rPr>
  </w:style>
  <w:style w:type="paragraph" w:styleId="a6">
    <w:name w:val="Balloon Text"/>
    <w:basedOn w:val="a"/>
    <w:link w:val="a7"/>
    <w:uiPriority w:val="99"/>
    <w:semiHidden/>
    <w:locked/>
    <w:rsid w:val="000F1D01"/>
    <w:rPr>
      <w:sz w:val="18"/>
      <w:szCs w:val="18"/>
    </w:rPr>
  </w:style>
  <w:style w:type="character" w:customStyle="1" w:styleId="a7">
    <w:name w:val="批注框文本 字符"/>
    <w:link w:val="a6"/>
    <w:uiPriority w:val="99"/>
    <w:semiHidden/>
    <w:locked/>
    <w:rsid w:val="000F1D01"/>
    <w:rPr>
      <w:rFonts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0F1D0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FooterChar">
    <w:name w:val="Footer Char"/>
    <w:uiPriority w:val="99"/>
    <w:locked/>
    <w:rsid w:val="000F1D01"/>
    <w:rPr>
      <w:rFonts w:cs="Times New Roman"/>
      <w:kern w:val="2"/>
      <w:sz w:val="18"/>
    </w:rPr>
  </w:style>
  <w:style w:type="paragraph" w:styleId="aa">
    <w:name w:val="header"/>
    <w:basedOn w:val="a"/>
    <w:link w:val="ab"/>
    <w:uiPriority w:val="99"/>
    <w:rsid w:val="000F1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HeaderChar">
    <w:name w:val="Header Char"/>
    <w:uiPriority w:val="99"/>
    <w:locked/>
    <w:rsid w:val="000F1D01"/>
    <w:rPr>
      <w:rFonts w:cs="Times New Roman"/>
      <w:kern w:val="2"/>
      <w:sz w:val="18"/>
    </w:rPr>
  </w:style>
  <w:style w:type="paragraph" w:styleId="TOC1">
    <w:name w:val="toc 1"/>
    <w:basedOn w:val="a"/>
    <w:next w:val="a"/>
    <w:uiPriority w:val="39"/>
    <w:rsid w:val="000F1D01"/>
    <w:pPr>
      <w:spacing w:before="360"/>
      <w:jc w:val="left"/>
    </w:pPr>
    <w:rPr>
      <w:rFonts w:ascii="Calibri Light" w:hAnsi="Calibri Light" w:cs="Calibri Light"/>
      <w:b/>
      <w:bCs/>
      <w:caps/>
      <w:sz w:val="24"/>
    </w:rPr>
  </w:style>
  <w:style w:type="paragraph" w:styleId="TOC4">
    <w:name w:val="toc 4"/>
    <w:basedOn w:val="a"/>
    <w:next w:val="a"/>
    <w:uiPriority w:val="99"/>
    <w:rsid w:val="000F1D01"/>
    <w:pPr>
      <w:ind w:left="420"/>
      <w:jc w:val="left"/>
    </w:pPr>
    <w:rPr>
      <w:rFonts w:ascii="Calibri" w:hAnsi="Calibri" w:cs="Calibri"/>
      <w:sz w:val="20"/>
      <w:szCs w:val="20"/>
    </w:rPr>
  </w:style>
  <w:style w:type="paragraph" w:styleId="TOC6">
    <w:name w:val="toc 6"/>
    <w:basedOn w:val="a"/>
    <w:next w:val="a"/>
    <w:uiPriority w:val="99"/>
    <w:rsid w:val="000F1D01"/>
    <w:pPr>
      <w:ind w:left="840"/>
      <w:jc w:val="left"/>
    </w:pPr>
    <w:rPr>
      <w:rFonts w:ascii="Calibri" w:hAnsi="Calibri" w:cs="Calibri"/>
      <w:sz w:val="20"/>
      <w:szCs w:val="20"/>
    </w:rPr>
  </w:style>
  <w:style w:type="paragraph" w:styleId="TOC2">
    <w:name w:val="toc 2"/>
    <w:basedOn w:val="a"/>
    <w:next w:val="a"/>
    <w:uiPriority w:val="39"/>
    <w:rsid w:val="000F1D01"/>
    <w:pPr>
      <w:spacing w:before="240"/>
      <w:jc w:val="left"/>
    </w:pPr>
    <w:rPr>
      <w:rFonts w:ascii="Calibri" w:hAnsi="Calibri" w:cs="Calibri"/>
      <w:b/>
      <w:bCs/>
      <w:sz w:val="20"/>
      <w:szCs w:val="20"/>
    </w:rPr>
  </w:style>
  <w:style w:type="paragraph" w:styleId="TOC9">
    <w:name w:val="toc 9"/>
    <w:basedOn w:val="a"/>
    <w:next w:val="a"/>
    <w:uiPriority w:val="99"/>
    <w:rsid w:val="000F1D01"/>
    <w:pPr>
      <w:ind w:left="1470"/>
      <w:jc w:val="left"/>
    </w:pPr>
    <w:rPr>
      <w:rFonts w:ascii="Calibri" w:hAnsi="Calibri" w:cs="Calibri"/>
      <w:sz w:val="20"/>
      <w:szCs w:val="20"/>
    </w:rPr>
  </w:style>
  <w:style w:type="table" w:styleId="ac">
    <w:name w:val="Table Grid"/>
    <w:basedOn w:val="a1"/>
    <w:uiPriority w:val="99"/>
    <w:rsid w:val="000F1D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0F1D01"/>
    <w:rPr>
      <w:rFonts w:cs="Times New Roman"/>
      <w:color w:val="0563C1"/>
      <w:u w:val="single"/>
    </w:rPr>
  </w:style>
  <w:style w:type="character" w:customStyle="1" w:styleId="ab">
    <w:name w:val="页眉 字符"/>
    <w:link w:val="aa"/>
    <w:uiPriority w:val="99"/>
    <w:semiHidden/>
    <w:locked/>
    <w:rsid w:val="000F1D01"/>
    <w:rPr>
      <w:rFonts w:cs="Times New Roman"/>
      <w:sz w:val="18"/>
      <w:szCs w:val="18"/>
    </w:rPr>
  </w:style>
  <w:style w:type="character" w:customStyle="1" w:styleId="a9">
    <w:name w:val="页脚 字符"/>
    <w:link w:val="a8"/>
    <w:uiPriority w:val="99"/>
    <w:locked/>
    <w:rsid w:val="000F1D01"/>
    <w:rPr>
      <w:rFonts w:cs="Times New Roman"/>
      <w:sz w:val="18"/>
      <w:szCs w:val="18"/>
    </w:rPr>
  </w:style>
  <w:style w:type="paragraph" w:customStyle="1" w:styleId="TOC10">
    <w:name w:val="TOC 标题1"/>
    <w:basedOn w:val="1"/>
    <w:next w:val="a"/>
    <w:uiPriority w:val="99"/>
    <w:rsid w:val="000F1D01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ae">
    <w:name w:val="封面标准名称"/>
    <w:uiPriority w:val="99"/>
    <w:rsid w:val="000F1D01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styleId="af">
    <w:name w:val="Placeholder Text"/>
    <w:uiPriority w:val="99"/>
    <w:semiHidden/>
    <w:rsid w:val="000F1D01"/>
    <w:rPr>
      <w:rFonts w:cs="Times New Roman"/>
      <w:color w:val="808080"/>
    </w:rPr>
  </w:style>
  <w:style w:type="paragraph" w:styleId="af0">
    <w:name w:val="List Paragraph"/>
    <w:basedOn w:val="a"/>
    <w:uiPriority w:val="99"/>
    <w:qFormat/>
    <w:rsid w:val="000F1D01"/>
    <w:pPr>
      <w:ind w:firstLineChars="200" w:firstLine="420"/>
    </w:pPr>
  </w:style>
  <w:style w:type="paragraph" w:customStyle="1" w:styleId="af1">
    <w:name w:val="章节标题"/>
    <w:basedOn w:val="af2"/>
    <w:link w:val="af3"/>
    <w:qFormat/>
    <w:rsid w:val="00321921"/>
    <w:pPr>
      <w:widowControl/>
      <w:autoSpaceDE w:val="0"/>
      <w:autoSpaceDN w:val="0"/>
      <w:adjustRightInd w:val="0"/>
      <w:spacing w:beforeLines="50" w:before="156" w:afterLines="50" w:after="156" w:line="360" w:lineRule="auto"/>
      <w:jc w:val="left"/>
    </w:pPr>
    <w:rPr>
      <w:rFonts w:ascii="黑体" w:eastAsia="黑体"/>
      <w:b w:val="0"/>
      <w:kern w:val="0"/>
      <w:sz w:val="24"/>
    </w:rPr>
  </w:style>
  <w:style w:type="paragraph" w:customStyle="1" w:styleId="af4">
    <w:name w:val="一级条标题"/>
    <w:basedOn w:val="2"/>
    <w:link w:val="af5"/>
    <w:qFormat/>
    <w:rsid w:val="00F24E7F"/>
    <w:pPr>
      <w:spacing w:before="0" w:after="0" w:line="360" w:lineRule="auto"/>
    </w:pPr>
    <w:rPr>
      <w:rFonts w:ascii="Times New Roman" w:hAnsi="Times New Roman"/>
      <w:b w:val="0"/>
      <w:sz w:val="24"/>
    </w:rPr>
  </w:style>
  <w:style w:type="character" w:customStyle="1" w:styleId="af3">
    <w:name w:val="章节标题 字符"/>
    <w:link w:val="af1"/>
    <w:rsid w:val="00321921"/>
    <w:rPr>
      <w:rFonts w:ascii="黑体" w:eastAsia="黑体" w:hAnsi="Cambria" w:cs="Times New Roman"/>
      <w:bCs/>
      <w:sz w:val="24"/>
      <w:szCs w:val="32"/>
    </w:rPr>
  </w:style>
  <w:style w:type="paragraph" w:customStyle="1" w:styleId="af6">
    <w:name w:val="样式 章节标题 +"/>
    <w:basedOn w:val="af2"/>
    <w:rsid w:val="00321921"/>
    <w:pPr>
      <w:jc w:val="left"/>
    </w:pPr>
    <w:rPr>
      <w:rFonts w:ascii="黑体" w:eastAsia="黑体" w:hAnsi="黑体"/>
      <w:b w:val="0"/>
      <w:kern w:val="0"/>
      <w:sz w:val="24"/>
    </w:rPr>
  </w:style>
  <w:style w:type="character" w:customStyle="1" w:styleId="af5">
    <w:name w:val="一级条标题 字符"/>
    <w:link w:val="af4"/>
    <w:rsid w:val="00F24E7F"/>
    <w:rPr>
      <w:bCs/>
      <w:kern w:val="2"/>
      <w:sz w:val="24"/>
      <w:szCs w:val="32"/>
    </w:rPr>
  </w:style>
  <w:style w:type="paragraph" w:customStyle="1" w:styleId="0505">
    <w:name w:val="样式 章节标题 + 段前: 0.5 行 段后: 0.5 行"/>
    <w:basedOn w:val="af2"/>
    <w:rsid w:val="00321921"/>
    <w:pPr>
      <w:spacing w:beforeLines="50" w:before="50" w:afterLines="50" w:after="50" w:line="360" w:lineRule="auto"/>
      <w:jc w:val="left"/>
    </w:pPr>
    <w:rPr>
      <w:rFonts w:ascii="黑体" w:eastAsia="黑体" w:hAnsi="黑体" w:cs="宋体"/>
      <w:b w:val="0"/>
      <w:sz w:val="24"/>
      <w:szCs w:val="20"/>
    </w:rPr>
  </w:style>
  <w:style w:type="paragraph" w:styleId="af2">
    <w:name w:val="Title"/>
    <w:basedOn w:val="a"/>
    <w:next w:val="a"/>
    <w:link w:val="af7"/>
    <w:qFormat/>
    <w:rsid w:val="0032192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7">
    <w:name w:val="标题 字符"/>
    <w:link w:val="af2"/>
    <w:rsid w:val="00321921"/>
    <w:rPr>
      <w:rFonts w:ascii="Cambria" w:hAnsi="Cambria" w:cs="Times New Roman"/>
      <w:b/>
      <w:bCs/>
      <w:kern w:val="2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B758A8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21" Type="http://schemas.openxmlformats.org/officeDocument/2006/relationships/footer" Target="footer7.xml"/><Relationship Id="rId42" Type="http://schemas.openxmlformats.org/officeDocument/2006/relationships/image" Target="media/image13.wmf"/><Relationship Id="rId47" Type="http://schemas.openxmlformats.org/officeDocument/2006/relationships/oleObject" Target="embeddings/oleObject13.bin"/><Relationship Id="rId63" Type="http://schemas.openxmlformats.org/officeDocument/2006/relationships/oleObject" Target="embeddings/oleObject20.bin"/><Relationship Id="rId68" Type="http://schemas.openxmlformats.org/officeDocument/2006/relationships/image" Target="media/image25.wmf"/><Relationship Id="rId84" Type="http://schemas.openxmlformats.org/officeDocument/2006/relationships/oleObject" Target="embeddings/oleObject31.bin"/><Relationship Id="rId89" Type="http://schemas.openxmlformats.org/officeDocument/2006/relationships/footer" Target="footer10.xml"/><Relationship Id="rId16" Type="http://schemas.openxmlformats.org/officeDocument/2006/relationships/footer" Target="footer3.xml"/><Relationship Id="rId11" Type="http://schemas.openxmlformats.org/officeDocument/2006/relationships/footer" Target="footer1.xml"/><Relationship Id="rId32" Type="http://schemas.openxmlformats.org/officeDocument/2006/relationships/oleObject" Target="embeddings/oleObject5.bin"/><Relationship Id="rId37" Type="http://schemas.openxmlformats.org/officeDocument/2006/relationships/oleObject" Target="embeddings/oleObject8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0.wmf"/><Relationship Id="rId74" Type="http://schemas.openxmlformats.org/officeDocument/2006/relationships/oleObject" Target="embeddings/oleObject26.bin"/><Relationship Id="rId79" Type="http://schemas.openxmlformats.org/officeDocument/2006/relationships/image" Target="media/image30.wmf"/><Relationship Id="rId5" Type="http://schemas.openxmlformats.org/officeDocument/2006/relationships/webSettings" Target="webSettings.xml"/><Relationship Id="rId90" Type="http://schemas.openxmlformats.org/officeDocument/2006/relationships/footer" Target="footer11.xml"/><Relationship Id="rId14" Type="http://schemas.openxmlformats.org/officeDocument/2006/relationships/image" Target="media/image2.emf"/><Relationship Id="rId22" Type="http://schemas.openxmlformats.org/officeDocument/2006/relationships/image" Target="media/image3.png"/><Relationship Id="rId27" Type="http://schemas.openxmlformats.org/officeDocument/2006/relationships/oleObject" Target="embeddings/oleObject2.bin"/><Relationship Id="rId30" Type="http://schemas.openxmlformats.org/officeDocument/2006/relationships/image" Target="media/image8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6.wmf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oleObject" Target="embeddings/oleObject23.bin"/><Relationship Id="rId77" Type="http://schemas.openxmlformats.org/officeDocument/2006/relationships/image" Target="media/image29.wmf"/><Relationship Id="rId8" Type="http://schemas.openxmlformats.org/officeDocument/2006/relationships/image" Target="media/image1.emf"/><Relationship Id="rId51" Type="http://schemas.openxmlformats.org/officeDocument/2006/relationships/footer" Target="footer9.xml"/><Relationship Id="rId72" Type="http://schemas.openxmlformats.org/officeDocument/2006/relationships/oleObject" Target="embeddings/oleObject25.bin"/><Relationship Id="rId80" Type="http://schemas.openxmlformats.org/officeDocument/2006/relationships/oleObject" Target="embeddings/oleObject29.bin"/><Relationship Id="rId85" Type="http://schemas.openxmlformats.org/officeDocument/2006/relationships/image" Target="media/image33.wmf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oleObject" Target="embeddings/oleObject1.bin"/><Relationship Id="rId33" Type="http://schemas.openxmlformats.org/officeDocument/2006/relationships/image" Target="media/image9.wmf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oleObject" Target="embeddings/oleObject18.bin"/><Relationship Id="rId67" Type="http://schemas.openxmlformats.org/officeDocument/2006/relationships/oleObject" Target="embeddings/oleObject22.bin"/><Relationship Id="rId20" Type="http://schemas.openxmlformats.org/officeDocument/2006/relationships/footer" Target="footer6.xml"/><Relationship Id="rId41" Type="http://schemas.openxmlformats.org/officeDocument/2006/relationships/oleObject" Target="embeddings/oleObject10.bin"/><Relationship Id="rId54" Type="http://schemas.openxmlformats.org/officeDocument/2006/relationships/image" Target="media/image18.wmf"/><Relationship Id="rId62" Type="http://schemas.openxmlformats.org/officeDocument/2006/relationships/image" Target="media/image22.wmf"/><Relationship Id="rId70" Type="http://schemas.openxmlformats.org/officeDocument/2006/relationships/oleObject" Target="embeddings/oleObject24.bin"/><Relationship Id="rId75" Type="http://schemas.openxmlformats.org/officeDocument/2006/relationships/image" Target="media/image28.wmf"/><Relationship Id="rId83" Type="http://schemas.openxmlformats.org/officeDocument/2006/relationships/image" Target="media/image32.wmf"/><Relationship Id="rId88" Type="http://schemas.openxmlformats.org/officeDocument/2006/relationships/oleObject" Target="embeddings/oleObject33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image" Target="media/image4.png"/><Relationship Id="rId28" Type="http://schemas.openxmlformats.org/officeDocument/2006/relationships/image" Target="media/image7.wmf"/><Relationship Id="rId36" Type="http://schemas.openxmlformats.org/officeDocument/2006/relationships/image" Target="media/image10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7.bin"/><Relationship Id="rId10" Type="http://schemas.openxmlformats.org/officeDocument/2006/relationships/header" Target="header2.xml"/><Relationship Id="rId31" Type="http://schemas.openxmlformats.org/officeDocument/2006/relationships/oleObject" Target="embeddings/oleObject4.bin"/><Relationship Id="rId44" Type="http://schemas.openxmlformats.org/officeDocument/2006/relationships/image" Target="media/image14.wmf"/><Relationship Id="rId52" Type="http://schemas.openxmlformats.org/officeDocument/2006/relationships/image" Target="media/image17.wmf"/><Relationship Id="rId60" Type="http://schemas.openxmlformats.org/officeDocument/2006/relationships/image" Target="media/image21.wmf"/><Relationship Id="rId65" Type="http://schemas.openxmlformats.org/officeDocument/2006/relationships/oleObject" Target="embeddings/oleObject21.bin"/><Relationship Id="rId73" Type="http://schemas.openxmlformats.org/officeDocument/2006/relationships/image" Target="media/image27.wmf"/><Relationship Id="rId78" Type="http://schemas.openxmlformats.org/officeDocument/2006/relationships/oleObject" Target="embeddings/oleObject28.bin"/><Relationship Id="rId81" Type="http://schemas.openxmlformats.org/officeDocument/2006/relationships/image" Target="media/image31.wmf"/><Relationship Id="rId86" Type="http://schemas.openxmlformats.org/officeDocument/2006/relationships/oleObject" Target="embeddings/oleObject32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9" Type="http://schemas.openxmlformats.org/officeDocument/2006/relationships/oleObject" Target="embeddings/oleObject9.bin"/><Relationship Id="rId34" Type="http://schemas.openxmlformats.org/officeDocument/2006/relationships/oleObject" Target="embeddings/oleObject6.bin"/><Relationship Id="rId50" Type="http://schemas.openxmlformats.org/officeDocument/2006/relationships/footer" Target="footer8.xml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7.bin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oleObject" Target="embeddings/oleObject3.bin"/><Relationship Id="rId24" Type="http://schemas.openxmlformats.org/officeDocument/2006/relationships/image" Target="media/image5.wmf"/><Relationship Id="rId40" Type="http://schemas.openxmlformats.org/officeDocument/2006/relationships/image" Target="media/image12.wmf"/><Relationship Id="rId45" Type="http://schemas.openxmlformats.org/officeDocument/2006/relationships/oleObject" Target="embeddings/oleObject12.bin"/><Relationship Id="rId66" Type="http://schemas.openxmlformats.org/officeDocument/2006/relationships/image" Target="media/image24.wmf"/><Relationship Id="rId87" Type="http://schemas.openxmlformats.org/officeDocument/2006/relationships/image" Target="media/image34.wmf"/><Relationship Id="rId61" Type="http://schemas.openxmlformats.org/officeDocument/2006/relationships/oleObject" Target="embeddings/oleObject19.bin"/><Relationship Id="rId82" Type="http://schemas.openxmlformats.org/officeDocument/2006/relationships/oleObject" Target="embeddings/oleObject30.bin"/><Relationship Id="rId1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948CD-802F-462E-BCB9-B4C12549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1310</Words>
  <Characters>7467</Characters>
  <Application>Microsoft Office Word</Application>
  <DocSecurity>0</DocSecurity>
  <Lines>62</Lines>
  <Paragraphs>17</Paragraphs>
  <ScaleCrop>false</ScaleCrop>
  <Company>MS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芝麻开门</dc:creator>
  <cp:keywords/>
  <dc:description/>
  <cp:lastModifiedBy>Melody</cp:lastModifiedBy>
  <cp:revision>89</cp:revision>
  <cp:lastPrinted>2021-07-01T07:23:00Z</cp:lastPrinted>
  <dcterms:created xsi:type="dcterms:W3CDTF">2021-04-01T06:16:00Z</dcterms:created>
  <dcterms:modified xsi:type="dcterms:W3CDTF">2021-07-01T07:23:00Z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