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79" w:rsidRDefault="00590879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电子行业计量技术规范项目建议书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590879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274F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电容</w:t>
            </w:r>
            <w:r w:rsidR="00021A68">
              <w:rPr>
                <w:rFonts w:hint="eastAsia"/>
                <w:sz w:val="28"/>
                <w:szCs w:val="28"/>
              </w:rPr>
              <w:t>纹波电流测试仪</w:t>
            </w:r>
            <w:r w:rsidR="00590879">
              <w:rPr>
                <w:rFonts w:hint="eastAsia"/>
                <w:sz w:val="28"/>
                <w:szCs w:val="28"/>
              </w:rPr>
              <w:t>校准规范</w:t>
            </w:r>
          </w:p>
        </w:tc>
      </w:tr>
      <w:tr w:rsidR="00590879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</w:rPr>
              <w:t xml:space="preserve">█ 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590879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:rsidR="00590879" w:rsidRDefault="005908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重点</w:t>
            </w:r>
          </w:p>
          <w:p w:rsidR="00590879" w:rsidRDefault="0059087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□基础</w:t>
            </w:r>
          </w:p>
        </w:tc>
      </w:tr>
      <w:tr w:rsidR="00590879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58B" w:rsidRDefault="00590879" w:rsidP="0009158B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广州广电计量检测股份有限公司</w:t>
            </w:r>
          </w:p>
          <w:p w:rsidR="00590879" w:rsidRDefault="0009158B" w:rsidP="0009158B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河南广电计量检测有限公司</w:t>
            </w:r>
          </w:p>
        </w:tc>
      </w:tr>
      <w:tr w:rsidR="00590879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1256D5" w:rsidP="002234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张辉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0" w:lineRule="atLeas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AC1619"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020-38699960</w:t>
            </w:r>
          </w:p>
        </w:tc>
      </w:tr>
      <w:tr w:rsidR="00590879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万元</w:t>
            </w:r>
          </w:p>
        </w:tc>
      </w:tr>
      <w:tr w:rsidR="00590879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0539C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590879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 w:rsidP="00817089">
            <w:pPr>
              <w:numPr>
                <w:ilvl w:val="0"/>
                <w:numId w:val="1"/>
              </w:numPr>
              <w:ind w:leftChars="-155" w:left="3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□节能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□环保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</w:rPr>
              <w:t xml:space="preserve">█ </w:t>
            </w:r>
            <w:r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□其他＿＿＿</w:t>
            </w:r>
          </w:p>
        </w:tc>
      </w:tr>
      <w:tr w:rsidR="00590879" w:rsidTr="00D419D5">
        <w:trPr>
          <w:trHeight w:val="353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</w:t>
            </w:r>
            <w:proofErr w:type="gramStart"/>
            <w:r>
              <w:rPr>
                <w:rFonts w:hint="eastAsia"/>
                <w:sz w:val="28"/>
                <w:szCs w:val="28"/>
              </w:rPr>
              <w:t>和</w:t>
            </w:r>
            <w:proofErr w:type="gramEnd"/>
          </w:p>
          <w:p w:rsidR="00590879" w:rsidRDefault="0059087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left"/>
              <w:rPr>
                <w:sz w:val="18"/>
                <w:u w:val="single"/>
              </w:rPr>
            </w:pPr>
            <w:r>
              <w:rPr>
                <w:rFonts w:hint="eastAsia"/>
                <w:sz w:val="18"/>
                <w:u w:val="single"/>
              </w:rPr>
              <w:t>1.</w:t>
            </w:r>
            <w:r>
              <w:rPr>
                <w:rFonts w:hint="eastAsia"/>
                <w:sz w:val="18"/>
                <w:u w:val="single"/>
              </w:rPr>
              <w:t>指出该计量技术规范项目编制的目的、意义，描述涉及安全、节能、环保、自主创新等方面的特点和发挥的作用，解决行业、产业的问题和必要性、迫切性</w:t>
            </w:r>
          </w:p>
          <w:p w:rsidR="00590879" w:rsidRDefault="006B2816" w:rsidP="00EB5439">
            <w:pPr>
              <w:spacing w:line="360" w:lineRule="auto"/>
              <w:ind w:firstLine="375"/>
              <w:jc w:val="left"/>
              <w:rPr>
                <w:rFonts w:ascii="宋体" w:hAnsi="宋体"/>
              </w:rPr>
            </w:pPr>
            <w:r w:rsidRPr="008E360D">
              <w:rPr>
                <w:rFonts w:ascii="Times New Roman" w:hAnsi="Times New Roman"/>
                <w:szCs w:val="21"/>
              </w:rPr>
              <w:t>纹波电流测试仪是对</w:t>
            </w:r>
            <w:r w:rsidR="007B61A6">
              <w:rPr>
                <w:rFonts w:ascii="Times New Roman" w:hAnsi="Times New Roman" w:hint="eastAsia"/>
                <w:szCs w:val="21"/>
              </w:rPr>
              <w:t>各类电容器</w:t>
            </w:r>
            <w:r w:rsidRPr="008E360D">
              <w:rPr>
                <w:rFonts w:ascii="Times New Roman" w:hAnsi="Times New Roman"/>
                <w:szCs w:val="21"/>
              </w:rPr>
              <w:t>进行在线模拟测试</w:t>
            </w:r>
            <w:r w:rsidR="007B61A6">
              <w:rPr>
                <w:rFonts w:ascii="Times New Roman" w:hAnsi="Times New Roman" w:hint="eastAsia"/>
                <w:szCs w:val="21"/>
              </w:rPr>
              <w:t>的主要设备</w:t>
            </w:r>
            <w:r w:rsidR="007D5FD8" w:rsidRPr="008E360D">
              <w:rPr>
                <w:rFonts w:ascii="Times New Roman" w:hAnsi="Times New Roman"/>
                <w:szCs w:val="21"/>
              </w:rPr>
              <w:t>，测试</w:t>
            </w:r>
            <w:r w:rsidR="007B61A6">
              <w:rPr>
                <w:rFonts w:ascii="Times New Roman" w:hAnsi="Times New Roman" w:hint="eastAsia"/>
                <w:szCs w:val="21"/>
              </w:rPr>
              <w:t>时</w:t>
            </w:r>
            <w:r w:rsidRPr="008E360D">
              <w:rPr>
                <w:rFonts w:ascii="Times New Roman" w:hAnsi="Times New Roman"/>
                <w:szCs w:val="21"/>
              </w:rPr>
              <w:t>不</w:t>
            </w:r>
            <w:r w:rsidR="00697A1E">
              <w:rPr>
                <w:rFonts w:ascii="Times New Roman" w:hAnsi="Times New Roman" w:hint="eastAsia"/>
                <w:szCs w:val="21"/>
              </w:rPr>
              <w:t>仅</w:t>
            </w:r>
            <w:r w:rsidRPr="008E360D">
              <w:rPr>
                <w:rFonts w:ascii="Times New Roman" w:hAnsi="Times New Roman"/>
                <w:szCs w:val="21"/>
              </w:rPr>
              <w:t>在电容两端加以直流偏压，同时</w:t>
            </w:r>
            <w:r w:rsidR="007D5FD8" w:rsidRPr="008E360D">
              <w:rPr>
                <w:rFonts w:ascii="Times New Roman" w:hAnsi="Times New Roman"/>
                <w:szCs w:val="21"/>
              </w:rPr>
              <w:t>叠</w:t>
            </w:r>
            <w:r w:rsidRPr="008E360D">
              <w:rPr>
                <w:rFonts w:ascii="Times New Roman" w:hAnsi="Times New Roman"/>
                <w:szCs w:val="21"/>
              </w:rPr>
              <w:t>加</w:t>
            </w:r>
            <w:r w:rsidR="007B61A6">
              <w:rPr>
                <w:rFonts w:ascii="Times New Roman" w:hAnsi="Times New Roman" w:hint="eastAsia"/>
                <w:szCs w:val="21"/>
              </w:rPr>
              <w:t>额定或</w:t>
            </w:r>
            <w:r w:rsidRPr="008E360D">
              <w:rPr>
                <w:rFonts w:ascii="Times New Roman" w:hAnsi="Times New Roman"/>
                <w:szCs w:val="21"/>
              </w:rPr>
              <w:t>任意设定的交流纹波</w:t>
            </w:r>
            <w:r w:rsidR="007B61A6">
              <w:rPr>
                <w:rFonts w:ascii="Times New Roman" w:hAnsi="Times New Roman" w:hint="eastAsia"/>
                <w:szCs w:val="21"/>
              </w:rPr>
              <w:t>电流</w:t>
            </w:r>
            <w:r w:rsidR="007B61A6">
              <w:rPr>
                <w:rFonts w:ascii="Times New Roman" w:hAnsi="Times New Roman" w:hint="eastAsia"/>
                <w:szCs w:val="21"/>
              </w:rPr>
              <w:t>/</w:t>
            </w:r>
            <w:r w:rsidRPr="008E360D">
              <w:rPr>
                <w:rFonts w:ascii="Times New Roman" w:hAnsi="Times New Roman"/>
                <w:szCs w:val="21"/>
              </w:rPr>
              <w:t>电压</w:t>
            </w:r>
            <w:r w:rsidR="007D5FD8" w:rsidRPr="008E360D">
              <w:rPr>
                <w:rFonts w:ascii="Times New Roman" w:hAnsi="Times New Roman"/>
                <w:szCs w:val="21"/>
              </w:rPr>
              <w:t>，对电容器进行纹波耐久性</w:t>
            </w:r>
            <w:r w:rsidR="007D5FD8" w:rsidRPr="00021A68">
              <w:rPr>
                <w:rFonts w:ascii="Times New Roman" w:hAnsi="Times New Roman" w:hint="eastAsia"/>
                <w:szCs w:val="21"/>
              </w:rPr>
              <w:t>试验</w:t>
            </w:r>
            <w:r w:rsidRPr="006B2816">
              <w:rPr>
                <w:rFonts w:ascii="Times New Roman" w:hAnsi="Times New Roman"/>
                <w:szCs w:val="21"/>
              </w:rPr>
              <w:t>，以了解电容器的动态寿命</w:t>
            </w:r>
            <w:r w:rsidR="007B61A6">
              <w:rPr>
                <w:rFonts w:ascii="Times New Roman" w:hAnsi="Times New Roman" w:hint="eastAsia"/>
                <w:szCs w:val="21"/>
              </w:rPr>
              <w:t>，广泛用于</w:t>
            </w:r>
            <w:r w:rsidR="004964E5">
              <w:rPr>
                <w:rFonts w:ascii="Times New Roman" w:hAnsi="Times New Roman" w:hint="eastAsia"/>
                <w:szCs w:val="21"/>
              </w:rPr>
              <w:t>“</w:t>
            </w:r>
            <w:r w:rsidR="004964E5" w:rsidRPr="006B2816">
              <w:rPr>
                <w:rFonts w:ascii="Times New Roman" w:hAnsi="Times New Roman"/>
                <w:szCs w:val="21"/>
              </w:rPr>
              <w:t>电解电容</w:t>
            </w:r>
            <w:r w:rsidR="004964E5">
              <w:rPr>
                <w:rFonts w:ascii="Times New Roman" w:hAnsi="Times New Roman" w:hint="eastAsia"/>
                <w:szCs w:val="21"/>
              </w:rPr>
              <w:t>”、“</w:t>
            </w:r>
            <w:r w:rsidR="004964E5" w:rsidRPr="006B2816">
              <w:rPr>
                <w:rFonts w:ascii="Times New Roman" w:hAnsi="Times New Roman"/>
                <w:szCs w:val="21"/>
              </w:rPr>
              <w:t>金属膜电容</w:t>
            </w:r>
            <w:r w:rsidR="004964E5">
              <w:rPr>
                <w:rFonts w:ascii="Times New Roman" w:hAnsi="Times New Roman" w:hint="eastAsia"/>
                <w:szCs w:val="21"/>
              </w:rPr>
              <w:t>”、“</w:t>
            </w:r>
            <w:r w:rsidR="004964E5" w:rsidRPr="006B2816">
              <w:rPr>
                <w:rFonts w:ascii="Times New Roman" w:hAnsi="Times New Roman"/>
                <w:szCs w:val="21"/>
              </w:rPr>
              <w:t>塑料电容</w:t>
            </w:r>
            <w:r w:rsidR="004964E5">
              <w:rPr>
                <w:rFonts w:ascii="Times New Roman" w:hAnsi="Times New Roman" w:hint="eastAsia"/>
                <w:szCs w:val="21"/>
              </w:rPr>
              <w:t>”</w:t>
            </w:r>
            <w:r w:rsidR="007B61A6">
              <w:rPr>
                <w:rFonts w:ascii="Times New Roman" w:hAnsi="Times New Roman" w:hint="eastAsia"/>
                <w:szCs w:val="21"/>
              </w:rPr>
              <w:t>等各类电容器的寿命测试。</w:t>
            </w:r>
            <w:r w:rsidR="00861BB1">
              <w:rPr>
                <w:rFonts w:ascii="宋体" w:hAnsi="宋体" w:hint="eastAsia"/>
              </w:rPr>
              <w:t>但目前没有纹波电流测试仪的校准规范或检定规程,</w:t>
            </w:r>
            <w:r w:rsidR="00373F20">
              <w:rPr>
                <w:rFonts w:ascii="宋体" w:hAnsi="宋体" w:hint="eastAsia"/>
              </w:rPr>
              <w:t xml:space="preserve"> 因此为满足纹波电流测试仪的溯源需求，</w:t>
            </w:r>
            <w:r w:rsidR="00861BB1">
              <w:rPr>
                <w:rFonts w:ascii="宋体" w:hAnsi="宋体" w:hint="eastAsia"/>
              </w:rPr>
              <w:t>急需制定纹波电流测试仪的校准规范。</w:t>
            </w:r>
          </w:p>
          <w:p w:rsidR="00590879" w:rsidRDefault="00590879">
            <w:pPr>
              <w:jc w:val="left"/>
              <w:rPr>
                <w:sz w:val="18"/>
                <w:u w:val="single"/>
              </w:rPr>
            </w:pPr>
            <w:r>
              <w:rPr>
                <w:rFonts w:hint="eastAsia"/>
                <w:sz w:val="18"/>
                <w:u w:val="single"/>
              </w:rPr>
              <w:t>2.</w:t>
            </w:r>
            <w:r>
              <w:rPr>
                <w:rFonts w:hint="eastAsia"/>
                <w:sz w:val="18"/>
                <w:u w:val="single"/>
              </w:rPr>
              <w:t>先进性和亮点、社会效益和推广应用前景</w:t>
            </w:r>
          </w:p>
          <w:p w:rsidR="00590879" w:rsidRDefault="00590879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 w:val="18"/>
              </w:rPr>
              <w:t xml:space="preserve">    </w:t>
            </w:r>
            <w:r w:rsidR="00A56F4D" w:rsidRPr="00A56F4D">
              <w:rPr>
                <w:rFonts w:hint="eastAsia"/>
                <w:szCs w:val="21"/>
              </w:rPr>
              <w:t>纹波电流测试</w:t>
            </w:r>
            <w:proofErr w:type="gramStart"/>
            <w:r w:rsidR="00A56F4D" w:rsidRPr="00A56F4D">
              <w:rPr>
                <w:rFonts w:hint="eastAsia"/>
                <w:szCs w:val="21"/>
              </w:rPr>
              <w:t>仪广泛</w:t>
            </w:r>
            <w:proofErr w:type="gramEnd"/>
            <w:r w:rsidR="00A56F4D" w:rsidRPr="00A56F4D">
              <w:rPr>
                <w:rFonts w:hint="eastAsia"/>
                <w:szCs w:val="21"/>
              </w:rPr>
              <w:t>应用于电容器制造业、开关电源生产业、电视、显示器生产业及其他电容器质检行业，因此</w:t>
            </w:r>
            <w:r w:rsidR="00021A68" w:rsidRPr="00A56F4D">
              <w:rPr>
                <w:rFonts w:hint="eastAsia"/>
                <w:szCs w:val="21"/>
              </w:rPr>
              <w:t>纹波电流测试仪</w:t>
            </w:r>
            <w:r w:rsidRPr="00A56F4D">
              <w:rPr>
                <w:rFonts w:hint="eastAsia"/>
                <w:szCs w:val="21"/>
              </w:rPr>
              <w:t>得到广泛应用，但国内没有相关的计量技术规范，该设备一直没有合适的溯源依据，该规范的制定可解</w:t>
            </w:r>
            <w:r>
              <w:rPr>
                <w:rFonts w:hint="eastAsia"/>
                <w:szCs w:val="21"/>
              </w:rPr>
              <w:t>决上述问题，满足</w:t>
            </w:r>
            <w:r w:rsidR="00021A68">
              <w:rPr>
                <w:rFonts w:hint="eastAsia"/>
                <w:szCs w:val="21"/>
              </w:rPr>
              <w:t>纹波电流测试仪</w:t>
            </w:r>
            <w:r w:rsidR="00697A1E">
              <w:rPr>
                <w:rFonts w:hint="eastAsia"/>
                <w:szCs w:val="21"/>
              </w:rPr>
              <w:t>校准的需要，</w:t>
            </w:r>
            <w:r>
              <w:rPr>
                <w:rFonts w:hint="eastAsia"/>
                <w:szCs w:val="21"/>
              </w:rPr>
              <w:t>应用前景广泛。</w:t>
            </w:r>
          </w:p>
          <w:p w:rsidR="00590879" w:rsidRDefault="00590879">
            <w:pPr>
              <w:jc w:val="left"/>
              <w:rPr>
                <w:sz w:val="18"/>
                <w:u w:val="single"/>
              </w:rPr>
            </w:pPr>
            <w:r>
              <w:rPr>
                <w:rFonts w:hint="eastAsia"/>
                <w:sz w:val="18"/>
                <w:u w:val="single"/>
              </w:rPr>
              <w:t>3.</w:t>
            </w:r>
            <w:r>
              <w:rPr>
                <w:rFonts w:hint="eastAsia"/>
                <w:sz w:val="18"/>
                <w:u w:val="single"/>
              </w:rPr>
              <w:t>查新结果（国家、本行业或其他行业是否有相关技术规范）</w:t>
            </w:r>
          </w:p>
          <w:p w:rsidR="00590879" w:rsidRDefault="00590879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ascii="宋体" w:hAnsi="宋体" w:hint="eastAsia"/>
              </w:rPr>
              <w:t>目前国家、军工、行业、地方均没有</w:t>
            </w:r>
            <w:r w:rsidR="00021A68">
              <w:rPr>
                <w:rFonts w:ascii="宋体" w:hAnsi="宋体" w:hint="eastAsia"/>
              </w:rPr>
              <w:t>纹波电流测试仪</w:t>
            </w:r>
            <w:r>
              <w:rPr>
                <w:rFonts w:ascii="宋体" w:hAnsi="宋体" w:hint="eastAsia"/>
              </w:rPr>
              <w:t>的检定规程或校准规范。</w:t>
            </w:r>
          </w:p>
        </w:tc>
      </w:tr>
      <w:tr w:rsidR="00590879" w:rsidTr="00056B8A">
        <w:trPr>
          <w:trHeight w:val="452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2473F7" w:rsidRDefault="00590879" w:rsidP="002473F7">
            <w:pPr>
              <w:spacing w:beforeLines="50" w:before="156" w:afterLines="50" w:after="156"/>
              <w:rPr>
                <w:rFonts w:ascii="Times New Roman" w:hAnsi="Times New Roman"/>
                <w:szCs w:val="21"/>
                <w:u w:val="single"/>
              </w:rPr>
            </w:pPr>
            <w:r w:rsidRPr="002473F7">
              <w:rPr>
                <w:rFonts w:ascii="Times New Roman" w:hAnsi="Times New Roman" w:hint="eastAsia"/>
                <w:szCs w:val="21"/>
                <w:u w:val="single"/>
              </w:rPr>
              <w:t>1.</w:t>
            </w:r>
            <w:r w:rsidRPr="002473F7">
              <w:rPr>
                <w:rFonts w:ascii="Times New Roman" w:hAnsi="Times New Roman" w:hint="eastAsia"/>
                <w:szCs w:val="21"/>
                <w:u w:val="single"/>
              </w:rPr>
              <w:t>计量技术规范的适用范围；</w:t>
            </w:r>
          </w:p>
          <w:p w:rsidR="00590879" w:rsidRPr="00D3644A" w:rsidRDefault="00590879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3644A">
              <w:rPr>
                <w:rFonts w:ascii="Times New Roman" w:hAnsi="Times New Roman"/>
                <w:szCs w:val="21"/>
              </w:rPr>
              <w:t>适用于</w:t>
            </w:r>
            <w:r w:rsidR="00307586">
              <w:rPr>
                <w:rFonts w:ascii="Times New Roman" w:hAnsi="Times New Roman" w:hint="eastAsia"/>
                <w:szCs w:val="21"/>
              </w:rPr>
              <w:t>电容</w:t>
            </w:r>
            <w:r w:rsidR="00021A68">
              <w:rPr>
                <w:rFonts w:ascii="Times New Roman" w:hAnsi="Times New Roman"/>
                <w:szCs w:val="21"/>
              </w:rPr>
              <w:t>纹波电流测试仪</w:t>
            </w:r>
            <w:r w:rsidRPr="00D3644A">
              <w:rPr>
                <w:rFonts w:ascii="Times New Roman" w:hAnsi="Times New Roman"/>
                <w:szCs w:val="21"/>
              </w:rPr>
              <w:t>的校准。</w:t>
            </w:r>
          </w:p>
          <w:p w:rsidR="00590879" w:rsidRPr="002473F7" w:rsidRDefault="00590879" w:rsidP="002473F7">
            <w:pPr>
              <w:spacing w:beforeLines="50" w:before="156" w:afterLines="50" w:after="156"/>
              <w:rPr>
                <w:rFonts w:ascii="Times New Roman" w:hAnsi="Times New Roman"/>
                <w:szCs w:val="21"/>
                <w:u w:val="single"/>
              </w:rPr>
            </w:pPr>
            <w:r w:rsidRPr="002473F7">
              <w:rPr>
                <w:rFonts w:ascii="Times New Roman" w:hAnsi="Times New Roman"/>
                <w:szCs w:val="21"/>
                <w:u w:val="single"/>
              </w:rPr>
              <w:t>2</w:t>
            </w:r>
            <w:r w:rsidRPr="002473F7">
              <w:rPr>
                <w:rFonts w:ascii="Times New Roman" w:hAnsi="Times New Roman"/>
                <w:szCs w:val="21"/>
                <w:u w:val="single"/>
              </w:rPr>
              <w:t>以典型仪器或试验设备等（注明仪器型号）为依据，提出计量特性的技术指标，包括其名称、测量范围和最大允许误差</w:t>
            </w:r>
          </w:p>
          <w:p w:rsidR="00590879" w:rsidRPr="00D3644A" w:rsidRDefault="00590879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3644A">
              <w:rPr>
                <w:rFonts w:ascii="Times New Roman" w:hAnsi="Times New Roman"/>
                <w:szCs w:val="21"/>
              </w:rPr>
              <w:t>典型的</w:t>
            </w:r>
            <w:r w:rsidR="00021A68">
              <w:rPr>
                <w:rFonts w:ascii="Times New Roman" w:hAnsi="Times New Roman"/>
                <w:szCs w:val="21"/>
              </w:rPr>
              <w:t>纹波电流测试仪</w:t>
            </w:r>
            <w:r w:rsidRPr="00D3644A">
              <w:rPr>
                <w:rFonts w:ascii="Times New Roman" w:hAnsi="Times New Roman"/>
                <w:szCs w:val="21"/>
              </w:rPr>
              <w:t>有：</w:t>
            </w:r>
          </w:p>
          <w:p w:rsidR="00590879" w:rsidRPr="00D3644A" w:rsidRDefault="00590879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D3644A">
              <w:rPr>
                <w:rFonts w:ascii="Times New Roman" w:hAnsi="Times New Roman"/>
                <w:szCs w:val="21"/>
              </w:rPr>
              <w:t>1</w:t>
            </w:r>
            <w:r w:rsidRPr="00D3644A">
              <w:rPr>
                <w:rFonts w:ascii="Times New Roman" w:hAnsi="Times New Roman"/>
                <w:szCs w:val="21"/>
              </w:rPr>
              <w:t>）</w:t>
            </w:r>
            <w:r w:rsidR="00DE047E"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深圳市华格电子科技有限公司</w:t>
            </w:r>
            <w:r w:rsidR="002575DF">
              <w:rPr>
                <w:rFonts w:ascii="Arial" w:hAnsi="Arial" w:cs="Arial" w:hint="eastAsia"/>
                <w:color w:val="333333"/>
                <w:szCs w:val="21"/>
                <w:shd w:val="clear" w:color="auto" w:fill="FFFFFF"/>
              </w:rPr>
              <w:t>：</w:t>
            </w:r>
            <w:r w:rsidR="00021A68">
              <w:rPr>
                <w:rFonts w:ascii="Times New Roman" w:hAnsi="Times New Roman"/>
                <w:szCs w:val="21"/>
              </w:rPr>
              <w:t>纹波电流测试仪</w:t>
            </w:r>
            <w:r w:rsidR="002575DF">
              <w:rPr>
                <w:rFonts w:ascii="Times New Roman" w:hAnsi="Times New Roman" w:hint="eastAsia"/>
                <w:szCs w:val="21"/>
              </w:rPr>
              <w:t>HG</w:t>
            </w:r>
            <w:r w:rsidR="00CF4760">
              <w:rPr>
                <w:rFonts w:ascii="Times New Roman" w:hAnsi="Times New Roman" w:hint="eastAsia"/>
                <w:szCs w:val="21"/>
              </w:rPr>
              <w:t>-100k</w:t>
            </w:r>
          </w:p>
          <w:p w:rsidR="00590879" w:rsidRDefault="00801CF6" w:rsidP="00AD5B99">
            <w:pPr>
              <w:spacing w:line="0" w:lineRule="atLeast"/>
              <w:jc w:val="center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DE6E328" wp14:editId="4DA560AE">
                  <wp:extent cx="3152775" cy="1334555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30209" t="35772" r="43798" b="44660"/>
                          <a:stretch/>
                        </pic:blipFill>
                        <pic:spPr bwMode="auto">
                          <a:xfrm>
                            <a:off x="0" y="0"/>
                            <a:ext cx="3171324" cy="13424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F4088" w:rsidRDefault="004F4088" w:rsidP="002A0167">
            <w:pPr>
              <w:jc w:val="center"/>
              <w:rPr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39E5FF4C" wp14:editId="477FD25D">
                  <wp:extent cx="3095625" cy="113016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0035" t="15657" r="46701" b="69237"/>
                          <a:stretch/>
                        </pic:blipFill>
                        <pic:spPr bwMode="auto">
                          <a:xfrm>
                            <a:off x="0" y="0"/>
                            <a:ext cx="3093008" cy="1129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15F04" w:rsidRDefault="00C15F04" w:rsidP="00C15F04">
            <w:pPr>
              <w:spacing w:line="360" w:lineRule="auto"/>
              <w:ind w:firstLine="357"/>
              <w:rPr>
                <w:rFonts w:ascii="Times New Roman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ascii="Times New Roman" w:hint="eastAsia"/>
                <w:szCs w:val="21"/>
              </w:rPr>
              <w:t>）：</w:t>
            </w:r>
            <w:r w:rsidRPr="00A6706F">
              <w:rPr>
                <w:rFonts w:ascii="Times New Roman" w:hAnsi="Times New Roman"/>
                <w:szCs w:val="21"/>
              </w:rPr>
              <w:t>台湾擎宏</w:t>
            </w:r>
            <w:r>
              <w:rPr>
                <w:rFonts w:ascii="Times New Roman" w:hAnsi="Times New Roman" w:hint="eastAsia"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纹波电流测试仪</w:t>
            </w:r>
            <w:r w:rsidRPr="00A6706F">
              <w:rPr>
                <w:rFonts w:ascii="Times New Roman" w:hAnsi="Times New Roman" w:hint="eastAsia"/>
                <w:szCs w:val="21"/>
              </w:rPr>
              <w:t>CR</w:t>
            </w:r>
            <w:r>
              <w:rPr>
                <w:rFonts w:ascii="Times New Roman" w:hAnsi="Times New Roman" w:hint="eastAsia"/>
                <w:szCs w:val="21"/>
              </w:rPr>
              <w:t>系列</w:t>
            </w:r>
          </w:p>
          <w:p w:rsidR="00C15F04" w:rsidRDefault="00C15F04" w:rsidP="00C15F04">
            <w:pPr>
              <w:spacing w:line="360" w:lineRule="auto"/>
              <w:ind w:firstLine="33"/>
              <w:jc w:val="center"/>
              <w:rPr>
                <w:rFonts w:ascii="Times New Roman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54D3736" wp14:editId="0E4BEBDC">
                  <wp:extent cx="4076700" cy="19105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t="5963"/>
                          <a:stretch/>
                        </pic:blipFill>
                        <pic:spPr bwMode="auto">
                          <a:xfrm>
                            <a:off x="0" y="0"/>
                            <a:ext cx="4085473" cy="19146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15F04" w:rsidRDefault="00C15F04" w:rsidP="00C15F04">
            <w:pPr>
              <w:spacing w:line="360" w:lineRule="auto"/>
              <w:ind w:firstLine="33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A41737" wp14:editId="5F1B469C">
                  <wp:extent cx="4086225" cy="2071016"/>
                  <wp:effectExtent l="0" t="0" r="0" b="5715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225" cy="2071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15F04" w:rsidRPr="00163092" w:rsidRDefault="00C15F04" w:rsidP="00C15F04">
            <w:pPr>
              <w:spacing w:line="360" w:lineRule="auto"/>
              <w:ind w:firstLine="360"/>
              <w:rPr>
                <w:rFonts w:ascii="Times New Roman" w:hAnsi="Times New Roman"/>
                <w:szCs w:val="21"/>
              </w:rPr>
            </w:pPr>
            <w:r w:rsidRPr="00D419D5">
              <w:rPr>
                <w:rFonts w:ascii="Times New Roman" w:hAnsi="Times New Roman"/>
                <w:noProof/>
              </w:rPr>
              <w:t>3</w:t>
            </w:r>
            <w:r w:rsidRPr="00D419D5">
              <w:rPr>
                <w:rFonts w:ascii="Times New Roman" w:hAnsi="Times New Roman"/>
                <w:noProof/>
              </w:rPr>
              <w:t>）</w:t>
            </w:r>
            <w:r>
              <w:rPr>
                <w:rFonts w:ascii="Times New Roman" w:hAnsi="Times New Roman" w:hint="eastAsia"/>
                <w:noProof/>
              </w:rPr>
              <w:t>：</w:t>
            </w:r>
            <w:proofErr w:type="gramStart"/>
            <w:r w:rsidRPr="00A6706F">
              <w:rPr>
                <w:rFonts w:ascii="Times New Roman" w:hAnsi="Times New Roman"/>
                <w:szCs w:val="21"/>
              </w:rPr>
              <w:t>台湾</w:t>
            </w:r>
            <w:r>
              <w:rPr>
                <w:rFonts w:ascii="Times New Roman" w:hAnsi="Times New Roman" w:hint="eastAsia"/>
                <w:noProof/>
              </w:rPr>
              <w:t>致茂</w:t>
            </w:r>
            <w:proofErr w:type="gramEnd"/>
            <w:r>
              <w:rPr>
                <w:rFonts w:ascii="Times New Roman" w:hAnsi="Times New Roman" w:hint="eastAsia"/>
                <w:noProof/>
              </w:rPr>
              <w:t>chroma</w:t>
            </w:r>
            <w:r>
              <w:rPr>
                <w:rFonts w:ascii="Times New Roman" w:hAnsi="Times New Roman" w:hint="eastAsia"/>
                <w:noProof/>
              </w:rPr>
              <w:t>：</w:t>
            </w:r>
            <w:r>
              <w:rPr>
                <w:rFonts w:ascii="Times New Roman" w:hAnsi="Times New Roman"/>
                <w:szCs w:val="21"/>
              </w:rPr>
              <w:t>纹波电流测试仪</w:t>
            </w:r>
            <w:r w:rsidRPr="00163092">
              <w:rPr>
                <w:rFonts w:ascii="Times New Roman" w:hAnsi="Times New Roman"/>
                <w:szCs w:val="21"/>
              </w:rPr>
              <w:t>11800/11801/11810</w:t>
            </w:r>
          </w:p>
          <w:p w:rsidR="00590879" w:rsidRPr="002575DF" w:rsidRDefault="00C15F04" w:rsidP="00C15F04">
            <w:pPr>
              <w:spacing w:line="360" w:lineRule="auto"/>
              <w:ind w:firstLine="33"/>
              <w:rPr>
                <w:rFonts w:ascii="Times New Roman" w:hAnsi="Times New Roman"/>
                <w:szCs w:val="21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7D06230F" wp14:editId="6F7BE8F0">
                  <wp:extent cx="4189098" cy="3317822"/>
                  <wp:effectExtent l="0" t="0" r="1905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3724" cy="3321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00590879" w:rsidRPr="002575DF">
              <w:rPr>
                <w:rFonts w:ascii="Times New Roman" w:hAnsi="Times New Roman"/>
                <w:szCs w:val="21"/>
              </w:rPr>
              <w:t>参考典型仪器</w:t>
            </w:r>
            <w:r w:rsidR="002D1DD0" w:rsidRPr="002575DF">
              <w:rPr>
                <w:rFonts w:ascii="Times New Roman" w:hAnsi="Times New Roman"/>
                <w:szCs w:val="21"/>
              </w:rPr>
              <w:t>技术参数</w:t>
            </w:r>
            <w:r w:rsidR="002575DF" w:rsidRPr="002575DF">
              <w:rPr>
                <w:rFonts w:ascii="Times New Roman" w:hAnsi="Times New Roman"/>
                <w:szCs w:val="21"/>
              </w:rPr>
              <w:t>和使用需求，纹波</w:t>
            </w:r>
            <w:r w:rsidR="00021A68" w:rsidRPr="002575DF">
              <w:rPr>
                <w:rFonts w:ascii="Times New Roman" w:hAnsi="Times New Roman"/>
                <w:szCs w:val="21"/>
              </w:rPr>
              <w:t>电流测试仪</w:t>
            </w:r>
            <w:r w:rsidR="002575DF" w:rsidRPr="002575DF">
              <w:rPr>
                <w:rFonts w:ascii="Times New Roman" w:hAnsi="Times New Roman"/>
                <w:szCs w:val="21"/>
              </w:rPr>
              <w:t>的</w:t>
            </w:r>
            <w:r w:rsidR="00590879" w:rsidRPr="002575DF">
              <w:rPr>
                <w:rFonts w:ascii="Times New Roman" w:hAnsi="Times New Roman"/>
                <w:szCs w:val="21"/>
              </w:rPr>
              <w:t>计量特性如下：</w:t>
            </w:r>
          </w:p>
          <w:p w:rsidR="00811B9F" w:rsidRDefault="00B06287" w:rsidP="006573A4">
            <w:pPr>
              <w:spacing w:line="360" w:lineRule="auto"/>
              <w:ind w:firstLine="357"/>
              <w:rPr>
                <w:rFonts w:ascii="Times New Roman" w:hAnsi="Times New Roman"/>
                <w:szCs w:val="21"/>
              </w:rPr>
            </w:pPr>
            <w:r w:rsidRPr="002575DF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纹波电流</w:t>
            </w:r>
            <w:r w:rsidR="00AE7E8D" w:rsidRPr="002575DF">
              <w:rPr>
                <w:rFonts w:ascii="Times New Roman" w:hAnsi="Times New Roman"/>
                <w:szCs w:val="21"/>
              </w:rPr>
              <w:t>：</w:t>
            </w:r>
            <w:r w:rsidR="00811B9F">
              <w:rPr>
                <w:rFonts w:ascii="Times New Roman" w:hAnsi="Times New Roman" w:hint="eastAsia"/>
                <w:szCs w:val="21"/>
              </w:rPr>
              <w:t>0.01A~30A</w:t>
            </w:r>
            <w:r w:rsidR="006573A4" w:rsidRPr="002575DF">
              <w:rPr>
                <w:rFonts w:ascii="Times New Roman" w:hAnsi="Times New Roman"/>
                <w:szCs w:val="21"/>
              </w:rPr>
              <w:t>，</w:t>
            </w:r>
            <w:r w:rsidR="006573A4" w:rsidRPr="002575DF">
              <w:rPr>
                <w:rFonts w:ascii="Times New Roman" w:hAnsi="Times New Roman"/>
                <w:szCs w:val="21"/>
              </w:rPr>
              <w:t>10</w:t>
            </w:r>
            <w:r w:rsidR="00811B9F">
              <w:rPr>
                <w:rFonts w:ascii="Times New Roman" w:hAnsi="Times New Roman" w:hint="eastAsia"/>
                <w:szCs w:val="21"/>
              </w:rPr>
              <w:t>0</w:t>
            </w:r>
            <w:r w:rsidR="006573A4" w:rsidRPr="002575DF">
              <w:rPr>
                <w:rFonts w:ascii="Times New Roman" w:hAnsi="Times New Roman"/>
                <w:szCs w:val="21"/>
              </w:rPr>
              <w:t>Hz~1</w:t>
            </w:r>
            <w:r w:rsidR="00811B9F">
              <w:rPr>
                <w:rFonts w:ascii="Times New Roman" w:hAnsi="Times New Roman" w:hint="eastAsia"/>
                <w:szCs w:val="21"/>
              </w:rPr>
              <w:t>k</w:t>
            </w:r>
            <w:r w:rsidR="006573A4" w:rsidRPr="002575DF">
              <w:rPr>
                <w:rFonts w:ascii="Times New Roman" w:hAnsi="Times New Roman"/>
                <w:szCs w:val="21"/>
              </w:rPr>
              <w:t>Hz</w:t>
            </w:r>
            <w:r w:rsidR="00294EB8">
              <w:rPr>
                <w:rFonts w:ascii="Times New Roman" w:hAnsi="Times New Roman" w:hint="eastAsia"/>
                <w:szCs w:val="21"/>
              </w:rPr>
              <w:t>，</w:t>
            </w:r>
            <w:r w:rsidR="00294EB8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294EB8" w:rsidRPr="002575DF">
              <w:rPr>
                <w:rFonts w:ascii="Times New Roman" w:hAnsi="Times New Roman"/>
                <w:szCs w:val="21"/>
              </w:rPr>
              <w:t>±</w:t>
            </w:r>
            <w:r w:rsidR="00294EB8">
              <w:rPr>
                <w:rFonts w:ascii="Times New Roman" w:hAnsi="Times New Roman" w:hint="eastAsia"/>
                <w:szCs w:val="21"/>
              </w:rPr>
              <w:t>0.5</w:t>
            </w:r>
            <w:r w:rsidR="00294EB8" w:rsidRPr="002575DF">
              <w:rPr>
                <w:rFonts w:ascii="Times New Roman" w:hAnsi="Times New Roman"/>
                <w:szCs w:val="21"/>
              </w:rPr>
              <w:t>%</w:t>
            </w:r>
            <w:r w:rsidR="00811B9F">
              <w:rPr>
                <w:rFonts w:ascii="Times New Roman" w:hAnsi="Times New Roman" w:hint="eastAsia"/>
                <w:szCs w:val="21"/>
              </w:rPr>
              <w:t>；</w:t>
            </w:r>
          </w:p>
          <w:p w:rsidR="00811B9F" w:rsidRDefault="00811B9F" w:rsidP="00811B9F">
            <w:pPr>
              <w:spacing w:line="360" w:lineRule="auto"/>
              <w:ind w:firstLineChars="700" w:firstLine="147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0.01A~10A</w:t>
            </w:r>
            <w:r>
              <w:rPr>
                <w:rFonts w:ascii="Times New Roman" w:hAnsi="Times New Roman" w:hint="eastAsia"/>
                <w:szCs w:val="21"/>
              </w:rPr>
              <w:t>，</w:t>
            </w:r>
            <w:r>
              <w:rPr>
                <w:rFonts w:ascii="Times New Roman" w:hAnsi="Times New Roman" w:hint="eastAsia"/>
                <w:szCs w:val="21"/>
              </w:rPr>
              <w:t>20k</w:t>
            </w:r>
            <w:r w:rsidRPr="002575DF">
              <w:rPr>
                <w:rFonts w:ascii="Times New Roman" w:hAnsi="Times New Roman"/>
                <w:szCs w:val="21"/>
              </w:rPr>
              <w:t>Hz~1</w:t>
            </w:r>
            <w:r>
              <w:rPr>
                <w:rFonts w:ascii="Times New Roman" w:hAnsi="Times New Roman" w:hint="eastAsia"/>
                <w:szCs w:val="21"/>
              </w:rPr>
              <w:t>00k</w:t>
            </w:r>
            <w:r w:rsidRPr="002575DF">
              <w:rPr>
                <w:rFonts w:ascii="Times New Roman" w:hAnsi="Times New Roman"/>
                <w:szCs w:val="21"/>
              </w:rPr>
              <w:t>Hz</w:t>
            </w:r>
            <w:r w:rsidR="00294EB8">
              <w:rPr>
                <w:rFonts w:ascii="Times New Roman" w:hAnsi="Times New Roman" w:hint="eastAsia"/>
                <w:szCs w:val="21"/>
              </w:rPr>
              <w:t>，</w:t>
            </w:r>
            <w:r w:rsidR="00294EB8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294EB8" w:rsidRPr="002575DF">
              <w:rPr>
                <w:rFonts w:ascii="Times New Roman" w:hAnsi="Times New Roman"/>
                <w:szCs w:val="21"/>
              </w:rPr>
              <w:t>±</w:t>
            </w:r>
            <w:r w:rsidR="00996B91">
              <w:rPr>
                <w:rFonts w:ascii="Times New Roman" w:hAnsi="Times New Roman" w:hint="eastAsia"/>
                <w:szCs w:val="21"/>
              </w:rPr>
              <w:t>(2</w:t>
            </w:r>
            <w:r w:rsidR="00996B91" w:rsidRPr="002575DF">
              <w:rPr>
                <w:rFonts w:ascii="Times New Roman" w:hAnsi="Times New Roman"/>
                <w:szCs w:val="21"/>
              </w:rPr>
              <w:t>%</w:t>
            </w:r>
            <w:r w:rsidR="00996B91">
              <w:rPr>
                <w:rFonts w:ascii="Times New Roman" w:hAnsi="Times New Roman" w:hint="eastAsia"/>
                <w:szCs w:val="21"/>
              </w:rPr>
              <w:t>~3%)</w:t>
            </w:r>
            <w:r>
              <w:rPr>
                <w:rFonts w:ascii="Times New Roman" w:hAnsi="Times New Roman" w:hint="eastAsia"/>
                <w:szCs w:val="21"/>
              </w:rPr>
              <w:t>；</w:t>
            </w:r>
          </w:p>
          <w:p w:rsidR="00C15F04" w:rsidRDefault="00C15F04" w:rsidP="00811B9F">
            <w:pPr>
              <w:spacing w:line="360" w:lineRule="auto"/>
              <w:ind w:firstLineChars="700" w:firstLine="147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0.03A~10A</w:t>
            </w:r>
            <w:r>
              <w:rPr>
                <w:rFonts w:ascii="Times New Roman" w:hAnsi="Times New Roman" w:hint="eastAsia"/>
                <w:szCs w:val="21"/>
              </w:rPr>
              <w:t>，</w:t>
            </w:r>
            <w:r>
              <w:rPr>
                <w:rFonts w:ascii="Times New Roman" w:hAnsi="Times New Roman" w:hint="eastAsia"/>
                <w:szCs w:val="21"/>
              </w:rPr>
              <w:t>20k</w:t>
            </w:r>
            <w:r w:rsidRPr="002575DF">
              <w:rPr>
                <w:rFonts w:ascii="Times New Roman" w:hAnsi="Times New Roman"/>
                <w:szCs w:val="21"/>
              </w:rPr>
              <w:t>Hz~1</w:t>
            </w:r>
            <w:r>
              <w:rPr>
                <w:rFonts w:ascii="Times New Roman" w:hAnsi="Times New Roman" w:hint="eastAsia"/>
                <w:szCs w:val="21"/>
              </w:rPr>
              <w:t>M</w:t>
            </w:r>
            <w:r w:rsidRPr="002575DF">
              <w:rPr>
                <w:rFonts w:ascii="Times New Roman" w:hAnsi="Times New Roman"/>
                <w:szCs w:val="21"/>
              </w:rPr>
              <w:t>Hz</w:t>
            </w:r>
            <w:r>
              <w:rPr>
                <w:rFonts w:ascii="Times New Roman" w:hAnsi="Times New Roman" w:hint="eastAsia"/>
                <w:szCs w:val="21"/>
              </w:rPr>
              <w:t>，</w:t>
            </w:r>
            <w:r w:rsidRPr="002575DF">
              <w:rPr>
                <w:rFonts w:ascii="Times New Roman" w:hAnsi="Times New Roman"/>
                <w:szCs w:val="21"/>
              </w:rPr>
              <w:t>最大允许误差：</w:t>
            </w:r>
            <w:r w:rsidRPr="002575DF">
              <w:rPr>
                <w:rFonts w:ascii="Times New Roman" w:hAnsi="Times New Roman"/>
                <w:szCs w:val="21"/>
              </w:rPr>
              <w:t>±</w:t>
            </w:r>
            <w:r>
              <w:rPr>
                <w:rFonts w:ascii="Times New Roman" w:hAnsi="Times New Roman" w:hint="eastAsia"/>
                <w:szCs w:val="21"/>
              </w:rPr>
              <w:t>(5</w:t>
            </w:r>
            <w:r w:rsidRPr="002575DF"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 w:hint="eastAsia"/>
                <w:szCs w:val="21"/>
              </w:rPr>
              <w:t>~15%)</w:t>
            </w:r>
            <w:r w:rsidRPr="002575DF">
              <w:rPr>
                <w:rFonts w:ascii="Times New Roman" w:hAnsi="Times New Roman"/>
                <w:szCs w:val="21"/>
              </w:rPr>
              <w:t>。</w:t>
            </w:r>
          </w:p>
          <w:p w:rsidR="00667B0A" w:rsidRPr="00041F8D" w:rsidRDefault="00B06287" w:rsidP="006573A4">
            <w:pPr>
              <w:spacing w:line="360" w:lineRule="auto"/>
              <w:ind w:firstLine="357"/>
              <w:rPr>
                <w:rFonts w:ascii="Times New Roman" w:hAnsi="Times New Roman"/>
                <w:szCs w:val="21"/>
              </w:rPr>
            </w:pPr>
            <w:r w:rsidRPr="002575DF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纹波电压</w:t>
            </w:r>
            <w:r w:rsidR="006573A4" w:rsidRPr="002575DF">
              <w:rPr>
                <w:rFonts w:ascii="Times New Roman" w:hAnsi="Times New Roman"/>
                <w:szCs w:val="21"/>
              </w:rPr>
              <w:t>：</w:t>
            </w:r>
            <w:r w:rsidR="006573A4" w:rsidRPr="00041F8D">
              <w:rPr>
                <w:rFonts w:ascii="Times New Roman" w:hAnsi="Times New Roman"/>
                <w:szCs w:val="21"/>
              </w:rPr>
              <w:t>(</w:t>
            </w:r>
            <w:r w:rsidR="00FB3A88">
              <w:rPr>
                <w:rFonts w:ascii="Times New Roman" w:hAnsi="Times New Roman" w:hint="eastAsia"/>
                <w:szCs w:val="21"/>
              </w:rPr>
              <w:t>0.01</w:t>
            </w:r>
            <w:r w:rsidR="006573A4" w:rsidRPr="00041F8D">
              <w:rPr>
                <w:rFonts w:ascii="Times New Roman" w:hAnsi="Times New Roman"/>
                <w:szCs w:val="21"/>
              </w:rPr>
              <w:t>~</w:t>
            </w:r>
            <w:r w:rsidR="004E1219" w:rsidRPr="00041F8D">
              <w:rPr>
                <w:rFonts w:ascii="Times New Roman" w:hAnsi="Times New Roman" w:hint="eastAsia"/>
                <w:szCs w:val="21"/>
              </w:rPr>
              <w:t>9</w:t>
            </w:r>
            <w:r w:rsidR="006573A4" w:rsidRPr="00041F8D">
              <w:rPr>
                <w:rFonts w:ascii="Times New Roman" w:hAnsi="Times New Roman"/>
                <w:szCs w:val="21"/>
              </w:rPr>
              <w:t>0)</w:t>
            </w:r>
            <w:proofErr w:type="spellStart"/>
            <w:r w:rsidR="00FB1319" w:rsidRPr="00041F8D">
              <w:rPr>
                <w:rFonts w:ascii="Times New Roman" w:hAnsi="Times New Roman" w:hint="eastAsia"/>
                <w:szCs w:val="21"/>
              </w:rPr>
              <w:t>V</w:t>
            </w:r>
            <w:r w:rsidR="004F4088">
              <w:rPr>
                <w:rFonts w:ascii="Times New Roman" w:hAnsi="Times New Roman" w:hint="eastAsia"/>
                <w:szCs w:val="21"/>
              </w:rPr>
              <w:t>rms</w:t>
            </w:r>
            <w:proofErr w:type="spellEnd"/>
            <w:r w:rsidR="006573A4" w:rsidRPr="00041F8D">
              <w:rPr>
                <w:rFonts w:ascii="Times New Roman" w:hAnsi="Times New Roman"/>
                <w:szCs w:val="21"/>
              </w:rPr>
              <w:t>，</w:t>
            </w:r>
            <w:r w:rsidR="006573A4" w:rsidRPr="00041F8D">
              <w:rPr>
                <w:rFonts w:ascii="Times New Roman" w:hAnsi="Times New Roman"/>
                <w:szCs w:val="21"/>
              </w:rPr>
              <w:t>10Hz~1</w:t>
            </w:r>
            <w:r w:rsidR="00667B0A" w:rsidRPr="00041F8D">
              <w:rPr>
                <w:rFonts w:ascii="Times New Roman" w:hAnsi="Times New Roman" w:hint="eastAsia"/>
                <w:szCs w:val="21"/>
              </w:rPr>
              <w:t>k</w:t>
            </w:r>
            <w:r w:rsidR="006573A4" w:rsidRPr="00041F8D">
              <w:rPr>
                <w:rFonts w:ascii="Times New Roman" w:hAnsi="Times New Roman"/>
                <w:szCs w:val="21"/>
              </w:rPr>
              <w:t>Hz</w:t>
            </w:r>
            <w:r w:rsidR="006573A4" w:rsidRPr="00041F8D">
              <w:rPr>
                <w:rFonts w:ascii="Times New Roman" w:hAnsi="Times New Roman"/>
                <w:szCs w:val="21"/>
              </w:rPr>
              <w:t>；</w:t>
            </w:r>
            <w:r w:rsidR="009A770A" w:rsidRPr="00041F8D">
              <w:rPr>
                <w:rFonts w:ascii="Times New Roman" w:hAnsi="Times New Roman"/>
                <w:szCs w:val="21"/>
              </w:rPr>
              <w:t>最大允许误差：</w:t>
            </w:r>
            <w:r w:rsidR="00FB1319" w:rsidRPr="00041F8D">
              <w:rPr>
                <w:rFonts w:ascii="Times New Roman" w:hAnsi="Times New Roman"/>
                <w:szCs w:val="21"/>
              </w:rPr>
              <w:t>±</w:t>
            </w:r>
            <w:r w:rsidR="00FB1319" w:rsidRPr="00041F8D">
              <w:rPr>
                <w:rFonts w:ascii="Times New Roman" w:hAnsi="Times New Roman" w:hint="eastAsia"/>
                <w:szCs w:val="21"/>
              </w:rPr>
              <w:t>0.3</w:t>
            </w:r>
            <w:r w:rsidR="00FB1319" w:rsidRPr="00041F8D">
              <w:rPr>
                <w:rFonts w:ascii="Times New Roman" w:hAnsi="Times New Roman"/>
                <w:szCs w:val="21"/>
              </w:rPr>
              <w:t>%</w:t>
            </w:r>
            <w:r w:rsidR="00667B0A" w:rsidRPr="00041F8D">
              <w:rPr>
                <w:rFonts w:ascii="Times New Roman" w:hAnsi="Times New Roman" w:hint="eastAsia"/>
                <w:szCs w:val="21"/>
              </w:rPr>
              <w:t>；</w:t>
            </w:r>
          </w:p>
          <w:p w:rsidR="006573A4" w:rsidRDefault="00B17BBF" w:rsidP="00667B0A">
            <w:pPr>
              <w:spacing w:line="360" w:lineRule="auto"/>
              <w:ind w:firstLineChars="650" w:firstLine="1365"/>
              <w:rPr>
                <w:rFonts w:ascii="Times New Roman" w:hAnsi="Times New Roman"/>
                <w:szCs w:val="21"/>
              </w:rPr>
            </w:pPr>
            <w:r w:rsidRPr="00041F8D">
              <w:rPr>
                <w:rFonts w:ascii="Times New Roman" w:hAnsi="Times New Roman"/>
                <w:szCs w:val="21"/>
              </w:rPr>
              <w:t>(</w:t>
            </w:r>
            <w:r w:rsidRPr="00041F8D">
              <w:rPr>
                <w:rFonts w:ascii="Times New Roman" w:hAnsi="Times New Roman" w:hint="eastAsia"/>
                <w:szCs w:val="21"/>
              </w:rPr>
              <w:t>0</w:t>
            </w:r>
            <w:r w:rsidR="00FB3A88">
              <w:rPr>
                <w:rFonts w:ascii="Times New Roman" w:hAnsi="Times New Roman" w:hint="eastAsia"/>
                <w:szCs w:val="21"/>
              </w:rPr>
              <w:t>.01</w:t>
            </w:r>
            <w:r w:rsidRPr="00041F8D">
              <w:rPr>
                <w:rFonts w:ascii="Times New Roman" w:hAnsi="Times New Roman"/>
                <w:szCs w:val="21"/>
              </w:rPr>
              <w:t>~</w:t>
            </w:r>
            <w:r w:rsidR="004E1219" w:rsidRPr="00041F8D">
              <w:rPr>
                <w:rFonts w:ascii="Times New Roman" w:hAnsi="Times New Roman" w:hint="eastAsia"/>
                <w:szCs w:val="21"/>
              </w:rPr>
              <w:t>3</w:t>
            </w:r>
            <w:r w:rsidRPr="00041F8D">
              <w:rPr>
                <w:rFonts w:ascii="Times New Roman" w:hAnsi="Times New Roman"/>
                <w:szCs w:val="21"/>
              </w:rPr>
              <w:t>0)</w:t>
            </w:r>
            <w:r w:rsidR="004F4088" w:rsidRPr="00041F8D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="004F4088" w:rsidRPr="00041F8D">
              <w:rPr>
                <w:rFonts w:ascii="Times New Roman" w:hAnsi="Times New Roman" w:hint="eastAsia"/>
                <w:szCs w:val="21"/>
              </w:rPr>
              <w:t>V</w:t>
            </w:r>
            <w:r w:rsidR="004F4088">
              <w:rPr>
                <w:rFonts w:ascii="Times New Roman" w:hAnsi="Times New Roman" w:hint="eastAsia"/>
                <w:szCs w:val="21"/>
              </w:rPr>
              <w:t>rms</w:t>
            </w:r>
            <w:proofErr w:type="spellEnd"/>
            <w:r w:rsidRPr="00041F8D">
              <w:rPr>
                <w:rFonts w:ascii="Times New Roman" w:hAnsi="Times New Roman"/>
                <w:szCs w:val="21"/>
              </w:rPr>
              <w:t>，</w:t>
            </w:r>
            <w:r w:rsidRPr="00041F8D">
              <w:rPr>
                <w:rFonts w:ascii="Times New Roman" w:hAnsi="Times New Roman" w:hint="eastAsia"/>
                <w:szCs w:val="21"/>
              </w:rPr>
              <w:t>20k</w:t>
            </w:r>
            <w:r w:rsidRPr="00041F8D">
              <w:rPr>
                <w:rFonts w:ascii="Times New Roman" w:hAnsi="Times New Roman"/>
                <w:szCs w:val="21"/>
              </w:rPr>
              <w:t>Hz~1</w:t>
            </w:r>
            <w:r w:rsidRPr="00041F8D">
              <w:rPr>
                <w:rFonts w:ascii="Times New Roman" w:hAnsi="Times New Roman" w:hint="eastAsia"/>
                <w:szCs w:val="21"/>
              </w:rPr>
              <w:t>00k</w:t>
            </w:r>
            <w:r w:rsidRPr="00041F8D">
              <w:rPr>
                <w:rFonts w:ascii="Times New Roman" w:hAnsi="Times New Roman"/>
                <w:szCs w:val="21"/>
              </w:rPr>
              <w:t>Hz</w:t>
            </w:r>
            <w:r w:rsidRPr="00041F8D">
              <w:rPr>
                <w:rFonts w:ascii="Times New Roman" w:hAnsi="Times New Roman"/>
                <w:szCs w:val="21"/>
              </w:rPr>
              <w:t>；最大允许误差：</w:t>
            </w:r>
            <w:r w:rsidRPr="00041F8D">
              <w:rPr>
                <w:rFonts w:ascii="Times New Roman" w:hAnsi="Times New Roman"/>
                <w:szCs w:val="21"/>
              </w:rPr>
              <w:t>±</w:t>
            </w:r>
            <w:r w:rsidRPr="00041F8D">
              <w:rPr>
                <w:rFonts w:ascii="Times New Roman" w:hAnsi="Times New Roman" w:hint="eastAsia"/>
                <w:szCs w:val="21"/>
              </w:rPr>
              <w:t>1.0</w:t>
            </w:r>
            <w:r w:rsidRPr="00041F8D">
              <w:rPr>
                <w:rFonts w:ascii="Times New Roman" w:hAnsi="Times New Roman"/>
                <w:szCs w:val="21"/>
              </w:rPr>
              <w:t>%</w:t>
            </w:r>
            <w:r w:rsidR="00567DFA">
              <w:rPr>
                <w:rFonts w:ascii="Times New Roman" w:hAnsi="Times New Roman" w:hint="eastAsia"/>
                <w:szCs w:val="21"/>
              </w:rPr>
              <w:t>；</w:t>
            </w:r>
          </w:p>
          <w:p w:rsidR="00567DFA" w:rsidRPr="002575DF" w:rsidRDefault="00567DFA" w:rsidP="00667B0A">
            <w:pPr>
              <w:spacing w:line="360" w:lineRule="auto"/>
              <w:ind w:firstLineChars="650" w:firstLine="1365"/>
              <w:rPr>
                <w:rFonts w:ascii="Times New Roman" w:hAnsi="Times New Roman"/>
                <w:szCs w:val="21"/>
              </w:rPr>
            </w:pPr>
            <w:r w:rsidRPr="00041F8D">
              <w:rPr>
                <w:rFonts w:ascii="Times New Roman" w:hAnsi="Times New Roman"/>
                <w:szCs w:val="21"/>
              </w:rPr>
              <w:t>(</w:t>
            </w:r>
            <w:r w:rsidRPr="00041F8D">
              <w:rPr>
                <w:rFonts w:ascii="Times New Roman" w:hAnsi="Times New Roman" w:hint="eastAsia"/>
                <w:szCs w:val="21"/>
              </w:rPr>
              <w:t>0</w:t>
            </w:r>
            <w:r w:rsidR="00FB3A88">
              <w:rPr>
                <w:rFonts w:ascii="Times New Roman" w:hAnsi="Times New Roman" w:hint="eastAsia"/>
                <w:szCs w:val="21"/>
              </w:rPr>
              <w:t>.01</w:t>
            </w:r>
            <w:r w:rsidRPr="00041F8D">
              <w:rPr>
                <w:rFonts w:ascii="Times New Roman" w:hAnsi="Times New Roman"/>
                <w:szCs w:val="21"/>
              </w:rPr>
              <w:t>~</w:t>
            </w:r>
            <w:r w:rsidRPr="00041F8D">
              <w:rPr>
                <w:rFonts w:ascii="Times New Roman" w:hAnsi="Times New Roman" w:hint="eastAsia"/>
                <w:szCs w:val="21"/>
              </w:rPr>
              <w:t>15</w:t>
            </w:r>
            <w:r w:rsidRPr="00041F8D">
              <w:rPr>
                <w:rFonts w:ascii="Times New Roman" w:hAnsi="Times New Roman"/>
                <w:szCs w:val="21"/>
              </w:rPr>
              <w:t>)</w:t>
            </w:r>
            <w:r w:rsidR="004F4088" w:rsidRPr="00041F8D">
              <w:rPr>
                <w:rFonts w:ascii="Times New Roman" w:hAnsi="Times New Roman" w:hint="eastAsia"/>
                <w:szCs w:val="21"/>
              </w:rPr>
              <w:t xml:space="preserve"> </w:t>
            </w:r>
            <w:proofErr w:type="spellStart"/>
            <w:r w:rsidR="004F4088" w:rsidRPr="00041F8D">
              <w:rPr>
                <w:rFonts w:ascii="Times New Roman" w:hAnsi="Times New Roman" w:hint="eastAsia"/>
                <w:szCs w:val="21"/>
              </w:rPr>
              <w:t>V</w:t>
            </w:r>
            <w:r w:rsidR="004F4088">
              <w:rPr>
                <w:rFonts w:ascii="Times New Roman" w:hAnsi="Times New Roman" w:hint="eastAsia"/>
                <w:szCs w:val="21"/>
              </w:rPr>
              <w:t>rms</w:t>
            </w:r>
            <w:proofErr w:type="spellEnd"/>
            <w:r w:rsidRPr="00041F8D">
              <w:rPr>
                <w:rFonts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 w:hint="eastAsia"/>
                <w:szCs w:val="21"/>
              </w:rPr>
              <w:t>100k</w:t>
            </w:r>
            <w:r w:rsidRPr="002575DF">
              <w:rPr>
                <w:rFonts w:ascii="Times New Roman" w:hAnsi="Times New Roman"/>
                <w:szCs w:val="21"/>
              </w:rPr>
              <w:t>Hz~1MHz</w:t>
            </w:r>
            <w:r w:rsidRPr="002575DF">
              <w:rPr>
                <w:rFonts w:ascii="Times New Roman" w:hAnsi="Times New Roman"/>
                <w:szCs w:val="21"/>
              </w:rPr>
              <w:t>；最大允许误差：</w:t>
            </w:r>
            <w:r w:rsidRPr="002575DF">
              <w:rPr>
                <w:rFonts w:ascii="Times New Roman" w:hAnsi="Times New Roman"/>
                <w:szCs w:val="21"/>
              </w:rPr>
              <w:t>±</w:t>
            </w:r>
            <w:r>
              <w:rPr>
                <w:rFonts w:ascii="Times New Roman" w:hAnsi="Times New Roman" w:hint="eastAsia"/>
                <w:szCs w:val="21"/>
              </w:rPr>
              <w:t>(2.5</w:t>
            </w:r>
            <w:r w:rsidRPr="002575DF"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 w:hint="eastAsia"/>
                <w:szCs w:val="21"/>
              </w:rPr>
              <w:t>~5%)</w:t>
            </w:r>
            <w:r w:rsidRPr="002575DF">
              <w:rPr>
                <w:rFonts w:ascii="Times New Roman" w:hAnsi="Times New Roman"/>
                <w:szCs w:val="21"/>
              </w:rPr>
              <w:t>。</w:t>
            </w:r>
          </w:p>
          <w:p w:rsidR="00590879" w:rsidRPr="002575DF" w:rsidRDefault="00C57519">
            <w:pPr>
              <w:spacing w:line="360" w:lineRule="auto"/>
              <w:ind w:firstLine="357"/>
              <w:rPr>
                <w:rFonts w:ascii="Times New Roman" w:hAnsi="Times New Roman"/>
                <w:szCs w:val="21"/>
              </w:rPr>
            </w:pPr>
            <w:r w:rsidRPr="002575DF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纹波</w:t>
            </w:r>
            <w:r w:rsidR="00B06287" w:rsidRPr="002575DF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频率</w:t>
            </w:r>
            <w:r w:rsidR="00590879" w:rsidRPr="002575DF">
              <w:rPr>
                <w:rFonts w:ascii="Times New Roman" w:hAnsi="Times New Roman"/>
                <w:szCs w:val="21"/>
              </w:rPr>
              <w:t>：</w:t>
            </w:r>
            <w:r w:rsidR="00294EB8" w:rsidRPr="002575DF">
              <w:rPr>
                <w:rFonts w:ascii="Times New Roman" w:hAnsi="Times New Roman"/>
                <w:szCs w:val="21"/>
              </w:rPr>
              <w:t>10Hz~1</w:t>
            </w:r>
            <w:r w:rsidR="004F4088">
              <w:rPr>
                <w:rFonts w:ascii="Times New Roman" w:hAnsi="Times New Roman" w:hint="eastAsia"/>
                <w:szCs w:val="21"/>
              </w:rPr>
              <w:t>M</w:t>
            </w:r>
            <w:r w:rsidR="00294EB8" w:rsidRPr="002575DF">
              <w:rPr>
                <w:rFonts w:ascii="Times New Roman" w:hAnsi="Times New Roman"/>
                <w:szCs w:val="21"/>
              </w:rPr>
              <w:t>Hz</w:t>
            </w:r>
            <w:r w:rsidR="00E15BBE" w:rsidRPr="002575DF">
              <w:rPr>
                <w:rFonts w:ascii="Times New Roman" w:hAnsi="Times New Roman"/>
                <w:szCs w:val="21"/>
              </w:rPr>
              <w:t>，</w:t>
            </w:r>
            <w:r w:rsidR="00294EB8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294EB8" w:rsidRPr="002575DF">
              <w:rPr>
                <w:rFonts w:ascii="Times New Roman" w:hAnsi="Times New Roman"/>
                <w:szCs w:val="21"/>
              </w:rPr>
              <w:t>±</w:t>
            </w:r>
            <w:r w:rsidR="00294EB8">
              <w:rPr>
                <w:rFonts w:ascii="Times New Roman" w:hAnsi="Times New Roman" w:hint="eastAsia"/>
                <w:szCs w:val="21"/>
              </w:rPr>
              <w:t>0.1</w:t>
            </w:r>
            <w:r w:rsidR="00294EB8" w:rsidRPr="002575DF">
              <w:rPr>
                <w:rFonts w:ascii="Times New Roman" w:hAnsi="Times New Roman"/>
                <w:szCs w:val="21"/>
              </w:rPr>
              <w:t>%</w:t>
            </w:r>
            <w:r w:rsidR="00E15BBE" w:rsidRPr="002575DF">
              <w:rPr>
                <w:rFonts w:ascii="Times New Roman" w:hAnsi="Times New Roman"/>
                <w:szCs w:val="21"/>
              </w:rPr>
              <w:t>。</w:t>
            </w:r>
          </w:p>
          <w:p w:rsidR="00B06287" w:rsidRDefault="00B06287">
            <w:pPr>
              <w:spacing w:line="360" w:lineRule="auto"/>
              <w:ind w:firstLine="357"/>
              <w:rPr>
                <w:rFonts w:ascii="Times New Roman" w:hAnsi="Times New Roman"/>
                <w:szCs w:val="21"/>
              </w:rPr>
            </w:pPr>
            <w:r w:rsidRPr="002575DF"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直流偏压</w:t>
            </w:r>
            <w:r w:rsidRPr="002575DF">
              <w:rPr>
                <w:rFonts w:ascii="Times New Roman" w:hAnsi="Times New Roman"/>
                <w:szCs w:val="21"/>
              </w:rPr>
              <w:t>：</w:t>
            </w:r>
            <w:r w:rsidRPr="002575DF">
              <w:rPr>
                <w:rFonts w:ascii="Times New Roman" w:hAnsi="Times New Roman"/>
                <w:szCs w:val="21"/>
              </w:rPr>
              <w:t>(0</w:t>
            </w:r>
            <w:r w:rsidR="00ED1A41">
              <w:rPr>
                <w:rFonts w:ascii="Times New Roman" w:hAnsi="Times New Roman" w:hint="eastAsia"/>
                <w:szCs w:val="21"/>
              </w:rPr>
              <w:t>.1</w:t>
            </w:r>
            <w:r w:rsidRPr="002575DF">
              <w:rPr>
                <w:rFonts w:ascii="Times New Roman" w:hAnsi="Times New Roman"/>
                <w:szCs w:val="21"/>
              </w:rPr>
              <w:t>~</w:t>
            </w:r>
            <w:r w:rsidR="00821F89">
              <w:rPr>
                <w:rFonts w:ascii="Times New Roman" w:hAnsi="Times New Roman" w:hint="eastAsia"/>
                <w:szCs w:val="21"/>
              </w:rPr>
              <w:t>5</w:t>
            </w:r>
            <w:r w:rsidRPr="002575DF">
              <w:rPr>
                <w:rFonts w:ascii="Times New Roman" w:hAnsi="Times New Roman"/>
                <w:szCs w:val="21"/>
              </w:rPr>
              <w:t>00)V</w:t>
            </w:r>
            <w:r w:rsidR="00821F89">
              <w:rPr>
                <w:rFonts w:ascii="Times New Roman" w:hAnsi="Times New Roman" w:hint="eastAsia"/>
                <w:szCs w:val="21"/>
              </w:rPr>
              <w:t>，</w:t>
            </w:r>
            <w:r w:rsidR="00821F89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821F89" w:rsidRPr="002575DF">
              <w:rPr>
                <w:rFonts w:ascii="Times New Roman" w:hAnsi="Times New Roman"/>
                <w:szCs w:val="21"/>
              </w:rPr>
              <w:t>±</w:t>
            </w:r>
            <w:r w:rsidR="00821F89">
              <w:rPr>
                <w:rFonts w:ascii="Times New Roman" w:hAnsi="Times New Roman" w:hint="eastAsia"/>
                <w:szCs w:val="21"/>
              </w:rPr>
              <w:t>0.</w:t>
            </w:r>
            <w:r w:rsidR="00041F8D">
              <w:rPr>
                <w:rFonts w:ascii="Times New Roman" w:hAnsi="Times New Roman" w:hint="eastAsia"/>
                <w:szCs w:val="21"/>
              </w:rPr>
              <w:t>2</w:t>
            </w:r>
            <w:r w:rsidR="00821F89" w:rsidRPr="002575DF">
              <w:rPr>
                <w:rFonts w:ascii="Times New Roman" w:hAnsi="Times New Roman"/>
                <w:szCs w:val="21"/>
              </w:rPr>
              <w:t>%</w:t>
            </w:r>
            <w:r w:rsidRPr="002575DF">
              <w:rPr>
                <w:rFonts w:ascii="Times New Roman" w:hAnsi="Times New Roman"/>
                <w:szCs w:val="21"/>
              </w:rPr>
              <w:t>。</w:t>
            </w:r>
          </w:p>
          <w:p w:rsidR="002915F5" w:rsidRDefault="002915F5">
            <w:pPr>
              <w:spacing w:line="360" w:lineRule="auto"/>
              <w:ind w:firstLine="357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计时器：</w:t>
            </w:r>
            <w:r w:rsidR="008A4CA0">
              <w:rPr>
                <w:rFonts w:ascii="Times New Roman" w:hAnsi="Times New Roman" w:hint="eastAsia"/>
                <w:szCs w:val="21"/>
              </w:rPr>
              <w:t>1</w:t>
            </w:r>
            <w:r w:rsidR="008A4CA0">
              <w:rPr>
                <w:rFonts w:ascii="Times New Roman" w:hAnsi="Times New Roman" w:hint="eastAsia"/>
                <w:szCs w:val="21"/>
              </w:rPr>
              <w:t>分钟</w:t>
            </w:r>
            <w:r w:rsidR="008A4CA0">
              <w:rPr>
                <w:rFonts w:ascii="Times New Roman" w:hAnsi="Times New Roman" w:hint="eastAsia"/>
                <w:szCs w:val="21"/>
              </w:rPr>
              <w:t>~10000</w:t>
            </w:r>
            <w:r w:rsidR="008A4CA0">
              <w:rPr>
                <w:rFonts w:ascii="Times New Roman" w:hAnsi="Times New Roman" w:hint="eastAsia"/>
                <w:szCs w:val="21"/>
              </w:rPr>
              <w:t>小时，</w:t>
            </w:r>
            <w:r w:rsidR="008A4CA0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8A4CA0" w:rsidRPr="009E3A72">
              <w:rPr>
                <w:rFonts w:ascii="Times New Roman" w:hAnsi="Times New Roman"/>
                <w:szCs w:val="21"/>
              </w:rPr>
              <w:t>±</w:t>
            </w:r>
            <w:r w:rsidR="00FB3A88">
              <w:rPr>
                <w:rFonts w:ascii="Times New Roman" w:hAnsi="Times New Roman" w:hint="eastAsia"/>
                <w:szCs w:val="21"/>
              </w:rPr>
              <w:t>（</w:t>
            </w:r>
            <w:r w:rsidR="008A4CA0" w:rsidRPr="009E3A72">
              <w:rPr>
                <w:rFonts w:ascii="Times New Roman" w:hAnsi="Times New Roman"/>
                <w:szCs w:val="21"/>
              </w:rPr>
              <w:t>5</w:t>
            </w:r>
            <w:r w:rsidR="008A4CA0" w:rsidRPr="009E3A72">
              <w:rPr>
                <w:rFonts w:ascii="Times New Roman" w:hAnsi="Times New Roman"/>
                <w:szCs w:val="21"/>
              </w:rPr>
              <w:t>秒</w:t>
            </w:r>
            <w:r w:rsidR="008A4CA0" w:rsidRPr="009E3A72">
              <w:rPr>
                <w:rFonts w:ascii="Times New Roman" w:hAnsi="Times New Roman"/>
                <w:szCs w:val="21"/>
              </w:rPr>
              <w:t>/</w:t>
            </w:r>
            <w:r w:rsidR="008A4CA0" w:rsidRPr="009E3A72">
              <w:rPr>
                <w:rFonts w:ascii="Times New Roman" w:hAnsi="Times New Roman"/>
                <w:szCs w:val="21"/>
              </w:rPr>
              <w:t>天</w:t>
            </w:r>
            <w:r w:rsidR="00FB3A88">
              <w:rPr>
                <w:rFonts w:ascii="Times New Roman" w:hAnsi="Times New Roman" w:hint="eastAsia"/>
                <w:szCs w:val="21"/>
              </w:rPr>
              <w:t>+1</w:t>
            </w:r>
            <w:r w:rsidR="00FB3A88">
              <w:rPr>
                <w:rFonts w:ascii="Times New Roman" w:hAnsi="Times New Roman" w:hint="eastAsia"/>
                <w:szCs w:val="21"/>
              </w:rPr>
              <w:t>分钟）</w:t>
            </w:r>
            <w:r w:rsidR="008A4CA0">
              <w:rPr>
                <w:rFonts w:ascii="Times New Roman" w:hAnsi="Times New Roman" w:hint="eastAsia"/>
                <w:szCs w:val="21"/>
              </w:rPr>
              <w:t>。</w:t>
            </w:r>
          </w:p>
          <w:p w:rsidR="00590879" w:rsidRPr="002473F7" w:rsidRDefault="00590879" w:rsidP="002473F7">
            <w:pPr>
              <w:spacing w:beforeLines="50" w:before="156" w:afterLines="50" w:after="156"/>
              <w:rPr>
                <w:rFonts w:ascii="Times New Roman" w:hAnsi="Times New Roman"/>
                <w:szCs w:val="21"/>
                <w:u w:val="single"/>
              </w:rPr>
            </w:pPr>
            <w:r w:rsidRPr="002473F7">
              <w:rPr>
                <w:rFonts w:ascii="Times New Roman" w:hAnsi="Times New Roman"/>
                <w:szCs w:val="21"/>
                <w:u w:val="single"/>
              </w:rPr>
              <w:t>3.</w:t>
            </w:r>
            <w:r w:rsidRPr="002473F7">
              <w:rPr>
                <w:rFonts w:ascii="Times New Roman" w:hAnsi="Times New Roman"/>
                <w:szCs w:val="21"/>
                <w:u w:val="single"/>
              </w:rPr>
              <w:t>主要测量标准的技术指标</w:t>
            </w:r>
          </w:p>
          <w:p w:rsidR="00AC3C5E" w:rsidRDefault="00AC3C5E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3.1</w:t>
            </w:r>
            <w:r w:rsidR="00AF3B14">
              <w:rPr>
                <w:rFonts w:ascii="Times New Roman" w:hint="eastAsia"/>
                <w:szCs w:val="21"/>
              </w:rPr>
              <w:t>交流电流表</w:t>
            </w:r>
          </w:p>
          <w:p w:rsidR="00AB1008" w:rsidRPr="00D62955" w:rsidRDefault="000066D9" w:rsidP="000066D9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电流</w:t>
            </w:r>
            <w:r w:rsidR="00AC3C5E">
              <w:rPr>
                <w:rFonts w:ascii="Times New Roman" w:hAnsi="Times New Roman" w:hint="eastAsia"/>
                <w:szCs w:val="21"/>
              </w:rPr>
              <w:t>范围：</w:t>
            </w:r>
            <w:r w:rsidR="00AB1008">
              <w:rPr>
                <w:rFonts w:ascii="Times New Roman" w:hAnsi="Times New Roman" w:hint="eastAsia"/>
                <w:szCs w:val="21"/>
              </w:rPr>
              <w:t>0.01A~30A</w:t>
            </w:r>
            <w:r w:rsidR="00AB1008" w:rsidRPr="002575DF">
              <w:rPr>
                <w:rFonts w:ascii="Times New Roman" w:hAnsi="Times New Roman"/>
                <w:szCs w:val="21"/>
              </w:rPr>
              <w:t>，</w:t>
            </w:r>
            <w:r w:rsidR="00AB1008" w:rsidRPr="002575DF">
              <w:rPr>
                <w:rFonts w:ascii="Times New Roman" w:hAnsi="Times New Roman"/>
                <w:szCs w:val="21"/>
              </w:rPr>
              <w:t>10</w:t>
            </w:r>
            <w:r w:rsidR="00AB1008">
              <w:rPr>
                <w:rFonts w:ascii="Times New Roman" w:hAnsi="Times New Roman" w:hint="eastAsia"/>
                <w:szCs w:val="21"/>
              </w:rPr>
              <w:t>0</w:t>
            </w:r>
            <w:r w:rsidR="00AB1008" w:rsidRPr="002575DF">
              <w:rPr>
                <w:rFonts w:ascii="Times New Roman" w:hAnsi="Times New Roman"/>
                <w:szCs w:val="21"/>
              </w:rPr>
              <w:t>Hz</w:t>
            </w:r>
            <w:r w:rsidR="00AB1008" w:rsidRPr="00D62955">
              <w:rPr>
                <w:rFonts w:ascii="Times New Roman" w:hAnsi="Times New Roman"/>
                <w:szCs w:val="21"/>
              </w:rPr>
              <w:t>~1</w:t>
            </w:r>
            <w:r w:rsidR="00AB1008" w:rsidRPr="00D62955">
              <w:rPr>
                <w:rFonts w:ascii="Times New Roman" w:hAnsi="Times New Roman" w:hint="eastAsia"/>
                <w:szCs w:val="21"/>
              </w:rPr>
              <w:t>k</w:t>
            </w:r>
            <w:r w:rsidR="00AB1008" w:rsidRPr="00D62955">
              <w:rPr>
                <w:rFonts w:ascii="Times New Roman" w:hAnsi="Times New Roman"/>
                <w:szCs w:val="21"/>
              </w:rPr>
              <w:t>Hz</w:t>
            </w:r>
            <w:r w:rsidR="00AB1008" w:rsidRPr="00D62955">
              <w:rPr>
                <w:rFonts w:ascii="Times New Roman" w:hAnsi="Times New Roman" w:hint="eastAsia"/>
                <w:szCs w:val="21"/>
              </w:rPr>
              <w:t>，</w:t>
            </w:r>
            <w:r w:rsidR="00AB1008" w:rsidRPr="00D62955">
              <w:rPr>
                <w:rFonts w:ascii="Times New Roman" w:hAnsi="Times New Roman"/>
                <w:szCs w:val="21"/>
              </w:rPr>
              <w:t>最大允许误差：</w:t>
            </w:r>
            <w:r w:rsidR="00AB1008" w:rsidRPr="00D62955">
              <w:rPr>
                <w:rFonts w:ascii="Times New Roman" w:hAnsi="Times New Roman"/>
                <w:szCs w:val="21"/>
              </w:rPr>
              <w:t>±</w:t>
            </w:r>
            <w:r w:rsidR="00AB1008" w:rsidRPr="00D62955">
              <w:rPr>
                <w:rFonts w:ascii="Times New Roman" w:hAnsi="Times New Roman" w:hint="eastAsia"/>
                <w:szCs w:val="21"/>
              </w:rPr>
              <w:t>0.</w:t>
            </w:r>
            <w:r w:rsidR="00D62955" w:rsidRPr="00D62955">
              <w:rPr>
                <w:rFonts w:ascii="Times New Roman" w:hAnsi="Times New Roman" w:hint="eastAsia"/>
                <w:szCs w:val="21"/>
              </w:rPr>
              <w:t>15</w:t>
            </w:r>
            <w:r w:rsidR="00AB1008" w:rsidRPr="00D62955">
              <w:rPr>
                <w:rFonts w:ascii="Times New Roman" w:hAnsi="Times New Roman"/>
                <w:szCs w:val="21"/>
              </w:rPr>
              <w:t>%</w:t>
            </w:r>
            <w:r w:rsidR="00AB1008" w:rsidRPr="00D62955">
              <w:rPr>
                <w:rFonts w:ascii="Times New Roman" w:hAnsi="Times New Roman" w:hint="eastAsia"/>
                <w:szCs w:val="21"/>
              </w:rPr>
              <w:t>；</w:t>
            </w:r>
          </w:p>
          <w:p w:rsidR="00567DFA" w:rsidRDefault="00AB1008" w:rsidP="00D62955">
            <w:pPr>
              <w:spacing w:line="360" w:lineRule="auto"/>
              <w:ind w:firstLineChars="650" w:firstLine="1365"/>
              <w:rPr>
                <w:rFonts w:ascii="Times New Roman" w:hAnsi="Times New Roman"/>
                <w:szCs w:val="21"/>
              </w:rPr>
            </w:pPr>
            <w:r w:rsidRPr="00D62955">
              <w:rPr>
                <w:rFonts w:ascii="Times New Roman" w:hAnsi="Times New Roman" w:hint="eastAsia"/>
                <w:szCs w:val="21"/>
              </w:rPr>
              <w:t>0.01A~10A</w:t>
            </w:r>
            <w:r w:rsidRPr="00D62955">
              <w:rPr>
                <w:rFonts w:ascii="Times New Roman" w:hAnsi="Times New Roman" w:hint="eastAsia"/>
                <w:szCs w:val="21"/>
              </w:rPr>
              <w:t>，</w:t>
            </w:r>
            <w:r w:rsidRPr="00D62955">
              <w:rPr>
                <w:rFonts w:ascii="Times New Roman" w:hAnsi="Times New Roman" w:hint="eastAsia"/>
                <w:szCs w:val="21"/>
              </w:rPr>
              <w:t>20k</w:t>
            </w:r>
            <w:r w:rsidRPr="00D62955">
              <w:rPr>
                <w:rFonts w:ascii="Times New Roman" w:hAnsi="Times New Roman"/>
                <w:szCs w:val="21"/>
              </w:rPr>
              <w:t>Hz~1</w:t>
            </w:r>
            <w:r w:rsidRPr="00D62955">
              <w:rPr>
                <w:rFonts w:ascii="Times New Roman" w:hAnsi="Times New Roman" w:hint="eastAsia"/>
                <w:szCs w:val="21"/>
              </w:rPr>
              <w:t>00k</w:t>
            </w:r>
            <w:r w:rsidRPr="00D62955">
              <w:rPr>
                <w:rFonts w:ascii="Times New Roman" w:hAnsi="Times New Roman"/>
                <w:szCs w:val="21"/>
              </w:rPr>
              <w:t>Hz</w:t>
            </w:r>
            <w:r w:rsidRPr="00D62955">
              <w:rPr>
                <w:rFonts w:ascii="Times New Roman" w:hAnsi="Times New Roman" w:hint="eastAsia"/>
                <w:szCs w:val="21"/>
              </w:rPr>
              <w:t>，</w:t>
            </w:r>
            <w:r w:rsidRPr="00D62955">
              <w:rPr>
                <w:rFonts w:ascii="Times New Roman" w:hAnsi="Times New Roman"/>
                <w:szCs w:val="21"/>
              </w:rPr>
              <w:t>最大允许误差：</w:t>
            </w:r>
            <w:r w:rsidRPr="00D62955">
              <w:rPr>
                <w:rFonts w:ascii="Times New Roman" w:hAnsi="Times New Roman"/>
                <w:szCs w:val="21"/>
              </w:rPr>
              <w:t>±</w:t>
            </w:r>
            <w:r w:rsidRPr="00D62955">
              <w:rPr>
                <w:rFonts w:ascii="Times New Roman" w:hAnsi="Times New Roman" w:hint="eastAsia"/>
                <w:szCs w:val="21"/>
              </w:rPr>
              <w:t>(</w:t>
            </w:r>
            <w:r w:rsidR="00D62955" w:rsidRPr="00D62955">
              <w:rPr>
                <w:rFonts w:ascii="Times New Roman" w:hAnsi="Times New Roman" w:hint="eastAsia"/>
                <w:szCs w:val="21"/>
              </w:rPr>
              <w:t>0.5</w:t>
            </w:r>
            <w:r w:rsidRPr="00D62955">
              <w:rPr>
                <w:rFonts w:ascii="Times New Roman" w:hAnsi="Times New Roman"/>
                <w:szCs w:val="21"/>
              </w:rPr>
              <w:t>%</w:t>
            </w:r>
            <w:r w:rsidRPr="00D62955">
              <w:rPr>
                <w:rFonts w:ascii="Times New Roman" w:hAnsi="Times New Roman" w:hint="eastAsia"/>
                <w:szCs w:val="21"/>
              </w:rPr>
              <w:t>~</w:t>
            </w:r>
            <w:r w:rsidR="00D62955" w:rsidRPr="00D62955">
              <w:rPr>
                <w:rFonts w:ascii="Times New Roman" w:hAnsi="Times New Roman" w:hint="eastAsia"/>
                <w:szCs w:val="21"/>
              </w:rPr>
              <w:t>1</w:t>
            </w:r>
            <w:r w:rsidRPr="00D62955">
              <w:rPr>
                <w:rFonts w:ascii="Times New Roman" w:hAnsi="Times New Roman" w:hint="eastAsia"/>
                <w:szCs w:val="21"/>
              </w:rPr>
              <w:t>%)</w:t>
            </w:r>
            <w:r w:rsidR="00567DFA" w:rsidRPr="00567DFA">
              <w:rPr>
                <w:rFonts w:ascii="Times New Roman" w:hAnsi="Times New Roman"/>
                <w:szCs w:val="21"/>
              </w:rPr>
              <w:t>。</w:t>
            </w:r>
          </w:p>
          <w:p w:rsidR="00567DFA" w:rsidRDefault="00567DFA" w:rsidP="00567DFA">
            <w:pPr>
              <w:pStyle w:val="a8"/>
              <w:spacing w:line="360" w:lineRule="auto"/>
              <w:ind w:firstLineChars="150" w:firstLine="315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3.2 </w:t>
            </w:r>
            <w:r>
              <w:rPr>
                <w:rFonts w:ascii="Times New Roman" w:hint="eastAsia"/>
                <w:szCs w:val="21"/>
              </w:rPr>
              <w:t>数字示波器</w:t>
            </w:r>
          </w:p>
          <w:p w:rsidR="00567DFA" w:rsidRPr="00831371" w:rsidRDefault="00567DFA" w:rsidP="00567DFA">
            <w:pPr>
              <w:pStyle w:val="a8"/>
              <w:spacing w:line="360" w:lineRule="auto"/>
              <w:rPr>
                <w:rFonts w:ascii="Times New Roman"/>
                <w:szCs w:val="21"/>
              </w:rPr>
            </w:pPr>
            <w:r w:rsidRPr="00831371">
              <w:rPr>
                <w:rFonts w:ascii="Times New Roman" w:hAnsi="宋体" w:hint="eastAsia"/>
                <w:szCs w:val="21"/>
              </w:rPr>
              <w:t>频带宽度</w:t>
            </w:r>
            <w:r w:rsidRPr="00831371">
              <w:rPr>
                <w:rFonts w:ascii="Times New Roman" w:hAnsi="宋体"/>
                <w:szCs w:val="21"/>
              </w:rPr>
              <w:t>：</w:t>
            </w:r>
            <w:r w:rsidRPr="00831371">
              <w:rPr>
                <w:rFonts w:ascii="Times New Roman"/>
                <w:szCs w:val="21"/>
              </w:rPr>
              <w:t>≥</w:t>
            </w:r>
            <w:r w:rsidRPr="00831371">
              <w:rPr>
                <w:rFonts w:ascii="Times New Roman" w:hint="eastAsia"/>
                <w:szCs w:val="21"/>
              </w:rPr>
              <w:t>1</w:t>
            </w:r>
            <w:r w:rsidRPr="00831371">
              <w:rPr>
                <w:rFonts w:ascii="Times New Roman"/>
                <w:szCs w:val="21"/>
              </w:rPr>
              <w:t>00MHz</w:t>
            </w:r>
            <w:r w:rsidRPr="00831371">
              <w:rPr>
                <w:rFonts w:ascii="Times New Roman"/>
                <w:szCs w:val="21"/>
              </w:rPr>
              <w:t>；</w:t>
            </w:r>
          </w:p>
          <w:p w:rsidR="00567DFA" w:rsidRPr="000066D9" w:rsidRDefault="00567DFA" w:rsidP="00567DFA">
            <w:pPr>
              <w:pStyle w:val="a8"/>
              <w:spacing w:line="360" w:lineRule="auto"/>
              <w:rPr>
                <w:rFonts w:ascii="Times New Roman"/>
                <w:szCs w:val="21"/>
              </w:rPr>
            </w:pPr>
            <w:r w:rsidRPr="00994F71">
              <w:rPr>
                <w:rFonts w:ascii="Times New Roman"/>
                <w:szCs w:val="21"/>
              </w:rPr>
              <w:t>直流增益最大允许误差：</w:t>
            </w:r>
            <w:r w:rsidRPr="00994F71">
              <w:rPr>
                <w:rFonts w:ascii="Times New Roman"/>
                <w:szCs w:val="21"/>
              </w:rPr>
              <w:t>±</w:t>
            </w:r>
            <w:r w:rsidRPr="00994F71">
              <w:rPr>
                <w:rFonts w:ascii="Times New Roman" w:hint="eastAsia"/>
                <w:szCs w:val="21"/>
              </w:rPr>
              <w:t>1</w:t>
            </w:r>
            <w:r w:rsidRPr="00994F71">
              <w:rPr>
                <w:rFonts w:ascii="Times New Roman"/>
                <w:szCs w:val="21"/>
              </w:rPr>
              <w:t>.</w:t>
            </w:r>
            <w:r w:rsidRPr="00994F71">
              <w:rPr>
                <w:rFonts w:ascii="Times New Roman" w:hint="eastAsia"/>
                <w:szCs w:val="21"/>
              </w:rPr>
              <w:t>5</w:t>
            </w:r>
            <w:r w:rsidRPr="00994F71">
              <w:rPr>
                <w:rFonts w:ascii="Times New Roman"/>
                <w:szCs w:val="21"/>
              </w:rPr>
              <w:t>%</w:t>
            </w:r>
            <w:r w:rsidRPr="00994F71">
              <w:rPr>
                <w:rFonts w:ascii="Times New Roman"/>
                <w:szCs w:val="21"/>
              </w:rPr>
              <w:t>。</w:t>
            </w:r>
          </w:p>
          <w:p w:rsidR="00567DFA" w:rsidRDefault="00567DFA" w:rsidP="00567DFA">
            <w:pPr>
              <w:pStyle w:val="a8"/>
              <w:spacing w:line="360" w:lineRule="auto"/>
              <w:ind w:firstLineChars="150" w:firstLine="315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3.3 </w:t>
            </w:r>
            <w:r>
              <w:rPr>
                <w:rFonts w:ascii="Times New Roman" w:hint="eastAsia"/>
                <w:szCs w:val="21"/>
              </w:rPr>
              <w:t>示波器电流探头</w:t>
            </w:r>
          </w:p>
          <w:p w:rsidR="00567DFA" w:rsidRPr="00994F71" w:rsidRDefault="00567DFA" w:rsidP="00567DFA">
            <w:pPr>
              <w:pStyle w:val="a8"/>
              <w:spacing w:line="360" w:lineRule="auto"/>
              <w:rPr>
                <w:rFonts w:ascii="Times New Roman"/>
                <w:szCs w:val="21"/>
              </w:rPr>
            </w:pPr>
            <w:r w:rsidRPr="00B13DE4">
              <w:rPr>
                <w:rFonts w:ascii="Times New Roman"/>
                <w:szCs w:val="21"/>
              </w:rPr>
              <w:t>上升时间：</w:t>
            </w:r>
            <w:r w:rsidRPr="00B13DE4">
              <w:rPr>
                <w:rFonts w:ascii="Times New Roman"/>
                <w:szCs w:val="21"/>
              </w:rPr>
              <w:t>≤</w:t>
            </w:r>
            <w:r w:rsidRPr="00B13DE4">
              <w:rPr>
                <w:rFonts w:ascii="Times New Roman" w:hint="eastAsia"/>
                <w:szCs w:val="21"/>
              </w:rPr>
              <w:t>1</w:t>
            </w:r>
            <w:r>
              <w:rPr>
                <w:rFonts w:ascii="Times New Roman" w:hint="eastAsia"/>
                <w:szCs w:val="21"/>
              </w:rPr>
              <w:t>7.5</w:t>
            </w:r>
            <w:r w:rsidRPr="00B13DE4">
              <w:rPr>
                <w:rFonts w:ascii="Times New Roman"/>
                <w:szCs w:val="21"/>
              </w:rPr>
              <w:t>ns</w:t>
            </w:r>
            <w:r w:rsidRPr="00B13DE4">
              <w:rPr>
                <w:rFonts w:ascii="Times New Roman"/>
                <w:szCs w:val="21"/>
              </w:rPr>
              <w:t>；</w:t>
            </w:r>
          </w:p>
          <w:p w:rsidR="00567DFA" w:rsidRPr="00D62955" w:rsidRDefault="00567DFA" w:rsidP="00567DFA">
            <w:pPr>
              <w:pStyle w:val="a8"/>
              <w:spacing w:line="360" w:lineRule="auto"/>
              <w:rPr>
                <w:rFonts w:ascii="Times New Roman"/>
                <w:szCs w:val="21"/>
              </w:rPr>
            </w:pPr>
            <w:r w:rsidRPr="00994F71">
              <w:rPr>
                <w:rFonts w:ascii="Times New Roman"/>
                <w:szCs w:val="21"/>
              </w:rPr>
              <w:t>最大电流：</w:t>
            </w:r>
            <w:r w:rsidRPr="00994F71">
              <w:rPr>
                <w:rFonts w:ascii="Times New Roman"/>
                <w:szCs w:val="21"/>
              </w:rPr>
              <w:t>≥</w:t>
            </w:r>
            <w:r w:rsidRPr="00994F71">
              <w:rPr>
                <w:rFonts w:ascii="Times New Roman" w:hint="eastAsia"/>
                <w:szCs w:val="21"/>
              </w:rPr>
              <w:t>25</w:t>
            </w:r>
            <w:r w:rsidRPr="00994F71">
              <w:rPr>
                <w:rFonts w:ascii="Times New Roman"/>
                <w:szCs w:val="21"/>
              </w:rPr>
              <w:t>A</w:t>
            </w:r>
            <w:r w:rsidRPr="00994F71">
              <w:rPr>
                <w:rFonts w:ascii="Times New Roman"/>
                <w:szCs w:val="21"/>
              </w:rPr>
              <w:t>；最大允许误差：</w:t>
            </w:r>
            <w:r w:rsidRPr="00994F71">
              <w:rPr>
                <w:rFonts w:ascii="Times New Roman"/>
                <w:szCs w:val="21"/>
              </w:rPr>
              <w:t>±1%</w:t>
            </w:r>
            <w:r w:rsidRPr="00994F71">
              <w:rPr>
                <w:rFonts w:ascii="Times New Roman"/>
                <w:szCs w:val="21"/>
              </w:rPr>
              <w:t>。</w:t>
            </w:r>
          </w:p>
          <w:p w:rsidR="000066D9" w:rsidRDefault="00EB2CE9" w:rsidP="000066D9">
            <w:pPr>
              <w:pStyle w:val="a8"/>
              <w:spacing w:line="360" w:lineRule="auto"/>
              <w:ind w:firstLineChars="150" w:firstLine="315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3.</w:t>
            </w:r>
            <w:r w:rsidR="00567DFA">
              <w:rPr>
                <w:rFonts w:ascii="Times New Roman" w:hint="eastAsia"/>
                <w:szCs w:val="21"/>
              </w:rPr>
              <w:t>4</w:t>
            </w:r>
            <w:r w:rsidR="00AE4ED6">
              <w:rPr>
                <w:rFonts w:ascii="Times New Roman" w:hint="eastAsia"/>
                <w:szCs w:val="21"/>
              </w:rPr>
              <w:t xml:space="preserve"> </w:t>
            </w:r>
            <w:r w:rsidR="00AE4ED6">
              <w:rPr>
                <w:rFonts w:ascii="Times New Roman" w:hint="eastAsia"/>
                <w:szCs w:val="21"/>
              </w:rPr>
              <w:t>交流电压源</w:t>
            </w:r>
          </w:p>
          <w:p w:rsidR="00567DFA" w:rsidRPr="00D10142" w:rsidRDefault="00567DFA" w:rsidP="00567DFA">
            <w:pPr>
              <w:pStyle w:val="a8"/>
              <w:spacing w:line="360" w:lineRule="auto"/>
              <w:ind w:firstLineChars="150" w:firstLine="315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电压范围：</w:t>
            </w:r>
            <w:r w:rsidRPr="002575DF">
              <w:rPr>
                <w:rFonts w:ascii="Times New Roman"/>
                <w:szCs w:val="21"/>
              </w:rPr>
              <w:t>(</w:t>
            </w:r>
            <w:r>
              <w:rPr>
                <w:rFonts w:ascii="Times New Roman" w:hint="eastAsia"/>
                <w:szCs w:val="21"/>
              </w:rPr>
              <w:t>0</w:t>
            </w:r>
            <w:r w:rsidR="00FB3A88">
              <w:rPr>
                <w:rFonts w:ascii="Times New Roman" w:hint="eastAsia"/>
                <w:szCs w:val="21"/>
              </w:rPr>
              <w:t>.01</w:t>
            </w:r>
            <w:r w:rsidRPr="002575DF">
              <w:rPr>
                <w:rFonts w:ascii="Times New Roman"/>
                <w:szCs w:val="21"/>
              </w:rPr>
              <w:t>~</w:t>
            </w:r>
            <w:r>
              <w:rPr>
                <w:rFonts w:ascii="Times New Roman" w:hint="eastAsia"/>
                <w:szCs w:val="21"/>
              </w:rPr>
              <w:t>10</w:t>
            </w:r>
            <w:r w:rsidRPr="002575DF">
              <w:rPr>
                <w:rFonts w:ascii="Times New Roman"/>
                <w:szCs w:val="21"/>
              </w:rPr>
              <w:t>0)</w:t>
            </w:r>
            <w:r w:rsidR="004F4088" w:rsidRPr="00041F8D">
              <w:rPr>
                <w:rFonts w:ascii="Times New Roman" w:hint="eastAsia"/>
                <w:szCs w:val="21"/>
              </w:rPr>
              <w:t xml:space="preserve"> V</w:t>
            </w:r>
            <w:r w:rsidR="004F4088">
              <w:rPr>
                <w:rFonts w:ascii="Times New Roman" w:hint="eastAsia"/>
                <w:szCs w:val="21"/>
              </w:rPr>
              <w:t>rms</w:t>
            </w:r>
            <w:r w:rsidRPr="002575DF">
              <w:rPr>
                <w:rFonts w:ascii="Times New Roman"/>
                <w:szCs w:val="21"/>
              </w:rPr>
              <w:t>，</w:t>
            </w:r>
            <w:r w:rsidRPr="002575DF">
              <w:rPr>
                <w:rFonts w:ascii="Times New Roman"/>
                <w:szCs w:val="21"/>
              </w:rPr>
              <w:t>10</w:t>
            </w:r>
            <w:r w:rsidRPr="00D10142">
              <w:rPr>
                <w:rFonts w:ascii="Times New Roman"/>
                <w:szCs w:val="21"/>
              </w:rPr>
              <w:t>Hz~1</w:t>
            </w:r>
            <w:r w:rsidRPr="00D10142">
              <w:rPr>
                <w:rFonts w:ascii="Times New Roman" w:hint="eastAsia"/>
                <w:szCs w:val="21"/>
              </w:rPr>
              <w:t>00k</w:t>
            </w:r>
            <w:r w:rsidRPr="00D10142">
              <w:rPr>
                <w:rFonts w:ascii="Times New Roman"/>
                <w:szCs w:val="21"/>
              </w:rPr>
              <w:t>Hz</w:t>
            </w:r>
            <w:r w:rsidRPr="00D10142">
              <w:rPr>
                <w:rFonts w:ascii="Times New Roman"/>
                <w:szCs w:val="21"/>
              </w:rPr>
              <w:t>；最大允许误差：</w:t>
            </w:r>
            <w:r w:rsidRPr="00D10142">
              <w:rPr>
                <w:rFonts w:ascii="Times New Roman"/>
                <w:szCs w:val="21"/>
              </w:rPr>
              <w:t>±</w:t>
            </w:r>
            <w:r w:rsidRPr="00D10142">
              <w:rPr>
                <w:rFonts w:ascii="Times New Roman" w:hint="eastAsia"/>
                <w:szCs w:val="21"/>
              </w:rPr>
              <w:t>(0.1</w:t>
            </w:r>
            <w:r w:rsidRPr="00D10142">
              <w:rPr>
                <w:rFonts w:ascii="Times New Roman"/>
                <w:szCs w:val="21"/>
              </w:rPr>
              <w:t>%</w:t>
            </w:r>
            <w:r w:rsidRPr="00D10142">
              <w:rPr>
                <w:rFonts w:ascii="Times New Roman" w:hint="eastAsia"/>
                <w:szCs w:val="21"/>
              </w:rPr>
              <w:t>~0.3%)</w:t>
            </w:r>
            <w:r w:rsidRPr="00D10142">
              <w:rPr>
                <w:rFonts w:ascii="Times New Roman"/>
                <w:szCs w:val="21"/>
              </w:rPr>
              <w:t>。</w:t>
            </w:r>
          </w:p>
          <w:p w:rsidR="00567DFA" w:rsidRDefault="00567DFA" w:rsidP="004F4088">
            <w:pPr>
              <w:pStyle w:val="a8"/>
              <w:spacing w:line="360" w:lineRule="auto"/>
              <w:ind w:firstLineChars="500" w:firstLine="1050"/>
              <w:rPr>
                <w:rFonts w:ascii="Times New Roman"/>
                <w:szCs w:val="21"/>
              </w:rPr>
            </w:pPr>
            <w:r w:rsidRPr="00D10142">
              <w:rPr>
                <w:rFonts w:ascii="Times New Roman"/>
                <w:szCs w:val="21"/>
              </w:rPr>
              <w:t>(</w:t>
            </w:r>
            <w:r w:rsidRPr="00D10142">
              <w:rPr>
                <w:rFonts w:ascii="Times New Roman" w:hint="eastAsia"/>
                <w:szCs w:val="21"/>
              </w:rPr>
              <w:t>0</w:t>
            </w:r>
            <w:r w:rsidR="00FB3A88">
              <w:rPr>
                <w:rFonts w:ascii="Times New Roman" w:hint="eastAsia"/>
                <w:szCs w:val="21"/>
              </w:rPr>
              <w:t>.01</w:t>
            </w:r>
            <w:r w:rsidRPr="00D10142">
              <w:rPr>
                <w:rFonts w:ascii="Times New Roman"/>
                <w:szCs w:val="21"/>
              </w:rPr>
              <w:t>~</w:t>
            </w:r>
            <w:r>
              <w:rPr>
                <w:rFonts w:ascii="Times New Roman" w:hint="eastAsia"/>
                <w:szCs w:val="21"/>
              </w:rPr>
              <w:t>1</w:t>
            </w:r>
            <w:r w:rsidR="009C4831">
              <w:rPr>
                <w:rFonts w:ascii="Times New Roman" w:hint="eastAsia"/>
                <w:szCs w:val="21"/>
              </w:rPr>
              <w:t>5</w:t>
            </w:r>
            <w:r w:rsidRPr="00D10142">
              <w:rPr>
                <w:rFonts w:ascii="Times New Roman"/>
                <w:szCs w:val="21"/>
              </w:rPr>
              <w:t>)</w:t>
            </w:r>
            <w:r w:rsidR="004F4088" w:rsidRPr="00041F8D">
              <w:rPr>
                <w:rFonts w:ascii="Times New Roman" w:hint="eastAsia"/>
                <w:szCs w:val="21"/>
              </w:rPr>
              <w:t xml:space="preserve"> V</w:t>
            </w:r>
            <w:r w:rsidR="004F4088">
              <w:rPr>
                <w:rFonts w:ascii="Times New Roman" w:hint="eastAsia"/>
                <w:szCs w:val="21"/>
              </w:rPr>
              <w:t>rms</w:t>
            </w:r>
            <w:r w:rsidRPr="00D10142">
              <w:rPr>
                <w:rFonts w:ascii="Times New Roman"/>
                <w:szCs w:val="21"/>
              </w:rPr>
              <w:t>，</w:t>
            </w:r>
            <w:r w:rsidRPr="00D10142">
              <w:rPr>
                <w:rFonts w:ascii="Times New Roman"/>
                <w:szCs w:val="21"/>
              </w:rPr>
              <w:t>10</w:t>
            </w:r>
            <w:r w:rsidRPr="00D10142">
              <w:rPr>
                <w:rFonts w:ascii="Times New Roman" w:hint="eastAsia"/>
                <w:szCs w:val="21"/>
              </w:rPr>
              <w:t>0k</w:t>
            </w:r>
            <w:r w:rsidRPr="00D10142">
              <w:rPr>
                <w:rFonts w:ascii="Times New Roman"/>
                <w:szCs w:val="21"/>
              </w:rPr>
              <w:t>Hz~1</w:t>
            </w:r>
            <w:r w:rsidRPr="00D10142">
              <w:rPr>
                <w:rFonts w:ascii="Times New Roman" w:hint="eastAsia"/>
                <w:szCs w:val="21"/>
              </w:rPr>
              <w:t>M</w:t>
            </w:r>
            <w:r w:rsidRPr="00D10142">
              <w:rPr>
                <w:rFonts w:ascii="Times New Roman"/>
                <w:szCs w:val="21"/>
              </w:rPr>
              <w:t>Hz</w:t>
            </w:r>
            <w:r w:rsidRPr="00D10142">
              <w:rPr>
                <w:rFonts w:ascii="Times New Roman"/>
                <w:szCs w:val="21"/>
              </w:rPr>
              <w:t>；最大</w:t>
            </w:r>
            <w:r w:rsidRPr="002575DF">
              <w:rPr>
                <w:rFonts w:ascii="Times New Roman"/>
                <w:szCs w:val="21"/>
              </w:rPr>
              <w:t>允许误差：</w:t>
            </w:r>
            <w:r w:rsidRPr="002575DF">
              <w:rPr>
                <w:rFonts w:ascii="Times New Roman"/>
                <w:szCs w:val="21"/>
              </w:rPr>
              <w:t>±</w:t>
            </w:r>
            <w:r>
              <w:rPr>
                <w:rFonts w:ascii="Times New Roman" w:hint="eastAsia"/>
                <w:szCs w:val="21"/>
              </w:rPr>
              <w:t>(0.8</w:t>
            </w:r>
            <w:r w:rsidRPr="002575DF">
              <w:rPr>
                <w:rFonts w:ascii="Times New Roman"/>
                <w:szCs w:val="21"/>
              </w:rPr>
              <w:t>%</w:t>
            </w:r>
            <w:r>
              <w:rPr>
                <w:rFonts w:ascii="Times New Roman" w:hint="eastAsia"/>
                <w:szCs w:val="21"/>
              </w:rPr>
              <w:t>~1.5%)</w:t>
            </w:r>
            <w:r w:rsidRPr="002575DF">
              <w:rPr>
                <w:rFonts w:ascii="Times New Roman"/>
                <w:szCs w:val="21"/>
              </w:rPr>
              <w:t>。</w:t>
            </w:r>
          </w:p>
          <w:p w:rsidR="00AB3B18" w:rsidRDefault="00AB3B18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 w:rsidR="00567DFA">
              <w:rPr>
                <w:rFonts w:ascii="Times New Roman" w:hAnsi="Times New Roman" w:hint="eastAsia"/>
                <w:szCs w:val="21"/>
              </w:rPr>
              <w:t>5</w:t>
            </w:r>
            <w:r w:rsidR="00FB3A88">
              <w:rPr>
                <w:rFonts w:ascii="Times New Roman" w:hAnsi="Times New Roman" w:hint="eastAsia"/>
                <w:szCs w:val="21"/>
              </w:rPr>
              <w:t xml:space="preserve"> </w:t>
            </w:r>
            <w:r w:rsidR="00AF3B14">
              <w:rPr>
                <w:rFonts w:ascii="Times New Roman" w:hAnsi="Times New Roman" w:hint="eastAsia"/>
                <w:szCs w:val="21"/>
              </w:rPr>
              <w:t>通用计数器</w:t>
            </w:r>
          </w:p>
          <w:p w:rsidR="00A121AC" w:rsidRPr="00A121AC" w:rsidRDefault="00AB3B18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频率范围：</w:t>
            </w:r>
            <w:r w:rsidR="00D11C18">
              <w:rPr>
                <w:rFonts w:ascii="Times New Roman" w:hAnsi="Times New Roman" w:hint="eastAsia"/>
                <w:szCs w:val="21"/>
              </w:rPr>
              <w:t>10</w:t>
            </w:r>
            <w:r w:rsidR="00A121AC" w:rsidRPr="00A121AC">
              <w:rPr>
                <w:rFonts w:ascii="Times New Roman" w:hAnsi="Times New Roman"/>
                <w:szCs w:val="21"/>
              </w:rPr>
              <w:t>Hz</w:t>
            </w:r>
            <w:r w:rsidR="00712CAD">
              <w:rPr>
                <w:rFonts w:ascii="Times New Roman" w:hAnsi="Times New Roman" w:hint="eastAsia"/>
                <w:szCs w:val="21"/>
              </w:rPr>
              <w:t>~</w:t>
            </w:r>
            <w:r w:rsidR="00A121AC" w:rsidRPr="00A121AC">
              <w:rPr>
                <w:rFonts w:ascii="Times New Roman" w:hAnsi="Times New Roman"/>
                <w:szCs w:val="21"/>
              </w:rPr>
              <w:t>1</w:t>
            </w:r>
            <w:r w:rsidR="00E75CC7">
              <w:rPr>
                <w:rFonts w:ascii="Times New Roman" w:hAnsi="Times New Roman" w:hint="eastAsia"/>
                <w:szCs w:val="21"/>
              </w:rPr>
              <w:t>M</w:t>
            </w:r>
            <w:r w:rsidR="00A121AC" w:rsidRPr="00A121AC">
              <w:rPr>
                <w:rFonts w:ascii="Times New Roman" w:hAnsi="Times New Roman"/>
                <w:szCs w:val="21"/>
              </w:rPr>
              <w:t>Hz</w:t>
            </w:r>
            <w:r w:rsidR="000066D9">
              <w:rPr>
                <w:rFonts w:ascii="Times New Roman" w:hAnsi="Times New Roman" w:hint="eastAsia"/>
                <w:szCs w:val="21"/>
              </w:rPr>
              <w:t>；</w:t>
            </w:r>
            <w:r w:rsidR="002473F7">
              <w:rPr>
                <w:rFonts w:ascii="Times New Roman" w:hAnsi="Times New Roman" w:hint="eastAsia"/>
                <w:szCs w:val="21"/>
              </w:rPr>
              <w:t>相对频率偏差</w:t>
            </w:r>
            <w:r w:rsidR="002473F7" w:rsidRPr="002575DF">
              <w:rPr>
                <w:rFonts w:ascii="Times New Roman" w:hAnsi="Times New Roman"/>
                <w:szCs w:val="21"/>
              </w:rPr>
              <w:t>：</w:t>
            </w:r>
            <w:r w:rsidR="00D10142">
              <w:rPr>
                <w:rFonts w:ascii="Times New Roman" w:hAnsi="Times New Roman" w:hint="eastAsia"/>
                <w:szCs w:val="21"/>
              </w:rPr>
              <w:t>≤</w:t>
            </w:r>
            <w:r w:rsidR="002473F7">
              <w:rPr>
                <w:rFonts w:ascii="Times New Roman" w:hAnsi="Times New Roman" w:hint="eastAsia"/>
                <w:szCs w:val="21"/>
              </w:rPr>
              <w:t>0.01</w:t>
            </w:r>
            <w:r w:rsidR="002473F7" w:rsidRPr="002575DF"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 w:hint="eastAsia"/>
                <w:szCs w:val="21"/>
              </w:rPr>
              <w:t>。</w:t>
            </w:r>
          </w:p>
          <w:p w:rsidR="00AB3B18" w:rsidRDefault="00AB3B18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3.</w:t>
            </w:r>
            <w:r w:rsidR="004B2392">
              <w:rPr>
                <w:rFonts w:ascii="Times New Roman" w:hAnsi="Times New Roman" w:hint="eastAsia"/>
                <w:szCs w:val="21"/>
              </w:rPr>
              <w:t>6</w:t>
            </w:r>
            <w:r w:rsidR="00FB3A88">
              <w:rPr>
                <w:rFonts w:ascii="Times New Roman" w:hAnsi="Times New Roman" w:hint="eastAsia"/>
                <w:szCs w:val="21"/>
              </w:rPr>
              <w:t xml:space="preserve"> </w:t>
            </w:r>
            <w:r w:rsidR="00AF3B14">
              <w:rPr>
                <w:rFonts w:ascii="Times New Roman" w:hAnsi="Times New Roman" w:hint="eastAsia"/>
                <w:szCs w:val="21"/>
              </w:rPr>
              <w:t>直流电压表</w:t>
            </w:r>
          </w:p>
          <w:p w:rsidR="00A121AC" w:rsidRPr="00A9157C" w:rsidRDefault="00B35A84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电压</w:t>
            </w:r>
            <w:r w:rsidR="00AB3B18">
              <w:rPr>
                <w:rFonts w:ascii="Times New Roman" w:hAnsi="Times New Roman" w:hint="eastAsia"/>
                <w:szCs w:val="21"/>
              </w:rPr>
              <w:t>范围：</w:t>
            </w:r>
            <w:r w:rsidR="002473F7" w:rsidRPr="002575DF">
              <w:rPr>
                <w:rFonts w:ascii="Times New Roman" w:hAnsi="Times New Roman"/>
                <w:szCs w:val="21"/>
              </w:rPr>
              <w:t>(0</w:t>
            </w:r>
            <w:r w:rsidR="002473F7">
              <w:rPr>
                <w:rFonts w:ascii="Times New Roman" w:hAnsi="Times New Roman" w:hint="eastAsia"/>
                <w:szCs w:val="21"/>
              </w:rPr>
              <w:t>.1</w:t>
            </w:r>
            <w:r w:rsidR="002473F7" w:rsidRPr="002575DF">
              <w:rPr>
                <w:rFonts w:ascii="Times New Roman" w:hAnsi="Times New Roman"/>
                <w:szCs w:val="21"/>
              </w:rPr>
              <w:t>~</w:t>
            </w:r>
            <w:r w:rsidR="002473F7">
              <w:rPr>
                <w:rFonts w:ascii="Times New Roman" w:hAnsi="Times New Roman" w:hint="eastAsia"/>
                <w:szCs w:val="21"/>
              </w:rPr>
              <w:t>5</w:t>
            </w:r>
            <w:r w:rsidR="002473F7" w:rsidRPr="002575DF">
              <w:rPr>
                <w:rFonts w:ascii="Times New Roman" w:hAnsi="Times New Roman"/>
                <w:szCs w:val="21"/>
              </w:rPr>
              <w:t>00)V</w:t>
            </w:r>
            <w:r w:rsidR="000066D9">
              <w:rPr>
                <w:rFonts w:ascii="Times New Roman" w:hAnsi="Times New Roman" w:hint="eastAsia"/>
                <w:szCs w:val="21"/>
              </w:rPr>
              <w:t>；</w:t>
            </w:r>
            <w:r w:rsidR="002473F7" w:rsidRPr="002575DF">
              <w:rPr>
                <w:rFonts w:ascii="Times New Roman" w:hAnsi="Times New Roman"/>
                <w:szCs w:val="21"/>
              </w:rPr>
              <w:t>最大允许误差：</w:t>
            </w:r>
            <w:r w:rsidR="002473F7" w:rsidRPr="00A9157C">
              <w:rPr>
                <w:rFonts w:ascii="Times New Roman" w:hAnsi="Times New Roman"/>
                <w:szCs w:val="21"/>
              </w:rPr>
              <w:t>±0.</w:t>
            </w:r>
            <w:r w:rsidR="00AE4ED6">
              <w:rPr>
                <w:rFonts w:ascii="Times New Roman" w:hAnsi="Times New Roman" w:hint="eastAsia"/>
                <w:szCs w:val="21"/>
              </w:rPr>
              <w:t>05</w:t>
            </w:r>
            <w:r w:rsidR="002473F7" w:rsidRPr="00A9157C">
              <w:rPr>
                <w:rFonts w:ascii="Times New Roman" w:hAnsi="Times New Roman"/>
                <w:szCs w:val="21"/>
              </w:rPr>
              <w:t>%</w:t>
            </w:r>
            <w:r w:rsidR="00F12CBE" w:rsidRPr="00A9157C">
              <w:rPr>
                <w:rFonts w:ascii="Times New Roman" w:hAnsi="Times New Roman"/>
                <w:szCs w:val="21"/>
              </w:rPr>
              <w:t>。</w:t>
            </w:r>
          </w:p>
          <w:p w:rsidR="00A9157C" w:rsidRPr="00EE7929" w:rsidRDefault="00C45830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3.</w:t>
            </w:r>
            <w:r w:rsidR="004B2392">
              <w:rPr>
                <w:rFonts w:ascii="Times New Roman" w:hAnsi="Times New Roman" w:hint="eastAsia"/>
                <w:szCs w:val="21"/>
              </w:rPr>
              <w:t>7</w:t>
            </w:r>
            <w:r w:rsidR="00FB3A88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EE7929">
              <w:rPr>
                <w:rFonts w:ascii="Times New Roman" w:hAnsi="Times New Roman"/>
                <w:szCs w:val="21"/>
              </w:rPr>
              <w:t>电子</w:t>
            </w:r>
            <w:r w:rsidR="00A9157C" w:rsidRPr="00EE7929">
              <w:rPr>
                <w:rFonts w:ascii="Times New Roman" w:hAnsi="Times New Roman"/>
                <w:szCs w:val="21"/>
              </w:rPr>
              <w:t>秒表</w:t>
            </w:r>
          </w:p>
          <w:p w:rsidR="00A9157C" w:rsidRPr="00EE7929" w:rsidRDefault="00A9157C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日差：</w:t>
            </w:r>
            <w:r w:rsidR="00FB3A88">
              <w:rPr>
                <w:rFonts w:ascii="Times New Roman" w:hAnsi="Times New Roman"/>
                <w:szCs w:val="21"/>
              </w:rPr>
              <w:t>±0.5</w:t>
            </w:r>
            <w:r w:rsidR="00FB3A88">
              <w:rPr>
                <w:rFonts w:ascii="Times New Roman" w:hAnsi="Times New Roman" w:hint="eastAsia"/>
                <w:szCs w:val="21"/>
              </w:rPr>
              <w:t>秒</w:t>
            </w:r>
            <w:r w:rsidRPr="00EE7929">
              <w:rPr>
                <w:rFonts w:ascii="Times New Roman" w:hAnsi="Times New Roman"/>
                <w:szCs w:val="21"/>
              </w:rPr>
              <w:t>/</w:t>
            </w:r>
            <w:r w:rsidR="00FB3A88">
              <w:rPr>
                <w:rFonts w:ascii="Times New Roman" w:hAnsi="Times New Roman" w:hint="eastAsia"/>
                <w:szCs w:val="21"/>
              </w:rPr>
              <w:t>天</w:t>
            </w:r>
            <w:r w:rsidRPr="00EE7929">
              <w:rPr>
                <w:rFonts w:ascii="Times New Roman" w:hAnsi="Times New Roman"/>
                <w:szCs w:val="21"/>
              </w:rPr>
              <w:t>。</w:t>
            </w:r>
          </w:p>
          <w:p w:rsidR="00590879" w:rsidRPr="00EE7929" w:rsidRDefault="00590879" w:rsidP="002473F7">
            <w:pPr>
              <w:spacing w:beforeLines="50" w:before="156" w:afterLines="50" w:after="156"/>
              <w:rPr>
                <w:rFonts w:ascii="Times New Roman" w:hAnsi="Times New Roman"/>
                <w:szCs w:val="21"/>
                <w:u w:val="single"/>
              </w:rPr>
            </w:pPr>
            <w:r w:rsidRPr="00EE7929">
              <w:rPr>
                <w:rFonts w:ascii="Times New Roman" w:hAnsi="Times New Roman"/>
                <w:szCs w:val="21"/>
                <w:u w:val="single"/>
              </w:rPr>
              <w:t>4.</w:t>
            </w:r>
            <w:r w:rsidRPr="00EE7929">
              <w:rPr>
                <w:rFonts w:ascii="Times New Roman" w:hAnsi="Times New Roman"/>
                <w:szCs w:val="21"/>
                <w:u w:val="single"/>
              </w:rPr>
              <w:t>简要描述主要计量项目的技术原理</w:t>
            </w:r>
          </w:p>
          <w:p w:rsidR="00590879" w:rsidRDefault="00590879" w:rsidP="00AD5B99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4.1</w:t>
            </w:r>
            <w:r w:rsidR="00B35A84" w:rsidRPr="00EE7929">
              <w:rPr>
                <w:rFonts w:ascii="Times New Roman" w:hAnsi="Times New Roman"/>
                <w:szCs w:val="21"/>
              </w:rPr>
              <w:t>纹波电流</w:t>
            </w:r>
            <w:r w:rsidR="00BD7037">
              <w:rPr>
                <w:rFonts w:ascii="Times New Roman" w:hAnsi="Times New Roman" w:hint="eastAsia"/>
                <w:szCs w:val="21"/>
              </w:rPr>
              <w:t>输出</w:t>
            </w:r>
          </w:p>
          <w:p w:rsidR="00CB7F43" w:rsidRPr="00CB7F43" w:rsidRDefault="00CB7F43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CB7F43">
              <w:rPr>
                <w:rFonts w:ascii="Times New Roman" w:hAnsi="Times New Roman"/>
                <w:szCs w:val="21"/>
              </w:rPr>
              <w:t>1</w:t>
            </w:r>
            <w:r w:rsidRPr="00CB7F43">
              <w:rPr>
                <w:rFonts w:ascii="Times New Roman" w:hAnsi="Times New Roman"/>
                <w:szCs w:val="21"/>
              </w:rPr>
              <w:t>）低频纹波电流（</w:t>
            </w:r>
            <w:r w:rsidRPr="00CB7F43">
              <w:rPr>
                <w:rFonts w:ascii="Times New Roman" w:hAnsi="Times New Roman"/>
                <w:szCs w:val="21"/>
              </w:rPr>
              <w:t>100kHz</w:t>
            </w:r>
            <w:r w:rsidRPr="00CB7F43">
              <w:rPr>
                <w:rFonts w:ascii="Times New Roman" w:hAnsi="Times New Roman"/>
                <w:szCs w:val="21"/>
              </w:rPr>
              <w:t>以下）</w:t>
            </w:r>
          </w:p>
          <w:p w:rsidR="006E4E74" w:rsidRDefault="007E4815" w:rsidP="00697A1E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低频纹波电流</w:t>
            </w:r>
            <w:r w:rsidR="00B35A84" w:rsidRPr="00EE7929">
              <w:rPr>
                <w:rFonts w:ascii="Times New Roman" w:hAnsi="Times New Roman"/>
                <w:szCs w:val="21"/>
              </w:rPr>
              <w:t>使用</w:t>
            </w:r>
            <w:r w:rsidR="00B35A84">
              <w:rPr>
                <w:rFonts w:hint="eastAsia"/>
                <w:szCs w:val="21"/>
              </w:rPr>
              <w:t>直接测量法，纹波电流测试仪电流输出</w:t>
            </w:r>
            <w:proofErr w:type="gramStart"/>
            <w:r w:rsidR="00B35A84">
              <w:rPr>
                <w:rFonts w:hint="eastAsia"/>
                <w:szCs w:val="21"/>
              </w:rPr>
              <w:t>接交流</w:t>
            </w:r>
            <w:proofErr w:type="gramEnd"/>
            <w:r w:rsidR="00B35A84">
              <w:rPr>
                <w:rFonts w:hint="eastAsia"/>
                <w:szCs w:val="21"/>
              </w:rPr>
              <w:t>电流表，设置电流和频率输出</w:t>
            </w:r>
            <w:r w:rsidR="00697A1E">
              <w:rPr>
                <w:rFonts w:hint="eastAsia"/>
                <w:szCs w:val="21"/>
              </w:rPr>
              <w:t>。</w:t>
            </w:r>
          </w:p>
          <w:p w:rsidR="00CB7F43" w:rsidRDefault="00CB7F43" w:rsidP="00CB7F43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</w:t>
            </w:r>
            <w:r>
              <w:rPr>
                <w:rFonts w:ascii="Times New Roman" w:hAnsi="Times New Roman" w:hint="eastAsia"/>
                <w:szCs w:val="21"/>
              </w:rPr>
              <w:t>）高频纹波电流（</w:t>
            </w:r>
            <w:r>
              <w:rPr>
                <w:rFonts w:ascii="Times New Roman" w:hAnsi="Times New Roman" w:hint="eastAsia"/>
                <w:szCs w:val="21"/>
              </w:rPr>
              <w:t>100kHz~1MHz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  <w:p w:rsidR="00CB7F43" w:rsidRPr="00EE7929" w:rsidRDefault="00CB7F43" w:rsidP="00697A1E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高频纹波电流使用电流探头和示波器测量，</w:t>
            </w:r>
            <w:r>
              <w:rPr>
                <w:rFonts w:hint="eastAsia"/>
                <w:szCs w:val="21"/>
              </w:rPr>
              <w:t>纹波电流测试仪</w:t>
            </w:r>
            <w:r>
              <w:rPr>
                <w:rFonts w:ascii="Times New Roman" w:hAnsi="Times New Roman" w:hint="eastAsia"/>
                <w:szCs w:val="21"/>
              </w:rPr>
              <w:t>电流出差端短接，短接线穿过电流探头，电流探头接示波器，设置示波器刻度及显示比例，读取示波器电流值。</w:t>
            </w:r>
          </w:p>
          <w:p w:rsidR="001575C3" w:rsidRPr="00EE7929" w:rsidRDefault="001575C3" w:rsidP="00AD5B99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4.2</w:t>
            </w:r>
            <w:r w:rsidRPr="00EE7929">
              <w:rPr>
                <w:rFonts w:ascii="Times New Roman" w:hAnsi="Times New Roman"/>
                <w:szCs w:val="21"/>
              </w:rPr>
              <w:t>纹波频率</w:t>
            </w:r>
          </w:p>
          <w:p w:rsidR="001575C3" w:rsidRPr="00EE7929" w:rsidRDefault="001575C3" w:rsidP="001575C3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纹波电流校准时，</w:t>
            </w:r>
            <w:r w:rsidR="00DF7F2E" w:rsidRPr="00EE7929">
              <w:rPr>
                <w:rFonts w:ascii="Times New Roman" w:hAnsi="Times New Roman"/>
                <w:szCs w:val="21"/>
              </w:rPr>
              <w:t>通用计数器接纹波输出端</w:t>
            </w:r>
            <w:r w:rsidRPr="00EE7929">
              <w:rPr>
                <w:rFonts w:ascii="Times New Roman" w:hAnsi="Times New Roman"/>
                <w:szCs w:val="21"/>
              </w:rPr>
              <w:t>，读取频率标准值，并计算相对频率偏差。</w:t>
            </w:r>
          </w:p>
          <w:p w:rsidR="00E16532" w:rsidRPr="00EE7929" w:rsidRDefault="00E16532" w:rsidP="00AD5B99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4.</w:t>
            </w:r>
            <w:r w:rsidR="00AD5B99">
              <w:rPr>
                <w:rFonts w:ascii="Times New Roman" w:hAnsi="Times New Roman" w:hint="eastAsia"/>
                <w:szCs w:val="21"/>
              </w:rPr>
              <w:t>3</w:t>
            </w:r>
            <w:r w:rsidRPr="00EE7929">
              <w:rPr>
                <w:rFonts w:ascii="Times New Roman" w:hAnsi="Times New Roman"/>
                <w:szCs w:val="21"/>
              </w:rPr>
              <w:t>直流偏压</w:t>
            </w:r>
            <w:r w:rsidR="000658B7">
              <w:rPr>
                <w:rFonts w:ascii="Times New Roman" w:hAnsi="Times New Roman" w:hint="eastAsia"/>
                <w:szCs w:val="21"/>
              </w:rPr>
              <w:t>输出</w:t>
            </w:r>
          </w:p>
          <w:p w:rsidR="00307337" w:rsidRPr="00EE7929" w:rsidRDefault="00307337" w:rsidP="00307337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直流偏压用直接测量法，纹波电流测试仪</w:t>
            </w:r>
            <w:r w:rsidR="00E64307" w:rsidRPr="00EE7929">
              <w:rPr>
                <w:rFonts w:ascii="Times New Roman" w:hAnsi="Times New Roman"/>
                <w:szCs w:val="21"/>
              </w:rPr>
              <w:t>直流</w:t>
            </w:r>
            <w:r w:rsidRPr="00EE7929">
              <w:rPr>
                <w:rFonts w:ascii="Times New Roman" w:hAnsi="Times New Roman"/>
                <w:szCs w:val="21"/>
              </w:rPr>
              <w:t>电压输出接</w:t>
            </w:r>
            <w:r w:rsidR="00E64307" w:rsidRPr="00EE7929">
              <w:rPr>
                <w:rFonts w:ascii="Times New Roman" w:hAnsi="Times New Roman"/>
                <w:szCs w:val="21"/>
              </w:rPr>
              <w:t>直流</w:t>
            </w:r>
            <w:r w:rsidRPr="00EE7929">
              <w:rPr>
                <w:rFonts w:ascii="Times New Roman" w:hAnsi="Times New Roman"/>
                <w:szCs w:val="21"/>
              </w:rPr>
              <w:t>电压表，设置电压值</w:t>
            </w:r>
            <w:r w:rsidR="00697A1E">
              <w:rPr>
                <w:rFonts w:ascii="Times New Roman" w:hAnsi="Times New Roman" w:hint="eastAsia"/>
                <w:szCs w:val="21"/>
              </w:rPr>
              <w:t>。</w:t>
            </w:r>
          </w:p>
          <w:p w:rsidR="00AD5B99" w:rsidRPr="00EE7929" w:rsidRDefault="00AD5B99" w:rsidP="00AD5B99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4.</w:t>
            </w:r>
            <w:r>
              <w:rPr>
                <w:rFonts w:ascii="Times New Roman" w:hAnsi="Times New Roman" w:hint="eastAsia"/>
                <w:szCs w:val="21"/>
              </w:rPr>
              <w:t>4</w:t>
            </w:r>
            <w:r w:rsidRPr="00EE7929">
              <w:rPr>
                <w:rFonts w:ascii="Times New Roman" w:hAnsi="Times New Roman"/>
                <w:szCs w:val="21"/>
              </w:rPr>
              <w:t>纹波电压</w:t>
            </w:r>
            <w:r>
              <w:rPr>
                <w:rFonts w:ascii="Times New Roman" w:hAnsi="Times New Roman" w:hint="eastAsia"/>
                <w:szCs w:val="21"/>
              </w:rPr>
              <w:t>测量</w:t>
            </w:r>
          </w:p>
          <w:p w:rsidR="00AD5B99" w:rsidRPr="00EE7929" w:rsidRDefault="00AD5B99" w:rsidP="00AD5B99">
            <w:pPr>
              <w:spacing w:line="360" w:lineRule="auto"/>
              <w:ind w:firstLine="346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纹波电压测量用直接测量法，</w:t>
            </w:r>
            <w:r>
              <w:rPr>
                <w:rFonts w:ascii="Times New Roman" w:hAnsi="Times New Roman" w:hint="eastAsia"/>
                <w:szCs w:val="21"/>
              </w:rPr>
              <w:t>交流电压源输出接</w:t>
            </w:r>
            <w:r w:rsidRPr="00EE7929">
              <w:rPr>
                <w:rFonts w:ascii="Times New Roman" w:hAnsi="Times New Roman"/>
                <w:szCs w:val="21"/>
              </w:rPr>
              <w:t>纹波电流测试仪</w:t>
            </w:r>
            <w:r>
              <w:rPr>
                <w:rFonts w:ascii="Times New Roman" w:hAnsi="Times New Roman" w:hint="eastAsia"/>
                <w:szCs w:val="21"/>
              </w:rPr>
              <w:t>的纹波电压测量端</w:t>
            </w:r>
            <w:r w:rsidRPr="00EE7929">
              <w:rPr>
                <w:rFonts w:ascii="Times New Roman" w:hAnsi="Times New Roman"/>
                <w:szCs w:val="21"/>
              </w:rPr>
              <w:t>，设置</w:t>
            </w:r>
            <w:r>
              <w:rPr>
                <w:rFonts w:ascii="Times New Roman" w:hAnsi="Times New Roman" w:hint="eastAsia"/>
                <w:szCs w:val="21"/>
              </w:rPr>
              <w:t>交流电压源的</w:t>
            </w:r>
            <w:r w:rsidRPr="00EE7929">
              <w:rPr>
                <w:rFonts w:ascii="Times New Roman" w:hAnsi="Times New Roman"/>
                <w:szCs w:val="21"/>
              </w:rPr>
              <w:t>频率和电压值。</w:t>
            </w:r>
          </w:p>
          <w:p w:rsidR="00E16532" w:rsidRPr="00EE7929" w:rsidRDefault="00E16532" w:rsidP="00AD5B99"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 xml:space="preserve">4.5 </w:t>
            </w:r>
            <w:r w:rsidR="001575C3" w:rsidRPr="00EE7929">
              <w:rPr>
                <w:rFonts w:ascii="Times New Roman" w:hAnsi="Times New Roman"/>
                <w:szCs w:val="21"/>
              </w:rPr>
              <w:t>计时准确度</w:t>
            </w:r>
          </w:p>
          <w:p w:rsidR="002C0E5A" w:rsidRPr="00697A1E" w:rsidRDefault="00034975" w:rsidP="00697A1E">
            <w:pPr>
              <w:spacing w:line="360" w:lineRule="auto"/>
              <w:ind w:firstLine="346"/>
              <w:jc w:val="left"/>
              <w:rPr>
                <w:rFonts w:ascii="Times New Roman" w:hAnsi="Times New Roman"/>
                <w:szCs w:val="21"/>
              </w:rPr>
            </w:pPr>
            <w:r w:rsidRPr="00EE7929">
              <w:rPr>
                <w:rFonts w:ascii="Times New Roman" w:hAnsi="Times New Roman"/>
                <w:szCs w:val="21"/>
              </w:rPr>
              <w:t>设定计时器</w:t>
            </w:r>
            <w:r w:rsidR="001575C3" w:rsidRPr="00EE7929">
              <w:rPr>
                <w:rFonts w:ascii="Times New Roman" w:hAnsi="Times New Roman"/>
                <w:szCs w:val="21"/>
              </w:rPr>
              <w:t>的计时间隔，开始计时</w:t>
            </w:r>
            <w:r w:rsidRPr="00EE7929">
              <w:rPr>
                <w:rFonts w:ascii="Times New Roman" w:hAnsi="Times New Roman"/>
                <w:szCs w:val="21"/>
              </w:rPr>
              <w:t>同时按下秒表</w:t>
            </w:r>
            <w:r w:rsidR="001575C3" w:rsidRPr="00EE7929">
              <w:rPr>
                <w:rFonts w:ascii="Times New Roman" w:hAnsi="Times New Roman"/>
                <w:szCs w:val="21"/>
              </w:rPr>
              <w:t>开始计时</w:t>
            </w:r>
            <w:r w:rsidRPr="00EE7929">
              <w:rPr>
                <w:rFonts w:ascii="Times New Roman" w:hAnsi="Times New Roman"/>
                <w:szCs w:val="21"/>
              </w:rPr>
              <w:t>，计时结束同时按下秒表停止键，计算计时器日差。</w:t>
            </w:r>
          </w:p>
        </w:tc>
      </w:tr>
      <w:tr w:rsidR="00590879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 w:rsidR="00590879" w:rsidTr="00697A1E">
        <w:trPr>
          <w:trHeight w:val="30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:rsidR="00590879" w:rsidRDefault="0059087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 w:rsidP="002473F7">
            <w:pPr>
              <w:spacing w:beforeLines="50" w:before="156" w:afterLines="50" w:after="156"/>
              <w:rPr>
                <w:sz w:val="18"/>
                <w:u w:val="single"/>
              </w:rPr>
            </w:pPr>
            <w:r w:rsidRPr="002473F7">
              <w:rPr>
                <w:rFonts w:ascii="Times New Roman" w:hAnsi="Times New Roman" w:hint="eastAsia"/>
                <w:szCs w:val="21"/>
                <w:u w:val="single"/>
              </w:rPr>
              <w:t>1.</w:t>
            </w:r>
            <w:r w:rsidRPr="002473F7">
              <w:rPr>
                <w:rFonts w:ascii="Times New Roman" w:hAnsi="Times New Roman" w:hint="eastAsia"/>
                <w:szCs w:val="21"/>
                <w:u w:val="single"/>
              </w:rPr>
              <w:t>与国内相关技术规范之间的关系</w:t>
            </w:r>
          </w:p>
          <w:p w:rsidR="002C0E5A" w:rsidRDefault="0090586D" w:rsidP="00BA42FA">
            <w:pPr>
              <w:pStyle w:val="1"/>
              <w:spacing w:before="0" w:beforeAutospacing="0" w:after="0" w:afterAutospacing="0" w:line="360" w:lineRule="auto"/>
              <w:ind w:left="150" w:right="150" w:firstLineChars="200" w:firstLine="420"/>
              <w:rPr>
                <w:rFonts w:ascii="Times New Roman" w:hAnsi="Times New Roman" w:cs="Times New Roman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kern w:val="2"/>
                <w:sz w:val="21"/>
                <w:szCs w:val="21"/>
              </w:rPr>
              <w:t>国内</w:t>
            </w:r>
            <w:r w:rsidR="00697A1E">
              <w:rPr>
                <w:rFonts w:ascii="Times New Roman" w:hAnsi="Times New Roman" w:cs="Times New Roman" w:hint="eastAsia"/>
                <w:b w:val="0"/>
                <w:bCs w:val="0"/>
                <w:kern w:val="2"/>
                <w:sz w:val="21"/>
                <w:szCs w:val="21"/>
              </w:rPr>
              <w:t>现有规程</w:t>
            </w:r>
            <w:r w:rsidR="00697A1E">
              <w:rPr>
                <w:rFonts w:ascii="Times New Roman" w:hAnsi="Times New Roman" w:cs="Times New Roman" w:hint="eastAsia"/>
                <w:b w:val="0"/>
                <w:bCs w:val="0"/>
                <w:kern w:val="2"/>
                <w:sz w:val="21"/>
                <w:szCs w:val="21"/>
              </w:rPr>
              <w:t>/</w:t>
            </w:r>
            <w:r w:rsidR="00697A1E">
              <w:rPr>
                <w:rFonts w:ascii="Times New Roman" w:hAnsi="Times New Roman" w:cs="Times New Roman" w:hint="eastAsia"/>
                <w:b w:val="0"/>
                <w:bCs w:val="0"/>
                <w:kern w:val="2"/>
                <w:sz w:val="21"/>
                <w:szCs w:val="21"/>
              </w:rPr>
              <w:t>规范</w:t>
            </w:r>
            <w:r w:rsidR="002C0E5A">
              <w:rPr>
                <w:rFonts w:ascii="Times New Roman" w:hAnsi="Times New Roman" w:cs="Times New Roman" w:hint="eastAsia"/>
                <w:b w:val="0"/>
                <w:bCs w:val="0"/>
                <w:kern w:val="2"/>
                <w:sz w:val="21"/>
                <w:szCs w:val="21"/>
              </w:rPr>
              <w:t>不适用于电容纹波电流测试仪的校准，也满足不了电容纹波电流测试仪校准的需求。</w:t>
            </w:r>
          </w:p>
          <w:p w:rsidR="00590879" w:rsidRPr="002473F7" w:rsidRDefault="00590879" w:rsidP="002473F7">
            <w:pPr>
              <w:spacing w:beforeLines="50" w:before="156" w:afterLines="50" w:after="156"/>
              <w:rPr>
                <w:rFonts w:ascii="Times New Roman" w:hAnsi="Times New Roman"/>
                <w:szCs w:val="21"/>
                <w:u w:val="single"/>
              </w:rPr>
            </w:pPr>
            <w:r w:rsidRPr="002473F7">
              <w:rPr>
                <w:rFonts w:ascii="Times New Roman" w:hAnsi="Times New Roman" w:hint="eastAsia"/>
                <w:szCs w:val="21"/>
                <w:u w:val="single"/>
              </w:rPr>
              <w:t>2.</w:t>
            </w:r>
            <w:r w:rsidRPr="002473F7">
              <w:rPr>
                <w:rFonts w:ascii="Times New Roman" w:hAnsi="Times New Roman" w:hint="eastAsia"/>
                <w:szCs w:val="21"/>
                <w:u w:val="single"/>
              </w:rPr>
              <w:t>指出是否发现有知识产权的问题，或涉及专利的情况</w:t>
            </w:r>
          </w:p>
          <w:p w:rsidR="00590879" w:rsidRDefault="00590879">
            <w:pPr>
              <w:ind w:left="360"/>
              <w:rPr>
                <w:szCs w:val="21"/>
              </w:rPr>
            </w:pPr>
            <w:r>
              <w:rPr>
                <w:rFonts w:hint="eastAsia"/>
                <w:szCs w:val="21"/>
              </w:rPr>
              <w:t>未发现知识产权问题或涉及专利的情况。</w:t>
            </w:r>
          </w:p>
          <w:p w:rsidR="00CB7F43" w:rsidRDefault="00CB7F43">
            <w:pPr>
              <w:ind w:left="360"/>
              <w:rPr>
                <w:szCs w:val="21"/>
              </w:rPr>
            </w:pPr>
          </w:p>
        </w:tc>
      </w:tr>
      <w:tr w:rsidR="00590879" w:rsidTr="000072B3">
        <w:trPr>
          <w:trHeight w:val="362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4F4088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  <w:r w:rsidR="00590879">
              <w:rPr>
                <w:rFonts w:hint="eastAsia"/>
                <w:sz w:val="24"/>
              </w:rPr>
              <w:t>月</w:t>
            </w:r>
            <w:r w:rsidR="00590879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2</w:t>
            </w:r>
            <w:r w:rsidR="00590879">
              <w:rPr>
                <w:rFonts w:hint="eastAsia"/>
                <w:sz w:val="24"/>
              </w:rPr>
              <w:t xml:space="preserve"> </w:t>
            </w:r>
            <w:r w:rsidR="00590879"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590879" w:rsidRDefault="00590879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:rsidR="00590879" w:rsidRDefault="00590879"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sectPr w:rsidR="0059087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F5" w:rsidRDefault="009C0DF5" w:rsidP="00817089">
      <w:r>
        <w:separator/>
      </w:r>
    </w:p>
  </w:endnote>
  <w:endnote w:type="continuationSeparator" w:id="0">
    <w:p w:rsidR="009C0DF5" w:rsidRDefault="009C0DF5" w:rsidP="0081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F5" w:rsidRDefault="009C0DF5" w:rsidP="00817089">
      <w:r>
        <w:separator/>
      </w:r>
    </w:p>
  </w:footnote>
  <w:footnote w:type="continuationSeparator" w:id="0">
    <w:p w:rsidR="009C0DF5" w:rsidRDefault="009C0DF5" w:rsidP="00817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E0"/>
    <w:rsid w:val="00004064"/>
    <w:rsid w:val="000063F4"/>
    <w:rsid w:val="000066D9"/>
    <w:rsid w:val="000072B3"/>
    <w:rsid w:val="00007A5B"/>
    <w:rsid w:val="000109C8"/>
    <w:rsid w:val="0001150E"/>
    <w:rsid w:val="00011C0B"/>
    <w:rsid w:val="00021A68"/>
    <w:rsid w:val="0002455E"/>
    <w:rsid w:val="00030612"/>
    <w:rsid w:val="000347AA"/>
    <w:rsid w:val="00034975"/>
    <w:rsid w:val="00041F8D"/>
    <w:rsid w:val="000539C5"/>
    <w:rsid w:val="00056B8A"/>
    <w:rsid w:val="00061E6A"/>
    <w:rsid w:val="000658B7"/>
    <w:rsid w:val="00072465"/>
    <w:rsid w:val="000729CA"/>
    <w:rsid w:val="00087C5F"/>
    <w:rsid w:val="0009158B"/>
    <w:rsid w:val="00091A39"/>
    <w:rsid w:val="000A5372"/>
    <w:rsid w:val="000A6714"/>
    <w:rsid w:val="000B5076"/>
    <w:rsid w:val="000F0915"/>
    <w:rsid w:val="000F102B"/>
    <w:rsid w:val="00102098"/>
    <w:rsid w:val="00117015"/>
    <w:rsid w:val="001256D5"/>
    <w:rsid w:val="00151196"/>
    <w:rsid w:val="001575C3"/>
    <w:rsid w:val="00157DD7"/>
    <w:rsid w:val="00163092"/>
    <w:rsid w:val="00170FE7"/>
    <w:rsid w:val="0018055F"/>
    <w:rsid w:val="00185518"/>
    <w:rsid w:val="00192745"/>
    <w:rsid w:val="001B2CA5"/>
    <w:rsid w:val="001B49DB"/>
    <w:rsid w:val="001C74EA"/>
    <w:rsid w:val="001D532A"/>
    <w:rsid w:val="001E62F9"/>
    <w:rsid w:val="001F7EF2"/>
    <w:rsid w:val="00210E09"/>
    <w:rsid w:val="00215137"/>
    <w:rsid w:val="002234C9"/>
    <w:rsid w:val="00224DB6"/>
    <w:rsid w:val="002251D0"/>
    <w:rsid w:val="002473F7"/>
    <w:rsid w:val="00247AC0"/>
    <w:rsid w:val="002513F1"/>
    <w:rsid w:val="00254DFD"/>
    <w:rsid w:val="002575DF"/>
    <w:rsid w:val="00261EF9"/>
    <w:rsid w:val="00274F23"/>
    <w:rsid w:val="00280290"/>
    <w:rsid w:val="002915F5"/>
    <w:rsid w:val="00294EB8"/>
    <w:rsid w:val="0029556C"/>
    <w:rsid w:val="002A0167"/>
    <w:rsid w:val="002A0379"/>
    <w:rsid w:val="002C0E5A"/>
    <w:rsid w:val="002C660A"/>
    <w:rsid w:val="002D1DD0"/>
    <w:rsid w:val="002D5DEE"/>
    <w:rsid w:val="002D6091"/>
    <w:rsid w:val="002E2978"/>
    <w:rsid w:val="002F0A7C"/>
    <w:rsid w:val="002F56E0"/>
    <w:rsid w:val="002F58B7"/>
    <w:rsid w:val="002F5F92"/>
    <w:rsid w:val="003066B7"/>
    <w:rsid w:val="00307337"/>
    <w:rsid w:val="003073E2"/>
    <w:rsid w:val="00307586"/>
    <w:rsid w:val="00330FEE"/>
    <w:rsid w:val="00337B85"/>
    <w:rsid w:val="003435F4"/>
    <w:rsid w:val="00371FD6"/>
    <w:rsid w:val="003728F4"/>
    <w:rsid w:val="00373F20"/>
    <w:rsid w:val="00374D09"/>
    <w:rsid w:val="00396BF9"/>
    <w:rsid w:val="003B7AE3"/>
    <w:rsid w:val="003C3F59"/>
    <w:rsid w:val="003E0C82"/>
    <w:rsid w:val="003E22B0"/>
    <w:rsid w:val="003E7CCE"/>
    <w:rsid w:val="00415506"/>
    <w:rsid w:val="00416639"/>
    <w:rsid w:val="0042305F"/>
    <w:rsid w:val="004319EA"/>
    <w:rsid w:val="00437471"/>
    <w:rsid w:val="00437550"/>
    <w:rsid w:val="0047188E"/>
    <w:rsid w:val="00471E74"/>
    <w:rsid w:val="00480011"/>
    <w:rsid w:val="0049367A"/>
    <w:rsid w:val="004964E5"/>
    <w:rsid w:val="004B2392"/>
    <w:rsid w:val="004B6ADE"/>
    <w:rsid w:val="004D5656"/>
    <w:rsid w:val="004D6F02"/>
    <w:rsid w:val="004E1219"/>
    <w:rsid w:val="004E7AE7"/>
    <w:rsid w:val="004F4088"/>
    <w:rsid w:val="0050119B"/>
    <w:rsid w:val="00541C3F"/>
    <w:rsid w:val="0054594D"/>
    <w:rsid w:val="00567DFA"/>
    <w:rsid w:val="0057711C"/>
    <w:rsid w:val="00581745"/>
    <w:rsid w:val="00590879"/>
    <w:rsid w:val="00591B4B"/>
    <w:rsid w:val="0059220D"/>
    <w:rsid w:val="005A1044"/>
    <w:rsid w:val="005A2F35"/>
    <w:rsid w:val="005B3CA7"/>
    <w:rsid w:val="005B615E"/>
    <w:rsid w:val="005B6825"/>
    <w:rsid w:val="005C2CCF"/>
    <w:rsid w:val="005D373C"/>
    <w:rsid w:val="005D3C89"/>
    <w:rsid w:val="005F0C20"/>
    <w:rsid w:val="005F27CF"/>
    <w:rsid w:val="005F2A49"/>
    <w:rsid w:val="005F58BB"/>
    <w:rsid w:val="005F7403"/>
    <w:rsid w:val="005F7B23"/>
    <w:rsid w:val="00613234"/>
    <w:rsid w:val="00624F6F"/>
    <w:rsid w:val="00625CA0"/>
    <w:rsid w:val="00625D8C"/>
    <w:rsid w:val="00637F3C"/>
    <w:rsid w:val="006570FC"/>
    <w:rsid w:val="006573A4"/>
    <w:rsid w:val="00663FC3"/>
    <w:rsid w:val="00667B0A"/>
    <w:rsid w:val="006758AC"/>
    <w:rsid w:val="00684805"/>
    <w:rsid w:val="006854CB"/>
    <w:rsid w:val="00686E99"/>
    <w:rsid w:val="00690F70"/>
    <w:rsid w:val="00697A1E"/>
    <w:rsid w:val="006A05DB"/>
    <w:rsid w:val="006A5D75"/>
    <w:rsid w:val="006B2816"/>
    <w:rsid w:val="006B4F6C"/>
    <w:rsid w:val="006B53DF"/>
    <w:rsid w:val="006C01F2"/>
    <w:rsid w:val="006D48E6"/>
    <w:rsid w:val="006D519A"/>
    <w:rsid w:val="006E4E74"/>
    <w:rsid w:val="006E567E"/>
    <w:rsid w:val="00701ACA"/>
    <w:rsid w:val="00712CAD"/>
    <w:rsid w:val="007309B1"/>
    <w:rsid w:val="007478D0"/>
    <w:rsid w:val="0075279B"/>
    <w:rsid w:val="007664A5"/>
    <w:rsid w:val="0077473F"/>
    <w:rsid w:val="00791CE0"/>
    <w:rsid w:val="007979C7"/>
    <w:rsid w:val="007B1E56"/>
    <w:rsid w:val="007B61A6"/>
    <w:rsid w:val="007D5FD8"/>
    <w:rsid w:val="007E4815"/>
    <w:rsid w:val="00801CF6"/>
    <w:rsid w:val="0081159A"/>
    <w:rsid w:val="00811B9F"/>
    <w:rsid w:val="008121C9"/>
    <w:rsid w:val="00817089"/>
    <w:rsid w:val="00821F89"/>
    <w:rsid w:val="00831371"/>
    <w:rsid w:val="00834CD3"/>
    <w:rsid w:val="0085048D"/>
    <w:rsid w:val="00855055"/>
    <w:rsid w:val="00861BB1"/>
    <w:rsid w:val="008746FD"/>
    <w:rsid w:val="008766C6"/>
    <w:rsid w:val="008A4CA0"/>
    <w:rsid w:val="008B0020"/>
    <w:rsid w:val="008C0D70"/>
    <w:rsid w:val="008E00E7"/>
    <w:rsid w:val="008E360D"/>
    <w:rsid w:val="009000AF"/>
    <w:rsid w:val="0090586D"/>
    <w:rsid w:val="00924036"/>
    <w:rsid w:val="0093385E"/>
    <w:rsid w:val="0094560B"/>
    <w:rsid w:val="00967E5D"/>
    <w:rsid w:val="00974BD4"/>
    <w:rsid w:val="0098428D"/>
    <w:rsid w:val="00994F71"/>
    <w:rsid w:val="00996B91"/>
    <w:rsid w:val="009A770A"/>
    <w:rsid w:val="009C0DF5"/>
    <w:rsid w:val="009C4831"/>
    <w:rsid w:val="009D21B5"/>
    <w:rsid w:val="009E3A72"/>
    <w:rsid w:val="009E3D11"/>
    <w:rsid w:val="009F0478"/>
    <w:rsid w:val="00A121AC"/>
    <w:rsid w:val="00A21FEE"/>
    <w:rsid w:val="00A260E3"/>
    <w:rsid w:val="00A31787"/>
    <w:rsid w:val="00A352A2"/>
    <w:rsid w:val="00A4451A"/>
    <w:rsid w:val="00A56F4D"/>
    <w:rsid w:val="00A64580"/>
    <w:rsid w:val="00A6706F"/>
    <w:rsid w:val="00A67737"/>
    <w:rsid w:val="00A75D45"/>
    <w:rsid w:val="00A9157C"/>
    <w:rsid w:val="00A97E3E"/>
    <w:rsid w:val="00AA7493"/>
    <w:rsid w:val="00AB1008"/>
    <w:rsid w:val="00AB3B18"/>
    <w:rsid w:val="00AC1619"/>
    <w:rsid w:val="00AC3C5E"/>
    <w:rsid w:val="00AD12DB"/>
    <w:rsid w:val="00AD25F8"/>
    <w:rsid w:val="00AD263A"/>
    <w:rsid w:val="00AD5B99"/>
    <w:rsid w:val="00AE4ED6"/>
    <w:rsid w:val="00AE7E8D"/>
    <w:rsid w:val="00AF3B14"/>
    <w:rsid w:val="00B06287"/>
    <w:rsid w:val="00B0745D"/>
    <w:rsid w:val="00B11227"/>
    <w:rsid w:val="00B124D7"/>
    <w:rsid w:val="00B1284B"/>
    <w:rsid w:val="00B13DE4"/>
    <w:rsid w:val="00B17BBF"/>
    <w:rsid w:val="00B21252"/>
    <w:rsid w:val="00B35A84"/>
    <w:rsid w:val="00B4030F"/>
    <w:rsid w:val="00B40B33"/>
    <w:rsid w:val="00B550A5"/>
    <w:rsid w:val="00B654F3"/>
    <w:rsid w:val="00B86BD5"/>
    <w:rsid w:val="00B90460"/>
    <w:rsid w:val="00B934D9"/>
    <w:rsid w:val="00B937A0"/>
    <w:rsid w:val="00B94EBB"/>
    <w:rsid w:val="00BA42FA"/>
    <w:rsid w:val="00BB717A"/>
    <w:rsid w:val="00BC2C38"/>
    <w:rsid w:val="00BD21BD"/>
    <w:rsid w:val="00BD7037"/>
    <w:rsid w:val="00BE327F"/>
    <w:rsid w:val="00BE5749"/>
    <w:rsid w:val="00BE73E6"/>
    <w:rsid w:val="00C0029C"/>
    <w:rsid w:val="00C12949"/>
    <w:rsid w:val="00C15B08"/>
    <w:rsid w:val="00C15F04"/>
    <w:rsid w:val="00C208BA"/>
    <w:rsid w:val="00C222AA"/>
    <w:rsid w:val="00C330AD"/>
    <w:rsid w:val="00C41D07"/>
    <w:rsid w:val="00C45830"/>
    <w:rsid w:val="00C47C5F"/>
    <w:rsid w:val="00C57519"/>
    <w:rsid w:val="00C74467"/>
    <w:rsid w:val="00C91742"/>
    <w:rsid w:val="00C93C22"/>
    <w:rsid w:val="00C948BE"/>
    <w:rsid w:val="00CA5CE0"/>
    <w:rsid w:val="00CB7F43"/>
    <w:rsid w:val="00CD006E"/>
    <w:rsid w:val="00CD3A8F"/>
    <w:rsid w:val="00CE0344"/>
    <w:rsid w:val="00CE7DEB"/>
    <w:rsid w:val="00CF118E"/>
    <w:rsid w:val="00CF1F6D"/>
    <w:rsid w:val="00CF4760"/>
    <w:rsid w:val="00D06CA5"/>
    <w:rsid w:val="00D07285"/>
    <w:rsid w:val="00D10142"/>
    <w:rsid w:val="00D11C18"/>
    <w:rsid w:val="00D154FB"/>
    <w:rsid w:val="00D15B34"/>
    <w:rsid w:val="00D16D22"/>
    <w:rsid w:val="00D3644A"/>
    <w:rsid w:val="00D419D5"/>
    <w:rsid w:val="00D52FA7"/>
    <w:rsid w:val="00D56546"/>
    <w:rsid w:val="00D62955"/>
    <w:rsid w:val="00D6559F"/>
    <w:rsid w:val="00D6763E"/>
    <w:rsid w:val="00D75AF5"/>
    <w:rsid w:val="00D811F9"/>
    <w:rsid w:val="00D876C4"/>
    <w:rsid w:val="00DA403C"/>
    <w:rsid w:val="00DA5804"/>
    <w:rsid w:val="00DA6CDE"/>
    <w:rsid w:val="00DA7CAC"/>
    <w:rsid w:val="00DB2B72"/>
    <w:rsid w:val="00DC071E"/>
    <w:rsid w:val="00DC144E"/>
    <w:rsid w:val="00DD0779"/>
    <w:rsid w:val="00DD7F7A"/>
    <w:rsid w:val="00DE047E"/>
    <w:rsid w:val="00DF7F2E"/>
    <w:rsid w:val="00E00320"/>
    <w:rsid w:val="00E0504C"/>
    <w:rsid w:val="00E064C0"/>
    <w:rsid w:val="00E0673F"/>
    <w:rsid w:val="00E15BBE"/>
    <w:rsid w:val="00E16532"/>
    <w:rsid w:val="00E170DD"/>
    <w:rsid w:val="00E36A4B"/>
    <w:rsid w:val="00E51E1C"/>
    <w:rsid w:val="00E64307"/>
    <w:rsid w:val="00E66D3F"/>
    <w:rsid w:val="00E71FA6"/>
    <w:rsid w:val="00E75CC7"/>
    <w:rsid w:val="00E81462"/>
    <w:rsid w:val="00E93F67"/>
    <w:rsid w:val="00E978E4"/>
    <w:rsid w:val="00EA69C6"/>
    <w:rsid w:val="00EB2CE9"/>
    <w:rsid w:val="00EB5439"/>
    <w:rsid w:val="00ED1A41"/>
    <w:rsid w:val="00ED2082"/>
    <w:rsid w:val="00ED311F"/>
    <w:rsid w:val="00ED4711"/>
    <w:rsid w:val="00ED7B4F"/>
    <w:rsid w:val="00EE7929"/>
    <w:rsid w:val="00EF6C64"/>
    <w:rsid w:val="00F12CBE"/>
    <w:rsid w:val="00F27C0F"/>
    <w:rsid w:val="00F37C86"/>
    <w:rsid w:val="00F52807"/>
    <w:rsid w:val="00F55E34"/>
    <w:rsid w:val="00F64C2D"/>
    <w:rsid w:val="00F70BBE"/>
    <w:rsid w:val="00F85542"/>
    <w:rsid w:val="00F9038E"/>
    <w:rsid w:val="00F914C8"/>
    <w:rsid w:val="00F93723"/>
    <w:rsid w:val="00FB1319"/>
    <w:rsid w:val="00FB3A88"/>
    <w:rsid w:val="00FB4AAA"/>
    <w:rsid w:val="00FB6D7B"/>
    <w:rsid w:val="00FC0A6D"/>
    <w:rsid w:val="00FC796A"/>
    <w:rsid w:val="00FD3461"/>
    <w:rsid w:val="00FD5A03"/>
    <w:rsid w:val="00FF1B95"/>
    <w:rsid w:val="00FF1E01"/>
    <w:rsid w:val="00FF3A8D"/>
    <w:rsid w:val="00FF7BFC"/>
    <w:rsid w:val="00FF7E60"/>
    <w:rsid w:val="02781A63"/>
    <w:rsid w:val="0F027CC2"/>
    <w:rsid w:val="11D85EB2"/>
    <w:rsid w:val="12675187"/>
    <w:rsid w:val="136F5E8B"/>
    <w:rsid w:val="192C3324"/>
    <w:rsid w:val="205F40D0"/>
    <w:rsid w:val="25653F67"/>
    <w:rsid w:val="2E7A0599"/>
    <w:rsid w:val="324C13DB"/>
    <w:rsid w:val="3D651D31"/>
    <w:rsid w:val="3E4760B0"/>
    <w:rsid w:val="4F586A81"/>
    <w:rsid w:val="52354035"/>
    <w:rsid w:val="5975104C"/>
    <w:rsid w:val="5AEB4F01"/>
    <w:rsid w:val="5C305B14"/>
    <w:rsid w:val="69C74701"/>
    <w:rsid w:val="6C1E37B7"/>
    <w:rsid w:val="7035410D"/>
    <w:rsid w:val="75333F09"/>
    <w:rsid w:val="79B24AFD"/>
    <w:rsid w:val="7D0179A1"/>
    <w:rsid w:val="7D14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364</Words>
  <Characters>2080</Characters>
  <Application>Microsoft Office Word</Application>
  <DocSecurity>0</DocSecurity>
  <Lines>17</Lines>
  <Paragraphs>4</Paragraphs>
  <ScaleCrop>false</ScaleCrop>
  <Company>GRGTEST.COM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3</cp:revision>
  <dcterms:created xsi:type="dcterms:W3CDTF">2021-12-02T10:03:00Z</dcterms:created>
  <dcterms:modified xsi:type="dcterms:W3CDTF">2021-12-02T10:09:00Z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