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240"/>
        <w:ind w:right="-339" w:rightChars="-106" w:firstLine="0" w:firstLineChars="0"/>
        <w:jc w:val="left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附件：</w:t>
      </w:r>
    </w:p>
    <w:p>
      <w:pPr>
        <w:widowControl/>
        <w:spacing w:before="100" w:beforeAutospacing="1" w:after="240"/>
        <w:ind w:right="-339" w:rightChars="-106" w:firstLine="0" w:firstLineChars="0"/>
        <w:jc w:val="left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拟注销《跨地区增值电信业务经营许可证》的企业名单</w:t>
      </w:r>
    </w:p>
    <w:p>
      <w:pPr>
        <w:tabs>
          <w:tab w:val="left" w:pos="-426"/>
        </w:tabs>
        <w:spacing w:after="156" w:afterLines="50"/>
        <w:ind w:firstLine="0" w:firstLineChars="0"/>
        <w:jc w:val="center"/>
        <w:rPr>
          <w:rFonts w:hint="eastAsia" w:ascii="仿宋" w:hAnsi="仿宋" w:cs="仿宋"/>
          <w:sz w:val="36"/>
          <w:szCs w:val="36"/>
        </w:rPr>
      </w:pPr>
      <w:r>
        <w:rPr>
          <w:rFonts w:hint="eastAsia" w:ascii="仿宋" w:hAnsi="仿宋" w:cs="仿宋"/>
          <w:sz w:val="36"/>
          <w:szCs w:val="36"/>
        </w:rPr>
        <w:t>（</w:t>
      </w:r>
      <w:r>
        <w:rPr>
          <w:rFonts w:ascii="仿宋" w:hAnsi="仿宋" w:cs="仿宋"/>
          <w:sz w:val="36"/>
          <w:szCs w:val="36"/>
        </w:rPr>
        <w:t>2020</w:t>
      </w:r>
      <w:r>
        <w:rPr>
          <w:rFonts w:hint="eastAsia" w:ascii="仿宋" w:hAnsi="仿宋" w:cs="仿宋"/>
          <w:sz w:val="36"/>
          <w:szCs w:val="36"/>
        </w:rPr>
        <w:t>年第22批）</w:t>
      </w:r>
    </w:p>
    <w:tbl>
      <w:tblPr>
        <w:tblStyle w:val="4"/>
        <w:tblW w:w="10267" w:type="dxa"/>
        <w:tblInd w:w="-9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7"/>
        <w:gridCol w:w="1530"/>
        <w:gridCol w:w="3606"/>
        <w:gridCol w:w="43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ind w:firstLine="0" w:firstLineChars="0"/>
              <w:jc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ind w:firstLine="0" w:firstLineChars="0"/>
              <w:jc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许可证编号</w:t>
            </w:r>
          </w:p>
        </w:tc>
        <w:tc>
          <w:tcPr>
            <w:tcW w:w="36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ind w:firstLine="0" w:firstLineChars="0"/>
              <w:jc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公司名称</w:t>
            </w:r>
          </w:p>
        </w:tc>
        <w:tc>
          <w:tcPr>
            <w:tcW w:w="43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ind w:firstLine="0" w:firstLineChars="0"/>
              <w:jc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业务种类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B2-20060155</w:t>
            </w:r>
          </w:p>
        </w:tc>
        <w:tc>
          <w:tcPr>
            <w:tcW w:w="36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北京联合无限信息技术有限公司</w:t>
            </w:r>
          </w:p>
        </w:tc>
        <w:tc>
          <w:tcPr>
            <w:tcW w:w="43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B2-20060480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北京星联时空科技有限公司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B2-20060525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广州点优网络科技有限公司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B2-20080030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北京三吉嘉喜传媒科技有限公司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B2-20110014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北京同瑞经纬科技有限公司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B2-20110047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中誉基业（北京）科技有限公司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B2-20110091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亿彩网络科技有限公司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B2-20120124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山东博联通信科技有限公司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B2-20130163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北京中恒数联科技有限公司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B2-20130253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北京华兴软通科技有限公司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B2-20140105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浙江宾果信息科技有限公司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B2-20140448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北京东方一簇文化传媒有限公司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B2-20151200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上海九客网络科技有限公司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B2-20151228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杭州尚维实业有限公司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B1-20160005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北京鑫达通科技有限公司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国内多方通信服务业务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B2-20160134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广州骏媒信息科技有限公司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B2-20160276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杭州华灵通讯技术有限公司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B2-20160295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北京名晟信息技术有限公司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B2-20160315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天津市诺易通信息科技有限公司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B2-20160329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北京中财三六五信息技术有限公司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B2-20160363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广州聚信三通信息技术有限公司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B2-20160430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北京世纪易信科技有限公司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B2-20160767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成都全网通网络科技有限公司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B2-20160789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湖南金通万联电子商务有限公司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B2-20160871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武汉海庆商贸有限公司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B2-20160874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上海鹿顶记网络信息科技有限公司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B2-20160959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上海圳龙信息科技有限公司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B2-20161044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北京陌通科技有限公司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B2-20161077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广州财迷网络科技有限公司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B2-20161147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北京掌游无限信息技术有限公司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B2-20161193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厦门智汇银通集团有限公司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B2-20161328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北京天创文立信息科技有限公司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B2-20161528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上海米领通信技术有限公司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B2-20161577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深圳市容易联科技有限公司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国内多方通信服务业务、信息服务业务（不含互联网信息服务）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B2-20161666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成都尚莱德文化传媒有限公司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B2-20170053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广州菲尔网络科技有限公司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B2-20170112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上海暔皙信息科技有限公司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B2-20170177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深圳友门鹿网络科技有限公司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B2-20170189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集贝数媒科技（杭州）有限公司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B2-20170211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深圳市三德资产管理有限公司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B2-20170215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南京中典文化发展有限公司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B2-20170320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河南省洋峰通信科技有限公司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B2-20170430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上海齐正金融信息服务有限公司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B1-20170497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北京东方方舟网络技术有限公司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B2-20170533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济南信和金融后台服务有限公司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B2-20170545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南京米肯贸易有限公司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B2-20170557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广州路劲信息科技有限公司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B2-20170741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广州流水行云科技有限公司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国内多方通信服务业务、国内呼叫中心业务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B2-20170756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北京讯博源科技有限公司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B2-20170757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北京百志科技有限公司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B2-20170820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济宁陆柒网络科技有限公司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B2-20170858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北京尚源汇科技有限公司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国内多方通信服务业务、国内呼叫中心业务、信息服务业务（不含互联网信息服务）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B2-20170882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贵州智云瀚科技有限公司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B1.B2-20171097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魔匣（上海）信息科技有限公司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互联网接入服务业务、信息服务业务（不含互联网信息服务）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B2-20171163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四川屹宇方舟网络科技有限公司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B2-20171322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浙江俩公哩电子商务有限公司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B2-20171323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资邦元达（上海）互联网金融信息服务有限公司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B2-20171485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广州明康信息科技有限公司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B1-20171537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上海玄门网络科技有限公司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B1-20171571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保定市乐翼网络科技有限公司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B2-20171633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齐纪网络科技（上海）有限公司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B2-20171640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山东缤兆网络科技有限公司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B2-20171745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上海智派信息科技有限公司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B2-20171823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深圳市速到科技有限公司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B2-20172105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福州亚硕网络科技有限公司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B2-20172202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亚太银邦资产管理有限公司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B1-20172261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北京鑫达瑞杰信息技术有限公司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B2-20172437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杭州炫雷网络科技有限公司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B2-20172648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江苏国众文化发展有限公司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B2-20172652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上海茶梅商务咨询有限公司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B2-20172660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江苏凯和信创信息科技有限公司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B2-20172679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北京桂竹科技有限公司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B1-20172740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深圳市速龙网络科技有限公司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B2-20172790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上海戴翔信息技术有限公司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B2-20172812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福州金诃堂大药房有限公司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B2-20172979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合肥中执商务咨询有限公司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B2-20173017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大连金信通投资咨询有限公司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B2-20173027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昆山峰馨网络科技有限公司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B2-20173035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陕西天箭游戏软件有限公司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B2-20173051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掌亿科技（北京）有限公司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B2-20173121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北京在云端科技有限公司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B2-20173142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霍尔果斯中网信通信科技有限公司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国内多方通信服务业务、国内呼叫中心业务、信息服务业务（不含互联网信息服务）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B2-20173220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深圳益彩网络科技有限公司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B2-20173288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北京吟啸科技有限公司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B2-20173314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北京汇商金金融服务外包有限公司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B2-20173318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信和汇金信息咨询（北京）有限公司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B2-20173375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广州融升信息科技有限公司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B1-20180022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潍坊润通网络工程有限公司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B2-20180058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上海卡卡贷数据科技有限公司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B2-20180062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上海赟中资产管理有限公司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B2-20180075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上海惊鹭互联网金融信息服务有限公司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B2-20180122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上海展禹信息科技有限公司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B2-20180168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北京酷城科技有限公司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B2-20180204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武汉文都信息技术有限公司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B2-20180278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上海朴仁信息科技有限公司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B2-20180281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上海流驿信息科技有限公司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B2-20180375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广州恒瑞资产管理集团有限公司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B2-20180408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北京全嘉科技有限公司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B1-20180450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深圳金钱盾科技产业有限公司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B2-20180553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中山义云天网络工程有限公司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B2-20180597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沈阳熠升华源健康信息咨询有限公司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B2-20180598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湖北微小宝信息咨询服务有限公司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B2-20180668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毛毛虫(上海)商务咨询有限公司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B1-20180804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北京麦酷信息技术有限公司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互联网数据中心业务、内容分发网络业务、互联网接入服务业务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B2-20180847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邑杰金融信息服务（上海）有限公司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B2-20180862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山东岚鸿电子科技有限公司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B2-20180887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长沙汇富康达信息咨询有限公司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B2-20181067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湖南云焦通讯科技有限公司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B2-20181082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深圳市盈利多投资有限公司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B2-20181088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上海亨加信息科技有限公司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B2-20181089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石嘴山市达飞科技金融信息服务有限公司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B2-20181135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上海佐赞网络科技有限公司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B2-20181160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上海旌翀投资咨询有限公司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B2-20181217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北京卓越恒信科技有限公司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B2-20181342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内蒙古三七网络科技有限公司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B2-20181459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上海小虫资客信息科技有限公司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B2-20181476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深圳异想科技有限公司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B2-20181500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北京米学科技有限公司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B2-20181597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前海爱翼科技（深圳）有限公司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B2-20181624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上海问金信息科技有限公司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B2-20181628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深圳海贝网络技术有限公司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B2-20181867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上海链云商务咨询有限公司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B2-20181887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武汉楚世腾业文化传播有限公司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B1-20181922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北京聚德伟业科技有限公司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B2-20182001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北京众数世纪科技有限公司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B2-20182008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成都易道盈科网络技术有限公司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B1-20182037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江西还可以网络管理有限公司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B2-20182132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成都指云科技有限公司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B2-20182216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创合融汇（天津）电子科技有限公司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B2-20182229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上海祀礼投资有限公司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B2-20182325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河北云夏通讯科技有限公司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B2-20182337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上海融腾金融信息服务有限公司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B2-20182370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湖南帆华信息科技有限公司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B2-20182465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黑龙江鼎道网络科技有限公司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B2-20182540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杭州咔莎伊塔莲纳跨境电子商务有限公司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B2-20182544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河北三一金服互联网信息服务有限公司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B2-20182577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上海金佳金融信息服务有限公司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B2-20182580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合肥卓彧商务咨询有限公司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B2-20182586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辽宁鼎飞网络科技有限公司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B2-20182631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天津雨伞巴巴信息技术咨询服务有限公司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B2-20182782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上海欣熹金融信息服务有限公司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B2-20182808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上海荣幸信息科技有限公司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B2-20183042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北京瀚德轩科技有限公司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B2-20183392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四川瑞升蓉网络科技有限公司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B2-20183494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北京艺藏文化发展有限公司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B2-20183629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安徽金盛天鼎信息咨询有限公司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B2-20183647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山东雅乐文化传媒有限公司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B2-20183651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杭州泛圣信息科技有限公司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B2-20183678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南京东嘉网络科技有限公司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B1-20183726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北京极网信息科技有限公司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B1-20183871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北京纬度纵横科技有限公司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B2-20183912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上海朋展信息科技有限公司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B2-20184140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卓信（洛阳）金融服务外包有限公司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B2-20184192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海南新浪爱问普惠科技有限公司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B2-20184201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中汇弘泰金融服务外包（北京）有限公司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B2-20184326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北京凯缘科技有限公司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国内多方通信服务业务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B2-20184361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山东云链商服大数据有限公司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B2-20184389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合肥识骏信息管理有限公司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B2-20184442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广州海豹狮信息科技有限公司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B2-20184533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钉钉（上海）互联网金融信息服务有限公司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B2-20184679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安徽鼎恒金融服务外包有限公司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B2-20184722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大连云鼎和盛科技有限公司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B2-20184846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北京力拓先科科技有限公司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B2-20184901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广州创跃腾信息科技有限公司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B2-20190444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九川(广州)人力资源有限公司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B2-20190510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马鞍山千机网络科技有限公司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B2-20190550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北京亿速云联科贸有限公司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B2-20190751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昆山乔容信息科技有限公司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B2-20190805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深圳前海中企联盟环球国际会展科技有限公司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B2-20190813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广州慢活健康科技有限责任公司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B2-20191059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青岛安宜信资产管理有限公司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B2-20191247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北京温暖烛光科技有限公司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国内多方通信服务业务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B2-20191520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天津清源资产管理有限公司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B2-20191578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广州京穗科技有限公司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B2-20191628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郑州华之信网络科技有限公司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B2-20191723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威海市儒商网络信息科技有限公司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B2-20191925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湖南超洋信息技术有限公司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B2-20192217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北京西屋信维科技发展有限公司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B2-20192222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深圳市弘远通讯科技有限公司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B2-20192341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北京藩篱之中科技有限公司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B2-20192388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北京宏泰互联科技有限公司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B2-20192523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广州柒拾柒秒科技有限公司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B2-20192524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邹城市文柏网络科技有限公司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B2-20192542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常州宜科通信技术有限公司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B2-20192572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常州汇辰通信技术有限公司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B2-20193315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杭州恩盛科技有限公司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B2-20193403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广州红讯科技有限公司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B1-20193566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桂林云速网络科技有限公司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国内互联网虚拟专用网业务、互联网接入服务业务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B2-20193836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厚街科技（北京）有限公司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国内多方通信服务业务、国内呼叫中心业务、信息服务业务（不含互联网信息服务）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B2-20193857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合肥嘉志劳务派遣服务有限公司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B2-20193875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安徽赋予珍品文化发展有限公司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B2-20193888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吉林省婷灏商务信息咨询有限公司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B1.B2-20193962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江苏若诚电子商务有限公司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国内互联网虚拟专用网业务、信息服务业务（不含互联网信息服务）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B2-20193975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海南晶石互娱信息科技有限公司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B2-20194082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辽宁东融创想信息技术有限公司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B1.B2-20194520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天津美泰信息咨询有限公司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互联网数据中心业务、互联网接入服务业务、国内呼叫中心业务、信息服务业务（不含互联网信息服务）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B2-20194569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四川傲堂信息技术有限公司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B2-20194575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宜昌华音信息技术有限公司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B2-20194664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盐城市明宇网络科技有限公司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B2-20194696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西安奔捷校园网络信息服务有限公司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B2-20194887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深圳市深宝微电子有限公司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B2-20194975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东莞市翠伟文化传媒有限公司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B2-20195091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湖南有能网络科技有限公司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B2-20195113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湖南优行网络科技有限公司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B2-20195595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北京环宇智慧供应链管理有限公司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B1-20195770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安徽林翔网络科技</w:t>
            </w:r>
            <w:bookmarkStart w:id="0" w:name="_GoBack"/>
            <w:bookmarkEnd w:id="0"/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国内互联网虚拟专用网业务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B1-20195917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山东联偲网络科技有限公司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B2-20196036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武汉巨茂信信息科技有限公司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B2-20200307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广州仓云社科技有限公司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B2-20200344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北京创智联合科技有限公司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B2-20200546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深圳万岱科技有限公司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B2-20201237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广州柒源科技有限公司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</w:tbl>
    <w:p>
      <w:pPr>
        <w:ind w:firstLine="0" w:firstLineChars="0"/>
        <w:jc w:val="both"/>
        <w:rPr>
          <w:rFonts w:ascii="方正宋体" w:eastAsia="方正宋体"/>
          <w:kern w:val="0"/>
          <w:sz w:val="24"/>
          <w:szCs w:val="24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466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altName w:val="Times New Roman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体">
    <w:altName w:val="方正书宋_GBK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YaHei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Tahoma">
    <w:altName w:val="Droid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drawingGridVerticalSpacing w:val="156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AB"/>
    <w:rsid w:val="000A6641"/>
    <w:rsid w:val="0016706D"/>
    <w:rsid w:val="001764FC"/>
    <w:rsid w:val="001A0BC8"/>
    <w:rsid w:val="00206075"/>
    <w:rsid w:val="002137A3"/>
    <w:rsid w:val="00371826"/>
    <w:rsid w:val="0039521A"/>
    <w:rsid w:val="003E30A1"/>
    <w:rsid w:val="00453894"/>
    <w:rsid w:val="00472790"/>
    <w:rsid w:val="004826AB"/>
    <w:rsid w:val="00550A46"/>
    <w:rsid w:val="00632CA1"/>
    <w:rsid w:val="00641DB0"/>
    <w:rsid w:val="006A4A69"/>
    <w:rsid w:val="007114FE"/>
    <w:rsid w:val="007F116B"/>
    <w:rsid w:val="007F54B1"/>
    <w:rsid w:val="00845935"/>
    <w:rsid w:val="008E3BA8"/>
    <w:rsid w:val="00941378"/>
    <w:rsid w:val="00A7112C"/>
    <w:rsid w:val="00A85512"/>
    <w:rsid w:val="00B07405"/>
    <w:rsid w:val="00BD026E"/>
    <w:rsid w:val="00BF0C45"/>
    <w:rsid w:val="00C3047A"/>
    <w:rsid w:val="00C932BC"/>
    <w:rsid w:val="00C954D5"/>
    <w:rsid w:val="00CA6666"/>
    <w:rsid w:val="00CF0C27"/>
    <w:rsid w:val="00D31199"/>
    <w:rsid w:val="00DC196C"/>
    <w:rsid w:val="00DE0312"/>
    <w:rsid w:val="00E30D29"/>
    <w:rsid w:val="00E8563A"/>
    <w:rsid w:val="00E92EAA"/>
    <w:rsid w:val="00EE12BB"/>
    <w:rsid w:val="00FF0A77"/>
    <w:rsid w:val="036B2BC9"/>
    <w:rsid w:val="040F7C62"/>
    <w:rsid w:val="064E13F2"/>
    <w:rsid w:val="07BD491F"/>
    <w:rsid w:val="08A46DEA"/>
    <w:rsid w:val="091660F1"/>
    <w:rsid w:val="0BEA3C82"/>
    <w:rsid w:val="137B11D1"/>
    <w:rsid w:val="13F76702"/>
    <w:rsid w:val="16274E0D"/>
    <w:rsid w:val="1CFB0928"/>
    <w:rsid w:val="1CFB3D1C"/>
    <w:rsid w:val="1FD218BF"/>
    <w:rsid w:val="20593254"/>
    <w:rsid w:val="267901C8"/>
    <w:rsid w:val="26796424"/>
    <w:rsid w:val="27282C2E"/>
    <w:rsid w:val="29A71249"/>
    <w:rsid w:val="2AFC2F49"/>
    <w:rsid w:val="2DDD1C3F"/>
    <w:rsid w:val="2E527CAC"/>
    <w:rsid w:val="2E9D6B7F"/>
    <w:rsid w:val="2FDA3A4C"/>
    <w:rsid w:val="322078BD"/>
    <w:rsid w:val="35F34EFD"/>
    <w:rsid w:val="3720492A"/>
    <w:rsid w:val="3A58375F"/>
    <w:rsid w:val="3A5A331F"/>
    <w:rsid w:val="3E7B6132"/>
    <w:rsid w:val="3FAF1B11"/>
    <w:rsid w:val="40E151B3"/>
    <w:rsid w:val="40F67F81"/>
    <w:rsid w:val="433C2440"/>
    <w:rsid w:val="4390254C"/>
    <w:rsid w:val="45B94416"/>
    <w:rsid w:val="45F637CD"/>
    <w:rsid w:val="477F59CF"/>
    <w:rsid w:val="4BCC012A"/>
    <w:rsid w:val="4C905EAC"/>
    <w:rsid w:val="50CD6ECF"/>
    <w:rsid w:val="51DA1A3B"/>
    <w:rsid w:val="53C50C60"/>
    <w:rsid w:val="5EBB7140"/>
    <w:rsid w:val="5FEF3AB7"/>
    <w:rsid w:val="648C4D8F"/>
    <w:rsid w:val="668178F3"/>
    <w:rsid w:val="6A2D4336"/>
    <w:rsid w:val="6B152384"/>
    <w:rsid w:val="6B726C4F"/>
    <w:rsid w:val="6DAB6D21"/>
    <w:rsid w:val="6FB70B2E"/>
    <w:rsid w:val="70692A7A"/>
    <w:rsid w:val="73933F3F"/>
    <w:rsid w:val="744B23E9"/>
    <w:rsid w:val="74C31F58"/>
    <w:rsid w:val="76526472"/>
    <w:rsid w:val="79BA29AF"/>
    <w:rsid w:val="7B2A216B"/>
    <w:rsid w:val="7DCF38BE"/>
    <w:rsid w:val="FAEC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3" w:firstLineChars="200"/>
      <w:jc w:val="both"/>
    </w:pPr>
    <w:rPr>
      <w:rFonts w:ascii="Times New Roman" w:hAnsi="Times New Roman" w:eastAsia="仿宋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unhideWhenUsed/>
    <w:uiPriority w:val="99"/>
    <w:rPr>
      <w:color w:val="800080"/>
      <w:u w:val="single"/>
    </w:rPr>
  </w:style>
  <w:style w:type="character" w:styleId="8">
    <w:name w:val="Hyperlink"/>
    <w:unhideWhenUsed/>
    <w:uiPriority w:val="99"/>
    <w:rPr>
      <w:color w:val="0000FF"/>
      <w:u w:val="single"/>
    </w:rPr>
  </w:style>
  <w:style w:type="character" w:customStyle="1" w:styleId="9">
    <w:name w:val="页眉 Char"/>
    <w:link w:val="3"/>
    <w:uiPriority w:val="99"/>
    <w:rPr>
      <w:rFonts w:ascii="Times New Roman" w:hAnsi="Times New Roman" w:eastAsia="仿宋"/>
      <w:kern w:val="2"/>
      <w:sz w:val="18"/>
      <w:szCs w:val="18"/>
    </w:rPr>
  </w:style>
  <w:style w:type="character" w:customStyle="1" w:styleId="10">
    <w:name w:val="页脚 Char"/>
    <w:link w:val="2"/>
    <w:qFormat/>
    <w:uiPriority w:val="99"/>
    <w:rPr>
      <w:rFonts w:ascii="Times New Roman" w:hAnsi="Times New Roman" w:eastAsia="仿宋"/>
      <w:kern w:val="2"/>
      <w:sz w:val="18"/>
      <w:szCs w:val="18"/>
    </w:rPr>
  </w:style>
  <w:style w:type="character" w:customStyle="1" w:styleId="11">
    <w:name w:val="font21"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2">
    <w:name w:val="font11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13">
    <w:name w:val="xl65"/>
    <w:basedOn w:val="1"/>
    <w:qFormat/>
    <w:uiPriority w:val="0"/>
    <w:pPr>
      <w:widowControl/>
      <w:spacing w:before="100" w:beforeAutospacing="1" w:after="100" w:afterAutospacing="1"/>
      <w:ind w:firstLine="0" w:firstLineChars="0"/>
      <w:jc w:val="left"/>
      <w:textAlignment w:val="bottom"/>
    </w:pPr>
    <w:rPr>
      <w:rFonts w:ascii="宋体" w:hAnsi="宋体" w:eastAsia="宋体" w:cs="宋体"/>
      <w:kern w:val="0"/>
      <w:sz w:val="20"/>
      <w:szCs w:val="20"/>
    </w:rPr>
  </w:style>
  <w:style w:type="paragraph" w:customStyle="1" w:styleId="14">
    <w:name w:val="xl67"/>
    <w:basedOn w:val="1"/>
    <w:qFormat/>
    <w:uiPriority w:val="0"/>
    <w:pPr>
      <w:widowControl/>
      <w:spacing w:before="100" w:beforeAutospacing="1" w:after="100" w:afterAutospacing="1"/>
      <w:ind w:firstLine="0" w:firstLineChars="0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">
    <w:name w:val="xl66"/>
    <w:basedOn w:val="1"/>
    <w:uiPriority w:val="0"/>
    <w:pPr>
      <w:widowControl/>
      <w:spacing w:before="100" w:beforeAutospacing="1" w:after="100" w:afterAutospacing="1"/>
      <w:ind w:firstLine="0" w:firstLineChars="0"/>
      <w:jc w:val="left"/>
      <w:textAlignment w:val="bottom"/>
    </w:pPr>
    <w:rPr>
      <w:rFonts w:ascii="Arial" w:hAnsi="Arial" w:eastAsia="宋体" w:cs="Arial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1488</Words>
  <Characters>8486</Characters>
  <Lines>70</Lines>
  <Paragraphs>19</Paragraphs>
  <TotalTime>5</TotalTime>
  <ScaleCrop>false</ScaleCrop>
  <LinksUpToDate>false</LinksUpToDate>
  <CharactersWithSpaces>9955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2020-12-25T08:48:00Z</dcterms:created>
  <dc:creator>lvyouya</dc:creator>
  <cp:lastModifiedBy>kylin</cp:lastModifiedBy>
  <cp:lastPrinted>2020-10-21T11:17:00Z</cp:lastPrinted>
  <dcterms:modified xsi:type="dcterms:W3CDTF">2020-12-28T10:50:23Z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