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240"/>
        <w:ind w:right="-339" w:rightChars="-106" w:firstLine="0" w:firstLineChars="0"/>
        <w:jc w:val="left"/>
        <w:rPr>
          <w:rFonts w:hint="eastAsia" w:ascii="黑体" w:hAnsi="黑体" w:eastAsia="黑体" w:cs="黑体"/>
          <w:b w:val="0"/>
          <w:bCs w:val="0"/>
          <w:sz w:val="36"/>
          <w:szCs w:val="36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</w:rPr>
        <w:t>附件：</w:t>
      </w:r>
      <w:bookmarkStart w:id="0" w:name="_GoBack"/>
      <w:bookmarkEnd w:id="0"/>
    </w:p>
    <w:p>
      <w:pPr>
        <w:ind w:firstLine="0" w:firstLineChars="0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拟注销跨地区增值电信业务经营许可的企业名单</w:t>
      </w:r>
    </w:p>
    <w:p>
      <w:pPr>
        <w:tabs>
          <w:tab w:val="left" w:pos="-426"/>
        </w:tabs>
        <w:spacing w:after="156" w:afterLines="50"/>
        <w:ind w:firstLine="0" w:firstLineChars="0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（2021年第8批）</w:t>
      </w:r>
    </w:p>
    <w:tbl>
      <w:tblPr>
        <w:tblStyle w:val="5"/>
        <w:tblW w:w="10660" w:type="dxa"/>
        <w:tblInd w:w="-12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1815"/>
        <w:gridCol w:w="3862"/>
        <w:gridCol w:w="4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napToGrid w:val="0"/>
              <w:ind w:firstLine="0" w:firstLineChars="0"/>
              <w:jc w:val="center"/>
              <w:rPr>
                <w:rFonts w:eastAsia="仿宋_GB2312" w:cs="Times New Roman"/>
                <w:b/>
                <w:color w:val="000000"/>
                <w:sz w:val="28"/>
                <w:szCs w:val="28"/>
              </w:rPr>
            </w:pPr>
            <w:r>
              <w:rPr>
                <w:rFonts w:hint="eastAsia" w:eastAsia="仿宋_GB2312" w:cs="Times New Roman"/>
                <w:b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napToGrid w:val="0"/>
              <w:ind w:left="-2" w:leftChars="-33" w:hanging="104" w:hangingChars="37"/>
              <w:jc w:val="center"/>
              <w:rPr>
                <w:rFonts w:eastAsia="仿宋_GB2312" w:cs="Times New Roman"/>
                <w:b/>
                <w:color w:val="000000"/>
                <w:sz w:val="28"/>
                <w:szCs w:val="28"/>
              </w:rPr>
            </w:pPr>
            <w:r>
              <w:rPr>
                <w:rFonts w:hint="eastAsia" w:eastAsia="仿宋_GB2312" w:cs="Times New Roman"/>
                <w:b/>
                <w:color w:val="000000"/>
                <w:kern w:val="0"/>
                <w:sz w:val="28"/>
                <w:szCs w:val="28"/>
              </w:rPr>
              <w:t>许可证编号</w:t>
            </w:r>
          </w:p>
        </w:tc>
        <w:tc>
          <w:tcPr>
            <w:tcW w:w="3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napToGrid w:val="0"/>
              <w:ind w:left="0" w:leftChars="-6" w:hanging="19" w:hangingChars="7"/>
              <w:jc w:val="center"/>
              <w:rPr>
                <w:rFonts w:eastAsia="仿宋_GB2312" w:cs="Times New Roman"/>
                <w:b/>
                <w:color w:val="000000"/>
                <w:sz w:val="28"/>
                <w:szCs w:val="28"/>
              </w:rPr>
            </w:pPr>
            <w:r>
              <w:rPr>
                <w:rFonts w:hint="eastAsia" w:eastAsia="仿宋_GB2312" w:cs="Times New Roman"/>
                <w:b/>
                <w:color w:val="000000"/>
                <w:kern w:val="0"/>
                <w:sz w:val="28"/>
                <w:szCs w:val="28"/>
              </w:rPr>
              <w:t>公司名称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napToGrid w:val="0"/>
              <w:ind w:left="-153" w:leftChars="-48" w:firstLine="19" w:firstLineChars="7"/>
              <w:jc w:val="center"/>
              <w:rPr>
                <w:rFonts w:eastAsia="仿宋_GB2312" w:cs="Times New Roman"/>
                <w:b/>
                <w:color w:val="000000"/>
                <w:sz w:val="28"/>
                <w:szCs w:val="28"/>
              </w:rPr>
            </w:pPr>
            <w:r>
              <w:rPr>
                <w:rFonts w:hint="eastAsia" w:eastAsia="仿宋_GB2312" w:cs="Times New Roman"/>
                <w:b/>
                <w:color w:val="000000"/>
                <w:kern w:val="0"/>
                <w:sz w:val="28"/>
                <w:szCs w:val="28"/>
              </w:rPr>
              <w:t>业务种类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06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left="-19" w:leftChars="-6" w:firstLine="19" w:firstLineChars="7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bCs/>
                <w:kern w:val="0"/>
                <w:sz w:val="28"/>
                <w:szCs w:val="28"/>
              </w:rPr>
              <w:t>电信业务经营者依法终止的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B2-20171759</w:t>
            </w:r>
          </w:p>
        </w:tc>
        <w:tc>
          <w:tcPr>
            <w:tcW w:w="3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北京捷码信息科技有限公司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B2-20160704</w:t>
            </w:r>
          </w:p>
        </w:tc>
        <w:tc>
          <w:tcPr>
            <w:tcW w:w="3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睿艺美晟（北京）传媒广告有限公司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B2-20171001</w:t>
            </w:r>
          </w:p>
        </w:tc>
        <w:tc>
          <w:tcPr>
            <w:tcW w:w="3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陕西世纪合辉医药有限公司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B2-20172782</w:t>
            </w:r>
          </w:p>
        </w:tc>
        <w:tc>
          <w:tcPr>
            <w:tcW w:w="3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华动泰越科技有限责任公司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B1-20183208</w:t>
            </w:r>
          </w:p>
        </w:tc>
        <w:tc>
          <w:tcPr>
            <w:tcW w:w="3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北京三奇桃网络科技有限公司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互联网数据中心业务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B2-20193185</w:t>
            </w:r>
          </w:p>
        </w:tc>
        <w:tc>
          <w:tcPr>
            <w:tcW w:w="3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苏州润土传媒科技有限公司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B1-20194432</w:t>
            </w:r>
          </w:p>
        </w:tc>
        <w:tc>
          <w:tcPr>
            <w:tcW w:w="3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能通科技股份有限公司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互联网数据中心业务、互联网接入服务业务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B2-20194833</w:t>
            </w:r>
          </w:p>
        </w:tc>
        <w:tc>
          <w:tcPr>
            <w:tcW w:w="3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安徽讯必达网络科技有限公司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B2-20196389</w:t>
            </w:r>
          </w:p>
        </w:tc>
        <w:tc>
          <w:tcPr>
            <w:tcW w:w="3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深圳讯必达网络科技有限公司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06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left="-19" w:leftChars="-6" w:firstLine="19" w:firstLineChars="7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bCs/>
                <w:kern w:val="0"/>
                <w:sz w:val="28"/>
                <w:szCs w:val="28"/>
              </w:rPr>
              <w:t>经营许可证有效期届满未延续的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B2-20060107</w:t>
            </w:r>
          </w:p>
        </w:tc>
        <w:tc>
          <w:tcPr>
            <w:tcW w:w="3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厦门市掌上快信网络科技有限公司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B2-20060189</w:t>
            </w:r>
          </w:p>
        </w:tc>
        <w:tc>
          <w:tcPr>
            <w:tcW w:w="3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广州绩鼎网络科技有限公司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B2-20060279</w:t>
            </w:r>
          </w:p>
        </w:tc>
        <w:tc>
          <w:tcPr>
            <w:tcW w:w="3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广州衮雪信息科技有限公司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B2-20060302</w:t>
            </w:r>
          </w:p>
        </w:tc>
        <w:tc>
          <w:tcPr>
            <w:tcW w:w="3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北京聚亚中奥科技有限公司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B2-20060323</w:t>
            </w:r>
          </w:p>
        </w:tc>
        <w:tc>
          <w:tcPr>
            <w:tcW w:w="3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北京九五在线人力资源有限公司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B2-20060348</w:t>
            </w:r>
          </w:p>
        </w:tc>
        <w:tc>
          <w:tcPr>
            <w:tcW w:w="3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北京远景天成科技发展有限公司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B2-20100322</w:t>
            </w:r>
          </w:p>
        </w:tc>
        <w:tc>
          <w:tcPr>
            <w:tcW w:w="3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全通教育集团（广东）股份有限公司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B2-20110004</w:t>
            </w:r>
          </w:p>
        </w:tc>
        <w:tc>
          <w:tcPr>
            <w:tcW w:w="3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泰州市码也通信器材有限公司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B2-20110039</w:t>
            </w:r>
          </w:p>
        </w:tc>
        <w:tc>
          <w:tcPr>
            <w:tcW w:w="3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深圳市佳捷现代物流有限公司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B2-20110048</w:t>
            </w:r>
          </w:p>
        </w:tc>
        <w:tc>
          <w:tcPr>
            <w:tcW w:w="3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北京广晟信业科技有限公司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B2-20110051</w:t>
            </w:r>
          </w:p>
        </w:tc>
        <w:tc>
          <w:tcPr>
            <w:tcW w:w="3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时力永联科技有限公司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B2-20110055</w:t>
            </w:r>
          </w:p>
        </w:tc>
        <w:tc>
          <w:tcPr>
            <w:tcW w:w="3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山东易网通信息科技有限公司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B2-20110070</w:t>
            </w:r>
          </w:p>
        </w:tc>
        <w:tc>
          <w:tcPr>
            <w:tcW w:w="3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湖北神农信息科技有限公司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B2-20110105</w:t>
            </w:r>
          </w:p>
        </w:tc>
        <w:tc>
          <w:tcPr>
            <w:tcW w:w="3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北京联创无限科技有限公司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信息服务业务（不含互联网信息服务）</w:t>
            </w:r>
          </w:p>
        </w:tc>
      </w:tr>
    </w:tbl>
    <w:p>
      <w:pPr>
        <w:ind w:firstLine="0" w:firstLineChars="0"/>
        <w:jc w:val="center"/>
        <w:rPr>
          <w:rFonts w:ascii="方正宋体" w:eastAsia="方正宋体"/>
          <w:kern w:val="0"/>
          <w:sz w:val="24"/>
          <w:szCs w:val="24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466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宋体">
    <w:altName w:val="方正书宋_GBK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Microsoft YaHei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Tahoma">
    <w:altName w:val="Droid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roid Sans">
    <w:panose1 w:val="020B0606030804020204"/>
    <w:charset w:val="00"/>
    <w:family w:val="auto"/>
    <w:pitch w:val="default"/>
    <w:sig w:usb0="E00002EF" w:usb1="4000205B" w:usb2="00000028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6AB"/>
    <w:rsid w:val="000A7BCA"/>
    <w:rsid w:val="000D114A"/>
    <w:rsid w:val="00165E22"/>
    <w:rsid w:val="0016706D"/>
    <w:rsid w:val="001A0BC8"/>
    <w:rsid w:val="001F00B3"/>
    <w:rsid w:val="0020020D"/>
    <w:rsid w:val="00206075"/>
    <w:rsid w:val="002137A3"/>
    <w:rsid w:val="002C750E"/>
    <w:rsid w:val="002E299D"/>
    <w:rsid w:val="0039521A"/>
    <w:rsid w:val="003E1F59"/>
    <w:rsid w:val="003E30A1"/>
    <w:rsid w:val="00420C04"/>
    <w:rsid w:val="00453894"/>
    <w:rsid w:val="00464345"/>
    <w:rsid w:val="00472790"/>
    <w:rsid w:val="004826AB"/>
    <w:rsid w:val="0051674F"/>
    <w:rsid w:val="00550A46"/>
    <w:rsid w:val="005E28E3"/>
    <w:rsid w:val="00641DB0"/>
    <w:rsid w:val="006A4A69"/>
    <w:rsid w:val="006E224B"/>
    <w:rsid w:val="006F09F1"/>
    <w:rsid w:val="007114FE"/>
    <w:rsid w:val="007F116B"/>
    <w:rsid w:val="007F54B1"/>
    <w:rsid w:val="00826C93"/>
    <w:rsid w:val="0083714D"/>
    <w:rsid w:val="008436BF"/>
    <w:rsid w:val="008E3BA8"/>
    <w:rsid w:val="00941378"/>
    <w:rsid w:val="0098753C"/>
    <w:rsid w:val="009A1BCA"/>
    <w:rsid w:val="00A517CC"/>
    <w:rsid w:val="00A7112C"/>
    <w:rsid w:val="00AA6B82"/>
    <w:rsid w:val="00B86491"/>
    <w:rsid w:val="00D01ACA"/>
    <w:rsid w:val="00D31199"/>
    <w:rsid w:val="00D46176"/>
    <w:rsid w:val="00D57572"/>
    <w:rsid w:val="00DC196C"/>
    <w:rsid w:val="00DC4328"/>
    <w:rsid w:val="00DE0312"/>
    <w:rsid w:val="00E24712"/>
    <w:rsid w:val="00E30D29"/>
    <w:rsid w:val="00E8563A"/>
    <w:rsid w:val="00E96A51"/>
    <w:rsid w:val="00EA6180"/>
    <w:rsid w:val="00EE12BB"/>
    <w:rsid w:val="00EE5354"/>
    <w:rsid w:val="040F7C62"/>
    <w:rsid w:val="07BD491F"/>
    <w:rsid w:val="137B11D1"/>
    <w:rsid w:val="1CFB0928"/>
    <w:rsid w:val="267901C8"/>
    <w:rsid w:val="2E9D6B7F"/>
    <w:rsid w:val="322078BD"/>
    <w:rsid w:val="40F67F81"/>
    <w:rsid w:val="4390254C"/>
    <w:rsid w:val="45F637CD"/>
    <w:rsid w:val="4C905EAC"/>
    <w:rsid w:val="50CD6ECF"/>
    <w:rsid w:val="51DA1A3B"/>
    <w:rsid w:val="53C50C60"/>
    <w:rsid w:val="5FBD07D6"/>
    <w:rsid w:val="6AD8994C"/>
    <w:rsid w:val="6B726C4F"/>
    <w:rsid w:val="70692A7A"/>
    <w:rsid w:val="744B23E9"/>
    <w:rsid w:val="7B289F59"/>
    <w:rsid w:val="7DCF38BE"/>
    <w:rsid w:val="7FFEE4FA"/>
    <w:rsid w:val="BE71CE6A"/>
    <w:rsid w:val="DCDC7420"/>
    <w:rsid w:val="F6D3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883" w:firstLineChars="200"/>
      <w:jc w:val="both"/>
    </w:pPr>
    <w:rPr>
      <w:rFonts w:ascii="Times New Roman" w:hAnsi="Times New Roman" w:eastAsia="仿宋" w:cstheme="minorBidi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semiHidden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6"/>
    <w:link w:val="3"/>
    <w:qFormat/>
    <w:uiPriority w:val="99"/>
    <w:rPr>
      <w:rFonts w:ascii="Times New Roman" w:hAnsi="Times New Roman" w:eastAsia="仿宋"/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rFonts w:ascii="Times New Roman" w:hAnsi="Times New Roman" w:eastAsia="仿宋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173</Words>
  <Characters>989</Characters>
  <Lines>8</Lines>
  <Paragraphs>2</Paragraphs>
  <TotalTime>2</TotalTime>
  <ScaleCrop>false</ScaleCrop>
  <LinksUpToDate>false</LinksUpToDate>
  <CharactersWithSpaces>1160</CharactersWithSpaces>
  <Application>WPS Office_11.8.2.9583_F1E327BC-269C-435d-A152-05C5408002CA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2021-04-16T10:31:00Z</dcterms:created>
  <dc:creator>lvyouya</dc:creator>
  <cp:lastModifiedBy>kylin</cp:lastModifiedBy>
  <cp:lastPrinted>2021-01-21T17:34:00Z</cp:lastPrinted>
  <dcterms:modified xsi:type="dcterms:W3CDTF">2021-04-19T14:28:05Z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2052-11.8.2.9583</vt:lpwstr>
  </property>
</Properties>
</file>