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eastAsia="宋体" w:cs="宋体"/>
          <w:b/>
          <w:bCs/>
          <w:color w:val="000000" w:themeColor="text1"/>
          <w:sz w:val="40"/>
          <w14:textFill>
            <w14:solidFill>
              <w14:schemeClr w14:val="tx1"/>
            </w14:solidFill>
          </w14:textFill>
        </w:rPr>
      </w:pPr>
    </w:p>
    <w:p>
      <w:pPr>
        <w:spacing w:line="360" w:lineRule="auto"/>
        <w:jc w:val="center"/>
        <w:rPr>
          <w:rFonts w:ascii="宋体" w:hAnsi="宋体" w:eastAsia="宋体" w:cs="宋体"/>
          <w:b/>
          <w:bCs/>
          <w:color w:val="000000" w:themeColor="text1"/>
          <w:sz w:val="44"/>
          <w14:textFill>
            <w14:solidFill>
              <w14:schemeClr w14:val="tx1"/>
            </w14:solidFill>
          </w14:textFill>
        </w:rPr>
      </w:pPr>
      <w:r>
        <w:rPr>
          <w:rFonts w:hint="eastAsia" w:ascii="宋体" w:hAnsi="宋体" w:eastAsia="宋体" w:cs="宋体"/>
          <w:b/>
          <w:bCs/>
          <w:color w:val="000000" w:themeColor="text1"/>
          <w:sz w:val="44"/>
          <w14:textFill>
            <w14:solidFill>
              <w14:schemeClr w14:val="tx1"/>
            </w14:solidFill>
          </w14:textFill>
        </w:rPr>
        <w:t>移动互联网应用程序个人信息保护管理</w:t>
      </w:r>
    </w:p>
    <w:p>
      <w:pPr>
        <w:spacing w:line="360" w:lineRule="auto"/>
        <w:jc w:val="center"/>
        <w:rPr>
          <w:rFonts w:ascii="宋体" w:hAnsi="宋体" w:eastAsia="宋体" w:cs="宋体"/>
          <w:b/>
          <w:bCs/>
          <w:color w:val="000000" w:themeColor="text1"/>
          <w:sz w:val="44"/>
          <w14:textFill>
            <w14:solidFill>
              <w14:schemeClr w14:val="tx1"/>
            </w14:solidFill>
          </w14:textFill>
        </w:rPr>
      </w:pPr>
      <w:r>
        <w:rPr>
          <w:rFonts w:hint="eastAsia" w:ascii="宋体" w:hAnsi="宋体" w:eastAsia="宋体" w:cs="宋体"/>
          <w:b/>
          <w:bCs/>
          <w:color w:val="000000" w:themeColor="text1"/>
          <w:sz w:val="44"/>
          <w14:textFill>
            <w14:solidFill>
              <w14:schemeClr w14:val="tx1"/>
            </w14:solidFill>
          </w14:textFill>
        </w:rPr>
        <w:t>暂行规定</w:t>
      </w:r>
    </w:p>
    <w:p>
      <w:pPr>
        <w:spacing w:line="360" w:lineRule="auto"/>
        <w:jc w:val="center"/>
        <w:rPr>
          <w:rFonts w:ascii="楷体" w:hAnsi="楷体" w:eastAsia="楷体"/>
          <w:color w:val="000000" w:themeColor="text1"/>
          <w:sz w:val="36"/>
          <w:szCs w:val="36"/>
          <w14:textFill>
            <w14:solidFill>
              <w14:schemeClr w14:val="tx1"/>
            </w14:solidFill>
          </w14:textFill>
        </w:rPr>
      </w:pPr>
      <w:r>
        <w:rPr>
          <w:rFonts w:hint="eastAsia" w:ascii="楷体" w:hAnsi="楷体" w:eastAsia="楷体"/>
          <w:color w:val="000000" w:themeColor="text1"/>
          <w:sz w:val="36"/>
          <w:szCs w:val="36"/>
          <w14:textFill>
            <w14:solidFill>
              <w14:schemeClr w14:val="tx1"/>
            </w14:solidFill>
          </w14:textFill>
        </w:rPr>
        <w:t>（征求意见稿）</w:t>
      </w:r>
    </w:p>
    <w:p>
      <w:pPr>
        <w:spacing w:line="360" w:lineRule="auto"/>
        <w:jc w:val="both"/>
        <w:rPr>
          <w:rFonts w:ascii="楷体" w:hAnsi="楷体" w:eastAsia="楷体"/>
          <w:color w:val="000000" w:themeColor="text1"/>
          <w:sz w:val="32"/>
          <w:szCs w:val="32"/>
          <w14:textFill>
            <w14:solidFill>
              <w14:schemeClr w14:val="tx1"/>
            </w14:solidFill>
          </w14:textFill>
        </w:rPr>
      </w:pPr>
    </w:p>
    <w:p>
      <w:pPr>
        <w:pStyle w:val="3"/>
        <w:spacing w:line="360" w:lineRule="auto"/>
        <w:ind w:right="330" w:rightChars="0"/>
        <w:jc w:val="both"/>
        <w:rPr>
          <w:color w:val="000000" w:themeColor="text1"/>
          <w14:textFill>
            <w14:solidFill>
              <w14:schemeClr w14:val="tx1"/>
            </w14:solidFill>
          </w14:textFill>
        </w:rPr>
      </w:pPr>
      <w:r>
        <w:rPr>
          <w:rFonts w:hint="eastAsia" w:ascii="黑体" w:eastAsia="黑体"/>
          <w:color w:val="000000" w:themeColor="text1"/>
          <w:spacing w:val="-11"/>
          <w:w w:val="95"/>
          <w14:textFill>
            <w14:solidFill>
              <w14:schemeClr w14:val="tx1"/>
            </w14:solidFill>
          </w14:textFill>
        </w:rPr>
        <w:t>第一条</w:t>
      </w:r>
      <w:r>
        <w:rPr>
          <w:rFonts w:hint="eastAsia" w:ascii="黑体" w:eastAsia="黑体"/>
          <w:color w:val="000000" w:themeColor="text1"/>
          <w:spacing w:val="-11"/>
          <w:w w:val="95"/>
          <w:lang w:val="en-US" w:eastAsia="zh-CN"/>
          <w14:textFill>
            <w14:solidFill>
              <w14:schemeClr w14:val="tx1"/>
            </w14:solidFill>
          </w14:textFill>
        </w:rPr>
        <w:t xml:space="preserve"> </w:t>
      </w:r>
      <w:r>
        <w:rPr>
          <w:rFonts w:hint="eastAsia" w:ascii="华文仿宋" w:hAnsi="华文仿宋" w:eastAsia="华文仿宋"/>
          <w:color w:val="000000" w:themeColor="text1"/>
          <w:spacing w:val="-5"/>
          <w:w w:val="95"/>
          <w14:textFill>
            <w14:solidFill>
              <w14:schemeClr w14:val="tx1"/>
            </w14:solidFill>
          </w14:textFill>
        </w:rPr>
        <w:t>为保护个人信息权益，规范移动互</w:t>
      </w:r>
      <w:r>
        <w:rPr>
          <w:rFonts w:hint="eastAsia" w:ascii="华文仿宋" w:hAnsi="华文仿宋" w:eastAsia="华文仿宋"/>
          <w:color w:val="000000" w:themeColor="text1"/>
          <w:spacing w:val="-18"/>
          <w14:textFill>
            <w14:solidFill>
              <w14:schemeClr w14:val="tx1"/>
            </w14:solidFill>
          </w14:textFill>
        </w:rPr>
        <w:t>联网应用程序</w:t>
      </w:r>
      <w:r>
        <w:rPr>
          <w:rFonts w:hint="eastAsia" w:ascii="华文仿宋" w:hAnsi="华文仿宋" w:eastAsia="华文仿宋"/>
          <w:color w:val="000000" w:themeColor="text1"/>
          <w14:textFill>
            <w14:solidFill>
              <w14:schemeClr w14:val="tx1"/>
            </w14:solidFill>
          </w14:textFill>
        </w:rPr>
        <w:t>（</w:t>
      </w:r>
      <w:r>
        <w:rPr>
          <w:rFonts w:hint="eastAsia" w:ascii="华文仿宋" w:hAnsi="华文仿宋" w:eastAsia="华文仿宋"/>
          <w:color w:val="000000" w:themeColor="text1"/>
          <w:spacing w:val="-18"/>
          <w14:textFill>
            <w14:solidFill>
              <w14:schemeClr w14:val="tx1"/>
            </w14:solidFill>
          </w14:textFill>
        </w:rPr>
        <w:t>以下简称</w:t>
      </w:r>
      <w:r>
        <w:rPr>
          <w:rFonts w:hint="eastAsia" w:ascii="华文仿宋" w:hAnsi="华文仿宋" w:eastAsia="华文仿宋"/>
          <w:color w:val="000000" w:themeColor="text1"/>
          <w:spacing w:val="-20"/>
          <w14:textFill>
            <w14:solidFill>
              <w14:schemeClr w14:val="tx1"/>
            </w14:solidFill>
          </w14:textFill>
        </w:rPr>
        <w:t>App）</w:t>
      </w:r>
      <w:r>
        <w:rPr>
          <w:rFonts w:hint="eastAsia" w:ascii="华文仿宋" w:hAnsi="华文仿宋" w:eastAsia="华文仿宋"/>
          <w:color w:val="000000" w:themeColor="text1"/>
          <w14:textFill>
            <w14:solidFill>
              <w14:schemeClr w14:val="tx1"/>
            </w14:solidFill>
          </w14:textFill>
        </w:rPr>
        <w:t>个人信息</w:t>
      </w:r>
      <w:r>
        <w:rPr>
          <w:rFonts w:hint="eastAsia" w:ascii="华文仿宋" w:hAnsi="华文仿宋" w:eastAsia="华文仿宋"/>
          <w:color w:val="000000" w:themeColor="text1"/>
          <w:spacing w:val="-12"/>
          <w14:textFill>
            <w14:solidFill>
              <w14:schemeClr w14:val="tx1"/>
            </w14:solidFill>
          </w14:textFill>
        </w:rPr>
        <w:t>处理活动，促进个人信息合理利用，依据《中华人民共和</w:t>
      </w:r>
      <w:r>
        <w:rPr>
          <w:rFonts w:hint="eastAsia" w:ascii="华文仿宋" w:hAnsi="华文仿宋" w:eastAsia="华文仿宋"/>
          <w:color w:val="000000" w:themeColor="text1"/>
          <w:spacing w:val="-15"/>
          <w14:textFill>
            <w14:solidFill>
              <w14:schemeClr w14:val="tx1"/>
            </w14:solidFill>
          </w14:textFill>
        </w:rPr>
        <w:t>国网络安全法》</w:t>
      </w:r>
      <w:r>
        <w:rPr>
          <w:rFonts w:hint="eastAsia" w:ascii="华文仿宋" w:hAnsi="华文仿宋" w:eastAsia="华文仿宋"/>
          <w:color w:val="000000" w:themeColor="text1"/>
          <w:spacing w:val="-19"/>
          <w14:textFill>
            <w14:solidFill>
              <w14:schemeClr w14:val="tx1"/>
            </w14:solidFill>
          </w14:textFill>
        </w:rPr>
        <w:t>等法律法规，制定本规定。</w:t>
      </w:r>
    </w:p>
    <w:p>
      <w:pPr>
        <w:pStyle w:val="3"/>
        <w:spacing w:line="360" w:lineRule="auto"/>
        <w:ind w:right="330" w:rightChars="0"/>
        <w:jc w:val="both"/>
        <w:rPr>
          <w:rFonts w:ascii="华文仿宋" w:hAnsi="华文仿宋" w:eastAsia="华文仿宋"/>
          <w:color w:val="000000" w:themeColor="text1"/>
          <w:spacing w:val="-5"/>
          <w:w w:val="95"/>
          <w14:textFill>
            <w14:solidFill>
              <w14:schemeClr w14:val="tx1"/>
            </w14:solidFill>
          </w14:textFill>
        </w:rPr>
      </w:pPr>
      <w:r>
        <w:rPr>
          <w:rFonts w:hint="eastAsia" w:ascii="黑体" w:eastAsia="黑体"/>
          <w:color w:val="000000" w:themeColor="text1"/>
          <w:spacing w:val="-17"/>
          <w14:textFill>
            <w14:solidFill>
              <w14:schemeClr w14:val="tx1"/>
            </w14:solidFill>
          </w14:textFill>
        </w:rPr>
        <w:t>第二条</w:t>
      </w:r>
      <w:r>
        <w:rPr>
          <w:rFonts w:hint="eastAsia" w:ascii="黑体" w:eastAsia="黑体"/>
          <w:color w:val="000000" w:themeColor="text1"/>
          <w:spacing w:val="-17"/>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在中华人民共和国境内</w:t>
      </w:r>
      <w:r>
        <w:rPr>
          <w:rFonts w:hint="eastAsia" w:ascii="华文仿宋" w:hAnsi="华文仿宋" w:eastAsia="华文仿宋"/>
          <w:color w:val="000000" w:themeColor="text1"/>
          <w:spacing w:val="-5"/>
          <w:w w:val="95"/>
          <w:lang w:val="en-US"/>
          <w14:textFill>
            <w14:solidFill>
              <w14:schemeClr w14:val="tx1"/>
            </w14:solidFill>
          </w14:textFill>
        </w:rPr>
        <w:t>开展的</w:t>
      </w:r>
      <w:r>
        <w:rPr>
          <w:rFonts w:hint="eastAsia" w:ascii="华文仿宋" w:hAnsi="华文仿宋" w:eastAsia="华文仿宋"/>
          <w:color w:val="000000" w:themeColor="text1"/>
          <w:spacing w:val="-5"/>
          <w:w w:val="95"/>
          <w14:textFill>
            <w14:solidFill>
              <w14:schemeClr w14:val="tx1"/>
            </w14:solidFill>
          </w14:textFill>
        </w:rPr>
        <w:t>A</w:t>
      </w:r>
      <w:r>
        <w:rPr>
          <w:rFonts w:hint="eastAsia" w:ascii="华文仿宋" w:hAnsi="华文仿宋" w:eastAsia="华文仿宋"/>
          <w:color w:val="000000" w:themeColor="text1"/>
          <w:spacing w:val="-5"/>
          <w:w w:val="95"/>
          <w:lang w:val="en-US"/>
          <w14:textFill>
            <w14:solidFill>
              <w14:schemeClr w14:val="tx1"/>
            </w14:solidFill>
          </w14:textFill>
        </w:rPr>
        <w:t>pp</w:t>
      </w:r>
      <w:r>
        <w:rPr>
          <w:rFonts w:hint="eastAsia" w:ascii="华文仿宋" w:hAnsi="华文仿宋" w:eastAsia="华文仿宋"/>
          <w:color w:val="000000" w:themeColor="text1"/>
          <w:spacing w:val="-5"/>
          <w:w w:val="95"/>
          <w14:textFill>
            <w14:solidFill>
              <w14:schemeClr w14:val="tx1"/>
            </w14:solidFill>
          </w14:textFill>
        </w:rPr>
        <w:t>个人信息</w:t>
      </w:r>
      <w:r>
        <w:rPr>
          <w:rFonts w:hint="eastAsia" w:ascii="华文仿宋" w:hAnsi="华文仿宋" w:eastAsia="华文仿宋"/>
          <w:color w:val="000000" w:themeColor="text1"/>
          <w:spacing w:val="-5"/>
          <w:w w:val="95"/>
          <w:lang w:val="en-US"/>
          <w14:textFill>
            <w14:solidFill>
              <w14:schemeClr w14:val="tx1"/>
            </w14:solidFill>
          </w14:textFill>
        </w:rPr>
        <w:t>处理</w:t>
      </w:r>
      <w:r>
        <w:rPr>
          <w:rFonts w:hint="eastAsia" w:ascii="华文仿宋" w:hAnsi="华文仿宋" w:eastAsia="华文仿宋"/>
          <w:color w:val="000000" w:themeColor="text1"/>
          <w:spacing w:val="-5"/>
          <w:w w:val="95"/>
          <w14:textFill>
            <w14:solidFill>
              <w14:schemeClr w14:val="tx1"/>
            </w14:solidFill>
          </w14:textFill>
        </w:rPr>
        <w:t>活动，</w:t>
      </w:r>
      <w:r>
        <w:rPr>
          <w:rFonts w:ascii="华文仿宋" w:hAnsi="华文仿宋" w:eastAsia="华文仿宋"/>
          <w:color w:val="000000" w:themeColor="text1"/>
          <w:spacing w:val="-5"/>
          <w:w w:val="95"/>
          <w14:textFill>
            <w14:solidFill>
              <w14:schemeClr w14:val="tx1"/>
            </w14:solidFill>
          </w14:textFill>
        </w:rPr>
        <w:t>应当遵守本规定。法律、行政法规对个人信息处理活动另有规定的，</w:t>
      </w:r>
      <w:r>
        <w:rPr>
          <w:rFonts w:hint="eastAsia" w:ascii="华文仿宋" w:hAnsi="华文仿宋" w:eastAsia="华文仿宋"/>
          <w:color w:val="000000" w:themeColor="text1"/>
          <w:spacing w:val="-5"/>
          <w:w w:val="95"/>
          <w14:textFill>
            <w14:solidFill>
              <w14:schemeClr w14:val="tx1"/>
            </w14:solidFill>
          </w14:textFill>
        </w:rPr>
        <w:t>从</w:t>
      </w:r>
      <w:r>
        <w:rPr>
          <w:rFonts w:ascii="华文仿宋" w:hAnsi="华文仿宋" w:eastAsia="华文仿宋"/>
          <w:color w:val="000000" w:themeColor="text1"/>
          <w:spacing w:val="-5"/>
          <w:w w:val="95"/>
          <w14:textFill>
            <w14:solidFill>
              <w14:schemeClr w14:val="tx1"/>
            </w14:solidFill>
          </w14:textFill>
        </w:rPr>
        <w:t>其规定。</w:t>
      </w:r>
    </w:p>
    <w:p>
      <w:pPr>
        <w:pStyle w:val="3"/>
        <w:spacing w:line="360" w:lineRule="auto"/>
        <w:ind w:right="330" w:rightChars="0"/>
        <w:jc w:val="both"/>
        <w:rPr>
          <w:rFonts w:ascii="华文仿宋" w:hAnsi="华文仿宋" w:eastAsia="华文仿宋"/>
          <w:color w:val="000000" w:themeColor="text1"/>
          <w:spacing w:val="-5"/>
          <w:w w:val="95"/>
          <w14:textFill>
            <w14:solidFill>
              <w14:schemeClr w14:val="tx1"/>
            </w14:solidFill>
          </w14:textFill>
        </w:rPr>
      </w:pPr>
      <w:r>
        <w:rPr>
          <w:rFonts w:hint="eastAsia" w:ascii="黑体" w:eastAsia="黑体"/>
          <w:color w:val="000000" w:themeColor="text1"/>
          <w14:textFill>
            <w14:solidFill>
              <w14:schemeClr w14:val="tx1"/>
            </w14:solidFill>
          </w14:textFill>
        </w:rPr>
        <w:t>第三条</w:t>
      </w:r>
      <w:r>
        <w:rPr>
          <w:rFonts w:hint="eastAsia" w:ascii="黑体" w:eastAsia="黑体"/>
          <w:color w:val="000000" w:themeColor="text1"/>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本规定所称A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个人信息处理活动，是指移动智能终端</w:t>
      </w:r>
      <w:r>
        <w:rPr>
          <w:rFonts w:hint="eastAsia" w:ascii="华文仿宋" w:hAnsi="华文仿宋" w:eastAsia="华文仿宋"/>
          <w:color w:val="000000" w:themeColor="text1"/>
          <w:spacing w:val="-5"/>
          <w:w w:val="95"/>
          <w14:textFill>
            <w14:solidFill>
              <w14:schemeClr w14:val="tx1"/>
            </w14:solidFill>
          </w14:textFill>
        </w:rPr>
        <w:t>中运行的应用程序收集、存储、使用、加工、传输个人信息的活动。</w:t>
      </w:r>
    </w:p>
    <w:p>
      <w:pPr>
        <w:pStyle w:val="3"/>
        <w:spacing w:line="360" w:lineRule="auto"/>
        <w:ind w:right="330" w:rightChars="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本规定所称A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开发运营者，是指从事A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开发和运营活动的主体。</w:t>
      </w:r>
    </w:p>
    <w:p>
      <w:pPr>
        <w:pStyle w:val="3"/>
        <w:spacing w:line="360" w:lineRule="auto"/>
        <w:ind w:right="330" w:rightChars="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本规定所称A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分发平台，是指</w:t>
      </w:r>
      <w:r>
        <w:rPr>
          <w:rFonts w:hint="eastAsia" w:ascii="华文仿宋" w:hAnsi="华文仿宋" w:eastAsia="华文仿宋"/>
          <w:color w:val="000000" w:themeColor="text1"/>
          <w:spacing w:val="-5"/>
          <w:w w:val="95"/>
          <w14:textFill>
            <w14:solidFill>
              <w14:schemeClr w14:val="tx1"/>
            </w14:solidFill>
          </w14:textFill>
        </w:rPr>
        <w:t>通过</w:t>
      </w:r>
      <w:r>
        <w:rPr>
          <w:rFonts w:ascii="华文仿宋" w:hAnsi="华文仿宋" w:eastAsia="华文仿宋"/>
          <w:color w:val="000000" w:themeColor="text1"/>
          <w:spacing w:val="-5"/>
          <w:w w:val="95"/>
          <w14:textFill>
            <w14:solidFill>
              <w14:schemeClr w14:val="tx1"/>
            </w14:solidFill>
          </w14:textFill>
        </w:rPr>
        <w:t>应用商店、</w:t>
      </w:r>
      <w:r>
        <w:rPr>
          <w:rFonts w:hint="eastAsia" w:ascii="华文仿宋" w:hAnsi="华文仿宋" w:eastAsia="华文仿宋"/>
          <w:color w:val="000000" w:themeColor="text1"/>
          <w:spacing w:val="-5"/>
          <w:w w:val="95"/>
          <w14:textFill>
            <w14:solidFill>
              <w14:schemeClr w14:val="tx1"/>
            </w14:solidFill>
          </w14:textFill>
        </w:rPr>
        <w:t>应用市场、</w:t>
      </w:r>
      <w:r>
        <w:rPr>
          <w:rFonts w:ascii="华文仿宋" w:hAnsi="华文仿宋" w:eastAsia="华文仿宋"/>
          <w:color w:val="000000" w:themeColor="text1"/>
          <w:spacing w:val="-5"/>
          <w:w w:val="95"/>
          <w14:textFill>
            <w14:solidFill>
              <w14:schemeClr w14:val="tx1"/>
            </w14:solidFill>
          </w14:textFill>
        </w:rPr>
        <w:t>网站等</w:t>
      </w:r>
      <w:r>
        <w:rPr>
          <w:rFonts w:hint="eastAsia" w:ascii="华文仿宋" w:hAnsi="华文仿宋" w:eastAsia="华文仿宋"/>
          <w:color w:val="000000" w:themeColor="text1"/>
          <w:spacing w:val="-5"/>
          <w:w w:val="95"/>
          <w14:textFill>
            <w14:solidFill>
              <w14:schemeClr w14:val="tx1"/>
            </w14:solidFill>
          </w14:textFill>
        </w:rPr>
        <w:t>方式</w:t>
      </w:r>
      <w:r>
        <w:rPr>
          <w:rFonts w:ascii="华文仿宋" w:hAnsi="华文仿宋" w:eastAsia="华文仿宋"/>
          <w:color w:val="000000" w:themeColor="text1"/>
          <w:spacing w:val="-5"/>
          <w:w w:val="95"/>
          <w14:textFill>
            <w14:solidFill>
              <w14:schemeClr w14:val="tx1"/>
            </w14:solidFill>
          </w14:textFill>
        </w:rPr>
        <w:t>提供A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下载、升级</w:t>
      </w:r>
      <w:r>
        <w:rPr>
          <w:rFonts w:hint="eastAsia" w:ascii="华文仿宋" w:hAnsi="华文仿宋" w:eastAsia="华文仿宋"/>
          <w:color w:val="000000" w:themeColor="text1"/>
          <w:spacing w:val="-5"/>
          <w:w w:val="95"/>
          <w14:textFill>
            <w14:solidFill>
              <w14:schemeClr w14:val="tx1"/>
            </w14:solidFill>
          </w14:textFill>
        </w:rPr>
        <w:t>服务</w:t>
      </w:r>
      <w:r>
        <w:rPr>
          <w:rFonts w:ascii="华文仿宋" w:hAnsi="华文仿宋" w:eastAsia="华文仿宋"/>
          <w:color w:val="000000" w:themeColor="text1"/>
          <w:spacing w:val="-5"/>
          <w:w w:val="95"/>
          <w14:textFill>
            <w14:solidFill>
              <w14:schemeClr w14:val="tx1"/>
            </w14:solidFill>
          </w14:textFill>
        </w:rPr>
        <w:t>的软件</w:t>
      </w:r>
      <w:r>
        <w:rPr>
          <w:rFonts w:hint="eastAsia" w:ascii="华文仿宋" w:hAnsi="华文仿宋" w:eastAsia="华文仿宋"/>
          <w:color w:val="000000" w:themeColor="text1"/>
          <w:spacing w:val="-5"/>
          <w:w w:val="95"/>
          <w14:textFill>
            <w14:solidFill>
              <w14:schemeClr w14:val="tx1"/>
            </w14:solidFill>
          </w14:textFill>
        </w:rPr>
        <w:t>服务</w:t>
      </w:r>
      <w:r>
        <w:rPr>
          <w:rFonts w:ascii="华文仿宋" w:hAnsi="华文仿宋" w:eastAsia="华文仿宋"/>
          <w:color w:val="000000" w:themeColor="text1"/>
          <w:spacing w:val="-5"/>
          <w:w w:val="95"/>
          <w14:textFill>
            <w14:solidFill>
              <w14:schemeClr w14:val="tx1"/>
            </w14:solidFill>
          </w14:textFill>
        </w:rPr>
        <w:t>平台。</w:t>
      </w:r>
    </w:p>
    <w:p>
      <w:pPr>
        <w:pStyle w:val="3"/>
        <w:spacing w:line="360" w:lineRule="auto"/>
        <w:ind w:right="42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本规定所称A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第三方服务提供者，是指相对于用户和A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以外的，为A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提供软件开发工具包（SDK）、</w:t>
      </w:r>
      <w:r>
        <w:rPr>
          <w:rFonts w:hint="eastAsia" w:ascii="华文仿宋" w:hAnsi="华文仿宋" w:eastAsia="华文仿宋"/>
          <w:color w:val="000000" w:themeColor="text1"/>
          <w:spacing w:val="-5"/>
          <w:w w:val="95"/>
          <w:lang w:val="en-US"/>
          <w14:textFill>
            <w14:solidFill>
              <w14:schemeClr w14:val="tx1"/>
            </w14:solidFill>
          </w14:textFill>
        </w:rPr>
        <w:t>封装、</w:t>
      </w:r>
      <w:r>
        <w:rPr>
          <w:rFonts w:ascii="华文仿宋" w:hAnsi="华文仿宋" w:eastAsia="华文仿宋"/>
          <w:color w:val="000000" w:themeColor="text1"/>
          <w:spacing w:val="-5"/>
          <w:w w:val="95"/>
          <w14:textFill>
            <w14:solidFill>
              <w14:schemeClr w14:val="tx1"/>
            </w14:solidFill>
          </w14:textFill>
        </w:rPr>
        <w:t>加固、编译环境等第三方服务的主体。</w:t>
      </w:r>
    </w:p>
    <w:p>
      <w:pPr>
        <w:pStyle w:val="3"/>
        <w:spacing w:line="360" w:lineRule="auto"/>
        <w:ind w:right="42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本规定所称移动智能终端生产企业，是指生产能够接入公众网络，提供预置A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或者具备安装A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能力的移动</w:t>
      </w:r>
      <w:r>
        <w:rPr>
          <w:rFonts w:hint="eastAsia" w:ascii="华文仿宋" w:hAnsi="华文仿宋" w:eastAsia="华文仿宋"/>
          <w:color w:val="000000" w:themeColor="text1"/>
          <w:spacing w:val="-5"/>
          <w:w w:val="95"/>
          <w:lang w:val="en-US"/>
          <w14:textFill>
            <w14:solidFill>
              <w14:schemeClr w14:val="tx1"/>
            </w14:solidFill>
          </w14:textFill>
        </w:rPr>
        <w:t>智能</w:t>
      </w:r>
      <w:r>
        <w:rPr>
          <w:rFonts w:ascii="华文仿宋" w:hAnsi="华文仿宋" w:eastAsia="华文仿宋"/>
          <w:color w:val="000000" w:themeColor="text1"/>
          <w:spacing w:val="-5"/>
          <w:w w:val="95"/>
          <w14:textFill>
            <w14:solidFill>
              <w14:schemeClr w14:val="tx1"/>
            </w14:solidFill>
          </w14:textFill>
        </w:rPr>
        <w:t>终端设备的主体。</w:t>
      </w:r>
    </w:p>
    <w:p>
      <w:pPr>
        <w:pStyle w:val="3"/>
        <w:spacing w:line="360" w:lineRule="auto"/>
        <w:ind w:right="42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本规定所称网络接入服务提供者，是指从事互联网数据中心（IDC）业务、互联网接入服务（ISP）业务和内容分发网络（CDN）</w:t>
      </w:r>
      <w:r>
        <w:rPr>
          <w:rFonts w:hint="eastAsia" w:ascii="华文仿宋" w:hAnsi="华文仿宋" w:eastAsia="华文仿宋"/>
          <w:color w:val="000000" w:themeColor="text1"/>
          <w:spacing w:val="-5"/>
          <w:w w:val="95"/>
          <w:lang w:val="en-US" w:eastAsia="zh-CN"/>
          <w14:textFill>
            <w14:solidFill>
              <w14:schemeClr w14:val="tx1"/>
            </w14:solidFill>
          </w14:textFill>
        </w:rPr>
        <w:t>业务</w:t>
      </w:r>
      <w:r>
        <w:rPr>
          <w:rFonts w:ascii="华文仿宋" w:hAnsi="华文仿宋" w:eastAsia="华文仿宋"/>
          <w:color w:val="000000" w:themeColor="text1"/>
          <w:spacing w:val="-5"/>
          <w:w w:val="95"/>
          <w14:textFill>
            <w14:solidFill>
              <w14:schemeClr w14:val="tx1"/>
            </w14:solidFill>
          </w14:textFill>
        </w:rPr>
        <w:t>，为A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提供网络接入服务的电信业务经营者。</w:t>
      </w:r>
    </w:p>
    <w:p>
      <w:pPr>
        <w:pStyle w:val="3"/>
        <w:autoSpaceDE/>
        <w:autoSpaceDN/>
        <w:spacing w:line="360" w:lineRule="auto"/>
        <w:ind w:left="0" w:leftChars="0" w:right="420" w:firstLine="572" w:firstLineChars="200"/>
        <w:jc w:val="both"/>
        <w:rPr>
          <w:rFonts w:ascii="华文仿宋" w:hAnsi="华文仿宋" w:eastAsia="华文仿宋" w:cs="黑体"/>
          <w:color w:val="000000" w:themeColor="text1"/>
          <w:spacing w:val="-5"/>
          <w:w w:val="95"/>
          <w:lang w:val="en-US"/>
          <w14:textFill>
            <w14:solidFill>
              <w14:schemeClr w14:val="tx1"/>
            </w14:solidFill>
          </w14:textFill>
        </w:rPr>
      </w:pPr>
      <w:r>
        <w:rPr>
          <w:rFonts w:hint="eastAsia" w:ascii="黑体" w:eastAsia="黑体"/>
          <w:color w:val="000000" w:themeColor="text1"/>
          <w:spacing w:val="-17"/>
          <w14:textFill>
            <w14:solidFill>
              <w14:schemeClr w14:val="tx1"/>
            </w14:solidFill>
          </w14:textFill>
        </w:rPr>
        <w:t>第四条</w:t>
      </w:r>
      <w:r>
        <w:rPr>
          <w:rFonts w:ascii="华文仿宋" w:hAnsi="华文仿宋" w:eastAsia="华文仿宋"/>
          <w:color w:val="000000" w:themeColor="text1"/>
          <w:spacing w:val="-5"/>
          <w:w w:val="95"/>
          <w:lang w:val="en-US"/>
          <w14:textFill>
            <w14:solidFill>
              <w14:schemeClr w14:val="tx1"/>
            </w14:solidFill>
          </w14:textFill>
        </w:rPr>
        <w:t> </w:t>
      </w:r>
      <w:r>
        <w:rPr>
          <w:rFonts w:hint="eastAsia" w:ascii="华文仿宋" w:hAnsi="华文仿宋" w:eastAsia="华文仿宋"/>
          <w:color w:val="000000" w:themeColor="text1"/>
          <w:spacing w:val="-5"/>
          <w:w w:val="95"/>
          <w:lang w:val="en-US" w:eastAsia="zh-CN"/>
          <w14:textFill>
            <w14:solidFill>
              <w14:schemeClr w14:val="tx1"/>
            </w14:solidFill>
          </w14:textFill>
        </w:rPr>
        <w:t xml:space="preserve"> </w:t>
      </w:r>
      <w:r>
        <w:rPr>
          <w:rFonts w:ascii="华文仿宋" w:hAnsi="华文仿宋" w:eastAsia="华文仿宋"/>
          <w:color w:val="000000" w:themeColor="text1"/>
          <w:spacing w:val="-5"/>
          <w:w w:val="95"/>
          <w:lang w:val="en-US"/>
          <w14:textFill>
            <w14:solidFill>
              <w14:schemeClr w14:val="tx1"/>
            </w14:solidFill>
          </w14:textFill>
        </w:rPr>
        <w:t>国家互联网信息办公室负责统筹协调A</w:t>
      </w:r>
      <w:r>
        <w:rPr>
          <w:rFonts w:hint="eastAsia" w:ascii="华文仿宋" w:hAnsi="华文仿宋" w:eastAsia="华文仿宋"/>
          <w:color w:val="000000" w:themeColor="text1"/>
          <w:spacing w:val="-5"/>
          <w:w w:val="95"/>
          <w:lang w:val="en-US"/>
          <w14:textFill>
            <w14:solidFill>
              <w14:schemeClr w14:val="tx1"/>
            </w14:solidFill>
          </w14:textFill>
        </w:rPr>
        <w:t>pp</w:t>
      </w:r>
      <w:r>
        <w:rPr>
          <w:rFonts w:ascii="华文仿宋" w:hAnsi="华文仿宋" w:eastAsia="华文仿宋"/>
          <w:color w:val="000000" w:themeColor="text1"/>
          <w:spacing w:val="-5"/>
          <w:w w:val="95"/>
          <w:lang w:val="en-US"/>
          <w14:textFill>
            <w14:solidFill>
              <w14:schemeClr w14:val="tx1"/>
            </w14:solidFill>
          </w14:textFill>
        </w:rPr>
        <w:t>个人信息保护工作和相关监督管理工作，会同工业和信息化部、公安部、市场监管总局建立健全A</w:t>
      </w:r>
      <w:r>
        <w:rPr>
          <w:rFonts w:hint="eastAsia" w:ascii="华文仿宋" w:hAnsi="华文仿宋" w:eastAsia="华文仿宋"/>
          <w:color w:val="000000" w:themeColor="text1"/>
          <w:spacing w:val="-5"/>
          <w:w w:val="95"/>
          <w:lang w:val="en-US"/>
          <w14:textFill>
            <w14:solidFill>
              <w14:schemeClr w14:val="tx1"/>
            </w14:solidFill>
          </w14:textFill>
        </w:rPr>
        <w:t>pp</w:t>
      </w:r>
      <w:r>
        <w:rPr>
          <w:rFonts w:ascii="华文仿宋" w:hAnsi="华文仿宋" w:eastAsia="华文仿宋"/>
          <w:color w:val="000000" w:themeColor="text1"/>
          <w:spacing w:val="-5"/>
          <w:w w:val="95"/>
          <w:lang w:val="en-US"/>
          <w14:textFill>
            <w14:solidFill>
              <w14:schemeClr w14:val="tx1"/>
            </w14:solidFill>
          </w14:textFill>
        </w:rPr>
        <w:t>个人信息保护监督管理联合工作机制</w:t>
      </w:r>
      <w:r>
        <w:rPr>
          <w:rFonts w:hint="eastAsia" w:ascii="华文仿宋" w:hAnsi="华文仿宋" w:eastAsia="华文仿宋"/>
          <w:color w:val="000000" w:themeColor="text1"/>
          <w:spacing w:val="-5"/>
          <w:w w:val="95"/>
          <w:lang w:val="en-US"/>
          <w14:textFill>
            <w14:solidFill>
              <w14:schemeClr w14:val="tx1"/>
            </w14:solidFill>
          </w14:textFill>
        </w:rPr>
        <w:t>，</w:t>
      </w:r>
      <w:r>
        <w:rPr>
          <w:rFonts w:hint="eastAsia" w:ascii="华文仿宋" w:hAnsi="华文仿宋" w:eastAsia="华文仿宋"/>
          <w:color w:val="000000" w:themeColor="text1"/>
          <w:spacing w:val="-5"/>
          <w:w w:val="95"/>
          <w:lang w:val="en-US" w:eastAsia="zh-CN"/>
          <w14:textFill>
            <w14:solidFill>
              <w14:schemeClr w14:val="tx1"/>
            </w14:solidFill>
          </w14:textFill>
        </w:rPr>
        <w:t>统筹推进政策标准规范等相关工作，</w:t>
      </w:r>
      <w:r>
        <w:rPr>
          <w:rFonts w:hint="eastAsia" w:ascii="华文仿宋" w:hAnsi="华文仿宋" w:eastAsia="华文仿宋"/>
          <w:color w:val="000000" w:themeColor="text1"/>
          <w:spacing w:val="-5"/>
          <w:w w:val="95"/>
          <w:lang w:val="en-US"/>
          <w14:textFill>
            <w14:solidFill>
              <w14:schemeClr w14:val="tx1"/>
            </w14:solidFill>
          </w14:textFill>
        </w:rPr>
        <w:t>加强信息共享及对App个人信息保护工作的指导。</w:t>
      </w:r>
      <w:r>
        <w:rPr>
          <w:rFonts w:ascii="华文仿宋" w:hAnsi="华文仿宋" w:eastAsia="华文仿宋"/>
          <w:color w:val="000000" w:themeColor="text1"/>
          <w:spacing w:val="-5"/>
          <w:w w:val="95"/>
          <w:lang w:val="en-US"/>
          <w14:textFill>
            <w14:solidFill>
              <w14:schemeClr w14:val="tx1"/>
            </w14:solidFill>
          </w14:textFill>
        </w:rPr>
        <w:t>各部门在各自职责范围内负责A</w:t>
      </w:r>
      <w:r>
        <w:rPr>
          <w:rFonts w:hint="eastAsia" w:ascii="华文仿宋" w:hAnsi="华文仿宋" w:eastAsia="华文仿宋"/>
          <w:color w:val="000000" w:themeColor="text1"/>
          <w:spacing w:val="-5"/>
          <w:w w:val="95"/>
          <w:lang w:val="en-US"/>
          <w14:textFill>
            <w14:solidFill>
              <w14:schemeClr w14:val="tx1"/>
            </w14:solidFill>
          </w14:textFill>
        </w:rPr>
        <w:t>pp</w:t>
      </w:r>
      <w:r>
        <w:rPr>
          <w:rFonts w:ascii="华文仿宋" w:hAnsi="华文仿宋" w:eastAsia="华文仿宋"/>
          <w:color w:val="000000" w:themeColor="text1"/>
          <w:spacing w:val="-5"/>
          <w:w w:val="95"/>
          <w:lang w:val="en-US"/>
          <w14:textFill>
            <w14:solidFill>
              <w14:schemeClr w14:val="tx1"/>
            </w14:solidFill>
          </w14:textFill>
        </w:rPr>
        <w:t>个人信息保护和监督管理工作。 </w:t>
      </w:r>
    </w:p>
    <w:p>
      <w:pPr>
        <w:pStyle w:val="3"/>
        <w:spacing w:line="360" w:lineRule="auto"/>
        <w:ind w:left="0" w:leftChars="0" w:right="42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省、自治区、直辖市</w:t>
      </w:r>
      <w:r>
        <w:rPr>
          <w:rFonts w:hint="eastAsia" w:ascii="华文仿宋" w:hAnsi="华文仿宋" w:eastAsia="华文仿宋"/>
          <w:color w:val="000000" w:themeColor="text1"/>
          <w:spacing w:val="-5"/>
          <w:w w:val="95"/>
          <w14:textFill>
            <w14:solidFill>
              <w14:schemeClr w14:val="tx1"/>
            </w14:solidFill>
          </w14:textFill>
        </w:rPr>
        <w:t>网信办、</w:t>
      </w:r>
      <w:r>
        <w:rPr>
          <w:rFonts w:ascii="华文仿宋" w:hAnsi="华文仿宋" w:eastAsia="华文仿宋"/>
          <w:color w:val="000000" w:themeColor="text1"/>
          <w:spacing w:val="-5"/>
          <w:w w:val="95"/>
          <w14:textFill>
            <w14:solidFill>
              <w14:schemeClr w14:val="tx1"/>
            </w14:solidFill>
          </w14:textFill>
        </w:rPr>
        <w:t>通信管理局</w:t>
      </w:r>
      <w:r>
        <w:rPr>
          <w:rFonts w:hint="eastAsia" w:ascii="华文仿宋" w:hAnsi="华文仿宋" w:eastAsia="华文仿宋"/>
          <w:color w:val="000000" w:themeColor="text1"/>
          <w:spacing w:val="-5"/>
          <w:w w:val="95"/>
          <w14:textFill>
            <w14:solidFill>
              <w14:schemeClr w14:val="tx1"/>
            </w14:solidFill>
          </w14:textFill>
        </w:rPr>
        <w:t>、公安厅（局）、市场监管局</w:t>
      </w:r>
      <w:r>
        <w:rPr>
          <w:rFonts w:ascii="华文仿宋" w:hAnsi="华文仿宋" w:eastAsia="华文仿宋"/>
          <w:color w:val="000000" w:themeColor="text1"/>
          <w:spacing w:val="-5"/>
          <w:w w:val="95"/>
          <w14:textFill>
            <w14:solidFill>
              <w14:schemeClr w14:val="tx1"/>
            </w14:solidFill>
          </w14:textFill>
        </w:rPr>
        <w:t>负责本行政区域内A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个人信息保护监督管理工作。</w:t>
      </w:r>
    </w:p>
    <w:p>
      <w:pPr>
        <w:pStyle w:val="3"/>
        <w:spacing w:line="360" w:lineRule="auto"/>
        <w:ind w:left="0" w:leftChars="0" w:right="42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前两款规定的部门统称为A</w:t>
      </w:r>
      <w:r>
        <w:rPr>
          <w:rFonts w:hint="eastAsia" w:ascii="华文仿宋" w:hAnsi="华文仿宋" w:eastAsia="华文仿宋"/>
          <w:color w:val="000000" w:themeColor="text1"/>
          <w:spacing w:val="-5"/>
          <w:w w:val="95"/>
          <w:lang w:val="en-US"/>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个人信息保护监督管理部门。</w:t>
      </w:r>
    </w:p>
    <w:p>
      <w:pPr>
        <w:pStyle w:val="3"/>
        <w:spacing w:line="360" w:lineRule="auto"/>
        <w:ind w:left="0" w:leftChars="0" w:right="330" w:rightChars="0" w:firstLine="640" w:firstLineChars="200"/>
        <w:jc w:val="both"/>
        <w:rPr>
          <w:rFonts w:ascii="华文仿宋" w:hAnsi="华文仿宋" w:eastAsia="华文仿宋"/>
          <w:color w:val="000000" w:themeColor="text1"/>
          <w:spacing w:val="-5"/>
          <w:w w:val="95"/>
          <w14:textFill>
            <w14:solidFill>
              <w14:schemeClr w14:val="tx1"/>
            </w14:solidFill>
          </w14:textFill>
        </w:rPr>
      </w:pPr>
      <w:r>
        <w:rPr>
          <w:rFonts w:hint="eastAsia" w:ascii="黑体" w:eastAsia="黑体"/>
          <w:color w:val="000000" w:themeColor="text1"/>
          <w14:textFill>
            <w14:solidFill>
              <w14:schemeClr w14:val="tx1"/>
            </w14:solidFill>
          </w14:textFill>
        </w:rPr>
        <w:t>第五条</w:t>
      </w:r>
      <w:r>
        <w:rPr>
          <w:rFonts w:hint="eastAsia" w:ascii="黑体" w:eastAsia="黑体"/>
          <w:color w:val="000000" w:themeColor="text1"/>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个人信息处理活动应当</w:t>
      </w:r>
      <w:r>
        <w:rPr>
          <w:rFonts w:hint="eastAsia" w:ascii="华文仿宋" w:hAnsi="华文仿宋" w:eastAsia="华文仿宋"/>
          <w:color w:val="000000" w:themeColor="text1"/>
          <w:spacing w:val="-5"/>
          <w:w w:val="95"/>
          <w14:textFill>
            <w14:solidFill>
              <w14:schemeClr w14:val="tx1"/>
            </w14:solidFill>
          </w14:textFill>
        </w:rPr>
        <w:t>采用合法、正当的方式，遵循诚信原则，不得通过欺骗、误导等方式处理个人信息，切实保障用户同意权、知情权、选择权</w:t>
      </w:r>
      <w:r>
        <w:rPr>
          <w:rFonts w:hint="eastAsia" w:ascii="华文仿宋" w:hAnsi="华文仿宋" w:eastAsia="华文仿宋"/>
          <w:color w:val="000000" w:themeColor="text1"/>
          <w:spacing w:val="-5"/>
          <w:w w:val="95"/>
          <w:lang w:val="en-US"/>
          <w14:textFill>
            <w14:solidFill>
              <w14:schemeClr w14:val="tx1"/>
            </w14:solidFill>
          </w14:textFill>
        </w:rPr>
        <w:t>和个人信息安全</w:t>
      </w:r>
      <w:r>
        <w:rPr>
          <w:rFonts w:hint="eastAsia" w:ascii="华文仿宋" w:hAnsi="华文仿宋" w:eastAsia="华文仿宋"/>
          <w:color w:val="000000" w:themeColor="text1"/>
          <w:spacing w:val="-5"/>
          <w:w w:val="95"/>
          <w14:textFill>
            <w14:solidFill>
              <w14:schemeClr w14:val="tx1"/>
            </w14:solidFill>
          </w14:textFill>
        </w:rPr>
        <w:t>，</w:t>
      </w:r>
      <w:r>
        <w:rPr>
          <w:rFonts w:ascii="华文仿宋" w:hAnsi="华文仿宋" w:eastAsia="华文仿宋"/>
          <w:color w:val="000000" w:themeColor="text1"/>
          <w:spacing w:val="-5"/>
          <w:w w:val="95"/>
          <w14:textFill>
            <w14:solidFill>
              <w14:schemeClr w14:val="tx1"/>
            </w14:solidFill>
          </w14:textFill>
        </w:rPr>
        <w:t>对个人信息处理活动负责。</w:t>
      </w:r>
    </w:p>
    <w:p>
      <w:pPr>
        <w:pStyle w:val="3"/>
        <w:spacing w:line="360" w:lineRule="auto"/>
        <w:ind w:left="0" w:right="418" w:firstLine="588" w:firstLineChars="200"/>
        <w:jc w:val="both"/>
        <w:rPr>
          <w:rFonts w:ascii="华文仿宋" w:hAnsi="华文仿宋" w:eastAsia="华文仿宋"/>
          <w:color w:val="000000" w:themeColor="text1"/>
          <w:spacing w:val="-5"/>
          <w:w w:val="95"/>
          <w:lang w:val="en-US"/>
          <w14:textFill>
            <w14:solidFill>
              <w14:schemeClr w14:val="tx1"/>
            </w14:solidFill>
          </w14:textFill>
        </w:rPr>
      </w:pPr>
      <w:r>
        <w:rPr>
          <w:rFonts w:ascii="华文仿宋" w:hAnsi="华文仿宋" w:eastAsia="华文仿宋"/>
          <w:color w:val="000000" w:themeColor="text1"/>
          <w:spacing w:val="-5"/>
          <w:w w:val="95"/>
          <w:lang w:val="en-US"/>
          <w14:textFill>
            <w14:solidFill>
              <w14:schemeClr w14:val="tx1"/>
            </w14:solidFill>
          </w14:textFill>
        </w:rPr>
        <w:t>相关行业组织和专业机构按照有关法律法规、标准及本规定，开展A</w:t>
      </w:r>
      <w:r>
        <w:rPr>
          <w:rFonts w:hint="eastAsia" w:ascii="华文仿宋" w:hAnsi="华文仿宋" w:eastAsia="华文仿宋"/>
          <w:color w:val="000000" w:themeColor="text1"/>
          <w:spacing w:val="-5"/>
          <w:w w:val="95"/>
          <w:lang w:val="en-US"/>
          <w14:textFill>
            <w14:solidFill>
              <w14:schemeClr w14:val="tx1"/>
            </w14:solidFill>
          </w14:textFill>
        </w:rPr>
        <w:t>pp</w:t>
      </w:r>
      <w:r>
        <w:rPr>
          <w:rFonts w:ascii="华文仿宋" w:hAnsi="华文仿宋" w:eastAsia="华文仿宋"/>
          <w:color w:val="000000" w:themeColor="text1"/>
          <w:spacing w:val="-5"/>
          <w:w w:val="95"/>
          <w:lang w:val="en-US"/>
          <w14:textFill>
            <w14:solidFill>
              <w14:schemeClr w14:val="tx1"/>
            </w14:solidFill>
          </w14:textFill>
        </w:rPr>
        <w:t>个人信息保护能力评估、认证。</w:t>
      </w:r>
    </w:p>
    <w:p>
      <w:pPr>
        <w:pStyle w:val="3"/>
        <w:spacing w:line="360" w:lineRule="auto"/>
        <w:jc w:val="both"/>
        <w:rPr>
          <w:rFonts w:ascii="华文仿宋" w:hAnsi="华文仿宋" w:eastAsia="华文仿宋"/>
          <w:color w:val="000000" w:themeColor="text1"/>
          <w:spacing w:val="-5"/>
          <w:w w:val="95"/>
          <w14:textFill>
            <w14:solidFill>
              <w14:schemeClr w14:val="tx1"/>
            </w14:solidFill>
          </w14:textFill>
        </w:rPr>
      </w:pPr>
      <w:r>
        <w:rPr>
          <w:rFonts w:hint="eastAsia" w:ascii="黑体" w:eastAsia="黑体"/>
          <w:color w:val="000000" w:themeColor="text1"/>
          <w14:textFill>
            <w14:solidFill>
              <w14:schemeClr w14:val="tx1"/>
            </w14:solidFill>
          </w14:textFill>
        </w:rPr>
        <w:t>第</w:t>
      </w:r>
      <w:r>
        <w:rPr>
          <w:rFonts w:hint="eastAsia" w:ascii="黑体" w:eastAsia="黑体"/>
          <w:color w:val="000000" w:themeColor="text1"/>
          <w:lang w:val="en-US"/>
          <w14:textFill>
            <w14:solidFill>
              <w14:schemeClr w14:val="tx1"/>
            </w14:solidFill>
          </w14:textFill>
        </w:rPr>
        <w:t>六</w:t>
      </w:r>
      <w:r>
        <w:rPr>
          <w:rFonts w:hint="eastAsia" w:ascii="黑体" w:eastAsia="黑体"/>
          <w:color w:val="000000" w:themeColor="text1"/>
          <w14:textFill>
            <w14:solidFill>
              <w14:schemeClr w14:val="tx1"/>
            </w14:solidFill>
          </w14:textFill>
        </w:rPr>
        <w:t>条</w:t>
      </w:r>
      <w:r>
        <w:rPr>
          <w:rFonts w:hint="eastAsia" w:ascii="黑体" w:eastAsia="黑体"/>
          <w:color w:val="000000" w:themeColor="text1"/>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从事A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个人信息处理活动的，应当以清晰易懂的语言告知用户个人信息处理规则，由用户在充分知情的前提下，作出自愿、明确的意思表示。</w:t>
      </w:r>
    </w:p>
    <w:p>
      <w:pPr>
        <w:pStyle w:val="3"/>
        <w:spacing w:line="360" w:lineRule="auto"/>
        <w:ind w:left="0" w:firstLine="696" w:firstLineChars="237"/>
        <w:jc w:val="both"/>
        <w:rPr>
          <w:rFonts w:ascii="华文仿宋" w:hAnsi="华文仿宋" w:eastAsia="华文仿宋"/>
          <w:color w:val="000000" w:themeColor="text1"/>
          <w:spacing w:val="-5"/>
          <w:w w:val="95"/>
          <w:lang w:val="en-US"/>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（一）应当在A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登录注册页面及A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首次运行时，通过弹窗、文本链接</w:t>
      </w:r>
      <w:r>
        <w:rPr>
          <w:rFonts w:hint="eastAsia" w:ascii="华文仿宋" w:hAnsi="华文仿宋" w:eastAsia="华文仿宋"/>
          <w:color w:val="000000" w:themeColor="text1"/>
          <w:spacing w:val="-5"/>
          <w:w w:val="95"/>
          <w:lang w:val="en-US" w:eastAsia="zh-CN"/>
          <w14:textFill>
            <w14:solidFill>
              <w14:schemeClr w14:val="tx1"/>
            </w14:solidFill>
          </w14:textFill>
        </w:rPr>
        <w:t>及</w:t>
      </w:r>
      <w:r>
        <w:rPr>
          <w:rFonts w:ascii="华文仿宋" w:hAnsi="华文仿宋" w:eastAsia="华文仿宋"/>
          <w:color w:val="000000" w:themeColor="text1"/>
          <w:spacing w:val="-5"/>
          <w:w w:val="95"/>
          <w14:textFill>
            <w14:solidFill>
              <w14:schemeClr w14:val="tx1"/>
            </w14:solidFill>
          </w14:textFill>
        </w:rPr>
        <w:t>附件等</w:t>
      </w:r>
      <w:r>
        <w:rPr>
          <w:rFonts w:hint="eastAsia" w:ascii="华文仿宋" w:hAnsi="华文仿宋" w:eastAsia="华文仿宋"/>
          <w:color w:val="000000" w:themeColor="text1"/>
          <w:spacing w:val="-5"/>
          <w:w w:val="95"/>
          <w14:textFill>
            <w14:solidFill>
              <w14:schemeClr w14:val="tx1"/>
            </w14:solidFill>
          </w14:textFill>
        </w:rPr>
        <w:t>简洁</w:t>
      </w:r>
      <w:r>
        <w:rPr>
          <w:rFonts w:ascii="华文仿宋" w:hAnsi="华文仿宋" w:eastAsia="华文仿宋"/>
          <w:color w:val="000000" w:themeColor="text1"/>
          <w:spacing w:val="-5"/>
          <w:w w:val="95"/>
          <w14:textFill>
            <w14:solidFill>
              <w14:schemeClr w14:val="tx1"/>
            </w14:solidFill>
          </w14:textFill>
        </w:rPr>
        <w:t>明显且易于访问的方式</w:t>
      </w:r>
      <w:r>
        <w:rPr>
          <w:rFonts w:hint="eastAsia" w:ascii="华文仿宋" w:hAnsi="华文仿宋" w:eastAsia="华文仿宋"/>
          <w:color w:val="000000" w:themeColor="text1"/>
          <w:spacing w:val="-5"/>
          <w:w w:val="95"/>
          <w14:textFill>
            <w14:solidFill>
              <w14:schemeClr w14:val="tx1"/>
            </w14:solidFill>
          </w14:textFill>
        </w:rPr>
        <w:t>，</w:t>
      </w:r>
      <w:r>
        <w:rPr>
          <w:rFonts w:ascii="华文仿宋" w:hAnsi="华文仿宋" w:eastAsia="华文仿宋"/>
          <w:color w:val="000000" w:themeColor="text1"/>
          <w:spacing w:val="-5"/>
          <w:w w:val="95"/>
          <w14:textFill>
            <w14:solidFill>
              <w14:schemeClr w14:val="tx1"/>
            </w14:solidFill>
          </w14:textFill>
        </w:rPr>
        <w:t>向用户告知涵盖个人信息处理主体、处理目的、处理方式、处理类型、保存期限等内容的个人信息处理规则；</w:t>
      </w:r>
    </w:p>
    <w:p>
      <w:pPr>
        <w:pStyle w:val="3"/>
        <w:spacing w:line="360" w:lineRule="auto"/>
        <w:ind w:left="0" w:firstLine="696" w:firstLineChars="237"/>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（二）应当采取非默认勾选的方式征得用户同意；</w:t>
      </w:r>
    </w:p>
    <w:p>
      <w:pPr>
        <w:pStyle w:val="3"/>
        <w:spacing w:line="360" w:lineRule="auto"/>
        <w:ind w:left="0" w:firstLine="696" w:firstLineChars="237"/>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（三）应当尊重用户选择权，在取得用户同意前或者用户明确表示拒绝后，不得处理个人信息；</w:t>
      </w:r>
      <w:r>
        <w:rPr>
          <w:rFonts w:ascii="华文仿宋" w:hAnsi="华文仿宋" w:eastAsia="华文仿宋"/>
          <w:color w:val="000000" w:themeColor="text1"/>
          <w:spacing w:val="-5"/>
          <w:w w:val="95"/>
          <w:lang w:val="en-US"/>
          <w14:textFill>
            <w14:solidFill>
              <w14:schemeClr w14:val="tx1"/>
            </w14:solidFill>
          </w14:textFill>
        </w:rPr>
        <w:t>个</w:t>
      </w:r>
      <w:r>
        <w:rPr>
          <w:rFonts w:ascii="华文仿宋" w:hAnsi="华文仿宋" w:eastAsia="华文仿宋"/>
          <w:color w:val="000000" w:themeColor="text1"/>
          <w:spacing w:val="-5"/>
          <w:w w:val="95"/>
          <w14:textFill>
            <w14:solidFill>
              <w14:schemeClr w14:val="tx1"/>
            </w14:solidFill>
          </w14:textFill>
        </w:rPr>
        <w:t>人信息处理规则</w:t>
      </w:r>
      <w:r>
        <w:rPr>
          <w:rFonts w:ascii="华文仿宋" w:hAnsi="华文仿宋" w:eastAsia="华文仿宋"/>
          <w:color w:val="000000" w:themeColor="text1"/>
          <w:spacing w:val="-5"/>
          <w:w w:val="95"/>
          <w:lang w:val="en-US"/>
          <w14:textFill>
            <w14:solidFill>
              <w14:schemeClr w14:val="tx1"/>
            </w14:solidFill>
          </w14:textFill>
        </w:rPr>
        <w:t>发生变更的，应当重新取得用户同意；</w:t>
      </w:r>
    </w:p>
    <w:p>
      <w:pPr>
        <w:pStyle w:val="3"/>
        <w:spacing w:line="360" w:lineRule="auto"/>
        <w:ind w:left="0" w:firstLine="696" w:firstLineChars="237"/>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（四）应当在对应业务功能启动时，动态申请A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所需的权限，不应强制要求用户一揽子同意打开多个系统权限，且未经用户同意，不得更改用户设置的权限状态；</w:t>
      </w:r>
    </w:p>
    <w:p>
      <w:pPr>
        <w:pStyle w:val="3"/>
        <w:spacing w:line="360" w:lineRule="auto"/>
        <w:ind w:left="0" w:firstLine="696" w:firstLineChars="237"/>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（五）需要向</w:t>
      </w:r>
      <w:r>
        <w:rPr>
          <w:rFonts w:hint="eastAsia" w:ascii="华文仿宋" w:hAnsi="华文仿宋" w:eastAsia="华文仿宋"/>
          <w:color w:val="000000" w:themeColor="text1"/>
          <w:spacing w:val="-5"/>
          <w:w w:val="95"/>
          <w:lang w:val="en-US" w:eastAsia="zh-CN"/>
          <w14:textFill>
            <w14:solidFill>
              <w14:schemeClr w14:val="tx1"/>
            </w14:solidFill>
          </w14:textFill>
        </w:rPr>
        <w:t>本App以外的</w:t>
      </w:r>
      <w:r>
        <w:rPr>
          <w:rFonts w:hint="eastAsia" w:ascii="华文仿宋" w:hAnsi="华文仿宋" w:eastAsia="华文仿宋"/>
          <w:color w:val="000000" w:themeColor="text1"/>
          <w:spacing w:val="-5"/>
          <w:w w:val="95"/>
          <w:lang w:val="en-US"/>
          <w14:textFill>
            <w14:solidFill>
              <w14:schemeClr w14:val="tx1"/>
            </w14:solidFill>
          </w14:textFill>
        </w:rPr>
        <w:t>第三方</w:t>
      </w:r>
      <w:r>
        <w:rPr>
          <w:rFonts w:ascii="华文仿宋" w:hAnsi="华文仿宋" w:eastAsia="华文仿宋"/>
          <w:color w:val="000000" w:themeColor="text1"/>
          <w:spacing w:val="-5"/>
          <w:w w:val="95"/>
          <w14:textFill>
            <w14:solidFill>
              <w14:schemeClr w14:val="tx1"/>
            </w14:solidFill>
          </w14:textFill>
        </w:rPr>
        <w:t>提供个人信息的,应当向用户告知其身份信息、联系方式、处理目的、处理方式和个人信息的种类等事项,并取得用户同意；</w:t>
      </w:r>
    </w:p>
    <w:p>
      <w:pPr>
        <w:pStyle w:val="3"/>
        <w:spacing w:line="360" w:lineRule="auto"/>
        <w:ind w:left="0" w:firstLine="696" w:firstLineChars="237"/>
        <w:jc w:val="both"/>
        <w:rPr>
          <w:color w:val="000000" w:themeColor="text1"/>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（六）处理种族、民族、宗教信仰、个人生物特征、医疗健康、金融账户、个人行踪等敏感个人信息的，应当对用户进行单独告知，取得用户同意后，方可处理敏感个人信息。</w:t>
      </w:r>
    </w:p>
    <w:p>
      <w:pPr>
        <w:pStyle w:val="3"/>
        <w:spacing w:line="360" w:lineRule="auto"/>
        <w:jc w:val="both"/>
        <w:rPr>
          <w:rFonts w:ascii="华文仿宋" w:hAnsi="华文仿宋" w:eastAsia="华文仿宋"/>
          <w:color w:val="000000" w:themeColor="text1"/>
          <w:spacing w:val="-5"/>
          <w:w w:val="95"/>
          <w14:textFill>
            <w14:solidFill>
              <w14:schemeClr w14:val="tx1"/>
            </w14:solidFill>
          </w14:textFill>
        </w:rPr>
      </w:pPr>
      <w:r>
        <w:rPr>
          <w:rFonts w:hint="eastAsia" w:ascii="黑体" w:eastAsia="黑体"/>
          <w:color w:val="000000" w:themeColor="text1"/>
          <w14:textFill>
            <w14:solidFill>
              <w14:schemeClr w14:val="tx1"/>
            </w14:solidFill>
          </w14:textFill>
        </w:rPr>
        <w:t>第</w:t>
      </w:r>
      <w:r>
        <w:rPr>
          <w:rFonts w:hint="eastAsia" w:ascii="黑体" w:eastAsia="黑体"/>
          <w:color w:val="000000" w:themeColor="text1"/>
          <w:lang w:val="en-US"/>
          <w14:textFill>
            <w14:solidFill>
              <w14:schemeClr w14:val="tx1"/>
            </w14:solidFill>
          </w14:textFill>
        </w:rPr>
        <w:t>七</w:t>
      </w:r>
      <w:r>
        <w:rPr>
          <w:rFonts w:hint="eastAsia" w:ascii="黑体" w:eastAsia="黑体"/>
          <w:color w:val="000000" w:themeColor="text1"/>
          <w14:textFill>
            <w14:solidFill>
              <w14:schemeClr w14:val="tx1"/>
            </w14:solidFill>
          </w14:textFill>
        </w:rPr>
        <w:t>条</w:t>
      </w:r>
      <w:r>
        <w:rPr>
          <w:rFonts w:hint="eastAsia" w:ascii="黑体" w:eastAsia="黑体"/>
          <w:color w:val="000000" w:themeColor="text1"/>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从事A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个人信息处理活动的，应当具有明确、合理的目的，并遵循最小必要原则，不得从事超出用户同意范围或者与服务场景无关的个人信息处理活动。</w:t>
      </w:r>
    </w:p>
    <w:p>
      <w:pPr>
        <w:pStyle w:val="3"/>
        <w:spacing w:line="360" w:lineRule="auto"/>
        <w:ind w:left="0" w:firstLine="696" w:firstLineChars="237"/>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（一）处理个人信息的数量、频次、精度等应当为服务所必需，不得超范围处理个人信息；</w:t>
      </w:r>
    </w:p>
    <w:p>
      <w:pPr>
        <w:pStyle w:val="3"/>
        <w:spacing w:line="360" w:lineRule="auto"/>
        <w:ind w:left="0" w:firstLine="696" w:firstLineChars="237"/>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（二）个人信息的本地读取、写入、删除、修改等操作应当为服务所必需，不得超出用户同意的操作范围；</w:t>
      </w:r>
    </w:p>
    <w:p>
      <w:pPr>
        <w:pStyle w:val="3"/>
        <w:spacing w:line="360" w:lineRule="auto"/>
        <w:ind w:left="0" w:firstLine="696" w:firstLineChars="237"/>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（三）用户拒绝相关授权申请后，不得强制退出或者关闭A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，不得提前申请超出其业务功能或者服务外的权限，不得</w:t>
      </w:r>
      <w:r>
        <w:rPr>
          <w:rFonts w:hint="eastAsia" w:ascii="华文仿宋" w:hAnsi="华文仿宋" w:eastAsia="华文仿宋"/>
          <w:color w:val="000000" w:themeColor="text1"/>
          <w:spacing w:val="-5"/>
          <w:w w:val="95"/>
          <w:lang w:val="en-US" w:eastAsia="zh-CN"/>
          <w14:textFill>
            <w14:solidFill>
              <w14:schemeClr w14:val="tx1"/>
            </w14:solidFill>
          </w14:textFill>
        </w:rPr>
        <w:t>利用</w:t>
      </w:r>
      <w:r>
        <w:rPr>
          <w:rFonts w:ascii="华文仿宋" w:hAnsi="华文仿宋" w:eastAsia="华文仿宋"/>
          <w:color w:val="000000" w:themeColor="text1"/>
          <w:spacing w:val="-5"/>
          <w:w w:val="95"/>
          <w14:textFill>
            <w14:solidFill>
              <w14:schemeClr w14:val="tx1"/>
            </w14:solidFill>
          </w14:textFill>
        </w:rPr>
        <w:t>频繁弹窗反复申请与当前服务场景无关</w:t>
      </w:r>
      <w:r>
        <w:rPr>
          <w:rFonts w:hint="eastAsia" w:ascii="华文仿宋" w:hAnsi="华文仿宋" w:eastAsia="华文仿宋"/>
          <w:color w:val="000000" w:themeColor="text1"/>
          <w:spacing w:val="-5"/>
          <w:w w:val="95"/>
          <w:lang w:val="en-US" w:eastAsia="zh-CN"/>
          <w14:textFill>
            <w14:solidFill>
              <w14:schemeClr w14:val="tx1"/>
            </w14:solidFill>
          </w14:textFill>
        </w:rPr>
        <w:t>的</w:t>
      </w:r>
      <w:r>
        <w:rPr>
          <w:rFonts w:ascii="华文仿宋" w:hAnsi="华文仿宋" w:eastAsia="华文仿宋"/>
          <w:color w:val="000000" w:themeColor="text1"/>
          <w:spacing w:val="-5"/>
          <w:w w:val="95"/>
          <w14:textFill>
            <w14:solidFill>
              <w14:schemeClr w14:val="tx1"/>
            </w14:solidFill>
          </w14:textFill>
        </w:rPr>
        <w:t>权限；</w:t>
      </w:r>
    </w:p>
    <w:p>
      <w:pPr>
        <w:pStyle w:val="3"/>
        <w:spacing w:line="360" w:lineRule="auto"/>
        <w:ind w:left="0" w:firstLine="696" w:firstLineChars="237"/>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（四）在非服务所必需</w:t>
      </w:r>
      <w:r>
        <w:rPr>
          <w:rFonts w:hint="eastAsia" w:ascii="华文仿宋" w:hAnsi="华文仿宋" w:eastAsia="华文仿宋"/>
          <w:color w:val="000000" w:themeColor="text1"/>
          <w:spacing w:val="-5"/>
          <w:w w:val="95"/>
          <w:lang w:val="en-US" w:eastAsia="zh-CN"/>
          <w14:textFill>
            <w14:solidFill>
              <w14:schemeClr w14:val="tx1"/>
            </w14:solidFill>
          </w14:textFill>
        </w:rPr>
        <w:t>或者</w:t>
      </w:r>
      <w:r>
        <w:rPr>
          <w:rFonts w:ascii="华文仿宋" w:hAnsi="华文仿宋" w:eastAsia="华文仿宋"/>
          <w:color w:val="000000" w:themeColor="text1"/>
          <w:spacing w:val="-5"/>
          <w:w w:val="95"/>
          <w14:textFill>
            <w14:solidFill>
              <w14:schemeClr w14:val="tx1"/>
            </w14:solidFill>
          </w14:textFill>
        </w:rPr>
        <w:t>无合理场景下，不得自启动或者关联启动其</w:t>
      </w:r>
      <w:r>
        <w:rPr>
          <w:rFonts w:hint="eastAsia" w:ascii="华文仿宋" w:hAnsi="华文仿宋" w:eastAsia="华文仿宋"/>
          <w:color w:val="000000" w:themeColor="text1"/>
          <w:spacing w:val="-5"/>
          <w:w w:val="95"/>
          <w:lang w:val="en-US"/>
          <w14:textFill>
            <w14:solidFill>
              <w14:schemeClr w14:val="tx1"/>
            </w14:solidFill>
          </w14:textFill>
        </w:rPr>
        <w:t>他</w:t>
      </w:r>
      <w:r>
        <w:rPr>
          <w:rFonts w:ascii="华文仿宋" w:hAnsi="华文仿宋" w:eastAsia="华文仿宋"/>
          <w:color w:val="000000" w:themeColor="text1"/>
          <w:spacing w:val="-5"/>
          <w:w w:val="95"/>
          <w14:textFill>
            <w14:solidFill>
              <w14:schemeClr w14:val="tx1"/>
            </w14:solidFill>
          </w14:textFill>
        </w:rPr>
        <w:t>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w:t>
      </w:r>
    </w:p>
    <w:p>
      <w:pPr>
        <w:pStyle w:val="3"/>
        <w:spacing w:line="360" w:lineRule="auto"/>
        <w:ind w:left="0" w:firstLine="696" w:firstLineChars="237"/>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（五）用户拒绝提供非该类服务所必需的个人信息时，不得影响用户使用该服务；</w:t>
      </w:r>
    </w:p>
    <w:p>
      <w:pPr>
        <w:pStyle w:val="3"/>
        <w:spacing w:line="360" w:lineRule="auto"/>
        <w:ind w:left="0" w:firstLine="696" w:firstLineChars="237"/>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（六）不得以改善服务质量、提升使用体验、研发新产品、定向推送信息、风险控制等为由，强制要求用户同意超范围或者与服务场景无关的个人信息处理行为。</w:t>
      </w:r>
    </w:p>
    <w:p>
      <w:pPr>
        <w:pStyle w:val="3"/>
        <w:spacing w:line="360" w:lineRule="auto"/>
        <w:ind w:left="0" w:leftChars="0" w:firstLine="544" w:firstLineChars="200"/>
        <w:jc w:val="both"/>
        <w:rPr>
          <w:rFonts w:ascii="华文仿宋" w:hAnsi="华文仿宋" w:eastAsia="华文仿宋"/>
          <w:color w:val="000000" w:themeColor="text1"/>
          <w:spacing w:val="-5"/>
          <w:w w:val="95"/>
          <w14:textFill>
            <w14:solidFill>
              <w14:schemeClr w14:val="tx1"/>
            </w14:solidFill>
          </w14:textFill>
        </w:rPr>
      </w:pPr>
      <w:r>
        <w:rPr>
          <w:rFonts w:hint="eastAsia" w:ascii="黑体" w:eastAsia="黑体"/>
          <w:color w:val="000000" w:themeColor="text1"/>
          <w:spacing w:val="-24"/>
          <w14:textFill>
            <w14:solidFill>
              <w14:schemeClr w14:val="tx1"/>
            </w14:solidFill>
          </w14:textFill>
        </w:rPr>
        <w:t>第</w:t>
      </w:r>
      <w:r>
        <w:rPr>
          <w:rFonts w:hint="eastAsia" w:ascii="黑体" w:eastAsia="黑体"/>
          <w:color w:val="000000" w:themeColor="text1"/>
          <w:spacing w:val="-24"/>
          <w:lang w:val="en-US"/>
          <w14:textFill>
            <w14:solidFill>
              <w14:schemeClr w14:val="tx1"/>
            </w14:solidFill>
          </w14:textFill>
        </w:rPr>
        <w:t>八</w:t>
      </w:r>
      <w:r>
        <w:rPr>
          <w:rFonts w:hint="eastAsia" w:ascii="黑体" w:eastAsia="黑体"/>
          <w:color w:val="000000" w:themeColor="text1"/>
          <w:spacing w:val="-24"/>
          <w14:textFill>
            <w14:solidFill>
              <w14:schemeClr w14:val="tx1"/>
            </w14:solidFill>
          </w14:textFill>
        </w:rPr>
        <w:t>条</w:t>
      </w:r>
      <w:r>
        <w:rPr>
          <w:rFonts w:hint="eastAsia" w:ascii="黑体" w:eastAsia="黑体"/>
          <w:color w:val="000000" w:themeColor="text1"/>
          <w:spacing w:val="-24"/>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开发运营者应当履行以下个人信息保护义务：</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（一）切实提升产品和服务个人信息保护意识，将个人信息保护要求落实在产品设计、开发及运营环节</w:t>
      </w:r>
      <w:r>
        <w:rPr>
          <w:rFonts w:hint="eastAsia" w:ascii="华文仿宋" w:hAnsi="华文仿宋" w:eastAsia="华文仿宋"/>
          <w:color w:val="000000" w:themeColor="text1"/>
          <w:spacing w:val="-5"/>
          <w:w w:val="95"/>
          <w14:textFill>
            <w14:solidFill>
              <w14:schemeClr w14:val="tx1"/>
            </w14:solidFill>
          </w14:textFill>
        </w:rPr>
        <w:t>；以显著、清晰的方式定期向用户呈现</w:t>
      </w:r>
      <w:r>
        <w:rPr>
          <w:rFonts w:ascii="华文仿宋" w:hAnsi="华文仿宋" w:eastAsia="华文仿宋"/>
          <w:color w:val="000000" w:themeColor="text1"/>
          <w:spacing w:val="-5"/>
          <w:w w:val="95"/>
          <w14:textFill>
            <w14:solidFill>
              <w14:schemeClr w14:val="tx1"/>
            </w14:solidFill>
          </w14:textFill>
        </w:rPr>
        <w:t>App的个人信息收集使用情况；</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（二）基于个人信息向用户提供商品或者服务的搜索结果的，</w:t>
      </w:r>
      <w:r>
        <w:rPr>
          <w:rFonts w:hint="eastAsia" w:ascii="华文仿宋" w:hAnsi="华文仿宋" w:eastAsia="华文仿宋"/>
          <w:color w:val="000000" w:themeColor="text1"/>
          <w:spacing w:val="-5"/>
          <w:w w:val="95"/>
          <w:lang w:val="en-US"/>
          <w14:textFill>
            <w14:solidFill>
              <w14:schemeClr w14:val="tx1"/>
            </w14:solidFill>
          </w14:textFill>
        </w:rPr>
        <w:t>应当保证结果公平合理，</w:t>
      </w:r>
      <w:r>
        <w:rPr>
          <w:rFonts w:ascii="华文仿宋" w:hAnsi="华文仿宋" w:eastAsia="华文仿宋"/>
          <w:color w:val="000000" w:themeColor="text1"/>
          <w:spacing w:val="-5"/>
          <w:w w:val="95"/>
          <w14:textFill>
            <w14:solidFill>
              <w14:schemeClr w14:val="tx1"/>
            </w14:solidFill>
          </w14:textFill>
        </w:rPr>
        <w:t>同时向该用户提供不针对其个人特征的选项，尊重和平等保护用户合法权益；</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（三）使用第三方服务的，应当制定管理规则，明示A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第三方服务提供者的名称、功能、个人信息处理规则等内容；应与第三方服务提供者签订个人信息处理协议，明确双方相关权利义务，并对第三方服务提供者的个人信息处理活动和信息安全风险进行管理监督；A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开发运营者未尽到监督义务的，应当依法与第三方服务提供者承担连带责任；</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（四）对于不影响其他服务功能的独立服务功能模块，应当向用户提供关闭或者退出该独立服务功能的选项，不得因用户采取关闭或者退出操作而拒绝提供其他服务；</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（五）加强</w:t>
      </w:r>
      <w:r>
        <w:rPr>
          <w:rFonts w:ascii="华文仿宋" w:hAnsi="华文仿宋" w:eastAsia="华文仿宋"/>
          <w:color w:val="000000" w:themeColor="text1"/>
          <w:spacing w:val="-5"/>
          <w:w w:val="95"/>
          <w:lang w:val="en-US"/>
          <w14:textFill>
            <w14:solidFill>
              <w14:schemeClr w14:val="tx1"/>
            </w14:solidFill>
          </w14:textFill>
        </w:rPr>
        <w:t>前端和</w:t>
      </w:r>
      <w:r>
        <w:rPr>
          <w:rFonts w:ascii="华文仿宋" w:hAnsi="华文仿宋" w:eastAsia="华文仿宋"/>
          <w:color w:val="000000" w:themeColor="text1"/>
          <w:spacing w:val="-5"/>
          <w:w w:val="95"/>
          <w14:textFill>
            <w14:solidFill>
              <w14:schemeClr w14:val="tx1"/>
            </w14:solidFill>
          </w14:textFill>
        </w:rPr>
        <w:t>后端安全防护、访问控制、技术加密、安全审计等工作，主动监测发现个人信息泄露等违规行为，及时响应处置要求；</w:t>
      </w:r>
    </w:p>
    <w:p>
      <w:pPr>
        <w:pStyle w:val="3"/>
        <w:spacing w:line="360" w:lineRule="auto"/>
        <w:ind w:left="0" w:leftChars="0" w:firstLine="588" w:firstLineChars="200"/>
        <w:jc w:val="both"/>
        <w:rPr>
          <w:color w:val="000000" w:themeColor="text1"/>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（六）国家规定的其他个人信息保护义务。</w:t>
      </w:r>
    </w:p>
    <w:p>
      <w:pPr>
        <w:pStyle w:val="3"/>
        <w:spacing w:line="360" w:lineRule="auto"/>
        <w:ind w:left="0" w:firstLine="668" w:firstLineChars="237"/>
        <w:jc w:val="both"/>
        <w:rPr>
          <w:rFonts w:ascii="华文仿宋" w:hAnsi="华文仿宋" w:eastAsia="华文仿宋"/>
          <w:color w:val="000000" w:themeColor="text1"/>
          <w:spacing w:val="-5"/>
          <w:w w:val="95"/>
          <w14:textFill>
            <w14:solidFill>
              <w14:schemeClr w14:val="tx1"/>
            </w14:solidFill>
          </w14:textFill>
        </w:rPr>
      </w:pPr>
      <w:r>
        <w:rPr>
          <w:rFonts w:hint="eastAsia" w:ascii="黑体" w:eastAsia="黑体"/>
          <w:color w:val="000000" w:themeColor="text1"/>
          <w:spacing w:val="-19"/>
          <w14:textFill>
            <w14:solidFill>
              <w14:schemeClr w14:val="tx1"/>
            </w14:solidFill>
          </w14:textFill>
        </w:rPr>
        <w:t>第</w:t>
      </w:r>
      <w:r>
        <w:rPr>
          <w:rFonts w:hint="eastAsia" w:ascii="黑体" w:eastAsia="黑体"/>
          <w:color w:val="000000" w:themeColor="text1"/>
          <w:spacing w:val="-19"/>
          <w:lang w:val="en-US"/>
          <w14:textFill>
            <w14:solidFill>
              <w14:schemeClr w14:val="tx1"/>
            </w14:solidFill>
          </w14:textFill>
        </w:rPr>
        <w:t>九</w:t>
      </w:r>
      <w:r>
        <w:rPr>
          <w:rFonts w:hint="eastAsia" w:ascii="黑体" w:eastAsia="黑体"/>
          <w:color w:val="000000" w:themeColor="text1"/>
          <w:spacing w:val="-19"/>
          <w14:textFill>
            <w14:solidFill>
              <w14:schemeClr w14:val="tx1"/>
            </w14:solidFill>
          </w14:textFill>
        </w:rPr>
        <w:t>条</w:t>
      </w:r>
      <w:r>
        <w:rPr>
          <w:rFonts w:hint="eastAsia" w:ascii="黑体" w:eastAsia="黑体"/>
          <w:color w:val="000000" w:themeColor="text1"/>
          <w:spacing w:val="-19"/>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分发平台应当履行以下个人信息保护义务：</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（一）登记并核验A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开发运营者、提供者的真实身份、联系方式等信息；</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（二）在显著位置标明A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运行所需获取的用户终端权限列表和个人信息收集的类型、内容、目的、范围、方式、用途及处理规则等相关信息；</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（三）不得欺骗误导用户下载A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（四）</w:t>
      </w:r>
      <w:r>
        <w:rPr>
          <w:rFonts w:hint="eastAsia" w:ascii="华文仿宋" w:hAnsi="华文仿宋" w:eastAsia="华文仿宋"/>
          <w:color w:val="000000" w:themeColor="text1"/>
          <w:spacing w:val="-5"/>
          <w:w w:val="95"/>
          <w:lang w:val="en-US"/>
          <w14:textFill>
            <w14:solidFill>
              <w14:schemeClr w14:val="tx1"/>
            </w14:solidFill>
          </w14:textFill>
        </w:rPr>
        <w:t>对新上架App实行上架前个人信息处理活动规范性审核，对已上架App在本规定实施后1个月内完成补充审核，并根据审核结果进行更新</w:t>
      </w:r>
      <w:r>
        <w:rPr>
          <w:rFonts w:hint="eastAsia" w:ascii="华文仿宋" w:hAnsi="华文仿宋" w:eastAsia="华文仿宋"/>
          <w:color w:val="000000" w:themeColor="text1"/>
          <w:spacing w:val="-5"/>
          <w:w w:val="95"/>
          <w:lang w:val="en-US" w:eastAsia="zh-CN"/>
          <w14:textFill>
            <w14:solidFill>
              <w14:schemeClr w14:val="tx1"/>
            </w14:solidFill>
          </w14:textFill>
        </w:rPr>
        <w:t>或者</w:t>
      </w:r>
      <w:r>
        <w:rPr>
          <w:rFonts w:hint="eastAsia" w:ascii="华文仿宋" w:hAnsi="华文仿宋" w:eastAsia="华文仿宋"/>
          <w:color w:val="000000" w:themeColor="text1"/>
          <w:spacing w:val="-5"/>
          <w:w w:val="95"/>
          <w:lang w:val="en-US"/>
          <w14:textFill>
            <w14:solidFill>
              <w14:schemeClr w14:val="tx1"/>
            </w14:solidFill>
          </w14:textFill>
        </w:rPr>
        <w:t>清理；</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（五）建立</w:t>
      </w:r>
      <w:r>
        <w:rPr>
          <w:rFonts w:hint="eastAsia" w:ascii="华文仿宋" w:hAnsi="华文仿宋" w:eastAsia="华文仿宋"/>
          <w:color w:val="000000" w:themeColor="text1"/>
          <w:spacing w:val="-5"/>
          <w:w w:val="95"/>
          <w14:textFill>
            <w14:solidFill>
              <w14:schemeClr w14:val="tx1"/>
            </w14:solidFill>
          </w14:textFill>
        </w:rPr>
        <w:t>A</w:t>
      </w:r>
      <w:r>
        <w:rPr>
          <w:rFonts w:hint="eastAsia" w:ascii="华文仿宋" w:hAnsi="华文仿宋" w:eastAsia="华文仿宋"/>
          <w:color w:val="000000" w:themeColor="text1"/>
          <w:spacing w:val="-5"/>
          <w:w w:val="95"/>
          <w:lang w:val="en-US"/>
          <w14:textFill>
            <w14:solidFill>
              <w14:schemeClr w14:val="tx1"/>
            </w14:solidFill>
          </w14:textFill>
        </w:rPr>
        <w:t>pp</w:t>
      </w:r>
      <w:r>
        <w:rPr>
          <w:rFonts w:hint="eastAsia" w:ascii="华文仿宋" w:hAnsi="华文仿宋" w:eastAsia="华文仿宋"/>
          <w:color w:val="000000" w:themeColor="text1"/>
          <w:spacing w:val="-5"/>
          <w:w w:val="95"/>
          <w14:textFill>
            <w14:solidFill>
              <w14:schemeClr w14:val="tx1"/>
            </w14:solidFill>
          </w14:textFill>
        </w:rPr>
        <w:t>开发运营者</w:t>
      </w:r>
      <w:r>
        <w:rPr>
          <w:rFonts w:ascii="华文仿宋" w:hAnsi="华文仿宋" w:eastAsia="华文仿宋"/>
          <w:color w:val="000000" w:themeColor="text1"/>
          <w:spacing w:val="-5"/>
          <w:w w:val="95"/>
          <w14:textFill>
            <w14:solidFill>
              <w14:schemeClr w14:val="tx1"/>
            </w14:solidFill>
          </w14:textFill>
        </w:rPr>
        <w:t>信用积分、</w:t>
      </w:r>
      <w:r>
        <w:rPr>
          <w:rFonts w:hint="eastAsia" w:ascii="华文仿宋" w:hAnsi="华文仿宋" w:eastAsia="华文仿宋"/>
          <w:color w:val="000000" w:themeColor="text1"/>
          <w:spacing w:val="-5"/>
          <w:w w:val="95"/>
          <w14:textFill>
            <w14:solidFill>
              <w14:schemeClr w14:val="tx1"/>
            </w14:solidFill>
          </w14:textFill>
        </w:rPr>
        <w:t>风险A</w:t>
      </w:r>
      <w:r>
        <w:rPr>
          <w:rFonts w:hint="eastAsia" w:ascii="华文仿宋" w:hAnsi="华文仿宋" w:eastAsia="华文仿宋"/>
          <w:color w:val="000000" w:themeColor="text1"/>
          <w:spacing w:val="-5"/>
          <w:w w:val="95"/>
          <w:lang w:val="en-US"/>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名单、平台信息共享及签名验证等管理机制；</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（六）按照监督管理部门</w:t>
      </w:r>
      <w:r>
        <w:rPr>
          <w:rFonts w:hint="eastAsia" w:ascii="华文仿宋" w:hAnsi="华文仿宋" w:eastAsia="华文仿宋"/>
          <w:color w:val="000000" w:themeColor="text1"/>
          <w:spacing w:val="-5"/>
          <w:w w:val="95"/>
          <w:lang w:val="en-US"/>
          <w14:textFill>
            <w14:solidFill>
              <w14:schemeClr w14:val="tx1"/>
            </w14:solidFill>
          </w14:textFill>
        </w:rPr>
        <w:t>的要求，</w:t>
      </w:r>
      <w:r>
        <w:rPr>
          <w:rFonts w:ascii="华文仿宋" w:hAnsi="华文仿宋" w:eastAsia="华文仿宋"/>
          <w:color w:val="000000" w:themeColor="text1"/>
          <w:spacing w:val="-5"/>
          <w:w w:val="95"/>
          <w14:textFill>
            <w14:solidFill>
              <w14:schemeClr w14:val="tx1"/>
            </w14:solidFill>
          </w14:textFill>
        </w:rPr>
        <w:t>完善报送机制，及时配合监督管理部门开展</w:t>
      </w:r>
      <w:r>
        <w:rPr>
          <w:rFonts w:hint="eastAsia" w:ascii="华文仿宋" w:hAnsi="华文仿宋" w:eastAsia="华文仿宋"/>
          <w:color w:val="000000" w:themeColor="text1"/>
          <w:spacing w:val="-5"/>
          <w:w w:val="95"/>
          <w14:textFill>
            <w14:solidFill>
              <w14:schemeClr w14:val="tx1"/>
            </w14:solidFill>
          </w14:textFill>
        </w:rPr>
        <w:t>问题A</w:t>
      </w:r>
      <w:r>
        <w:rPr>
          <w:rFonts w:hint="eastAsia" w:ascii="华文仿宋" w:hAnsi="华文仿宋" w:eastAsia="华文仿宋"/>
          <w:color w:val="000000" w:themeColor="text1"/>
          <w:spacing w:val="-5"/>
          <w:w w:val="95"/>
          <w:lang w:val="en-US"/>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上报、响应和处置工作；</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hint="eastAsia" w:ascii="华文仿宋" w:hAnsi="华文仿宋" w:eastAsia="华文仿宋"/>
          <w:color w:val="000000" w:themeColor="text1"/>
          <w:spacing w:val="-5"/>
          <w:w w:val="95"/>
          <w14:textFill>
            <w14:solidFill>
              <w14:schemeClr w14:val="tx1"/>
            </w14:solidFill>
          </w14:textFill>
        </w:rPr>
        <w:t>（</w:t>
      </w:r>
      <w:r>
        <w:rPr>
          <w:rFonts w:hint="eastAsia" w:ascii="华文仿宋" w:hAnsi="华文仿宋" w:eastAsia="华文仿宋"/>
          <w:color w:val="000000" w:themeColor="text1"/>
          <w:spacing w:val="-5"/>
          <w:w w:val="95"/>
          <w:lang w:val="en-US"/>
          <w14:textFill>
            <w14:solidFill>
              <w14:schemeClr w14:val="tx1"/>
            </w14:solidFill>
          </w14:textFill>
        </w:rPr>
        <w:t>七</w:t>
      </w:r>
      <w:r>
        <w:rPr>
          <w:rFonts w:hint="eastAsia" w:ascii="华文仿宋" w:hAnsi="华文仿宋" w:eastAsia="华文仿宋"/>
          <w:color w:val="000000" w:themeColor="text1"/>
          <w:spacing w:val="-5"/>
          <w:w w:val="95"/>
          <w14:textFill>
            <w14:solidFill>
              <w14:schemeClr w14:val="tx1"/>
            </w14:solidFill>
          </w14:textFill>
        </w:rPr>
        <w:t>）</w:t>
      </w:r>
      <w:r>
        <w:rPr>
          <w:rFonts w:hint="eastAsia" w:ascii="华文仿宋" w:hAnsi="华文仿宋" w:eastAsia="华文仿宋"/>
          <w:color w:val="000000" w:themeColor="text1"/>
          <w:spacing w:val="-5"/>
          <w:w w:val="95"/>
          <w:lang w:val="en-US"/>
          <w14:textFill>
            <w14:solidFill>
              <w14:schemeClr w14:val="tx1"/>
            </w14:solidFill>
          </w14:textFill>
        </w:rPr>
        <w:t>设置便捷的投诉举报入口，及时处理公众对本平台所分发App的投诉举报；</w:t>
      </w:r>
    </w:p>
    <w:p>
      <w:pPr>
        <w:pStyle w:val="3"/>
        <w:spacing w:line="360" w:lineRule="auto"/>
        <w:ind w:left="0" w:leftChars="0" w:firstLine="588" w:firstLineChars="200"/>
        <w:jc w:val="both"/>
        <w:rPr>
          <w:color w:val="000000" w:themeColor="text1"/>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w:t>
      </w:r>
      <w:r>
        <w:rPr>
          <w:rFonts w:hint="eastAsia" w:ascii="华文仿宋" w:hAnsi="华文仿宋" w:eastAsia="华文仿宋"/>
          <w:color w:val="000000" w:themeColor="text1"/>
          <w:spacing w:val="-5"/>
          <w:w w:val="95"/>
          <w:lang w:val="en-US"/>
          <w14:textFill>
            <w14:solidFill>
              <w14:schemeClr w14:val="tx1"/>
            </w14:solidFill>
          </w14:textFill>
        </w:rPr>
        <w:t>八</w:t>
      </w:r>
      <w:r>
        <w:rPr>
          <w:rFonts w:ascii="华文仿宋" w:hAnsi="华文仿宋" w:eastAsia="华文仿宋"/>
          <w:color w:val="000000" w:themeColor="text1"/>
          <w:spacing w:val="-5"/>
          <w:w w:val="95"/>
          <w14:textFill>
            <w14:solidFill>
              <w14:schemeClr w14:val="tx1"/>
            </w14:solidFill>
          </w14:textFill>
        </w:rPr>
        <w:t>）国家规定的其他个人信息保护义务。</w:t>
      </w:r>
    </w:p>
    <w:p>
      <w:pPr>
        <w:pStyle w:val="3"/>
        <w:spacing w:line="360" w:lineRule="auto"/>
        <w:ind w:left="0" w:leftChars="0" w:firstLine="564" w:firstLineChars="200"/>
        <w:jc w:val="both"/>
        <w:rPr>
          <w:rFonts w:ascii="华文仿宋" w:hAnsi="华文仿宋" w:eastAsia="华文仿宋"/>
          <w:color w:val="000000" w:themeColor="text1"/>
          <w:spacing w:val="-5"/>
          <w:w w:val="95"/>
          <w14:textFill>
            <w14:solidFill>
              <w14:schemeClr w14:val="tx1"/>
            </w14:solidFill>
          </w14:textFill>
        </w:rPr>
      </w:pPr>
      <w:r>
        <w:rPr>
          <w:rFonts w:hint="eastAsia" w:ascii="黑体" w:eastAsia="黑体"/>
          <w:color w:val="000000" w:themeColor="text1"/>
          <w:spacing w:val="-19"/>
          <w14:textFill>
            <w14:solidFill>
              <w14:schemeClr w14:val="tx1"/>
            </w14:solidFill>
          </w14:textFill>
        </w:rPr>
        <w:t>第十条</w:t>
      </w:r>
      <w:r>
        <w:rPr>
          <w:rFonts w:hint="eastAsia" w:ascii="黑体" w:eastAsia="黑体"/>
          <w:color w:val="000000" w:themeColor="text1"/>
          <w:spacing w:val="-19"/>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第三方服务提供者应当履行以下个人信息保护义务：</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（一）制定并公开个人信息处理规则；</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（二）以明确、易懂、合理的方式向A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开发运营者公开其个人信息处理目的、处理方式、处理类型、保存期限等内容，其个人信息处理活动应当与公开的个人信息处理规则保持一致；</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（三）未经用户同意</w:t>
      </w:r>
      <w:r>
        <w:rPr>
          <w:rFonts w:hint="eastAsia" w:ascii="华文仿宋" w:hAnsi="华文仿宋" w:eastAsia="华文仿宋"/>
          <w:color w:val="000000" w:themeColor="text1"/>
          <w:spacing w:val="-5"/>
          <w:w w:val="95"/>
          <w:lang w:val="en-US" w:eastAsia="zh-CN"/>
          <w14:textFill>
            <w14:solidFill>
              <w14:schemeClr w14:val="tx1"/>
            </w14:solidFill>
          </w14:textFill>
        </w:rPr>
        <w:t>或者</w:t>
      </w:r>
      <w:r>
        <w:rPr>
          <w:rFonts w:ascii="华文仿宋" w:hAnsi="华文仿宋" w:eastAsia="华文仿宋"/>
          <w:color w:val="000000" w:themeColor="text1"/>
          <w:spacing w:val="-5"/>
          <w:w w:val="95"/>
          <w14:textFill>
            <w14:solidFill>
              <w14:schemeClr w14:val="tx1"/>
            </w14:solidFill>
          </w14:textFill>
        </w:rPr>
        <w:t>在无合理</w:t>
      </w:r>
      <w:r>
        <w:rPr>
          <w:rFonts w:hint="eastAsia" w:ascii="华文仿宋" w:hAnsi="华文仿宋" w:eastAsia="华文仿宋"/>
          <w:color w:val="000000" w:themeColor="text1"/>
          <w:spacing w:val="-5"/>
          <w:w w:val="95"/>
          <w:lang w:val="en-US" w:eastAsia="zh-CN"/>
          <w14:textFill>
            <w14:solidFill>
              <w14:schemeClr w14:val="tx1"/>
            </w14:solidFill>
          </w14:textFill>
        </w:rPr>
        <w:t>业务</w:t>
      </w:r>
      <w:r>
        <w:rPr>
          <w:rFonts w:ascii="华文仿宋" w:hAnsi="华文仿宋" w:eastAsia="华文仿宋"/>
          <w:color w:val="000000" w:themeColor="text1"/>
          <w:spacing w:val="-5"/>
          <w:w w:val="95"/>
          <w14:textFill>
            <w14:solidFill>
              <w14:schemeClr w14:val="tx1"/>
            </w14:solidFill>
          </w14:textFill>
        </w:rPr>
        <w:t>场景下，不得自行进行唤醒、调用、更新等行为；</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（四）采取足够的管理措施和技术手段保护个人信息，发现安全风险</w:t>
      </w:r>
      <w:r>
        <w:rPr>
          <w:rFonts w:hint="eastAsia" w:ascii="华文仿宋" w:hAnsi="华文仿宋" w:eastAsia="华文仿宋"/>
          <w:color w:val="000000" w:themeColor="text1"/>
          <w:spacing w:val="-5"/>
          <w:w w:val="95"/>
          <w:lang w:val="en-US" w:eastAsia="zh-CN"/>
          <w14:textFill>
            <w14:solidFill>
              <w14:schemeClr w14:val="tx1"/>
            </w14:solidFill>
          </w14:textFill>
        </w:rPr>
        <w:t>或者</w:t>
      </w:r>
      <w:r>
        <w:rPr>
          <w:rFonts w:ascii="华文仿宋" w:hAnsi="华文仿宋" w:eastAsia="华文仿宋"/>
          <w:color w:val="000000" w:themeColor="text1"/>
          <w:spacing w:val="-5"/>
          <w:w w:val="95"/>
          <w14:textFill>
            <w14:solidFill>
              <w14:schemeClr w14:val="tx1"/>
            </w14:solidFill>
          </w14:textFill>
        </w:rPr>
        <w:t>个人信息处理规则变更时应当及时进行更新并告知A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开发运营者；</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（五）未经用户同意，不得将收集到的用户个人信息</w:t>
      </w:r>
      <w:r>
        <w:rPr>
          <w:rFonts w:hint="eastAsia" w:ascii="华文仿宋" w:hAnsi="华文仿宋" w:eastAsia="华文仿宋"/>
          <w:color w:val="000000" w:themeColor="text1"/>
          <w:spacing w:val="-5"/>
          <w:w w:val="95"/>
          <w:lang w:val="en-US" w:eastAsia="zh-CN"/>
          <w14:textFill>
            <w14:solidFill>
              <w14:schemeClr w14:val="tx1"/>
            </w14:solidFill>
          </w14:textFill>
        </w:rPr>
        <w:t>共</w:t>
      </w:r>
      <w:r>
        <w:rPr>
          <w:rFonts w:ascii="华文仿宋" w:hAnsi="华文仿宋" w:eastAsia="华文仿宋"/>
          <w:color w:val="000000" w:themeColor="text1"/>
          <w:spacing w:val="-5"/>
          <w:w w:val="95"/>
          <w14:textFill>
            <w14:solidFill>
              <w14:schemeClr w14:val="tx1"/>
            </w14:solidFill>
          </w14:textFill>
        </w:rPr>
        <w:t>享转让；</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（六）国家规定的其他个人信息保护义务。</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hint="eastAsia" w:ascii="黑体" w:eastAsia="黑体"/>
          <w:color w:val="000000" w:themeColor="text1"/>
          <w:spacing w:val="-13"/>
          <w14:textFill>
            <w14:solidFill>
              <w14:schemeClr w14:val="tx1"/>
            </w14:solidFill>
          </w14:textFill>
        </w:rPr>
        <w:t>第十</w:t>
      </w:r>
      <w:r>
        <w:rPr>
          <w:rFonts w:hint="eastAsia" w:ascii="黑体" w:eastAsia="黑体"/>
          <w:color w:val="000000" w:themeColor="text1"/>
          <w:spacing w:val="-13"/>
          <w:lang w:val="en-US"/>
          <w14:textFill>
            <w14:solidFill>
              <w14:schemeClr w14:val="tx1"/>
            </w14:solidFill>
          </w14:textFill>
        </w:rPr>
        <w:t>一</w:t>
      </w:r>
      <w:r>
        <w:rPr>
          <w:rFonts w:hint="eastAsia" w:ascii="黑体" w:eastAsia="黑体"/>
          <w:color w:val="000000" w:themeColor="text1"/>
          <w:spacing w:val="-13"/>
          <w14:textFill>
            <w14:solidFill>
              <w14:schemeClr w14:val="tx1"/>
            </w14:solidFill>
          </w14:textFill>
        </w:rPr>
        <w:t>条</w:t>
      </w:r>
      <w:r>
        <w:rPr>
          <w:rFonts w:hint="eastAsia" w:ascii="黑体" w:eastAsia="黑体"/>
          <w:color w:val="000000" w:themeColor="text1"/>
          <w:spacing w:val="-13"/>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移动智能终端生产企业应当履行以下个人信息保护义务：</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（一）完善终端权限管控机制，及时弥补权限管理漏洞，持续优化和规范敏感行为的记录能力，主动为用户权限申请和告知提供便利；</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（二）建立终端启动和关联启动A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管理机制，为用户提供关闭自启动和关联启动的功能选项；</w:t>
      </w:r>
    </w:p>
    <w:p>
      <w:pPr>
        <w:pStyle w:val="3"/>
        <w:spacing w:line="360" w:lineRule="auto"/>
        <w:ind w:left="0" w:leftChars="0" w:firstLine="588" w:firstLineChars="200"/>
        <w:jc w:val="both"/>
        <w:rPr>
          <w:rFonts w:hint="eastAsia"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（三）</w:t>
      </w:r>
      <w:r>
        <w:rPr>
          <w:rFonts w:hint="eastAsia" w:ascii="华文仿宋" w:hAnsi="华文仿宋" w:eastAsia="华文仿宋"/>
          <w:color w:val="000000" w:themeColor="text1"/>
          <w:spacing w:val="-5"/>
          <w:w w:val="95"/>
          <w14:textFill>
            <w14:solidFill>
              <w14:schemeClr w14:val="tx1"/>
            </w14:solidFill>
          </w14:textFill>
        </w:rPr>
        <w:t>持续优化个人信息权限在用状态，特别是录音、拍照、视频等敏感权限在用状态的显著提示机制，帮助用户及时准确了解个人信息权限的使用状态；</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hint="eastAsia" w:ascii="华文仿宋" w:hAnsi="华文仿宋" w:eastAsia="华文仿宋"/>
          <w:color w:val="000000" w:themeColor="text1"/>
          <w:spacing w:val="-5"/>
          <w:w w:val="95"/>
          <w14:textFill>
            <w14:solidFill>
              <w14:schemeClr w14:val="tx1"/>
            </w14:solidFill>
          </w14:textFill>
        </w:rPr>
        <w:t>（四）</w:t>
      </w:r>
      <w:r>
        <w:rPr>
          <w:rFonts w:ascii="华文仿宋" w:hAnsi="华文仿宋" w:eastAsia="华文仿宋"/>
          <w:color w:val="000000" w:themeColor="text1"/>
          <w:spacing w:val="-5"/>
          <w:w w:val="95"/>
          <w14:textFill>
            <w14:solidFill>
              <w14:schemeClr w14:val="tx1"/>
            </w14:solidFill>
          </w14:textFill>
        </w:rPr>
        <w:t>建立重点A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关注名单管理机制，完善移动智能终端A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管理措施；</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w:t>
      </w:r>
      <w:r>
        <w:rPr>
          <w:rFonts w:hint="eastAsia" w:ascii="华文仿宋" w:hAnsi="华文仿宋" w:eastAsia="华文仿宋"/>
          <w:color w:val="000000" w:themeColor="text1"/>
          <w:spacing w:val="-5"/>
          <w:w w:val="95"/>
          <w14:textFill>
            <w14:solidFill>
              <w14:schemeClr w14:val="tx1"/>
            </w14:solidFill>
          </w14:textFill>
        </w:rPr>
        <w:t>五</w:t>
      </w:r>
      <w:r>
        <w:rPr>
          <w:rFonts w:ascii="华文仿宋" w:hAnsi="华文仿宋" w:eastAsia="华文仿宋"/>
          <w:color w:val="000000" w:themeColor="text1"/>
          <w:spacing w:val="-5"/>
          <w:w w:val="95"/>
          <w14:textFill>
            <w14:solidFill>
              <w14:schemeClr w14:val="tx1"/>
            </w14:solidFill>
          </w14:textFill>
        </w:rPr>
        <w:t>）对预置A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进行</w:t>
      </w:r>
      <w:r>
        <w:rPr>
          <w:rFonts w:hint="eastAsia" w:ascii="华文仿宋" w:hAnsi="华文仿宋" w:eastAsia="华文仿宋"/>
          <w:color w:val="000000" w:themeColor="text1"/>
          <w:spacing w:val="-5"/>
          <w:w w:val="95"/>
          <w:lang w:val="en-US"/>
          <w14:textFill>
            <w14:solidFill>
              <w14:schemeClr w14:val="tx1"/>
            </w14:solidFill>
          </w14:textFill>
        </w:rPr>
        <w:t>审核</w:t>
      </w:r>
      <w:r>
        <w:rPr>
          <w:rFonts w:ascii="华文仿宋" w:hAnsi="华文仿宋" w:eastAsia="华文仿宋"/>
          <w:color w:val="000000" w:themeColor="text1"/>
          <w:spacing w:val="-5"/>
          <w:w w:val="95"/>
          <w14:textFill>
            <w14:solidFill>
              <w14:schemeClr w14:val="tx1"/>
            </w14:solidFill>
          </w14:textFill>
        </w:rPr>
        <w:t>，持续监测预置A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的个人信息安全风险；</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w:t>
      </w:r>
      <w:r>
        <w:rPr>
          <w:rFonts w:hint="eastAsia" w:ascii="华文仿宋" w:hAnsi="华文仿宋" w:eastAsia="华文仿宋"/>
          <w:color w:val="000000" w:themeColor="text1"/>
          <w:spacing w:val="-5"/>
          <w:w w:val="95"/>
          <w14:textFill>
            <w14:solidFill>
              <w14:schemeClr w14:val="tx1"/>
            </w14:solidFill>
          </w14:textFill>
        </w:rPr>
        <w:t>六</w:t>
      </w:r>
      <w:r>
        <w:rPr>
          <w:rFonts w:ascii="华文仿宋" w:hAnsi="华文仿宋" w:eastAsia="华文仿宋"/>
          <w:color w:val="000000" w:themeColor="text1"/>
          <w:spacing w:val="-5"/>
          <w:w w:val="95"/>
          <w14:textFill>
            <w14:solidFill>
              <w14:schemeClr w14:val="tx1"/>
            </w14:solidFill>
          </w14:textFill>
        </w:rPr>
        <w:t>）</w:t>
      </w:r>
      <w:r>
        <w:rPr>
          <w:rFonts w:hint="eastAsia" w:ascii="华文仿宋" w:hAnsi="华文仿宋" w:eastAsia="华文仿宋"/>
          <w:color w:val="000000" w:themeColor="text1"/>
          <w:spacing w:val="-5"/>
          <w:w w:val="95"/>
          <w14:textFill>
            <w14:solidFill>
              <w14:schemeClr w14:val="tx1"/>
            </w14:solidFill>
          </w14:textFill>
        </w:rPr>
        <w:t>在安装过程中</w:t>
      </w:r>
      <w:r>
        <w:rPr>
          <w:rFonts w:hint="eastAsia" w:ascii="华文仿宋" w:hAnsi="华文仿宋" w:eastAsia="华文仿宋"/>
          <w:color w:val="000000" w:themeColor="text1"/>
          <w:spacing w:val="-5"/>
          <w:w w:val="95"/>
          <w:lang w:val="en-US"/>
          <w14:textFill>
            <w14:solidFill>
              <w14:schemeClr w14:val="tx1"/>
            </w14:solidFill>
          </w14:textFill>
        </w:rPr>
        <w:t>以</w:t>
      </w:r>
      <w:r>
        <w:rPr>
          <w:rFonts w:hint="eastAsia" w:ascii="华文仿宋" w:hAnsi="华文仿宋" w:eastAsia="华文仿宋"/>
          <w:color w:val="000000" w:themeColor="text1"/>
          <w:spacing w:val="-5"/>
          <w:w w:val="95"/>
          <w14:textFill>
            <w14:solidFill>
              <w14:schemeClr w14:val="tx1"/>
            </w14:solidFill>
          </w14:textFill>
        </w:rPr>
        <w:t>显著方式告知用户A</w:t>
      </w:r>
      <w:r>
        <w:rPr>
          <w:rFonts w:hint="eastAsia" w:ascii="华文仿宋" w:hAnsi="华文仿宋" w:eastAsia="华文仿宋"/>
          <w:color w:val="000000" w:themeColor="text1"/>
          <w:spacing w:val="-5"/>
          <w:w w:val="95"/>
          <w:lang w:val="en-US"/>
          <w14:textFill>
            <w14:solidFill>
              <w14:schemeClr w14:val="tx1"/>
            </w14:solidFill>
          </w14:textFill>
        </w:rPr>
        <w:t>pp</w:t>
      </w:r>
      <w:r>
        <w:rPr>
          <w:rFonts w:hint="eastAsia" w:ascii="华文仿宋" w:hAnsi="华文仿宋" w:eastAsia="华文仿宋"/>
          <w:color w:val="000000" w:themeColor="text1"/>
          <w:spacing w:val="-5"/>
          <w:w w:val="95"/>
          <w14:textFill>
            <w14:solidFill>
              <w14:schemeClr w14:val="tx1"/>
            </w14:solidFill>
          </w14:textFill>
        </w:rPr>
        <w:t>申请的个人信息权限列表</w:t>
      </w:r>
      <w:r>
        <w:rPr>
          <w:rFonts w:ascii="华文仿宋" w:hAnsi="华文仿宋" w:eastAsia="华文仿宋"/>
          <w:color w:val="000000" w:themeColor="text1"/>
          <w:spacing w:val="-5"/>
          <w:w w:val="95"/>
          <w14:textFill>
            <w14:solidFill>
              <w14:schemeClr w14:val="tx1"/>
            </w14:solidFill>
          </w14:textFill>
        </w:rPr>
        <w:t xml:space="preserve">； </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w:t>
      </w:r>
      <w:r>
        <w:rPr>
          <w:rFonts w:hint="eastAsia" w:ascii="华文仿宋" w:hAnsi="华文仿宋" w:eastAsia="华文仿宋"/>
          <w:color w:val="000000" w:themeColor="text1"/>
          <w:spacing w:val="-5"/>
          <w:w w:val="95"/>
          <w14:textFill>
            <w14:solidFill>
              <w14:schemeClr w14:val="tx1"/>
            </w14:solidFill>
          </w14:textFill>
        </w:rPr>
        <w:t>七</w:t>
      </w:r>
      <w:r>
        <w:rPr>
          <w:rFonts w:ascii="华文仿宋" w:hAnsi="华文仿宋" w:eastAsia="华文仿宋"/>
          <w:color w:val="000000" w:themeColor="text1"/>
          <w:spacing w:val="-5"/>
          <w:w w:val="95"/>
          <w14:textFill>
            <w14:solidFill>
              <w14:schemeClr w14:val="tx1"/>
            </w14:solidFill>
          </w14:textFill>
        </w:rPr>
        <w:t>）完善终端设备</w:t>
      </w:r>
      <w:r>
        <w:rPr>
          <w:rFonts w:hint="eastAsia" w:ascii="华文仿宋" w:hAnsi="华文仿宋" w:eastAsia="华文仿宋"/>
          <w:color w:val="000000" w:themeColor="text1"/>
          <w:spacing w:val="-5"/>
          <w:w w:val="95"/>
          <w14:textFill>
            <w14:solidFill>
              <w14:schemeClr w14:val="tx1"/>
            </w14:solidFill>
          </w14:textFill>
        </w:rPr>
        <w:t>标识管理</w:t>
      </w:r>
      <w:r>
        <w:rPr>
          <w:rFonts w:ascii="华文仿宋" w:hAnsi="华文仿宋" w:eastAsia="华文仿宋"/>
          <w:color w:val="000000" w:themeColor="text1"/>
          <w:spacing w:val="-5"/>
          <w:w w:val="95"/>
          <w14:textFill>
            <w14:solidFill>
              <w14:schemeClr w14:val="tx1"/>
            </w14:solidFill>
          </w14:textFill>
        </w:rPr>
        <w:t>机制；</w:t>
      </w:r>
    </w:p>
    <w:p>
      <w:pPr>
        <w:pStyle w:val="3"/>
        <w:spacing w:line="360" w:lineRule="auto"/>
        <w:ind w:left="0" w:leftChars="0" w:firstLine="588" w:firstLineChars="200"/>
        <w:jc w:val="both"/>
        <w:rPr>
          <w:color w:val="000000" w:themeColor="text1"/>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w:t>
      </w:r>
      <w:r>
        <w:rPr>
          <w:rFonts w:hint="eastAsia" w:ascii="华文仿宋" w:hAnsi="华文仿宋" w:eastAsia="华文仿宋"/>
          <w:color w:val="000000" w:themeColor="text1"/>
          <w:spacing w:val="-5"/>
          <w:w w:val="95"/>
          <w14:textFill>
            <w14:solidFill>
              <w14:schemeClr w14:val="tx1"/>
            </w14:solidFill>
          </w14:textFill>
        </w:rPr>
        <w:t>八</w:t>
      </w:r>
      <w:r>
        <w:rPr>
          <w:rFonts w:ascii="华文仿宋" w:hAnsi="华文仿宋" w:eastAsia="华文仿宋"/>
          <w:color w:val="000000" w:themeColor="text1"/>
          <w:spacing w:val="-5"/>
          <w:w w:val="95"/>
          <w14:textFill>
            <w14:solidFill>
              <w14:schemeClr w14:val="tx1"/>
            </w14:solidFill>
          </w14:textFill>
        </w:rPr>
        <w:t>）国家规定的其他个人信息保护义务。</w:t>
      </w:r>
    </w:p>
    <w:p>
      <w:pPr>
        <w:pStyle w:val="3"/>
        <w:spacing w:line="360" w:lineRule="auto"/>
        <w:ind w:left="0" w:firstLine="696" w:firstLineChars="237"/>
        <w:jc w:val="both"/>
        <w:rPr>
          <w:rFonts w:ascii="华文仿宋" w:hAnsi="华文仿宋" w:eastAsia="华文仿宋"/>
          <w:color w:val="000000" w:themeColor="text1"/>
          <w:spacing w:val="-5"/>
          <w:w w:val="95"/>
          <w14:textFill>
            <w14:solidFill>
              <w14:schemeClr w14:val="tx1"/>
            </w14:solidFill>
          </w14:textFill>
        </w:rPr>
      </w:pPr>
      <w:r>
        <w:rPr>
          <w:rFonts w:hint="eastAsia" w:ascii="黑体" w:eastAsia="黑体"/>
          <w:color w:val="000000" w:themeColor="text1"/>
          <w:spacing w:val="-13"/>
          <w14:textFill>
            <w14:solidFill>
              <w14:schemeClr w14:val="tx1"/>
            </w14:solidFill>
          </w14:textFill>
        </w:rPr>
        <w:t>第十</w:t>
      </w:r>
      <w:r>
        <w:rPr>
          <w:rFonts w:hint="eastAsia" w:ascii="黑体" w:eastAsia="黑体"/>
          <w:color w:val="000000" w:themeColor="text1"/>
          <w:spacing w:val="-13"/>
          <w:lang w:val="en-US"/>
          <w14:textFill>
            <w14:solidFill>
              <w14:schemeClr w14:val="tx1"/>
            </w14:solidFill>
          </w14:textFill>
        </w:rPr>
        <w:t>二</w:t>
      </w:r>
      <w:r>
        <w:rPr>
          <w:rFonts w:hint="eastAsia" w:ascii="黑体" w:eastAsia="黑体"/>
          <w:color w:val="000000" w:themeColor="text1"/>
          <w:spacing w:val="-13"/>
          <w14:textFill>
            <w14:solidFill>
              <w14:schemeClr w14:val="tx1"/>
            </w14:solidFill>
          </w14:textFill>
        </w:rPr>
        <w:t>条</w:t>
      </w:r>
      <w:r>
        <w:rPr>
          <w:rFonts w:hint="eastAsia" w:ascii="黑体" w:eastAsia="黑体"/>
          <w:color w:val="000000" w:themeColor="text1"/>
          <w:spacing w:val="-13"/>
          <w:lang w:val="en-US" w:eastAsia="zh-CN"/>
          <w14:textFill>
            <w14:solidFill>
              <w14:schemeClr w14:val="tx1"/>
            </w14:solidFill>
          </w14:textFill>
        </w:rPr>
        <w:t xml:space="preserve">  </w:t>
      </w:r>
      <w:r>
        <w:rPr>
          <w:rFonts w:hint="eastAsia" w:ascii="华文仿宋" w:hAnsi="华文仿宋" w:eastAsia="华文仿宋"/>
          <w:color w:val="000000" w:themeColor="text1"/>
          <w:spacing w:val="-5"/>
          <w:w w:val="95"/>
          <w14:textFill>
            <w14:solidFill>
              <w14:schemeClr w14:val="tx1"/>
            </w14:solidFill>
          </w14:textFill>
        </w:rPr>
        <w:t>网络接入服务提供者应当履行以下个人信息保护义务：</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（一）在为A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提供网络接入服务时，登记并核验A</w:t>
      </w:r>
      <w:r>
        <w:rPr>
          <w:rFonts w:hint="eastAsia" w:ascii="华文仿宋" w:hAnsi="华文仿宋" w:eastAsia="华文仿宋"/>
          <w:color w:val="000000" w:themeColor="text1"/>
          <w:spacing w:val="-5"/>
          <w:w w:val="95"/>
          <w14:textFill>
            <w14:solidFill>
              <w14:schemeClr w14:val="tx1"/>
            </w14:solidFill>
          </w14:textFill>
        </w:rPr>
        <w:t>pp</w:t>
      </w:r>
      <w:r>
        <w:rPr>
          <w:rFonts w:hint="eastAsia" w:ascii="华文仿宋" w:hAnsi="华文仿宋" w:eastAsia="华文仿宋"/>
          <w:color w:val="000000" w:themeColor="text1"/>
          <w:spacing w:val="-5"/>
          <w:w w:val="95"/>
          <w:lang w:val="en-US"/>
          <w14:textFill>
            <w14:solidFill>
              <w14:schemeClr w14:val="tx1"/>
            </w14:solidFill>
          </w14:textFill>
        </w:rPr>
        <w:t>开发</w:t>
      </w:r>
      <w:r>
        <w:rPr>
          <w:rFonts w:ascii="华文仿宋" w:hAnsi="华文仿宋" w:eastAsia="华文仿宋"/>
          <w:color w:val="000000" w:themeColor="text1"/>
          <w:spacing w:val="-5"/>
          <w:w w:val="95"/>
          <w14:textFill>
            <w14:solidFill>
              <w14:schemeClr w14:val="tx1"/>
            </w14:solidFill>
          </w14:textFill>
        </w:rPr>
        <w:t>运营者的真实身份、联系方式等信息；</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（二）按照监督管理部门的要求，依法对违规A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采取停止接入等必要措施，阻止其继续违规侵</w:t>
      </w:r>
      <w:r>
        <w:rPr>
          <w:rFonts w:hint="eastAsia" w:ascii="华文仿宋" w:hAnsi="华文仿宋" w:eastAsia="华文仿宋"/>
          <w:color w:val="000000" w:themeColor="text1"/>
          <w:spacing w:val="-5"/>
          <w:w w:val="95"/>
          <w:lang w:val="en-US"/>
          <w14:textFill>
            <w14:solidFill>
              <w14:schemeClr w14:val="tx1"/>
            </w14:solidFill>
          </w14:textFill>
        </w:rPr>
        <w:t>害</w:t>
      </w:r>
      <w:r>
        <w:rPr>
          <w:rFonts w:ascii="华文仿宋" w:hAnsi="华文仿宋" w:eastAsia="华文仿宋"/>
          <w:color w:val="000000" w:themeColor="text1"/>
          <w:spacing w:val="-5"/>
          <w:w w:val="95"/>
          <w14:textFill>
            <w14:solidFill>
              <w14:schemeClr w14:val="tx1"/>
            </w14:solidFill>
          </w14:textFill>
        </w:rPr>
        <w:t>用户个人信息和其他合法权益；</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（三）国家规定的其他个人信息保护义务。</w:t>
      </w:r>
    </w:p>
    <w:p>
      <w:pPr>
        <w:pStyle w:val="3"/>
        <w:spacing w:line="360" w:lineRule="auto"/>
        <w:ind w:left="0" w:leftChars="0" w:firstLine="640" w:firstLineChars="200"/>
        <w:jc w:val="both"/>
        <w:rPr>
          <w:rFonts w:ascii="华文仿宋" w:hAnsi="华文仿宋" w:eastAsia="华文仿宋"/>
          <w:color w:val="000000" w:themeColor="text1"/>
          <w:spacing w:val="-5"/>
          <w:w w:val="95"/>
          <w:lang w:val="en-US"/>
          <w14:textFill>
            <w14:solidFill>
              <w14:schemeClr w14:val="tx1"/>
            </w14:solidFill>
          </w14:textFill>
        </w:rPr>
      </w:pPr>
      <w:r>
        <w:rPr>
          <w:rFonts w:hint="eastAsia" w:ascii="黑体" w:eastAsia="黑体"/>
          <w:color w:val="000000" w:themeColor="text1"/>
          <w14:textFill>
            <w14:solidFill>
              <w14:schemeClr w14:val="tx1"/>
            </w14:solidFill>
          </w14:textFill>
        </w:rPr>
        <w:t>第十</w:t>
      </w:r>
      <w:r>
        <w:rPr>
          <w:rFonts w:hint="eastAsia" w:ascii="黑体" w:eastAsia="黑体"/>
          <w:color w:val="000000" w:themeColor="text1"/>
          <w:lang w:val="en-US"/>
          <w14:textFill>
            <w14:solidFill>
              <w14:schemeClr w14:val="tx1"/>
            </w14:solidFill>
          </w14:textFill>
        </w:rPr>
        <w:t>三</w:t>
      </w:r>
      <w:r>
        <w:rPr>
          <w:rFonts w:hint="eastAsia" w:ascii="黑体" w:eastAsia="黑体"/>
          <w:color w:val="000000" w:themeColor="text1"/>
          <w14:textFill>
            <w14:solidFill>
              <w14:schemeClr w14:val="tx1"/>
            </w14:solidFill>
          </w14:textFill>
        </w:rPr>
        <w:t>条</w:t>
      </w:r>
      <w:r>
        <w:rPr>
          <w:rFonts w:hint="eastAsia" w:ascii="黑体" w:eastAsia="黑体"/>
          <w:color w:val="000000" w:themeColor="text1"/>
          <w:lang w:val="en-US" w:eastAsia="zh-CN"/>
          <w14:textFill>
            <w14:solidFill>
              <w14:schemeClr w14:val="tx1"/>
            </w14:solidFill>
          </w14:textFill>
        </w:rPr>
        <w:t xml:space="preserve"> </w:t>
      </w:r>
      <w:r>
        <w:rPr>
          <w:rFonts w:hint="eastAsia" w:ascii="华文仿宋" w:hAnsi="华文仿宋" w:eastAsia="华文仿宋"/>
          <w:color w:val="000000" w:themeColor="text1"/>
          <w:spacing w:val="-5"/>
          <w:w w:val="95"/>
          <w:lang w:val="en-US"/>
          <w14:textFill>
            <w14:solidFill>
              <w14:schemeClr w14:val="tx1"/>
            </w14:solidFill>
          </w14:textFill>
        </w:rPr>
        <w:t>从事</w:t>
      </w:r>
      <w:r>
        <w:rPr>
          <w:rFonts w:ascii="华文仿宋" w:hAnsi="华文仿宋" w:eastAsia="华文仿宋"/>
          <w:color w:val="000000" w:themeColor="text1"/>
          <w:spacing w:val="-5"/>
          <w:w w:val="95"/>
          <w14:textFill>
            <w14:solidFill>
              <w14:schemeClr w14:val="tx1"/>
            </w14:solidFill>
          </w14:textFill>
        </w:rPr>
        <w:t>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个人信息处理活动</w:t>
      </w:r>
      <w:r>
        <w:rPr>
          <w:rFonts w:ascii="华文仿宋" w:hAnsi="华文仿宋" w:eastAsia="华文仿宋"/>
          <w:color w:val="000000" w:themeColor="text1"/>
          <w:spacing w:val="-5"/>
          <w:w w:val="95"/>
          <w:lang w:val="en-US"/>
          <w14:textFill>
            <w14:solidFill>
              <w14:schemeClr w14:val="tx1"/>
            </w14:solidFill>
          </w14:textFill>
        </w:rPr>
        <w:t>的</w:t>
      </w:r>
      <w:r>
        <w:rPr>
          <w:rFonts w:hint="eastAsia" w:ascii="华文仿宋" w:hAnsi="华文仿宋" w:eastAsia="华文仿宋"/>
          <w:color w:val="000000" w:themeColor="text1"/>
          <w:spacing w:val="-5"/>
          <w:w w:val="95"/>
          <w:lang w:val="en-US"/>
          <w14:textFill>
            <w14:solidFill>
              <w14:schemeClr w14:val="tx1"/>
            </w14:solidFill>
          </w14:textFill>
        </w:rPr>
        <w:t>相关主体，应当加强人员教育培训，</w:t>
      </w:r>
      <w:r>
        <w:rPr>
          <w:rFonts w:ascii="华文仿宋" w:hAnsi="华文仿宋" w:eastAsia="华文仿宋"/>
          <w:color w:val="000000" w:themeColor="text1"/>
          <w:spacing w:val="-5"/>
          <w:w w:val="95"/>
          <w:lang w:val="en-US"/>
          <w14:textFill>
            <w14:solidFill>
              <w14:schemeClr w14:val="tx1"/>
            </w14:solidFill>
          </w14:textFill>
        </w:rPr>
        <w:t>制定个人信息保护内部管理制度</w:t>
      </w:r>
      <w:r>
        <w:rPr>
          <w:rFonts w:hint="eastAsia" w:ascii="华文仿宋" w:hAnsi="华文仿宋" w:eastAsia="华文仿宋"/>
          <w:color w:val="000000" w:themeColor="text1"/>
          <w:spacing w:val="-5"/>
          <w:w w:val="95"/>
          <w:lang w:val="en-US"/>
          <w14:textFill>
            <w14:solidFill>
              <w14:schemeClr w14:val="tx1"/>
            </w14:solidFill>
          </w14:textFill>
        </w:rPr>
        <w:t>，</w:t>
      </w:r>
      <w:r>
        <w:rPr>
          <w:rFonts w:ascii="华文仿宋" w:hAnsi="华文仿宋" w:eastAsia="华文仿宋"/>
          <w:color w:val="000000" w:themeColor="text1"/>
          <w:spacing w:val="-5"/>
          <w:w w:val="95"/>
          <w:lang w:val="en-US"/>
          <w14:textFill>
            <w14:solidFill>
              <w14:schemeClr w14:val="tx1"/>
            </w14:solidFill>
          </w14:textFill>
        </w:rPr>
        <w:t>落实网络安全等级保护</w:t>
      </w:r>
      <w:r>
        <w:rPr>
          <w:rFonts w:hint="eastAsia" w:ascii="华文仿宋" w:hAnsi="华文仿宋" w:eastAsia="华文仿宋"/>
          <w:color w:val="000000" w:themeColor="text1"/>
          <w:spacing w:val="-5"/>
          <w:w w:val="95"/>
          <w:lang w:val="en-US"/>
          <w14:textFill>
            <w14:solidFill>
              <w14:schemeClr w14:val="tx1"/>
            </w14:solidFill>
          </w14:textFill>
        </w:rPr>
        <w:t>和应急预案等制度</w:t>
      </w:r>
      <w:r>
        <w:rPr>
          <w:rFonts w:ascii="华文仿宋" w:hAnsi="华文仿宋" w:eastAsia="华文仿宋"/>
          <w:color w:val="000000" w:themeColor="text1"/>
          <w:spacing w:val="-5"/>
          <w:w w:val="95"/>
          <w:lang w:val="en-US"/>
          <w14:textFill>
            <w14:solidFill>
              <w14:schemeClr w14:val="tx1"/>
            </w14:solidFill>
          </w14:textFill>
        </w:rPr>
        <w:t>要求</w:t>
      </w:r>
      <w:r>
        <w:rPr>
          <w:rFonts w:hint="eastAsia" w:ascii="华文仿宋" w:hAnsi="华文仿宋" w:eastAsia="华文仿宋"/>
          <w:color w:val="000000" w:themeColor="text1"/>
          <w:spacing w:val="-5"/>
          <w:w w:val="95"/>
          <w:lang w:val="en-US"/>
          <w14:textFill>
            <w14:solidFill>
              <w14:schemeClr w14:val="tx1"/>
            </w14:solidFill>
          </w14:textFill>
        </w:rPr>
        <w:t>；</w:t>
      </w:r>
      <w:r>
        <w:rPr>
          <w:rFonts w:ascii="华文仿宋" w:hAnsi="华文仿宋" w:eastAsia="华文仿宋"/>
          <w:color w:val="000000" w:themeColor="text1"/>
          <w:spacing w:val="-5"/>
          <w:w w:val="95"/>
          <w:lang w:val="en-US"/>
          <w14:textFill>
            <w14:solidFill>
              <w14:schemeClr w14:val="tx1"/>
            </w14:solidFill>
          </w14:textFill>
        </w:rPr>
        <w:t>采取加密、去标识化等安全技术措施</w:t>
      </w:r>
      <w:r>
        <w:rPr>
          <w:rFonts w:hint="eastAsia" w:ascii="华文仿宋" w:hAnsi="华文仿宋" w:eastAsia="华文仿宋"/>
          <w:color w:val="000000" w:themeColor="text1"/>
          <w:spacing w:val="-5"/>
          <w:w w:val="95"/>
          <w:lang w:val="en-US"/>
          <w14:textFill>
            <w14:solidFill>
              <w14:schemeClr w14:val="tx1"/>
            </w14:solidFill>
          </w14:textFill>
        </w:rPr>
        <w:t>，</w:t>
      </w:r>
      <w:r>
        <w:rPr>
          <w:rFonts w:ascii="华文仿宋" w:hAnsi="华文仿宋" w:eastAsia="华文仿宋"/>
          <w:color w:val="000000" w:themeColor="text1"/>
          <w:spacing w:val="-5"/>
          <w:w w:val="95"/>
          <w:lang w:val="en-US"/>
          <w14:textFill>
            <w14:solidFill>
              <w14:schemeClr w14:val="tx1"/>
            </w14:solidFill>
          </w14:textFill>
        </w:rPr>
        <w:t>防止未经授权的访问及个人信息泄露或者被窃取、篡改、删除</w:t>
      </w:r>
      <w:r>
        <w:rPr>
          <w:rFonts w:hint="eastAsia" w:ascii="华文仿宋" w:hAnsi="华文仿宋" w:eastAsia="华文仿宋"/>
          <w:color w:val="000000" w:themeColor="text1"/>
          <w:spacing w:val="-5"/>
          <w:w w:val="95"/>
          <w:lang w:val="en-US"/>
          <w14:textFill>
            <w14:solidFill>
              <w14:schemeClr w14:val="tx1"/>
            </w14:solidFill>
          </w14:textFill>
        </w:rPr>
        <w:t>等风险；需要认证用户真实身</w:t>
      </w:r>
      <w:r>
        <w:rPr>
          <w:rFonts w:ascii="华文仿宋" w:hAnsi="华文仿宋" w:eastAsia="华文仿宋"/>
          <w:color w:val="000000" w:themeColor="text1"/>
          <w:spacing w:val="-5"/>
          <w:w w:val="95"/>
          <w:lang w:val="en-US"/>
          <w14:textFill>
            <w14:solidFill>
              <w14:schemeClr w14:val="tx1"/>
            </w14:solidFill>
          </w14:textFill>
        </w:rPr>
        <w:t>份信息的，应当通过国家统一建设的公民身份认证基础设施所提供的网上公民身份核验认证服务进行。</w:t>
      </w:r>
    </w:p>
    <w:p>
      <w:pPr>
        <w:pStyle w:val="3"/>
        <w:spacing w:line="360" w:lineRule="auto"/>
        <w:ind w:left="0" w:leftChars="0" w:firstLine="640" w:firstLineChars="200"/>
        <w:jc w:val="both"/>
        <w:rPr>
          <w:rFonts w:ascii="华文仿宋" w:hAnsi="华文仿宋" w:eastAsia="华文仿宋"/>
          <w:color w:val="000000" w:themeColor="text1"/>
          <w:spacing w:val="-5"/>
          <w:w w:val="95"/>
          <w14:textFill>
            <w14:solidFill>
              <w14:schemeClr w14:val="tx1"/>
            </w14:solidFill>
          </w14:textFill>
        </w:rPr>
      </w:pPr>
      <w:r>
        <w:rPr>
          <w:rFonts w:hint="eastAsia" w:ascii="黑体" w:eastAsia="黑体"/>
          <w:color w:val="000000" w:themeColor="text1"/>
          <w14:textFill>
            <w14:solidFill>
              <w14:schemeClr w14:val="tx1"/>
            </w14:solidFill>
          </w14:textFill>
        </w:rPr>
        <w:t>第十</w:t>
      </w:r>
      <w:r>
        <w:rPr>
          <w:rFonts w:hint="eastAsia" w:ascii="黑体" w:eastAsia="黑体"/>
          <w:color w:val="000000" w:themeColor="text1"/>
          <w:lang w:val="en-US"/>
          <w14:textFill>
            <w14:solidFill>
              <w14:schemeClr w14:val="tx1"/>
            </w14:solidFill>
          </w14:textFill>
        </w:rPr>
        <w:t>四</w:t>
      </w:r>
      <w:r>
        <w:rPr>
          <w:rFonts w:hint="eastAsia" w:ascii="黑体" w:eastAsia="黑体"/>
          <w:color w:val="000000" w:themeColor="text1"/>
          <w14:textFill>
            <w14:solidFill>
              <w14:schemeClr w14:val="tx1"/>
            </w14:solidFill>
          </w14:textFill>
        </w:rPr>
        <w:t>条</w:t>
      </w:r>
      <w:r>
        <w:rPr>
          <w:rFonts w:hint="eastAsia" w:ascii="黑体" w:eastAsia="黑体"/>
          <w:color w:val="000000" w:themeColor="text1"/>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任何组织和个人发现违反本规定行为的，可以向</w:t>
      </w:r>
      <w:r>
        <w:rPr>
          <w:rFonts w:hint="eastAsia" w:ascii="华文仿宋" w:hAnsi="华文仿宋" w:eastAsia="华文仿宋"/>
          <w:color w:val="000000" w:themeColor="text1"/>
          <w:spacing w:val="-5"/>
          <w:w w:val="95"/>
          <w:lang w:val="en-US"/>
          <w14:textFill>
            <w14:solidFill>
              <w14:schemeClr w14:val="tx1"/>
            </w14:solidFill>
          </w14:textFill>
        </w:rPr>
        <w:t>监督管理部门或者</w:t>
      </w:r>
      <w:r>
        <w:rPr>
          <w:rFonts w:ascii="华文仿宋" w:hAnsi="华文仿宋" w:eastAsia="华文仿宋"/>
          <w:color w:val="000000" w:themeColor="text1"/>
          <w:spacing w:val="-5"/>
          <w:w w:val="95"/>
          <w14:textFill>
            <w14:solidFill>
              <w14:schemeClr w14:val="tx1"/>
            </w14:solidFill>
          </w14:textFill>
        </w:rPr>
        <w:t>中国互联网协会</w:t>
      </w:r>
      <w:r>
        <w:rPr>
          <w:rFonts w:hint="eastAsia" w:ascii="华文仿宋" w:hAnsi="华文仿宋" w:eastAsia="华文仿宋"/>
          <w:color w:val="000000" w:themeColor="text1"/>
          <w:spacing w:val="-5"/>
          <w:w w:val="95"/>
          <w14:textFill>
            <w14:solidFill>
              <w14:schemeClr w14:val="tx1"/>
            </w14:solidFill>
          </w14:textFill>
        </w:rPr>
        <w:t>、中国网络空间安全协会</w:t>
      </w:r>
      <w:r>
        <w:rPr>
          <w:rFonts w:ascii="华文仿宋" w:hAnsi="华文仿宋" w:eastAsia="华文仿宋"/>
          <w:color w:val="000000" w:themeColor="text1"/>
          <w:spacing w:val="-5"/>
          <w:w w:val="95"/>
          <w14:textFill>
            <w14:solidFill>
              <w14:schemeClr w14:val="tx1"/>
            </w14:solidFill>
          </w14:textFill>
        </w:rPr>
        <w:t>投诉举报</w:t>
      </w:r>
      <w:r>
        <w:rPr>
          <w:rFonts w:hint="eastAsia" w:ascii="华文仿宋" w:hAnsi="华文仿宋" w:eastAsia="华文仿宋"/>
          <w:color w:val="000000" w:themeColor="text1"/>
          <w:spacing w:val="-5"/>
          <w:w w:val="95"/>
          <w14:textFill>
            <w14:solidFill>
              <w14:schemeClr w14:val="tx1"/>
            </w14:solidFill>
          </w14:textFill>
        </w:rPr>
        <w:t>，</w:t>
      </w:r>
      <w:r>
        <w:rPr>
          <w:rFonts w:hint="eastAsia" w:ascii="华文仿宋" w:hAnsi="华文仿宋" w:eastAsia="华文仿宋"/>
          <w:color w:val="000000" w:themeColor="text1"/>
          <w:spacing w:val="-5"/>
          <w:w w:val="95"/>
          <w:lang w:val="en-US"/>
          <w14:textFill>
            <w14:solidFill>
              <w14:schemeClr w14:val="tx1"/>
            </w14:solidFill>
          </w14:textFill>
        </w:rPr>
        <w:t>监督管理部门和相关</w:t>
      </w:r>
      <w:r>
        <w:rPr>
          <w:rFonts w:hint="eastAsia" w:ascii="华文仿宋" w:hAnsi="华文仿宋" w:eastAsia="华文仿宋"/>
          <w:color w:val="000000" w:themeColor="text1"/>
          <w:spacing w:val="-5"/>
          <w:w w:val="95"/>
          <w:lang w:val="en-US" w:eastAsia="zh-CN"/>
          <w14:textFill>
            <w14:solidFill>
              <w14:schemeClr w14:val="tx1"/>
            </w14:solidFill>
          </w14:textFill>
        </w:rPr>
        <w:t>组织</w:t>
      </w:r>
      <w:r>
        <w:rPr>
          <w:rFonts w:hint="eastAsia" w:ascii="华文仿宋" w:hAnsi="华文仿宋" w:eastAsia="华文仿宋"/>
          <w:color w:val="000000" w:themeColor="text1"/>
          <w:spacing w:val="-5"/>
          <w:w w:val="95"/>
          <w:lang w:val="en-US"/>
          <w14:textFill>
            <w14:solidFill>
              <w14:schemeClr w14:val="tx1"/>
            </w14:solidFill>
          </w14:textFill>
        </w:rPr>
        <w:t>应当及时受理并调查处理</w:t>
      </w:r>
      <w:r>
        <w:rPr>
          <w:rFonts w:ascii="华文仿宋" w:hAnsi="华文仿宋" w:eastAsia="华文仿宋"/>
          <w:color w:val="000000" w:themeColor="text1"/>
          <w:spacing w:val="-5"/>
          <w:w w:val="95"/>
          <w14:textFill>
            <w14:solidFill>
              <w14:schemeClr w14:val="tx1"/>
            </w14:solidFill>
          </w14:textFill>
        </w:rPr>
        <w:t>。</w:t>
      </w:r>
    </w:p>
    <w:p>
      <w:pPr>
        <w:pStyle w:val="3"/>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从事A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个人信息处理活动的</w:t>
      </w:r>
      <w:r>
        <w:rPr>
          <w:rFonts w:hint="eastAsia" w:ascii="华文仿宋" w:hAnsi="华文仿宋" w:eastAsia="华文仿宋"/>
          <w:color w:val="000000" w:themeColor="text1"/>
          <w:spacing w:val="-5"/>
          <w:w w:val="95"/>
          <w:lang w:val="en-US"/>
          <w14:textFill>
            <w14:solidFill>
              <w14:schemeClr w14:val="tx1"/>
            </w14:solidFill>
          </w14:textFill>
        </w:rPr>
        <w:t>相</w:t>
      </w:r>
      <w:r>
        <w:rPr>
          <w:rFonts w:ascii="华文仿宋" w:hAnsi="华文仿宋" w:eastAsia="华文仿宋"/>
          <w:color w:val="000000" w:themeColor="text1"/>
          <w:spacing w:val="-5"/>
          <w:w w:val="95"/>
          <w14:textFill>
            <w14:solidFill>
              <w14:schemeClr w14:val="tx1"/>
            </w14:solidFill>
          </w14:textFill>
        </w:rPr>
        <w:t>关主体应当自觉接受社会监督。</w:t>
      </w:r>
    </w:p>
    <w:p>
      <w:pPr>
        <w:pStyle w:val="3"/>
        <w:spacing w:line="360" w:lineRule="auto"/>
        <w:ind w:left="0" w:leftChars="0" w:firstLine="548" w:firstLineChars="200"/>
        <w:jc w:val="both"/>
        <w:rPr>
          <w:rFonts w:ascii="华文仿宋" w:hAnsi="华文仿宋" w:eastAsia="华文仿宋"/>
          <w:color w:val="000000" w:themeColor="text1"/>
          <w:spacing w:val="-5"/>
          <w:w w:val="95"/>
          <w:lang w:val="en-US"/>
          <w14:textFill>
            <w14:solidFill>
              <w14:schemeClr w14:val="tx1"/>
            </w14:solidFill>
          </w14:textFill>
        </w:rPr>
      </w:pPr>
      <w:r>
        <w:rPr>
          <w:rFonts w:hint="eastAsia" w:ascii="黑体" w:eastAsia="黑体"/>
          <w:color w:val="000000" w:themeColor="text1"/>
          <w:spacing w:val="-15"/>
          <w:w w:val="95"/>
          <w14:textFill>
            <w14:solidFill>
              <w14:schemeClr w14:val="tx1"/>
            </w14:solidFill>
          </w14:textFill>
        </w:rPr>
        <w:t>第十</w:t>
      </w:r>
      <w:r>
        <w:rPr>
          <w:rFonts w:hint="eastAsia" w:ascii="黑体" w:eastAsia="黑体"/>
          <w:color w:val="000000" w:themeColor="text1"/>
          <w:spacing w:val="-15"/>
          <w:w w:val="95"/>
          <w:lang w:val="en-US"/>
          <w14:textFill>
            <w14:solidFill>
              <w14:schemeClr w14:val="tx1"/>
            </w14:solidFill>
          </w14:textFill>
        </w:rPr>
        <w:t>五</w:t>
      </w:r>
      <w:r>
        <w:rPr>
          <w:rFonts w:hint="eastAsia" w:ascii="黑体" w:eastAsia="黑体"/>
          <w:color w:val="000000" w:themeColor="text1"/>
          <w:spacing w:val="-15"/>
          <w:w w:val="95"/>
          <w14:textFill>
            <w14:solidFill>
              <w14:schemeClr w14:val="tx1"/>
            </w14:solidFill>
          </w14:textFill>
        </w:rPr>
        <w:t>条</w:t>
      </w:r>
      <w:bookmarkStart w:id="0" w:name="_Hlk66785462"/>
      <w:r>
        <w:rPr>
          <w:rFonts w:hint="eastAsia" w:ascii="黑体" w:eastAsia="黑体"/>
          <w:color w:val="000000" w:themeColor="text1"/>
          <w:spacing w:val="-15"/>
          <w:w w:val="95"/>
          <w:lang w:val="en-US" w:eastAsia="zh-CN"/>
          <w14:textFill>
            <w14:solidFill>
              <w14:schemeClr w14:val="tx1"/>
            </w14:solidFill>
          </w14:textFill>
        </w:rPr>
        <w:t xml:space="preserve"> </w:t>
      </w:r>
      <w:r>
        <w:rPr>
          <w:rFonts w:hint="eastAsia" w:ascii="华文仿宋" w:hAnsi="华文仿宋" w:eastAsia="华文仿宋"/>
          <w:color w:val="000000" w:themeColor="text1"/>
          <w:spacing w:val="-5"/>
          <w:w w:val="95"/>
          <w:lang w:val="en-US"/>
          <w14:textFill>
            <w14:solidFill>
              <w14:schemeClr w14:val="tx1"/>
            </w14:solidFill>
          </w14:textFill>
        </w:rPr>
        <w:t>根据公众投诉举报情况和监管中发现的问题，监督管理部门可以对存在问题和风险的App实施个人信息保护检查。</w:t>
      </w:r>
    </w:p>
    <w:p>
      <w:pPr>
        <w:pStyle w:val="3"/>
        <w:spacing w:line="360" w:lineRule="auto"/>
        <w:ind w:left="0" w:leftChars="0" w:firstLine="588" w:firstLineChars="200"/>
        <w:jc w:val="both"/>
        <w:rPr>
          <w:rFonts w:hint="eastAsia" w:ascii="华文仿宋" w:hAnsi="华文仿宋" w:eastAsia="华文仿宋"/>
          <w:color w:val="000000" w:themeColor="text1"/>
          <w:spacing w:val="-5"/>
          <w:w w:val="95"/>
          <w:lang w:val="en-US"/>
          <w14:textFill>
            <w14:solidFill>
              <w14:schemeClr w14:val="tx1"/>
            </w14:solidFill>
          </w14:textFill>
        </w:rPr>
      </w:pPr>
      <w:r>
        <w:rPr>
          <w:rFonts w:hint="eastAsia" w:ascii="华文仿宋" w:hAnsi="华文仿宋" w:eastAsia="华文仿宋"/>
          <w:color w:val="000000" w:themeColor="text1"/>
          <w:spacing w:val="-5"/>
          <w:w w:val="95"/>
          <w:lang w:val="en-US"/>
          <w14:textFill>
            <w14:solidFill>
              <w14:schemeClr w14:val="tx1"/>
            </w14:solidFill>
          </w14:textFill>
        </w:rPr>
        <w:t>从事App个人信息处理活动的相关主体应当对监督管理部门依法实施的监督检查予以配合。</w:t>
      </w:r>
      <w:bookmarkEnd w:id="0"/>
    </w:p>
    <w:p>
      <w:pPr>
        <w:pStyle w:val="3"/>
        <w:spacing w:line="360" w:lineRule="auto"/>
        <w:ind w:left="0" w:leftChars="0" w:firstLine="548" w:firstLineChars="200"/>
        <w:jc w:val="both"/>
        <w:rPr>
          <w:rFonts w:hint="eastAsia" w:ascii="华文仿宋" w:hAnsi="华文仿宋" w:eastAsia="华文仿宋"/>
          <w:color w:val="000000" w:themeColor="text1"/>
          <w:spacing w:val="-5"/>
          <w:w w:val="95"/>
          <w:lang w:val="en-US" w:eastAsia="zh-CN"/>
          <w14:textFill>
            <w14:solidFill>
              <w14:schemeClr w14:val="tx1"/>
            </w14:solidFill>
          </w14:textFill>
        </w:rPr>
      </w:pPr>
      <w:r>
        <w:rPr>
          <w:rFonts w:hint="eastAsia" w:ascii="黑体" w:eastAsia="黑体"/>
          <w:color w:val="000000" w:themeColor="text1"/>
          <w:spacing w:val="-15"/>
          <w:w w:val="95"/>
          <w14:textFill>
            <w14:solidFill>
              <w14:schemeClr w14:val="tx1"/>
            </w14:solidFill>
          </w14:textFill>
        </w:rPr>
        <w:t>第十</w:t>
      </w:r>
      <w:r>
        <w:rPr>
          <w:rFonts w:hint="eastAsia" w:ascii="黑体" w:eastAsia="黑体"/>
          <w:color w:val="000000" w:themeColor="text1"/>
          <w:spacing w:val="-15"/>
          <w:w w:val="95"/>
          <w:lang w:val="en-US"/>
          <w14:textFill>
            <w14:solidFill>
              <w14:schemeClr w14:val="tx1"/>
            </w14:solidFill>
          </w14:textFill>
        </w:rPr>
        <w:t>六</w:t>
      </w:r>
      <w:r>
        <w:rPr>
          <w:rFonts w:hint="eastAsia" w:ascii="黑体" w:eastAsia="黑体"/>
          <w:color w:val="000000" w:themeColor="text1"/>
          <w:spacing w:val="-15"/>
          <w:w w:val="95"/>
          <w14:textFill>
            <w14:solidFill>
              <w14:schemeClr w14:val="tx1"/>
            </w14:solidFill>
          </w14:textFill>
        </w:rPr>
        <w:t>条</w:t>
      </w:r>
      <w:r>
        <w:rPr>
          <w:rFonts w:hint="eastAsia" w:ascii="黑体" w:eastAsia="黑体"/>
          <w:color w:val="000000" w:themeColor="text1"/>
          <w:spacing w:val="-15"/>
          <w:w w:val="95"/>
          <w:lang w:val="en-US" w:eastAsia="zh-CN"/>
          <w14:textFill>
            <w14:solidFill>
              <w14:schemeClr w14:val="tx1"/>
            </w14:solidFill>
          </w14:textFill>
        </w:rPr>
        <w:t xml:space="preserve"> </w:t>
      </w:r>
      <w:r>
        <w:rPr>
          <w:rFonts w:ascii="华文仿宋" w:hAnsi="华文仿宋" w:eastAsia="华文仿宋"/>
          <w:color w:val="000000" w:themeColor="text1"/>
          <w:spacing w:val="-5"/>
          <w:w w:val="95"/>
          <w:lang w:val="en-US"/>
          <w14:textFill>
            <w14:solidFill>
              <w14:schemeClr w14:val="tx1"/>
            </w14:solidFill>
          </w14:textFill>
        </w:rPr>
        <w:t>发现</w:t>
      </w:r>
      <w:r>
        <w:rPr>
          <w:rFonts w:ascii="华文仿宋" w:hAnsi="华文仿宋" w:eastAsia="华文仿宋"/>
          <w:color w:val="000000" w:themeColor="text1"/>
          <w:spacing w:val="-5"/>
          <w:w w:val="95"/>
          <w14:textFill>
            <w14:solidFill>
              <w14:schemeClr w14:val="tx1"/>
            </w14:solidFill>
          </w14:textFill>
        </w:rPr>
        <w:t>从事个人信息处理活动的</w:t>
      </w:r>
      <w:r>
        <w:rPr>
          <w:rFonts w:hint="eastAsia" w:ascii="华文仿宋" w:hAnsi="华文仿宋" w:eastAsia="华文仿宋"/>
          <w:color w:val="000000" w:themeColor="text1"/>
          <w:spacing w:val="-5"/>
          <w:w w:val="95"/>
          <w:lang w:val="en-US"/>
          <w14:textFill>
            <w14:solidFill>
              <w14:schemeClr w14:val="tx1"/>
            </w14:solidFill>
          </w14:textFill>
        </w:rPr>
        <w:t>相</w:t>
      </w:r>
      <w:r>
        <w:rPr>
          <w:rFonts w:ascii="华文仿宋" w:hAnsi="华文仿宋" w:eastAsia="华文仿宋"/>
          <w:color w:val="000000" w:themeColor="text1"/>
          <w:spacing w:val="-5"/>
          <w:w w:val="95"/>
          <w14:textFill>
            <w14:solidFill>
              <w14:schemeClr w14:val="tx1"/>
            </w14:solidFill>
          </w14:textFill>
        </w:rPr>
        <w:t>关主体违反本规定的，</w:t>
      </w:r>
      <w:r>
        <w:rPr>
          <w:rFonts w:hint="eastAsia" w:ascii="华文仿宋" w:hAnsi="华文仿宋" w:eastAsia="华文仿宋"/>
          <w:color w:val="000000" w:themeColor="text1"/>
          <w:spacing w:val="-5"/>
          <w:w w:val="95"/>
          <w14:textFill>
            <w14:solidFill>
              <w14:schemeClr w14:val="tx1"/>
            </w14:solidFill>
          </w14:textFill>
        </w:rPr>
        <w:t>监督管理部门</w:t>
      </w:r>
      <w:r>
        <w:rPr>
          <w:rFonts w:hint="eastAsia" w:ascii="华文仿宋" w:hAnsi="华文仿宋" w:eastAsia="华文仿宋"/>
          <w:color w:val="000000" w:themeColor="text1"/>
          <w:spacing w:val="-5"/>
          <w:w w:val="95"/>
          <w:lang w:val="en-US"/>
          <w14:textFill>
            <w14:solidFill>
              <w14:schemeClr w14:val="tx1"/>
            </w14:solidFill>
          </w14:textFill>
        </w:rPr>
        <w:t>可</w:t>
      </w:r>
      <w:r>
        <w:rPr>
          <w:rFonts w:hint="eastAsia" w:ascii="华文仿宋" w:hAnsi="华文仿宋" w:eastAsia="华文仿宋"/>
          <w:color w:val="000000" w:themeColor="text1"/>
          <w:spacing w:val="-5"/>
          <w:w w:val="95"/>
          <w14:textFill>
            <w14:solidFill>
              <w14:schemeClr w14:val="tx1"/>
            </w14:solidFill>
          </w14:textFill>
        </w:rPr>
        <w:t>依据各自职责</w:t>
      </w:r>
      <w:r>
        <w:rPr>
          <w:rFonts w:ascii="华文仿宋" w:hAnsi="华文仿宋" w:eastAsia="华文仿宋"/>
          <w:color w:val="000000" w:themeColor="text1"/>
          <w:spacing w:val="-5"/>
          <w:w w:val="95"/>
          <w14:textFill>
            <w14:solidFill>
              <w14:schemeClr w14:val="tx1"/>
            </w14:solidFill>
          </w14:textFill>
        </w:rPr>
        <w:t>采取以下处置措施：</w:t>
      </w:r>
      <w:r>
        <w:rPr>
          <w:rFonts w:hint="eastAsia" w:ascii="华文仿宋" w:hAnsi="华文仿宋" w:eastAsia="华文仿宋"/>
          <w:color w:val="000000" w:themeColor="text1"/>
          <w:spacing w:val="-5"/>
          <w:w w:val="95"/>
          <w:lang w:val="en-US" w:eastAsia="zh-CN"/>
          <w14:textFill>
            <w14:solidFill>
              <w14:schemeClr w14:val="tx1"/>
            </w14:solidFill>
          </w14:textFill>
        </w:rPr>
        <w:t xml:space="preserve"> </w:t>
      </w:r>
    </w:p>
    <w:p>
      <w:pPr>
        <w:pStyle w:val="3"/>
        <w:numPr>
          <w:ilvl w:val="0"/>
          <w:numId w:val="1"/>
        </w:numPr>
        <w:spacing w:line="360" w:lineRule="auto"/>
        <w:ind w:left="0" w:leftChars="0" w:firstLine="588" w:firstLineChars="200"/>
        <w:jc w:val="both"/>
        <w:rPr>
          <w:rFonts w:hint="eastAsia"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责令整改</w:t>
      </w:r>
      <w:r>
        <w:rPr>
          <w:rFonts w:hint="eastAsia" w:ascii="华文仿宋" w:hAnsi="华文仿宋" w:eastAsia="华文仿宋"/>
          <w:color w:val="000000" w:themeColor="text1"/>
          <w:spacing w:val="-5"/>
          <w:w w:val="95"/>
          <w14:textFill>
            <w14:solidFill>
              <w14:schemeClr w14:val="tx1"/>
            </w14:solidFill>
          </w14:textFill>
        </w:rPr>
        <w:t>与社会公告</w:t>
      </w:r>
      <w:r>
        <w:rPr>
          <w:rFonts w:ascii="华文仿宋" w:hAnsi="华文仿宋" w:eastAsia="华文仿宋"/>
          <w:color w:val="000000" w:themeColor="text1"/>
          <w:spacing w:val="-5"/>
          <w:w w:val="95"/>
          <w14:textFill>
            <w14:solidFill>
              <w14:schemeClr w14:val="tx1"/>
            </w14:solidFill>
          </w14:textFill>
        </w:rPr>
        <w:t>。对检测发现问题A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的开发运营者、A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分发平台、第三方服务提供者及相关主体提出整改</w:t>
      </w:r>
      <w:r>
        <w:rPr>
          <w:rFonts w:hint="eastAsia" w:ascii="华文仿宋" w:hAnsi="华文仿宋" w:eastAsia="华文仿宋"/>
          <w:color w:val="000000" w:themeColor="text1"/>
          <w:spacing w:val="-5"/>
          <w:w w:val="95"/>
          <w14:textFill>
            <w14:solidFill>
              <w14:schemeClr w14:val="tx1"/>
            </w14:solidFill>
          </w14:textFill>
        </w:rPr>
        <w:t>，</w:t>
      </w:r>
      <w:r>
        <w:rPr>
          <w:rFonts w:ascii="华文仿宋" w:hAnsi="华文仿宋" w:eastAsia="华文仿宋"/>
          <w:color w:val="000000" w:themeColor="text1"/>
          <w:spacing w:val="-5"/>
          <w:w w:val="95"/>
          <w14:textFill>
            <w14:solidFill>
              <w14:schemeClr w14:val="tx1"/>
            </w14:solidFill>
          </w14:textFill>
        </w:rPr>
        <w:t>要求</w:t>
      </w:r>
      <w:r>
        <w:rPr>
          <w:rFonts w:hint="eastAsia" w:ascii="华文仿宋" w:hAnsi="华文仿宋" w:eastAsia="华文仿宋"/>
          <w:color w:val="000000" w:themeColor="text1"/>
          <w:spacing w:val="-5"/>
          <w:w w:val="95"/>
          <w:lang w:val="en-US"/>
          <w14:textFill>
            <w14:solidFill>
              <w14:schemeClr w14:val="tx1"/>
            </w14:solidFill>
          </w14:textFill>
        </w:rPr>
        <w:t>5</w:t>
      </w:r>
      <w:r>
        <w:rPr>
          <w:rFonts w:ascii="华文仿宋" w:hAnsi="华文仿宋" w:eastAsia="华文仿宋"/>
          <w:color w:val="000000" w:themeColor="text1"/>
          <w:spacing w:val="-5"/>
          <w:w w:val="95"/>
          <w14:textFill>
            <w14:solidFill>
              <w14:schemeClr w14:val="tx1"/>
            </w14:solidFill>
          </w14:textFill>
        </w:rPr>
        <w:t>个工作日内进行整改及时消除隐患</w:t>
      </w:r>
      <w:r>
        <w:rPr>
          <w:rFonts w:hint="eastAsia" w:ascii="华文仿宋" w:hAnsi="华文仿宋" w:eastAsia="华文仿宋"/>
          <w:color w:val="000000" w:themeColor="text1"/>
          <w:spacing w:val="-5"/>
          <w:w w:val="95"/>
          <w:lang w:eastAsia="zh-CN"/>
          <w14:textFill>
            <w14:solidFill>
              <w14:schemeClr w14:val="tx1"/>
            </w14:solidFill>
          </w14:textFill>
        </w:rPr>
        <w:t>；</w:t>
      </w:r>
      <w:r>
        <w:rPr>
          <w:rFonts w:hint="eastAsia" w:ascii="华文仿宋" w:hAnsi="华文仿宋" w:eastAsia="华文仿宋"/>
          <w:color w:val="000000" w:themeColor="text1"/>
          <w:spacing w:val="-5"/>
          <w:w w:val="95"/>
          <w:lang w:val="en-US" w:eastAsia="zh-CN"/>
          <w14:textFill>
            <w14:solidFill>
              <w14:schemeClr w14:val="tx1"/>
            </w14:solidFill>
          </w14:textFill>
        </w:rPr>
        <w:t>未完成整改的，</w:t>
      </w:r>
      <w:r>
        <w:rPr>
          <w:rFonts w:hint="eastAsia" w:ascii="华文仿宋" w:hAnsi="华文仿宋" w:eastAsia="华文仿宋"/>
          <w:color w:val="000000" w:themeColor="text1"/>
          <w:spacing w:val="-5"/>
          <w:w w:val="95"/>
          <w14:textFill>
            <w14:solidFill>
              <w14:schemeClr w14:val="tx1"/>
            </w14:solidFill>
          </w14:textFill>
        </w:rPr>
        <w:t>向社会公告。</w:t>
      </w:r>
    </w:p>
    <w:p>
      <w:pPr>
        <w:pStyle w:val="3"/>
        <w:numPr>
          <w:ilvl w:val="0"/>
          <w:numId w:val="1"/>
        </w:numPr>
        <w:spacing w:line="360" w:lineRule="auto"/>
        <w:ind w:left="0" w:leftChars="0" w:firstLine="588" w:firstLineChars="200"/>
        <w:jc w:val="both"/>
        <w:rPr>
          <w:rFonts w:hint="eastAsia"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下架处置。对社会公告</w:t>
      </w:r>
      <w:r>
        <w:rPr>
          <w:rFonts w:hint="eastAsia" w:ascii="华文仿宋" w:hAnsi="华文仿宋" w:eastAsia="华文仿宋"/>
          <w:color w:val="000000" w:themeColor="text1"/>
          <w:spacing w:val="-5"/>
          <w:w w:val="95"/>
          <w:lang w:val="en-US"/>
          <w14:textFill>
            <w14:solidFill>
              <w14:schemeClr w14:val="tx1"/>
            </w14:solidFill>
          </w14:textFill>
        </w:rPr>
        <w:t>5</w:t>
      </w:r>
      <w:r>
        <w:rPr>
          <w:rFonts w:ascii="华文仿宋" w:hAnsi="华文仿宋" w:eastAsia="华文仿宋"/>
          <w:color w:val="000000" w:themeColor="text1"/>
          <w:spacing w:val="-5"/>
          <w:w w:val="95"/>
          <w14:textFill>
            <w14:solidFill>
              <w14:schemeClr w14:val="tx1"/>
            </w14:solidFill>
          </w14:textFill>
        </w:rPr>
        <w:t>个工作日后，仍拒绝整改</w:t>
      </w:r>
      <w:r>
        <w:rPr>
          <w:rFonts w:hint="eastAsia" w:ascii="华文仿宋" w:hAnsi="华文仿宋" w:eastAsia="华文仿宋"/>
          <w:color w:val="000000" w:themeColor="text1"/>
          <w:spacing w:val="-5"/>
          <w:w w:val="95"/>
          <w:lang w:val="en-US" w:eastAsia="zh-CN"/>
          <w14:textFill>
            <w14:solidFill>
              <w14:schemeClr w14:val="tx1"/>
            </w14:solidFill>
          </w14:textFill>
        </w:rPr>
        <w:t>或者</w:t>
      </w:r>
      <w:r>
        <w:rPr>
          <w:rFonts w:ascii="华文仿宋" w:hAnsi="华文仿宋" w:eastAsia="华文仿宋"/>
          <w:color w:val="000000" w:themeColor="text1"/>
          <w:spacing w:val="-5"/>
          <w:w w:val="95"/>
          <w14:textFill>
            <w14:solidFill>
              <w14:schemeClr w14:val="tx1"/>
            </w14:solidFill>
          </w14:textFill>
        </w:rPr>
        <w:t>整改后仍存在问题的，可要求相关主体进行下架处置</w:t>
      </w:r>
      <w:r>
        <w:rPr>
          <w:rFonts w:hint="eastAsia" w:ascii="华文仿宋" w:hAnsi="华文仿宋" w:eastAsia="华文仿宋"/>
          <w:color w:val="000000" w:themeColor="text1"/>
          <w:spacing w:val="-5"/>
          <w:w w:val="95"/>
          <w14:textFill>
            <w14:solidFill>
              <w14:schemeClr w14:val="tx1"/>
            </w14:solidFill>
          </w14:textFill>
        </w:rPr>
        <w:t>；</w:t>
      </w:r>
      <w:r>
        <w:rPr>
          <w:rFonts w:hint="eastAsia" w:ascii="华文仿宋" w:hAnsi="华文仿宋" w:eastAsia="华文仿宋"/>
          <w:color w:val="000000" w:themeColor="text1"/>
          <w:spacing w:val="-5"/>
          <w:w w:val="95"/>
          <w:lang w:val="en-US"/>
          <w14:textFill>
            <w14:solidFill>
              <w14:schemeClr w14:val="tx1"/>
            </w14:solidFill>
          </w14:textFill>
        </w:rPr>
        <w:t>对</w:t>
      </w:r>
      <w:r>
        <w:rPr>
          <w:rFonts w:ascii="华文仿宋" w:hAnsi="华文仿宋" w:eastAsia="华文仿宋"/>
          <w:color w:val="000000" w:themeColor="text1"/>
          <w:spacing w:val="-5"/>
          <w:w w:val="95"/>
          <w14:textFill>
            <w14:solidFill>
              <w14:schemeClr w14:val="tx1"/>
            </w14:solidFill>
          </w14:textFill>
        </w:rPr>
        <w:t>反复出现问题、采取技术对抗等违规情节严重的</w:t>
      </w:r>
      <w:r>
        <w:rPr>
          <w:rFonts w:hint="eastAsia" w:ascii="华文仿宋" w:hAnsi="华文仿宋" w:eastAsia="华文仿宋"/>
          <w:color w:val="000000" w:themeColor="text1"/>
          <w:spacing w:val="-5"/>
          <w:w w:val="95"/>
          <w14:textFill>
            <w14:solidFill>
              <w14:schemeClr w14:val="tx1"/>
            </w14:solidFill>
          </w14:textFill>
        </w:rPr>
        <w:t>，</w:t>
      </w:r>
      <w:r>
        <w:rPr>
          <w:rFonts w:ascii="华文仿宋" w:hAnsi="华文仿宋" w:eastAsia="华文仿宋"/>
          <w:color w:val="000000" w:themeColor="text1"/>
          <w:spacing w:val="-5"/>
          <w:w w:val="95"/>
          <w14:textFill>
            <w14:solidFill>
              <w14:schemeClr w14:val="tx1"/>
            </w14:solidFill>
          </w14:textFill>
        </w:rPr>
        <w:t>将对其</w:t>
      </w:r>
      <w:r>
        <w:rPr>
          <w:rFonts w:hint="eastAsia" w:ascii="华文仿宋" w:hAnsi="华文仿宋" w:eastAsia="华文仿宋"/>
          <w:color w:val="000000" w:themeColor="text1"/>
          <w:spacing w:val="-5"/>
          <w:w w:val="95"/>
          <w:lang w:val="en-US"/>
          <w14:textFill>
            <w14:solidFill>
              <w14:schemeClr w14:val="tx1"/>
            </w14:solidFill>
          </w14:textFill>
        </w:rPr>
        <w:t>进行</w:t>
      </w:r>
      <w:r>
        <w:rPr>
          <w:rFonts w:ascii="华文仿宋" w:hAnsi="华文仿宋" w:eastAsia="华文仿宋"/>
          <w:color w:val="000000" w:themeColor="text1"/>
          <w:spacing w:val="-5"/>
          <w:w w:val="95"/>
          <w14:textFill>
            <w14:solidFill>
              <w14:schemeClr w14:val="tx1"/>
            </w14:solidFill>
          </w14:textFill>
        </w:rPr>
        <w:t>直接下架</w:t>
      </w:r>
      <w:r>
        <w:rPr>
          <w:rFonts w:hint="eastAsia" w:ascii="华文仿宋" w:hAnsi="华文仿宋" w:eastAsia="华文仿宋"/>
          <w:color w:val="000000" w:themeColor="text1"/>
          <w:spacing w:val="-5"/>
          <w:w w:val="95"/>
          <w14:textFill>
            <w14:solidFill>
              <w14:schemeClr w14:val="tx1"/>
            </w14:solidFill>
          </w14:textFill>
        </w:rPr>
        <w:t>；</w:t>
      </w:r>
      <w:r>
        <w:rPr>
          <w:rFonts w:ascii="华文仿宋" w:hAnsi="华文仿宋" w:eastAsia="华文仿宋"/>
          <w:color w:val="000000" w:themeColor="text1"/>
          <w:spacing w:val="-5"/>
          <w:w w:val="95"/>
          <w14:textFill>
            <w14:solidFill>
              <w14:schemeClr w14:val="tx1"/>
            </w14:solidFill>
          </w14:textFill>
        </w:rPr>
        <w:t>被下架的A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在</w:t>
      </w:r>
      <w:r>
        <w:rPr>
          <w:rFonts w:hint="eastAsia" w:ascii="华文仿宋" w:hAnsi="华文仿宋" w:eastAsia="华文仿宋"/>
          <w:color w:val="000000" w:themeColor="text1"/>
          <w:spacing w:val="-5"/>
          <w:w w:val="95"/>
          <w:lang w:val="en-US" w:eastAsia="zh-CN"/>
          <w14:textFill>
            <w14:solidFill>
              <w14:schemeClr w14:val="tx1"/>
            </w14:solidFill>
          </w14:textFill>
        </w:rPr>
        <w:t>4</w:t>
      </w:r>
      <w:r>
        <w:rPr>
          <w:rFonts w:ascii="华文仿宋" w:hAnsi="华文仿宋" w:eastAsia="华文仿宋"/>
          <w:color w:val="000000" w:themeColor="text1"/>
          <w:spacing w:val="-5"/>
          <w:w w:val="95"/>
          <w14:textFill>
            <w14:solidFill>
              <w14:schemeClr w14:val="tx1"/>
            </w14:solidFill>
          </w14:textFill>
        </w:rPr>
        <w:t>0个工作日内不得通过任何渠道再次上架</w:t>
      </w:r>
      <w:r>
        <w:rPr>
          <w:rFonts w:hint="eastAsia" w:ascii="华文仿宋" w:hAnsi="华文仿宋" w:eastAsia="华文仿宋"/>
          <w:color w:val="000000" w:themeColor="text1"/>
          <w:spacing w:val="-5"/>
          <w:w w:val="95"/>
          <w14:textFill>
            <w14:solidFill>
              <w14:schemeClr w14:val="tx1"/>
            </w14:solidFill>
          </w14:textFill>
        </w:rPr>
        <w:t>。</w:t>
      </w:r>
    </w:p>
    <w:p>
      <w:pPr>
        <w:pStyle w:val="3"/>
        <w:numPr>
          <w:ilvl w:val="0"/>
          <w:numId w:val="1"/>
        </w:numPr>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断开接入。下架后仍未按要求完成整改</w:t>
      </w:r>
      <w:r>
        <w:rPr>
          <w:rFonts w:hint="eastAsia" w:ascii="华文仿宋" w:hAnsi="华文仿宋" w:eastAsia="华文仿宋"/>
          <w:color w:val="000000" w:themeColor="text1"/>
          <w:spacing w:val="-5"/>
          <w:w w:val="95"/>
          <w:lang w:val="en-US"/>
          <w14:textFill>
            <w14:solidFill>
              <w14:schemeClr w14:val="tx1"/>
            </w14:solidFill>
          </w14:textFill>
        </w:rPr>
        <w:t>的，将对其采取</w:t>
      </w:r>
      <w:r>
        <w:rPr>
          <w:rFonts w:ascii="华文仿宋" w:hAnsi="华文仿宋" w:eastAsia="华文仿宋"/>
          <w:color w:val="000000" w:themeColor="text1"/>
          <w:spacing w:val="-5"/>
          <w:w w:val="95"/>
          <w14:textFill>
            <w14:solidFill>
              <w14:schemeClr w14:val="tx1"/>
            </w14:solidFill>
          </w14:textFill>
        </w:rPr>
        <w:t>断开接入等必要措施</w:t>
      </w:r>
      <w:r>
        <w:rPr>
          <w:rFonts w:hint="eastAsia" w:ascii="华文仿宋" w:hAnsi="华文仿宋" w:eastAsia="华文仿宋"/>
          <w:color w:val="000000" w:themeColor="text1"/>
          <w:spacing w:val="-5"/>
          <w:w w:val="95"/>
          <w14:textFill>
            <w14:solidFill>
              <w14:schemeClr w14:val="tx1"/>
            </w14:solidFill>
          </w14:textFill>
        </w:rPr>
        <w:t>。</w:t>
      </w:r>
      <w:r>
        <w:rPr>
          <w:rFonts w:ascii="华文仿宋" w:hAnsi="华文仿宋" w:eastAsia="华文仿宋"/>
          <w:color w:val="000000" w:themeColor="text1"/>
          <w:spacing w:val="-5"/>
          <w:w w:val="95"/>
          <w14:textFill>
            <w14:solidFill>
              <w14:schemeClr w14:val="tx1"/>
            </w14:solidFill>
          </w14:textFill>
        </w:rPr>
        <w:t xml:space="preserve"> </w:t>
      </w:r>
    </w:p>
    <w:p>
      <w:pPr>
        <w:pStyle w:val="3"/>
        <w:numPr>
          <w:ilvl w:val="0"/>
          <w:numId w:val="1"/>
        </w:numPr>
        <w:spacing w:line="360" w:lineRule="auto"/>
        <w:ind w:left="0" w:leftChars="0" w:firstLine="588" w:firstLineChars="200"/>
        <w:jc w:val="both"/>
        <w:rPr>
          <w:rFonts w:ascii="华文仿宋" w:hAnsi="华文仿宋" w:eastAsia="华文仿宋"/>
          <w:color w:val="000000" w:themeColor="text1"/>
          <w:spacing w:val="-5"/>
          <w:w w:val="95"/>
          <w14:textFill>
            <w14:solidFill>
              <w14:schemeClr w14:val="tx1"/>
            </w14:solidFill>
          </w14:textFill>
        </w:rPr>
      </w:pPr>
      <w:r>
        <w:rPr>
          <w:rFonts w:ascii="华文仿宋" w:hAnsi="华文仿宋" w:eastAsia="华文仿宋"/>
          <w:color w:val="000000" w:themeColor="text1"/>
          <w:spacing w:val="-5"/>
          <w:w w:val="95"/>
          <w14:textFill>
            <w14:solidFill>
              <w14:schemeClr w14:val="tx1"/>
            </w14:solidFill>
          </w14:textFill>
        </w:rPr>
        <w:t>恢复上架。被下架的A</w:t>
      </w:r>
      <w:r>
        <w:rPr>
          <w:rFonts w:hint="eastAsia" w:ascii="华文仿宋" w:hAnsi="华文仿宋" w:eastAsia="华文仿宋"/>
          <w:color w:val="000000" w:themeColor="text1"/>
          <w:spacing w:val="-5"/>
          <w:w w:val="95"/>
          <w14:textFill>
            <w14:solidFill>
              <w14:schemeClr w14:val="tx1"/>
            </w14:solidFill>
          </w14:textFill>
        </w:rPr>
        <w:t>pp</w:t>
      </w:r>
      <w:r>
        <w:rPr>
          <w:rFonts w:hint="eastAsia" w:ascii="华文仿宋" w:hAnsi="华文仿宋" w:eastAsia="华文仿宋"/>
          <w:color w:val="000000" w:themeColor="text1"/>
          <w:spacing w:val="-5"/>
          <w:w w:val="95"/>
          <w:lang w:val="en-US"/>
          <w14:textFill>
            <w14:solidFill>
              <w14:schemeClr w14:val="tx1"/>
            </w14:solidFill>
          </w14:textFill>
        </w:rPr>
        <w:t>完成整改，并完善技术和管理机制及作出企业自律承诺后</w:t>
      </w:r>
      <w:r>
        <w:rPr>
          <w:rFonts w:ascii="华文仿宋" w:hAnsi="华文仿宋" w:eastAsia="华文仿宋"/>
          <w:color w:val="000000" w:themeColor="text1"/>
          <w:spacing w:val="-5"/>
          <w:w w:val="95"/>
          <w14:textFill>
            <w14:solidFill>
              <w14:schemeClr w14:val="tx1"/>
            </w14:solidFill>
          </w14:textFill>
        </w:rPr>
        <w:t>，可向</w:t>
      </w:r>
      <w:r>
        <w:rPr>
          <w:rFonts w:ascii="华文仿宋" w:hAnsi="华文仿宋" w:eastAsia="华文仿宋"/>
          <w:color w:val="000000" w:themeColor="text1"/>
          <w:spacing w:val="-5"/>
          <w:w w:val="95"/>
          <w:lang w:val="en-US"/>
          <w14:textFill>
            <w14:solidFill>
              <w14:schemeClr w14:val="tx1"/>
            </w14:solidFill>
          </w14:textFill>
        </w:rPr>
        <w:t>作出下架要求的</w:t>
      </w:r>
      <w:r>
        <w:rPr>
          <w:rFonts w:ascii="华文仿宋" w:hAnsi="华文仿宋" w:eastAsia="华文仿宋"/>
          <w:color w:val="000000" w:themeColor="text1"/>
          <w:spacing w:val="-5"/>
          <w:w w:val="95"/>
          <w14:textFill>
            <w14:solidFill>
              <w14:schemeClr w14:val="tx1"/>
            </w14:solidFill>
          </w14:textFill>
        </w:rPr>
        <w:t>监督管理部门申请恢复上架。</w:t>
      </w:r>
    </w:p>
    <w:p>
      <w:pPr>
        <w:pStyle w:val="3"/>
        <w:numPr>
          <w:ilvl w:val="0"/>
          <w:numId w:val="1"/>
        </w:numPr>
        <w:spacing w:line="360" w:lineRule="auto"/>
        <w:ind w:left="0" w:leftChars="0" w:firstLine="588" w:firstLineChars="200"/>
        <w:jc w:val="both"/>
        <w:rPr>
          <w:rFonts w:hint="eastAsia" w:ascii="华文仿宋" w:hAnsi="华文仿宋" w:eastAsia="华文仿宋"/>
          <w:color w:val="000000" w:themeColor="text1"/>
          <w:spacing w:val="-5"/>
          <w:w w:val="95"/>
          <w14:textFill>
            <w14:solidFill>
              <w14:schemeClr w14:val="tx1"/>
            </w14:solidFill>
          </w14:textFill>
        </w:rPr>
      </w:pPr>
      <w:r>
        <w:rPr>
          <w:rFonts w:hint="eastAsia" w:ascii="华文仿宋" w:hAnsi="华文仿宋" w:eastAsia="华文仿宋"/>
          <w:color w:val="000000" w:themeColor="text1"/>
          <w:spacing w:val="-5"/>
          <w:w w:val="95"/>
          <w14:textFill>
            <w14:solidFill>
              <w14:schemeClr w14:val="tx1"/>
            </w14:solidFill>
          </w14:textFill>
        </w:rPr>
        <w:t>恢复接入。被断开网络接入的A</w:t>
      </w:r>
      <w:r>
        <w:rPr>
          <w:rFonts w:hint="eastAsia" w:ascii="华文仿宋" w:hAnsi="华文仿宋" w:eastAsia="华文仿宋"/>
          <w:color w:val="000000" w:themeColor="text1"/>
          <w:spacing w:val="-5"/>
          <w:w w:val="95"/>
          <w:lang w:val="en-US"/>
          <w14:textFill>
            <w14:solidFill>
              <w14:schemeClr w14:val="tx1"/>
            </w14:solidFill>
          </w14:textFill>
        </w:rPr>
        <w:t>pp完成整改后</w:t>
      </w:r>
      <w:r>
        <w:rPr>
          <w:rFonts w:hint="eastAsia" w:ascii="华文仿宋" w:hAnsi="华文仿宋" w:eastAsia="华文仿宋"/>
          <w:color w:val="000000" w:themeColor="text1"/>
          <w:spacing w:val="-5"/>
          <w:w w:val="95"/>
          <w14:textFill>
            <w14:solidFill>
              <w14:schemeClr w14:val="tx1"/>
            </w14:solidFill>
          </w14:textFill>
        </w:rPr>
        <w:t>，</w:t>
      </w:r>
      <w:r>
        <w:rPr>
          <w:rFonts w:ascii="华文仿宋" w:hAnsi="华文仿宋" w:eastAsia="华文仿宋"/>
          <w:color w:val="000000" w:themeColor="text1"/>
          <w:spacing w:val="-5"/>
          <w:w w:val="95"/>
          <w14:textFill>
            <w14:solidFill>
              <w14:schemeClr w14:val="tx1"/>
            </w14:solidFill>
          </w14:textFill>
        </w:rPr>
        <w:t>可向</w:t>
      </w:r>
      <w:r>
        <w:rPr>
          <w:rFonts w:hint="eastAsia" w:ascii="华文仿宋" w:hAnsi="华文仿宋" w:eastAsia="华文仿宋"/>
          <w:color w:val="000000" w:themeColor="text1"/>
          <w:spacing w:val="-5"/>
          <w:w w:val="95"/>
          <w:lang w:val="en-US"/>
          <w14:textFill>
            <w14:solidFill>
              <w14:schemeClr w14:val="tx1"/>
            </w14:solidFill>
          </w14:textFill>
        </w:rPr>
        <w:t>作出断开接入要求的监督管理部门</w:t>
      </w:r>
      <w:r>
        <w:rPr>
          <w:rFonts w:ascii="华文仿宋" w:hAnsi="华文仿宋" w:eastAsia="华文仿宋"/>
          <w:color w:val="000000" w:themeColor="text1"/>
          <w:spacing w:val="-5"/>
          <w:w w:val="95"/>
          <w14:textFill>
            <w14:solidFill>
              <w14:schemeClr w14:val="tx1"/>
            </w14:solidFill>
          </w14:textFill>
        </w:rPr>
        <w:t>申请恢复</w:t>
      </w:r>
      <w:r>
        <w:rPr>
          <w:rFonts w:hint="eastAsia" w:ascii="华文仿宋" w:hAnsi="华文仿宋" w:eastAsia="华文仿宋"/>
          <w:color w:val="000000" w:themeColor="text1"/>
          <w:spacing w:val="-5"/>
          <w:w w:val="95"/>
          <w14:textFill>
            <w14:solidFill>
              <w14:schemeClr w14:val="tx1"/>
            </w14:solidFill>
          </w14:textFill>
        </w:rPr>
        <w:t>接入。</w:t>
      </w:r>
    </w:p>
    <w:p>
      <w:pPr>
        <w:pStyle w:val="3"/>
        <w:numPr>
          <w:ilvl w:val="0"/>
          <w:numId w:val="1"/>
        </w:numPr>
        <w:spacing w:line="360" w:lineRule="auto"/>
        <w:ind w:left="0" w:leftChars="0" w:firstLine="588" w:firstLineChars="200"/>
        <w:jc w:val="both"/>
        <w:rPr>
          <w:rFonts w:hint="eastAsia" w:ascii="华文仿宋" w:hAnsi="华文仿宋" w:eastAsia="华文仿宋"/>
          <w:color w:val="000000" w:themeColor="text1"/>
          <w:spacing w:val="-5"/>
          <w:w w:val="95"/>
          <w14:textFill>
            <w14:solidFill>
              <w14:schemeClr w14:val="tx1"/>
            </w14:solidFill>
          </w14:textFill>
        </w:rPr>
      </w:pPr>
      <w:r>
        <w:rPr>
          <w:rFonts w:hint="eastAsia" w:ascii="华文仿宋" w:hAnsi="华文仿宋" w:eastAsia="华文仿宋"/>
          <w:color w:val="000000" w:themeColor="text1"/>
          <w:spacing w:val="-5"/>
          <w:w w:val="95"/>
          <w14:textFill>
            <w14:solidFill>
              <w14:schemeClr w14:val="tx1"/>
            </w14:solidFill>
          </w14:textFill>
        </w:rPr>
        <w:t>信用管理。对相应违规主体，可</w:t>
      </w:r>
      <w:r>
        <w:rPr>
          <w:rFonts w:ascii="华文仿宋" w:hAnsi="华文仿宋" w:eastAsia="华文仿宋"/>
          <w:color w:val="000000" w:themeColor="text1"/>
          <w:spacing w:val="-5"/>
          <w:w w:val="95"/>
          <w14:textFill>
            <w14:solidFill>
              <w14:schemeClr w14:val="tx1"/>
            </w14:solidFill>
          </w14:textFill>
        </w:rPr>
        <w:t>纳入信用管理</w:t>
      </w:r>
      <w:r>
        <w:rPr>
          <w:rFonts w:hint="eastAsia" w:ascii="华文仿宋" w:hAnsi="华文仿宋" w:eastAsia="华文仿宋"/>
          <w:color w:val="000000" w:themeColor="text1"/>
          <w:spacing w:val="-5"/>
          <w:w w:val="95"/>
          <w14:textFill>
            <w14:solidFill>
              <w14:schemeClr w14:val="tx1"/>
            </w14:solidFill>
          </w14:textFill>
        </w:rPr>
        <w:t>，实施联合惩戒。</w:t>
      </w:r>
    </w:p>
    <w:p>
      <w:pPr>
        <w:pStyle w:val="3"/>
        <w:numPr>
          <w:ilvl w:val="0"/>
          <w:numId w:val="0"/>
        </w:numPr>
        <w:spacing w:line="360" w:lineRule="auto"/>
        <w:ind w:firstLine="640" w:firstLineChars="200"/>
        <w:jc w:val="both"/>
        <w:rPr>
          <w:rFonts w:ascii="华文仿宋" w:hAnsi="华文仿宋" w:eastAsia="华文仿宋"/>
          <w:color w:val="000000" w:themeColor="text1"/>
          <w:spacing w:val="-5"/>
          <w:w w:val="95"/>
          <w14:textFill>
            <w14:solidFill>
              <w14:schemeClr w14:val="tx1"/>
            </w14:solidFill>
          </w14:textFill>
        </w:rPr>
      </w:pPr>
      <w:r>
        <w:rPr>
          <w:rFonts w:hint="eastAsia" w:ascii="黑体" w:eastAsia="黑体"/>
          <w:color w:val="000000" w:themeColor="text1"/>
          <w14:textFill>
            <w14:solidFill>
              <w14:schemeClr w14:val="tx1"/>
            </w14:solidFill>
          </w14:textFill>
        </w:rPr>
        <w:t>第十</w:t>
      </w:r>
      <w:r>
        <w:rPr>
          <w:rFonts w:hint="eastAsia" w:ascii="黑体" w:eastAsia="黑体"/>
          <w:color w:val="000000" w:themeColor="text1"/>
          <w:lang w:val="en-US"/>
          <w14:textFill>
            <w14:solidFill>
              <w14:schemeClr w14:val="tx1"/>
            </w14:solidFill>
          </w14:textFill>
        </w:rPr>
        <w:t>七</w:t>
      </w:r>
      <w:r>
        <w:rPr>
          <w:rFonts w:hint="eastAsia" w:ascii="黑体" w:eastAsia="黑体"/>
          <w:color w:val="000000" w:themeColor="text1"/>
          <w14:textFill>
            <w14:solidFill>
              <w14:schemeClr w14:val="tx1"/>
            </w14:solidFill>
          </w14:textFill>
        </w:rPr>
        <w:t>条</w:t>
      </w:r>
      <w:r>
        <w:rPr>
          <w:rFonts w:hint="eastAsia" w:ascii="黑体" w:eastAsia="黑体"/>
          <w:color w:val="000000" w:themeColor="text1"/>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对整改反复出现问题的A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及其开发运营者开发的相关A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w:t>
      </w:r>
      <w:r>
        <w:rPr>
          <w:rFonts w:hint="eastAsia" w:ascii="华文仿宋" w:hAnsi="华文仿宋" w:eastAsia="华文仿宋"/>
          <w:color w:val="000000" w:themeColor="text1"/>
          <w:spacing w:val="-5"/>
          <w:w w:val="95"/>
          <w:lang w:val="en-US"/>
          <w14:textFill>
            <w14:solidFill>
              <w14:schemeClr w14:val="tx1"/>
            </w14:solidFill>
          </w14:textFill>
        </w:rPr>
        <w:t>监督管理部门</w:t>
      </w:r>
      <w:r>
        <w:rPr>
          <w:rFonts w:ascii="华文仿宋" w:hAnsi="华文仿宋" w:eastAsia="华文仿宋"/>
          <w:color w:val="000000" w:themeColor="text1"/>
          <w:spacing w:val="-5"/>
          <w:w w:val="95"/>
          <w14:textFill>
            <w14:solidFill>
              <w14:schemeClr w14:val="tx1"/>
            </w14:solidFill>
          </w14:textFill>
        </w:rPr>
        <w:t>可</w:t>
      </w:r>
      <w:r>
        <w:rPr>
          <w:rFonts w:hint="eastAsia" w:ascii="华文仿宋" w:hAnsi="华文仿宋" w:eastAsia="华文仿宋"/>
          <w:color w:val="000000" w:themeColor="text1"/>
          <w:spacing w:val="-5"/>
          <w:w w:val="95"/>
          <w:lang w:val="en-US"/>
          <w14:textFill>
            <w14:solidFill>
              <w14:schemeClr w14:val="tx1"/>
            </w14:solidFill>
          </w14:textFill>
        </w:rPr>
        <w:t>以指导组织</w:t>
      </w:r>
      <w:r>
        <w:rPr>
          <w:rFonts w:ascii="华文仿宋" w:hAnsi="华文仿宋" w:eastAsia="华文仿宋"/>
          <w:color w:val="000000" w:themeColor="text1"/>
          <w:spacing w:val="-5"/>
          <w:w w:val="95"/>
          <w14:textFill>
            <w14:solidFill>
              <w14:schemeClr w14:val="tx1"/>
            </w14:solidFill>
          </w14:textFill>
        </w:rPr>
        <w:t>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分发平台和</w:t>
      </w:r>
      <w:r>
        <w:rPr>
          <w:rFonts w:hint="eastAsia" w:ascii="华文仿宋" w:hAnsi="华文仿宋" w:eastAsia="华文仿宋"/>
          <w:color w:val="000000" w:themeColor="text1"/>
          <w:spacing w:val="-5"/>
          <w:w w:val="95"/>
          <w:lang w:val="en-US" w:eastAsia="zh-CN"/>
          <w14:textFill>
            <w14:solidFill>
              <w14:schemeClr w14:val="tx1"/>
            </w14:solidFill>
          </w14:textFill>
        </w:rPr>
        <w:t>移动智能</w:t>
      </w:r>
      <w:r>
        <w:rPr>
          <w:rFonts w:ascii="华文仿宋" w:hAnsi="华文仿宋" w:eastAsia="华文仿宋"/>
          <w:color w:val="000000" w:themeColor="text1"/>
          <w:spacing w:val="-5"/>
          <w:w w:val="95"/>
          <w14:textFill>
            <w14:solidFill>
              <w14:schemeClr w14:val="tx1"/>
            </w14:solidFill>
          </w14:textFill>
        </w:rPr>
        <w:t>终端</w:t>
      </w:r>
      <w:r>
        <w:rPr>
          <w:rFonts w:hint="eastAsia" w:ascii="华文仿宋" w:hAnsi="华文仿宋" w:eastAsia="华文仿宋"/>
          <w:color w:val="000000" w:themeColor="text1"/>
          <w:spacing w:val="-5"/>
          <w:w w:val="95"/>
          <w:lang w:val="en-US" w:eastAsia="zh-CN"/>
          <w14:textFill>
            <w14:solidFill>
              <w14:schemeClr w14:val="tx1"/>
            </w14:solidFill>
          </w14:textFill>
        </w:rPr>
        <w:t>生产企业</w:t>
      </w:r>
      <w:r>
        <w:rPr>
          <w:rFonts w:ascii="华文仿宋" w:hAnsi="华文仿宋" w:eastAsia="华文仿宋"/>
          <w:color w:val="000000" w:themeColor="text1"/>
          <w:spacing w:val="-5"/>
          <w:w w:val="95"/>
          <w14:textFill>
            <w14:solidFill>
              <w14:schemeClr w14:val="tx1"/>
            </w14:solidFill>
          </w14:textFill>
        </w:rPr>
        <w:t>在集成、分发、预置和安装等环节进行风险提示</w:t>
      </w:r>
      <w:r>
        <w:rPr>
          <w:rFonts w:hint="eastAsia" w:ascii="华文仿宋" w:hAnsi="华文仿宋" w:eastAsia="华文仿宋"/>
          <w:color w:val="000000" w:themeColor="text1"/>
          <w:spacing w:val="-5"/>
          <w:w w:val="95"/>
          <w14:textFill>
            <w14:solidFill>
              <w14:schemeClr w14:val="tx1"/>
            </w14:solidFill>
          </w14:textFill>
        </w:rPr>
        <w:t>，</w:t>
      </w:r>
      <w:r>
        <w:rPr>
          <w:rFonts w:hint="eastAsia" w:ascii="华文仿宋" w:hAnsi="华文仿宋" w:eastAsia="华文仿宋"/>
          <w:color w:val="000000" w:themeColor="text1"/>
          <w:spacing w:val="-5"/>
          <w:w w:val="95"/>
          <w:lang w:val="en-US"/>
          <w14:textFill>
            <w14:solidFill>
              <w14:schemeClr w14:val="tx1"/>
            </w14:solidFill>
          </w14:textFill>
        </w:rPr>
        <w:t>情节严重的采取禁入措施</w:t>
      </w:r>
      <w:r>
        <w:rPr>
          <w:rFonts w:ascii="华文仿宋" w:hAnsi="华文仿宋" w:eastAsia="华文仿宋"/>
          <w:color w:val="000000" w:themeColor="text1"/>
          <w:spacing w:val="-5"/>
          <w:w w:val="95"/>
          <w14:textFill>
            <w14:solidFill>
              <w14:schemeClr w14:val="tx1"/>
            </w14:solidFill>
          </w14:textFill>
        </w:rPr>
        <w:t>。</w:t>
      </w:r>
    </w:p>
    <w:p>
      <w:pPr>
        <w:pStyle w:val="3"/>
        <w:numPr>
          <w:ilvl w:val="0"/>
          <w:numId w:val="0"/>
        </w:numPr>
        <w:spacing w:line="360" w:lineRule="auto"/>
        <w:ind w:firstLine="640" w:firstLineChars="200"/>
        <w:jc w:val="both"/>
        <w:rPr>
          <w:rFonts w:ascii="华文仿宋" w:hAnsi="华文仿宋" w:eastAsia="华文仿宋"/>
          <w:color w:val="000000" w:themeColor="text1"/>
          <w:spacing w:val="-5"/>
          <w:w w:val="95"/>
          <w14:textFill>
            <w14:solidFill>
              <w14:schemeClr w14:val="tx1"/>
            </w14:solidFill>
          </w14:textFill>
        </w:rPr>
      </w:pPr>
      <w:r>
        <w:rPr>
          <w:rFonts w:hint="eastAsia" w:ascii="黑体" w:eastAsia="黑体"/>
          <w:color w:val="000000" w:themeColor="text1"/>
          <w14:textFill>
            <w14:solidFill>
              <w14:schemeClr w14:val="tx1"/>
            </w14:solidFill>
          </w14:textFill>
        </w:rPr>
        <w:t>第</w:t>
      </w:r>
      <w:r>
        <w:rPr>
          <w:rFonts w:hint="eastAsia" w:ascii="黑体" w:eastAsia="黑体"/>
          <w:color w:val="000000" w:themeColor="text1"/>
          <w:lang w:val="en-US"/>
          <w14:textFill>
            <w14:solidFill>
              <w14:schemeClr w14:val="tx1"/>
            </w14:solidFill>
          </w14:textFill>
        </w:rPr>
        <w:t>十八</w:t>
      </w:r>
      <w:r>
        <w:rPr>
          <w:rFonts w:hint="eastAsia" w:ascii="黑体" w:eastAsia="黑体"/>
          <w:color w:val="000000" w:themeColor="text1"/>
          <w14:textFill>
            <w14:solidFill>
              <w14:schemeClr w14:val="tx1"/>
            </w14:solidFill>
          </w14:textFill>
        </w:rPr>
        <w:t>条</w:t>
      </w:r>
      <w:r>
        <w:rPr>
          <w:rFonts w:hint="eastAsia" w:ascii="黑体" w:eastAsia="黑体"/>
          <w:color w:val="000000" w:themeColor="text1"/>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从事A</w:t>
      </w:r>
      <w:r>
        <w:rPr>
          <w:rFonts w:hint="eastAsia" w:ascii="华文仿宋" w:hAnsi="华文仿宋" w:eastAsia="华文仿宋"/>
          <w:color w:val="000000" w:themeColor="text1"/>
          <w:spacing w:val="-5"/>
          <w:w w:val="95"/>
          <w14:textFill>
            <w14:solidFill>
              <w14:schemeClr w14:val="tx1"/>
            </w14:solidFill>
          </w14:textFill>
        </w:rPr>
        <w:t>pp</w:t>
      </w:r>
      <w:r>
        <w:rPr>
          <w:rFonts w:ascii="华文仿宋" w:hAnsi="华文仿宋" w:eastAsia="华文仿宋"/>
          <w:color w:val="000000" w:themeColor="text1"/>
          <w:spacing w:val="-5"/>
          <w:w w:val="95"/>
          <w14:textFill>
            <w14:solidFill>
              <w14:schemeClr w14:val="tx1"/>
            </w14:solidFill>
          </w14:textFill>
        </w:rPr>
        <w:t>个人信息处理活动</w:t>
      </w:r>
      <w:r>
        <w:rPr>
          <w:rFonts w:hint="eastAsia" w:ascii="华文仿宋" w:hAnsi="华文仿宋" w:eastAsia="华文仿宋"/>
          <w:color w:val="000000" w:themeColor="text1"/>
          <w:spacing w:val="-5"/>
          <w:w w:val="95"/>
          <w:lang w:val="en-US"/>
          <w14:textFill>
            <w14:solidFill>
              <w14:schemeClr w14:val="tx1"/>
            </w14:solidFill>
          </w14:textFill>
        </w:rPr>
        <w:t>侵害个人信息权益的，</w:t>
      </w:r>
      <w:r>
        <w:rPr>
          <w:rFonts w:ascii="华文仿宋" w:hAnsi="华文仿宋" w:eastAsia="华文仿宋"/>
          <w:color w:val="000000" w:themeColor="text1"/>
          <w:spacing w:val="-5"/>
          <w:w w:val="95"/>
          <w14:textFill>
            <w14:solidFill>
              <w14:schemeClr w14:val="tx1"/>
            </w14:solidFill>
          </w14:textFill>
        </w:rPr>
        <w:t>将依照有关规定予以处罚；构成犯罪的，公安机关</w:t>
      </w:r>
      <w:r>
        <w:rPr>
          <w:rFonts w:hint="eastAsia" w:ascii="华文仿宋" w:hAnsi="华文仿宋" w:eastAsia="华文仿宋"/>
          <w:color w:val="000000" w:themeColor="text1"/>
          <w:spacing w:val="-5"/>
          <w:w w:val="95"/>
          <w:lang w:val="en-US"/>
          <w14:textFill>
            <w14:solidFill>
              <w14:schemeClr w14:val="tx1"/>
            </w14:solidFill>
          </w14:textFill>
        </w:rPr>
        <w:t>依法</w:t>
      </w:r>
      <w:r>
        <w:rPr>
          <w:rFonts w:ascii="华文仿宋" w:hAnsi="华文仿宋" w:eastAsia="华文仿宋"/>
          <w:color w:val="000000" w:themeColor="text1"/>
          <w:spacing w:val="-5"/>
          <w:w w:val="95"/>
          <w14:textFill>
            <w14:solidFill>
              <w14:schemeClr w14:val="tx1"/>
            </w14:solidFill>
          </w14:textFill>
        </w:rPr>
        <w:t>追究刑事责任。</w:t>
      </w:r>
    </w:p>
    <w:p>
      <w:pPr>
        <w:pStyle w:val="3"/>
        <w:numPr>
          <w:ilvl w:val="0"/>
          <w:numId w:val="0"/>
        </w:numPr>
        <w:spacing w:line="360" w:lineRule="auto"/>
        <w:ind w:firstLine="640" w:firstLineChars="200"/>
        <w:jc w:val="both"/>
        <w:rPr>
          <w:rFonts w:ascii="华文仿宋" w:hAnsi="华文仿宋" w:eastAsia="华文仿宋"/>
          <w:color w:val="000000" w:themeColor="text1"/>
          <w:spacing w:val="-5"/>
          <w:w w:val="95"/>
          <w14:textFill>
            <w14:solidFill>
              <w14:schemeClr w14:val="tx1"/>
            </w14:solidFill>
          </w14:textFill>
        </w:rPr>
      </w:pPr>
      <w:r>
        <w:rPr>
          <w:rFonts w:hint="eastAsia" w:ascii="黑体" w:eastAsia="黑体"/>
          <w:color w:val="000000" w:themeColor="text1"/>
          <w14:textFill>
            <w14:solidFill>
              <w14:schemeClr w14:val="tx1"/>
            </w14:solidFill>
          </w14:textFill>
        </w:rPr>
        <w:t>第</w:t>
      </w:r>
      <w:r>
        <w:rPr>
          <w:rFonts w:hint="eastAsia" w:ascii="黑体" w:eastAsia="黑体"/>
          <w:color w:val="000000" w:themeColor="text1"/>
          <w:lang w:val="en-US"/>
          <w14:textFill>
            <w14:solidFill>
              <w14:schemeClr w14:val="tx1"/>
            </w14:solidFill>
          </w14:textFill>
        </w:rPr>
        <w:t>十九</w:t>
      </w:r>
      <w:r>
        <w:rPr>
          <w:rFonts w:hint="eastAsia" w:ascii="黑体" w:eastAsia="黑体"/>
          <w:color w:val="000000" w:themeColor="text1"/>
          <w14:textFill>
            <w14:solidFill>
              <w14:schemeClr w14:val="tx1"/>
            </w14:solidFill>
          </w14:textFill>
        </w:rPr>
        <w:t>条</w:t>
      </w:r>
      <w:r>
        <w:rPr>
          <w:rFonts w:hint="eastAsia" w:ascii="黑体" w:eastAsia="黑体"/>
          <w:color w:val="000000" w:themeColor="text1"/>
          <w:lang w:val="en-US" w:eastAsia="zh-CN"/>
          <w14:textFill>
            <w14:solidFill>
              <w14:schemeClr w14:val="tx1"/>
            </w14:solidFill>
          </w14:textFill>
        </w:rPr>
        <w:t xml:space="preserve"> </w:t>
      </w:r>
      <w:r>
        <w:rPr>
          <w:rFonts w:hint="eastAsia" w:ascii="华文仿宋" w:hAnsi="华文仿宋" w:eastAsia="华文仿宋"/>
          <w:color w:val="000000" w:themeColor="text1"/>
          <w:spacing w:val="-5"/>
          <w:w w:val="95"/>
          <w:lang w:val="en-US"/>
          <w14:textFill>
            <w14:solidFill>
              <w14:schemeClr w14:val="tx1"/>
            </w14:solidFill>
          </w14:textFill>
        </w:rPr>
        <w:t>监督管理部门应当对</w:t>
      </w:r>
      <w:r>
        <w:rPr>
          <w:rFonts w:ascii="华文仿宋" w:hAnsi="华文仿宋" w:eastAsia="华文仿宋"/>
          <w:color w:val="000000" w:themeColor="text1"/>
          <w:spacing w:val="-5"/>
          <w:w w:val="95"/>
          <w14:textFill>
            <w14:solidFill>
              <w14:schemeClr w14:val="tx1"/>
            </w14:solidFill>
          </w14:textFill>
        </w:rPr>
        <w:t>履行职责中知悉的用户个人信息予以保密，不得泄露、篡改或者毁损，不得出售或者非法向他人提供。</w:t>
      </w:r>
    </w:p>
    <w:p>
      <w:pPr>
        <w:pStyle w:val="3"/>
        <w:numPr>
          <w:ilvl w:val="0"/>
          <w:numId w:val="0"/>
        </w:numPr>
        <w:spacing w:line="360" w:lineRule="auto"/>
        <w:ind w:firstLine="640" w:firstLineChars="200"/>
        <w:jc w:val="both"/>
        <w:rPr>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第二十条</w:t>
      </w:r>
      <w:r>
        <w:rPr>
          <w:rFonts w:hint="eastAsia" w:ascii="黑体" w:eastAsia="黑体"/>
          <w:color w:val="000000" w:themeColor="text1"/>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本规定自</w:t>
      </w:r>
      <w:r>
        <w:rPr>
          <w:rFonts w:hint="eastAsia" w:ascii="华文仿宋" w:hAnsi="华文仿宋" w:eastAsia="华文仿宋"/>
          <w:color w:val="000000" w:themeColor="text1"/>
          <w:spacing w:val="-5"/>
          <w:w w:val="95"/>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年</w:t>
      </w:r>
      <w:r>
        <w:rPr>
          <w:rFonts w:hint="eastAsia" w:ascii="华文仿宋" w:hAnsi="华文仿宋" w:eastAsia="华文仿宋"/>
          <w:color w:val="000000" w:themeColor="text1"/>
          <w:spacing w:val="-5"/>
          <w:w w:val="95"/>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月</w:t>
      </w:r>
      <w:r>
        <w:rPr>
          <w:rFonts w:hint="eastAsia" w:ascii="华文仿宋" w:hAnsi="华文仿宋" w:eastAsia="华文仿宋"/>
          <w:color w:val="000000" w:themeColor="text1"/>
          <w:spacing w:val="-5"/>
          <w:w w:val="95"/>
          <w:lang w:val="en-US" w:eastAsia="zh-CN"/>
          <w14:textFill>
            <w14:solidFill>
              <w14:schemeClr w14:val="tx1"/>
            </w14:solidFill>
          </w14:textFill>
        </w:rPr>
        <w:t xml:space="preserve"> </w:t>
      </w:r>
      <w:r>
        <w:rPr>
          <w:rFonts w:ascii="华文仿宋" w:hAnsi="华文仿宋" w:eastAsia="华文仿宋"/>
          <w:color w:val="000000" w:themeColor="text1"/>
          <w:spacing w:val="-5"/>
          <w:w w:val="95"/>
          <w14:textFill>
            <w14:solidFill>
              <w14:schemeClr w14:val="tx1"/>
            </w14:solidFill>
          </w14:textFill>
        </w:rPr>
        <w:t>日起施行。</w:t>
      </w:r>
    </w:p>
    <w:p>
      <w:pPr>
        <w:pStyle w:val="3"/>
        <w:spacing w:line="360" w:lineRule="auto"/>
        <w:ind w:left="0" w:leftChars="0" w:firstLine="0" w:firstLineChars="0"/>
        <w:jc w:val="both"/>
        <w:rPr>
          <w:color w:val="000000" w:themeColor="text1"/>
          <w14:textFill>
            <w14:solidFill>
              <w14:schemeClr w14:val="tx1"/>
            </w14:solidFill>
          </w14:textFill>
        </w:rPr>
      </w:pPr>
      <w:bookmarkStart w:id="1" w:name="_GoBack"/>
      <w:bookmarkEnd w:id="1"/>
    </w:p>
    <w:sectPr>
      <w:footerReference r:id="rId3" w:type="default"/>
      <w:pgSz w:w="11910" w:h="16840"/>
      <w:pgMar w:top="1380" w:right="1500" w:bottom="1380" w:left="1680" w:header="0" w:footer="8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953444"/>
    </w:sdtPr>
    <w:sdtContent>
      <w:sdt>
        <w:sdtPr>
          <w:id w:val="1728636285"/>
        </w:sdtPr>
        <w:sdtContent>
          <w:p>
            <w:pPr>
              <w:pStyle w:val="4"/>
              <w:jc w:val="center"/>
            </w:pPr>
            <w:r>
              <w:t xml:space="preserve"> </w:t>
            </w:r>
            <w:r>
              <w:rPr>
                <w:rFonts w:ascii="微软雅黑" w:hAnsi="微软雅黑" w:eastAsia="微软雅黑"/>
                <w:b/>
                <w:bCs/>
                <w:sz w:val="20"/>
                <w:szCs w:val="20"/>
              </w:rPr>
              <w:fldChar w:fldCharType="begin"/>
            </w:r>
            <w:r>
              <w:rPr>
                <w:rFonts w:ascii="微软雅黑" w:hAnsi="微软雅黑" w:eastAsia="微软雅黑"/>
                <w:b/>
                <w:bCs/>
                <w:sz w:val="20"/>
                <w:szCs w:val="20"/>
              </w:rPr>
              <w:instrText xml:space="preserve">PAGE</w:instrText>
            </w:r>
            <w:r>
              <w:rPr>
                <w:rFonts w:ascii="微软雅黑" w:hAnsi="微软雅黑" w:eastAsia="微软雅黑"/>
                <w:b/>
                <w:bCs/>
                <w:sz w:val="20"/>
                <w:szCs w:val="20"/>
              </w:rPr>
              <w:fldChar w:fldCharType="separate"/>
            </w:r>
            <w:r>
              <w:rPr>
                <w:rFonts w:ascii="微软雅黑" w:hAnsi="微软雅黑" w:eastAsia="微软雅黑"/>
                <w:b/>
                <w:bCs/>
                <w:sz w:val="20"/>
                <w:szCs w:val="20"/>
              </w:rPr>
              <w:t>2</w:t>
            </w:r>
            <w:r>
              <w:rPr>
                <w:rFonts w:ascii="微软雅黑" w:hAnsi="微软雅黑" w:eastAsia="微软雅黑"/>
                <w:b/>
                <w:bCs/>
                <w:sz w:val="20"/>
                <w:szCs w:val="20"/>
              </w:rPr>
              <w:fldChar w:fldCharType="end"/>
            </w:r>
            <w:r>
              <w:rPr>
                <w:rFonts w:ascii="微软雅黑" w:hAnsi="微软雅黑" w:eastAsia="微软雅黑"/>
                <w:sz w:val="20"/>
                <w:szCs w:val="20"/>
              </w:rPr>
              <w:t xml:space="preserve"> / </w:t>
            </w:r>
            <w:r>
              <w:rPr>
                <w:rFonts w:ascii="微软雅黑" w:hAnsi="微软雅黑" w:eastAsia="微软雅黑"/>
                <w:b/>
                <w:bCs/>
                <w:sz w:val="20"/>
                <w:szCs w:val="20"/>
              </w:rPr>
              <w:fldChar w:fldCharType="begin"/>
            </w:r>
            <w:r>
              <w:rPr>
                <w:rFonts w:ascii="微软雅黑" w:hAnsi="微软雅黑" w:eastAsia="微软雅黑"/>
                <w:b/>
                <w:bCs/>
                <w:sz w:val="20"/>
                <w:szCs w:val="20"/>
              </w:rPr>
              <w:instrText xml:space="preserve">NUMPAGES</w:instrText>
            </w:r>
            <w:r>
              <w:rPr>
                <w:rFonts w:ascii="微软雅黑" w:hAnsi="微软雅黑" w:eastAsia="微软雅黑"/>
                <w:b/>
                <w:bCs/>
                <w:sz w:val="20"/>
                <w:szCs w:val="20"/>
              </w:rPr>
              <w:fldChar w:fldCharType="separate"/>
            </w:r>
            <w:r>
              <w:rPr>
                <w:rFonts w:ascii="微软雅黑" w:hAnsi="微软雅黑" w:eastAsia="微软雅黑"/>
                <w:b/>
                <w:bCs/>
                <w:sz w:val="20"/>
                <w:szCs w:val="20"/>
              </w:rPr>
              <w:t>2</w:t>
            </w:r>
            <w:r>
              <w:rPr>
                <w:rFonts w:ascii="微软雅黑" w:hAnsi="微软雅黑" w:eastAsia="微软雅黑"/>
                <w:b/>
                <w:bCs/>
                <w:sz w:val="20"/>
                <w:szCs w:val="20"/>
              </w:rPr>
              <w:fldChar w:fldCharType="end"/>
            </w:r>
          </w:p>
        </w:sdtContent>
      </w:sdt>
    </w:sdtContent>
  </w:sdt>
  <w:p>
    <w:pPr>
      <w:pStyle w:val="3"/>
      <w:spacing w:line="14" w:lineRule="auto"/>
      <w:ind w:left="0" w:firstLine="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2665A"/>
    <w:multiLevelType w:val="singleLevel"/>
    <w:tmpl w:val="8E3266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E4D"/>
    <w:rsid w:val="00014E4D"/>
    <w:rsid w:val="00051758"/>
    <w:rsid w:val="000A5D66"/>
    <w:rsid w:val="000C1487"/>
    <w:rsid w:val="000C56F6"/>
    <w:rsid w:val="000D27C7"/>
    <w:rsid w:val="000F51B5"/>
    <w:rsid w:val="00150852"/>
    <w:rsid w:val="00195CC1"/>
    <w:rsid w:val="001C66D6"/>
    <w:rsid w:val="00232775"/>
    <w:rsid w:val="00286F9A"/>
    <w:rsid w:val="00307410"/>
    <w:rsid w:val="003A0F5E"/>
    <w:rsid w:val="003C26AB"/>
    <w:rsid w:val="004118EC"/>
    <w:rsid w:val="0046093A"/>
    <w:rsid w:val="004C72AC"/>
    <w:rsid w:val="00576F07"/>
    <w:rsid w:val="00583723"/>
    <w:rsid w:val="00587133"/>
    <w:rsid w:val="005A7FEF"/>
    <w:rsid w:val="00701FC0"/>
    <w:rsid w:val="007148F8"/>
    <w:rsid w:val="00731C1C"/>
    <w:rsid w:val="0074241C"/>
    <w:rsid w:val="00766F05"/>
    <w:rsid w:val="007A388A"/>
    <w:rsid w:val="00830452"/>
    <w:rsid w:val="008315DD"/>
    <w:rsid w:val="00836254"/>
    <w:rsid w:val="00854D84"/>
    <w:rsid w:val="0086140F"/>
    <w:rsid w:val="008820BC"/>
    <w:rsid w:val="008A195A"/>
    <w:rsid w:val="008C0B30"/>
    <w:rsid w:val="00982B0E"/>
    <w:rsid w:val="009A25E1"/>
    <w:rsid w:val="009C097E"/>
    <w:rsid w:val="009E12CC"/>
    <w:rsid w:val="009E4D80"/>
    <w:rsid w:val="00A3586F"/>
    <w:rsid w:val="00B825FC"/>
    <w:rsid w:val="00BB45C1"/>
    <w:rsid w:val="00BB6E26"/>
    <w:rsid w:val="00BF67E8"/>
    <w:rsid w:val="00C17021"/>
    <w:rsid w:val="00C552EF"/>
    <w:rsid w:val="00C923DE"/>
    <w:rsid w:val="00C96A67"/>
    <w:rsid w:val="00CA290D"/>
    <w:rsid w:val="00CB3AA2"/>
    <w:rsid w:val="00CD4E1F"/>
    <w:rsid w:val="00D24C1F"/>
    <w:rsid w:val="00D9104B"/>
    <w:rsid w:val="00DC5764"/>
    <w:rsid w:val="00E21B2F"/>
    <w:rsid w:val="00E25815"/>
    <w:rsid w:val="00E270ED"/>
    <w:rsid w:val="00E8197B"/>
    <w:rsid w:val="00E92DDD"/>
    <w:rsid w:val="00F16E35"/>
    <w:rsid w:val="00F67A3D"/>
    <w:rsid w:val="00F96DB7"/>
    <w:rsid w:val="00FC02A4"/>
    <w:rsid w:val="00FC6FDB"/>
    <w:rsid w:val="00FE79AE"/>
    <w:rsid w:val="026A0A7A"/>
    <w:rsid w:val="055657AF"/>
    <w:rsid w:val="06686282"/>
    <w:rsid w:val="073B1F44"/>
    <w:rsid w:val="0844762D"/>
    <w:rsid w:val="08CB3B9B"/>
    <w:rsid w:val="08DF1624"/>
    <w:rsid w:val="091F1291"/>
    <w:rsid w:val="0A962F39"/>
    <w:rsid w:val="0B0510EF"/>
    <w:rsid w:val="0C503365"/>
    <w:rsid w:val="0EFB1C99"/>
    <w:rsid w:val="0F207C5E"/>
    <w:rsid w:val="0FDF0114"/>
    <w:rsid w:val="11746576"/>
    <w:rsid w:val="120B2671"/>
    <w:rsid w:val="13D00CC4"/>
    <w:rsid w:val="1492337E"/>
    <w:rsid w:val="16730604"/>
    <w:rsid w:val="179E322E"/>
    <w:rsid w:val="181F7D3E"/>
    <w:rsid w:val="18DC4288"/>
    <w:rsid w:val="1939547B"/>
    <w:rsid w:val="1A357885"/>
    <w:rsid w:val="1A8940AA"/>
    <w:rsid w:val="1CBB7E0F"/>
    <w:rsid w:val="1D731748"/>
    <w:rsid w:val="1EA95AD1"/>
    <w:rsid w:val="1FE83A61"/>
    <w:rsid w:val="20052532"/>
    <w:rsid w:val="205C054A"/>
    <w:rsid w:val="20E3005E"/>
    <w:rsid w:val="23535D91"/>
    <w:rsid w:val="23935DCD"/>
    <w:rsid w:val="23E10458"/>
    <w:rsid w:val="2440149B"/>
    <w:rsid w:val="24E779CF"/>
    <w:rsid w:val="24F339C8"/>
    <w:rsid w:val="251242E4"/>
    <w:rsid w:val="259447B5"/>
    <w:rsid w:val="27E0745C"/>
    <w:rsid w:val="27F14370"/>
    <w:rsid w:val="29C51012"/>
    <w:rsid w:val="2C301823"/>
    <w:rsid w:val="2D8735F3"/>
    <w:rsid w:val="2E0365CE"/>
    <w:rsid w:val="2E5E3FF9"/>
    <w:rsid w:val="2E9F2FF1"/>
    <w:rsid w:val="2ED83D50"/>
    <w:rsid w:val="2F7A764C"/>
    <w:rsid w:val="2FE54ECF"/>
    <w:rsid w:val="2FED61EE"/>
    <w:rsid w:val="30A47429"/>
    <w:rsid w:val="30E166AF"/>
    <w:rsid w:val="30F81963"/>
    <w:rsid w:val="32F04152"/>
    <w:rsid w:val="34516599"/>
    <w:rsid w:val="34DF1731"/>
    <w:rsid w:val="35361CF6"/>
    <w:rsid w:val="361D0CCA"/>
    <w:rsid w:val="36C64C43"/>
    <w:rsid w:val="380C30E1"/>
    <w:rsid w:val="38162295"/>
    <w:rsid w:val="385F03C2"/>
    <w:rsid w:val="388679E7"/>
    <w:rsid w:val="38DA6B74"/>
    <w:rsid w:val="39415119"/>
    <w:rsid w:val="3BD73648"/>
    <w:rsid w:val="3C0F104A"/>
    <w:rsid w:val="3C7C746D"/>
    <w:rsid w:val="3DC27B39"/>
    <w:rsid w:val="3DFE7515"/>
    <w:rsid w:val="3E234376"/>
    <w:rsid w:val="3E7F4BAD"/>
    <w:rsid w:val="4026686F"/>
    <w:rsid w:val="40E619E0"/>
    <w:rsid w:val="41022098"/>
    <w:rsid w:val="42214DBC"/>
    <w:rsid w:val="436D1D5D"/>
    <w:rsid w:val="455F17B8"/>
    <w:rsid w:val="47094843"/>
    <w:rsid w:val="471E7532"/>
    <w:rsid w:val="48A1313A"/>
    <w:rsid w:val="491B1BAC"/>
    <w:rsid w:val="49294F06"/>
    <w:rsid w:val="4946782C"/>
    <w:rsid w:val="4C3044C2"/>
    <w:rsid w:val="4D2E7985"/>
    <w:rsid w:val="4EAD412E"/>
    <w:rsid w:val="4F776F09"/>
    <w:rsid w:val="4F7F1CF9"/>
    <w:rsid w:val="50280888"/>
    <w:rsid w:val="50523B03"/>
    <w:rsid w:val="51CA15EE"/>
    <w:rsid w:val="533543D8"/>
    <w:rsid w:val="54B46EB8"/>
    <w:rsid w:val="55EA0CCB"/>
    <w:rsid w:val="567D1C3A"/>
    <w:rsid w:val="57432394"/>
    <w:rsid w:val="58D646BE"/>
    <w:rsid w:val="590424F7"/>
    <w:rsid w:val="595B1EA1"/>
    <w:rsid w:val="597E2018"/>
    <w:rsid w:val="5A055ECE"/>
    <w:rsid w:val="5E323D0C"/>
    <w:rsid w:val="5E69057E"/>
    <w:rsid w:val="5E8322B6"/>
    <w:rsid w:val="5ED064BE"/>
    <w:rsid w:val="5ED53652"/>
    <w:rsid w:val="5EED6AD8"/>
    <w:rsid w:val="5F51688F"/>
    <w:rsid w:val="5F962FC1"/>
    <w:rsid w:val="6035797C"/>
    <w:rsid w:val="6092374A"/>
    <w:rsid w:val="625605C7"/>
    <w:rsid w:val="6297405C"/>
    <w:rsid w:val="62BE3D20"/>
    <w:rsid w:val="64543058"/>
    <w:rsid w:val="65CD4A3A"/>
    <w:rsid w:val="66124E21"/>
    <w:rsid w:val="66243907"/>
    <w:rsid w:val="682D22AE"/>
    <w:rsid w:val="68454DF5"/>
    <w:rsid w:val="684F5299"/>
    <w:rsid w:val="68C005D6"/>
    <w:rsid w:val="691C2253"/>
    <w:rsid w:val="6ADC6B2D"/>
    <w:rsid w:val="6B2E74CE"/>
    <w:rsid w:val="6DDB5BDC"/>
    <w:rsid w:val="6E312546"/>
    <w:rsid w:val="6FF0777E"/>
    <w:rsid w:val="70681CB1"/>
    <w:rsid w:val="70E77A2F"/>
    <w:rsid w:val="711A0FEF"/>
    <w:rsid w:val="71CB6BC4"/>
    <w:rsid w:val="734C0648"/>
    <w:rsid w:val="740D55F6"/>
    <w:rsid w:val="757F4C99"/>
    <w:rsid w:val="77CC246A"/>
    <w:rsid w:val="789251DC"/>
    <w:rsid w:val="797D24FC"/>
    <w:rsid w:val="7C940744"/>
    <w:rsid w:val="7F1E2A1B"/>
    <w:rsid w:val="BB5FC175"/>
    <w:rsid w:val="D77FE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84"/>
      <w:szCs w:val="84"/>
      <w:lang w:val="zh-CN" w:eastAsia="zh-CN" w:bidi="zh-CN"/>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Body Text"/>
    <w:basedOn w:val="1"/>
    <w:qFormat/>
    <w:uiPriority w:val="1"/>
    <w:pPr>
      <w:ind w:left="120" w:firstLine="640"/>
    </w:pPr>
    <w:rPr>
      <w:sz w:val="32"/>
      <w:szCs w:val="32"/>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字符"/>
    <w:basedOn w:val="7"/>
    <w:link w:val="5"/>
    <w:qFormat/>
    <w:uiPriority w:val="99"/>
    <w:rPr>
      <w:rFonts w:ascii="仿宋_GB2312" w:hAnsi="仿宋_GB2312" w:eastAsia="仿宋_GB2312" w:cs="仿宋_GB2312"/>
      <w:sz w:val="18"/>
      <w:szCs w:val="18"/>
      <w:lang w:val="zh-CN" w:eastAsia="zh-CN" w:bidi="zh-CN"/>
    </w:rPr>
  </w:style>
  <w:style w:type="character" w:customStyle="1" w:styleId="13">
    <w:name w:val="页脚 字符"/>
    <w:basedOn w:val="7"/>
    <w:link w:val="4"/>
    <w:qFormat/>
    <w:uiPriority w:val="99"/>
    <w:rPr>
      <w:rFonts w:ascii="仿宋_GB2312" w:hAnsi="仿宋_GB2312" w:eastAsia="仿宋_GB2312" w:cs="仿宋_GB2312"/>
      <w:sz w:val="18"/>
      <w:szCs w:val="18"/>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690</Words>
  <Characters>3934</Characters>
  <Lines>32</Lines>
  <Paragraphs>9</Paragraphs>
  <TotalTime>20</TotalTime>
  <ScaleCrop>false</ScaleCrop>
  <LinksUpToDate>false</LinksUpToDate>
  <CharactersWithSpaces>4615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2021-04-06T07:10:00Z</dcterms:created>
  <dc:creator>工信部信息通信管理局</dc:creator>
  <cp:lastModifiedBy>zjsjb</cp:lastModifiedBy>
  <dcterms:modified xsi:type="dcterms:W3CDTF">2021-04-26T03:00:09Z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Microsoft® Word 2016</vt:lpwstr>
  </property>
  <property fmtid="{D5CDD505-2E9C-101B-9397-08002B2CF9AE}" pid="4" name="LastSaved">
    <vt:filetime>2021-02-21T00:00:00Z</vt:filetime>
  </property>
  <property fmtid="{D5CDD505-2E9C-101B-9397-08002B2CF9AE}" pid="5" name="KSOProductBuildVer">
    <vt:lpwstr>2052-11.1.0.10356</vt:lpwstr>
  </property>
  <property fmtid="{D5CDD505-2E9C-101B-9397-08002B2CF9AE}" pid="6" name="ICV">
    <vt:lpwstr>F077D81330CD4DE9B4CFEA1071CE3C1C</vt:lpwstr>
  </property>
</Properties>
</file>