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E" w:rsidRDefault="005246FE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5246FE" w:rsidRDefault="005246FE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5246FE" w:rsidRDefault="00714E73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5246FE" w:rsidRDefault="00714E73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年第四季度</w:t>
      </w:r>
      <w:r w:rsidR="00653BAB">
        <w:rPr>
          <w:rFonts w:ascii="黑体" w:eastAsia="黑体" w:hint="eastAsia"/>
          <w:spacing w:val="40"/>
          <w:sz w:val="52"/>
        </w:rPr>
        <w:t>强制性</w:t>
      </w:r>
      <w:r>
        <w:rPr>
          <w:rFonts w:ascii="黑体" w:eastAsia="黑体" w:hint="eastAsia"/>
          <w:spacing w:val="40"/>
          <w:sz w:val="52"/>
        </w:rPr>
        <w:t>国家标准制修订计划</w:t>
      </w:r>
    </w:p>
    <w:p w:rsidR="005246FE" w:rsidRDefault="00714E73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5246FE" w:rsidRDefault="005246FE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5246FE" w:rsidRDefault="005246FE" w:rsidP="00653BA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5246FE" w:rsidRDefault="00714E73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5246FE" w:rsidRDefault="00714E73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二○一八年十月</w:t>
      </w:r>
    </w:p>
    <w:p w:rsidR="005246FE" w:rsidRDefault="00714E73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年第四季度</w:t>
      </w:r>
      <w:r w:rsidR="00653BAB">
        <w:rPr>
          <w:rFonts w:ascii="黑体" w:eastAsia="黑体" w:hint="eastAsia"/>
          <w:sz w:val="32"/>
        </w:rPr>
        <w:t>强制性</w:t>
      </w:r>
      <w:bookmarkStart w:id="0" w:name="_GoBack"/>
      <w:bookmarkEnd w:id="0"/>
      <w:r>
        <w:rPr>
          <w:rFonts w:ascii="黑体" w:eastAsia="黑体" w:hint="eastAsia"/>
          <w:sz w:val="32"/>
        </w:rPr>
        <w:t>国家标准制修订计划汇总表</w:t>
      </w:r>
      <w:bookmarkStart w:id="1" w:name="A1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5246FE" w:rsidTr="00653BAB">
        <w:trPr>
          <w:trHeight w:val="397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5246FE" w:rsidTr="00653BAB">
        <w:trPr>
          <w:trHeight w:val="397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6FE" w:rsidTr="00653BAB">
        <w:trPr>
          <w:trHeight w:val="397"/>
          <w:tblHeader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5246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5246FE" w:rsidTr="00653BAB">
        <w:trPr>
          <w:trHeight w:val="397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5246FE" w:rsidTr="00653BAB">
        <w:trPr>
          <w:trHeight w:val="397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5246FE" w:rsidRDefault="00714E73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2" w:name="A2"/>
      <w:bookmarkEnd w:id="2"/>
    </w:p>
    <w:p w:rsidR="005246FE" w:rsidRDefault="005246FE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653BAB" w:rsidRDefault="00653BAB">
      <w:pPr>
        <w:spacing w:line="20" w:lineRule="auto"/>
        <w:jc w:val="center"/>
        <w:rPr>
          <w:rFonts w:ascii="宋体" w:hAnsi="宋体"/>
          <w:noProof/>
          <w:sz w:val="20"/>
        </w:rPr>
        <w:sectPr w:rsidR="00653BAB" w:rsidSect="00653BAB">
          <w:footerReference w:type="default" r:id="rId9"/>
          <w:pgSz w:w="16838" w:h="11906" w:orient="landscape" w:code="9"/>
          <w:pgMar w:top="873" w:right="663" w:bottom="873" w:left="1230" w:header="284" w:footer="425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653BAB" w:rsidRPr="00653BAB" w:rsidRDefault="00653BAB">
      <w:pPr>
        <w:pStyle w:val="1"/>
        <w:tabs>
          <w:tab w:val="right" w:leader="dot" w:pos="14935"/>
        </w:tabs>
        <w:rPr>
          <w:b/>
          <w:noProof/>
        </w:rPr>
      </w:pPr>
      <w:r w:rsidRPr="00653BAB">
        <w:rPr>
          <w:rFonts w:hint="eastAsia"/>
          <w:b/>
          <w:noProof/>
        </w:rPr>
        <w:lastRenderedPageBreak/>
        <w:t>汽车行业标准项目计划表</w:t>
      </w:r>
      <w:r w:rsidRPr="00653BAB">
        <w:rPr>
          <w:b/>
          <w:noProof/>
        </w:rPr>
        <w:tab/>
        <w:t>4</w:t>
      </w:r>
    </w:p>
    <w:p w:rsidR="00653BAB" w:rsidRDefault="00653BAB" w:rsidP="00653BA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汽车</w:t>
      </w:r>
      <w:r>
        <w:rPr>
          <w:noProof/>
        </w:rPr>
        <w:tab/>
        <w:t>4</w:t>
      </w:r>
    </w:p>
    <w:p w:rsidR="00653BAB" w:rsidRDefault="00653BAB" w:rsidP="00653BA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汽车</w:t>
      </w:r>
      <w:r>
        <w:rPr>
          <w:noProof/>
        </w:rPr>
        <w:t>-</w:t>
      </w:r>
      <w:r>
        <w:rPr>
          <w:rFonts w:hint="eastAsia"/>
          <w:noProof/>
        </w:rPr>
        <w:t>节能</w:t>
      </w:r>
      <w:r>
        <w:rPr>
          <w:noProof/>
        </w:rPr>
        <w:tab/>
        <w:t>5</w:t>
      </w:r>
    </w:p>
    <w:p w:rsidR="00653BAB" w:rsidRDefault="00653BAB" w:rsidP="00653BA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汽车</w:t>
      </w:r>
      <w:r>
        <w:rPr>
          <w:noProof/>
        </w:rPr>
        <w:t>-</w:t>
      </w:r>
      <w:r>
        <w:rPr>
          <w:rFonts w:hint="eastAsia"/>
          <w:noProof/>
        </w:rPr>
        <w:t>客车</w:t>
      </w:r>
      <w:r>
        <w:rPr>
          <w:noProof/>
        </w:rPr>
        <w:tab/>
        <w:t>6</w:t>
      </w:r>
    </w:p>
    <w:p w:rsidR="00653BAB" w:rsidRPr="00653BAB" w:rsidRDefault="00653BAB">
      <w:pPr>
        <w:pStyle w:val="1"/>
        <w:tabs>
          <w:tab w:val="right" w:leader="dot" w:pos="14935"/>
        </w:tabs>
        <w:rPr>
          <w:b/>
          <w:noProof/>
        </w:rPr>
      </w:pPr>
      <w:r w:rsidRPr="00653BAB">
        <w:rPr>
          <w:rFonts w:hint="eastAsia"/>
          <w:b/>
          <w:noProof/>
        </w:rPr>
        <w:t>轻工行业标准项目计划表</w:t>
      </w:r>
      <w:r w:rsidRPr="00653BAB">
        <w:rPr>
          <w:b/>
          <w:noProof/>
        </w:rPr>
        <w:tab/>
        <w:t>7</w:t>
      </w:r>
    </w:p>
    <w:p w:rsidR="00653BAB" w:rsidRDefault="00653BAB" w:rsidP="00653BA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烟花爆竹</w:t>
      </w:r>
      <w:r>
        <w:rPr>
          <w:noProof/>
        </w:rPr>
        <w:tab/>
        <w:t>7</w:t>
      </w:r>
    </w:p>
    <w:p w:rsidR="00653BAB" w:rsidRPr="00653BAB" w:rsidRDefault="00653BAB" w:rsidP="00653BAB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653BAB" w:rsidRPr="00653BAB" w:rsidSect="00653BAB">
          <w:type w:val="continuous"/>
          <w:pgSz w:w="16838" w:h="11906" w:orient="landscape" w:code="9"/>
          <w:pgMar w:top="873" w:right="663" w:bottom="873" w:left="1230" w:header="284" w:footer="425" w:gutter="0"/>
          <w:cols w:space="720"/>
          <w:titlePg/>
          <w:docGrid w:type="lines" w:linePitch="312"/>
        </w:sectPr>
      </w:pPr>
    </w:p>
    <w:p w:rsidR="00653BAB" w:rsidRDefault="00653BA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5246FE" w:rsidRDefault="00714E73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5246FE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6FE" w:rsidRDefault="00714E73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汽车行业标准项目计划表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汽车行业标准项目计划表</w:instrText>
            </w:r>
            <w:r>
              <w:instrText xml:space="preserve">" \\y "100000" \\b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  <w:p w:rsidR="005246FE" w:rsidRDefault="00714E73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</w:instrText>
            </w:r>
            <w:r>
              <w:instrText xml:space="preserve">" \y "100001"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5246F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0" w:history="1">
              <w:r w:rsidR="00714E73">
                <w:rPr>
                  <w:rFonts w:ascii="宋体" w:hAnsi="宋体"/>
                  <w:sz w:val="18"/>
                </w:rPr>
                <w:t>GQCCPXQ0226-2018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摩托车和轻便摩托车道路照明及光信号装置的安装规定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18100.1-2010;GB 18100.2-2010;GB 18100.3-2010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R53,NEQ;ECE R74,NEQ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1" w:history="1">
              <w:r w:rsidR="00714E73">
                <w:rPr>
                  <w:rFonts w:ascii="宋体" w:hAnsi="宋体"/>
                  <w:sz w:val="18"/>
                </w:rPr>
                <w:t>GQCCPXQ0227-2018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摩托车和轻便摩托车道路照明装置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19152-2016;GB 5948-1998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R112,NEQ;ECE R113,NEQ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2" w:history="1">
              <w:r w:rsidR="00714E73">
                <w:rPr>
                  <w:rFonts w:ascii="宋体" w:hAnsi="宋体"/>
                  <w:sz w:val="18"/>
                </w:rPr>
                <w:t>GQCCPXQ0228-2018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摩托车和轻便摩托车光信号装置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17510-2008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R50,NEQ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3" w:history="1">
              <w:r w:rsidR="00714E73">
                <w:rPr>
                  <w:rFonts w:ascii="宋体" w:hAnsi="宋体"/>
                  <w:sz w:val="18"/>
                </w:rPr>
                <w:t>GQCCPXQ0229-2018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摩托车和轻便摩托车防盗装置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17353-2014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246FE" w:rsidRDefault="005246FE">
      <w:pPr>
        <w:spacing w:line="20" w:lineRule="auto"/>
        <w:jc w:val="center"/>
        <w:rPr>
          <w:rFonts w:ascii="宋体" w:hAnsi="宋体"/>
          <w:sz w:val="20"/>
        </w:rPr>
      </w:pPr>
    </w:p>
    <w:p w:rsidR="005246FE" w:rsidRDefault="00714E73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5246FE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6FE" w:rsidRDefault="00714E73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汽车行业标准项目计划表</w:t>
            </w:r>
          </w:p>
          <w:p w:rsidR="005246FE" w:rsidRDefault="00714E73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>
              <w:rPr>
                <w:rFonts w:ascii="宋体" w:hAnsi="宋体"/>
                <w:sz w:val="20"/>
              </w:rPr>
              <w:t>-</w:t>
            </w:r>
            <w:r>
              <w:rPr>
                <w:rFonts w:ascii="宋体" w:hAnsi="宋体"/>
                <w:sz w:val="20"/>
              </w:rPr>
              <w:t>节能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节能</w:instrText>
            </w:r>
            <w:r>
              <w:instrText xml:space="preserve">" \y "100011"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5246F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4" w:history="1">
              <w:r w:rsidR="00714E73">
                <w:rPr>
                  <w:rFonts w:ascii="宋体" w:hAnsi="宋体"/>
                  <w:sz w:val="18"/>
                </w:rPr>
                <w:t>GQCCPXQ0224-2018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乘用车燃料消耗量评价方法及指标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27999-2014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全国汽车标准化技术委员会节能分技术委员会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246FE" w:rsidRDefault="005246FE">
      <w:pPr>
        <w:spacing w:line="20" w:lineRule="auto"/>
        <w:jc w:val="center"/>
        <w:rPr>
          <w:rFonts w:ascii="宋体" w:hAnsi="宋体"/>
          <w:sz w:val="20"/>
        </w:rPr>
      </w:pPr>
    </w:p>
    <w:p w:rsidR="005246FE" w:rsidRDefault="00714E73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5246FE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6FE" w:rsidRDefault="00714E73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汽车行业标准项目计划表</w:t>
            </w:r>
          </w:p>
          <w:p w:rsidR="005246FE" w:rsidRDefault="00714E73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>
              <w:rPr>
                <w:rFonts w:ascii="宋体" w:hAnsi="宋体"/>
                <w:sz w:val="20"/>
              </w:rPr>
              <w:t>-</w:t>
            </w:r>
            <w:r>
              <w:rPr>
                <w:rFonts w:ascii="宋体" w:hAnsi="宋体"/>
                <w:sz w:val="20"/>
              </w:rPr>
              <w:t>客车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客车</w:instrText>
            </w:r>
            <w:r>
              <w:instrText xml:space="preserve">" \y "100021"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5246F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5" w:history="1">
              <w:r w:rsidR="00714E73">
                <w:rPr>
                  <w:rFonts w:ascii="宋体" w:hAnsi="宋体"/>
                  <w:sz w:val="18"/>
                </w:rPr>
                <w:t>GQCCPXQ0225-2018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客车座椅及其车辆固定件的强度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13057-2014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全国汽车标准化技术委员会客车分技术委员会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重庆车辆检测研究院有限公司、中国公路学会客车分会等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246FE" w:rsidRDefault="005246FE">
      <w:pPr>
        <w:spacing w:line="20" w:lineRule="auto"/>
        <w:jc w:val="center"/>
        <w:rPr>
          <w:rFonts w:ascii="宋体" w:hAnsi="宋体"/>
          <w:sz w:val="20"/>
        </w:rPr>
      </w:pPr>
    </w:p>
    <w:p w:rsidR="005246FE" w:rsidRDefault="00714E73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5246FE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6FE" w:rsidRDefault="00714E73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轻工行业标准项目计划表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轻工行业标准项目计划表</w:instrText>
            </w:r>
            <w:r>
              <w:instrText xml:space="preserve">" \\y "100030" \\b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  <w:p w:rsidR="005246FE" w:rsidRDefault="00714E73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烟花爆竹</w:t>
            </w:r>
            <w:r w:rsidR="005246FE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烟花爆竹</w:instrText>
            </w:r>
            <w:r>
              <w:instrText xml:space="preserve">" \y "100031" </w:instrText>
            </w:r>
            <w:r w:rsidR="005246FE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5246F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FE" w:rsidRDefault="00714E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5246F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6FE" w:rsidRDefault="005246FE">
            <w:pPr>
              <w:rPr>
                <w:rFonts w:ascii="宋体" w:hAnsi="宋体"/>
                <w:sz w:val="18"/>
              </w:rPr>
            </w:pPr>
            <w:hyperlink r:id="rId16" w:history="1">
              <w:r w:rsidR="00714E73">
                <w:rPr>
                  <w:rFonts w:ascii="宋体" w:hAnsi="宋体"/>
                  <w:sz w:val="18"/>
                </w:rPr>
                <w:t>GQBCPXQ0159-2018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烟花爆竹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安全与质量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10631-2013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全国烟花爆竹标准化技术委员会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714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湖南烟花爆竹产品安全质量监督检测中心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FE" w:rsidRDefault="005246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00000" w:rsidRDefault="00714E73"/>
    <w:sectPr w:rsidR="00000000" w:rsidSect="00653BAB">
      <w:type w:val="continuous"/>
      <w:pgSz w:w="16838" w:h="11906" w:orient="landscape" w:code="9"/>
      <w:pgMar w:top="873" w:right="663" w:bottom="873" w:left="1230" w:header="284" w:footer="425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FF" w:rsidRDefault="002D46FF">
      <w:r>
        <w:separator/>
      </w:r>
    </w:p>
  </w:endnote>
  <w:endnote w:type="continuationSeparator" w:id="0">
    <w:p w:rsidR="002D46FF" w:rsidRDefault="002D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5246FE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714E73">
      <w:rPr>
        <w:noProof/>
      </w:rPr>
      <w:t>7</w:t>
    </w:r>
    <w:r w:rsidRPr="005246FE">
      <w:rPr>
        <w:noProof/>
        <w:lang w:val="zh-CN"/>
      </w:rPr>
      <w:fldChar w:fldCharType="end"/>
    </w:r>
  </w:p>
  <w:p w:rsidR="00EA5AB7" w:rsidRDefault="00714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FF" w:rsidRDefault="002D46FF">
      <w:r>
        <w:separator/>
      </w:r>
    </w:p>
  </w:footnote>
  <w:footnote w:type="continuationSeparator" w:id="0">
    <w:p w:rsidR="002D46FF" w:rsidRDefault="002D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5246FE"/>
    <w:rsid w:val="00653BAB"/>
    <w:rsid w:val="00714E73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19.239.107.155:8080/TaskBook.aspx?id=GQCCPXQ022920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19.239.107.155:8080/TaskBook.aspx?id=GQCCPXQ022820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QBCPXQ01592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QCCPXQ02272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9.239.107.155:8080/TaskBook.aspx?id=GQCCPXQ02252018" TargetMode="External"/><Relationship Id="rId10" Type="http://schemas.openxmlformats.org/officeDocument/2006/relationships/hyperlink" Target="http://219.239.107.155:8080/TaskBook.aspx?id=GQCCPXQ0226201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219.239.107.155:8080/TaskBook.aspx?id=GQCCPXQ0224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2879-07CC-4752-B2A6-6754D3DC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2018-10-29T06:44:00Z</dcterms:created>
  <dcterms:modified xsi:type="dcterms:W3CDTF">2018-10-29T06:44:00Z</dcterms:modified>
</cp:coreProperties>
</file>