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D7" w:rsidRDefault="000C68D7" w:rsidP="00F360BD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C68D7" w:rsidRDefault="000C68D7" w:rsidP="00F360BD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C68D7" w:rsidRDefault="00E662A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工业和信息化部</w:t>
      </w:r>
    </w:p>
    <w:p w:rsidR="000C68D7" w:rsidRDefault="00E662A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2018</w:t>
      </w:r>
      <w:r>
        <w:rPr>
          <w:rFonts w:ascii="黑体" w:eastAsia="黑体" w:hint="eastAsia"/>
          <w:spacing w:val="40"/>
          <w:sz w:val="52"/>
        </w:rPr>
        <w:t>年第</w:t>
      </w:r>
      <w:r>
        <w:rPr>
          <w:rFonts w:ascii="黑体" w:eastAsia="黑体" w:hint="eastAsia"/>
          <w:spacing w:val="40"/>
          <w:sz w:val="52"/>
        </w:rPr>
        <w:t>三</w:t>
      </w:r>
      <w:r>
        <w:rPr>
          <w:rFonts w:ascii="黑体" w:eastAsia="黑体" w:hint="eastAsia"/>
          <w:spacing w:val="40"/>
          <w:sz w:val="52"/>
        </w:rPr>
        <w:t>季度推荐性国家标准制修订计划</w:t>
      </w:r>
    </w:p>
    <w:p w:rsidR="000C68D7" w:rsidRDefault="00E662A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ascii="黑体" w:eastAsia="黑体" w:hint="eastAsia"/>
          <w:spacing w:val="40"/>
          <w:sz w:val="52"/>
        </w:rPr>
        <w:t>（征求意见稿）</w:t>
      </w:r>
    </w:p>
    <w:p w:rsidR="000C68D7" w:rsidRDefault="000C68D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C68D7" w:rsidRDefault="000C68D7">
      <w:pPr>
        <w:spacing w:beforeLines="50" w:before="156" w:afterLines="50" w:after="156" w:line="20" w:lineRule="auto"/>
        <w:jc w:val="center"/>
        <w:rPr>
          <w:rFonts w:ascii="黑体" w:eastAsia="黑体"/>
          <w:spacing w:val="40"/>
          <w:sz w:val="52"/>
        </w:rPr>
      </w:pPr>
    </w:p>
    <w:p w:rsidR="000C68D7" w:rsidRDefault="00E662A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工业和信息化部科技司</w:t>
      </w:r>
    </w:p>
    <w:p w:rsidR="000C68D7" w:rsidRDefault="00E662A7"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ascii="黑体" w:eastAsia="黑体" w:hint="eastAsia"/>
          <w:spacing w:val="40"/>
          <w:sz w:val="32"/>
        </w:rPr>
        <w:t>二○一八年八月</w:t>
      </w:r>
    </w:p>
    <w:p w:rsidR="000C68D7" w:rsidRDefault="00E662A7"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2018</w:t>
      </w:r>
      <w:r>
        <w:rPr>
          <w:rFonts w:ascii="黑体" w:eastAsia="黑体" w:hint="eastAsia"/>
          <w:sz w:val="32"/>
        </w:rPr>
        <w:t>年第三季</w:t>
      </w:r>
      <w:r>
        <w:rPr>
          <w:rFonts w:ascii="黑体" w:eastAsia="黑体" w:hint="eastAsia"/>
          <w:sz w:val="32"/>
        </w:rPr>
        <w:t>度</w:t>
      </w:r>
      <w:r>
        <w:rPr>
          <w:rFonts w:ascii="黑体" w:eastAsia="黑体" w:hint="eastAsia"/>
          <w:sz w:val="32"/>
        </w:rPr>
        <w:t>推荐</w:t>
      </w:r>
      <w:r>
        <w:rPr>
          <w:rFonts w:ascii="黑体" w:eastAsia="黑体" w:hint="eastAsia"/>
          <w:sz w:val="32"/>
        </w:rPr>
        <w:t>性国家标准制修订计划汇总</w:t>
      </w:r>
      <w:r>
        <w:rPr>
          <w:rFonts w:ascii="黑体" w:eastAsia="黑体" w:hint="eastAsia"/>
          <w:sz w:val="32"/>
        </w:rPr>
        <w:t>表</w:t>
      </w:r>
      <w:bookmarkStart w:id="0" w:name="A1"/>
      <w:bookmarkEnd w:id="0"/>
    </w:p>
    <w:tbl>
      <w:tblPr>
        <w:tblW w:w="15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826"/>
        <w:gridCol w:w="1061"/>
        <w:gridCol w:w="825"/>
        <w:gridCol w:w="823"/>
        <w:gridCol w:w="825"/>
        <w:gridCol w:w="826"/>
        <w:gridCol w:w="824"/>
        <w:gridCol w:w="826"/>
        <w:gridCol w:w="1060"/>
        <w:gridCol w:w="825"/>
        <w:gridCol w:w="825"/>
        <w:gridCol w:w="825"/>
        <w:gridCol w:w="825"/>
        <w:gridCol w:w="1061"/>
        <w:gridCol w:w="825"/>
      </w:tblGrid>
      <w:tr w:rsidR="000C68D7" w:rsidTr="00F360BD">
        <w:trPr>
          <w:trHeight w:val="397"/>
          <w:tblHeader/>
          <w:jc w:val="center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 w:rsidR="000C68D7" w:rsidTr="00F360BD">
        <w:trPr>
          <w:trHeight w:val="397"/>
          <w:tblHeader/>
          <w:jc w:val="center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0C68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0C68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0C68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0C68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0C68D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C68D7" w:rsidTr="00F360BD">
        <w:trPr>
          <w:trHeight w:val="340"/>
          <w:tblHeader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0C68D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0C68D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52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0C68D7" w:rsidTr="00F360BD">
        <w:trPr>
          <w:trHeight w:val="34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 w:rsidR="000C68D7" w:rsidTr="00F360BD">
        <w:trPr>
          <w:trHeight w:val="340"/>
          <w:jc w:val="center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 w:rsidP="00F360BD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 w:rsidR="000C68D7" w:rsidRDefault="00E662A7"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ascii="黑体" w:eastAsia="黑体" w:hint="eastAsia"/>
          <w:sz w:val="48"/>
        </w:rPr>
        <w:lastRenderedPageBreak/>
        <w:t>目</w:t>
      </w:r>
      <w:r>
        <w:rPr>
          <w:rFonts w:ascii="黑体" w:eastAsia="黑体" w:hint="eastAsia"/>
          <w:sz w:val="48"/>
        </w:rPr>
        <w:t xml:space="preserve">  </w:t>
      </w:r>
      <w:r>
        <w:rPr>
          <w:rFonts w:ascii="黑体" w:eastAsia="黑体" w:hint="eastAsia"/>
          <w:sz w:val="48"/>
        </w:rPr>
        <w:t>录</w:t>
      </w:r>
      <w:bookmarkStart w:id="1" w:name="A2"/>
      <w:bookmarkEnd w:id="1"/>
    </w:p>
    <w:p w:rsidR="000C68D7" w:rsidRDefault="000C68D7">
      <w:pPr>
        <w:spacing w:line="20" w:lineRule="auto"/>
        <w:jc w:val="center"/>
        <w:rPr>
          <w:rFonts w:ascii="宋体" w:hAnsi="宋体" w:hint="eastAsia"/>
          <w:sz w:val="20"/>
        </w:rPr>
      </w:pPr>
    </w:p>
    <w:p w:rsidR="00E662A7" w:rsidRDefault="004F3C28">
      <w:pPr>
        <w:spacing w:line="20" w:lineRule="auto"/>
        <w:jc w:val="center"/>
        <w:rPr>
          <w:rFonts w:ascii="宋体" w:hAnsi="宋体"/>
          <w:noProof/>
          <w:sz w:val="20"/>
        </w:rPr>
        <w:sectPr w:rsidR="00E662A7" w:rsidSect="00E662A7">
          <w:footerReference w:type="default" r:id="rId9"/>
          <w:pgSz w:w="16838" w:h="11906" w:orient="landscape"/>
          <w:pgMar w:top="873" w:right="663" w:bottom="873" w:left="123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 w:rsidR="00E662A7" w:rsidRPr="00E662A7" w:rsidRDefault="00E662A7">
      <w:pPr>
        <w:pStyle w:val="1"/>
        <w:tabs>
          <w:tab w:val="right" w:leader="dot" w:pos="14935"/>
        </w:tabs>
        <w:rPr>
          <w:b/>
          <w:noProof/>
        </w:rPr>
      </w:pPr>
      <w:r w:rsidRPr="00E662A7">
        <w:rPr>
          <w:rFonts w:hint="eastAsia"/>
          <w:b/>
          <w:noProof/>
        </w:rPr>
        <w:t>电子行业标准项目计划表</w:t>
      </w:r>
      <w:r w:rsidRPr="00E662A7">
        <w:rPr>
          <w:b/>
          <w:noProof/>
        </w:rPr>
        <w:tab/>
        <w:t>4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半导体器件</w:t>
      </w:r>
      <w:r>
        <w:rPr>
          <w:noProof/>
        </w:rPr>
        <w:tab/>
        <w:t>4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磁性元件与铁氧体材料</w:t>
      </w:r>
      <w:r>
        <w:rPr>
          <w:noProof/>
        </w:rPr>
        <w:tab/>
        <w:t>6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电子测量仪器</w:t>
      </w:r>
      <w:r>
        <w:rPr>
          <w:noProof/>
        </w:rPr>
        <w:tab/>
        <w:t>7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电子技术</w:t>
      </w:r>
      <w:r>
        <w:rPr>
          <w:noProof/>
        </w:rPr>
        <w:tab/>
        <w:t>8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频率控制和选择用压电器件</w:t>
      </w:r>
      <w:r>
        <w:rPr>
          <w:noProof/>
        </w:rPr>
        <w:tab/>
        <w:t>9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平板显示器件</w:t>
      </w:r>
      <w:r>
        <w:rPr>
          <w:noProof/>
        </w:rPr>
        <w:tab/>
        <w:t>10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太阳光伏能源系统</w:t>
      </w:r>
      <w:r>
        <w:rPr>
          <w:noProof/>
        </w:rPr>
        <w:tab/>
        <w:t>12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音频、视频及多媒体系统与设备</w:t>
      </w:r>
      <w:r>
        <w:rPr>
          <w:noProof/>
        </w:rPr>
        <w:tab/>
        <w:t>13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印制电路</w:t>
      </w:r>
      <w:r>
        <w:rPr>
          <w:noProof/>
        </w:rPr>
        <w:tab/>
        <w:t>14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r>
        <w:rPr>
          <w:rFonts w:hint="eastAsia"/>
          <w:noProof/>
        </w:rPr>
        <w:t>有或无电气继电器</w:t>
      </w:r>
      <w:r>
        <w:rPr>
          <w:noProof/>
        </w:rPr>
        <w:tab/>
        <w:t>17</w:t>
      </w:r>
    </w:p>
    <w:p w:rsid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</w:pPr>
      <w:bookmarkStart w:id="2" w:name="_GoBack"/>
      <w:r>
        <w:rPr>
          <w:rFonts w:hint="eastAsia"/>
          <w:noProof/>
        </w:rPr>
        <w:t>节能与综合利用</w:t>
      </w:r>
      <w:r>
        <w:rPr>
          <w:noProof/>
        </w:rPr>
        <w:tab/>
        <w:t>18</w:t>
      </w:r>
    </w:p>
    <w:p w:rsidR="00E662A7" w:rsidRPr="00E662A7" w:rsidRDefault="00E662A7" w:rsidP="00E662A7">
      <w:pPr>
        <w:pStyle w:val="1"/>
        <w:tabs>
          <w:tab w:val="right" w:leader="dot" w:pos="14935"/>
        </w:tabs>
        <w:ind w:firstLineChars="200" w:firstLine="420"/>
        <w:rPr>
          <w:noProof/>
        </w:rPr>
        <w:sectPr w:rsidR="00E662A7" w:rsidRPr="00E662A7" w:rsidSect="00E662A7">
          <w:type w:val="continuous"/>
          <w:pgSz w:w="16838" w:h="11906" w:orient="landscape"/>
          <w:pgMar w:top="873" w:right="663" w:bottom="873" w:left="1230" w:header="851" w:footer="992" w:gutter="0"/>
          <w:cols w:space="720"/>
          <w:titlePg/>
          <w:docGrid w:type="lines" w:linePitch="312"/>
        </w:sectPr>
      </w:pPr>
    </w:p>
    <w:bookmarkEnd w:id="2"/>
    <w:p w:rsidR="00F360BD" w:rsidRDefault="004F3C28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电子行业标准项目计划表</w:instrText>
            </w:r>
            <w:r>
              <w:instrText xml:space="preserve">" \\y "100000" \\b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>
              <w:rPr>
                <w:rFonts w:ascii="宋体" w:hAnsi="宋体"/>
                <w:sz w:val="20"/>
              </w:rPr>
              <w:t>半导体器件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半导体器件</w:instrText>
            </w:r>
            <w:r>
              <w:instrText xml:space="preserve">" \y "100001"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0" w:history="1">
              <w:r w:rsidR="00E662A7">
                <w:rPr>
                  <w:rFonts w:ascii="宋体" w:hAnsi="宋体"/>
                  <w:sz w:val="18"/>
                </w:rPr>
                <w:t>GSJCPZT0107-2018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14-2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部分：半导体传感器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霍尔元件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60747-14-2:2000,IDT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1" w:history="1">
              <w:r w:rsidR="00E662A7">
                <w:rPr>
                  <w:rFonts w:ascii="宋体" w:hAnsi="宋体"/>
                  <w:sz w:val="18"/>
                </w:rPr>
                <w:t>GSJCPZT0108-2018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半导体器件表面锡和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锡合金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镀层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的锡须环境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接收要求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62483:2013,IDT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中国电子科技集团第十三研究所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2" w:history="1">
              <w:r w:rsidR="00E662A7">
                <w:rPr>
                  <w:rFonts w:ascii="宋体" w:hAnsi="宋体"/>
                  <w:sz w:val="18"/>
                </w:rPr>
                <w:t>GSJCPZT0109-2018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16-10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部分：单片微波集成电路技术可接收程序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60747-16-10:2004,IDT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中国电子科技集团第十三研究所、工业和信息化部电子第五研究所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3" w:history="1">
              <w:r w:rsidR="00E662A7">
                <w:rPr>
                  <w:rFonts w:ascii="宋体" w:hAnsi="宋体"/>
                  <w:sz w:val="18"/>
                </w:rPr>
                <w:t>GSJCPZT0110-2018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14-4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部分：半导体传感器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加速度计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60747-14-4 Ed1.0:2011,IDT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华进半导体封装先导技术研发中心有限公司、美新半导体（无锡）有限公司、苏州明皜传感科技有限公司、杭州士兰微电子股份有限公司、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苏州敏芯微电子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技术有限公司、江苏艾特曼电子科技有限公司、国家集成电路封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测产业链技术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创新战略联盟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4" w:history="1">
              <w:r w:rsidR="00E662A7">
                <w:rPr>
                  <w:rFonts w:ascii="宋体" w:hAnsi="宋体"/>
                  <w:sz w:val="18"/>
                </w:rPr>
                <w:t>GSJCPXT0111-2018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分立器件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部分：双极型晶体管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4587-1994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60747-7:2010,IDT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石家庄天林石无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二电子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有限公司、中国电科第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5" w:history="1">
              <w:r w:rsidR="00E662A7">
                <w:rPr>
                  <w:rFonts w:ascii="宋体" w:hAnsi="宋体"/>
                  <w:sz w:val="18"/>
                </w:rPr>
                <w:t>GSJCPZT0112-2018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机械和气候试验方法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闩锁试验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60749-29 Ed2.0:2011,IDT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工业和信息化部电子五所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6" w:history="1">
              <w:r w:rsidR="00E662A7">
                <w:rPr>
                  <w:rFonts w:ascii="宋体" w:hAnsi="宋体"/>
                  <w:sz w:val="18"/>
                </w:rPr>
                <w:t>GSJCPZT0113-2018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16-5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部分：微波集成电路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振荡器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60747-16-5:2013,IDT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中国电子科技集团第十三研究所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7" w:history="1">
              <w:r w:rsidR="00E662A7">
                <w:rPr>
                  <w:rFonts w:ascii="宋体" w:hAnsi="宋体"/>
                  <w:sz w:val="18"/>
                </w:rPr>
                <w:t>GSJCPZT0114-2018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16-2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部分：微波集成电路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预分频器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60747-16-2:2007,IDT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中国电子科技集团第十三研究所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8" w:history="1">
              <w:r w:rsidR="00E662A7">
                <w:rPr>
                  <w:rFonts w:ascii="宋体" w:hAnsi="宋体"/>
                  <w:sz w:val="18"/>
                </w:rPr>
                <w:t>GSJCPZT0115-2018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16-3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部分：微波集成电路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变频器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60747-16-3:2010,IDT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中国电子科技集团第十三研究所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19" w:history="1">
              <w:r w:rsidR="00E662A7">
                <w:rPr>
                  <w:rFonts w:ascii="宋体" w:hAnsi="宋体"/>
                  <w:sz w:val="18"/>
                </w:rPr>
                <w:t>GSJCPZT0116-2018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部分：膜集成电路和混合膜集成电路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总规范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篇：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内部目检要求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60748-20-1:1994,IDT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中国电子科技集团第四十三研究所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0" w:history="1">
              <w:r w:rsidR="00E662A7">
                <w:rPr>
                  <w:rFonts w:ascii="宋体" w:hAnsi="宋体"/>
                  <w:sz w:val="18"/>
                </w:rPr>
                <w:t>GSJCPZT0117-2018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16-4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部分：微波集成电路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开关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60747-16-4:2004,IDT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1" w:history="1">
              <w:r w:rsidR="00E662A7">
                <w:rPr>
                  <w:rFonts w:ascii="宋体" w:hAnsi="宋体"/>
                  <w:sz w:val="18"/>
                </w:rPr>
                <w:t>GSJCPZT0118-2018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电磁抗扰度测量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部分：辐射抗扰度测量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带状线法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62132-8:2012,IDT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2" w:history="1">
              <w:r w:rsidR="00E662A7">
                <w:rPr>
                  <w:rFonts w:ascii="宋体" w:hAnsi="宋体"/>
                  <w:sz w:val="18"/>
                </w:rPr>
                <w:t>GSJCPZT0119-2018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集成电路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脉冲抗扰度测量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部分：非同步瞬态注入法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62215-3:2013,IDT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磁性元件与铁氧体材料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磁性元件与铁氧体材料</w:instrText>
            </w:r>
            <w:r>
              <w:instrText xml:space="preserve">" \y "100011"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3" w:history="1">
              <w:r w:rsidR="00E662A7">
                <w:rPr>
                  <w:rFonts w:ascii="宋体" w:hAnsi="宋体"/>
                  <w:sz w:val="18"/>
                </w:rPr>
                <w:t>GSJCPXT0120-2018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电工术语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磁性材料与元件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9637-2001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60050-221 AMD3:2007,IDT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中国电子科技集团公司第九研究所、电子科技大学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电子测量仪器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电子测量仪器</w:instrText>
            </w:r>
            <w:r>
              <w:instrText xml:space="preserve">" \y "100021"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4" w:history="1">
              <w:r w:rsidR="00E662A7">
                <w:rPr>
                  <w:rFonts w:ascii="宋体" w:hAnsi="宋体"/>
                  <w:sz w:val="18"/>
                </w:rPr>
                <w:t>GSJCPZT0121-2018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电磁环境测试系统通用要求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全国电子测量仪器标准化技术委员会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中电科仪器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仪表有限公司、中国电子科技集团公司第四十一研究所、中国电子技术标准化研究院、山东省标准化研究院、太原卫星发射中心、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国网武汉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高压研究院、国家无线电频谱管理研究所、中国电子科技集团公司第二十二研究所、山东大学、西安电子科技大学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5" w:history="1">
              <w:r w:rsidR="00E662A7">
                <w:rPr>
                  <w:rFonts w:ascii="宋体" w:hAnsi="宋体"/>
                  <w:sz w:val="18"/>
                </w:rPr>
                <w:t>GSJCPZT0122-2018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电磁环境测试系统配置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全国电子测量仪器标准化技术委员会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中电科仪器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仪表有限公司、中国电子科技集团公司第四十一研究所、中国电子技术标准化研究院、山东省标准化研究院、太原卫星发射中心、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国网武汉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高压研究院、国家无线电频谱管理研究所、中国电子科技集团公司第二十二研究所、山东大学、西安电子科技大学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6" w:history="1">
              <w:r w:rsidR="00E662A7">
                <w:rPr>
                  <w:rFonts w:ascii="宋体" w:hAnsi="宋体"/>
                  <w:sz w:val="18"/>
                </w:rPr>
                <w:t>GSJCPZT0123-2018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自动测试系统通用技术要求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全国电子测量仪器标准化技术委员会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中电科仪器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仪表有限公司、中国电子科技集团公司第四十一研究所、中国电子技术标准化研究院、上海市计量测试技术研究院、电子科技大学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lastRenderedPageBreak/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电子技术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电子技术</w:instrText>
            </w:r>
            <w:r>
              <w:instrText xml:space="preserve">" \y "100031"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7" w:history="1">
              <w:r w:rsidR="00E662A7">
                <w:rPr>
                  <w:rFonts w:ascii="宋体" w:hAnsi="宋体"/>
                  <w:sz w:val="18"/>
                </w:rPr>
                <w:t>GSJCPZT0124-2018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5-7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部分：光电子器件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光电二极管和光电晶体管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60747-5-7:2016,IDT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8" w:history="1">
              <w:r w:rsidR="00E662A7">
                <w:rPr>
                  <w:rFonts w:ascii="宋体" w:hAnsi="宋体"/>
                  <w:sz w:val="18"/>
                </w:rPr>
                <w:t>GSJCPZT0125-2018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微电子机械器件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部分：薄膜材料的拉伸试验方法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62047-2:2006,IDT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河北美泰电子科技有限公司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29" w:history="1">
              <w:r w:rsidR="00E662A7">
                <w:rPr>
                  <w:rFonts w:ascii="宋体" w:hAnsi="宋体"/>
                  <w:sz w:val="18"/>
                </w:rPr>
                <w:t>GSJCPZT0126-2018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半导体器件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微电子机械器件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部分：拉伸试验用的薄膜标准试验片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62047-3:2006,IDT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河北美泰电子科技有限公司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频率控制和选择用压电器件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频率控制和选择用压电器件</w:instrText>
            </w:r>
            <w:r>
              <w:instrText xml:space="preserve">" \y "100041"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0" w:history="1">
              <w:r w:rsidR="00E662A7">
                <w:rPr>
                  <w:rFonts w:ascii="宋体" w:hAnsi="宋体"/>
                  <w:sz w:val="18"/>
                </w:rPr>
                <w:t>GSJCPXT0127-2018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有质量评定的声表面波滤波器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部分：使用指南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27700.2-2011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60862-2:2012,IDT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中电科技德清华莹电子有限公司、嘉兴佳利电子有限公司、深圳市麦捷微电子科技股份有限公司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1" w:history="1">
              <w:r w:rsidR="00E662A7">
                <w:rPr>
                  <w:rFonts w:ascii="宋体" w:hAnsi="宋体"/>
                  <w:sz w:val="18"/>
                </w:rPr>
                <w:t>GSJCPXT0128-2018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有质量评定的声表面波滤波器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总规范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27700.1-2011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60862-1:2015,IDT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中国电子科技集团公司第二十六研究所、北京航天微电科技有限公司、嘉兴佳利有限公司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2" w:history="1">
              <w:r w:rsidR="00E662A7">
                <w:rPr>
                  <w:rFonts w:ascii="宋体" w:hAnsi="宋体"/>
                  <w:sz w:val="18"/>
                </w:rPr>
                <w:t>GSJCPZT0129-2018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有质量评定的射频体声波滤波器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总规范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62575-1:2015,IDT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中国电子科技集团公司第二十六研究所、中电科技德清华蓥电子有限公司、深圳麦捷微电子股份有限公司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3" w:history="1">
              <w:r w:rsidR="00E662A7">
                <w:rPr>
                  <w:rFonts w:ascii="宋体" w:hAnsi="宋体"/>
                  <w:sz w:val="18"/>
                </w:rPr>
                <w:t>GSJCPZT0130-2018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有质量评定的射频体声波滤波器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部分：使用指南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62575-2:2012,IDT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全国频率控制和选择用压电器件标准化技术委员会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北京航天微电科技有限公司、深圳麦捷微电子科技股份有限公司、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中电科技德清华莹电子有限公司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平板显示器件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平板显示器件</w:instrText>
            </w:r>
            <w:r>
              <w:instrText>" \y "</w:instrText>
            </w:r>
            <w:r>
              <w:instrText xml:space="preserve">100051"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4" w:history="1">
              <w:r w:rsidR="00E662A7">
                <w:rPr>
                  <w:rFonts w:ascii="宋体" w:hAnsi="宋体"/>
                  <w:sz w:val="18"/>
                </w:rPr>
                <w:t>GSJCPXT0131-2018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部分：液晶显示模块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分规范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18910.2-2003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61747-2:2015,IDT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上海天马微电子有限公司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、天马微电子股份有限公司、京东方科技集团股份有限公司、青岛海信电器股份有限公司、中国电子技术标准化研究院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5" w:history="1">
              <w:r w:rsidR="00E662A7">
                <w:rPr>
                  <w:rFonts w:ascii="宋体" w:hAnsi="宋体"/>
                  <w:sz w:val="18"/>
                </w:rPr>
                <w:t>GSJCPXT0132-2018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部分：无源矩阵单色液晶显示模块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空白详细规范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18910.21-2007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61747-2-1:2013,IDT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天马微电子股份有限公司、上海天马微电子有限公司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、京东方科技集团股份有限公司、深圳市华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星光电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6" w:history="1">
              <w:r w:rsidR="00E662A7">
                <w:rPr>
                  <w:rFonts w:ascii="宋体" w:hAnsi="宋体"/>
                  <w:sz w:val="18"/>
                </w:rPr>
                <w:t>GSJCPXT0133-2018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部分：彩色矩阵液晶显示模块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空白详细规范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18910.22-2008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61747-2-2:2014,IDT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深圳市华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星光电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技术有限公司、华东师范大学、京东方科技集团股份有限公司、青岛海信电器股份有限公司、天马微电子股份有限公司、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太斗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（深圳）智能科技股份有限公司、中国电子技术标准化研究院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7" w:history="1">
              <w:r w:rsidR="00E662A7">
                <w:rPr>
                  <w:rFonts w:ascii="宋体" w:hAnsi="宋体"/>
                  <w:sz w:val="18"/>
                </w:rPr>
                <w:t>GSJCPZT0134-2018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显示光源组件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部分：术语和文字符号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62595-1-2:2015,IDT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青岛海信电器股份有限公司、中国电子技术标准化研究院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8" w:history="1">
              <w:r w:rsidR="00E662A7">
                <w:rPr>
                  <w:rFonts w:ascii="宋体" w:hAnsi="宋体"/>
                  <w:sz w:val="18"/>
                </w:rPr>
                <w:t>GSJCPXT0135-2018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部分：液晶显示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屏分规范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18910.3-2008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61747-3:2015,IDT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39" w:history="1">
              <w:r w:rsidR="00E662A7">
                <w:rPr>
                  <w:rFonts w:ascii="宋体" w:hAnsi="宋体"/>
                  <w:sz w:val="18"/>
                </w:rPr>
                <w:t>GSJCPZT0136-2018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激光显示器件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5-4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部分：彩色散斑的光学测试方法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62906-5-4:2017,IDT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全国平板显示器件标准化技术委员会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华东师范大学、海信电器股份有限公司、杭州浙大三色仪器有限公司、东南大学、中国计量科学研究院、中国电子技术标准化研究院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太阳光</w:t>
            </w:r>
            <w:proofErr w:type="gramStart"/>
            <w:r w:rsidRPr="00E662A7">
              <w:rPr>
                <w:rFonts w:ascii="宋体" w:hAnsi="宋体" w:hint="eastAsia"/>
                <w:sz w:val="20"/>
              </w:rPr>
              <w:t>伏</w:t>
            </w:r>
            <w:proofErr w:type="gramEnd"/>
            <w:r w:rsidRPr="00E662A7">
              <w:rPr>
                <w:rFonts w:ascii="宋体" w:hAnsi="宋体" w:hint="eastAsia"/>
                <w:sz w:val="20"/>
              </w:rPr>
              <w:t>能源系统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太阳光</w:instrText>
            </w:r>
            <w:proofErr w:type="gramStart"/>
            <w:r>
              <w:rPr>
                <w:rFonts w:hint="eastAsia"/>
              </w:rPr>
              <w:instrText>伏</w:instrText>
            </w:r>
            <w:proofErr w:type="gramEnd"/>
            <w:r>
              <w:rPr>
                <w:rFonts w:hint="eastAsia"/>
              </w:rPr>
              <w:instrText>能源系统</w:instrText>
            </w:r>
            <w:r>
              <w:instrText xml:space="preserve">" \y "100061"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0" w:history="1">
              <w:r w:rsidR="00E662A7">
                <w:rPr>
                  <w:rFonts w:ascii="宋体" w:hAnsi="宋体"/>
                  <w:sz w:val="18"/>
                </w:rPr>
                <w:t>GSJCPZT0137-2018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光伏发电系统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电力转换设备电磁兼容性（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EMC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）要求和试验方法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62920:2017,IDT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全国太阳光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伏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能源系统标准化技术委员会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中国电子技术标准化研究院、苏州泰思特电子科技有限公司等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音频、视频及多媒体系统与设备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音频、视频及多媒体系统与设备</w:instrText>
            </w:r>
            <w:r>
              <w:instrText xml:space="preserve">" \y "100071"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1" w:history="1">
              <w:r w:rsidR="00E662A7">
                <w:rPr>
                  <w:rFonts w:ascii="宋体" w:hAnsi="宋体"/>
                  <w:sz w:val="18"/>
                </w:rPr>
                <w:t>GSJCPXT0138-2018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号筒扬声器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测量方法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14475-1993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江苏省电子信息产品质量监督检验研究院、泰兴扬声电子有限公司、中国电子技术标准化研究院、无锡杰夫电声有限公司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2" w:history="1">
              <w:r w:rsidR="00E662A7">
                <w:rPr>
                  <w:rFonts w:ascii="宋体" w:hAnsi="宋体"/>
                  <w:sz w:val="18"/>
                </w:rPr>
                <w:t>GSJCPXT0139-2018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号筒扬声器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通用规范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14474-1993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江苏省电子信息产品质量监督检验研究院、泰兴扬声电子有限公司、中国电子技术标准化研究院、无锡杰夫电声有限公司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3" w:history="1">
              <w:r w:rsidR="00E662A7">
                <w:rPr>
                  <w:rFonts w:ascii="宋体" w:hAnsi="宋体"/>
                  <w:sz w:val="18"/>
                </w:rPr>
                <w:t>GSJCPZT0140-2018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智能硬件术语及分类法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印制电路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印制电路</w:instrText>
            </w:r>
            <w:r>
              <w:instrText xml:space="preserve">" \y "100081"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4" w:history="1">
              <w:r w:rsidR="00E662A7">
                <w:rPr>
                  <w:rFonts w:ascii="宋体" w:hAnsi="宋体"/>
                  <w:sz w:val="18"/>
                </w:rPr>
                <w:t>GSJCPZT0141-2018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印制电路及其他内连接结构用材料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2-33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覆铜或不覆铜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改性或无改性无卤树脂系统限定介电常数（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1GHz </w:t>
            </w:r>
            <w:proofErr w:type="spellStart"/>
            <w:r>
              <w:rPr>
                <w:rFonts w:ascii="宋体" w:hAnsi="宋体" w:cs="宋体"/>
                <w:kern w:val="0"/>
                <w:sz w:val="18"/>
                <w:szCs w:val="18"/>
              </w:rPr>
              <w:t>εr</w:t>
            </w:r>
            <w:proofErr w:type="spellEnd"/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≤4.1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）和燃烧性能（垂直燃烧试验）玻璃纤维布覆铜箔层压板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61249-2-33:2009,MOD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浙江华正新材料股份有限公司、咸阳瑞德科技股份有限公司、中国电子技术标准化研究院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5" w:history="1">
              <w:r w:rsidR="00E662A7">
                <w:rPr>
                  <w:rFonts w:ascii="宋体" w:hAnsi="宋体"/>
                  <w:sz w:val="18"/>
                </w:rPr>
                <w:t>GSJCPZT0142-2018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印制电路及其他内连接结构用材料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2-30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覆铜或不覆铜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限定燃烧性的玻璃纤维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布增强氰酸酯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改性无卤环氧覆铜箔层压板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61249-2-30:2012,MOD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广东生益科技股份有限公司、国家电子电路基材工程技术研究中心、中国电子技术标准化研究院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6" w:history="1">
              <w:r w:rsidR="00E662A7">
                <w:rPr>
                  <w:rFonts w:ascii="宋体" w:hAnsi="宋体"/>
                  <w:sz w:val="18"/>
                </w:rPr>
                <w:t>GSJCPZT0143-2018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印制电路及其他内连接结构用材料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2-31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覆铜或不覆铜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改性或无改性卤化树脂系统限定介电常数（等于或小于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1GHz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）和燃烧性能（垂直燃烧试验）的玻璃纤维布覆铜箔层压板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61249-2-31:2009,MOD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广东生益科技股份有限公司、国家电子电路基材工程技术研究中心、中国电子技术标准化研究院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7" w:history="1">
              <w:r w:rsidR="00E662A7">
                <w:rPr>
                  <w:rFonts w:ascii="宋体" w:hAnsi="宋体"/>
                  <w:sz w:val="18"/>
                </w:rPr>
                <w:t>GSJCPZT0144-2018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印制电路及其他内连接结构用材料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2-32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覆铜或不覆铜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改性或无改性卤化树脂系统限定介电常数（等于或小于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1GHz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）和燃烧性能（垂直燃烧试验）的玻璃纤维布覆铜箔层压板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61249-2-32:2009,MOD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广东生益科技股份有限公司、国家电子电路基材工程技术研究中心、中国电子技术标准化研究院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8" w:history="1">
              <w:r w:rsidR="00E662A7">
                <w:rPr>
                  <w:rFonts w:ascii="宋体" w:hAnsi="宋体"/>
                  <w:sz w:val="18"/>
                </w:rPr>
                <w:t>GSJCPZT0145-2018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印制板及内连接结构用材料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2-43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部分：覆或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无铅装联用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限定燃烧性（垂直燃烧）的纤维素纸有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无编制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玻璃布增强无卤环氧覆铜箔层压板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61249-2-43:2016,MOD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广东生益科技股份有限公司、国家电子电路基材工程技术研究中心、中国电子技术标准化研究院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49" w:history="1">
              <w:r w:rsidR="00E662A7">
                <w:rPr>
                  <w:rFonts w:ascii="宋体" w:hAnsi="宋体"/>
                  <w:sz w:val="18"/>
                </w:rPr>
                <w:t>GSJCPZT0146-2018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印制板及内连接结构用材料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2-44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部分：覆或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无铅装联用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限定燃烧性（垂直燃烧）的有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无编制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玻璃布增强无卤环氧覆铜箔层压板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61249-2-44:2016,MOD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广东生益科技股份有限公司、国家电子电路基材工程技术研究中心、中国电子技术标准化研究院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0" w:history="1">
              <w:r w:rsidR="00E662A7">
                <w:rPr>
                  <w:rFonts w:ascii="宋体" w:hAnsi="宋体"/>
                  <w:sz w:val="18"/>
                </w:rPr>
                <w:t>GSJCPZT0147-2018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印制电路及其他内连接结构用材料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2-34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覆铜或不覆铜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的增强基材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改性或无改性无卤化树脂系统限定介电常数（等于或小于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1GHz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）和燃烧性能（垂直燃烧试验）的玻璃纤维布覆铜箔层压板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61249-2-34:2009,MOD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陕西生益科技有限公司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1" w:history="1">
              <w:r w:rsidR="00E662A7">
                <w:rPr>
                  <w:rFonts w:ascii="宋体" w:hAnsi="宋体"/>
                  <w:sz w:val="18"/>
                </w:rPr>
                <w:t>GSJCPZT0148-2018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LSI—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封装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印制板共通设计结构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63055:2016,MOD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中国电子科技集团公司第十五研究所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2" w:history="1">
              <w:r w:rsidR="00E662A7">
                <w:rPr>
                  <w:rFonts w:ascii="宋体" w:hAnsi="宋体"/>
                  <w:sz w:val="18"/>
                </w:rPr>
                <w:t>GSJCPZT0149-2018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电子材料、印制板和印制板组装件试验方法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3-719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部分：互连结构（印制板）测试方法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温度循环状态下检测镀覆孔单孔电阻变化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61189-3-719:2016,MOD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麦可罗泰克（常州）产品服务有限公司、无锡江南计算技术研究所、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生益电子股份有限公司、中国电子标准化研究院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3" w:history="1">
              <w:r w:rsidR="00E662A7">
                <w:rPr>
                  <w:rFonts w:ascii="宋体" w:hAnsi="宋体"/>
                  <w:sz w:val="18"/>
                </w:rPr>
                <w:t>GSJCPZT0150-2018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印制电路用处理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玻璃纤维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布规范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61249-6-3:2011,MOD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河南光远新材料股份有限公司、咸阳瑞德科技有限公司、中国电子标准化研究院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4" w:history="1">
              <w:r w:rsidR="00E662A7">
                <w:rPr>
                  <w:rFonts w:ascii="宋体" w:hAnsi="宋体"/>
                  <w:sz w:val="18"/>
                </w:rPr>
                <w:t>GSJCPZT0151-2018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球栅阵列和盘栅阵列焊点空洞的评估要求及测试方法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61191-6:2010,MOD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中国电子科技集团公司第二十研究所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5" w:history="1">
              <w:r w:rsidR="00E662A7">
                <w:rPr>
                  <w:rFonts w:ascii="宋体" w:hAnsi="宋体"/>
                  <w:sz w:val="18"/>
                </w:rPr>
                <w:t>GSJCPZT0152-2018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印制板组件用绝缘材料的性能和鉴定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61249-8-1:2014,MOD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江苏广信感光新材料股份有限公司、江南大学、中国电子标准化研究所、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研究所、工信部五所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6" w:history="1">
              <w:r w:rsidR="00E662A7">
                <w:rPr>
                  <w:rFonts w:ascii="宋体" w:hAnsi="宋体"/>
                  <w:sz w:val="18"/>
                </w:rPr>
                <w:t>GSJCPZT0153-2018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质量评估系统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部分：电子元件和包装件检验用抽样检验方法的选择和使用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61193-2:2007,MOD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中国电子标准化研究院、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研究所、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中国电科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研究所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7" w:history="1">
              <w:r w:rsidR="00E662A7">
                <w:rPr>
                  <w:rFonts w:ascii="宋体" w:hAnsi="宋体"/>
                  <w:sz w:val="18"/>
                </w:rPr>
                <w:t>GSJCPZT0154-2018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高亮度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LED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用印制板热导率测试方法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61189-3-913:2016,MOD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珠海方正科技高密电子有限公司、中国电子标准化研究院、浙江华正、临安鹏宇、广东生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益科技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8" w:history="1">
              <w:r w:rsidR="00E662A7">
                <w:rPr>
                  <w:rFonts w:ascii="宋体" w:hAnsi="宋体"/>
                  <w:sz w:val="18"/>
                </w:rPr>
                <w:t>GSJCPZT0155-2018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表面安装技术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部分：湿敏器件的处理、标记、包装和分类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61760-4:2015,MOD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全国印制电路标准化技术委员会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深南电路有限公司、中国电子技术标准化研究院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有或无电气继电器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有或无电气继电器</w:instrText>
            </w:r>
            <w:r>
              <w:instrText xml:space="preserve">" \y "100091"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59" w:history="1">
              <w:r w:rsidR="00E662A7">
                <w:rPr>
                  <w:rFonts w:ascii="宋体" w:hAnsi="宋体"/>
                  <w:sz w:val="18"/>
                </w:rPr>
                <w:t>GSJCPZT0156-2018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基础机电继电器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2-1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部分：可靠性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-B10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值验证程序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61810-2-1:2017,IDT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全国有或无电气继电器标准化技术委员会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厦门宏发电声股份有限公司、哈尔滨工业大学、中国电子技术标准化研究院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60" w:history="1">
              <w:r w:rsidR="00E662A7">
                <w:rPr>
                  <w:rFonts w:ascii="宋体" w:hAnsi="宋体"/>
                  <w:sz w:val="18"/>
                </w:rPr>
                <w:t>GSJCPZT0157-2018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基础机电继电器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部分：可靠性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61810-2:2017,IDT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全国有或无电气继电器标准化技术委员会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厦门宏发电声股份有限公司、哈尔滨工业大学、中国电子技术标准化研究院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0C68D7" w:rsidRDefault="000C68D7">
      <w:pPr>
        <w:spacing w:line="20" w:lineRule="auto"/>
        <w:jc w:val="center"/>
        <w:rPr>
          <w:rFonts w:ascii="宋体" w:hAnsi="宋体"/>
          <w:sz w:val="20"/>
        </w:rPr>
      </w:pPr>
    </w:p>
    <w:p w:rsidR="000C68D7" w:rsidRDefault="00E662A7"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 w:rsidR="000C68D7"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68D7" w:rsidRDefault="00E662A7">
            <w:pPr>
              <w:spacing w:line="20" w:lineRule="auto"/>
              <w:jc w:val="center"/>
              <w:rPr>
                <w:rFonts w:ascii="黑体" w:eastAsia="黑体" w:hAnsi="宋体"/>
                <w:sz w:val="32"/>
              </w:rPr>
            </w:pPr>
            <w:r>
              <w:rPr>
                <w:rFonts w:ascii="黑体" w:eastAsia="黑体" w:hAnsi="宋体"/>
                <w:sz w:val="32"/>
              </w:rPr>
              <w:lastRenderedPageBreak/>
              <w:t>2018</w:t>
            </w:r>
            <w:r>
              <w:rPr>
                <w:rFonts w:ascii="黑体" w:eastAsia="黑体" w:hAnsi="宋体"/>
                <w:sz w:val="32"/>
              </w:rPr>
              <w:t>电子行业标准项目计划表</w:t>
            </w:r>
          </w:p>
          <w:p w:rsidR="000C68D7" w:rsidRDefault="00E662A7">
            <w:pPr>
              <w:spacing w:line="20" w:lineRule="auto"/>
              <w:rPr>
                <w:rFonts w:ascii="黑体" w:eastAsia="黑体" w:hAnsi="宋体"/>
                <w:sz w:val="32"/>
              </w:rPr>
            </w:pPr>
            <w:r w:rsidRPr="00E662A7">
              <w:rPr>
                <w:rFonts w:ascii="宋体" w:hAnsi="宋体" w:hint="eastAsia"/>
                <w:sz w:val="20"/>
              </w:rPr>
              <w:t>节能与综合利用</w:t>
            </w:r>
            <w:r w:rsidR="000C68D7">
              <w:rPr>
                <w:rFonts w:ascii="黑体" w:eastAsia="黑体" w:hAnsi="宋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>节能与综合利用</w:instrText>
            </w:r>
            <w:r>
              <w:instrText xml:space="preserve">" \y "100101" </w:instrText>
            </w:r>
            <w:r w:rsidR="000C68D7">
              <w:rPr>
                <w:rFonts w:ascii="黑体" w:eastAsia="黑体" w:hAnsi="宋体"/>
                <w:sz w:val="32"/>
              </w:rPr>
              <w:fldChar w:fldCharType="end"/>
            </w:r>
          </w:p>
        </w:tc>
      </w:tr>
      <w:tr w:rsidR="000C68D7" w:rsidTr="00E662A7">
        <w:tblPrEx>
          <w:jc w:val="center"/>
        </w:tblPrEx>
        <w:trPr>
          <w:trHeight w:val="24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D7" w:rsidRDefault="00E662A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:rsidR="000C68D7" w:rsidTr="00E662A7">
        <w:trPr>
          <w:cantSplit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8D7" w:rsidRDefault="000C68D7">
            <w:pPr>
              <w:rPr>
                <w:rFonts w:ascii="宋体" w:hAnsi="宋体"/>
                <w:sz w:val="18"/>
              </w:rPr>
            </w:pPr>
            <w:hyperlink r:id="rId61" w:history="1">
              <w:r w:rsidR="00E662A7">
                <w:rPr>
                  <w:rFonts w:ascii="宋体" w:hAnsi="宋体"/>
                  <w:sz w:val="18"/>
                </w:rPr>
                <w:t>GSJJNZT0158-2018</w:t>
              </w:r>
            </w:hyperlink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高性能存储器能耗测试方法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0C68D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中国电子技术标准化研究院、北京越洋紫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晶数据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科技有限公司、杭州华澜微电子股份有限公司等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D7" w:rsidRDefault="00E662A7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 w:rsidR="000C68D7" w:rsidRDefault="000C68D7"/>
    <w:sectPr w:rsidR="000C68D7" w:rsidSect="00E662A7">
      <w:type w:val="continuous"/>
      <w:pgSz w:w="16838" w:h="11906" w:orient="landscape"/>
      <w:pgMar w:top="873" w:right="663" w:bottom="873" w:left="123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D7" w:rsidRDefault="000C68D7" w:rsidP="000C68D7">
      <w:r>
        <w:separator/>
      </w:r>
    </w:p>
  </w:endnote>
  <w:endnote w:type="continuationSeparator" w:id="0">
    <w:p w:rsidR="000C68D7" w:rsidRDefault="000C68D7" w:rsidP="000C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D7" w:rsidRDefault="000C68D7">
    <w:pPr>
      <w:pStyle w:val="a3"/>
      <w:tabs>
        <w:tab w:val="center" w:pos="4153"/>
        <w:tab w:val="right" w:pos="8306"/>
      </w:tabs>
      <w:jc w:val="center"/>
    </w:pPr>
    <w:r>
      <w:fldChar w:fldCharType="begin"/>
    </w:r>
    <w:r w:rsidR="00E662A7">
      <w:instrText xml:space="preserve"> PAGE   \\* MERGEFORMAT </w:instrText>
    </w:r>
    <w:r>
      <w:fldChar w:fldCharType="separate"/>
    </w:r>
    <w:r w:rsidR="00E662A7">
      <w:rPr>
        <w:noProof/>
      </w:rPr>
      <w:t>18</w:t>
    </w:r>
    <w:r>
      <w:fldChar w:fldCharType="end"/>
    </w:r>
  </w:p>
  <w:p w:rsidR="000C68D7" w:rsidRDefault="000C68D7">
    <w:pPr>
      <w:pStyle w:val="a3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D7" w:rsidRDefault="000C68D7" w:rsidP="000C68D7">
      <w:r>
        <w:separator/>
      </w:r>
    </w:p>
  </w:footnote>
  <w:footnote w:type="continuationSeparator" w:id="0">
    <w:p w:rsidR="000C68D7" w:rsidRDefault="000C68D7" w:rsidP="000C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D7E"/>
    <w:multiLevelType w:val="multilevel"/>
    <w:tmpl w:val="D95E6E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D7"/>
    <w:rsid w:val="000C68D7"/>
    <w:rsid w:val="004F3C28"/>
    <w:rsid w:val="00E662A7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68D7"/>
    <w:pPr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rsid w:val="000C68D7"/>
    <w:pPr>
      <w:pBdr>
        <w:bottom w:val="single" w:sz="6" w:space="1" w:color="auto"/>
      </w:pBdr>
      <w:snapToGrid w:val="0"/>
      <w:jc w:val="center"/>
    </w:pPr>
    <w:rPr>
      <w:kern w:val="0"/>
      <w:sz w:val="18"/>
      <w:szCs w:val="18"/>
    </w:rPr>
  </w:style>
  <w:style w:type="paragraph" w:styleId="1">
    <w:name w:val="index 1"/>
    <w:basedOn w:val="a"/>
    <w:next w:val="a"/>
    <w:uiPriority w:val="99"/>
    <w:rsid w:val="000C68D7"/>
  </w:style>
  <w:style w:type="character" w:styleId="a5">
    <w:name w:val="page number"/>
    <w:basedOn w:val="a0"/>
    <w:rsid w:val="000C68D7"/>
  </w:style>
  <w:style w:type="character" w:styleId="a6">
    <w:name w:val="Hyperlink"/>
    <w:basedOn w:val="a0"/>
    <w:rsid w:val="000C68D7"/>
    <w:rPr>
      <w:color w:val="0000FF"/>
      <w:u w:val="single"/>
    </w:rPr>
  </w:style>
  <w:style w:type="table" w:styleId="a7">
    <w:name w:val="Table Grid"/>
    <w:basedOn w:val="a1"/>
    <w:rsid w:val="000C6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0C68D7"/>
    <w:rPr>
      <w:sz w:val="18"/>
      <w:szCs w:val="18"/>
    </w:rPr>
  </w:style>
  <w:style w:type="character" w:customStyle="1" w:styleId="Char">
    <w:name w:val="页脚 Char"/>
    <w:link w:val="a3"/>
    <w:rsid w:val="000C6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C68D7"/>
    <w:pPr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rsid w:val="000C68D7"/>
    <w:pPr>
      <w:pBdr>
        <w:bottom w:val="single" w:sz="6" w:space="1" w:color="auto"/>
      </w:pBdr>
      <w:snapToGrid w:val="0"/>
      <w:jc w:val="center"/>
    </w:pPr>
    <w:rPr>
      <w:kern w:val="0"/>
      <w:sz w:val="18"/>
      <w:szCs w:val="18"/>
    </w:rPr>
  </w:style>
  <w:style w:type="paragraph" w:styleId="1">
    <w:name w:val="index 1"/>
    <w:basedOn w:val="a"/>
    <w:next w:val="a"/>
    <w:uiPriority w:val="99"/>
    <w:rsid w:val="000C68D7"/>
  </w:style>
  <w:style w:type="character" w:styleId="a5">
    <w:name w:val="page number"/>
    <w:basedOn w:val="a0"/>
    <w:rsid w:val="000C68D7"/>
  </w:style>
  <w:style w:type="character" w:styleId="a6">
    <w:name w:val="Hyperlink"/>
    <w:basedOn w:val="a0"/>
    <w:rsid w:val="000C68D7"/>
    <w:rPr>
      <w:color w:val="0000FF"/>
      <w:u w:val="single"/>
    </w:rPr>
  </w:style>
  <w:style w:type="table" w:styleId="a7">
    <w:name w:val="Table Grid"/>
    <w:basedOn w:val="a1"/>
    <w:rsid w:val="000C6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rsid w:val="000C68D7"/>
    <w:rPr>
      <w:sz w:val="18"/>
      <w:szCs w:val="18"/>
    </w:rPr>
  </w:style>
  <w:style w:type="character" w:customStyle="1" w:styleId="Char">
    <w:name w:val="页脚 Char"/>
    <w:link w:val="a3"/>
    <w:rsid w:val="000C6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9.239.107.155:8080/TaskBook.aspx?id=GSJCPZT01102018" TargetMode="External"/><Relationship Id="rId18" Type="http://schemas.openxmlformats.org/officeDocument/2006/relationships/hyperlink" Target="http://219.239.107.155:8080/TaskBook.aspx?id=GSJCPZT01152018" TargetMode="External"/><Relationship Id="rId26" Type="http://schemas.openxmlformats.org/officeDocument/2006/relationships/hyperlink" Target="http://219.239.107.155:8080/TaskBook.aspx?id=GSJCPZT01232018" TargetMode="External"/><Relationship Id="rId39" Type="http://schemas.openxmlformats.org/officeDocument/2006/relationships/hyperlink" Target="http://219.239.107.155:8080/TaskBook.aspx?id=GSJCPZT01362018" TargetMode="External"/><Relationship Id="rId21" Type="http://schemas.openxmlformats.org/officeDocument/2006/relationships/hyperlink" Target="http://219.239.107.155:8080/TaskBook.aspx?id=GSJCPZT01182018" TargetMode="External"/><Relationship Id="rId34" Type="http://schemas.openxmlformats.org/officeDocument/2006/relationships/hyperlink" Target="http://219.239.107.155:8080/TaskBook.aspx?id=GSJCPXT01312018" TargetMode="External"/><Relationship Id="rId42" Type="http://schemas.openxmlformats.org/officeDocument/2006/relationships/hyperlink" Target="http://219.239.107.155:8080/TaskBook.aspx?id=GSJCPXT01392018" TargetMode="External"/><Relationship Id="rId47" Type="http://schemas.openxmlformats.org/officeDocument/2006/relationships/hyperlink" Target="http://219.239.107.155:8080/TaskBook.aspx?id=GSJCPZT01442018" TargetMode="External"/><Relationship Id="rId50" Type="http://schemas.openxmlformats.org/officeDocument/2006/relationships/hyperlink" Target="http://219.239.107.155:8080/TaskBook.aspx?id=GSJCPZT01472018" TargetMode="External"/><Relationship Id="rId55" Type="http://schemas.openxmlformats.org/officeDocument/2006/relationships/hyperlink" Target="http://219.239.107.155:8080/TaskBook.aspx?id=GSJCPZT01522018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219.239.107.155:8080/TaskBook.aspx?id=GSJCPZT01132018" TargetMode="External"/><Relationship Id="rId20" Type="http://schemas.openxmlformats.org/officeDocument/2006/relationships/hyperlink" Target="http://219.239.107.155:8080/TaskBook.aspx?id=GSJCPZT01172018" TargetMode="External"/><Relationship Id="rId29" Type="http://schemas.openxmlformats.org/officeDocument/2006/relationships/hyperlink" Target="http://219.239.107.155:8080/TaskBook.aspx?id=GSJCPZT01262018" TargetMode="External"/><Relationship Id="rId41" Type="http://schemas.openxmlformats.org/officeDocument/2006/relationships/hyperlink" Target="http://219.239.107.155:8080/TaskBook.aspx?id=GSJCPXT01382018" TargetMode="External"/><Relationship Id="rId54" Type="http://schemas.openxmlformats.org/officeDocument/2006/relationships/hyperlink" Target="http://219.239.107.155:8080/TaskBook.aspx?id=GSJCPZT01512018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19.239.107.155:8080/TaskBook.aspx?id=GSJCPZT01082018" TargetMode="External"/><Relationship Id="rId24" Type="http://schemas.openxmlformats.org/officeDocument/2006/relationships/hyperlink" Target="http://219.239.107.155:8080/TaskBook.aspx?id=GSJCPZT01212018" TargetMode="External"/><Relationship Id="rId32" Type="http://schemas.openxmlformats.org/officeDocument/2006/relationships/hyperlink" Target="http://219.239.107.155:8080/TaskBook.aspx?id=GSJCPZT01292018" TargetMode="External"/><Relationship Id="rId37" Type="http://schemas.openxmlformats.org/officeDocument/2006/relationships/hyperlink" Target="http://219.239.107.155:8080/TaskBook.aspx?id=GSJCPZT01342018" TargetMode="External"/><Relationship Id="rId40" Type="http://schemas.openxmlformats.org/officeDocument/2006/relationships/hyperlink" Target="http://219.239.107.155:8080/TaskBook.aspx?id=GSJCPZT01372018" TargetMode="External"/><Relationship Id="rId45" Type="http://schemas.openxmlformats.org/officeDocument/2006/relationships/hyperlink" Target="http://219.239.107.155:8080/TaskBook.aspx?id=GSJCPZT01422018" TargetMode="External"/><Relationship Id="rId53" Type="http://schemas.openxmlformats.org/officeDocument/2006/relationships/hyperlink" Target="http://219.239.107.155:8080/TaskBook.aspx?id=GSJCPZT01502018" TargetMode="External"/><Relationship Id="rId58" Type="http://schemas.openxmlformats.org/officeDocument/2006/relationships/hyperlink" Target="http://219.239.107.155:8080/TaskBook.aspx?id=GSJCPZT015520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219.239.107.155:8080/TaskBook.aspx?id=GSJCPZT01122018" TargetMode="External"/><Relationship Id="rId23" Type="http://schemas.openxmlformats.org/officeDocument/2006/relationships/hyperlink" Target="http://219.239.107.155:8080/TaskBook.aspx?id=GSJCPXT01202018" TargetMode="External"/><Relationship Id="rId28" Type="http://schemas.openxmlformats.org/officeDocument/2006/relationships/hyperlink" Target="http://219.239.107.155:8080/TaskBook.aspx?id=GSJCPZT01252018" TargetMode="External"/><Relationship Id="rId36" Type="http://schemas.openxmlformats.org/officeDocument/2006/relationships/hyperlink" Target="http://219.239.107.155:8080/TaskBook.aspx?id=GSJCPXT01332018" TargetMode="External"/><Relationship Id="rId49" Type="http://schemas.openxmlformats.org/officeDocument/2006/relationships/hyperlink" Target="http://219.239.107.155:8080/TaskBook.aspx?id=GSJCPZT01462018" TargetMode="External"/><Relationship Id="rId57" Type="http://schemas.openxmlformats.org/officeDocument/2006/relationships/hyperlink" Target="http://219.239.107.155:8080/TaskBook.aspx?id=GSJCPZT01542018" TargetMode="External"/><Relationship Id="rId61" Type="http://schemas.openxmlformats.org/officeDocument/2006/relationships/hyperlink" Target="http://219.239.107.155:8080/TaskBook.aspx?id=GSJJNZT01582018" TargetMode="External"/><Relationship Id="rId10" Type="http://schemas.openxmlformats.org/officeDocument/2006/relationships/hyperlink" Target="http://219.239.107.155:8080/TaskBook.aspx?id=GSJCPZT01072018" TargetMode="External"/><Relationship Id="rId19" Type="http://schemas.openxmlformats.org/officeDocument/2006/relationships/hyperlink" Target="http://219.239.107.155:8080/TaskBook.aspx?id=GSJCPZT01162018" TargetMode="External"/><Relationship Id="rId31" Type="http://schemas.openxmlformats.org/officeDocument/2006/relationships/hyperlink" Target="http://219.239.107.155:8080/TaskBook.aspx?id=GSJCPXT01282018" TargetMode="External"/><Relationship Id="rId44" Type="http://schemas.openxmlformats.org/officeDocument/2006/relationships/hyperlink" Target="http://219.239.107.155:8080/TaskBook.aspx?id=GSJCPZT01412018" TargetMode="External"/><Relationship Id="rId52" Type="http://schemas.openxmlformats.org/officeDocument/2006/relationships/hyperlink" Target="http://219.239.107.155:8080/TaskBook.aspx?id=GSJCPZT01492018" TargetMode="External"/><Relationship Id="rId60" Type="http://schemas.openxmlformats.org/officeDocument/2006/relationships/hyperlink" Target="http://219.239.107.155:8080/TaskBook.aspx?id=GSJCPZT0157201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219.239.107.155:8080/TaskBook.aspx?id=GSJCPXT01112018" TargetMode="External"/><Relationship Id="rId22" Type="http://schemas.openxmlformats.org/officeDocument/2006/relationships/hyperlink" Target="http://219.239.107.155:8080/TaskBook.aspx?id=GSJCPZT01192018" TargetMode="External"/><Relationship Id="rId27" Type="http://schemas.openxmlformats.org/officeDocument/2006/relationships/hyperlink" Target="http://219.239.107.155:8080/TaskBook.aspx?id=GSJCPZT01242018" TargetMode="External"/><Relationship Id="rId30" Type="http://schemas.openxmlformats.org/officeDocument/2006/relationships/hyperlink" Target="http://219.239.107.155:8080/TaskBook.aspx?id=GSJCPXT01272018" TargetMode="External"/><Relationship Id="rId35" Type="http://schemas.openxmlformats.org/officeDocument/2006/relationships/hyperlink" Target="http://219.239.107.155:8080/TaskBook.aspx?id=GSJCPXT01322018" TargetMode="External"/><Relationship Id="rId43" Type="http://schemas.openxmlformats.org/officeDocument/2006/relationships/hyperlink" Target="http://219.239.107.155:8080/TaskBook.aspx?id=GSJCPZT01402018" TargetMode="External"/><Relationship Id="rId48" Type="http://schemas.openxmlformats.org/officeDocument/2006/relationships/hyperlink" Target="http://219.239.107.155:8080/TaskBook.aspx?id=GSJCPZT01452018" TargetMode="External"/><Relationship Id="rId56" Type="http://schemas.openxmlformats.org/officeDocument/2006/relationships/hyperlink" Target="http://219.239.107.155:8080/TaskBook.aspx?id=GSJCPZT0153201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219.239.107.155:8080/TaskBook.aspx?id=GSJCPZT01482018" TargetMode="External"/><Relationship Id="rId3" Type="http://schemas.openxmlformats.org/officeDocument/2006/relationships/styles" Target="styles.xml"/><Relationship Id="rId12" Type="http://schemas.openxmlformats.org/officeDocument/2006/relationships/hyperlink" Target="http://219.239.107.155:8080/TaskBook.aspx?id=GSJCPZT01092018" TargetMode="External"/><Relationship Id="rId17" Type="http://schemas.openxmlformats.org/officeDocument/2006/relationships/hyperlink" Target="http://219.239.107.155:8080/TaskBook.aspx?id=GSJCPZT01142018" TargetMode="External"/><Relationship Id="rId25" Type="http://schemas.openxmlformats.org/officeDocument/2006/relationships/hyperlink" Target="http://219.239.107.155:8080/TaskBook.aspx?id=GSJCPZT01222018" TargetMode="External"/><Relationship Id="rId33" Type="http://schemas.openxmlformats.org/officeDocument/2006/relationships/hyperlink" Target="http://219.239.107.155:8080/TaskBook.aspx?id=GSJCPZT01302018" TargetMode="External"/><Relationship Id="rId38" Type="http://schemas.openxmlformats.org/officeDocument/2006/relationships/hyperlink" Target="http://219.239.107.155:8080/TaskBook.aspx?id=GSJCPXT01352018" TargetMode="External"/><Relationship Id="rId46" Type="http://schemas.openxmlformats.org/officeDocument/2006/relationships/hyperlink" Target="http://219.239.107.155:8080/TaskBook.aspx?id=GSJCPZT01432018" TargetMode="External"/><Relationship Id="rId59" Type="http://schemas.openxmlformats.org/officeDocument/2006/relationships/hyperlink" Target="http://219.239.107.155:8080/TaskBook.aspx?id=GSJCPZT0156201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6CED-CC5F-4B91-B7CF-A5EAFC1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2019</Words>
  <Characters>11513</Characters>
  <Application>Microsoft Office Word</Application>
  <DocSecurity>0</DocSecurity>
  <Lines>95</Lines>
  <Paragraphs>27</Paragraphs>
  <ScaleCrop>false</ScaleCrop>
  <Company/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E550-Win32</dc:creator>
  <cp:lastModifiedBy>Windows 用户</cp:lastModifiedBy>
  <cp:revision>4</cp:revision>
  <dcterms:created xsi:type="dcterms:W3CDTF">2018-08-10T02:09:00Z</dcterms:created>
  <dcterms:modified xsi:type="dcterms:W3CDTF">2018-08-10T02:17:00Z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