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24"/>
        </w:rPr>
      </w:pPr>
      <w:bookmarkStart w:id="0" w:name="_Toc388535198"/>
      <w:bookmarkStart w:id="1" w:name="_Toc470392175"/>
      <w:r>
        <w:rPr>
          <w:rFonts w:hint="eastAsia" w:ascii="黑体" w:hAnsi="黑体" w:eastAsia="黑体" w:cs="黑体"/>
          <w:bCs/>
          <w:sz w:val="32"/>
          <w:szCs w:val="24"/>
        </w:rPr>
        <w:t>附件</w:t>
      </w:r>
    </w:p>
    <w:p>
      <w:pPr>
        <w:rPr>
          <w:rFonts w:hint="default" w:ascii="Times New Roman" w:hAnsi="Times New Roman" w:cs="Times New Roman"/>
          <w:bCs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Cs/>
          <w:sz w:val="48"/>
        </w:rPr>
      </w:pPr>
      <w:r>
        <w:rPr>
          <w:rFonts w:hint="default" w:ascii="Times New Roman" w:hAnsi="Times New Roman" w:eastAsia="黑体" w:cs="Times New Roman"/>
          <w:bCs/>
          <w:sz w:val="48"/>
        </w:rPr>
        <w:t>首台(套)重大技术装备推广应用指导目录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Cs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Cs/>
          <w:sz w:val="36"/>
        </w:rPr>
      </w:pPr>
      <w:r>
        <w:rPr>
          <w:rFonts w:hint="default" w:ascii="Times New Roman" w:hAnsi="Times New Roman" w:eastAsia="黑体" w:cs="Times New Roman"/>
          <w:bCs/>
          <w:sz w:val="36"/>
        </w:rPr>
        <w:t>（201</w:t>
      </w:r>
      <w:r>
        <w:rPr>
          <w:rFonts w:hint="default" w:ascii="Times New Roman" w:hAnsi="Times New Roman" w:eastAsia="黑体" w:cs="Times New Roman"/>
          <w:bCs/>
          <w:sz w:val="36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bCs/>
          <w:sz w:val="36"/>
        </w:rPr>
        <w:t>年版）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Cs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Cs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Cs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Cs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Cs/>
          <w:sz w:val="36"/>
        </w:rPr>
      </w:pPr>
    </w:p>
    <w:p>
      <w:pPr>
        <w:keepNext w:val="0"/>
        <w:keepLines w:val="0"/>
        <w:pageBreakBefore w:val="0"/>
        <w:widowControl w:val="0"/>
        <w:tabs>
          <w:tab w:val="center" w:pos="6979"/>
          <w:tab w:val="left" w:pos="94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bCs/>
          <w:sz w:val="20"/>
          <w:szCs w:val="20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bCs/>
          <w:sz w:val="36"/>
        </w:rPr>
        <w:tab/>
      </w:r>
      <w:r>
        <w:rPr>
          <w:rFonts w:hint="default" w:ascii="Times New Roman" w:hAnsi="Times New Roman" w:eastAsia="黑体" w:cs="Times New Roman"/>
          <w:bCs/>
          <w:sz w:val="36"/>
        </w:rPr>
        <w:t>二O一</w:t>
      </w:r>
      <w:r>
        <w:rPr>
          <w:rFonts w:hint="default" w:ascii="Times New Roman" w:hAnsi="Times New Roman" w:eastAsia="黑体" w:cs="Times New Roman"/>
          <w:bCs/>
          <w:sz w:val="36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bCs/>
          <w:sz w:val="36"/>
        </w:rPr>
        <w:t>年十</w:t>
      </w:r>
      <w:r>
        <w:rPr>
          <w:rFonts w:hint="eastAsia" w:ascii="Times New Roman" w:hAnsi="Times New Roman" w:eastAsia="黑体" w:cs="Times New Roman"/>
          <w:bCs/>
          <w:sz w:val="36"/>
          <w:lang w:eastAsia="zh-CN"/>
        </w:rPr>
        <w:t>二</w:t>
      </w:r>
      <w:r>
        <w:rPr>
          <w:rFonts w:hint="default" w:ascii="Times New Roman" w:hAnsi="Times New Roman" w:eastAsia="黑体" w:cs="Times New Roman"/>
          <w:bCs/>
          <w:sz w:val="36"/>
        </w:rPr>
        <w:t>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center"/>
        <w:rPr>
          <w:rFonts w:hint="default" w:ascii="Times New Roman" w:hAnsi="Times New Roman" w:cs="Times New Roman"/>
          <w:b/>
          <w:bCs w:val="0"/>
          <w:sz w:val="36"/>
          <w:szCs w:val="36"/>
        </w:rPr>
      </w:pPr>
      <w:r>
        <w:rPr>
          <w:rFonts w:hint="default" w:ascii="Times New Roman" w:hAnsi="Times New Roman" w:cs="Times New Roman"/>
          <w:b/>
          <w:bCs w:val="0"/>
          <w:sz w:val="36"/>
          <w:szCs w:val="36"/>
        </w:rPr>
        <w:t>目</w:t>
      </w:r>
      <w:r>
        <w:rPr>
          <w:rFonts w:hint="eastAsia" w:ascii="Times New Roman" w:hAnsi="Times New Roman" w:cs="Times New Roman"/>
          <w:b/>
          <w:bCs w:val="0"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bCs w:val="0"/>
          <w:sz w:val="36"/>
          <w:szCs w:val="36"/>
        </w:rPr>
        <w:t>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center"/>
        <w:rPr>
          <w:rFonts w:hint="default" w:ascii="Times New Roman" w:hAnsi="Times New Roman" w:cs="Times New Roman"/>
          <w:bCs/>
          <w:sz w:val="20"/>
          <w:szCs w:val="20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right" w:leader="dot" w:pos="13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4"/>
          <w:szCs w:val="24"/>
        </w:rPr>
      </w:pPr>
      <w:bookmarkStart w:id="2" w:name="_Toc388535192"/>
      <w:bookmarkStart w:id="3" w:name="_Toc470392171"/>
      <w:r>
        <w:rPr>
          <w:rFonts w:hint="default" w:ascii="Times New Roman" w:hAnsi="Times New Roman" w:cs="Times New Roman"/>
          <w:b/>
          <w:bCs/>
          <w:sz w:val="20"/>
          <w:szCs w:val="20"/>
          <w:lang w:val="zh-CN"/>
        </w:rPr>
        <w:fldChar w:fldCharType="begin"/>
      </w:r>
      <w:r>
        <w:rPr>
          <w:rFonts w:hint="default" w:ascii="Times New Roman" w:hAnsi="Times New Roman" w:cs="Times New Roman"/>
          <w:b/>
          <w:bCs/>
          <w:sz w:val="20"/>
          <w:szCs w:val="20"/>
          <w:lang w:val="zh-CN"/>
        </w:rPr>
        <w:instrText xml:space="preserve">TOC \o "1-3" \h \u </w:instrText>
      </w:r>
      <w:r>
        <w:rPr>
          <w:rFonts w:hint="default" w:ascii="Times New Roman" w:hAnsi="Times New Roman" w:cs="Times New Roman"/>
          <w:b/>
          <w:bCs/>
          <w:sz w:val="20"/>
          <w:szCs w:val="20"/>
          <w:lang w:val="zh-CN"/>
        </w:rPr>
        <w:fldChar w:fldCharType="separate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begin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instrText xml:space="preserve"> HYPERLINK \l _Toc25083 </w:instrText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separate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t>1、清洁高效发电装备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PAGEREF _Toc25083 </w:instrText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13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t>2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begin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instrText xml:space="preserve"> HYPERLINK \l _Toc31163 </w:instrText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separate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t>、超、特高压输变电装备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PAGEREF _Toc31163 </w:instrText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13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begin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instrText xml:space="preserve"> HYPERLINK \l _Toc24720 </w:instrText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separate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t>3、大型石油、石化及煤化工成套装备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PAGEREF _Toc24720 </w:instrText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13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begin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instrText xml:space="preserve"> HYPERLINK \l _Toc21768 </w:instrText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separate"/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zh-CN"/>
        </w:rPr>
        <w:t>4、大型冶金、矿山装备及港口机械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PAGEREF _Toc21768 </w:instrText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13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begin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instrText xml:space="preserve"> HYPERLINK \l _Toc9002 </w:instrText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separate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t>5、轨道交通装备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PAGEREF _Toc9002 </w:instrText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13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begin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instrText xml:space="preserve"> HYPERLINK \l _Toc723 </w:instrText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separate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t>6、大型环保及资源综合利用装备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PAGEREF _Toc723 </w:instrText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13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begin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instrText xml:space="preserve"> HYPERLINK \l _Toc24477 </w:instrText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separate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t>7、大型施工机械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PAGEREF _Toc24477 </w:instrText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t>26</w:t>
      </w:r>
      <w:r>
        <w:rPr>
          <w:b/>
          <w:b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13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begin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instrText xml:space="preserve"> HYPERLINK \l _Toc2076 </w:instrText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separate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t>8、新型轻工机械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PAGEREF _Toc2076 </w:instrText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t>29</w:t>
      </w:r>
      <w:r>
        <w:rPr>
          <w:b/>
          <w:b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13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begin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instrText xml:space="preserve"> HYPERLINK \l _Toc31611 </w:instrText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separate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t>9、民用航空装备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PAGEREF _Toc31611 </w:instrText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t>35</w:t>
      </w:r>
      <w:r>
        <w:rPr>
          <w:b/>
          <w:b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13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begin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instrText xml:space="preserve"> HYPERLINK \l _Toc7798 </w:instrText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separate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t>10、高技术船舶及海洋工程装备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PAGEREF _Toc7798 </w:instrText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t>38</w:t>
      </w:r>
      <w:r>
        <w:rPr>
          <w:b/>
          <w:b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13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begin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instrText xml:space="preserve"> HYPERLINK \l _Toc13099 </w:instrText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separate"/>
      </w:r>
      <w:r>
        <w:rPr>
          <w:rFonts w:hint="eastAsia" w:ascii="Times New Roman" w:hAnsi="Times New Roman"/>
          <w:b/>
          <w:bCs/>
          <w:sz w:val="24"/>
          <w:szCs w:val="24"/>
          <w:lang w:val="zh-CN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  <w:lang w:val="zh-CN"/>
        </w:rPr>
        <w:t>、</w:t>
      </w:r>
      <w:r>
        <w:rPr>
          <w:rFonts w:hint="eastAsia" w:ascii="Times New Roman" w:hAnsi="Times New Roman"/>
          <w:b/>
          <w:bCs/>
          <w:sz w:val="24"/>
          <w:szCs w:val="24"/>
          <w:lang w:val="zh-CN"/>
        </w:rPr>
        <w:t>成形加工设备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PAGEREF _Toc13099 </w:instrText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t>44</w:t>
      </w:r>
      <w:r>
        <w:rPr>
          <w:b/>
          <w:b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13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begin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instrText xml:space="preserve"> HYPERLINK \l _Toc23881 </w:instrText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separate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12、新型、大马力农业装备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PAGEREF _Toc23881 </w:instrText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t>53</w:t>
      </w:r>
      <w:r>
        <w:rPr>
          <w:b/>
          <w:b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13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begin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instrText xml:space="preserve"> HYPERLINK \l _Toc17066 </w:instrText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separate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t>13、电子及医疗专用装备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PAGEREF _Toc17066 </w:instrText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t>54</w:t>
      </w:r>
      <w:r>
        <w:rPr>
          <w:b/>
          <w:b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13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begin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instrText xml:space="preserve"> HYPERLINK \l _Toc20998 </w:instrText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separate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t>1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4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t>、重大技术装备关键配套基础件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PAGEREF _Toc20998 </w:instrText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t>66</w:t>
      </w:r>
      <w:r>
        <w:rPr>
          <w:b/>
          <w:bCs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zh-CN"/>
        </w:rPr>
        <w:fldChar w:fldCharType="end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8" w:lineRule="auto"/>
        <w:ind w:left="0" w:leftChars="0" w:right="0" w:rightChars="0" w:firstLine="0" w:firstLineChars="0"/>
        <w:textAlignment w:val="baseline"/>
        <w:rPr>
          <w:rFonts w:hint="default" w:ascii="Times New Roman" w:hAnsi="Times New Roman" w:cs="Times New Roman"/>
          <w:b/>
          <w:bCs/>
          <w:sz w:val="20"/>
          <w:szCs w:val="20"/>
          <w:lang w:val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cs="Times New Roman"/>
          <w:bCs/>
          <w:sz w:val="20"/>
          <w:szCs w:val="20"/>
          <w:lang w:val="zh-CN"/>
        </w:rPr>
        <w:fldChar w:fldCharType="end"/>
      </w:r>
    </w:p>
    <w:p>
      <w:pPr>
        <w:pStyle w:val="2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="48" w:beforeLines="15" w:after="48" w:afterLines="15" w:line="320" w:lineRule="atLeast"/>
        <w:ind w:left="0" w:leftChars="0" w:right="0" w:rightChars="0"/>
        <w:textAlignment w:val="baseline"/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</w:pPr>
      <w:bookmarkStart w:id="4" w:name="_Toc25083"/>
      <w:r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  <w:t>1、清洁高效发电</w:t>
      </w:r>
      <w:bookmarkEnd w:id="2"/>
      <w:r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  <w:t>装备</w:t>
      </w:r>
      <w:bookmarkEnd w:id="3"/>
      <w:bookmarkEnd w:id="4"/>
    </w:p>
    <w:tbl>
      <w:tblPr>
        <w:tblStyle w:val="13"/>
        <w:tblW w:w="141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3570"/>
        <w:gridCol w:w="1370"/>
        <w:gridCol w:w="1"/>
        <w:gridCol w:w="15"/>
        <w:gridCol w:w="6100"/>
        <w:gridCol w:w="20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编号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产品名称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单位</w:t>
            </w:r>
          </w:p>
        </w:tc>
        <w:tc>
          <w:tcPr>
            <w:tcW w:w="6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主要技术指标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1.1</w:t>
            </w:r>
          </w:p>
        </w:tc>
        <w:tc>
          <w:tcPr>
            <w:tcW w:w="13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 xml:space="preserve">核电机组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1.1.1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三代核电（华龙一号、AP系列）关键装备：反应堆压力容器、蒸汽发生器、稳压器、反应堆堆内构件、控制棒驱动机构、主管道、安全注入箱、数字化仪控系统、堆芯补水箱、非能动余热排出换热器、主泵机组、爆破阀、主蒸汽隔离阀、核燃料组件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套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机组额定功率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1000MWe；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设计寿命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60年；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堆芯损坏概率（CDF）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1.0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×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vertAlign w:val="superscript"/>
              </w:rPr>
              <w:t>-5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/堆年；大量放射性物质释放概率（LRF）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1.0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×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vertAlign w:val="superscript"/>
              </w:rPr>
              <w:t>-6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/堆年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1.1.2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高温气冷堆关键装备：反应堆压力容器、蒸汽发生器、堆内构件、主氦风机、控制棒系统装备、吸收球停堆系统装备、燃料装卸系统装备、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主蒸汽隔离阀、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数字化仪控系统、球形燃料元件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套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实现第四代核能系统安全特性，消除大规模放射性释放，无需场外应急；堆芯出口温度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750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℃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；燃料元件可承受高温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1620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℃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；单模块热功率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250MW；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设计寿命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60年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1.1.3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快中子反应堆关键装备：一回路及二回路主循环钠泵、堆内构件、余热排出系统、蒸汽发生器、涉钠仪表及数字化仪控系统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套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机组额定功率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600MWe；设计寿命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40年；堆芯损坏概率（CDF）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1.0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×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vertAlign w:val="superscript"/>
              </w:rPr>
              <w:t>-6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/堆年；大量放射性物质释放概率（LRF）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1.0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×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vertAlign w:val="superscript"/>
              </w:rPr>
              <w:t>-7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/堆年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1.2</w:t>
            </w:r>
          </w:p>
        </w:tc>
        <w:tc>
          <w:tcPr>
            <w:tcW w:w="13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大型火电机组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1.2.1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大型整体煤气、天然气-蒸汽联合循环机组（IGCC）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循环联合功率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450MW；燃气轮机进口初温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1450℃；热效率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48%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1.2.2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高效超超临界锅炉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额定功率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600MW；蒸汽压力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28MPa；蒸汽温度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610℃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1.2.3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超临界燃用准东煤锅炉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额定功率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600MW；燃烧准东煤比例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80%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1.2.4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高效二次再热超超临界锅炉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额定功率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600MW；蒸汽压力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30MPa；再热蒸汽温度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610℃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1.2.5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燃气轮机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7MW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额定功率＜30MW，单循环热效率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20％；30MW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额定功率＜50MW，简单热效率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26%；额定功率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50MW，简单热效率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32%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1.2.6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both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大型双水内冷发电机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冷却方式：双水冷；额定功率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660MW；效率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98.95%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1.3</w:t>
            </w:r>
          </w:p>
        </w:tc>
        <w:tc>
          <w:tcPr>
            <w:tcW w:w="13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大型水电机组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1.3.1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百万千瓦级水电机组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额定功率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1000MW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1.3.2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大型抽水蓄能机组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额定功率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300MW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1.3.3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可变速抽水蓄能机组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额定功率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120MW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1.4</w:t>
            </w:r>
          </w:p>
        </w:tc>
        <w:tc>
          <w:tcPr>
            <w:tcW w:w="13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gree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风力发电机组及关键部件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1.4.1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大型海上风力发电机组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批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额定功率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6MW；设计寿命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25年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gre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1.4.2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关键部件：叶片、变流器、主轴承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批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叶片变流器：主机额定功率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6MW；主轴承：主机额定功率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2.5MW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1.5</w:t>
            </w:r>
          </w:p>
        </w:tc>
        <w:tc>
          <w:tcPr>
            <w:tcW w:w="13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太阳能发电机组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1.5.1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太阳能光热发电用汽轮机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额定功率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50MW；主蒸汽压力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10MPa；主蒸汽压力温度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370℃；循环效率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 xml:space="preserve">39.7%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1.5.2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太阳能光热发电用再热汽轮机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额定功率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100MW；主蒸汽压力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12M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P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主蒸汽温度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550℃；再热蒸汽温度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550℃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1.6</w:t>
            </w:r>
          </w:p>
        </w:tc>
        <w:tc>
          <w:tcPr>
            <w:tcW w:w="13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生物质能发电机组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1.6.1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垃圾发电用高效再热汽轮机组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6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额定功率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15MW；主蒸汽压力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3.5MPa，主蒸汽温度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350℃；再热蒸汽压力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1.2MPa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再热蒸汽温度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350℃；系统循环效率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35%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1.7</w:t>
            </w:r>
          </w:p>
        </w:tc>
        <w:tc>
          <w:tcPr>
            <w:tcW w:w="13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清洁高效发电装备大型铸锻件及关键部件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none"/>
              </w:rPr>
              <w:t>1.7.1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none"/>
              </w:rPr>
              <w:t>大型铸锻件：发电机转子铸锻件、气缸、阀门铸件、汽轮机用高合金耐热钢铸件、燃气轮机叶片轮盘用铸件、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燃气轮机机组压气机锻件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none"/>
              </w:rPr>
              <w:t>水电机组配套铸锻件及铸件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none"/>
                <w:lang w:eastAsia="zh-CN"/>
              </w:rPr>
              <w:t>批</w:t>
            </w:r>
          </w:p>
        </w:tc>
        <w:tc>
          <w:tcPr>
            <w:tcW w:w="6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none"/>
              </w:rPr>
              <w:t>应用机组要满足本目录编号1.1～1.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none"/>
              </w:rPr>
              <w:t>所规定产品的性能技术参数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1.7.2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关键部件：百万千瓦超超临界锅炉主给水泵机组、主蒸汽安全阀和调节阀、火电机组自动化成套控制系统、汽轮机乏汽冷凝间接空冷系统、核电机组用金属反射式保温层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none"/>
                <w:lang w:eastAsia="zh-CN"/>
              </w:rPr>
              <w:t>批</w:t>
            </w:r>
          </w:p>
        </w:tc>
        <w:tc>
          <w:tcPr>
            <w:tcW w:w="6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应用机组要满足本目录编号1.1～1.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所规定产品的性能技术参数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1.7.3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全钒液流电池储能系统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6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额定功率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100kW；额定能量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200kWh；额定能量效率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70%；寿命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15年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="48" w:beforeLines="15" w:after="48" w:afterLines="15" w:line="320" w:lineRule="atLeast"/>
        <w:ind w:left="0" w:leftChars="0" w:right="0" w:rightChars="0"/>
        <w:rPr>
          <w:rFonts w:hint="default" w:ascii="Times New Roman" w:hAnsi="Times New Roman" w:cs="Times New Roman"/>
          <w:color w:val="FF0000"/>
          <w:sz w:val="20"/>
          <w:szCs w:val="20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pStyle w:val="2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="48" w:beforeLines="15" w:after="48" w:afterLines="15" w:line="320" w:lineRule="atLeast"/>
        <w:ind w:left="0" w:leftChars="0" w:right="0" w:rightChars="0"/>
        <w:textAlignment w:val="baseline"/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</w:pPr>
      <w:bookmarkStart w:id="5" w:name="_Toc388535193"/>
      <w:bookmarkStart w:id="6" w:name="_Toc31163"/>
      <w:bookmarkStart w:id="7" w:name="_Toc470392172"/>
      <w:r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  <w:t>2、超、特高压输变电</w:t>
      </w:r>
      <w:bookmarkEnd w:id="5"/>
      <w:r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  <w:t>装备</w:t>
      </w:r>
      <w:bookmarkEnd w:id="6"/>
      <w:bookmarkEnd w:id="7"/>
    </w:p>
    <w:tbl>
      <w:tblPr>
        <w:tblStyle w:val="13"/>
        <w:tblW w:w="141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2862"/>
        <w:gridCol w:w="1039"/>
        <w:gridCol w:w="7165"/>
        <w:gridCol w:w="20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tblHeader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编号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产品名称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单位</w:t>
            </w:r>
          </w:p>
        </w:tc>
        <w:tc>
          <w:tcPr>
            <w:tcW w:w="7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主要技术指标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2.1</w:t>
            </w:r>
          </w:p>
        </w:tc>
        <w:tc>
          <w:tcPr>
            <w:tcW w:w="13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特高压交流输变电装备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2.1.1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大型水电机组用发电机保护断路器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7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额定电压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24kV；额定电流25kA/27kA；额定短路开断电流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180kA；额定工频耐受电压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80kV；雷电冲击耐受电压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150kV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2.1.2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Style w:val="15"/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bidi="ar"/>
              </w:rPr>
              <w:t>特高压</w:t>
            </w:r>
            <w:r>
              <w:rPr>
                <w:rStyle w:val="16"/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  <w:lang w:bidi="ar"/>
              </w:rPr>
              <w:t>现场组装式变压器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7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Style w:val="15"/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bidi="ar"/>
              </w:rPr>
              <w:t>电压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bidi="ar"/>
              </w:rPr>
              <w:t>750kV</w:t>
            </w:r>
            <w:r>
              <w:rPr>
                <w:rStyle w:val="16"/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  <w:lang w:bidi="ar"/>
              </w:rPr>
              <w:t>；容量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bidi="ar"/>
              </w:rPr>
              <w:t>1200000kVA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2.1.3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Style w:val="15"/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bidi="ar"/>
              </w:rPr>
              <w:t>特高压大容量单器身</w:t>
            </w:r>
            <w:r>
              <w:rPr>
                <w:rStyle w:val="16"/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  <w:lang w:bidi="ar"/>
              </w:rPr>
              <w:t>并联电抗器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7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Style w:val="15"/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bidi="ar"/>
              </w:rPr>
              <w:t>电压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bidi="ar"/>
              </w:rPr>
              <w:t>1100kV</w:t>
            </w:r>
            <w:r>
              <w:rPr>
                <w:rStyle w:val="16"/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  <w:lang w:bidi="ar"/>
              </w:rPr>
              <w:t>；额定容量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Style w:val="15"/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bidi="ar"/>
              </w:rPr>
              <w:t>320000kvar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2.2</w:t>
            </w:r>
          </w:p>
        </w:tc>
        <w:tc>
          <w:tcPr>
            <w:tcW w:w="13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特高压直流输变电装备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2.2.1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大容量动态无功补偿调相机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7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11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11"/>
                <w:kern w:val="0"/>
                <w:sz w:val="20"/>
                <w:szCs w:val="20"/>
              </w:rPr>
              <w:t>150Mvar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11"/>
                <w:kern w:val="0"/>
                <w:sz w:val="20"/>
                <w:szCs w:val="20"/>
              </w:rPr>
              <w:t>容量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pacing w:val="-11"/>
                <w:kern w:val="0"/>
                <w:sz w:val="20"/>
                <w:szCs w:val="20"/>
                <w:lang w:eastAsia="zh-CN"/>
              </w:rPr>
              <w:t>≤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11"/>
                <w:kern w:val="0"/>
                <w:sz w:val="20"/>
                <w:szCs w:val="20"/>
              </w:rPr>
              <w:t>300Mvar；短路比：送端Kc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11"/>
                <w:kern w:val="0"/>
                <w:sz w:val="20"/>
                <w:szCs w:val="20"/>
              </w:rPr>
              <w:t>0.72，受端Kc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11"/>
                <w:kern w:val="0"/>
                <w:sz w:val="20"/>
                <w:szCs w:val="20"/>
              </w:rPr>
              <w:t>0.55；暂态时间常数T'd＜0.95s, 次暂态电抗X'd＜0.14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2.3</w:t>
            </w:r>
          </w:p>
        </w:tc>
        <w:tc>
          <w:tcPr>
            <w:tcW w:w="131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柔性输变电装备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2.3.1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柔性直流输电用油浸式桥臂电抗器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7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额定电感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75mH；稳态运行电流：直流分量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1000A，基频交流分量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1800A，二次交流分量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360A；最高电压端对地535kV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2.3.2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高压直流断路器供能系统用变压器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7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阻抗＜4%；绕组W1工作电压范围：380V±10%（无抽头）；绕组W2额定输出电压：80V±10%（带负载）；W2对W1绕组之间的直流额定电压：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130kVDC；操作冲击耐受电压：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200kV；W2对W1绕组长期运行电压：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 xml:space="preserve">130kVDC 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="48" w:beforeLines="15" w:after="48" w:afterLines="15" w:line="320" w:lineRule="atLeast"/>
        <w:ind w:left="0" w:leftChars="0" w:right="0" w:rightChars="0"/>
        <w:textAlignment w:val="baseline"/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bookmarkStart w:id="8" w:name="_Toc24720"/>
      <w:bookmarkStart w:id="9" w:name="_Toc470392173"/>
      <w:bookmarkStart w:id="10" w:name="_Toc388535194"/>
    </w:p>
    <w:p>
      <w:pPr>
        <w:pStyle w:val="2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="48" w:beforeLines="15" w:after="48" w:afterLines="15" w:line="320" w:lineRule="atLeast"/>
        <w:ind w:left="0" w:leftChars="0" w:right="0" w:rightChars="0"/>
        <w:textAlignment w:val="baseline"/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  <w:t>3、大型石油、石化及煤化工成套装备</w:t>
      </w:r>
      <w:bookmarkEnd w:id="8"/>
      <w:bookmarkEnd w:id="9"/>
      <w:bookmarkEnd w:id="10"/>
    </w:p>
    <w:tbl>
      <w:tblPr>
        <w:tblStyle w:val="13"/>
        <w:tblW w:w="141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076"/>
        <w:gridCol w:w="1"/>
        <w:gridCol w:w="1552"/>
        <w:gridCol w:w="5809"/>
        <w:gridCol w:w="1"/>
        <w:gridCol w:w="17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tblHeader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编号</w:t>
            </w:r>
          </w:p>
        </w:tc>
        <w:tc>
          <w:tcPr>
            <w:tcW w:w="4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产品名称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单位</w:t>
            </w:r>
          </w:p>
        </w:tc>
        <w:tc>
          <w:tcPr>
            <w:tcW w:w="5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主要技术指标</w:t>
            </w:r>
          </w:p>
        </w:tc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131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百万吨级乙烯装置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3.1.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大型裂解炉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年产量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30万吨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3.1.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百万吨级乙烯工艺螺杆压缩机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排气量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1000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/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min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；功率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5500kW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3.1.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大型往复式迷宫压缩机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流量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11000Nm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/h；活塞力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30吨；压力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20MPa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3.1.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120万吨/年及以上乙烯装置配套的裂解气、丙烯、乙烯压缩机组(含驱动汽轮机)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驱动功率分别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56000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kW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33000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kW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14000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kW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3.1.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百万吨级乙烯成套装置管控一体化系统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系统规模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2万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控制点（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I/O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；实现工艺过程管理和控制一体化系统平台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988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3.1.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077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重型石油化工流程泵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设计流量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1000m³/h；温度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400℃；扬程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100m；低汽蚀余量</w:t>
            </w:r>
          </w:p>
        </w:tc>
        <w:tc>
          <w:tcPr>
            <w:tcW w:w="1746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3.1.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重整装置循环氢压缩机组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年产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300万吨；单机进气流量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532000 Nm³/h；工作转速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3891r/min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3.1.8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eastAsia="zh-CN"/>
              </w:rPr>
              <w:t>聚乙烯、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聚丙烯混炼挤压造粒机组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none"/>
                <w:lang w:eastAsia="zh-CN"/>
              </w:rPr>
              <w:t>台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机组生产能力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35万吨/年（保证产能60t/h）；主驱动电机功率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13000</w:t>
            </w:r>
            <w:r>
              <w:rPr>
                <w:rFonts w:hint="eastAsia" w:ascii="Times New Roman" w:hAnsi="Times New Roman" w:cs="Times New Roman"/>
                <w:sz w:val="20"/>
                <w:szCs w:val="20"/>
                <w:highlight w:val="none"/>
                <w:lang w:eastAsia="zh-CN"/>
              </w:rPr>
              <w:t>kW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131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百万吨级精对苯二甲酸装置(PTA)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3.2.1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大型多轴工艺空气压缩机组（含压缩机、汽轮机、尾气透平、电机及齿轮箱）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额定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20000kW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3.3</w:t>
            </w:r>
          </w:p>
        </w:tc>
        <w:tc>
          <w:tcPr>
            <w:tcW w:w="131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油气长输管道装备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3.3.1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天然气长输管道离心压缩机组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压缩机效率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88%；机组额定转速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4800rpm；电驱功率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22MW，燃驱功率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30MW；设计压力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12MPa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3.3.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大容量高转速变频调速无刷励磁同步电机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额定转速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4800rpm；功率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20MW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3.3.3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大型地下储气库压缩机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额定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转速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1200rpm；压力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30MPa；排量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100×10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vertAlign w:val="superscript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Nm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/d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3.3.4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长输管线高压大口径紧急切断球阀及配套执行机构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公称通径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56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吋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；公称压力符合Class900等级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3.4</w:t>
            </w:r>
          </w:p>
        </w:tc>
        <w:tc>
          <w:tcPr>
            <w:tcW w:w="131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大型天然气液化装备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3.4.1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液化天然气（LNG）用浸没燃烧式气化器（SCV）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气化能力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200吨/小时；-162℃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温度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5℃；耐压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15MPa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3.4.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液化天然气冷能回收空分装备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能力：液O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+液N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10000Nm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/h；LNG压力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8MPa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3.4.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07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液化天然气大口径低温球阀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批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工作压力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none"/>
              </w:rPr>
              <w:t>900LB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；温度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-196℃；口径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16吋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3.4.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LNG高压潜液泵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流量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840m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/h；扬程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3500m；设计压力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20MPa；设计温度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-196℃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3.4.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LNG全容储罐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批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储罐容积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160000m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；设计温度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highlight w:val="none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-168℃；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none"/>
              </w:rPr>
              <w:t>-0.5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none"/>
              </w:rPr>
              <w:t>PaG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highlight w:val="none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none"/>
              </w:rPr>
              <w:t>设计压力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  <w:highlight w:val="none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none"/>
              </w:rPr>
              <w:t>29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none"/>
              </w:rPr>
              <w:t>PaG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3.4.6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石油化工液力能量回收透平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回收功率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850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kW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；流量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3200m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/h；多级透平扬程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2200m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3.5</w:t>
            </w:r>
          </w:p>
        </w:tc>
        <w:tc>
          <w:tcPr>
            <w:tcW w:w="131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陆地油气钻采装备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3.5.1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特种陆地钻机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特深井钻机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钻井深度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15000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；智能钻机：钻井深度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5000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，有智能化管柱处理系统；整拖式钻机/齿轮齿条钻机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钻井深度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4000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；斜井钻机/液压钻机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钻井深度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3000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；超级单根钻机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钻井深度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2000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3.5.2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连续油管作业装备（连续管钻机、连续管作业机）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注入头最大额定拉力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380kN；最大强行下入能力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190kN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3.5.3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大型压裂成套装备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单机最大输出功率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3000HP；混砂车排量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20m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/min；连续混配量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/min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3.5.4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大型防喷器及其远程控制系统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公称压力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140MPa；压力控制器调定范围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19MPa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3.5.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液氮泵车（氮气泡沫压裂泵车）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最大压力时氮气排量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500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/min；蒸发器最高工作压力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70MPa；蒸发率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0.8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3.5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特深井测井装备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绞车容量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10000m；提升力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85kN；提升速度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20m/h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3.5.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大型顶部驱动钻井装置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为钻井深度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12000m的钻机配套（或最大负载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900t） 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3.5.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旋转导向钻井系统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造斜率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vertAlign w:val="superscript"/>
              </w:rPr>
              <w:t>。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/30m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3.5.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钻井废弃物随钻处理模块化成套装置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处理量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50m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/h；液相回用、固相达标排放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3.5.1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HH级井口及采油树装置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材料等级HH-NL；-29℃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温度等级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PU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121℃；工作压力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69MPa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3.5.1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大功率天然气发电机组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额定功率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4000kW；发电机组热效率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40%；发电机组机油耗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0.6g/kWh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3.6</w:t>
            </w:r>
          </w:p>
        </w:tc>
        <w:tc>
          <w:tcPr>
            <w:tcW w:w="131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煤化工成套设备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3.6.1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高压油煤浆进料隔膜泵组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出口压力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20MPa；工作温度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290℃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3.6.2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液化反应器离心循环泵组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出口压力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20MPa；工作温度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480℃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3.6.3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大型空气分离成套装备（含空气压缩机组）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装备容量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10万Nm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/h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3.6.4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大型煤化工智能控制系统及成套装备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系统规模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1万控制点（I/O）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3.6.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大型气流床气化炉成套装备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单台气化炉日投煤量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2000-3000吨；工作压力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10MPa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3.6.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褐煤提质大型热解炉成套装备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单台装备年处理量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50万吨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3.6.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大型化肥装置专用压缩机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年产量（化肥）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45万吨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年产量（尿素）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80万吨；其中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氨压机双缸轴功率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10000kW，单缸轴功率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5500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kW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；二氧化碳压缩机功率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10000kW；出口压力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14MPa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3.7</w:t>
            </w:r>
          </w:p>
        </w:tc>
        <w:tc>
          <w:tcPr>
            <w:tcW w:w="131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3.7.1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超大直径超大壁厚加氢反应器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内径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5400mm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壁厚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340mm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室温拉伸强度585-760M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P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a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高温拉伸强度（454℃）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460M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P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a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3.7.2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甲醇制烯烃（MTO）装置用压缩机组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年产量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60万吨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主风机：Pj：0.08443MPa(A)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Tj：22.5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Q(湿基)：1235Nm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/min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Pc：0.357MPa(A)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备用主风机：Pj：0.09932MPa(A)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Tj：15.8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Q(湿基)：1375Nm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/min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Pc：0.34MPa(A)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3.7.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17"/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bidi="ar"/>
              </w:rPr>
              <w:t>乙炔化工新工艺</w:t>
            </w:r>
            <w:r>
              <w:rPr>
                <w:rStyle w:val="18"/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bidi="ar"/>
              </w:rPr>
              <w:t>PE</w:t>
            </w:r>
            <w:r>
              <w:rPr>
                <w:rStyle w:val="17"/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bidi="ar"/>
              </w:rPr>
              <w:t>多联产成套装备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17"/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bidi="ar"/>
              </w:rPr>
              <w:t>单套装置生产能力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Style w:val="17"/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bidi="ar"/>
              </w:rPr>
              <w:t>40×10</w:t>
            </w:r>
            <w:r>
              <w:rPr>
                <w:rStyle w:val="19"/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bidi="ar"/>
              </w:rPr>
              <w:t>4</w:t>
            </w:r>
            <w:r>
              <w:rPr>
                <w:rStyle w:val="18"/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bidi="ar"/>
              </w:rPr>
              <w:t>tPE/年；预热炉热效率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Style w:val="18"/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bidi="ar"/>
              </w:rPr>
              <w:t>86%；电石装置节电率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Style w:val="18"/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bidi="ar"/>
              </w:rPr>
              <w:t>20%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3.7.4</w:t>
            </w:r>
          </w:p>
        </w:tc>
        <w:tc>
          <w:tcPr>
            <w:tcW w:w="4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17"/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bidi="ar"/>
              </w:rPr>
              <w:t>IHC内热式清洁高效煤焦化工艺技术</w:t>
            </w:r>
            <w:r>
              <w:rPr>
                <w:rStyle w:val="18"/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bidi="ar"/>
              </w:rPr>
              <w:t>及专有设备系统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5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17"/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bidi="ar"/>
              </w:rPr>
              <w:t>焦炉年产能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Style w:val="17"/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bidi="ar"/>
              </w:rPr>
              <w:t>100万吨；</w:t>
            </w:r>
            <w:r>
              <w:rPr>
                <w:rStyle w:val="18"/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bidi="ar"/>
              </w:rPr>
              <w:t>950℃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≤</w:t>
            </w:r>
            <w:r>
              <w:rPr>
                <w:rStyle w:val="18"/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bidi="ar"/>
              </w:rPr>
              <w:t>工作温度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≤</w:t>
            </w:r>
            <w:r>
              <w:rPr>
                <w:rStyle w:val="17"/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bidi="ar"/>
              </w:rPr>
              <w:t>11</w:t>
            </w:r>
            <w:r>
              <w:rPr>
                <w:rStyle w:val="18"/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bidi="ar"/>
              </w:rPr>
              <w:t>00℃；大气污染近零排放；炼焦能耗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≤</w:t>
            </w:r>
            <w:r>
              <w:rPr>
                <w:rStyle w:val="18"/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bidi="ar"/>
              </w:rPr>
              <w:t>35公斤标煤/吨-焦；热效率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Style w:val="18"/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bidi="ar"/>
              </w:rPr>
              <w:t>95%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="48" w:beforeLines="15" w:after="48" w:afterLines="15" w:line="320" w:lineRule="atLeast"/>
        <w:ind w:left="0" w:leftChars="0" w:right="0" w:rightChars="0"/>
        <w:rPr>
          <w:rFonts w:hint="default" w:ascii="Times New Roman" w:hAnsi="Times New Roman" w:cs="Times New Roman"/>
          <w:sz w:val="20"/>
          <w:szCs w:val="20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pStyle w:val="2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="48" w:beforeLines="15" w:after="48" w:afterLines="15" w:line="320" w:lineRule="atLeast"/>
        <w:ind w:left="0" w:leftChars="0" w:right="0" w:rightChars="0"/>
        <w:textAlignment w:val="baseline"/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</w:pPr>
      <w:bookmarkStart w:id="11" w:name="_Toc470392174"/>
      <w:bookmarkStart w:id="12" w:name="_Toc21768"/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>4、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  <w:t>大型冶金、矿山装备及港口机械</w:t>
      </w:r>
      <w:bookmarkEnd w:id="11"/>
      <w:bookmarkEnd w:id="12"/>
    </w:p>
    <w:tbl>
      <w:tblPr>
        <w:tblStyle w:val="13"/>
        <w:tblW w:w="141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3449"/>
        <w:gridCol w:w="1094"/>
        <w:gridCol w:w="6745"/>
        <w:gridCol w:w="17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tblHeader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编号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产品名称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单位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主要技术指标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130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热轧机设备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4.1.1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高精度热连轧成套装备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轧辊宽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1780mm；卷取温度控制精度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±18℃；轧制速度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25m/s；最小可轧厚度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1.2mm；带材厚度精度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0.003mm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4.1.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大型热轧机电气控制系统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符合4.1所规定的产品性能指标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4.1.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铝板带热轧生产线成套装备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轧辊宽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1780mm；卷取温度控制精度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±15℃；轧制速度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35m/s；厚度公差在产品厚度的±1%之内；凸度保证0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~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1%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4.1.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宽幅镁合金板带卷式成套轧制装备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辊面宽度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1400mm；板材宽度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1200mm；板厚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0.3mm；厚差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0.003mm；卷径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Ф1500mm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13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冷轧机设备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4.2.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高精度冷连轧成套装备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轧辊宽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1550mm；轧制速度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1800m/min；最小轧制厚度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0.18mm；板厚差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±8μm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4.2.2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20辊可逆不锈钢冷轧生产线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不锈钢冷轧成品幅宽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1250mm；最小轧制厚度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0.3mm；轧制速度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800米/分；碳钢冷轧成品幅宽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1150mm；最小轧制厚度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0.15mm；轧制速度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900m/min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4.2.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水平式带钢连续电镀锌技术及装备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0.2mm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带钢厚度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2.0mm；800mm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带钢宽度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1300mm；带钢速度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100m/min；年产量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20万吨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4.3</w:t>
            </w:r>
          </w:p>
        </w:tc>
        <w:tc>
          <w:tcPr>
            <w:tcW w:w="130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厚板轧机设备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4.3.1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特厚板轧机成套装备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5mm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产品厚度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400mm；1300mm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宽度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5350mm；年产量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200万吨；轧制压力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110000kN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4.3.2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bottom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高强度中厚板纵横联合剪切线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机组工作速度：重卷、纵切时，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最大速度≥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150m/min；横切时，定尺长度：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12000mm，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最大速度≥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27m/min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4.4</w:t>
            </w:r>
          </w:p>
        </w:tc>
        <w:tc>
          <w:tcPr>
            <w:tcW w:w="130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</w:rPr>
              <w:t>轧管机设备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4.4.1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大直缝管生产线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钢管直径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610mm；9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m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管长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；12根/小时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生产效率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18根/小时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4.4.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大型管材矫直机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钢管规格：直径813～1500mm；矫直速度：0.2～0.6m/s（无级调速）；钢管矫直精度：0.7/1000mm；矫直辊调整精度：升降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0.05mm，转角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0.05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°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4.4.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WG-10-HLS高精度难熔金属两辊温轧管机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成品管外径：Ф6～Ф12mm；成品管壁厚：0.4～2mm；成形温度：600～750℃；单道次变形量达65%；成品管外径公差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±1%；成品管壁厚公差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±8%；成品管表面粗糙度Ra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4.4.4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高效高精度难变形合金管棒材高速冷轧机组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管坯规格外径：60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110mm；管坯规格厚度：5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20mm；轧辊直径：440mm；送进量：1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20mm可调；管坯回转角：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；机架行程：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1160mm；轧制方式：连续轧制；轧制频率：MAX120次/分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4.5</w:t>
            </w:r>
          </w:p>
        </w:tc>
        <w:tc>
          <w:tcPr>
            <w:tcW w:w="130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金属成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形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4.5.1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125MN镁合金单动挤压机组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铸锭规格：Φ590mm×(800～1500)mm；椭圆截面：780×440×(800～1500)mm；制品：管、棒、型材规格：截面积(24000～3500)mm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；挤压板材规格：厚度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4mm，宽度400mm～1020mm；长度：4000～20000mm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4.5.2</w:t>
            </w:r>
          </w:p>
        </w:tc>
        <w:tc>
          <w:tcPr>
            <w:tcW w:w="3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高性能轧辊喷射成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装备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炉容量：200kg～500kg；轧辊规格：Ф200～Ф400(mm)×600～1000(mm)；熔炼温度：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1650℃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喷射压力：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6MPa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4.5.3</w:t>
            </w:r>
          </w:p>
        </w:tc>
        <w:tc>
          <w:tcPr>
            <w:tcW w:w="3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智能化模锻压机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台</w:t>
            </w:r>
          </w:p>
        </w:tc>
        <w:tc>
          <w:tcPr>
            <w:tcW w:w="6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打击吨位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4000吨；10轴伺服驱动步进梁送料系统，实现高速锻造的需求；打击节拍：2秒/次；材料利用率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4.5.4</w:t>
            </w:r>
          </w:p>
        </w:tc>
        <w:tc>
          <w:tcPr>
            <w:tcW w:w="3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bottom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液胀成形双金属复合管设备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基管外径Ф114～Ф610mm；壁厚5～26mm；</w:t>
            </w:r>
          </w:p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长度11500～12500mm；钢级J55～P110，X42～X80；衬管壁厚1～4mm，材料316L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625和825合金等，最大负荷胀形力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140MPa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4.6</w:t>
            </w:r>
          </w:p>
        </w:tc>
        <w:tc>
          <w:tcPr>
            <w:tcW w:w="13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金属冶炼铸造设备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4.6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4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高效熔融金属镁冶炼装备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炉容量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；产镁量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；熔炼周期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；吨镁电耗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950kWh；熔池温度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1450℃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4.6.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镁合金连续铸造生产线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圆坯直径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120mm；板坯厚度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200mm；宽度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500mm；成品率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传统半连铸镁合金铸造生产线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4.6.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4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700mm×1500mm超厚断面立式连铸机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铸坯断面：（500～700）mm×(1000～1500)mm；拉坯速度：0.06～0.15m/min；浇铸钢种：碳素结构钢，合金结构钢；年产量：10～20万吨</w:t>
            </w:r>
          </w:p>
        </w:tc>
        <w:tc>
          <w:tcPr>
            <w:tcW w:w="17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4.6.4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大型电石炉成套设备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年产量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68000吨（发气量300L/kg）；变压器额定容量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40.5MVA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4.6.5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大型铬铁电炉成套设备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年产量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65000吨（50基高碳铬铁）；变压器额定容量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33MVA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4.6.6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大型镍铁电炉成套设备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年产量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56000吨（含镍量10%）；变压器额定容量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33MVA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4.6.7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用于冶炼金属镁的真空罐式设备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原料白云石温度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480℃；回转窑温度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1150℃；硅铁含量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35%；温度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1350℃；真空罐压强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3000Pa；单台设备年产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2万吨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4.6.8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高温石墨化炉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有效空间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3000mm (长）×800mm（宽）×2300mm（高）；最大承载量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5000kg；最高工作温度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2300℃；极限真空度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5Pa；温度均匀±15℃；连续工作时间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300h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4.6.9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大型锰硅电炉成套设备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年产量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50000吨（FeMn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bscript"/>
                <w:lang w:bidi="ar"/>
              </w:rPr>
              <w:t>68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Si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bscript"/>
                <w:lang w:bidi="ar"/>
              </w:rPr>
              <w:t>18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）；变压器额定容量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33MVA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4.6.10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大型工业硅电炉成套设备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年产量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13500吨；变压器额定容量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33MVA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4.6.11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镜铁矿悬浮磁化焙烧炉装置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日处理原矿能力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4500吨；焙烧矿磁性矿比率MFe/TFe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85%；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00℃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还原温度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00℃；烟气粉尘排放浓度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30mg/Nm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  <w:lang w:bidi="ar"/>
              </w:rPr>
              <w:t>3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4.6.12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分腔式多管高效加热粉煤或油页岩预热—热解回转组合式成套装备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单台年处理粉煤或油页岩40～150万吨；热解温度450～650℃；预热温度200～250℃；进料粉煤或油页岩粒度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30mm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4.6.13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含焦油气的热解煤气高温过滤成套装备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日处理煤气量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；处理煤气温度400-800℃；出口煤气含尘浓度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10mg/Nm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4.6.14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热解煤气干法冷却与余热回收成套装备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日处理煤气量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；煤气入口温度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400℃，出口温度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150℃；导热油温度200～280℃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4.6.15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6.25米捣固侧装分体式焦炉成套装备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炭化室全高：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6250mm；年产焦炭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130万吨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4.6.16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炉冷烧结机余热发电成套装备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烟气温度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550℃；中温中压参数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（3.82MPa/450℃）；余热利用效率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25%；吨矿发电量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35kWh/t；气固比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800Nm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4.7</w:t>
            </w:r>
          </w:p>
        </w:tc>
        <w:tc>
          <w:tcPr>
            <w:tcW w:w="130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精整机组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4.7.1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pacing w:val="-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新型高品质汽车板剖分拉矫重卷检查机组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机组最大运行速度：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400m/min；机组最大拉矫速度：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250m/min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4.7.2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板带拉弯矫机组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材质：铝及铝合金（1xxx~8xxx系）；50</w:t>
            </w:r>
            <w:r>
              <w:rPr>
                <w:rFonts w:hint="eastAsia" w:ascii="宋体" w:hAnsi="宋体" w:eastAsia="宋体" w:cs="宋体"/>
                <w:bCs/>
                <w:spacing w:val="-11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屈服极限</w:t>
            </w:r>
            <w:r>
              <w:rPr>
                <w:rFonts w:hint="eastAsia" w:ascii="宋体" w:hAnsi="宋体" w:eastAsia="宋体" w:cs="宋体"/>
                <w:bCs/>
                <w:spacing w:val="-11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350MPa；0.2</w:t>
            </w:r>
            <w:r>
              <w:rPr>
                <w:rFonts w:hint="eastAsia" w:ascii="宋体" w:hAnsi="宋体" w:eastAsia="宋体" w:cs="宋体"/>
                <w:bCs/>
                <w:spacing w:val="-11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来料厚度</w:t>
            </w:r>
            <w:r>
              <w:rPr>
                <w:rFonts w:hint="eastAsia" w:ascii="宋体" w:hAnsi="宋体" w:eastAsia="宋体" w:cs="宋体"/>
                <w:bCs/>
                <w:spacing w:val="-11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3.2mm；来料宽度：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2200（max）mm；拉矫后板形</w:t>
            </w:r>
            <w:r>
              <w:rPr>
                <w:rFonts w:hint="eastAsia" w:ascii="宋体" w:hAnsi="宋体" w:eastAsia="宋体" w:cs="宋体"/>
                <w:bCs/>
                <w:spacing w:val="-11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3l；机组速度：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260m/min（max）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4.7.3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bottom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大规格高合金棒材全自动精整生产线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规格：Ф80～Ф350mm；长度：4～12m；矫直精度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1mm/m；倒棱精度：2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6×30-60°；抛丸精度：</w:t>
            </w:r>
            <w:r>
              <w:rPr>
                <w:rFonts w:hint="eastAsia" w:ascii="宋体" w:hAnsi="宋体" w:eastAsia="宋体" w:cs="宋体"/>
                <w:bCs/>
                <w:spacing w:val="-11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Sa2.5；速度：5～60m/min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4.8</w:t>
            </w:r>
          </w:p>
        </w:tc>
        <w:tc>
          <w:tcPr>
            <w:tcW w:w="130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关键设备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及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部件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4.8.1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高性能超大功率轧机主传动变频装置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符合4.1～4.7所规定的产品性能指标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4.8.2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铜合金扁铸锭自动化铣面机组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铣削材料：铍铜、铁青铜等；400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铜合金锭材质强度极限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450MPa；加工范围（厚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宽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长）：（120～250mm）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（250-500mm）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（500-5000mm）；单面一次铣削深度：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4mm；铣削线速度：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800m/min；生产能力L=5000mm：1.2块/小时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4.8.3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铝合金板锭精整锯铣联合机组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锯切铣削材料：铝及铝合金1～8系；刀盘直径：1600～2400mm；大面铣削线速度：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65m/s；工作台铣削进给速度：0.2~6.0m/min；表面粗糙度大于1.6μm；最大加工锭重：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30吨；产能：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6块/小时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4.8.4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bottom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特种管线超高压水压试验机（200MPa）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钢管直径：Ф114.3～Ф323.9mm；钢管长度：6000～146000mm；试验压力：5～200MPa；最大轴向力：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1200T；保压时间：5～300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s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4.8.5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大功率立式等离子旋转电极雾化制粉设备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旋转方式：立式；熔化电流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3000A；电极直径尺寸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75mm；转速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18000转/分钟；粉末球形率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85%；100目钛合金粉末收率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60%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4.8.6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大型真空气雾化制粉设备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17"/>
                <w:rFonts w:hint="default" w:ascii="Times New Roman" w:hAnsi="Times New Roman" w:cs="Times New Roman"/>
                <w:color w:val="auto"/>
                <w:sz w:val="20"/>
                <w:szCs w:val="20"/>
                <w:lang w:bidi="ar"/>
              </w:rPr>
              <w:t>装炉量：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Style w:val="17"/>
                <w:rFonts w:hint="default" w:ascii="Times New Roman" w:hAnsi="Times New Roman" w:cs="Times New Roman"/>
                <w:color w:val="auto"/>
                <w:sz w:val="20"/>
                <w:szCs w:val="20"/>
                <w:lang w:bidi="ar"/>
              </w:rPr>
              <w:t>500kg金属液/炉（以不锈钢的密度计）；熔炼功率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Style w:val="17"/>
                <w:rFonts w:hint="default" w:ascii="Times New Roman" w:hAnsi="Times New Roman" w:cs="Times New Roman"/>
                <w:color w:val="auto"/>
                <w:sz w:val="20"/>
                <w:szCs w:val="20"/>
                <w:lang w:bidi="ar"/>
              </w:rPr>
              <w:t>500kW；-150目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0"/>
                <w:szCs w:val="20"/>
                <w:lang w:bidi="ar"/>
              </w:rPr>
              <w:t>粉末出粉率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0"/>
                <w:szCs w:val="20"/>
                <w:lang w:bidi="ar"/>
              </w:rPr>
              <w:t>85%；氧增量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0"/>
                <w:szCs w:val="20"/>
                <w:lang w:bidi="ar"/>
              </w:rPr>
              <w:t>100ppm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4.9</w:t>
            </w:r>
          </w:p>
        </w:tc>
        <w:tc>
          <w:tcPr>
            <w:tcW w:w="130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千万吨级井工综采成套装备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4.9.1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井用大型提升机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提升高度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1000m；卷筒直径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6m；单斗容量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30t；提升速度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16m/s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4.9.2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大型防爆（隔爆）提升机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（1）液压防爆（隔爆）提升机：卷筒直径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3.5m；最大静张力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150kN；最大提升速度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5m/s；电机功率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1200kW；（2）电气防爆（隔爆）提升机：卷筒直径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3.5m；最大静张力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150kN；传动功率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700kW；配套四象限变频防爆电控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4.9.3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电牵引采煤机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采煤机装机功率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3000kW；最大采高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7.5m；牵引速度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30m/min；牵引力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1700kN；生产能力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4000t/h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4.9.4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超重型岩巷掘进机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截割功率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350kW；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zh-CN"/>
              </w:rPr>
              <w:t>截割硬度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100MPa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4.9.5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硬岩竖井钻机成套装备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钻孔深度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1000m；适应岩层单轴极限抗压强度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200MPa；提吊力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18000kN；装机功率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2000kW；综合成井速度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60m/月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4.9.6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全断面煤巷高效掘进机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总装机功率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1800kW；掘进断面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20㎡；牵引力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1600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  <w:lang w:val="en-US" w:eastAsia="zh-CN"/>
              </w:rPr>
              <w:t>k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N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4.9.7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掘锚一体化机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总功率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500kW；掘进断面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m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；截割硬度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80MPa；6杆及以上锚机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4.9.8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超大采高液压支架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架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采高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8.5m；工作阻力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26000kN；支护强度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1.7MPa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4.9.9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智能控制刮板输送机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装机功率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4800kW；槽宽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1.2m；输送量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3000t/h；刮板链速0～2.35m/s；具有链条自动保护与张紧、智能启动、低速检修模式、功率协调、智能调速、监测与专家系统、断链监测及报警功能、双向协同控制等特有功能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4.9.10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EBH120悬臂式掘进机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装机总功率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160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</w:rPr>
              <w:t>kW</w:t>
            </w:r>
            <w:r>
              <w:rPr>
                <w:rFonts w:hint="eastAsia" w:ascii="Times New Roman" w:hAnsi="Times New Roman" w:cs="Times New Roman"/>
                <w:bCs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破岩能力达到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80MPa，经济截割能力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60MPa，效率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8m³/h；装载能力60m³/h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4.9.11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EBH200硬岩隧道掘进机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装机总功率220kW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破岩能力达到130MPa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经济截割能力100MPa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效率10m³/h,装载能力100m³/h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4.9.12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pacing w:val="-6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bidi="ar"/>
              </w:rPr>
              <w:t>65t无人驾驶变频调速准轨工矿电机车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电机车牵引重量不小于500t（含矿车重量）；与系统配合实行列车装、运、卸全过程无人化；电机车弯道运行速度不低于10km/h，直道运行速度不低于20km/h，装载速度2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4km/h，卸载速度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2.5km/h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4.9.13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瓦斯抽放泵系统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抽气量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1700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m³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/min；效率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62.5%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4.9.14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矿用隔爆本质安全型高压组合变频器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变频回路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3路；额定功率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3750kW；电压等级：3300V；防爆形式：矿用隔爆本质安全型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4.9.15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矿用隔爆型永磁同步变频电动机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电压6000V；功率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1600kW；效率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97.35%；功率因数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0.971；过载转矩倍数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2倍；启动转矩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2.2倍。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4.9.16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井下超大采高液压支架运输装备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蓄电池铲板搬运车：额定载重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；满载平路续航里程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20km；电池容量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 xml:space="preserve">500 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kW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h；（2）框架式液压支架搬运车：额定载重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；功率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300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kW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；驱动形式：8×8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4.9.17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井下防爆系列电动车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批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（1）电动物料车：额定载重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；续航里程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90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km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；驱动电机额定功率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70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kW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；（2）电动人员运输车：额定载人数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19人；续航里程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75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km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；驱动电机额定功率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kW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；（3）电动指挥车：额定载人数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7人；续航里程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80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km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；驱动电机额定功率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kW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4.10</w:t>
            </w:r>
          </w:p>
        </w:tc>
        <w:tc>
          <w:tcPr>
            <w:tcW w:w="130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2000万吨级以上大型露天矿成套装备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4.10.1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大型露天矿破碎站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pacing w:val="-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0"/>
                <w:szCs w:val="20"/>
              </w:rPr>
              <w:t>自移式破碎站：履带式，生产能力</w:t>
            </w:r>
            <w:r>
              <w:rPr>
                <w:rFonts w:hint="eastAsia" w:asciiTheme="minorEastAsia" w:hAnsiTheme="minorEastAsia" w:cstheme="minorEastAsia"/>
                <w:bCs/>
                <w:spacing w:val="-11"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pacing w:val="-11"/>
                <w:sz w:val="20"/>
                <w:szCs w:val="20"/>
              </w:rPr>
              <w:t>4000t/h</w:t>
            </w:r>
            <w:r>
              <w:rPr>
                <w:rFonts w:hint="eastAsia" w:ascii="Times New Roman" w:hAnsi="Times New Roman" w:cs="Times New Roman"/>
                <w:bCs/>
                <w:spacing w:val="-11"/>
                <w:sz w:val="20"/>
                <w:szCs w:val="20"/>
                <w:lang w:eastAsia="zh-CN"/>
              </w:rPr>
              <w:t>；</w:t>
            </w:r>
            <w:r>
              <w:rPr>
                <w:rFonts w:ascii="Times New Roman" w:hAnsi="Times New Roman" w:cs="Times New Roman"/>
                <w:bCs/>
                <w:spacing w:val="-11"/>
                <w:sz w:val="20"/>
                <w:szCs w:val="20"/>
              </w:rPr>
              <w:t>半移动破碎站：处理能力</w:t>
            </w:r>
            <w:r>
              <w:rPr>
                <w:rFonts w:hint="eastAsia" w:asciiTheme="minorEastAsia" w:hAnsiTheme="minorEastAsia" w:cstheme="minorEastAsia"/>
                <w:bCs/>
                <w:spacing w:val="-11"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pacing w:val="-11"/>
                <w:sz w:val="20"/>
                <w:szCs w:val="20"/>
              </w:rPr>
              <w:t>5000t/h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4.10.2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超大型露天矿用挖掘机装备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斗容范围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；行走速度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0.8km/h；年采剥产量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1500万立方米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4.10.3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大型褐煤提质成型成套装备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额定年提质成型低阶褐煤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100万吨；干燥后褐煤水分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10%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4.10.4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大型排土机和转载机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排土机额定工作能力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10000t/h；转载机额定工作能力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10000t/h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4.10.5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长距离大运量环保型圆管带式输送机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长度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8km，管径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600mm；转弯角度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90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°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；实现皮带小半径三维空间转弯；实现多电动机同步传动协同控制；实现智能巡检；实现全程密封环保设计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4.10.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超长管状带式输送机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长度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k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空间转弯半径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角度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80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°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连续同向转弯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114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°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200m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最小转弯半径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250m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无混泥土基础结构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冗余CPU技术多驱动同步应用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4.10.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顶堆螺旋取式圆形堆取料机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bidi="ar"/>
              </w:rPr>
              <w:t>堆料能力</w:t>
            </w:r>
            <w:r>
              <w:rPr>
                <w:rFonts w:hint="eastAsia" w:asciiTheme="minorEastAsia" w:hAnsiTheme="minorEastAsia" w:cstheme="minorEastAsia"/>
                <w:bCs/>
                <w:spacing w:val="-6"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bidi="ar"/>
              </w:rPr>
              <w:t>4000m/h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bidi="ar"/>
              </w:rPr>
              <w:t>取料能力</w:t>
            </w:r>
            <w:r>
              <w:rPr>
                <w:rFonts w:hint="eastAsia" w:asciiTheme="minorEastAsia" w:hAnsiTheme="minorEastAsia" w:cstheme="minorEastAsia"/>
                <w:bCs/>
                <w:spacing w:val="-6"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bidi="ar"/>
              </w:rPr>
              <w:t>3000m/h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bidi="ar"/>
              </w:rPr>
              <w:t>堆场直径</w:t>
            </w:r>
            <w:r>
              <w:rPr>
                <w:rFonts w:hint="eastAsia" w:asciiTheme="minorEastAsia" w:hAnsiTheme="minorEastAsia" w:cstheme="minorEastAsia"/>
                <w:bCs/>
                <w:spacing w:val="-6"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bidi="ar"/>
              </w:rPr>
              <w:t>140m</w:t>
            </w:r>
            <w:r>
              <w:rPr>
                <w:rFonts w:hint="eastAsia" w:ascii="Times New Roman" w:hAnsi="Times New Roman" w:cs="Times New Roman"/>
                <w:spacing w:val="-6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bidi="ar"/>
              </w:rPr>
              <w:t>螺旋直径</w:t>
            </w:r>
            <w:r>
              <w:rPr>
                <w:rFonts w:hint="eastAsia" w:asciiTheme="minorEastAsia" w:hAnsiTheme="minorEastAsia" w:cstheme="minorEastAsia"/>
                <w:bCs/>
                <w:spacing w:val="-6"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bidi="ar"/>
              </w:rPr>
              <w:t>2m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4.10.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bidi="ar"/>
              </w:rPr>
              <w:t>露天转运桥和履带斗轮取料机成套系统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处理物料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能力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1200t/h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转运桥长度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100m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履带组数2×6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4.11</w:t>
            </w:r>
          </w:p>
        </w:tc>
        <w:tc>
          <w:tcPr>
            <w:tcW w:w="130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800万吨级以上大型选矿厂成套装备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4.11.1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大型液压旋回和圆锥破碎机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液压旋回破碎机：生产能力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5000t/h；液压圆锥破碎机：处理能力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500t/h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4.11.2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特大型矿用磨机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（1）球磨机：直径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7.9m；处理矿石能力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1500t/h；装机功率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15600kW；（2）（半）自磨机：直径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11m；处理矿石能力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1500t/h；装机功率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12686kW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4.11.3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大型液压碎石机械手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最大工作半径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18m；电动机功率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</w:rPr>
              <w:t>kW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；回转角度±360º；液压破碎锤冲击能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4000J；控制方式：远程遥控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4.11.4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非金属矿用超导磁分离系统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有效磁场强度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3T；能耗＜30kW；处理能力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30m³/h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4.12</w:t>
            </w:r>
          </w:p>
        </w:tc>
        <w:tc>
          <w:tcPr>
            <w:tcW w:w="130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港口机械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4.12.1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超大型斗轮堆取机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生产能力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11000t/h；回转半径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50m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4.12.2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大型轨道式堆料机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生产能力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6000t/h（移动式）；回转半径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50m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4.12.3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通用铁路敞车重型翻车机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载重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80t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4.12.4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大型装船机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生产能力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12000t/h；皮带速度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5m/s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4.12.5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环保型链斗式连续卸船机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卸船能力：矿石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3800t/h；煤炭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2500t/h；最大回转半径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54m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4.12.6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全自动集装箱码头装卸系统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单泊位年吞吐量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70万标准箱；单泊位理论船时效率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240箱/小时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4.12.7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高效智能环保散料储运系统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装船机撞船能力达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20000t/h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抓斗卸船机卸船能力达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35000t/h；堆取料机取料能力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12000t/h，堆料能力可达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20000t/h；皮带机带宽可达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2.2m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带速可达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6m/s；实现作业过程自动识别和无人化自动作业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4.12.8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集装箱搬运无人车系统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最大载荷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70t；空载最大行驶速度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7m/s；满载最大行驶速度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4m/s；最大转弯速度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3m/s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4.12.9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大型物料自动化仓储系统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最大仓储物料尺寸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1950×750×400mm；堆垛机水平最大速度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80m/min；垂直提升最大速度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20m/min，运动精度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±5mm；货叉运动精度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±3mm；穿梭车运行最大速度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60m/min，运动精度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±5mm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4.13</w:t>
            </w:r>
          </w:p>
        </w:tc>
        <w:tc>
          <w:tcPr>
            <w:tcW w:w="130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其他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物料搬运设备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4.13.1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超大型环轨起重机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额定起重量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250t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4.13.2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大运量客运架空索道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ind w:firstLine="100" w:firstLineChars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速度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5m/s；单向运量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1500人/h；长度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1500m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4.13.3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大运量地面缆车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ind w:firstLine="100" w:firstLineChars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速度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4m/s；车厢容量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60人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4.13.4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大型升船机及其中的轿厢、齿轮齿条、电气控制等核心设备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ind w:firstLine="100" w:firstLineChars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台/套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过船规模：1000~3000吨级；提升重量8000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～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15000t；提升高度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100m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4.13.5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立体车库汽车搬运器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定位精准度误差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5mm；最高行驶速度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1.5m/s；平均载重量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2.5t；最快存车时间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bidi="ar"/>
              </w:rPr>
              <w:t>120s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4.13.6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GBM永磁直驱起重机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批</w:t>
            </w:r>
          </w:p>
        </w:tc>
        <w:tc>
          <w:tcPr>
            <w:tcW w:w="6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额定起重量：</w:t>
            </w:r>
            <w:r>
              <w:rPr>
                <w:rFonts w:hint="eastAsia" w:ascii="宋体" w:hAnsi="宋体" w:eastAsia="宋体" w:cs="宋体"/>
                <w:bCs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45~100t；速度范围：0.1m～90m/min ；速比最大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1:300；最小点动距离1mm；具有工作可视化、数据采集、远程诊断、远程控制、多机联动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能力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，与生产线可实现无人值守无缝对接功能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4"/>
          <w:lang w:val="zh-CN"/>
        </w:rPr>
      </w:pPr>
    </w:p>
    <w:p>
      <w:pPr>
        <w:rPr>
          <w:rFonts w:hint="default"/>
          <w:sz w:val="20"/>
          <w:szCs w:val="20"/>
          <w:lang w:val="zh-CN"/>
        </w:rPr>
      </w:pPr>
    </w:p>
    <w:p>
      <w:pPr>
        <w:rPr>
          <w:rFonts w:hint="default"/>
          <w:sz w:val="20"/>
          <w:szCs w:val="20"/>
          <w:lang w:val="zh-CN"/>
        </w:rPr>
      </w:pPr>
    </w:p>
    <w:p>
      <w:pPr>
        <w:rPr>
          <w:rFonts w:hint="default"/>
          <w:sz w:val="20"/>
          <w:szCs w:val="20"/>
          <w:lang w:val="zh-CN"/>
        </w:rPr>
      </w:pPr>
    </w:p>
    <w:p>
      <w:pPr>
        <w:rPr>
          <w:rFonts w:hint="default"/>
          <w:sz w:val="20"/>
          <w:szCs w:val="20"/>
          <w:lang w:val="zh-CN"/>
        </w:rPr>
      </w:pPr>
    </w:p>
    <w:p>
      <w:pPr>
        <w:rPr>
          <w:rFonts w:hint="default"/>
          <w:sz w:val="20"/>
          <w:szCs w:val="20"/>
          <w:lang w:val="zh-CN"/>
        </w:rPr>
      </w:pPr>
    </w:p>
    <w:p>
      <w:pPr>
        <w:rPr>
          <w:rFonts w:hint="default"/>
          <w:sz w:val="20"/>
          <w:szCs w:val="20"/>
          <w:lang w:val="zh-CN"/>
        </w:rPr>
      </w:pPr>
    </w:p>
    <w:p>
      <w:pPr>
        <w:rPr>
          <w:rFonts w:hint="default"/>
          <w:sz w:val="20"/>
          <w:szCs w:val="20"/>
          <w:lang w:val="zh-CN"/>
        </w:rPr>
      </w:pPr>
    </w:p>
    <w:p>
      <w:pPr>
        <w:rPr>
          <w:rFonts w:hint="default"/>
          <w:sz w:val="20"/>
          <w:szCs w:val="20"/>
          <w:lang w:val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="48" w:beforeLines="15" w:after="48" w:afterLines="15" w:line="320" w:lineRule="atLeast"/>
        <w:ind w:left="0" w:leftChars="0" w:right="0" w:rightChars="0"/>
        <w:textAlignment w:val="baseline"/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  <w:t>5、轨道交通装备</w:t>
      </w:r>
    </w:p>
    <w:tbl>
      <w:tblPr>
        <w:tblStyle w:val="13"/>
        <w:tblpPr w:leftFromText="180" w:rightFromText="180" w:vertAnchor="text" w:horzAnchor="page" w:tblpX="1431" w:tblpY="302"/>
        <w:tblOverlap w:val="never"/>
        <w:tblW w:w="14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2781"/>
        <w:gridCol w:w="887"/>
        <w:gridCol w:w="7312"/>
        <w:gridCol w:w="16"/>
        <w:gridCol w:w="20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tblHeader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bookmarkStart w:id="13" w:name="_Toc9002"/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编号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产品名称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单位</w:t>
            </w:r>
          </w:p>
        </w:tc>
        <w:tc>
          <w:tcPr>
            <w:tcW w:w="7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主要技术指标</w:t>
            </w:r>
          </w:p>
        </w:tc>
        <w:tc>
          <w:tcPr>
            <w:tcW w:w="2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5.1</w:t>
            </w:r>
          </w:p>
        </w:tc>
        <w:tc>
          <w:tcPr>
            <w:tcW w:w="13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轨道交通装备核心系统关键零部件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5.1.1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动车组轴、轮、轮对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批</w:t>
            </w:r>
          </w:p>
        </w:tc>
        <w:tc>
          <w:tcPr>
            <w:tcW w:w="7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轴、轮满足350km/h动车组速度要求</w:t>
            </w:r>
          </w:p>
        </w:tc>
        <w:tc>
          <w:tcPr>
            <w:tcW w:w="2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5.1.2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动车组牵引齿轮箱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cs="Times New Roman" w:eastAsiaTheme="minorEastAsia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7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满足350km/h、250km/h动车组速度要求</w:t>
            </w:r>
          </w:p>
        </w:tc>
        <w:tc>
          <w:tcPr>
            <w:tcW w:w="2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5.1.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低地板有轨电车轮对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7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最大轴重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12t；最高速度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80km/h；最小离地净高（车轮磨耗到限时）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 xml:space="preserve">73mm </w:t>
            </w:r>
          </w:p>
        </w:tc>
        <w:tc>
          <w:tcPr>
            <w:tcW w:w="2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5.1.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低地板城轨车辆牵引齿轮箱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7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最高运营速度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80km/h；额定功率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50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kW</w:t>
            </w:r>
          </w:p>
        </w:tc>
        <w:tc>
          <w:tcPr>
            <w:tcW w:w="2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5.1.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快捷铁路货车转向架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7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自重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7t；轴重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18t；商业运行速度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160km/h；曲线半径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145m</w:t>
            </w:r>
          </w:p>
        </w:tc>
        <w:tc>
          <w:tcPr>
            <w:tcW w:w="2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5.1.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中国标准动车组电气连接器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7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自动联挂解连电气连接器；车端高压电气连接器；充电电源连接器；防护等级IP67；使用寿命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1500次</w:t>
            </w:r>
          </w:p>
        </w:tc>
        <w:tc>
          <w:tcPr>
            <w:tcW w:w="2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5.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动车组牵引电机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满足350km/h、300km/h、250km/h动车组速度要求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绝缘等级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200级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额定功率250kW～650kW</w:t>
            </w:r>
          </w:p>
        </w:tc>
        <w:tc>
          <w:tcPr>
            <w:tcW w:w="2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5.2</w:t>
            </w:r>
          </w:p>
        </w:tc>
        <w:tc>
          <w:tcPr>
            <w:tcW w:w="13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动车组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5.2.1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350km/h中国标准动车组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7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最高运营速度350km/h；8辆编组，４动４拖；轮轴牵引功率9600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kW（误差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±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）；采用空电联合复合制动模式</w:t>
            </w:r>
          </w:p>
        </w:tc>
        <w:tc>
          <w:tcPr>
            <w:tcW w:w="2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5.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350km/h长编中国标准动车组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最高运营速度350km/h；16辆编组，8动8拖；轮轴牵引功率19500kW（误差±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）；采用电空联合制动模式</w:t>
            </w:r>
          </w:p>
        </w:tc>
        <w:tc>
          <w:tcPr>
            <w:tcW w:w="2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5.2.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动力集中动车组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7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运营速度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160km/h；单轴轴牵引功率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1400kW(误差</w:t>
            </w:r>
            <w:r>
              <w:rPr>
                <w:rFonts w:hint="eastAsia" w:ascii="仿宋" w:hAnsi="仿宋" w:eastAsia="仿宋" w:cs="仿宋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±10)</w:t>
            </w:r>
          </w:p>
        </w:tc>
        <w:tc>
          <w:tcPr>
            <w:tcW w:w="2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5.3</w:t>
            </w:r>
          </w:p>
        </w:tc>
        <w:tc>
          <w:tcPr>
            <w:tcW w:w="13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大功率交流传动机车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5.3.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重载货运电力机车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7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轴功率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1200kW；分布式微机网络控制；运营速度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100km/h；轴重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25t</w:t>
            </w:r>
          </w:p>
        </w:tc>
        <w:tc>
          <w:tcPr>
            <w:tcW w:w="2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5.3.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 xml:space="preserve">快捷货（客）运电力机车 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7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轴功率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1200kW；分布式微机网络控制；运营速度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160km/h</w:t>
            </w:r>
          </w:p>
        </w:tc>
        <w:tc>
          <w:tcPr>
            <w:tcW w:w="2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5.3.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双动力内燃机车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7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6轴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3000kW；电力牵引：运营速度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140km/h，试验速度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160km/h；内燃牵引：运营速度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100km/h，试验速度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120km/h</w:t>
            </w:r>
          </w:p>
        </w:tc>
        <w:tc>
          <w:tcPr>
            <w:tcW w:w="2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5.3.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交流传动双机重联客运内燃机车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7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轨距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1435mm；主辅一体交流电传动；轴重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23t；功率 2×3530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W；列车供电功率 2×400</w:t>
            </w:r>
            <w:r>
              <w:rPr>
                <w:rFonts w:hint="eastAsia" w:ascii="Times New Roman" w:hAnsi="Times New Roman" w:cs="Times New Roman"/>
                <w:bCs/>
                <w:color w:val="auto"/>
                <w:spacing w:val="-6"/>
                <w:sz w:val="20"/>
                <w:szCs w:val="20"/>
                <w:lang w:eastAsia="zh-CN"/>
              </w:rPr>
              <w:t>kW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；最大运行速度 160km/h；最大起动牵引力2×245.5kN</w:t>
            </w:r>
          </w:p>
        </w:tc>
        <w:tc>
          <w:tcPr>
            <w:tcW w:w="2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5.3.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符合UIC限界的电力机车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7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UIC505限界；轴功率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1000kW；分布式微机网络控制；运营速度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140km/h</w:t>
            </w:r>
          </w:p>
        </w:tc>
        <w:tc>
          <w:tcPr>
            <w:tcW w:w="2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5.3.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高速铁路救援铁路起重机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7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起重量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125t；起重力矩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1250t·m；自力走行速度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20km/h；回送速度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120km/h；满载起升速度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4m/min；空载起升速度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12m/min</w:t>
            </w:r>
          </w:p>
        </w:tc>
        <w:tc>
          <w:tcPr>
            <w:tcW w:w="2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5.4</w:t>
            </w:r>
          </w:p>
        </w:tc>
        <w:tc>
          <w:tcPr>
            <w:tcW w:w="13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城市轨道交通装备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5.4.1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跨坐式单轨车辆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0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轴重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11t；运营速度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80km/h；载客量：头车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210人，中间车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230人；曲线半径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50m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5.4.2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悬挂式单轨车辆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0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pacing w:val="-6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-6"/>
                <w:sz w:val="20"/>
                <w:szCs w:val="20"/>
              </w:rPr>
              <w:t>运行速度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pacing w:val="-6"/>
                <w:sz w:val="20"/>
                <w:szCs w:val="20"/>
              </w:rPr>
              <w:t>50km/h</w:t>
            </w:r>
            <w:r>
              <w:rPr>
                <w:rFonts w:hint="eastAsia" w:ascii="Times New Roman" w:hAnsi="Times New Roman" w:cs="Times New Roman"/>
                <w:bCs/>
                <w:color w:val="auto"/>
                <w:spacing w:val="-6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color w:val="auto"/>
                <w:spacing w:val="-6"/>
                <w:sz w:val="20"/>
                <w:szCs w:val="20"/>
              </w:rPr>
              <w:t>通过水平曲线半径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pacing w:val="-6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pacing w:val="-6"/>
                <w:sz w:val="20"/>
                <w:szCs w:val="20"/>
              </w:rPr>
              <w:t>50m（车辆段R30m），通过竖曲线半径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pacing w:val="-6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pacing w:val="-6"/>
                <w:sz w:val="20"/>
                <w:szCs w:val="20"/>
              </w:rPr>
              <w:t>1000m；载客量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pacing w:val="-6"/>
                <w:sz w:val="20"/>
                <w:szCs w:val="20"/>
              </w:rPr>
              <w:t>125人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5.4.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0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基于通信的列车运行控制系统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0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cs="Times New Roman" w:eastAsiaTheme="minorEastAsia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0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EGWM模块具备MVB通讯管理能力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EGWM模块具备WTB通讯管理能力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0"/>
                <w:szCs w:val="20"/>
              </w:rPr>
              <w:t>HCMe模块具备RS485、HDLC通讯功能；EGWM、EDRM模块具备实时以太网通讯功能；EDRM模块具备数据记录功能；TPX62显示器具备人机交互接口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2"/>
                <w:sz w:val="20"/>
                <w:szCs w:val="20"/>
                <w:highlight w:val="cy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0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5.4.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同相供电牵引变压器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主变压器和梯塞变压器的二次电压不同，容量不等，阻抗一致：采用新一代交流27.5kV同相供电技术。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0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5.4.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能量回馈智能城市轻轨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车辆种类（A）每节坐席15/18人；超员人数195/208人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最大坡度100‰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最高运行车速80km/h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应急续驶里程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3km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最小转弯半径45m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每公里能耗1.2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kW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h/车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km；车辆种类（C）轴重5t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每节坐席12人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超员人数72人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最高运行车速55km/h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最小转弯半径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20m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0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5.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铰接多选重联轻轨车辆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液压制动系统；载客量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Style w:val="33"/>
                <w:rFonts w:hint="default" w:ascii="Times New Roman" w:hAnsi="Times New Roman" w:cs="Times New Roman"/>
                <w:color w:val="auto"/>
                <w:sz w:val="20"/>
                <w:szCs w:val="20"/>
                <w:lang w:bidi="ar"/>
              </w:rPr>
              <w:t>380人/列；最高运行速度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Style w:val="33"/>
                <w:rFonts w:hint="default" w:ascii="Times New Roman" w:hAnsi="Times New Roman" w:cs="Times New Roman"/>
                <w:color w:val="auto"/>
                <w:sz w:val="20"/>
                <w:szCs w:val="20"/>
                <w:lang w:bidi="ar"/>
              </w:rPr>
              <w:t>65km/h；紧急制动减速度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Style w:val="33"/>
                <w:rFonts w:hint="default" w:ascii="Times New Roman" w:hAnsi="Times New Roman" w:cs="Times New Roman"/>
                <w:color w:val="auto"/>
                <w:sz w:val="20"/>
                <w:szCs w:val="20"/>
                <w:lang w:bidi="ar"/>
              </w:rPr>
              <w:t>1.5m/s</w:t>
            </w:r>
            <w:r>
              <w:rPr>
                <w:rStyle w:val="33"/>
                <w:rFonts w:hint="default" w:ascii="Times New Roman" w:hAnsi="Times New Roman" w:cs="Times New Roman"/>
                <w:color w:val="auto"/>
                <w:sz w:val="20"/>
                <w:szCs w:val="20"/>
                <w:vertAlign w:val="superscript"/>
                <w:lang w:bidi="ar"/>
              </w:rPr>
              <w:t>2</w:t>
            </w:r>
            <w:r>
              <w:rPr>
                <w:rStyle w:val="33"/>
                <w:rFonts w:hint="default" w:ascii="Times New Roman" w:hAnsi="Times New Roman" w:cs="Times New Roman"/>
                <w:color w:val="auto"/>
                <w:sz w:val="20"/>
                <w:szCs w:val="20"/>
                <w:lang w:bidi="ar"/>
              </w:rPr>
              <w:t>；最小平面曲线半径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Style w:val="33"/>
                <w:rFonts w:hint="default" w:ascii="Times New Roman" w:hAnsi="Times New Roman" w:cs="Times New Roman"/>
                <w:color w:val="auto"/>
                <w:sz w:val="20"/>
                <w:szCs w:val="20"/>
                <w:lang w:bidi="ar"/>
              </w:rPr>
              <w:t>25m；最小竖曲线半径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Style w:val="33"/>
                <w:rFonts w:hint="default" w:ascii="Times New Roman" w:hAnsi="Times New Roman" w:cs="Times New Roman"/>
                <w:color w:val="auto"/>
                <w:sz w:val="20"/>
                <w:szCs w:val="20"/>
                <w:lang w:bidi="ar"/>
              </w:rPr>
              <w:t>500m；最大坡度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Style w:val="33"/>
                <w:rFonts w:hint="default" w:ascii="Times New Roman" w:hAnsi="Times New Roman" w:cs="Times New Roman"/>
                <w:color w:val="auto"/>
                <w:sz w:val="20"/>
                <w:szCs w:val="20"/>
                <w:lang w:bidi="ar"/>
              </w:rPr>
              <w:t>5%；轴距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Style w:val="33"/>
                <w:rFonts w:hint="default" w:ascii="Times New Roman" w:hAnsi="Times New Roman" w:cs="Times New Roman"/>
                <w:color w:val="auto"/>
                <w:sz w:val="20"/>
                <w:szCs w:val="20"/>
                <w:lang w:bidi="ar"/>
              </w:rPr>
              <w:t>1900mm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5.4.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五模块多铰接带浮车储能式有轨电车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电电混合供电（储能电源及蓄电池）；钢铝铆接轻量化车体；自主化转向架；车辆轨距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1435mm；入口距轨面高度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350mm（属于100%低地板有轨电车）；最大轴重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12.5t；最高运行速度70km/h，最大坡度60‰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°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5.4.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全自动无人驾驶车辆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全自动无人驾驶；最高运营速度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80km/h；轴重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14t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5.4.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氢燃料电车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氢燃料电池供电DC750V（500~900V），起动加速度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1.2m/s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vertAlign w:val="superscript"/>
                <w:lang w:bidi="ar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(AW2)，车辆最高运行速度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60km/h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5.5</w:t>
            </w:r>
          </w:p>
        </w:tc>
        <w:tc>
          <w:tcPr>
            <w:tcW w:w="13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大型养路机械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5.5.1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连续式线路道岔捣固稳定车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起道量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150mm；拨道量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±150mm；捣固深度（由轨面以下）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560mm；系统测量精度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±1mm；作业效率正线捣固稳定速度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1.2km/h；道岔捣固速度（1/12）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25min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5.5.2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全断面道砟清筛机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pacing w:val="-6"/>
                <w:sz w:val="20"/>
                <w:szCs w:val="20"/>
                <w:lang w:eastAsia="zh-CN"/>
              </w:rPr>
              <w:t>作业量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1200m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/h（特定道床条件下）；挖掘宽度：枕底挖掘宽度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4000mm；边坡挖掘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600mm；挖掘深度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850mm（轨面下）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5.5.3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铁路道床吸污车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作业宽度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4000mm；吸污能力：粒径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3mm的石子，钢轨打磨的散状磨屑；收集污物的容积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5.2m³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5.5.4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钢轨焊接接头焊后热处理、矫直及外形精整综合车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联挂速度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120km/h；符合TB/T1632-2005标准要求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5.5.5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非自行式移动焊轨车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联挂速度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120km/h；符TB/T1632-2005标准要求；可焊钢轨截面积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10000mm²；顶锻力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1200kN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5.5.6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钢轨表面铣轨车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铣削后钢轨横断面轮廓精度为：|A|＜0.2mm；铣削后钢轨纵向平顺性精度30＜λ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100mm ：±0.01mm；100＜λ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300mm：±0.03mm；300＜λ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1000mm：±0.1mm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5.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综合巡检车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该车是集高铁工、电、供关键设施设备和沿线环境检测监测、综合数据分析处理和运营维修辅助决策支持技术为一体的快速、智能化综合巡检车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最高运行速度160km/h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最高检测速度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160km/h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5.5.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缺陷在线动态探伤系统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检测速度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80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km/h；探测轮辋深度：车轮踏面下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10mm，深度范围内的连续壳层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5.5.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接触网检修作业车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液力传动最高运行速度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160km/h；作业运行速度0~10km/h；高空作业斗：最大提升高度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19000mm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最大水平作业半径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20500mm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最低位置（距轨面）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eastAsia="zh-CN"/>
              </w:rPr>
              <w:t>≤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-11500mm；升降旋转作业平台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最大提升高度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7500mm；最大作业半径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6300mm；导线拨线装置：水平工作距离±600mm；最大拨线力3500N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最大提升高度8500mm；具有接触网检测功能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5.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.1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高铁接触网检测车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功率353kW，质量约56t，车辆定距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14500mm，转向架轴距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2100mm，车轮直径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840mm，满足时速120km/h运行检测，可实现接触网几何参数和悬挂装置高清成像、实时检测、智能分析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5.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接触网检修作业车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轨距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1435mm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车轮直径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840mm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轴重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21t，通过最小曲线半径100m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双向自行速度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100km/h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最大允许尾挂速度120km/h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双向作业走行速度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0～10km/h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爬坡能力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25‰（速度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30km/h）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车钩中心距轨面高度880±10mm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传动方式液力传动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5.5.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高速铁路无缝线路铺轨机组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铺设的单根钢轨长度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500m；布枕速度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12根/分钟；连续6根轨枕枕距偏差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±30mm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5.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.1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钢轨探伤车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组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最高自运行速度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120km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最高探伤速度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80km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h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通过最小曲线半径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140m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最小作业曲线半径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160m，车组全长约35m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整车重量约95t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5.6</w:t>
            </w:r>
          </w:p>
        </w:tc>
        <w:tc>
          <w:tcPr>
            <w:tcW w:w="13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轨道交通装备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5.6.1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磁浮车辆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3～6辆编组；最高运行速度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100km/h；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0"/>
                <w:szCs w:val="20"/>
              </w:rPr>
              <w:t>最大坡度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0"/>
                <w:szCs w:val="20"/>
              </w:rPr>
              <w:t>70‰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5.6.2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200km/h中速磁浮交通系统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列车最高运行速度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200km/h；牵引效率＞80%；线路最大纵坡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10%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最大横坡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10°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最小转弯半径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150m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5.6.3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6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接触网检修作业车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6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轨距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1435mm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车轮直径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840mm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轴重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21t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通过最小曲线半径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100m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双向自行速度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100km/h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最大允许尾挂速度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120km/h，双向作业走行速度0～10km/h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爬坡能力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25‰（速度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30km/h）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车钩中心距轨面高度880±10mm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液力传动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5.6.4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6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磁浮车辆悬浮控制器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60" w:lineRule="atLeas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额定悬浮间隙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8mm；静止时控制精度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0"/>
                <w:szCs w:val="20"/>
              </w:rPr>
              <w:t>0.2mm；100km/h运动时；控制精度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Style w:val="18"/>
                <w:rFonts w:hint="default" w:ascii="Times New Roman" w:hAnsi="Times New Roman" w:cs="Times New Roman"/>
                <w:color w:val="auto"/>
                <w:sz w:val="20"/>
                <w:szCs w:val="20"/>
              </w:rPr>
              <w:t>3mm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60" w:lineRule="atLeas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5.6.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6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中低速磁悬浮车辆制动系统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套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6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常用制动减速度（100km/h～0）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1.1m/s</w:t>
            </w:r>
            <w:r>
              <w:rPr>
                <w:rStyle w:val="17"/>
                <w:rFonts w:hint="default"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  <w:r>
              <w:rPr>
                <w:rStyle w:val="21"/>
                <w:rFonts w:hint="default" w:ascii="Times New Roman" w:hAnsi="Times New Roman" w:cs="Times New Roman"/>
                <w:color w:val="auto"/>
                <w:sz w:val="20"/>
                <w:szCs w:val="20"/>
              </w:rPr>
              <w:t>；具备70‰坡道停放及防溜坡启动功能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6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5.6.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6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磁浮轨道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60" w:lineRule="atLeas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F型导轨：F型钢悬浮检测面粗糙度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MRR Ra25；3米范围内平面度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0.5mm；F型钢安装面、滑行面、感应板安装面、磁极面与悬浮检测面的平行度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0.3mm；感应板上表面平面度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0.5mm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60" w:lineRule="atLeas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5.6.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6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磁浮线路信号系统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套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6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平均故障间隔时间（MTBF）：ATS设备、计算机外围设备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5×10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vertAlign w:val="superscript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h；电源设备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6.5×10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vertAlign w:val="superscript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h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ATP/ATO地面设备（含联锁）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10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vertAlign w:val="superscript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hATP/ATO车载设备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1.5×10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vertAlign w:val="superscript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h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系统的可用性指标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99.99%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折返时间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/>
              </w:rPr>
              <w:t>≤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180s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设计追踪时间间隔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/>
              </w:rPr>
              <w:t>≤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3min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平均旅行速度达到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60km/h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6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5.6.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磁浮线路维护装备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套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包括悬浮架成套试验设备；直线电机成套试验设备；悬浮传感器测试台；悬浮电磁铁拆装专用支撑设备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5.7</w:t>
            </w:r>
          </w:p>
        </w:tc>
        <w:tc>
          <w:tcPr>
            <w:tcW w:w="130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铁道货车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5.7.1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驮背运输车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7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载重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49吨；商业运行速度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100km/h；曲线半径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145m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bookmarkEnd w:id="0"/>
      <w:bookmarkEnd w:id="1"/>
      <w:bookmarkEnd w:id="13"/>
    </w:tbl>
    <w:p>
      <w:pPr>
        <w:pStyle w:val="2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="48" w:beforeLines="15" w:after="48" w:afterLines="15" w:line="320" w:lineRule="atLeast"/>
        <w:ind w:left="0" w:leftChars="0" w:right="0" w:rightChars="0"/>
        <w:textAlignment w:val="baseline"/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</w:pPr>
      <w:bookmarkStart w:id="14" w:name="_Toc388535199"/>
      <w:bookmarkStart w:id="15" w:name="_Toc723"/>
      <w:bookmarkStart w:id="16" w:name="_Toc470392176"/>
      <w:r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  <w:t>6、大型环保及资源综合利用</w:t>
      </w:r>
      <w:bookmarkEnd w:id="14"/>
      <w:r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  <w:t>装备</w:t>
      </w:r>
      <w:bookmarkEnd w:id="15"/>
      <w:bookmarkEnd w:id="16"/>
    </w:p>
    <w:tbl>
      <w:tblPr>
        <w:tblStyle w:val="13"/>
        <w:tblW w:w="141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4056"/>
        <w:gridCol w:w="1347"/>
        <w:gridCol w:w="5574"/>
        <w:gridCol w:w="21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tblHeader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0"/>
                <w:szCs w:val="20"/>
              </w:rPr>
              <w:t>编号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0"/>
                <w:szCs w:val="20"/>
              </w:rPr>
              <w:t>产品名称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0"/>
                <w:szCs w:val="20"/>
              </w:rPr>
              <w:t>单位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0"/>
                <w:szCs w:val="20"/>
              </w:rPr>
              <w:t>主要技术指标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6.1</w:t>
            </w:r>
          </w:p>
        </w:tc>
        <w:tc>
          <w:tcPr>
            <w:tcW w:w="13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污水处理及回收利用装备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6.1.1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高盐废水零排放成套处理装备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处理水量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500吨/日；进水水质中总含盐分数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1%；出水满足《城市污水再生利用工业用水水质》（GB/T19923-2005）循环水或锅炉补给水标准；结晶盐优于《工业盐标准》（GB/T5462-2003）精制工业盐二级标准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6.1.2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脱硫废水全烟气蒸发零排放成套装备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脱硫废水处理量占比100%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两相流喷嘴雾化粒径Dv0.9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50μm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流量Q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4L/min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脱硫废水完全蒸发距离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18m；喷雾不沾壁不触底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单台炉处理量3～10m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/h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6.1.3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污泥干化处理设备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单台处理量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100吨/日；处理后污泥含水率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25%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6.1.4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污油污水回收再循环利用系统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处理量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10m³/h；处理后净油含水量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0.5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0"/>
                <w:szCs w:val="20"/>
                <w:lang w:eastAsia="zh-CN"/>
              </w:rPr>
              <w:t>%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；水中含油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6.2</w:t>
            </w:r>
          </w:p>
        </w:tc>
        <w:tc>
          <w:tcPr>
            <w:tcW w:w="13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大气污染防治装备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6.2.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超净烟气治理岛多污染物协同治理装备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排放：粉尘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10mg/Nm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，SO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vertAlign w:val="subscript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35mg/Nm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，NOX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50mg/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v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vertAlign w:val="superscript"/>
                <w:lang w:val="en-US" w:eastAsia="zh-CN"/>
              </w:rPr>
              <w:t>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6.2.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钢铁烧结机镁法脱硫联产镁基建材成套装备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pacing w:val="-6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6"/>
                <w:sz w:val="20"/>
                <w:szCs w:val="20"/>
              </w:rPr>
              <w:t>脱硫效率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6"/>
                <w:sz w:val="20"/>
                <w:szCs w:val="20"/>
              </w:rPr>
              <w:t>97%；出口SO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6"/>
                <w:sz w:val="20"/>
                <w:szCs w:val="20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6"/>
                <w:sz w:val="20"/>
                <w:szCs w:val="20"/>
              </w:rPr>
              <w:t>浓度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pacing w:val="-6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6"/>
                <w:sz w:val="20"/>
                <w:szCs w:val="20"/>
              </w:rPr>
              <w:t>30mg/Nm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6"/>
                <w:sz w:val="20"/>
                <w:szCs w:val="20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6"/>
                <w:sz w:val="20"/>
                <w:szCs w:val="20"/>
              </w:rPr>
              <w:t>；</w:t>
            </w:r>
            <w:r>
              <w:rPr>
                <w:rStyle w:val="10"/>
                <w:rFonts w:hint="default" w:ascii="Times New Roman" w:hAnsi="Times New Roman" w:eastAsia="宋体" w:cs="Times New Roman"/>
                <w:color w:val="auto"/>
                <w:spacing w:val="-6"/>
                <w:sz w:val="20"/>
                <w:szCs w:val="20"/>
              </w:rPr>
              <w:t>MgSO</w:t>
            </w:r>
            <w:r>
              <w:rPr>
                <w:rStyle w:val="10"/>
                <w:rFonts w:hint="default" w:ascii="Times New Roman" w:hAnsi="Times New Roman" w:eastAsia="宋体" w:cs="Times New Roman"/>
                <w:color w:val="auto"/>
                <w:spacing w:val="-6"/>
                <w:sz w:val="20"/>
                <w:szCs w:val="20"/>
                <w:vertAlign w:val="subscript"/>
              </w:rPr>
              <w:t>4</w:t>
            </w:r>
            <w:r>
              <w:rPr>
                <w:rStyle w:val="10"/>
                <w:rFonts w:hint="default" w:ascii="Times New Roman" w:hAnsi="Times New Roman" w:eastAsia="宋体" w:cs="Times New Roman"/>
                <w:color w:val="auto"/>
                <w:spacing w:val="-6"/>
                <w:sz w:val="20"/>
                <w:szCs w:val="20"/>
              </w:rPr>
              <w:t>·7H</w:t>
            </w:r>
            <w:r>
              <w:rPr>
                <w:rStyle w:val="10"/>
                <w:rFonts w:hint="default" w:ascii="Times New Roman" w:hAnsi="Times New Roman" w:eastAsia="宋体" w:cs="Times New Roman"/>
                <w:color w:val="auto"/>
                <w:spacing w:val="-6"/>
                <w:sz w:val="20"/>
                <w:szCs w:val="20"/>
                <w:vertAlign w:val="subscript"/>
              </w:rPr>
              <w:t>2</w:t>
            </w:r>
            <w:r>
              <w:rPr>
                <w:rStyle w:val="10"/>
                <w:rFonts w:hint="default" w:ascii="Times New Roman" w:hAnsi="Times New Roman" w:eastAsia="宋体" w:cs="Times New Roman"/>
                <w:color w:val="auto"/>
                <w:spacing w:val="-6"/>
                <w:sz w:val="20"/>
                <w:szCs w:val="20"/>
              </w:rPr>
              <w:t>O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6"/>
                <w:sz w:val="20"/>
                <w:szCs w:val="20"/>
              </w:rPr>
              <w:t>转化率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6"/>
                <w:sz w:val="20"/>
                <w:szCs w:val="20"/>
              </w:rPr>
              <w:t>75%；镁基建材抗弯曲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6"/>
                <w:sz w:val="20"/>
                <w:szCs w:val="20"/>
              </w:rPr>
              <w:t>24MPa；抗冲击强度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6"/>
                <w:sz w:val="20"/>
                <w:szCs w:val="20"/>
              </w:rPr>
              <w:t>7k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pacing w:val="-6"/>
                <w:sz w:val="20"/>
                <w:szCs w:val="20"/>
                <w:lang w:val="en-US" w:eastAsia="zh-CN"/>
              </w:rPr>
              <w:t>Jm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pacing w:val="-6"/>
                <w:sz w:val="20"/>
                <w:szCs w:val="20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6"/>
                <w:sz w:val="20"/>
                <w:szCs w:val="20"/>
              </w:rPr>
              <w:t>；耐火性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6"/>
                <w:sz w:val="20"/>
                <w:szCs w:val="20"/>
              </w:rPr>
              <w:t>A1级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6.2.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干法烟气脱硫除尘脱汞一体化装备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排放：SO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35mg/Nm³，汞及化合物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0.003mg/Nm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，粉尘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5mg/Nm³，硫酸雾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5mg/Nm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，副产物综合利用率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60%，零废水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6.2.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沸石蜂窝转轮吸附浓缩-蓄热（催化）氧化耦合装置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单体转轮处理风量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180000m³/h；一级转轮VOCs净化效率＞90%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6.2.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高效节能高温滤筒除尘器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入口风量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5×10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superscript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Nm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superscript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入口烟尘浓度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30g/Nm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superscript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粉尘排放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10mg/Nm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连续运行温度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180℃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瞬间运行温度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220℃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6.2.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低浓度有机废气浓缩-蓄热氧化处理装备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套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处理风量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10000m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/h；废气浓缩倍数大于10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单台转轮净化效率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90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%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20" w:lineRule="atLeas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6.3</w:t>
            </w:r>
          </w:p>
        </w:tc>
        <w:tc>
          <w:tcPr>
            <w:tcW w:w="13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固体废弃物处理装备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6.3.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履带式复合土壤修复机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可移动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处理能力：40~150m³/h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处理后土壤满足修复目标或再利用要求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6.3.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废液晶显示器处置与综合利用成套装备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废液晶低温热处理温度＜300℃；面板铟的浸提率＞92%；铟萃取/反萃率＞99%、Fe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vertAlign w:val="superscript"/>
              </w:rPr>
              <w:t>3+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萃取率＜1%；Al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vertAlign w:val="superscript"/>
              </w:rPr>
              <w:t>3+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萃取率＜1%；Sn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vertAlign w:val="superscript"/>
              </w:rPr>
              <w:t>4+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转移率＜1%；再生铟品位＞99%；设备处理能力：5吨/日～10吨/日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0"/>
                <w:szCs w:val="20"/>
                <w:highlight w:val="cy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6.3.3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农林牧废弃物资源化利用成套技术装备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减量化率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95%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气化效率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75%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可燃气热值平均为1800kcal/m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superscript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焦油含量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5%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0"/>
                <w:szCs w:val="20"/>
                <w:highlight w:val="cy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6.3.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生活垃圾无热载体蓄热式旋转床绝氧热解设备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套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处理量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1500t/d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辐射管温度900℃～1000℃；炉膛温度700℃～800℃；炉膛压力0pa～100Pa；排烟温度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180℃；炉体直径25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～50m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20" w:lineRule="atLeast"/>
              <w:jc w:val="left"/>
              <w:rPr>
                <w:rFonts w:hint="default" w:ascii="Times New Roman" w:hAnsi="Times New Roman" w:eastAsia="宋体" w:cs="Times New Roman"/>
                <w:b/>
                <w:color w:val="auto"/>
                <w:sz w:val="20"/>
                <w:szCs w:val="20"/>
                <w:highlight w:val="cy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2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6.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有机垃圾厌氧发酵成套设备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套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Style w:val="31"/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处理能力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Style w:val="31"/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150t/d；有机质降解率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Style w:val="31"/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75%；沼气产气率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Style w:val="31"/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75m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/t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20" w:lineRule="atLeast"/>
              <w:jc w:val="left"/>
              <w:rPr>
                <w:rStyle w:val="19"/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6.4</w:t>
            </w:r>
          </w:p>
        </w:tc>
        <w:tc>
          <w:tcPr>
            <w:tcW w:w="13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噪声与振动控制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6.4.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燃气电厂低频噪声源头治理成套装备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烟囱出口处降噪量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30dB(A)；低频段降噪量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12dB(A)；锅炉本体低频辐射噪声降噪量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10dB(A)；冷却塔通风降噪设备的阻力损失＜20Pa；降噪设备的综合降噪量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35dB(A)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6.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资源综合利用技术装备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6.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.1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聚对苯二甲酸乙二醇酯（PET）瓶处理线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PET瓶处理能力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2万吨/年；分离纯度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99.9%；产品达到拉丝级聚酯切片质量标准；符合《废塑料回收与再生利用污染控制技术规范》（HJ/T364）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2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6.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高炉煤气余压能量回收向心透平膨胀机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套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入口煤气流量：100000～180000N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h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入口压力：155～300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kPa；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入口温度：115～120℃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出口压力：10～30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kPa；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回收功率：2000～4500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/>
              </w:rPr>
              <w:t>kW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2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6.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20" w:lineRule="atLeast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污水余热回收利用设备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2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单台处理量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4000吨/小时；单台回收热量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1500MW/日；污水余热回收后温度低于40℃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6.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LGGH烟气余热回收-再热装置系统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余热回收装置出口烟温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95℃；再热装置出口烟温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70℃；适用于300MW以上机组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6.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串联火炬气回收液环压缩机组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抽气量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75m³/min；排出压力0.6～0.9MPa(A)；抽气效率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7.65m³/kWh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6.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水淬铜渣资源化综合利用装备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pacing w:val="-11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11"/>
                <w:sz w:val="20"/>
                <w:szCs w:val="20"/>
              </w:rPr>
              <w:t>年处理水淬铜渣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11"/>
                <w:sz w:val="20"/>
                <w:szCs w:val="20"/>
              </w:rPr>
              <w:t>96万吨；可回收铜精粉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11"/>
                <w:sz w:val="20"/>
                <w:szCs w:val="20"/>
              </w:rPr>
              <w:t>2万吨；回收铁精粉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11"/>
                <w:sz w:val="20"/>
                <w:szCs w:val="20"/>
              </w:rPr>
              <w:t>46万吨；回收铅锌粉尘（含锌50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pacing w:val="-11"/>
                <w:sz w:val="20"/>
                <w:szCs w:val="20"/>
                <w:lang w:val="en-US" w:eastAsia="zh-CN"/>
              </w:rPr>
              <w:t>~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11"/>
                <w:sz w:val="20"/>
                <w:szCs w:val="20"/>
              </w:rPr>
              <w:t>60%、铅5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pacing w:val="-11"/>
                <w:sz w:val="20"/>
                <w:szCs w:val="20"/>
                <w:lang w:val="en-US" w:eastAsia="zh-CN"/>
              </w:rPr>
              <w:t>~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11"/>
                <w:sz w:val="20"/>
                <w:szCs w:val="20"/>
              </w:rPr>
              <w:t>10%）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11"/>
                <w:sz w:val="20"/>
                <w:szCs w:val="20"/>
              </w:rPr>
              <w:t>5万吨；加气砖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11"/>
                <w:sz w:val="20"/>
                <w:szCs w:val="20"/>
              </w:rPr>
              <w:t>75万吨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6.5.7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生物质循环流化床锅炉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320" w:lineRule="atLeast"/>
              <w:ind w:right="-105" w:rightChars="-50"/>
              <w:jc w:val="left"/>
              <w:textAlignment w:val="auto"/>
              <w:rPr>
                <w:rStyle w:val="31"/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蒸发量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220t/h；热效率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91%；NOx原始排放浓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度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150mg/Nm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；SO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原始排放浓度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100mg/Nm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20" w:lineRule="atLeast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  <w:p>
            <w:pPr>
              <w:pageBreakBefore w:val="0"/>
              <w:kinsoku/>
              <w:overflowPunct/>
              <w:topLinePunct w:val="0"/>
              <w:bidi w:val="0"/>
              <w:spacing w:line="320" w:lineRule="atLeas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6.5.8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垃圾衍生燃料生产线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套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left"/>
              <w:textAlignment w:val="center"/>
              <w:rPr>
                <w:rStyle w:val="31"/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处理能力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200t/天；垃圾利用率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60%；燃料棒最大直径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50mm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最大长度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100mm；燃料棒水分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10%；燃料保存时间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180天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20" w:lineRule="atLeas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6.5.9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转底炉处理铜渣镍渣成套装备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套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年处理铜渣镍渣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60×10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vertAlign w:val="superscript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t；回收铁产品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20×10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vertAlign w:val="superscript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t；铅锌粉尘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2×10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vertAlign w:val="superscript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t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20" w:lineRule="atLeas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6.5.10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智能化废旧橡塑热解装备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套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年处理量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5000t；单机能耗仅有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230kWh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20" w:lineRule="atLeas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6.5.11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大型废旧金属智能破碎、分选生产线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套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主机功率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000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~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6000k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W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；分选率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98%；智能有色涡流分选或有色光选分辨率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96%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6.5.12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大型报废汽车智能回收拆解流水线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套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智能拆解处理能力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10万辆/年；智能分拣率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95%；报废汽车回收尾料（ASR）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5%；智能拆解效率</w:t>
            </w:r>
            <w:r>
              <w:rPr>
                <w:rFonts w:hint="eastAsia" w:asciiTheme="minorEastAsia" w:hAnsiTheme="minorEastAsia" w:cstheme="minorEastAsia"/>
                <w:color w:val="auto"/>
                <w:sz w:val="20"/>
                <w:szCs w:val="20"/>
                <w:lang w:eastAsia="zh-CN"/>
              </w:rPr>
              <w:t>时间≤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7m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in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</w:rPr>
              <w:t>/辆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6.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3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海水淡化成套装备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6.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.1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海水淡化及综合利用成套装备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单机装备产水量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2.5万吨/日；产水TDS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10 mg/L；吨水耗电量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1.2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W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h/吨；造水比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13；淡水成本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5元/吨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6.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.2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风电/潮汐等新能源海水淡化系统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N w:val="0"/>
              <w:bidi w:val="0"/>
              <w:spacing w:line="320" w:lineRule="atLeast"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处理能力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1万吨/日；二级反渗透水质通过调质达到GB 5749-2006《生活饮用水卫生标准》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0"/>
                <w:szCs w:val="20"/>
                <w:lang w:eastAsia="zh-CN"/>
              </w:rPr>
              <w:t>要求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；三级反渗透水质达到GB 17324-2003《瓶（桶）装饮用纯净水卫生标准》的要求；运行能耗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3.6k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  <w:t>W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h/t；制水成本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5.6元/吨水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20" w:lineRule="atLeast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hint="default"/>
          <w:sz w:val="20"/>
          <w:szCs w:val="20"/>
          <w:lang w:val="zh-CN"/>
        </w:rPr>
      </w:pPr>
      <w:bookmarkStart w:id="17" w:name="_Toc470392177"/>
      <w:bookmarkStart w:id="18" w:name="_Toc388535200"/>
    </w:p>
    <w:p>
      <w:pPr>
        <w:rPr>
          <w:rFonts w:hint="default"/>
          <w:sz w:val="20"/>
          <w:szCs w:val="20"/>
          <w:lang w:val="zh-CN"/>
        </w:rPr>
      </w:pPr>
    </w:p>
    <w:p>
      <w:pPr>
        <w:rPr>
          <w:rFonts w:hint="default"/>
          <w:sz w:val="20"/>
          <w:szCs w:val="20"/>
          <w:lang w:val="zh-CN"/>
        </w:rPr>
      </w:pPr>
    </w:p>
    <w:p>
      <w:pPr>
        <w:rPr>
          <w:rFonts w:hint="default"/>
          <w:sz w:val="20"/>
          <w:szCs w:val="20"/>
          <w:lang w:val="zh-CN"/>
        </w:rPr>
      </w:pPr>
    </w:p>
    <w:p>
      <w:pPr>
        <w:rPr>
          <w:rFonts w:hint="default"/>
          <w:sz w:val="20"/>
          <w:szCs w:val="20"/>
          <w:lang w:val="zh-CN"/>
        </w:rPr>
      </w:pPr>
    </w:p>
    <w:p>
      <w:pPr>
        <w:rPr>
          <w:rFonts w:hint="default"/>
          <w:sz w:val="20"/>
          <w:szCs w:val="20"/>
          <w:lang w:val="zh-CN"/>
        </w:rPr>
      </w:pPr>
    </w:p>
    <w:p>
      <w:pPr>
        <w:rPr>
          <w:rFonts w:hint="default"/>
          <w:sz w:val="20"/>
          <w:szCs w:val="20"/>
          <w:lang w:val="zh-CN"/>
        </w:rPr>
      </w:pPr>
    </w:p>
    <w:p>
      <w:pPr>
        <w:rPr>
          <w:rFonts w:hint="default"/>
          <w:sz w:val="20"/>
          <w:szCs w:val="20"/>
          <w:lang w:val="zh-CN"/>
        </w:rPr>
      </w:pPr>
    </w:p>
    <w:p>
      <w:pPr>
        <w:rPr>
          <w:rFonts w:hint="default"/>
          <w:sz w:val="20"/>
          <w:szCs w:val="20"/>
          <w:lang w:val="zh-CN"/>
        </w:rPr>
        <w:sectPr>
          <w:footerReference r:id="rId4" w:type="default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pStyle w:val="2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="48" w:beforeLines="15" w:after="48" w:afterLines="15" w:line="320" w:lineRule="atLeast"/>
        <w:ind w:left="0" w:leftChars="0" w:right="0" w:rightChars="0"/>
        <w:textAlignment w:val="baseline"/>
        <w:rPr>
          <w:rFonts w:hint="default" w:ascii="Times New Roman" w:hAnsi="Times New Roman" w:cs="Times New Roman"/>
          <w:sz w:val="20"/>
          <w:szCs w:val="20"/>
        </w:rPr>
      </w:pPr>
      <w:bookmarkStart w:id="19" w:name="_Toc24477"/>
      <w:r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  <w:t>7、大型施工机械</w:t>
      </w:r>
      <w:bookmarkEnd w:id="17"/>
      <w:bookmarkEnd w:id="18"/>
      <w:bookmarkEnd w:id="19"/>
    </w:p>
    <w:tbl>
      <w:tblPr>
        <w:tblStyle w:val="13"/>
        <w:tblW w:w="14173" w:type="dxa"/>
        <w:jc w:val="center"/>
        <w:tblInd w:w="-7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3534"/>
        <w:gridCol w:w="1526"/>
        <w:gridCol w:w="1"/>
        <w:gridCol w:w="5687"/>
        <w:gridCol w:w="1"/>
        <w:gridCol w:w="1922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95" w:hRule="atLeast"/>
          <w:tblHeader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编号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产品名称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单位</w:t>
            </w:r>
          </w:p>
        </w:tc>
        <w:tc>
          <w:tcPr>
            <w:tcW w:w="5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主要技术指标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83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7.1</w:t>
            </w:r>
          </w:p>
        </w:tc>
        <w:tc>
          <w:tcPr>
            <w:tcW w:w="12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掘进机械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83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7.1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.1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大型全断面隧道掘进机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5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盾构机：刀盘直径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12m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shd w:val="clear" w:color="auto" w:fill="FFFFFF"/>
              </w:rPr>
              <w:t>隧道掘进机（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TBM）：刀盘直径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7m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83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7.1.2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非开挖水平定向钻机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回拖力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400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t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83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7.1.3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隧道预切槽设备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切槽深度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6m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适用隧道切槽半径（拱槽内径）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5m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适用岩土抗压强度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10MPa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装机功率500kW；整机采用机电液一体化智能控制，具有故障自诊断、可视化操作界面、远程控制等技术优点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83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7.1.4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顶管机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5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单缸主推力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1000kN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83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7.2</w:t>
            </w:r>
          </w:p>
        </w:tc>
        <w:tc>
          <w:tcPr>
            <w:tcW w:w="12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工程起重机械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75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7.2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.1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履带式起重机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5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最大起重量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00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t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7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7.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2.2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全地面起重机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5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最大起重量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t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7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7.2.3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汽车起重机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5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最大起重量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t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7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7.3</w:t>
            </w:r>
          </w:p>
        </w:tc>
        <w:tc>
          <w:tcPr>
            <w:tcW w:w="12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混凝土机械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7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7.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3.1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混凝土泵车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5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作业高度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65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7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7.3.2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环保型混凝土搅拌成套设备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21"/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  <w:lang w:val="en-US" w:eastAsia="zh-CN"/>
              </w:rPr>
              <w:t>单线理论生产能力大于240</w:t>
            </w:r>
            <w:r>
              <w:rPr>
                <w:rStyle w:val="16"/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  <w:lang w:val="en-US" w:eastAsia="zh-CN"/>
              </w:rPr>
              <w:t>m</w:t>
            </w:r>
            <w:r>
              <w:rPr>
                <w:rStyle w:val="19"/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Style w:val="21"/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  <w:lang w:val="en-US" w:eastAsia="zh-CN"/>
              </w:rPr>
              <w:t>/</w:t>
            </w:r>
            <w:r>
              <w:rPr>
                <w:rStyle w:val="21"/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h</w:t>
            </w:r>
            <w:r>
              <w:rPr>
                <w:rStyle w:val="21"/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  <w:lang w:val="en-US" w:eastAsia="zh-CN"/>
              </w:rPr>
              <w:t>；厂界噪音排放指标小于60dB(A)；设备内粉尘排放浓度低于5mg/m</w:t>
            </w:r>
            <w:r>
              <w:rPr>
                <w:rStyle w:val="19"/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Style w:val="16"/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  <w:lang w:val="en-US" w:eastAsia="zh-CN"/>
              </w:rPr>
              <w:t>，厂区粉尘排放浓度低于1mg/m</w:t>
            </w:r>
            <w:r>
              <w:rPr>
                <w:rStyle w:val="19"/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Style w:val="16"/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0"/>
                <w:szCs w:val="20"/>
                <w:lang w:val="en-US" w:eastAsia="zh-CN"/>
              </w:rPr>
              <w:t>；污水循环利用，废料零排放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7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7.4</w:t>
            </w:r>
          </w:p>
        </w:tc>
        <w:tc>
          <w:tcPr>
            <w:tcW w:w="12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挖掘机械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7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7.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4.1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液压挖掘机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5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整机重量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t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7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7.5</w:t>
            </w:r>
          </w:p>
        </w:tc>
        <w:tc>
          <w:tcPr>
            <w:tcW w:w="12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桩工机械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7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7.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5.1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旋挖钻机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5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钻孔直径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2.5m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钻孔深度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100米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7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7.5.2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液压双轮铣槽机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5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成墙厚度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1500mm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成墙深度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85m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适应地层抗压强度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＞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50M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a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7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7.5.3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地下连续墙设备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5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成墙厚度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550mm；成墙深度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50m；适应地层抗压强度＞10MPa；输出功率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240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kW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智能化控制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7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7.6</w:t>
            </w:r>
          </w:p>
        </w:tc>
        <w:tc>
          <w:tcPr>
            <w:tcW w:w="12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路面与压实机械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7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7.6.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摊铺机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5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工作宽度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12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7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7.6.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铣刨机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5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铣刨宽度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2m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铣刨深度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300mm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额定功率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447kW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7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7.7</w:t>
            </w:r>
          </w:p>
        </w:tc>
        <w:tc>
          <w:tcPr>
            <w:tcW w:w="12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铲土运输机械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48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7.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7.1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推土机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5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液力传动推土机：功率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500马力；静压传动推土机：功率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130马力；燃气型推土机：功率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200马力；遥控型推土机：功率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160马力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48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7.8</w:t>
            </w:r>
          </w:p>
        </w:tc>
        <w:tc>
          <w:tcPr>
            <w:tcW w:w="12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特种工程机械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7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7.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8.1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履带式全地形工程车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5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224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kW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；最高公路行驶速度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60km/h；载重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4.3t；接地比压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25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Pa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7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7.8.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跨座式轨道除冰雪车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5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轨道梁履雪状态下，工作速度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15km/h；轨道梁履冰状态下，冰厚1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5mm的范围内，工作速度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 km/h；除净率均达到95%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7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7.9</w:t>
            </w:r>
          </w:p>
        </w:tc>
        <w:tc>
          <w:tcPr>
            <w:tcW w:w="12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消防车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7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7.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9.1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举高消防车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5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工作高度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50米</w:t>
            </w:r>
          </w:p>
        </w:tc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7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7.10</w:t>
            </w:r>
          </w:p>
        </w:tc>
        <w:tc>
          <w:tcPr>
            <w:tcW w:w="126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凿岩机械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7.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10.1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多臂凿岩台车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5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发动机功率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100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W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作业宽度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15m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作业高度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10m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钻孔速度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3m/min；臂数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3时，凿岩机单臂功率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18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W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；臂数＞3时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凿岩机单臂功率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W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</w:tbl>
    <w:p>
      <w:pPr>
        <w:pageBreakBefore w:val="0"/>
        <w:kinsoku/>
        <w:overflowPunct/>
        <w:topLinePunct w:val="0"/>
        <w:bidi w:val="0"/>
        <w:spacing w:line="320" w:lineRule="atLeast"/>
        <w:rPr>
          <w:rFonts w:hint="default" w:ascii="Times New Roman" w:hAnsi="Times New Roman" w:cs="Times New Roman"/>
          <w:sz w:val="20"/>
          <w:szCs w:val="20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pStyle w:val="2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="48" w:beforeLines="15" w:after="48" w:afterLines="15" w:line="320" w:lineRule="atLeast"/>
        <w:ind w:left="0" w:leftChars="0" w:right="0" w:rightChars="0"/>
        <w:textAlignment w:val="baseline"/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</w:pPr>
      <w:bookmarkStart w:id="20" w:name="_Toc470392178"/>
      <w:bookmarkStart w:id="21" w:name="_Toc2076"/>
      <w:r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  <w:t>8、新型轻工机械</w:t>
      </w:r>
      <w:bookmarkEnd w:id="20"/>
      <w:bookmarkEnd w:id="21"/>
    </w:p>
    <w:tbl>
      <w:tblPr>
        <w:tblStyle w:val="13"/>
        <w:tblW w:w="141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2974"/>
        <w:gridCol w:w="1333"/>
        <w:gridCol w:w="1"/>
        <w:gridCol w:w="6551"/>
        <w:gridCol w:w="11"/>
        <w:gridCol w:w="19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编号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产品名称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单位</w:t>
            </w:r>
          </w:p>
        </w:tc>
        <w:tc>
          <w:tcPr>
            <w:tcW w:w="6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主要技术指标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8.1</w:t>
            </w:r>
          </w:p>
        </w:tc>
        <w:tc>
          <w:tcPr>
            <w:tcW w:w="108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纺纱机械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8.1.1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全自动转杯纺纱机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6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最高转杯转速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15万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r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min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；最高引纱速度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230m/min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8.1.2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喷气涡流纺纱机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6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纺纱速度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250 m/min；适纺纱支范围15～60Ne；纱线质量在线检测；全自动接头、落筒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8.1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高精度自动称量差别化清梳联合机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由2～6台高精度自动称量机与混棉帘子组成自动称量机组；组成的清梳联生产线最大产量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800kg/h；称重误差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2‰；推荐梳棉机配台8～14台/套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8.1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自动络筒机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6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卷绕速度：300m/min～2000m/min；接头强力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80%的原纱强力；三次捻接成功率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98%；坏筒率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1%；整经百根万米断头次数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8.2</w:t>
            </w:r>
          </w:p>
        </w:tc>
        <w:tc>
          <w:tcPr>
            <w:tcW w:w="127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织造机械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8.2.1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高速剑杆织机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批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转速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550r/min（筘幅1900mm）；卷取直径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600mm(机上)；盘片直径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800mm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2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8.2.2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全自动穿经机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批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11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11"/>
                <w:sz w:val="20"/>
                <w:szCs w:val="20"/>
              </w:rPr>
              <w:t>每分钟穿经速度达到120根/分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pacing w:val="-11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11"/>
                <w:sz w:val="20"/>
                <w:szCs w:val="20"/>
              </w:rPr>
              <w:t>穿经准确率100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pacing w:val="-11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8.2.3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高速毛巾织机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批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幅宽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2600mm；入纬率：剑杆毛巾织机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800m/min；喷气毛巾织机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1100m/min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8.3</w:t>
            </w:r>
          </w:p>
        </w:tc>
        <w:tc>
          <w:tcPr>
            <w:tcW w:w="127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针织机械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8.3.1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碳纤维多轴向经编机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工作幅宽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50"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机号E6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铺层角度变换范围-45°～+45°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最高机速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500 r/min；恒张力热熔展纤、恒张力收卷、多速电子送经、电子牵拉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8.3.2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浮纹型电子提花经编机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工作门幅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130"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机号E18/9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梳栉数3把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最高机速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420r/min；花盘横移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电子送经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电子牵拉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机械卷取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8.3.3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压纱型电子提花经编机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工作门幅134"、机号E24、导纱梳栉数43（其中24把为压纱花梳）、最高机速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500r/min、花梳累计最大横移量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170mm；电子横移、电子送经、电子牵拉、恒张力卷取、分体式花梳针、花梳纱线张力补偿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8.3.4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全成形电脑横机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</w:rPr>
              <w:t>批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4针板，针号E10-E16，配备复合针，电子选针，机器幅宽达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170cm，成形编织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8.4</w:t>
            </w:r>
          </w:p>
        </w:tc>
        <w:tc>
          <w:tcPr>
            <w:tcW w:w="127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印染整理机械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8.4.1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万吨级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筒子纱络筒及染色全流程智能化生产装备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年产能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2万吨；装卸纱机器人抓筒子纱直径150~170mm，机器人运行速度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0.5m/s，重复定位精度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±0.5mm；染料称量精度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0.5%；液体助剂计量精度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1%；粉体助剂计量精度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0.5kg；络筒物流输送速度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2000个/小时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8.4.2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低浴比高温气流（气液）染色机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染色浴比1:4（及以下）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单管供风功率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10kW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8.4.3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数字监控纺织品圆网印花机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车速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60m/min；对花精度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0.1mm，印制花回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640mm；用于普通织物，幅宽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1800mm，套色数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6套色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8.4.4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数字监控纺织品平网印花机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幅宽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1800mm；套色数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8套色；花回范围400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3000mm；车速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15m/min；对花精度±0.2m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8.4.5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纺织品数码喷墨与圆网（平网）印花联合机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圆网与喷墨印花速度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20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min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；平网与喷墨印花速度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min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；数码印花单元数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4；喷墨印花分辨率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600dpi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8.4.6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节能环保拉幅定形机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幅宽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1800mm；车速调速范围10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100m/min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超喂率范围-10%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30%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8.5</w:t>
            </w:r>
          </w:p>
        </w:tc>
        <w:tc>
          <w:tcPr>
            <w:tcW w:w="127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化纤与非织布机械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8.5.1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万吨级新溶剂法纤维素纤维成套装备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年产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15000t；溶剂回收率＞99.8%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8.5.2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高强高模聚乙烯醇（PVA）成套设备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 w:right="525" w:rightChars="250"/>
              <w:jc w:val="left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单线年生产能力：3000吨/年；丝束数量、纤度：100束×10800dtex；工艺速度：50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90m/min；纤维切断长度：4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8mm；纤维干断裂强度：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15.7cN/dtex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8.5.3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大卷装地毯丝加捻机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锭速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9000r/min；锭速差异 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±0.3%；卷装直径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400mm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8.5.4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电子级玻璃纤维捻线机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卷装重量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10kg；满筒毛羽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3根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8.5.5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BCF纺丝成套生产线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涤/锦/丙纶BCF成套生产线；机械速度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3000m/min；各锭位卷曲率差＜10%；生产效率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95%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8.5.6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化纤长丝全自动卷绕机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</w:rPr>
              <w:t>批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锭轴长度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1800mm；纸管尺寸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eastAsia" w:ascii="Times New Roman" w:hAnsi="Times New Roman" w:cs="Times New Roman"/>
                <w:b w:val="0"/>
                <w:bCs/>
                <w:i/>
                <w:iCs/>
                <w:color w:val="auto"/>
                <w:sz w:val="20"/>
                <w:szCs w:val="20"/>
                <w:lang w:eastAsia="zh-CN"/>
              </w:rPr>
              <w:t>φ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120×</w:t>
            </w:r>
            <w:r>
              <w:rPr>
                <w:rFonts w:hint="default" w:ascii="Times New Roman" w:hAnsi="Times New Roman" w:cs="Times New Roman"/>
                <w:b w:val="0"/>
                <w:bCs/>
                <w:i/>
                <w:iCs/>
                <w:color w:val="auto"/>
                <w:sz w:val="20"/>
                <w:szCs w:val="20"/>
              </w:rPr>
              <w:sym w:font="Symbol" w:char="0066"/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134×150；最大卷装直径</w:t>
            </w:r>
            <w:r>
              <w:rPr>
                <w:rFonts w:hint="default" w:ascii="Times New Roman" w:hAnsi="Times New Roman" w:cs="Times New Roman"/>
                <w:b w:val="0"/>
                <w:bCs/>
                <w:i/>
                <w:iCs/>
                <w:color w:val="auto"/>
                <w:sz w:val="20"/>
                <w:szCs w:val="20"/>
              </w:rPr>
              <w:sym w:font="Symbol" w:char="0066"/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430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8.5.7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化纤长丝集成式牵伸卷绕机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</w:rPr>
              <w:t>批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适纺PET、复合纺等；头数8、10、12、16头/位；适纺纤度83～167、167～333dtex；导丝盘直径</w:t>
            </w:r>
            <w:r>
              <w:rPr>
                <w:rFonts w:hint="default" w:ascii="Times New Roman" w:hAnsi="Times New Roman" w:cs="Times New Roman"/>
                <w:b w:val="0"/>
                <w:bCs/>
                <w:i/>
                <w:iCs/>
                <w:color w:val="auto"/>
                <w:sz w:val="20"/>
                <w:szCs w:val="20"/>
              </w:rPr>
              <w:sym w:font="Symbol" w:char="0066"/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120～160；工艺速度2500～3500m/min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8.5.8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全自动落筒高速弹力丝机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机械速度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1350m/min；带数码精密卷绕；384锭及以上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8.5.9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多锭位高速弹力丝机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整机锭位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480锭；整机节能12%以上；可纺各种花式纱；最高合股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8股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8.5.10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聚酰胺56短纤维纺丝成套装备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适纺聚酰胺56棉型（毛型）短纤维，工艺速度：500～1200m/min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适纺1.56～1.67dtex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产品断裂强度＞3.8CN/dtex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疵点含量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25.0mg/100g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卷曲数：（10～12个/25mm）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8.5.11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中空裂片复合超细纤维纺粘水刺无纺布生产线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孔数2000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2500孔/米，纤维截面为PET/PA6 8+8中空桔瓣型，产品开纤率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98%，布面强力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420N/5cm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8.5.12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生物基多组份纺粘热轧生产线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可以生产两种或多种不同熔点PLA无纺布，克重范围：20～150g/m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；单纤：2～6D；复合比：50/50～70/30；纤维截面：同心圆皮芯型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8.5.13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智能化服装裁剪生产线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裁剪速度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</w:rPr>
              <w:t>45m/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min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</w:rPr>
              <w:t>刀具往复速度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</w:rPr>
              <w:t>4500次/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分；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</w:rPr>
              <w:t>真空吸附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高度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</w:rPr>
              <w:t>110mm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；直线误差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±0.5mm；圆度误差±0.5mm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8.6</w:t>
            </w:r>
          </w:p>
        </w:tc>
        <w:tc>
          <w:tcPr>
            <w:tcW w:w="127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食品包装机械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8.6.1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家电智能包装成套装备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整线产能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420箱/小时；成品合格率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99%；各单机生产效率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95%；整线应用机器人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5台；整线品种类切换时间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30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min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8.6.2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无菌吹灌旋生产线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消毒机头数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100×2；单轮消毒液消毒时间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10秒；无菌水冲瓶机头数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100；生产能力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36000瓶/小时；无菌气压力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0.6MPa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32" w:beforeLines="10" w:beforeAutospacing="0" w:after="32" w:afterLines="10" w:afterAutospacing="0" w:line="360" w:lineRule="atLeast"/>
              <w:ind w:left="0" w:left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8.6.3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</w:rPr>
              <w:t>3000瓶/小时一次性PET瓶大桶水吹灌旋一体机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</w:rPr>
              <w:t>适用桶型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</w:rPr>
              <w:t>10L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</w:rPr>
              <w:t>20L；瓶坯损耗应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</w:rPr>
              <w:t>0.4%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</w:rPr>
              <w:t>盖损率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</w:rPr>
              <w:t>0.2%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</w:rPr>
              <w:t>液损率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</w:rPr>
              <w:t>0.5%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32" w:beforeLines="10" w:beforeAutospacing="0" w:after="32" w:afterLines="10" w:afterAutospacing="0"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8.6.4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32" w:beforeLines="10" w:beforeAutospacing="0" w:after="32" w:afterLines="10" w:afterAutospacing="0"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啤酒易拉罐智能灌装线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32" w:beforeLines="10" w:beforeAutospacing="0" w:after="32" w:afterLines="10" w:afterAutospacing="0"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32" w:beforeLines="10" w:beforeAutospacing="0" w:after="32" w:afterLines="10" w:afterAutospacing="0"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生产速度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72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000罐/时；生产头数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108；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液位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精度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±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g(取样抽检95%以上)，±3g(取样抽检100%以上)；罐损率＜0.0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%；整线酒损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0.5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32" w:beforeLines="10" w:beforeAutospacing="0" w:after="32" w:afterLines="10" w:afterAutospacing="0" w:line="40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32" w:beforeLines="10" w:beforeAutospacing="0" w:after="32" w:afterLines="10" w:afterAutospacing="0"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8.6.5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32" w:beforeLines="10" w:beforeAutospacing="0" w:after="32" w:afterLines="10" w:afterAutospacing="0"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高速PET瓶吹瓶机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32" w:beforeLines="10" w:beforeAutospacing="0" w:after="32" w:afterLines="10" w:afterAutospacing="0" w:line="40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32" w:beforeLines="10" w:beforeAutospacing="0" w:after="32" w:afterLines="10" w:afterAutospacing="0"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单腔生产能力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2400瓶/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时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；吹瓶合格率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99.9%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32" w:beforeLines="10" w:beforeAutospacing="0" w:after="32" w:afterLines="10" w:afterAutospacing="0" w:line="40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32" w:beforeLines="10" w:beforeAutospacing="0" w:after="32" w:afterLines="10" w:afterAutospacing="0"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8.6.6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32" w:beforeLines="10" w:beforeAutospacing="0" w:after="32" w:afterLines="10" w:afterAutospacing="0" w:line="40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大型智能化PET注坯系统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32" w:beforeLines="10" w:beforeAutospacing="0" w:after="32" w:afterLines="10" w:afterAutospacing="0" w:line="40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32" w:beforeLines="10" w:beforeAutospacing="0" w:after="32" w:afterLines="10" w:afterAutospacing="0" w:line="40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锁模力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500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模腔数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144</w:t>
            </w:r>
            <w:r>
              <w:rPr>
                <w:rFonts w:hint="eastAsia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机械手位移速度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6000mm/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生产能耗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主机+模具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0.26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W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h/kg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射出容量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58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kgf/</w:t>
            </w:r>
            <w:r>
              <w:rPr>
                <w:rFonts w:hint="eastAsia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  <w:lang w:val="en-US" w:eastAsia="zh-CN"/>
              </w:rPr>
              <w:t>cm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塑化能力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1000kg/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  <w:lang w:val="en-US" w:eastAsia="zh-CN"/>
              </w:rPr>
              <w:t>h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32" w:beforeLines="10" w:beforeAutospacing="0" w:after="32" w:afterLines="10" w:afterAutospacing="0" w:line="40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8.6.7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二片罐自动生产线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生产能力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300罐/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分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8.6.8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全自动威化饼生产线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生产量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0.24t/h；脱模率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98%；成品率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98%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8.6.9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无菌液态食品（联杯）包装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智能化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生产线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6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6"/>
                <w:sz w:val="20"/>
                <w:szCs w:val="20"/>
              </w:rPr>
              <w:t>生产能力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6"/>
                <w:sz w:val="20"/>
                <w:szCs w:val="20"/>
              </w:rPr>
              <w:t>40000杯/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pacing w:val="6"/>
                <w:sz w:val="20"/>
                <w:szCs w:val="20"/>
                <w:lang w:val="en-US" w:eastAsia="zh-CN"/>
              </w:rPr>
              <w:t>时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6"/>
                <w:sz w:val="20"/>
                <w:szCs w:val="20"/>
              </w:rPr>
              <w:t>（以100ml为例）；灌装精度±0.7%；灭菌效率：SE=5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6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6"/>
                <w:sz w:val="20"/>
                <w:szCs w:val="20"/>
              </w:rPr>
              <w:t>轻量片材厚度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pacing w:val="6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6"/>
                <w:sz w:val="20"/>
                <w:szCs w:val="20"/>
              </w:rPr>
              <w:t>1.1mm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8.6.10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液态食品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zh-CN"/>
              </w:rPr>
              <w:t>原料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粉碎调浆智能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化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成套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设备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iCs/>
                <w:color w:val="auto"/>
                <w:spacing w:val="-6"/>
                <w:sz w:val="20"/>
                <w:szCs w:val="20"/>
              </w:rPr>
              <w:t>粉碎能力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iCs/>
                <w:color w:val="auto"/>
                <w:spacing w:val="-6"/>
                <w:sz w:val="20"/>
                <w:szCs w:val="20"/>
              </w:rPr>
              <w:t>40t/h；粉碎辊间隙0.2mm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iCs/>
                <w:color w:val="auto"/>
                <w:spacing w:val="-6"/>
                <w:sz w:val="20"/>
                <w:szCs w:val="20"/>
              </w:rPr>
              <w:t>1.6mm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iCs/>
                <w:color w:val="auto"/>
                <w:spacing w:val="-6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料浆浓度20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  <w:lang w:eastAsia="zh-CN"/>
              </w:rPr>
              <w:t>%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26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  <w:lang w:eastAsia="zh-CN"/>
              </w:rPr>
              <w:t>%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日处理谷类食品原料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  <w:lang w:val="en-US" w:eastAsia="zh-CN"/>
              </w:rPr>
              <w:t>800t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；系统除尘出口粉尘浓度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  <w:lang w:eastAsia="zh-CN"/>
              </w:rPr>
              <w:t>＜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35mg/Nm³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原料净化率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</w:rPr>
              <w:t>99.5%；具有故障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  <w:lang w:eastAsia="zh-CN"/>
              </w:rPr>
              <w:t>诊断和数据传输功能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8.6.11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全自动柔性无菌纸包装灌装机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0"/>
                <w:sz w:val="20"/>
                <w:szCs w:val="20"/>
              </w:rPr>
              <w:t>生产能力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0"/>
                <w:sz w:val="20"/>
                <w:szCs w:val="20"/>
              </w:rPr>
              <w:t>9000包/小时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0"/>
                <w:sz w:val="20"/>
                <w:szCs w:val="20"/>
              </w:rPr>
              <w:t>无菌性能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力（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0"/>
                <w:sz w:val="20"/>
                <w:szCs w:val="20"/>
              </w:rPr>
              <w:t>AQL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pacing w:val="6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0"/>
                <w:sz w:val="20"/>
                <w:szCs w:val="20"/>
              </w:rPr>
              <w:t>0.05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%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0"/>
                <w:sz w:val="20"/>
                <w:szCs w:val="20"/>
              </w:rPr>
              <w:t>适用包型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0"/>
                <w:sz w:val="20"/>
                <w:szCs w:val="20"/>
              </w:rPr>
              <w:t>不同容量的砖形包和钻石包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0"/>
                <w:sz w:val="20"/>
                <w:szCs w:val="20"/>
              </w:rPr>
              <w:t>包型切换时间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kern w:val="0"/>
                <w:sz w:val="20"/>
                <w:szCs w:val="20"/>
              </w:rPr>
              <w:t>30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min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8.6.12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智能化高速瓦楞纸板生产线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工作速度400m/min；最大幅宽2800mm；接纸速度350m/min；不停机换单；换辊时间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lang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  <w:t>20min；切纸精度±0.5mm；天桥纠偏误差&lt;3mm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8.7</w:t>
            </w:r>
          </w:p>
        </w:tc>
        <w:tc>
          <w:tcPr>
            <w:tcW w:w="127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印刷机械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8.7.1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环保凹版印刷机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台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印刷色数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10色；印刷幅宽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1300mm；印刷速度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400m/min；印刷套印精度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±0.1mm；可无溶剂印刷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8" w:beforeLines="15" w:beforeAutospacing="0" w:after="48" w:afterLines="15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8.7.2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8" w:beforeLines="15" w:beforeAutospacing="0" w:after="48" w:afterLines="15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无溶剂印刷复合机组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8" w:beforeLines="15" w:beforeAutospacing="0" w:after="48" w:afterLines="15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8" w:beforeLines="15" w:beforeAutospacing="0" w:after="48" w:afterLines="15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</w:rPr>
              <w:t>软包装无溶剂复合机：最高机械速度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</w:rPr>
              <w:t>500m/min，最大放卷直径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</w:rPr>
              <w:t>800mm，最大基材宽度1300mm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</w:rPr>
              <w:t>2500mm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</w:rPr>
              <w:t>基材厚度范围：12微米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</w:rPr>
              <w:t>120微米，混配比精度：±1%，涂胶精度：±0.1克/平方米；纸基/片材无溶剂复合机：最高机械速度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</w:rPr>
              <w:t>400m/min，最大放卷直径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</w:rPr>
              <w:t>1500mm，最大基材宽度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</w:rPr>
              <w:t>850mm，纸张厚度范围：70克/平方米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</w:rPr>
              <w:t>400克/平方米，片材厚度范围：150微米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</w:rPr>
              <w:t>700微米，涂胶精度：±0.1克/平方米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8" w:beforeLines="15" w:beforeAutospacing="0" w:after="48" w:afterLines="15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8" w:beforeLines="15" w:beforeAutospacing="0" w:after="48" w:afterLines="15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8.7.3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8" w:beforeLines="15" w:beforeAutospacing="0" w:after="48" w:afterLines="15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全张纸智能化胶印及多功能组合印刷机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8" w:beforeLines="15" w:beforeAutospacing="0" w:after="48" w:afterLines="15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8" w:beforeLines="15" w:beforeAutospacing="0" w:after="48" w:afterLines="15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印刷速度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13000张/小时；最大印刷宽度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1200mm；印刷套印精度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±0.025mm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8" w:beforeLines="15" w:beforeAutospacing="0" w:after="48" w:afterLines="15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8" w:beforeLines="15" w:beforeAutospacing="0" w:after="48" w:afterLines="15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8.7.4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8" w:beforeLines="15" w:beforeAutospacing="0" w:after="48" w:afterLines="15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数码喷墨印刷机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8" w:beforeLines="15" w:beforeAutospacing="0" w:after="48" w:afterLines="15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台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8" w:beforeLines="15" w:beforeAutospacing="0" w:after="48" w:afterLines="15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印刷色数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4色；机械速度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80m/min；最大印刷幅宽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highlight w:val="none"/>
              </w:rPr>
              <w:t>500mm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8" w:beforeLines="15" w:beforeAutospacing="0" w:after="48" w:afterLines="15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8" w:beforeLines="15" w:beforeAutospacing="0" w:after="48" w:afterLines="15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8.8</w:t>
            </w:r>
          </w:p>
        </w:tc>
        <w:tc>
          <w:tcPr>
            <w:tcW w:w="127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8" w:beforeLines="15" w:beforeAutospacing="0" w:after="48" w:afterLines="15" w:afterAutospacing="0" w:line="300" w:lineRule="atLeas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洗涤机械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8" w:beforeLines="15" w:beforeAutospacing="0" w:after="48" w:afterLines="15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8.8.1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8" w:beforeLines="15" w:beforeAutospacing="0" w:after="48" w:afterLines="15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</w:rPr>
              <w:t>高吊展布熨平折叠系统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8" w:beforeLines="15" w:beforeAutospacing="0" w:after="48" w:afterLines="15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8" w:beforeLines="15" w:beforeAutospacing="0" w:after="48" w:afterLines="15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布草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处理量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1200条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机器运行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50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m/min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8" w:beforeLines="15" w:beforeAutospacing="0" w:after="48" w:afterLines="15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8" w:beforeLines="15" w:beforeAutospacing="0" w:after="48" w:afterLines="15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8.8.2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8" w:beforeLines="15" w:beforeAutospacing="0" w:after="48" w:afterLines="15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0"/>
                <w:szCs w:val="20"/>
              </w:rPr>
              <w:t>智能化高效节能型公纺洗涤流水线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8" w:beforeLines="15" w:beforeAutospacing="0" w:after="48" w:afterLines="15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8" w:beforeLines="15" w:beforeAutospacing="0" w:after="48" w:afterLines="15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</w:rPr>
              <w:t>布草耗水量＜6.5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  <w:lang w:eastAsia="zh-CN"/>
              </w:rPr>
              <w:t>l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  <w:lang w:val="en-US" w:eastAsia="zh-CN"/>
              </w:rPr>
              <w:t>/kg；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</w:rPr>
              <w:t>布草耗电量＜0.05度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  <w:lang w:val="en-US" w:eastAsia="zh-CN"/>
              </w:rPr>
              <w:t>/kg；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</w:rPr>
              <w:t>布草耗蒸汽量＜2.3kg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  <w:lang w:val="en-US" w:eastAsia="zh-CN"/>
              </w:rPr>
              <w:t>/kg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</w:rPr>
              <w:t>烘干后洗涤物含水率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pacing w:val="-6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</w:rPr>
              <w:t>8%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</w:rPr>
              <w:t>洗涤周期＜33min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</w:rPr>
              <w:t>洗涤能力1200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pacing w:val="-6"/>
                <w:sz w:val="20"/>
                <w:szCs w:val="20"/>
              </w:rPr>
              <w:t>1800kg/h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48" w:beforeLines="15" w:beforeAutospacing="0" w:after="48" w:afterLines="15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8.8.3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智能集成自动化洗涤系统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耗水量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16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/kg；耗电量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0.028kWh/kg；蒸汽耗量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0.6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kg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/kg；人均时产量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t/h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8.9</w:t>
            </w:r>
          </w:p>
        </w:tc>
        <w:tc>
          <w:tcPr>
            <w:tcW w:w="127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制糖机械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8.9.1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大型甘蔗制糖压榨机机组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压榨抽出率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95.5%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蔗渣水分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49%；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具有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DCS控制系统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8.9.2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甘蔗自卸及除砂系统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承载能力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＞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40吨/台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8.9.3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一体式滚筒干燥冷却机及其工艺系统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出糖温度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35℃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出糖水分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0.04%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处理量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eastAsia="zh-CN"/>
              </w:rPr>
              <w:t>＞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45t/h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8.10</w:t>
            </w:r>
          </w:p>
        </w:tc>
        <w:tc>
          <w:tcPr>
            <w:tcW w:w="127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  <w:lang w:val="en-US" w:eastAsia="zh-CN"/>
              </w:rPr>
              <w:t>造纸机械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8.10.1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智能化高速卫生纸机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  <w:lang w:eastAsia="zh-CN"/>
              </w:rPr>
              <w:t>净纸宽度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  <w:lang w:val="en-US" w:eastAsia="zh-CN"/>
              </w:rPr>
              <w:t>5600mm；每平方米纸定量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  <w:lang w:val="en-US" w:eastAsia="zh-CN"/>
              </w:rPr>
              <w:t>13g/m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  <w:lang w:val="en-US" w:eastAsia="zh-CN"/>
              </w:rPr>
              <w:t>；工作车速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pacing w:val="-6"/>
                <w:sz w:val="20"/>
                <w:szCs w:val="20"/>
                <w:lang w:val="en-US" w:eastAsia="zh-CN"/>
              </w:rPr>
              <w:t>1800m/min</w:t>
            </w: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8.10.2</w:t>
            </w:r>
          </w:p>
        </w:tc>
        <w:tc>
          <w:tcPr>
            <w:tcW w:w="2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钢制扬克烘缸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烘缸直径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6010mm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面宽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6250mm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设计压力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1.0M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0"/>
                <w:sz w:val="20"/>
                <w:szCs w:val="20"/>
              </w:rPr>
              <w:t>a</w:t>
            </w:r>
          </w:p>
        </w:tc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2" w:beforeLines="10" w:beforeAutospacing="0" w:after="32" w:afterLines="10" w:afterAutospacing="0" w:line="3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</w:pPr>
          </w:p>
        </w:tc>
      </w:tr>
    </w:tbl>
    <w:p>
      <w:pPr>
        <w:pageBreakBefore w:val="0"/>
        <w:kinsoku/>
        <w:overflowPunct/>
        <w:topLinePunct w:val="0"/>
        <w:bidi w:val="0"/>
        <w:spacing w:line="320" w:lineRule="atLeast"/>
        <w:rPr>
          <w:rFonts w:hint="default" w:ascii="Times New Roman" w:hAnsi="Times New Roman" w:cs="Times New Roman"/>
          <w:sz w:val="20"/>
          <w:szCs w:val="20"/>
        </w:rPr>
      </w:pPr>
    </w:p>
    <w:p>
      <w:pPr>
        <w:pageBreakBefore w:val="0"/>
        <w:kinsoku/>
        <w:overflowPunct/>
        <w:topLinePunct w:val="0"/>
        <w:bidi w:val="0"/>
        <w:spacing w:line="320" w:lineRule="atLeast"/>
        <w:rPr>
          <w:rFonts w:hint="default" w:ascii="Times New Roman" w:hAnsi="Times New Roman" w:cs="Times New Roman"/>
          <w:sz w:val="20"/>
          <w:szCs w:val="20"/>
        </w:rPr>
        <w:sectPr>
          <w:footerReference r:id="rId5" w:type="default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pStyle w:val="2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="48" w:beforeLines="15" w:after="48" w:afterLines="15" w:line="320" w:lineRule="atLeast"/>
        <w:ind w:left="0" w:leftChars="0" w:right="0" w:rightChars="0"/>
        <w:textAlignment w:val="baseline"/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</w:pPr>
      <w:bookmarkStart w:id="22" w:name="_Toc31611"/>
      <w:bookmarkStart w:id="23" w:name="_Toc470392179"/>
      <w:r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  <w:t>9、民用航空装备</w:t>
      </w:r>
      <w:bookmarkEnd w:id="22"/>
      <w:bookmarkEnd w:id="23"/>
    </w:p>
    <w:tbl>
      <w:tblPr>
        <w:tblStyle w:val="13"/>
        <w:tblW w:w="14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142"/>
        <w:gridCol w:w="1633"/>
        <w:gridCol w:w="6182"/>
        <w:gridCol w:w="1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tblHeader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  <w:t>编号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  <w:t>产品名称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  <w:t>单位</w:t>
            </w:r>
          </w:p>
        </w:tc>
        <w:tc>
          <w:tcPr>
            <w:tcW w:w="6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  <w:t>主要技术指标</w:t>
            </w:r>
          </w:p>
        </w:tc>
        <w:tc>
          <w:tcPr>
            <w:tcW w:w="21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9.1</w:t>
            </w:r>
          </w:p>
        </w:tc>
        <w:tc>
          <w:tcPr>
            <w:tcW w:w="13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大型客机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9.1.1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单通道干线飞机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架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最大设计航程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4000km；巡航马赫数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0.78；最大起飞重量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70000kg；最大载客量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150人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9.2</w:t>
            </w:r>
          </w:p>
        </w:tc>
        <w:tc>
          <w:tcPr>
            <w:tcW w:w="13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涡扇支线飞机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9.2.1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90座级涡扇支线飞机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架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满客航程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2200km；巡航马赫数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0.78；最大起飞重量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40000kg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9.2.2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100座级涡扇支线飞机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架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满客航程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2800km；巡航马赫数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0.78；最大起飞重量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48000kg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9.2.3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中小型货机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架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航程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2200km；巡航马赫数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0.78；最大起飞重量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40000kg；最大商载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10000kg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9.2.4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中大型公务机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架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满客航程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3000km；最大商载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3000kg；载客10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30人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9.3</w:t>
            </w:r>
          </w:p>
        </w:tc>
        <w:tc>
          <w:tcPr>
            <w:tcW w:w="13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涡桨支线飞机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9.3.1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50座级涡桨支线飞机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架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  <w:t>商载航程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  <w:t>800km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  <w:t>最大巡航速度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  <w:t>400km/h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  <w:t>最大起飞重量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  <w:t>21000kg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9.3.2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70座级涡桨支线飞机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架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商载航程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1200km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最大巡航速度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600km/h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最大起飞重量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27000kg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6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 xml:space="preserve">9.4 </w:t>
            </w:r>
          </w:p>
        </w:tc>
        <w:tc>
          <w:tcPr>
            <w:tcW w:w="13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小型固定翼飞机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9.4.1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单发小型固定翼飞机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架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巡航速度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250km/h；最大航程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1700km；最大起飞重量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1400kg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9.4.2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双发多用途小型固定翼飞机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架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巡航速度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270km/h；最大航程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1000km；最大起飞重量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 xml:space="preserve">6000kg 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9.4.3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小型公务机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架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巡航速度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600km/h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最大航程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1800km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最大起飞重量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2800kg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9.4.4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轻型电动飞机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架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电推进；取得适航证；载客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2人；巡航速度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120km/h；最大航程/航时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120km/h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9.4.5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单发双座轻型通用飞机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架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巡航速度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223km/h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最大航程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800km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最大起飞重量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600kg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9.4.6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双发涡桨增压公务机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架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巡航速度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550km/h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最大航程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3000km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最大起飞重量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8000kg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9.5</w:t>
            </w:r>
          </w:p>
        </w:tc>
        <w:tc>
          <w:tcPr>
            <w:tcW w:w="109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直升机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9.5.1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1吨级直升机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架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有效载荷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430kg；最大巡航速度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159km/h；使用升限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3000m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9.5.2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2吨级直升机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架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有效载荷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929kg；最大巡航速度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241km/h；使用升限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5000m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9.5.3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3吨级直升机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架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有效载荷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1500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g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最大巡航速度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265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m/h；使用升限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3000m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9.5.4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4吨级直升机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架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有效载荷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2000kg；最大巡航速度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280km/h；使用升限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5000m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9.5.5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7吨级直升机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架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有效载荷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3000kg；最大巡航速度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270km/h；使用升限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5000m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9.5.6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13吨级直升机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架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有效载荷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5000kg；最大巡航速度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240km/h；使用升限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3000m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9.6</w:t>
            </w:r>
          </w:p>
        </w:tc>
        <w:tc>
          <w:tcPr>
            <w:tcW w:w="13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特种飞行器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9.6.1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大型灭火/水上救援水陆两栖飞机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架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巡航速度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450km/h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最大航程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4200km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最大载水量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12000kg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最大起飞重量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53500kg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9.6.2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小型水陆两栖飞机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架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巡航速度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230km/h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最大航程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1100km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最大起飞重量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1500kg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9.6.3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浮空器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架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升空速度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60m/min；最大续航时间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50h；有效载重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800kg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9.6.4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对流层飞艇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艘</w:t>
            </w: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体积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6400m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最大飞行高度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3500m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最大平飞速度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110km/h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续航时间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4h，有效载荷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300kg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9.6.5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大型载人观光系留气球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球体体积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6600m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；载客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15人；最大工作高度100～300m；最大留空时间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；空中工作最大抗风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13m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s；地面最大安全风速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30m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9.6.6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中高空系留气球平台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618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pacing w:val="-6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pacing w:val="-6"/>
                <w:sz w:val="20"/>
                <w:szCs w:val="20"/>
              </w:rPr>
              <w:t>滞空高度1000</w:t>
            </w:r>
            <w:r>
              <w:rPr>
                <w:rFonts w:hint="eastAsia" w:ascii="Times New Roman" w:hAnsi="Times New Roman" w:cs="Times New Roman"/>
                <w:bCs/>
                <w:spacing w:val="-6"/>
                <w:sz w:val="20"/>
                <w:szCs w:val="20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Cs/>
                <w:spacing w:val="-6"/>
                <w:sz w:val="20"/>
                <w:szCs w:val="20"/>
              </w:rPr>
              <w:t>～3000m；留空时间3.5～7天；有效载荷100</w:t>
            </w:r>
            <w:r>
              <w:rPr>
                <w:rFonts w:hint="eastAsia" w:ascii="Times New Roman" w:hAnsi="Times New Roman" w:cs="Times New Roman"/>
                <w:bCs/>
                <w:spacing w:val="-6"/>
                <w:sz w:val="20"/>
                <w:szCs w:val="20"/>
                <w:lang w:val="en-US" w:eastAsia="zh-CN"/>
              </w:rPr>
              <w:t>kg</w:t>
            </w:r>
            <w:r>
              <w:rPr>
                <w:rFonts w:hint="default" w:ascii="Times New Roman" w:hAnsi="Times New Roman" w:cs="Times New Roman"/>
                <w:bCs/>
                <w:spacing w:val="-6"/>
                <w:sz w:val="20"/>
                <w:szCs w:val="20"/>
              </w:rPr>
              <w:t>～1200kg；允许有效载荷功耗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pacing w:val="-6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pacing w:val="-6"/>
                <w:sz w:val="20"/>
                <w:szCs w:val="20"/>
              </w:rPr>
              <w:t>0.5</w:t>
            </w:r>
            <w:r>
              <w:rPr>
                <w:rFonts w:hint="default" w:ascii="Times New Roman" w:hAnsi="Times New Roman" w:cs="Times New Roman"/>
                <w:bCs/>
                <w:color w:val="auto"/>
                <w:spacing w:val="-6"/>
                <w:sz w:val="20"/>
                <w:szCs w:val="20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bCs/>
                <w:color w:val="auto"/>
                <w:spacing w:val="-6"/>
                <w:sz w:val="20"/>
                <w:szCs w:val="20"/>
              </w:rPr>
              <w:t>W</w:t>
            </w:r>
            <w:r>
              <w:rPr>
                <w:rFonts w:hint="default" w:ascii="Times New Roman" w:hAnsi="Times New Roman" w:cs="Times New Roman"/>
                <w:bCs/>
                <w:spacing w:val="-6"/>
                <w:sz w:val="20"/>
                <w:szCs w:val="20"/>
              </w:rPr>
              <w:t>；最大工作风速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pacing w:val="-6"/>
                <w:sz w:val="20"/>
                <w:szCs w:val="20"/>
              </w:rPr>
              <w:t>10</w:t>
            </w:r>
            <w:r>
              <w:rPr>
                <w:rFonts w:hint="eastAsia" w:ascii="Times New Roman" w:hAnsi="Times New Roman" w:cs="Times New Roman"/>
                <w:bCs/>
                <w:spacing w:val="-6"/>
                <w:sz w:val="20"/>
                <w:szCs w:val="20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Cs/>
                <w:spacing w:val="-6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cs="Times New Roman"/>
                <w:bCs/>
                <w:spacing w:val="-6"/>
                <w:sz w:val="20"/>
                <w:szCs w:val="20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bCs/>
                <w:spacing w:val="-6"/>
                <w:sz w:val="20"/>
                <w:szCs w:val="20"/>
              </w:rPr>
              <w:t>，最大安全风速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pacing w:val="-6"/>
                <w:sz w:val="20"/>
                <w:szCs w:val="20"/>
              </w:rPr>
              <w:t>15m/s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  <w:t>9.6.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  <w:t>轻型载人飞艇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艘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  <w:t>体积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  <w:t>3500m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  <w:t>；最大飞行高度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  <w:t>3000m；最大平飞速度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  <w:t>70km</w:t>
            </w:r>
            <w:r>
              <w:rPr>
                <w:rFonts w:hint="eastAsia" w:ascii="Times New Roman" w:hAnsi="Times New Roman" w:eastAsia="宋体" w:cs="Times New Roman"/>
                <w:bCs/>
                <w:sz w:val="20"/>
                <w:szCs w:val="20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  <w:t>h；续航时间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  <w:t>15h；载客人数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  <w:t>10人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highlight w:val="none"/>
              </w:rPr>
              <w:t>9.7</w:t>
            </w:r>
          </w:p>
        </w:tc>
        <w:tc>
          <w:tcPr>
            <w:tcW w:w="13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highlight w:val="none"/>
              </w:rPr>
              <w:t>无人机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9.7.1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中高空固定翼无人机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架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最大起飞重量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1000kg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最大平飞速度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220km/h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飞行高度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7000m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续航时间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0h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9.8</w:t>
            </w:r>
          </w:p>
        </w:tc>
        <w:tc>
          <w:tcPr>
            <w:tcW w:w="130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发动机及机载设备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9.8.1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1300kW级民用涡轴发动机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pacing w:val="-6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pacing w:val="-6"/>
                <w:sz w:val="20"/>
                <w:szCs w:val="20"/>
              </w:rPr>
              <w:t>起飞功率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pacing w:val="-6"/>
                <w:sz w:val="20"/>
                <w:szCs w:val="20"/>
              </w:rPr>
              <w:t>1240kW；起飞状态耗油率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pacing w:val="-6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pacing w:val="-6"/>
                <w:sz w:val="20"/>
                <w:szCs w:val="20"/>
              </w:rPr>
              <w:t>0.29kg/kWh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9.8.2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600kW级民用涡轴发动机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pacing w:val="-6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pacing w:val="-6"/>
                <w:sz w:val="20"/>
                <w:szCs w:val="20"/>
              </w:rPr>
              <w:t>起飞功率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pacing w:val="-6"/>
                <w:sz w:val="20"/>
                <w:szCs w:val="20"/>
              </w:rPr>
              <w:t>580kW；起飞状态耗油率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pacing w:val="-6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pacing w:val="-6"/>
                <w:sz w:val="20"/>
                <w:szCs w:val="20"/>
              </w:rPr>
              <w:t>0.35kg/kW·h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9.8.3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200kW级民用活塞发动机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pacing w:val="-6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pacing w:val="-6"/>
                <w:sz w:val="20"/>
                <w:szCs w:val="20"/>
              </w:rPr>
              <w:t>起飞功率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pacing w:val="-6"/>
                <w:sz w:val="20"/>
                <w:szCs w:val="20"/>
              </w:rPr>
              <w:t>190kW；起飞状态耗油率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pacing w:val="-6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pacing w:val="-6"/>
                <w:sz w:val="20"/>
                <w:szCs w:val="20"/>
              </w:rPr>
              <w:t>0.26kW·h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9.8.4</w:t>
            </w:r>
          </w:p>
        </w:tc>
        <w:tc>
          <w:tcPr>
            <w:tcW w:w="31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150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kW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级民用航空活塞发动机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6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起飞功率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150kW；起飞重量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180kg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51" w:beforeLines="16" w:after="51" w:afterLines="16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>
      <w:pPr>
        <w:pageBreakBefore w:val="0"/>
        <w:kinsoku/>
        <w:overflowPunct/>
        <w:topLinePunct w:val="0"/>
        <w:bidi w:val="0"/>
        <w:spacing w:line="320" w:lineRule="atLeast"/>
        <w:rPr>
          <w:rFonts w:hint="default" w:ascii="Times New Roman" w:hAnsi="Times New Roman" w:cs="Times New Roman"/>
          <w:sz w:val="20"/>
          <w:szCs w:val="20"/>
        </w:rPr>
      </w:pPr>
    </w:p>
    <w:p>
      <w:pPr>
        <w:pageBreakBefore w:val="0"/>
        <w:kinsoku/>
        <w:overflowPunct/>
        <w:topLinePunct w:val="0"/>
        <w:bidi w:val="0"/>
        <w:spacing w:line="320" w:lineRule="atLeast"/>
        <w:rPr>
          <w:rFonts w:hint="default" w:ascii="Times New Roman" w:hAnsi="Times New Roman" w:cs="Times New Roman"/>
          <w:sz w:val="20"/>
          <w:szCs w:val="20"/>
        </w:rPr>
      </w:pPr>
    </w:p>
    <w:p>
      <w:pPr>
        <w:pageBreakBefore w:val="0"/>
        <w:kinsoku/>
        <w:overflowPunct/>
        <w:topLinePunct w:val="0"/>
        <w:bidi w:val="0"/>
        <w:spacing w:line="320" w:lineRule="atLeast"/>
        <w:rPr>
          <w:rFonts w:hint="default" w:ascii="Times New Roman" w:hAnsi="Times New Roman" w:cs="Times New Roman"/>
          <w:sz w:val="20"/>
          <w:szCs w:val="20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pStyle w:val="2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="48" w:beforeLines="15" w:after="48" w:afterLines="15" w:line="320" w:lineRule="atLeast"/>
        <w:ind w:left="0" w:leftChars="0" w:right="0" w:rightChars="0"/>
        <w:textAlignment w:val="baseline"/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</w:pPr>
      <w:bookmarkStart w:id="24" w:name="_Toc7798"/>
      <w:bookmarkStart w:id="25" w:name="_Toc470392180"/>
      <w:r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  <w:t>10、高技术船舶及海洋工程装备</w:t>
      </w:r>
      <w:bookmarkEnd w:id="24"/>
      <w:bookmarkEnd w:id="25"/>
    </w:p>
    <w:tbl>
      <w:tblPr>
        <w:tblStyle w:val="13"/>
        <w:tblW w:w="141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3437"/>
        <w:gridCol w:w="1"/>
        <w:gridCol w:w="846"/>
        <w:gridCol w:w="6967"/>
        <w:gridCol w:w="17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tblHeader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编号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产品名称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单位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主要技术指标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10.1</w:t>
            </w:r>
          </w:p>
        </w:tc>
        <w:tc>
          <w:tcPr>
            <w:tcW w:w="129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cya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高技术船舶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10.1.1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气体运输船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艘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超大型乙烷/乙烯运输船（VLEC）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80000方；薄膜型LNG运输船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170000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方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；C型独立舱LNG运输船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30000方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cy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10.1.2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气体燃料运输船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艘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气体运输船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载货量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5000方；其他运输船载重量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5000吨；客船载客量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1000客位；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其他作业船总功率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8000kW；国际航运满足TierIII标准，内河航运满足标准化指标要求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cy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10.1.3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大型绿色环保型散货船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艘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载重量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12万吨；EEDI比基线值低20%以上；满足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TierIII标准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cy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10.1.4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超大型节能环保矿砂船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艘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载重量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20万吨；EEDI比基线值低18%以上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其中40万吨级矿砂船EEDI比基线值低15%以上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cy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10.1.5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大型节能环保油船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艘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载重量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10万吨；EEDI比基线值低20%以上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cy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10.1.6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万箱级节能环保型集装箱船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艘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highlight w:val="none"/>
                <w:lang w:val="zh-CN"/>
              </w:rPr>
              <w:t>装箱数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13000TEU；EEDI比基线值低35%以上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cy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10.1.7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两万箱及以上环保型集装箱船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艘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highlight w:val="none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highlight w:val="none"/>
                <w:lang w:val="zh-CN"/>
              </w:rPr>
              <w:t>装箱数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19000TEU；EEDI比基线值低30%以上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cy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10.1.8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环保型化学品船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艘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  <w:lang w:val="zh-CN"/>
              </w:rPr>
              <w:t>载重量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  <w:lang w:val="en-US" w:eastAsia="zh-CN"/>
              </w:rPr>
              <w:t>45000吨；EEDI比基线值低20%以上；灵活运输IBC-CODE90%以上IMO I、II、III类化学品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cy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10.1.12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发电船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/平台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艘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常规动力：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发电量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100MW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；核动力：堆功率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2×100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MWt，电功率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2×25MWe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cy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10.1.1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大型汽车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运输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艘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载车量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80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00辆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10.1.1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大型疏浚船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艘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抓斗式：锚泊定位方式挖深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80m，钢桩定位方式挖深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30m，航速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12kn，产量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6000m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/h；绞吸式：挖深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35m，绞刀功率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5000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W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，吸排管径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1000mm，生产率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6000m³/h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10.1.1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大型挖泥船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艘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耙吸式：挖深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110m，吹距＞3000m，挖泥航速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（流速+对地航速）（4+2.5节）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自航绞吸式：航速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11.5节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绞刀功率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6000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W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可挖岩石的最大抗压强度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50MPa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最大挖深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100米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最小挖深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6.5米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10.1.1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先进远洋渔船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艘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续航力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000海里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电力推进续航力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6000海里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）；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舱容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75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0m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10.1.17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冷藏船（冷藏货品为香蕉、水果和冷冻货品）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艘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冷藏舱体积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×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superscript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baseline"/>
                <w:lang w:val="en-US" w:eastAsia="zh-CN"/>
              </w:rPr>
              <w:t>ft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；舱内冷藏托盘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9700个，甲板上装载40尺冷藏集装箱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290个；航速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18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eastAsia="zh-CN"/>
              </w:rPr>
              <w:t>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10.1.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智能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货物运输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艘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具备智能航行、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智能船体、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智能机舱、智能能效管理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智能集成系统功能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智能货物管理其中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至少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三项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10.2</w:t>
            </w:r>
          </w:p>
        </w:tc>
        <w:tc>
          <w:tcPr>
            <w:tcW w:w="129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cya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海洋工程装备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10.2.1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半潜式生活平台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座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居住人数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350人；最大甲板面积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1500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m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；工作水深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1500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cy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10.2.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深水钻井船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艘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可进行1500m以上水深的勘探、钻井和生产井施工作业；最大钻深可达10000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m；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DP-3动力定位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10.2.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500米水深油田生产装备（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TLP）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座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>4立柱传统型张力腿平台（TLP）；8根张力筋腱；16口井槽；钻井深度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>5000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>；100%油水处理合格能力；在位水深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>500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  <w:lang w:val="en-US" w:eastAsia="zh-CN"/>
              </w:rPr>
              <w:t>m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10.2.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大型半潜工程船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艘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采用DP-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及以上动力定位；下潜时间（干舷1米至最大潜深）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6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；下潜/起浮装货能力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0000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t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lang w:val="de-D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10.2.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自升自航石油工程船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座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最大作业水深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50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；最大修井井深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5000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；可变载荷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1100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；最大航速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5节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10.2.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深水多功能水下支持船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艘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3000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深水的柔性管铺设、锚系处理、ROV、IMR等作业；DP-3动力定位；3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饱和潜水作业支持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highlight w:val="cy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10.2.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海底管道巡检船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艘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海底管调查和日常巡查，管线泄漏探查等；声波检测水深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300m；海底管路表面裂纹检查、油漆等（ROV）作业水深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300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；作业航速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5节；溢油回收功能；DP-2及以上动力定位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10.2.1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大型自航起重工程船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艘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起重能力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12000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；带动力定位及调整功能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10.2.1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半潜式海洋牧场平台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座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能抵抗12级台风；面积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6000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m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  <w:lang w:val="en-US" w:eastAsia="zh-CN"/>
              </w:rPr>
              <w:t>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10.2.1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深远海多功能大型自航打捞工程船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艘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起重能力：固定吊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4500t×40m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旋转吊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3500t×40m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DP-3动力定位系统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配套6000m水深ROV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10.2.1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2000吨自升式风电安装平台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座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起吊能力：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（浮态800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），主吊机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作范围大，起重能力覆盖海上风电机组；作业状态：站立或漂浮状态下作业；作业功能：能完成风电设备的吊装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10.3</w:t>
            </w:r>
          </w:p>
        </w:tc>
        <w:tc>
          <w:tcPr>
            <w:tcW w:w="129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关键系统和设备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10.3.1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船用中速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双燃料机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/气体机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缸径范围170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mm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～390mm，单缸功率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430kW；NOx排放满足IMO TierII标准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10.3.2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船用高速柴油机/气体机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柴油机缸径范围105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mm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～250mm；功率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3M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W；NOx排放满足IMO TierII 标准；气体机缸径范围132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mm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～170mm；功率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150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W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10.3.3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船用低速柴油机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缸径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330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mm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0mm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单缸功率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850k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W；缸径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500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mm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550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mm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单缸功率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1.8M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W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缸径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600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mm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～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65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0mm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单缸功率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2.6M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W；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highlight w:val="none"/>
              </w:rPr>
              <w:t>缸径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highlight w:val="none"/>
              </w:rPr>
              <w:t>0mm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highlight w:val="none"/>
              </w:rPr>
              <w:t>单缸功率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4M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highlight w:val="none"/>
              </w:rPr>
              <w:t>W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N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x排放满足IMO TierII 标准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10.3.4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大功率低速柴油机曲轴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曲轴缸径：S90性能及无损检验满足曼恩和瓦锡兰规范要求，其中，非金属杂物满足DIN50602-1985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K4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30，屈服强度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420MPa，抗拉强度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650MPa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10.3.5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锚泊式电子信息系统浮台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座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具备目标监测、电磁监测、海洋环境观测、海上通信等功能；满载情况下距离水面高度不小于10m；布放水深不小于2000m；可抗7级海况及16级海风，可连续布放20年；风光油能源保障，可无人值守、持续工作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10.3.6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液化天然气（LNG）船超大锚绞机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477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电动液压驱动；系统负载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320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N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×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15 m/min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10.3.7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海洋平台吊机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轻量化吊机起吊能力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50～60t (常规) 50～60t (水下/AHC)及以上；工作半径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7m～30m；波浪补偿精度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±10cm（当吊臂头顶端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±1m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电动甲板起重机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驱动形式：电动—变频；安全工作载荷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60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；起升高度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35m；满载起升速度：0～16m/min；工作幅度：3.5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～35m及以上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液压起重机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起升能力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800t，速度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3m/min，起升高度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100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变频起重机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起升能力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650t，速度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4m/min，起升高度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110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10.3.8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船用柴油机废气后处理装置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N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x：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满足IMO Tier III的要求；氨气逃逸量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10ppm；SCR系统压力损失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240mmWC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SOx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处理效果等效含硫0.5% 的燃油，系统压力损失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1500Pa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10.3.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3500k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W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级别大功率全回转舵桨装置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套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螺旋桨转速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210r/min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10.3.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  <w:t>大型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泵舱式货油泵系统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额定流量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2000m³/h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10.3.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潜液泵系统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流量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US" w:eastAsia="zh-CN"/>
              </w:rPr>
              <w:t>1000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m³/h；扬程：130～170mlc；水力元件效率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78%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10.3.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注射气体压缩吸入洗涤器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材质：SA-765-Gr.Ⅲ低温钢；壁厚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245mm；设计温度-120℃～-70℃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10.3.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单点系泊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highlight w:val="none"/>
              </w:rPr>
              <w:t>套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highlight w:val="none"/>
              </w:rPr>
              <w:t>适用水深：20~30m；设计最大系泊力：水平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highlight w:val="none"/>
              </w:rPr>
              <w:t>600t，垂直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highlight w:val="none"/>
              </w:rPr>
              <w:t>350t；电力输送额定功率：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highlight w:val="none"/>
              </w:rPr>
              <w:t>50MW；电力输送额定电压：35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highlight w:val="none"/>
              </w:rPr>
              <w:t>V；淡水输送工作压力：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highlight w:val="none"/>
              </w:rPr>
              <w:t>2.5MPa；淡水输送工作温度：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≤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highlight w:val="none"/>
              </w:rPr>
              <w:t>50℃；淡水输送额定流量：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highlight w:val="none"/>
              </w:rPr>
              <w:t>240m³/d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10.3.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yellow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FPSO艉输系统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软管绞车通径范围：DN200~DN600；额定收放管速度：0~18m/min；大缆绞车工作拉力范围：100~200kN；收放缆速度：0~36m/min；液压系统可提供软管绞车或大缆绞车单独运行时的液压动力；电气系统具有本地和远程控制及监测功能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10.3.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yellow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液压插销升降系统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单桩额定升降载荷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3400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；单桩最大作业支持载荷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5500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；额定升降速度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15m/h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10.3.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yellow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船用柴油机废气再循环装置（EGR）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20%EGR率实现NOx减排70%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80%，EGR+VVT技术使NOx在Tier II基础上减排50%，烟度小于0.8FSN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10.3.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yellow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船舶电力推进系统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 w:eastAsiaTheme="minorEastAsia"/>
                <w:bCs/>
                <w:color w:val="auto"/>
                <w:spacing w:val="-11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11"/>
                <w:sz w:val="20"/>
                <w:szCs w:val="20"/>
              </w:rPr>
              <w:t>推进功率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11"/>
                <w:sz w:val="20"/>
                <w:szCs w:val="20"/>
              </w:rPr>
              <w:t>1000</w:t>
            </w:r>
            <w:r>
              <w:rPr>
                <w:rFonts w:hint="eastAsia" w:ascii="Times New Roman" w:hAnsi="Times New Roman" w:cs="Times New Roman"/>
                <w:color w:val="auto"/>
                <w:spacing w:val="-11"/>
                <w:sz w:val="20"/>
                <w:szCs w:val="20"/>
                <w:lang w:eastAsia="zh-CN"/>
              </w:rPr>
              <w:t>kW</w:t>
            </w:r>
            <w:r>
              <w:rPr>
                <w:rFonts w:hint="eastAsia" w:ascii="Times New Roman" w:hAnsi="Times New Roman" w:cs="Times New Roman"/>
                <w:color w:val="auto"/>
                <w:spacing w:val="-11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11"/>
                <w:sz w:val="20"/>
                <w:szCs w:val="20"/>
              </w:rPr>
              <w:t>输出电压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1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11"/>
                <w:sz w:val="20"/>
                <w:szCs w:val="20"/>
              </w:rPr>
              <w:t>690V</w:t>
            </w:r>
            <w:r>
              <w:rPr>
                <w:rFonts w:hint="eastAsia" w:ascii="Times New Roman" w:hAnsi="Times New Roman" w:cs="Times New Roman"/>
                <w:color w:val="auto"/>
                <w:spacing w:val="-11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11"/>
                <w:sz w:val="20"/>
                <w:szCs w:val="20"/>
              </w:rPr>
              <w:t>效率</w:t>
            </w:r>
            <w:r>
              <w:rPr>
                <w:rFonts w:hint="eastAsia" w:ascii="Times New Roman" w:hAnsi="Times New Roman" w:cs="Times New Roman"/>
                <w:color w:val="auto"/>
                <w:spacing w:val="-11"/>
                <w:sz w:val="20"/>
                <w:szCs w:val="20"/>
                <w:lang w:eastAsia="zh-CN"/>
              </w:rPr>
              <w:t>＞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11"/>
                <w:sz w:val="20"/>
                <w:szCs w:val="20"/>
              </w:rPr>
              <w:t>96%；</w:t>
            </w:r>
            <w:r>
              <w:rPr>
                <w:rFonts w:hint="eastAsia" w:ascii="Times New Roman" w:hAnsi="Times New Roman" w:cs="Times New Roman"/>
                <w:color w:val="auto"/>
                <w:spacing w:val="-11"/>
                <w:sz w:val="20"/>
                <w:szCs w:val="20"/>
                <w:lang w:eastAsia="zh-CN"/>
              </w:rPr>
              <w:t>冷却方式：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11"/>
                <w:sz w:val="20"/>
                <w:szCs w:val="20"/>
              </w:rPr>
              <w:t>水冷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10.4</w:t>
            </w:r>
          </w:p>
        </w:tc>
        <w:tc>
          <w:tcPr>
            <w:tcW w:w="129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海洋石油钻采装备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海洋钻机（钻井包）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绞车功率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6000HP；钻井深度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12000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；适应水深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00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48" w:beforeLines="15" w:after="48" w:afterLines="15" w:line="3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海洋钻机处理系统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钻具处理系统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处理钻具范围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2-7/8″；最大载荷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10t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隔水管处理系统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额定载荷2×23Mt；最大提升高度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60m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防喷器/采油树移运系统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额定提升载荷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450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t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顶部驱动水泥头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额定载荷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15000kN(1.0安全系数)；额定载荷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500t；工作压力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10000psi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海洋钻井隔水管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  <w:t>及其张紧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系统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Chars="0" w:right="0" w:right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隔水管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  <w:t>额定级别：E级（2.0MMlb）和H级（3.5MMlb）；额定长度：50ft/75ft（E/H级）；额定工作压力：2000/4500Psi（E/H级）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张紧系统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张紧力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80kip/台；补偿行程：50ft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海洋水下防喷器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及其控制系统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额定工作压力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10000psi；最大适应水深：1500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；额定液压操作压力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3000psi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海洋水下井口及采油树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工作水深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500m；工作压力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10000Psi；控制方式：远程液压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海洋水下管汇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与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连接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系统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设计水深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300m；设计压力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10Mpa；包括水下中心管汇、海管终端、跨接管、水下分配单元、终端管汇、连接器等2项及以上单元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海底电缆石油地震勘探系统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最大承压力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10MPa；单根海缆长度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15000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；数据采集能力：单缆带站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600个，最多可带10条海缆；数据同步误差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20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ms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水下生产系统脐带缆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批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功能单元数量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6个；钢管最大内压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3000psi；控制形式：电液复合混控脐带缆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cs="Times New Roman" w:eastAsiaTheme="minorEastAsia"/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天然气脱水装置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套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bCs/>
                <w:color w:val="auto"/>
                <w:spacing w:val="-6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最大处理量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21×10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  <w:vertAlign w:val="superscript"/>
              </w:rPr>
              <w:t>4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m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/h；TEG损失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pacing w:val="-6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13L/10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  <w:vertAlign w:val="superscript"/>
              </w:rPr>
              <w:t>6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m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  <w:vertAlign w:val="superscript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(TEG/Gas)；TEG再生纯度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</w:rPr>
              <w:t>99.4%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pacing w:before="48" w:beforeLines="15" w:after="48" w:afterLines="15" w:line="32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4" w:beforeLines="65" w:after="204" w:afterLines="65" w:line="320" w:lineRule="atLeast"/>
        <w:ind w:left="0" w:leftChars="0" w:right="0" w:rightChars="0" w:firstLine="0" w:firstLineChars="0"/>
        <w:jc w:val="both"/>
        <w:textAlignment w:val="baseline"/>
        <w:outlineLvl w:val="0"/>
        <w:rPr>
          <w:rFonts w:ascii="Times New Roman" w:hAnsi="Times New Roman"/>
          <w:b/>
          <w:bCs w:val="0"/>
          <w:sz w:val="20"/>
          <w:szCs w:val="20"/>
          <w:lang w:val="zh-CN"/>
        </w:rPr>
      </w:pPr>
      <w:r>
        <w:rPr>
          <w:rFonts w:hint="default" w:ascii="Times New Roman" w:hAnsi="Times New Roman" w:cs="Times New Roman"/>
          <w:b/>
          <w:bCs w:val="0"/>
          <w:sz w:val="20"/>
          <w:szCs w:val="20"/>
        </w:rPr>
        <w:br w:type="page"/>
      </w:r>
      <w:bookmarkStart w:id="26" w:name="_Toc13099"/>
      <w:r>
        <w:rPr>
          <w:rFonts w:hint="eastAsia" w:ascii="Times New Roman" w:hAnsi="Times New Roman" w:cs="Times New Roman"/>
          <w:b/>
          <w:bCs w:val="0"/>
          <w:sz w:val="24"/>
          <w:szCs w:val="24"/>
          <w:lang w:val="zh-CN"/>
        </w:rPr>
        <w:t>11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  <w:t>、</w:t>
      </w:r>
      <w:r>
        <w:rPr>
          <w:rFonts w:hint="eastAsia" w:ascii="Times New Roman" w:hAnsi="Times New Roman" w:cs="Times New Roman"/>
          <w:b/>
          <w:bCs w:val="0"/>
          <w:sz w:val="24"/>
          <w:szCs w:val="24"/>
          <w:lang w:val="zh-CN"/>
        </w:rPr>
        <w:t>成形加工设备</w:t>
      </w:r>
      <w:bookmarkEnd w:id="26"/>
    </w:p>
    <w:tbl>
      <w:tblPr>
        <w:tblStyle w:val="13"/>
        <w:tblW w:w="1417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2837"/>
        <w:gridCol w:w="1340"/>
        <w:gridCol w:w="6445"/>
        <w:gridCol w:w="20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textAlignment w:val="center"/>
              <w:outlineLvl w:val="9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0"/>
                <w:szCs w:val="20"/>
              </w:rPr>
              <w:t>编号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textAlignment w:val="center"/>
              <w:outlineLvl w:val="9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0"/>
                <w:szCs w:val="20"/>
              </w:rPr>
              <w:t>产品名称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textAlignment w:val="center"/>
              <w:outlineLvl w:val="9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0"/>
                <w:szCs w:val="20"/>
              </w:rPr>
              <w:t>单位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textAlignment w:val="center"/>
              <w:outlineLvl w:val="9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0"/>
                <w:szCs w:val="20"/>
              </w:rPr>
              <w:t>主要技术指标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textAlignment w:val="center"/>
              <w:outlineLvl w:val="9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.1</w:t>
            </w:r>
          </w:p>
        </w:tc>
        <w:tc>
          <w:tcPr>
            <w:tcW w:w="126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数控机床与机器人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11.1.1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立式、卧式加工中心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立式加工中心：工作台尺寸≥800</w:t>
            </w:r>
            <w:r>
              <w:rPr>
                <w:rFonts w:ascii="Times New Roman" w:hAnsi="Times New Roman"/>
                <w:sz w:val="20"/>
                <w:szCs w:val="20"/>
              </w:rPr>
              <w:t>×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1200mm；快速移动≥40m/min；重复定位精度≤0.004mm；联动轴数≥4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卧式加工中心：工作台尺寸≥500</w:t>
            </w:r>
            <w:r>
              <w:rPr>
                <w:rFonts w:ascii="Times New Roman" w:hAnsi="Times New Roman"/>
                <w:sz w:val="20"/>
                <w:szCs w:val="20"/>
              </w:rPr>
              <w:t>×</w:t>
            </w:r>
            <w:r>
              <w:rPr>
                <w:rFonts w:hint="eastAsia" w:ascii="Times New Roman" w:hAnsi="Times New Roman"/>
                <w:sz w:val="20"/>
                <w:szCs w:val="20"/>
              </w:rPr>
              <w:t>500mm；快速移动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速度</w:t>
            </w:r>
            <w:r>
              <w:rPr>
                <w:rFonts w:hint="eastAsia" w:ascii="Times New Roman" w:hAnsi="Times New Roman"/>
                <w:sz w:val="20"/>
                <w:szCs w:val="20"/>
              </w:rPr>
              <w:t>≥40m/min；重复定位精度≤0.004mm；联动轴数≥4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立卧转换加工中心：快速移动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速度</w:t>
            </w:r>
            <w:r>
              <w:rPr>
                <w:rFonts w:hint="eastAsia" w:ascii="Times New Roman" w:hAnsi="Times New Roman"/>
                <w:sz w:val="20"/>
                <w:szCs w:val="20"/>
              </w:rPr>
              <w:t>≥40m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Times New Roman" w:hAnsi="Times New Roman"/>
                <w:sz w:val="20"/>
                <w:szCs w:val="20"/>
              </w:rPr>
              <w:t>min；重复定位精度≤0.009mm；角度定位精度≤10</w:t>
            </w:r>
            <w:r>
              <w:rPr>
                <w:rFonts w:ascii="Times New Roman" w:hAnsi="Times New Roman"/>
                <w:sz w:val="20"/>
                <w:szCs w:val="20"/>
              </w:rPr>
              <w:t>角秒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；联动轴数≥5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11.1.2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龙门式加工中心（含龙门镗铣床）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工作台尺寸≥2000</w:t>
            </w:r>
            <w:r>
              <w:rPr>
                <w:rFonts w:ascii="Times New Roman" w:hAnsi="Times New Roman"/>
                <w:sz w:val="20"/>
                <w:szCs w:val="20"/>
              </w:rPr>
              <w:t>×</w:t>
            </w:r>
            <w:r>
              <w:rPr>
                <w:rFonts w:hint="eastAsia" w:ascii="Times New Roman" w:hAnsi="Times New Roman"/>
                <w:sz w:val="20"/>
                <w:szCs w:val="20"/>
              </w:rPr>
              <w:t>3000mm；X轴重复定位精度≤（8＋L/250)µm；其它直线轴重复定位精度≤0.008mm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工作台尺寸≥4000</w:t>
            </w:r>
            <w:r>
              <w:rPr>
                <w:rFonts w:ascii="Times New Roman" w:hAnsi="Times New Roman"/>
                <w:sz w:val="20"/>
                <w:szCs w:val="20"/>
              </w:rPr>
              <w:t>×</w:t>
            </w:r>
            <w:r>
              <w:rPr>
                <w:rFonts w:hint="eastAsia" w:ascii="Times New Roman" w:hAnsi="Times New Roman"/>
                <w:sz w:val="20"/>
                <w:szCs w:val="20"/>
              </w:rPr>
              <w:t>8000mm；X轴重复定位精度≤（8＋L/250)µm；其它直线轴重复定位精度≤0.01mm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11.1.3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数控车床（包括车削中心）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/>
                <w:sz w:val="20"/>
                <w:szCs w:val="20"/>
              </w:rPr>
              <w:t>卧式车床：400mm≤加工直径＜1000mm，重复定位精度≤0.005mm，主轴径向跳动（近端）≤0.003mm；1000mm≤加工直径＜2000mm，重复定位精度≤0.01mm，主轴径向跳动≤0.005mm；2000mm≤加工直径，重复定位精度≤0.02mm，主轴径向跳动≤0.01mm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/>
                <w:sz w:val="20"/>
                <w:szCs w:val="20"/>
              </w:rPr>
              <w:t>立式车床：2m≤加工直径＜5m，重复定位精度≤0.008mm；5m≤加工直径＜15m，重复定位精度≤0.01mm；15m≤加工直径，重复定位精度≤0.02mm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/>
                <w:sz w:val="20"/>
                <w:szCs w:val="20"/>
              </w:rPr>
              <w:t>车削中心：200mm≤回转直径≤1000mm，重复定位精度≤0.005mm，主轴径向跳动（近端）≤0.003mm；联动轴数≥3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11.1.4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车铣（铣车）复合加工中心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pStyle w:val="23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left="0" w:leftChars="-195" w:right="0" w:rightChars="0" w:hanging="409" w:hangingChars="205"/>
              <w:jc w:val="left"/>
              <w:outlineLvl w:val="9"/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0"/>
                <w:szCs w:val="20"/>
              </w:rPr>
              <w:t>卧式铣车复合加工中心：回转直径≥400mm；Z轴重复定位精度≤（4＋L/250)µm，其它直线轴重复定位精度≤0.004mm，车、铣主轴径向跳动（近端）≤0.004mm；联动轴数≥5轴(注：L-Z轴长度mm)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11.1.5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数控坐标镗床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定位精度≤0.003mm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11.1.6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数控铣镗床（含铣镗加工中心)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镗杆直径≥160mm，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Times New Roman" w:hAnsi="Times New Roman"/>
                <w:sz w:val="20"/>
                <w:szCs w:val="20"/>
              </w:rPr>
              <w:t>轴重复定位精度≤（5＋L/250)µm；其它轴重复定位精度≤0.005mm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11.1.7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工业机器人及其关键零部件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重复定位精度≤±0.3mm；平均无故障时间（MTBF）≥8000小时；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含</w:t>
            </w:r>
            <w:r>
              <w:rPr>
                <w:rFonts w:hint="eastAsia" w:ascii="Times New Roman" w:hAnsi="Times New Roman"/>
                <w:sz w:val="20"/>
                <w:szCs w:val="20"/>
              </w:rPr>
              <w:t>RV减速器、伺服电机、控制系统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11.1.8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数控齿轮加工机床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数控滚齿机：联动轴数≥4轴；加工精度不低于6级；加工直径≥2000mm，加工精度不低于6级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数控插齿机：联动轴数≥3轴；加工精度不低于6级；加工直径≥2000mm，加工精度不低于7级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数控铣齿机：联动轴数≥4轴；加工直径＜2000mm，加工精度不低于6级；加工直径≥2000mm，加工精度不低于7级</w:t>
            </w:r>
          </w:p>
        </w:tc>
        <w:tc>
          <w:tcPr>
            <w:tcW w:w="200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11.1.9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数控磨床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/>
                <w:sz w:val="20"/>
                <w:szCs w:val="20"/>
              </w:rPr>
              <w:t>数控外圆磨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床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，数控内圆磨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床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，数控万能磨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床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：磨削圆度≤0.001mm；重复定位精度≤0.003mm；数控外圆磨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床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，数控万能磨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床</w:t>
            </w:r>
            <w:r>
              <w:rPr>
                <w:rFonts w:hint="eastAsia" w:ascii="Times New Roman" w:hAnsi="Times New Roman"/>
                <w:sz w:val="20"/>
                <w:szCs w:val="20"/>
              </w:rPr>
              <w:t>Ra≤0.1µm；数控内圆磨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床</w:t>
            </w:r>
            <w:r>
              <w:rPr>
                <w:rFonts w:hint="eastAsia" w:ascii="Times New Roman" w:hAnsi="Times New Roman"/>
                <w:sz w:val="20"/>
                <w:szCs w:val="20"/>
              </w:rPr>
              <w:t>Ra≤0.16µm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/>
                <w:sz w:val="20"/>
                <w:szCs w:val="20"/>
              </w:rPr>
              <w:t>数控平面磨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床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：平面度≤0.003mm/2000mm，重复定位≤0.002mm/2000mm；（数控龙门磨：龙门宽度≥2000mm，平面度≤0.004mm/1000mm，重复定位精度≤0.006mm)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/>
                <w:sz w:val="20"/>
                <w:szCs w:val="20"/>
              </w:rPr>
              <w:t>数控立式磨床：重复定位精度≤0.003mm，加工圆度≤（0.003×10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-6</w:t>
            </w:r>
            <w:r>
              <w:rPr>
                <w:rFonts w:hint="eastAsia" w:ascii="Times New Roman" w:hAnsi="Times New Roman"/>
                <w:sz w:val="20"/>
                <w:szCs w:val="20"/>
              </w:rPr>
              <w:t>×D）mm（D为加工直径)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/>
                <w:sz w:val="20"/>
                <w:szCs w:val="20"/>
              </w:rPr>
              <w:t>数控曲轴磨床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Times New Roman" w:hAnsi="Times New Roman"/>
                <w:sz w:val="20"/>
                <w:szCs w:val="20"/>
              </w:rPr>
              <w:t>回转直径≥400mm；连杆径，主轴径：加工圆度≤0.003mm，圆柱度≤0.004mm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/>
                <w:sz w:val="20"/>
                <w:szCs w:val="20"/>
              </w:rPr>
              <w:t>数控工具磨床：主轴转速≥10000r/min；重复定位精度：直线轴≤0.002mm，回转轴精度±0.002度；五轴联动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 w:eastAsia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/>
                <w:sz w:val="20"/>
                <w:szCs w:val="20"/>
              </w:rPr>
              <w:t>数控珩磨机：孔径圆度≤0.002mm，孔的直线度≤0.002mm/200mm，珩孔表面粗糙度Ra≤0.1µm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11.1.10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特种加工机床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数控单向走丝电火花线切割机床：最大切割效率≥300mm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 w:val="20"/>
                <w:szCs w:val="20"/>
              </w:rPr>
              <w:t>/min；加工精度≤±0.003mm；Ra≤0.3µm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数控电火花成形机床：型腔截面和深度尺寸精度≤±0.003mm；Ra≤0.3µm；加工效率≥300mm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Times New Roman" w:hAnsi="Times New Roman"/>
                <w:sz w:val="20"/>
                <w:szCs w:val="20"/>
              </w:rPr>
              <w:t>/min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光纤激光切割机：切割精度≤±0.1mm；切割碳钢厚度≥15mm；光纤激光器功率≥4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kW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水射流设备：工作压力≥420MPa；流量≥14.8L/min；最大可用喷嘴直径：0.5mm；加工功能：任意平面曲线的无斜度切割、斜度切割；旋转轴旋转范围：-45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°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hint="eastAsia" w:ascii="Times New Roman" w:hAnsi="Times New Roman"/>
                <w:sz w:val="20"/>
                <w:szCs w:val="20"/>
              </w:rPr>
              <w:t>+45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°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；偏摆轴偏摆范围：-45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°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hint="eastAsia" w:ascii="Times New Roman" w:hAnsi="Times New Roman"/>
                <w:sz w:val="20"/>
                <w:szCs w:val="20"/>
              </w:rPr>
              <w:t>+45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°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11.1.11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桁架机器人的多机械手集成系统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3轴以上；单台抓举重量≥300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kg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；移动速度≥75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m/min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；导轨直线度≤±0.03mm/1000mm；横梁直线度≤±0.03mm/1000mm；驱动齿轮反向间隙≤0.2mm；运动轴重复定位精度≤±0.1mm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11.1.1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飞机翼身交点孔数控精加工机床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卧式五轴加工中心工位数≥2；直线轴重复定位精度≤0.010mm；联动轴数≥5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11.1.1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重型轮槽铣床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转子最大直径3400mm，定位精度直线轴≤0.012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mm</w:t>
            </w:r>
            <w:r>
              <w:rPr>
                <w:rFonts w:hint="eastAsia" w:ascii="Times New Roman" w:hAnsi="Times New Roman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m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，旋转轴≤7″/360°，重复定位精度直线轴≤0.008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mm</w:t>
            </w:r>
            <w:r>
              <w:rPr>
                <w:rFonts w:hint="eastAsia" w:ascii="Times New Roman" w:hAnsi="Times New Roman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m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，旋转轴≤3.5″/360°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  <w:t>11.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14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发动机装配线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设备自动化率≥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0%；产能≥10万/年；整线设备综合开动率≥95%；自动设备的一次装配合格率≥99.8%；单台设备的开动率≥99.5%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  <w:t>11.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15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变速箱装配线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设备自动化率≥35%；产能≥10万/年；整线设备综合开动率≥95%；自动设备的一次装配合格率≥99.8%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  <w:t>11.1.1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汽车零部件加工生产线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柴油发动机加工生产线：生产线年产纲领≥3万件；Cmk值≥1.33；设备利用率≥85%；自动物流输送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  <w:t>11.1.1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轮胎轮毂自动化装配生产线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最大工件重量≥4kg；生产节拍≤18s/件；产能≥40500件/天；机器人重复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  <w:lang w:eastAsia="zh-CN"/>
              </w:rPr>
              <w:t>定位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精度≤±0.03mm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  <w:t>11.1.1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汽车车架自动化生产线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最大工件尺寸≥3000×2000×500mm；最大工件输送重量≥50kg；最快输送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  <w:lang w:eastAsia="zh-CN"/>
              </w:rPr>
              <w:t>能力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≥600pcs/h；生产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  <w:lang w:eastAsia="zh-CN"/>
              </w:rPr>
              <w:t>能力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≥400pcs/h（20工位）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  <w:t>11.1.1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大型废旧金属智能破碎、分选生产线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主机功率3000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6000k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  <w:lang w:val="en-US" w:eastAsia="zh-CN"/>
              </w:rPr>
              <w:t>W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；分选率≥98%；智能有色涡流分选或有色光选分辨率≥96%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11.2</w:t>
            </w:r>
          </w:p>
        </w:tc>
        <w:tc>
          <w:tcPr>
            <w:tcW w:w="126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注塑、挤压成形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11.2.1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超大型二板式伺服注射成型机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锁模力≥6000t；容模量≥3500mm；最大注射量≥283000cm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；额定系统压力≥17.5MPa；注射行程≥925mm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  <w:t>11.2.2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大型实壁管生产线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挤出产量≥1300kg/h；生产线速度≥0.055m/min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  <w:t>11.2.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双向拉伸塑料薄膜（PI、PET、PP、PA、聚烯烃隔膜）生产线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聚酰亚胺薄膜（PI）生产线：幅宽≥1.6m，速度≥6m/min，产能≥60吨/年；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聚酯薄膜（PET）生产线：幅宽≥5.8m，速度≥400m/min，产能≥25000吨/年；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  <w:lang w:eastAsia="zh-CN"/>
              </w:rPr>
              <w:t>）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聚丙烯薄膜（PP）生产线：幅宽≥8.5m，速度≥450m/min，产能≥35000吨/年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  <w:t>11.2.4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溴化丁基胶后处理生产线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生产能力≥4.5t/h（溴化丁基、普通丁基）；胶料水性质：PH值：5～9；门尼：45±4、32±4和51±5；入口胶粒含水：5%～8%；出口胶粒含水：2%～3%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  <w:t>11.2.5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橡胶湿法混炼自动化生产线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干胶产量≥3t/h；耗电量≤100度/吨干胶；燃煤量≤120kg/吨干胶；生产用水≤2t/吨干胶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  <w:t>11.2.6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包装专用</w:t>
            </w:r>
            <w:r>
              <w:rPr>
                <w:rFonts w:ascii="Times New Roman" w:hAnsi="Times New Roman"/>
                <w:sz w:val="20"/>
                <w:szCs w:val="20"/>
              </w:rPr>
              <w:t>PET</w:t>
            </w:r>
            <w:r>
              <w:rPr>
                <w:rFonts w:hint="eastAsia" w:ascii="Times New Roman" w:hAnsi="Times New Roman"/>
                <w:sz w:val="20"/>
                <w:szCs w:val="20"/>
              </w:rPr>
              <w:t>瓶坯注塑机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生产周期≤6.8s；机械手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单次</w:t>
            </w:r>
            <w:r>
              <w:rPr>
                <w:rFonts w:hint="eastAsia" w:ascii="Times New Roman" w:hAnsi="Times New Roman"/>
                <w:sz w:val="20"/>
                <w:szCs w:val="20"/>
              </w:rPr>
              <w:t>进出时间≤1.6s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11.2.7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大型多泵组合两板式伺服节能精密高响应注塑成型机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设备锁模力≥21000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k</w:t>
            </w:r>
            <w:r>
              <w:rPr>
                <w:rFonts w:hint="eastAsia" w:ascii="Times New Roman" w:hAnsi="Times New Roman"/>
                <w:sz w:val="20"/>
                <w:szCs w:val="20"/>
              </w:rPr>
              <w:t>N；开模行程1800/2700两板式；多泵组合、伺服控制，高性能伺服电机、高性能齿轮泵单元；节能≥30%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11.2.8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EVA太阳能电池专用薄膜生产线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收缩率≤3%；制品最大幅宽：</w:t>
            </w:r>
            <w:r>
              <w:rPr>
                <w:rFonts w:hint="eastAsia" w:ascii="Times New Roman" w:hAnsi="Times New Roman"/>
                <w:sz w:val="20"/>
                <w:szCs w:val="20"/>
              </w:rPr>
              <w:t>≥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3000mm；制品最大生产线速度≥6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  <w:lang w:val="en-US" w:eastAsia="zh-CN"/>
              </w:rPr>
              <w:t>m/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min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  <w:t>11.2.9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高速宽幅双向拉伸薄膜生产线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宽幅≥8700mm；最大生产速度≥450m/min；年产量≥36000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  <w:lang w:eastAsia="zh-CN"/>
              </w:rPr>
              <w:t>吨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/年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ascii="Times New Roman" w:hAnsi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  <w:t>11.2.10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农用生态型斑马膜智能成套装备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制品厚度：0.012mm～0.10mm；制品最大幅宽≥2650mm；制品厚薄均匀度：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≤</w:t>
            </w:r>
            <w:r>
              <w:rPr>
                <w:rFonts w:hint="eastAsia" w:ascii="Times New Roman" w:hAnsi="Times New Roman"/>
                <w:sz w:val="20"/>
                <w:szCs w:val="20"/>
              </w:rPr>
              <w:t>±3.5%（0.012mm～0.040mm范围内）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11.2.11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大容量模内贴标成型系统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合模力≥8000kN；注射速度≥85mm/s；理论注射容积≥3900cm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；模内贴标时间≤3.5s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11.2.12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塑料绿色节能微型注射成型设备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锁模力≥50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k</w:t>
            </w:r>
            <w:r>
              <w:rPr>
                <w:rFonts w:hint="eastAsia" w:ascii="Times New Roman" w:hAnsi="Times New Roman"/>
                <w:sz w:val="20"/>
                <w:szCs w:val="20"/>
              </w:rPr>
              <w:t>N；注射压力≥230MPa；注塑速度≥300mm/s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11.2.13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全自动大型塑料箱体智能生产线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注塑机锁模力≥16000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k</w:t>
            </w:r>
            <w:r>
              <w:rPr>
                <w:rFonts w:hint="eastAsia" w:ascii="Times New Roman" w:hAnsi="Times New Roman"/>
                <w:sz w:val="20"/>
                <w:szCs w:val="20"/>
              </w:rPr>
              <w:t>N，注射量≥8812cm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；可生产塑料箱体的容积参数满足30L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hint="eastAsia" w:ascii="Times New Roman" w:hAnsi="Times New Roman"/>
                <w:sz w:val="20"/>
                <w:szCs w:val="20"/>
              </w:rPr>
              <w:t>100L；注塑产品重量重复精度达≥0.2%；能耗≤0.5kWh/kg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11.2.14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离子型高分子玻璃夹层膜生产线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模头宽幅≥2600mm；可生产的胶膜厚度范围：0.89～2.54mm；最大生产速度≥3m/min；年产量≥2000000m²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11.2.15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高效节能压塑制盖设备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最高产能≥72000个/h；能耗≤0.995kW/1000个；成品盖合格率≥99.9%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11.2.16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挤出复合膜生产线成套装备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最大模头宽度≥2600mm；成品最小厚度≤0.02mm；成品最大宽度2300mm；最大机械线速度≥180m/min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11.2.17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多层共挤农用薄膜吹塑装备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最大幅宽≥20000mm；制品最小厚度≤0.04mm；制品厚薄均匀度≤±6%；最大产量≥2500kg/h；挤出层数≥5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11.2.18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预涂膜高速挤出复合设备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最大生产速度≥260m/min；最大挤出量≥200kg/h；复合膜剥离强度≥1.8N/15mm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11.2.19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大型三色注塑成型机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最大锁模力≥15000kN；最大注射量：主≥2300/副≥360/侧≥550cm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；额定系统压力≥17.5MPa；最大容模量≥1800mm；注射行程：主≥450/副≥245/侧≥300mm；转盘重复定位精度≤0.02mm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11.2.20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热塑性聚氨酯（TPU）超临界流体发泡注塑成型机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发泡材料厚度2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hint="eastAsia" w:ascii="Times New Roman" w:hAnsi="Times New Roman"/>
                <w:sz w:val="20"/>
                <w:szCs w:val="20"/>
              </w:rPr>
              <w:t>20mm；密度60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hint="eastAsia" w:ascii="Times New Roman" w:hAnsi="Times New Roman"/>
                <w:sz w:val="20"/>
                <w:szCs w:val="20"/>
              </w:rPr>
              <w:t>360kg/m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；可连续成型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11.2.21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大型长纤维在线注塑成型机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锁模力≥23000kN；注射量≥15000g(PP+30GF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)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；纤维含量20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hint="eastAsia" w:ascii="Times New Roman" w:hAnsi="Times New Roman"/>
                <w:sz w:val="20"/>
                <w:szCs w:val="20"/>
              </w:rPr>
              <w:t>50%可调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11.2.22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微孔发泡注塑成型机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锁模力≥2000kN；注射量≥15000g；平均泡孔直径小于30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μm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11.2.23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宽幅、高速双向同步拉伸电池膜生产线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制品宽度≥</w:t>
            </w:r>
            <w:r>
              <w:rPr>
                <w:rFonts w:ascii="Times New Roman" w:hAnsi="Times New Roman"/>
                <w:sz w:val="20"/>
                <w:szCs w:val="20"/>
              </w:rPr>
              <w:t>4m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；膜厚度：9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hint="eastAsia" w:ascii="Times New Roman" w:hAnsi="Times New Roman"/>
                <w:sz w:val="20"/>
                <w:szCs w:val="20"/>
              </w:rPr>
              <w:t>20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μm</w:t>
            </w:r>
            <w:r>
              <w:rPr>
                <w:rFonts w:hint="eastAsia" w:ascii="Times New Roman" w:hAnsi="Times New Roman"/>
                <w:sz w:val="20"/>
                <w:szCs w:val="20"/>
              </w:rPr>
              <w:t>可调；厚度公差≤±1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μm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；生产线速度≥</w:t>
            </w:r>
            <w:r>
              <w:rPr>
                <w:rFonts w:ascii="Times New Roman" w:hAnsi="Times New Roman"/>
                <w:sz w:val="20"/>
                <w:szCs w:val="20"/>
              </w:rPr>
              <w:t>60m/min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；年生产能力≥</w:t>
            </w:r>
            <w:r>
              <w:rPr>
                <w:rFonts w:ascii="Times New Roman" w:hAnsi="Times New Roman"/>
                <w:sz w:val="20"/>
                <w:szCs w:val="20"/>
              </w:rPr>
              <w:t>9600</w:t>
            </w:r>
            <w:r>
              <w:rPr>
                <w:rFonts w:hint="eastAsia" w:ascii="Times New Roman" w:hAnsi="Times New Roman"/>
                <w:sz w:val="20"/>
                <w:szCs w:val="20"/>
              </w:rPr>
              <w:t>万m</w:t>
            </w:r>
            <w:r>
              <w:rPr>
                <w:rFonts w:hint="eastAsia"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/>
                <w:sz w:val="20"/>
                <w:szCs w:val="20"/>
              </w:rPr>
              <w:t>年；成品率≥</w:t>
            </w:r>
            <w:r>
              <w:rPr>
                <w:rFonts w:ascii="Times New Roman" w:hAnsi="Times New Roman"/>
                <w:sz w:val="20"/>
                <w:szCs w:val="20"/>
              </w:rPr>
              <w:t>70%</w:t>
            </w:r>
            <w:r>
              <w:rPr>
                <w:rFonts w:hint="eastAsia" w:ascii="Times New Roman" w:hAnsi="Times New Roman"/>
                <w:sz w:val="20"/>
                <w:szCs w:val="20"/>
              </w:rPr>
              <w:t>以上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11.2.24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道路相变自调温材料混炼挤出造粒成套生产装备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年生产能力≥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hint="eastAsia" w:ascii="Times New Roman" w:hAnsi="Times New Roman"/>
                <w:sz w:val="20"/>
                <w:szCs w:val="20"/>
              </w:rPr>
              <w:t>万吨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/>
                <w:sz w:val="20"/>
                <w:szCs w:val="20"/>
              </w:rPr>
              <w:t>年；由双阶挤出机组构成，主驱动电机功率：一阶(双螺杆)≥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hint="eastAsia" w:ascii="Times New Roman" w:hAnsi="Times New Roman"/>
                <w:sz w:val="20"/>
                <w:szCs w:val="20"/>
              </w:rPr>
              <w:t>00k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，二阶（单螺杆）≥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/>
                <w:sz w:val="20"/>
                <w:szCs w:val="20"/>
              </w:rPr>
              <w:t>000k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；螺杆直径：一阶(双螺杆)≥</w:t>
            </w:r>
            <w:r>
              <w:rPr>
                <w:rFonts w:ascii="Times New Roman" w:hAnsi="Times New Roman"/>
                <w:sz w:val="20"/>
                <w:szCs w:val="20"/>
              </w:rPr>
              <w:t>320mm</w:t>
            </w:r>
            <w:r>
              <w:rPr>
                <w:rFonts w:hint="eastAsia" w:ascii="Times New Roman" w:hAnsi="Times New Roman"/>
                <w:sz w:val="20"/>
                <w:szCs w:val="20"/>
              </w:rPr>
              <w:t>、二阶（单螺杆）≥</w:t>
            </w:r>
            <w:r>
              <w:rPr>
                <w:rFonts w:ascii="Times New Roman" w:hAnsi="Times New Roman"/>
                <w:sz w:val="20"/>
                <w:szCs w:val="20"/>
              </w:rPr>
              <w:t>400mm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；螺杆转速：一阶(双螺杆)：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hAnsi="Times New Roman"/>
                <w:sz w:val="20"/>
                <w:szCs w:val="20"/>
              </w:rPr>
              <w:t>200r/min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，二阶（单螺杆）：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ascii="Times New Roman" w:hAnsi="Times New Roman"/>
                <w:sz w:val="20"/>
                <w:szCs w:val="20"/>
              </w:rPr>
              <w:t>100 r/min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11.2.25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双阶式螺杆混炼挤压造粒机组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年产量≥5万吨；一阶主电机功率≥2600kW；二阶主电机功率≥1000kW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11.2.26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生物质综合利用联产纳米二氧化硅及生物质油成套装备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生物质油转化效率≥50%；氧化温度600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hint="eastAsia" w:ascii="Times New Roman" w:hAnsi="Times New Roman"/>
                <w:sz w:val="20"/>
                <w:szCs w:val="20"/>
              </w:rPr>
              <w:t>800℃；空氧混合气体；停留时间T≤120分钟；能源自给自足，能耗指标为0；运行过程中无污染环境的三废排放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11.3</w:t>
            </w:r>
          </w:p>
        </w:tc>
        <w:tc>
          <w:tcPr>
            <w:tcW w:w="126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铸/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锻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/焊/热表处理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成形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装备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.1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高效智能压铸岛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锁模力≥35000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k</w:t>
            </w:r>
            <w:r>
              <w:rPr>
                <w:rFonts w:hint="eastAsia" w:ascii="Times New Roman" w:hAnsi="Times New Roman"/>
                <w:sz w:val="20"/>
                <w:szCs w:val="20"/>
              </w:rPr>
              <w:t>N；系统响应时间≤50ms；空循环周期≤60s；压铸循环周期≤120s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.2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铸铁件生产用大吨位、外热风、水冷长炉龄冲天炉成套设备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冲天炉熔化率≥10t/h；一次连续开炉时间≥60天；铁液温度≥1500℃；热风温度≥400℃；元素烧损：Si烧损≤15%，Mn≤20%；炉渣中FeO含量≤2%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.3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数字化无模铸造精密成形机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工作台</w:t>
            </w:r>
            <w:r>
              <w:rPr>
                <w:rFonts w:hint="eastAsia" w:ascii="Times New Roman" w:hAnsi="Times New Roman"/>
                <w:sz w:val="20"/>
                <w:szCs w:val="20"/>
              </w:rPr>
              <w:t>最大</w:t>
            </w:r>
            <w:r>
              <w:rPr>
                <w:rFonts w:ascii="Times New Roman" w:hAnsi="Times New Roman"/>
                <w:sz w:val="20"/>
                <w:szCs w:val="20"/>
              </w:rPr>
              <w:t>面积5500</w:t>
            </w:r>
            <w:r>
              <w:rPr>
                <w:rFonts w:hint="eastAsia" w:ascii="Times New Roman" w:hAnsi="Times New Roman"/>
                <w:sz w:val="20"/>
                <w:szCs w:val="20"/>
              </w:rPr>
              <w:t>mm×3500mm；三轴联动运动系统；X轴最大行程≥</w:t>
            </w:r>
            <w:r>
              <w:rPr>
                <w:rFonts w:ascii="Times New Roman" w:hAnsi="Times New Roman"/>
                <w:sz w:val="20"/>
                <w:szCs w:val="20"/>
              </w:rPr>
              <w:t>5000</w:t>
            </w:r>
            <w:r>
              <w:rPr>
                <w:rFonts w:hint="eastAsia" w:ascii="Times New Roman" w:hAnsi="Times New Roman"/>
                <w:sz w:val="20"/>
                <w:szCs w:val="20"/>
              </w:rPr>
              <w:t>mm；Y轴最大行程≥3000mm；Z轴最大行程≥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hint="eastAsia" w:ascii="Times New Roman" w:hAnsi="Times New Roman"/>
                <w:sz w:val="20"/>
                <w:szCs w:val="20"/>
              </w:rPr>
              <w:t>00mm；X、Y轴快速移动速度≥0.</w:t>
            </w:r>
            <w:r>
              <w:rPr>
                <w:rFonts w:ascii="Times New Roman" w:hAnsi="Times New Roman"/>
                <w:sz w:val="20"/>
                <w:szCs w:val="20"/>
              </w:rPr>
              <w:t>2m/s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；Z轴快速移动速度≥0.1m/s；成形精度≥±</w:t>
            </w:r>
            <w:r>
              <w:rPr>
                <w:rFonts w:ascii="Times New Roman" w:hAnsi="Times New Roman"/>
                <w:sz w:val="20"/>
                <w:szCs w:val="20"/>
              </w:rPr>
              <w:t>0.3mm</w:t>
            </w:r>
            <w:r>
              <w:rPr>
                <w:rFonts w:hint="eastAsia" w:ascii="Times New Roman" w:hAnsi="Times New Roman"/>
                <w:sz w:val="20"/>
                <w:szCs w:val="20"/>
              </w:rPr>
              <w:t>/500 mm；电机功率≥</w:t>
            </w:r>
            <w:r>
              <w:rPr>
                <w:rFonts w:ascii="Times New Roman" w:hAnsi="Times New Roman"/>
                <w:sz w:val="20"/>
                <w:szCs w:val="20"/>
              </w:rPr>
              <w:t>17.5</w:t>
            </w:r>
            <w:r>
              <w:rPr>
                <w:rFonts w:hint="eastAsia" w:ascii="Times New Roman" w:hAnsi="Times New Roman"/>
                <w:sz w:val="20"/>
                <w:szCs w:val="20"/>
              </w:rPr>
              <w:t>kW；工作台承载≥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/>
                <w:sz w:val="20"/>
                <w:szCs w:val="20"/>
              </w:rPr>
              <w:t>0000kg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大型冷室压铸机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锁模力≥40000kN；最大空压射速度≥9m/s；增压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减压</w:t>
            </w:r>
            <w:r>
              <w:rPr>
                <w:rFonts w:hint="eastAsia" w:ascii="Times New Roman" w:hAnsi="Times New Roman"/>
                <w:sz w:val="20"/>
                <w:szCs w:val="20"/>
              </w:rPr>
              <w:t>时间≤20ms；最大压射力≥2410kN；空循环周期≤30s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铸造废旧砂再生成套设备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日处理吨位≥400吨；经处理后的各类再生砂主要技术指标：粘土砂废旧砂再生率≥95%；水玻璃砂旧砂再生率≥70%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/>
                <w:sz w:val="20"/>
                <w:szCs w:val="20"/>
              </w:rPr>
              <w:t>氧化钠去除率≥95%；呋喃树脂自硬砂旧砂再生率≥95%；碱酚醛树脂自硬砂旧砂再生率≥80%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/>
                <w:sz w:val="20"/>
                <w:szCs w:val="20"/>
              </w:rPr>
              <w:t>再生砂灼烧减量≤0.4%，酸耗值≤5m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L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，含泥量≤0.1%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700mm×1500mm超厚断面立式连铸机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铸坯断面：（500～700）mm×(1000～1500)mm；拉坯速度：0.06～0.15m/min；浇铸钢种：碳素结构钢，合金结构钢；年产量：10～20万吨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  <w:t>11.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半固态镁合金注射成型机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 w:eastAsiaTheme="minorEastAsia"/>
                <w:spacing w:val="-11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Theme="minorEastAsia"/>
                <w:spacing w:val="-11"/>
                <w:sz w:val="20"/>
                <w:szCs w:val="20"/>
                <w:highlight w:val="none"/>
              </w:rPr>
              <w:t>合模力≥12000kN；注射速度≥5.0m/s；响应时间≤12ms；注射容量≥1800cm³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  <w:t>11.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连铸连轧合金铜管生产线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 w:eastAsiaTheme="minorEastAsia"/>
                <w:spacing w:val="-6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Theme="minorEastAsia"/>
                <w:spacing w:val="-6"/>
                <w:sz w:val="20"/>
                <w:szCs w:val="20"/>
                <w:highlight w:val="none"/>
              </w:rPr>
              <w:t>管坯最大外径≥Φ95mm；管坯最大壁厚≥26mm；管坯最大长度≥24000mm；成品最大外径≥Φ40mm；成品最大壁厚≥3mm；生产速度≥2t/h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  <w:t>11.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镁合金连续铸造生产线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 w:eastAsiaTheme="minorEastAsia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  <w:lang w:eastAsia="zh-CN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成品率高于传统半连铸30%；圆坯直径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Ф＞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120mm；板坯厚度≥200mm；宽度≥500mm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11.3.1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精密弯管机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弯制大于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Ф</w:t>
            </w:r>
            <w:r>
              <w:rPr>
                <w:rFonts w:hint="eastAsia" w:ascii="Times New Roman" w:hAnsi="Times New Roman"/>
                <w:sz w:val="20"/>
                <w:szCs w:val="20"/>
              </w:rPr>
              <w:t>100×10弯曲半径为3D的各种规格、材质、弯曲半径的弯管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；（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Times New Roman" w:hAnsi="Times New Roman"/>
                <w:sz w:val="20"/>
                <w:szCs w:val="20"/>
              </w:rPr>
              <w:t>弯管角度控制精度±0.5°；弯管安装尺寸精度±2mm；不圆度≤5%；壁厚减薄量≤6%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11.3.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全闭环高精度伺服折弯机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公称压力≥20000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k</w:t>
            </w:r>
            <w:r>
              <w:rPr>
                <w:rFonts w:hint="eastAsia" w:ascii="Times New Roman" w:hAnsi="Times New Roman"/>
                <w:sz w:val="20"/>
                <w:szCs w:val="20"/>
              </w:rPr>
              <w:t>N；折弯长度≥14000mm；滑块定位精度≤0.02mm；滑块重复定位精度≤0.01mm；制件精度≤12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′</w:t>
            </w:r>
            <w:r>
              <w:rPr>
                <w:rFonts w:hint="eastAsia" w:ascii="Times New Roman" w:hAnsi="Times New Roman"/>
                <w:sz w:val="20"/>
                <w:szCs w:val="20"/>
              </w:rPr>
              <w:t>/14m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11.3.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bookmarkStart w:id="27" w:name="OLE_LINK6"/>
            <w:bookmarkStart w:id="28" w:name="OLE_LINK5"/>
            <w:r>
              <w:rPr>
                <w:rFonts w:hint="eastAsia" w:ascii="Times New Roman" w:hAnsi="Times New Roman"/>
                <w:sz w:val="20"/>
                <w:szCs w:val="20"/>
              </w:rPr>
              <w:t>大型高速精密径向锻造成套装备</w:t>
            </w:r>
            <w:bookmarkEnd w:id="27"/>
            <w:bookmarkEnd w:id="28"/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锻造压力≥16MN；锻造频率≥180rmp；锻件精度≤±0.2mm；最大锻造直径≥800mm；锻件重量≥10t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11.3.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铝合金板张力拉伸机装备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最大拉伸力≥120MN；钳口最大开口度≥310mm；钳口极限负载系数（单位宽度最大拉伸力）≥63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k</w:t>
            </w:r>
            <w:r>
              <w:rPr>
                <w:rFonts w:hint="eastAsia" w:ascii="Times New Roman" w:hAnsi="Times New Roman"/>
                <w:sz w:val="20"/>
                <w:szCs w:val="20"/>
              </w:rPr>
              <w:t>N/mm；主缸拉伸位置同步精度≤±1mm；延伸量控制精度≤0.3%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11.3.1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数控强力旋压机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径向推力（每个旋轮）≥1000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k</w:t>
            </w:r>
            <w:r>
              <w:rPr>
                <w:rFonts w:hint="eastAsia" w:ascii="Times New Roman" w:hAnsi="Times New Roman"/>
                <w:sz w:val="20"/>
                <w:szCs w:val="20"/>
              </w:rPr>
              <w:t>N；轴向推力≥700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k</w:t>
            </w:r>
            <w:r>
              <w:rPr>
                <w:rFonts w:hint="eastAsia" w:ascii="Times New Roman" w:hAnsi="Times New Roman"/>
                <w:sz w:val="20"/>
                <w:szCs w:val="20"/>
              </w:rPr>
              <w:t>N；最大旋压工件直径≥2600mm；轴向、径向定位精度≤0.08mm；轴向、径向重复定位精度≤0.05mm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11.3.1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大型多缸薄板成形液压机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最大</w:t>
            </w:r>
            <w:r>
              <w:rPr>
                <w:rFonts w:hint="eastAsia" w:ascii="Times New Roman" w:hAnsi="Times New Roman"/>
                <w:sz w:val="20"/>
                <w:szCs w:val="20"/>
              </w:rPr>
              <w:t>公称压印力≥300MN；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最大</w:t>
            </w:r>
            <w:r>
              <w:rPr>
                <w:rFonts w:hint="eastAsia" w:ascii="Times New Roman" w:hAnsi="Times New Roman"/>
                <w:sz w:val="20"/>
                <w:szCs w:val="20"/>
              </w:rPr>
              <w:t>压印行程≥30mm；工作系统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压力</w:t>
            </w:r>
            <w:r>
              <w:rPr>
                <w:rFonts w:hint="eastAsia" w:ascii="Times New Roman" w:hAnsi="Times New Roman"/>
                <w:sz w:val="20"/>
                <w:szCs w:val="20"/>
              </w:rPr>
              <w:t>≥250bar；多缸板增压≥700bar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11.3.1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数控电动螺旋压力机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公称力≥40000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k</w:t>
            </w:r>
            <w:r>
              <w:rPr>
                <w:rFonts w:hint="eastAsia" w:ascii="Times New Roman" w:hAnsi="Times New Roman"/>
                <w:sz w:val="20"/>
                <w:szCs w:val="20"/>
              </w:rPr>
              <w:t>N；标称运动能量≥1000kJ；有效运动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能量</w:t>
            </w:r>
            <w:r>
              <w:rPr>
                <w:rFonts w:hint="eastAsia" w:ascii="Times New Roman" w:hAnsi="Times New Roman"/>
                <w:sz w:val="20"/>
                <w:szCs w:val="20"/>
              </w:rPr>
              <w:t>≥800kJ；滑块行程≥750mm；行程次数≥11次/分钟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11.3.1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飞机蒙皮拉伸机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最大拉伸力≥15 MN；板料厚度≤10mm；钳口最大开口度≤80 mm；钳口极限负载系数（单位宽度最大拉伸力）≥63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k</w:t>
            </w:r>
            <w:r>
              <w:rPr>
                <w:rFonts w:hint="eastAsia" w:ascii="Times New Roman" w:hAnsi="Times New Roman"/>
                <w:sz w:val="20"/>
                <w:szCs w:val="20"/>
              </w:rPr>
              <w:t>N/mm；主缸拉伸位置同步精度≤±1mm；延伸量控制精度≤0.3%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11.3.1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350MN多向复合挤压液压机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垂直方向≥220MN、水平方向≥130MN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/>
                <w:sz w:val="20"/>
                <w:szCs w:val="20"/>
              </w:rPr>
              <w:t>综合≥350MN的公称力；垂直合模、垂直穿孔、水平合模、左水平穿孔、右水平穿孔、左右水平同时穿孔、下顶出（下穿孔）7种功能，各种功能既可以独立运行，也可以进行任意组合；生产节拍15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pcs</w:t>
            </w:r>
            <w:r>
              <w:rPr>
                <w:rFonts w:hint="eastAsia" w:ascii="Times New Roman" w:hAnsi="Times New Roman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h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；300kg以上大型多向模锻件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11.3.1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大型陶瓷液压机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最大压制力≥168000kN；动梁最大行程≥220mm；最大填料深度≥80mm；空循环次数≥8次/min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11.3.2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宽幅镁合金板带卷式成套轧制装备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辊面宽度&gt;1400mm；板材宽度&gt;1200mm；板厚&lt;0.3mm；厚差&lt;0.003mm；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卷径Ф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＞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1500mm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11.3.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宽厚板数控二维送料剪切单元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最大剪切板厚≥16mm；最大剪切板宽≥12000mm；侧剪板机板宽≥2000mm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11.3.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复合材料自动铺带机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定位精度X/Y/Z≤0.025mm/300mm；定位精度A/B≤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30 "/30"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；预浸带切割精度≤0.5mm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11.3.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复合材料自动铺丝机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预浸丝束宽度≥6.35mm；可铺放丝束根数≥32束；切割精度≤2mm（速度小于等于20m/min时）；最短丝束长度≥90mm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  <w:t>11.3.2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全自动高速高精密硅钢片落料生产线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落料公称力≥4000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  <w:lang w:val="en-US" w:eastAsia="zh-CN"/>
              </w:rPr>
              <w:t>k</w:t>
            </w: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N；硅钢钢板厚度≥1.5 mm；落料次数≥100次/min；送料速度≥150 m/min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11.3.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大型全伺服自动冲压生产线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总吨位≥40000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k</w:t>
            </w:r>
            <w:r>
              <w:rPr>
                <w:rFonts w:hint="eastAsia" w:ascii="Times New Roman" w:hAnsi="Times New Roman"/>
                <w:sz w:val="20"/>
                <w:szCs w:val="20"/>
              </w:rPr>
              <w:t>N；主机为机械伺服压力机；节拍≥12次/分钟的自动送料冲压生产线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11.3.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大型多工位压力机生产线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总吨位≥30000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k</w:t>
            </w:r>
            <w:r>
              <w:rPr>
                <w:rFonts w:hint="eastAsia" w:ascii="Times New Roman" w:hAnsi="Times New Roman"/>
                <w:sz w:val="20"/>
                <w:szCs w:val="20"/>
              </w:rPr>
              <w:t>N；生产节拍≥18次/分；三坐标伺服送料；偏载能力≥10%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11.3.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双点五工位自动温锻生产线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公称压力：≥1600t、2000t；行程次数：20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hint="eastAsia" w:ascii="Times New Roman" w:hAnsi="Times New Roman"/>
                <w:sz w:val="20"/>
                <w:szCs w:val="20"/>
              </w:rPr>
              <w:t>38spm；公称压力行程：10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hint="eastAsia" w:ascii="Times New Roman" w:hAnsi="Times New Roman"/>
                <w:sz w:val="20"/>
                <w:szCs w:val="20"/>
              </w:rPr>
              <w:t>20mm；滑块行程(长行程)≥700mm；滑块行程（短行程）≥400mm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11.3.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大型双动反向挤压生产线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挤压力≥40MN；回程力≥1.5MN；挤压速度≥0.2mm/s；穿孔力≥6.9MN；穿孔支撑力≥4MN；穿孔速度≥70mm/s；定针精度≤±1.5mm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双驱动重型搅拌摩擦焊装备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单道焊接最大厚度≥80mm；双道焊接最大焊接厚度≥150mm；焊接速度≥100mm/min；双面焊变形量≤3mm/6m；角变形≤3°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线性摩擦焊接装备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最大顶锻力≥700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k</w:t>
            </w:r>
            <w:r>
              <w:rPr>
                <w:rFonts w:hint="eastAsia" w:ascii="Times New Roman" w:hAnsi="Times New Roman"/>
                <w:sz w:val="20"/>
                <w:szCs w:val="20"/>
              </w:rPr>
              <w:t>N；最大激振力≥600</w:t>
            </w: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k</w:t>
            </w:r>
            <w:r>
              <w:rPr>
                <w:rFonts w:hint="eastAsia" w:ascii="Times New Roman" w:hAnsi="Times New Roman"/>
                <w:sz w:val="20"/>
                <w:szCs w:val="20"/>
              </w:rPr>
              <w:t>N；振动头回零误差≤0.3mm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汽车动力总成核心传动件激光焊接成套设备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变速箱齿轮：节拍≤23s；双质量飞轮：节拍≤31s；拨叉：全套焊接完成节拍≤74s；凸轮轴：单个不交叉节拍≤3min；离合器飞轮盘：单个不交叉节拍≤30s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  <w:t>11.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</w:rPr>
              <w:t>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32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白车身焊装生产线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/>
                <w:sz w:val="20"/>
                <w:szCs w:val="20"/>
                <w:highlight w:val="none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 w:eastAsiaTheme="minorEastAsia"/>
                <w:spacing w:val="-6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Theme="minorEastAsia"/>
                <w:spacing w:val="-6"/>
                <w:sz w:val="20"/>
                <w:szCs w:val="20"/>
                <w:highlight w:val="none"/>
              </w:rPr>
              <w:t>产能≥5万辆/年；线体夹具控制方式：气动电控夹具；机器人焊接；主基准面形状公差≤±0.10mm；基准销位置公差≤±0.10 mm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平板金属复合材料热覆膜生产线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套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原材料最大厚度≥0.4mm；处理板材最大尺寸≥1100×950mm；生产速度≥60m/min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6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增材制造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装备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.1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金属材料增材制造装备（3D打印）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零件成形尺寸＞500×500×500(mm)；成形精度≤±0.1mm；成形材料性能达到同材料锻件性能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.2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铸造用工业级砂型 3D 打印机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打印尺寸不小于2200×</w:t>
            </w:r>
            <w:r>
              <w:rPr>
                <w:rFonts w:ascii="Times New Roman" w:hAnsi="Times New Roman"/>
                <w:sz w:val="20"/>
                <w:szCs w:val="20"/>
              </w:rPr>
              <w:t>1500</w:t>
            </w:r>
            <w:r>
              <w:rPr>
                <w:rFonts w:hint="eastAsia" w:ascii="Times New Roman" w:hAnsi="Times New Roman"/>
                <w:sz w:val="20"/>
                <w:szCs w:val="20"/>
              </w:rPr>
              <w:t>×</w:t>
            </w:r>
            <w:r>
              <w:rPr>
                <w:rFonts w:ascii="Times New Roman" w:hAnsi="Times New Roman"/>
                <w:sz w:val="20"/>
                <w:szCs w:val="20"/>
              </w:rPr>
              <w:t>700 mm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，打印层厚0.2～0.5mm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Times New Roman" w:hAnsi="Times New Roman"/>
                <w:sz w:val="20"/>
                <w:szCs w:val="20"/>
              </w:rPr>
              <w:t>打印精度不低于0.5mm，打印效率不小于300L/h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11.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.3</w:t>
            </w:r>
          </w:p>
        </w:tc>
        <w:tc>
          <w:tcPr>
            <w:tcW w:w="2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工业级熔融挤出成型机床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台</w:t>
            </w:r>
          </w:p>
        </w:tc>
        <w:tc>
          <w:tcPr>
            <w:tcW w:w="64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left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打印效率≥12kg/h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Times New Roman" w:hAnsi="Times New Roman"/>
                <w:sz w:val="20"/>
                <w:szCs w:val="20"/>
              </w:rPr>
              <w:t>可实现PLA、ABS等塑性材料打印成形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Times New Roman" w:hAnsi="Times New Roman"/>
                <w:sz w:val="20"/>
                <w:szCs w:val="20"/>
              </w:rPr>
              <w:t>产品尺寸精度不低于0.1mm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Times New Roman" w:hAnsi="Times New Roman"/>
                <w:sz w:val="20"/>
                <w:szCs w:val="20"/>
              </w:rPr>
              <w:t>该设备兼具3D打印和加工处理功能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12" w:lineRule="atLeast"/>
              <w:ind w:right="0" w:rightChars="0"/>
              <w:jc w:val="center"/>
              <w:outlineLvl w:val="9"/>
              <w:rPr>
                <w:rFonts w:hint="eastAsia" w:ascii="Times New Roman" w:hAnsi="Times New Roman"/>
                <w:sz w:val="20"/>
                <w:szCs w:val="20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before="48" w:beforeLines="15" w:after="48" w:afterLines="15" w:line="320" w:lineRule="atLeast"/>
        <w:ind w:right="0" w:rightChars="0"/>
        <w:rPr>
          <w:rFonts w:ascii="Times New Roman" w:hAnsi="Times New Roman"/>
          <w:sz w:val="20"/>
          <w:szCs w:val="20"/>
        </w:rPr>
      </w:pP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before="48" w:beforeLines="15" w:after="48" w:afterLines="15" w:line="320" w:lineRule="atLeast"/>
        <w:ind w:right="0" w:rightChars="0"/>
        <w:rPr>
          <w:rFonts w:ascii="Times New Roman" w:hAnsi="Times New Roman"/>
          <w:sz w:val="20"/>
          <w:szCs w:val="20"/>
        </w:rPr>
      </w:pP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before="48" w:beforeLines="15" w:after="48" w:afterLines="15" w:line="320" w:lineRule="atLeast"/>
        <w:ind w:right="0" w:rightChars="0"/>
        <w:rPr>
          <w:rFonts w:ascii="Times New Roman" w:hAnsi="Times New Roman"/>
          <w:sz w:val="20"/>
          <w:szCs w:val="20"/>
        </w:rPr>
      </w:pP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before="48" w:beforeLines="15" w:after="48" w:afterLines="15" w:line="320" w:lineRule="atLeast"/>
        <w:ind w:right="0" w:rightChars="0"/>
        <w:rPr>
          <w:sz w:val="20"/>
          <w:szCs w:val="20"/>
        </w:rPr>
        <w:sectPr>
          <w:footerReference r:id="rId6" w:type="default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pStyle w:val="2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="48" w:beforeLines="15" w:after="48" w:afterLines="15" w:line="320" w:lineRule="atLeast"/>
        <w:ind w:left="0" w:leftChars="0" w:right="0" w:rightChars="0"/>
        <w:textAlignment w:val="baseline"/>
        <w:rPr>
          <w:rFonts w:hint="default" w:ascii="Times New Roman" w:hAnsi="Times New Roman" w:cs="Times New Roman"/>
          <w:b/>
          <w:bCs w:val="0"/>
          <w:sz w:val="24"/>
          <w:szCs w:val="24"/>
          <w:lang w:val="en-US" w:eastAsia="zh-CN"/>
        </w:rPr>
      </w:pPr>
      <w:bookmarkStart w:id="29" w:name="_Toc23881"/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 w:eastAsia="zh-CN"/>
        </w:rPr>
        <w:t>12、新型、大马力农业装备</w:t>
      </w:r>
      <w:bookmarkEnd w:id="29"/>
    </w:p>
    <w:tbl>
      <w:tblPr>
        <w:tblStyle w:val="13"/>
        <w:tblW w:w="14173" w:type="dxa"/>
        <w:jc w:val="center"/>
        <w:tblInd w:w="-9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3311"/>
        <w:gridCol w:w="944"/>
        <w:gridCol w:w="5956"/>
        <w:gridCol w:w="25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编号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产品名称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5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主要技术指标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12.1</w:t>
            </w:r>
          </w:p>
        </w:tc>
        <w:tc>
          <w:tcPr>
            <w:tcW w:w="12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新型高效拖拉机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12.1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.1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智能化重型拖拉机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5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配套功率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73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kW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12.2</w:t>
            </w:r>
          </w:p>
        </w:tc>
        <w:tc>
          <w:tcPr>
            <w:tcW w:w="12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高效节能收获机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12.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2.1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自走式采棉机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5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配套功率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175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kW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；行数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4行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12.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2.2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甘蔗联合收割机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5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配套功率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95.5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kW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；适应垄距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900mm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12.3</w:t>
            </w:r>
          </w:p>
        </w:tc>
        <w:tc>
          <w:tcPr>
            <w:tcW w:w="128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精量植保机械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12.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3.1</w:t>
            </w:r>
          </w:p>
        </w:tc>
        <w:tc>
          <w:tcPr>
            <w:tcW w:w="3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大型自走式施药机械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5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配套动力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84kW；喷幅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16m；药箱容量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1500L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before="48" w:beforeLines="15" w:after="48" w:afterLines="15" w:line="320" w:lineRule="atLeast"/>
        <w:ind w:right="0" w:righ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before="48" w:beforeLines="15" w:after="48" w:afterLines="15" w:line="320" w:lineRule="atLeast"/>
        <w:ind w:right="0" w:rightChars="0"/>
        <w:rPr>
          <w:rFonts w:hint="default" w:ascii="Times New Roman" w:hAnsi="Times New Roman" w:cs="Times New Roman"/>
          <w:sz w:val="20"/>
          <w:szCs w:val="20"/>
        </w:rPr>
        <w:sectPr>
          <w:pgSz w:w="16838" w:h="11906" w:orient="landscape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pStyle w:val="2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="48" w:beforeLines="15" w:after="48" w:afterLines="15" w:line="320" w:lineRule="atLeast"/>
        <w:ind w:left="0" w:leftChars="0" w:right="0" w:rightChars="0"/>
        <w:textAlignment w:val="baseline"/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</w:pPr>
      <w:bookmarkStart w:id="30" w:name="_Toc470392183"/>
      <w:bookmarkStart w:id="31" w:name="_Toc17066"/>
      <w:r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  <w:t>13、电子及医疗专用装备</w:t>
      </w:r>
      <w:bookmarkEnd w:id="30"/>
      <w:bookmarkEnd w:id="31"/>
    </w:p>
    <w:tbl>
      <w:tblPr>
        <w:tblStyle w:val="13"/>
        <w:tblW w:w="141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3878"/>
        <w:gridCol w:w="11"/>
        <w:gridCol w:w="1878"/>
        <w:gridCol w:w="5771"/>
        <w:gridCol w:w="18"/>
        <w:gridCol w:w="13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tblHeader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  <w:t>编号</w:t>
            </w:r>
          </w:p>
        </w:tc>
        <w:tc>
          <w:tcPr>
            <w:tcW w:w="3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  <w:t>产品名称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  <w:t>单位</w:t>
            </w:r>
          </w:p>
        </w:tc>
        <w:tc>
          <w:tcPr>
            <w:tcW w:w="5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  <w:t>主要技术指标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13.1</w:t>
            </w:r>
          </w:p>
        </w:tc>
        <w:tc>
          <w:tcPr>
            <w:tcW w:w="129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半导体材料生产装备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13.1.1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智能数控金刚线多线切割机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加工工件尺寸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150×150×700mm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13.1.2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高纯碳化硅粉料合成炉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纯度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99.995%；晶型：β-SiC；粒度：200</w:t>
            </w:r>
            <w:r>
              <w:rPr>
                <w:rFonts w:hint="eastAsia" w:ascii="Times New Roman" w:hAnsi="Times New Roman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1000μm；氮浓度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10ppm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13.1.3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多晶硅铸锭炉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标准铸锭重量1600kg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生产周期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100（h）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用电量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k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kW.h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有效利用率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70%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13.1.4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集成电路级硅单晶生长炉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单晶棒直径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8英寸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13.2</w:t>
            </w:r>
          </w:p>
        </w:tc>
        <w:tc>
          <w:tcPr>
            <w:tcW w:w="12941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太阳能电池生产装备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13.2.1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全自动硅片品质分选设备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 w:eastAsiaTheme="minorEastAsia"/>
                <w:bCs/>
                <w:spacing w:val="-11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-11"/>
                <w:sz w:val="20"/>
                <w:szCs w:val="20"/>
              </w:rPr>
              <w:t>产能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11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Cs/>
                <w:spacing w:val="-11"/>
                <w:sz w:val="20"/>
                <w:szCs w:val="20"/>
              </w:rPr>
              <w:t>3600片/小时；碎片率</w:t>
            </w:r>
            <w:r>
              <w:rPr>
                <w:rFonts w:hint="eastAsia" w:asciiTheme="minorEastAsia" w:hAnsiTheme="minorEastAsia" w:eastAsiaTheme="minorEastAsia" w:cstheme="minorEastAsia"/>
                <w:spacing w:val="-11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 w:eastAsiaTheme="minorEastAsia"/>
                <w:bCs/>
                <w:spacing w:val="-11"/>
                <w:sz w:val="20"/>
                <w:szCs w:val="20"/>
              </w:rPr>
              <w:t>0.5‰；检测方式：在线非接触检测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13.2.2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高效N型晶体硅太阳能电池离子注入机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设备产能&gt;3000WPH；注入剂量5e14</w:t>
            </w:r>
            <w:r>
              <w:rPr>
                <w:rFonts w:hint="eastAsia" w:ascii="Times New Roman" w:hAnsi="Times New Roman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5e16/cm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；兼容硅片尺寸156.75</w:t>
            </w:r>
            <w:r>
              <w:rPr>
                <w:rFonts w:hint="eastAsia" w:ascii="Times New Roman" w:hAnsi="Times New Roman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161.75mm；兼容硅片厚度120</w:t>
            </w:r>
            <w:r>
              <w:rPr>
                <w:rFonts w:hint="eastAsia" w:ascii="Times New Roman" w:hAnsi="Times New Roman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180um；磷源：固态红磷(0.29分/片)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13.2.3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高效晶体硅太阳能电池减压扩散炉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sz w:val="20"/>
                <w:szCs w:val="20"/>
              </w:rPr>
              <w:t>产能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spacing w:val="-6"/>
                <w:sz w:val="20"/>
                <w:szCs w:val="20"/>
              </w:rPr>
              <w:t>1200 pcs/管；压力控制精度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 w:eastAsiaTheme="minorEastAsia"/>
                <w:spacing w:val="-6"/>
                <w:sz w:val="20"/>
                <w:szCs w:val="20"/>
              </w:rPr>
              <w:t>±1mbar；恒温区长度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spacing w:val="-6"/>
                <w:sz w:val="20"/>
                <w:szCs w:val="20"/>
              </w:rPr>
              <w:t>1300mm；恒温区温度精度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 w:eastAsiaTheme="minorEastAsia"/>
                <w:spacing w:val="-6"/>
                <w:sz w:val="20"/>
                <w:szCs w:val="20"/>
              </w:rPr>
              <w:t>±0.5℃/1300mm（801</w:t>
            </w:r>
            <w:r>
              <w:rPr>
                <w:rFonts w:hint="eastAsia" w:ascii="Times New Roman" w:hAnsi="Times New Roman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 w:eastAsiaTheme="minorEastAsia"/>
                <w:spacing w:val="-6"/>
                <w:sz w:val="20"/>
                <w:szCs w:val="20"/>
              </w:rPr>
              <w:t>1100℃）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13.2.4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全自动化等离子体增强化学气相沉积装备（PECVD）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太阳能电池生产：单管产能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400片/批；成膜均匀性：片内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3%，片间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2%，批间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13.2.5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硅异质结（HIT）太阳电池用槽式制绒清洗设备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高效率硅异质结（HIT）太阳电池生产：连续进行表面去损伤、清洗功能；具备RCA1和RCA2清洗功能；内外槽循环结构，内槽温度不均匀性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±2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℃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13.2.6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硅异质结（HIT）太阳电池用低速化学气相沉积设备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高效率硅异质结（HIT）太阳电池生产：连续沉积本征、P型、N型非晶硅薄膜；片内不均匀性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5%，片间非晶硅薄膜厚度不均匀性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±15%；产能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2500片/小时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13.2.7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硅异质结（HIT）太阳电池用低损伤透明导电金属氧化物(TCO)沉积设备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高效率硅异质结（HIT）太阳电池生产：连续沉积电池正面和背面TCO薄膜；沉积温度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200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℃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；载流子迁移率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highlight w:val="none"/>
              </w:rPr>
              <w:t>50cm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highlight w:val="none"/>
                <w:vertAlign w:val="superscript"/>
              </w:rPr>
              <w:t>2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highlight w:val="none"/>
              </w:rPr>
              <w:t>·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highlight w:val="none"/>
              </w:rPr>
              <w:t>V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highlight w:val="none"/>
              </w:rPr>
              <w:t>·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highlight w:val="none"/>
              </w:rPr>
              <w:t>s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13.2.8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高电容性高效率太阳电池IV测试自动分选设备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高效率太阳电池性能测试分选：模拟光源的光谱分布、均匀性和稳定性符合IEC标准A级；稳定光照持续时间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120ms；单线产能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2500片/小时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13.2.9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碲化镉/碲化镉薄膜太阳能电池真空气相沉积装置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eastAsia" w:ascii="Times New Roman" w:hAnsi="Times New Roman" w:cs="Times New Roman"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硫化镉薄膜20</w:t>
            </w:r>
            <w:r>
              <w:rPr>
                <w:rFonts w:hint="eastAsia" w:ascii="Times New Roman" w:hAnsi="Times New Roman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100nm；碲化镉薄膜2</w:t>
            </w:r>
            <w:r>
              <w:rPr>
                <w:rFonts w:hint="eastAsia" w:ascii="Times New Roman" w:hAnsi="Times New Roman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5μm；薄膜均匀性2%；节拍时间45</w:t>
            </w:r>
            <w:r>
              <w:rPr>
                <w:rFonts w:hint="eastAsia" w:ascii="Times New Roman" w:hAnsi="Times New Roman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90秒；基板尺寸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600×1200mm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13.2.10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CIGS太阳能电池组件磁控溅射设备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基板尺寸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500×1000mm；在线式（In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line）结构；卧式传送系统；节拍时间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＜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90秒/片；薄膜均匀性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＜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5%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13.2.11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CIGS太阳能电池共蒸发设备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基板尺寸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500×1000mm；在线式（In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line）结构；卧式传送系统；节拍时间&lt;60秒/片；同时进行铜铟镓三种元素蒸发镀膜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13.2.12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CIGS太阳能电池金属有机物化学气相沉积设备（MOCVD）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基板尺寸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500×1000mm；在线式（In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line）结构；卧式传送系统；节拍时间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＜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210秒/片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13.2.13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CIGS太阳能电池硒化设备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基板尺寸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500×1000mm；碎片率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0.1%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13.2.14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高精度多轴全自动石墨舟装卸片机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适用硅片125mm/156mm（单、多晶），硅片厚度130</w:t>
            </w:r>
            <w:r>
              <w:rPr>
                <w:rFonts w:hint="eastAsia" w:ascii="Times New Roman" w:hAnsi="Times New Roman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240um，碎片率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＞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0.1%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UP-TIME＞97%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纠偏范围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＞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3mm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定位精度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＜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±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0.5mm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13.3</w:t>
            </w:r>
          </w:p>
        </w:tc>
        <w:tc>
          <w:tcPr>
            <w:tcW w:w="12941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高亮度发光二极管生产装备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13.3.1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金属有机气相沉积装备（MOCVD）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晶片尺寸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2英寸；控温精度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±1℃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13.3.2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氧化铟锡（ITO）溅射装备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兼容2</w:t>
            </w:r>
            <w:r>
              <w:rPr>
                <w:rFonts w:hint="eastAsia" w:ascii="Times New Roman" w:hAnsi="Times New Roman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12英寸晶圆；温度±300℃可调；2英寸晶圆产能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150片/h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13.3.3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碳化硅（SiC）外延生长设备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晶片尺寸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4英寸；最高温度：1700℃；控温显示精度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±1℃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13.3.4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氮化铝薄膜沉积（AlN PVD）装备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hint="eastAsia" w:ascii="Times New Roman" w:hAnsi="Times New Roman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12英寸片；沉积温度400</w:t>
            </w:r>
            <w:r>
              <w:rPr>
                <w:rFonts w:hint="eastAsia" w:ascii="Times New Roman" w:hAnsi="Times New Roman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700℃；单腔产能（2英寸）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100片/h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13.4</w:t>
            </w:r>
          </w:p>
        </w:tc>
        <w:tc>
          <w:tcPr>
            <w:tcW w:w="12941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集成电路生产装备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13.4.1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化学气相沉积（CVD）硅外延设备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晶圆尺寸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300mm；适用于不同规格衬底上N型、P型硅材料的外延生长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13.4.2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介质刻蚀机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满足12英寸晶圆28</w:t>
            </w:r>
            <w:r>
              <w:rPr>
                <w:rFonts w:hint="eastAsia" w:ascii="Times New Roman" w:hAnsi="Times New Roman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10纳米介质刻蚀工艺需求；刻蚀能力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40:1；线宽控制精度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2nm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13.4.3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高密度等离子刻蚀机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晶圆尺寸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12英寸；刻蚀材料为硅、金属和化合物材料；刻蚀均匀性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±5%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13.4.4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高速介质刻蚀机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hint="eastAsia" w:ascii="Times New Roman" w:hAnsi="Times New Roman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8英寸晶圆；刻蚀速率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700nm/min；选择比（硅）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30:1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13.4.5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化合物刻蚀机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hint="eastAsia" w:ascii="Times New Roman" w:hAnsi="Times New Roman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8英寸Ⅲ-Ⅴ族化合物刻蚀；刻蚀速率GaAs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3μm/min；GaN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200nm/min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13.4.6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物理气相薄膜沉积（PVD）装备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hint="eastAsia" w:ascii="Times New Roman" w:hAnsi="Times New Roman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12英寸晶圆：可满足多种金属沉积以及硅通孔沉积；沉积速率Ti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800Å/min；Cu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3600Å/min；Al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240-300nm/min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13.4.7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金属硬掩膜沉积（HM PVD）装备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12英寸集成电路：单腔产能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30wph；uptime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85%；沉积速率TiN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500Å/min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13.4.8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离子注入机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满足8</w:t>
            </w:r>
            <w:r>
              <w:rPr>
                <w:rFonts w:hint="eastAsia" w:ascii="Times New Roman" w:hAnsi="Times New Roman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12英寸半导体圆片离子注入需求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13.4.9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原子层沉积设备（ALD）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台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 w:eastAsiaTheme="minorEastAsia"/>
                <w:spacing w:val="-6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spacing w:val="-6"/>
                <w:sz w:val="20"/>
                <w:szCs w:val="20"/>
              </w:rPr>
              <w:t>用于加工各种半导体和集成电路；薄膜每层厚度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 w:eastAsiaTheme="minorEastAsia"/>
                <w:spacing w:val="-6"/>
                <w:sz w:val="20"/>
                <w:szCs w:val="20"/>
              </w:rPr>
              <w:t>65</w:t>
            </w:r>
            <w:r>
              <w:rPr>
                <w:rFonts w:hint="default" w:ascii="Times New Roman" w:hAnsi="Times New Roman" w:cs="Times New Roman" w:eastAsiaTheme="minorEastAsia"/>
                <w:bCs/>
                <w:spacing w:val="-6"/>
                <w:sz w:val="20"/>
                <w:szCs w:val="20"/>
              </w:rPr>
              <w:t>nm</w:t>
            </w:r>
            <w:r>
              <w:rPr>
                <w:rFonts w:hint="default" w:ascii="Times New Roman" w:hAnsi="Times New Roman" w:cs="Times New Roman" w:eastAsiaTheme="minorEastAsia"/>
                <w:spacing w:val="-6"/>
                <w:sz w:val="20"/>
                <w:szCs w:val="20"/>
              </w:rPr>
              <w:t>；厚度控制精确度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 w:eastAsiaTheme="minorEastAsia"/>
                <w:spacing w:val="-6"/>
                <w:sz w:val="20"/>
                <w:szCs w:val="20"/>
              </w:rPr>
              <w:t>0.2</w:t>
            </w:r>
            <w:r>
              <w:rPr>
                <w:rFonts w:hint="default" w:ascii="Times New Roman" w:hAnsi="Times New Roman" w:cs="Times New Roman" w:eastAsiaTheme="minorEastAsia"/>
                <w:bCs/>
                <w:spacing w:val="-6"/>
                <w:sz w:val="20"/>
                <w:szCs w:val="20"/>
              </w:rPr>
              <w:t xml:space="preserve"> nm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13.4.10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分布重复投影光刻机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满足8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12英寸半导体圆片多种工艺光刻需求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13.4.11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清洗设备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满足8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12英寸半导体圆片、掩模板等清洗需求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13.4.12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化学研磨设备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满足8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12英寸半导体圆片研磨需求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13.4.13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光学测量设备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满足8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12英寸半导体圆片关键尺寸测量需求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13.4.14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硅片单面抛光机（CMP）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抛光硅片直径：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200～300mm；设备正常工作时间（uptime）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90%；平均无故障运行时间MTBF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500h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13.4.15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铜化学机械抛光CMP设备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晶圆直径：200～300 mm；工艺性能：干进干出；抛光台数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2；刷洗台数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2；机台运行时间（Up time）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88%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13.4.16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全自动单片去胶清洗机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干进干出式工艺处理方式；药液温度：室温-90℃±1%；定位精度：±0.1㎜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13.4.17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离子束沉积设备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基片尺寸：200～300mm；离子源最大能量：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1200eV；离子束最大束流：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500mA；具备load-lock自动传送片功能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13.4.18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等离子体表面处理设备（DESCUM）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晶圆尺寸250～300mm；产能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180片/小时（4腔室）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13.4.19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紫外光后处理装备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K值均匀性（1δ）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5%；硬度均匀性（1δ）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5%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13.4.20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金属硅化物薄膜沉积装备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薄膜均匀性（1δ）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3%；Rs均匀性（1δ）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3%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13.4.21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立式退火炉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晶圆尺寸250～300mm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13.4.22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立式低压化学气相沉积系统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晶圆尺寸250～300mm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13.4.23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集成电路封装在线等离子清洗机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产能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500片/小时；清洗效果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40°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13.4.24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高精密全自动IC激光打标机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激光重复打印精度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0.005mm；打印合格率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99.97%；MTBA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2小时；MTBF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300小时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13.4.25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全自动视觉检测三光机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视觉检测精度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0.008m；解析精度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0.0038mm；金线直径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0.015mm；检测物体间隙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0.02mm；UPH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30000粒/小时（QFN5×5）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13.4.26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多工位芯片测试分选机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工位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8；UPH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12000粒/小时；兼容产品尺寸：3×3至40×40；有自清洁功能；有叠料检测功能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13.5</w:t>
            </w:r>
          </w:p>
        </w:tc>
        <w:tc>
          <w:tcPr>
            <w:tcW w:w="12941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平板显示器生产装备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13.5.1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COB光组件自动测试分选和自动贴膜包装机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分BIN数：10～20BIN；回BIN率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95%；COB尺寸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60mm×60mm；掉料率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1‰；产能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2000片/h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13.5.2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软板卷对卷激光直接曝光设备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曝光面积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150mm×600mm；线宽线距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0.03mm；对准精度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±0.01mm；层间对位精度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0.02mm；产能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90面/h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13.5.3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平板显示屏自动光学检测设备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每块玻璃的检测时间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58s；每块玻璃的缺陷检测数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50个；误检率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5%；检测区域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95%；重复率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95%；灵敏度检测率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80%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13.5.4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IC载板非接触式贴膜机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最小贴膜板厚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0.06mm；贴膜环境洁净度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100级；产能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5000片/天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13.5.5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非接触式基板电子线路短路/断路检测设备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可检测玻璃基板尺寸：8.5代线；可检测的最小线宽宽度：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2μm；相邻电子线路之间的最小间距：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28μm；检出率：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13.5.6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液晶制造阵列段涂胶显影生产线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对应尺寸：G6（1500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×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1800mm)；对应基板厚度：0.4</w:t>
            </w:r>
            <w:r>
              <w:rPr>
                <w:rFonts w:hint="eastAsia" w:ascii="Times New Roman" w:hAnsi="Times New Roman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0.7mm；节拍：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43s；涂胶均一性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13.5.7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柔性显示用激光切割设备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切割精度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5um；重复精度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2um；水平切割速度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2000mm/s；垂直切割速度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10mm/s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13.6</w:t>
            </w:r>
          </w:p>
        </w:tc>
        <w:tc>
          <w:tcPr>
            <w:tcW w:w="12941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片式元件生产装备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13.6.1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片式电感印刷线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基片材料：带膜电感基片；基片规格：220×220mm；印刷速度：10～350mm/sec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13.6.2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片式电阻印刷线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基片材料：氧化铝基片；基片规格：49.5×60mm和60×70mm（两种尺寸），t=0.1～0.5mm；印刷效率：4s/片（印刷速度：90mm/s）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13.7</w:t>
            </w:r>
          </w:p>
        </w:tc>
        <w:tc>
          <w:tcPr>
            <w:tcW w:w="12941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锂离子电池生产装备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13.7.1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锂离子电池生产用浆料制备系统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全自动投料装置：连续制浆或搅拌桶式分散；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最大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分散线速度：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50m/s；料桶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最大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有效容积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 xml:space="preserve">2000L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13.7.2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锂离子电池生产用涂覆设备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涂布速度：20～70m/min；单面涂布厚度：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300μm；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最大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涂布宽度：1400mm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13.7.3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锂离子电池全自动卷绕机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卷绕对齐度：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±0.5mm；卷绕速度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6.0ppm；稼动率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95%；良品率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98%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13.7.4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锂离子电池全自动极片刮片机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刮区数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4对；极片料卷直径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400mm；刮刀宽度：6.0mm～12mm；刮区内精度：±0.3mm；上下刮区对齐度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±1.5mm；速度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30ppm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13.7.5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锂离子电池全自动制片机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焊接极耳处精度：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±0.5mm；正、反面贴胶对位精度：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±0.5mm；速度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16ppm；稼动率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97%；良品率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99%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13.7.6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锂离子电池极片碾压用设备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最大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碾压极片宽度：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900mm；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最大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辊径尺寸：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Φ800mm；碾压后极片厚度偏差：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±2μm（涂布厚度精度±3μm）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13.7.7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锂离子电池极片分切用设备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最大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放卷幅宽：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900mm；可分切极片厚度50～300μm；分切精度：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±0.05mm；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最大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分切速度：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80m/min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13.7.8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锂电池隔膜生产线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幅宽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2.9m；速度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40m/min；产能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5000万平米/年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13.8</w:t>
            </w:r>
          </w:p>
        </w:tc>
        <w:tc>
          <w:tcPr>
            <w:tcW w:w="12941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印制电路板生产装备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13.8.1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全自动印制电路板测试设备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最大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夹具尺寸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660×400mm；最大板尺寸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480×400mm；最小板尺寸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50×50mm；PCB板厚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4mm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13.9</w:t>
            </w:r>
          </w:p>
        </w:tc>
        <w:tc>
          <w:tcPr>
            <w:tcW w:w="12941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其它电子专用装备及关键配套件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13.9.1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多层陶瓷电路基板高温烧结炉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台</w:t>
            </w:r>
          </w:p>
        </w:tc>
        <w:tc>
          <w:tcPr>
            <w:tcW w:w="5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工作温度范围：1200℃～2000℃；温度均匀度：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±5℃；温度稳定度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±5℃/4h；最大升温速率：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40℃/min；工作真空度：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0.1Pa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13.9.2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陶瓷基板在线检测打孔机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台</w:t>
            </w:r>
          </w:p>
        </w:tc>
        <w:tc>
          <w:tcPr>
            <w:tcW w:w="5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打孔精度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±10μm；最大打孔速度：1200孔／分钟；生瓷片厚度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0.4mm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13.9.3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激光封焊机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台</w:t>
            </w:r>
          </w:p>
        </w:tc>
        <w:tc>
          <w:tcPr>
            <w:tcW w:w="5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激光工作物质：Nd：YAG；点焊直径：0.2mm～2mm；工作台定位精度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±15μm；工作台重复定位精度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±10μm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13.9.4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全自动高温强酸腐蚀机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温控：室温-300℃±1℃；腐蚀均匀性：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±5%；配液精度：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±2%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13.9.5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高端材料用高温高真空烧结炉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最大有效体积（均温区）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1000mm×2000mm；最高工作温度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2600℃；最高真空度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8×10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vertAlign w:val="superscript"/>
              </w:rPr>
              <w:t>-7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Torr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13.9.6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电磁加热的光缆设备挤塑控制系统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5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控温精度：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±1℃；温度范围：120～350℃；系统连续工作稳定性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2000h；磁感应强度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6.25mT；电场强度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87V/m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13.9.7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电子辐照加工系统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5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加速器能量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5MeV；表面剂量不均匀度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±5%；辐照产量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1吨/小时；边界剂量率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2.5μSv/h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13.9.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飞旋科技磁悬浮复合分子泵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5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抽速范围：1000L/s～4500L/s；压缩比＞108；极限压力＜10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vertAlign w:val="superscript"/>
              </w:rPr>
              <w:t>-8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Pa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13.9.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大型高速多工位精密级进模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5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模具规格：Φ7.3×72R×4P（13.3mm×21mm）；镶件尺寸精度：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±0.001mm；冲裁的铝箔厚度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0.076 mm；制品精度：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±0.01mm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13.9.1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冷背景系统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5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背景冷屏尺寸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2000mm×3000mm；保温冷屏尺寸1500mm×3000mm；冷屏整体移动距离不小于1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；连接口具备快速拆卸功能；漏率不大于1×10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vertAlign w:val="superscript"/>
              </w:rPr>
              <w:t>-8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Pa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  <w:t>·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L/s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13.9.1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高速小型复合分子泵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eastAsia" w:ascii="Times New Roman" w:hAnsi="Times New Roman" w:cs="Times New Roman"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5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工作转速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72000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r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min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；动叶轮端跳动小于0.02mm；整机检漏，漏率低于1×10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vertAlign w:val="superscript"/>
              </w:rPr>
              <w:t>-6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Pa</w:t>
            </w: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  <w:t>·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L/s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13.1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941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医用成像设备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超导磁共振医学成像系统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eastAsia" w:ascii="Times New Roman" w:hAnsi="Times New Roman" w:cs="Times New Roman"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主磁场强度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1.5T；谱仪及射频系统通道数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16通道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零液氦挥发；梯度场强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33mT/m，梯度切换率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125T/m/s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开放式超导磁共振医学成像系统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主磁场强度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0.5±0.5%T；水平开放角度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 xml:space="preserve">280°；磁场的稳定性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0.1ppm/h；接收通道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4；零液氦挥发技术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一体化正电子发射/磁共振成像装备（PET/MR）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MRI场强：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3T</w:t>
            </w:r>
            <w:r>
              <w:rPr>
                <w:rStyle w:val="28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MRI接受通道数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48</w:t>
            </w:r>
            <w:r>
              <w:rPr>
                <w:rStyle w:val="28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PET分辨率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4mm</w:t>
            </w:r>
            <w:r>
              <w:rPr>
                <w:rStyle w:val="28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PET轴向视野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25cm</w:t>
            </w:r>
            <w:r>
              <w:rPr>
                <w:rStyle w:val="28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PET灵敏度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1%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多排螺旋计算机断层扫描（CT）系统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高压发生器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50kW；最快扫描速度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0.5s；扫描层数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64层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正电子发射断层扫描（PET-CT）系统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空间分辨率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5mm（距中心1cm处）；视野：横向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560mm，轴向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160mm；灵敏度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7cps/kBq（350keV-650keV，3D）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TOF时间分辨率&lt;550ps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锥光束乳腺断层扫描（CT）系统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eastAsia" w:ascii="Times New Roman" w:hAnsi="Times New Roman" w:cs="Times New Roman"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有效探测面积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390mm×290mm；图像采集帧数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200帧；扫描层数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64层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数字X射线诊断系统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eastAsia" w:ascii="Times New Roman" w:hAnsi="Times New Roman" w:cs="Times New Roman"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平板结构：无线移动式；平板探测器尺寸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43cm×43cm；最大空间分辨率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3.7LP/mm；功率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50k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W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；球管热容量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HU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数字减影血管造影机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C臂旋转速度（非旋转采集）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25度/秒；最短曝光时间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0.5ms；像素尺寸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154μm；高速DSA模式，速率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30帧/秒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.9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口腔锥形束CT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标称功率：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900W ；具备碘化铯非晶硅平板探测器；球管焦点尺寸：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0.5mm；最小体素：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75μm；空间分辨率：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2.6</w:t>
            </w:r>
            <w:r>
              <w:rPr>
                <w:rStyle w:val="28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LP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/mm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移动数字化X光机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（DR）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rStyle w:val="28"/>
                <w:rFonts w:hint="eastAsia" w:ascii="Times New Roman" w:hAnsi="Times New Roman" w:cs="Times New Roman"/>
                <w:color w:val="auto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机身宽度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56cm；最大管电流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  <w:t>500mA；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像素</w:t>
            </w:r>
            <w:r>
              <w:rPr>
                <w:rStyle w:val="28"/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≤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140×140μm；具备无线碘化铯平板探测器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彩色多普勒超声诊断系统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eastAsia" w:ascii="Times New Roman" w:hAnsi="Times New Roman" w:cs="Times New Roman"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物理通道数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192；探头频率范围：2MHz</w:t>
            </w:r>
            <w:r>
              <w:rPr>
                <w:rFonts w:hint="eastAsia" w:ascii="Times New Roman" w:hAnsi="Times New Roman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20MHz；可支持阵元数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576的多排阵列探头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13.1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.1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高清电子内窥镜系统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9"/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Style w:val="29"/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Style w:val="29"/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）</w:t>
            </w: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软镜：光学图像解析度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100万像素；物方分辨率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25</w:t>
            </w:r>
            <w:r>
              <w:rPr>
                <w:rStyle w:val="29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LP</w:t>
            </w: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/mm；帧率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50</w:t>
            </w:r>
            <w:r>
              <w:rPr>
                <w:rStyle w:val="29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FPS</w:t>
            </w: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；视场角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140</w:t>
            </w:r>
            <w:r>
              <w:rPr>
                <w:rStyle w:val="29"/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°</w:t>
            </w: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；观察距离</w:t>
            </w:r>
            <w:r>
              <w:rPr>
                <w:rStyle w:val="29"/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：</w:t>
            </w: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/>
                <w:sz w:val="20"/>
                <w:szCs w:val="20"/>
              </w:rPr>
              <w:t>～</w:t>
            </w: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100mm；显色指数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95；最大输出光通量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500lm；</w:t>
            </w:r>
            <w:r>
              <w:rPr>
                <w:rStyle w:val="29"/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Style w:val="29"/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Style w:val="29"/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硬镜：光学变焦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2，有效焦段14</w:t>
            </w:r>
            <w:r>
              <w:rPr>
                <w:rFonts w:hint="eastAsia" w:ascii="Times New Roman" w:hAnsi="Times New Roman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30mm；信噪比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62，最小照度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1Lux；视频分辨率优于1920×1080P，采用三晶片技术；有效景深5mm</w:t>
            </w:r>
            <w:r>
              <w:rPr>
                <w:rFonts w:hint="eastAsia" w:ascii="Times New Roman" w:hAnsi="Times New Roman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100mm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13.1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.1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zh-TW" w:eastAsia="zh-TW"/>
              </w:rPr>
              <w:t>数字化乳腺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zh-TW" w:eastAsia="zh-TW"/>
              </w:rPr>
              <w:t>射线摄影系统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zh-TW" w:eastAsia="zh-TW"/>
              </w:rPr>
              <w:t>平板探测器尺寸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24cm×30cm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zh-TW" w:eastAsia="zh-TW"/>
              </w:rPr>
              <w:t>；功率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5k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W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zh-TW" w:eastAsia="zh-TW"/>
              </w:rPr>
              <w:t>；球管热容量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300KHU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zh-TW" w:eastAsia="zh-TW"/>
              </w:rPr>
              <w:t>，具有断层成像功能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zh-TW"/>
              </w:rPr>
              <w:t>。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/>
                <w:bCs/>
                <w:sz w:val="20"/>
                <w:szCs w:val="20"/>
              </w:rPr>
              <w:t>临床检验仪器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全自动生化分析系统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left="-1" w:leftChars="-1" w:right="0" w:rightChars="0" w:hanging="1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检测速度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2000T/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；试剂位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100个，具备在线装载功能；最小反应体积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100µ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；选择波长数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12个；吸光度线性范围0</w:t>
            </w:r>
            <w:r>
              <w:rPr>
                <w:rFonts w:hint="eastAsia" w:ascii="Times New Roman" w:hAnsi="Times New Roman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3.5Abs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温控装置：波动不大于±0.2℃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全自动化学发光检测仪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加样精度CV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5%；速度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240T/H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首个测试结果最快时间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17分钟；样本位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300个；样本针携带污染率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0.1ppm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可测项目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57试剂项目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全自动凝血分析系统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最大速度：PT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400T/h；D-二聚体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200 T/H；综合速度：综合五项（PT/APTT/TT/Fib/D-Dimer）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300项目测试总数/小时；检测通道：多通道并行，双磁路磁珠法通道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4个，免疫比浊法通道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8个，发色底物法通道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2个；试剂位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45个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全自动生化免疫分析流水线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套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样本处理模块：一次性可同时装载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300个样本；生化模块：检测速度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2000T/</w:t>
            </w:r>
            <w:r>
              <w:rPr>
                <w:rStyle w:val="28"/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h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；试剂位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100个，具备在线装载功能；最小反应体积</w:t>
            </w:r>
            <w:r>
              <w:rPr>
                <w:rStyle w:val="28"/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＜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100µ</w:t>
            </w:r>
            <w:r>
              <w:rPr>
                <w:rStyle w:val="28"/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L</w:t>
            </w:r>
            <w:r>
              <w:rPr>
                <w:rStyle w:val="28"/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发光模块：检测速度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240T/</w:t>
            </w:r>
            <w:r>
              <w:rPr>
                <w:rStyle w:val="28"/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h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；试剂位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36个</w:t>
            </w:r>
            <w:r>
              <w:rPr>
                <w:rStyle w:val="28"/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同时检测分析项目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57个</w:t>
            </w:r>
            <w:r>
              <w:rPr>
                <w:rStyle w:val="28"/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具在线装载（试剂及耗材）功能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全自动血液分析流水线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血液分析速度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100样本/小时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血液分析精密度：WBC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2.5%, RET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15%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体液分析线性：WBC 0-10×10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/L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RBC 0-5×10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/L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；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CRP分析速度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100样本/小时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线性范围：0.2~300mg/L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携带污染：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1.0%；糖化血红蛋白分析速度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50样本/小时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重复性CV%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全自动化学发光免疫分析流水线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样本装载数量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300个；化学发光免疫分析速度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480T/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；试剂位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36个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可测项目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57；校准质控，有溯源体系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高通量基因测序仪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测序通量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2.0Gb；单次测序片段数：4000万</w:t>
            </w:r>
            <w:r>
              <w:rPr>
                <w:rFonts w:hint="eastAsia" w:ascii="Times New Roman" w:hAnsi="Times New Roman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7000万；标签读长：10</w:t>
            </w:r>
            <w:r>
              <w:rPr>
                <w:rFonts w:hint="eastAsia" w:ascii="Times New Roman" w:hAnsi="Times New Roman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20bp；准确率＞99.9%；灵敏度＜1%；测序周期：10</w:t>
            </w:r>
            <w:r>
              <w:rPr>
                <w:rFonts w:hint="eastAsia" w:ascii="Times New Roman" w:hAnsi="Times New Roman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72h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超声手术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聚焦超声肿瘤治疗系统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焦域纵向尺寸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15mm；焦域横向尺寸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1.8mm；焦点高度：165mm±5mm；输出声功率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400W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2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医用高能射线设备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13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图像引导加速器放疗系统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加速器最大剂量率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600MU/min；X射线放射强度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6Mev；图像采集频率：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4帧/s；图像分辨率：优于512×512ppi；从轮廓勾画、更新治疗计划到传输计划时间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5min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13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.2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头部多源伽玛射束立体定向放射治疗系统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套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初装源时焦点剂量率（水中）＞3Gy/min；放射及变焦形式：旋转聚焦/靶点自动摆位跟踪；重复定位精度＜</w:t>
            </w:r>
            <w:r>
              <w:rPr>
                <w:rFonts w:hint="eastAsia" w:ascii="Times New Roman" w:hAnsi="Times New Roman" w:cs="Times New Roman"/>
                <w:bCs/>
                <w:sz w:val="20"/>
                <w:szCs w:val="20"/>
                <w:lang w:val="en-US" w:eastAsia="zh-CN"/>
              </w:rPr>
              <w:t>±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0.3mm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13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.3</w:t>
            </w:r>
          </w:p>
        </w:tc>
        <w:tc>
          <w:tcPr>
            <w:tcW w:w="3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碳离子治疗系统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套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最大能量400MeV/u；束流强度4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×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10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8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pps；束流扫描范围（或照射野）20</w:t>
            </w:r>
            <w:r>
              <w:rPr>
                <w:rStyle w:val="28"/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cm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×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20</w:t>
            </w:r>
            <w:r>
              <w:rPr>
                <w:rStyle w:val="28"/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cm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；点扫描和均匀扫描两种治疗模式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2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28"/>
                <w:rFonts w:hint="default"/>
                <w:color w:val="auto"/>
                <w:sz w:val="20"/>
                <w:szCs w:val="20"/>
              </w:rPr>
              <w:t>医用高频仪器设备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14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微波消融治疗设备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实时动态监測肿瘤消融热场温度，温度误差±3℃，热场控制范围优于10%；消融针集微波能量传送、针体冷却、温度采集为一体；针头消融形态类似球型，边缘锐利无驻齿状毛边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14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.2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量子降脂仪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预期出功率均匀性20μJ/</w:t>
            </w:r>
            <w:r>
              <w:rPr>
                <w:rStyle w:val="28"/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cm</w:t>
            </w:r>
            <w:r>
              <w:rPr>
                <w:rStyle w:val="28"/>
                <w:rFonts w:hint="eastAsia" w:ascii="Times New Roman" w:hAnsi="Times New Roman" w:eastAsia="宋体" w:cs="Times New Roman"/>
                <w:color w:val="auto"/>
                <w:sz w:val="20"/>
                <w:szCs w:val="20"/>
                <w:vertAlign w:val="superscript"/>
                <w:lang w:val="en-US" w:eastAsia="zh-CN"/>
              </w:rPr>
              <w:t>2</w:t>
            </w:r>
            <w:r>
              <w:rPr>
                <w:rStyle w:val="28"/>
                <w:rFonts w:hint="default" w:ascii="Times New Roman" w:hAnsi="Times New Roman" w:eastAsia="宋体" w:cs="Times New Roman"/>
                <w:color w:val="auto"/>
                <w:sz w:val="20"/>
                <w:szCs w:val="20"/>
              </w:rPr>
              <w:t>·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s；波长</w:t>
            </w:r>
            <w:r>
              <w:rPr>
                <w:rStyle w:val="28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：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650nm±3nm；输出功率</w:t>
            </w:r>
            <w:r>
              <w:rPr>
                <w:rStyle w:val="28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：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不大于5</w:t>
            </w:r>
            <w:r>
              <w:rPr>
                <w:rStyle w:val="28"/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M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W；复现性Rp：优于±10%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冷冻手术设备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高低温液氮实体肿瘤冷冻手术治疗系统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套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最低温度：-186℃±10℃；最高温度：75℃±10℃；降温时间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5min；升温时间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3min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bookmarkStart w:id="34" w:name="_GoBack" w:colFirst="1" w:colLast="4"/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2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手术导航、控制系统</w:t>
            </w:r>
          </w:p>
        </w:tc>
      </w:tr>
      <w:bookmarkEnd w:id="34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16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手术导航系统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临床导航精度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±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1.5mm,</w:t>
            </w:r>
            <w:r>
              <w:rPr>
                <w:rStyle w:val="28"/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注册误差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±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1.5mm；定位精度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±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Style w:val="28"/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.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25mm(RMS)；空间跟踪范围：X方向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1200mm</w:t>
            </w:r>
            <w:r>
              <w:rPr>
                <w:rStyle w:val="28"/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；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Y方向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1000mm；Z方向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3300mm；具有CT/MRI、T1/T2，T1/DWI等多模态图像融合功能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16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.2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脑立体定向仪/手术计划系统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机械定位精度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±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0.5mm；手术靶点命中精度：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±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1mm；X/Y轴坐标互换；自动计算立体定向X/Y/Z坐标；具有CT/MRI图像融合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2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骨科用有源器械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17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颈椎康复机器人系统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牵引方向/角度定位精度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±</w:t>
            </w: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0.1</w:t>
            </w:r>
            <w:r>
              <w:rPr>
                <w:rStyle w:val="29"/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val="en-US" w:eastAsia="zh-CN"/>
              </w:rPr>
              <w:t>°</w:t>
            </w: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；最大牵引力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30kg；牵引力稳态精度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±0.05kg；牵引力动态精度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±0.1kg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细胞生物打印机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可调温度区段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3；最高打印速度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100mm/s；定位精度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±0.01mm；打印后细胞成活率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Style w:val="29"/>
                <w:rFonts w:hint="default" w:ascii="Times New Roman" w:hAnsi="Times New Roman" w:cs="Times New Roman"/>
                <w:color w:val="auto"/>
                <w:sz w:val="20"/>
                <w:szCs w:val="20"/>
              </w:rPr>
              <w:t>90%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亚太赫兹（毫米波）人体安检仪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台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辐射功率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0.13 µW/cm</w:t>
            </w:r>
            <w:r>
              <w:rPr>
                <w:rStyle w:val="29"/>
                <w:rFonts w:hint="default" w:ascii="Times New Roman" w:hAnsi="Times New Roman" w:eastAsia="宋体" w:cs="Times New Roman"/>
                <w:color w:val="auto"/>
                <w:sz w:val="20"/>
                <w:szCs w:val="20"/>
                <w:vertAlign w:val="superscript"/>
                <w:lang w:val="en-US" w:eastAsia="zh-CN"/>
              </w:rPr>
              <w:t>2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；水平/垂直方向分辨率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5 mm；成像时间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2.8s；成像区域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100cm</w:t>
            </w:r>
            <w:r>
              <w:rPr>
                <w:rStyle w:val="28"/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×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210 cm；自动识别准确率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75%；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通过率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Style w:val="28"/>
                <w:rFonts w:hint="default" w:ascii="Times New Roman" w:hAnsi="Times New Roman" w:cs="Times New Roman"/>
                <w:color w:val="auto"/>
                <w:sz w:val="20"/>
                <w:szCs w:val="20"/>
              </w:rPr>
              <w:t>400人/小时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N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0"/>
                <w:szCs w:val="20"/>
              </w:rPr>
              <w:t>13.2</w:t>
            </w:r>
            <w:r>
              <w:rPr>
                <w:rFonts w:hint="default" w:ascii="Times New Roman" w:hAnsi="Times New Roman" w:cs="Times New Roman"/>
                <w:bCs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微量制剂无菌化高速制造装备与技术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套</w:t>
            </w:r>
          </w:p>
        </w:tc>
        <w:tc>
          <w:tcPr>
            <w:tcW w:w="5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left"/>
              <w:rPr>
                <w:rFonts w:hint="default"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检测精度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≤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±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0.004克；检测速度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550瓶/分钟；漏检率＜0.05%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48" w:beforeLines="15" w:after="48" w:afterLines="15" w:line="320" w:lineRule="atLeast"/>
              <w:ind w:right="0" w:right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before="48" w:beforeLines="15" w:after="48" w:afterLines="15" w:line="320" w:lineRule="atLeast"/>
        <w:ind w:right="0" w:rightChars="0"/>
        <w:rPr>
          <w:rFonts w:hint="default" w:ascii="Times New Roman" w:hAnsi="Times New Roman" w:cs="Times New Roman"/>
          <w:sz w:val="20"/>
          <w:szCs w:val="20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pStyle w:val="2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before="48" w:beforeLines="15" w:after="48" w:afterLines="15" w:line="320" w:lineRule="atLeast"/>
        <w:ind w:left="0" w:leftChars="0" w:right="0" w:rightChars="0"/>
        <w:textAlignment w:val="baseline"/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</w:pPr>
      <w:bookmarkStart w:id="32" w:name="_Toc470392184"/>
      <w:bookmarkStart w:id="33" w:name="_Toc20998"/>
      <w:r>
        <w:rPr>
          <w:rFonts w:hint="default" w:ascii="Times New Roman" w:hAnsi="Times New Roman" w:cs="Times New Roman"/>
          <w:b/>
          <w:bCs w:val="0"/>
          <w:sz w:val="24"/>
          <w:szCs w:val="24"/>
          <w:lang w:val="zh-CN"/>
        </w:rPr>
        <w:t>14、重大技术装备关键配套基础件</w:t>
      </w:r>
      <w:bookmarkEnd w:id="32"/>
      <w:bookmarkEnd w:id="33"/>
    </w:p>
    <w:tbl>
      <w:tblPr>
        <w:tblStyle w:val="13"/>
        <w:tblW w:w="14173" w:type="dxa"/>
        <w:jc w:val="center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3062"/>
        <w:gridCol w:w="1"/>
        <w:gridCol w:w="1263"/>
        <w:gridCol w:w="6866"/>
        <w:gridCol w:w="15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tblHeader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编号</w:t>
            </w:r>
          </w:p>
        </w:tc>
        <w:tc>
          <w:tcPr>
            <w:tcW w:w="3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产品名称</w:t>
            </w:r>
          </w:p>
        </w:tc>
        <w:tc>
          <w:tcPr>
            <w:tcW w:w="12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单位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主要技术指标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auto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14.1</w:t>
            </w:r>
          </w:p>
        </w:tc>
        <w:tc>
          <w:tcPr>
            <w:tcW w:w="1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液压气动密封装置及系统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14.1.1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智能型行走机械液压系统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工作压力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28MPa；具有GPS定位、远程控制、工况自我感知和分析、故障诊断、自维护、实时监控和多模式功率自动控制功能；负载口独立、单操纵手柄主从控制、电子流量匹配控制系统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before="0" w:beforeLines="0" w:after="0" w:afterLines="0" w:line="300" w:lineRule="atLeas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14.1.2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静液压驱动装置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排量：泵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37m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/r；马达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37m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/r；输入转速：2000</w:t>
            </w:r>
            <w:r>
              <w:rPr>
                <w:rFonts w:hint="eastAsia" w:ascii="Times New Roman" w:hAnsi="Times New Roman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3000r/min；输出转速0～3000r/min；额定压力21MP；最高压力30MPa；集成油滤：总效率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73%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14.1.3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高压轴向柱塞泵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28MPa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额定压力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35MPa，峰值压力≧42MPa；变量方式：电比例排量、电比例压力切断、功率控制、流量控制、压力控制及上述变量组合排量范围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40m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/r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14.1.4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轴向柱塞马达和减速机总成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液压马达额定压力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28MPa；变量方式：二点变量；减速机速比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56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14.1.5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整体式液压多路换向阀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批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整体式多路阀：额定压力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28MPa；流量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160L/min； 控制方式：液压控制、电液控制；功能：负流量控制、正流量控制、与负载压力无关的流量分配控制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14.1.6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液压电子控制器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批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CPU：主频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150MHz；宽电压输入：9～48VDC；工作温度：-40℃～+85℃；防护等级：IP67；相对湿度：30%～95%；通讯方式：CAN2.OB，遵循CAN-open，总线通讯协议，接口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2；电磁兼容性应符合ISO13766中规定；平均无故障间隔时间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5000h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14.1.7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大型金属成形装备液压系统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工作压力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31.5MPa；流量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2000L/min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14.1.8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高压大排量柱塞泵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35MPa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额定压力＜42MPa；排量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500m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/r；使用寿命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10000h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14.1.9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大流量电液比例二通插装阀及电液比例阀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批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压力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35MPa；流量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2000L/min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14.1.10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高转速液力偶合器系列传动装置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传递功率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1000kW；额定转差率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3%；调速范围：0.20～0.97（输出转速）；泵轮力矩系数：1.5</w:t>
            </w:r>
            <w:r>
              <w:rPr>
                <w:rStyle w:val="28"/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×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-6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min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/m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14.1.11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智能化气动阀岛及定位执行系统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智能化阀岛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具有集成诊断、系统优化，环境监测等功能；流量：300L/min～1500L/min；模拟量输入/输出模块（0～10V；4～20mA）、控制512个I/O点；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智能定位气动执行系统：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有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高端多样化的定位气缸、气动滑台、气爪、电气比例阀，电气伺服阀；工作压力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0.4MPa；工作速度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50mm/s；重复精度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±0.2 mm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14.1.1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核电密封装置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高可靠性，具有抗辐射、抗地震、低泄漏等特定功能，达到核电技术要求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14.1.1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核级静密封垫片装置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批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氦气检漏密封泄漏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量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1.0×10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-6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cm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/s；使用寿命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3个堆期（约5年）；金属O形圈和C形环：超高真空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350MPa；耐高温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650℃；高性能柔性石墨金属缠绕式垫片：回弹率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25%；压缩率20%～24%；应力松驰率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15%；密封泄漏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量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1.0×10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-5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㎝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/s；工作温度：-200℃～+650℃(蒸汽中)；-200℃～+450℃（空气中）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14.1.1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核级泵用机械密封装置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  <w:lang w:val="en-US" w:eastAsia="zh-CN"/>
              </w:rPr>
              <w:t>1）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核主泵机械密封：密封介质：冷却剂（含硼）；密封压力：正常工况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15.0MPa；密封温度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30℃；泵轴转速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1480r/min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  <w:lang w:eastAsia="zh-CN"/>
              </w:rPr>
              <w:t>；（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  <w:lang w:val="en-US" w:eastAsia="zh-CN"/>
              </w:rPr>
              <w:t>2）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核二三级泵机械密封：转速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3000 r/min；压力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5.0MPa；温度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200℃；正常使用寿命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pacing w:val="-6"/>
                <w:sz w:val="20"/>
                <w:szCs w:val="20"/>
              </w:rPr>
              <w:t>18000小时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14.1.1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大飞机用液压密封装置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在135℃×70h条件下，硬度变化-15～+5、拉伸强度变化最大-50%、拉断伸长率变化最大-35%、体积变化 1～+20；在135℃×70h条件下压缩永久变形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25%；低温回缩要求TR10不高于-45℃；对金属无腐蚀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14.1.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大型盾构机／掘进机密封装置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盾构机/掘进机主轴承密封直径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10m；使用寿命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10000h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14.1.1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大型石化及煤化工用压缩机干气式机械密封装置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工作压力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10MPa；静态及动态泄漏量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0.6N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/h和1.6N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/h；密封轴颈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150mm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14.1.1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高压大流量液压系统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系统压力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31.5MPa；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轧机、水电站升船机：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系统流量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1000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/min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，海工：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流量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125L/min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14.1.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煤炭深加工极端参数泵用机械密封装置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工作压力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10MPa；高温温度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400℃；低温温度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-150℃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tabs>
                <w:tab w:val="left" w:pos="224"/>
                <w:tab w:val="center" w:pos="530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14.2</w:t>
            </w:r>
          </w:p>
        </w:tc>
        <w:tc>
          <w:tcPr>
            <w:tcW w:w="1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轴承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14.2.1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轨道交通装备轴承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批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高速动车组轴承满足：时速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200km/h；寿命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200万km；120万km可靠度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99%；城市轨道轴承满足：时速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80km/h；寿命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80万km；可靠度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99%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14.2.2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磁悬浮轴承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批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功率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500kW；转速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9000r/min；圆跳动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10μm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14.2.3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大型精密高速数控机床轴承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批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m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N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值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1.5×106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mm.r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；精度P4、P2级；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16000h精度稳定使用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14.2.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大型薄板冷热连轧及涂镀层装备轴承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批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冷轧工作辊轴承连续工作时间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10000h；支承辊轴承连续工作时间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5000h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14.2.5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中高档轿车轴承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批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使用寿命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25万km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14.2.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超精密级医疗机械轴承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批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精度P2级；使用寿命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5年；运转噪音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40dB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14.2.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民用航空轴承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批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运输机轴承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DN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值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2.0×10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6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mm·r/min；使用寿命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9000h；直升机轴承啮合寿命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40000次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14.3</w:t>
            </w:r>
          </w:p>
        </w:tc>
        <w:tc>
          <w:tcPr>
            <w:tcW w:w="1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控制系统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14.3.1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大型石油及石化装置用自动化成套控制系统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百万吨乙烯装置联合控制系统：IO设计容量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10万点；高可靠性，平均故障间隔时间MTBF＞40万小时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14.3.2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高速列车、新型城市轨道车辆用成套控制系统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高铁：最高时速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350km/h（城际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200km/h）；列车最小追踪运行间隔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3分钟；关键装备安全指标为SIL4级；地铁：列车最小追踪运行间隔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90秒；系统安全指标达到SIL4级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14.3.3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智能电网先进测量系统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多种通信方式（无线、载波、现场总线、光纤等）；100%抄收成功率、满足智能电网及IEC62056的要求；电流互感器电压等级：11万伏、22万伏、50万伏；互感精度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0.2%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14.3.4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重型装备智能闸控系统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年产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500万吨大型矿井提升装备智能安全制动控制系统，高性能电液比例方向阀控制方式，双向闭环调节，系统响应时间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15ms；系统重复精度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±0.1%；系统滞后量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0.2%；多通道热冗余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14.4</w:t>
            </w:r>
          </w:p>
        </w:tc>
        <w:tc>
          <w:tcPr>
            <w:tcW w:w="1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精密测量仪器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14.4.1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四极杆质谱仪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质量范围：1.5u～1050u；分辨率：R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2.0M；扫描速度：最快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10000u/s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14.4.2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多声道超声波气体流量计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台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声道：四声道以上；测量精度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0.5%；测量口径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φ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80～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φ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2200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mm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14.4.3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制动器在线监测系统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闸间隙精度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0.1mm；偏摆精度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0.1mm；压力精度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0.1MPa；闸盘温度精度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1℃；开闸时间精度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100ms；抱闸时间精度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10ms；制动力精度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0.1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N；检测最高压力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20MPa；同时检测制动器头数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14.4.4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线式温敏报警传感器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包括热偶型线式温度传感器及双参数线式温度传感器；监测温度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800℃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14.4.5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核安全级温度仪表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测量范围：0～1200℃；热响应时间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1s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14.4.6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大型集装箱 /车辆/火车/航空货物检查系统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加速器能量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4MeV；可双能识别；可快速检查；钢板穿透力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280mm；扫描速度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0.4m/s；集装箱通过率＞20个/小时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14.4.7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行包物品检查系统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X射线行包物品检查系统：最大载荷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160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g，传送速度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0.2m/s，钢板穿透力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34mm</w:t>
            </w:r>
          </w:p>
          <w:p>
            <w:pPr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CT型行李检查系统：传送速度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700件/小时，CT线对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2mm，钢板穿透力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40mm</w:t>
            </w:r>
          </w:p>
          <w:p>
            <w:pPr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液体安全检查系统：检查结果储存数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7万件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14.5</w:t>
            </w:r>
          </w:p>
        </w:tc>
        <w:tc>
          <w:tcPr>
            <w:tcW w:w="1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通用零部件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14.5.1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高功率密度齿轮箱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功率密度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0.3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W/kg；精度：4～6级；噪声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95dB；效率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97%；设计寿命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20年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14.5.2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高强度、抗疲劳、耐腐蚀链条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套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抗拉载荷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900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N；疲劳强度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500万次；耐腐蚀性：在5%HCL和5%NaOH溶剂进行强腐蚀试验；48小时内链条零件表面不应出现点蚀、裂纹、气泡等腐蚀缺陷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14.5.3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高速小型复合分子泵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rPr>
                <w:rFonts w:hint="eastAsia" w:ascii="Times New Roman" w:hAnsi="Times New Roman" w:cs="Times New Roman" w:eastAsiaTheme="minorEastAsia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台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工作转速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72000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r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min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；动叶轮端跳动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＜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0.02mm；整机检漏，漏率低于1×10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</w:rPr>
              <w:t>-6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Pa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0"/>
                <w:szCs w:val="20"/>
              </w:rPr>
              <w:t>·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L/s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14.5.4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高应力、高疲劳寿命弹簧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eastAsia="zh-CN"/>
              </w:rPr>
              <w:t>批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工作应力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1000MPa；疲劳寿命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400万次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14.5.5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高强度、高疲劳寿命、耐腐蚀紧固件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eastAsia="zh-CN"/>
              </w:rPr>
              <w:t>批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10.9级（含）以上强度，疲劳寿命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500万次；防腐蚀性能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700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h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14.5.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高压、高速多通路旋转接头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eastAsia="zh-CN"/>
              </w:rPr>
              <w:t>批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工作压力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15MPa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14.5.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磁悬浮高速电主轴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件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功率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20kW；最高转速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40000r/min；圆跳动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10μm；负载径向力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1300N；轴向负载力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  <w:t>2000N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14.5.</w:t>
            </w:r>
            <w:r>
              <w:rPr>
                <w:rFonts w:hint="eastAsia" w:ascii="Times New Roman" w:hAnsi="Times New Roman" w:cs="Times New Roman"/>
                <w:bCs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套压式管道密封连接件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eastAsia="zh-CN"/>
              </w:rPr>
              <w:t>批</w:t>
            </w:r>
          </w:p>
        </w:tc>
        <w:tc>
          <w:tcPr>
            <w:tcW w:w="6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（1）100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%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金属连接；（2）工作温度：-196℃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～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+400℃；（3）工作压力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32Mpa，试验爆破压力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150Mpa；（4）最大振动（疲劳）试验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×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次无渗漏；最大压力脉冲试验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≤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0"/>
                <w:szCs w:val="20"/>
              </w:rPr>
              <w:t>×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次无渗漏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300" w:lineRule="atLeas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before="48" w:beforeLines="15" w:after="48" w:afterLines="15" w:line="320" w:lineRule="atLeast"/>
        <w:ind w:right="0" w:rightChars="0"/>
        <w:rPr>
          <w:rFonts w:hint="default" w:ascii="Times New Roman" w:hAnsi="Times New Roman" w:cs="Times New Roman"/>
          <w:color w:val="FF0000"/>
          <w:sz w:val="20"/>
          <w:szCs w:val="20"/>
          <w:lang w:val="zh-CN"/>
        </w:rPr>
      </w:pP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before="48" w:beforeLines="15" w:after="48" w:afterLines="15" w:line="320" w:lineRule="atLeast"/>
        <w:ind w:right="0" w:righ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before="48" w:beforeLines="15" w:after="48" w:afterLines="15" w:line="320" w:lineRule="atLeast"/>
        <w:ind w:right="0" w:righ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before="48" w:beforeLines="15" w:after="48" w:afterLines="15" w:line="320" w:lineRule="atLeast"/>
        <w:ind w:right="0" w:rightChars="0"/>
        <w:rPr>
          <w:rFonts w:hint="default" w:ascii="Times New Roman" w:hAnsi="Times New Roman" w:cs="Times New Roman"/>
          <w:sz w:val="20"/>
          <w:szCs w:val="20"/>
        </w:rPr>
      </w:pP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before="48" w:beforeLines="15" w:after="48" w:afterLines="15" w:line="320" w:lineRule="atLeast"/>
        <w:ind w:right="0" w:rightChars="0"/>
        <w:rPr>
          <w:rFonts w:hint="default" w:ascii="Times New Roman" w:hAnsi="Times New Roman" w:cs="Times New Roman"/>
          <w:sz w:val="20"/>
          <w:szCs w:val="20"/>
        </w:rPr>
      </w:pPr>
    </w:p>
    <w:sectPr>
      <w:footerReference r:id="rId7" w:type="default"/>
      <w:pgSz w:w="16838" w:h="11906" w:orient="landscape"/>
      <w:pgMar w:top="1378" w:right="1440" w:bottom="1502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T Extra"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2"/>
      <w:numFmt w:val="decimal"/>
      <w:suff w:val="space"/>
      <w:lvlText w:val="%1．"/>
      <w:lvlJc w:val="left"/>
    </w:lvl>
  </w:abstractNum>
  <w:abstractNum w:abstractNumId="1">
    <w:nsid w:val="5A137E60"/>
    <w:multiLevelType w:val="singleLevel"/>
    <w:tmpl w:val="5A137E60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A137ED1"/>
    <w:multiLevelType w:val="singleLevel"/>
    <w:tmpl w:val="5A137ED1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5A1380A4"/>
    <w:multiLevelType w:val="singleLevel"/>
    <w:tmpl w:val="5A1380A4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5A138277"/>
    <w:multiLevelType w:val="singleLevel"/>
    <w:tmpl w:val="5A138277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5A138307"/>
    <w:multiLevelType w:val="singleLevel"/>
    <w:tmpl w:val="5A138307"/>
    <w:lvl w:ilvl="0" w:tentative="0">
      <w:start w:val="1"/>
      <w:numFmt w:val="decimal"/>
      <w:suff w:val="nothing"/>
      <w:lvlText w:val="（%1）"/>
      <w:lvlJc w:val="left"/>
    </w:lvl>
  </w:abstractNum>
  <w:abstractNum w:abstractNumId="6">
    <w:nsid w:val="5A1383CC"/>
    <w:multiLevelType w:val="singleLevel"/>
    <w:tmpl w:val="5A1383CC"/>
    <w:lvl w:ilvl="0" w:tentative="0">
      <w:start w:val="1"/>
      <w:numFmt w:val="decimal"/>
      <w:suff w:val="nothing"/>
      <w:lvlText w:val="（%1）"/>
      <w:lvlJc w:val="left"/>
    </w:lvl>
  </w:abstractNum>
  <w:abstractNum w:abstractNumId="7">
    <w:nsid w:val="5A3385F5"/>
    <w:multiLevelType w:val="singleLevel"/>
    <w:tmpl w:val="5A3385F5"/>
    <w:lvl w:ilvl="0" w:tentative="0">
      <w:start w:val="1"/>
      <w:numFmt w:val="decimal"/>
      <w:suff w:val="nothing"/>
      <w:lvlText w:val="（%1）"/>
      <w:lvlJc w:val="left"/>
    </w:lvl>
  </w:abstractNum>
  <w:abstractNum w:abstractNumId="8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25"/>
      <w:suff w:val="nothing"/>
      <w:lvlText w:val="%1%2.%3　"/>
      <w:lvlJc w:val="left"/>
      <w:pPr>
        <w:ind w:left="1282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4"/>
      <w:suff w:val="nothing"/>
      <w:lvlText w:val="%1%2.%3.%4　"/>
      <w:lvlJc w:val="left"/>
      <w:pPr>
        <w:ind w:left="134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37DC7"/>
    <w:rsid w:val="006B7366"/>
    <w:rsid w:val="05FF1B59"/>
    <w:rsid w:val="068A4C9F"/>
    <w:rsid w:val="07F84DE8"/>
    <w:rsid w:val="08D91757"/>
    <w:rsid w:val="08F904A0"/>
    <w:rsid w:val="09EA3BA8"/>
    <w:rsid w:val="0A1A2C28"/>
    <w:rsid w:val="0AAA70CA"/>
    <w:rsid w:val="0AF17064"/>
    <w:rsid w:val="0C044B75"/>
    <w:rsid w:val="0C3768B5"/>
    <w:rsid w:val="0D243025"/>
    <w:rsid w:val="0F13668B"/>
    <w:rsid w:val="0FDC26A3"/>
    <w:rsid w:val="1112649B"/>
    <w:rsid w:val="129307B7"/>
    <w:rsid w:val="129F6847"/>
    <w:rsid w:val="134271E7"/>
    <w:rsid w:val="13572E9C"/>
    <w:rsid w:val="152C411E"/>
    <w:rsid w:val="15DC2163"/>
    <w:rsid w:val="18FD2E42"/>
    <w:rsid w:val="1B3A5672"/>
    <w:rsid w:val="1CFF3957"/>
    <w:rsid w:val="1DBF2B52"/>
    <w:rsid w:val="1E3A04AF"/>
    <w:rsid w:val="1E3B74C5"/>
    <w:rsid w:val="1F5517FE"/>
    <w:rsid w:val="1F864518"/>
    <w:rsid w:val="20B17ECE"/>
    <w:rsid w:val="20D94ECB"/>
    <w:rsid w:val="220E60F6"/>
    <w:rsid w:val="22762E5A"/>
    <w:rsid w:val="22D55664"/>
    <w:rsid w:val="230B482B"/>
    <w:rsid w:val="23BF72CB"/>
    <w:rsid w:val="23C7772E"/>
    <w:rsid w:val="245D4DE0"/>
    <w:rsid w:val="27DE0593"/>
    <w:rsid w:val="284F39FD"/>
    <w:rsid w:val="28A072F0"/>
    <w:rsid w:val="28D45F20"/>
    <w:rsid w:val="28E246B9"/>
    <w:rsid w:val="297D27B6"/>
    <w:rsid w:val="2A1E7ACE"/>
    <w:rsid w:val="2A5B171B"/>
    <w:rsid w:val="2B375546"/>
    <w:rsid w:val="2DBB1A57"/>
    <w:rsid w:val="2E613F3A"/>
    <w:rsid w:val="31600918"/>
    <w:rsid w:val="324C0134"/>
    <w:rsid w:val="325A2FA5"/>
    <w:rsid w:val="3346646C"/>
    <w:rsid w:val="33C87246"/>
    <w:rsid w:val="367A688B"/>
    <w:rsid w:val="375B08C3"/>
    <w:rsid w:val="3769616B"/>
    <w:rsid w:val="37B764B4"/>
    <w:rsid w:val="38E30AFD"/>
    <w:rsid w:val="3D211FAB"/>
    <w:rsid w:val="3D5B4576"/>
    <w:rsid w:val="3DE409F3"/>
    <w:rsid w:val="3E497193"/>
    <w:rsid w:val="3E6D101A"/>
    <w:rsid w:val="3EAC40C7"/>
    <w:rsid w:val="3EBA7A21"/>
    <w:rsid w:val="3FD166C9"/>
    <w:rsid w:val="408419A8"/>
    <w:rsid w:val="41061CFE"/>
    <w:rsid w:val="41D24B81"/>
    <w:rsid w:val="41E136B0"/>
    <w:rsid w:val="4311786C"/>
    <w:rsid w:val="438E6CA4"/>
    <w:rsid w:val="43D9306C"/>
    <w:rsid w:val="43F655C7"/>
    <w:rsid w:val="440076D6"/>
    <w:rsid w:val="440D770A"/>
    <w:rsid w:val="44905969"/>
    <w:rsid w:val="44FF2586"/>
    <w:rsid w:val="453766C5"/>
    <w:rsid w:val="47857981"/>
    <w:rsid w:val="489D7AE2"/>
    <w:rsid w:val="4A966033"/>
    <w:rsid w:val="4BD46188"/>
    <w:rsid w:val="4CFC67A2"/>
    <w:rsid w:val="4D152E39"/>
    <w:rsid w:val="4D6920E8"/>
    <w:rsid w:val="4D9C114B"/>
    <w:rsid w:val="4E763E17"/>
    <w:rsid w:val="4F13428E"/>
    <w:rsid w:val="4F4502AD"/>
    <w:rsid w:val="4F9455B4"/>
    <w:rsid w:val="5033461D"/>
    <w:rsid w:val="504936A0"/>
    <w:rsid w:val="52200280"/>
    <w:rsid w:val="5333435E"/>
    <w:rsid w:val="54DB65B7"/>
    <w:rsid w:val="54FA3DA7"/>
    <w:rsid w:val="554260D7"/>
    <w:rsid w:val="57C45E82"/>
    <w:rsid w:val="58F17B35"/>
    <w:rsid w:val="5A2D3261"/>
    <w:rsid w:val="5DE9003D"/>
    <w:rsid w:val="5DEE1AD1"/>
    <w:rsid w:val="5F6F2038"/>
    <w:rsid w:val="61037C8B"/>
    <w:rsid w:val="61D8359F"/>
    <w:rsid w:val="61F31EEC"/>
    <w:rsid w:val="621C091F"/>
    <w:rsid w:val="624E7C6F"/>
    <w:rsid w:val="62B410D5"/>
    <w:rsid w:val="637369CF"/>
    <w:rsid w:val="63AB66B9"/>
    <w:rsid w:val="65C13717"/>
    <w:rsid w:val="65EC15F1"/>
    <w:rsid w:val="66391A71"/>
    <w:rsid w:val="6A075790"/>
    <w:rsid w:val="6CB81782"/>
    <w:rsid w:val="6D0674AC"/>
    <w:rsid w:val="6D204D6E"/>
    <w:rsid w:val="6D56009D"/>
    <w:rsid w:val="6DD83129"/>
    <w:rsid w:val="701710EE"/>
    <w:rsid w:val="70EB4823"/>
    <w:rsid w:val="712D5714"/>
    <w:rsid w:val="722068F2"/>
    <w:rsid w:val="724D2045"/>
    <w:rsid w:val="72792176"/>
    <w:rsid w:val="72B52AFC"/>
    <w:rsid w:val="72BC0F31"/>
    <w:rsid w:val="748A4F86"/>
    <w:rsid w:val="77074873"/>
    <w:rsid w:val="79905063"/>
    <w:rsid w:val="7CA21790"/>
    <w:rsid w:val="7D952C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  <w:rPr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Emphasis"/>
    <w:basedOn w:val="9"/>
    <w:qFormat/>
    <w:uiPriority w:val="0"/>
    <w:rPr>
      <w:color w:val="CC0000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21"/>
      <w:szCs w:val="21"/>
    </w:rPr>
  </w:style>
  <w:style w:type="paragraph" w:customStyle="1" w:styleId="14">
    <w:name w:val="List Paragraph"/>
    <w:basedOn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15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21"/>
    <w:basedOn w:val="9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17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paragraph" w:customStyle="1" w:styleId="20">
    <w:name w:val="_Style 2"/>
    <w:basedOn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21">
    <w:name w:val="font4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2">
    <w:name w:val="_Style 3"/>
    <w:basedOn w:val="1"/>
    <w:qFormat/>
    <w:uiPriority w:val="0"/>
    <w:pPr>
      <w:ind w:firstLine="420" w:firstLineChars="200"/>
    </w:pPr>
    <w:rPr>
      <w:rFonts w:ascii="Calibri" w:hAnsi="Calibri" w:eastAsia="宋体"/>
    </w:rPr>
  </w:style>
  <w:style w:type="paragraph" w:customStyle="1" w:styleId="23">
    <w:name w:val="Default"/>
    <w:qFormat/>
    <w:uiPriority w:val="0"/>
    <w:pPr>
      <w:autoSpaceDE w:val="0"/>
      <w:autoSpaceDN w:val="0"/>
      <w:adjustRightInd w:val="0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24">
    <w:name w:val="二级条标题"/>
    <w:basedOn w:val="25"/>
    <w:next w:val="1"/>
    <w:qFormat/>
    <w:uiPriority w:val="0"/>
    <w:pPr>
      <w:numPr>
        <w:ilvl w:val="3"/>
      </w:numPr>
      <w:outlineLvl w:val="3"/>
    </w:pPr>
  </w:style>
  <w:style w:type="paragraph" w:customStyle="1" w:styleId="25">
    <w:name w:val="一级条标题"/>
    <w:next w:val="1"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26">
    <w:name w:val="[基本段落]"/>
    <w:basedOn w:val="1"/>
    <w:qFormat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hAnsi="Calibri" w:eastAsia="Adobe 宋体 Std L" w:cs="Adobe 宋体 Std L"/>
      <w:color w:val="000000"/>
      <w:kern w:val="0"/>
      <w:sz w:val="24"/>
      <w:szCs w:val="24"/>
      <w:lang w:val="zh-CN"/>
    </w:rPr>
  </w:style>
  <w:style w:type="paragraph" w:customStyle="1" w:styleId="27">
    <w:name w:val="列出段落1"/>
    <w:basedOn w:val="1"/>
    <w:qFormat/>
    <w:uiPriority w:val="99"/>
    <w:pPr>
      <w:ind w:firstLine="420" w:firstLineChars="200"/>
    </w:pPr>
  </w:style>
  <w:style w:type="character" w:customStyle="1" w:styleId="28">
    <w:name w:val="15"/>
    <w:basedOn w:val="9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9">
    <w:name w:val="16"/>
    <w:basedOn w:val="9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30">
    <w:name w:val="页码1"/>
    <w:basedOn w:val="9"/>
    <w:qFormat/>
    <w:uiPriority w:val="0"/>
  </w:style>
  <w:style w:type="character" w:customStyle="1" w:styleId="31">
    <w:name w:val="font7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32">
    <w:name w:val="p0"/>
    <w:basedOn w:val="1"/>
    <w:qFormat/>
    <w:uiPriority w:val="0"/>
    <w:pPr>
      <w:widowControl/>
    </w:pPr>
    <w:rPr>
      <w:kern w:val="0"/>
    </w:rPr>
  </w:style>
  <w:style w:type="character" w:customStyle="1" w:styleId="33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4">
    <w:name w:val="font9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5">
    <w:name w:val="font81"/>
    <w:basedOn w:val="9"/>
    <w:qFormat/>
    <w:uiPriority w:val="0"/>
    <w:rPr>
      <w:rFonts w:hint="default" w:ascii="Times New Roman" w:hAnsi="Times New Roman" w:cs="Times New Roman"/>
      <w:color w:val="333333"/>
      <w:sz w:val="20"/>
      <w:szCs w:val="20"/>
      <w:u w:val="none"/>
    </w:rPr>
  </w:style>
  <w:style w:type="character" w:customStyle="1" w:styleId="36">
    <w:name w:val="font14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7">
    <w:name w:val="font1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Sizhiqiang</dc:creator>
  <cp:lastModifiedBy>简</cp:lastModifiedBy>
  <dcterms:modified xsi:type="dcterms:W3CDTF">2017-12-15T09:38:21Z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