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支撑疫情防控和复工复产工业互联网平台解决方案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入围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名单</w:t>
      </w:r>
    </w:p>
    <w:p>
      <w:pPr>
        <w:jc w:val="center"/>
        <w:rPr>
          <w:rFonts w:ascii="等线" w:hAnsi="等线" w:eastAsia="黑体" w:cs="Arial"/>
          <w:sz w:val="32"/>
          <w:szCs w:val="36"/>
        </w:rPr>
      </w:pPr>
      <w:bookmarkStart w:id="0" w:name="_GoBack"/>
      <w:bookmarkEnd w:id="0"/>
    </w:p>
    <w:tbl>
      <w:tblPr>
        <w:tblStyle w:val="10"/>
        <w:tblW w:w="86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864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黑体" w:hAnsi="黑体" w:eastAsia="黑体" w:cstheme="majorBid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theme="majorBid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黑体" w:hAnsi="黑体" w:eastAsia="黑体" w:cstheme="majorBid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theme="majorBidi"/>
                <w:b/>
                <w:bCs/>
                <w:color w:val="000000"/>
                <w:kern w:val="0"/>
                <w:sz w:val="24"/>
                <w:szCs w:val="24"/>
              </w:rPr>
              <w:t>解决方案名称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黑体" w:hAnsi="黑体" w:eastAsia="黑体" w:cstheme="majorBid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theme="majorBidi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eastAsia="微软雅黑" w:asciiTheme="majorBidi" w:hAnsiTheme="majorBidi" w:cstheme="majorBidi"/>
                <w:color w:val="000000"/>
                <w:kern w:val="0"/>
                <w:sz w:val="22"/>
              </w:rPr>
            </w:pPr>
            <w:r>
              <w:rPr>
                <w:rFonts w:hint="eastAsia" w:eastAsia="黑体" w:asciiTheme="majorBidi" w:hAnsiTheme="majorBidi" w:cstheme="majorBidi"/>
                <w:sz w:val="24"/>
                <w:szCs w:val="28"/>
              </w:rPr>
              <w:t>一、提升突发事件响应能力方向（共</w:t>
            </w:r>
            <w:r>
              <w:rPr>
                <w:rFonts w:eastAsia="黑体" w:asciiTheme="majorBidi" w:hAnsiTheme="majorBidi" w:cstheme="majorBidi"/>
                <w:sz w:val="24"/>
                <w:szCs w:val="28"/>
              </w:rPr>
              <w:t>23</w:t>
            </w:r>
            <w:r>
              <w:rPr>
                <w:rFonts w:hint="eastAsia" w:eastAsia="黑体" w:asciiTheme="majorBidi" w:hAnsiTheme="majorBidi" w:cstheme="majorBidi"/>
                <w:sz w:val="24"/>
                <w:szCs w:val="28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基于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5G</w:t>
            </w: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的远程影像诊断与协同服务解决方案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上海联影医疗科技有限公司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基于时空位置大数据的疫情防控解决方案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亚信科技（中国）有限公司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口罩产能优化及质量追溯解决方案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南京优倍自动化系统有限公司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桂林防疫复工复产数据综合服务解决方案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广西华云大数据有限公司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昆船智能装备远程运维解决方案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昆明船舶设备集团有限公司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华能智链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智慧供应链综合服务解决方案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中国华能集团有限公司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控制系统云端监控诊断维护解决方案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浙江中控技术股份有限公司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大型基建集团防疫复工综合管控平台解决方案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中国铁路工程集团有限公司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海致疫情防控大数据实战应用解决方案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北京海致网聚信息技术有限公司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校园防疫复课联网监控解决方案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浙江大华技术股份有限公司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面向复工复产的工业安全生产监管解决方案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航天新长征大道科技有限公司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大数据基层治理平台解决方案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航天神舟智慧系统技术有限公司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企业复工复产电力指数分析解决方案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河南九域腾龙信息工程有限公司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基于汉云平台的区域疫情防控信息管理解决方案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江苏徐工信息技术股份有限公司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“1+9”</w:t>
            </w: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环卫防疫车智能管控解决方案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海沃机械（中国）有限公司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基于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supOS</w:t>
            </w: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平台的区域工业企业精准复工复产解决方案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浙江蓝卓工业互联网信息技术有限公司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中化集团疫情防控信息综合管理解决方案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中化信息技术有限公司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“AI+</w:t>
            </w: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带菌废水处理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智慧水务解决方案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剑科云智（深圳）科技有限公司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便携式应急安全通信解决方案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西安西电捷通无线网络通信股份有限公司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基于物联网技术的尿毒症居家智慧医疗解决方案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福州东泽医疗器械有限公司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国家疫情防控大数据公共服务平台解决方案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中国工业互联网研究院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疾病防控预警应急管理平台解决方案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平安国际智慧城市科技股份有限公司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钢铁企业人员疫情防控平台解决方案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大冶特殊钢有限公司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eastAsia="微软雅黑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eastAsia="黑体" w:asciiTheme="majorBidi" w:hAnsiTheme="majorBidi" w:cstheme="majorBidi"/>
                <w:sz w:val="24"/>
                <w:szCs w:val="24"/>
              </w:rPr>
              <w:t>二、恢复制造企业产能方向（共</w:t>
            </w:r>
            <w:r>
              <w:rPr>
                <w:rFonts w:eastAsia="黑体" w:asciiTheme="majorBidi" w:hAnsiTheme="majorBidi" w:cstheme="majorBidi"/>
                <w:sz w:val="24"/>
                <w:szCs w:val="24"/>
              </w:rPr>
              <w:t>32</w:t>
            </w:r>
            <w:r>
              <w:rPr>
                <w:rFonts w:hint="eastAsia" w:eastAsia="黑体" w:asciiTheme="majorBidi" w:hAnsiTheme="majorBidi" w:cstheme="majorBidi"/>
                <w:sz w:val="24"/>
                <w:szCs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物流装备远程运维服务解决方案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卫华集团有限公司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建材制造业在线智能服务解决方案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中建材信息技术股份有限公司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油气田设备远程运维解决方案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北京国双科技有限公司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模具行业生产指挥调度决策解决方案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宁波创元信息科技有限公司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基于移动通信大数据的复工复产综合服务解决方案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中移动信息技术有限公司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智慧煎药生产线及服务平台解决方案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浙江佐力百草中药饮片有限公司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基于优海云的机械零部件数字化制造解决方案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杭州优海信息系统有限公司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腾讯数字化战疫公共服务平台解决方案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深圳市腾讯计算机系统有限公司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云雀大型复杂产品协同研发解决方案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北京电子工程总体研究所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日化行业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Assis</w:t>
            </w: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柔性转产及快速研发解决方案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二元（苏州）工业科技有限公司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XSOM</w:t>
            </w: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设备云医生工业互联网平台解决方案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观为监测技术无锡股份有限公司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Proficloud“</w:t>
            </w: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端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管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云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一体化生产管理解决方案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菲尼克斯（南京）智能制造技术工程有限公司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Smartlink</w:t>
            </w: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工业车辆智能管理解决方案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爱动超越人工智能科技（北京）有限责任公司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流程行业数字化生产运营管控解决方案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广州博依特智能信息科技有限公司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重大装备润滑安全远程监控与智能运维解决方案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广州机械科学研究院有限公司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工业设备全生命周期远程运维解决方案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宝武装备智能科技有限公司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基于大数据技术的动车组智能运维解决方案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中车青岛四方机车车辆股份有限公司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基于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ASUN</w:t>
            </w: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工业互联网平台的智慧能源管理解决方案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江苏中天互联科技有限公司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国机智能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iSINOPlat</w:t>
            </w: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防疫物资制造装备智能运维解决方案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国机智能技术研究院有限公司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工厂数字化运营管理系统应用解决方案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智能云科（淄博）信息科技有限公司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基于微服务的企业制造管理解决方案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浙江力太工业互联网有限公司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重型机械装备的远程运维解决方案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北京亚控科技发展有限公司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基于仿真云的研发设计协同解决方案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安世亚太科技股份有限公司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电梯行业智能制造及培训解决方案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中新软件（上海）有限公司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SOC2Plat</w:t>
            </w: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企业安全上云与服务协同管理解决方案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威海天之卫网络空间安全科技有限公司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iSESOL</w:t>
            </w: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工业互联网平台边云协同应用解决方案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智能云科信息科技有限公司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亚威智云机床远程健康保障服务解决方案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江苏亚威机床股份有限公司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装备制造行业协同设计制造解决方案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迈迪信息技术有限公司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基于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5G</w:t>
            </w: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技术的钢铁产业链全流程管控系统解决方案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鞍钢集团自动化有限公司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翼企复工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”</w:t>
            </w: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政企综合服务解决方案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中电福富信息科技有限公司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阿里云设备点巡检移动化管理解决方案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阿里云工业互联网有限公司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基于云管端一体化的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5G+</w:t>
            </w: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智能生产解决方案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浙江银轮机械股份有限公司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eastAsia="微软雅黑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eastAsia="黑体" w:asciiTheme="majorBidi" w:hAnsiTheme="majorBidi" w:cstheme="majorBidi"/>
                <w:sz w:val="24"/>
                <w:szCs w:val="24"/>
              </w:rPr>
              <w:t>三、增强供应链韧性方向（共</w:t>
            </w:r>
            <w:r>
              <w:rPr>
                <w:rFonts w:eastAsia="黑体" w:asciiTheme="majorBidi" w:hAnsiTheme="majorBidi" w:cstheme="majorBidi"/>
                <w:sz w:val="24"/>
                <w:szCs w:val="24"/>
              </w:rPr>
              <w:t>11</w:t>
            </w:r>
            <w:r>
              <w:rPr>
                <w:rFonts w:hint="eastAsia" w:eastAsia="黑体" w:asciiTheme="majorBidi" w:hAnsiTheme="majorBidi" w:cstheme="majorBidi"/>
                <w:sz w:val="24"/>
                <w:szCs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海尔卡奥斯企业复工增产服务平台解决方案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海尔数字科技（上海）有限公司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石油化工全产业链协同优化解决方案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石化盈科信息技术有限责任公司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应急物资产能恢复和供应链保障解决方案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用友网络科技股份有限公司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天马装备智造工业互联网平台应用解决方案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浙江宏伟供应链集团股份有限公司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船舶行业供应链协同制造解决方案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中船工业互联网有限公司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贵州防疫复工综合管理服务解决方案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贵州航天云网科技有限公司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防疫物资供应链恢复及柔性转产解决方案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浙江汉脑数码科技有限公司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炼化企业产运销一体化平台解决方案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山东海科控股有限公司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欧冶云商产能预售供应链协同解决方案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欧冶云商股份有限公司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化工新材料产业链协同应用解决方案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上海华峰创享互联网络科技有限公司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钢制品智慧物流解决方案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color w:val="000000"/>
                <w:sz w:val="24"/>
                <w:szCs w:val="24"/>
              </w:rPr>
              <w:t>上海宝信软件股份有限公司</w:t>
            </w:r>
          </w:p>
        </w:tc>
      </w:tr>
    </w:tbl>
    <w:p>
      <w:pPr>
        <w:jc w:val="left"/>
        <w:rPr>
          <w:rFonts w:ascii="等线" w:hAnsi="等线" w:eastAsia="黑体" w:cs="Arial"/>
          <w:sz w:val="24"/>
          <w:szCs w:val="24"/>
        </w:rPr>
      </w:pPr>
    </w:p>
    <w:p>
      <w:pPr>
        <w:widowControl/>
        <w:shd w:val="clear" w:color="auto" w:fill="FFFFFF"/>
        <w:spacing w:line="450" w:lineRule="atLeast"/>
        <w:ind w:firstLine="48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EF"/>
    <w:rsid w:val="001024EF"/>
    <w:rsid w:val="002869CC"/>
    <w:rsid w:val="002E4EE9"/>
    <w:rsid w:val="002F78A5"/>
    <w:rsid w:val="00352BB3"/>
    <w:rsid w:val="0037546A"/>
    <w:rsid w:val="00445D22"/>
    <w:rsid w:val="004B25F7"/>
    <w:rsid w:val="006179C4"/>
    <w:rsid w:val="0063177E"/>
    <w:rsid w:val="00663962"/>
    <w:rsid w:val="006B3856"/>
    <w:rsid w:val="00766C36"/>
    <w:rsid w:val="00831976"/>
    <w:rsid w:val="008769DC"/>
    <w:rsid w:val="00927839"/>
    <w:rsid w:val="0093083A"/>
    <w:rsid w:val="009D7921"/>
    <w:rsid w:val="00A04A01"/>
    <w:rsid w:val="00B340D6"/>
    <w:rsid w:val="00BE03EF"/>
    <w:rsid w:val="00C16D44"/>
    <w:rsid w:val="00C8317F"/>
    <w:rsid w:val="00CB5159"/>
    <w:rsid w:val="00DC7E26"/>
    <w:rsid w:val="00E0218A"/>
    <w:rsid w:val="02D33651"/>
    <w:rsid w:val="060D5B7D"/>
    <w:rsid w:val="14644A72"/>
    <w:rsid w:val="1E833703"/>
    <w:rsid w:val="22124308"/>
    <w:rsid w:val="759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after="120"/>
    </w:pPr>
    <w:rPr>
      <w:rFonts w:ascii="Calibri" w:hAnsi="Calibri" w:eastAsia="宋体" w:cs="黑体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table" w:styleId="11">
    <w:name w:val="Table Grid"/>
    <w:basedOn w:val="10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正文文本 Char"/>
    <w:basedOn w:val="8"/>
    <w:link w:val="3"/>
    <w:qFormat/>
    <w:uiPriority w:val="0"/>
    <w:rPr>
      <w:rFonts w:ascii="Calibri" w:hAnsi="Calibri" w:eastAsia="宋体" w:cs="黑体"/>
    </w:rPr>
  </w:style>
  <w:style w:type="character" w:customStyle="1" w:styleId="14">
    <w:name w:val="页眉 Char"/>
    <w:basedOn w:val="8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1418</Words>
  <Characters>1419</Characters>
  <Lines>129</Lines>
  <Paragraphs>157</Paragraphs>
  <TotalTime>123</TotalTime>
  <ScaleCrop>false</ScaleCrop>
  <LinksUpToDate>false</LinksUpToDate>
  <CharactersWithSpaces>2680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2020-07-20T01:38:00Z</dcterms:created>
  <dc:creator>xyj</dc:creator>
  <cp:lastModifiedBy>顾建萍</cp:lastModifiedBy>
  <dcterms:modified xsi:type="dcterms:W3CDTF">2020-08-10T02:14:46Z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