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eastAsia="zh-CN"/>
        </w:rPr>
        <w:t>筹建材料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一、业务范围</w:t>
      </w:r>
    </w:p>
    <w:p>
      <w:pPr>
        <w:keepNext w:val="0"/>
        <w:keepLines w:val="0"/>
        <w:pageBreakBefore w:val="0"/>
        <w:widowControl w:val="0"/>
        <w:suppressAutoHyphens/>
        <w:kinsoku/>
        <w:wordWrap/>
        <w:overflowPunct/>
        <w:topLinePunct w:val="0"/>
        <w:autoSpaceDE/>
        <w:autoSpaceDN/>
        <w:bidi w:val="0"/>
        <w:adjustRightInd/>
        <w:snapToGrid/>
        <w:spacing w:line="240" w:lineRule="auto"/>
        <w:ind w:firstLine="640" w:firstLineChars="200"/>
        <w:textAlignment w:val="auto"/>
        <w:outlineLvl w:val="9"/>
        <w:rPr>
          <w:rFonts w:eastAsia="仿宋_GB2312"/>
          <w:kern w:val="36"/>
          <w:sz w:val="32"/>
          <w:szCs w:val="32"/>
        </w:rPr>
      </w:pPr>
      <w:r>
        <w:rPr>
          <w:rFonts w:eastAsia="仿宋_GB2312"/>
          <w:kern w:val="36"/>
          <w:sz w:val="32"/>
          <w:szCs w:val="32"/>
        </w:rPr>
        <w:t>工业和信息化部智慧家庭标准工作组</w:t>
      </w:r>
      <w:r>
        <w:rPr>
          <w:rFonts w:hint="eastAsia" w:eastAsia="仿宋_GB2312"/>
          <w:kern w:val="36"/>
          <w:sz w:val="32"/>
          <w:szCs w:val="32"/>
        </w:rPr>
        <w:t>承担</w:t>
      </w:r>
      <w:r>
        <w:rPr>
          <w:rFonts w:eastAsia="仿宋_GB2312"/>
          <w:kern w:val="36"/>
          <w:sz w:val="32"/>
          <w:szCs w:val="32"/>
        </w:rPr>
        <w:t>智慧家庭领域标准化工作</w:t>
      </w:r>
      <w:r>
        <w:rPr>
          <w:rFonts w:hint="eastAsia" w:eastAsia="仿宋_GB2312"/>
          <w:kern w:val="36"/>
          <w:sz w:val="32"/>
          <w:szCs w:val="32"/>
          <w:lang w:eastAsia="zh-CN"/>
        </w:rPr>
        <w:t>，</w:t>
      </w:r>
      <w:r>
        <w:rPr>
          <w:rFonts w:hint="eastAsia" w:eastAsia="仿宋_GB2312"/>
          <w:kern w:val="36"/>
          <w:sz w:val="32"/>
          <w:szCs w:val="32"/>
        </w:rPr>
        <w:t>重点开展智慧家庭综合标准化体系建设和维护，制定智慧家庭关键技术标准，推动智慧家庭产品互联互通，智慧家庭示范应用及产业化工作。</w:t>
      </w:r>
    </w:p>
    <w:p>
      <w:pPr>
        <w:keepNext w:val="0"/>
        <w:keepLines w:val="0"/>
        <w:pageBreakBefore w:val="0"/>
        <w:widowControl w:val="0"/>
        <w:suppressAutoHyphens/>
        <w:kinsoku/>
        <w:wordWrap/>
        <w:overflowPunct/>
        <w:topLinePunct w:val="0"/>
        <w:autoSpaceDE/>
        <w:autoSpaceDN/>
        <w:bidi w:val="0"/>
        <w:adjustRightInd/>
        <w:snapToGrid/>
        <w:spacing w:line="240" w:lineRule="auto"/>
        <w:ind w:left="420"/>
        <w:textAlignment w:val="auto"/>
        <w:outlineLvl w:val="9"/>
        <w:rPr>
          <w:rFonts w:eastAsia="仿宋_GB2312"/>
          <w:kern w:val="36"/>
          <w:sz w:val="32"/>
          <w:szCs w:val="32"/>
        </w:rPr>
      </w:pPr>
      <w:r>
        <w:rPr>
          <w:rFonts w:hint="eastAsia" w:eastAsia="仿宋_GB2312"/>
          <w:kern w:val="36"/>
          <w:sz w:val="32"/>
          <w:szCs w:val="32"/>
        </w:rPr>
        <w:t>具体</w:t>
      </w:r>
      <w:r>
        <w:rPr>
          <w:rFonts w:eastAsia="仿宋_GB2312"/>
          <w:kern w:val="36"/>
          <w:sz w:val="32"/>
          <w:szCs w:val="32"/>
        </w:rPr>
        <w:t>任务包括：</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240" w:lineRule="auto"/>
        <w:textAlignment w:val="auto"/>
        <w:outlineLvl w:val="9"/>
        <w:rPr>
          <w:rFonts w:eastAsia="仿宋_GB2312"/>
          <w:sz w:val="32"/>
          <w:szCs w:val="32"/>
        </w:rPr>
      </w:pPr>
      <w:r>
        <w:rPr>
          <w:rFonts w:eastAsia="仿宋_GB2312"/>
          <w:sz w:val="32"/>
          <w:szCs w:val="32"/>
        </w:rPr>
        <w:t>面向我国</w:t>
      </w:r>
      <w:r>
        <w:rPr>
          <w:rFonts w:eastAsia="仿宋_GB2312"/>
          <w:kern w:val="36"/>
          <w:sz w:val="32"/>
          <w:szCs w:val="32"/>
        </w:rPr>
        <w:t>智慧家庭相关</w:t>
      </w:r>
      <w:r>
        <w:rPr>
          <w:rFonts w:eastAsia="仿宋_GB2312"/>
          <w:sz w:val="32"/>
          <w:szCs w:val="32"/>
        </w:rPr>
        <w:t>产业发展的需求，</w:t>
      </w:r>
      <w:r>
        <w:rPr>
          <w:rFonts w:hint="eastAsia" w:eastAsia="仿宋_GB2312"/>
          <w:sz w:val="32"/>
          <w:szCs w:val="32"/>
        </w:rPr>
        <w:t>建立智慧家庭领域综合标准化体系并定期更新</w:t>
      </w:r>
      <w:r>
        <w:rPr>
          <w:rFonts w:eastAsia="仿宋_GB2312"/>
          <w:sz w:val="32"/>
          <w:szCs w:val="32"/>
        </w:rPr>
        <w:t>；</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240" w:lineRule="auto"/>
        <w:textAlignment w:val="auto"/>
        <w:outlineLvl w:val="9"/>
        <w:rPr>
          <w:rFonts w:eastAsia="仿宋_GB2312"/>
          <w:sz w:val="32"/>
          <w:szCs w:val="32"/>
        </w:rPr>
      </w:pPr>
      <w:r>
        <w:rPr>
          <w:rFonts w:hint="eastAsia" w:eastAsia="仿宋_GB2312"/>
          <w:sz w:val="32"/>
          <w:szCs w:val="32"/>
        </w:rPr>
        <w:t>推动</w:t>
      </w:r>
      <w:r>
        <w:rPr>
          <w:rFonts w:eastAsia="仿宋_GB2312"/>
          <w:sz w:val="32"/>
          <w:szCs w:val="32"/>
        </w:rPr>
        <w:t>智慧家庭</w:t>
      </w:r>
      <w:r>
        <w:rPr>
          <w:rFonts w:hint="eastAsia" w:eastAsia="仿宋_GB2312"/>
          <w:sz w:val="32"/>
          <w:szCs w:val="32"/>
        </w:rPr>
        <w:t>互联互通</w:t>
      </w:r>
      <w:r>
        <w:rPr>
          <w:rFonts w:eastAsia="仿宋_GB2312"/>
          <w:sz w:val="32"/>
          <w:szCs w:val="32"/>
        </w:rPr>
        <w:t>关键技术</w:t>
      </w:r>
      <w:r>
        <w:rPr>
          <w:rFonts w:hint="eastAsia" w:eastAsia="仿宋_GB2312"/>
          <w:sz w:val="32"/>
          <w:szCs w:val="32"/>
        </w:rPr>
        <w:t>研究；</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240" w:lineRule="auto"/>
        <w:textAlignment w:val="auto"/>
        <w:outlineLvl w:val="9"/>
        <w:rPr>
          <w:rFonts w:eastAsia="仿宋_GB2312"/>
          <w:sz w:val="32"/>
          <w:szCs w:val="32"/>
        </w:rPr>
      </w:pPr>
      <w:r>
        <w:rPr>
          <w:rFonts w:hint="eastAsia" w:eastAsia="仿宋_GB2312"/>
          <w:sz w:val="32"/>
          <w:szCs w:val="32"/>
        </w:rPr>
        <w:t>组织制定智慧家庭领域标准，重点推动互联互通标准研制；</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240" w:lineRule="auto"/>
        <w:textAlignment w:val="auto"/>
        <w:outlineLvl w:val="9"/>
        <w:rPr>
          <w:rFonts w:eastAsia="仿宋_GB2312"/>
          <w:sz w:val="32"/>
          <w:szCs w:val="32"/>
        </w:rPr>
      </w:pPr>
      <w:r>
        <w:rPr>
          <w:rFonts w:hint="eastAsia" w:eastAsia="仿宋_GB2312"/>
          <w:sz w:val="32"/>
          <w:szCs w:val="32"/>
        </w:rPr>
        <w:t>针对标准技术方案，</w:t>
      </w:r>
      <w:r>
        <w:rPr>
          <w:rFonts w:eastAsia="仿宋_GB2312"/>
          <w:sz w:val="32"/>
          <w:szCs w:val="32"/>
        </w:rPr>
        <w:t>组织开展</w:t>
      </w:r>
      <w:r>
        <w:rPr>
          <w:rFonts w:hint="eastAsia" w:eastAsia="仿宋_GB2312"/>
          <w:sz w:val="32"/>
          <w:szCs w:val="32"/>
        </w:rPr>
        <w:t>标准测试验证工作；</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240" w:lineRule="auto"/>
        <w:textAlignment w:val="auto"/>
        <w:outlineLvl w:val="9"/>
        <w:rPr>
          <w:rFonts w:eastAsia="仿宋_GB2312"/>
          <w:kern w:val="36"/>
          <w:sz w:val="32"/>
          <w:szCs w:val="32"/>
        </w:rPr>
      </w:pPr>
      <w:r>
        <w:rPr>
          <w:rFonts w:hint="eastAsia" w:eastAsia="仿宋_GB2312"/>
          <w:sz w:val="32"/>
          <w:szCs w:val="32"/>
        </w:rPr>
        <w:t>组织推动</w:t>
      </w:r>
      <w:r>
        <w:rPr>
          <w:rFonts w:eastAsia="仿宋_GB2312"/>
          <w:sz w:val="32"/>
          <w:szCs w:val="32"/>
        </w:rPr>
        <w:t>工作组</w:t>
      </w:r>
      <w:r>
        <w:rPr>
          <w:rFonts w:hint="eastAsia" w:eastAsia="仿宋_GB2312"/>
          <w:sz w:val="32"/>
          <w:szCs w:val="32"/>
        </w:rPr>
        <w:t>成员</w:t>
      </w:r>
      <w:r>
        <w:rPr>
          <w:rFonts w:eastAsia="仿宋_GB2312"/>
          <w:sz w:val="32"/>
          <w:szCs w:val="32"/>
        </w:rPr>
        <w:t>开展样机研发，推动标准</w:t>
      </w:r>
      <w:r>
        <w:rPr>
          <w:rFonts w:hint="eastAsia" w:eastAsia="仿宋_GB2312"/>
          <w:sz w:val="32"/>
          <w:szCs w:val="32"/>
        </w:rPr>
        <w:t>的</w:t>
      </w:r>
      <w:r>
        <w:rPr>
          <w:rFonts w:eastAsia="仿宋_GB2312"/>
          <w:sz w:val="32"/>
          <w:szCs w:val="32"/>
        </w:rPr>
        <w:t>产业化应用</w:t>
      </w:r>
      <w:r>
        <w:rPr>
          <w:rFonts w:eastAsia="仿宋_GB2312"/>
          <w:kern w:val="36"/>
          <w:sz w:val="32"/>
          <w:szCs w:val="32"/>
        </w:rPr>
        <w:t>；</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240" w:lineRule="auto"/>
        <w:textAlignment w:val="auto"/>
        <w:outlineLvl w:val="9"/>
        <w:rPr>
          <w:rFonts w:eastAsia="仿宋_GB2312"/>
          <w:sz w:val="32"/>
          <w:szCs w:val="32"/>
        </w:rPr>
      </w:pPr>
      <w:r>
        <w:rPr>
          <w:rFonts w:eastAsia="仿宋_GB2312"/>
          <w:kern w:val="36"/>
          <w:sz w:val="32"/>
          <w:szCs w:val="32"/>
        </w:rPr>
        <w:t>组织研究智慧家庭领</w:t>
      </w:r>
      <w:r>
        <w:rPr>
          <w:rFonts w:eastAsia="仿宋_GB2312"/>
          <w:sz w:val="32"/>
          <w:szCs w:val="32"/>
        </w:rPr>
        <w:t>域国内外标准化重大技术问题，提出相应对策建议；</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240" w:lineRule="auto"/>
        <w:textAlignment w:val="auto"/>
        <w:outlineLvl w:val="9"/>
        <w:rPr>
          <w:rFonts w:eastAsia="仿宋_GB2312"/>
          <w:kern w:val="36"/>
          <w:sz w:val="32"/>
          <w:szCs w:val="32"/>
        </w:rPr>
      </w:pPr>
      <w:r>
        <w:rPr>
          <w:rFonts w:eastAsia="仿宋_GB2312"/>
          <w:sz w:val="32"/>
          <w:szCs w:val="32"/>
        </w:rPr>
        <w:t>组织开展</w:t>
      </w:r>
      <w:r>
        <w:rPr>
          <w:rFonts w:eastAsia="仿宋_GB2312"/>
          <w:kern w:val="36"/>
          <w:sz w:val="32"/>
          <w:szCs w:val="32"/>
        </w:rPr>
        <w:t>智慧家庭</w:t>
      </w:r>
      <w:r>
        <w:rPr>
          <w:rFonts w:eastAsia="仿宋_GB2312"/>
          <w:sz w:val="32"/>
          <w:szCs w:val="32"/>
        </w:rPr>
        <w:t>领</w:t>
      </w:r>
      <w:r>
        <w:rPr>
          <w:rFonts w:eastAsia="仿宋_GB2312"/>
          <w:kern w:val="36"/>
          <w:sz w:val="32"/>
          <w:szCs w:val="32"/>
        </w:rPr>
        <w:t>域国内外标准技术交流及相关的标准化活动；</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240" w:lineRule="auto"/>
        <w:textAlignment w:val="auto"/>
        <w:outlineLvl w:val="9"/>
        <w:rPr>
          <w:rFonts w:eastAsia="仿宋_GB2312"/>
          <w:kern w:val="36"/>
          <w:sz w:val="32"/>
          <w:szCs w:val="32"/>
        </w:rPr>
      </w:pPr>
      <w:r>
        <w:rPr>
          <w:rFonts w:eastAsia="仿宋_GB2312"/>
          <w:kern w:val="36"/>
          <w:sz w:val="32"/>
          <w:szCs w:val="32"/>
        </w:rPr>
        <w:t>在主管部门领导下（或受委托）实施智慧家庭标准的宣传贯彻工作；</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240" w:lineRule="auto"/>
        <w:textAlignment w:val="auto"/>
        <w:outlineLvl w:val="9"/>
        <w:rPr>
          <w:rFonts w:hint="eastAsia" w:eastAsia="仿宋_GB2312"/>
          <w:kern w:val="36"/>
          <w:sz w:val="32"/>
          <w:szCs w:val="32"/>
          <w:lang w:eastAsia="zh-CN"/>
        </w:rPr>
      </w:pPr>
      <w:r>
        <w:rPr>
          <w:rFonts w:eastAsia="仿宋_GB2312"/>
          <w:kern w:val="36"/>
          <w:sz w:val="32"/>
          <w:szCs w:val="32"/>
        </w:rPr>
        <w:t>承担主管部门委托办理的与智慧家庭领域标准化工作相关的其它事宜。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二、成员名单建议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eastAsia="仿宋_GB2312"/>
          <w:sz w:val="32"/>
          <w:szCs w:val="32"/>
          <w:lang w:eastAsia="zh-CN"/>
        </w:rPr>
      </w:pPr>
      <w:r>
        <w:rPr>
          <w:rFonts w:eastAsia="仿宋_GB2312"/>
          <w:b/>
          <w:bCs/>
          <w:sz w:val="32"/>
          <w:szCs w:val="32"/>
          <w:lang w:eastAsia="zh-CN"/>
        </w:rPr>
        <w:t>组长</w:t>
      </w:r>
      <w:r>
        <w:rPr>
          <w:rFonts w:hint="eastAsia" w:eastAsia="仿宋_GB2312"/>
          <w:b/>
          <w:bCs/>
          <w:sz w:val="32"/>
          <w:szCs w:val="32"/>
          <w:lang w:eastAsia="zh-CN"/>
        </w:rPr>
        <w:t>及</w:t>
      </w:r>
      <w:r>
        <w:rPr>
          <w:rFonts w:eastAsia="仿宋_GB2312"/>
          <w:b/>
          <w:bCs/>
          <w:sz w:val="32"/>
          <w:szCs w:val="32"/>
          <w:lang w:eastAsia="zh-CN"/>
        </w:rPr>
        <w:t>秘书</w:t>
      </w:r>
      <w:r>
        <w:rPr>
          <w:rFonts w:hint="eastAsia" w:eastAsia="仿宋_GB2312"/>
          <w:b/>
          <w:bCs/>
          <w:sz w:val="32"/>
          <w:szCs w:val="32"/>
          <w:lang w:eastAsia="zh-CN"/>
        </w:rPr>
        <w:t>处承担单位</w:t>
      </w:r>
      <w:r>
        <w:rPr>
          <w:rFonts w:eastAsia="仿宋_GB2312"/>
          <w:sz w:val="32"/>
          <w:szCs w:val="32"/>
          <w:lang w:eastAsia="zh-CN"/>
        </w:rPr>
        <w:t>：</w:t>
      </w:r>
      <w:r>
        <w:rPr>
          <w:rFonts w:hint="eastAsia" w:eastAsia="仿宋_GB2312"/>
          <w:sz w:val="32"/>
          <w:szCs w:val="32"/>
          <w:lang w:eastAsia="zh-CN"/>
        </w:rPr>
        <w:t>中国电子技术标准化研究院</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eastAsia="仿宋_GB2312"/>
          <w:sz w:val="32"/>
          <w:szCs w:val="32"/>
          <w:lang w:eastAsia="zh-CN"/>
        </w:rPr>
      </w:pPr>
      <w:r>
        <w:rPr>
          <w:rFonts w:eastAsia="仿宋_GB2312"/>
          <w:b/>
          <w:bCs/>
          <w:sz w:val="32"/>
          <w:szCs w:val="32"/>
          <w:lang w:eastAsia="zh-CN"/>
        </w:rPr>
        <w:t>成员</w:t>
      </w:r>
      <w:r>
        <w:rPr>
          <w:rFonts w:hint="eastAsia" w:eastAsia="仿宋_GB2312"/>
          <w:b/>
          <w:bCs/>
          <w:sz w:val="32"/>
          <w:szCs w:val="32"/>
          <w:lang w:eastAsia="zh-CN"/>
        </w:rPr>
        <w:t>单位</w:t>
      </w:r>
      <w:r>
        <w:rPr>
          <w:rFonts w:eastAsia="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小米科技有限责任公司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华为技术有限公司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中国家用电器研究院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京东集团有限公司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TCL实业控股有限公司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海信集团有限公司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创维集团有限公司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北京奇虎科技有限公司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海尔集团公司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北京欧珀通信有限公司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维沃移动通信有限公司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杭州涂鸦信息技术有限公司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阿里巴巴（中国）有限公司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松下电器（中国）有限公司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联想（北京）有限公司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深圳长湖置业发展有限公司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中电金网物联科技（北京）有限公司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杭州海康威视科技有限公司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中国铁建地产公寓管理有限公司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中国铁建房地产集团有限公司华南公司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四川长虹电器股份有限公司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国美智能科技有限公司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智慧华川养老（北京）有限公司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深圳市明讯数码科技有限公司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eastAsia="仿宋_GB2312"/>
          <w:sz w:val="32"/>
          <w:szCs w:val="32"/>
          <w:lang w:eastAsia="zh-CN"/>
        </w:rPr>
        <w:t xml:space="preserve">北京创新云科技有限公司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r>
        <w:rPr>
          <w:rFonts w:hint="eastAsia" w:eastAsia="仿宋_GB2312"/>
          <w:sz w:val="32"/>
          <w:szCs w:val="32"/>
          <w:lang w:eastAsia="zh-CN"/>
        </w:rPr>
        <w:t>中山大学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026F"/>
    <w:multiLevelType w:val="singleLevel"/>
    <w:tmpl w:val="5E8F026F"/>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01C3B"/>
    <w:rsid w:val="1DC9277E"/>
    <w:rsid w:val="1EA13DBC"/>
    <w:rsid w:val="5D937E14"/>
    <w:rsid w:val="7739660B"/>
    <w:rsid w:val="7FEF3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2020-05-19T07:34:47Z</dcterms:modified>
  <dc:title>工业和信息化部智慧家庭标准工作组业务范围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