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3"/>
        <w:tblpPr w:leftFromText="180" w:rightFromText="180" w:vertAnchor="text" w:horzAnchor="page" w:tblpXSpec="center" w:tblpY="596"/>
        <w:tblOverlap w:val="never"/>
        <w:tblW w:w="11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074"/>
        <w:gridCol w:w="1073"/>
        <w:gridCol w:w="1314"/>
        <w:gridCol w:w="1710"/>
        <w:gridCol w:w="1260"/>
        <w:gridCol w:w="1725"/>
        <w:gridCol w:w="1410"/>
        <w:gridCol w:w="1379"/>
        <w:gridCol w:w="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1187" w:hRule="atLeast"/>
          <w:jc w:val="center"/>
        </w:trPr>
        <w:tc>
          <w:tcPr>
            <w:tcW w:w="11740" w:type="dxa"/>
            <w:gridSpan w:val="10"/>
            <w:tcBorders>
              <w:bottom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32"/>
                <w:szCs w:val="28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32"/>
                <w:szCs w:val="28"/>
                <w:u w:val="none"/>
                <w:lang w:eastAsia="zh-CN"/>
              </w:rPr>
              <w:t>2017年防汛抗旱通信保障工作人员回执表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1508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  <w:t>单位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  <w:t>姓名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  <w:t>部门/职务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  <w:t>防汛抗旱</w:t>
            </w:r>
            <w:r>
              <w:rPr>
                <w:rFonts w:hint="eastAsia" w:ascii="宋体" w:hAnsi="宋体"/>
                <w:b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  <w:t>工作</w:t>
            </w: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  <w:t>职务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  <w:t>办公电话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  <w:t>手机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  <w:t>传真</w:t>
            </w: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  <w:t>24小时值班电话和传真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2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  <w:t>1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2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  <w:t>2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2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  <w:t>3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2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  <w:t>4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trHeight w:val="521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  <w:t>5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1740" w:type="dxa"/>
            <w:gridSpan w:val="10"/>
            <w:tcBorders>
              <w:top w:val="single" w:color="000000" w:sz="4" w:space="0"/>
            </w:tcBorders>
            <w:vAlign w:val="bottom"/>
          </w:tcPr>
          <w:p>
            <w:pPr>
              <w:kinsoku/>
              <w:autoSpaceDE/>
              <w:autoSpaceDN w:val="0"/>
              <w:ind w:left="0" w:leftChars="0" w:right="0" w:rightChars="0" w:firstLine="0" w:firstLineChars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8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8"/>
                <w:u w:val="none"/>
                <w:lang w:eastAsia="zh-CN"/>
              </w:rPr>
              <w:t>注：请在填写“防汛抗旱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8"/>
                <w:u w:val="none"/>
                <w:lang w:eastAsia="zh-CN"/>
              </w:rPr>
              <w:t>工作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8"/>
                <w:u w:val="none"/>
                <w:lang w:eastAsia="zh-CN"/>
              </w:rPr>
              <w:t>职务”栏时，将有关人员按其职责分工分别填写为：“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8"/>
                <w:u w:val="none"/>
                <w:lang w:eastAsia="zh-CN"/>
              </w:rPr>
              <w:t>主要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8"/>
                <w:u w:val="none"/>
                <w:lang w:eastAsia="zh-CN"/>
              </w:rPr>
              <w:t>负责人”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8"/>
                <w:u w:val="none"/>
                <w:lang w:eastAsia="zh-CN"/>
              </w:rPr>
              <w:t>“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8"/>
                <w:u w:val="none"/>
                <w:lang w:eastAsia="zh-CN"/>
              </w:rPr>
              <w:t>分管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8"/>
                <w:u w:val="none"/>
                <w:lang w:eastAsia="zh-CN"/>
              </w:rPr>
              <w:t>负责人”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8"/>
                <w:u w:val="none"/>
                <w:lang w:eastAsia="zh-CN"/>
              </w:rPr>
              <w:t>“第一联络人”</w:t>
            </w:r>
            <w:r>
              <w:rPr>
                <w:rFonts w:hint="eastAsia" w:ascii="宋体" w:hAnsi="宋体"/>
                <w:b w:val="0"/>
                <w:i w:val="0"/>
                <w:snapToGrid/>
                <w:color w:val="000000"/>
                <w:sz w:val="21"/>
                <w:szCs w:val="28"/>
                <w:u w:val="none"/>
                <w:lang w:eastAsia="zh-CN"/>
              </w:rPr>
              <w:t>、</w:t>
            </w:r>
            <w:r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1"/>
                <w:szCs w:val="28"/>
                <w:u w:val="none"/>
                <w:lang w:eastAsia="zh-CN"/>
              </w:rPr>
              <w:t>“第二联络人”。</w:t>
            </w:r>
          </w:p>
        </w:tc>
      </w:tr>
    </w:tbl>
    <w:p>
      <w:pPr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roman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5430D"/>
    <w:rsid w:val="7815430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4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3FFB3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2017-04-11T23:42:00Z</dcterms:created>
  <dc:creator>涂华</dc:creator>
  <cp:lastModifiedBy>涂华</cp:lastModifiedBy>
  <dcterms:modified xsi:type="dcterms:W3CDTF">2017-04-11T23:44:41Z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