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image/x-emf" PartName="/word/media/image1.e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“十三五”技术标准体系建设方案编制大纲</w:t>
      </w:r>
    </w:p>
    <w:p>
      <w:pPr>
        <w:jc w:val="center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--XX行业</w:t>
      </w:r>
    </w:p>
    <w:p>
      <w:pPr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一、行业发展概述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（一）行业概述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概述本行业的基本构成，对各组成部分进行简要描述，指导本行业技术标准体系顶层框架的构建。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（二）发展现状和趋势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结合国家重大战略需求，描述本行业的技术和产业发展现状与趋势，引出对标准化的需求。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（三）“十三五”发展目标</w:t>
      </w:r>
    </w:p>
    <w:p>
      <w:pPr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二、标准体系框架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（一）标准体系的构建思路和原则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（二）标准体系的框架结构和说明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标准体系的框架结构（基本形式如图1），并需说明标准体系内相关领域之间的关系。</w:t>
      </w:r>
    </w:p>
    <w:p>
      <w:pPr>
        <w:ind w:firstLine="420" w:firstLineChars="200"/>
        <w:jc w:val="center"/>
        <w:rPr>
          <w:rFonts w:ascii="Times New Roman" w:hAnsi="Times New Roman" w:eastAsia="仿宋_GB2312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object>
          <v:shape id="Picture 1" type="#_x0000_t75" style="height:163.5pt;width:245.25pt;rotation:0f;" o:ole="t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" DrawAspect="Content" ObjectID="_1" r:id="rId6"/>
        </w:object>
      </w:r>
    </w:p>
    <w:p>
      <w:pPr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图1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（三）标准体系表编号的规则</w:t>
      </w:r>
    </w:p>
    <w:p>
      <w:pPr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三、标准体系的现状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="Calibri"/>
          <w:b/>
          <w:color w:val="000000"/>
          <w:kern w:val="0"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现有标准和在研计划情况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全面梳理本行业的现有标准和在研计划的数量和分布（统计格式如表1、2、3），以及标准的整体技术水平、对产业发展的作用和存在的不足等。</w:t>
      </w: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1：</w:t>
      </w:r>
      <w:r>
        <w:rPr>
          <w:rFonts w:ascii="Times New Roman" w:hAnsi="Times New Roman" w:eastAsia="仿宋_GB2312"/>
          <w:sz w:val="30"/>
          <w:szCs w:val="30"/>
        </w:rPr>
        <w:t>现行标准</w:t>
      </w:r>
      <w:r>
        <w:rPr>
          <w:rFonts w:hint="eastAsia" w:ascii="Times New Roman" w:hAnsi="Times New Roman" w:eastAsia="仿宋_GB2312"/>
          <w:sz w:val="30"/>
          <w:szCs w:val="30"/>
        </w:rPr>
        <w:t>情况统计表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47"/>
        <w:gridCol w:w="565"/>
        <w:gridCol w:w="435"/>
        <w:gridCol w:w="423"/>
        <w:gridCol w:w="425"/>
        <w:gridCol w:w="425"/>
        <w:gridCol w:w="425"/>
        <w:gridCol w:w="426"/>
        <w:gridCol w:w="425"/>
        <w:gridCol w:w="425"/>
        <w:gridCol w:w="428"/>
        <w:gridCol w:w="426"/>
        <w:gridCol w:w="425"/>
        <w:gridCol w:w="425"/>
        <w:gridCol w:w="420"/>
        <w:gridCol w:w="431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国家标准</w:t>
            </w:r>
          </w:p>
        </w:tc>
        <w:tc>
          <w:tcPr>
            <w:tcW w:w="340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占比%</w:t>
            </w:r>
            <w:r>
              <w:rPr>
                <w:rFonts w:hint="eastAsia" w:ascii="宋体" w:hAnsi="宋体"/>
                <w:szCs w:val="21"/>
                <w:vertAlign w:val="superscript"/>
              </w:rPr>
              <w:t>注1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性质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类型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占比%</w:t>
            </w:r>
            <w:r>
              <w:rPr>
                <w:rFonts w:hint="eastAsia" w:ascii="宋体" w:hAnsi="宋体"/>
                <w:szCs w:val="21"/>
                <w:vertAlign w:val="superscript"/>
              </w:rPr>
              <w:t>注1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性质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5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强制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基础通用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产品类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方法类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管理类</w:t>
            </w: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强制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推荐</w:t>
            </w:r>
          </w:p>
        </w:tc>
        <w:tc>
          <w:tcPr>
            <w:tcW w:w="4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基础通用</w:t>
            </w:r>
          </w:p>
        </w:tc>
        <w:tc>
          <w:tcPr>
            <w:tcW w:w="4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产品类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方法类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占比%</w:t>
            </w:r>
            <w:r>
              <w:rPr>
                <w:rFonts w:hint="eastAsia" w:ascii="宋体" w:hAnsi="宋体"/>
                <w:szCs w:val="21"/>
                <w:vertAlign w:val="superscript"/>
              </w:rPr>
              <w:t>注2</w:t>
            </w:r>
          </w:p>
        </w:tc>
        <w:tc>
          <w:tcPr>
            <w:tcW w:w="565" w:type="dxa"/>
            <w:tcBorders>
              <w:tr2bl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注1：指“小计”占本领域标准总数（包括国家标准和行业标准）的比例；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注2：指强制性标准等占“小计”的比例。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2：</w:t>
      </w:r>
      <w:r>
        <w:rPr>
          <w:rFonts w:ascii="Times New Roman" w:hAnsi="Times New Roman" w:eastAsia="仿宋_GB2312"/>
          <w:sz w:val="30"/>
          <w:szCs w:val="30"/>
        </w:rPr>
        <w:t>现行标准标龄情况</w:t>
      </w:r>
      <w:r>
        <w:rPr>
          <w:rFonts w:hint="eastAsia" w:ascii="Times New Roman" w:hAnsi="Times New Roman" w:eastAsia="仿宋_GB2312"/>
          <w:sz w:val="30"/>
          <w:szCs w:val="30"/>
        </w:rPr>
        <w:t>统计表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993"/>
        <w:gridCol w:w="1134"/>
        <w:gridCol w:w="567"/>
        <w:gridCol w:w="708"/>
        <w:gridCol w:w="709"/>
        <w:gridCol w:w="1134"/>
        <w:gridCol w:w="567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平均</w:t>
            </w:r>
            <w:r>
              <w:rPr>
                <w:rFonts w:hint="eastAsia" w:ascii="宋体" w:hAnsi="宋体"/>
                <w:szCs w:val="21"/>
                <w:vertAlign w:val="superscript"/>
              </w:rPr>
              <w:t>注2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标龄（年）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国家标准标龄</w:t>
            </w:r>
            <w:r>
              <w:rPr>
                <w:rFonts w:hint="eastAsia" w:ascii="宋体" w:hAnsi="宋体"/>
                <w:szCs w:val="21"/>
                <w:vertAlign w:val="superscript"/>
              </w:rPr>
              <w:t>注1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行业标准标龄</w:t>
            </w:r>
            <w:r>
              <w:rPr>
                <w:rFonts w:hint="eastAsia" w:ascii="宋体" w:hAnsi="宋体"/>
                <w:szCs w:val="21"/>
                <w:vertAlign w:val="superscript"/>
              </w:rPr>
              <w:t>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平均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标龄（年）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szCs w:val="21"/>
              </w:rPr>
              <w:t>年内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  <w:r>
              <w:rPr>
                <w:rFonts w:hint="eastAsia" w:ascii="Times New Roman" w:hAnsi="Times New Roman" w:eastAsia="仿宋_GB2312"/>
                <w:szCs w:val="21"/>
              </w:rPr>
              <w:t>-</w:t>
            </w:r>
            <w:r>
              <w:rPr>
                <w:rFonts w:ascii="Times New Roman" w:hAnsi="Times New Roman" w:eastAsia="仿宋_GB2312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0年以上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平均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标龄（年）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szCs w:val="21"/>
              </w:rPr>
              <w:t>年内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  <w:r>
              <w:rPr>
                <w:rFonts w:hint="eastAsia" w:ascii="Times New Roman" w:hAnsi="Times New Roman" w:eastAsia="仿宋_GB2312"/>
                <w:szCs w:val="21"/>
              </w:rPr>
              <w:t>-</w:t>
            </w:r>
            <w:r>
              <w:rPr>
                <w:rFonts w:ascii="Times New Roman" w:hAnsi="Times New Roman" w:eastAsia="仿宋_GB2312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0年以上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占比</w:t>
            </w:r>
            <w:r>
              <w:rPr>
                <w:rFonts w:hint="eastAsia" w:ascii="宋体" w:hAnsi="宋体"/>
                <w:szCs w:val="21"/>
                <w:vertAlign w:val="superscript"/>
              </w:rPr>
              <w:t>注3</w:t>
            </w:r>
          </w:p>
        </w:tc>
        <w:tc>
          <w:tcPr>
            <w:tcW w:w="993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领域A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注1：标龄以复审确认有效的年度计算；</w:t>
      </w:r>
    </w:p>
    <w:p>
      <w:pPr>
        <w:spacing w:line="3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注2：指</w:t>
      </w:r>
      <w:r>
        <w:rPr>
          <w:rFonts w:hint="eastAsia" w:ascii="仿宋" w:hAnsi="仿宋" w:eastAsia="仿宋"/>
          <w:sz w:val="24"/>
          <w:szCs w:val="24"/>
          <w:lang w:eastAsia="zh-CN"/>
        </w:rPr>
        <w:t>Σ所有标准的标龄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÷标准总数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注3：指占国家标准（或行业标准）的比例。</w:t>
      </w: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3：在研标准计划情况统计表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47"/>
        <w:gridCol w:w="565"/>
        <w:gridCol w:w="426"/>
        <w:gridCol w:w="9"/>
        <w:gridCol w:w="423"/>
        <w:gridCol w:w="425"/>
        <w:gridCol w:w="425"/>
        <w:gridCol w:w="425"/>
        <w:gridCol w:w="426"/>
        <w:gridCol w:w="425"/>
        <w:gridCol w:w="425"/>
        <w:gridCol w:w="428"/>
        <w:gridCol w:w="426"/>
        <w:gridCol w:w="425"/>
        <w:gridCol w:w="425"/>
        <w:gridCol w:w="420"/>
        <w:gridCol w:w="431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340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国家标准计划</w:t>
            </w:r>
          </w:p>
        </w:tc>
        <w:tc>
          <w:tcPr>
            <w:tcW w:w="340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行业标准计划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占比%</w:t>
            </w:r>
            <w:r>
              <w:rPr>
                <w:rFonts w:hint="eastAsia" w:ascii="宋体" w:hAnsi="宋体"/>
                <w:szCs w:val="21"/>
                <w:vertAlign w:val="superscript"/>
              </w:rPr>
              <w:t>注1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性质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类型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占比%</w:t>
            </w:r>
            <w:r>
              <w:rPr>
                <w:rFonts w:hint="eastAsia" w:ascii="宋体" w:hAnsi="宋体"/>
                <w:szCs w:val="21"/>
                <w:vertAlign w:val="superscript"/>
              </w:rPr>
              <w:t>注1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性质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5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强制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基础通用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产品类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方法类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管理类</w:t>
            </w: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强制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推荐</w:t>
            </w:r>
          </w:p>
        </w:tc>
        <w:tc>
          <w:tcPr>
            <w:tcW w:w="4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基础通用</w:t>
            </w:r>
          </w:p>
        </w:tc>
        <w:tc>
          <w:tcPr>
            <w:tcW w:w="4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产品类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方法类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占比%</w:t>
            </w:r>
            <w:r>
              <w:rPr>
                <w:rFonts w:hint="eastAsia" w:ascii="宋体" w:hAnsi="宋体"/>
                <w:szCs w:val="21"/>
                <w:vertAlign w:val="superscript"/>
              </w:rPr>
              <w:t>注2</w:t>
            </w:r>
          </w:p>
        </w:tc>
        <w:tc>
          <w:tcPr>
            <w:tcW w:w="565" w:type="dxa"/>
            <w:tcBorders>
              <w:tr2bl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5" w:type="dxa"/>
            <w:gridSpan w:val="2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56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注1：指“小计”占本领域标准计划总数（包括国家标准计划和行业标准计划）的比例；</w:t>
      </w:r>
    </w:p>
    <w:p>
      <w:pPr>
        <w:spacing w:line="3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注2：指强制性标准计划等占“小计”的比例。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（二）标准国际化的情况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>1．国际标准和国外先进标准的转化情况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本行业现行标准与国际标准（ISO、IEC、ITU）和国外先进标准的对比分析情况，重点分析在标准数量、标准结构、标准水平、发展趋势等方面的差异，明确转化情况及不转化的主要原因。</w:t>
      </w: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4-1：国际</w:t>
      </w:r>
      <w:r>
        <w:rPr>
          <w:rFonts w:ascii="Times New Roman" w:hAnsi="Times New Roman" w:eastAsia="仿宋_GB2312"/>
          <w:sz w:val="30"/>
          <w:szCs w:val="30"/>
        </w:rPr>
        <w:t>标准</w:t>
      </w:r>
      <w:r>
        <w:rPr>
          <w:rFonts w:hint="eastAsia" w:ascii="Times New Roman" w:hAnsi="Times New Roman" w:eastAsia="仿宋_GB2312"/>
          <w:sz w:val="30"/>
          <w:szCs w:val="30"/>
        </w:rPr>
        <w:t>转化情况统计表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709"/>
        <w:gridCol w:w="709"/>
        <w:gridCol w:w="567"/>
        <w:gridCol w:w="567"/>
        <w:gridCol w:w="709"/>
        <w:gridCol w:w="708"/>
        <w:gridCol w:w="709"/>
        <w:gridCol w:w="709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对应的国际标准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需转化的国际标准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不转化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转化率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（％）</w:t>
            </w:r>
            <w:r>
              <w:rPr>
                <w:rFonts w:hint="eastAsia" w:ascii="宋体" w:hAnsi="宋体"/>
                <w:szCs w:val="21"/>
                <w:vertAlign w:val="superscript"/>
              </w:rPr>
              <w:t>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ISO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IEC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ITU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已转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正转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待转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注1：转化率＝已转数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÷</w:t>
      </w:r>
      <w:r>
        <w:rPr>
          <w:rFonts w:hint="eastAsia" w:ascii="仿宋" w:hAnsi="仿宋" w:eastAsia="仿宋"/>
          <w:sz w:val="24"/>
          <w:szCs w:val="24"/>
        </w:rPr>
        <w:t>（对应的国际标准数－不转化数）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已转+正转+待转+不转化=对应的国际标准数</w:t>
      </w: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4-2：国外先进标准的转化情况统计表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992"/>
        <w:gridCol w:w="1134"/>
        <w:gridCol w:w="1276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需转化的国外先进标准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涉及的国外标准化组织名称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已转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正转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待转化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firstLine="646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" w:hAnsi="仿宋" w:eastAsia="仿宋"/>
          <w:sz w:val="32"/>
        </w:rPr>
        <w:t>2．参与和主导国际标准和国外先进标准的制定情况</w:t>
      </w:r>
    </w:p>
    <w:p>
      <w:pPr>
        <w:ind w:firstLine="646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总结我国企事业单位主导国际标准和国外先进标准制定的情况，包括涉及的重点领域、取得的成效等。</w:t>
      </w: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5-1：主导制定国际</w:t>
      </w:r>
      <w:r>
        <w:rPr>
          <w:rFonts w:ascii="Times New Roman" w:hAnsi="Times New Roman" w:eastAsia="仿宋_GB2312"/>
          <w:sz w:val="30"/>
          <w:szCs w:val="30"/>
        </w:rPr>
        <w:t>标准</w:t>
      </w:r>
      <w:r>
        <w:rPr>
          <w:rFonts w:hint="eastAsia" w:ascii="Times New Roman" w:hAnsi="Times New Roman" w:eastAsia="仿宋_GB2312"/>
          <w:sz w:val="30"/>
          <w:szCs w:val="30"/>
        </w:rPr>
        <w:t>项目统计表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708"/>
        <w:gridCol w:w="426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382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主导制定的国际标准数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国际标准的总数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占国际标准总数的比例%</w:t>
            </w:r>
            <w:r>
              <w:rPr>
                <w:rFonts w:hint="eastAsia" w:ascii="宋体" w:hAnsi="宋体"/>
                <w:szCs w:val="21"/>
                <w:vertAlign w:val="superscript"/>
              </w:rPr>
              <w:t>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已发布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制定中</w:t>
            </w: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8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ISO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IEC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ITU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ISO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IEC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ITU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ISO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IEC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ITU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总比例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ISO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IEC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注1：指我国主导制定的国际标准数（已发布）占国际标准总数的比例。</w:t>
      </w:r>
    </w:p>
    <w:p>
      <w:pPr>
        <w:spacing w:line="240" w:lineRule="atLeast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5-2：主导制定国外先进标准项目统计表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1275"/>
        <w:gridCol w:w="1276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主导制定国外先进标准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涉及的国外标准化组织名称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已发布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制定中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firstLine="646" w:firstLineChars="202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3．承担国际标准化组织秘书处和领导职务的情况</w:t>
      </w:r>
    </w:p>
    <w:p>
      <w:pPr>
        <w:ind w:firstLine="646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总结我国企事业单位承担国际标准化组织技术委员会（分技术委员会）领导职务和秘书处等方面的情况。</w:t>
      </w: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6-1：承担国际</w:t>
      </w:r>
      <w:r>
        <w:rPr>
          <w:rFonts w:ascii="Times New Roman" w:hAnsi="Times New Roman" w:eastAsia="仿宋_GB2312"/>
          <w:sz w:val="30"/>
          <w:szCs w:val="30"/>
        </w:rPr>
        <w:t>标准</w:t>
      </w:r>
      <w:r>
        <w:rPr>
          <w:rFonts w:hint="eastAsia" w:ascii="Times New Roman" w:hAnsi="Times New Roman" w:eastAsia="仿宋_GB2312"/>
          <w:sz w:val="30"/>
          <w:szCs w:val="30"/>
        </w:rPr>
        <w:t>化组织秘书处和领导职务情况统计表</w:t>
      </w:r>
    </w:p>
    <w:p>
      <w:pPr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426"/>
        <w:gridCol w:w="425"/>
        <w:gridCol w:w="709"/>
        <w:gridCol w:w="567"/>
        <w:gridCol w:w="567"/>
        <w:gridCol w:w="708"/>
        <w:gridCol w:w="426"/>
        <w:gridCol w:w="567"/>
        <w:gridCol w:w="567"/>
        <w:gridCol w:w="567"/>
        <w:gridCol w:w="567"/>
        <w:gridCol w:w="549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承担国际标准化组织秘书处数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承担国际标准化组织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领导职务数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ISO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IEC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ISO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IEC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TC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TC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TC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TC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SG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注：TC是指ISO、IEC的所属技术委员会，SC是指ISO、IEC的所属分技术委员会；SG是指ITU所属的研究组、WG是指ITU所属的工作组；领导职务是指主席、副主席、秘书长等。</w:t>
      </w:r>
    </w:p>
    <w:p>
      <w:pPr>
        <w:ind w:firstLine="360" w:firstLineChars="150"/>
        <w:jc w:val="left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6-2：承担其他国际</w:t>
      </w:r>
      <w:r>
        <w:rPr>
          <w:rFonts w:ascii="Times New Roman" w:hAnsi="Times New Roman" w:eastAsia="仿宋_GB2312"/>
          <w:sz w:val="30"/>
          <w:szCs w:val="30"/>
        </w:rPr>
        <w:t>标准</w:t>
      </w:r>
      <w:r>
        <w:rPr>
          <w:rFonts w:hint="eastAsia" w:ascii="Times New Roman" w:hAnsi="Times New Roman" w:eastAsia="仿宋_GB2312"/>
          <w:sz w:val="30"/>
          <w:szCs w:val="30"/>
        </w:rPr>
        <w:t>化组织秘书处和领导职务情况统计表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1701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领导职务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秘书处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涉及的国外标准化组织名称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firstLine="360" w:firstLineChars="150"/>
        <w:jc w:val="left"/>
        <w:rPr>
          <w:rFonts w:ascii="仿宋" w:hAnsi="仿宋" w:eastAsia="仿宋"/>
          <w:sz w:val="24"/>
          <w:szCs w:val="24"/>
        </w:rPr>
      </w:pPr>
    </w:p>
    <w:p>
      <w:pPr>
        <w:ind w:firstLine="646" w:firstLineChars="202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4．我国标准的外文版翻译情况</w:t>
      </w:r>
    </w:p>
    <w:p>
      <w:pPr>
        <w:ind w:firstLine="646" w:firstLineChars="202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围绕“一带一路”等国家战略的实施，我国标准翻译为外文版，并随我国技术、产品、工程和服务共同走出去的情况。</w:t>
      </w: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7：标准外文版翻译项目统计表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567"/>
        <w:gridCol w:w="993"/>
        <w:gridCol w:w="1275"/>
        <w:gridCol w:w="1134"/>
        <w:gridCol w:w="993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已发布标准外文版数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制定中标准外文版数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行业标准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四、“十三五”发展的重点领域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围绕实施</w:t>
      </w:r>
      <w:r>
        <w:rPr>
          <w:rFonts w:hint="eastAsia" w:ascii="仿宋" w:hAnsi="仿宋" w:eastAsia="仿宋"/>
          <w:sz w:val="32"/>
          <w:szCs w:val="32"/>
        </w:rPr>
        <w:t>《中国制造2025》、《深化制造业与互联网融合发展的指导意见》的需要，研究提出本行业“十三五”期间产业发展的重点领域。重点领域应具体细化，对“十三五”技术标准体系建设具有切实的指导作用。</w:t>
      </w:r>
    </w:p>
    <w:p>
      <w:pPr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五、“十三五”技术标准体系的发展目标和主要任务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（一）发展目标和主要任务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目标应科学合理，具有可量化、可执行、可考核的特性，至少应包括两个方面的内容：一是标准的平均标龄、国际标准转化率、标准整体技术水平与国外的差距等指标；二是重点标准和基础公益类标准的制定规模和水平，以及与产业发展重点领域的贴合程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主要任务至少需要包括重点标准和基础公益性标准制定、标准整体技术水平提升、标准国际化等方面的内容。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（二）标准制定的重点领域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描述“十三五”期间标准制定的重点领域，注重与“十三五”产业发展的重点方向相衔接。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（三）拟制修订标准项目情况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描述“十三五”期间拟制修订标准项目的整体情况，</w:t>
      </w:r>
      <w:r>
        <w:rPr>
          <w:rFonts w:hint="eastAsia" w:ascii="Times New Roman" w:hAnsi="Times New Roman" w:eastAsia="仿宋_GB2312"/>
          <w:sz w:val="32"/>
          <w:szCs w:val="32"/>
        </w:rPr>
        <w:t>并区分一般标准、重点标准和基础公益性标准项目，明确拟安排的年度。</w:t>
      </w:r>
      <w:r>
        <w:rPr>
          <w:rFonts w:hint="eastAsia" w:ascii="华文仿宋" w:hAnsi="华文仿宋" w:eastAsia="华文仿宋"/>
          <w:sz w:val="32"/>
          <w:szCs w:val="32"/>
        </w:rPr>
        <w:t>强制性标准整合精简、推荐性标准集中复审工作确定需修订的标准项目应及时纳入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8：拟制修订标准项目统计表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595"/>
        <w:gridCol w:w="538"/>
        <w:gridCol w:w="709"/>
        <w:gridCol w:w="567"/>
        <w:gridCol w:w="567"/>
        <w:gridCol w:w="851"/>
        <w:gridCol w:w="709"/>
        <w:gridCol w:w="709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国家标准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强制性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推荐</w:t>
            </w:r>
            <w:r>
              <w:rPr>
                <w:rFonts w:hint="eastAsia" w:ascii="Times New Roman" w:hAnsi="Times New Roman" w:eastAsia="仿宋_GB2312"/>
                <w:szCs w:val="21"/>
              </w:rPr>
              <w:t>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一般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重点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公益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一般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重点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公益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领域A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领域B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N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领域N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表</w:t>
      </w:r>
      <w:r>
        <w:rPr>
          <w:rFonts w:hint="eastAsia" w:ascii="Times New Roman" w:hAnsi="Times New Roman" w:eastAsia="仿宋_GB2312"/>
          <w:sz w:val="30"/>
          <w:szCs w:val="30"/>
        </w:rPr>
        <w:t>9：拟制修订标准项目年度统计表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Cs w:val="21"/>
        </w:rPr>
        <w:t xml:space="preserve">行业：                                                                  </w:t>
      </w:r>
      <w:r>
        <w:rPr>
          <w:rFonts w:ascii="Times New Roman" w:hAnsi="Times New Roman" w:eastAsia="仿宋_GB2312"/>
          <w:szCs w:val="21"/>
        </w:rPr>
        <w:t>单位：项</w:t>
      </w:r>
    </w:p>
    <w:tbl>
      <w:tblPr>
        <w:tblStyle w:val="6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"/>
        <w:gridCol w:w="567"/>
        <w:gridCol w:w="709"/>
        <w:gridCol w:w="709"/>
        <w:gridCol w:w="709"/>
        <w:gridCol w:w="708"/>
        <w:gridCol w:w="567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年度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国家标准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强制性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推荐</w:t>
            </w:r>
            <w:r>
              <w:rPr>
                <w:rFonts w:hint="eastAsia" w:ascii="Times New Roman" w:hAnsi="Times New Roman" w:eastAsia="仿宋_GB2312"/>
                <w:szCs w:val="21"/>
              </w:rPr>
              <w:t>性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一般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重点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公益</w:t>
            </w: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一般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重点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基础公益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2017年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2018年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2019年及以后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六、各分领域技术标准体系建设方案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（一）分领域1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内容应至少包括：本领域概述和发展现状、标准体系架构及说明、标准体系现状（现有标准和在研计划、标准国际化）、“十三五”发展重点、“十三五”技术标准体系建设目标和主要任务（包括制修订的重点、拟制修订的标准项目）等，具体可参见行业的要求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（二）分领域2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同上。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</w:t>
      </w:r>
    </w:p>
    <w:p>
      <w:pPr>
        <w:ind w:firstLine="640" w:firstLineChars="200"/>
        <w:rPr>
          <w:sz w:val="24"/>
          <w:szCs w:val="24"/>
        </w:rPr>
      </w:pPr>
      <w:r>
        <w:rPr>
          <w:rFonts w:hint="eastAsia" w:ascii="Times New Roman" w:hAnsi="黑体" w:eastAsia="黑体"/>
          <w:sz w:val="32"/>
          <w:szCs w:val="32"/>
        </w:rPr>
        <w:t>七、总结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PingFang SC Thin">
    <w:altName w:val="微软雅黑"/>
    <w:panose1 w:val="00000000000000000000"/>
    <w:charset w:val="50"/>
    <w:family w:val="auto"/>
    <w:pitch w:val="default"/>
    <w:sig w:usb0="00000000" w:usb1="7ACFFDFB" w:usb2="00000016" w:usb3="00000000" w:csb0="001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C94"/>
    <w:rsid w:val="0000044B"/>
    <w:rsid w:val="0000046F"/>
    <w:rsid w:val="000016C6"/>
    <w:rsid w:val="00004D90"/>
    <w:rsid w:val="00005C18"/>
    <w:rsid w:val="000072A9"/>
    <w:rsid w:val="00011268"/>
    <w:rsid w:val="000113D0"/>
    <w:rsid w:val="000121F5"/>
    <w:rsid w:val="000128FA"/>
    <w:rsid w:val="0001291B"/>
    <w:rsid w:val="000150D7"/>
    <w:rsid w:val="00015591"/>
    <w:rsid w:val="000161D7"/>
    <w:rsid w:val="00016D25"/>
    <w:rsid w:val="000178C5"/>
    <w:rsid w:val="00020E48"/>
    <w:rsid w:val="0002253A"/>
    <w:rsid w:val="00024228"/>
    <w:rsid w:val="0002488E"/>
    <w:rsid w:val="00024925"/>
    <w:rsid w:val="00026C12"/>
    <w:rsid w:val="00027384"/>
    <w:rsid w:val="00030EF5"/>
    <w:rsid w:val="00031955"/>
    <w:rsid w:val="0003299B"/>
    <w:rsid w:val="00032AF7"/>
    <w:rsid w:val="00033484"/>
    <w:rsid w:val="00035D74"/>
    <w:rsid w:val="00037382"/>
    <w:rsid w:val="000377A4"/>
    <w:rsid w:val="000406D9"/>
    <w:rsid w:val="00041434"/>
    <w:rsid w:val="00041E78"/>
    <w:rsid w:val="00042BAF"/>
    <w:rsid w:val="00044204"/>
    <w:rsid w:val="00044C98"/>
    <w:rsid w:val="0004772E"/>
    <w:rsid w:val="0005056C"/>
    <w:rsid w:val="000512BA"/>
    <w:rsid w:val="000527C2"/>
    <w:rsid w:val="00053F25"/>
    <w:rsid w:val="00055148"/>
    <w:rsid w:val="00055F2B"/>
    <w:rsid w:val="000560B7"/>
    <w:rsid w:val="00056CBD"/>
    <w:rsid w:val="0005765B"/>
    <w:rsid w:val="00057666"/>
    <w:rsid w:val="00057BAB"/>
    <w:rsid w:val="0006082F"/>
    <w:rsid w:val="000625BE"/>
    <w:rsid w:val="00062CC5"/>
    <w:rsid w:val="00063264"/>
    <w:rsid w:val="00066908"/>
    <w:rsid w:val="00070668"/>
    <w:rsid w:val="000707DC"/>
    <w:rsid w:val="00070F38"/>
    <w:rsid w:val="00071580"/>
    <w:rsid w:val="00072125"/>
    <w:rsid w:val="00072200"/>
    <w:rsid w:val="00072F7B"/>
    <w:rsid w:val="000746A5"/>
    <w:rsid w:val="000763FB"/>
    <w:rsid w:val="00077AE6"/>
    <w:rsid w:val="00077EB3"/>
    <w:rsid w:val="00080F68"/>
    <w:rsid w:val="000848BA"/>
    <w:rsid w:val="00084E59"/>
    <w:rsid w:val="000851EF"/>
    <w:rsid w:val="00085ECB"/>
    <w:rsid w:val="00087215"/>
    <w:rsid w:val="0008752A"/>
    <w:rsid w:val="000906F9"/>
    <w:rsid w:val="00090775"/>
    <w:rsid w:val="00090EBD"/>
    <w:rsid w:val="00091B53"/>
    <w:rsid w:val="0009223D"/>
    <w:rsid w:val="00092A98"/>
    <w:rsid w:val="0009386D"/>
    <w:rsid w:val="000946B4"/>
    <w:rsid w:val="00095659"/>
    <w:rsid w:val="0009568C"/>
    <w:rsid w:val="00095EC4"/>
    <w:rsid w:val="000961D9"/>
    <w:rsid w:val="000A07F7"/>
    <w:rsid w:val="000A2AA3"/>
    <w:rsid w:val="000A35DF"/>
    <w:rsid w:val="000A5CF2"/>
    <w:rsid w:val="000A5FC3"/>
    <w:rsid w:val="000A61BD"/>
    <w:rsid w:val="000B0057"/>
    <w:rsid w:val="000B029B"/>
    <w:rsid w:val="000B1FEA"/>
    <w:rsid w:val="000B2B0E"/>
    <w:rsid w:val="000B30C8"/>
    <w:rsid w:val="000B36A1"/>
    <w:rsid w:val="000B668C"/>
    <w:rsid w:val="000B709A"/>
    <w:rsid w:val="000C448B"/>
    <w:rsid w:val="000C44FF"/>
    <w:rsid w:val="000C6D49"/>
    <w:rsid w:val="000C7422"/>
    <w:rsid w:val="000C74D3"/>
    <w:rsid w:val="000D03BF"/>
    <w:rsid w:val="000D05C2"/>
    <w:rsid w:val="000D1248"/>
    <w:rsid w:val="000D2911"/>
    <w:rsid w:val="000D3C3D"/>
    <w:rsid w:val="000D4A8C"/>
    <w:rsid w:val="000D551E"/>
    <w:rsid w:val="000D55C0"/>
    <w:rsid w:val="000D6A08"/>
    <w:rsid w:val="000D75FB"/>
    <w:rsid w:val="000D769A"/>
    <w:rsid w:val="000D7E6B"/>
    <w:rsid w:val="000E27C1"/>
    <w:rsid w:val="000E2CDC"/>
    <w:rsid w:val="000E4D16"/>
    <w:rsid w:val="000E646D"/>
    <w:rsid w:val="000F03C6"/>
    <w:rsid w:val="000F0B2D"/>
    <w:rsid w:val="000F2862"/>
    <w:rsid w:val="000F295F"/>
    <w:rsid w:val="000F3464"/>
    <w:rsid w:val="000F39F2"/>
    <w:rsid w:val="000F3BCA"/>
    <w:rsid w:val="000F4BD6"/>
    <w:rsid w:val="000F50A7"/>
    <w:rsid w:val="000F726C"/>
    <w:rsid w:val="0010070E"/>
    <w:rsid w:val="00100739"/>
    <w:rsid w:val="0010265A"/>
    <w:rsid w:val="0010433D"/>
    <w:rsid w:val="00104869"/>
    <w:rsid w:val="00105A41"/>
    <w:rsid w:val="0010778F"/>
    <w:rsid w:val="00110363"/>
    <w:rsid w:val="0011110C"/>
    <w:rsid w:val="00111E98"/>
    <w:rsid w:val="00112D66"/>
    <w:rsid w:val="00114296"/>
    <w:rsid w:val="0011454E"/>
    <w:rsid w:val="0011456B"/>
    <w:rsid w:val="00114B73"/>
    <w:rsid w:val="00114DD5"/>
    <w:rsid w:val="00114FDE"/>
    <w:rsid w:val="001154A1"/>
    <w:rsid w:val="0011595C"/>
    <w:rsid w:val="00115980"/>
    <w:rsid w:val="00115AAF"/>
    <w:rsid w:val="0011767F"/>
    <w:rsid w:val="00117E8A"/>
    <w:rsid w:val="00120DB8"/>
    <w:rsid w:val="00121357"/>
    <w:rsid w:val="00121820"/>
    <w:rsid w:val="00121FE6"/>
    <w:rsid w:val="001245F5"/>
    <w:rsid w:val="001251A4"/>
    <w:rsid w:val="00125DFF"/>
    <w:rsid w:val="00127FF4"/>
    <w:rsid w:val="00130CDA"/>
    <w:rsid w:val="001313CC"/>
    <w:rsid w:val="00131EC2"/>
    <w:rsid w:val="001320A3"/>
    <w:rsid w:val="00133908"/>
    <w:rsid w:val="00133F8D"/>
    <w:rsid w:val="00135647"/>
    <w:rsid w:val="001359B9"/>
    <w:rsid w:val="00136984"/>
    <w:rsid w:val="001376E9"/>
    <w:rsid w:val="00137C7B"/>
    <w:rsid w:val="0014046C"/>
    <w:rsid w:val="0014475A"/>
    <w:rsid w:val="001454B1"/>
    <w:rsid w:val="00145AED"/>
    <w:rsid w:val="00151C88"/>
    <w:rsid w:val="001525A3"/>
    <w:rsid w:val="0015360E"/>
    <w:rsid w:val="00154534"/>
    <w:rsid w:val="00155390"/>
    <w:rsid w:val="00155F0B"/>
    <w:rsid w:val="001563D3"/>
    <w:rsid w:val="00157763"/>
    <w:rsid w:val="0016018F"/>
    <w:rsid w:val="001622AE"/>
    <w:rsid w:val="0016245E"/>
    <w:rsid w:val="00163482"/>
    <w:rsid w:val="00164842"/>
    <w:rsid w:val="00165C04"/>
    <w:rsid w:val="001676BF"/>
    <w:rsid w:val="001677DE"/>
    <w:rsid w:val="001679E8"/>
    <w:rsid w:val="00167A03"/>
    <w:rsid w:val="00170626"/>
    <w:rsid w:val="001711CB"/>
    <w:rsid w:val="001711FC"/>
    <w:rsid w:val="00171E84"/>
    <w:rsid w:val="001720F0"/>
    <w:rsid w:val="00174615"/>
    <w:rsid w:val="00174E48"/>
    <w:rsid w:val="001809A1"/>
    <w:rsid w:val="00183072"/>
    <w:rsid w:val="00192543"/>
    <w:rsid w:val="001931DE"/>
    <w:rsid w:val="00193EF1"/>
    <w:rsid w:val="00195AC2"/>
    <w:rsid w:val="00196EE9"/>
    <w:rsid w:val="00196FBB"/>
    <w:rsid w:val="00197AF8"/>
    <w:rsid w:val="00197E2E"/>
    <w:rsid w:val="001A11D0"/>
    <w:rsid w:val="001A1E4A"/>
    <w:rsid w:val="001A39DA"/>
    <w:rsid w:val="001A39E6"/>
    <w:rsid w:val="001A5111"/>
    <w:rsid w:val="001A5D7A"/>
    <w:rsid w:val="001A646D"/>
    <w:rsid w:val="001A780E"/>
    <w:rsid w:val="001A7B55"/>
    <w:rsid w:val="001B0F9C"/>
    <w:rsid w:val="001B14A6"/>
    <w:rsid w:val="001B317A"/>
    <w:rsid w:val="001B35C2"/>
    <w:rsid w:val="001B3BAA"/>
    <w:rsid w:val="001B3DD9"/>
    <w:rsid w:val="001B3DF8"/>
    <w:rsid w:val="001B68BF"/>
    <w:rsid w:val="001B7099"/>
    <w:rsid w:val="001C1BCE"/>
    <w:rsid w:val="001C2E5C"/>
    <w:rsid w:val="001C40EE"/>
    <w:rsid w:val="001C45CD"/>
    <w:rsid w:val="001C6614"/>
    <w:rsid w:val="001C6C23"/>
    <w:rsid w:val="001D0E77"/>
    <w:rsid w:val="001D1F79"/>
    <w:rsid w:val="001D2E1F"/>
    <w:rsid w:val="001D3BBE"/>
    <w:rsid w:val="001D4196"/>
    <w:rsid w:val="001D5A01"/>
    <w:rsid w:val="001D6702"/>
    <w:rsid w:val="001E0205"/>
    <w:rsid w:val="001E069A"/>
    <w:rsid w:val="001E069E"/>
    <w:rsid w:val="001E07A5"/>
    <w:rsid w:val="001E0FF9"/>
    <w:rsid w:val="001E19C4"/>
    <w:rsid w:val="001E2917"/>
    <w:rsid w:val="001E3F78"/>
    <w:rsid w:val="001E48E5"/>
    <w:rsid w:val="001E5867"/>
    <w:rsid w:val="001E6CD9"/>
    <w:rsid w:val="001E6D23"/>
    <w:rsid w:val="001E713E"/>
    <w:rsid w:val="001F0AF2"/>
    <w:rsid w:val="001F1FC7"/>
    <w:rsid w:val="001F46CF"/>
    <w:rsid w:val="001F67B3"/>
    <w:rsid w:val="001F712D"/>
    <w:rsid w:val="00200644"/>
    <w:rsid w:val="00200A76"/>
    <w:rsid w:val="00200AEC"/>
    <w:rsid w:val="00201672"/>
    <w:rsid w:val="00203341"/>
    <w:rsid w:val="00204754"/>
    <w:rsid w:val="00204B21"/>
    <w:rsid w:val="00205247"/>
    <w:rsid w:val="0020581A"/>
    <w:rsid w:val="002065BF"/>
    <w:rsid w:val="002103EA"/>
    <w:rsid w:val="00210733"/>
    <w:rsid w:val="00211BB2"/>
    <w:rsid w:val="002124BB"/>
    <w:rsid w:val="0021256A"/>
    <w:rsid w:val="002129C3"/>
    <w:rsid w:val="00213074"/>
    <w:rsid w:val="0021483B"/>
    <w:rsid w:val="002161EF"/>
    <w:rsid w:val="0021673F"/>
    <w:rsid w:val="0021684A"/>
    <w:rsid w:val="00216D6B"/>
    <w:rsid w:val="00217D50"/>
    <w:rsid w:val="00220376"/>
    <w:rsid w:val="00220AE2"/>
    <w:rsid w:val="002229A6"/>
    <w:rsid w:val="00222B74"/>
    <w:rsid w:val="00222C06"/>
    <w:rsid w:val="002239BD"/>
    <w:rsid w:val="00225A53"/>
    <w:rsid w:val="002263BA"/>
    <w:rsid w:val="00226592"/>
    <w:rsid w:val="00226940"/>
    <w:rsid w:val="002272A8"/>
    <w:rsid w:val="00227D7B"/>
    <w:rsid w:val="002306D1"/>
    <w:rsid w:val="0023220F"/>
    <w:rsid w:val="002322D7"/>
    <w:rsid w:val="0023277B"/>
    <w:rsid w:val="002331F3"/>
    <w:rsid w:val="00233218"/>
    <w:rsid w:val="002361B7"/>
    <w:rsid w:val="00236359"/>
    <w:rsid w:val="002374E7"/>
    <w:rsid w:val="0023782B"/>
    <w:rsid w:val="0024017E"/>
    <w:rsid w:val="0024075B"/>
    <w:rsid w:val="002407BC"/>
    <w:rsid w:val="00240E0D"/>
    <w:rsid w:val="002414BA"/>
    <w:rsid w:val="00243433"/>
    <w:rsid w:val="0024418B"/>
    <w:rsid w:val="002443E8"/>
    <w:rsid w:val="002469F4"/>
    <w:rsid w:val="00247D14"/>
    <w:rsid w:val="00247D85"/>
    <w:rsid w:val="0025061C"/>
    <w:rsid w:val="00250976"/>
    <w:rsid w:val="00250F7C"/>
    <w:rsid w:val="0025166D"/>
    <w:rsid w:val="00251CFD"/>
    <w:rsid w:val="002525D7"/>
    <w:rsid w:val="00253174"/>
    <w:rsid w:val="00253616"/>
    <w:rsid w:val="00255922"/>
    <w:rsid w:val="0025599E"/>
    <w:rsid w:val="0025665C"/>
    <w:rsid w:val="00256706"/>
    <w:rsid w:val="0025712E"/>
    <w:rsid w:val="002577E9"/>
    <w:rsid w:val="00257B3A"/>
    <w:rsid w:val="00260021"/>
    <w:rsid w:val="00260A23"/>
    <w:rsid w:val="00261B7C"/>
    <w:rsid w:val="00262F18"/>
    <w:rsid w:val="00263C62"/>
    <w:rsid w:val="00263ED7"/>
    <w:rsid w:val="0026568A"/>
    <w:rsid w:val="00265FA2"/>
    <w:rsid w:val="002669AE"/>
    <w:rsid w:val="002677A2"/>
    <w:rsid w:val="00267CFC"/>
    <w:rsid w:val="00273581"/>
    <w:rsid w:val="002736EC"/>
    <w:rsid w:val="0027731F"/>
    <w:rsid w:val="0028123E"/>
    <w:rsid w:val="00284789"/>
    <w:rsid w:val="00284B3A"/>
    <w:rsid w:val="00285105"/>
    <w:rsid w:val="002855E7"/>
    <w:rsid w:val="00285B74"/>
    <w:rsid w:val="00287154"/>
    <w:rsid w:val="00287467"/>
    <w:rsid w:val="00287E93"/>
    <w:rsid w:val="00290F0C"/>
    <w:rsid w:val="0029305B"/>
    <w:rsid w:val="00293B8A"/>
    <w:rsid w:val="00294F82"/>
    <w:rsid w:val="00295387"/>
    <w:rsid w:val="00295404"/>
    <w:rsid w:val="002972F9"/>
    <w:rsid w:val="002A013A"/>
    <w:rsid w:val="002A3146"/>
    <w:rsid w:val="002A4489"/>
    <w:rsid w:val="002A6C89"/>
    <w:rsid w:val="002A7D5D"/>
    <w:rsid w:val="002A7F63"/>
    <w:rsid w:val="002B11FD"/>
    <w:rsid w:val="002B3EED"/>
    <w:rsid w:val="002B4270"/>
    <w:rsid w:val="002B57CD"/>
    <w:rsid w:val="002B7D09"/>
    <w:rsid w:val="002C0499"/>
    <w:rsid w:val="002C0DA6"/>
    <w:rsid w:val="002C1014"/>
    <w:rsid w:val="002C1AEE"/>
    <w:rsid w:val="002C1B69"/>
    <w:rsid w:val="002C3902"/>
    <w:rsid w:val="002C3CBB"/>
    <w:rsid w:val="002C4850"/>
    <w:rsid w:val="002C51DC"/>
    <w:rsid w:val="002C521F"/>
    <w:rsid w:val="002C5830"/>
    <w:rsid w:val="002C7B92"/>
    <w:rsid w:val="002D2398"/>
    <w:rsid w:val="002D2E9F"/>
    <w:rsid w:val="002D3C70"/>
    <w:rsid w:val="002D3F45"/>
    <w:rsid w:val="002D4601"/>
    <w:rsid w:val="002D52D6"/>
    <w:rsid w:val="002D56C7"/>
    <w:rsid w:val="002D7D6F"/>
    <w:rsid w:val="002E2C9E"/>
    <w:rsid w:val="002E5CDE"/>
    <w:rsid w:val="002E6E26"/>
    <w:rsid w:val="002E6FCA"/>
    <w:rsid w:val="002F10CF"/>
    <w:rsid w:val="002F2617"/>
    <w:rsid w:val="002F496C"/>
    <w:rsid w:val="002F5506"/>
    <w:rsid w:val="002F6BBE"/>
    <w:rsid w:val="002F792B"/>
    <w:rsid w:val="002F7A92"/>
    <w:rsid w:val="00300E63"/>
    <w:rsid w:val="00302347"/>
    <w:rsid w:val="00302B8A"/>
    <w:rsid w:val="00302D52"/>
    <w:rsid w:val="0030308B"/>
    <w:rsid w:val="00305943"/>
    <w:rsid w:val="00307EA8"/>
    <w:rsid w:val="00312476"/>
    <w:rsid w:val="00313374"/>
    <w:rsid w:val="00314CCB"/>
    <w:rsid w:val="003156EA"/>
    <w:rsid w:val="00316CC1"/>
    <w:rsid w:val="00317D77"/>
    <w:rsid w:val="00320A94"/>
    <w:rsid w:val="00320B32"/>
    <w:rsid w:val="00322125"/>
    <w:rsid w:val="0032280C"/>
    <w:rsid w:val="00322F5E"/>
    <w:rsid w:val="00323719"/>
    <w:rsid w:val="00323B22"/>
    <w:rsid w:val="0032470A"/>
    <w:rsid w:val="00332957"/>
    <w:rsid w:val="00333B09"/>
    <w:rsid w:val="00334D9A"/>
    <w:rsid w:val="003355A8"/>
    <w:rsid w:val="003362A0"/>
    <w:rsid w:val="00336D36"/>
    <w:rsid w:val="0033766E"/>
    <w:rsid w:val="00340297"/>
    <w:rsid w:val="00341BD2"/>
    <w:rsid w:val="00341D5F"/>
    <w:rsid w:val="00341F53"/>
    <w:rsid w:val="003420E8"/>
    <w:rsid w:val="00343D96"/>
    <w:rsid w:val="00344129"/>
    <w:rsid w:val="00346B1A"/>
    <w:rsid w:val="00346E7C"/>
    <w:rsid w:val="00346EC7"/>
    <w:rsid w:val="00347042"/>
    <w:rsid w:val="00350549"/>
    <w:rsid w:val="00350D5A"/>
    <w:rsid w:val="00351246"/>
    <w:rsid w:val="003512DD"/>
    <w:rsid w:val="00356588"/>
    <w:rsid w:val="003618E8"/>
    <w:rsid w:val="003632F9"/>
    <w:rsid w:val="0036420B"/>
    <w:rsid w:val="003656EC"/>
    <w:rsid w:val="00366812"/>
    <w:rsid w:val="00370E05"/>
    <w:rsid w:val="00371111"/>
    <w:rsid w:val="003711AD"/>
    <w:rsid w:val="00371EAE"/>
    <w:rsid w:val="0037234A"/>
    <w:rsid w:val="00373AEF"/>
    <w:rsid w:val="00374596"/>
    <w:rsid w:val="0037659A"/>
    <w:rsid w:val="00376AD0"/>
    <w:rsid w:val="00376E58"/>
    <w:rsid w:val="00381A61"/>
    <w:rsid w:val="00383795"/>
    <w:rsid w:val="00387B71"/>
    <w:rsid w:val="00390B25"/>
    <w:rsid w:val="00393DCF"/>
    <w:rsid w:val="00393F45"/>
    <w:rsid w:val="0039491F"/>
    <w:rsid w:val="00394F9F"/>
    <w:rsid w:val="003953F4"/>
    <w:rsid w:val="00395F66"/>
    <w:rsid w:val="003977F5"/>
    <w:rsid w:val="00397CF4"/>
    <w:rsid w:val="003A0B58"/>
    <w:rsid w:val="003A0F81"/>
    <w:rsid w:val="003A1301"/>
    <w:rsid w:val="003A21A4"/>
    <w:rsid w:val="003A318D"/>
    <w:rsid w:val="003A364F"/>
    <w:rsid w:val="003A48CC"/>
    <w:rsid w:val="003A4B3F"/>
    <w:rsid w:val="003A571D"/>
    <w:rsid w:val="003A5AF8"/>
    <w:rsid w:val="003A6F9B"/>
    <w:rsid w:val="003B06D9"/>
    <w:rsid w:val="003B0CE6"/>
    <w:rsid w:val="003B2309"/>
    <w:rsid w:val="003B2D34"/>
    <w:rsid w:val="003B42C7"/>
    <w:rsid w:val="003B502B"/>
    <w:rsid w:val="003B7E80"/>
    <w:rsid w:val="003C00D7"/>
    <w:rsid w:val="003C14DE"/>
    <w:rsid w:val="003C1BB5"/>
    <w:rsid w:val="003C285B"/>
    <w:rsid w:val="003C4F83"/>
    <w:rsid w:val="003C511F"/>
    <w:rsid w:val="003C5784"/>
    <w:rsid w:val="003C64A8"/>
    <w:rsid w:val="003C6C52"/>
    <w:rsid w:val="003C7D7B"/>
    <w:rsid w:val="003D03D4"/>
    <w:rsid w:val="003D1740"/>
    <w:rsid w:val="003D3089"/>
    <w:rsid w:val="003D5BE6"/>
    <w:rsid w:val="003D78D7"/>
    <w:rsid w:val="003D7F64"/>
    <w:rsid w:val="003E09D9"/>
    <w:rsid w:val="003E31AC"/>
    <w:rsid w:val="003E3E4C"/>
    <w:rsid w:val="003E5544"/>
    <w:rsid w:val="003E5CCC"/>
    <w:rsid w:val="003E6055"/>
    <w:rsid w:val="003E7C36"/>
    <w:rsid w:val="003F0A95"/>
    <w:rsid w:val="003F28B5"/>
    <w:rsid w:val="003F4FC8"/>
    <w:rsid w:val="003F5F82"/>
    <w:rsid w:val="003F7903"/>
    <w:rsid w:val="003F7D31"/>
    <w:rsid w:val="0040012B"/>
    <w:rsid w:val="00401A0A"/>
    <w:rsid w:val="00402076"/>
    <w:rsid w:val="004024A1"/>
    <w:rsid w:val="004039E2"/>
    <w:rsid w:val="00404C1D"/>
    <w:rsid w:val="00404C9C"/>
    <w:rsid w:val="0040610B"/>
    <w:rsid w:val="00411D93"/>
    <w:rsid w:val="0041250B"/>
    <w:rsid w:val="00413DB4"/>
    <w:rsid w:val="004149A5"/>
    <w:rsid w:val="00414C79"/>
    <w:rsid w:val="00415F72"/>
    <w:rsid w:val="00417275"/>
    <w:rsid w:val="004173BA"/>
    <w:rsid w:val="004176ED"/>
    <w:rsid w:val="004179C9"/>
    <w:rsid w:val="004203CD"/>
    <w:rsid w:val="00421300"/>
    <w:rsid w:val="00421519"/>
    <w:rsid w:val="00421CCA"/>
    <w:rsid w:val="00422C28"/>
    <w:rsid w:val="004257AB"/>
    <w:rsid w:val="004258F3"/>
    <w:rsid w:val="00427A40"/>
    <w:rsid w:val="00427EDA"/>
    <w:rsid w:val="0043077E"/>
    <w:rsid w:val="00432D69"/>
    <w:rsid w:val="00432D8E"/>
    <w:rsid w:val="00433031"/>
    <w:rsid w:val="0043494A"/>
    <w:rsid w:val="00436073"/>
    <w:rsid w:val="00440F94"/>
    <w:rsid w:val="004434C5"/>
    <w:rsid w:val="004441F6"/>
    <w:rsid w:val="00444347"/>
    <w:rsid w:val="00445481"/>
    <w:rsid w:val="0044550C"/>
    <w:rsid w:val="00445A7A"/>
    <w:rsid w:val="00447E71"/>
    <w:rsid w:val="00450AD7"/>
    <w:rsid w:val="00450CC3"/>
    <w:rsid w:val="004517BC"/>
    <w:rsid w:val="004529BF"/>
    <w:rsid w:val="004536FA"/>
    <w:rsid w:val="00453D89"/>
    <w:rsid w:val="0045467D"/>
    <w:rsid w:val="00454F69"/>
    <w:rsid w:val="00455306"/>
    <w:rsid w:val="004557B8"/>
    <w:rsid w:val="004559AE"/>
    <w:rsid w:val="00456731"/>
    <w:rsid w:val="00456D91"/>
    <w:rsid w:val="00461CDA"/>
    <w:rsid w:val="00461E4A"/>
    <w:rsid w:val="0046272D"/>
    <w:rsid w:val="00462938"/>
    <w:rsid w:val="00462CDB"/>
    <w:rsid w:val="00463648"/>
    <w:rsid w:val="00463F95"/>
    <w:rsid w:val="00465867"/>
    <w:rsid w:val="00465F1C"/>
    <w:rsid w:val="00466418"/>
    <w:rsid w:val="00467A10"/>
    <w:rsid w:val="00467D7A"/>
    <w:rsid w:val="00471043"/>
    <w:rsid w:val="004746AF"/>
    <w:rsid w:val="00474BB0"/>
    <w:rsid w:val="00475239"/>
    <w:rsid w:val="004752B0"/>
    <w:rsid w:val="004753BF"/>
    <w:rsid w:val="004759CC"/>
    <w:rsid w:val="00476905"/>
    <w:rsid w:val="00476E8D"/>
    <w:rsid w:val="00477DFD"/>
    <w:rsid w:val="0048073E"/>
    <w:rsid w:val="004838F0"/>
    <w:rsid w:val="00484C41"/>
    <w:rsid w:val="004850B6"/>
    <w:rsid w:val="004853BF"/>
    <w:rsid w:val="00485A0B"/>
    <w:rsid w:val="00486C56"/>
    <w:rsid w:val="00486D9B"/>
    <w:rsid w:val="00487301"/>
    <w:rsid w:val="00487DB4"/>
    <w:rsid w:val="00487FE1"/>
    <w:rsid w:val="00491A73"/>
    <w:rsid w:val="00491D0C"/>
    <w:rsid w:val="00492173"/>
    <w:rsid w:val="00492F6F"/>
    <w:rsid w:val="00492F95"/>
    <w:rsid w:val="0049392F"/>
    <w:rsid w:val="00494E91"/>
    <w:rsid w:val="004A2175"/>
    <w:rsid w:val="004A219F"/>
    <w:rsid w:val="004A2B79"/>
    <w:rsid w:val="004A397F"/>
    <w:rsid w:val="004A5B01"/>
    <w:rsid w:val="004A660E"/>
    <w:rsid w:val="004A71AB"/>
    <w:rsid w:val="004A73F2"/>
    <w:rsid w:val="004A756A"/>
    <w:rsid w:val="004B0121"/>
    <w:rsid w:val="004B1859"/>
    <w:rsid w:val="004B259A"/>
    <w:rsid w:val="004B370E"/>
    <w:rsid w:val="004B79A4"/>
    <w:rsid w:val="004B7C8E"/>
    <w:rsid w:val="004C0806"/>
    <w:rsid w:val="004C0AD0"/>
    <w:rsid w:val="004C1841"/>
    <w:rsid w:val="004C2138"/>
    <w:rsid w:val="004C2489"/>
    <w:rsid w:val="004C257A"/>
    <w:rsid w:val="004C2D1D"/>
    <w:rsid w:val="004C3059"/>
    <w:rsid w:val="004C3C0C"/>
    <w:rsid w:val="004C460B"/>
    <w:rsid w:val="004C6D98"/>
    <w:rsid w:val="004C6E98"/>
    <w:rsid w:val="004D1F4B"/>
    <w:rsid w:val="004D275C"/>
    <w:rsid w:val="004D3AD8"/>
    <w:rsid w:val="004D3FA7"/>
    <w:rsid w:val="004D45AE"/>
    <w:rsid w:val="004D4C7E"/>
    <w:rsid w:val="004E5EC8"/>
    <w:rsid w:val="004E7BAB"/>
    <w:rsid w:val="004F00AF"/>
    <w:rsid w:val="004F03DF"/>
    <w:rsid w:val="004F1E58"/>
    <w:rsid w:val="004F4A3C"/>
    <w:rsid w:val="004F503A"/>
    <w:rsid w:val="004F6CDF"/>
    <w:rsid w:val="004F7238"/>
    <w:rsid w:val="004F75A1"/>
    <w:rsid w:val="005000E5"/>
    <w:rsid w:val="00500874"/>
    <w:rsid w:val="00502436"/>
    <w:rsid w:val="00502D0A"/>
    <w:rsid w:val="0050370C"/>
    <w:rsid w:val="00504894"/>
    <w:rsid w:val="00505031"/>
    <w:rsid w:val="00505FE6"/>
    <w:rsid w:val="00510F80"/>
    <w:rsid w:val="005115F2"/>
    <w:rsid w:val="00511B7F"/>
    <w:rsid w:val="00511C7F"/>
    <w:rsid w:val="005124EF"/>
    <w:rsid w:val="00512634"/>
    <w:rsid w:val="00512799"/>
    <w:rsid w:val="00513BEB"/>
    <w:rsid w:val="0051428D"/>
    <w:rsid w:val="00514508"/>
    <w:rsid w:val="005146A5"/>
    <w:rsid w:val="0051705C"/>
    <w:rsid w:val="00517642"/>
    <w:rsid w:val="005178ED"/>
    <w:rsid w:val="005217B8"/>
    <w:rsid w:val="00524720"/>
    <w:rsid w:val="00524F0B"/>
    <w:rsid w:val="00524F29"/>
    <w:rsid w:val="005253EB"/>
    <w:rsid w:val="00525A89"/>
    <w:rsid w:val="005264B1"/>
    <w:rsid w:val="00526E33"/>
    <w:rsid w:val="00527A4C"/>
    <w:rsid w:val="00527BEA"/>
    <w:rsid w:val="0053146B"/>
    <w:rsid w:val="005316E8"/>
    <w:rsid w:val="005317F3"/>
    <w:rsid w:val="005322A3"/>
    <w:rsid w:val="0053265A"/>
    <w:rsid w:val="0053290E"/>
    <w:rsid w:val="005338F2"/>
    <w:rsid w:val="00535239"/>
    <w:rsid w:val="00540568"/>
    <w:rsid w:val="005418C8"/>
    <w:rsid w:val="00543D1D"/>
    <w:rsid w:val="00543D40"/>
    <w:rsid w:val="00544E4E"/>
    <w:rsid w:val="00544ECF"/>
    <w:rsid w:val="00547AEE"/>
    <w:rsid w:val="00547D8E"/>
    <w:rsid w:val="00547DA4"/>
    <w:rsid w:val="00547FE9"/>
    <w:rsid w:val="005500BB"/>
    <w:rsid w:val="005501F0"/>
    <w:rsid w:val="0055040C"/>
    <w:rsid w:val="00551181"/>
    <w:rsid w:val="005515ED"/>
    <w:rsid w:val="00553F25"/>
    <w:rsid w:val="00553F6E"/>
    <w:rsid w:val="00554280"/>
    <w:rsid w:val="00555A38"/>
    <w:rsid w:val="0056064F"/>
    <w:rsid w:val="00561769"/>
    <w:rsid w:val="0056188B"/>
    <w:rsid w:val="00561C6F"/>
    <w:rsid w:val="005624A5"/>
    <w:rsid w:val="0056463B"/>
    <w:rsid w:val="005647E6"/>
    <w:rsid w:val="005648C8"/>
    <w:rsid w:val="00566F73"/>
    <w:rsid w:val="005676FC"/>
    <w:rsid w:val="005702BF"/>
    <w:rsid w:val="005708B4"/>
    <w:rsid w:val="00570E82"/>
    <w:rsid w:val="00573006"/>
    <w:rsid w:val="005734E3"/>
    <w:rsid w:val="00574F1C"/>
    <w:rsid w:val="00575935"/>
    <w:rsid w:val="005772D4"/>
    <w:rsid w:val="00581541"/>
    <w:rsid w:val="00581786"/>
    <w:rsid w:val="0058381F"/>
    <w:rsid w:val="00583B5C"/>
    <w:rsid w:val="00584414"/>
    <w:rsid w:val="005849F3"/>
    <w:rsid w:val="00585E95"/>
    <w:rsid w:val="005879B6"/>
    <w:rsid w:val="005901CE"/>
    <w:rsid w:val="00591324"/>
    <w:rsid w:val="0059154D"/>
    <w:rsid w:val="00592B60"/>
    <w:rsid w:val="00592D1D"/>
    <w:rsid w:val="0059330C"/>
    <w:rsid w:val="0059367E"/>
    <w:rsid w:val="005938BD"/>
    <w:rsid w:val="00593D01"/>
    <w:rsid w:val="00594149"/>
    <w:rsid w:val="005951AD"/>
    <w:rsid w:val="00595600"/>
    <w:rsid w:val="005976C8"/>
    <w:rsid w:val="005A0091"/>
    <w:rsid w:val="005A0319"/>
    <w:rsid w:val="005A14D7"/>
    <w:rsid w:val="005A36C6"/>
    <w:rsid w:val="005A381A"/>
    <w:rsid w:val="005A48D2"/>
    <w:rsid w:val="005A4932"/>
    <w:rsid w:val="005A5FB4"/>
    <w:rsid w:val="005A6B47"/>
    <w:rsid w:val="005A7882"/>
    <w:rsid w:val="005B1681"/>
    <w:rsid w:val="005B1D90"/>
    <w:rsid w:val="005B2701"/>
    <w:rsid w:val="005B39BA"/>
    <w:rsid w:val="005B42F2"/>
    <w:rsid w:val="005B5E49"/>
    <w:rsid w:val="005B6C62"/>
    <w:rsid w:val="005C436A"/>
    <w:rsid w:val="005C735B"/>
    <w:rsid w:val="005C765B"/>
    <w:rsid w:val="005D032F"/>
    <w:rsid w:val="005D18D0"/>
    <w:rsid w:val="005D2865"/>
    <w:rsid w:val="005D5538"/>
    <w:rsid w:val="005D741B"/>
    <w:rsid w:val="005E0AEE"/>
    <w:rsid w:val="005E0FA5"/>
    <w:rsid w:val="005E239D"/>
    <w:rsid w:val="005E312B"/>
    <w:rsid w:val="005E382B"/>
    <w:rsid w:val="005E3F0D"/>
    <w:rsid w:val="005E530B"/>
    <w:rsid w:val="005E7521"/>
    <w:rsid w:val="005E7C46"/>
    <w:rsid w:val="005E7CD0"/>
    <w:rsid w:val="005F0321"/>
    <w:rsid w:val="005F12B0"/>
    <w:rsid w:val="005F1427"/>
    <w:rsid w:val="005F1685"/>
    <w:rsid w:val="005F185F"/>
    <w:rsid w:val="005F2911"/>
    <w:rsid w:val="005F3B9C"/>
    <w:rsid w:val="005F4575"/>
    <w:rsid w:val="005F5EFB"/>
    <w:rsid w:val="005F627A"/>
    <w:rsid w:val="005F6494"/>
    <w:rsid w:val="006022D1"/>
    <w:rsid w:val="00605F48"/>
    <w:rsid w:val="00605FBC"/>
    <w:rsid w:val="00611970"/>
    <w:rsid w:val="006120AA"/>
    <w:rsid w:val="00612B4E"/>
    <w:rsid w:val="006140E7"/>
    <w:rsid w:val="00614F3C"/>
    <w:rsid w:val="0061518D"/>
    <w:rsid w:val="006151EB"/>
    <w:rsid w:val="00615375"/>
    <w:rsid w:val="00616391"/>
    <w:rsid w:val="00616B1E"/>
    <w:rsid w:val="0061760A"/>
    <w:rsid w:val="00617A84"/>
    <w:rsid w:val="00620802"/>
    <w:rsid w:val="0062301C"/>
    <w:rsid w:val="00626420"/>
    <w:rsid w:val="00627360"/>
    <w:rsid w:val="00630244"/>
    <w:rsid w:val="00630998"/>
    <w:rsid w:val="00630FBE"/>
    <w:rsid w:val="00633885"/>
    <w:rsid w:val="0063589E"/>
    <w:rsid w:val="00635B46"/>
    <w:rsid w:val="00635E10"/>
    <w:rsid w:val="00635FF1"/>
    <w:rsid w:val="00637BF9"/>
    <w:rsid w:val="00637E1A"/>
    <w:rsid w:val="00642DFD"/>
    <w:rsid w:val="006446C7"/>
    <w:rsid w:val="00644ED4"/>
    <w:rsid w:val="00645F3A"/>
    <w:rsid w:val="006468C5"/>
    <w:rsid w:val="0065018D"/>
    <w:rsid w:val="00651378"/>
    <w:rsid w:val="006517D8"/>
    <w:rsid w:val="006525ED"/>
    <w:rsid w:val="00652AC5"/>
    <w:rsid w:val="00652F23"/>
    <w:rsid w:val="00653338"/>
    <w:rsid w:val="006541AA"/>
    <w:rsid w:val="00654EF7"/>
    <w:rsid w:val="00654F4E"/>
    <w:rsid w:val="00656A82"/>
    <w:rsid w:val="00656FE3"/>
    <w:rsid w:val="00662A13"/>
    <w:rsid w:val="00664FCD"/>
    <w:rsid w:val="00665032"/>
    <w:rsid w:val="00665E02"/>
    <w:rsid w:val="006662B9"/>
    <w:rsid w:val="0066710F"/>
    <w:rsid w:val="006702F4"/>
    <w:rsid w:val="006721AD"/>
    <w:rsid w:val="00672E30"/>
    <w:rsid w:val="006735B6"/>
    <w:rsid w:val="00676E82"/>
    <w:rsid w:val="00680784"/>
    <w:rsid w:val="00680C29"/>
    <w:rsid w:val="0068162D"/>
    <w:rsid w:val="006827AB"/>
    <w:rsid w:val="00683386"/>
    <w:rsid w:val="00683B31"/>
    <w:rsid w:val="00687625"/>
    <w:rsid w:val="00687799"/>
    <w:rsid w:val="00691B21"/>
    <w:rsid w:val="00692118"/>
    <w:rsid w:val="00692C0E"/>
    <w:rsid w:val="00692EB1"/>
    <w:rsid w:val="00693222"/>
    <w:rsid w:val="00693792"/>
    <w:rsid w:val="00693B7D"/>
    <w:rsid w:val="00693D6C"/>
    <w:rsid w:val="006957EA"/>
    <w:rsid w:val="00696419"/>
    <w:rsid w:val="00696440"/>
    <w:rsid w:val="006967BA"/>
    <w:rsid w:val="00696E8D"/>
    <w:rsid w:val="00696F1F"/>
    <w:rsid w:val="00697764"/>
    <w:rsid w:val="00697EA3"/>
    <w:rsid w:val="006A0B5C"/>
    <w:rsid w:val="006A2C1E"/>
    <w:rsid w:val="006A36B0"/>
    <w:rsid w:val="006A5D5D"/>
    <w:rsid w:val="006A6BC2"/>
    <w:rsid w:val="006B14ED"/>
    <w:rsid w:val="006B1F7A"/>
    <w:rsid w:val="006B22F6"/>
    <w:rsid w:val="006B232B"/>
    <w:rsid w:val="006B38B8"/>
    <w:rsid w:val="006B4627"/>
    <w:rsid w:val="006B47AA"/>
    <w:rsid w:val="006B516F"/>
    <w:rsid w:val="006B5995"/>
    <w:rsid w:val="006B5CDF"/>
    <w:rsid w:val="006B663A"/>
    <w:rsid w:val="006B7773"/>
    <w:rsid w:val="006B77A4"/>
    <w:rsid w:val="006C1D82"/>
    <w:rsid w:val="006C402F"/>
    <w:rsid w:val="006C44BF"/>
    <w:rsid w:val="006C4755"/>
    <w:rsid w:val="006C4815"/>
    <w:rsid w:val="006C684C"/>
    <w:rsid w:val="006D0B41"/>
    <w:rsid w:val="006D3556"/>
    <w:rsid w:val="006D51CD"/>
    <w:rsid w:val="006D641C"/>
    <w:rsid w:val="006D7044"/>
    <w:rsid w:val="006D70FD"/>
    <w:rsid w:val="006E1250"/>
    <w:rsid w:val="006E4544"/>
    <w:rsid w:val="006E46A4"/>
    <w:rsid w:val="006E4C94"/>
    <w:rsid w:val="006E5E7D"/>
    <w:rsid w:val="006E73BF"/>
    <w:rsid w:val="006F1B71"/>
    <w:rsid w:val="006F28B0"/>
    <w:rsid w:val="006F2A01"/>
    <w:rsid w:val="006F2AE3"/>
    <w:rsid w:val="006F3063"/>
    <w:rsid w:val="006F3E88"/>
    <w:rsid w:val="006F6CF9"/>
    <w:rsid w:val="006F759C"/>
    <w:rsid w:val="00701E26"/>
    <w:rsid w:val="0070251C"/>
    <w:rsid w:val="00702896"/>
    <w:rsid w:val="00703784"/>
    <w:rsid w:val="00703C73"/>
    <w:rsid w:val="00704E90"/>
    <w:rsid w:val="00705CB0"/>
    <w:rsid w:val="007065E2"/>
    <w:rsid w:val="00706DF6"/>
    <w:rsid w:val="00710073"/>
    <w:rsid w:val="007101DA"/>
    <w:rsid w:val="0071142C"/>
    <w:rsid w:val="007115EA"/>
    <w:rsid w:val="00712542"/>
    <w:rsid w:val="007128F4"/>
    <w:rsid w:val="00712F3A"/>
    <w:rsid w:val="00714DE8"/>
    <w:rsid w:val="00716148"/>
    <w:rsid w:val="00720FD4"/>
    <w:rsid w:val="00721DF4"/>
    <w:rsid w:val="007251CC"/>
    <w:rsid w:val="00727BFB"/>
    <w:rsid w:val="00727D88"/>
    <w:rsid w:val="007308F3"/>
    <w:rsid w:val="007339E8"/>
    <w:rsid w:val="00735173"/>
    <w:rsid w:val="00735A57"/>
    <w:rsid w:val="00736253"/>
    <w:rsid w:val="007366AF"/>
    <w:rsid w:val="007368EF"/>
    <w:rsid w:val="0073700E"/>
    <w:rsid w:val="00741518"/>
    <w:rsid w:val="00742058"/>
    <w:rsid w:val="007429B4"/>
    <w:rsid w:val="00743D57"/>
    <w:rsid w:val="00747D66"/>
    <w:rsid w:val="00750401"/>
    <w:rsid w:val="00750FF5"/>
    <w:rsid w:val="0075199B"/>
    <w:rsid w:val="007521DC"/>
    <w:rsid w:val="00752419"/>
    <w:rsid w:val="00752AC8"/>
    <w:rsid w:val="007562EC"/>
    <w:rsid w:val="00757056"/>
    <w:rsid w:val="00757418"/>
    <w:rsid w:val="00757DE7"/>
    <w:rsid w:val="00757ED1"/>
    <w:rsid w:val="00760846"/>
    <w:rsid w:val="00761BD1"/>
    <w:rsid w:val="007631F4"/>
    <w:rsid w:val="00763826"/>
    <w:rsid w:val="00765A3E"/>
    <w:rsid w:val="007665C6"/>
    <w:rsid w:val="0076693E"/>
    <w:rsid w:val="00766B08"/>
    <w:rsid w:val="00766BA8"/>
    <w:rsid w:val="00770DDC"/>
    <w:rsid w:val="007718DE"/>
    <w:rsid w:val="00771E20"/>
    <w:rsid w:val="00771EC0"/>
    <w:rsid w:val="007734C1"/>
    <w:rsid w:val="00776096"/>
    <w:rsid w:val="0077716A"/>
    <w:rsid w:val="0077744D"/>
    <w:rsid w:val="00777F8C"/>
    <w:rsid w:val="00781062"/>
    <w:rsid w:val="00781BFB"/>
    <w:rsid w:val="0078203D"/>
    <w:rsid w:val="007820F0"/>
    <w:rsid w:val="007823A9"/>
    <w:rsid w:val="00782552"/>
    <w:rsid w:val="00782778"/>
    <w:rsid w:val="00782BF4"/>
    <w:rsid w:val="0078308F"/>
    <w:rsid w:val="00783967"/>
    <w:rsid w:val="00785315"/>
    <w:rsid w:val="007853D9"/>
    <w:rsid w:val="00790DA0"/>
    <w:rsid w:val="0079227F"/>
    <w:rsid w:val="00792B10"/>
    <w:rsid w:val="0079327E"/>
    <w:rsid w:val="00793683"/>
    <w:rsid w:val="007944E2"/>
    <w:rsid w:val="0079468C"/>
    <w:rsid w:val="007954A6"/>
    <w:rsid w:val="00796BC2"/>
    <w:rsid w:val="00796F7D"/>
    <w:rsid w:val="00797138"/>
    <w:rsid w:val="00797977"/>
    <w:rsid w:val="007A07D5"/>
    <w:rsid w:val="007A0F46"/>
    <w:rsid w:val="007A21D9"/>
    <w:rsid w:val="007A43F6"/>
    <w:rsid w:val="007A592E"/>
    <w:rsid w:val="007A5D33"/>
    <w:rsid w:val="007A5E4A"/>
    <w:rsid w:val="007A7E7C"/>
    <w:rsid w:val="007B0304"/>
    <w:rsid w:val="007B2493"/>
    <w:rsid w:val="007B3F17"/>
    <w:rsid w:val="007B4D7E"/>
    <w:rsid w:val="007C02A3"/>
    <w:rsid w:val="007C0AD2"/>
    <w:rsid w:val="007C220E"/>
    <w:rsid w:val="007C5197"/>
    <w:rsid w:val="007C6613"/>
    <w:rsid w:val="007D0BCE"/>
    <w:rsid w:val="007D0C27"/>
    <w:rsid w:val="007D1980"/>
    <w:rsid w:val="007D1C45"/>
    <w:rsid w:val="007D25F6"/>
    <w:rsid w:val="007D4358"/>
    <w:rsid w:val="007D442A"/>
    <w:rsid w:val="007D4852"/>
    <w:rsid w:val="007D4C4A"/>
    <w:rsid w:val="007D666D"/>
    <w:rsid w:val="007E0A33"/>
    <w:rsid w:val="007E2075"/>
    <w:rsid w:val="007E29B3"/>
    <w:rsid w:val="007E3462"/>
    <w:rsid w:val="007E394A"/>
    <w:rsid w:val="007E3EFD"/>
    <w:rsid w:val="007E4A7C"/>
    <w:rsid w:val="007E5409"/>
    <w:rsid w:val="007E55EC"/>
    <w:rsid w:val="007E5CCB"/>
    <w:rsid w:val="007E63EA"/>
    <w:rsid w:val="007F1906"/>
    <w:rsid w:val="007F1ECA"/>
    <w:rsid w:val="007F2B3E"/>
    <w:rsid w:val="007F31B5"/>
    <w:rsid w:val="007F462D"/>
    <w:rsid w:val="007F5B44"/>
    <w:rsid w:val="007F6C57"/>
    <w:rsid w:val="007F6E57"/>
    <w:rsid w:val="007F7D4D"/>
    <w:rsid w:val="00800065"/>
    <w:rsid w:val="008005F7"/>
    <w:rsid w:val="00801C9D"/>
    <w:rsid w:val="008034E1"/>
    <w:rsid w:val="00805EC6"/>
    <w:rsid w:val="00807937"/>
    <w:rsid w:val="00807B12"/>
    <w:rsid w:val="00807CBC"/>
    <w:rsid w:val="0081064D"/>
    <w:rsid w:val="008109E4"/>
    <w:rsid w:val="00810A55"/>
    <w:rsid w:val="00811A95"/>
    <w:rsid w:val="00811E77"/>
    <w:rsid w:val="00812B9B"/>
    <w:rsid w:val="00813931"/>
    <w:rsid w:val="00814A24"/>
    <w:rsid w:val="00815AA0"/>
    <w:rsid w:val="00815D03"/>
    <w:rsid w:val="00816BB4"/>
    <w:rsid w:val="00817A43"/>
    <w:rsid w:val="00820203"/>
    <w:rsid w:val="0082085C"/>
    <w:rsid w:val="00823B2B"/>
    <w:rsid w:val="00824716"/>
    <w:rsid w:val="00824E33"/>
    <w:rsid w:val="00825614"/>
    <w:rsid w:val="00825A19"/>
    <w:rsid w:val="00827C9D"/>
    <w:rsid w:val="00831437"/>
    <w:rsid w:val="00832C7A"/>
    <w:rsid w:val="008346C6"/>
    <w:rsid w:val="00834723"/>
    <w:rsid w:val="00834DB5"/>
    <w:rsid w:val="008351AB"/>
    <w:rsid w:val="00837178"/>
    <w:rsid w:val="00837DA4"/>
    <w:rsid w:val="00840E79"/>
    <w:rsid w:val="0084126F"/>
    <w:rsid w:val="00841C8C"/>
    <w:rsid w:val="0084576F"/>
    <w:rsid w:val="00845B15"/>
    <w:rsid w:val="00845B21"/>
    <w:rsid w:val="0084628A"/>
    <w:rsid w:val="00846D1E"/>
    <w:rsid w:val="00847856"/>
    <w:rsid w:val="00847A8E"/>
    <w:rsid w:val="00850E0F"/>
    <w:rsid w:val="00851AC2"/>
    <w:rsid w:val="0085223E"/>
    <w:rsid w:val="0085351B"/>
    <w:rsid w:val="008549B2"/>
    <w:rsid w:val="00854A78"/>
    <w:rsid w:val="008571B4"/>
    <w:rsid w:val="008577F2"/>
    <w:rsid w:val="00860596"/>
    <w:rsid w:val="00861072"/>
    <w:rsid w:val="0086200C"/>
    <w:rsid w:val="0086284F"/>
    <w:rsid w:val="008632AC"/>
    <w:rsid w:val="00863A75"/>
    <w:rsid w:val="00867D97"/>
    <w:rsid w:val="00870074"/>
    <w:rsid w:val="00870E9A"/>
    <w:rsid w:val="008711D8"/>
    <w:rsid w:val="00871C1D"/>
    <w:rsid w:val="00872E36"/>
    <w:rsid w:val="00873411"/>
    <w:rsid w:val="00873B02"/>
    <w:rsid w:val="008749A4"/>
    <w:rsid w:val="008754A6"/>
    <w:rsid w:val="00875653"/>
    <w:rsid w:val="00882727"/>
    <w:rsid w:val="00883849"/>
    <w:rsid w:val="00883F5A"/>
    <w:rsid w:val="00884C6D"/>
    <w:rsid w:val="00885A64"/>
    <w:rsid w:val="00887AFF"/>
    <w:rsid w:val="00890F14"/>
    <w:rsid w:val="008917F7"/>
    <w:rsid w:val="0089191A"/>
    <w:rsid w:val="008926D9"/>
    <w:rsid w:val="00893C0B"/>
    <w:rsid w:val="008A04B2"/>
    <w:rsid w:val="008A054C"/>
    <w:rsid w:val="008A3F0E"/>
    <w:rsid w:val="008A4A32"/>
    <w:rsid w:val="008A543A"/>
    <w:rsid w:val="008A5760"/>
    <w:rsid w:val="008A5AFB"/>
    <w:rsid w:val="008B183D"/>
    <w:rsid w:val="008B19F5"/>
    <w:rsid w:val="008B1DA5"/>
    <w:rsid w:val="008B274A"/>
    <w:rsid w:val="008B4186"/>
    <w:rsid w:val="008B50EA"/>
    <w:rsid w:val="008B58B2"/>
    <w:rsid w:val="008C0EF4"/>
    <w:rsid w:val="008C1B04"/>
    <w:rsid w:val="008C274B"/>
    <w:rsid w:val="008C35D1"/>
    <w:rsid w:val="008C52BF"/>
    <w:rsid w:val="008C5CC2"/>
    <w:rsid w:val="008C62A2"/>
    <w:rsid w:val="008C6EA2"/>
    <w:rsid w:val="008C7A6A"/>
    <w:rsid w:val="008C7D6F"/>
    <w:rsid w:val="008D163C"/>
    <w:rsid w:val="008D1B1B"/>
    <w:rsid w:val="008D1C15"/>
    <w:rsid w:val="008D1C99"/>
    <w:rsid w:val="008D28C1"/>
    <w:rsid w:val="008D310A"/>
    <w:rsid w:val="008D3AC7"/>
    <w:rsid w:val="008D3BAE"/>
    <w:rsid w:val="008E0AFD"/>
    <w:rsid w:val="008E10A3"/>
    <w:rsid w:val="008E1760"/>
    <w:rsid w:val="008E2757"/>
    <w:rsid w:val="008E3882"/>
    <w:rsid w:val="008F240A"/>
    <w:rsid w:val="008F41B9"/>
    <w:rsid w:val="008F5900"/>
    <w:rsid w:val="00900433"/>
    <w:rsid w:val="0090060A"/>
    <w:rsid w:val="00900B8D"/>
    <w:rsid w:val="009017C7"/>
    <w:rsid w:val="00901E97"/>
    <w:rsid w:val="00903EA8"/>
    <w:rsid w:val="009066BB"/>
    <w:rsid w:val="00907D7D"/>
    <w:rsid w:val="00907D8D"/>
    <w:rsid w:val="00910EE3"/>
    <w:rsid w:val="00911735"/>
    <w:rsid w:val="009120BA"/>
    <w:rsid w:val="0091278B"/>
    <w:rsid w:val="00912936"/>
    <w:rsid w:val="009142ED"/>
    <w:rsid w:val="00914372"/>
    <w:rsid w:val="009143A7"/>
    <w:rsid w:val="00915F4F"/>
    <w:rsid w:val="0091764F"/>
    <w:rsid w:val="00922FC7"/>
    <w:rsid w:val="0092376A"/>
    <w:rsid w:val="0092474C"/>
    <w:rsid w:val="00925F2F"/>
    <w:rsid w:val="009279C6"/>
    <w:rsid w:val="009321DE"/>
    <w:rsid w:val="00936A12"/>
    <w:rsid w:val="009406FF"/>
    <w:rsid w:val="00940C1D"/>
    <w:rsid w:val="00942856"/>
    <w:rsid w:val="0094302A"/>
    <w:rsid w:val="00945E0A"/>
    <w:rsid w:val="009467DF"/>
    <w:rsid w:val="00946FC0"/>
    <w:rsid w:val="00947081"/>
    <w:rsid w:val="009477CD"/>
    <w:rsid w:val="00947979"/>
    <w:rsid w:val="0095013E"/>
    <w:rsid w:val="00950B6A"/>
    <w:rsid w:val="009513A6"/>
    <w:rsid w:val="00952992"/>
    <w:rsid w:val="00952B54"/>
    <w:rsid w:val="00952DBE"/>
    <w:rsid w:val="0095365F"/>
    <w:rsid w:val="009561A1"/>
    <w:rsid w:val="0095646A"/>
    <w:rsid w:val="00956C7D"/>
    <w:rsid w:val="0095728C"/>
    <w:rsid w:val="00961F88"/>
    <w:rsid w:val="0096218A"/>
    <w:rsid w:val="009622F9"/>
    <w:rsid w:val="00962877"/>
    <w:rsid w:val="0096297D"/>
    <w:rsid w:val="00962FB2"/>
    <w:rsid w:val="009636EF"/>
    <w:rsid w:val="00966D1A"/>
    <w:rsid w:val="00967445"/>
    <w:rsid w:val="0097087A"/>
    <w:rsid w:val="00970E6D"/>
    <w:rsid w:val="0097157E"/>
    <w:rsid w:val="00975ECA"/>
    <w:rsid w:val="00976D57"/>
    <w:rsid w:val="00976DF7"/>
    <w:rsid w:val="00976F4B"/>
    <w:rsid w:val="009775E3"/>
    <w:rsid w:val="00977A3D"/>
    <w:rsid w:val="00977C08"/>
    <w:rsid w:val="00981062"/>
    <w:rsid w:val="0098196E"/>
    <w:rsid w:val="00981B85"/>
    <w:rsid w:val="00981C44"/>
    <w:rsid w:val="009838A2"/>
    <w:rsid w:val="00984A83"/>
    <w:rsid w:val="00986745"/>
    <w:rsid w:val="00986C85"/>
    <w:rsid w:val="00990F41"/>
    <w:rsid w:val="0099112C"/>
    <w:rsid w:val="009911E8"/>
    <w:rsid w:val="00992D60"/>
    <w:rsid w:val="009936F7"/>
    <w:rsid w:val="009949EC"/>
    <w:rsid w:val="009962D9"/>
    <w:rsid w:val="00996956"/>
    <w:rsid w:val="00997CAF"/>
    <w:rsid w:val="009A0A9C"/>
    <w:rsid w:val="009A2BC1"/>
    <w:rsid w:val="009A5F83"/>
    <w:rsid w:val="009A7A47"/>
    <w:rsid w:val="009B10A6"/>
    <w:rsid w:val="009B1C46"/>
    <w:rsid w:val="009B2FA0"/>
    <w:rsid w:val="009B4DE4"/>
    <w:rsid w:val="009B4E74"/>
    <w:rsid w:val="009B5007"/>
    <w:rsid w:val="009B6CD6"/>
    <w:rsid w:val="009B768C"/>
    <w:rsid w:val="009C0ECA"/>
    <w:rsid w:val="009C2508"/>
    <w:rsid w:val="009C31DA"/>
    <w:rsid w:val="009C3D12"/>
    <w:rsid w:val="009C67BB"/>
    <w:rsid w:val="009C798A"/>
    <w:rsid w:val="009D25EB"/>
    <w:rsid w:val="009D2C5A"/>
    <w:rsid w:val="009D415E"/>
    <w:rsid w:val="009D4184"/>
    <w:rsid w:val="009D43CE"/>
    <w:rsid w:val="009D5091"/>
    <w:rsid w:val="009D59A8"/>
    <w:rsid w:val="009D74DB"/>
    <w:rsid w:val="009D76B6"/>
    <w:rsid w:val="009E142A"/>
    <w:rsid w:val="009E1C72"/>
    <w:rsid w:val="009E244A"/>
    <w:rsid w:val="009E2E83"/>
    <w:rsid w:val="009E42DF"/>
    <w:rsid w:val="009E4986"/>
    <w:rsid w:val="009E49C8"/>
    <w:rsid w:val="009E5B78"/>
    <w:rsid w:val="009E6C2E"/>
    <w:rsid w:val="009F3E85"/>
    <w:rsid w:val="009F4E3F"/>
    <w:rsid w:val="009F6AC6"/>
    <w:rsid w:val="009F7302"/>
    <w:rsid w:val="009F7548"/>
    <w:rsid w:val="00A0054D"/>
    <w:rsid w:val="00A00800"/>
    <w:rsid w:val="00A009B1"/>
    <w:rsid w:val="00A0310F"/>
    <w:rsid w:val="00A03E61"/>
    <w:rsid w:val="00A04A7E"/>
    <w:rsid w:val="00A050F1"/>
    <w:rsid w:val="00A059A2"/>
    <w:rsid w:val="00A05EBC"/>
    <w:rsid w:val="00A05F03"/>
    <w:rsid w:val="00A07263"/>
    <w:rsid w:val="00A104DF"/>
    <w:rsid w:val="00A10663"/>
    <w:rsid w:val="00A10E8D"/>
    <w:rsid w:val="00A110A9"/>
    <w:rsid w:val="00A111CF"/>
    <w:rsid w:val="00A11822"/>
    <w:rsid w:val="00A1365C"/>
    <w:rsid w:val="00A13C70"/>
    <w:rsid w:val="00A16A37"/>
    <w:rsid w:val="00A16EBB"/>
    <w:rsid w:val="00A202A5"/>
    <w:rsid w:val="00A2327D"/>
    <w:rsid w:val="00A23C75"/>
    <w:rsid w:val="00A2456D"/>
    <w:rsid w:val="00A27C7B"/>
    <w:rsid w:val="00A3013E"/>
    <w:rsid w:val="00A3093A"/>
    <w:rsid w:val="00A3130D"/>
    <w:rsid w:val="00A3155F"/>
    <w:rsid w:val="00A31688"/>
    <w:rsid w:val="00A32458"/>
    <w:rsid w:val="00A32BDE"/>
    <w:rsid w:val="00A3380D"/>
    <w:rsid w:val="00A33C8D"/>
    <w:rsid w:val="00A33E1A"/>
    <w:rsid w:val="00A3542C"/>
    <w:rsid w:val="00A36540"/>
    <w:rsid w:val="00A36566"/>
    <w:rsid w:val="00A4001B"/>
    <w:rsid w:val="00A40081"/>
    <w:rsid w:val="00A42509"/>
    <w:rsid w:val="00A42B5E"/>
    <w:rsid w:val="00A42DEB"/>
    <w:rsid w:val="00A42EB3"/>
    <w:rsid w:val="00A43724"/>
    <w:rsid w:val="00A43EEE"/>
    <w:rsid w:val="00A44F41"/>
    <w:rsid w:val="00A45397"/>
    <w:rsid w:val="00A458A0"/>
    <w:rsid w:val="00A50044"/>
    <w:rsid w:val="00A5018B"/>
    <w:rsid w:val="00A543D8"/>
    <w:rsid w:val="00A552C2"/>
    <w:rsid w:val="00A5740A"/>
    <w:rsid w:val="00A62633"/>
    <w:rsid w:val="00A64981"/>
    <w:rsid w:val="00A66744"/>
    <w:rsid w:val="00A66DBA"/>
    <w:rsid w:val="00A66EAB"/>
    <w:rsid w:val="00A66EDE"/>
    <w:rsid w:val="00A671D8"/>
    <w:rsid w:val="00A67553"/>
    <w:rsid w:val="00A706A2"/>
    <w:rsid w:val="00A72819"/>
    <w:rsid w:val="00A72E02"/>
    <w:rsid w:val="00A734F8"/>
    <w:rsid w:val="00A74688"/>
    <w:rsid w:val="00A7693F"/>
    <w:rsid w:val="00A76A2E"/>
    <w:rsid w:val="00A80E28"/>
    <w:rsid w:val="00A81493"/>
    <w:rsid w:val="00A82F80"/>
    <w:rsid w:val="00A85755"/>
    <w:rsid w:val="00A90887"/>
    <w:rsid w:val="00A917D8"/>
    <w:rsid w:val="00A92176"/>
    <w:rsid w:val="00A9276F"/>
    <w:rsid w:val="00A94AD7"/>
    <w:rsid w:val="00A952D8"/>
    <w:rsid w:val="00A9606F"/>
    <w:rsid w:val="00A966F2"/>
    <w:rsid w:val="00A969A4"/>
    <w:rsid w:val="00A971EF"/>
    <w:rsid w:val="00A9752B"/>
    <w:rsid w:val="00A97651"/>
    <w:rsid w:val="00AA04A3"/>
    <w:rsid w:val="00AA1E3D"/>
    <w:rsid w:val="00AA1EB0"/>
    <w:rsid w:val="00AA2C93"/>
    <w:rsid w:val="00AA61D0"/>
    <w:rsid w:val="00AA61DD"/>
    <w:rsid w:val="00AA6342"/>
    <w:rsid w:val="00AA66A5"/>
    <w:rsid w:val="00AB2445"/>
    <w:rsid w:val="00AB3047"/>
    <w:rsid w:val="00AB39F1"/>
    <w:rsid w:val="00AB68AA"/>
    <w:rsid w:val="00AB7C15"/>
    <w:rsid w:val="00AC0A7B"/>
    <w:rsid w:val="00AC1BAC"/>
    <w:rsid w:val="00AC27A9"/>
    <w:rsid w:val="00AC2D8C"/>
    <w:rsid w:val="00AC3C3A"/>
    <w:rsid w:val="00AC3D5B"/>
    <w:rsid w:val="00AC4084"/>
    <w:rsid w:val="00AC5F7E"/>
    <w:rsid w:val="00AD26E2"/>
    <w:rsid w:val="00AD2A6F"/>
    <w:rsid w:val="00AD480B"/>
    <w:rsid w:val="00AD4A3D"/>
    <w:rsid w:val="00AD7B60"/>
    <w:rsid w:val="00AE18AD"/>
    <w:rsid w:val="00AE1C84"/>
    <w:rsid w:val="00AE2325"/>
    <w:rsid w:val="00AE39CC"/>
    <w:rsid w:val="00AE3BFA"/>
    <w:rsid w:val="00AE4810"/>
    <w:rsid w:val="00AE57B8"/>
    <w:rsid w:val="00AE6770"/>
    <w:rsid w:val="00AE6983"/>
    <w:rsid w:val="00AF09FA"/>
    <w:rsid w:val="00AF1B1F"/>
    <w:rsid w:val="00AF1CB6"/>
    <w:rsid w:val="00AF3017"/>
    <w:rsid w:val="00AF3F19"/>
    <w:rsid w:val="00AF46D3"/>
    <w:rsid w:val="00AF6317"/>
    <w:rsid w:val="00AF683B"/>
    <w:rsid w:val="00AF774D"/>
    <w:rsid w:val="00B0261E"/>
    <w:rsid w:val="00B03CD8"/>
    <w:rsid w:val="00B0431E"/>
    <w:rsid w:val="00B04B72"/>
    <w:rsid w:val="00B0500E"/>
    <w:rsid w:val="00B05039"/>
    <w:rsid w:val="00B06EF9"/>
    <w:rsid w:val="00B0723C"/>
    <w:rsid w:val="00B104C6"/>
    <w:rsid w:val="00B110B0"/>
    <w:rsid w:val="00B11408"/>
    <w:rsid w:val="00B12866"/>
    <w:rsid w:val="00B12B3D"/>
    <w:rsid w:val="00B163CD"/>
    <w:rsid w:val="00B200B2"/>
    <w:rsid w:val="00B206B1"/>
    <w:rsid w:val="00B2146F"/>
    <w:rsid w:val="00B21766"/>
    <w:rsid w:val="00B23FFD"/>
    <w:rsid w:val="00B24579"/>
    <w:rsid w:val="00B2671F"/>
    <w:rsid w:val="00B26A97"/>
    <w:rsid w:val="00B26BF2"/>
    <w:rsid w:val="00B2760F"/>
    <w:rsid w:val="00B3173E"/>
    <w:rsid w:val="00B32222"/>
    <w:rsid w:val="00B324EE"/>
    <w:rsid w:val="00B334A6"/>
    <w:rsid w:val="00B33CCA"/>
    <w:rsid w:val="00B3426F"/>
    <w:rsid w:val="00B36601"/>
    <w:rsid w:val="00B408EE"/>
    <w:rsid w:val="00B40C2C"/>
    <w:rsid w:val="00B40F53"/>
    <w:rsid w:val="00B41261"/>
    <w:rsid w:val="00B4331B"/>
    <w:rsid w:val="00B476EA"/>
    <w:rsid w:val="00B47C0B"/>
    <w:rsid w:val="00B50BDC"/>
    <w:rsid w:val="00B558C0"/>
    <w:rsid w:val="00B55E1D"/>
    <w:rsid w:val="00B56A94"/>
    <w:rsid w:val="00B603D3"/>
    <w:rsid w:val="00B60E55"/>
    <w:rsid w:val="00B63622"/>
    <w:rsid w:val="00B641F1"/>
    <w:rsid w:val="00B65000"/>
    <w:rsid w:val="00B66803"/>
    <w:rsid w:val="00B672B4"/>
    <w:rsid w:val="00B7010A"/>
    <w:rsid w:val="00B72554"/>
    <w:rsid w:val="00B72F6B"/>
    <w:rsid w:val="00B72FED"/>
    <w:rsid w:val="00B73AFB"/>
    <w:rsid w:val="00B73C9E"/>
    <w:rsid w:val="00B7619D"/>
    <w:rsid w:val="00B76E31"/>
    <w:rsid w:val="00B77A6E"/>
    <w:rsid w:val="00B80DD5"/>
    <w:rsid w:val="00B81B77"/>
    <w:rsid w:val="00B83EED"/>
    <w:rsid w:val="00B86268"/>
    <w:rsid w:val="00B86A12"/>
    <w:rsid w:val="00B903DD"/>
    <w:rsid w:val="00B90DE6"/>
    <w:rsid w:val="00B9110D"/>
    <w:rsid w:val="00B925C1"/>
    <w:rsid w:val="00B92B6E"/>
    <w:rsid w:val="00B97A56"/>
    <w:rsid w:val="00BA0708"/>
    <w:rsid w:val="00BA072A"/>
    <w:rsid w:val="00BA182F"/>
    <w:rsid w:val="00BA19A5"/>
    <w:rsid w:val="00BA3304"/>
    <w:rsid w:val="00BA33B3"/>
    <w:rsid w:val="00BA33F8"/>
    <w:rsid w:val="00BA39F4"/>
    <w:rsid w:val="00BA6235"/>
    <w:rsid w:val="00BA7690"/>
    <w:rsid w:val="00BB184E"/>
    <w:rsid w:val="00BB2894"/>
    <w:rsid w:val="00BB450F"/>
    <w:rsid w:val="00BB4877"/>
    <w:rsid w:val="00BB6DDC"/>
    <w:rsid w:val="00BB6E57"/>
    <w:rsid w:val="00BC0973"/>
    <w:rsid w:val="00BC13F3"/>
    <w:rsid w:val="00BC21A8"/>
    <w:rsid w:val="00BC28EB"/>
    <w:rsid w:val="00BC2F9B"/>
    <w:rsid w:val="00BC3848"/>
    <w:rsid w:val="00BC3EDA"/>
    <w:rsid w:val="00BC4138"/>
    <w:rsid w:val="00BC491B"/>
    <w:rsid w:val="00BC4F07"/>
    <w:rsid w:val="00BC618C"/>
    <w:rsid w:val="00BC61B8"/>
    <w:rsid w:val="00BD1417"/>
    <w:rsid w:val="00BD1678"/>
    <w:rsid w:val="00BD17AF"/>
    <w:rsid w:val="00BD4CB8"/>
    <w:rsid w:val="00BD697C"/>
    <w:rsid w:val="00BE0124"/>
    <w:rsid w:val="00BE127C"/>
    <w:rsid w:val="00BE223C"/>
    <w:rsid w:val="00BE2275"/>
    <w:rsid w:val="00BE2F40"/>
    <w:rsid w:val="00BE36F7"/>
    <w:rsid w:val="00BE58BA"/>
    <w:rsid w:val="00BE5980"/>
    <w:rsid w:val="00BE6CD2"/>
    <w:rsid w:val="00BF0A35"/>
    <w:rsid w:val="00BF1A17"/>
    <w:rsid w:val="00BF35F9"/>
    <w:rsid w:val="00BF5AE5"/>
    <w:rsid w:val="00C00E21"/>
    <w:rsid w:val="00C012E5"/>
    <w:rsid w:val="00C01963"/>
    <w:rsid w:val="00C04198"/>
    <w:rsid w:val="00C048E9"/>
    <w:rsid w:val="00C04C5E"/>
    <w:rsid w:val="00C06ECC"/>
    <w:rsid w:val="00C0770C"/>
    <w:rsid w:val="00C07938"/>
    <w:rsid w:val="00C07FDF"/>
    <w:rsid w:val="00C1045D"/>
    <w:rsid w:val="00C114D1"/>
    <w:rsid w:val="00C12568"/>
    <w:rsid w:val="00C1337E"/>
    <w:rsid w:val="00C14273"/>
    <w:rsid w:val="00C22409"/>
    <w:rsid w:val="00C23531"/>
    <w:rsid w:val="00C262F4"/>
    <w:rsid w:val="00C26342"/>
    <w:rsid w:val="00C27F94"/>
    <w:rsid w:val="00C30453"/>
    <w:rsid w:val="00C308F4"/>
    <w:rsid w:val="00C3259B"/>
    <w:rsid w:val="00C33088"/>
    <w:rsid w:val="00C3487B"/>
    <w:rsid w:val="00C350C9"/>
    <w:rsid w:val="00C3589B"/>
    <w:rsid w:val="00C36441"/>
    <w:rsid w:val="00C37783"/>
    <w:rsid w:val="00C40BC0"/>
    <w:rsid w:val="00C43A81"/>
    <w:rsid w:val="00C46CA6"/>
    <w:rsid w:val="00C50425"/>
    <w:rsid w:val="00C507A5"/>
    <w:rsid w:val="00C5170F"/>
    <w:rsid w:val="00C51FD2"/>
    <w:rsid w:val="00C527A7"/>
    <w:rsid w:val="00C52F10"/>
    <w:rsid w:val="00C537A3"/>
    <w:rsid w:val="00C5607A"/>
    <w:rsid w:val="00C60B81"/>
    <w:rsid w:val="00C60DB2"/>
    <w:rsid w:val="00C61001"/>
    <w:rsid w:val="00C61577"/>
    <w:rsid w:val="00C62CD7"/>
    <w:rsid w:val="00C63F02"/>
    <w:rsid w:val="00C645E4"/>
    <w:rsid w:val="00C667E7"/>
    <w:rsid w:val="00C67C2E"/>
    <w:rsid w:val="00C67E5F"/>
    <w:rsid w:val="00C719B3"/>
    <w:rsid w:val="00C7269C"/>
    <w:rsid w:val="00C74196"/>
    <w:rsid w:val="00C744C1"/>
    <w:rsid w:val="00C74BFD"/>
    <w:rsid w:val="00C74F57"/>
    <w:rsid w:val="00C75132"/>
    <w:rsid w:val="00C75884"/>
    <w:rsid w:val="00C7658E"/>
    <w:rsid w:val="00C77F76"/>
    <w:rsid w:val="00C83D10"/>
    <w:rsid w:val="00C84FFF"/>
    <w:rsid w:val="00C8577B"/>
    <w:rsid w:val="00C85803"/>
    <w:rsid w:val="00C85E7B"/>
    <w:rsid w:val="00C86145"/>
    <w:rsid w:val="00C861D3"/>
    <w:rsid w:val="00C87BC3"/>
    <w:rsid w:val="00C91B46"/>
    <w:rsid w:val="00C9255D"/>
    <w:rsid w:val="00C941F1"/>
    <w:rsid w:val="00C94263"/>
    <w:rsid w:val="00C94926"/>
    <w:rsid w:val="00CA0651"/>
    <w:rsid w:val="00CA094B"/>
    <w:rsid w:val="00CA0DFE"/>
    <w:rsid w:val="00CA13D5"/>
    <w:rsid w:val="00CA159D"/>
    <w:rsid w:val="00CA48D3"/>
    <w:rsid w:val="00CA4B0E"/>
    <w:rsid w:val="00CA52D6"/>
    <w:rsid w:val="00CA71E2"/>
    <w:rsid w:val="00CB0CB3"/>
    <w:rsid w:val="00CB0E81"/>
    <w:rsid w:val="00CB1699"/>
    <w:rsid w:val="00CB562E"/>
    <w:rsid w:val="00CB5C1F"/>
    <w:rsid w:val="00CB6401"/>
    <w:rsid w:val="00CB645F"/>
    <w:rsid w:val="00CB6885"/>
    <w:rsid w:val="00CB7C95"/>
    <w:rsid w:val="00CB7D4A"/>
    <w:rsid w:val="00CC24FF"/>
    <w:rsid w:val="00CC299B"/>
    <w:rsid w:val="00CC6375"/>
    <w:rsid w:val="00CC7058"/>
    <w:rsid w:val="00CC741F"/>
    <w:rsid w:val="00CC7CE2"/>
    <w:rsid w:val="00CD0C1A"/>
    <w:rsid w:val="00CD1F3F"/>
    <w:rsid w:val="00CD444F"/>
    <w:rsid w:val="00CD4C0B"/>
    <w:rsid w:val="00CD5DA8"/>
    <w:rsid w:val="00CD5F1F"/>
    <w:rsid w:val="00CD6CB0"/>
    <w:rsid w:val="00CD7EB2"/>
    <w:rsid w:val="00CD7F9B"/>
    <w:rsid w:val="00CE34A6"/>
    <w:rsid w:val="00CE5E1C"/>
    <w:rsid w:val="00CE5F6C"/>
    <w:rsid w:val="00CE6CE7"/>
    <w:rsid w:val="00CF0E55"/>
    <w:rsid w:val="00CF14C7"/>
    <w:rsid w:val="00CF1817"/>
    <w:rsid w:val="00CF2464"/>
    <w:rsid w:val="00CF3DCF"/>
    <w:rsid w:val="00CF3F2E"/>
    <w:rsid w:val="00CF4AF1"/>
    <w:rsid w:val="00CF5191"/>
    <w:rsid w:val="00D024DF"/>
    <w:rsid w:val="00D02D59"/>
    <w:rsid w:val="00D03BD0"/>
    <w:rsid w:val="00D05729"/>
    <w:rsid w:val="00D0683C"/>
    <w:rsid w:val="00D06EB1"/>
    <w:rsid w:val="00D1186F"/>
    <w:rsid w:val="00D132C8"/>
    <w:rsid w:val="00D13999"/>
    <w:rsid w:val="00D144D1"/>
    <w:rsid w:val="00D14D87"/>
    <w:rsid w:val="00D1623C"/>
    <w:rsid w:val="00D164DA"/>
    <w:rsid w:val="00D17856"/>
    <w:rsid w:val="00D20922"/>
    <w:rsid w:val="00D264C1"/>
    <w:rsid w:val="00D270F6"/>
    <w:rsid w:val="00D301CE"/>
    <w:rsid w:val="00D310EA"/>
    <w:rsid w:val="00D3137D"/>
    <w:rsid w:val="00D3259D"/>
    <w:rsid w:val="00D3378A"/>
    <w:rsid w:val="00D33E65"/>
    <w:rsid w:val="00D34B35"/>
    <w:rsid w:val="00D34E89"/>
    <w:rsid w:val="00D350AF"/>
    <w:rsid w:val="00D373F9"/>
    <w:rsid w:val="00D37A4C"/>
    <w:rsid w:val="00D4163E"/>
    <w:rsid w:val="00D41CAD"/>
    <w:rsid w:val="00D41E47"/>
    <w:rsid w:val="00D42B40"/>
    <w:rsid w:val="00D45299"/>
    <w:rsid w:val="00D478FD"/>
    <w:rsid w:val="00D47A71"/>
    <w:rsid w:val="00D51A47"/>
    <w:rsid w:val="00D524D5"/>
    <w:rsid w:val="00D528D0"/>
    <w:rsid w:val="00D52E7F"/>
    <w:rsid w:val="00D5376A"/>
    <w:rsid w:val="00D53FD1"/>
    <w:rsid w:val="00D5437D"/>
    <w:rsid w:val="00D558FA"/>
    <w:rsid w:val="00D57472"/>
    <w:rsid w:val="00D6002A"/>
    <w:rsid w:val="00D6004C"/>
    <w:rsid w:val="00D6022E"/>
    <w:rsid w:val="00D609F9"/>
    <w:rsid w:val="00D61066"/>
    <w:rsid w:val="00D62853"/>
    <w:rsid w:val="00D64BF8"/>
    <w:rsid w:val="00D669BE"/>
    <w:rsid w:val="00D71826"/>
    <w:rsid w:val="00D7212E"/>
    <w:rsid w:val="00D734A7"/>
    <w:rsid w:val="00D7359D"/>
    <w:rsid w:val="00D7403C"/>
    <w:rsid w:val="00D74583"/>
    <w:rsid w:val="00D75671"/>
    <w:rsid w:val="00D76451"/>
    <w:rsid w:val="00D7793A"/>
    <w:rsid w:val="00D8012B"/>
    <w:rsid w:val="00D80453"/>
    <w:rsid w:val="00D80A82"/>
    <w:rsid w:val="00D81E3C"/>
    <w:rsid w:val="00D82E74"/>
    <w:rsid w:val="00D838F0"/>
    <w:rsid w:val="00D845F8"/>
    <w:rsid w:val="00D85B0A"/>
    <w:rsid w:val="00D87215"/>
    <w:rsid w:val="00D8745E"/>
    <w:rsid w:val="00D8786F"/>
    <w:rsid w:val="00D907C9"/>
    <w:rsid w:val="00D90860"/>
    <w:rsid w:val="00D91BE1"/>
    <w:rsid w:val="00D92948"/>
    <w:rsid w:val="00D92A3D"/>
    <w:rsid w:val="00D9324B"/>
    <w:rsid w:val="00D934FF"/>
    <w:rsid w:val="00D948F7"/>
    <w:rsid w:val="00D9496B"/>
    <w:rsid w:val="00D95111"/>
    <w:rsid w:val="00D97448"/>
    <w:rsid w:val="00DA1898"/>
    <w:rsid w:val="00DA2816"/>
    <w:rsid w:val="00DA2922"/>
    <w:rsid w:val="00DA46E3"/>
    <w:rsid w:val="00DA567F"/>
    <w:rsid w:val="00DA64CB"/>
    <w:rsid w:val="00DB254E"/>
    <w:rsid w:val="00DB2C37"/>
    <w:rsid w:val="00DB34E1"/>
    <w:rsid w:val="00DB4741"/>
    <w:rsid w:val="00DB4B86"/>
    <w:rsid w:val="00DB5199"/>
    <w:rsid w:val="00DB6460"/>
    <w:rsid w:val="00DB6645"/>
    <w:rsid w:val="00DC15D8"/>
    <w:rsid w:val="00DC3657"/>
    <w:rsid w:val="00DC4134"/>
    <w:rsid w:val="00DC4710"/>
    <w:rsid w:val="00DC5CFF"/>
    <w:rsid w:val="00DD0412"/>
    <w:rsid w:val="00DD07D7"/>
    <w:rsid w:val="00DD1DF7"/>
    <w:rsid w:val="00DD1FEC"/>
    <w:rsid w:val="00DD2A00"/>
    <w:rsid w:val="00DD4BB5"/>
    <w:rsid w:val="00DD62F2"/>
    <w:rsid w:val="00DD6B5C"/>
    <w:rsid w:val="00DD6DCE"/>
    <w:rsid w:val="00DE28C4"/>
    <w:rsid w:val="00DE3422"/>
    <w:rsid w:val="00DE431C"/>
    <w:rsid w:val="00DE61AD"/>
    <w:rsid w:val="00DE7549"/>
    <w:rsid w:val="00DE795E"/>
    <w:rsid w:val="00DF141E"/>
    <w:rsid w:val="00DF39E6"/>
    <w:rsid w:val="00DF43AD"/>
    <w:rsid w:val="00DF4C18"/>
    <w:rsid w:val="00DF50E8"/>
    <w:rsid w:val="00DF5450"/>
    <w:rsid w:val="00DF5926"/>
    <w:rsid w:val="00DF6787"/>
    <w:rsid w:val="00E027D7"/>
    <w:rsid w:val="00E02F69"/>
    <w:rsid w:val="00E03500"/>
    <w:rsid w:val="00E04451"/>
    <w:rsid w:val="00E044B6"/>
    <w:rsid w:val="00E054EC"/>
    <w:rsid w:val="00E11445"/>
    <w:rsid w:val="00E119E9"/>
    <w:rsid w:val="00E12A6C"/>
    <w:rsid w:val="00E13047"/>
    <w:rsid w:val="00E13BB0"/>
    <w:rsid w:val="00E13E24"/>
    <w:rsid w:val="00E160AA"/>
    <w:rsid w:val="00E164C3"/>
    <w:rsid w:val="00E172F3"/>
    <w:rsid w:val="00E20278"/>
    <w:rsid w:val="00E20A96"/>
    <w:rsid w:val="00E23F82"/>
    <w:rsid w:val="00E249F2"/>
    <w:rsid w:val="00E2650C"/>
    <w:rsid w:val="00E26D4E"/>
    <w:rsid w:val="00E2735E"/>
    <w:rsid w:val="00E308C7"/>
    <w:rsid w:val="00E3096F"/>
    <w:rsid w:val="00E31422"/>
    <w:rsid w:val="00E31B97"/>
    <w:rsid w:val="00E32C29"/>
    <w:rsid w:val="00E33547"/>
    <w:rsid w:val="00E33881"/>
    <w:rsid w:val="00E33C9F"/>
    <w:rsid w:val="00E33E11"/>
    <w:rsid w:val="00E341E9"/>
    <w:rsid w:val="00E35CCF"/>
    <w:rsid w:val="00E36740"/>
    <w:rsid w:val="00E36767"/>
    <w:rsid w:val="00E42D08"/>
    <w:rsid w:val="00E439F9"/>
    <w:rsid w:val="00E43B95"/>
    <w:rsid w:val="00E43EB8"/>
    <w:rsid w:val="00E44730"/>
    <w:rsid w:val="00E44F4E"/>
    <w:rsid w:val="00E4700C"/>
    <w:rsid w:val="00E4755C"/>
    <w:rsid w:val="00E50459"/>
    <w:rsid w:val="00E50C7B"/>
    <w:rsid w:val="00E50FDA"/>
    <w:rsid w:val="00E51E78"/>
    <w:rsid w:val="00E52314"/>
    <w:rsid w:val="00E53A3C"/>
    <w:rsid w:val="00E53DB5"/>
    <w:rsid w:val="00E540FB"/>
    <w:rsid w:val="00E54429"/>
    <w:rsid w:val="00E54E99"/>
    <w:rsid w:val="00E57868"/>
    <w:rsid w:val="00E57EDD"/>
    <w:rsid w:val="00E627E3"/>
    <w:rsid w:val="00E630BF"/>
    <w:rsid w:val="00E6449C"/>
    <w:rsid w:val="00E66AF4"/>
    <w:rsid w:val="00E66E92"/>
    <w:rsid w:val="00E6732C"/>
    <w:rsid w:val="00E67696"/>
    <w:rsid w:val="00E67CCB"/>
    <w:rsid w:val="00E7003F"/>
    <w:rsid w:val="00E703DB"/>
    <w:rsid w:val="00E705C5"/>
    <w:rsid w:val="00E7103B"/>
    <w:rsid w:val="00E713C7"/>
    <w:rsid w:val="00E714DF"/>
    <w:rsid w:val="00E72E4F"/>
    <w:rsid w:val="00E73DBE"/>
    <w:rsid w:val="00E76DDC"/>
    <w:rsid w:val="00E77BB3"/>
    <w:rsid w:val="00E820E8"/>
    <w:rsid w:val="00E83813"/>
    <w:rsid w:val="00E83F33"/>
    <w:rsid w:val="00E84B10"/>
    <w:rsid w:val="00E84E37"/>
    <w:rsid w:val="00E85F38"/>
    <w:rsid w:val="00E85F66"/>
    <w:rsid w:val="00E87442"/>
    <w:rsid w:val="00E878CB"/>
    <w:rsid w:val="00E90EA9"/>
    <w:rsid w:val="00E91D8D"/>
    <w:rsid w:val="00E92975"/>
    <w:rsid w:val="00E92F8B"/>
    <w:rsid w:val="00E93198"/>
    <w:rsid w:val="00E93C19"/>
    <w:rsid w:val="00E956DA"/>
    <w:rsid w:val="00E9584C"/>
    <w:rsid w:val="00E960AA"/>
    <w:rsid w:val="00E96488"/>
    <w:rsid w:val="00E9686F"/>
    <w:rsid w:val="00E97C7A"/>
    <w:rsid w:val="00E97FC8"/>
    <w:rsid w:val="00EA0FBE"/>
    <w:rsid w:val="00EA1040"/>
    <w:rsid w:val="00EA3212"/>
    <w:rsid w:val="00EA325B"/>
    <w:rsid w:val="00EA3523"/>
    <w:rsid w:val="00EA3AE3"/>
    <w:rsid w:val="00EA3F74"/>
    <w:rsid w:val="00EA44DD"/>
    <w:rsid w:val="00EA686D"/>
    <w:rsid w:val="00EA69CE"/>
    <w:rsid w:val="00EA7BFA"/>
    <w:rsid w:val="00EB0673"/>
    <w:rsid w:val="00EB2CC3"/>
    <w:rsid w:val="00EB3C49"/>
    <w:rsid w:val="00EB41B5"/>
    <w:rsid w:val="00EB41BD"/>
    <w:rsid w:val="00EB5023"/>
    <w:rsid w:val="00EB5719"/>
    <w:rsid w:val="00EB64ED"/>
    <w:rsid w:val="00EB66BB"/>
    <w:rsid w:val="00EB7970"/>
    <w:rsid w:val="00EC0D59"/>
    <w:rsid w:val="00EC36B1"/>
    <w:rsid w:val="00EC4DAC"/>
    <w:rsid w:val="00EC529E"/>
    <w:rsid w:val="00EC58FF"/>
    <w:rsid w:val="00EC7E6D"/>
    <w:rsid w:val="00ED4008"/>
    <w:rsid w:val="00ED6D6C"/>
    <w:rsid w:val="00ED6F2E"/>
    <w:rsid w:val="00ED6FA1"/>
    <w:rsid w:val="00EE168C"/>
    <w:rsid w:val="00EE35BF"/>
    <w:rsid w:val="00EE35EA"/>
    <w:rsid w:val="00EE4181"/>
    <w:rsid w:val="00EE442F"/>
    <w:rsid w:val="00EE4906"/>
    <w:rsid w:val="00EE4D12"/>
    <w:rsid w:val="00EE5603"/>
    <w:rsid w:val="00EE5C65"/>
    <w:rsid w:val="00EE5EEF"/>
    <w:rsid w:val="00EE762C"/>
    <w:rsid w:val="00EF0A7F"/>
    <w:rsid w:val="00EF1E4C"/>
    <w:rsid w:val="00EF2571"/>
    <w:rsid w:val="00EF394C"/>
    <w:rsid w:val="00EF3FB8"/>
    <w:rsid w:val="00EF43E3"/>
    <w:rsid w:val="00EF4C67"/>
    <w:rsid w:val="00EF61C4"/>
    <w:rsid w:val="00EF64D0"/>
    <w:rsid w:val="00F002CE"/>
    <w:rsid w:val="00F00BC0"/>
    <w:rsid w:val="00F02801"/>
    <w:rsid w:val="00F03BE6"/>
    <w:rsid w:val="00F04470"/>
    <w:rsid w:val="00F04D81"/>
    <w:rsid w:val="00F05550"/>
    <w:rsid w:val="00F05836"/>
    <w:rsid w:val="00F06354"/>
    <w:rsid w:val="00F065FE"/>
    <w:rsid w:val="00F07A73"/>
    <w:rsid w:val="00F07A80"/>
    <w:rsid w:val="00F1044B"/>
    <w:rsid w:val="00F104E2"/>
    <w:rsid w:val="00F1154B"/>
    <w:rsid w:val="00F1209B"/>
    <w:rsid w:val="00F13485"/>
    <w:rsid w:val="00F13FD0"/>
    <w:rsid w:val="00F17F6D"/>
    <w:rsid w:val="00F22552"/>
    <w:rsid w:val="00F23E8B"/>
    <w:rsid w:val="00F24CFC"/>
    <w:rsid w:val="00F25415"/>
    <w:rsid w:val="00F259B5"/>
    <w:rsid w:val="00F32B51"/>
    <w:rsid w:val="00F35784"/>
    <w:rsid w:val="00F36684"/>
    <w:rsid w:val="00F371C8"/>
    <w:rsid w:val="00F413AA"/>
    <w:rsid w:val="00F4175E"/>
    <w:rsid w:val="00F43D01"/>
    <w:rsid w:val="00F440EF"/>
    <w:rsid w:val="00F47058"/>
    <w:rsid w:val="00F47BD8"/>
    <w:rsid w:val="00F5037F"/>
    <w:rsid w:val="00F5059D"/>
    <w:rsid w:val="00F53C63"/>
    <w:rsid w:val="00F545C3"/>
    <w:rsid w:val="00F55BF1"/>
    <w:rsid w:val="00F56D31"/>
    <w:rsid w:val="00F6104E"/>
    <w:rsid w:val="00F61361"/>
    <w:rsid w:val="00F629AF"/>
    <w:rsid w:val="00F629D1"/>
    <w:rsid w:val="00F64341"/>
    <w:rsid w:val="00F64501"/>
    <w:rsid w:val="00F6564C"/>
    <w:rsid w:val="00F6771E"/>
    <w:rsid w:val="00F70308"/>
    <w:rsid w:val="00F71D41"/>
    <w:rsid w:val="00F72129"/>
    <w:rsid w:val="00F72B7A"/>
    <w:rsid w:val="00F733B0"/>
    <w:rsid w:val="00F75136"/>
    <w:rsid w:val="00F753CB"/>
    <w:rsid w:val="00F758C1"/>
    <w:rsid w:val="00F769C9"/>
    <w:rsid w:val="00F76CE5"/>
    <w:rsid w:val="00F77435"/>
    <w:rsid w:val="00F7792E"/>
    <w:rsid w:val="00F81B68"/>
    <w:rsid w:val="00F853B4"/>
    <w:rsid w:val="00F8603E"/>
    <w:rsid w:val="00F8663F"/>
    <w:rsid w:val="00F86698"/>
    <w:rsid w:val="00F86F45"/>
    <w:rsid w:val="00F90911"/>
    <w:rsid w:val="00FA13FD"/>
    <w:rsid w:val="00FA760D"/>
    <w:rsid w:val="00FB06EA"/>
    <w:rsid w:val="00FB0EB2"/>
    <w:rsid w:val="00FB1DA7"/>
    <w:rsid w:val="00FB433F"/>
    <w:rsid w:val="00FB4AEA"/>
    <w:rsid w:val="00FB7636"/>
    <w:rsid w:val="00FB7B7F"/>
    <w:rsid w:val="00FC05D2"/>
    <w:rsid w:val="00FC46BB"/>
    <w:rsid w:val="00FC55DF"/>
    <w:rsid w:val="00FC60DD"/>
    <w:rsid w:val="00FC6337"/>
    <w:rsid w:val="00FC7654"/>
    <w:rsid w:val="00FC7813"/>
    <w:rsid w:val="00FC7F75"/>
    <w:rsid w:val="00FC7FBD"/>
    <w:rsid w:val="00FD0DB5"/>
    <w:rsid w:val="00FD337B"/>
    <w:rsid w:val="00FD5C86"/>
    <w:rsid w:val="00FD7E3E"/>
    <w:rsid w:val="00FE02C4"/>
    <w:rsid w:val="00FE28C3"/>
    <w:rsid w:val="00FE4412"/>
    <w:rsid w:val="00FE5460"/>
    <w:rsid w:val="00FE6DED"/>
    <w:rsid w:val="00FF1B3E"/>
    <w:rsid w:val="00FF228A"/>
    <w:rsid w:val="00FF431E"/>
    <w:rsid w:val="00FF438D"/>
    <w:rsid w:val="00FF5627"/>
    <w:rsid w:val="00FF7021"/>
    <w:rsid w:val="05AD05DE"/>
    <w:rsid w:val="156051A2"/>
    <w:rsid w:val="18340143"/>
    <w:rsid w:val="264272D7"/>
    <w:rsid w:val="2B3012EB"/>
    <w:rsid w:val="32127335"/>
    <w:rsid w:val="3F8C7AD1"/>
    <w:rsid w:val="41D81894"/>
    <w:rsid w:val="498118A6"/>
    <w:rsid w:val="49A761F7"/>
    <w:rsid w:val="4FAA26BF"/>
    <w:rsid w:val="50A60606"/>
    <w:rsid w:val="51A45CFD"/>
    <w:rsid w:val="527350D1"/>
    <w:rsid w:val="56EB3FA6"/>
    <w:rsid w:val="57684BF4"/>
    <w:rsid w:val="66D222BD"/>
    <w:rsid w:val="710806FF"/>
    <w:rsid w:val="723B77F7"/>
    <w:rsid w:val="73C62B81"/>
    <w:rsid w:val="7A795AFD"/>
    <w:rsid w:val="7C8932DF"/>
    <w:rsid w:val="7EDA5515"/>
    <w:rsid w:val="7EEF3A4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1865</Words>
  <Characters>10634</Characters>
  <Lines>88</Lines>
  <Paragraphs>24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2016-07-19T03:44:00Z</dcterms:created>
  <dc:creator>ganxiaob</dc:creator>
  <cp:lastModifiedBy>huanhuanm</cp:lastModifiedBy>
  <cp:lastPrinted>2016-07-21T06:41:00Z</cp:lastPrinted>
  <dcterms:modified xsi:type="dcterms:W3CDTF">2016-08-18T08:36:38Z</dcterms:modified>
  <dc:title>办文要报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