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5"/>
        <w:rPr>
          <w:rStyle w:val="3"/>
          <w:rFonts w:ascii="黑体" w:hAnsi="黑体" w:eastAsia="黑体"/>
          <w:kern w:val="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color w:val="070707"/>
          <w:kern w:val="2"/>
          <w:sz w:val="32"/>
          <w:szCs w:val="32"/>
        </w:rPr>
        <w:t>附件1</w:t>
      </w:r>
    </w:p>
    <w:p>
      <w:pPr>
        <w:pStyle w:val="5"/>
        <w:jc w:val="center"/>
        <w:rPr>
          <w:rStyle w:val="3"/>
          <w:rFonts w:hint="default" w:ascii="Times New Roman" w:hAnsi="Times New Roman" w:eastAsia="黑体" w:cs="Times New Roman"/>
          <w:b w:val="0"/>
          <w:kern w:val="2"/>
          <w:sz w:val="36"/>
          <w:szCs w:val="36"/>
        </w:rPr>
      </w:pPr>
      <w:r>
        <w:rPr>
          <w:rStyle w:val="3"/>
          <w:rFonts w:hint="default" w:ascii="Times New Roman" w:hAnsi="Times New Roman" w:eastAsia="黑体" w:cs="Times New Roman"/>
          <w:b w:val="0"/>
          <w:color w:val="070707"/>
          <w:kern w:val="2"/>
          <w:sz w:val="36"/>
          <w:szCs w:val="36"/>
        </w:rPr>
        <w:t>2018世界VR产业大会组委会</w:t>
      </w:r>
    </w:p>
    <w:p>
      <w:pPr>
        <w:pStyle w:val="5"/>
        <w:jc w:val="center"/>
        <w:rPr>
          <w:rStyle w:val="3"/>
          <w:rFonts w:hint="default" w:ascii="Times New Roman" w:hAnsi="Times New Roman" w:eastAsia="黑体" w:cs="Times New Roman"/>
          <w:b w:val="0"/>
          <w:color w:val="070707"/>
          <w:kern w:val="2"/>
          <w:sz w:val="36"/>
          <w:szCs w:val="36"/>
        </w:rPr>
      </w:pPr>
      <w:r>
        <w:rPr>
          <w:rStyle w:val="3"/>
          <w:rFonts w:hint="default" w:ascii="Times New Roman" w:hAnsi="Times New Roman" w:eastAsia="黑体" w:cs="Times New Roman"/>
          <w:b w:val="0"/>
          <w:color w:val="070707"/>
          <w:kern w:val="2"/>
          <w:sz w:val="36"/>
          <w:szCs w:val="36"/>
        </w:rPr>
        <w:t>及其办公室成员名单</w:t>
      </w:r>
    </w:p>
    <w:p>
      <w:pPr>
        <w:ind w:firstLine="239" w:firstLineChars="114"/>
        <w:rPr>
          <w:rFonts w:hint="eastAsia"/>
          <w:color w:val="070707"/>
          <w:szCs w:val="21"/>
        </w:rPr>
      </w:pPr>
    </w:p>
    <w:p>
      <w:pPr>
        <w:ind w:firstLine="365" w:firstLineChars="114"/>
        <w:rPr>
          <w:rFonts w:ascii="黑体" w:hAnsi="黑体" w:eastAsia="黑体"/>
          <w:color w:val="070707"/>
          <w:sz w:val="32"/>
          <w:szCs w:val="32"/>
        </w:rPr>
      </w:pPr>
      <w:r>
        <w:rPr>
          <w:rFonts w:hint="eastAsia" w:ascii="黑体" w:hAnsi="黑体" w:eastAsia="黑体"/>
          <w:color w:val="070707"/>
          <w:sz w:val="32"/>
          <w:szCs w:val="32"/>
        </w:rPr>
        <w:t xml:space="preserve">一、大会组委会 </w:t>
      </w:r>
    </w:p>
    <w:p>
      <w:pPr>
        <w:ind w:firstLine="365" w:firstLineChars="114"/>
        <w:rPr>
          <w:rFonts w:hint="eastAsia"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color w:val="070707"/>
          <w:sz w:val="32"/>
          <w:szCs w:val="32"/>
        </w:rPr>
        <w:t xml:space="preserve">主  任：苗  圩  工业和信息化部部长  </w:t>
      </w:r>
    </w:p>
    <w:p>
      <w:pPr>
        <w:ind w:firstLine="365" w:firstLineChars="114"/>
        <w:rPr>
          <w:rFonts w:hint="eastAsia"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color w:val="070707"/>
          <w:sz w:val="32"/>
          <w:szCs w:val="32"/>
        </w:rPr>
        <w:t xml:space="preserve">        刘  奇  江西省委书记、省长  </w:t>
      </w:r>
    </w:p>
    <w:p>
      <w:pPr>
        <w:ind w:firstLine="365" w:firstLineChars="114"/>
        <w:rPr>
          <w:rFonts w:hint="eastAsia"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color w:val="070707"/>
          <w:sz w:val="32"/>
          <w:szCs w:val="32"/>
        </w:rPr>
        <w:t xml:space="preserve">副主任：罗  文  工业和信息化部副部长  </w:t>
      </w:r>
    </w:p>
    <w:p>
      <w:pPr>
        <w:ind w:firstLine="365" w:firstLineChars="114"/>
        <w:rPr>
          <w:rFonts w:hint="eastAsia"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color w:val="070707"/>
          <w:sz w:val="32"/>
          <w:szCs w:val="32"/>
        </w:rPr>
        <w:t xml:space="preserve">        毛伟明  江西省委常委、常务副省长 </w:t>
      </w:r>
    </w:p>
    <w:p>
      <w:pPr>
        <w:ind w:firstLine="365" w:firstLineChars="114"/>
        <w:rPr>
          <w:rFonts w:hint="eastAsia"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color w:val="070707"/>
          <w:sz w:val="32"/>
          <w:szCs w:val="32"/>
        </w:rPr>
        <w:t xml:space="preserve">        殷美根  江西省委常委、南昌市委书记   </w:t>
      </w:r>
    </w:p>
    <w:p>
      <w:pPr>
        <w:ind w:firstLine="365" w:firstLineChars="114"/>
        <w:rPr>
          <w:rFonts w:hint="eastAsia"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color w:val="070707"/>
          <w:sz w:val="32"/>
          <w:szCs w:val="32"/>
        </w:rPr>
        <w:t xml:space="preserve">        吴晓军  江西省副省长  </w:t>
      </w:r>
    </w:p>
    <w:p>
      <w:pPr>
        <w:ind w:firstLine="365" w:firstLineChars="114"/>
        <w:rPr>
          <w:rFonts w:hint="eastAsia" w:ascii="黑体" w:hAnsi="黑体" w:eastAsia="黑体"/>
          <w:color w:val="070707"/>
          <w:sz w:val="32"/>
          <w:szCs w:val="32"/>
        </w:rPr>
      </w:pPr>
      <w:r>
        <w:rPr>
          <w:rFonts w:hint="eastAsia" w:ascii="黑体" w:hAnsi="黑体" w:eastAsia="黑体"/>
          <w:color w:val="070707"/>
          <w:sz w:val="32"/>
          <w:szCs w:val="32"/>
        </w:rPr>
        <w:t xml:space="preserve">二、组委会办公室 </w:t>
      </w:r>
    </w:p>
    <w:p>
      <w:pPr>
        <w:ind w:firstLine="365" w:firstLineChars="114"/>
        <w:rPr>
          <w:rFonts w:hint="eastAsia"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color w:val="070707"/>
          <w:sz w:val="32"/>
          <w:szCs w:val="32"/>
        </w:rPr>
        <w:t xml:space="preserve">主  任：吴胜武  工业和信息化部电子信息司副司长  </w:t>
      </w:r>
    </w:p>
    <w:p>
      <w:pPr>
        <w:ind w:firstLine="1645" w:firstLineChars="514"/>
        <w:rPr>
          <w:rFonts w:hint="eastAsia"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color w:val="070707"/>
          <w:sz w:val="32"/>
          <w:szCs w:val="32"/>
        </w:rPr>
        <w:t xml:space="preserve">杨贵平  江西省工业和信息化委员会主任  </w:t>
      </w:r>
    </w:p>
    <w:p>
      <w:pPr>
        <w:ind w:firstLine="1645" w:firstLineChars="514"/>
        <w:rPr>
          <w:rFonts w:hint="eastAsia"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color w:val="070707"/>
          <w:sz w:val="32"/>
          <w:szCs w:val="32"/>
        </w:rPr>
        <w:t xml:space="preserve">刘建洋  南昌市市长  </w:t>
      </w:r>
    </w:p>
    <w:p>
      <w:pPr>
        <w:ind w:firstLine="1645" w:firstLineChars="514"/>
        <w:rPr>
          <w:rFonts w:hint="eastAsia"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color w:val="070707"/>
          <w:sz w:val="32"/>
          <w:szCs w:val="32"/>
        </w:rPr>
        <w:t xml:space="preserve">卢  山  中国电子信息产业发展研究院院长  </w:t>
      </w:r>
    </w:p>
    <w:p>
      <w:pPr>
        <w:ind w:firstLine="320" w:firstLineChars="100"/>
        <w:rPr>
          <w:rFonts w:hint="eastAsia"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color w:val="070707"/>
          <w:sz w:val="32"/>
          <w:szCs w:val="32"/>
        </w:rPr>
        <w:t xml:space="preserve">副主任：乔跃山  工业和信息化部电子信息司副司长  </w:t>
      </w:r>
    </w:p>
    <w:p>
      <w:pPr>
        <w:ind w:firstLine="1600" w:firstLineChars="500"/>
        <w:rPr>
          <w:rFonts w:hint="eastAsia"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color w:val="070707"/>
          <w:sz w:val="32"/>
          <w:szCs w:val="32"/>
        </w:rPr>
        <w:t xml:space="preserve">王  鹏  中国电子信息产业发展研究院副院长  </w:t>
      </w:r>
    </w:p>
    <w:p>
      <w:pPr>
        <w:ind w:firstLine="1600" w:firstLineChars="500"/>
        <w:rPr>
          <w:rFonts w:hint="eastAsia"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color w:val="070707"/>
          <w:sz w:val="32"/>
          <w:szCs w:val="32"/>
        </w:rPr>
        <w:t xml:space="preserve">王亦斌  江西省工业和信息化委员会副主任  </w:t>
      </w:r>
    </w:p>
    <w:p>
      <w:pPr>
        <w:ind w:firstLine="1600" w:firstLineChars="500"/>
        <w:rPr>
          <w:rFonts w:hint="eastAsia"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color w:val="070707"/>
          <w:sz w:val="32"/>
          <w:szCs w:val="32"/>
        </w:rPr>
        <w:t xml:space="preserve">杨文斌  南昌市副市长  </w:t>
      </w:r>
    </w:p>
    <w:p>
      <w:pPr>
        <w:adjustRightInd w:val="0"/>
        <w:ind w:firstLine="1600" w:firstLineChars="500"/>
        <w:rPr>
          <w:rFonts w:hint="eastAsia" w:ascii="仿宋_GB2312" w:eastAsia="仿宋_GB2312"/>
          <w:color w:val="070707"/>
          <w:sz w:val="32"/>
          <w:szCs w:val="32"/>
        </w:rPr>
      </w:pPr>
      <w:r>
        <w:rPr>
          <w:rFonts w:hint="eastAsia" w:ascii="仿宋_GB2312" w:eastAsia="仿宋_GB2312"/>
          <w:color w:val="070707"/>
          <w:sz w:val="32"/>
          <w:szCs w:val="32"/>
        </w:rPr>
        <w:t>周  亮  南昌市红谷滩新区党工委书记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DejaVu Sans">
    <w:altName w:val="Shruti"/>
    <w:panose1 w:val="020B0603030804020204"/>
    <w:charset w:val="00"/>
    <w:family w:val="swiss"/>
    <w:pitch w:val="default"/>
    <w:sig w:usb0="00000000" w:usb1="00000000" w:usb2="0A246029" w:usb3="0400200C" w:csb0="600001FF" w:csb1="DFFF0000"/>
  </w:font>
  <w:font w:name="方正书宋_GBK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ambria">
    <w:altName w:val="Shruti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0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FreeSerif">
    <w:altName w:val="Shruti"/>
    <w:panose1 w:val="02020603050405020304"/>
    <w:charset w:val="00"/>
    <w:family w:val="auto"/>
    <w:pitch w:val="default"/>
    <w:sig w:usb0="00000000" w:usb1="00000000" w:usb2="43501B29" w:usb3="04000043" w:csb0="600101FF" w:csb1="FFFF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等线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revisionView w:markup="0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DE"/>
    <w:rsid w:val="000708DE"/>
    <w:rsid w:val="002F2FDE"/>
    <w:rsid w:val="00A07712"/>
    <w:rsid w:val="00F148C3"/>
    <w:rsid w:val="34652F06"/>
    <w:rsid w:val="4D114048"/>
    <w:rsid w:val="529D2DA1"/>
    <w:rsid w:val="5CE24971"/>
    <w:rsid w:val="72190D53"/>
    <w:rsid w:val="794B5CE7"/>
    <w:rsid w:val="7D7BD7B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paragraph" w:customStyle="1" w:styleId="5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ScaleCrop>false</ScaleCrop>
  <LinksUpToDate>false</LinksUpToDate>
  <CharactersWithSpaces>409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2018-05-23T14:37:00Z</dcterms:created>
  <dc:creator>28209730@qq.com</dc:creator>
  <cp:lastModifiedBy>王中(拟稿)</cp:lastModifiedBy>
  <dcterms:modified xsi:type="dcterms:W3CDTF">2018-06-19T07:37:39Z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