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方正黑体简体" w:eastAsia="方正黑体简体"/>
          <w:color w:val="000000"/>
          <w:sz w:val="32"/>
          <w:szCs w:val="30"/>
        </w:rPr>
      </w:pPr>
      <w:bookmarkStart w:id="0" w:name="_GoBack"/>
      <w:bookmarkEnd w:id="0"/>
      <w:r>
        <w:rPr>
          <w:rFonts w:hint="eastAsia" w:ascii="方正黑体简体" w:eastAsia="方正黑体简体"/>
          <w:color w:val="000000"/>
          <w:sz w:val="32"/>
          <w:szCs w:val="30"/>
        </w:rPr>
        <w:t>附件2</w:t>
      </w:r>
    </w:p>
    <w:p>
      <w:pPr>
        <w:spacing w:line="360" w:lineRule="auto"/>
        <w:rPr>
          <w:rFonts w:ascii="方正小标宋简体" w:eastAsia="方正小标宋简体"/>
          <w:color w:val="000000"/>
          <w:sz w:val="30"/>
          <w:u w:val="single"/>
        </w:rPr>
      </w:pPr>
    </w:p>
    <w:p>
      <w:pPr>
        <w:spacing w:line="360" w:lineRule="auto"/>
        <w:rPr>
          <w:rFonts w:ascii="方正小标宋简体" w:eastAsia="方正小标宋简体"/>
          <w:color w:val="000000"/>
        </w:rPr>
      </w:pPr>
    </w:p>
    <w:p>
      <w:pPr>
        <w:spacing w:line="360" w:lineRule="auto"/>
        <w:rPr>
          <w:rFonts w:ascii="方正小标宋简体" w:eastAsia="方正小标宋简体"/>
          <w:color w:val="000000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bCs/>
          <w:color w:val="000000"/>
          <w:sz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国家高端装备制造业</w:t>
      </w:r>
      <w:r>
        <w:rPr>
          <w:rFonts w:hint="eastAsia" w:ascii="方正小标宋简体" w:hAnsi="宋体" w:eastAsia="方正小标宋简体"/>
          <w:bCs/>
          <w:color w:val="000000"/>
          <w:sz w:val="44"/>
        </w:rPr>
        <w:t>标准化试点实施方案</w:t>
      </w:r>
    </w:p>
    <w:p>
      <w:pPr>
        <w:spacing w:line="360" w:lineRule="auto"/>
        <w:rPr>
          <w:rFonts w:ascii="方正小标宋简体" w:eastAsia="方正小标宋简体"/>
          <w:color w:val="000000"/>
          <w:sz w:val="52"/>
        </w:rPr>
      </w:pPr>
    </w:p>
    <w:p>
      <w:pPr>
        <w:spacing w:line="360" w:lineRule="auto"/>
        <w:rPr>
          <w:b/>
          <w:color w:val="000000"/>
          <w:sz w:val="52"/>
        </w:rPr>
      </w:pPr>
    </w:p>
    <w:p>
      <w:pPr>
        <w:spacing w:line="360" w:lineRule="auto"/>
        <w:rPr>
          <w:b/>
          <w:color w:val="000000"/>
          <w:sz w:val="52"/>
        </w:rPr>
      </w:pPr>
    </w:p>
    <w:p>
      <w:pPr>
        <w:spacing w:line="360" w:lineRule="auto"/>
        <w:ind w:firstLine="1882" w:firstLineChars="600"/>
        <w:rPr>
          <w:rFonts w:ascii="方正黑体简体" w:hAnsi="黑体" w:eastAsia="方正黑体简体"/>
          <w:color w:val="000000"/>
          <w:sz w:val="32"/>
        </w:rPr>
      </w:pPr>
      <w:r>
        <w:rPr>
          <w:rFonts w:hint="eastAsia" w:ascii="方正黑体简体" w:hAnsi="黑体" w:eastAsia="方正黑体简体"/>
          <w:color w:val="000000"/>
          <w:sz w:val="32"/>
        </w:rPr>
        <w:t>试点名称：</w:t>
      </w:r>
      <w:r>
        <w:rPr>
          <w:rFonts w:hint="eastAsia" w:ascii="方正黑体简体" w:hAnsi="黑体" w:eastAsia="方正黑体简体"/>
          <w:sz w:val="32"/>
          <w:u w:val="single"/>
        </w:rPr>
        <w:t xml:space="preserve">                          </w:t>
      </w:r>
    </w:p>
    <w:p>
      <w:pPr>
        <w:spacing w:line="360" w:lineRule="auto"/>
        <w:ind w:firstLine="1882" w:firstLineChars="600"/>
        <w:rPr>
          <w:rFonts w:ascii="方正黑体简体" w:hAnsi="黑体" w:eastAsia="方正黑体简体"/>
          <w:color w:val="000000"/>
          <w:sz w:val="32"/>
        </w:rPr>
      </w:pPr>
      <w:r>
        <w:rPr>
          <w:rFonts w:hint="eastAsia" w:ascii="方正黑体简体" w:hAnsi="黑体" w:eastAsia="方正黑体简体"/>
          <w:color w:val="000000"/>
          <w:sz w:val="32"/>
        </w:rPr>
        <w:t>申报单位：</w:t>
      </w:r>
      <w:r>
        <w:rPr>
          <w:rFonts w:hint="eastAsia" w:ascii="方正黑体简体" w:hAnsi="黑体" w:eastAsia="方正黑体简体"/>
          <w:sz w:val="32"/>
          <w:u w:val="single"/>
        </w:rPr>
        <w:t xml:space="preserve">                          </w:t>
      </w:r>
    </w:p>
    <w:p>
      <w:pPr>
        <w:spacing w:line="360" w:lineRule="auto"/>
        <w:ind w:firstLine="1882" w:firstLineChars="600"/>
        <w:rPr>
          <w:rFonts w:ascii="方正黑体简体" w:hAnsi="黑体" w:eastAsia="方正黑体简体"/>
          <w:color w:val="000000"/>
          <w:sz w:val="32"/>
          <w:u w:val="single"/>
        </w:rPr>
      </w:pPr>
      <w:r>
        <w:rPr>
          <w:rFonts w:hint="eastAsia" w:ascii="方正黑体简体" w:hAnsi="黑体" w:eastAsia="方正黑体简体"/>
          <w:color w:val="000000"/>
          <w:sz w:val="32"/>
        </w:rPr>
        <w:t>推荐单位：</w:t>
      </w:r>
      <w:r>
        <w:rPr>
          <w:rFonts w:hint="eastAsia" w:ascii="方正黑体简体" w:hAnsi="黑体" w:eastAsia="方正黑体简体"/>
          <w:sz w:val="32"/>
          <w:u w:val="single"/>
        </w:rPr>
        <w:t xml:space="preserve">                          </w:t>
      </w:r>
    </w:p>
    <w:p>
      <w:pPr>
        <w:spacing w:line="360" w:lineRule="auto"/>
        <w:ind w:firstLine="1882" w:firstLineChars="600"/>
        <w:rPr>
          <w:rFonts w:ascii="方正黑体简体" w:hAnsi="黑体" w:eastAsia="方正黑体简体"/>
          <w:color w:val="000000"/>
          <w:sz w:val="32"/>
          <w:u w:val="single"/>
        </w:rPr>
      </w:pPr>
      <w:r>
        <w:rPr>
          <w:rFonts w:hint="eastAsia" w:ascii="方正黑体简体" w:hAnsi="黑体" w:eastAsia="方正黑体简体"/>
          <w:color w:val="000000"/>
          <w:sz w:val="32"/>
        </w:rPr>
        <w:t>实施时间：</w:t>
      </w:r>
      <w:r>
        <w:rPr>
          <w:rFonts w:hint="eastAsia" w:ascii="方正黑体简体" w:hAnsi="黑体" w:eastAsia="方正黑体简体"/>
          <w:color w:val="000000"/>
          <w:sz w:val="32"/>
          <w:u w:val="single"/>
        </w:rPr>
        <w:t xml:space="preserve">      年  月至      年  月</w:t>
      </w:r>
    </w:p>
    <w:p>
      <w:pPr>
        <w:spacing w:line="360" w:lineRule="auto"/>
        <w:ind w:firstLine="1882" w:firstLineChars="600"/>
        <w:rPr>
          <w:rFonts w:ascii="方正黑体简体" w:hAnsi="黑体" w:eastAsia="方正黑体简体"/>
          <w:color w:val="000000"/>
          <w:sz w:val="32"/>
          <w:u w:val="single"/>
        </w:rPr>
      </w:pP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</w:p>
    <w:p>
      <w:pPr>
        <w:spacing w:line="360" w:lineRule="auto"/>
        <w:rPr>
          <w:rFonts w:ascii="仿宋_GB2312" w:eastAsia="仿宋_GB2312"/>
          <w:color w:val="000000"/>
          <w:sz w:val="30"/>
          <w:u w:val="single"/>
        </w:rPr>
      </w:pPr>
    </w:p>
    <w:p>
      <w:pPr>
        <w:spacing w:line="360" w:lineRule="auto"/>
        <w:jc w:val="center"/>
        <w:rPr>
          <w:rFonts w:ascii="方正黑体简体" w:hAnsi="黑体" w:eastAsia="方正黑体简体"/>
          <w:bCs/>
          <w:color w:val="000000"/>
          <w:sz w:val="32"/>
          <w:szCs w:val="32"/>
        </w:rPr>
      </w:pPr>
      <w:r>
        <w:rPr>
          <w:rFonts w:hint="eastAsia" w:ascii="方正黑体简体" w:hAnsi="黑体" w:eastAsia="方正黑体简体"/>
          <w:bCs/>
          <w:color w:val="000000"/>
          <w:sz w:val="32"/>
          <w:szCs w:val="32"/>
        </w:rPr>
        <w:t>国家标准化管理委员会  工业和信息化部编制</w:t>
      </w:r>
    </w:p>
    <w:p>
      <w:pPr>
        <w:spacing w:line="560" w:lineRule="exact"/>
        <w:ind w:firstLine="867" w:firstLineChars="200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br w:type="page"/>
      </w:r>
    </w:p>
    <w:p>
      <w:pPr>
        <w:spacing w:afterLines="100" w:line="54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 xml:space="preserve">编 写 提 纲 </w:t>
      </w:r>
    </w:p>
    <w:p>
      <w:pPr>
        <w:spacing w:line="540" w:lineRule="exact"/>
        <w:ind w:firstLine="627" w:firstLineChars="200"/>
        <w:rPr>
          <w:rFonts w:ascii="方正仿宋简体" w:eastAsia="方正仿宋简体"/>
          <w:color w:val="000000"/>
          <w:sz w:val="32"/>
          <w:szCs w:val="30"/>
        </w:rPr>
      </w:pPr>
      <w:r>
        <w:rPr>
          <w:rFonts w:hint="eastAsia" w:ascii="方正仿宋简体" w:eastAsia="方正仿宋简体"/>
          <w:color w:val="000000"/>
          <w:sz w:val="32"/>
          <w:szCs w:val="30"/>
        </w:rPr>
        <w:t>1．目的意义</w:t>
      </w:r>
    </w:p>
    <w:p>
      <w:pPr>
        <w:spacing w:line="540" w:lineRule="exact"/>
        <w:ind w:firstLine="627" w:firstLineChars="200"/>
        <w:rPr>
          <w:rFonts w:ascii="方正仿宋简体" w:eastAsia="方正仿宋简体"/>
          <w:color w:val="000000"/>
          <w:sz w:val="32"/>
          <w:szCs w:val="30"/>
        </w:rPr>
      </w:pPr>
      <w:r>
        <w:rPr>
          <w:rFonts w:hint="eastAsia" w:ascii="方正仿宋简体" w:eastAsia="方正仿宋简体"/>
          <w:color w:val="000000"/>
          <w:sz w:val="32"/>
          <w:szCs w:val="30"/>
        </w:rPr>
        <w:t>说明开展本试点的目的意义。</w:t>
      </w:r>
    </w:p>
    <w:p>
      <w:pPr>
        <w:spacing w:line="540" w:lineRule="exact"/>
        <w:ind w:firstLine="627" w:firstLineChars="200"/>
        <w:rPr>
          <w:rFonts w:ascii="方正仿宋简体" w:eastAsia="方正仿宋简体"/>
          <w:color w:val="000000"/>
          <w:sz w:val="32"/>
          <w:szCs w:val="30"/>
        </w:rPr>
      </w:pPr>
      <w:r>
        <w:rPr>
          <w:rFonts w:hint="eastAsia" w:ascii="方正仿宋简体" w:eastAsia="方正仿宋简体"/>
          <w:color w:val="000000"/>
          <w:sz w:val="32"/>
          <w:szCs w:val="30"/>
        </w:rPr>
        <w:t>2．现状与工作基础</w:t>
      </w:r>
    </w:p>
    <w:p>
      <w:pPr>
        <w:spacing w:line="540" w:lineRule="exact"/>
        <w:ind w:firstLine="627" w:firstLineChars="200"/>
        <w:rPr>
          <w:rFonts w:ascii="方正仿宋简体" w:eastAsia="方正仿宋简体"/>
          <w:color w:val="000000"/>
          <w:sz w:val="32"/>
          <w:szCs w:val="30"/>
        </w:rPr>
      </w:pPr>
      <w:r>
        <w:rPr>
          <w:rFonts w:hint="eastAsia" w:ascii="方正仿宋简体" w:eastAsia="方正仿宋简体"/>
          <w:color w:val="000000"/>
          <w:sz w:val="32"/>
          <w:szCs w:val="30"/>
        </w:rPr>
        <w:t>申报单位高端装备制造业发展现状简介；说明本地标准化工作已取得的成绩，对本地产业发展和科技进步的促进作用；对标准化工作的重视情况，是否已有相关标准化示范，地方政府现行支持标准化政策措施；技术标准机构、服务体系、支撑体系的现状等。</w:t>
      </w:r>
    </w:p>
    <w:p>
      <w:pPr>
        <w:spacing w:line="540" w:lineRule="exact"/>
        <w:ind w:firstLine="627" w:firstLineChars="200"/>
        <w:rPr>
          <w:rFonts w:ascii="方正仿宋简体" w:eastAsia="方正仿宋简体"/>
          <w:color w:val="000000"/>
          <w:sz w:val="32"/>
          <w:szCs w:val="30"/>
        </w:rPr>
      </w:pPr>
      <w:r>
        <w:rPr>
          <w:rFonts w:hint="eastAsia" w:ascii="方正仿宋简体" w:eastAsia="方正仿宋简体"/>
          <w:color w:val="000000"/>
          <w:sz w:val="32"/>
          <w:szCs w:val="30"/>
        </w:rPr>
        <w:t>3．试点目标</w:t>
      </w:r>
    </w:p>
    <w:p>
      <w:pPr>
        <w:spacing w:line="540" w:lineRule="exact"/>
        <w:ind w:firstLine="627" w:firstLineChars="200"/>
        <w:rPr>
          <w:rFonts w:ascii="方正仿宋简体" w:eastAsia="方正仿宋简体"/>
          <w:color w:val="000000"/>
          <w:sz w:val="32"/>
          <w:szCs w:val="30"/>
        </w:rPr>
      </w:pPr>
      <w:r>
        <w:rPr>
          <w:rFonts w:hint="eastAsia" w:ascii="方正仿宋简体" w:eastAsia="方正仿宋简体"/>
          <w:color w:val="000000"/>
          <w:sz w:val="32"/>
          <w:szCs w:val="30"/>
        </w:rPr>
        <w:t>结合当地实际和产业特色，说明开展本试点总体目标。</w:t>
      </w:r>
    </w:p>
    <w:p>
      <w:pPr>
        <w:spacing w:line="540" w:lineRule="exact"/>
        <w:ind w:firstLine="627" w:firstLineChars="200"/>
        <w:rPr>
          <w:rFonts w:ascii="方正仿宋简体" w:eastAsia="方正仿宋简体"/>
          <w:color w:val="000000"/>
          <w:sz w:val="32"/>
          <w:szCs w:val="30"/>
        </w:rPr>
      </w:pPr>
      <w:r>
        <w:rPr>
          <w:rFonts w:hint="eastAsia" w:ascii="方正仿宋简体" w:eastAsia="方正仿宋简体"/>
          <w:color w:val="000000"/>
          <w:sz w:val="32"/>
          <w:szCs w:val="30"/>
        </w:rPr>
        <w:t>4．试点内容与进度安排</w:t>
      </w:r>
    </w:p>
    <w:p>
      <w:pPr>
        <w:spacing w:line="540" w:lineRule="exact"/>
        <w:ind w:firstLine="627" w:firstLineChars="200"/>
        <w:rPr>
          <w:rFonts w:ascii="方正仿宋简体" w:eastAsia="方正仿宋简体"/>
          <w:color w:val="000000"/>
          <w:sz w:val="32"/>
          <w:szCs w:val="30"/>
        </w:rPr>
      </w:pPr>
      <w:r>
        <w:rPr>
          <w:rFonts w:hint="eastAsia" w:ascii="方正仿宋简体" w:eastAsia="方正仿宋简体"/>
          <w:color w:val="000000"/>
          <w:sz w:val="32"/>
          <w:szCs w:val="30"/>
        </w:rPr>
        <w:t>根据《</w:t>
      </w:r>
      <w:r>
        <w:rPr>
          <w:rFonts w:hint="eastAsia" w:ascii="方正仿宋简体" w:eastAsia="方正仿宋简体"/>
          <w:bCs/>
          <w:color w:val="000000"/>
          <w:sz w:val="32"/>
          <w:szCs w:val="30"/>
        </w:rPr>
        <w:t>国家高端装备制造业标准化试点管理暂行规定</w:t>
      </w:r>
      <w:r>
        <w:rPr>
          <w:rFonts w:hint="eastAsia" w:ascii="方正仿宋简体" w:eastAsia="方正仿宋简体"/>
          <w:color w:val="000000"/>
          <w:sz w:val="32"/>
          <w:szCs w:val="30"/>
        </w:rPr>
        <w:t>》中的试点工作主要任务，具体说明试点主要工作内容和进度安排。</w:t>
      </w:r>
    </w:p>
    <w:p>
      <w:pPr>
        <w:spacing w:line="540" w:lineRule="exact"/>
        <w:ind w:firstLine="627" w:firstLineChars="200"/>
        <w:rPr>
          <w:rFonts w:ascii="方正仿宋简体" w:eastAsia="方正仿宋简体"/>
          <w:color w:val="000000"/>
          <w:sz w:val="32"/>
          <w:szCs w:val="30"/>
        </w:rPr>
      </w:pPr>
      <w:r>
        <w:rPr>
          <w:rFonts w:hint="eastAsia" w:ascii="方正仿宋简体" w:eastAsia="方正仿宋简体"/>
          <w:color w:val="000000"/>
          <w:sz w:val="32"/>
          <w:szCs w:val="30"/>
        </w:rPr>
        <w:t>5．考核指标</w:t>
      </w:r>
    </w:p>
    <w:p>
      <w:pPr>
        <w:spacing w:line="540" w:lineRule="exact"/>
        <w:ind w:firstLine="627" w:firstLineChars="200"/>
        <w:rPr>
          <w:rFonts w:ascii="方正仿宋简体" w:eastAsia="方正仿宋简体"/>
          <w:color w:val="000000"/>
          <w:sz w:val="32"/>
          <w:szCs w:val="30"/>
        </w:rPr>
      </w:pPr>
      <w:r>
        <w:rPr>
          <w:rFonts w:hint="eastAsia" w:ascii="方正仿宋简体" w:eastAsia="方正仿宋简体"/>
          <w:color w:val="000000"/>
          <w:sz w:val="32"/>
          <w:szCs w:val="30"/>
        </w:rPr>
        <w:t>根据试点内容，设定具体的考核指标，同时列出分年度的考核指标。</w:t>
      </w:r>
    </w:p>
    <w:p>
      <w:pPr>
        <w:spacing w:line="540" w:lineRule="exact"/>
        <w:ind w:firstLine="627" w:firstLineChars="200"/>
        <w:rPr>
          <w:rFonts w:ascii="方正仿宋简体" w:eastAsia="方正仿宋简体"/>
          <w:color w:val="000000"/>
          <w:sz w:val="32"/>
          <w:szCs w:val="30"/>
        </w:rPr>
      </w:pPr>
      <w:r>
        <w:rPr>
          <w:rFonts w:hint="eastAsia" w:ascii="方正仿宋简体" w:eastAsia="方正仿宋简体"/>
          <w:color w:val="000000"/>
          <w:sz w:val="32"/>
          <w:szCs w:val="30"/>
        </w:rPr>
        <w:t>6．效益分析</w:t>
      </w:r>
    </w:p>
    <w:p>
      <w:pPr>
        <w:spacing w:line="540" w:lineRule="exact"/>
        <w:ind w:firstLine="627" w:firstLineChars="200"/>
        <w:rPr>
          <w:rFonts w:ascii="方正仿宋简体" w:eastAsia="方正仿宋简体"/>
          <w:color w:val="000000"/>
          <w:sz w:val="32"/>
          <w:szCs w:val="30"/>
        </w:rPr>
      </w:pPr>
      <w:r>
        <w:rPr>
          <w:rFonts w:hint="eastAsia" w:ascii="方正仿宋简体" w:eastAsia="方正仿宋简体"/>
          <w:color w:val="000000"/>
          <w:sz w:val="32"/>
          <w:szCs w:val="30"/>
        </w:rPr>
        <w:t>说明本试点完成后预期可取得的社会经济效益测算，特别是对企业产品质量保证，竞争能力提升、促进产业发展的作用。</w:t>
      </w:r>
    </w:p>
    <w:p>
      <w:pPr>
        <w:spacing w:line="540" w:lineRule="exact"/>
        <w:ind w:firstLine="627" w:firstLineChars="200"/>
        <w:rPr>
          <w:rFonts w:ascii="方正仿宋简体" w:eastAsia="方正仿宋简体"/>
          <w:color w:val="000000"/>
          <w:sz w:val="32"/>
          <w:szCs w:val="30"/>
        </w:rPr>
      </w:pPr>
      <w:r>
        <w:rPr>
          <w:rFonts w:hint="eastAsia" w:ascii="方正仿宋简体" w:eastAsia="方正仿宋简体"/>
          <w:color w:val="000000"/>
          <w:sz w:val="32"/>
          <w:szCs w:val="30"/>
        </w:rPr>
        <w:t>7．保障措施</w:t>
      </w:r>
    </w:p>
    <w:p>
      <w:pPr>
        <w:spacing w:line="540" w:lineRule="exact"/>
        <w:ind w:firstLine="627" w:firstLineChars="200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仿宋简体" w:eastAsia="方正仿宋简体"/>
          <w:color w:val="000000"/>
          <w:sz w:val="32"/>
          <w:szCs w:val="30"/>
        </w:rPr>
        <w:t>说明实施本试点的组织管理形式、运行机制、成果推广措施及资金保障等方面。</w:t>
      </w:r>
    </w:p>
    <w:p>
      <w:pPr>
        <w:widowControl/>
        <w:spacing w:line="240" w:lineRule="exact"/>
        <w:jc w:val="left"/>
        <w:rPr>
          <w:rFonts w:ascii="方正黑体简体" w:eastAsia="方正黑体简体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spacing w:line="500" w:lineRule="exact"/>
        <w:ind w:firstLine="274" w:firstLineChars="100"/>
      </w:pPr>
      <w:r>
        <w:rPr>
          <w:rFonts w:hint="eastAsia" w:ascii="方正仿宋简体" w:eastAsia="方正仿宋简体"/>
          <w:sz w:val="28"/>
          <w:szCs w:val="28"/>
        </w:rPr>
        <w:t>国家标准化管理委员会办公室                2018年1月25日印发</w:t>
      </w:r>
    </w:p>
    <w:sectPr>
      <w:footerReference r:id="rId4" w:type="default"/>
      <w:footerReference r:id="rId5" w:type="even"/>
      <w:pgSz w:w="11906" w:h="16838"/>
      <w:pgMar w:top="1985" w:right="1474" w:bottom="1361" w:left="1474" w:header="851" w:footer="1418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大标宋简体">
    <w:altName w:val="微软雅黑"/>
    <w:panose1 w:val="03000509000000000000"/>
    <w:charset w:val="86"/>
    <w:family w:val="auto"/>
    <w:pitch w:val="default"/>
    <w:sig w:usb0="00000003" w:usb1="080E0000" w:usb2="00000010" w:usb3="00000000" w:csb0="00040001" w:csb1="00000000"/>
  </w:font>
  <w:font w:name="方正黑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1" w:usb1="4000207B" w:usb2="00000000" w:usb3="00000000" w:csb0="0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方正黑体_GBK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  <w:jc w:val="right"/>
    </w:pPr>
    <w:r>
      <w:rPr>
        <w:rStyle w:val="19"/>
        <w:rFonts w:hint="eastAsia" w:ascii="宋体" w:hAnsi="宋体"/>
        <w:sz w:val="28"/>
        <w:szCs w:val="28"/>
      </w:rPr>
      <w:t xml:space="preserve">— </w:t>
    </w:r>
    <w:r>
      <w:rPr>
        <w:rStyle w:val="19"/>
        <w:rFonts w:ascii="宋体" w:hAnsi="宋体"/>
        <w:sz w:val="28"/>
        <w:szCs w:val="28"/>
      </w:rPr>
      <w:fldChar w:fldCharType="begin"/>
    </w:r>
    <w:r>
      <w:rPr>
        <w:rStyle w:val="19"/>
        <w:rFonts w:ascii="宋体" w:hAnsi="宋体"/>
        <w:sz w:val="28"/>
        <w:szCs w:val="28"/>
      </w:rPr>
      <w:instrText xml:space="preserve">PAGE  </w:instrText>
    </w:r>
    <w:r>
      <w:rPr>
        <w:rStyle w:val="19"/>
        <w:rFonts w:ascii="宋体" w:hAnsi="宋体"/>
        <w:sz w:val="28"/>
        <w:szCs w:val="28"/>
      </w:rPr>
      <w:fldChar w:fldCharType="separate"/>
    </w:r>
    <w:r>
      <w:rPr>
        <w:rStyle w:val="19"/>
        <w:rFonts w:ascii="宋体" w:hAnsi="宋体"/>
        <w:sz w:val="28"/>
        <w:szCs w:val="28"/>
      </w:rPr>
      <w:t>11</w:t>
    </w:r>
    <w:r>
      <w:rPr>
        <w:rStyle w:val="19"/>
        <w:rFonts w:ascii="宋体" w:hAnsi="宋体"/>
        <w:sz w:val="28"/>
        <w:szCs w:val="28"/>
      </w:rPr>
      <w:fldChar w:fldCharType="end"/>
    </w:r>
    <w:r>
      <w:rPr>
        <w:rStyle w:val="19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</w:pPr>
    <w:r>
      <w:rPr>
        <w:rStyle w:val="19"/>
        <w:rFonts w:hint="eastAsia" w:ascii="宋体" w:hAnsi="宋体"/>
        <w:sz w:val="28"/>
        <w:szCs w:val="28"/>
      </w:rPr>
      <w:t xml:space="preserve">— </w:t>
    </w:r>
    <w:r>
      <w:rPr>
        <w:rStyle w:val="19"/>
        <w:rFonts w:ascii="宋体" w:hAnsi="宋体"/>
        <w:sz w:val="28"/>
        <w:szCs w:val="28"/>
      </w:rPr>
      <w:fldChar w:fldCharType="begin"/>
    </w:r>
    <w:r>
      <w:rPr>
        <w:rStyle w:val="19"/>
        <w:rFonts w:ascii="宋体" w:hAnsi="宋体"/>
        <w:sz w:val="28"/>
        <w:szCs w:val="28"/>
      </w:rPr>
      <w:instrText xml:space="preserve">PAGE  </w:instrText>
    </w:r>
    <w:r>
      <w:rPr>
        <w:rStyle w:val="19"/>
        <w:rFonts w:ascii="宋体" w:hAnsi="宋体"/>
        <w:sz w:val="28"/>
        <w:szCs w:val="28"/>
      </w:rPr>
      <w:fldChar w:fldCharType="separate"/>
    </w:r>
    <w:r>
      <w:rPr>
        <w:rStyle w:val="19"/>
        <w:rFonts w:ascii="宋体" w:hAnsi="宋体"/>
        <w:sz w:val="28"/>
        <w:szCs w:val="28"/>
      </w:rPr>
      <w:t>12</w:t>
    </w:r>
    <w:r>
      <w:rPr>
        <w:rStyle w:val="19"/>
        <w:rFonts w:ascii="宋体" w:hAnsi="宋体"/>
        <w:sz w:val="28"/>
        <w:szCs w:val="28"/>
      </w:rPr>
      <w:fldChar w:fldCharType="end"/>
    </w:r>
    <w:r>
      <w:rPr>
        <w:rStyle w:val="19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99"/>
  <w:drawingGridVerticalSpacing w:val="29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14B84"/>
    <w:rsid w:val="0000228B"/>
    <w:rsid w:val="00003FF5"/>
    <w:rsid w:val="00034F52"/>
    <w:rsid w:val="00071711"/>
    <w:rsid w:val="000D04A7"/>
    <w:rsid w:val="00141B7C"/>
    <w:rsid w:val="00187BF1"/>
    <w:rsid w:val="001C1F4F"/>
    <w:rsid w:val="002257EE"/>
    <w:rsid w:val="0026507F"/>
    <w:rsid w:val="002931C3"/>
    <w:rsid w:val="00310E58"/>
    <w:rsid w:val="003827E4"/>
    <w:rsid w:val="003D0C9A"/>
    <w:rsid w:val="00434B65"/>
    <w:rsid w:val="004528E7"/>
    <w:rsid w:val="00452BF7"/>
    <w:rsid w:val="004D56E4"/>
    <w:rsid w:val="005016A9"/>
    <w:rsid w:val="00526213"/>
    <w:rsid w:val="005345D2"/>
    <w:rsid w:val="005C3B65"/>
    <w:rsid w:val="006011C9"/>
    <w:rsid w:val="006129F4"/>
    <w:rsid w:val="00646A0A"/>
    <w:rsid w:val="00652AFC"/>
    <w:rsid w:val="006B2330"/>
    <w:rsid w:val="007426C3"/>
    <w:rsid w:val="007745FE"/>
    <w:rsid w:val="007B2E39"/>
    <w:rsid w:val="007C57E7"/>
    <w:rsid w:val="008D4DBB"/>
    <w:rsid w:val="008F11D7"/>
    <w:rsid w:val="009E22BD"/>
    <w:rsid w:val="009F1F77"/>
    <w:rsid w:val="00A67E8C"/>
    <w:rsid w:val="00AC1E5D"/>
    <w:rsid w:val="00B008E1"/>
    <w:rsid w:val="00B31E20"/>
    <w:rsid w:val="00B4528C"/>
    <w:rsid w:val="00BA3E8F"/>
    <w:rsid w:val="00BF1681"/>
    <w:rsid w:val="00C07B5C"/>
    <w:rsid w:val="00CB79BC"/>
    <w:rsid w:val="00DD18C4"/>
    <w:rsid w:val="00E25D9D"/>
    <w:rsid w:val="00E71B96"/>
    <w:rsid w:val="00ED0C92"/>
    <w:rsid w:val="00F14B84"/>
    <w:rsid w:val="00F253FA"/>
    <w:rsid w:val="00F641E5"/>
    <w:rsid w:val="00F93820"/>
    <w:rsid w:val="386830B5"/>
    <w:rsid w:val="577A7A5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semiHidden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unhideWhenUsed/>
    <w:uiPriority w:val="1"/>
  </w:style>
  <w:style w:type="table" w:default="1" w:styleId="23">
    <w:name w:val="Normal Table"/>
    <w:unhideWhenUsed/>
    <w:qFormat/>
    <w:uiPriority w:val="99"/>
    <w:tblPr>
      <w:tblStyle w:val="2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annotation subject"/>
    <w:basedOn w:val="6"/>
    <w:next w:val="6"/>
    <w:link w:val="71"/>
    <w:uiPriority w:val="0"/>
    <w:rPr>
      <w:rFonts w:ascii="Calibri" w:hAnsi="Calibri"/>
      <w:b/>
      <w:bCs/>
      <w:sz w:val="21"/>
      <w:szCs w:val="22"/>
    </w:rPr>
  </w:style>
  <w:style w:type="paragraph" w:styleId="6">
    <w:name w:val="annotation text"/>
    <w:basedOn w:val="1"/>
    <w:link w:val="51"/>
    <w:unhideWhenUsed/>
    <w:uiPriority w:val="0"/>
    <w:pPr>
      <w:jc w:val="left"/>
    </w:pPr>
    <w:rPr>
      <w:rFonts w:eastAsia="仿宋_GB2312"/>
      <w:sz w:val="32"/>
    </w:rPr>
  </w:style>
  <w:style w:type="paragraph" w:styleId="7">
    <w:name w:val="Document Map"/>
    <w:basedOn w:val="1"/>
    <w:link w:val="72"/>
    <w:uiPriority w:val="0"/>
    <w:rPr>
      <w:rFonts w:ascii="宋体" w:hAnsi="Calibri"/>
      <w:sz w:val="18"/>
      <w:szCs w:val="18"/>
    </w:rPr>
  </w:style>
  <w:style w:type="paragraph" w:styleId="8">
    <w:name w:val="toc 3"/>
    <w:basedOn w:val="1"/>
    <w:next w:val="1"/>
    <w:uiPriority w:val="39"/>
    <w:pPr>
      <w:ind w:left="840" w:leftChars="400"/>
    </w:pPr>
    <w:rPr>
      <w:rFonts w:ascii="Calibri" w:hAnsi="Calibri"/>
      <w:szCs w:val="22"/>
    </w:rPr>
  </w:style>
  <w:style w:type="paragraph" w:styleId="9">
    <w:name w:val="Date"/>
    <w:basedOn w:val="1"/>
    <w:next w:val="1"/>
    <w:link w:val="49"/>
    <w:uiPriority w:val="0"/>
    <w:pPr>
      <w:ind w:left="100" w:leftChars="2500"/>
    </w:pPr>
    <w:rPr>
      <w:rFonts w:ascii="Calibri" w:hAnsi="Calibri"/>
      <w:szCs w:val="22"/>
    </w:rPr>
  </w:style>
  <w:style w:type="paragraph" w:styleId="10">
    <w:name w:val="Balloon Text"/>
    <w:basedOn w:val="1"/>
    <w:link w:val="48"/>
    <w:uiPriority w:val="0"/>
    <w:rPr>
      <w:rFonts w:ascii="Calibri" w:hAnsi="Calibri"/>
      <w:sz w:val="18"/>
      <w:szCs w:val="18"/>
    </w:rPr>
  </w:style>
  <w:style w:type="paragraph" w:styleId="11">
    <w:name w:val="footer"/>
    <w:basedOn w:val="1"/>
    <w:link w:val="4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iPriority w:val="39"/>
    <w:pPr>
      <w:tabs>
        <w:tab w:val="right" w:leader="dot" w:pos="8948"/>
      </w:tabs>
      <w:jc w:val="center"/>
    </w:pPr>
    <w:rPr>
      <w:rFonts w:ascii="Calibri" w:hAnsi="Calibri"/>
      <w:szCs w:val="22"/>
    </w:rPr>
  </w:style>
  <w:style w:type="paragraph" w:styleId="14">
    <w:name w:val="toc 2"/>
    <w:basedOn w:val="1"/>
    <w:next w:val="1"/>
    <w:uiPriority w:val="39"/>
    <w:pPr>
      <w:tabs>
        <w:tab w:val="right" w:leader="dot" w:pos="8948"/>
      </w:tabs>
      <w:jc w:val="center"/>
    </w:pPr>
    <w:rPr>
      <w:rFonts w:ascii="方正大标宋简体" w:hAnsi="方正大标宋简体" w:eastAsia="方正大标宋简体" w:cs="方正黑体简体"/>
      <w:b/>
      <w:color w:val="000000"/>
      <w:sz w:val="44"/>
      <w:szCs w:val="44"/>
    </w:rPr>
  </w:style>
  <w:style w:type="paragraph" w:styleId="1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6">
    <w:name w:val="Title"/>
    <w:basedOn w:val="1"/>
    <w:next w:val="1"/>
    <w:link w:val="73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7"/>
    <w:uiPriority w:val="0"/>
    <w:rPr/>
  </w:style>
  <w:style w:type="character" w:styleId="20">
    <w:name w:val="FollowedHyperlink"/>
    <w:uiPriority w:val="99"/>
    <w:rPr>
      <w:rFonts w:ascii="Arial" w:hAnsi="Arial" w:cs="Arial"/>
      <w:color w:val="333333"/>
      <w:sz w:val="20"/>
      <w:szCs w:val="20"/>
      <w:u w:val="none"/>
    </w:rPr>
  </w:style>
  <w:style w:type="character" w:styleId="21">
    <w:name w:val="Hyperlink"/>
    <w:unhideWhenUsed/>
    <w:uiPriority w:val="99"/>
    <w:rPr>
      <w:color w:val="0000FF"/>
      <w:u w:val="single"/>
    </w:rPr>
  </w:style>
  <w:style w:type="character" w:styleId="22">
    <w:name w:val="annotation reference"/>
    <w:unhideWhenUsed/>
    <w:uiPriority w:val="0"/>
    <w:rPr>
      <w:sz w:val="21"/>
      <w:szCs w:val="21"/>
    </w:rPr>
  </w:style>
  <w:style w:type="table" w:styleId="24">
    <w:name w:val="Table Grid"/>
    <w:basedOn w:val="23"/>
    <w:uiPriority w:val="0"/>
    <w:pPr/>
    <w:rPr>
      <w:rFonts w:ascii="Times New Roman" w:hAnsi="Times New Roman" w:eastAsia="宋体" w:cs="Times New Roman"/>
      <w:kern w:val="0"/>
      <w:sz w:val="20"/>
      <w:szCs w:val="20"/>
    </w:rPr>
    <w:tblPr>
      <w:tblStyle w:val="2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文本 (2)"/>
    <w:basedOn w:val="1"/>
    <w:link w:val="52"/>
    <w:uiPriority w:val="0"/>
    <w:pPr>
      <w:shd w:val="clear" w:color="auto" w:fill="FFFFFF"/>
      <w:spacing w:before="540" w:line="0" w:lineRule="atLeast"/>
      <w:jc w:val="center"/>
    </w:pPr>
    <w:rPr>
      <w:rFonts w:ascii="MingLiU" w:hAnsi="MingLiU" w:eastAsia="MingLiU" w:cs="MingLiU"/>
      <w:spacing w:val="91"/>
      <w:sz w:val="85"/>
      <w:szCs w:val="85"/>
    </w:rPr>
  </w:style>
  <w:style w:type="paragraph" w:customStyle="1" w:styleId="28">
    <w:name w:val="正文文本 (3)"/>
    <w:basedOn w:val="1"/>
    <w:link w:val="54"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 w:cs="MingLiU"/>
      <w:spacing w:val="55"/>
      <w:sz w:val="94"/>
      <w:szCs w:val="94"/>
    </w:rPr>
  </w:style>
  <w:style w:type="paragraph" w:customStyle="1" w:styleId="29">
    <w:name w:val="标题 #1 (2)"/>
    <w:basedOn w:val="1"/>
    <w:link w:val="56"/>
    <w:uiPriority w:val="0"/>
    <w:pPr>
      <w:shd w:val="clear" w:color="auto" w:fill="FFFFFF"/>
      <w:spacing w:before="960" w:after="840" w:line="0" w:lineRule="atLeast"/>
      <w:jc w:val="left"/>
      <w:outlineLvl w:val="0"/>
    </w:pPr>
    <w:rPr>
      <w:rFonts w:ascii="MingLiU" w:hAnsi="MingLiU" w:eastAsia="MingLiU" w:cs="MingLiU"/>
      <w:b/>
      <w:bCs/>
      <w:spacing w:val="57"/>
      <w:sz w:val="94"/>
      <w:szCs w:val="94"/>
    </w:rPr>
  </w:style>
  <w:style w:type="paragraph" w:customStyle="1" w:styleId="30">
    <w:name w:val="正文文本 (5)"/>
    <w:basedOn w:val="1"/>
    <w:link w:val="57"/>
    <w:uiPriority w:val="0"/>
    <w:pPr>
      <w:shd w:val="clear" w:color="auto" w:fill="FFFFFF"/>
      <w:spacing w:before="840" w:after="240" w:line="0" w:lineRule="atLeast"/>
    </w:pPr>
    <w:rPr>
      <w:rFonts w:ascii="Batang" w:hAnsi="Batang" w:eastAsia="Batang" w:cs="Batang"/>
      <w:spacing w:val="-31"/>
      <w:sz w:val="56"/>
      <w:szCs w:val="56"/>
    </w:rPr>
  </w:style>
  <w:style w:type="paragraph" w:customStyle="1" w:styleId="31">
    <w:name w:val="正文文本 (6)"/>
    <w:basedOn w:val="1"/>
    <w:link w:val="61"/>
    <w:uiPriority w:val="0"/>
    <w:pPr>
      <w:shd w:val="clear" w:color="auto" w:fill="FFFFFF"/>
      <w:spacing w:after="660" w:line="0" w:lineRule="atLeast"/>
      <w:jc w:val="left"/>
    </w:pPr>
    <w:rPr>
      <w:rFonts w:ascii="MingLiU" w:hAnsi="MingLiU" w:eastAsia="MingLiU" w:cs="MingLiU"/>
      <w:spacing w:val="110"/>
      <w:w w:val="75"/>
      <w:sz w:val="111"/>
      <w:szCs w:val="111"/>
    </w:rPr>
  </w:style>
  <w:style w:type="paragraph" w:customStyle="1" w:styleId="32">
    <w:name w:val="正文文本 (7)"/>
    <w:basedOn w:val="1"/>
    <w:link w:val="62"/>
    <w:uiPriority w:val="0"/>
    <w:pPr>
      <w:shd w:val="clear" w:color="auto" w:fill="FFFFFF"/>
      <w:spacing w:before="1680" w:after="540" w:line="0" w:lineRule="atLeast"/>
      <w:jc w:val="left"/>
    </w:pPr>
    <w:rPr>
      <w:rFonts w:ascii="黑体" w:hAnsi="黑体" w:eastAsia="黑体" w:cs="黑体"/>
      <w:sz w:val="36"/>
      <w:szCs w:val="36"/>
    </w:rPr>
  </w:style>
  <w:style w:type="paragraph" w:customStyle="1" w:styleId="33">
    <w:name w:val="正文文本1"/>
    <w:basedOn w:val="1"/>
    <w:link w:val="63"/>
    <w:uiPriority w:val="0"/>
    <w:pPr>
      <w:shd w:val="clear" w:color="auto" w:fill="FFFFFF"/>
      <w:spacing w:before="540" w:line="1860" w:lineRule="exact"/>
      <w:jc w:val="distribute"/>
    </w:pPr>
    <w:rPr>
      <w:rFonts w:ascii="MingLiU" w:hAnsi="MingLiU" w:eastAsia="MingLiU" w:cs="MingLiU"/>
      <w:spacing w:val="90"/>
      <w:sz w:val="86"/>
      <w:szCs w:val="86"/>
    </w:rPr>
  </w:style>
  <w:style w:type="paragraph" w:customStyle="1" w:styleId="34">
    <w:name w:val="正文文本 (10)"/>
    <w:basedOn w:val="1"/>
    <w:link w:val="65"/>
    <w:uiPriority w:val="0"/>
    <w:pPr>
      <w:shd w:val="clear" w:color="auto" w:fill="FFFFFF"/>
      <w:spacing w:before="1080" w:line="1980" w:lineRule="exact"/>
      <w:jc w:val="distribute"/>
    </w:pPr>
    <w:rPr>
      <w:rFonts w:ascii="MingLiU" w:hAnsi="MingLiU" w:eastAsia="MingLiU" w:cs="MingLiU"/>
      <w:spacing w:val="-29"/>
      <w:sz w:val="93"/>
      <w:szCs w:val="93"/>
    </w:rPr>
  </w:style>
  <w:style w:type="paragraph" w:customStyle="1" w:styleId="35">
    <w:name w:val="正文文本 (9)"/>
    <w:basedOn w:val="1"/>
    <w:link w:val="67"/>
    <w:uiPriority w:val="0"/>
    <w:pPr>
      <w:shd w:val="clear" w:color="auto" w:fill="FFFFFF"/>
      <w:spacing w:before="960" w:after="960" w:line="0" w:lineRule="atLeast"/>
      <w:jc w:val="left"/>
    </w:pPr>
    <w:rPr>
      <w:rFonts w:ascii="MingLiU" w:hAnsi="MingLiU" w:eastAsia="MingLiU" w:cs="MingLiU"/>
      <w:spacing w:val="58"/>
      <w:sz w:val="91"/>
      <w:szCs w:val="91"/>
    </w:rPr>
  </w:style>
  <w:style w:type="paragraph" w:customStyle="1" w:styleId="36">
    <w:name w:val="默认段落字体 Para Char Char Char Char Char Char Char Char Char Char"/>
    <w:basedOn w:val="1"/>
    <w:uiPriority w:val="0"/>
    <w:rPr>
      <w:rFonts w:ascii="Arial" w:hAnsi="Arial" w:cs="Arial"/>
      <w:sz w:val="20"/>
      <w:szCs w:val="20"/>
    </w:rPr>
  </w:style>
  <w:style w:type="paragraph" w:customStyle="1" w:styleId="37">
    <w:name w:val="正文文本 (12)"/>
    <w:basedOn w:val="1"/>
    <w:link w:val="69"/>
    <w:uiPriority w:val="0"/>
    <w:pPr>
      <w:shd w:val="clear" w:color="auto" w:fill="FFFFFF"/>
      <w:spacing w:before="1020" w:after="360" w:line="0" w:lineRule="atLeast"/>
      <w:jc w:val="center"/>
    </w:pPr>
    <w:rPr>
      <w:rFonts w:ascii="MingLiU" w:hAnsi="MingLiU" w:eastAsia="MingLiU" w:cs="MingLiU"/>
      <w:spacing w:val="33"/>
      <w:sz w:val="60"/>
      <w:szCs w:val="60"/>
    </w:rPr>
  </w:style>
  <w:style w:type="paragraph" w:customStyle="1" w:styleId="38">
    <w:name w:val="正文文本 (14)"/>
    <w:basedOn w:val="1"/>
    <w:link w:val="70"/>
    <w:uiPriority w:val="0"/>
    <w:pPr>
      <w:shd w:val="clear" w:color="auto" w:fill="FFFFFF"/>
      <w:spacing w:line="1470" w:lineRule="exact"/>
      <w:jc w:val="distribute"/>
    </w:pPr>
    <w:rPr>
      <w:rFonts w:ascii="MingLiU" w:hAnsi="MingLiU" w:eastAsia="MingLiU" w:cs="MingLiU"/>
      <w:b/>
      <w:bCs/>
      <w:spacing w:val="27"/>
      <w:sz w:val="61"/>
      <w:szCs w:val="61"/>
    </w:rPr>
  </w:style>
  <w:style w:type="paragraph" w:customStyle="1" w:styleId="39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40">
    <w:name w:val="Char Char Char Char Char Char"/>
    <w:basedOn w:val="1"/>
    <w:uiPriority w:val="0"/>
    <w:pPr>
      <w:adjustRightInd w:val="0"/>
      <w:snapToGrid w:val="0"/>
      <w:spacing w:line="360" w:lineRule="auto"/>
      <w:ind w:firstLine="640" w:firstLineChars="200"/>
    </w:pPr>
    <w:rPr>
      <w:rFonts w:eastAsia="仿宋_GB2312"/>
      <w:sz w:val="32"/>
      <w:szCs w:val="32"/>
    </w:rPr>
  </w:style>
  <w:style w:type="paragraph" w:customStyle="1" w:styleId="41">
    <w:name w:val="Char Char4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3">
    <w:name w:val="页眉 Char"/>
    <w:basedOn w:val="17"/>
    <w:link w:val="1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页脚 Char"/>
    <w:basedOn w:val="17"/>
    <w:link w:val="11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5">
    <w:name w:val="标题 1 Char"/>
    <w:basedOn w:val="17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6">
    <w:name w:val="标题 2 Char"/>
    <w:basedOn w:val="17"/>
    <w:link w:val="3"/>
    <w:semiHidden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7">
    <w:name w:val="标题 3 Char"/>
    <w:basedOn w:val="17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8">
    <w:name w:val="批注框文本 Char"/>
    <w:basedOn w:val="17"/>
    <w:link w:val="10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9">
    <w:name w:val="日期 Char"/>
    <w:basedOn w:val="17"/>
    <w:link w:val="9"/>
    <w:uiPriority w:val="0"/>
    <w:rPr>
      <w:rFonts w:ascii="Calibri" w:hAnsi="Calibri" w:eastAsia="宋体" w:cs="Times New Roman"/>
    </w:rPr>
  </w:style>
  <w:style w:type="character" w:customStyle="1" w:styleId="50">
    <w:name w:val="apple-style-span"/>
    <w:uiPriority w:val="0"/>
  </w:style>
  <w:style w:type="character" w:customStyle="1" w:styleId="51">
    <w:name w:val="批注文字 Char"/>
    <w:basedOn w:val="17"/>
    <w:link w:val="6"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52">
    <w:name w:val="正文文本 (2)_"/>
    <w:link w:val="27"/>
    <w:uiPriority w:val="0"/>
    <w:rPr>
      <w:rFonts w:ascii="MingLiU" w:hAnsi="MingLiU" w:eastAsia="MingLiU" w:cs="MingLiU"/>
      <w:spacing w:val="91"/>
      <w:sz w:val="85"/>
      <w:szCs w:val="85"/>
      <w:shd w:val="clear" w:color="auto" w:fill="FFFFFF"/>
    </w:rPr>
  </w:style>
  <w:style w:type="character" w:customStyle="1" w:styleId="53">
    <w:name w:val="正文文本 (2) + 43.5 pt"/>
    <w:aliases w:val="间距 0 pt,正文文本 (9) + 50.5 pt,正文文本 (9) + 52.5 pt,正文文本 (12) + Batang,26.5 pt"/>
    <w:uiPriority w:val="0"/>
    <w:rPr>
      <w:rFonts w:ascii="MingLiU" w:hAnsi="MingLiU" w:eastAsia="MingLiU" w:cs="MingLiU"/>
      <w:color w:val="000000"/>
      <w:spacing w:val="0"/>
      <w:w w:val="100"/>
      <w:position w:val="0"/>
      <w:sz w:val="87"/>
      <w:szCs w:val="87"/>
      <w:shd w:val="clear" w:color="auto" w:fill="FFFFFF"/>
    </w:rPr>
  </w:style>
  <w:style w:type="character" w:customStyle="1" w:styleId="54">
    <w:name w:val="正文文本 (3)_"/>
    <w:link w:val="28"/>
    <w:uiPriority w:val="0"/>
    <w:rPr>
      <w:rFonts w:ascii="MingLiU" w:hAnsi="MingLiU" w:eastAsia="MingLiU" w:cs="MingLiU"/>
      <w:spacing w:val="55"/>
      <w:sz w:val="94"/>
      <w:szCs w:val="94"/>
      <w:shd w:val="clear" w:color="auto" w:fill="FFFFFF"/>
    </w:rPr>
  </w:style>
  <w:style w:type="character" w:customStyle="1" w:styleId="55">
    <w:name w:val="正文文本 (3) + Franklin Gothic Medium"/>
    <w:aliases w:val="200 pt,间距 -26 pt"/>
    <w:uiPriority w:val="0"/>
    <w:rPr>
      <w:rFonts w:ascii="Franklin Gothic Medium" w:hAnsi="Franklin Gothic Medium" w:eastAsia="Franklin Gothic Medium" w:cs="Franklin Gothic Medium"/>
      <w:color w:val="000000"/>
      <w:spacing w:val="-520"/>
      <w:w w:val="100"/>
      <w:position w:val="0"/>
      <w:sz w:val="400"/>
      <w:szCs w:val="400"/>
      <w:shd w:val="clear" w:color="auto" w:fill="FFFFFF"/>
      <w:lang w:val="zh-CN"/>
    </w:rPr>
  </w:style>
  <w:style w:type="character" w:customStyle="1" w:styleId="56">
    <w:name w:val="标题 #1 (2)_"/>
    <w:link w:val="29"/>
    <w:uiPriority w:val="0"/>
    <w:rPr>
      <w:rFonts w:ascii="MingLiU" w:hAnsi="MingLiU" w:eastAsia="MingLiU" w:cs="MingLiU"/>
      <w:b/>
      <w:bCs/>
      <w:spacing w:val="57"/>
      <w:sz w:val="94"/>
      <w:szCs w:val="94"/>
      <w:shd w:val="clear" w:color="auto" w:fill="FFFFFF"/>
    </w:rPr>
  </w:style>
  <w:style w:type="character" w:customStyle="1" w:styleId="57">
    <w:name w:val="正文文本 (5)_"/>
    <w:link w:val="30"/>
    <w:uiPriority w:val="0"/>
    <w:rPr>
      <w:rFonts w:ascii="Batang" w:hAnsi="Batang" w:eastAsia="Batang" w:cs="Batang"/>
      <w:spacing w:val="-31"/>
      <w:sz w:val="56"/>
      <w:szCs w:val="56"/>
      <w:shd w:val="clear" w:color="auto" w:fill="FFFFFF"/>
    </w:rPr>
  </w:style>
  <w:style w:type="character" w:customStyle="1" w:styleId="58">
    <w:name w:val="正文文本 (5) + MingLiU"/>
    <w:aliases w:val="30.5 pt,粗体,间距 1 pt,正文文本 (9) + 47 pt,间距 2 pt,正文文本 (12) + 30.5 pt,间距 -4 pt"/>
    <w:uiPriority w:val="0"/>
    <w:rPr>
      <w:rFonts w:ascii="MingLiU" w:hAnsi="MingLiU" w:eastAsia="MingLiU" w:cs="MingLiU"/>
      <w:b/>
      <w:bCs/>
      <w:color w:val="000000"/>
      <w:spacing w:val="27"/>
      <w:w w:val="100"/>
      <w:position w:val="0"/>
      <w:sz w:val="61"/>
      <w:szCs w:val="61"/>
      <w:shd w:val="clear" w:color="auto" w:fill="FFFFFF"/>
    </w:rPr>
  </w:style>
  <w:style w:type="character" w:customStyle="1" w:styleId="59">
    <w:name w:val="正文文本 (2) + 间距 0 pt"/>
    <w:uiPriority w:val="0"/>
    <w:rPr>
      <w:rFonts w:ascii="MingLiU" w:hAnsi="MingLiU" w:eastAsia="MingLiU" w:cs="MingLiU"/>
      <w:color w:val="000000"/>
      <w:spacing w:val="0"/>
      <w:w w:val="100"/>
      <w:position w:val="0"/>
      <w:sz w:val="85"/>
      <w:szCs w:val="85"/>
      <w:shd w:val="clear" w:color="auto" w:fill="FFFFFF"/>
    </w:rPr>
  </w:style>
  <w:style w:type="character" w:customStyle="1" w:styleId="60">
    <w:name w:val="正文文本 (3) + 间距 7 pt"/>
    <w:uiPriority w:val="0"/>
    <w:rPr>
      <w:rFonts w:ascii="MingLiU" w:hAnsi="MingLiU" w:eastAsia="MingLiU" w:cs="MingLiU"/>
      <w:color w:val="000000"/>
      <w:spacing w:val="150"/>
      <w:w w:val="100"/>
      <w:position w:val="0"/>
      <w:sz w:val="94"/>
      <w:szCs w:val="94"/>
      <w:shd w:val="clear" w:color="auto" w:fill="FFFFFF"/>
      <w:lang w:val="zh-CN"/>
    </w:rPr>
  </w:style>
  <w:style w:type="character" w:customStyle="1" w:styleId="61">
    <w:name w:val="正文文本 (6)_"/>
    <w:link w:val="31"/>
    <w:uiPriority w:val="0"/>
    <w:rPr>
      <w:rFonts w:ascii="MingLiU" w:hAnsi="MingLiU" w:eastAsia="MingLiU" w:cs="MingLiU"/>
      <w:spacing w:val="110"/>
      <w:w w:val="75"/>
      <w:sz w:val="111"/>
      <w:szCs w:val="111"/>
      <w:shd w:val="clear" w:color="auto" w:fill="FFFFFF"/>
    </w:rPr>
  </w:style>
  <w:style w:type="character" w:customStyle="1" w:styleId="62">
    <w:name w:val="正文文本 (7)_"/>
    <w:link w:val="32"/>
    <w:uiPriority w:val="0"/>
    <w:rPr>
      <w:rFonts w:ascii="黑体" w:hAnsi="黑体" w:eastAsia="黑体" w:cs="黑体"/>
      <w:sz w:val="36"/>
      <w:szCs w:val="36"/>
      <w:shd w:val="clear" w:color="auto" w:fill="FFFFFF"/>
    </w:rPr>
  </w:style>
  <w:style w:type="character" w:customStyle="1" w:styleId="63">
    <w:name w:val="正文文本_"/>
    <w:link w:val="33"/>
    <w:uiPriority w:val="0"/>
    <w:rPr>
      <w:rFonts w:ascii="MingLiU" w:hAnsi="MingLiU" w:eastAsia="MingLiU" w:cs="MingLiU"/>
      <w:spacing w:val="90"/>
      <w:sz w:val="86"/>
      <w:szCs w:val="86"/>
      <w:shd w:val="clear" w:color="auto" w:fill="FFFFFF"/>
    </w:rPr>
  </w:style>
  <w:style w:type="character" w:customStyle="1" w:styleId="64">
    <w:name w:val="正文文本 + 46.5 pt"/>
    <w:aliases w:val="间距 -1 pt,正文文本 (14) + Batang,28 pt,非粗体,正文文本 (14) + 30 pt"/>
    <w:uiPriority w:val="0"/>
    <w:rPr>
      <w:rFonts w:ascii="MingLiU" w:hAnsi="MingLiU" w:eastAsia="MingLiU" w:cs="MingLiU"/>
      <w:color w:val="000000"/>
      <w:spacing w:val="-29"/>
      <w:w w:val="100"/>
      <w:position w:val="0"/>
      <w:sz w:val="93"/>
      <w:szCs w:val="93"/>
      <w:shd w:val="clear" w:color="auto" w:fill="FFFFFF"/>
      <w:lang w:val="zh-CN"/>
    </w:rPr>
  </w:style>
  <w:style w:type="character" w:customStyle="1" w:styleId="65">
    <w:name w:val="正文文本 (10)_"/>
    <w:link w:val="34"/>
    <w:uiPriority w:val="0"/>
    <w:rPr>
      <w:rFonts w:ascii="MingLiU" w:hAnsi="MingLiU" w:eastAsia="MingLiU" w:cs="MingLiU"/>
      <w:spacing w:val="-29"/>
      <w:sz w:val="93"/>
      <w:szCs w:val="93"/>
      <w:shd w:val="clear" w:color="auto" w:fill="FFFFFF"/>
    </w:rPr>
  </w:style>
  <w:style w:type="character" w:customStyle="1" w:styleId="66">
    <w:name w:val="正文文本 (10) + 43 pt"/>
    <w:aliases w:val="间距 4 pt"/>
    <w:uiPriority w:val="0"/>
    <w:rPr>
      <w:rFonts w:ascii="MingLiU" w:hAnsi="MingLiU" w:eastAsia="MingLiU" w:cs="MingLiU"/>
      <w:color w:val="000000"/>
      <w:spacing w:val="90"/>
      <w:w w:val="100"/>
      <w:position w:val="0"/>
      <w:sz w:val="86"/>
      <w:szCs w:val="86"/>
      <w:shd w:val="clear" w:color="auto" w:fill="FFFFFF"/>
      <w:lang w:val="zh-CN"/>
    </w:rPr>
  </w:style>
  <w:style w:type="character" w:customStyle="1" w:styleId="67">
    <w:name w:val="正文文本 (9)_"/>
    <w:link w:val="35"/>
    <w:uiPriority w:val="0"/>
    <w:rPr>
      <w:rFonts w:ascii="MingLiU" w:hAnsi="MingLiU" w:eastAsia="MingLiU" w:cs="MingLiU"/>
      <w:spacing w:val="58"/>
      <w:sz w:val="91"/>
      <w:szCs w:val="91"/>
      <w:shd w:val="clear" w:color="auto" w:fill="FFFFFF"/>
    </w:rPr>
  </w:style>
  <w:style w:type="character" w:customStyle="1" w:styleId="68">
    <w:name w:val="正文文本 + 间距 -4 pt"/>
    <w:uiPriority w:val="0"/>
    <w:rPr>
      <w:rFonts w:ascii="MingLiU" w:hAnsi="MingLiU" w:eastAsia="MingLiU" w:cs="MingLiU"/>
      <w:color w:val="000000"/>
      <w:spacing w:val="-83"/>
      <w:w w:val="100"/>
      <w:position w:val="0"/>
      <w:sz w:val="86"/>
      <w:szCs w:val="86"/>
      <w:u w:val="none"/>
      <w:shd w:val="clear" w:color="auto" w:fill="FFFFFF"/>
      <w:lang w:val="zh-CN"/>
    </w:rPr>
  </w:style>
  <w:style w:type="character" w:customStyle="1" w:styleId="69">
    <w:name w:val="正文文本 (12)_"/>
    <w:link w:val="37"/>
    <w:uiPriority w:val="0"/>
    <w:rPr>
      <w:rFonts w:ascii="MingLiU" w:hAnsi="MingLiU" w:eastAsia="MingLiU" w:cs="MingLiU"/>
      <w:spacing w:val="33"/>
      <w:sz w:val="60"/>
      <w:szCs w:val="60"/>
      <w:shd w:val="clear" w:color="auto" w:fill="FFFFFF"/>
    </w:rPr>
  </w:style>
  <w:style w:type="character" w:customStyle="1" w:styleId="70">
    <w:name w:val="正文文本 (14)_"/>
    <w:link w:val="38"/>
    <w:uiPriority w:val="0"/>
    <w:rPr>
      <w:rFonts w:ascii="MingLiU" w:hAnsi="MingLiU" w:eastAsia="MingLiU" w:cs="MingLiU"/>
      <w:b/>
      <w:bCs/>
      <w:spacing w:val="27"/>
      <w:sz w:val="61"/>
      <w:szCs w:val="61"/>
      <w:shd w:val="clear" w:color="auto" w:fill="FFFFFF"/>
    </w:rPr>
  </w:style>
  <w:style w:type="character" w:customStyle="1" w:styleId="71">
    <w:name w:val="批注主题 Char"/>
    <w:basedOn w:val="51"/>
    <w:link w:val="5"/>
    <w:uiPriority w:val="0"/>
    <w:rPr>
      <w:rFonts w:ascii="Calibri" w:hAnsi="Calibri"/>
      <w:b/>
      <w:bCs/>
    </w:rPr>
  </w:style>
  <w:style w:type="character" w:customStyle="1" w:styleId="72">
    <w:name w:val="文档结构图 Char"/>
    <w:basedOn w:val="17"/>
    <w:link w:val="7"/>
    <w:uiPriority w:val="0"/>
    <w:rPr>
      <w:rFonts w:ascii="宋体" w:hAnsi="Calibri" w:eastAsia="宋体" w:cs="Times New Roman"/>
      <w:sz w:val="18"/>
      <w:szCs w:val="18"/>
    </w:rPr>
  </w:style>
  <w:style w:type="character" w:customStyle="1" w:styleId="73">
    <w:name w:val="标题 Char"/>
    <w:basedOn w:val="17"/>
    <w:link w:val="16"/>
    <w:uiPriority w:val="0"/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12</Pages>
  <Words>600</Words>
  <Characters>3421</Characters>
  <Lines>28</Lines>
  <Paragraphs>8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2018-01-25T02:21:00Z</dcterms:created>
  <dc:creator>luj</dc:creator>
  <cp:lastModifiedBy>Administrator</cp:lastModifiedBy>
  <cp:lastPrinted>2017-11-23T00:40:00Z</cp:lastPrinted>
  <dcterms:modified xsi:type="dcterms:W3CDTF">2018-01-31T08:17:33Z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