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ordWrap/>
        <w:snapToGrid/>
        <w:spacing w:beforeLines="0" w:afterLines="0" w:line="560" w:lineRule="exact"/>
        <w:ind w:right="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p>
    <w:p>
      <w:pPr>
        <w:snapToGrid w:val="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申请编号：</w:t>
      </w:r>
      <w:r>
        <w:rPr>
          <w:rFonts w:hint="default" w:ascii="Times New Roman" w:hAnsi="Times New Roman" w:eastAsia="方正仿宋简体" w:cs="Times New Roman"/>
          <w:sz w:val="32"/>
          <w:szCs w:val="32"/>
          <w:u w:val="single"/>
        </w:rPr>
        <w:t xml:space="preserve"> </w:t>
      </w:r>
      <w:r>
        <w:rPr>
          <w:rFonts w:hint="eastAsia"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 xml:space="preserve"> </w:t>
      </w:r>
    </w:p>
    <w:p>
      <w:pPr>
        <w:snapToGrid w:val="0"/>
        <w:jc w:val="center"/>
        <w:rPr>
          <w:rFonts w:hint="default" w:ascii="Times New Roman" w:hAnsi="Times New Roman" w:eastAsia="方正小标宋简体" w:cs="Times New Roman"/>
          <w:sz w:val="44"/>
          <w:szCs w:val="44"/>
        </w:rPr>
      </w:pPr>
    </w:p>
    <w:p>
      <w:pPr>
        <w:snapToGrid w:val="0"/>
        <w:jc w:val="center"/>
        <w:rPr>
          <w:rFonts w:hint="default" w:ascii="Times New Roman" w:hAnsi="Times New Roman" w:eastAsia="方正小标宋简体" w:cs="Times New Roman"/>
          <w:sz w:val="44"/>
          <w:szCs w:val="44"/>
        </w:rPr>
      </w:pPr>
    </w:p>
    <w:p>
      <w:pPr>
        <w:snapToGrid w:val="0"/>
        <w:jc w:val="center"/>
        <w:rPr>
          <w:rFonts w:hint="default" w:ascii="Times New Roman" w:hAnsi="Times New Roman" w:eastAsia="方正小标宋简体" w:cs="Times New Roman"/>
          <w:sz w:val="56"/>
          <w:szCs w:val="44"/>
        </w:rPr>
      </w:pPr>
    </w:p>
    <w:p>
      <w:pPr>
        <w:snapToGrid w:val="0"/>
        <w:jc w:val="center"/>
        <w:rPr>
          <w:rFonts w:hint="default" w:ascii="Times New Roman" w:hAnsi="Times New Roman" w:eastAsia="方正小标宋简体" w:cs="Times New Roman"/>
          <w:sz w:val="56"/>
          <w:szCs w:val="44"/>
        </w:rPr>
      </w:pPr>
      <w:bookmarkStart w:id="0" w:name="_GoBack"/>
      <w:r>
        <w:rPr>
          <w:rFonts w:hint="default" w:ascii="Times New Roman" w:hAnsi="Times New Roman" w:eastAsia="方正小标宋简体" w:cs="Times New Roman"/>
          <w:sz w:val="56"/>
          <w:szCs w:val="44"/>
        </w:rPr>
        <w:t>绿色建材评价标识申报书</w:t>
      </w:r>
      <w:bookmarkEnd w:id="0"/>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snapToGrid w:val="0"/>
        <w:jc w:val="center"/>
        <w:rPr>
          <w:rFonts w:hint="eastAsia" w:ascii="Times New Roman" w:hAnsi="Times New Roman" w:eastAsia="方正小标宋简体" w:cs="Times New Roman"/>
          <w:sz w:val="36"/>
          <w:szCs w:val="36"/>
          <w:lang w:eastAsia="zh-CN"/>
        </w:rPr>
      </w:pPr>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snapToGrid w:val="0"/>
        <w:jc w:val="center"/>
        <w:rPr>
          <w:rFonts w:hint="default" w:ascii="Times New Roman" w:hAnsi="Times New Roman" w:eastAsia="方正小标宋简体" w:cs="Times New Roman"/>
          <w:sz w:val="36"/>
          <w:szCs w:val="36"/>
        </w:rPr>
      </w:pPr>
    </w:p>
    <w:p>
      <w:pPr>
        <w:rPr>
          <w:rFonts w:hint="default" w:ascii="Times New Roman" w:hAnsi="Times New Roman" w:eastAsia="仿宋_GB2312" w:cs="Times New Roman"/>
          <w:sz w:val="28"/>
        </w:rPr>
      </w:pPr>
    </w:p>
    <w:p>
      <w:pPr>
        <w:rPr>
          <w:rFonts w:hint="default" w:ascii="Times New Roman" w:hAnsi="Times New Roman" w:eastAsia="仿宋_GB2312" w:cs="Times New Roman"/>
          <w:sz w:val="28"/>
        </w:rPr>
      </w:pPr>
    </w:p>
    <w:p>
      <w:pPr>
        <w:widowControl w:val="0"/>
        <w:wordWrap/>
        <w:adjustRightInd/>
        <w:snapToGrid/>
        <w:spacing w:line="360" w:lineRule="auto"/>
        <w:ind w:left="0" w:leftChars="0" w:right="0" w:firstLine="0" w:firstLineChars="0"/>
        <w:jc w:val="both"/>
        <w:textAlignment w:val="auto"/>
        <w:outlineLvl w:val="9"/>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sz w:val="32"/>
          <w:szCs w:val="32"/>
        </w:rPr>
        <w:t>申报企业：</w:t>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 xml:space="preserve">（盖章） </w:t>
      </w:r>
    </w:p>
    <w:p>
      <w:pPr>
        <w:widowControl w:val="0"/>
        <w:wordWrap/>
        <w:adjustRightInd/>
        <w:snapToGrid/>
        <w:spacing w:line="360" w:lineRule="auto"/>
        <w:ind w:left="0" w:leftChars="0" w:right="0" w:firstLine="0" w:firstLine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申报产品：</w:t>
      </w:r>
      <w:r>
        <w:rPr>
          <w:rFonts w:hint="default" w:ascii="Times New Roman" w:hAnsi="Times New Roman" w:eastAsia="方正仿宋简体" w:cs="Times New Roman"/>
          <w:sz w:val="32"/>
          <w:szCs w:val="32"/>
          <w:u w:val="single"/>
        </w:rPr>
        <w:t xml:space="preserve">                                         </w:t>
      </w:r>
    </w:p>
    <w:p>
      <w:pPr>
        <w:widowControl w:val="0"/>
        <w:wordWrap/>
        <w:adjustRightInd/>
        <w:snapToGrid/>
        <w:spacing w:line="360" w:lineRule="auto"/>
        <w:ind w:left="0" w:leftChars="0" w:right="0" w:firstLine="0" w:firstLine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w:t>
      </w:r>
      <w:r>
        <w:rPr>
          <w:rFonts w:hint="eastAsia" w:ascii="Times New Roman" w:hAnsi="Times New Roman" w:eastAsia="方正仿宋简体" w:cs="Times New Roman"/>
          <w:sz w:val="32"/>
          <w:szCs w:val="32"/>
          <w:lang w:eastAsia="zh-CN"/>
        </w:rPr>
        <w:t>星级</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rPr>
        <w:sym w:font="Wingdings" w:char="F06F"/>
      </w:r>
      <w:r>
        <w:rPr>
          <w:rFonts w:hint="default" w:ascii="Times New Roman" w:hAnsi="Times New Roman" w:eastAsia="方正仿宋简体" w:cs="Times New Roman"/>
          <w:sz w:val="32"/>
          <w:szCs w:val="32"/>
          <w:u w:val="single"/>
        </w:rPr>
        <w:t xml:space="preserve">三星级     </w:t>
      </w:r>
      <w:r>
        <w:rPr>
          <w:rFonts w:hint="default" w:ascii="Times New Roman" w:hAnsi="Times New Roman" w:eastAsia="方正仿宋简体" w:cs="Times New Roman"/>
          <w:sz w:val="32"/>
          <w:szCs w:val="32"/>
          <w:u w:val="single"/>
        </w:rPr>
        <w:sym w:font="Wingdings" w:char="F06F"/>
      </w:r>
      <w:r>
        <w:rPr>
          <w:rFonts w:hint="default" w:ascii="Times New Roman" w:hAnsi="Times New Roman" w:eastAsia="方正仿宋简体" w:cs="Times New Roman"/>
          <w:sz w:val="32"/>
          <w:szCs w:val="32"/>
          <w:u w:val="single"/>
        </w:rPr>
        <w:t xml:space="preserve">二星级    </w:t>
      </w:r>
      <w:r>
        <w:rPr>
          <w:rFonts w:hint="default" w:ascii="Times New Roman" w:hAnsi="Times New Roman" w:eastAsia="方正仿宋简体" w:cs="Times New Roman"/>
          <w:sz w:val="32"/>
          <w:szCs w:val="32"/>
          <w:u w:val="single"/>
        </w:rPr>
        <w:sym w:font="Wingdings" w:char="F06F"/>
      </w:r>
      <w:r>
        <w:rPr>
          <w:rFonts w:hint="default" w:ascii="Times New Roman" w:hAnsi="Times New Roman" w:eastAsia="方正仿宋简体" w:cs="Times New Roman"/>
          <w:sz w:val="32"/>
          <w:szCs w:val="32"/>
          <w:u w:val="single"/>
        </w:rPr>
        <w:t xml:space="preserve">一星级    </w:t>
      </w:r>
    </w:p>
    <w:p>
      <w:pPr>
        <w:widowControl w:val="0"/>
        <w:wordWrap/>
        <w:adjustRightInd/>
        <w:snapToGrid/>
        <w:spacing w:line="360" w:lineRule="auto"/>
        <w:ind w:left="0" w:leftChars="0" w:right="0" w:firstLine="0" w:firstLineChars="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申报日期：</w:t>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rPr>
        <w:tab/>
      </w:r>
      <w:r>
        <w:rPr>
          <w:rFonts w:hint="default" w:ascii="Times New Roman" w:hAnsi="Times New Roman" w:eastAsia="方正仿宋简体" w:cs="Times New Roman"/>
          <w:sz w:val="32"/>
          <w:szCs w:val="32"/>
          <w:u w:val="single"/>
        </w:rPr>
        <w:t xml:space="preserve">         </w:t>
      </w:r>
    </w:p>
    <w:p>
      <w:pPr>
        <w:rPr>
          <w:rFonts w:hint="default" w:ascii="Times New Roman" w:hAnsi="Times New Roman" w:eastAsia="方正仿宋简体" w:cs="Times New Roman"/>
          <w:sz w:val="28"/>
        </w:rPr>
      </w:pPr>
    </w:p>
    <w:p>
      <w:pPr>
        <w:rPr>
          <w:rFonts w:hint="default" w:ascii="Times New Roman" w:hAnsi="Times New Roman" w:eastAsia="方正仿宋简体" w:cs="Times New Roman"/>
          <w:sz w:val="28"/>
        </w:rPr>
      </w:pPr>
    </w:p>
    <w:p>
      <w:pPr>
        <w:rPr>
          <w:rFonts w:hint="default" w:ascii="Times New Roman" w:hAnsi="Times New Roman" w:eastAsia="方正仿宋简体" w:cs="Times New Roman"/>
          <w:sz w:val="28"/>
        </w:rPr>
      </w:pP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r>
        <w:rPr>
          <w:rFonts w:hint="default" w:ascii="Times New Roman" w:hAnsi="Times New Roman" w:eastAsia="方正仿宋简体" w:cs="Times New Roman"/>
          <w:sz w:val="28"/>
        </w:rPr>
        <w:tab/>
      </w:r>
    </w:p>
    <w:p>
      <w:pPr>
        <w:jc w:val="center"/>
        <w:rPr>
          <w:rFonts w:hint="default" w:ascii="Times New Roman" w:hAnsi="Times New Roman" w:eastAsia="方正仿宋简体" w:cs="Times New Roman"/>
          <w:sz w:val="28"/>
        </w:rPr>
      </w:pPr>
      <w:r>
        <w:rPr>
          <w:rFonts w:hint="default" w:ascii="Times New Roman" w:hAnsi="Times New Roman" w:eastAsia="方正仿宋简体" w:cs="Times New Roman"/>
          <w:sz w:val="28"/>
        </w:rPr>
        <w:t>二〇一</w:t>
      </w:r>
      <w:r>
        <w:rPr>
          <w:rFonts w:hint="eastAsia" w:ascii="Times New Roman" w:hAnsi="Times New Roman" w:eastAsia="方正仿宋简体" w:cs="Times New Roman"/>
          <w:sz w:val="28"/>
          <w:lang w:eastAsia="zh-CN"/>
        </w:rPr>
        <w:t>六</w:t>
      </w:r>
      <w:r>
        <w:rPr>
          <w:rFonts w:hint="default" w:ascii="Times New Roman" w:hAnsi="Times New Roman" w:eastAsia="方正仿宋简体" w:cs="Times New Roman"/>
          <w:sz w:val="28"/>
        </w:rPr>
        <w:t>年</w:t>
      </w:r>
      <w:r>
        <w:rPr>
          <w:rFonts w:hint="eastAsia" w:ascii="Times New Roman" w:hAnsi="Times New Roman" w:eastAsia="方正仿宋简体" w:cs="Times New Roman"/>
          <w:sz w:val="28"/>
          <w:lang w:eastAsia="zh-CN"/>
        </w:rPr>
        <w:t>三</w:t>
      </w:r>
      <w:r>
        <w:rPr>
          <w:rFonts w:hint="default" w:ascii="Times New Roman" w:hAnsi="Times New Roman" w:eastAsia="方正仿宋简体" w:cs="Times New Roman"/>
          <w:sz w:val="28"/>
        </w:rPr>
        <w:t>月</w:t>
      </w:r>
    </w:p>
    <w:p>
      <w:pPr>
        <w:rPr>
          <w:rFonts w:hint="default" w:ascii="Times New Roman" w:hAnsi="Times New Roman" w:eastAsia="方正仿宋简体" w:cs="Times New Roman"/>
          <w:sz w:val="28"/>
        </w:rPr>
      </w:pPr>
    </w:p>
    <w:p>
      <w:pPr>
        <w:jc w:val="center"/>
        <w:rPr>
          <w:rFonts w:hint="default" w:ascii="Times New Roman" w:hAnsi="Times New Roman" w:cs="Times New Roman"/>
          <w:b/>
          <w:bCs/>
          <w:sz w:val="36"/>
          <w:szCs w:val="36"/>
        </w:rPr>
      </w:pPr>
    </w:p>
    <w:p>
      <w:pPr>
        <w:jc w:val="center"/>
        <w:rPr>
          <w:rFonts w:hint="default" w:ascii="Times New Roman" w:hAnsi="Times New Roman" w:cs="Times New Roman"/>
          <w:b/>
          <w:bCs/>
          <w:sz w:val="36"/>
          <w:szCs w:val="36"/>
        </w:r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填</w:t>
      </w:r>
      <w:r>
        <w:rPr>
          <w:rFonts w:hint="eastAsia" w:ascii="Times New Roman" w:hAnsi="Times New Roman" w:cs="Times New Roman"/>
          <w:b/>
          <w:bCs/>
          <w:sz w:val="44"/>
          <w:szCs w:val="44"/>
          <w:lang w:val="en-US" w:eastAsia="zh-CN"/>
        </w:rPr>
        <w:t xml:space="preserve"> </w:t>
      </w:r>
      <w:r>
        <w:rPr>
          <w:rFonts w:hint="default" w:ascii="Times New Roman" w:hAnsi="Times New Roman" w:cs="Times New Roman"/>
          <w:b/>
          <w:bCs/>
          <w:sz w:val="44"/>
          <w:szCs w:val="44"/>
        </w:rPr>
        <w:t>表 说 明</w:t>
      </w:r>
    </w:p>
    <w:p>
      <w:pPr>
        <w:jc w:val="center"/>
        <w:rPr>
          <w:rFonts w:hint="default" w:ascii="Times New Roman" w:hAnsi="Times New Roman" w:cs="Times New Roman"/>
          <w:sz w:val="28"/>
          <w:szCs w:val="32"/>
        </w:rPr>
      </w:pPr>
    </w:p>
    <w:p>
      <w:pPr>
        <w:jc w:val="center"/>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（请在填写申请表及申请文件前认真阅读本说明）</w:t>
      </w:r>
    </w:p>
    <w:p>
      <w:pPr>
        <w:rPr>
          <w:rFonts w:hint="default" w:ascii="Times New Roman" w:hAnsi="Times New Roman" w:eastAsia="仿宋_GB2312" w:cs="Times New Roman"/>
          <w:sz w:val="32"/>
          <w:szCs w:val="32"/>
        </w:rPr>
      </w:pP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1．本申报书适用于一、二、三星级绿色建材标识的申请。</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2．本申报书中带有</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的条款为选择项，请在适用的</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中打√。</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本申报书表格中不适用的栏目或数据不详的，在对应的栏中打“/”。</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4．本申报书所有填报项目（含表格）页面不足时，可另附页。</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5．本申报书应用电脑打印，并清晰、准确。</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6．请认真填写本申报书及后附的资料，任何瞒报/误报/漏报（无论是有意或无意造成）均将导致本申请无效。</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7．本申报书及相关申请文件填好后，需</w:t>
      </w:r>
      <w:r>
        <w:rPr>
          <w:rFonts w:hint="eastAsia" w:ascii="Times New Roman" w:hAnsi="Times New Roman" w:eastAsia="仿宋_GB2312" w:cs="Times New Roman"/>
          <w:sz w:val="32"/>
          <w:szCs w:val="32"/>
          <w:lang w:eastAsia="zh-CN"/>
        </w:rPr>
        <w:t>提交至相应的</w:t>
      </w:r>
      <w:r>
        <w:rPr>
          <w:rFonts w:hint="default" w:ascii="Times New Roman" w:hAnsi="Times New Roman" w:eastAsia="仿宋_GB2312" w:cs="Times New Roman"/>
          <w:color w:val="0000FF"/>
          <w:sz w:val="32"/>
          <w:szCs w:val="32"/>
        </w:rPr>
        <w:t>绿色建材评价机构</w:t>
      </w:r>
      <w:r>
        <w:rPr>
          <w:rFonts w:hint="default" w:ascii="Times New Roman" w:hAnsi="Times New Roman" w:eastAsia="仿宋_GB2312" w:cs="Times New Roman"/>
          <w:sz w:val="32"/>
          <w:szCs w:val="32"/>
        </w:rPr>
        <w:t>。</w:t>
      </w:r>
    </w:p>
    <w:p>
      <w:pPr>
        <w:spacing w:line="500" w:lineRule="exact"/>
        <w:jc w:val="center"/>
        <w:rPr>
          <w:rFonts w:hint="default" w:ascii="Times New Roman" w:hAnsi="Times New Roman" w:cs="Times New Roman"/>
          <w:b/>
          <w:bCs/>
          <w:sz w:val="24"/>
        </w:rPr>
      </w:pPr>
      <w:r>
        <w:rPr>
          <w:rFonts w:hint="default" w:ascii="Times New Roman" w:hAnsi="Times New Roman" w:cs="Times New Roman"/>
          <w:b/>
          <w:bCs/>
          <w:sz w:val="24"/>
        </w:rPr>
        <w:br w:type="page"/>
      </w:r>
    </w:p>
    <w:p>
      <w:pPr>
        <w:spacing w:line="500" w:lineRule="exact"/>
        <w:jc w:val="center"/>
        <w:rPr>
          <w:rFonts w:hint="default" w:ascii="Times New Roman" w:hAnsi="Times New Roman" w:cs="Times New Roman"/>
          <w:b/>
          <w:bCs/>
          <w:sz w:val="24"/>
        </w:rPr>
      </w:pPr>
    </w:p>
    <w:p>
      <w:pPr>
        <w:spacing w:line="500" w:lineRule="exact"/>
        <w:jc w:val="center"/>
        <w:rPr>
          <w:rFonts w:hint="default" w:ascii="Times New Roman" w:hAnsi="Times New Roman" w:cs="Times New Roman"/>
          <w:b/>
          <w:bCs/>
          <w:sz w:val="44"/>
          <w:szCs w:val="44"/>
        </w:rPr>
      </w:pPr>
      <w:r>
        <w:rPr>
          <w:rFonts w:hint="default" w:ascii="Times New Roman" w:hAnsi="Times New Roman" w:cs="Times New Roman"/>
          <w:b/>
          <w:bCs/>
          <w:sz w:val="44"/>
          <w:szCs w:val="44"/>
        </w:rPr>
        <w:t>申 请 企 业 声 明</w:t>
      </w:r>
    </w:p>
    <w:p>
      <w:pPr>
        <w:rPr>
          <w:rFonts w:hint="default" w:ascii="Times New Roman" w:hAnsi="Times New Roman" w:eastAsia="仿宋_GB2312" w:cs="Times New Roman"/>
          <w:b/>
          <w:bCs/>
          <w:sz w:val="28"/>
          <w:szCs w:val="28"/>
        </w:rPr>
      </w:pP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32"/>
          <w:szCs w:val="32"/>
        </w:rPr>
        <w:t>我单位自愿申请绿色建材评价标识，申报书内容由本单位</w:t>
      </w:r>
      <w:r>
        <w:rPr>
          <w:rFonts w:hint="eastAsia"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填写，本单位承诺所填写内容和提供的文件均真实、有效，承担所有因失实而引发的各种后果。</w:t>
      </w: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本单位保证遵守《绿色建材评价标识管理办法》、《绿色建材评价标识管理</w:t>
      </w:r>
      <w:r>
        <w:rPr>
          <w:rFonts w:hint="eastAsia"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实施细则》及其他配套的规章制度，接受绿色建材评价机构对本单位申报材料进行的相关评价和监督管理。本单位承诺获得绿色建材评价标识后按规定使用绿色建材证书和标志，并对产品质量负全部责任。</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法人代表（签名）：</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申请单位（公章）：</w:t>
      </w:r>
    </w:p>
    <w:p>
      <w:pPr>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0"/>
          <w:szCs w:val="30"/>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rPr>
          <w:rFonts w:hint="default" w:ascii="Times New Roman" w:hAnsi="Times New Roman" w:cs="Times New Roman"/>
          <w:sz w:val="2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b/>
          <w:bCs/>
          <w:sz w:val="28"/>
        </w:rPr>
      </w:pPr>
    </w:p>
    <w:tbl>
      <w:tblPr>
        <w:tblStyle w:val="6"/>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373"/>
        <w:gridCol w:w="194"/>
        <w:gridCol w:w="1356"/>
        <w:gridCol w:w="120"/>
        <w:gridCol w:w="209"/>
        <w:gridCol w:w="592"/>
        <w:gridCol w:w="966"/>
        <w:gridCol w:w="570"/>
        <w:gridCol w:w="723"/>
        <w:gridCol w:w="266"/>
        <w:gridCol w:w="443"/>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spacing w:line="360" w:lineRule="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一、申报企业基本情况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企业名称</w:t>
            </w:r>
          </w:p>
        </w:tc>
        <w:tc>
          <w:tcPr>
            <w:tcW w:w="7693" w:type="dxa"/>
            <w:gridSpan w:val="11"/>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生产地址</w:t>
            </w:r>
          </w:p>
        </w:tc>
        <w:tc>
          <w:tcPr>
            <w:tcW w:w="4007" w:type="dxa"/>
            <w:gridSpan w:val="7"/>
            <w:vAlign w:val="center"/>
          </w:tcPr>
          <w:p>
            <w:pPr>
              <w:spacing w:line="360" w:lineRule="auto"/>
              <w:jc w:val="center"/>
              <w:rPr>
                <w:rFonts w:hint="default" w:ascii="Times New Roman" w:hAnsi="Times New Roman" w:eastAsia="仿宋_GB2312" w:cs="Times New Roman"/>
                <w:sz w:val="28"/>
                <w:szCs w:val="28"/>
              </w:rPr>
            </w:pPr>
          </w:p>
        </w:tc>
        <w:tc>
          <w:tcPr>
            <w:tcW w:w="1432"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注册资金</w:t>
            </w:r>
          </w:p>
        </w:tc>
        <w:tc>
          <w:tcPr>
            <w:tcW w:w="4007" w:type="dxa"/>
            <w:gridSpan w:val="7"/>
            <w:vAlign w:val="center"/>
          </w:tcPr>
          <w:p>
            <w:pPr>
              <w:spacing w:line="360" w:lineRule="auto"/>
              <w:jc w:val="center"/>
              <w:rPr>
                <w:rFonts w:hint="default" w:ascii="Times New Roman" w:hAnsi="Times New Roman" w:eastAsia="仿宋_GB2312" w:cs="Times New Roman"/>
                <w:sz w:val="28"/>
                <w:szCs w:val="28"/>
              </w:rPr>
            </w:pPr>
          </w:p>
        </w:tc>
        <w:tc>
          <w:tcPr>
            <w:tcW w:w="1432"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企业性质</w:t>
            </w: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4007" w:type="dxa"/>
            <w:gridSpan w:val="7"/>
            <w:vAlign w:val="center"/>
          </w:tcPr>
          <w:p>
            <w:pPr>
              <w:spacing w:line="360" w:lineRule="auto"/>
              <w:jc w:val="center"/>
              <w:rPr>
                <w:rFonts w:hint="default" w:ascii="Times New Roman" w:hAnsi="Times New Roman" w:eastAsia="仿宋_GB2312" w:cs="Times New Roman"/>
                <w:sz w:val="28"/>
                <w:szCs w:val="28"/>
              </w:rPr>
            </w:pPr>
          </w:p>
        </w:tc>
        <w:tc>
          <w:tcPr>
            <w:tcW w:w="1432"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员工数</w:t>
            </w: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主营产品</w:t>
            </w:r>
          </w:p>
        </w:tc>
        <w:tc>
          <w:tcPr>
            <w:tcW w:w="4007" w:type="dxa"/>
            <w:gridSpan w:val="7"/>
            <w:vAlign w:val="center"/>
          </w:tcPr>
          <w:p>
            <w:pPr>
              <w:spacing w:line="360" w:lineRule="auto"/>
              <w:jc w:val="center"/>
              <w:rPr>
                <w:rFonts w:hint="default" w:ascii="Times New Roman" w:hAnsi="Times New Roman" w:eastAsia="仿宋_GB2312" w:cs="Times New Roman"/>
                <w:sz w:val="28"/>
                <w:szCs w:val="28"/>
              </w:rPr>
            </w:pPr>
          </w:p>
        </w:tc>
        <w:tc>
          <w:tcPr>
            <w:tcW w:w="1432"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年产量</w:t>
            </w: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w:t>
            </w:r>
          </w:p>
        </w:tc>
        <w:tc>
          <w:tcPr>
            <w:tcW w:w="1550" w:type="dxa"/>
            <w:gridSpan w:val="2"/>
            <w:vAlign w:val="center"/>
          </w:tcPr>
          <w:p>
            <w:pPr>
              <w:jc w:val="center"/>
              <w:rPr>
                <w:rFonts w:hint="default" w:ascii="Times New Roman" w:hAnsi="Times New Roman" w:eastAsia="仿宋_GB2312" w:cs="Times New Roman"/>
                <w:sz w:val="28"/>
                <w:szCs w:val="28"/>
              </w:rPr>
            </w:pPr>
          </w:p>
        </w:tc>
        <w:tc>
          <w:tcPr>
            <w:tcW w:w="92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1550" w:type="dxa"/>
            <w:gridSpan w:val="2"/>
            <w:vAlign w:val="center"/>
          </w:tcPr>
          <w:p>
            <w:pPr>
              <w:jc w:val="center"/>
              <w:rPr>
                <w:rFonts w:hint="default" w:ascii="Times New Roman" w:hAnsi="Times New Roman" w:eastAsia="仿宋_GB2312" w:cs="Times New Roman"/>
                <w:sz w:val="28"/>
                <w:szCs w:val="28"/>
              </w:rPr>
            </w:pPr>
          </w:p>
        </w:tc>
        <w:tc>
          <w:tcPr>
            <w:tcW w:w="92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w:t>
            </w:r>
          </w:p>
        </w:tc>
        <w:tc>
          <w:tcPr>
            <w:tcW w:w="1550" w:type="dxa"/>
            <w:gridSpan w:val="2"/>
            <w:vAlign w:val="center"/>
          </w:tcPr>
          <w:p>
            <w:pPr>
              <w:jc w:val="center"/>
              <w:rPr>
                <w:rFonts w:hint="default" w:ascii="Times New Roman" w:hAnsi="Times New Roman" w:eastAsia="仿宋_GB2312" w:cs="Times New Roman"/>
                <w:sz w:val="28"/>
                <w:szCs w:val="28"/>
              </w:rPr>
            </w:pPr>
          </w:p>
        </w:tc>
        <w:tc>
          <w:tcPr>
            <w:tcW w:w="92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部门</w:t>
            </w: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1550" w:type="dxa"/>
            <w:gridSpan w:val="2"/>
            <w:vAlign w:val="center"/>
          </w:tcPr>
          <w:p>
            <w:pPr>
              <w:jc w:val="center"/>
              <w:rPr>
                <w:rFonts w:hint="default" w:ascii="Times New Roman" w:hAnsi="Times New Roman" w:eastAsia="仿宋_GB2312" w:cs="Times New Roman"/>
                <w:sz w:val="28"/>
                <w:szCs w:val="28"/>
              </w:rPr>
            </w:pPr>
          </w:p>
        </w:tc>
        <w:tc>
          <w:tcPr>
            <w:tcW w:w="921"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近三年经营状况（万元）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年度</w:t>
            </w:r>
          </w:p>
        </w:tc>
        <w:tc>
          <w:tcPr>
            <w:tcW w:w="2277" w:type="dxa"/>
            <w:gridSpan w:val="4"/>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产值</w:t>
            </w:r>
          </w:p>
        </w:tc>
        <w:tc>
          <w:tcPr>
            <w:tcW w:w="1536"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w:t>
            </w:r>
          </w:p>
        </w:tc>
        <w:tc>
          <w:tcPr>
            <w:tcW w:w="1432"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利税</w:t>
            </w:r>
          </w:p>
        </w:tc>
        <w:tc>
          <w:tcPr>
            <w:tcW w:w="2254" w:type="dxa"/>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出口额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hint="default" w:ascii="Times New Roman" w:hAnsi="Times New Roman" w:eastAsia="仿宋_GB2312" w:cs="Times New Roman"/>
                <w:sz w:val="28"/>
                <w:szCs w:val="28"/>
              </w:rPr>
            </w:pPr>
          </w:p>
        </w:tc>
        <w:tc>
          <w:tcPr>
            <w:tcW w:w="2277" w:type="dxa"/>
            <w:gridSpan w:val="4"/>
            <w:vAlign w:val="center"/>
          </w:tcPr>
          <w:p>
            <w:pPr>
              <w:jc w:val="center"/>
              <w:rPr>
                <w:rFonts w:hint="default" w:ascii="Times New Roman" w:hAnsi="Times New Roman" w:eastAsia="仿宋_GB2312" w:cs="Times New Roman"/>
                <w:sz w:val="28"/>
                <w:szCs w:val="28"/>
              </w:rPr>
            </w:pP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hint="default" w:ascii="Times New Roman" w:hAnsi="Times New Roman" w:eastAsia="仿宋_GB2312" w:cs="Times New Roman"/>
                <w:sz w:val="28"/>
                <w:szCs w:val="28"/>
              </w:rPr>
            </w:pPr>
          </w:p>
        </w:tc>
        <w:tc>
          <w:tcPr>
            <w:tcW w:w="2277" w:type="dxa"/>
            <w:gridSpan w:val="4"/>
            <w:vAlign w:val="center"/>
          </w:tcPr>
          <w:p>
            <w:pPr>
              <w:jc w:val="center"/>
              <w:rPr>
                <w:rFonts w:hint="default" w:ascii="Times New Roman" w:hAnsi="Times New Roman" w:eastAsia="仿宋_GB2312" w:cs="Times New Roman"/>
                <w:sz w:val="28"/>
                <w:szCs w:val="28"/>
              </w:rPr>
            </w:pP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hint="default" w:ascii="Times New Roman" w:hAnsi="Times New Roman" w:eastAsia="仿宋_GB2312" w:cs="Times New Roman"/>
                <w:sz w:val="28"/>
                <w:szCs w:val="28"/>
              </w:rPr>
            </w:pPr>
          </w:p>
        </w:tc>
        <w:tc>
          <w:tcPr>
            <w:tcW w:w="2277" w:type="dxa"/>
            <w:gridSpan w:val="4"/>
            <w:vAlign w:val="center"/>
          </w:tcPr>
          <w:p>
            <w:pPr>
              <w:jc w:val="center"/>
              <w:rPr>
                <w:rFonts w:hint="default" w:ascii="Times New Roman" w:hAnsi="Times New Roman" w:eastAsia="仿宋_GB2312" w:cs="Times New Roman"/>
                <w:sz w:val="28"/>
                <w:szCs w:val="28"/>
              </w:rPr>
            </w:pPr>
          </w:p>
        </w:tc>
        <w:tc>
          <w:tcPr>
            <w:tcW w:w="1536" w:type="dxa"/>
            <w:gridSpan w:val="2"/>
            <w:vAlign w:val="center"/>
          </w:tcPr>
          <w:p>
            <w:pPr>
              <w:jc w:val="center"/>
              <w:rPr>
                <w:rFonts w:hint="default" w:ascii="Times New Roman" w:hAnsi="Times New Roman" w:eastAsia="仿宋_GB2312" w:cs="Times New Roman"/>
                <w:sz w:val="28"/>
                <w:szCs w:val="28"/>
              </w:rPr>
            </w:pPr>
          </w:p>
        </w:tc>
        <w:tc>
          <w:tcPr>
            <w:tcW w:w="1432" w:type="dxa"/>
            <w:gridSpan w:val="3"/>
            <w:vAlign w:val="center"/>
          </w:tcPr>
          <w:p>
            <w:pPr>
              <w:jc w:val="center"/>
              <w:rPr>
                <w:rFonts w:hint="default" w:ascii="Times New Roman" w:hAnsi="Times New Roman" w:eastAsia="仿宋_GB2312" w:cs="Times New Roman"/>
                <w:sz w:val="28"/>
                <w:szCs w:val="28"/>
              </w:rPr>
            </w:pPr>
          </w:p>
        </w:tc>
        <w:tc>
          <w:tcPr>
            <w:tcW w:w="2254" w:type="dxa"/>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1740" w:type="dxa"/>
            <w:gridSpan w:val="3"/>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管理体系认证情况</w:t>
            </w:r>
          </w:p>
        </w:tc>
        <w:tc>
          <w:tcPr>
            <w:tcW w:w="7499" w:type="dxa"/>
            <w:gridSpan w:val="10"/>
            <w:vAlign w:val="center"/>
          </w:tcPr>
          <w:p>
            <w:pPr>
              <w:spacing w:line="50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sym w:font="Wingdings" w:char="F06F"/>
            </w:r>
            <w:r>
              <w:rPr>
                <w:rFonts w:hint="default" w:ascii="Times New Roman" w:hAnsi="Times New Roman" w:eastAsia="仿宋_GB2312" w:cs="Times New Roman"/>
                <w:sz w:val="28"/>
                <w:szCs w:val="28"/>
              </w:rPr>
              <w:t>通过GB/T 19001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质量管理体系认证</w:t>
            </w:r>
          </w:p>
          <w:p>
            <w:pPr>
              <w:spacing w:line="50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sym w:font="Wingdings" w:char="F06F"/>
            </w:r>
            <w:r>
              <w:rPr>
                <w:rFonts w:hint="default" w:ascii="Times New Roman" w:hAnsi="Times New Roman" w:eastAsia="仿宋_GB2312" w:cs="Times New Roman"/>
                <w:sz w:val="28"/>
                <w:szCs w:val="28"/>
              </w:rPr>
              <w:t>通过GB/T 24001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环境管理体系认证</w:t>
            </w:r>
          </w:p>
          <w:p>
            <w:pPr>
              <w:spacing w:line="50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sym w:font="Wingdings" w:char="F06F"/>
            </w:r>
            <w:r>
              <w:rPr>
                <w:rFonts w:hint="default" w:ascii="Times New Roman" w:hAnsi="Times New Roman" w:eastAsia="仿宋_GB2312" w:cs="Times New Roman"/>
                <w:sz w:val="28"/>
                <w:szCs w:val="28"/>
              </w:rPr>
              <w:t>通过GB/T 28001 职业健康安全管理体系认证</w:t>
            </w:r>
          </w:p>
          <w:p>
            <w:pPr>
              <w:spacing w:line="50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sym w:font="Wingdings" w:char="F06F"/>
            </w:r>
            <w:r>
              <w:rPr>
                <w:rFonts w:hint="default" w:ascii="Times New Roman" w:hAnsi="Times New Roman" w:eastAsia="仿宋_GB2312" w:cs="Times New Roman"/>
                <w:sz w:val="28"/>
                <w:szCs w:val="28"/>
              </w:rPr>
              <w:t>通过GB/T 23331 能源管理体系认证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740" w:type="dxa"/>
            <w:gridSpan w:val="3"/>
            <w:vMerge w:val="restart"/>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大气污染物排放水平</w:t>
            </w:r>
          </w:p>
        </w:tc>
        <w:tc>
          <w:tcPr>
            <w:tcW w:w="5245" w:type="dxa"/>
            <w:gridSpan w:val="9"/>
            <w:vAlign w:val="center"/>
          </w:tcPr>
          <w:p>
            <w:pPr>
              <w:jc w:val="cente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执行标准</w:t>
            </w:r>
          </w:p>
        </w:tc>
        <w:tc>
          <w:tcPr>
            <w:tcW w:w="2254" w:type="dxa"/>
            <w:vAlign w:val="center"/>
          </w:tcPr>
          <w:p>
            <w:pPr>
              <w:jc w:val="cente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740" w:type="dxa"/>
            <w:gridSpan w:val="3"/>
            <w:vMerge w:val="continue"/>
            <w:vAlign w:val="center"/>
          </w:tcPr>
          <w:p>
            <w:pPr>
              <w:spacing w:line="360" w:lineRule="auto"/>
              <w:jc w:val="center"/>
              <w:rPr>
                <w:rFonts w:hint="default" w:ascii="Times New Roman" w:hAnsi="Times New Roman" w:eastAsia="仿宋_GB2312" w:cs="Times New Roman"/>
                <w:sz w:val="28"/>
                <w:szCs w:val="28"/>
              </w:rPr>
            </w:pP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740" w:type="dxa"/>
            <w:gridSpan w:val="3"/>
            <w:vMerge w:val="restart"/>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污水排放</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水平</w:t>
            </w:r>
          </w:p>
        </w:tc>
        <w:tc>
          <w:tcPr>
            <w:tcW w:w="5245" w:type="dxa"/>
            <w:gridSpan w:val="9"/>
            <w:vAlign w:val="center"/>
          </w:tcPr>
          <w:p>
            <w:pPr>
              <w:jc w:val="cente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执行标准</w:t>
            </w:r>
          </w:p>
        </w:tc>
        <w:tc>
          <w:tcPr>
            <w:tcW w:w="2254" w:type="dxa"/>
            <w:vAlign w:val="center"/>
          </w:tcPr>
          <w:p>
            <w:pPr>
              <w:jc w:val="center"/>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hint="default" w:ascii="Times New Roman" w:hAnsi="Times New Roman" w:eastAsia="仿宋_GB2312" w:cs="Times New Roman"/>
                <w:sz w:val="28"/>
                <w:szCs w:val="28"/>
              </w:rPr>
            </w:pP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restart"/>
            <w:vAlign w:val="center"/>
          </w:tcPr>
          <w:p>
            <w:pPr>
              <w:spacing w:line="360" w:lineRule="auto"/>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噪声排放</w:t>
            </w:r>
          </w:p>
        </w:tc>
        <w:tc>
          <w:tcPr>
            <w:tcW w:w="5245" w:type="dxa"/>
            <w:gridSpan w:val="9"/>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执行标准</w:t>
            </w:r>
          </w:p>
        </w:tc>
        <w:tc>
          <w:tcPr>
            <w:tcW w:w="2254" w:type="dxa"/>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hint="default" w:ascii="Times New Roman" w:hAnsi="Times New Roman" w:eastAsia="仿宋_GB2312" w:cs="Times New Roman"/>
                <w:sz w:val="28"/>
                <w:szCs w:val="28"/>
              </w:rPr>
            </w:pP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740" w:type="dxa"/>
            <w:gridSpan w:val="3"/>
            <w:vMerge w:val="restart"/>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工作场所</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w:t>
            </w: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执行标准</w:t>
            </w:r>
          </w:p>
        </w:tc>
        <w:tc>
          <w:tcPr>
            <w:tcW w:w="2254" w:type="dxa"/>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hint="default" w:ascii="Times New Roman" w:hAnsi="Times New Roman" w:eastAsia="仿宋_GB2312" w:cs="Times New Roman"/>
                <w:sz w:val="28"/>
                <w:szCs w:val="28"/>
              </w:rPr>
            </w:pP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restart"/>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安全生产</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标准化</w:t>
            </w:r>
          </w:p>
        </w:tc>
        <w:tc>
          <w:tcPr>
            <w:tcW w:w="5245" w:type="dxa"/>
            <w:gridSpan w:val="9"/>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执行标准</w:t>
            </w:r>
          </w:p>
        </w:tc>
        <w:tc>
          <w:tcPr>
            <w:tcW w:w="2254" w:type="dxa"/>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740" w:type="dxa"/>
            <w:gridSpan w:val="3"/>
            <w:vMerge w:val="continue"/>
            <w:vAlign w:val="center"/>
          </w:tcPr>
          <w:p>
            <w:pPr>
              <w:spacing w:line="360" w:lineRule="auto"/>
              <w:jc w:val="center"/>
              <w:rPr>
                <w:rFonts w:hint="default" w:ascii="Times New Roman" w:hAnsi="Times New Roman" w:eastAsia="仿宋_GB2312" w:cs="Times New Roman"/>
                <w:sz w:val="28"/>
                <w:szCs w:val="28"/>
              </w:rPr>
            </w:pPr>
          </w:p>
        </w:tc>
        <w:tc>
          <w:tcPr>
            <w:tcW w:w="5245" w:type="dxa"/>
            <w:gridSpan w:val="9"/>
            <w:vAlign w:val="center"/>
          </w:tcPr>
          <w:p>
            <w:pPr>
              <w:spacing w:line="360" w:lineRule="auto"/>
              <w:jc w:val="center"/>
              <w:rPr>
                <w:rFonts w:hint="default" w:ascii="Times New Roman" w:hAnsi="Times New Roman" w:eastAsia="仿宋_GB2312" w:cs="Times New Roman"/>
              </w:rPr>
            </w:pPr>
          </w:p>
        </w:tc>
        <w:tc>
          <w:tcPr>
            <w:tcW w:w="2254" w:type="dxa"/>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spacing w:line="360" w:lineRule="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二、申报产品基本情况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产品名称</w:t>
            </w:r>
          </w:p>
        </w:tc>
        <w:tc>
          <w:tcPr>
            <w:tcW w:w="1558"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规格型号</w:t>
            </w:r>
          </w:p>
        </w:tc>
        <w:tc>
          <w:tcPr>
            <w:tcW w:w="1559"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注册商标</w:t>
            </w:r>
          </w:p>
        </w:tc>
        <w:tc>
          <w:tcPr>
            <w:tcW w:w="2697" w:type="dxa"/>
            <w:gridSpan w:val="2"/>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执行的技术标准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hint="default" w:ascii="Times New Roman" w:hAnsi="Times New Roman" w:eastAsia="仿宋_GB2312" w:cs="Times New Roman"/>
                <w:sz w:val="28"/>
                <w:szCs w:val="28"/>
              </w:rPr>
            </w:pPr>
          </w:p>
        </w:tc>
        <w:tc>
          <w:tcPr>
            <w:tcW w:w="1558" w:type="dxa"/>
            <w:gridSpan w:val="2"/>
            <w:vAlign w:val="center"/>
          </w:tcPr>
          <w:p>
            <w:pPr>
              <w:spacing w:line="360" w:lineRule="auto"/>
              <w:jc w:val="center"/>
              <w:rPr>
                <w:rFonts w:hint="default" w:ascii="Times New Roman" w:hAnsi="Times New Roman" w:eastAsia="仿宋_GB2312" w:cs="Times New Roman"/>
                <w:sz w:val="28"/>
                <w:szCs w:val="28"/>
              </w:rPr>
            </w:pPr>
          </w:p>
        </w:tc>
        <w:tc>
          <w:tcPr>
            <w:tcW w:w="1559" w:type="dxa"/>
            <w:gridSpan w:val="3"/>
            <w:vAlign w:val="center"/>
          </w:tcPr>
          <w:p>
            <w:pPr>
              <w:spacing w:line="360" w:lineRule="auto"/>
              <w:jc w:val="center"/>
              <w:rPr>
                <w:rFonts w:hint="default" w:ascii="Times New Roman" w:hAnsi="Times New Roman" w:eastAsia="仿宋_GB2312" w:cs="Times New Roman"/>
                <w:sz w:val="28"/>
                <w:szCs w:val="28"/>
              </w:rPr>
            </w:pPr>
          </w:p>
        </w:tc>
        <w:tc>
          <w:tcPr>
            <w:tcW w:w="2697" w:type="dxa"/>
            <w:gridSpan w:val="2"/>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产品年产量</w:t>
            </w:r>
          </w:p>
        </w:tc>
        <w:tc>
          <w:tcPr>
            <w:tcW w:w="1558" w:type="dxa"/>
            <w:gridSpan w:val="2"/>
            <w:vAlign w:val="center"/>
          </w:tcPr>
          <w:p>
            <w:pPr>
              <w:spacing w:line="360" w:lineRule="auto"/>
              <w:jc w:val="center"/>
              <w:rPr>
                <w:rFonts w:hint="default" w:ascii="Times New Roman" w:hAnsi="Times New Roman" w:eastAsia="仿宋_GB2312" w:cs="Times New Roman"/>
                <w:sz w:val="28"/>
                <w:szCs w:val="28"/>
              </w:rPr>
            </w:pPr>
          </w:p>
        </w:tc>
        <w:tc>
          <w:tcPr>
            <w:tcW w:w="1559" w:type="dxa"/>
            <w:gridSpan w:val="3"/>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年销售额</w:t>
            </w:r>
          </w:p>
        </w:tc>
        <w:tc>
          <w:tcPr>
            <w:tcW w:w="2697" w:type="dxa"/>
            <w:gridSpan w:val="2"/>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行业准入批文号（适用时）</w:t>
            </w:r>
          </w:p>
        </w:tc>
        <w:tc>
          <w:tcPr>
            <w:tcW w:w="581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生产许可证号（适用时）</w:t>
            </w:r>
          </w:p>
        </w:tc>
        <w:tc>
          <w:tcPr>
            <w:tcW w:w="581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9239"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产品技术指标</w:t>
            </w:r>
            <w:r>
              <w:rPr>
                <w:rFonts w:hint="default" w:ascii="Times New Roman" w:hAnsi="Times New Roman" w:eastAsia="仿宋_GB2312" w:cs="Times New Roman"/>
                <w:b/>
                <w:sz w:val="22"/>
                <w:szCs w:val="28"/>
              </w:rPr>
              <w:t>（请按检测报告如实填写）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标准或技术导则要求</w:t>
            </w: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r>
    </w:tbl>
    <w:p>
      <w:pPr>
        <w:pStyle w:val="4"/>
        <w:rPr>
          <w:rFonts w:hint="eastAsia" w:ascii="宋体" w:hAnsi="宋体" w:eastAsia="宋体" w:cs="宋体"/>
          <w:sz w:val="44"/>
          <w:szCs w:val="44"/>
        </w:rPr>
      </w:pPr>
      <w:r>
        <w:rPr>
          <w:rFonts w:hint="default" w:ascii="Times New Roman" w:hAnsi="Times New Roman" w:eastAsia="仿宋_GB2312" w:cs="Times New Roman"/>
        </w:rPr>
        <w:br w:type="page"/>
      </w:r>
      <w:r>
        <w:rPr>
          <w:rFonts w:hint="eastAsia" w:ascii="宋体" w:hAnsi="宋体" w:eastAsia="宋体" w:cs="宋体"/>
          <w:sz w:val="44"/>
          <w:szCs w:val="44"/>
        </w:rPr>
        <w:t>申</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报</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材</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料</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说</w:t>
      </w:r>
      <w:r>
        <w:rPr>
          <w:rFonts w:hint="eastAsia" w:ascii="宋体" w:hAnsi="宋体" w:eastAsia="宋体" w:cs="宋体"/>
          <w:sz w:val="44"/>
          <w:szCs w:val="44"/>
          <w:lang w:val="en-US" w:eastAsia="zh-CN"/>
        </w:rPr>
        <w:t xml:space="preserve"> </w:t>
      </w:r>
      <w:r>
        <w:rPr>
          <w:rFonts w:hint="eastAsia" w:ascii="宋体" w:hAnsi="宋体" w:eastAsia="宋体" w:cs="宋体"/>
          <w:sz w:val="44"/>
          <w:szCs w:val="44"/>
        </w:rPr>
        <w:t>明</w:t>
      </w:r>
    </w:p>
    <w:p>
      <w:pPr>
        <w:rPr>
          <w:rFonts w:hint="eastAsia" w:ascii="宋体" w:hAnsi="宋体" w:eastAsia="宋体" w:cs="宋体"/>
          <w:sz w:val="44"/>
          <w:szCs w:val="44"/>
        </w:rPr>
      </w:pPr>
    </w:p>
    <w:p>
      <w:pPr>
        <w:tabs>
          <w:tab w:val="left" w:pos="1065"/>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申请企业应填写《绿色建材评价标识申报书》，并与所需附件材料装订成册并加盖企业公章后，报送至绿色建材评价机构。以下为附件材料清单。</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企业营业执照副本复印件（加盖公章）；</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行业准入证明或生产许可证复印件（适用时）；</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3. </w:t>
      </w:r>
      <w:r>
        <w:rPr>
          <w:rFonts w:hint="default" w:ascii="Times New Roman" w:hAnsi="Times New Roman" w:eastAsia="仿宋_GB2312" w:cs="Times New Roman"/>
          <w:sz w:val="32"/>
          <w:szCs w:val="32"/>
        </w:rPr>
        <w:t>法定检测机构出具的距申请日一年内的产品抽样检测报告，其中申请三星级标识的提供的抽样检测报告应由国家级检验机构出具，检测报告应涵盖与所申请产品对应的绿色建材技术要求规定的项目；</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4. </w:t>
      </w:r>
      <w:r>
        <w:rPr>
          <w:rFonts w:hint="default" w:ascii="Times New Roman" w:hAnsi="Times New Roman" w:eastAsia="仿宋_GB2312" w:cs="Times New Roman"/>
          <w:sz w:val="32"/>
          <w:szCs w:val="32"/>
        </w:rPr>
        <w:t>符合相应绿色建材技术要求中规定的涉及生产企业要求的证明材料，包括有效期内的质量管理体系、环境管理体系、职业健康安全管理体系和能源管理体系认证证书，产品能耗、资源综合利用、清洁生产、职业卫生评价报告、产品环境声明（EPD）报告等能证明企业符合绿色建材技术要求中对生产企业要求的文件（加盖公章）；</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rPr>
        <w:t>产品生产使用报告（包括产品介绍、生产控制和工程应用等，按模板要求编写）；</w:t>
      </w:r>
    </w:p>
    <w:p>
      <w:pPr>
        <w:tabs>
          <w:tab w:val="left" w:pos="1065"/>
        </w:tabs>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6. </w:t>
      </w:r>
      <w:r>
        <w:rPr>
          <w:rFonts w:hint="default" w:ascii="Times New Roman" w:hAnsi="Times New Roman" w:eastAsia="仿宋_GB2312" w:cs="Times New Roman"/>
          <w:sz w:val="32"/>
          <w:szCs w:val="32"/>
        </w:rPr>
        <w:t>其他与申报产品相关的材料，包括用户使用证明、产品获得的奖励、推广应用证书等复印件（加盖公章）。</w:t>
      </w:r>
    </w:p>
    <w:p>
      <w:pPr>
        <w:pStyle w:val="4"/>
        <w:rPr>
          <w:rFonts w:hint="default" w:ascii="Times New Roman" w:hAnsi="Times New Roman" w:cs="Times New Roman"/>
          <w:sz w:val="44"/>
          <w:szCs w:val="44"/>
        </w:rPr>
      </w:pPr>
      <w:r>
        <w:rPr>
          <w:rFonts w:hint="default" w:ascii="Times New Roman" w:hAnsi="Times New Roman" w:cs="Times New Roman"/>
          <w:color w:val="000000"/>
          <w:sz w:val="24"/>
        </w:rPr>
        <w:br w:type="page"/>
      </w:r>
      <w:r>
        <w:rPr>
          <w:rFonts w:hint="default" w:ascii="Times New Roman" w:hAnsi="Times New Roman" w:cs="Times New Roman"/>
          <w:sz w:val="44"/>
          <w:szCs w:val="44"/>
        </w:rPr>
        <w:t>×</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产</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品</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生</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产</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使</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用</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报</w:t>
      </w:r>
      <w:r>
        <w:rPr>
          <w:rFonts w:hint="eastAsia" w:ascii="Times New Roman" w:hAnsi="Times New Roman" w:cs="Times New Roman"/>
          <w:sz w:val="44"/>
          <w:szCs w:val="44"/>
          <w:lang w:val="en-US" w:eastAsia="zh-CN"/>
        </w:rPr>
        <w:t xml:space="preserve"> </w:t>
      </w:r>
      <w:r>
        <w:rPr>
          <w:rFonts w:hint="default" w:ascii="Times New Roman" w:hAnsi="Times New Roman" w:cs="Times New Roman"/>
          <w:sz w:val="44"/>
          <w:szCs w:val="44"/>
        </w:rPr>
        <w:t>告</w:t>
      </w:r>
    </w:p>
    <w:p>
      <w:pPr>
        <w:pStyle w:val="4"/>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（编写大纲）</w:t>
      </w:r>
    </w:p>
    <w:p>
      <w:pPr>
        <w:pStyle w:val="3"/>
        <w:numPr>
          <w:ilvl w:val="0"/>
          <w:numId w:val="1"/>
        </w:numPr>
        <w:spacing w:before="0" w:after="0" w:line="360" w:lineRule="auto"/>
        <w:ind w:left="1006" w:hanging="1006" w:hangingChars="313"/>
        <w:rPr>
          <w:rFonts w:hint="default" w:ascii="Times New Roman" w:hAnsi="Times New Roman" w:eastAsia="仿宋_GB2312" w:cs="Times New Roman"/>
          <w:szCs w:val="28"/>
        </w:rPr>
      </w:pPr>
      <w:r>
        <w:rPr>
          <w:rFonts w:hint="default" w:ascii="Times New Roman" w:hAnsi="Times New Roman" w:eastAsia="仿宋_GB2312" w:cs="Times New Roman"/>
          <w:szCs w:val="28"/>
        </w:rPr>
        <w:t>产品介绍</w:t>
      </w:r>
    </w:p>
    <w:p>
      <w:pPr>
        <w:ind w:firstLine="420"/>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说明：详细介绍所申报产品本身的性能特点、执行标准、应用范围和领域，必要时可附图说明。</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  产品简介</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  产品规格</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  产品技术参数</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  产品执行标准</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  产品应用领域与适用范围</w:t>
      </w:r>
    </w:p>
    <w:p>
      <w:pPr>
        <w:pStyle w:val="3"/>
        <w:spacing w:before="156" w:beforeLines="50" w:after="0" w:line="360" w:lineRule="auto"/>
        <w:ind w:left="1006" w:hanging="1006" w:hangingChars="313"/>
        <w:rPr>
          <w:rFonts w:hint="default" w:ascii="Times New Roman" w:hAnsi="Times New Roman" w:eastAsia="仿宋_GB2312" w:cs="Times New Roman"/>
          <w:szCs w:val="28"/>
        </w:rPr>
      </w:pPr>
      <w:r>
        <w:rPr>
          <w:rFonts w:hint="default" w:ascii="Times New Roman" w:hAnsi="Times New Roman" w:eastAsia="仿宋_GB2312" w:cs="Times New Roman"/>
          <w:szCs w:val="28"/>
        </w:rPr>
        <w:t>二、生产控制</w:t>
      </w:r>
    </w:p>
    <w:p>
      <w:pPr>
        <w:ind w:firstLine="420"/>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说明：请详细描述所申报产品的原材料组成、原材料供应商选择、生产设备型号、生产工艺流程以及质量控制手段和措施等，必要时可附图说明。</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 原料选用</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 生产设备</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 生产工艺</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 质量控制</w:t>
      </w:r>
    </w:p>
    <w:p>
      <w:pPr>
        <w:pStyle w:val="3"/>
        <w:spacing w:before="156" w:beforeLines="50" w:after="0" w:line="360" w:lineRule="auto"/>
        <w:ind w:left="1006" w:hanging="1006" w:hangingChars="313"/>
        <w:rPr>
          <w:rFonts w:hint="default" w:ascii="Times New Roman" w:hAnsi="Times New Roman" w:eastAsia="仿宋_GB2312" w:cs="Times New Roman"/>
          <w:szCs w:val="28"/>
        </w:rPr>
      </w:pPr>
      <w:r>
        <w:rPr>
          <w:rFonts w:hint="default" w:ascii="Times New Roman" w:hAnsi="Times New Roman" w:eastAsia="仿宋_GB2312" w:cs="Times New Roman"/>
          <w:szCs w:val="28"/>
        </w:rPr>
        <w:t>三、工程应用</w:t>
      </w:r>
    </w:p>
    <w:p>
      <w:pPr>
        <w:ind w:firstLine="420"/>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说明：请详细描述所申报产品的施工安装说明，包括施工工艺、施工要求等，以及典型的工程应用案例，必要时可附图说明。</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3.1 施工安装说明</w:t>
      </w:r>
    </w:p>
    <w:p>
      <w:pPr>
        <w:widowControl w:val="0"/>
        <w:wordWrap/>
        <w:adjustRightInd/>
        <w:snapToGrid/>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3.2 工程应用案例</w:t>
      </w:r>
    </w:p>
    <w:p>
      <w:pPr>
        <w:pStyle w:val="2"/>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 xml:space="preserve"> </w:t>
      </w:r>
      <w:r>
        <w:rPr>
          <w:rFonts w:hint="default" w:ascii="Times New Roman" w:hAnsi="Times New Roman" w:cs="Times New Roman"/>
        </w:rPr>
        <w:t>×</w:t>
      </w:r>
      <w:r>
        <w:rPr>
          <w:rFonts w:hint="eastAsia" w:ascii="Times New Roman" w:hAnsi="Times New Roman" w:cs="Times New Roman"/>
          <w:lang w:val="en-US" w:eastAsia="zh-CN"/>
        </w:rPr>
        <w:t xml:space="preserve"> </w:t>
      </w:r>
      <w:r>
        <w:rPr>
          <w:rFonts w:hint="default" w:ascii="Times New Roman" w:hAnsi="Times New Roman" w:cs="Times New Roman"/>
        </w:rPr>
        <w:t>产</w:t>
      </w:r>
      <w:r>
        <w:rPr>
          <w:rFonts w:hint="eastAsia" w:ascii="Times New Roman" w:hAnsi="Times New Roman" w:cs="Times New Roman"/>
          <w:lang w:val="en-US" w:eastAsia="zh-CN"/>
        </w:rPr>
        <w:t xml:space="preserve"> </w:t>
      </w:r>
      <w:r>
        <w:rPr>
          <w:rFonts w:hint="default" w:ascii="Times New Roman" w:hAnsi="Times New Roman" w:cs="Times New Roman"/>
        </w:rPr>
        <w:t>品</w:t>
      </w:r>
      <w:r>
        <w:rPr>
          <w:rFonts w:hint="eastAsia" w:ascii="Times New Roman" w:hAnsi="Times New Roman" w:cs="Times New Roman"/>
          <w:lang w:val="en-US" w:eastAsia="zh-CN"/>
        </w:rPr>
        <w:t xml:space="preserve"> </w:t>
      </w:r>
      <w:r>
        <w:rPr>
          <w:rFonts w:hint="default" w:ascii="Times New Roman" w:hAnsi="Times New Roman" w:cs="Times New Roman"/>
        </w:rPr>
        <w:t>自</w:t>
      </w:r>
      <w:r>
        <w:rPr>
          <w:rFonts w:hint="eastAsia" w:ascii="Times New Roman" w:hAnsi="Times New Roman" w:cs="Times New Roman"/>
          <w:lang w:val="en-US" w:eastAsia="zh-CN"/>
        </w:rPr>
        <w:t xml:space="preserve"> </w:t>
      </w:r>
      <w:r>
        <w:rPr>
          <w:rFonts w:hint="default" w:ascii="Times New Roman" w:hAnsi="Times New Roman" w:cs="Times New Roman"/>
        </w:rPr>
        <w:t>评</w:t>
      </w:r>
      <w:r>
        <w:rPr>
          <w:rFonts w:hint="eastAsia" w:ascii="Times New Roman" w:hAnsi="Times New Roman" w:cs="Times New Roman"/>
          <w:lang w:val="en-US" w:eastAsia="zh-CN"/>
        </w:rPr>
        <w:t xml:space="preserve"> </w:t>
      </w:r>
      <w:r>
        <w:rPr>
          <w:rFonts w:hint="default" w:ascii="Times New Roman" w:hAnsi="Times New Roman" w:cs="Times New Roman"/>
        </w:rPr>
        <w:t>估</w:t>
      </w:r>
      <w:r>
        <w:rPr>
          <w:rFonts w:hint="eastAsia" w:ascii="Times New Roman" w:hAnsi="Times New Roman" w:cs="Times New Roman"/>
          <w:lang w:val="en-US" w:eastAsia="zh-CN"/>
        </w:rPr>
        <w:t xml:space="preserve"> </w:t>
      </w:r>
      <w:r>
        <w:rPr>
          <w:rFonts w:hint="default" w:ascii="Times New Roman" w:hAnsi="Times New Roman" w:cs="Times New Roman"/>
        </w:rPr>
        <w:t>报</w:t>
      </w:r>
      <w:r>
        <w:rPr>
          <w:rFonts w:hint="eastAsia" w:ascii="Times New Roman" w:hAnsi="Times New Roman" w:cs="Times New Roman"/>
          <w:lang w:val="en-US" w:eastAsia="zh-CN"/>
        </w:rPr>
        <w:t xml:space="preserve"> </w:t>
      </w:r>
      <w:r>
        <w:rPr>
          <w:rFonts w:hint="default" w:ascii="Times New Roman" w:hAnsi="Times New Roman" w:cs="Times New Roman"/>
        </w:rPr>
        <w:t>告</w:t>
      </w:r>
    </w:p>
    <w:p>
      <w:pPr>
        <w:numPr>
          <w:ilvl w:val="0"/>
          <w:numId w:val="1"/>
        </w:num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自评概括</w:t>
      </w:r>
    </w:p>
    <w:p>
      <w:p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1、控制项</w:t>
      </w:r>
    </w:p>
    <w:tbl>
      <w:tblPr>
        <w:tblStyle w:val="6"/>
        <w:tblW w:w="9094"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6187"/>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6187" w:type="dxa"/>
            <w:tcBorders>
              <w:lef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613"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hint="eastAsia" w:ascii="仿宋_GB2312" w:hAnsi="仿宋_GB2312" w:eastAsia="仿宋_GB2312" w:cs="仿宋_GB2312"/>
                <w:sz w:val="30"/>
                <w:szCs w:val="30"/>
              </w:rPr>
            </w:pPr>
          </w:p>
        </w:tc>
        <w:tc>
          <w:tcPr>
            <w:tcW w:w="6187" w:type="dxa"/>
            <w:tcBorders>
              <w:left w:val="single" w:color="auto" w:sz="4" w:space="0"/>
            </w:tcBorders>
            <w:vAlign w:val="center"/>
          </w:tcPr>
          <w:p>
            <w:pPr>
              <w:jc w:val="center"/>
              <w:rPr>
                <w:rFonts w:hint="eastAsia" w:ascii="仿宋_GB2312" w:hAnsi="仿宋_GB2312" w:eastAsia="仿宋_GB2312" w:cs="仿宋_GB2312"/>
                <w:sz w:val="30"/>
                <w:szCs w:val="30"/>
              </w:rPr>
            </w:pPr>
          </w:p>
        </w:tc>
        <w:tc>
          <w:tcPr>
            <w:tcW w:w="1613" w:type="dxa"/>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81"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小结</w:t>
            </w:r>
          </w:p>
        </w:tc>
        <w:tc>
          <w:tcPr>
            <w:tcW w:w="1613" w:type="dxa"/>
            <w:vAlign w:val="center"/>
          </w:tcPr>
          <w:p>
            <w:pPr>
              <w:jc w:val="center"/>
              <w:rPr>
                <w:rFonts w:hint="eastAsia" w:ascii="仿宋_GB2312" w:hAnsi="仿宋_GB2312" w:eastAsia="仿宋_GB2312" w:cs="仿宋_GB2312"/>
                <w:sz w:val="30"/>
                <w:szCs w:val="30"/>
              </w:rPr>
            </w:pPr>
          </w:p>
        </w:tc>
      </w:tr>
    </w:tbl>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注：符合打“√”，不符合打“×”，不参评打“○”。</w:t>
      </w:r>
    </w:p>
    <w:p>
      <w:p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2、</w:t>
      </w:r>
      <w:r>
        <w:rPr>
          <w:rFonts w:hint="eastAsia" w:ascii="仿宋_GB2312" w:hAnsi="仿宋_GB2312" w:eastAsia="仿宋_GB2312" w:cs="仿宋_GB2312"/>
          <w:b/>
          <w:sz w:val="30"/>
          <w:szCs w:val="30"/>
          <w:lang w:eastAsia="zh-CN"/>
        </w:rPr>
        <w:t>评分</w:t>
      </w:r>
      <w:r>
        <w:rPr>
          <w:rFonts w:hint="eastAsia" w:ascii="仿宋_GB2312" w:hAnsi="仿宋_GB2312" w:eastAsia="仿宋_GB2312" w:cs="仿宋_GB2312"/>
          <w:b/>
          <w:sz w:val="30"/>
          <w:szCs w:val="30"/>
        </w:rPr>
        <w:t>项</w:t>
      </w:r>
    </w:p>
    <w:tbl>
      <w:tblPr>
        <w:tblStyle w:val="6"/>
        <w:tblW w:w="9113"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3825"/>
        <w:gridCol w:w="1519"/>
        <w:gridCol w:w="1012"/>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3825" w:type="dxa"/>
            <w:tcBorders>
              <w:lef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自评得分</w:t>
            </w:r>
          </w:p>
        </w:tc>
        <w:tc>
          <w:tcPr>
            <w:tcW w:w="1012"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权重</w:t>
            </w:r>
          </w:p>
        </w:tc>
        <w:tc>
          <w:tcPr>
            <w:tcW w:w="1463" w:type="dxa"/>
            <w:tcBorders>
              <w:left w:val="single" w:color="auto" w:sz="4" w:space="0"/>
              <w:bottom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加权得分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hint="eastAsia" w:ascii="仿宋_GB2312" w:hAnsi="仿宋_GB2312" w:eastAsia="仿宋_GB2312" w:cs="仿宋_GB2312"/>
                <w:sz w:val="30"/>
                <w:szCs w:val="30"/>
              </w:rPr>
            </w:pPr>
          </w:p>
        </w:tc>
        <w:tc>
          <w:tcPr>
            <w:tcW w:w="3825" w:type="dxa"/>
            <w:tcBorders>
              <w:left w:val="single" w:color="auto" w:sz="4" w:space="0"/>
            </w:tcBorders>
            <w:vAlign w:val="center"/>
          </w:tcPr>
          <w:p>
            <w:pPr>
              <w:jc w:val="center"/>
              <w:rPr>
                <w:rFonts w:hint="eastAsia" w:ascii="仿宋_GB2312" w:hAnsi="仿宋_GB2312" w:eastAsia="仿宋_GB2312" w:cs="仿宋_GB2312"/>
                <w:sz w:val="30"/>
                <w:szCs w:val="30"/>
              </w:rPr>
            </w:pP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p>
        </w:tc>
        <w:tc>
          <w:tcPr>
            <w:tcW w:w="1012"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p>
        </w:tc>
        <w:tc>
          <w:tcPr>
            <w:tcW w:w="1463" w:type="dxa"/>
            <w:tcBorders>
              <w:top w:val="single" w:color="auto" w:sz="4" w:space="0"/>
              <w:left w:val="single" w:color="auto" w:sz="4" w:space="0"/>
            </w:tcBorders>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19"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合计</w:t>
            </w: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p>
        </w:tc>
        <w:tc>
          <w:tcPr>
            <w:tcW w:w="1012" w:type="dxa"/>
            <w:tcBorders>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p>
        </w:tc>
        <w:tc>
          <w:tcPr>
            <w:tcW w:w="1463" w:type="dxa"/>
            <w:tcBorders>
              <w:left w:val="single" w:color="auto" w:sz="4" w:space="0"/>
            </w:tcBorders>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19"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实际得分：扣除不参评项后，加权得</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分之和除以权重之和</w:t>
            </w:r>
          </w:p>
        </w:tc>
        <w:tc>
          <w:tcPr>
            <w:tcW w:w="3994" w:type="dxa"/>
            <w:gridSpan w:val="3"/>
            <w:vAlign w:val="center"/>
          </w:tcPr>
          <w:p>
            <w:pPr>
              <w:jc w:val="center"/>
              <w:rPr>
                <w:rFonts w:hint="eastAsia" w:ascii="仿宋_GB2312" w:hAnsi="仿宋_GB2312" w:eastAsia="仿宋_GB2312" w:cs="仿宋_GB2312"/>
                <w:sz w:val="30"/>
                <w:szCs w:val="30"/>
              </w:rPr>
            </w:pPr>
          </w:p>
        </w:tc>
      </w:tr>
    </w:tbl>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注：不参评打“○”。</w:t>
      </w:r>
    </w:p>
    <w:p>
      <w:p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3、加分项</w:t>
      </w:r>
    </w:p>
    <w:tbl>
      <w:tblPr>
        <w:tblStyle w:val="6"/>
        <w:tblW w:w="9094"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1"/>
        <w:gridCol w:w="6144"/>
        <w:gridCol w:w="1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31"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6144" w:type="dxa"/>
            <w:tcBorders>
              <w:lef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31" w:type="dxa"/>
            <w:tcBorders>
              <w:right w:val="single" w:color="auto" w:sz="4" w:space="0"/>
            </w:tcBorders>
            <w:vAlign w:val="center"/>
          </w:tcPr>
          <w:p>
            <w:pPr>
              <w:jc w:val="center"/>
              <w:rPr>
                <w:rFonts w:hint="eastAsia" w:ascii="仿宋_GB2312" w:hAnsi="仿宋_GB2312" w:eastAsia="仿宋_GB2312" w:cs="仿宋_GB2312"/>
                <w:sz w:val="30"/>
                <w:szCs w:val="30"/>
              </w:rPr>
            </w:pPr>
          </w:p>
        </w:tc>
        <w:tc>
          <w:tcPr>
            <w:tcW w:w="6144" w:type="dxa"/>
            <w:tcBorders>
              <w:left w:val="single" w:color="auto" w:sz="4" w:space="0"/>
            </w:tcBorders>
            <w:vAlign w:val="center"/>
          </w:tcPr>
          <w:p>
            <w:pPr>
              <w:jc w:val="center"/>
              <w:rPr>
                <w:rFonts w:hint="eastAsia" w:ascii="仿宋_GB2312" w:hAnsi="仿宋_GB2312" w:eastAsia="仿宋_GB2312" w:cs="仿宋_GB2312"/>
                <w:sz w:val="30"/>
                <w:szCs w:val="30"/>
              </w:rPr>
            </w:pP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75"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合计</w:t>
            </w:r>
          </w:p>
        </w:tc>
        <w:tc>
          <w:tcPr>
            <w:tcW w:w="1519" w:type="dxa"/>
            <w:tcBorders>
              <w:right w:val="single" w:color="auto" w:sz="4" w:space="0"/>
            </w:tcBorders>
            <w:vAlign w:val="center"/>
          </w:tcPr>
          <w:p>
            <w:pPr>
              <w:jc w:val="center"/>
              <w:rPr>
                <w:rFonts w:hint="eastAsia" w:ascii="仿宋_GB2312" w:hAnsi="仿宋_GB2312" w:eastAsia="仿宋_GB2312" w:cs="仿宋_GB2312"/>
                <w:sz w:val="30"/>
                <w:szCs w:val="30"/>
              </w:rPr>
            </w:pPr>
          </w:p>
        </w:tc>
      </w:tr>
    </w:tbl>
    <w:p>
      <w:p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4</w:t>
      </w:r>
      <w:r>
        <w:rPr>
          <w:rFonts w:hint="eastAsia" w:ascii="仿宋_GB2312" w:hAnsi="仿宋_GB2312" w:eastAsia="仿宋_GB2312" w:cs="仿宋_GB2312"/>
          <w:b/>
          <w:sz w:val="30"/>
          <w:szCs w:val="30"/>
        </w:rPr>
        <w:t>、星级评价</w:t>
      </w:r>
    </w:p>
    <w:tbl>
      <w:tblPr>
        <w:tblStyle w:val="6"/>
        <w:tblW w:w="9132"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2371"/>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tcBorders>
              <w:top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控制项</w:t>
            </w:r>
          </w:p>
        </w:tc>
        <w:tc>
          <w:tcPr>
            <w:tcW w:w="2371" w:type="dxa"/>
            <w:tcBorders>
              <w:top w:val="single" w:color="auto" w:sz="4" w:space="0"/>
              <w:lef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总分</w:t>
            </w:r>
          </w:p>
        </w:tc>
        <w:tc>
          <w:tcPr>
            <w:tcW w:w="5250" w:type="dxa"/>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星级自评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11" w:type="dxa"/>
            <w:tcBorders>
              <w:right w:val="single" w:color="auto" w:sz="4" w:space="0"/>
            </w:tcBorders>
            <w:vAlign w:val="top"/>
          </w:tcPr>
          <w:p>
            <w:pPr>
              <w:jc w:val="center"/>
              <w:rPr>
                <w:rFonts w:hint="eastAsia" w:ascii="仿宋_GB2312" w:hAnsi="仿宋_GB2312" w:eastAsia="仿宋_GB2312" w:cs="仿宋_GB2312"/>
                <w:sz w:val="30"/>
                <w:szCs w:val="30"/>
              </w:rPr>
            </w:pPr>
          </w:p>
        </w:tc>
        <w:tc>
          <w:tcPr>
            <w:tcW w:w="2371" w:type="dxa"/>
            <w:tcBorders>
              <w:left w:val="single" w:color="auto" w:sz="4" w:space="0"/>
            </w:tcBorders>
            <w:vAlign w:val="top"/>
          </w:tcPr>
          <w:p>
            <w:pPr>
              <w:jc w:val="center"/>
              <w:rPr>
                <w:rFonts w:hint="eastAsia" w:ascii="仿宋_GB2312" w:hAnsi="仿宋_GB2312" w:eastAsia="仿宋_GB2312" w:cs="仿宋_GB2312"/>
                <w:sz w:val="30"/>
                <w:szCs w:val="30"/>
              </w:rPr>
            </w:pPr>
          </w:p>
        </w:tc>
        <w:tc>
          <w:tcPr>
            <w:tcW w:w="5250" w:type="dxa"/>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□一星级   □二星级   □三星级</w:t>
            </w:r>
          </w:p>
        </w:tc>
      </w:tr>
    </w:tbl>
    <w:p>
      <w:pP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br w:type="page"/>
      </w:r>
      <w:r>
        <w:rPr>
          <w:rFonts w:hint="eastAsia" w:ascii="仿宋_GB2312" w:hAnsi="仿宋_GB2312" w:eastAsia="仿宋_GB2312" w:cs="仿宋_GB2312"/>
          <w:b/>
          <w:sz w:val="30"/>
          <w:szCs w:val="30"/>
        </w:rPr>
        <w:t>二、条文详细自评</w:t>
      </w:r>
    </w:p>
    <w:tbl>
      <w:tblPr>
        <w:tblStyle w:val="6"/>
        <w:tblW w:w="9104" w:type="dxa"/>
        <w:jc w:val="center"/>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3119"/>
        <w:gridCol w:w="835"/>
        <w:gridCol w:w="3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8"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7876" w:type="dxa"/>
            <w:gridSpan w:val="3"/>
            <w:vAlign w:val="center"/>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8"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条文</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类型</w:t>
            </w:r>
          </w:p>
        </w:tc>
        <w:tc>
          <w:tcPr>
            <w:tcW w:w="3119" w:type="dxa"/>
            <w:tcBorders>
              <w:left w:val="single" w:color="auto" w:sz="4" w:space="0"/>
              <w:right w:val="single" w:color="auto" w:sz="4" w:space="0"/>
            </w:tcBorders>
            <w:vAlign w:val="center"/>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□控制项 □评分项  □加分项</w:t>
            </w:r>
          </w:p>
        </w:tc>
        <w:tc>
          <w:tcPr>
            <w:tcW w:w="835" w:type="dxa"/>
            <w:tcBorders>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单项结论</w:t>
            </w:r>
          </w:p>
        </w:tc>
        <w:tc>
          <w:tcPr>
            <w:tcW w:w="3922" w:type="dxa"/>
            <w:tcBorders>
              <w:left w:val="single" w:color="auto" w:sz="4" w:space="0"/>
            </w:tcBorders>
            <w:vAlign w:val="center"/>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□符合 □不符合 □不参评</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0" w:hRule="atLeast"/>
          <w:jc w:val="center"/>
        </w:trPr>
        <w:tc>
          <w:tcPr>
            <w:tcW w:w="1228"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详细情况说明</w:t>
            </w:r>
          </w:p>
        </w:tc>
        <w:tc>
          <w:tcPr>
            <w:tcW w:w="7876" w:type="dxa"/>
            <w:gridSpan w:val="3"/>
            <w:tcBorders>
              <w:left w:val="single" w:color="auto" w:sz="4" w:space="0"/>
            </w:tcBorders>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jc w:val="center"/>
        </w:trPr>
        <w:tc>
          <w:tcPr>
            <w:tcW w:w="1228" w:type="dxa"/>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证明材料索引</w:t>
            </w:r>
          </w:p>
        </w:tc>
        <w:tc>
          <w:tcPr>
            <w:tcW w:w="7876" w:type="dxa"/>
            <w:gridSpan w:val="3"/>
            <w:tcBorders>
              <w:left w:val="single" w:color="auto" w:sz="4" w:space="0"/>
            </w:tcBorders>
            <w:vAlign w:val="center"/>
          </w:tcPr>
          <w:p>
            <w:pPr>
              <w:jc w:val="center"/>
              <w:rPr>
                <w:rFonts w:hint="eastAsia" w:ascii="仿宋_GB2312" w:hAnsi="仿宋_GB2312" w:eastAsia="仿宋_GB2312" w:cs="仿宋_GB2312"/>
                <w:sz w:val="30"/>
                <w:szCs w:val="30"/>
              </w:rPr>
            </w:pPr>
          </w:p>
        </w:tc>
      </w:tr>
    </w:tbl>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8"/>
        </w:rPr>
        <w:t>注：本表可复制，每条对应一页。</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9628678">
    <w:nsid w:val="667F7386"/>
    <w:multiLevelType w:val="multilevel"/>
    <w:tmpl w:val="667F7386"/>
    <w:lvl w:ilvl="0" w:tentative="1">
      <w:start w:val="1"/>
      <w:numFmt w:val="none"/>
      <w:lvlText w:val="一、"/>
      <w:lvlJc w:val="left"/>
      <w:pPr>
        <w:ind w:left="660" w:hanging="6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196286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132FC"/>
    <w:rsid w:val="0EA132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2016-03-23T02:10:00Z</dcterms:created>
  <dc:creator>高萍</dc:creator>
  <cp:lastModifiedBy>高萍</cp:lastModifiedBy>
  <dcterms:modified xsi:type="dcterms:W3CDTF">2016-03-23T02:11:36Z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