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917" w:tblpY="1083"/>
        <w:tblOverlap w:val="never"/>
        <w:tblW w:w="83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9"/>
        <w:gridCol w:w="1878"/>
        <w:gridCol w:w="1673"/>
        <w:gridCol w:w="8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列入单位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列入事由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0"/>
                <w:szCs w:val="20"/>
                <w:shd w:val="clear" w:color="auto" w:fill="auto"/>
              </w:rPr>
              <w:t>北京金诚网信通信技术有限公司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0"/>
                <w:szCs w:val="20"/>
                <w:shd w:val="clear" w:color="auto" w:fill="auto"/>
              </w:rPr>
              <w:t>91110105MA00306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0"/>
                <w:szCs w:val="20"/>
                <w:shd w:val="clear" w:fill="FFFFFF"/>
              </w:rPr>
              <w:t>北京市通信管理局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</w:tbl>
    <w:p>
      <w:pPr>
        <w:pStyle w:val="2"/>
        <w:bidi w:val="0"/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纳入</w:t>
      </w:r>
      <w:r>
        <w:rPr>
          <w:rFonts w:hint="eastAsia"/>
        </w:rPr>
        <w:t>电信业务经营失信名单</w:t>
      </w:r>
      <w:r>
        <w:rPr>
          <w:rFonts w:hint="eastAsia"/>
          <w:lang w:eastAsia="zh-CN"/>
        </w:rPr>
        <w:t>的企业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006B8"/>
    <w:rsid w:val="310C6FE2"/>
    <w:rsid w:val="35D929A8"/>
    <w:rsid w:val="643277BF"/>
    <w:rsid w:val="7660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61</Characters>
  <Lines>0</Lines>
  <Paragraphs>0</Paragraphs>
  <TotalTime>1</TotalTime>
  <ScaleCrop>false</ScaleCrop>
  <LinksUpToDate>false</LinksUpToDate>
  <CharactersWithSpaces>61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2019-10-23T08:43:00Z</dcterms:created>
  <dc:creator>Administrator</dc:creator>
  <cp:lastModifiedBy>Administrator</cp:lastModifiedBy>
  <cp:lastPrinted>2019-10-24T06:46:20Z</cp:lastPrinted>
  <dcterms:modified xsi:type="dcterms:W3CDTF">2019-10-24T06:46:48Z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