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拟收回的电信网码号</w:t>
      </w:r>
    </w:p>
    <w:tbl>
      <w:tblPr>
        <w:tblStyle w:val="3"/>
        <w:tblW w:w="6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6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  <w:lang w:eastAsia="zh-CN"/>
              </w:rPr>
              <w:t>码号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巴士在线控股有限公司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95041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北京二六三企业通信有限公司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95049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天津融金汇银贵金属经营有限公司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95074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北京今然科技有限公司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95087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成都金慧融智数据服务有限公司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95154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内蒙古大宗畜产品交易所有限公司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95191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西安楼市通网络科技股份有限公司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95364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渤海财产保险股份有限公司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95719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南京奥之泉文化科技有限公司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95763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网易乐得优佳科技（北京）有限公司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952059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北京畅卓科技有限公司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952064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福州摩雷拜登信息科技有限公司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952074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福建阿曼达软件科技有限公司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952084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福建旭日东升信息科技有限公司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952094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福建你我黛贷网络科技有限公司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952096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石家庄华盈天下信息科技有限公司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952100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深圳市赛格导航科技股份有限公司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952145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成都通祥福明物流有限公司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952159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中山新联医疗科技有限公司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952171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成都瑞星时代科技有限公司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952175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中网数信科技有限公司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952194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福建闵酷划在线通信科技有限公司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952274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深圳市云昱科技有限公司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952362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北京经纬融创科技有限公司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952373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奥德科技有限公司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952414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成都中普信达信息技术有限公司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952488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杭州咔莎伊塔莲纳跨境电子商务有限公司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952508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广东誉丰燃气有限公司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952844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北京迅联天下科技有限公司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956090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10660026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北京世界华语影业有限公司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10660076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北京信联恒业通讯技术有限公司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10660094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天津蜗牛时代科技有限公司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10660161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北京环宇移通科技有限公司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10660214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北京骏逸通达信息服务有限公司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10660324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北京东方国信科技股份有限公司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10660353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广州绩鼎网络科技发展有限公司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10660481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济南腾辉通信技术有限公司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10660526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北京风驰网际科技发展有限公司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10660638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北京星信科技有限公司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10660693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天津全时尚讯文化传播有限公司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10660980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青岛网信通信工程有限公司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10661073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福州康为网络技术有限公司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10661151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北京阳洋新通科技发展有限公司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10661595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海普奥（北京）科技有限公司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10661889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北京掌天下信息服务有限公司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10662199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广州市悦讯通信科技有限公司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10662299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阿里巴巴通信技术（北京）有限公司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10663210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广州点优网络科技有限公司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10665166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深圳市南凌科技发展有限公司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10665185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中国邮政集团公司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10665298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上海金汇信息系统有限公司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10666286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北京标旗世纪数据通信技术有限公司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10666868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北京掌上网科技有限公司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10669102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北京乐迈天地科技有限公司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10669135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成都梦网数码科技有限公司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10669159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成都运帷数码科技有限公司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10669599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北京掌讯远景数码信息技术有限公司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10669838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北京神宇燎原通信网络技术有限公司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10690011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广州滚石移动网络有限公司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10690077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深圳市南凌科技发展有限公司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10690123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北京标旗世纪数据通信技术有限公司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10690179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上海金汇信息系统有限公司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10690245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北京爱朗格瑞科技有限公司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10690280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北京青年报网际传播技术有限公司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10690346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北京积点互通科技有限公司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10690480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四川爱易惠网络科技有限公司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10690503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华北石油通信公司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10690548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北京普联科技有限公司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10690726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天津全时尚讯文化传播有限公司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10690795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北京中环伟业文化发展有限责任公司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10691040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福州定向无线通讯技术有限公司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10691116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北京中天嘉华财富管理咨询有限公司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10691285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陕西海基业高科技实业有限公司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10691412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青岛宝宏实业有限公司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10691749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深圳市宜快科技有限公司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10691793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河北昂讯科技有限公司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10693130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海普奥（北京）科技有限公司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106980001688 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信达证券股份有限公司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106980009518 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阿里巴巴通信技术（北京）有限公司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106980009659 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湖北银行股份有限公司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106980096521 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浙江民泰商业银行股份有限公司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106980096575 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浙江泰隆商业银行股份有限公司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E4183C"/>
    <w:rsid w:val="08E4183C"/>
    <w:rsid w:val="0CCC62B1"/>
    <w:rsid w:val="263A5C9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2019-06-13T09:12:00Z</dcterms:created>
  <dc:creator>Administrator</dc:creator>
  <cp:lastModifiedBy>利杰</cp:lastModifiedBy>
  <dcterms:modified xsi:type="dcterms:W3CDTF">2019-06-20T03:05:25Z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