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4" w:lineRule="exact"/>
        <w:rPr>
          <w:rFonts w:ascii="方正黑体简体" w:eastAsia="方正黑体简体"/>
          <w:sz w:val="32"/>
          <w:szCs w:val="30"/>
        </w:rPr>
      </w:pPr>
      <w:r>
        <w:rPr>
          <w:rFonts w:hint="eastAsia" w:ascii="方正黑体简体" w:eastAsia="方正黑体简体"/>
          <w:sz w:val="32"/>
          <w:szCs w:val="30"/>
        </w:rPr>
        <w:t>附件1</w:t>
      </w: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国家高端装备制造业标准化试点申报书</w:t>
      </w:r>
    </w:p>
    <w:p>
      <w:pPr>
        <w:spacing w:line="360" w:lineRule="auto"/>
        <w:rPr>
          <w:rFonts w:ascii="方正小标宋简体" w:eastAsia="方正小标宋简体"/>
          <w:sz w:val="52"/>
        </w:rPr>
      </w:pPr>
    </w:p>
    <w:p>
      <w:pPr>
        <w:spacing w:line="360" w:lineRule="auto"/>
        <w:rPr>
          <w:b/>
          <w:sz w:val="52"/>
        </w:rPr>
      </w:pPr>
    </w:p>
    <w:p>
      <w:pPr>
        <w:spacing w:line="360" w:lineRule="auto"/>
        <w:rPr>
          <w:b/>
          <w:sz w:val="52"/>
        </w:rPr>
      </w:pPr>
    </w:p>
    <w:p>
      <w:pPr>
        <w:spacing w:line="360" w:lineRule="auto"/>
        <w:ind w:firstLine="1882" w:firstLineChars="600"/>
        <w:rPr>
          <w:rFonts w:ascii="方正黑体简体" w:hAnsi="黑体" w:eastAsia="方正黑体简体"/>
          <w:sz w:val="32"/>
          <w:u w:val="single"/>
        </w:rPr>
      </w:pPr>
      <w:r>
        <w:rPr>
          <w:rFonts w:hint="eastAsia" w:ascii="方正黑体简体" w:hAnsi="黑体" w:eastAsia="方正黑体简体"/>
          <w:sz w:val="32"/>
        </w:rPr>
        <w:t>试点名称：</w:t>
      </w:r>
      <w:r>
        <w:rPr>
          <w:rFonts w:hint="eastAsia" w:ascii="方正黑体简体" w:hAnsi="黑体" w:eastAsia="方正黑体简体"/>
          <w:sz w:val="32"/>
          <w:u w:val="single"/>
        </w:rPr>
        <w:t xml:space="preserve">                          </w:t>
      </w:r>
    </w:p>
    <w:p>
      <w:pPr>
        <w:spacing w:line="360" w:lineRule="auto"/>
        <w:ind w:firstLine="1882" w:firstLineChars="600"/>
        <w:rPr>
          <w:rFonts w:ascii="方正黑体简体" w:hAnsi="黑体" w:eastAsia="方正黑体简体"/>
          <w:sz w:val="32"/>
        </w:rPr>
      </w:pPr>
      <w:r>
        <w:rPr>
          <w:rFonts w:hint="eastAsia" w:ascii="方正黑体简体" w:hAnsi="黑体" w:eastAsia="方正黑体简体"/>
          <w:sz w:val="32"/>
        </w:rPr>
        <w:t>申报单位：</w:t>
      </w:r>
      <w:r>
        <w:rPr>
          <w:rFonts w:hint="eastAsia" w:ascii="方正黑体简体" w:hAnsi="黑体" w:eastAsia="方正黑体简体"/>
          <w:sz w:val="32"/>
          <w:u w:val="single"/>
        </w:rPr>
        <w:t xml:space="preserve">                          </w:t>
      </w:r>
    </w:p>
    <w:p>
      <w:pPr>
        <w:spacing w:line="360" w:lineRule="auto"/>
        <w:ind w:firstLine="1882" w:firstLineChars="600"/>
        <w:rPr>
          <w:rFonts w:ascii="方正黑体简体" w:hAnsi="黑体" w:eastAsia="方正黑体简体"/>
          <w:sz w:val="32"/>
          <w:u w:val="single"/>
        </w:rPr>
      </w:pPr>
      <w:r>
        <w:rPr>
          <w:rFonts w:hint="eastAsia" w:ascii="方正黑体简体" w:hAnsi="黑体" w:eastAsia="方正黑体简体"/>
          <w:sz w:val="32"/>
        </w:rPr>
        <w:t>推荐单位：</w:t>
      </w:r>
      <w:r>
        <w:rPr>
          <w:rFonts w:hint="eastAsia" w:ascii="方正黑体简体" w:hAnsi="黑体" w:eastAsia="方正黑体简体"/>
          <w:sz w:val="32"/>
          <w:u w:val="single"/>
        </w:rPr>
        <w:t xml:space="preserve">                          </w:t>
      </w:r>
    </w:p>
    <w:p>
      <w:pPr>
        <w:spacing w:line="360" w:lineRule="auto"/>
        <w:ind w:firstLine="1882" w:firstLineChars="600"/>
        <w:rPr>
          <w:rFonts w:ascii="方正黑体简体" w:hAnsi="黑体" w:eastAsia="方正黑体简体"/>
          <w:sz w:val="32"/>
          <w:u w:val="single"/>
        </w:rPr>
      </w:pPr>
      <w:r>
        <w:rPr>
          <w:rFonts w:hint="eastAsia" w:ascii="方正黑体简体" w:hAnsi="黑体" w:eastAsia="方正黑体简体"/>
          <w:sz w:val="32"/>
        </w:rPr>
        <w:t>实施时间：</w:t>
      </w:r>
      <w:r>
        <w:rPr>
          <w:rFonts w:hint="eastAsia" w:ascii="方正黑体简体" w:hAnsi="黑体" w:eastAsia="方正黑体简体"/>
          <w:sz w:val="32"/>
          <w:u w:val="single"/>
        </w:rPr>
        <w:t xml:space="preserve">      年  月至      年  月</w:t>
      </w:r>
    </w:p>
    <w:p>
      <w:pPr>
        <w:spacing w:line="360" w:lineRule="auto"/>
        <w:ind w:firstLine="1882" w:firstLineChars="600"/>
        <w:rPr>
          <w:rFonts w:ascii="方正黑体简体" w:hAnsi="黑体" w:eastAsia="方正黑体简体"/>
          <w:sz w:val="32"/>
        </w:rPr>
      </w:pPr>
      <w:r>
        <w:rPr>
          <w:rFonts w:hint="eastAsia" w:ascii="方正黑体简体" w:hAnsi="黑体" w:eastAsia="方正黑体简体"/>
          <w:sz w:val="32"/>
        </w:rPr>
        <w:t>申报时间：</w:t>
      </w:r>
      <w:r>
        <w:rPr>
          <w:rFonts w:hint="eastAsia" w:ascii="方正黑体简体" w:hAnsi="黑体" w:eastAsia="方正黑体简体"/>
          <w:sz w:val="32"/>
          <w:u w:val="single"/>
        </w:rPr>
        <w:t xml:space="preserve">                          </w:t>
      </w:r>
    </w:p>
    <w:p>
      <w:pPr>
        <w:spacing w:line="360" w:lineRule="auto"/>
        <w:rPr>
          <w:rFonts w:ascii="仿宋_GB2312" w:eastAsia="仿宋_GB2312"/>
          <w:sz w:val="30"/>
          <w:u w:val="single"/>
        </w:rPr>
      </w:pPr>
    </w:p>
    <w:p>
      <w:pPr>
        <w:spacing w:line="360" w:lineRule="auto"/>
        <w:rPr>
          <w:rFonts w:ascii="仿宋_GB2312" w:eastAsia="仿宋_GB2312"/>
          <w:sz w:val="30"/>
          <w:u w:val="single"/>
        </w:rPr>
      </w:pPr>
    </w:p>
    <w:p>
      <w:pPr>
        <w:spacing w:line="360" w:lineRule="auto"/>
        <w:rPr>
          <w:rFonts w:ascii="仿宋_GB2312" w:eastAsia="仿宋_GB2312"/>
          <w:sz w:val="30"/>
          <w:u w:val="single"/>
        </w:rPr>
      </w:pPr>
    </w:p>
    <w:p>
      <w:pPr>
        <w:spacing w:line="360" w:lineRule="auto"/>
        <w:rPr>
          <w:rFonts w:ascii="仿宋_GB2312" w:eastAsia="仿宋_GB2312"/>
          <w:sz w:val="30"/>
          <w:u w:val="single"/>
        </w:rPr>
      </w:pPr>
    </w:p>
    <w:p>
      <w:pPr>
        <w:spacing w:line="360" w:lineRule="auto"/>
        <w:rPr>
          <w:rFonts w:ascii="仿宋_GB2312" w:eastAsia="仿宋_GB2312"/>
          <w:sz w:val="30"/>
          <w:u w:val="single"/>
        </w:rPr>
      </w:pPr>
    </w:p>
    <w:p>
      <w:pPr>
        <w:spacing w:line="360" w:lineRule="auto"/>
        <w:jc w:val="center"/>
        <w:rPr>
          <w:rFonts w:ascii="方正黑体简体" w:hAnsi="黑体" w:eastAsia="方正黑体简体"/>
          <w:bCs/>
          <w:sz w:val="32"/>
          <w:szCs w:val="32"/>
        </w:rPr>
      </w:pPr>
      <w:r>
        <w:rPr>
          <w:rFonts w:hint="eastAsia" w:ascii="方正黑体简体" w:hAnsi="黑体" w:eastAsia="方正黑体简体"/>
          <w:bCs/>
          <w:sz w:val="32"/>
          <w:szCs w:val="32"/>
        </w:rPr>
        <w:t xml:space="preserve">国家标准化管理委员会   工业和信息化部编制             </w:t>
      </w:r>
    </w:p>
    <w:p>
      <w:pPr>
        <w:spacing w:line="360" w:lineRule="auto"/>
        <w:jc w:val="center"/>
        <w:rPr>
          <w:rFonts w:ascii="方正楷体简体" w:eastAsia="方正楷体简体"/>
          <w:b/>
          <w:bCs/>
          <w:sz w:val="32"/>
          <w:szCs w:val="32"/>
        </w:rPr>
      </w:pPr>
    </w:p>
    <w:p>
      <w:pPr>
        <w:spacing w:line="594" w:lineRule="exact"/>
        <w:jc w:val="center"/>
        <w:rPr>
          <w:rFonts w:ascii="方正楷体简体" w:eastAsia="方正楷体简体"/>
          <w:b/>
          <w:bCs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 写 说 明</w:t>
      </w:r>
    </w:p>
    <w:p>
      <w:pPr>
        <w:spacing w:line="594" w:lineRule="exact"/>
        <w:rPr>
          <w:rFonts w:ascii="仿宋_GB2312" w:eastAsia="仿宋_GB2312"/>
          <w:b/>
          <w:sz w:val="30"/>
        </w:rPr>
      </w:pPr>
    </w:p>
    <w:p>
      <w:pPr>
        <w:numPr>
          <w:ilvl w:val="0"/>
          <w:numId w:val="1"/>
        </w:numPr>
        <w:tabs>
          <w:tab w:val="left" w:pos="1152"/>
        </w:tabs>
        <w:spacing w:line="594" w:lineRule="exact"/>
        <w:ind w:left="0" w:firstLine="627" w:firstLineChars="200"/>
        <w:rPr>
          <w:rFonts w:ascii="方正仿宋简体" w:eastAsia="方正仿宋简体"/>
          <w:sz w:val="32"/>
          <w:szCs w:val="30"/>
        </w:rPr>
      </w:pPr>
      <w:r>
        <w:rPr>
          <w:rFonts w:hint="eastAsia" w:ascii="方正仿宋简体" w:eastAsia="方正仿宋简体"/>
          <w:sz w:val="32"/>
          <w:szCs w:val="30"/>
        </w:rPr>
        <w:t>要求准确、如实填报。</w:t>
      </w:r>
    </w:p>
    <w:p>
      <w:pPr>
        <w:numPr>
          <w:ilvl w:val="0"/>
          <w:numId w:val="1"/>
        </w:numPr>
        <w:tabs>
          <w:tab w:val="left" w:pos="1152"/>
        </w:tabs>
        <w:spacing w:line="594" w:lineRule="exact"/>
        <w:ind w:left="0" w:firstLine="627" w:firstLineChars="200"/>
        <w:rPr>
          <w:rFonts w:ascii="方正仿宋简体" w:eastAsia="方正仿宋简体"/>
          <w:sz w:val="32"/>
          <w:szCs w:val="30"/>
        </w:rPr>
      </w:pPr>
      <w:r>
        <w:rPr>
          <w:rFonts w:hint="eastAsia" w:ascii="方正仿宋简体" w:eastAsia="方正仿宋简体"/>
          <w:sz w:val="32"/>
          <w:szCs w:val="30"/>
        </w:rPr>
        <w:t>“试点名称”应按试点主体内容填写，应体现试点项目的主要特点。</w:t>
      </w:r>
    </w:p>
    <w:p>
      <w:pPr>
        <w:numPr>
          <w:ilvl w:val="0"/>
          <w:numId w:val="1"/>
        </w:numPr>
        <w:tabs>
          <w:tab w:val="left" w:pos="1152"/>
        </w:tabs>
        <w:spacing w:line="594" w:lineRule="exact"/>
        <w:ind w:left="0" w:firstLine="627" w:firstLineChars="200"/>
        <w:rPr>
          <w:rFonts w:ascii="方正仿宋简体" w:eastAsia="方正仿宋简体"/>
          <w:sz w:val="32"/>
          <w:szCs w:val="30"/>
        </w:rPr>
      </w:pPr>
      <w:r>
        <w:rPr>
          <w:rFonts w:hint="eastAsia" w:ascii="方正仿宋简体" w:eastAsia="方正仿宋简体"/>
          <w:sz w:val="32"/>
          <w:szCs w:val="30"/>
        </w:rPr>
        <w:t>“推荐单位”应为省、自治区、直辖市的标准化主管部门与工业和信息化主管部门，名称用全称填写，不能省略。</w:t>
      </w:r>
    </w:p>
    <w:p>
      <w:pPr>
        <w:numPr>
          <w:ilvl w:val="0"/>
          <w:numId w:val="1"/>
        </w:numPr>
        <w:tabs>
          <w:tab w:val="left" w:pos="1152"/>
        </w:tabs>
        <w:spacing w:line="594" w:lineRule="exact"/>
        <w:ind w:left="0" w:firstLine="627" w:firstLineChars="200"/>
        <w:rPr>
          <w:rFonts w:ascii="方正仿宋简体" w:eastAsia="方正仿宋简体"/>
          <w:sz w:val="32"/>
          <w:szCs w:val="30"/>
        </w:rPr>
      </w:pPr>
      <w:r>
        <w:rPr>
          <w:rFonts w:hint="eastAsia" w:ascii="方正仿宋简体" w:eastAsia="方正仿宋简体"/>
          <w:sz w:val="32"/>
          <w:szCs w:val="30"/>
        </w:rPr>
        <w:t xml:space="preserve">实施时间原则上为3年。 </w:t>
      </w:r>
    </w:p>
    <w:p>
      <w:pPr>
        <w:numPr>
          <w:ilvl w:val="0"/>
          <w:numId w:val="1"/>
        </w:numPr>
        <w:tabs>
          <w:tab w:val="left" w:pos="1152"/>
        </w:tabs>
        <w:spacing w:line="594" w:lineRule="exact"/>
        <w:ind w:left="0" w:firstLine="627" w:firstLineChars="200"/>
        <w:rPr>
          <w:rFonts w:ascii="方正仿宋简体" w:eastAsia="方正仿宋简体"/>
          <w:sz w:val="32"/>
          <w:szCs w:val="30"/>
        </w:rPr>
      </w:pPr>
      <w:r>
        <w:rPr>
          <w:rFonts w:hint="eastAsia" w:ascii="方正仿宋简体" w:eastAsia="方正仿宋简体"/>
          <w:sz w:val="32"/>
          <w:szCs w:val="30"/>
        </w:rPr>
        <w:t>“试点内容”参照《</w:t>
      </w:r>
      <w:r>
        <w:rPr>
          <w:rFonts w:hint="eastAsia" w:ascii="方正仿宋简体" w:eastAsia="方正仿宋简体"/>
          <w:bCs/>
          <w:sz w:val="32"/>
          <w:szCs w:val="30"/>
        </w:rPr>
        <w:t>国家高端装备制造业标准化试点管理暂行规定</w:t>
      </w:r>
      <w:r>
        <w:rPr>
          <w:rFonts w:hint="eastAsia" w:ascii="方正仿宋简体" w:eastAsia="方正仿宋简体"/>
          <w:sz w:val="32"/>
          <w:szCs w:val="30"/>
        </w:rPr>
        <w:t>》中试点的目标与任务填写。</w:t>
      </w:r>
    </w:p>
    <w:p>
      <w:pPr>
        <w:numPr>
          <w:ilvl w:val="0"/>
          <w:numId w:val="1"/>
        </w:numPr>
        <w:tabs>
          <w:tab w:val="left" w:pos="1152"/>
        </w:tabs>
        <w:spacing w:line="594" w:lineRule="exact"/>
        <w:ind w:left="0" w:firstLine="627" w:firstLineChars="200"/>
        <w:rPr>
          <w:rFonts w:ascii="方正仿宋简体" w:eastAsia="方正仿宋简体"/>
          <w:sz w:val="32"/>
          <w:szCs w:val="30"/>
        </w:rPr>
      </w:pPr>
      <w:r>
        <w:rPr>
          <w:rFonts w:hint="eastAsia" w:ascii="方正仿宋简体" w:eastAsia="方正仿宋简体"/>
          <w:sz w:val="32"/>
          <w:szCs w:val="30"/>
        </w:rPr>
        <w:t>“试点主要参与单位”包括承担单位和其他参与单位。</w:t>
      </w:r>
    </w:p>
    <w:p>
      <w:pPr>
        <w:numPr>
          <w:ilvl w:val="0"/>
          <w:numId w:val="1"/>
        </w:numPr>
        <w:tabs>
          <w:tab w:val="left" w:pos="1152"/>
        </w:tabs>
        <w:spacing w:line="594" w:lineRule="exact"/>
        <w:ind w:left="0" w:firstLine="627" w:firstLineChars="200"/>
        <w:rPr>
          <w:rFonts w:ascii="方正仿宋简体" w:eastAsia="方正仿宋简体"/>
          <w:sz w:val="32"/>
          <w:szCs w:val="30"/>
        </w:rPr>
      </w:pPr>
      <w:r>
        <w:rPr>
          <w:rFonts w:hint="eastAsia" w:ascii="方正仿宋简体" w:eastAsia="方正仿宋简体"/>
          <w:sz w:val="32"/>
          <w:szCs w:val="30"/>
        </w:rPr>
        <w:t>本申报书中有关项目页面不够时，可加附页。</w:t>
      </w:r>
    </w:p>
    <w:p>
      <w:pPr>
        <w:numPr>
          <w:ilvl w:val="0"/>
          <w:numId w:val="1"/>
        </w:numPr>
        <w:tabs>
          <w:tab w:val="left" w:pos="1152"/>
        </w:tabs>
        <w:spacing w:line="594" w:lineRule="exact"/>
        <w:ind w:left="0" w:firstLine="627" w:firstLineChars="200"/>
        <w:rPr>
          <w:rFonts w:ascii="方正仿宋简体" w:eastAsia="方正仿宋简体"/>
          <w:sz w:val="32"/>
          <w:szCs w:val="30"/>
        </w:rPr>
      </w:pPr>
      <w:r>
        <w:rPr>
          <w:rFonts w:hint="eastAsia" w:ascii="方正仿宋简体" w:eastAsia="方正仿宋简体"/>
          <w:sz w:val="32"/>
          <w:szCs w:val="30"/>
        </w:rPr>
        <w:t>项目申报材料的填写，应按照规定的格式，要求计算机打印，并统一使用A4纸装订。</w:t>
      </w:r>
    </w:p>
    <w:p>
      <w:pPr>
        <w:numPr>
          <w:ilvl w:val="0"/>
          <w:numId w:val="1"/>
        </w:numPr>
        <w:tabs>
          <w:tab w:val="left" w:pos="1152"/>
        </w:tabs>
        <w:spacing w:line="594" w:lineRule="exact"/>
        <w:ind w:left="0" w:firstLine="627" w:firstLineChars="200"/>
        <w:rPr>
          <w:rFonts w:ascii="方正仿宋简体" w:eastAsia="方正仿宋简体"/>
          <w:sz w:val="32"/>
          <w:szCs w:val="30"/>
        </w:rPr>
      </w:pPr>
      <w:r>
        <w:rPr>
          <w:rFonts w:hint="eastAsia" w:ascii="方正仿宋简体" w:eastAsia="方正仿宋简体"/>
          <w:sz w:val="32"/>
          <w:szCs w:val="30"/>
        </w:rPr>
        <w:t>申报材料包括本申报书、实施方案等附件一式两份（电子版一份）。</w:t>
      </w:r>
    </w:p>
    <w:p>
      <w:pPr>
        <w:spacing w:line="360" w:lineRule="auto"/>
        <w:ind w:firstLine="587" w:firstLineChars="200"/>
        <w:rPr>
          <w:rFonts w:ascii="方正仿宋简体" w:eastAsia="方正仿宋简体"/>
          <w:sz w:val="24"/>
        </w:rPr>
      </w:pPr>
      <w:r>
        <w:rPr>
          <w:rFonts w:hint="eastAsia" w:ascii="仿宋_GB2312" w:eastAsia="仿宋_GB2312"/>
          <w:sz w:val="30"/>
        </w:rPr>
        <w:br w:type="page"/>
      </w:r>
      <w:r>
        <w:rPr>
          <w:rFonts w:hint="eastAsia" w:ascii="方正仿宋简体" w:eastAsia="方正仿宋简体"/>
          <w:sz w:val="24"/>
        </w:rPr>
        <w:t>一、基本情况表</w:t>
      </w:r>
    </w:p>
    <w:tbl>
      <w:tblPr>
        <w:tblStyle w:val="23"/>
        <w:tblW w:w="8931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2127"/>
        <w:gridCol w:w="1048"/>
        <w:gridCol w:w="369"/>
        <w:gridCol w:w="851"/>
        <w:gridCol w:w="1276"/>
        <w:gridCol w:w="67"/>
        <w:gridCol w:w="1148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试点名称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申报单位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是否为国家新型工业化产业示范基地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试点内容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通讯地址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邮政编码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申报单位负责人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职务/职称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出生年月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传真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E-mail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申报单位联系人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职务/职称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出生年月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传真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E-mail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推荐单位联系人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职务/职称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传真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E-mail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试点主要参与单位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负责人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联系电话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</w:tbl>
    <w:p>
      <w:pPr>
        <w:spacing w:line="360" w:lineRule="auto"/>
        <w:rPr>
          <w:rFonts w:ascii="方正仿宋简体" w:eastAsia="方正仿宋简体"/>
          <w:sz w:val="24"/>
        </w:rPr>
      </w:pPr>
    </w:p>
    <w:p>
      <w:pPr>
        <w:spacing w:line="360" w:lineRule="auto"/>
        <w:ind w:firstLine="467" w:firstLine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二、实施方案简述（1000字）</w:t>
      </w:r>
    </w:p>
    <w:tbl>
      <w:tblPr>
        <w:tblStyle w:val="23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1" w:hRule="atLeast"/>
          <w:jc w:val="center"/>
        </w:trPr>
        <w:tc>
          <w:tcPr>
            <w:tcW w:w="9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67" w:firstLineChars="20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对试点的目标、申报单位的现状和工作基础、主要工作任务、考核指标与进度安排、组织管理、运行机制与保障措施等。</w:t>
            </w: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9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67" w:firstLineChars="20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三、申报单位意见</w:t>
            </w: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负责人：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（盖章）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年 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9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67" w:firstLineChars="20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四、省、自治区、直辖市的标准化主管部门与工业和信息化主管部门意见</w:t>
            </w: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ind w:firstLine="2102" w:firstLineChars="9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ind w:firstLine="2102" w:firstLineChars="9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（盖章）                                 （盖章）</w:t>
            </w: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年     月    日                          年     月    日</w:t>
            </w: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9" w:hRule="atLeast"/>
          <w:jc w:val="center"/>
        </w:trPr>
        <w:tc>
          <w:tcPr>
            <w:tcW w:w="9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67" w:firstLineChars="20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五、国家标准化管理委员会与工业和信息化部意见</w:t>
            </w: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（盖章）                                （盖章）</w:t>
            </w: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年     月    日                          年     月    日</w:t>
            </w:r>
          </w:p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</w:tr>
    </w:tbl>
    <w:p>
      <w:pPr>
        <w:widowControl/>
        <w:spacing w:line="20" w:lineRule="exact"/>
        <w:jc w:val="left"/>
        <w:rPr>
          <w:rFonts w:ascii="方正黑体简体" w:eastAsia="方正黑体简体"/>
          <w:color w:val="000000"/>
          <w:sz w:val="32"/>
          <w:szCs w:val="30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985" w:right="1474" w:bottom="1361" w:left="1474" w:header="851" w:footer="1418" w:gutter="0"/>
      <w:cols w:space="720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3" w:usb1="080E0000" w:usb2="00000010" w:usb3="00000000" w:csb0="00040001" w:csb1="00000000"/>
  </w:font>
  <w:font w:name="方正黑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0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jc w:val="right"/>
    </w:pPr>
    <w:r>
      <w:rPr>
        <w:rStyle w:val="19"/>
        <w:rFonts w:hint="eastAsia" w:ascii="宋体" w:hAnsi="宋体"/>
        <w:sz w:val="28"/>
        <w:szCs w:val="28"/>
      </w:rPr>
      <w:t xml:space="preserve">— </w:t>
    </w:r>
    <w:r>
      <w:rPr>
        <w:rStyle w:val="19"/>
        <w:rFonts w:ascii="宋体" w:hAnsi="宋体"/>
        <w:sz w:val="28"/>
        <w:szCs w:val="28"/>
      </w:rPr>
      <w:fldChar w:fldCharType="begin"/>
    </w:r>
    <w:r>
      <w:rPr>
        <w:rStyle w:val="19"/>
        <w:rFonts w:ascii="宋体" w:hAnsi="宋体"/>
        <w:sz w:val="28"/>
        <w:szCs w:val="28"/>
      </w:rPr>
      <w:instrText xml:space="preserve">PAGE  </w:instrText>
    </w:r>
    <w:r>
      <w:rPr>
        <w:rStyle w:val="19"/>
        <w:rFonts w:ascii="宋体" w:hAnsi="宋体"/>
        <w:sz w:val="28"/>
        <w:szCs w:val="28"/>
      </w:rPr>
      <w:fldChar w:fldCharType="separate"/>
    </w:r>
    <w:r>
      <w:rPr>
        <w:rStyle w:val="19"/>
        <w:rFonts w:ascii="宋体" w:hAnsi="宋体"/>
        <w:sz w:val="28"/>
        <w:szCs w:val="28"/>
      </w:rPr>
      <w:t>11</w:t>
    </w:r>
    <w:r>
      <w:rPr>
        <w:rStyle w:val="19"/>
        <w:rFonts w:ascii="宋体" w:hAnsi="宋体"/>
        <w:sz w:val="28"/>
        <w:szCs w:val="28"/>
      </w:rPr>
      <w:fldChar w:fldCharType="end"/>
    </w:r>
    <w:r>
      <w:rPr>
        <w:rStyle w:val="19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  <w:r>
      <w:rPr>
        <w:rStyle w:val="19"/>
        <w:rFonts w:hint="eastAsia" w:ascii="宋体" w:hAnsi="宋体"/>
        <w:sz w:val="28"/>
        <w:szCs w:val="28"/>
      </w:rPr>
      <w:t xml:space="preserve">— </w:t>
    </w:r>
    <w:r>
      <w:rPr>
        <w:rStyle w:val="19"/>
        <w:rFonts w:ascii="宋体" w:hAnsi="宋体"/>
        <w:sz w:val="28"/>
        <w:szCs w:val="28"/>
      </w:rPr>
      <w:fldChar w:fldCharType="begin"/>
    </w:r>
    <w:r>
      <w:rPr>
        <w:rStyle w:val="19"/>
        <w:rFonts w:ascii="宋体" w:hAnsi="宋体"/>
        <w:sz w:val="28"/>
        <w:szCs w:val="28"/>
      </w:rPr>
      <w:instrText xml:space="preserve">PAGE  </w:instrText>
    </w:r>
    <w:r>
      <w:rPr>
        <w:rStyle w:val="19"/>
        <w:rFonts w:ascii="宋体" w:hAnsi="宋体"/>
        <w:sz w:val="28"/>
        <w:szCs w:val="28"/>
      </w:rPr>
      <w:fldChar w:fldCharType="separate"/>
    </w:r>
    <w:r>
      <w:rPr>
        <w:rStyle w:val="19"/>
        <w:rFonts w:ascii="宋体" w:hAnsi="宋体"/>
        <w:sz w:val="28"/>
        <w:szCs w:val="28"/>
      </w:rPr>
      <w:t>12</w:t>
    </w:r>
    <w:r>
      <w:rPr>
        <w:rStyle w:val="19"/>
        <w:rFonts w:ascii="宋体" w:hAnsi="宋体"/>
        <w:sz w:val="28"/>
        <w:szCs w:val="28"/>
      </w:rPr>
      <w:fldChar w:fldCharType="end"/>
    </w:r>
    <w:r>
      <w:rPr>
        <w:rStyle w:val="19"/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singleLevel"/>
    <w:tmpl w:val="00000001"/>
    <w:lvl w:ilvl="0" w:tentative="1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  <w:rPr>
        <w:rFonts w:hint="eastAsia"/>
      </w:rPr>
    </w:lvl>
  </w:abstractNum>
  <w:num w:numId="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99"/>
  <w:drawingGridVerticalSpacing w:val="29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14B84"/>
    <w:rsid w:val="0000228B"/>
    <w:rsid w:val="00003FF5"/>
    <w:rsid w:val="00034F52"/>
    <w:rsid w:val="00071711"/>
    <w:rsid w:val="000D04A7"/>
    <w:rsid w:val="00141B7C"/>
    <w:rsid w:val="00187BF1"/>
    <w:rsid w:val="001C1F4F"/>
    <w:rsid w:val="002257EE"/>
    <w:rsid w:val="0026507F"/>
    <w:rsid w:val="002931C3"/>
    <w:rsid w:val="00310E58"/>
    <w:rsid w:val="003827E4"/>
    <w:rsid w:val="003D0C9A"/>
    <w:rsid w:val="00434B65"/>
    <w:rsid w:val="004528E7"/>
    <w:rsid w:val="00452BF7"/>
    <w:rsid w:val="004D56E4"/>
    <w:rsid w:val="005016A9"/>
    <w:rsid w:val="00526213"/>
    <w:rsid w:val="005345D2"/>
    <w:rsid w:val="005C3B65"/>
    <w:rsid w:val="006011C9"/>
    <w:rsid w:val="006129F4"/>
    <w:rsid w:val="00646A0A"/>
    <w:rsid w:val="00652AFC"/>
    <w:rsid w:val="006B2330"/>
    <w:rsid w:val="007426C3"/>
    <w:rsid w:val="007745FE"/>
    <w:rsid w:val="007B2E39"/>
    <w:rsid w:val="007C57E7"/>
    <w:rsid w:val="008D4DBB"/>
    <w:rsid w:val="008F11D7"/>
    <w:rsid w:val="009E22BD"/>
    <w:rsid w:val="009F1F77"/>
    <w:rsid w:val="00A67E8C"/>
    <w:rsid w:val="00AC1E5D"/>
    <w:rsid w:val="00B008E1"/>
    <w:rsid w:val="00B31E20"/>
    <w:rsid w:val="00B4528C"/>
    <w:rsid w:val="00BA3E8F"/>
    <w:rsid w:val="00BF1681"/>
    <w:rsid w:val="00C07B5C"/>
    <w:rsid w:val="00CB79BC"/>
    <w:rsid w:val="00DD18C4"/>
    <w:rsid w:val="00E25D9D"/>
    <w:rsid w:val="00E71B96"/>
    <w:rsid w:val="00ED0C92"/>
    <w:rsid w:val="00F14B84"/>
    <w:rsid w:val="00F253FA"/>
    <w:rsid w:val="00F641E5"/>
    <w:rsid w:val="00F93820"/>
    <w:rsid w:val="577A7A59"/>
    <w:rsid w:val="7355090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semiHidden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unhideWhenUsed/>
    <w:uiPriority w:val="1"/>
  </w:style>
  <w:style w:type="table" w:default="1" w:styleId="23">
    <w:name w:val="Normal Table"/>
    <w:unhideWhenUsed/>
    <w:qFormat/>
    <w:uiPriority w:val="99"/>
    <w:tblPr>
      <w:tblStyle w:val="2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71"/>
    <w:uiPriority w:val="0"/>
    <w:rPr>
      <w:rFonts w:ascii="Calibri" w:hAnsi="Calibri"/>
      <w:b/>
      <w:bCs/>
      <w:sz w:val="21"/>
      <w:szCs w:val="22"/>
    </w:rPr>
  </w:style>
  <w:style w:type="paragraph" w:styleId="6">
    <w:name w:val="annotation text"/>
    <w:basedOn w:val="1"/>
    <w:link w:val="51"/>
    <w:unhideWhenUsed/>
    <w:uiPriority w:val="0"/>
    <w:pPr>
      <w:jc w:val="left"/>
    </w:pPr>
    <w:rPr>
      <w:rFonts w:eastAsia="仿宋_GB2312"/>
      <w:sz w:val="32"/>
    </w:rPr>
  </w:style>
  <w:style w:type="paragraph" w:styleId="7">
    <w:name w:val="Document Map"/>
    <w:basedOn w:val="1"/>
    <w:link w:val="72"/>
    <w:uiPriority w:val="0"/>
    <w:rPr>
      <w:rFonts w:ascii="宋体" w:hAnsi="Calibri"/>
      <w:sz w:val="18"/>
      <w:szCs w:val="18"/>
    </w:rPr>
  </w:style>
  <w:style w:type="paragraph" w:styleId="8">
    <w:name w:val="toc 3"/>
    <w:basedOn w:val="1"/>
    <w:next w:val="1"/>
    <w:uiPriority w:val="39"/>
    <w:pPr>
      <w:ind w:left="840" w:leftChars="400"/>
    </w:pPr>
    <w:rPr>
      <w:rFonts w:ascii="Calibri" w:hAnsi="Calibri"/>
      <w:szCs w:val="22"/>
    </w:rPr>
  </w:style>
  <w:style w:type="paragraph" w:styleId="9">
    <w:name w:val="Date"/>
    <w:basedOn w:val="1"/>
    <w:next w:val="1"/>
    <w:link w:val="49"/>
    <w:uiPriority w:val="0"/>
    <w:pPr>
      <w:ind w:left="100" w:leftChars="2500"/>
    </w:pPr>
    <w:rPr>
      <w:rFonts w:ascii="Calibri" w:hAnsi="Calibri"/>
      <w:szCs w:val="22"/>
    </w:rPr>
  </w:style>
  <w:style w:type="paragraph" w:styleId="10">
    <w:name w:val="Balloon Text"/>
    <w:basedOn w:val="1"/>
    <w:link w:val="48"/>
    <w:uiPriority w:val="0"/>
    <w:rPr>
      <w:rFonts w:ascii="Calibri" w:hAnsi="Calibri"/>
      <w:sz w:val="18"/>
      <w:szCs w:val="18"/>
    </w:rPr>
  </w:style>
  <w:style w:type="paragraph" w:styleId="11">
    <w:name w:val="footer"/>
    <w:basedOn w:val="1"/>
    <w:link w:val="4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4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948"/>
      </w:tabs>
      <w:jc w:val="center"/>
    </w:pPr>
    <w:rPr>
      <w:rFonts w:ascii="Calibri" w:hAnsi="Calibri"/>
      <w:szCs w:val="22"/>
    </w:rPr>
  </w:style>
  <w:style w:type="paragraph" w:styleId="14">
    <w:name w:val="toc 2"/>
    <w:basedOn w:val="1"/>
    <w:next w:val="1"/>
    <w:uiPriority w:val="39"/>
    <w:pPr>
      <w:tabs>
        <w:tab w:val="right" w:leader="dot" w:pos="8948"/>
      </w:tabs>
      <w:jc w:val="center"/>
    </w:pPr>
    <w:rPr>
      <w:rFonts w:ascii="方正大标宋简体" w:hAnsi="方正大标宋简体" w:eastAsia="方正大标宋简体" w:cs="方正黑体简体"/>
      <w:b/>
      <w:color w:val="000000"/>
      <w:sz w:val="44"/>
      <w:szCs w:val="4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6">
    <w:name w:val="Title"/>
    <w:basedOn w:val="1"/>
    <w:next w:val="1"/>
    <w:link w:val="73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8">
    <w:name w:val="Strong"/>
    <w:qFormat/>
    <w:uiPriority w:val="22"/>
    <w:rPr>
      <w:b/>
      <w:bCs/>
    </w:rPr>
  </w:style>
  <w:style w:type="character" w:styleId="19">
    <w:name w:val="page number"/>
    <w:basedOn w:val="17"/>
    <w:uiPriority w:val="0"/>
    <w:rPr/>
  </w:style>
  <w:style w:type="character" w:styleId="20">
    <w:name w:val="FollowedHyperlink"/>
    <w:uiPriority w:val="99"/>
    <w:rPr>
      <w:rFonts w:ascii="Arial" w:hAnsi="Arial" w:cs="Arial"/>
      <w:color w:val="333333"/>
      <w:sz w:val="20"/>
      <w:szCs w:val="20"/>
      <w:u w:val="none"/>
    </w:rPr>
  </w:style>
  <w:style w:type="character" w:styleId="21">
    <w:name w:val="Hyperlink"/>
    <w:unhideWhenUsed/>
    <w:uiPriority w:val="99"/>
    <w:rPr>
      <w:color w:val="0000FF"/>
      <w:u w:val="single"/>
    </w:rPr>
  </w:style>
  <w:style w:type="character" w:styleId="22">
    <w:name w:val="annotation reference"/>
    <w:unhideWhenUsed/>
    <w:uiPriority w:val="0"/>
    <w:rPr>
      <w:sz w:val="21"/>
      <w:szCs w:val="21"/>
    </w:rPr>
  </w:style>
  <w:style w:type="table" w:styleId="24">
    <w:name w:val="Table Grid"/>
    <w:basedOn w:val="23"/>
    <w:uiPriority w:val="0"/>
    <w:pPr/>
    <w:rPr>
      <w:rFonts w:ascii="Times New Roman" w:hAnsi="Times New Roman" w:eastAsia="宋体" w:cs="Times New Roman"/>
      <w:kern w:val="0"/>
      <w:sz w:val="20"/>
      <w:szCs w:val="20"/>
    </w:rPr>
    <w:tblPr>
      <w:tblStyle w:val="2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6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正文文本 (2)"/>
    <w:basedOn w:val="1"/>
    <w:link w:val="52"/>
    <w:uiPriority w:val="0"/>
    <w:pPr>
      <w:shd w:val="clear" w:color="auto" w:fill="FFFFFF"/>
      <w:spacing w:before="540" w:line="0" w:lineRule="atLeast"/>
      <w:jc w:val="center"/>
    </w:pPr>
    <w:rPr>
      <w:rFonts w:ascii="MingLiU" w:hAnsi="MingLiU" w:eastAsia="MingLiU" w:cs="MingLiU"/>
      <w:spacing w:val="91"/>
      <w:sz w:val="85"/>
      <w:szCs w:val="85"/>
    </w:rPr>
  </w:style>
  <w:style w:type="paragraph" w:customStyle="1" w:styleId="28">
    <w:name w:val="正文文本 (3)"/>
    <w:basedOn w:val="1"/>
    <w:link w:val="54"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 w:cs="MingLiU"/>
      <w:spacing w:val="55"/>
      <w:sz w:val="94"/>
      <w:szCs w:val="94"/>
    </w:rPr>
  </w:style>
  <w:style w:type="paragraph" w:customStyle="1" w:styleId="29">
    <w:name w:val="标题 #1 (2)"/>
    <w:basedOn w:val="1"/>
    <w:link w:val="56"/>
    <w:uiPriority w:val="0"/>
    <w:pPr>
      <w:shd w:val="clear" w:color="auto" w:fill="FFFFFF"/>
      <w:spacing w:before="960" w:after="840" w:line="0" w:lineRule="atLeast"/>
      <w:jc w:val="left"/>
      <w:outlineLvl w:val="0"/>
    </w:pPr>
    <w:rPr>
      <w:rFonts w:ascii="MingLiU" w:hAnsi="MingLiU" w:eastAsia="MingLiU" w:cs="MingLiU"/>
      <w:b/>
      <w:bCs/>
      <w:spacing w:val="57"/>
      <w:sz w:val="94"/>
      <w:szCs w:val="94"/>
    </w:rPr>
  </w:style>
  <w:style w:type="paragraph" w:customStyle="1" w:styleId="30">
    <w:name w:val="正文文本 (5)"/>
    <w:basedOn w:val="1"/>
    <w:link w:val="57"/>
    <w:uiPriority w:val="0"/>
    <w:pPr>
      <w:shd w:val="clear" w:color="auto" w:fill="FFFFFF"/>
      <w:spacing w:before="840" w:after="240" w:line="0" w:lineRule="atLeast"/>
    </w:pPr>
    <w:rPr>
      <w:rFonts w:ascii="Batang" w:hAnsi="Batang" w:eastAsia="Batang" w:cs="Batang"/>
      <w:spacing w:val="-31"/>
      <w:sz w:val="56"/>
      <w:szCs w:val="56"/>
    </w:rPr>
  </w:style>
  <w:style w:type="paragraph" w:customStyle="1" w:styleId="31">
    <w:name w:val="正文文本 (6)"/>
    <w:basedOn w:val="1"/>
    <w:link w:val="61"/>
    <w:uiPriority w:val="0"/>
    <w:pPr>
      <w:shd w:val="clear" w:color="auto" w:fill="FFFFFF"/>
      <w:spacing w:after="660" w:line="0" w:lineRule="atLeast"/>
      <w:jc w:val="left"/>
    </w:pPr>
    <w:rPr>
      <w:rFonts w:ascii="MingLiU" w:hAnsi="MingLiU" w:eastAsia="MingLiU" w:cs="MingLiU"/>
      <w:spacing w:val="110"/>
      <w:w w:val="75"/>
      <w:sz w:val="111"/>
      <w:szCs w:val="111"/>
    </w:rPr>
  </w:style>
  <w:style w:type="paragraph" w:customStyle="1" w:styleId="32">
    <w:name w:val="正文文本 (7)"/>
    <w:basedOn w:val="1"/>
    <w:link w:val="62"/>
    <w:uiPriority w:val="0"/>
    <w:pPr>
      <w:shd w:val="clear" w:color="auto" w:fill="FFFFFF"/>
      <w:spacing w:before="1680" w:after="540" w:line="0" w:lineRule="atLeast"/>
      <w:jc w:val="left"/>
    </w:pPr>
    <w:rPr>
      <w:rFonts w:ascii="黑体" w:hAnsi="黑体" w:eastAsia="黑体" w:cs="黑体"/>
      <w:sz w:val="36"/>
      <w:szCs w:val="36"/>
    </w:rPr>
  </w:style>
  <w:style w:type="paragraph" w:customStyle="1" w:styleId="33">
    <w:name w:val="正文文本1"/>
    <w:basedOn w:val="1"/>
    <w:link w:val="63"/>
    <w:uiPriority w:val="0"/>
    <w:pPr>
      <w:shd w:val="clear" w:color="auto" w:fill="FFFFFF"/>
      <w:spacing w:before="540" w:line="1860" w:lineRule="exact"/>
      <w:jc w:val="distribute"/>
    </w:pPr>
    <w:rPr>
      <w:rFonts w:ascii="MingLiU" w:hAnsi="MingLiU" w:eastAsia="MingLiU" w:cs="MingLiU"/>
      <w:spacing w:val="90"/>
      <w:sz w:val="86"/>
      <w:szCs w:val="86"/>
    </w:rPr>
  </w:style>
  <w:style w:type="paragraph" w:customStyle="1" w:styleId="34">
    <w:name w:val="正文文本 (10)"/>
    <w:basedOn w:val="1"/>
    <w:link w:val="65"/>
    <w:uiPriority w:val="0"/>
    <w:pPr>
      <w:shd w:val="clear" w:color="auto" w:fill="FFFFFF"/>
      <w:spacing w:before="1080" w:line="1980" w:lineRule="exact"/>
      <w:jc w:val="distribute"/>
    </w:pPr>
    <w:rPr>
      <w:rFonts w:ascii="MingLiU" w:hAnsi="MingLiU" w:eastAsia="MingLiU" w:cs="MingLiU"/>
      <w:spacing w:val="-29"/>
      <w:sz w:val="93"/>
      <w:szCs w:val="93"/>
    </w:rPr>
  </w:style>
  <w:style w:type="paragraph" w:customStyle="1" w:styleId="35">
    <w:name w:val="正文文本 (9)"/>
    <w:basedOn w:val="1"/>
    <w:link w:val="67"/>
    <w:uiPriority w:val="0"/>
    <w:pPr>
      <w:shd w:val="clear" w:color="auto" w:fill="FFFFFF"/>
      <w:spacing w:before="960" w:after="960" w:line="0" w:lineRule="atLeast"/>
      <w:jc w:val="left"/>
    </w:pPr>
    <w:rPr>
      <w:rFonts w:ascii="MingLiU" w:hAnsi="MingLiU" w:eastAsia="MingLiU" w:cs="MingLiU"/>
      <w:spacing w:val="58"/>
      <w:sz w:val="91"/>
      <w:szCs w:val="91"/>
    </w:rPr>
  </w:style>
  <w:style w:type="paragraph" w:customStyle="1" w:styleId="36">
    <w:name w:val="默认段落字体 Para Char Char Char Char Char Char Char Char Char Char"/>
    <w:basedOn w:val="1"/>
    <w:uiPriority w:val="0"/>
    <w:rPr>
      <w:rFonts w:ascii="Arial" w:hAnsi="Arial" w:cs="Arial"/>
      <w:sz w:val="20"/>
      <w:szCs w:val="20"/>
    </w:rPr>
  </w:style>
  <w:style w:type="paragraph" w:customStyle="1" w:styleId="37">
    <w:name w:val="正文文本 (12)"/>
    <w:basedOn w:val="1"/>
    <w:link w:val="69"/>
    <w:uiPriority w:val="0"/>
    <w:pPr>
      <w:shd w:val="clear" w:color="auto" w:fill="FFFFFF"/>
      <w:spacing w:before="1020" w:after="360" w:line="0" w:lineRule="atLeast"/>
      <w:jc w:val="center"/>
    </w:pPr>
    <w:rPr>
      <w:rFonts w:ascii="MingLiU" w:hAnsi="MingLiU" w:eastAsia="MingLiU" w:cs="MingLiU"/>
      <w:spacing w:val="33"/>
      <w:sz w:val="60"/>
      <w:szCs w:val="60"/>
    </w:rPr>
  </w:style>
  <w:style w:type="paragraph" w:customStyle="1" w:styleId="38">
    <w:name w:val="正文文本 (14)"/>
    <w:basedOn w:val="1"/>
    <w:link w:val="70"/>
    <w:uiPriority w:val="0"/>
    <w:pPr>
      <w:shd w:val="clear" w:color="auto" w:fill="FFFFFF"/>
      <w:spacing w:line="1470" w:lineRule="exact"/>
      <w:jc w:val="distribute"/>
    </w:pPr>
    <w:rPr>
      <w:rFonts w:ascii="MingLiU" w:hAnsi="MingLiU" w:eastAsia="MingLiU" w:cs="MingLiU"/>
      <w:b/>
      <w:bCs/>
      <w:spacing w:val="27"/>
      <w:sz w:val="61"/>
      <w:szCs w:val="61"/>
    </w:rPr>
  </w:style>
  <w:style w:type="paragraph" w:customStyle="1" w:styleId="39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40">
    <w:name w:val="Char Char Char Char Char Char"/>
    <w:basedOn w:val="1"/>
    <w:uiPriority w:val="0"/>
    <w:pPr>
      <w:adjustRightInd w:val="0"/>
      <w:snapToGrid w:val="0"/>
      <w:spacing w:line="360" w:lineRule="auto"/>
      <w:ind w:firstLine="640" w:firstLineChars="200"/>
    </w:pPr>
    <w:rPr>
      <w:rFonts w:eastAsia="仿宋_GB2312"/>
      <w:sz w:val="32"/>
      <w:szCs w:val="32"/>
    </w:rPr>
  </w:style>
  <w:style w:type="paragraph" w:customStyle="1" w:styleId="41">
    <w:name w:val="Char Char4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2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43">
    <w:name w:val="页眉 Char"/>
    <w:basedOn w:val="17"/>
    <w:link w:val="1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4">
    <w:name w:val="页脚 Char"/>
    <w:basedOn w:val="17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5">
    <w:name w:val="标题 1 Char"/>
    <w:basedOn w:val="17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46">
    <w:name w:val="标题 2 Char"/>
    <w:basedOn w:val="17"/>
    <w:link w:val="3"/>
    <w:semiHidden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47">
    <w:name w:val="标题 3 Char"/>
    <w:basedOn w:val="17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8">
    <w:name w:val="批注框文本 Char"/>
    <w:basedOn w:val="17"/>
    <w:link w:val="10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49">
    <w:name w:val="日期 Char"/>
    <w:basedOn w:val="17"/>
    <w:link w:val="9"/>
    <w:uiPriority w:val="0"/>
    <w:rPr>
      <w:rFonts w:ascii="Calibri" w:hAnsi="Calibri" w:eastAsia="宋体" w:cs="Times New Roman"/>
    </w:rPr>
  </w:style>
  <w:style w:type="character" w:customStyle="1" w:styleId="50">
    <w:name w:val="apple-style-span"/>
    <w:uiPriority w:val="0"/>
  </w:style>
  <w:style w:type="character" w:customStyle="1" w:styleId="51">
    <w:name w:val="批注文字 Char"/>
    <w:basedOn w:val="17"/>
    <w:link w:val="6"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52">
    <w:name w:val="正文文本 (2)_"/>
    <w:link w:val="27"/>
    <w:uiPriority w:val="0"/>
    <w:rPr>
      <w:rFonts w:ascii="MingLiU" w:hAnsi="MingLiU" w:eastAsia="MingLiU" w:cs="MingLiU"/>
      <w:spacing w:val="91"/>
      <w:sz w:val="85"/>
      <w:szCs w:val="85"/>
      <w:shd w:val="clear" w:color="auto" w:fill="FFFFFF"/>
    </w:rPr>
  </w:style>
  <w:style w:type="character" w:customStyle="1" w:styleId="53">
    <w:name w:val="正文文本 (2) + 43.5 pt"/>
    <w:aliases w:val="间距 0 pt,正文文本 (9) + 50.5 pt,正文文本 (9) + 52.5 pt,正文文本 (12) + Batang,26.5 pt"/>
    <w:uiPriority w:val="0"/>
    <w:rPr>
      <w:rFonts w:ascii="MingLiU" w:hAnsi="MingLiU" w:eastAsia="MingLiU" w:cs="MingLiU"/>
      <w:color w:val="000000"/>
      <w:spacing w:val="0"/>
      <w:w w:val="100"/>
      <w:position w:val="0"/>
      <w:sz w:val="87"/>
      <w:szCs w:val="87"/>
      <w:shd w:val="clear" w:color="auto" w:fill="FFFFFF"/>
    </w:rPr>
  </w:style>
  <w:style w:type="character" w:customStyle="1" w:styleId="54">
    <w:name w:val="正文文本 (3)_"/>
    <w:link w:val="28"/>
    <w:uiPriority w:val="0"/>
    <w:rPr>
      <w:rFonts w:ascii="MingLiU" w:hAnsi="MingLiU" w:eastAsia="MingLiU" w:cs="MingLiU"/>
      <w:spacing w:val="55"/>
      <w:sz w:val="94"/>
      <w:szCs w:val="94"/>
      <w:shd w:val="clear" w:color="auto" w:fill="FFFFFF"/>
    </w:rPr>
  </w:style>
  <w:style w:type="character" w:customStyle="1" w:styleId="55">
    <w:name w:val="正文文本 (3) + Franklin Gothic Medium"/>
    <w:aliases w:val="200 pt,间距 -26 pt"/>
    <w:uiPriority w:val="0"/>
    <w:rPr>
      <w:rFonts w:ascii="Franklin Gothic Medium" w:hAnsi="Franklin Gothic Medium" w:eastAsia="Franklin Gothic Medium" w:cs="Franklin Gothic Medium"/>
      <w:color w:val="000000"/>
      <w:spacing w:val="-520"/>
      <w:w w:val="100"/>
      <w:position w:val="0"/>
      <w:sz w:val="400"/>
      <w:szCs w:val="400"/>
      <w:shd w:val="clear" w:color="auto" w:fill="FFFFFF"/>
      <w:lang w:val="zh-CN"/>
    </w:rPr>
  </w:style>
  <w:style w:type="character" w:customStyle="1" w:styleId="56">
    <w:name w:val="标题 #1 (2)_"/>
    <w:link w:val="29"/>
    <w:uiPriority w:val="0"/>
    <w:rPr>
      <w:rFonts w:ascii="MingLiU" w:hAnsi="MingLiU" w:eastAsia="MingLiU" w:cs="MingLiU"/>
      <w:b/>
      <w:bCs/>
      <w:spacing w:val="57"/>
      <w:sz w:val="94"/>
      <w:szCs w:val="94"/>
      <w:shd w:val="clear" w:color="auto" w:fill="FFFFFF"/>
    </w:rPr>
  </w:style>
  <w:style w:type="character" w:customStyle="1" w:styleId="57">
    <w:name w:val="正文文本 (5)_"/>
    <w:link w:val="30"/>
    <w:uiPriority w:val="0"/>
    <w:rPr>
      <w:rFonts w:ascii="Batang" w:hAnsi="Batang" w:eastAsia="Batang" w:cs="Batang"/>
      <w:spacing w:val="-31"/>
      <w:sz w:val="56"/>
      <w:szCs w:val="56"/>
      <w:shd w:val="clear" w:color="auto" w:fill="FFFFFF"/>
    </w:rPr>
  </w:style>
  <w:style w:type="character" w:customStyle="1" w:styleId="58">
    <w:name w:val="正文文本 (5) + MingLiU"/>
    <w:aliases w:val="30.5 pt,粗体,间距 1 pt,正文文本 (9) + 47 pt,间距 2 pt,正文文本 (12) + 30.5 pt,间距 -4 pt"/>
    <w:uiPriority w:val="0"/>
    <w:rPr>
      <w:rFonts w:ascii="MingLiU" w:hAnsi="MingLiU" w:eastAsia="MingLiU" w:cs="MingLiU"/>
      <w:b/>
      <w:bCs/>
      <w:color w:val="000000"/>
      <w:spacing w:val="27"/>
      <w:w w:val="100"/>
      <w:position w:val="0"/>
      <w:sz w:val="61"/>
      <w:szCs w:val="61"/>
      <w:shd w:val="clear" w:color="auto" w:fill="FFFFFF"/>
    </w:rPr>
  </w:style>
  <w:style w:type="character" w:customStyle="1" w:styleId="59">
    <w:name w:val="正文文本 (2) + 间距 0 pt"/>
    <w:uiPriority w:val="0"/>
    <w:rPr>
      <w:rFonts w:ascii="MingLiU" w:hAnsi="MingLiU" w:eastAsia="MingLiU" w:cs="MingLiU"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60">
    <w:name w:val="正文文本 (3) + 间距 7 pt"/>
    <w:uiPriority w:val="0"/>
    <w:rPr>
      <w:rFonts w:ascii="MingLiU" w:hAnsi="MingLiU" w:eastAsia="MingLiU" w:cs="MingLiU"/>
      <w:color w:val="000000"/>
      <w:spacing w:val="150"/>
      <w:w w:val="100"/>
      <w:position w:val="0"/>
      <w:sz w:val="94"/>
      <w:szCs w:val="94"/>
      <w:shd w:val="clear" w:color="auto" w:fill="FFFFFF"/>
      <w:lang w:val="zh-CN"/>
    </w:rPr>
  </w:style>
  <w:style w:type="character" w:customStyle="1" w:styleId="61">
    <w:name w:val="正文文本 (6)_"/>
    <w:link w:val="31"/>
    <w:uiPriority w:val="0"/>
    <w:rPr>
      <w:rFonts w:ascii="MingLiU" w:hAnsi="MingLiU" w:eastAsia="MingLiU" w:cs="MingLiU"/>
      <w:spacing w:val="110"/>
      <w:w w:val="75"/>
      <w:sz w:val="111"/>
      <w:szCs w:val="111"/>
      <w:shd w:val="clear" w:color="auto" w:fill="FFFFFF"/>
    </w:rPr>
  </w:style>
  <w:style w:type="character" w:customStyle="1" w:styleId="62">
    <w:name w:val="正文文本 (7)_"/>
    <w:link w:val="32"/>
    <w:uiPriority w:val="0"/>
    <w:rPr>
      <w:rFonts w:ascii="黑体" w:hAnsi="黑体" w:eastAsia="黑体" w:cs="黑体"/>
      <w:sz w:val="36"/>
      <w:szCs w:val="36"/>
      <w:shd w:val="clear" w:color="auto" w:fill="FFFFFF"/>
    </w:rPr>
  </w:style>
  <w:style w:type="character" w:customStyle="1" w:styleId="63">
    <w:name w:val="正文文本_"/>
    <w:link w:val="33"/>
    <w:uiPriority w:val="0"/>
    <w:rPr>
      <w:rFonts w:ascii="MingLiU" w:hAnsi="MingLiU" w:eastAsia="MingLiU" w:cs="MingLiU"/>
      <w:spacing w:val="90"/>
      <w:sz w:val="86"/>
      <w:szCs w:val="86"/>
      <w:shd w:val="clear" w:color="auto" w:fill="FFFFFF"/>
    </w:rPr>
  </w:style>
  <w:style w:type="character" w:customStyle="1" w:styleId="64">
    <w:name w:val="正文文本 + 46.5 pt"/>
    <w:aliases w:val="间距 -1 pt,正文文本 (14) + Batang,28 pt,非粗体,正文文本 (14) + 30 pt"/>
    <w:uiPriority w:val="0"/>
    <w:rPr>
      <w:rFonts w:ascii="MingLiU" w:hAnsi="MingLiU" w:eastAsia="MingLiU" w:cs="MingLiU"/>
      <w:color w:val="000000"/>
      <w:spacing w:val="-29"/>
      <w:w w:val="100"/>
      <w:position w:val="0"/>
      <w:sz w:val="93"/>
      <w:szCs w:val="93"/>
      <w:shd w:val="clear" w:color="auto" w:fill="FFFFFF"/>
      <w:lang w:val="zh-CN"/>
    </w:rPr>
  </w:style>
  <w:style w:type="character" w:customStyle="1" w:styleId="65">
    <w:name w:val="正文文本 (10)_"/>
    <w:link w:val="34"/>
    <w:uiPriority w:val="0"/>
    <w:rPr>
      <w:rFonts w:ascii="MingLiU" w:hAnsi="MingLiU" w:eastAsia="MingLiU" w:cs="MingLiU"/>
      <w:spacing w:val="-29"/>
      <w:sz w:val="93"/>
      <w:szCs w:val="93"/>
      <w:shd w:val="clear" w:color="auto" w:fill="FFFFFF"/>
    </w:rPr>
  </w:style>
  <w:style w:type="character" w:customStyle="1" w:styleId="66">
    <w:name w:val="正文文本 (10) + 43 pt"/>
    <w:aliases w:val="间距 4 pt"/>
    <w:uiPriority w:val="0"/>
    <w:rPr>
      <w:rFonts w:ascii="MingLiU" w:hAnsi="MingLiU" w:eastAsia="MingLiU" w:cs="MingLiU"/>
      <w:color w:val="000000"/>
      <w:spacing w:val="90"/>
      <w:w w:val="100"/>
      <w:position w:val="0"/>
      <w:sz w:val="86"/>
      <w:szCs w:val="86"/>
      <w:shd w:val="clear" w:color="auto" w:fill="FFFFFF"/>
      <w:lang w:val="zh-CN"/>
    </w:rPr>
  </w:style>
  <w:style w:type="character" w:customStyle="1" w:styleId="67">
    <w:name w:val="正文文本 (9)_"/>
    <w:link w:val="35"/>
    <w:uiPriority w:val="0"/>
    <w:rPr>
      <w:rFonts w:ascii="MingLiU" w:hAnsi="MingLiU" w:eastAsia="MingLiU" w:cs="MingLiU"/>
      <w:spacing w:val="58"/>
      <w:sz w:val="91"/>
      <w:szCs w:val="91"/>
      <w:shd w:val="clear" w:color="auto" w:fill="FFFFFF"/>
    </w:rPr>
  </w:style>
  <w:style w:type="character" w:customStyle="1" w:styleId="68">
    <w:name w:val="正文文本 + 间距 -4 pt"/>
    <w:uiPriority w:val="0"/>
    <w:rPr>
      <w:rFonts w:ascii="MingLiU" w:hAnsi="MingLiU" w:eastAsia="MingLiU" w:cs="MingLiU"/>
      <w:color w:val="000000"/>
      <w:spacing w:val="-83"/>
      <w:w w:val="100"/>
      <w:position w:val="0"/>
      <w:sz w:val="86"/>
      <w:szCs w:val="86"/>
      <w:u w:val="none"/>
      <w:shd w:val="clear" w:color="auto" w:fill="FFFFFF"/>
      <w:lang w:val="zh-CN"/>
    </w:rPr>
  </w:style>
  <w:style w:type="character" w:customStyle="1" w:styleId="69">
    <w:name w:val="正文文本 (12)_"/>
    <w:link w:val="37"/>
    <w:uiPriority w:val="0"/>
    <w:rPr>
      <w:rFonts w:ascii="MingLiU" w:hAnsi="MingLiU" w:eastAsia="MingLiU" w:cs="MingLiU"/>
      <w:spacing w:val="33"/>
      <w:sz w:val="60"/>
      <w:szCs w:val="60"/>
      <w:shd w:val="clear" w:color="auto" w:fill="FFFFFF"/>
    </w:rPr>
  </w:style>
  <w:style w:type="character" w:customStyle="1" w:styleId="70">
    <w:name w:val="正文文本 (14)_"/>
    <w:link w:val="38"/>
    <w:uiPriority w:val="0"/>
    <w:rPr>
      <w:rFonts w:ascii="MingLiU" w:hAnsi="MingLiU" w:eastAsia="MingLiU" w:cs="MingLiU"/>
      <w:b/>
      <w:bCs/>
      <w:spacing w:val="27"/>
      <w:sz w:val="61"/>
      <w:szCs w:val="61"/>
      <w:shd w:val="clear" w:color="auto" w:fill="FFFFFF"/>
    </w:rPr>
  </w:style>
  <w:style w:type="character" w:customStyle="1" w:styleId="71">
    <w:name w:val="批注主题 Char"/>
    <w:basedOn w:val="51"/>
    <w:link w:val="5"/>
    <w:uiPriority w:val="0"/>
    <w:rPr>
      <w:rFonts w:ascii="Calibri" w:hAnsi="Calibri"/>
      <w:b/>
      <w:bCs/>
    </w:rPr>
  </w:style>
  <w:style w:type="character" w:customStyle="1" w:styleId="72">
    <w:name w:val="文档结构图 Char"/>
    <w:basedOn w:val="17"/>
    <w:link w:val="7"/>
    <w:uiPriority w:val="0"/>
    <w:rPr>
      <w:rFonts w:ascii="宋体" w:hAnsi="Calibri" w:eastAsia="宋体" w:cs="Times New Roman"/>
      <w:sz w:val="18"/>
      <w:szCs w:val="18"/>
    </w:rPr>
  </w:style>
  <w:style w:type="character" w:customStyle="1" w:styleId="73">
    <w:name w:val="标题 Char"/>
    <w:basedOn w:val="17"/>
    <w:link w:val="16"/>
    <w:uiPriority w:val="0"/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600</Words>
  <Characters>3421</Characters>
  <Lines>28</Lines>
  <Paragraphs>8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2018-01-25T02:21:00Z</dcterms:created>
  <dc:creator>luj</dc:creator>
  <cp:lastModifiedBy>Administrator</cp:lastModifiedBy>
  <cp:lastPrinted>2017-11-23T00:40:00Z</cp:lastPrinted>
  <dcterms:modified xsi:type="dcterms:W3CDTF">2018-01-31T08:19:22Z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