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5AC" w:rsidRDefault="007B2A9A" w:rsidP="00591D76">
      <w:pPr>
        <w:autoSpaceDE w:val="0"/>
        <w:autoSpaceDN w:val="0"/>
        <w:adjustRightInd w:val="0"/>
        <w:spacing w:line="276" w:lineRule="auto"/>
        <w:jc w:val="center"/>
        <w:rPr>
          <w:rFonts w:ascii="仿宋" w:eastAsia="仿宋" w:hAnsi="仿宋"/>
          <w:b/>
          <w:sz w:val="32"/>
          <w:szCs w:val="32"/>
        </w:rPr>
      </w:pPr>
      <w:r w:rsidRPr="000455AC">
        <w:rPr>
          <w:rFonts w:ascii="仿宋" w:eastAsia="仿宋" w:hAnsi="仿宋" w:hint="eastAsia"/>
          <w:b/>
          <w:sz w:val="32"/>
          <w:szCs w:val="32"/>
        </w:rPr>
        <w:t>《</w:t>
      </w:r>
      <w:r w:rsidRPr="000455AC">
        <w:rPr>
          <w:rFonts w:ascii="仿宋" w:eastAsia="仿宋" w:hAnsi="仿宋" w:cs="宋体" w:hint="eastAsia"/>
          <w:b/>
          <w:color w:val="000000"/>
          <w:kern w:val="0"/>
          <w:sz w:val="32"/>
          <w:szCs w:val="32"/>
        </w:rPr>
        <w:t>汽车转向系 基本要求</w:t>
      </w:r>
      <w:r w:rsidRPr="000455AC">
        <w:rPr>
          <w:rFonts w:ascii="仿宋" w:eastAsia="仿宋" w:hAnsi="仿宋" w:hint="eastAsia"/>
          <w:b/>
          <w:sz w:val="32"/>
          <w:szCs w:val="32"/>
        </w:rPr>
        <w:t>》</w:t>
      </w:r>
      <w:r w:rsidR="000455AC">
        <w:rPr>
          <w:rFonts w:ascii="仿宋" w:eastAsia="仿宋" w:hAnsi="仿宋" w:hint="eastAsia"/>
          <w:b/>
          <w:sz w:val="32"/>
          <w:szCs w:val="32"/>
        </w:rPr>
        <w:t>强制性</w:t>
      </w:r>
      <w:r w:rsidR="00FF18EF" w:rsidRPr="000455AC">
        <w:rPr>
          <w:rFonts w:ascii="仿宋" w:eastAsia="仿宋" w:hAnsi="仿宋" w:hint="eastAsia"/>
          <w:b/>
          <w:sz w:val="32"/>
          <w:szCs w:val="32"/>
        </w:rPr>
        <w:t>国家标准</w:t>
      </w:r>
    </w:p>
    <w:p w:rsidR="00FF18EF" w:rsidRPr="000455AC" w:rsidRDefault="00FF18EF" w:rsidP="00591D76">
      <w:pPr>
        <w:autoSpaceDE w:val="0"/>
        <w:autoSpaceDN w:val="0"/>
        <w:adjustRightInd w:val="0"/>
        <w:spacing w:line="276" w:lineRule="auto"/>
        <w:jc w:val="center"/>
        <w:rPr>
          <w:rFonts w:ascii="仿宋" w:eastAsia="仿宋" w:hAnsi="仿宋"/>
          <w:b/>
          <w:sz w:val="32"/>
          <w:szCs w:val="32"/>
        </w:rPr>
      </w:pPr>
      <w:r w:rsidRPr="000455AC">
        <w:rPr>
          <w:rFonts w:ascii="仿宋" w:eastAsia="仿宋" w:hAnsi="仿宋" w:hint="eastAsia"/>
          <w:b/>
          <w:sz w:val="32"/>
          <w:szCs w:val="32"/>
        </w:rPr>
        <w:t>编制说明</w:t>
      </w:r>
    </w:p>
    <w:p w:rsidR="000455AC" w:rsidRDefault="000455AC" w:rsidP="00591D76">
      <w:pPr>
        <w:pStyle w:val="Default"/>
        <w:spacing w:line="276" w:lineRule="auto"/>
        <w:rPr>
          <w:rFonts w:ascii="仿宋" w:eastAsia="仿宋" w:hAnsi="仿宋" w:cs="Calibri"/>
          <w:b/>
          <w:bCs/>
          <w:sz w:val="28"/>
          <w:szCs w:val="28"/>
        </w:rPr>
      </w:pPr>
    </w:p>
    <w:p w:rsidR="00FF18EF" w:rsidRPr="005546F8" w:rsidRDefault="00FF18EF" w:rsidP="00591D76">
      <w:pPr>
        <w:pStyle w:val="Default"/>
        <w:spacing w:line="276" w:lineRule="auto"/>
        <w:rPr>
          <w:rFonts w:ascii="仿宋" w:eastAsia="仿宋" w:hAnsi="仿宋"/>
          <w:b/>
          <w:sz w:val="28"/>
          <w:szCs w:val="28"/>
        </w:rPr>
      </w:pPr>
      <w:r w:rsidRPr="005546F8">
        <w:rPr>
          <w:rFonts w:ascii="仿宋" w:eastAsia="仿宋" w:hAnsi="仿宋" w:cs="Calibri"/>
          <w:b/>
          <w:bCs/>
          <w:sz w:val="28"/>
          <w:szCs w:val="28"/>
        </w:rPr>
        <w:t xml:space="preserve">1 </w:t>
      </w:r>
      <w:r w:rsidR="00854576" w:rsidRPr="005546F8">
        <w:rPr>
          <w:rFonts w:ascii="仿宋" w:eastAsia="仿宋" w:hAnsi="仿宋" w:cs="Calibri" w:hint="eastAsia"/>
          <w:b/>
          <w:bCs/>
          <w:sz w:val="28"/>
          <w:szCs w:val="28"/>
        </w:rPr>
        <w:t xml:space="preserve"> </w:t>
      </w:r>
      <w:r w:rsidRPr="005546F8">
        <w:rPr>
          <w:rFonts w:ascii="仿宋" w:eastAsia="仿宋" w:hAnsi="仿宋" w:hint="eastAsia"/>
          <w:b/>
          <w:sz w:val="28"/>
          <w:szCs w:val="28"/>
        </w:rPr>
        <w:t>工作简况</w:t>
      </w:r>
      <w:r w:rsidRPr="005546F8">
        <w:rPr>
          <w:rFonts w:ascii="仿宋" w:eastAsia="仿宋" w:hAnsi="仿宋"/>
          <w:b/>
          <w:sz w:val="28"/>
          <w:szCs w:val="28"/>
        </w:rPr>
        <w:t xml:space="preserve"> </w:t>
      </w:r>
    </w:p>
    <w:p w:rsidR="00FF18EF" w:rsidRPr="005546F8" w:rsidRDefault="00FF18EF" w:rsidP="00591D76">
      <w:pPr>
        <w:pStyle w:val="Default"/>
        <w:spacing w:line="276" w:lineRule="auto"/>
        <w:rPr>
          <w:rFonts w:ascii="仿宋" w:eastAsia="仿宋" w:hAnsi="仿宋"/>
          <w:sz w:val="28"/>
          <w:szCs w:val="28"/>
        </w:rPr>
      </w:pPr>
      <w:r w:rsidRPr="005546F8">
        <w:rPr>
          <w:rFonts w:ascii="仿宋" w:eastAsia="仿宋" w:hAnsi="仿宋" w:cs="Calibri"/>
          <w:b/>
          <w:bCs/>
          <w:sz w:val="28"/>
          <w:szCs w:val="28"/>
        </w:rPr>
        <w:t>1.1</w:t>
      </w:r>
      <w:r w:rsidR="00854576" w:rsidRPr="005546F8">
        <w:rPr>
          <w:rFonts w:ascii="仿宋" w:eastAsia="仿宋" w:hAnsi="仿宋" w:cs="Calibri" w:hint="eastAsia"/>
          <w:b/>
          <w:bCs/>
          <w:sz w:val="28"/>
          <w:szCs w:val="28"/>
        </w:rPr>
        <w:t xml:space="preserve"> </w:t>
      </w:r>
      <w:r w:rsidRPr="005546F8">
        <w:rPr>
          <w:rFonts w:ascii="仿宋" w:eastAsia="仿宋" w:hAnsi="仿宋" w:cs="Calibri"/>
          <w:b/>
          <w:bCs/>
          <w:sz w:val="28"/>
          <w:szCs w:val="28"/>
        </w:rPr>
        <w:t xml:space="preserve"> </w:t>
      </w:r>
      <w:r w:rsidR="00591D76" w:rsidRPr="005546F8">
        <w:rPr>
          <w:rFonts w:ascii="仿宋" w:eastAsia="仿宋" w:hAnsi="仿宋" w:hint="eastAsia"/>
          <w:b/>
          <w:sz w:val="28"/>
          <w:szCs w:val="28"/>
        </w:rPr>
        <w:t>任务来源和</w:t>
      </w:r>
      <w:r w:rsidRPr="005546F8">
        <w:rPr>
          <w:rFonts w:ascii="仿宋" w:eastAsia="仿宋" w:hAnsi="仿宋" w:hint="eastAsia"/>
          <w:b/>
          <w:sz w:val="28"/>
          <w:szCs w:val="28"/>
        </w:rPr>
        <w:t>背景</w:t>
      </w:r>
      <w:r w:rsidRPr="005546F8">
        <w:rPr>
          <w:rFonts w:ascii="仿宋" w:eastAsia="仿宋" w:hAnsi="仿宋"/>
          <w:sz w:val="28"/>
          <w:szCs w:val="28"/>
        </w:rPr>
        <w:t xml:space="preserve"> </w:t>
      </w:r>
    </w:p>
    <w:p w:rsidR="00D466E9" w:rsidRDefault="00D466E9" w:rsidP="00446ACC">
      <w:pPr>
        <w:pStyle w:val="Default"/>
        <w:spacing w:line="276" w:lineRule="auto"/>
        <w:ind w:firstLineChars="200" w:firstLine="560"/>
        <w:rPr>
          <w:rFonts w:ascii="仿宋" w:eastAsia="仿宋" w:hAnsi="仿宋"/>
          <w:sz w:val="28"/>
          <w:szCs w:val="28"/>
        </w:rPr>
      </w:pPr>
      <w:r w:rsidRPr="005546F8">
        <w:rPr>
          <w:rFonts w:ascii="仿宋" w:eastAsia="仿宋" w:hAnsi="仿宋" w:hint="eastAsia"/>
          <w:sz w:val="28"/>
          <w:szCs w:val="28"/>
        </w:rPr>
        <w:t>进入二十一世纪第一个十年，</w:t>
      </w:r>
      <w:r w:rsidR="00FF18EF" w:rsidRPr="005546F8">
        <w:rPr>
          <w:rFonts w:ascii="仿宋" w:eastAsia="仿宋" w:hAnsi="仿宋" w:hint="eastAsia"/>
          <w:sz w:val="28"/>
          <w:szCs w:val="28"/>
        </w:rPr>
        <w:t>中国汽车</w:t>
      </w:r>
      <w:r w:rsidR="00CC2BBD">
        <w:rPr>
          <w:rFonts w:ascii="仿宋" w:eastAsia="仿宋" w:hAnsi="仿宋" w:hint="eastAsia"/>
          <w:sz w:val="28"/>
          <w:szCs w:val="28"/>
        </w:rPr>
        <w:t>产业</w:t>
      </w:r>
      <w:r w:rsidR="00FF18EF" w:rsidRPr="005546F8">
        <w:rPr>
          <w:rFonts w:ascii="仿宋" w:eastAsia="仿宋" w:hAnsi="仿宋" w:hint="eastAsia"/>
          <w:sz w:val="28"/>
          <w:szCs w:val="28"/>
        </w:rPr>
        <w:t>持续高速发展</w:t>
      </w:r>
      <w:r w:rsidR="002644A2" w:rsidRPr="005546F8">
        <w:rPr>
          <w:rFonts w:ascii="仿宋" w:eastAsia="仿宋" w:hAnsi="仿宋" w:hint="eastAsia"/>
          <w:sz w:val="28"/>
          <w:szCs w:val="28"/>
        </w:rPr>
        <w:t>，</w:t>
      </w:r>
      <w:r w:rsidR="00E63016">
        <w:rPr>
          <w:rFonts w:ascii="仿宋" w:eastAsia="仿宋" w:hAnsi="仿宋" w:hint="eastAsia"/>
          <w:sz w:val="28"/>
          <w:szCs w:val="28"/>
        </w:rPr>
        <w:t>汽车电子的发展和</w:t>
      </w:r>
      <w:r w:rsidR="005E42C6" w:rsidRPr="002B4575">
        <w:rPr>
          <w:rFonts w:ascii="仿宋" w:eastAsia="仿宋" w:hAnsi="仿宋" w:hint="eastAsia"/>
          <w:color w:val="auto"/>
          <w:sz w:val="28"/>
          <w:szCs w:val="28"/>
        </w:rPr>
        <w:t>对汽车</w:t>
      </w:r>
      <w:r w:rsidR="00DF1D7F" w:rsidRPr="002B4575">
        <w:rPr>
          <w:rFonts w:ascii="仿宋" w:eastAsia="仿宋" w:hAnsi="仿宋" w:hint="eastAsia"/>
          <w:color w:val="auto"/>
          <w:sz w:val="28"/>
          <w:szCs w:val="28"/>
        </w:rPr>
        <w:t>安全</w:t>
      </w:r>
      <w:r w:rsidR="00E63016" w:rsidRPr="002B4575">
        <w:rPr>
          <w:rFonts w:ascii="仿宋" w:eastAsia="仿宋" w:hAnsi="仿宋" w:hint="eastAsia"/>
          <w:color w:val="auto"/>
          <w:sz w:val="28"/>
          <w:szCs w:val="28"/>
        </w:rPr>
        <w:t>、</w:t>
      </w:r>
      <w:r w:rsidR="00DF1D7F" w:rsidRPr="002B4575">
        <w:rPr>
          <w:rFonts w:ascii="仿宋" w:eastAsia="仿宋" w:hAnsi="仿宋" w:hint="eastAsia"/>
          <w:color w:val="auto"/>
          <w:sz w:val="28"/>
          <w:szCs w:val="28"/>
        </w:rPr>
        <w:t>技术</w:t>
      </w:r>
      <w:r w:rsidR="00E63016" w:rsidRPr="002B4575">
        <w:rPr>
          <w:rFonts w:ascii="仿宋" w:eastAsia="仿宋" w:hAnsi="仿宋" w:hint="eastAsia"/>
          <w:color w:val="auto"/>
          <w:sz w:val="28"/>
          <w:szCs w:val="28"/>
        </w:rPr>
        <w:t>需求</w:t>
      </w:r>
      <w:r w:rsidR="00DF1D7F" w:rsidRPr="002B4575">
        <w:rPr>
          <w:rFonts w:ascii="仿宋" w:eastAsia="仿宋" w:hAnsi="仿宋" w:hint="eastAsia"/>
          <w:color w:val="auto"/>
          <w:sz w:val="28"/>
          <w:szCs w:val="28"/>
        </w:rPr>
        <w:t>的</w:t>
      </w:r>
      <w:r w:rsidR="00E63016" w:rsidRPr="002B4575">
        <w:rPr>
          <w:rFonts w:ascii="仿宋" w:eastAsia="仿宋" w:hAnsi="仿宋" w:hint="eastAsia"/>
          <w:color w:val="auto"/>
          <w:sz w:val="28"/>
          <w:szCs w:val="28"/>
        </w:rPr>
        <w:t>提升使原</w:t>
      </w:r>
      <w:r w:rsidR="005E42C6" w:rsidRPr="002B4575">
        <w:rPr>
          <w:rFonts w:ascii="仿宋" w:eastAsia="仿宋" w:hAnsi="仿宋" w:hint="eastAsia"/>
          <w:color w:val="auto"/>
          <w:sz w:val="28"/>
          <w:szCs w:val="28"/>
        </w:rPr>
        <w:t>标准</w:t>
      </w:r>
      <w:r w:rsidR="00E63016" w:rsidRPr="002B4575">
        <w:rPr>
          <w:rFonts w:ascii="仿宋" w:eastAsia="仿宋" w:hAnsi="仿宋" w:hint="eastAsia"/>
          <w:color w:val="auto"/>
          <w:sz w:val="28"/>
          <w:szCs w:val="28"/>
        </w:rPr>
        <w:t>的适应性出现了缺口</w:t>
      </w:r>
      <w:r w:rsidR="005E42C6" w:rsidRPr="002B4575">
        <w:rPr>
          <w:rFonts w:ascii="仿宋" w:eastAsia="仿宋" w:hAnsi="仿宋" w:hint="eastAsia"/>
          <w:color w:val="auto"/>
          <w:sz w:val="28"/>
          <w:szCs w:val="28"/>
        </w:rPr>
        <w:t>，比如，希望通过消除机械转向管</w:t>
      </w:r>
      <w:r w:rsidR="00E63016" w:rsidRPr="002B4575">
        <w:rPr>
          <w:rFonts w:ascii="仿宋" w:eastAsia="仿宋" w:hAnsi="仿宋" w:hint="eastAsia"/>
          <w:color w:val="auto"/>
          <w:sz w:val="28"/>
          <w:szCs w:val="28"/>
        </w:rPr>
        <w:t>柱以</w:t>
      </w:r>
      <w:r w:rsidR="005E42C6" w:rsidRPr="002B4575">
        <w:rPr>
          <w:rFonts w:ascii="仿宋" w:eastAsia="仿宋" w:hAnsi="仿宋" w:hint="eastAsia"/>
          <w:color w:val="auto"/>
          <w:sz w:val="28"/>
          <w:szCs w:val="28"/>
        </w:rPr>
        <w:t>提高乘员安全性、</w:t>
      </w:r>
      <w:r w:rsidR="00E63016" w:rsidRPr="002B4575">
        <w:rPr>
          <w:rFonts w:ascii="仿宋" w:eastAsia="仿宋" w:hAnsi="仿宋" w:hint="eastAsia"/>
          <w:color w:val="auto"/>
          <w:sz w:val="28"/>
          <w:szCs w:val="28"/>
        </w:rPr>
        <w:t>且</w:t>
      </w:r>
      <w:r w:rsidR="005E42C6" w:rsidRPr="002B4575">
        <w:rPr>
          <w:rFonts w:ascii="仿宋" w:eastAsia="仿宋" w:hAnsi="仿宋" w:hint="eastAsia"/>
          <w:color w:val="auto"/>
          <w:sz w:val="28"/>
          <w:szCs w:val="28"/>
        </w:rPr>
        <w:t>更易适应左右置转向盘</w:t>
      </w:r>
      <w:r w:rsidR="00E63016" w:rsidRPr="002B4575">
        <w:rPr>
          <w:rFonts w:ascii="仿宋" w:eastAsia="仿宋" w:hAnsi="仿宋" w:hint="eastAsia"/>
          <w:color w:val="auto"/>
          <w:sz w:val="28"/>
          <w:szCs w:val="28"/>
        </w:rPr>
        <w:t>生产</w:t>
      </w:r>
      <w:r w:rsidR="005E42C6" w:rsidRPr="002B4575">
        <w:rPr>
          <w:rFonts w:ascii="仿宋" w:eastAsia="仿宋" w:hAnsi="仿宋" w:hint="eastAsia"/>
          <w:color w:val="auto"/>
          <w:sz w:val="28"/>
          <w:szCs w:val="28"/>
        </w:rPr>
        <w:t>需求</w:t>
      </w:r>
      <w:r w:rsidR="00E63016" w:rsidRPr="002B4575">
        <w:rPr>
          <w:rFonts w:ascii="仿宋" w:eastAsia="仿宋" w:hAnsi="仿宋" w:hint="eastAsia"/>
          <w:color w:val="auto"/>
          <w:sz w:val="28"/>
          <w:szCs w:val="28"/>
        </w:rPr>
        <w:t>的</w:t>
      </w:r>
      <w:r w:rsidR="005E42C6" w:rsidRPr="002B4575">
        <w:rPr>
          <w:rFonts w:ascii="仿宋" w:eastAsia="仿宋" w:hAnsi="仿宋" w:hint="eastAsia"/>
          <w:color w:val="auto"/>
          <w:sz w:val="28"/>
          <w:szCs w:val="28"/>
        </w:rPr>
        <w:t>转向操纵装置和</w:t>
      </w:r>
      <w:r w:rsidR="00E63016" w:rsidRPr="002B4575">
        <w:rPr>
          <w:rFonts w:ascii="仿宋" w:eastAsia="仿宋" w:hAnsi="仿宋" w:hint="eastAsia"/>
          <w:color w:val="auto"/>
          <w:sz w:val="28"/>
          <w:szCs w:val="28"/>
        </w:rPr>
        <w:t>转向</w:t>
      </w:r>
      <w:r w:rsidR="005E42C6" w:rsidRPr="002B4575">
        <w:rPr>
          <w:rFonts w:ascii="仿宋" w:eastAsia="仿宋" w:hAnsi="仿宋" w:hint="eastAsia"/>
          <w:color w:val="auto"/>
          <w:sz w:val="28"/>
          <w:szCs w:val="28"/>
        </w:rPr>
        <w:t>车轮之间没有任何机械连接的线控转向技术；</w:t>
      </w:r>
      <w:r w:rsidR="00E63016" w:rsidRPr="002B4575">
        <w:rPr>
          <w:rFonts w:ascii="仿宋" w:eastAsia="仿宋" w:hAnsi="仿宋" w:hint="eastAsia"/>
          <w:color w:val="auto"/>
          <w:sz w:val="28"/>
          <w:szCs w:val="28"/>
        </w:rPr>
        <w:t>另外与挂车相关的转向标准的缺失，使</w:t>
      </w:r>
      <w:r w:rsidR="000D6441">
        <w:rPr>
          <w:rFonts w:ascii="仿宋" w:eastAsia="仿宋" w:hAnsi="仿宋" w:hint="eastAsia"/>
          <w:color w:val="auto"/>
          <w:sz w:val="28"/>
          <w:szCs w:val="28"/>
        </w:rPr>
        <w:t>GB</w:t>
      </w:r>
      <w:r w:rsidR="000D6441">
        <w:rPr>
          <w:rFonts w:ascii="仿宋" w:eastAsia="仿宋" w:hAnsi="仿宋"/>
          <w:color w:val="auto"/>
          <w:sz w:val="28"/>
          <w:szCs w:val="28"/>
        </w:rPr>
        <w:t xml:space="preserve"> 17675-</w:t>
      </w:r>
      <w:r w:rsidR="00FC2CED">
        <w:rPr>
          <w:rFonts w:ascii="仿宋" w:eastAsia="仿宋" w:hAnsi="仿宋"/>
          <w:color w:val="auto"/>
          <w:sz w:val="28"/>
          <w:szCs w:val="28"/>
        </w:rPr>
        <w:t>1999</w:t>
      </w:r>
      <w:r w:rsidR="00BA473C" w:rsidRPr="002B4575">
        <w:rPr>
          <w:rFonts w:ascii="仿宋" w:eastAsia="仿宋" w:hAnsi="仿宋" w:hint="eastAsia"/>
          <w:color w:val="auto"/>
          <w:sz w:val="28"/>
          <w:szCs w:val="28"/>
        </w:rPr>
        <w:t>《汽车转向系</w:t>
      </w:r>
      <w:r w:rsidR="00D905B6" w:rsidRPr="002B4575">
        <w:rPr>
          <w:rFonts w:ascii="仿宋" w:eastAsia="仿宋" w:hAnsi="仿宋" w:hint="eastAsia"/>
          <w:color w:val="auto"/>
          <w:sz w:val="28"/>
          <w:szCs w:val="28"/>
        </w:rPr>
        <w:t xml:space="preserve"> </w:t>
      </w:r>
      <w:r w:rsidR="00BA473C" w:rsidRPr="002B4575">
        <w:rPr>
          <w:rFonts w:ascii="仿宋" w:eastAsia="仿宋" w:hAnsi="仿宋" w:hint="eastAsia"/>
          <w:color w:val="auto"/>
          <w:sz w:val="28"/>
          <w:szCs w:val="28"/>
        </w:rPr>
        <w:t>基本要求》</w:t>
      </w:r>
      <w:r w:rsidR="00DF1D7F" w:rsidRPr="002B4575">
        <w:rPr>
          <w:rFonts w:ascii="仿宋" w:eastAsia="仿宋" w:hAnsi="仿宋" w:hint="eastAsia"/>
          <w:color w:val="auto"/>
          <w:sz w:val="28"/>
          <w:szCs w:val="28"/>
        </w:rPr>
        <w:t>已不能适应时代的需求，</w:t>
      </w:r>
      <w:r w:rsidR="000D6441">
        <w:rPr>
          <w:rFonts w:ascii="仿宋" w:eastAsia="仿宋" w:hAnsi="仿宋" w:hint="eastAsia"/>
          <w:color w:val="auto"/>
          <w:sz w:val="28"/>
          <w:szCs w:val="28"/>
        </w:rPr>
        <w:t>需要</w:t>
      </w:r>
      <w:r w:rsidR="00DF1D7F" w:rsidRPr="002B4575">
        <w:rPr>
          <w:rFonts w:ascii="仿宋" w:eastAsia="仿宋" w:hAnsi="仿宋" w:hint="eastAsia"/>
          <w:color w:val="auto"/>
          <w:sz w:val="28"/>
          <w:szCs w:val="28"/>
        </w:rPr>
        <w:t>对其</w:t>
      </w:r>
      <w:r w:rsidR="00BA473C" w:rsidRPr="002B4575">
        <w:rPr>
          <w:rFonts w:ascii="仿宋" w:eastAsia="仿宋" w:hAnsi="仿宋" w:hint="eastAsia"/>
          <w:color w:val="auto"/>
          <w:sz w:val="28"/>
          <w:szCs w:val="28"/>
        </w:rPr>
        <w:t>进行修订。</w:t>
      </w:r>
      <w:bookmarkStart w:id="0" w:name="_GoBack"/>
      <w:bookmarkEnd w:id="0"/>
    </w:p>
    <w:p w:rsidR="006F5C3B" w:rsidRPr="000F70AF" w:rsidRDefault="00D466E9" w:rsidP="000F70AF">
      <w:pPr>
        <w:pStyle w:val="af5"/>
        <w:ind w:firstLine="560"/>
        <w:rPr>
          <w:rFonts w:ascii="仿宋" w:eastAsia="仿宋" w:hAnsi="仿宋"/>
          <w:sz w:val="28"/>
          <w:szCs w:val="28"/>
        </w:rPr>
      </w:pPr>
      <w:r w:rsidRPr="005546F8">
        <w:rPr>
          <w:rFonts w:ascii="仿宋" w:eastAsia="仿宋" w:hAnsi="仿宋" w:hint="eastAsia"/>
          <w:sz w:val="28"/>
          <w:szCs w:val="28"/>
        </w:rPr>
        <w:t>本标准</w:t>
      </w:r>
      <w:r w:rsidR="000D6441">
        <w:rPr>
          <w:rFonts w:ascii="仿宋" w:eastAsia="仿宋" w:hAnsi="仿宋" w:hint="eastAsia"/>
          <w:sz w:val="28"/>
          <w:szCs w:val="28"/>
        </w:rPr>
        <w:t>修订</w:t>
      </w:r>
      <w:r w:rsidRPr="005546F8">
        <w:rPr>
          <w:rFonts w:ascii="仿宋" w:eastAsia="仿宋" w:hAnsi="仿宋" w:hint="eastAsia"/>
          <w:sz w:val="28"/>
          <w:szCs w:val="28"/>
        </w:rPr>
        <w:t>任务来源为国家标准化管理委员会于2010年12月2日以国标委综合[2010]87号文下达</w:t>
      </w:r>
      <w:r w:rsidR="005546F8">
        <w:rPr>
          <w:rFonts w:ascii="仿宋" w:eastAsia="仿宋" w:hAnsi="仿宋" w:hint="eastAsia"/>
          <w:sz w:val="28"/>
          <w:szCs w:val="28"/>
        </w:rPr>
        <w:t>的</w:t>
      </w:r>
      <w:r w:rsidRPr="005546F8">
        <w:rPr>
          <w:rFonts w:ascii="仿宋" w:eastAsia="仿宋" w:hAnsi="仿宋" w:hint="eastAsia"/>
          <w:sz w:val="28"/>
          <w:szCs w:val="28"/>
        </w:rPr>
        <w:t>制修订计划，</w:t>
      </w:r>
      <w:r w:rsidR="000D6441">
        <w:rPr>
          <w:rFonts w:ascii="仿宋" w:eastAsia="仿宋" w:hAnsi="仿宋" w:hint="eastAsia"/>
          <w:sz w:val="28"/>
          <w:szCs w:val="28"/>
        </w:rPr>
        <w:t>归口单位为工业和信息化部，</w:t>
      </w:r>
      <w:r w:rsidR="005546F8">
        <w:rPr>
          <w:rFonts w:ascii="仿宋" w:eastAsia="仿宋" w:hAnsi="仿宋" w:hint="eastAsia"/>
          <w:sz w:val="28"/>
          <w:szCs w:val="28"/>
        </w:rPr>
        <w:t>标准名称</w:t>
      </w:r>
      <w:r w:rsidR="000D6441">
        <w:rPr>
          <w:rFonts w:ascii="仿宋" w:eastAsia="仿宋" w:hAnsi="仿宋" w:hint="eastAsia"/>
          <w:sz w:val="28"/>
          <w:szCs w:val="28"/>
        </w:rPr>
        <w:t>为</w:t>
      </w:r>
      <w:r w:rsidR="005546F8">
        <w:rPr>
          <w:rFonts w:ascii="仿宋" w:eastAsia="仿宋" w:hAnsi="仿宋" w:hint="eastAsia"/>
          <w:sz w:val="28"/>
          <w:szCs w:val="28"/>
        </w:rPr>
        <w:t>《</w:t>
      </w:r>
      <w:r w:rsidR="005546F8">
        <w:rPr>
          <w:rFonts w:ascii="仿宋" w:eastAsia="仿宋" w:hAnsi="仿宋"/>
          <w:sz w:val="28"/>
          <w:szCs w:val="28"/>
        </w:rPr>
        <w:t>汽车</w:t>
      </w:r>
      <w:r w:rsidR="005546F8">
        <w:rPr>
          <w:rFonts w:ascii="仿宋" w:eastAsia="仿宋" w:hAnsi="仿宋" w:hint="eastAsia"/>
          <w:sz w:val="28"/>
          <w:szCs w:val="28"/>
        </w:rPr>
        <w:t>转向系 基本要求》</w:t>
      </w:r>
      <w:r w:rsidR="000D6441">
        <w:rPr>
          <w:rFonts w:ascii="仿宋" w:eastAsia="仿宋" w:hAnsi="仿宋" w:hint="eastAsia"/>
          <w:sz w:val="28"/>
          <w:szCs w:val="28"/>
        </w:rPr>
        <w:t>，</w:t>
      </w:r>
      <w:r w:rsidRPr="005546F8">
        <w:rPr>
          <w:rFonts w:ascii="仿宋" w:eastAsia="仿宋" w:hAnsi="仿宋" w:hint="eastAsia"/>
          <w:sz w:val="28"/>
          <w:szCs w:val="28"/>
        </w:rPr>
        <w:t>计划编号</w:t>
      </w:r>
      <w:r w:rsidR="000D6441">
        <w:rPr>
          <w:rFonts w:ascii="仿宋" w:eastAsia="仿宋" w:hAnsi="仿宋" w:hint="eastAsia"/>
          <w:sz w:val="28"/>
          <w:szCs w:val="28"/>
        </w:rPr>
        <w:t>为</w:t>
      </w:r>
      <w:r w:rsidR="005546F8">
        <w:rPr>
          <w:rFonts w:ascii="仿宋" w:eastAsia="仿宋" w:hAnsi="仿宋" w:hint="eastAsia"/>
          <w:sz w:val="28"/>
          <w:szCs w:val="28"/>
        </w:rPr>
        <w:t>2</w:t>
      </w:r>
      <w:r w:rsidRPr="005546F8">
        <w:rPr>
          <w:rFonts w:ascii="仿宋" w:eastAsia="仿宋" w:hAnsi="仿宋" w:hint="eastAsia"/>
          <w:sz w:val="28"/>
          <w:szCs w:val="28"/>
        </w:rPr>
        <w:t>0101254-Q-339</w:t>
      </w:r>
      <w:r w:rsidR="000D6441">
        <w:rPr>
          <w:rFonts w:ascii="仿宋" w:eastAsia="仿宋" w:hAnsi="仿宋" w:hint="eastAsia"/>
          <w:sz w:val="28"/>
          <w:szCs w:val="28"/>
        </w:rPr>
        <w:t>。</w:t>
      </w:r>
    </w:p>
    <w:p w:rsidR="00FF18EF" w:rsidRPr="005546F8" w:rsidRDefault="00FF18EF" w:rsidP="00591D76">
      <w:pPr>
        <w:pStyle w:val="Default"/>
        <w:spacing w:line="276" w:lineRule="auto"/>
        <w:rPr>
          <w:rFonts w:ascii="仿宋" w:eastAsia="仿宋" w:hAnsi="仿宋"/>
          <w:b/>
          <w:sz w:val="28"/>
          <w:szCs w:val="28"/>
        </w:rPr>
      </w:pPr>
      <w:r w:rsidRPr="005546F8">
        <w:rPr>
          <w:rFonts w:ascii="仿宋" w:eastAsia="仿宋" w:hAnsi="仿宋" w:cs="Calibri"/>
          <w:b/>
          <w:bCs/>
          <w:sz w:val="28"/>
          <w:szCs w:val="28"/>
        </w:rPr>
        <w:t>1.2</w:t>
      </w:r>
      <w:r w:rsidR="00854576" w:rsidRPr="005546F8">
        <w:rPr>
          <w:rFonts w:ascii="仿宋" w:eastAsia="仿宋" w:hAnsi="仿宋" w:cs="Calibri" w:hint="eastAsia"/>
          <w:b/>
          <w:bCs/>
          <w:sz w:val="28"/>
          <w:szCs w:val="28"/>
        </w:rPr>
        <w:t xml:space="preserve"> </w:t>
      </w:r>
      <w:r w:rsidRPr="005546F8">
        <w:rPr>
          <w:rFonts w:ascii="仿宋" w:eastAsia="仿宋" w:hAnsi="仿宋" w:cs="Calibri"/>
          <w:b/>
          <w:bCs/>
          <w:sz w:val="28"/>
          <w:szCs w:val="28"/>
        </w:rPr>
        <w:t xml:space="preserve"> </w:t>
      </w:r>
      <w:r w:rsidR="00446ACC" w:rsidRPr="005546F8">
        <w:rPr>
          <w:rFonts w:ascii="仿宋" w:eastAsia="仿宋" w:hAnsi="仿宋" w:hint="eastAsia"/>
          <w:b/>
          <w:sz w:val="28"/>
          <w:szCs w:val="28"/>
        </w:rPr>
        <w:t>主要</w:t>
      </w:r>
      <w:r w:rsidR="007D143D" w:rsidRPr="005546F8">
        <w:rPr>
          <w:rFonts w:ascii="仿宋" w:eastAsia="仿宋" w:hAnsi="仿宋" w:hint="eastAsia"/>
          <w:b/>
          <w:sz w:val="28"/>
          <w:szCs w:val="28"/>
        </w:rPr>
        <w:t>起草</w:t>
      </w:r>
      <w:r w:rsidR="00446ACC" w:rsidRPr="005546F8">
        <w:rPr>
          <w:rFonts w:ascii="仿宋" w:eastAsia="仿宋" w:hAnsi="仿宋" w:hint="eastAsia"/>
          <w:b/>
          <w:sz w:val="28"/>
          <w:szCs w:val="28"/>
        </w:rPr>
        <w:t>单位和工作组成员</w:t>
      </w:r>
    </w:p>
    <w:p w:rsidR="00476692" w:rsidRPr="005546F8" w:rsidRDefault="00446ACC" w:rsidP="00446ACC">
      <w:pPr>
        <w:spacing w:line="276" w:lineRule="auto"/>
        <w:ind w:firstLineChars="200" w:firstLine="560"/>
        <w:rPr>
          <w:rFonts w:ascii="仿宋" w:eastAsia="仿宋" w:hAnsi="仿宋" w:cs="宋体"/>
          <w:color w:val="000000"/>
          <w:sz w:val="28"/>
          <w:szCs w:val="28"/>
        </w:rPr>
      </w:pPr>
      <w:r w:rsidRPr="005546F8">
        <w:rPr>
          <w:rFonts w:ascii="仿宋" w:eastAsia="仿宋" w:hAnsi="仿宋" w:hint="eastAsia"/>
          <w:sz w:val="28"/>
          <w:szCs w:val="28"/>
        </w:rPr>
        <w:t>主要起草单位：</w:t>
      </w:r>
      <w:r w:rsidR="007D143D" w:rsidRPr="005546F8">
        <w:rPr>
          <w:rFonts w:ascii="仿宋" w:eastAsia="仿宋" w:hAnsi="仿宋" w:hint="eastAsia"/>
          <w:sz w:val="28"/>
          <w:szCs w:val="28"/>
        </w:rPr>
        <w:t>南京汽车集团有限公司汽车工程研究院</w:t>
      </w:r>
      <w:r w:rsidR="00D021A9">
        <w:rPr>
          <w:rFonts w:ascii="仿宋" w:eastAsia="仿宋" w:hAnsi="仿宋" w:hint="eastAsia"/>
          <w:sz w:val="28"/>
          <w:szCs w:val="28"/>
        </w:rPr>
        <w:t>、</w:t>
      </w:r>
      <w:r w:rsidR="00476692" w:rsidRPr="005546F8">
        <w:rPr>
          <w:rFonts w:ascii="仿宋" w:eastAsia="仿宋" w:hAnsi="仿宋" w:hint="eastAsia"/>
          <w:sz w:val="28"/>
          <w:szCs w:val="28"/>
        </w:rPr>
        <w:t>南京东华智能转向系统有限公司、</w:t>
      </w:r>
      <w:r w:rsidR="00F95B5A" w:rsidRPr="005546F8">
        <w:rPr>
          <w:rFonts w:ascii="仿宋" w:eastAsia="仿宋" w:hAnsi="仿宋" w:cs="宋体" w:hint="eastAsia"/>
          <w:color w:val="000000"/>
          <w:sz w:val="28"/>
          <w:szCs w:val="28"/>
        </w:rPr>
        <w:t>中国汽车技术研究中心</w:t>
      </w:r>
      <w:r w:rsidR="00F95B5A">
        <w:rPr>
          <w:rFonts w:ascii="仿宋" w:eastAsia="仿宋" w:hAnsi="仿宋" w:cs="宋体" w:hint="eastAsia"/>
          <w:color w:val="000000"/>
          <w:sz w:val="28"/>
          <w:szCs w:val="28"/>
        </w:rPr>
        <w:t>有限公司</w:t>
      </w:r>
      <w:r w:rsidR="00F95B5A" w:rsidRPr="005546F8">
        <w:rPr>
          <w:rFonts w:ascii="仿宋" w:eastAsia="仿宋" w:hAnsi="仿宋" w:cs="宋体" w:hint="eastAsia"/>
          <w:color w:val="000000"/>
          <w:sz w:val="28"/>
          <w:szCs w:val="28"/>
        </w:rPr>
        <w:t>、</w:t>
      </w:r>
      <w:r w:rsidR="00476692" w:rsidRPr="005546F8">
        <w:rPr>
          <w:rFonts w:ascii="仿宋" w:eastAsia="仿宋" w:hAnsi="仿宋" w:cs="宋体" w:hint="eastAsia"/>
          <w:color w:val="000000"/>
          <w:sz w:val="28"/>
          <w:szCs w:val="28"/>
        </w:rPr>
        <w:t>国家重型汽车质量监督检验中心、上海汽车集团股份有限公司技术中心、中国第一汽车集团公司技术中心、清华大学、江苏大学、江苏罡阳转向系统有限公司、东风日产乘用车公司技术中心、扬州中集通华专用车有限公司</w:t>
      </w:r>
      <w:r w:rsidR="0067271B" w:rsidRPr="005546F8">
        <w:rPr>
          <w:rFonts w:ascii="仿宋" w:eastAsia="仿宋" w:hAnsi="仿宋" w:cs="宋体" w:hint="eastAsia"/>
          <w:color w:val="000000"/>
          <w:sz w:val="28"/>
          <w:szCs w:val="28"/>
        </w:rPr>
        <w:t>、</w:t>
      </w:r>
      <w:r w:rsidR="0067271B" w:rsidRPr="005546F8">
        <w:rPr>
          <w:rFonts w:ascii="仿宋" w:eastAsia="仿宋" w:hAnsi="仿宋" w:cs="宋体"/>
          <w:color w:val="000000"/>
          <w:sz w:val="28"/>
          <w:szCs w:val="28"/>
        </w:rPr>
        <w:t xml:space="preserve"> </w:t>
      </w:r>
      <w:r w:rsidR="0067271B" w:rsidRPr="005546F8">
        <w:rPr>
          <w:rFonts w:ascii="仿宋" w:eastAsia="仿宋" w:hAnsi="仿宋" w:cs="宋体" w:hint="eastAsia"/>
          <w:color w:val="000000"/>
          <w:sz w:val="28"/>
          <w:szCs w:val="28"/>
        </w:rPr>
        <w:t>郑州宇通客车股份有限公司、</w:t>
      </w:r>
      <w:r w:rsidR="00476692" w:rsidRPr="005546F8">
        <w:rPr>
          <w:rFonts w:ascii="仿宋" w:eastAsia="仿宋" w:hAnsi="仿宋" w:cs="宋体" w:hint="eastAsia"/>
          <w:color w:val="000000"/>
          <w:sz w:val="28"/>
          <w:szCs w:val="28"/>
        </w:rPr>
        <w:t>南京理工大学</w:t>
      </w:r>
      <w:r w:rsidR="0067271B" w:rsidRPr="005546F8">
        <w:rPr>
          <w:rFonts w:ascii="仿宋" w:eastAsia="仿宋" w:hAnsi="仿宋" w:cs="宋体" w:hint="eastAsia"/>
          <w:color w:val="000000"/>
          <w:sz w:val="28"/>
          <w:szCs w:val="28"/>
        </w:rPr>
        <w:t>。</w:t>
      </w:r>
    </w:p>
    <w:p w:rsidR="00476692" w:rsidRPr="005546F8" w:rsidRDefault="00D021A9" w:rsidP="00446ACC">
      <w:pPr>
        <w:spacing w:line="276" w:lineRule="auto"/>
        <w:ind w:firstLineChars="200" w:firstLine="560"/>
        <w:rPr>
          <w:rFonts w:ascii="仿宋" w:eastAsia="仿宋" w:hAnsi="仿宋"/>
          <w:sz w:val="28"/>
          <w:szCs w:val="28"/>
        </w:rPr>
      </w:pPr>
      <w:r>
        <w:rPr>
          <w:rFonts w:ascii="仿宋" w:eastAsia="仿宋" w:hAnsi="仿宋" w:cs="宋体" w:hint="eastAsia"/>
          <w:color w:val="000000"/>
          <w:sz w:val="28"/>
          <w:szCs w:val="28"/>
        </w:rPr>
        <w:t>工作组</w:t>
      </w:r>
      <w:r w:rsidR="00476692" w:rsidRPr="005546F8">
        <w:rPr>
          <w:rFonts w:ascii="仿宋" w:eastAsia="仿宋" w:hAnsi="仿宋" w:cs="宋体" w:hint="eastAsia"/>
          <w:color w:val="000000"/>
          <w:sz w:val="28"/>
          <w:szCs w:val="28"/>
        </w:rPr>
        <w:t>成员：万兴宇、</w:t>
      </w:r>
      <w:r w:rsidR="00476692" w:rsidRPr="005546F8">
        <w:rPr>
          <w:rFonts w:ascii="仿宋" w:eastAsia="仿宋" w:hAnsi="仿宋" w:cs="宋体"/>
          <w:color w:val="000000"/>
          <w:sz w:val="28"/>
          <w:szCs w:val="28"/>
        </w:rPr>
        <w:t>许迎光</w:t>
      </w:r>
      <w:r w:rsidR="0067271B" w:rsidRPr="005546F8">
        <w:rPr>
          <w:rFonts w:ascii="仿宋" w:eastAsia="仿宋" w:hAnsi="仿宋" w:cs="宋体" w:hint="eastAsia"/>
          <w:color w:val="000000"/>
          <w:sz w:val="28"/>
          <w:szCs w:val="28"/>
        </w:rPr>
        <w:t>、</w:t>
      </w:r>
      <w:r w:rsidR="00476692" w:rsidRPr="005546F8">
        <w:rPr>
          <w:rFonts w:ascii="仿宋" w:eastAsia="仿宋" w:hAnsi="仿宋" w:cs="宋体" w:hint="eastAsia"/>
          <w:color w:val="000000"/>
          <w:sz w:val="28"/>
          <w:szCs w:val="28"/>
        </w:rPr>
        <w:t>陈春华</w:t>
      </w:r>
      <w:r w:rsidR="0067271B" w:rsidRPr="005546F8">
        <w:rPr>
          <w:rFonts w:ascii="仿宋" w:eastAsia="仿宋" w:hAnsi="仿宋" w:cs="宋体" w:hint="eastAsia"/>
          <w:color w:val="000000"/>
          <w:sz w:val="28"/>
          <w:szCs w:val="28"/>
        </w:rPr>
        <w:t>、</w:t>
      </w:r>
      <w:r w:rsidR="00F95B5A" w:rsidRPr="005546F8">
        <w:rPr>
          <w:rFonts w:ascii="仿宋" w:eastAsia="仿宋" w:hAnsi="仿宋" w:cs="宋体" w:hint="eastAsia"/>
          <w:color w:val="000000"/>
          <w:sz w:val="28"/>
          <w:szCs w:val="28"/>
        </w:rPr>
        <w:t>刘地、</w:t>
      </w:r>
      <w:r w:rsidR="00476692" w:rsidRPr="005546F8">
        <w:rPr>
          <w:rFonts w:ascii="仿宋" w:eastAsia="仿宋" w:hAnsi="仿宋" w:cs="宋体" w:hint="eastAsia"/>
          <w:color w:val="000000"/>
          <w:sz w:val="28"/>
          <w:szCs w:val="28"/>
        </w:rPr>
        <w:t>季学武</w:t>
      </w:r>
      <w:r w:rsidR="0067271B" w:rsidRPr="005546F8">
        <w:rPr>
          <w:rFonts w:ascii="仿宋" w:eastAsia="仿宋" w:hAnsi="仿宋" w:cs="宋体" w:hint="eastAsia"/>
          <w:color w:val="000000"/>
          <w:sz w:val="28"/>
          <w:szCs w:val="28"/>
        </w:rPr>
        <w:t>、</w:t>
      </w:r>
      <w:r w:rsidR="00476692" w:rsidRPr="005546F8">
        <w:rPr>
          <w:rFonts w:ascii="仿宋" w:eastAsia="仿宋" w:hAnsi="仿宋" w:cs="宋体" w:hint="eastAsia"/>
          <w:color w:val="000000"/>
          <w:sz w:val="28"/>
          <w:szCs w:val="28"/>
        </w:rPr>
        <w:t>颜尧</w:t>
      </w:r>
      <w:r w:rsidR="0067271B" w:rsidRPr="005546F8">
        <w:rPr>
          <w:rFonts w:ascii="仿宋" w:eastAsia="仿宋" w:hAnsi="仿宋" w:cs="宋体" w:hint="eastAsia"/>
          <w:color w:val="000000"/>
          <w:sz w:val="28"/>
          <w:szCs w:val="28"/>
        </w:rPr>
        <w:t>、</w:t>
      </w:r>
      <w:r w:rsidR="00476692" w:rsidRPr="005546F8">
        <w:rPr>
          <w:rFonts w:ascii="仿宋" w:eastAsia="仿宋" w:hAnsi="仿宋" w:cs="宋体" w:hint="eastAsia"/>
          <w:color w:val="000000"/>
          <w:sz w:val="28"/>
          <w:szCs w:val="28"/>
        </w:rPr>
        <w:t>周中坚</w:t>
      </w:r>
      <w:r w:rsidR="0067271B" w:rsidRPr="005546F8">
        <w:rPr>
          <w:rFonts w:ascii="仿宋" w:eastAsia="仿宋" w:hAnsi="仿宋" w:cs="宋体" w:hint="eastAsia"/>
          <w:color w:val="000000"/>
          <w:sz w:val="28"/>
          <w:szCs w:val="28"/>
        </w:rPr>
        <w:t>、</w:t>
      </w:r>
      <w:r w:rsidR="00476692" w:rsidRPr="005546F8">
        <w:rPr>
          <w:rFonts w:ascii="仿宋" w:eastAsia="仿宋" w:hAnsi="仿宋" w:cs="宋体" w:hint="eastAsia"/>
          <w:color w:val="000000"/>
          <w:sz w:val="28"/>
          <w:szCs w:val="28"/>
        </w:rPr>
        <w:t>谷杰</w:t>
      </w:r>
      <w:r w:rsidR="0067271B" w:rsidRPr="005546F8">
        <w:rPr>
          <w:rFonts w:ascii="仿宋" w:eastAsia="仿宋" w:hAnsi="仿宋" w:cs="宋体" w:hint="eastAsia"/>
          <w:color w:val="000000"/>
          <w:sz w:val="28"/>
          <w:szCs w:val="28"/>
        </w:rPr>
        <w:t>、</w:t>
      </w:r>
      <w:r w:rsidR="00476692" w:rsidRPr="005546F8">
        <w:rPr>
          <w:rFonts w:ascii="仿宋" w:eastAsia="仿宋" w:hAnsi="仿宋" w:cs="宋体" w:hint="eastAsia"/>
          <w:color w:val="000000"/>
          <w:sz w:val="28"/>
          <w:szCs w:val="28"/>
        </w:rPr>
        <w:t>郁金龙</w:t>
      </w:r>
      <w:r w:rsidR="0067271B" w:rsidRPr="005546F8">
        <w:rPr>
          <w:rFonts w:ascii="仿宋" w:eastAsia="仿宋" w:hAnsi="仿宋" w:cs="宋体" w:hint="eastAsia"/>
          <w:color w:val="000000"/>
          <w:sz w:val="28"/>
          <w:szCs w:val="28"/>
        </w:rPr>
        <w:t>、</w:t>
      </w:r>
      <w:r w:rsidR="00476692" w:rsidRPr="005546F8">
        <w:rPr>
          <w:rFonts w:ascii="仿宋" w:eastAsia="仿宋" w:hAnsi="仿宋" w:cs="宋体" w:hint="eastAsia"/>
          <w:color w:val="000000"/>
          <w:sz w:val="28"/>
          <w:szCs w:val="28"/>
        </w:rPr>
        <w:t>耿国庆</w:t>
      </w:r>
      <w:r w:rsidR="0067271B" w:rsidRPr="005546F8">
        <w:rPr>
          <w:rFonts w:ascii="仿宋" w:eastAsia="仿宋" w:hAnsi="仿宋" w:cs="宋体" w:hint="eastAsia"/>
          <w:color w:val="000000"/>
          <w:sz w:val="28"/>
          <w:szCs w:val="28"/>
        </w:rPr>
        <w:t>、</w:t>
      </w:r>
      <w:r w:rsidR="00476692" w:rsidRPr="005546F8">
        <w:rPr>
          <w:rFonts w:ascii="仿宋" w:eastAsia="仿宋" w:hAnsi="仿宋" w:cs="宋体" w:hint="eastAsia"/>
          <w:color w:val="000000"/>
          <w:sz w:val="28"/>
          <w:szCs w:val="28"/>
        </w:rPr>
        <w:t>傅培根</w:t>
      </w:r>
      <w:r w:rsidR="0067271B" w:rsidRPr="005546F8">
        <w:rPr>
          <w:rFonts w:ascii="仿宋" w:eastAsia="仿宋" w:hAnsi="仿宋" w:cs="宋体" w:hint="eastAsia"/>
          <w:color w:val="000000"/>
          <w:sz w:val="28"/>
          <w:szCs w:val="28"/>
        </w:rPr>
        <w:t>、</w:t>
      </w:r>
      <w:r w:rsidR="00476692" w:rsidRPr="005546F8">
        <w:rPr>
          <w:rFonts w:ascii="仿宋" w:eastAsia="仿宋" w:hAnsi="仿宋" w:cs="宋体" w:hint="eastAsia"/>
          <w:color w:val="000000"/>
          <w:sz w:val="28"/>
          <w:szCs w:val="28"/>
        </w:rPr>
        <w:t>王春宏</w:t>
      </w:r>
      <w:r w:rsidR="0067271B" w:rsidRPr="005546F8">
        <w:rPr>
          <w:rFonts w:ascii="仿宋" w:eastAsia="仿宋" w:hAnsi="仿宋" w:cs="宋体" w:hint="eastAsia"/>
          <w:color w:val="000000"/>
          <w:sz w:val="28"/>
          <w:szCs w:val="28"/>
        </w:rPr>
        <w:t>、</w:t>
      </w:r>
      <w:r w:rsidR="00476692" w:rsidRPr="005546F8">
        <w:rPr>
          <w:rFonts w:ascii="仿宋" w:eastAsia="仿宋" w:hAnsi="仿宋" w:cs="宋体" w:hint="eastAsia"/>
          <w:color w:val="000000"/>
          <w:sz w:val="28"/>
          <w:szCs w:val="28"/>
        </w:rPr>
        <w:t>王良模</w:t>
      </w:r>
      <w:r w:rsidR="0067271B" w:rsidRPr="005546F8">
        <w:rPr>
          <w:rFonts w:ascii="仿宋" w:eastAsia="仿宋" w:hAnsi="仿宋" w:cs="宋体" w:hint="eastAsia"/>
          <w:color w:val="000000"/>
          <w:sz w:val="28"/>
          <w:szCs w:val="28"/>
        </w:rPr>
        <w:t>、</w:t>
      </w:r>
      <w:r w:rsidR="00476692" w:rsidRPr="005546F8">
        <w:rPr>
          <w:rFonts w:ascii="仿宋" w:eastAsia="仿宋" w:hAnsi="仿宋" w:cs="宋体" w:hint="eastAsia"/>
          <w:color w:val="000000"/>
          <w:sz w:val="28"/>
          <w:szCs w:val="28"/>
        </w:rPr>
        <w:t>农蕃榛</w:t>
      </w:r>
      <w:r w:rsidR="0067271B" w:rsidRPr="005546F8">
        <w:rPr>
          <w:rFonts w:ascii="仿宋" w:eastAsia="仿宋" w:hAnsi="仿宋" w:cs="宋体" w:hint="eastAsia"/>
          <w:color w:val="000000"/>
          <w:sz w:val="28"/>
          <w:szCs w:val="28"/>
        </w:rPr>
        <w:t>、</w:t>
      </w:r>
      <w:r w:rsidR="00476692" w:rsidRPr="005546F8">
        <w:rPr>
          <w:rFonts w:ascii="仿宋" w:eastAsia="仿宋" w:hAnsi="仿宋" w:cs="宋体" w:hint="eastAsia"/>
          <w:color w:val="000000"/>
          <w:sz w:val="28"/>
          <w:szCs w:val="28"/>
        </w:rPr>
        <w:t>邬世锋</w:t>
      </w:r>
      <w:r w:rsidR="0067271B" w:rsidRPr="005546F8">
        <w:rPr>
          <w:rFonts w:ascii="仿宋" w:eastAsia="仿宋" w:hAnsi="仿宋" w:cs="宋体" w:hint="eastAsia"/>
          <w:color w:val="000000"/>
          <w:sz w:val="28"/>
          <w:szCs w:val="28"/>
        </w:rPr>
        <w:t>、朱春庆、</w:t>
      </w:r>
      <w:r w:rsidR="00476692" w:rsidRPr="005546F8">
        <w:rPr>
          <w:rFonts w:ascii="仿宋" w:eastAsia="仿宋" w:hAnsi="仿宋" w:cs="宋体" w:hint="eastAsia"/>
          <w:color w:val="000000"/>
          <w:sz w:val="28"/>
          <w:szCs w:val="28"/>
        </w:rPr>
        <w:t>朱德江</w:t>
      </w:r>
      <w:r w:rsidR="0067271B" w:rsidRPr="005546F8">
        <w:rPr>
          <w:rFonts w:ascii="仿宋" w:eastAsia="仿宋" w:hAnsi="仿宋" w:cs="宋体" w:hint="eastAsia"/>
          <w:color w:val="000000"/>
          <w:sz w:val="28"/>
          <w:szCs w:val="28"/>
        </w:rPr>
        <w:t>、</w:t>
      </w:r>
      <w:r w:rsidR="00476692" w:rsidRPr="005546F8">
        <w:rPr>
          <w:rFonts w:ascii="仿宋" w:eastAsia="仿宋" w:hAnsi="仿宋" w:cs="宋体" w:hint="eastAsia"/>
          <w:color w:val="000000"/>
          <w:sz w:val="28"/>
          <w:szCs w:val="28"/>
        </w:rPr>
        <w:t>许庆卫</w:t>
      </w:r>
      <w:r w:rsidR="0030418C" w:rsidRPr="005546F8">
        <w:rPr>
          <w:rFonts w:ascii="仿宋" w:eastAsia="仿宋" w:hAnsi="仿宋" w:cs="宋体" w:hint="eastAsia"/>
          <w:color w:val="000000"/>
          <w:sz w:val="28"/>
          <w:szCs w:val="28"/>
        </w:rPr>
        <w:t>。</w:t>
      </w:r>
    </w:p>
    <w:p w:rsidR="00FF18EF" w:rsidRPr="005546F8" w:rsidRDefault="00FF18EF" w:rsidP="00591D76">
      <w:pPr>
        <w:pStyle w:val="Default"/>
        <w:spacing w:line="276" w:lineRule="auto"/>
        <w:rPr>
          <w:rFonts w:ascii="仿宋" w:eastAsia="仿宋" w:hAnsi="仿宋"/>
          <w:b/>
          <w:sz w:val="28"/>
          <w:szCs w:val="28"/>
        </w:rPr>
      </w:pPr>
      <w:r w:rsidRPr="005546F8">
        <w:rPr>
          <w:rFonts w:ascii="仿宋" w:eastAsia="仿宋" w:hAnsi="仿宋" w:cs="Calibri"/>
          <w:b/>
          <w:bCs/>
          <w:sz w:val="28"/>
          <w:szCs w:val="28"/>
        </w:rPr>
        <w:t>1.3</w:t>
      </w:r>
      <w:r w:rsidR="00854576" w:rsidRPr="005546F8">
        <w:rPr>
          <w:rFonts w:ascii="仿宋" w:eastAsia="仿宋" w:hAnsi="仿宋" w:cs="Calibri" w:hint="eastAsia"/>
          <w:b/>
          <w:bCs/>
          <w:sz w:val="28"/>
          <w:szCs w:val="28"/>
        </w:rPr>
        <w:t xml:space="preserve"> </w:t>
      </w:r>
      <w:r w:rsidRPr="005546F8">
        <w:rPr>
          <w:rFonts w:ascii="仿宋" w:eastAsia="仿宋" w:hAnsi="仿宋" w:cs="Calibri"/>
          <w:b/>
          <w:bCs/>
          <w:sz w:val="28"/>
          <w:szCs w:val="28"/>
        </w:rPr>
        <w:t xml:space="preserve"> </w:t>
      </w:r>
      <w:r w:rsidRPr="005546F8">
        <w:rPr>
          <w:rFonts w:ascii="仿宋" w:eastAsia="仿宋" w:hAnsi="仿宋" w:hint="eastAsia"/>
          <w:b/>
          <w:sz w:val="28"/>
          <w:szCs w:val="28"/>
        </w:rPr>
        <w:t>主要工作过程</w:t>
      </w:r>
      <w:r w:rsidRPr="005546F8">
        <w:rPr>
          <w:rFonts w:ascii="仿宋" w:eastAsia="仿宋" w:hAnsi="仿宋"/>
          <w:b/>
          <w:sz w:val="28"/>
          <w:szCs w:val="28"/>
        </w:rPr>
        <w:t xml:space="preserve"> </w:t>
      </w:r>
    </w:p>
    <w:p w:rsidR="00F95B5A" w:rsidRDefault="00352B2E" w:rsidP="006C218A">
      <w:pPr>
        <w:autoSpaceDE w:val="0"/>
        <w:autoSpaceDN w:val="0"/>
        <w:adjustRightInd w:val="0"/>
        <w:spacing w:line="276" w:lineRule="auto"/>
        <w:ind w:firstLineChars="200" w:firstLine="560"/>
        <w:jc w:val="left"/>
        <w:rPr>
          <w:rFonts w:ascii="仿宋" w:eastAsia="仿宋" w:hAnsi="仿宋"/>
          <w:sz w:val="28"/>
          <w:szCs w:val="28"/>
        </w:rPr>
      </w:pPr>
      <w:r w:rsidRPr="005546F8">
        <w:rPr>
          <w:rFonts w:ascii="仿宋" w:eastAsia="仿宋" w:hAnsi="仿宋" w:cs="Calibri" w:hint="eastAsia"/>
          <w:sz w:val="28"/>
          <w:szCs w:val="28"/>
        </w:rPr>
        <w:t>标准修订工作组</w:t>
      </w:r>
      <w:r w:rsidR="005546F8">
        <w:rPr>
          <w:rFonts w:ascii="仿宋" w:eastAsia="仿宋" w:hAnsi="仿宋" w:cs="Calibri" w:hint="eastAsia"/>
          <w:sz w:val="28"/>
          <w:szCs w:val="28"/>
        </w:rPr>
        <w:t>一直持续</w:t>
      </w:r>
      <w:r w:rsidR="0086701E" w:rsidRPr="005546F8">
        <w:rPr>
          <w:rFonts w:ascii="仿宋" w:eastAsia="仿宋" w:hAnsi="仿宋" w:cs="Calibri" w:hint="eastAsia"/>
          <w:sz w:val="28"/>
          <w:szCs w:val="28"/>
        </w:rPr>
        <w:t>跟踪UN R79法规的发展演变</w:t>
      </w:r>
      <w:r w:rsidR="005546F8">
        <w:rPr>
          <w:rFonts w:ascii="仿宋" w:eastAsia="仿宋" w:hAnsi="仿宋" w:cs="Calibri" w:hint="eastAsia"/>
          <w:sz w:val="28"/>
          <w:szCs w:val="28"/>
        </w:rPr>
        <w:t>以及</w:t>
      </w:r>
      <w:r w:rsidR="00CF174E" w:rsidRPr="005546F8">
        <w:rPr>
          <w:rFonts w:ascii="仿宋" w:eastAsia="仿宋" w:hAnsi="仿宋" w:cs="Calibri" w:hint="eastAsia"/>
          <w:sz w:val="28"/>
          <w:szCs w:val="28"/>
        </w:rPr>
        <w:t>智能网联汽车标准制修订，</w:t>
      </w:r>
      <w:r w:rsidR="0086701E" w:rsidRPr="005546F8">
        <w:rPr>
          <w:rFonts w:ascii="仿宋" w:eastAsia="仿宋" w:hAnsi="仿宋" w:cs="Calibri" w:hint="eastAsia"/>
          <w:sz w:val="28"/>
          <w:szCs w:val="28"/>
        </w:rPr>
        <w:t>翻译</w:t>
      </w:r>
      <w:r w:rsidR="005546F8" w:rsidRPr="005546F8">
        <w:rPr>
          <w:rFonts w:ascii="仿宋" w:eastAsia="仿宋" w:hAnsi="仿宋" w:cs="Calibri" w:hint="eastAsia"/>
          <w:sz w:val="28"/>
          <w:szCs w:val="28"/>
        </w:rPr>
        <w:t>UN R79法规</w:t>
      </w:r>
      <w:r w:rsidR="0086701E" w:rsidRPr="005546F8">
        <w:rPr>
          <w:rFonts w:ascii="仿宋" w:eastAsia="仿宋" w:hAnsi="仿宋" w:cs="Calibri" w:hint="eastAsia"/>
          <w:sz w:val="28"/>
          <w:szCs w:val="28"/>
        </w:rPr>
        <w:t>原文，对比UN R79与GB17675-1999在技术要求和试验方法中的差异，评估GB 17675-XXXX参照UN R79进行修订对行业造成的影响，同时结合转向分标委、汽车工程学会转向分会</w:t>
      </w:r>
      <w:r w:rsidR="0086701E" w:rsidRPr="005546F8">
        <w:rPr>
          <w:rFonts w:ascii="仿宋" w:eastAsia="仿宋" w:hAnsi="仿宋" w:hint="eastAsia"/>
          <w:kern w:val="0"/>
          <w:sz w:val="28"/>
          <w:szCs w:val="28"/>
        </w:rPr>
        <w:t>所</w:t>
      </w:r>
      <w:r w:rsidR="0086701E" w:rsidRPr="005546F8">
        <w:rPr>
          <w:rFonts w:ascii="仿宋" w:eastAsia="仿宋" w:hAnsi="仿宋"/>
          <w:kern w:val="0"/>
          <w:sz w:val="28"/>
          <w:szCs w:val="28"/>
        </w:rPr>
        <w:t>组织</w:t>
      </w:r>
      <w:r w:rsidR="0086701E" w:rsidRPr="005546F8">
        <w:rPr>
          <w:rFonts w:ascii="仿宋" w:eastAsia="仿宋" w:hAnsi="仿宋" w:hint="eastAsia"/>
          <w:kern w:val="0"/>
          <w:sz w:val="28"/>
          <w:szCs w:val="28"/>
        </w:rPr>
        <w:t>的</w:t>
      </w:r>
      <w:r w:rsidR="0086701E" w:rsidRPr="005546F8">
        <w:rPr>
          <w:rFonts w:ascii="仿宋" w:eastAsia="仿宋" w:hAnsi="仿宋"/>
          <w:kern w:val="0"/>
          <w:sz w:val="28"/>
          <w:szCs w:val="28"/>
        </w:rPr>
        <w:t>国内外汽车企业技术交流会，收集了大量信息和技术资料，掌握了最新的国内外现状及动态，并按照拟参照采用的UN R</w:t>
      </w:r>
      <w:r w:rsidR="00CF174E" w:rsidRPr="005546F8">
        <w:rPr>
          <w:rFonts w:ascii="仿宋" w:eastAsia="仿宋" w:hAnsi="仿宋" w:hint="eastAsia"/>
          <w:kern w:val="0"/>
          <w:sz w:val="28"/>
          <w:szCs w:val="28"/>
        </w:rPr>
        <w:t>7</w:t>
      </w:r>
      <w:r w:rsidR="0086701E" w:rsidRPr="005546F8">
        <w:rPr>
          <w:rFonts w:ascii="仿宋" w:eastAsia="仿宋" w:hAnsi="仿宋"/>
          <w:kern w:val="0"/>
          <w:sz w:val="28"/>
          <w:szCs w:val="28"/>
        </w:rPr>
        <w:t>9</w:t>
      </w:r>
      <w:r w:rsidR="00CF174E" w:rsidRPr="005546F8">
        <w:rPr>
          <w:rFonts w:ascii="仿宋" w:eastAsia="仿宋" w:hAnsi="仿宋" w:hint="eastAsia"/>
          <w:kern w:val="0"/>
          <w:sz w:val="28"/>
          <w:szCs w:val="28"/>
        </w:rPr>
        <w:t>法规</w:t>
      </w:r>
      <w:r w:rsidR="0086701E" w:rsidRPr="005546F8">
        <w:rPr>
          <w:rFonts w:ascii="仿宋" w:eastAsia="仿宋" w:hAnsi="仿宋"/>
          <w:kern w:val="0"/>
          <w:sz w:val="28"/>
          <w:szCs w:val="28"/>
        </w:rPr>
        <w:t>，组织相关单位进行了多轮车辆摸底验证试验，积累了</w:t>
      </w:r>
      <w:r w:rsidR="00CF174E" w:rsidRPr="005546F8">
        <w:rPr>
          <w:rFonts w:ascii="仿宋" w:eastAsia="仿宋" w:hAnsi="仿宋" w:hint="eastAsia"/>
          <w:kern w:val="0"/>
          <w:sz w:val="28"/>
          <w:szCs w:val="28"/>
        </w:rPr>
        <w:t>车辆转向系统的分析、</w:t>
      </w:r>
      <w:r w:rsidR="0086701E" w:rsidRPr="005546F8">
        <w:rPr>
          <w:rFonts w:ascii="仿宋" w:eastAsia="仿宋" w:hAnsi="仿宋"/>
          <w:kern w:val="0"/>
          <w:sz w:val="28"/>
          <w:szCs w:val="28"/>
        </w:rPr>
        <w:t>试验数据。</w:t>
      </w:r>
      <w:r w:rsidR="00070D03" w:rsidRPr="005546F8">
        <w:rPr>
          <w:rFonts w:ascii="仿宋" w:eastAsia="仿宋" w:hAnsi="仿宋" w:hint="eastAsia"/>
          <w:sz w:val="28"/>
          <w:szCs w:val="28"/>
        </w:rPr>
        <w:t>通过会议交流</w:t>
      </w:r>
      <w:r w:rsidR="004E65B0" w:rsidRPr="005546F8">
        <w:rPr>
          <w:rFonts w:ascii="仿宋" w:eastAsia="仿宋" w:hAnsi="仿宋" w:hint="eastAsia"/>
          <w:sz w:val="28"/>
          <w:szCs w:val="28"/>
        </w:rPr>
        <w:t>、</w:t>
      </w:r>
      <w:r w:rsidR="00DD343C" w:rsidRPr="005546F8">
        <w:rPr>
          <w:rFonts w:ascii="仿宋" w:eastAsia="仿宋" w:hAnsi="仿宋" w:hint="eastAsia"/>
          <w:sz w:val="28"/>
          <w:szCs w:val="28"/>
        </w:rPr>
        <w:t>调研</w:t>
      </w:r>
      <w:r w:rsidR="004E65B0" w:rsidRPr="005546F8">
        <w:rPr>
          <w:rFonts w:ascii="仿宋" w:eastAsia="仿宋" w:hAnsi="仿宋" w:hint="eastAsia"/>
          <w:sz w:val="28"/>
          <w:szCs w:val="28"/>
        </w:rPr>
        <w:t>和</w:t>
      </w:r>
      <w:r w:rsidR="00CF174E" w:rsidRPr="005546F8">
        <w:rPr>
          <w:rFonts w:ascii="仿宋" w:eastAsia="仿宋" w:hAnsi="仿宋" w:hint="eastAsia"/>
          <w:sz w:val="28"/>
          <w:szCs w:val="28"/>
        </w:rPr>
        <w:t>试验对比</w:t>
      </w:r>
      <w:r w:rsidR="00070D03" w:rsidRPr="005546F8">
        <w:rPr>
          <w:rFonts w:ascii="仿宋" w:eastAsia="仿宋" w:hAnsi="仿宋" w:hint="eastAsia"/>
          <w:sz w:val="28"/>
          <w:szCs w:val="28"/>
        </w:rPr>
        <w:t>，系统深入</w:t>
      </w:r>
      <w:r w:rsidR="00013C71" w:rsidRPr="005546F8">
        <w:rPr>
          <w:rFonts w:ascii="仿宋" w:eastAsia="仿宋" w:hAnsi="仿宋" w:hint="eastAsia"/>
          <w:sz w:val="28"/>
          <w:szCs w:val="28"/>
        </w:rPr>
        <w:t>地</w:t>
      </w:r>
      <w:r w:rsidR="00070D03" w:rsidRPr="005546F8">
        <w:rPr>
          <w:rFonts w:ascii="仿宋" w:eastAsia="仿宋" w:hAnsi="仿宋" w:hint="eastAsia"/>
          <w:sz w:val="28"/>
          <w:szCs w:val="28"/>
        </w:rPr>
        <w:t>了解我国</w:t>
      </w:r>
      <w:r w:rsidR="00013C71" w:rsidRPr="005546F8">
        <w:rPr>
          <w:rFonts w:ascii="仿宋" w:eastAsia="仿宋" w:hAnsi="仿宋" w:hint="eastAsia"/>
          <w:sz w:val="28"/>
          <w:szCs w:val="28"/>
        </w:rPr>
        <w:t>乘用车、商用车行业</w:t>
      </w:r>
      <w:r w:rsidR="00070D03" w:rsidRPr="005546F8">
        <w:rPr>
          <w:rFonts w:ascii="仿宋" w:eastAsia="仿宋" w:hAnsi="仿宋" w:hint="eastAsia"/>
          <w:sz w:val="28"/>
          <w:szCs w:val="28"/>
        </w:rPr>
        <w:t>汽车转向系统</w:t>
      </w:r>
      <w:r w:rsidR="00013C71" w:rsidRPr="005546F8">
        <w:rPr>
          <w:rFonts w:ascii="仿宋" w:eastAsia="仿宋" w:hAnsi="仿宋" w:hint="eastAsia"/>
          <w:sz w:val="28"/>
          <w:szCs w:val="28"/>
        </w:rPr>
        <w:t>的技术发展现状和国外先进技术的应用情况，对</w:t>
      </w:r>
      <w:r w:rsidR="00070D03" w:rsidRPr="005546F8">
        <w:rPr>
          <w:rFonts w:ascii="仿宋" w:eastAsia="仿宋" w:hAnsi="仿宋" w:hint="eastAsia"/>
          <w:sz w:val="28"/>
          <w:szCs w:val="28"/>
        </w:rPr>
        <w:t>标准的</w:t>
      </w:r>
      <w:r w:rsidR="00013C71" w:rsidRPr="005546F8">
        <w:rPr>
          <w:rFonts w:ascii="仿宋" w:eastAsia="仿宋" w:hAnsi="仿宋" w:hint="eastAsia"/>
          <w:sz w:val="28"/>
          <w:szCs w:val="28"/>
        </w:rPr>
        <w:t>修订</w:t>
      </w:r>
      <w:r w:rsidR="004E65B0" w:rsidRPr="005546F8">
        <w:rPr>
          <w:rFonts w:ascii="仿宋" w:eastAsia="仿宋" w:hAnsi="仿宋" w:hint="eastAsia"/>
          <w:sz w:val="28"/>
          <w:szCs w:val="28"/>
        </w:rPr>
        <w:t>提供了有力的支撑</w:t>
      </w:r>
      <w:r w:rsidRPr="005546F8">
        <w:rPr>
          <w:rFonts w:ascii="仿宋" w:eastAsia="仿宋" w:hAnsi="仿宋" w:hint="eastAsia"/>
          <w:sz w:val="28"/>
          <w:szCs w:val="28"/>
        </w:rPr>
        <w:t>。</w:t>
      </w:r>
    </w:p>
    <w:p w:rsidR="00CF174E" w:rsidRPr="005546F8" w:rsidRDefault="008828F3" w:rsidP="006C218A">
      <w:pPr>
        <w:autoSpaceDE w:val="0"/>
        <w:autoSpaceDN w:val="0"/>
        <w:adjustRightInd w:val="0"/>
        <w:spacing w:line="276" w:lineRule="auto"/>
        <w:ind w:firstLineChars="200" w:firstLine="560"/>
        <w:jc w:val="left"/>
        <w:rPr>
          <w:rFonts w:ascii="仿宋" w:eastAsia="仿宋" w:hAnsi="仿宋"/>
          <w:sz w:val="28"/>
          <w:szCs w:val="28"/>
        </w:rPr>
      </w:pPr>
      <w:r w:rsidRPr="00916464">
        <w:rPr>
          <w:rFonts w:ascii="仿宋" w:eastAsia="仿宋" w:hAnsi="仿宋" w:hint="eastAsia"/>
          <w:kern w:val="0"/>
          <w:sz w:val="28"/>
          <w:szCs w:val="28"/>
        </w:rPr>
        <w:t>因全国汽车标准化技术委员会下设智能网联汽车分技术委员会,ADAS及智能驾驶相关内容,由智能网联汽车分技术委员会负责,本标准将不包含ADAS及智能驾驶相关内容。通过对本标准相关技术条款的分析研究，将尽可能解除原有条款对ADAS及智能驾驶可能产生的限制及约束。</w:t>
      </w:r>
    </w:p>
    <w:p w:rsidR="0005441C" w:rsidRPr="005546F8" w:rsidRDefault="00070D03" w:rsidP="006C218A">
      <w:pPr>
        <w:autoSpaceDE w:val="0"/>
        <w:autoSpaceDN w:val="0"/>
        <w:adjustRightInd w:val="0"/>
        <w:spacing w:line="276" w:lineRule="auto"/>
        <w:ind w:firstLineChars="200" w:firstLine="560"/>
        <w:jc w:val="left"/>
        <w:rPr>
          <w:rFonts w:ascii="仿宋" w:eastAsia="仿宋" w:hAnsi="仿宋" w:cs="Calibri"/>
          <w:bCs/>
          <w:color w:val="000000"/>
          <w:kern w:val="0"/>
          <w:sz w:val="28"/>
          <w:szCs w:val="28"/>
        </w:rPr>
      </w:pPr>
      <w:r w:rsidRPr="005546F8">
        <w:rPr>
          <w:rFonts w:ascii="仿宋" w:eastAsia="仿宋" w:hAnsi="仿宋" w:hint="eastAsia"/>
          <w:sz w:val="28"/>
          <w:szCs w:val="28"/>
        </w:rPr>
        <w:t>主要技术研究活动</w:t>
      </w:r>
      <w:r w:rsidR="00013C71" w:rsidRPr="005546F8">
        <w:rPr>
          <w:rFonts w:ascii="仿宋" w:eastAsia="仿宋" w:hAnsi="仿宋" w:hint="eastAsia"/>
          <w:sz w:val="28"/>
          <w:szCs w:val="28"/>
        </w:rPr>
        <w:t>如</w:t>
      </w:r>
      <w:r w:rsidR="006C218A" w:rsidRPr="005546F8">
        <w:rPr>
          <w:rFonts w:ascii="仿宋" w:eastAsia="仿宋" w:hAnsi="仿宋" w:hint="eastAsia"/>
          <w:sz w:val="28"/>
          <w:szCs w:val="28"/>
        </w:rPr>
        <w:t>下：</w:t>
      </w:r>
    </w:p>
    <w:p w:rsidR="00C000A7" w:rsidRPr="005546F8" w:rsidRDefault="005546F8" w:rsidP="005546F8">
      <w:pPr>
        <w:autoSpaceDE w:val="0"/>
        <w:autoSpaceDN w:val="0"/>
        <w:adjustRightInd w:val="0"/>
        <w:spacing w:line="276" w:lineRule="auto"/>
        <w:ind w:firstLineChars="200" w:firstLine="562"/>
        <w:jc w:val="left"/>
        <w:rPr>
          <w:rFonts w:ascii="仿宋" w:eastAsia="仿宋" w:hAnsi="仿宋" w:cs="Calibri"/>
          <w:b/>
          <w:bCs/>
          <w:color w:val="000000"/>
          <w:kern w:val="0"/>
          <w:sz w:val="28"/>
          <w:szCs w:val="28"/>
        </w:rPr>
      </w:pPr>
      <w:r>
        <w:rPr>
          <w:rFonts w:ascii="仿宋" w:eastAsia="仿宋" w:hAnsi="仿宋" w:cs="Calibri" w:hint="eastAsia"/>
          <w:b/>
          <w:bCs/>
          <w:color w:val="000000"/>
          <w:kern w:val="0"/>
          <w:sz w:val="28"/>
          <w:szCs w:val="28"/>
        </w:rPr>
        <w:t>（1）</w:t>
      </w:r>
      <w:r w:rsidR="00FE43A3" w:rsidRPr="005546F8">
        <w:rPr>
          <w:rFonts w:ascii="仿宋" w:eastAsia="仿宋" w:hAnsi="仿宋" w:cs="Calibri" w:hint="eastAsia"/>
          <w:b/>
          <w:bCs/>
          <w:color w:val="000000"/>
          <w:kern w:val="0"/>
          <w:sz w:val="28"/>
          <w:szCs w:val="28"/>
        </w:rPr>
        <w:t>第一</w:t>
      </w:r>
      <w:r w:rsidR="007F4E91" w:rsidRPr="005546F8">
        <w:rPr>
          <w:rFonts w:ascii="仿宋" w:eastAsia="仿宋" w:hAnsi="仿宋" w:cs="Calibri" w:hint="eastAsia"/>
          <w:b/>
          <w:bCs/>
          <w:color w:val="000000"/>
          <w:kern w:val="0"/>
          <w:sz w:val="28"/>
          <w:szCs w:val="28"/>
        </w:rPr>
        <w:t>次</w:t>
      </w:r>
      <w:r w:rsidR="00C000A7" w:rsidRPr="005546F8">
        <w:rPr>
          <w:rFonts w:ascii="仿宋" w:eastAsia="仿宋" w:hAnsi="仿宋" w:cs="Calibri" w:hint="eastAsia"/>
          <w:b/>
          <w:bCs/>
          <w:color w:val="000000"/>
          <w:kern w:val="0"/>
          <w:sz w:val="28"/>
          <w:szCs w:val="28"/>
        </w:rPr>
        <w:t>工作组会议</w:t>
      </w:r>
    </w:p>
    <w:p w:rsidR="00C000A7" w:rsidRPr="005546F8" w:rsidRDefault="00FE43A3" w:rsidP="00C000A7">
      <w:pPr>
        <w:autoSpaceDE w:val="0"/>
        <w:autoSpaceDN w:val="0"/>
        <w:adjustRightInd w:val="0"/>
        <w:spacing w:line="276" w:lineRule="auto"/>
        <w:ind w:firstLineChars="200" w:firstLine="560"/>
        <w:jc w:val="left"/>
        <w:rPr>
          <w:rFonts w:ascii="仿宋" w:eastAsia="仿宋" w:hAnsi="仿宋"/>
          <w:sz w:val="28"/>
          <w:szCs w:val="28"/>
        </w:rPr>
      </w:pPr>
      <w:r w:rsidRPr="005546F8">
        <w:rPr>
          <w:rFonts w:ascii="仿宋" w:eastAsia="仿宋" w:hAnsi="仿宋"/>
          <w:sz w:val="28"/>
          <w:szCs w:val="28"/>
        </w:rPr>
        <w:t>2015</w:t>
      </w:r>
      <w:r w:rsidRPr="005546F8">
        <w:rPr>
          <w:rFonts w:ascii="仿宋" w:eastAsia="仿宋" w:hAnsi="仿宋" w:hint="eastAsia"/>
          <w:sz w:val="28"/>
          <w:szCs w:val="28"/>
        </w:rPr>
        <w:t>年</w:t>
      </w:r>
      <w:r w:rsidRPr="005546F8">
        <w:rPr>
          <w:rFonts w:ascii="仿宋" w:eastAsia="仿宋" w:hAnsi="仿宋"/>
          <w:sz w:val="28"/>
          <w:szCs w:val="28"/>
        </w:rPr>
        <w:t>0</w:t>
      </w:r>
      <w:r w:rsidRPr="005546F8">
        <w:rPr>
          <w:rFonts w:ascii="仿宋" w:eastAsia="仿宋" w:hAnsi="仿宋" w:hint="eastAsia"/>
          <w:sz w:val="28"/>
          <w:szCs w:val="28"/>
        </w:rPr>
        <w:t>7月</w:t>
      </w:r>
      <w:r w:rsidRPr="005546F8">
        <w:rPr>
          <w:rFonts w:ascii="仿宋" w:eastAsia="仿宋" w:hAnsi="仿宋"/>
          <w:sz w:val="28"/>
          <w:szCs w:val="28"/>
        </w:rPr>
        <w:t>15</w:t>
      </w:r>
      <w:r w:rsidR="005546F8">
        <w:rPr>
          <w:rFonts w:ascii="仿宋" w:eastAsia="仿宋" w:hAnsi="仿宋"/>
          <w:sz w:val="28"/>
          <w:szCs w:val="28"/>
        </w:rPr>
        <w:t>~</w:t>
      </w:r>
      <w:r w:rsidRPr="005546F8">
        <w:rPr>
          <w:rFonts w:ascii="仿宋" w:eastAsia="仿宋" w:hAnsi="仿宋" w:hint="eastAsia"/>
          <w:sz w:val="28"/>
          <w:szCs w:val="28"/>
        </w:rPr>
        <w:t>16日，标准修订工作组在南京召开GB 17675-XXXX《汽车转向系 基本要求》第一次工作组</w:t>
      </w:r>
      <w:r w:rsidR="00C000A7" w:rsidRPr="005546F8">
        <w:rPr>
          <w:rFonts w:ascii="仿宋" w:eastAsia="仿宋" w:hAnsi="仿宋" w:cs="Calibri" w:hint="eastAsia"/>
          <w:bCs/>
          <w:color w:val="000000"/>
          <w:kern w:val="0"/>
          <w:sz w:val="28"/>
          <w:szCs w:val="28"/>
        </w:rPr>
        <w:t>会议</w:t>
      </w:r>
      <w:r w:rsidRPr="005546F8">
        <w:rPr>
          <w:rFonts w:ascii="仿宋" w:eastAsia="仿宋" w:hAnsi="仿宋" w:cs="Calibri" w:hint="eastAsia"/>
          <w:bCs/>
          <w:color w:val="000000"/>
          <w:kern w:val="0"/>
          <w:sz w:val="28"/>
          <w:szCs w:val="28"/>
        </w:rPr>
        <w:t>。来自南汽研究院、南京东华智能转向系统有限公司、中国汽车技术研究中心</w:t>
      </w:r>
      <w:r w:rsidR="005546F8">
        <w:rPr>
          <w:rFonts w:ascii="仿宋" w:eastAsia="仿宋" w:hAnsi="仿宋" w:cs="Calibri" w:hint="eastAsia"/>
          <w:bCs/>
          <w:color w:val="000000"/>
          <w:kern w:val="0"/>
          <w:sz w:val="28"/>
          <w:szCs w:val="28"/>
        </w:rPr>
        <w:t>有限公司</w:t>
      </w:r>
      <w:r w:rsidRPr="005546F8">
        <w:rPr>
          <w:rFonts w:ascii="仿宋" w:eastAsia="仿宋" w:hAnsi="仿宋" w:cs="Calibri" w:hint="eastAsia"/>
          <w:bCs/>
          <w:color w:val="000000"/>
          <w:kern w:val="0"/>
          <w:sz w:val="28"/>
          <w:szCs w:val="28"/>
        </w:rPr>
        <w:t>、上海汽车集团股份有限公司技术中心、中国第一汽车集团公司技术中心、清华大学、江苏大学等十多位专家参与了本次会</w:t>
      </w:r>
      <w:r w:rsidR="00544A9F" w:rsidRPr="005546F8">
        <w:rPr>
          <w:rFonts w:ascii="仿宋" w:eastAsia="仿宋" w:hAnsi="仿宋" w:cs="Calibri" w:hint="eastAsia"/>
          <w:bCs/>
          <w:color w:val="000000"/>
          <w:kern w:val="0"/>
          <w:sz w:val="28"/>
          <w:szCs w:val="28"/>
        </w:rPr>
        <w:t>议</w:t>
      </w:r>
      <w:r w:rsidRPr="005546F8">
        <w:rPr>
          <w:rFonts w:ascii="仿宋" w:eastAsia="仿宋" w:hAnsi="仿宋" w:cs="Calibri" w:hint="eastAsia"/>
          <w:bCs/>
          <w:color w:val="000000"/>
          <w:kern w:val="0"/>
          <w:sz w:val="28"/>
          <w:szCs w:val="28"/>
        </w:rPr>
        <w:t>的讨论。</w:t>
      </w:r>
      <w:r w:rsidR="005F4648" w:rsidRPr="005546F8">
        <w:rPr>
          <w:rFonts w:ascii="仿宋" w:eastAsia="仿宋" w:hAnsi="仿宋" w:cs="Calibri" w:hint="eastAsia"/>
          <w:bCs/>
          <w:color w:val="000000"/>
          <w:kern w:val="0"/>
          <w:sz w:val="28"/>
          <w:szCs w:val="28"/>
        </w:rPr>
        <w:t>会议</w:t>
      </w:r>
      <w:r w:rsidR="00544A9F" w:rsidRPr="005546F8">
        <w:rPr>
          <w:rFonts w:ascii="仿宋" w:eastAsia="仿宋" w:hAnsi="仿宋" w:hint="eastAsia"/>
          <w:sz w:val="28"/>
          <w:szCs w:val="28"/>
        </w:rPr>
        <w:t>商讨</w:t>
      </w:r>
      <w:r w:rsidR="005546F8">
        <w:rPr>
          <w:rFonts w:ascii="仿宋" w:eastAsia="仿宋" w:hAnsi="仿宋" w:hint="eastAsia"/>
          <w:sz w:val="28"/>
          <w:szCs w:val="28"/>
        </w:rPr>
        <w:t>和确定了</w:t>
      </w:r>
      <w:r w:rsidR="00C000A7" w:rsidRPr="005546F8">
        <w:rPr>
          <w:rFonts w:ascii="仿宋" w:eastAsia="仿宋" w:hAnsi="仿宋" w:hint="eastAsia"/>
          <w:sz w:val="28"/>
          <w:szCs w:val="28"/>
        </w:rPr>
        <w:t>标准修订工作</w:t>
      </w:r>
      <w:r w:rsidR="00544A9F" w:rsidRPr="005546F8">
        <w:rPr>
          <w:rFonts w:ascii="仿宋" w:eastAsia="仿宋" w:hAnsi="仿宋" w:hint="eastAsia"/>
          <w:sz w:val="28"/>
          <w:szCs w:val="28"/>
        </w:rPr>
        <w:t>计划、采标建议和后续工作安排。</w:t>
      </w:r>
    </w:p>
    <w:p w:rsidR="00544A9F" w:rsidRPr="00AE0043" w:rsidRDefault="00C000A7" w:rsidP="00C000A7">
      <w:pPr>
        <w:autoSpaceDE w:val="0"/>
        <w:autoSpaceDN w:val="0"/>
        <w:adjustRightInd w:val="0"/>
        <w:spacing w:line="276" w:lineRule="auto"/>
        <w:ind w:firstLineChars="200" w:firstLine="562"/>
        <w:jc w:val="left"/>
        <w:rPr>
          <w:rFonts w:ascii="仿宋" w:eastAsia="仿宋" w:hAnsi="仿宋"/>
          <w:b/>
          <w:sz w:val="28"/>
          <w:szCs w:val="28"/>
        </w:rPr>
      </w:pPr>
      <w:r w:rsidRPr="00916464">
        <w:rPr>
          <w:rFonts w:ascii="仿宋" w:eastAsia="仿宋" w:hAnsi="仿宋" w:hint="eastAsia"/>
          <w:b/>
          <w:sz w:val="28"/>
          <w:szCs w:val="28"/>
        </w:rPr>
        <w:t>会议结论：</w:t>
      </w:r>
      <w:r w:rsidR="00544A9F" w:rsidRPr="00AE0043" w:rsidDel="00544A9F">
        <w:rPr>
          <w:rFonts w:ascii="仿宋" w:eastAsia="仿宋" w:hAnsi="仿宋"/>
          <w:b/>
          <w:sz w:val="28"/>
          <w:szCs w:val="28"/>
        </w:rPr>
        <w:t xml:space="preserve"> </w:t>
      </w:r>
    </w:p>
    <w:p w:rsidR="00C000A7" w:rsidRPr="005546F8" w:rsidRDefault="003737D3" w:rsidP="00C000A7">
      <w:pPr>
        <w:autoSpaceDE w:val="0"/>
        <w:autoSpaceDN w:val="0"/>
        <w:adjustRightInd w:val="0"/>
        <w:spacing w:line="276" w:lineRule="auto"/>
        <w:ind w:firstLineChars="200" w:firstLine="560"/>
        <w:jc w:val="left"/>
        <w:rPr>
          <w:rFonts w:ascii="仿宋" w:eastAsia="仿宋" w:hAnsi="仿宋"/>
          <w:sz w:val="28"/>
          <w:szCs w:val="28"/>
        </w:rPr>
      </w:pPr>
      <w:r w:rsidRPr="005546F8">
        <w:rPr>
          <w:rFonts w:ascii="仿宋" w:eastAsia="仿宋" w:hAnsi="仿宋" w:hint="eastAsia"/>
          <w:sz w:val="28"/>
          <w:szCs w:val="28"/>
        </w:rPr>
        <w:t>1、</w:t>
      </w:r>
      <w:r w:rsidR="00C000A7" w:rsidRPr="005546F8">
        <w:rPr>
          <w:rFonts w:ascii="仿宋" w:eastAsia="仿宋" w:hAnsi="仿宋" w:hint="eastAsia"/>
          <w:sz w:val="28"/>
          <w:szCs w:val="28"/>
        </w:rPr>
        <w:t>会议确认新工作组提交的工作计划属于原标准修订计划的调整，</w:t>
      </w:r>
      <w:r w:rsidR="000533FF" w:rsidRPr="005546F8">
        <w:rPr>
          <w:rFonts w:ascii="仿宋" w:eastAsia="仿宋" w:hAnsi="仿宋" w:hint="eastAsia"/>
          <w:sz w:val="28"/>
          <w:szCs w:val="28"/>
        </w:rPr>
        <w:t>并</w:t>
      </w:r>
      <w:r w:rsidR="00C000A7" w:rsidRPr="005546F8">
        <w:rPr>
          <w:rFonts w:ascii="仿宋" w:eastAsia="仿宋" w:hAnsi="仿宋" w:hint="eastAsia"/>
          <w:sz w:val="28"/>
          <w:szCs w:val="28"/>
        </w:rPr>
        <w:t>原则确认了工作计划时间节点。</w:t>
      </w:r>
    </w:p>
    <w:p w:rsidR="00C000A7" w:rsidRPr="005546F8" w:rsidRDefault="003737D3" w:rsidP="00C000A7">
      <w:pPr>
        <w:autoSpaceDE w:val="0"/>
        <w:autoSpaceDN w:val="0"/>
        <w:adjustRightInd w:val="0"/>
        <w:spacing w:line="276" w:lineRule="auto"/>
        <w:ind w:firstLineChars="200" w:firstLine="560"/>
        <w:jc w:val="left"/>
        <w:rPr>
          <w:rFonts w:ascii="仿宋" w:eastAsia="仿宋" w:hAnsi="仿宋"/>
          <w:sz w:val="28"/>
          <w:szCs w:val="28"/>
        </w:rPr>
      </w:pPr>
      <w:r w:rsidRPr="005546F8">
        <w:rPr>
          <w:rFonts w:ascii="仿宋" w:eastAsia="仿宋" w:hAnsi="仿宋" w:hint="eastAsia"/>
          <w:sz w:val="28"/>
          <w:szCs w:val="28"/>
        </w:rPr>
        <w:t>2、</w:t>
      </w:r>
      <w:r w:rsidR="00C000A7" w:rsidRPr="00916464">
        <w:rPr>
          <w:rFonts w:ascii="仿宋" w:eastAsia="仿宋" w:hAnsi="仿宋" w:hint="eastAsia"/>
          <w:sz w:val="28"/>
          <w:szCs w:val="28"/>
        </w:rPr>
        <w:t>就《汽车转向系</w:t>
      </w:r>
      <w:r w:rsidR="00AE11D2" w:rsidRPr="00916464">
        <w:rPr>
          <w:rFonts w:ascii="仿宋" w:eastAsia="仿宋" w:hAnsi="仿宋" w:hint="eastAsia"/>
          <w:sz w:val="28"/>
          <w:szCs w:val="28"/>
        </w:rPr>
        <w:t xml:space="preserve"> </w:t>
      </w:r>
      <w:r w:rsidR="00C000A7" w:rsidRPr="00916464">
        <w:rPr>
          <w:rFonts w:ascii="仿宋" w:eastAsia="仿宋" w:hAnsi="仿宋" w:hint="eastAsia"/>
          <w:sz w:val="28"/>
          <w:szCs w:val="28"/>
        </w:rPr>
        <w:t>基本要求》的修订依据达成了共识：考虑到原标准参照制定依据为70</w:t>
      </w:r>
      <w:r w:rsidR="00AE11D2" w:rsidRPr="00916464">
        <w:rPr>
          <w:rFonts w:ascii="仿宋" w:eastAsia="仿宋" w:hAnsi="仿宋" w:hint="eastAsia"/>
          <w:sz w:val="28"/>
          <w:szCs w:val="28"/>
        </w:rPr>
        <w:t>/</w:t>
      </w:r>
      <w:r w:rsidR="00C000A7" w:rsidRPr="00916464">
        <w:rPr>
          <w:rFonts w:ascii="仿宋" w:eastAsia="仿宋" w:hAnsi="仿宋" w:hint="eastAsia"/>
          <w:sz w:val="28"/>
          <w:szCs w:val="28"/>
        </w:rPr>
        <w:t>311</w:t>
      </w:r>
      <w:r w:rsidR="00AE11D2" w:rsidRPr="00916464">
        <w:rPr>
          <w:rFonts w:ascii="仿宋" w:eastAsia="仿宋" w:hAnsi="仿宋" w:hint="eastAsia"/>
          <w:sz w:val="28"/>
          <w:szCs w:val="28"/>
        </w:rPr>
        <w:t>/</w:t>
      </w:r>
      <w:r w:rsidR="00C000A7" w:rsidRPr="00916464">
        <w:rPr>
          <w:rFonts w:ascii="仿宋" w:eastAsia="仿宋" w:hAnsi="仿宋" w:hint="eastAsia"/>
          <w:sz w:val="28"/>
          <w:szCs w:val="28"/>
        </w:rPr>
        <w:t>EEC</w:t>
      </w:r>
      <w:r w:rsidR="00AE11D2" w:rsidRPr="00916464">
        <w:rPr>
          <w:rFonts w:ascii="仿宋" w:eastAsia="仿宋" w:hAnsi="仿宋" w:hint="eastAsia"/>
          <w:sz w:val="28"/>
          <w:szCs w:val="28"/>
        </w:rPr>
        <w:t>《各成员国关于汽车及其挂车转向机构的协议》</w:t>
      </w:r>
      <w:r w:rsidR="00C000A7" w:rsidRPr="00916464">
        <w:rPr>
          <w:rFonts w:ascii="仿宋" w:eastAsia="仿宋" w:hAnsi="仿宋" w:hint="eastAsia"/>
          <w:sz w:val="28"/>
          <w:szCs w:val="28"/>
        </w:rPr>
        <w:t>，</w:t>
      </w:r>
      <w:r w:rsidR="00AE11D2" w:rsidRPr="00916464">
        <w:rPr>
          <w:rFonts w:ascii="仿宋" w:eastAsia="仿宋" w:hAnsi="仿宋" w:hint="eastAsia"/>
          <w:sz w:val="28"/>
          <w:szCs w:val="28"/>
        </w:rPr>
        <w:t>此协议</w:t>
      </w:r>
      <w:r w:rsidR="00C000A7" w:rsidRPr="00916464">
        <w:rPr>
          <w:rFonts w:ascii="仿宋" w:eastAsia="仿宋" w:hAnsi="仿宋" w:hint="eastAsia"/>
          <w:sz w:val="28"/>
          <w:szCs w:val="28"/>
        </w:rPr>
        <w:t>虽然1999年修订过，但</w:t>
      </w:r>
      <w:r w:rsidR="00AE11D2" w:rsidRPr="00916464">
        <w:rPr>
          <w:rFonts w:ascii="仿宋" w:eastAsia="仿宋" w:hAnsi="仿宋" w:hint="eastAsia"/>
          <w:sz w:val="28"/>
          <w:szCs w:val="28"/>
        </w:rPr>
        <w:t>已</w:t>
      </w:r>
      <w:r w:rsidR="00CE0AB9" w:rsidRPr="00916464">
        <w:rPr>
          <w:rFonts w:ascii="仿宋" w:eastAsia="仿宋" w:hAnsi="仿宋" w:hint="eastAsia"/>
          <w:sz w:val="28"/>
          <w:szCs w:val="28"/>
        </w:rPr>
        <w:t>于2014年11月1日</w:t>
      </w:r>
      <w:r w:rsidR="006B1D1D" w:rsidRPr="00916464">
        <w:rPr>
          <w:rFonts w:ascii="仿宋" w:eastAsia="仿宋" w:hAnsi="仿宋" w:hint="eastAsia"/>
          <w:sz w:val="28"/>
          <w:szCs w:val="28"/>
        </w:rPr>
        <w:t>被欧盟</w:t>
      </w:r>
      <w:r w:rsidR="00CE0AB9" w:rsidRPr="00916464">
        <w:rPr>
          <w:rFonts w:ascii="仿宋" w:eastAsia="仿宋" w:hAnsi="仿宋" w:hint="eastAsia"/>
          <w:sz w:val="28"/>
          <w:szCs w:val="28"/>
        </w:rPr>
        <w:t>废除</w:t>
      </w:r>
      <w:r w:rsidR="006B1D1D" w:rsidRPr="00916464">
        <w:rPr>
          <w:rFonts w:ascii="仿宋" w:eastAsia="仿宋" w:hAnsi="仿宋" w:hint="eastAsia"/>
          <w:sz w:val="28"/>
          <w:szCs w:val="28"/>
        </w:rPr>
        <w:t>，</w:t>
      </w:r>
      <w:r w:rsidR="00CE0AB9" w:rsidRPr="00916464">
        <w:rPr>
          <w:rFonts w:ascii="仿宋" w:eastAsia="仿宋" w:hAnsi="仿宋" w:hint="eastAsia"/>
          <w:sz w:val="28"/>
          <w:szCs w:val="28"/>
        </w:rPr>
        <w:t>现欧盟采用</w:t>
      </w:r>
      <w:r w:rsidR="00C000A7" w:rsidRPr="00916464">
        <w:rPr>
          <w:rFonts w:ascii="仿宋" w:eastAsia="仿宋" w:hAnsi="仿宋" w:hint="eastAsia"/>
          <w:sz w:val="28"/>
          <w:szCs w:val="28"/>
        </w:rPr>
        <w:t>联合国WP29</w:t>
      </w:r>
      <w:r w:rsidR="005546F8" w:rsidRPr="00916464">
        <w:rPr>
          <w:rFonts w:ascii="仿宋" w:eastAsia="仿宋" w:hAnsi="仿宋" w:hint="eastAsia"/>
          <w:sz w:val="28"/>
          <w:szCs w:val="28"/>
        </w:rPr>
        <w:t>的</w:t>
      </w:r>
      <w:r w:rsidR="00393125" w:rsidRPr="00916464">
        <w:rPr>
          <w:rFonts w:ascii="仿宋" w:eastAsia="仿宋" w:hAnsi="仿宋" w:hint="eastAsia"/>
          <w:sz w:val="28"/>
          <w:szCs w:val="28"/>
        </w:rPr>
        <w:t>UN R79</w:t>
      </w:r>
      <w:r w:rsidR="005546F8" w:rsidRPr="00916464">
        <w:rPr>
          <w:rFonts w:ascii="仿宋" w:eastAsia="仿宋" w:hAnsi="仿宋" w:hint="eastAsia"/>
          <w:sz w:val="28"/>
          <w:szCs w:val="28"/>
        </w:rPr>
        <w:t>法规</w:t>
      </w:r>
      <w:r w:rsidR="00C000A7" w:rsidRPr="00916464">
        <w:rPr>
          <w:rFonts w:ascii="仿宋" w:eastAsia="仿宋" w:hAnsi="仿宋" w:hint="eastAsia"/>
          <w:sz w:val="28"/>
          <w:szCs w:val="28"/>
        </w:rPr>
        <w:t>，故本次标准的修订</w:t>
      </w:r>
      <w:r w:rsidR="00F34B09" w:rsidRPr="00916464">
        <w:rPr>
          <w:rFonts w:ascii="仿宋" w:eastAsia="仿宋" w:hAnsi="仿宋" w:hint="eastAsia"/>
          <w:sz w:val="28"/>
          <w:szCs w:val="28"/>
        </w:rPr>
        <w:t>参照</w:t>
      </w:r>
      <w:r w:rsidR="00C000A7" w:rsidRPr="00916464">
        <w:rPr>
          <w:rFonts w:ascii="仿宋" w:eastAsia="仿宋" w:hAnsi="仿宋" w:hint="eastAsia"/>
          <w:sz w:val="28"/>
          <w:szCs w:val="28"/>
        </w:rPr>
        <w:t>WP29的</w:t>
      </w:r>
      <w:r w:rsidR="00393125" w:rsidRPr="00916464">
        <w:rPr>
          <w:rFonts w:ascii="仿宋" w:eastAsia="仿宋" w:hAnsi="仿宋" w:hint="eastAsia"/>
          <w:sz w:val="28"/>
          <w:szCs w:val="28"/>
        </w:rPr>
        <w:t>UN R79</w:t>
      </w:r>
      <w:r w:rsidR="00C000A7" w:rsidRPr="00916464">
        <w:rPr>
          <w:rFonts w:ascii="仿宋" w:eastAsia="仿宋" w:hAnsi="仿宋" w:hint="eastAsia"/>
          <w:sz w:val="28"/>
          <w:szCs w:val="28"/>
        </w:rPr>
        <w:t>法规的</w:t>
      </w:r>
      <w:r w:rsidR="00F34B09" w:rsidRPr="00916464">
        <w:rPr>
          <w:rFonts w:ascii="仿宋" w:eastAsia="仿宋" w:hAnsi="仿宋" w:hint="eastAsia"/>
          <w:sz w:val="28"/>
          <w:szCs w:val="28"/>
        </w:rPr>
        <w:t>相关</w:t>
      </w:r>
      <w:r w:rsidR="00C000A7" w:rsidRPr="00916464">
        <w:rPr>
          <w:rFonts w:ascii="仿宋" w:eastAsia="仿宋" w:hAnsi="仿宋" w:hint="eastAsia"/>
          <w:sz w:val="28"/>
          <w:szCs w:val="28"/>
        </w:rPr>
        <w:t>技术条款，但</w:t>
      </w:r>
      <w:r w:rsidR="00D64B30" w:rsidRPr="00916464">
        <w:rPr>
          <w:rFonts w:ascii="仿宋" w:eastAsia="仿宋" w:hAnsi="仿宋" w:hint="eastAsia"/>
          <w:sz w:val="28"/>
          <w:szCs w:val="28"/>
        </w:rPr>
        <w:t>考虑法规与标准的差异，取消法规中相关</w:t>
      </w:r>
      <w:r w:rsidR="00C000A7" w:rsidRPr="00916464">
        <w:rPr>
          <w:rFonts w:ascii="仿宋" w:eastAsia="仿宋" w:hAnsi="仿宋" w:hint="eastAsia"/>
          <w:sz w:val="28"/>
          <w:szCs w:val="28"/>
        </w:rPr>
        <w:t>认证</w:t>
      </w:r>
      <w:r w:rsidR="00D64B30" w:rsidRPr="00916464">
        <w:rPr>
          <w:rFonts w:ascii="仿宋" w:eastAsia="仿宋" w:hAnsi="仿宋" w:hint="eastAsia"/>
          <w:sz w:val="28"/>
          <w:szCs w:val="28"/>
        </w:rPr>
        <w:t>部分</w:t>
      </w:r>
      <w:r w:rsidR="00C000A7" w:rsidRPr="00916464">
        <w:rPr>
          <w:rFonts w:ascii="仿宋" w:eastAsia="仿宋" w:hAnsi="仿宋" w:hint="eastAsia"/>
          <w:sz w:val="28"/>
          <w:szCs w:val="28"/>
        </w:rPr>
        <w:t>，标准格式按照我国国家标准编制规定执行。比较WP29的</w:t>
      </w:r>
      <w:r w:rsidR="00AE11D2" w:rsidRPr="00916464">
        <w:rPr>
          <w:rFonts w:ascii="仿宋" w:eastAsia="仿宋" w:hAnsi="仿宋" w:hint="eastAsia"/>
          <w:sz w:val="28"/>
          <w:szCs w:val="28"/>
        </w:rPr>
        <w:t xml:space="preserve">UN </w:t>
      </w:r>
      <w:r w:rsidR="00C000A7" w:rsidRPr="00916464">
        <w:rPr>
          <w:rFonts w:ascii="仿宋" w:eastAsia="仿宋" w:hAnsi="仿宋" w:hint="eastAsia"/>
          <w:sz w:val="28"/>
          <w:szCs w:val="28"/>
        </w:rPr>
        <w:t>R79法规各版本后决定该标准修订以2005年</w:t>
      </w:r>
      <w:r w:rsidR="0049157C" w:rsidRPr="00916464">
        <w:rPr>
          <w:rFonts w:ascii="仿宋" w:eastAsia="仿宋" w:hAnsi="仿宋" w:hint="eastAsia"/>
          <w:sz w:val="28"/>
          <w:szCs w:val="28"/>
        </w:rPr>
        <w:t>4月4日</w:t>
      </w:r>
      <w:r w:rsidR="00C000A7" w:rsidRPr="00916464">
        <w:rPr>
          <w:rFonts w:ascii="仿宋" w:eastAsia="仿宋" w:hAnsi="仿宋" w:hint="eastAsia"/>
          <w:sz w:val="28"/>
          <w:szCs w:val="28"/>
        </w:rPr>
        <w:t>版的</w:t>
      </w:r>
      <w:r w:rsidR="00393125" w:rsidRPr="00916464">
        <w:rPr>
          <w:rFonts w:ascii="仿宋" w:eastAsia="仿宋" w:hAnsi="仿宋" w:hint="eastAsia"/>
          <w:sz w:val="28"/>
          <w:szCs w:val="28"/>
        </w:rPr>
        <w:t>UN R79</w:t>
      </w:r>
      <w:r w:rsidR="00C000A7" w:rsidRPr="00916464">
        <w:rPr>
          <w:rFonts w:ascii="仿宋" w:eastAsia="仿宋" w:hAnsi="仿宋" w:hint="eastAsia"/>
          <w:sz w:val="28"/>
          <w:szCs w:val="28"/>
        </w:rPr>
        <w:t xml:space="preserve"> </w:t>
      </w:r>
      <w:r w:rsidR="00D64B30" w:rsidRPr="00916464">
        <w:rPr>
          <w:rFonts w:ascii="仿宋" w:eastAsia="仿宋" w:hAnsi="仿宋" w:hint="eastAsia"/>
          <w:sz w:val="28"/>
          <w:szCs w:val="28"/>
        </w:rPr>
        <w:t>Rev</w:t>
      </w:r>
      <w:r w:rsidR="006D5257" w:rsidRPr="00916464">
        <w:rPr>
          <w:rFonts w:ascii="仿宋" w:eastAsia="仿宋" w:hAnsi="仿宋" w:hint="eastAsia"/>
          <w:sz w:val="28"/>
          <w:szCs w:val="28"/>
        </w:rPr>
        <w:t>.</w:t>
      </w:r>
      <w:r w:rsidR="00C000A7" w:rsidRPr="00916464">
        <w:rPr>
          <w:rFonts w:ascii="仿宋" w:eastAsia="仿宋" w:hAnsi="仿宋" w:hint="eastAsia"/>
          <w:sz w:val="28"/>
          <w:szCs w:val="28"/>
        </w:rPr>
        <w:t>2</w:t>
      </w:r>
      <w:r w:rsidR="006D5257" w:rsidRPr="00916464">
        <w:rPr>
          <w:rFonts w:ascii="仿宋" w:eastAsia="仿宋" w:hAnsi="仿宋" w:hint="eastAsia"/>
          <w:sz w:val="28"/>
          <w:szCs w:val="28"/>
        </w:rPr>
        <w:t>e</w:t>
      </w:r>
      <w:r w:rsidR="00C000A7" w:rsidRPr="00916464">
        <w:rPr>
          <w:rFonts w:ascii="仿宋" w:eastAsia="仿宋" w:hAnsi="仿宋" w:hint="eastAsia"/>
          <w:sz w:val="28"/>
          <w:szCs w:val="28"/>
        </w:rPr>
        <w:t>版（含</w:t>
      </w:r>
      <w:r w:rsidR="0049157C" w:rsidRPr="00916464">
        <w:rPr>
          <w:rFonts w:ascii="仿宋" w:eastAsia="仿宋" w:hAnsi="仿宋" w:hint="eastAsia"/>
          <w:sz w:val="28"/>
          <w:szCs w:val="28"/>
        </w:rPr>
        <w:t>2005年6月22日发布的</w:t>
      </w:r>
      <w:r w:rsidR="00C000A7" w:rsidRPr="00916464">
        <w:rPr>
          <w:rFonts w:ascii="仿宋" w:eastAsia="仿宋" w:hAnsi="仿宋" w:hint="eastAsia"/>
          <w:sz w:val="28"/>
          <w:szCs w:val="28"/>
        </w:rPr>
        <w:t>全部勘误）为基础</w:t>
      </w:r>
      <w:r w:rsidR="00EC21FC" w:rsidRPr="00916464">
        <w:rPr>
          <w:rFonts w:ascii="仿宋" w:eastAsia="仿宋" w:hAnsi="仿宋" w:hint="eastAsia"/>
          <w:sz w:val="28"/>
          <w:szCs w:val="28"/>
        </w:rPr>
        <w:t>。在本标准修订期间，工作组同步跟踪</w:t>
      </w:r>
      <w:r w:rsidR="00393125" w:rsidRPr="00916464">
        <w:rPr>
          <w:rFonts w:ascii="仿宋" w:eastAsia="仿宋" w:hAnsi="仿宋" w:hint="eastAsia"/>
          <w:sz w:val="28"/>
          <w:szCs w:val="28"/>
        </w:rPr>
        <w:t>UN R79</w:t>
      </w:r>
      <w:r w:rsidR="00EC21FC" w:rsidRPr="00916464">
        <w:rPr>
          <w:rFonts w:ascii="仿宋" w:eastAsia="仿宋" w:hAnsi="仿宋" w:hint="eastAsia"/>
          <w:sz w:val="28"/>
          <w:szCs w:val="28"/>
        </w:rPr>
        <w:t>法规的变化，按需及时更新本标准文本</w:t>
      </w:r>
      <w:r w:rsidR="00C000A7" w:rsidRPr="00916464">
        <w:rPr>
          <w:rFonts w:ascii="仿宋" w:eastAsia="仿宋" w:hAnsi="仿宋" w:hint="eastAsia"/>
          <w:sz w:val="28"/>
          <w:szCs w:val="28"/>
        </w:rPr>
        <w:t>。</w:t>
      </w:r>
    </w:p>
    <w:p w:rsidR="00103DD8" w:rsidRDefault="003737D3" w:rsidP="00C000A7">
      <w:pPr>
        <w:autoSpaceDE w:val="0"/>
        <w:autoSpaceDN w:val="0"/>
        <w:adjustRightInd w:val="0"/>
        <w:spacing w:line="276" w:lineRule="auto"/>
        <w:ind w:firstLineChars="200" w:firstLine="560"/>
        <w:jc w:val="left"/>
        <w:rPr>
          <w:rFonts w:ascii="仿宋" w:eastAsia="仿宋" w:hAnsi="仿宋"/>
          <w:sz w:val="28"/>
          <w:szCs w:val="28"/>
        </w:rPr>
      </w:pPr>
      <w:r w:rsidRPr="005546F8">
        <w:rPr>
          <w:rFonts w:ascii="仿宋" w:eastAsia="仿宋" w:hAnsi="仿宋" w:hint="eastAsia"/>
          <w:sz w:val="28"/>
          <w:szCs w:val="28"/>
        </w:rPr>
        <w:t>3、</w:t>
      </w:r>
      <w:r w:rsidR="00303194">
        <w:rPr>
          <w:rFonts w:ascii="仿宋" w:eastAsia="仿宋" w:hAnsi="仿宋" w:hint="eastAsia"/>
          <w:sz w:val="28"/>
          <w:szCs w:val="28"/>
        </w:rPr>
        <w:t>本</w:t>
      </w:r>
      <w:r w:rsidR="00C000A7" w:rsidRPr="005546F8">
        <w:rPr>
          <w:rFonts w:ascii="仿宋" w:eastAsia="仿宋" w:hAnsi="仿宋" w:hint="eastAsia"/>
          <w:sz w:val="28"/>
          <w:szCs w:val="28"/>
        </w:rPr>
        <w:t>标准定位为车辆对转向系统的要求，而不仅是转向系统自身的技术要求。</w:t>
      </w:r>
    </w:p>
    <w:p w:rsidR="000533FF" w:rsidRPr="00916464" w:rsidRDefault="00103DD8" w:rsidP="00C000A7">
      <w:pPr>
        <w:autoSpaceDE w:val="0"/>
        <w:autoSpaceDN w:val="0"/>
        <w:adjustRightInd w:val="0"/>
        <w:spacing w:line="276" w:lineRule="auto"/>
        <w:ind w:firstLineChars="200" w:firstLine="560"/>
        <w:jc w:val="left"/>
        <w:rPr>
          <w:rFonts w:ascii="仿宋" w:eastAsia="仿宋" w:hAnsi="仿宋"/>
          <w:sz w:val="28"/>
          <w:szCs w:val="28"/>
        </w:rPr>
      </w:pPr>
      <w:r w:rsidRPr="00916464">
        <w:rPr>
          <w:rFonts w:ascii="仿宋" w:eastAsia="仿宋" w:hAnsi="仿宋" w:hint="eastAsia"/>
          <w:sz w:val="28"/>
          <w:szCs w:val="28"/>
        </w:rPr>
        <w:t>4</w:t>
      </w:r>
      <w:r w:rsidR="003737D3" w:rsidRPr="00916464">
        <w:rPr>
          <w:rFonts w:ascii="仿宋" w:eastAsia="仿宋" w:hAnsi="仿宋" w:hint="eastAsia"/>
          <w:sz w:val="28"/>
          <w:szCs w:val="28"/>
        </w:rPr>
        <w:t>、</w:t>
      </w:r>
      <w:r w:rsidR="00303194" w:rsidRPr="00916464">
        <w:rPr>
          <w:rFonts w:ascii="仿宋" w:eastAsia="仿宋" w:hAnsi="仿宋" w:hint="eastAsia"/>
          <w:sz w:val="28"/>
          <w:szCs w:val="28"/>
        </w:rPr>
        <w:t>对UN R79翻译稿进行工作组内部研读、评审，要求工作组就理解上存在疑义的“ASE”、“挂车转向”、“自循迹转向”等专业术语，各工作组成员进行资料收集和深入分析，以便准确理解和应用，下次会议讨论。</w:t>
      </w:r>
    </w:p>
    <w:p w:rsidR="00C000A7" w:rsidRPr="005546F8" w:rsidRDefault="00AE0043" w:rsidP="00AE0043">
      <w:pPr>
        <w:autoSpaceDE w:val="0"/>
        <w:autoSpaceDN w:val="0"/>
        <w:adjustRightInd w:val="0"/>
        <w:spacing w:line="276" w:lineRule="auto"/>
        <w:ind w:firstLineChars="200" w:firstLine="562"/>
        <w:jc w:val="left"/>
        <w:rPr>
          <w:rFonts w:ascii="仿宋" w:eastAsia="仿宋" w:hAnsi="仿宋" w:cs="Calibri"/>
          <w:b/>
          <w:bCs/>
          <w:color w:val="000000"/>
          <w:kern w:val="0"/>
          <w:sz w:val="28"/>
          <w:szCs w:val="28"/>
        </w:rPr>
      </w:pPr>
      <w:r>
        <w:rPr>
          <w:rFonts w:ascii="仿宋" w:eastAsia="仿宋" w:hAnsi="仿宋" w:cs="Calibri" w:hint="eastAsia"/>
          <w:b/>
          <w:bCs/>
          <w:color w:val="000000"/>
          <w:kern w:val="0"/>
          <w:sz w:val="28"/>
          <w:szCs w:val="28"/>
        </w:rPr>
        <w:t>（2）</w:t>
      </w:r>
      <w:r w:rsidR="005F4648" w:rsidRPr="005546F8">
        <w:rPr>
          <w:rFonts w:ascii="仿宋" w:eastAsia="仿宋" w:hAnsi="仿宋" w:cs="Calibri" w:hint="eastAsia"/>
          <w:b/>
          <w:bCs/>
          <w:color w:val="000000"/>
          <w:kern w:val="0"/>
          <w:sz w:val="28"/>
          <w:szCs w:val="28"/>
        </w:rPr>
        <w:t>第二</w:t>
      </w:r>
      <w:r w:rsidR="00C000A7" w:rsidRPr="005546F8">
        <w:rPr>
          <w:rFonts w:ascii="仿宋" w:eastAsia="仿宋" w:hAnsi="仿宋" w:cs="Calibri" w:hint="eastAsia"/>
          <w:b/>
          <w:bCs/>
          <w:color w:val="000000"/>
          <w:kern w:val="0"/>
          <w:sz w:val="28"/>
          <w:szCs w:val="28"/>
        </w:rPr>
        <w:t>次工作组</w:t>
      </w:r>
      <w:r w:rsidR="000533FF" w:rsidRPr="005546F8">
        <w:rPr>
          <w:rFonts w:ascii="仿宋" w:eastAsia="仿宋" w:hAnsi="仿宋" w:cs="Calibri" w:hint="eastAsia"/>
          <w:b/>
          <w:bCs/>
          <w:color w:val="000000"/>
          <w:kern w:val="0"/>
          <w:sz w:val="28"/>
          <w:szCs w:val="28"/>
        </w:rPr>
        <w:t>全体</w:t>
      </w:r>
      <w:r w:rsidR="00C000A7" w:rsidRPr="005546F8">
        <w:rPr>
          <w:rFonts w:ascii="仿宋" w:eastAsia="仿宋" w:hAnsi="仿宋" w:cs="Calibri" w:hint="eastAsia"/>
          <w:b/>
          <w:bCs/>
          <w:color w:val="000000"/>
          <w:kern w:val="0"/>
          <w:sz w:val="28"/>
          <w:szCs w:val="28"/>
        </w:rPr>
        <w:t>会议</w:t>
      </w:r>
    </w:p>
    <w:p w:rsidR="00A62321" w:rsidRPr="005546F8" w:rsidRDefault="005F4648" w:rsidP="00A62321">
      <w:pPr>
        <w:autoSpaceDE w:val="0"/>
        <w:autoSpaceDN w:val="0"/>
        <w:adjustRightInd w:val="0"/>
        <w:spacing w:line="276" w:lineRule="auto"/>
        <w:ind w:firstLineChars="200" w:firstLine="560"/>
        <w:jc w:val="left"/>
        <w:rPr>
          <w:rFonts w:ascii="仿宋" w:eastAsia="仿宋" w:hAnsi="仿宋"/>
          <w:sz w:val="28"/>
          <w:szCs w:val="28"/>
        </w:rPr>
      </w:pPr>
      <w:r w:rsidRPr="005546F8">
        <w:rPr>
          <w:rFonts w:ascii="仿宋" w:eastAsia="仿宋" w:hAnsi="仿宋"/>
          <w:sz w:val="28"/>
          <w:szCs w:val="28"/>
        </w:rPr>
        <w:t>201</w:t>
      </w:r>
      <w:r w:rsidRPr="005546F8">
        <w:rPr>
          <w:rFonts w:ascii="仿宋" w:eastAsia="仿宋" w:hAnsi="仿宋" w:hint="eastAsia"/>
          <w:sz w:val="28"/>
          <w:szCs w:val="28"/>
        </w:rPr>
        <w:t>6年</w:t>
      </w:r>
      <w:r w:rsidRPr="005546F8">
        <w:rPr>
          <w:rFonts w:ascii="仿宋" w:eastAsia="仿宋" w:hAnsi="仿宋"/>
          <w:sz w:val="28"/>
          <w:szCs w:val="28"/>
        </w:rPr>
        <w:t>0</w:t>
      </w:r>
      <w:r w:rsidRPr="005546F8">
        <w:rPr>
          <w:rFonts w:ascii="仿宋" w:eastAsia="仿宋" w:hAnsi="仿宋" w:hint="eastAsia"/>
          <w:sz w:val="28"/>
          <w:szCs w:val="28"/>
        </w:rPr>
        <w:t>3月8-9日，标准修订工作组</w:t>
      </w:r>
      <w:r w:rsidR="00C54637" w:rsidRPr="005546F8">
        <w:rPr>
          <w:rFonts w:ascii="仿宋" w:eastAsia="仿宋" w:hAnsi="仿宋" w:hint="eastAsia"/>
          <w:sz w:val="28"/>
          <w:szCs w:val="28"/>
        </w:rPr>
        <w:t>全体成员</w:t>
      </w:r>
      <w:r w:rsidRPr="005546F8">
        <w:rPr>
          <w:rFonts w:ascii="仿宋" w:eastAsia="仿宋" w:hAnsi="仿宋" w:hint="eastAsia"/>
          <w:sz w:val="28"/>
          <w:szCs w:val="28"/>
        </w:rPr>
        <w:t>在长春召开第二次工作组会议，对第一次会议的工作布置进行了检查，</w:t>
      </w:r>
      <w:r w:rsidR="00AE0043">
        <w:rPr>
          <w:rFonts w:ascii="仿宋" w:eastAsia="仿宋" w:hAnsi="仿宋" w:hint="eastAsia"/>
          <w:sz w:val="28"/>
          <w:szCs w:val="28"/>
        </w:rPr>
        <w:t>并</w:t>
      </w:r>
      <w:r w:rsidR="00A62321" w:rsidRPr="005546F8">
        <w:rPr>
          <w:rFonts w:ascii="仿宋" w:eastAsia="仿宋" w:hAnsi="仿宋" w:hint="eastAsia"/>
          <w:sz w:val="28"/>
          <w:szCs w:val="28"/>
        </w:rPr>
        <w:t>对标准</w:t>
      </w:r>
      <w:r w:rsidR="00C629E8" w:rsidRPr="005546F8">
        <w:rPr>
          <w:rFonts w:ascii="仿宋" w:eastAsia="仿宋" w:hAnsi="仿宋" w:hint="eastAsia"/>
          <w:sz w:val="28"/>
          <w:szCs w:val="28"/>
        </w:rPr>
        <w:t>征求意见稿</w:t>
      </w:r>
      <w:r w:rsidR="00A62321" w:rsidRPr="005546F8">
        <w:rPr>
          <w:rFonts w:ascii="仿宋" w:eastAsia="仿宋" w:hAnsi="仿宋" w:hint="eastAsia"/>
          <w:sz w:val="28"/>
          <w:szCs w:val="28"/>
        </w:rPr>
        <w:t>讨论稿</w:t>
      </w:r>
      <w:r w:rsidR="00C629E8" w:rsidRPr="005546F8">
        <w:rPr>
          <w:rFonts w:ascii="仿宋" w:eastAsia="仿宋" w:hAnsi="仿宋" w:hint="eastAsia"/>
          <w:sz w:val="28"/>
          <w:szCs w:val="28"/>
        </w:rPr>
        <w:t>及编制说明</w:t>
      </w:r>
      <w:r w:rsidR="00A62321" w:rsidRPr="005546F8">
        <w:rPr>
          <w:rFonts w:ascii="仿宋" w:eastAsia="仿宋" w:hAnsi="仿宋" w:hint="eastAsia"/>
          <w:sz w:val="28"/>
          <w:szCs w:val="28"/>
        </w:rPr>
        <w:t>进行了充分而深入的研讨，尤其对标准的内容进行了逐条逐句的分析和研判,形成了基本共识。</w:t>
      </w:r>
    </w:p>
    <w:p w:rsidR="00A62321" w:rsidRPr="00AE0043" w:rsidRDefault="00A62321" w:rsidP="00A62321">
      <w:pPr>
        <w:autoSpaceDE w:val="0"/>
        <w:autoSpaceDN w:val="0"/>
        <w:adjustRightInd w:val="0"/>
        <w:spacing w:line="276" w:lineRule="auto"/>
        <w:ind w:firstLineChars="200" w:firstLine="562"/>
        <w:jc w:val="left"/>
        <w:rPr>
          <w:rFonts w:ascii="仿宋" w:eastAsia="仿宋" w:hAnsi="仿宋" w:cs="Calibri"/>
          <w:b/>
          <w:bCs/>
          <w:color w:val="000000"/>
          <w:kern w:val="0"/>
          <w:sz w:val="28"/>
          <w:szCs w:val="28"/>
        </w:rPr>
      </w:pPr>
      <w:r w:rsidRPr="00916464">
        <w:rPr>
          <w:rFonts w:ascii="仿宋" w:eastAsia="仿宋" w:hAnsi="仿宋" w:hint="eastAsia"/>
          <w:b/>
          <w:sz w:val="28"/>
          <w:szCs w:val="28"/>
        </w:rPr>
        <w:t>会议结论：</w:t>
      </w:r>
    </w:p>
    <w:p w:rsidR="00A62321" w:rsidRPr="005546F8" w:rsidRDefault="00CF5BD5" w:rsidP="00B24660">
      <w:pPr>
        <w:autoSpaceDE w:val="0"/>
        <w:autoSpaceDN w:val="0"/>
        <w:adjustRightInd w:val="0"/>
        <w:spacing w:line="276" w:lineRule="auto"/>
        <w:ind w:firstLineChars="200" w:firstLine="560"/>
        <w:jc w:val="left"/>
        <w:rPr>
          <w:rFonts w:ascii="仿宋" w:eastAsia="仿宋" w:hAnsi="仿宋"/>
          <w:sz w:val="28"/>
          <w:szCs w:val="28"/>
        </w:rPr>
      </w:pPr>
      <w:r w:rsidRPr="005546F8">
        <w:rPr>
          <w:rFonts w:ascii="仿宋" w:eastAsia="仿宋" w:hAnsi="仿宋" w:hint="eastAsia"/>
          <w:sz w:val="28"/>
          <w:szCs w:val="28"/>
        </w:rPr>
        <w:t>1、</w:t>
      </w:r>
      <w:r w:rsidR="00A62321" w:rsidRPr="005546F8">
        <w:rPr>
          <w:rFonts w:ascii="仿宋" w:eastAsia="仿宋" w:hAnsi="仿宋" w:hint="eastAsia"/>
          <w:sz w:val="28"/>
          <w:szCs w:val="28"/>
        </w:rPr>
        <w:t>统一专业术语，如转向角、转向车轮等并考虑与《汽车转向系术语与定义》标准的协调性</w:t>
      </w:r>
      <w:r w:rsidR="00B24660" w:rsidRPr="005546F8">
        <w:rPr>
          <w:rFonts w:ascii="仿宋" w:eastAsia="仿宋" w:hAnsi="仿宋" w:hint="eastAsia"/>
          <w:sz w:val="28"/>
          <w:szCs w:val="28"/>
        </w:rPr>
        <w:t>。</w:t>
      </w:r>
    </w:p>
    <w:p w:rsidR="00A62321" w:rsidRPr="005546F8" w:rsidRDefault="00B24660" w:rsidP="00A62321">
      <w:pPr>
        <w:autoSpaceDE w:val="0"/>
        <w:autoSpaceDN w:val="0"/>
        <w:adjustRightInd w:val="0"/>
        <w:spacing w:line="276" w:lineRule="auto"/>
        <w:ind w:firstLineChars="200" w:firstLine="560"/>
        <w:jc w:val="left"/>
        <w:rPr>
          <w:rFonts w:ascii="仿宋" w:eastAsia="仿宋" w:hAnsi="仿宋"/>
          <w:sz w:val="28"/>
          <w:szCs w:val="28"/>
        </w:rPr>
      </w:pPr>
      <w:r w:rsidRPr="005546F8">
        <w:rPr>
          <w:rFonts w:ascii="仿宋" w:eastAsia="仿宋" w:hAnsi="仿宋" w:hint="eastAsia"/>
          <w:sz w:val="28"/>
          <w:szCs w:val="28"/>
        </w:rPr>
        <w:t>2</w:t>
      </w:r>
      <w:r w:rsidR="00CF5BD5" w:rsidRPr="005546F8">
        <w:rPr>
          <w:rFonts w:ascii="仿宋" w:eastAsia="仿宋" w:hAnsi="仿宋" w:hint="eastAsia"/>
          <w:sz w:val="28"/>
          <w:szCs w:val="28"/>
        </w:rPr>
        <w:t>、</w:t>
      </w:r>
      <w:r w:rsidR="00A62321" w:rsidRPr="005546F8">
        <w:rPr>
          <w:rFonts w:ascii="仿宋" w:eastAsia="仿宋" w:hAnsi="仿宋" w:hint="eastAsia"/>
          <w:sz w:val="28"/>
          <w:szCs w:val="28"/>
        </w:rPr>
        <w:t>标准4.1.5条款中涉及ECE R10的要求，</w:t>
      </w:r>
      <w:r w:rsidR="00AE0043">
        <w:rPr>
          <w:rFonts w:ascii="仿宋" w:eastAsia="仿宋" w:hAnsi="仿宋" w:hint="eastAsia"/>
          <w:sz w:val="28"/>
          <w:szCs w:val="28"/>
        </w:rPr>
        <w:t>参照</w:t>
      </w:r>
      <w:r w:rsidR="002F7881">
        <w:rPr>
          <w:rFonts w:ascii="仿宋" w:eastAsia="仿宋" w:hAnsi="仿宋" w:hint="eastAsia"/>
          <w:sz w:val="28"/>
          <w:szCs w:val="28"/>
        </w:rPr>
        <w:t>对应的国标</w:t>
      </w:r>
      <w:r w:rsidR="00AE0043">
        <w:rPr>
          <w:rFonts w:ascii="仿宋" w:eastAsia="仿宋" w:hAnsi="仿宋" w:hint="eastAsia"/>
          <w:sz w:val="28"/>
          <w:szCs w:val="28"/>
        </w:rPr>
        <w:t>GB</w:t>
      </w:r>
      <w:r w:rsidR="002F7881">
        <w:rPr>
          <w:rFonts w:ascii="仿宋" w:eastAsia="仿宋" w:hAnsi="仿宋"/>
          <w:sz w:val="28"/>
          <w:szCs w:val="28"/>
        </w:rPr>
        <w:t xml:space="preserve"> </w:t>
      </w:r>
      <w:r w:rsidR="00AE0043">
        <w:rPr>
          <w:rFonts w:ascii="仿宋" w:eastAsia="仿宋" w:hAnsi="仿宋"/>
          <w:sz w:val="28"/>
          <w:szCs w:val="28"/>
        </w:rPr>
        <w:t>34660-2017</w:t>
      </w:r>
      <w:r w:rsidR="00A62321" w:rsidRPr="005546F8">
        <w:rPr>
          <w:rFonts w:ascii="仿宋" w:eastAsia="仿宋" w:hAnsi="仿宋" w:hint="eastAsia"/>
          <w:sz w:val="28"/>
          <w:szCs w:val="28"/>
        </w:rPr>
        <w:t>《道路车辆</w:t>
      </w:r>
      <w:r w:rsidR="00A62321" w:rsidRPr="005546F8">
        <w:rPr>
          <w:rFonts w:ascii="仿宋" w:eastAsia="仿宋" w:hAnsi="仿宋"/>
          <w:sz w:val="28"/>
          <w:szCs w:val="28"/>
        </w:rPr>
        <w:t xml:space="preserve"> </w:t>
      </w:r>
      <w:r w:rsidR="00A62321" w:rsidRPr="005546F8">
        <w:rPr>
          <w:rFonts w:ascii="仿宋" w:eastAsia="仿宋" w:hAnsi="仿宋" w:hint="eastAsia"/>
          <w:sz w:val="28"/>
          <w:szCs w:val="28"/>
        </w:rPr>
        <w:t>电磁兼容性要求和试验方法》。</w:t>
      </w:r>
    </w:p>
    <w:p w:rsidR="00C629E8" w:rsidRPr="00AE0043" w:rsidRDefault="00B24660" w:rsidP="00103DD8">
      <w:pPr>
        <w:autoSpaceDE w:val="0"/>
        <w:autoSpaceDN w:val="0"/>
        <w:adjustRightInd w:val="0"/>
        <w:spacing w:line="276" w:lineRule="auto"/>
        <w:ind w:firstLineChars="200" w:firstLine="560"/>
        <w:jc w:val="left"/>
        <w:rPr>
          <w:rFonts w:ascii="仿宋" w:eastAsia="仿宋" w:hAnsi="仿宋"/>
          <w:b/>
          <w:sz w:val="28"/>
          <w:szCs w:val="28"/>
        </w:rPr>
      </w:pPr>
      <w:r w:rsidRPr="005546F8">
        <w:rPr>
          <w:rFonts w:ascii="仿宋" w:eastAsia="仿宋" w:hAnsi="仿宋" w:hint="eastAsia"/>
          <w:sz w:val="28"/>
          <w:szCs w:val="28"/>
        </w:rPr>
        <w:t>3</w:t>
      </w:r>
      <w:r w:rsidR="00CF5BD5" w:rsidRPr="005546F8">
        <w:rPr>
          <w:rFonts w:ascii="仿宋" w:eastAsia="仿宋" w:hAnsi="仿宋" w:hint="eastAsia"/>
          <w:sz w:val="28"/>
          <w:szCs w:val="28"/>
        </w:rPr>
        <w:t>、</w:t>
      </w:r>
      <w:r w:rsidR="00A62321" w:rsidRPr="005546F8">
        <w:rPr>
          <w:rFonts w:ascii="仿宋" w:eastAsia="仿宋" w:hAnsi="仿宋" w:hint="eastAsia"/>
          <w:sz w:val="28"/>
          <w:szCs w:val="28"/>
        </w:rPr>
        <w:t>标准附录3中2.11条款引用的ISO 1402：1994、ISO 6605：1986和ISO 7751：1991的标准，分别用</w:t>
      </w:r>
      <w:r w:rsidR="008B4206">
        <w:rPr>
          <w:rFonts w:ascii="仿宋" w:eastAsia="仿宋" w:hAnsi="仿宋" w:hint="eastAsia"/>
          <w:sz w:val="28"/>
          <w:szCs w:val="28"/>
        </w:rPr>
        <w:t>对应的国标</w:t>
      </w:r>
      <w:r w:rsidR="00A62321" w:rsidRPr="005546F8">
        <w:rPr>
          <w:rFonts w:ascii="仿宋" w:eastAsia="仿宋" w:hAnsi="仿宋"/>
          <w:sz w:val="28"/>
          <w:szCs w:val="28"/>
        </w:rPr>
        <w:t>GB</w:t>
      </w:r>
      <w:r w:rsidR="00A62321" w:rsidRPr="005546F8">
        <w:rPr>
          <w:rFonts w:ascii="仿宋" w:eastAsia="仿宋" w:hAnsi="仿宋" w:hint="eastAsia"/>
          <w:sz w:val="28"/>
          <w:szCs w:val="28"/>
        </w:rPr>
        <w:t>/</w:t>
      </w:r>
      <w:r w:rsidR="00A62321" w:rsidRPr="005546F8">
        <w:rPr>
          <w:rFonts w:ascii="仿宋" w:eastAsia="仿宋" w:hAnsi="仿宋"/>
          <w:sz w:val="28"/>
          <w:szCs w:val="28"/>
        </w:rPr>
        <w:t>T</w:t>
      </w:r>
      <w:r w:rsidR="00AE0043">
        <w:rPr>
          <w:rFonts w:ascii="仿宋" w:eastAsia="仿宋" w:hAnsi="仿宋"/>
          <w:sz w:val="28"/>
          <w:szCs w:val="28"/>
        </w:rPr>
        <w:t xml:space="preserve"> </w:t>
      </w:r>
      <w:r w:rsidR="00A62321" w:rsidRPr="005546F8">
        <w:rPr>
          <w:rFonts w:ascii="仿宋" w:eastAsia="仿宋" w:hAnsi="仿宋"/>
          <w:sz w:val="28"/>
          <w:szCs w:val="28"/>
        </w:rPr>
        <w:t>5563-2006</w:t>
      </w:r>
      <w:r w:rsidR="00A62321" w:rsidRPr="005546F8">
        <w:rPr>
          <w:rFonts w:ascii="仿宋" w:eastAsia="仿宋" w:hAnsi="仿宋" w:hint="eastAsia"/>
          <w:sz w:val="28"/>
          <w:szCs w:val="28"/>
        </w:rPr>
        <w:t>《</w:t>
      </w:r>
      <w:r w:rsidR="00A62321" w:rsidRPr="005546F8">
        <w:rPr>
          <w:rFonts w:ascii="仿宋" w:eastAsia="仿宋" w:hAnsi="仿宋"/>
          <w:sz w:val="28"/>
          <w:szCs w:val="28"/>
        </w:rPr>
        <w:t>橡胶和塑料软管及软管组件液压静力试验</w:t>
      </w:r>
      <w:r w:rsidR="00A62321" w:rsidRPr="005546F8">
        <w:rPr>
          <w:rFonts w:ascii="仿宋" w:eastAsia="仿宋" w:hAnsi="仿宋" w:hint="eastAsia"/>
          <w:sz w:val="28"/>
          <w:szCs w:val="28"/>
        </w:rPr>
        <w:t>方法》（IDT：ISO 1402：1994）、GB/T</w:t>
      </w:r>
      <w:r w:rsidR="00AE0043">
        <w:rPr>
          <w:rFonts w:ascii="仿宋" w:eastAsia="仿宋" w:hAnsi="仿宋"/>
          <w:sz w:val="28"/>
          <w:szCs w:val="28"/>
        </w:rPr>
        <w:t xml:space="preserve"> </w:t>
      </w:r>
      <w:r w:rsidR="00A62321" w:rsidRPr="005546F8">
        <w:rPr>
          <w:rFonts w:ascii="仿宋" w:eastAsia="仿宋" w:hAnsi="仿宋" w:hint="eastAsia"/>
          <w:sz w:val="28"/>
          <w:szCs w:val="28"/>
        </w:rPr>
        <w:t>7939-2008《</w:t>
      </w:r>
      <w:r w:rsidR="00A62321" w:rsidRPr="005546F8">
        <w:rPr>
          <w:rFonts w:ascii="仿宋" w:eastAsia="仿宋" w:hAnsi="仿宋"/>
          <w:sz w:val="28"/>
          <w:szCs w:val="28"/>
        </w:rPr>
        <w:t>液压软管总成试验方法</w:t>
      </w:r>
      <w:r w:rsidR="00A62321" w:rsidRPr="005546F8">
        <w:rPr>
          <w:rFonts w:ascii="仿宋" w:eastAsia="仿宋" w:hAnsi="仿宋" w:hint="eastAsia"/>
          <w:sz w:val="28"/>
          <w:szCs w:val="28"/>
        </w:rPr>
        <w:t>》（MOD：ISO 6605：1986）和GB/T 9574-2001《</w:t>
      </w:r>
      <w:r w:rsidR="00A62321" w:rsidRPr="005546F8">
        <w:rPr>
          <w:rFonts w:ascii="仿宋" w:eastAsia="仿宋" w:hAnsi="仿宋"/>
          <w:sz w:val="28"/>
          <w:szCs w:val="28"/>
        </w:rPr>
        <w:t>橡胶和塑料软管和软管组件 试验压力和爆破压力对设计工作压力的比</w:t>
      </w:r>
      <w:r w:rsidR="00A62321" w:rsidRPr="005546F8">
        <w:rPr>
          <w:rFonts w:ascii="仿宋" w:eastAsia="仿宋" w:hAnsi="仿宋" w:hint="eastAsia"/>
          <w:sz w:val="28"/>
          <w:szCs w:val="28"/>
        </w:rPr>
        <w:t>率》（IDT：ISO 7751：1991）替代。</w:t>
      </w:r>
    </w:p>
    <w:p w:rsidR="00CF5BD5" w:rsidRPr="00916464" w:rsidRDefault="00103DD8" w:rsidP="00303194">
      <w:pPr>
        <w:autoSpaceDE w:val="0"/>
        <w:autoSpaceDN w:val="0"/>
        <w:adjustRightInd w:val="0"/>
        <w:spacing w:line="276" w:lineRule="auto"/>
        <w:ind w:firstLineChars="200" w:firstLine="560"/>
        <w:rPr>
          <w:rFonts w:ascii="仿宋" w:eastAsia="仿宋" w:hAnsi="仿宋"/>
          <w:sz w:val="28"/>
          <w:szCs w:val="28"/>
        </w:rPr>
      </w:pPr>
      <w:r w:rsidRPr="00916464">
        <w:rPr>
          <w:rFonts w:ascii="仿宋" w:eastAsia="仿宋" w:hAnsi="仿宋" w:hint="eastAsia"/>
          <w:sz w:val="28"/>
          <w:szCs w:val="28"/>
        </w:rPr>
        <w:t>4</w:t>
      </w:r>
      <w:r w:rsidR="00CF5BD5" w:rsidRPr="00916464">
        <w:rPr>
          <w:rFonts w:ascii="仿宋" w:eastAsia="仿宋" w:hAnsi="仿宋" w:hint="eastAsia"/>
          <w:sz w:val="28"/>
          <w:szCs w:val="28"/>
        </w:rPr>
        <w:t>、</w:t>
      </w:r>
      <w:r w:rsidR="00303194" w:rsidRPr="00916464">
        <w:rPr>
          <w:rFonts w:ascii="仿宋" w:eastAsia="仿宋" w:hAnsi="仿宋" w:hint="eastAsia"/>
          <w:sz w:val="28"/>
          <w:szCs w:val="28"/>
        </w:rPr>
        <w:t>要求工作组</w:t>
      </w:r>
      <w:r w:rsidR="00A62321" w:rsidRPr="00916464">
        <w:rPr>
          <w:rFonts w:ascii="仿宋" w:eastAsia="仿宋" w:hAnsi="仿宋" w:hint="eastAsia"/>
          <w:sz w:val="28"/>
          <w:szCs w:val="28"/>
        </w:rPr>
        <w:t>进一步收集相关</w:t>
      </w:r>
      <w:r w:rsidR="00C629E8" w:rsidRPr="00916464">
        <w:rPr>
          <w:rFonts w:ascii="仿宋" w:eastAsia="仿宋" w:hAnsi="仿宋" w:hint="eastAsia"/>
          <w:sz w:val="28"/>
          <w:szCs w:val="28"/>
        </w:rPr>
        <w:t>设计、</w:t>
      </w:r>
      <w:r w:rsidR="007D143D" w:rsidRPr="00916464">
        <w:rPr>
          <w:rFonts w:ascii="仿宋" w:eastAsia="仿宋" w:hAnsi="仿宋" w:hint="eastAsia"/>
          <w:sz w:val="28"/>
          <w:szCs w:val="28"/>
        </w:rPr>
        <w:t>试验</w:t>
      </w:r>
      <w:r w:rsidR="00C629E8" w:rsidRPr="00916464">
        <w:rPr>
          <w:rFonts w:ascii="仿宋" w:eastAsia="仿宋" w:hAnsi="仿宋" w:hint="eastAsia"/>
          <w:sz w:val="28"/>
          <w:szCs w:val="28"/>
        </w:rPr>
        <w:t>方面</w:t>
      </w:r>
      <w:r w:rsidR="00A62321" w:rsidRPr="00916464">
        <w:rPr>
          <w:rFonts w:ascii="仿宋" w:eastAsia="仿宋" w:hAnsi="仿宋" w:hint="eastAsia"/>
          <w:sz w:val="28"/>
          <w:szCs w:val="28"/>
        </w:rPr>
        <w:t>技术资料和数据</w:t>
      </w:r>
      <w:r w:rsidR="00303194" w:rsidRPr="00916464">
        <w:rPr>
          <w:rFonts w:ascii="仿宋" w:eastAsia="仿宋" w:hAnsi="仿宋" w:hint="eastAsia"/>
          <w:sz w:val="28"/>
          <w:szCs w:val="28"/>
        </w:rPr>
        <w:t>，并</w:t>
      </w:r>
      <w:r w:rsidR="00120101" w:rsidRPr="00916464">
        <w:rPr>
          <w:rFonts w:ascii="仿宋" w:eastAsia="仿宋" w:hAnsi="仿宋" w:cs="Times New Roman" w:hint="eastAsia"/>
          <w:sz w:val="28"/>
          <w:szCs w:val="28"/>
        </w:rPr>
        <w:t>开展挂车转向</w:t>
      </w:r>
      <w:r w:rsidR="003737D3" w:rsidRPr="00916464">
        <w:rPr>
          <w:rFonts w:ascii="仿宋" w:eastAsia="仿宋" w:hAnsi="仿宋" w:cs="Times New Roman" w:hint="eastAsia"/>
          <w:sz w:val="28"/>
          <w:szCs w:val="28"/>
        </w:rPr>
        <w:t>定义</w:t>
      </w:r>
      <w:r w:rsidR="00120101" w:rsidRPr="00916464">
        <w:rPr>
          <w:rFonts w:ascii="仿宋" w:eastAsia="仿宋" w:hAnsi="仿宋" w:cs="Times New Roman" w:hint="eastAsia"/>
          <w:sz w:val="28"/>
          <w:szCs w:val="28"/>
        </w:rPr>
        <w:t>、</w:t>
      </w:r>
      <w:r w:rsidR="00CF5BD5" w:rsidRPr="00916464">
        <w:rPr>
          <w:rFonts w:ascii="仿宋" w:eastAsia="仿宋" w:hAnsi="仿宋" w:cs="Times New Roman" w:hint="eastAsia"/>
          <w:sz w:val="28"/>
          <w:szCs w:val="28"/>
        </w:rPr>
        <w:t>结构</w:t>
      </w:r>
      <w:r w:rsidR="00120101" w:rsidRPr="00916464">
        <w:rPr>
          <w:rFonts w:ascii="仿宋" w:eastAsia="仿宋" w:hAnsi="仿宋" w:cs="Times New Roman" w:hint="eastAsia"/>
          <w:sz w:val="28"/>
          <w:szCs w:val="28"/>
        </w:rPr>
        <w:t>、性能和试验要求等方面的研究，确定试验项目。</w:t>
      </w:r>
    </w:p>
    <w:p w:rsidR="00A62321" w:rsidRPr="005546F8" w:rsidRDefault="00AE0043" w:rsidP="00AE0043">
      <w:pPr>
        <w:autoSpaceDE w:val="0"/>
        <w:autoSpaceDN w:val="0"/>
        <w:adjustRightInd w:val="0"/>
        <w:spacing w:line="276" w:lineRule="auto"/>
        <w:ind w:firstLineChars="150" w:firstLine="422"/>
        <w:jc w:val="left"/>
        <w:rPr>
          <w:rFonts w:ascii="仿宋" w:eastAsia="仿宋" w:hAnsi="仿宋" w:cs="Calibri"/>
          <w:b/>
          <w:bCs/>
          <w:color w:val="000000"/>
          <w:kern w:val="0"/>
          <w:sz w:val="28"/>
          <w:szCs w:val="28"/>
        </w:rPr>
      </w:pPr>
      <w:r>
        <w:rPr>
          <w:rFonts w:ascii="仿宋" w:eastAsia="仿宋" w:hAnsi="仿宋" w:cs="Calibri" w:hint="eastAsia"/>
          <w:b/>
          <w:bCs/>
          <w:color w:val="000000"/>
          <w:kern w:val="0"/>
          <w:sz w:val="28"/>
          <w:szCs w:val="28"/>
        </w:rPr>
        <w:t>（3）</w:t>
      </w:r>
      <w:r w:rsidR="00120101" w:rsidRPr="005546F8">
        <w:rPr>
          <w:rFonts w:ascii="仿宋" w:eastAsia="仿宋" w:hAnsi="仿宋" w:cs="Calibri" w:hint="eastAsia"/>
          <w:b/>
          <w:bCs/>
          <w:color w:val="000000"/>
          <w:kern w:val="0"/>
          <w:sz w:val="28"/>
          <w:szCs w:val="28"/>
        </w:rPr>
        <w:t>第三</w:t>
      </w:r>
      <w:r w:rsidR="00A62321" w:rsidRPr="005546F8">
        <w:rPr>
          <w:rFonts w:ascii="仿宋" w:eastAsia="仿宋" w:hAnsi="仿宋" w:cs="Calibri" w:hint="eastAsia"/>
          <w:b/>
          <w:bCs/>
          <w:color w:val="000000"/>
          <w:kern w:val="0"/>
          <w:sz w:val="28"/>
          <w:szCs w:val="28"/>
        </w:rPr>
        <w:t>次工作组会议</w:t>
      </w:r>
    </w:p>
    <w:p w:rsidR="00C000A7" w:rsidRPr="005546F8" w:rsidRDefault="00120101" w:rsidP="00A219E1">
      <w:pPr>
        <w:autoSpaceDE w:val="0"/>
        <w:autoSpaceDN w:val="0"/>
        <w:adjustRightInd w:val="0"/>
        <w:spacing w:line="276" w:lineRule="auto"/>
        <w:ind w:firstLineChars="200" w:firstLine="560"/>
        <w:jc w:val="left"/>
        <w:rPr>
          <w:rFonts w:ascii="仿宋" w:eastAsia="仿宋" w:hAnsi="仿宋"/>
          <w:sz w:val="28"/>
          <w:szCs w:val="28"/>
        </w:rPr>
      </w:pPr>
      <w:r w:rsidRPr="005546F8">
        <w:rPr>
          <w:rFonts w:ascii="仿宋" w:eastAsia="仿宋" w:hAnsi="仿宋"/>
          <w:sz w:val="28"/>
          <w:szCs w:val="28"/>
        </w:rPr>
        <w:t>201</w:t>
      </w:r>
      <w:r w:rsidRPr="005546F8">
        <w:rPr>
          <w:rFonts w:ascii="仿宋" w:eastAsia="仿宋" w:hAnsi="仿宋" w:hint="eastAsia"/>
          <w:sz w:val="28"/>
          <w:szCs w:val="28"/>
        </w:rPr>
        <w:t>6年</w:t>
      </w:r>
      <w:r w:rsidRPr="005546F8">
        <w:rPr>
          <w:rFonts w:ascii="仿宋" w:eastAsia="仿宋" w:hAnsi="仿宋"/>
          <w:sz w:val="28"/>
          <w:szCs w:val="28"/>
        </w:rPr>
        <w:t>0</w:t>
      </w:r>
      <w:r w:rsidRPr="005546F8">
        <w:rPr>
          <w:rFonts w:ascii="仿宋" w:eastAsia="仿宋" w:hAnsi="仿宋" w:hint="eastAsia"/>
          <w:sz w:val="28"/>
          <w:szCs w:val="28"/>
        </w:rPr>
        <w:t>9月19日，标准修订工作组在南京召开第三次工作组会议，</w:t>
      </w:r>
      <w:r w:rsidR="00A62321" w:rsidRPr="005546F8">
        <w:rPr>
          <w:rFonts w:ascii="仿宋" w:eastAsia="仿宋" w:hAnsi="仿宋" w:hint="eastAsia"/>
          <w:sz w:val="28"/>
          <w:szCs w:val="28"/>
        </w:rPr>
        <w:t>会议</w:t>
      </w:r>
      <w:r w:rsidR="00C26977" w:rsidRPr="005546F8">
        <w:rPr>
          <w:rFonts w:ascii="仿宋" w:eastAsia="仿宋" w:hAnsi="仿宋" w:hint="eastAsia"/>
          <w:sz w:val="28"/>
          <w:szCs w:val="28"/>
        </w:rPr>
        <w:t>对前次会议要求</w:t>
      </w:r>
      <w:r w:rsidR="00A62321" w:rsidRPr="005546F8">
        <w:rPr>
          <w:rFonts w:ascii="仿宋" w:eastAsia="仿宋" w:hAnsi="仿宋" w:hint="eastAsia"/>
          <w:sz w:val="28"/>
          <w:szCs w:val="28"/>
        </w:rPr>
        <w:t>4月上报的征求意</w:t>
      </w:r>
      <w:r w:rsidR="00A62321" w:rsidRPr="00916464">
        <w:rPr>
          <w:rFonts w:ascii="仿宋" w:eastAsia="仿宋" w:hAnsi="仿宋" w:hint="eastAsia"/>
          <w:sz w:val="28"/>
          <w:szCs w:val="28"/>
        </w:rPr>
        <w:t>见稿</w:t>
      </w:r>
      <w:r w:rsidR="0013598C" w:rsidRPr="00916464">
        <w:rPr>
          <w:rFonts w:ascii="仿宋" w:eastAsia="仿宋" w:hAnsi="仿宋" w:hint="eastAsia"/>
          <w:sz w:val="28"/>
          <w:szCs w:val="28"/>
        </w:rPr>
        <w:t>讨论稿</w:t>
      </w:r>
      <w:r w:rsidR="008B4206" w:rsidRPr="00916464">
        <w:rPr>
          <w:rFonts w:ascii="仿宋" w:eastAsia="仿宋" w:hAnsi="仿宋" w:hint="eastAsia"/>
          <w:sz w:val="28"/>
          <w:szCs w:val="28"/>
        </w:rPr>
        <w:t>进行了讨论</w:t>
      </w:r>
      <w:r w:rsidR="00A62321" w:rsidRPr="00916464">
        <w:rPr>
          <w:rFonts w:ascii="仿宋" w:eastAsia="仿宋" w:hAnsi="仿宋" w:hint="eastAsia"/>
          <w:sz w:val="28"/>
          <w:szCs w:val="28"/>
        </w:rPr>
        <w:t>，</w:t>
      </w:r>
      <w:r w:rsidR="00C26977" w:rsidRPr="005546F8">
        <w:rPr>
          <w:rFonts w:ascii="仿宋" w:eastAsia="仿宋" w:hAnsi="仿宋" w:hint="eastAsia"/>
          <w:sz w:val="28"/>
          <w:szCs w:val="28"/>
        </w:rPr>
        <w:t>并对试验内容进行了初步</w:t>
      </w:r>
      <w:r w:rsidR="008B4206">
        <w:rPr>
          <w:rFonts w:ascii="仿宋" w:eastAsia="仿宋" w:hAnsi="仿宋" w:hint="eastAsia"/>
          <w:sz w:val="28"/>
          <w:szCs w:val="28"/>
        </w:rPr>
        <w:t>分析</w:t>
      </w:r>
      <w:r w:rsidR="00C26977" w:rsidRPr="005546F8">
        <w:rPr>
          <w:rFonts w:ascii="仿宋" w:eastAsia="仿宋" w:hAnsi="仿宋" w:hint="eastAsia"/>
          <w:sz w:val="28"/>
          <w:szCs w:val="28"/>
        </w:rPr>
        <w:t>，</w:t>
      </w:r>
      <w:r w:rsidR="008B4206">
        <w:rPr>
          <w:rFonts w:ascii="仿宋" w:eastAsia="仿宋" w:hAnsi="仿宋" w:hint="eastAsia"/>
          <w:sz w:val="28"/>
          <w:szCs w:val="28"/>
        </w:rPr>
        <w:t>讨论了</w:t>
      </w:r>
      <w:r w:rsidR="00761213" w:rsidRPr="005546F8">
        <w:rPr>
          <w:rFonts w:ascii="仿宋" w:eastAsia="仿宋" w:hAnsi="仿宋" w:hint="eastAsia"/>
          <w:sz w:val="28"/>
          <w:szCs w:val="28"/>
        </w:rPr>
        <w:t>2014年2月13日发布的UN R79 Rev.2/Amend.1对标准修订的影响</w:t>
      </w:r>
      <w:r w:rsidR="008B4206">
        <w:rPr>
          <w:rFonts w:ascii="仿宋" w:eastAsia="仿宋" w:hAnsi="仿宋" w:hint="eastAsia"/>
          <w:sz w:val="28"/>
          <w:szCs w:val="28"/>
        </w:rPr>
        <w:t>、</w:t>
      </w:r>
      <w:r w:rsidR="00A219E1" w:rsidRPr="005546F8">
        <w:rPr>
          <w:rFonts w:ascii="仿宋" w:eastAsia="仿宋" w:hAnsi="仿宋" w:hint="eastAsia"/>
          <w:sz w:val="28"/>
          <w:szCs w:val="28"/>
        </w:rPr>
        <w:t>UN R79与UN R13&amp;R13H对N1类车制动要求</w:t>
      </w:r>
      <w:r w:rsidR="008B4206">
        <w:rPr>
          <w:rFonts w:ascii="仿宋" w:eastAsia="仿宋" w:hAnsi="仿宋" w:hint="eastAsia"/>
          <w:sz w:val="28"/>
          <w:szCs w:val="28"/>
        </w:rPr>
        <w:t>及</w:t>
      </w:r>
      <w:r w:rsidR="00A219E1" w:rsidRPr="005546F8">
        <w:rPr>
          <w:rFonts w:ascii="仿宋" w:eastAsia="仿宋" w:hAnsi="仿宋" w:hint="eastAsia"/>
          <w:sz w:val="28"/>
          <w:szCs w:val="28"/>
        </w:rPr>
        <w:t>附件3制动性能要求</w:t>
      </w:r>
      <w:r w:rsidR="00AE0043">
        <w:rPr>
          <w:rFonts w:ascii="仿宋" w:eastAsia="仿宋" w:hAnsi="仿宋" w:hint="eastAsia"/>
          <w:sz w:val="28"/>
          <w:szCs w:val="28"/>
        </w:rPr>
        <w:t>，</w:t>
      </w:r>
      <w:r w:rsidR="00A62321" w:rsidRPr="005546F8">
        <w:rPr>
          <w:rFonts w:ascii="仿宋" w:eastAsia="仿宋" w:hAnsi="仿宋" w:hint="eastAsia"/>
          <w:sz w:val="28"/>
          <w:szCs w:val="28"/>
        </w:rPr>
        <w:t>达成了共识。</w:t>
      </w:r>
    </w:p>
    <w:p w:rsidR="00A62321" w:rsidRPr="00AE0043" w:rsidRDefault="00A62321" w:rsidP="00A62321">
      <w:pPr>
        <w:autoSpaceDE w:val="0"/>
        <w:autoSpaceDN w:val="0"/>
        <w:adjustRightInd w:val="0"/>
        <w:spacing w:line="276" w:lineRule="auto"/>
        <w:ind w:firstLineChars="200" w:firstLine="562"/>
        <w:jc w:val="left"/>
        <w:rPr>
          <w:rFonts w:ascii="仿宋" w:eastAsia="仿宋" w:hAnsi="仿宋"/>
          <w:b/>
          <w:sz w:val="28"/>
          <w:szCs w:val="28"/>
        </w:rPr>
      </w:pPr>
      <w:r w:rsidRPr="00916464">
        <w:rPr>
          <w:rFonts w:ascii="仿宋" w:eastAsia="仿宋" w:hAnsi="仿宋" w:hint="eastAsia"/>
          <w:b/>
          <w:sz w:val="28"/>
          <w:szCs w:val="28"/>
        </w:rPr>
        <w:t>会议结论：</w:t>
      </w:r>
    </w:p>
    <w:p w:rsidR="00A62321" w:rsidRPr="005546F8" w:rsidRDefault="00A62321" w:rsidP="00A62321">
      <w:pPr>
        <w:autoSpaceDE w:val="0"/>
        <w:autoSpaceDN w:val="0"/>
        <w:adjustRightInd w:val="0"/>
        <w:spacing w:line="276" w:lineRule="auto"/>
        <w:ind w:firstLineChars="200" w:firstLine="560"/>
        <w:jc w:val="left"/>
        <w:rPr>
          <w:rFonts w:ascii="仿宋" w:eastAsia="仿宋" w:hAnsi="仿宋"/>
          <w:sz w:val="28"/>
          <w:szCs w:val="28"/>
        </w:rPr>
      </w:pPr>
      <w:r w:rsidRPr="005546F8">
        <w:rPr>
          <w:rFonts w:ascii="仿宋" w:eastAsia="仿宋" w:hAnsi="仿宋" w:hint="eastAsia"/>
          <w:sz w:val="28"/>
          <w:szCs w:val="28"/>
        </w:rPr>
        <w:t>1、以</w:t>
      </w:r>
      <w:r w:rsidR="00393125" w:rsidRPr="005546F8">
        <w:rPr>
          <w:rFonts w:ascii="仿宋" w:eastAsia="仿宋" w:hAnsi="仿宋" w:hint="eastAsia"/>
          <w:sz w:val="28"/>
          <w:szCs w:val="28"/>
        </w:rPr>
        <w:t>UN R79</w:t>
      </w:r>
      <w:r w:rsidRPr="005546F8">
        <w:rPr>
          <w:rFonts w:ascii="仿宋" w:eastAsia="仿宋" w:hAnsi="仿宋" w:hint="eastAsia"/>
          <w:sz w:val="28"/>
          <w:szCs w:val="28"/>
        </w:rPr>
        <w:t>及其最新勘误和增补作为GB17675的修订依据</w:t>
      </w:r>
      <w:r w:rsidR="0049157C" w:rsidRPr="005546F8">
        <w:rPr>
          <w:rFonts w:ascii="仿宋" w:eastAsia="仿宋" w:hAnsi="仿宋" w:hint="eastAsia"/>
          <w:sz w:val="28"/>
          <w:szCs w:val="28"/>
        </w:rPr>
        <w:t>。</w:t>
      </w:r>
    </w:p>
    <w:p w:rsidR="00A62321" w:rsidRPr="005546F8" w:rsidRDefault="00A62321" w:rsidP="0049157C">
      <w:pPr>
        <w:autoSpaceDE w:val="0"/>
        <w:autoSpaceDN w:val="0"/>
        <w:adjustRightInd w:val="0"/>
        <w:spacing w:line="276" w:lineRule="auto"/>
        <w:ind w:firstLineChars="200" w:firstLine="560"/>
        <w:jc w:val="left"/>
        <w:rPr>
          <w:rFonts w:ascii="仿宋" w:eastAsia="仿宋" w:hAnsi="仿宋"/>
          <w:sz w:val="28"/>
          <w:szCs w:val="28"/>
        </w:rPr>
      </w:pPr>
      <w:r w:rsidRPr="005546F8">
        <w:rPr>
          <w:rFonts w:ascii="仿宋" w:eastAsia="仿宋" w:hAnsi="仿宋" w:hint="eastAsia"/>
          <w:sz w:val="28"/>
          <w:szCs w:val="28"/>
        </w:rPr>
        <w:t>2、关于试验验证的原则：与原标准（GB 17675-1999）无区别的技术要求不再</w:t>
      </w:r>
      <w:r w:rsidR="004437D1" w:rsidRPr="005546F8">
        <w:rPr>
          <w:rFonts w:ascii="仿宋" w:eastAsia="仿宋" w:hAnsi="仿宋" w:hint="eastAsia"/>
          <w:sz w:val="28"/>
          <w:szCs w:val="28"/>
        </w:rPr>
        <w:t>重</w:t>
      </w:r>
      <w:r w:rsidRPr="005546F8">
        <w:rPr>
          <w:rFonts w:ascii="仿宋" w:eastAsia="仿宋" w:hAnsi="仿宋" w:hint="eastAsia"/>
          <w:sz w:val="28"/>
          <w:szCs w:val="28"/>
        </w:rPr>
        <w:t>做试验；与国内标准相比有区别，且有条件进行试验的技术要求，工作组</w:t>
      </w:r>
      <w:r w:rsidR="004437D1" w:rsidRPr="005546F8">
        <w:rPr>
          <w:rFonts w:ascii="仿宋" w:eastAsia="仿宋" w:hAnsi="仿宋" w:hint="eastAsia"/>
          <w:sz w:val="28"/>
          <w:szCs w:val="28"/>
        </w:rPr>
        <w:t>成员单位</w:t>
      </w:r>
      <w:r w:rsidRPr="005546F8">
        <w:rPr>
          <w:rFonts w:ascii="仿宋" w:eastAsia="仿宋" w:hAnsi="仿宋" w:hint="eastAsia"/>
          <w:sz w:val="28"/>
          <w:szCs w:val="28"/>
        </w:rPr>
        <w:t>开展专项试验，补充试验验证数据</w:t>
      </w:r>
      <w:r w:rsidR="00C629E8" w:rsidRPr="005546F8">
        <w:rPr>
          <w:rFonts w:ascii="仿宋" w:eastAsia="仿宋" w:hAnsi="仿宋" w:hint="eastAsia"/>
          <w:sz w:val="28"/>
          <w:szCs w:val="28"/>
        </w:rPr>
        <w:t>，如挂车方面的试验</w:t>
      </w:r>
      <w:r w:rsidRPr="005546F8">
        <w:rPr>
          <w:rFonts w:ascii="仿宋" w:eastAsia="仿宋" w:hAnsi="仿宋" w:hint="eastAsia"/>
          <w:sz w:val="28"/>
          <w:szCs w:val="28"/>
        </w:rPr>
        <w:t>；与国内标准相比有区别，但因缺少产品实物、试验场地等原因无条件开展验证的技术要求，不进行专项试验，相关技术要求参考</w:t>
      </w:r>
      <w:r w:rsidR="00393125" w:rsidRPr="005546F8">
        <w:rPr>
          <w:rFonts w:ascii="仿宋" w:eastAsia="仿宋" w:hAnsi="仿宋" w:hint="eastAsia"/>
          <w:sz w:val="28"/>
          <w:szCs w:val="28"/>
        </w:rPr>
        <w:t>UN R79</w:t>
      </w:r>
      <w:r w:rsidRPr="005546F8">
        <w:rPr>
          <w:rFonts w:ascii="仿宋" w:eastAsia="仿宋" w:hAnsi="仿宋" w:hint="eastAsia"/>
          <w:sz w:val="28"/>
          <w:szCs w:val="28"/>
        </w:rPr>
        <w:t>要求</w:t>
      </w:r>
      <w:r w:rsidR="00C629E8" w:rsidRPr="005546F8">
        <w:rPr>
          <w:rFonts w:ascii="仿宋" w:eastAsia="仿宋" w:hAnsi="仿宋" w:hint="eastAsia"/>
          <w:sz w:val="28"/>
          <w:szCs w:val="28"/>
        </w:rPr>
        <w:t>，如ACSF相关试验验证</w:t>
      </w:r>
      <w:r w:rsidR="0049157C" w:rsidRPr="005546F8">
        <w:rPr>
          <w:rFonts w:ascii="仿宋" w:eastAsia="仿宋" w:hAnsi="仿宋" w:hint="eastAsia"/>
          <w:sz w:val="28"/>
          <w:szCs w:val="28"/>
        </w:rPr>
        <w:t>。</w:t>
      </w:r>
    </w:p>
    <w:p w:rsidR="00CF5BD5" w:rsidRPr="005546F8" w:rsidRDefault="00CF5BD5" w:rsidP="00A62321">
      <w:pPr>
        <w:autoSpaceDE w:val="0"/>
        <w:autoSpaceDN w:val="0"/>
        <w:adjustRightInd w:val="0"/>
        <w:spacing w:line="276" w:lineRule="auto"/>
        <w:ind w:firstLineChars="200" w:firstLine="560"/>
        <w:jc w:val="left"/>
        <w:rPr>
          <w:rFonts w:ascii="仿宋" w:eastAsia="仿宋" w:hAnsi="仿宋" w:cs="Times New Roman"/>
          <w:sz w:val="28"/>
          <w:szCs w:val="28"/>
        </w:rPr>
      </w:pPr>
      <w:r w:rsidRPr="005546F8">
        <w:rPr>
          <w:rFonts w:ascii="仿宋" w:eastAsia="仿宋" w:hAnsi="仿宋" w:hint="eastAsia"/>
          <w:sz w:val="28"/>
          <w:szCs w:val="28"/>
        </w:rPr>
        <w:t>3、</w:t>
      </w:r>
      <w:r w:rsidRPr="005546F8">
        <w:rPr>
          <w:rFonts w:ascii="仿宋" w:eastAsia="仿宋" w:hAnsi="仿宋" w:cs="Times New Roman" w:hint="eastAsia"/>
          <w:sz w:val="28"/>
          <w:szCs w:val="28"/>
        </w:rPr>
        <w:t>确认挂车随动车桥结构</w:t>
      </w:r>
      <w:r w:rsidR="008B4206">
        <w:rPr>
          <w:rFonts w:ascii="仿宋" w:eastAsia="仿宋" w:hAnsi="仿宋" w:cs="Times New Roman" w:hint="eastAsia"/>
          <w:sz w:val="28"/>
          <w:szCs w:val="28"/>
        </w:rPr>
        <w:t>有利于减小</w:t>
      </w:r>
      <w:r w:rsidRPr="005546F8">
        <w:rPr>
          <w:rFonts w:ascii="仿宋" w:eastAsia="仿宋" w:hAnsi="仿宋" w:cs="Times New Roman" w:hint="eastAsia"/>
          <w:sz w:val="28"/>
          <w:szCs w:val="28"/>
        </w:rPr>
        <w:t>转向圆，收集到多轮转向系统定义相关的结构图。</w:t>
      </w:r>
    </w:p>
    <w:p w:rsidR="00A219E1" w:rsidRPr="005546F8" w:rsidRDefault="00A219E1" w:rsidP="00A62321">
      <w:pPr>
        <w:autoSpaceDE w:val="0"/>
        <w:autoSpaceDN w:val="0"/>
        <w:adjustRightInd w:val="0"/>
        <w:spacing w:line="276" w:lineRule="auto"/>
        <w:ind w:firstLineChars="200" w:firstLine="560"/>
        <w:jc w:val="left"/>
        <w:rPr>
          <w:rFonts w:ascii="仿宋" w:eastAsia="仿宋" w:hAnsi="仿宋"/>
          <w:sz w:val="28"/>
          <w:szCs w:val="28"/>
        </w:rPr>
      </w:pPr>
      <w:r w:rsidRPr="005546F8">
        <w:rPr>
          <w:rFonts w:ascii="仿宋" w:eastAsia="仿宋" w:hAnsi="仿宋" w:cs="Times New Roman" w:hint="eastAsia"/>
          <w:sz w:val="28"/>
          <w:szCs w:val="28"/>
        </w:rPr>
        <w:t>4、</w:t>
      </w:r>
      <w:r w:rsidR="00303194">
        <w:rPr>
          <w:rFonts w:ascii="仿宋" w:eastAsia="仿宋" w:hAnsi="仿宋" w:cs="Times New Roman" w:hint="eastAsia"/>
          <w:sz w:val="28"/>
          <w:szCs w:val="28"/>
        </w:rPr>
        <w:t>对于共用能源系统，</w:t>
      </w:r>
      <w:r w:rsidRPr="005546F8">
        <w:rPr>
          <w:rFonts w:ascii="仿宋" w:eastAsia="仿宋" w:hAnsi="仿宋" w:cs="Times New Roman" w:hint="eastAsia"/>
          <w:sz w:val="28"/>
          <w:szCs w:val="28"/>
        </w:rPr>
        <w:t>转向系统的标准不对制动系统提出</w:t>
      </w:r>
      <w:r w:rsidR="00303194">
        <w:rPr>
          <w:rFonts w:ascii="仿宋" w:eastAsia="仿宋" w:hAnsi="仿宋" w:cs="Times New Roman" w:hint="eastAsia"/>
          <w:sz w:val="28"/>
          <w:szCs w:val="28"/>
        </w:rPr>
        <w:t>制动</w:t>
      </w:r>
      <w:r w:rsidRPr="005546F8">
        <w:rPr>
          <w:rFonts w:ascii="仿宋" w:eastAsia="仿宋" w:hAnsi="仿宋" w:cs="Times New Roman" w:hint="eastAsia"/>
          <w:sz w:val="28"/>
          <w:szCs w:val="28"/>
        </w:rPr>
        <w:t>性能要求。</w:t>
      </w:r>
    </w:p>
    <w:p w:rsidR="00A62321" w:rsidRPr="005546F8" w:rsidRDefault="00103DD8" w:rsidP="00103DD8">
      <w:pPr>
        <w:autoSpaceDE w:val="0"/>
        <w:autoSpaceDN w:val="0"/>
        <w:adjustRightInd w:val="0"/>
        <w:spacing w:line="276" w:lineRule="auto"/>
        <w:ind w:firstLineChars="200" w:firstLine="560"/>
        <w:jc w:val="left"/>
        <w:rPr>
          <w:rFonts w:ascii="仿宋" w:eastAsia="仿宋" w:hAnsi="仿宋"/>
          <w:sz w:val="28"/>
          <w:szCs w:val="28"/>
        </w:rPr>
      </w:pPr>
      <w:r w:rsidRPr="00103DD8">
        <w:rPr>
          <w:rFonts w:ascii="仿宋" w:eastAsia="仿宋" w:hAnsi="仿宋" w:hint="eastAsia"/>
          <w:sz w:val="28"/>
          <w:szCs w:val="28"/>
        </w:rPr>
        <w:t>5</w:t>
      </w:r>
      <w:r w:rsidR="00A62321" w:rsidRPr="005546F8">
        <w:rPr>
          <w:rFonts w:ascii="仿宋" w:eastAsia="仿宋" w:hAnsi="仿宋" w:hint="eastAsia"/>
          <w:sz w:val="28"/>
          <w:szCs w:val="28"/>
        </w:rPr>
        <w:t>、</w:t>
      </w:r>
      <w:r w:rsidR="00761213" w:rsidRPr="005546F8">
        <w:rPr>
          <w:rFonts w:ascii="仿宋" w:eastAsia="仿宋" w:hAnsi="仿宋" w:hint="eastAsia"/>
          <w:sz w:val="28"/>
          <w:szCs w:val="28"/>
        </w:rPr>
        <w:t>进一步对挂车转向技术要求和试验进行研究，</w:t>
      </w:r>
      <w:r w:rsidR="00A62321" w:rsidRPr="005546F8">
        <w:rPr>
          <w:rFonts w:ascii="仿宋" w:eastAsia="仿宋" w:hAnsi="仿宋" w:hint="eastAsia"/>
          <w:sz w:val="28"/>
          <w:szCs w:val="28"/>
        </w:rPr>
        <w:t>要求工作组与广东富华等挂车随动转向车桥</w:t>
      </w:r>
      <w:r w:rsidR="00761213" w:rsidRPr="005546F8">
        <w:rPr>
          <w:rFonts w:ascii="仿宋" w:eastAsia="仿宋" w:hAnsi="仿宋" w:hint="eastAsia"/>
          <w:sz w:val="28"/>
          <w:szCs w:val="28"/>
        </w:rPr>
        <w:t>制造商就转向圆、挂车驶离外摆值等</w:t>
      </w:r>
      <w:r w:rsidR="00A62321" w:rsidRPr="005546F8">
        <w:rPr>
          <w:rFonts w:ascii="仿宋" w:eastAsia="仿宋" w:hAnsi="仿宋" w:hint="eastAsia"/>
          <w:sz w:val="28"/>
          <w:szCs w:val="28"/>
        </w:rPr>
        <w:t>交流，收集相关技术资料和试验数据，以论证</w:t>
      </w:r>
      <w:r w:rsidR="00393125" w:rsidRPr="005546F8">
        <w:rPr>
          <w:rFonts w:ascii="仿宋" w:eastAsia="仿宋" w:hAnsi="仿宋" w:hint="eastAsia"/>
          <w:sz w:val="28"/>
          <w:szCs w:val="28"/>
        </w:rPr>
        <w:t>UN R79</w:t>
      </w:r>
      <w:r w:rsidR="00A62321" w:rsidRPr="005546F8">
        <w:rPr>
          <w:rFonts w:ascii="仿宋" w:eastAsia="仿宋" w:hAnsi="仿宋" w:hint="eastAsia"/>
          <w:sz w:val="28"/>
          <w:szCs w:val="28"/>
        </w:rPr>
        <w:t>中相关</w:t>
      </w:r>
      <w:r w:rsidR="00761213" w:rsidRPr="005546F8">
        <w:rPr>
          <w:rFonts w:ascii="仿宋" w:eastAsia="仿宋" w:hAnsi="仿宋" w:hint="eastAsia"/>
          <w:sz w:val="28"/>
          <w:szCs w:val="28"/>
        </w:rPr>
        <w:t>挂车</w:t>
      </w:r>
      <w:r w:rsidR="00A62321" w:rsidRPr="005546F8">
        <w:rPr>
          <w:rFonts w:ascii="仿宋" w:eastAsia="仿宋" w:hAnsi="仿宋" w:hint="eastAsia"/>
          <w:sz w:val="28"/>
          <w:szCs w:val="28"/>
        </w:rPr>
        <w:t>技术要求在国内的可实施性。</w:t>
      </w:r>
    </w:p>
    <w:p w:rsidR="00CF5BD5" w:rsidRPr="005546F8" w:rsidRDefault="00103DD8" w:rsidP="00761213">
      <w:pPr>
        <w:autoSpaceDE w:val="0"/>
        <w:autoSpaceDN w:val="0"/>
        <w:adjustRightInd w:val="0"/>
        <w:spacing w:line="276" w:lineRule="auto"/>
        <w:ind w:firstLineChars="200" w:firstLine="560"/>
        <w:jc w:val="left"/>
        <w:rPr>
          <w:rFonts w:ascii="仿宋" w:eastAsia="仿宋" w:hAnsi="仿宋" w:cs="Times New Roman"/>
          <w:sz w:val="28"/>
          <w:szCs w:val="28"/>
        </w:rPr>
      </w:pPr>
      <w:r>
        <w:rPr>
          <w:rFonts w:ascii="仿宋" w:eastAsia="仿宋" w:hAnsi="仿宋" w:hint="eastAsia"/>
          <w:sz w:val="28"/>
          <w:szCs w:val="28"/>
        </w:rPr>
        <w:t>6</w:t>
      </w:r>
      <w:r w:rsidR="004946C0" w:rsidRPr="005546F8">
        <w:rPr>
          <w:rFonts w:ascii="仿宋" w:eastAsia="仿宋" w:hAnsi="仿宋" w:hint="eastAsia"/>
          <w:sz w:val="28"/>
          <w:szCs w:val="28"/>
        </w:rPr>
        <w:t>、</w:t>
      </w:r>
      <w:r w:rsidR="00303194">
        <w:rPr>
          <w:rFonts w:ascii="仿宋" w:eastAsia="仿宋" w:hAnsi="仿宋" w:hint="eastAsia"/>
          <w:sz w:val="28"/>
          <w:szCs w:val="28"/>
        </w:rPr>
        <w:t>工作组成员跟踪</w:t>
      </w:r>
      <w:r w:rsidR="00303194">
        <w:rPr>
          <w:rFonts w:ascii="仿宋" w:eastAsia="仿宋" w:hAnsi="仿宋" w:cs="Times New Roman" w:hint="eastAsia"/>
          <w:sz w:val="28"/>
          <w:szCs w:val="28"/>
        </w:rPr>
        <w:t>ESF</w:t>
      </w:r>
      <w:r w:rsidR="00303194" w:rsidRPr="005546F8">
        <w:rPr>
          <w:rFonts w:ascii="仿宋" w:eastAsia="仿宋" w:hAnsi="仿宋" w:cs="Times New Roman" w:hint="eastAsia"/>
          <w:sz w:val="28"/>
          <w:szCs w:val="28"/>
        </w:rPr>
        <w:t>、ACSF/CSF</w:t>
      </w:r>
      <w:r w:rsidR="00303194">
        <w:rPr>
          <w:rFonts w:ascii="仿宋" w:eastAsia="仿宋" w:hAnsi="仿宋" w:cs="Times New Roman" w:hint="eastAsia"/>
          <w:sz w:val="28"/>
          <w:szCs w:val="28"/>
        </w:rPr>
        <w:t>等</w:t>
      </w:r>
      <w:r w:rsidR="00303194">
        <w:rPr>
          <w:rFonts w:ascii="仿宋" w:eastAsia="仿宋" w:hAnsi="仿宋" w:hint="eastAsia"/>
          <w:sz w:val="28"/>
          <w:szCs w:val="28"/>
        </w:rPr>
        <w:t>标准</w:t>
      </w:r>
      <w:r w:rsidR="00303194">
        <w:rPr>
          <w:rFonts w:ascii="仿宋" w:eastAsia="仿宋" w:hAnsi="仿宋" w:cs="Times New Roman" w:hint="eastAsia"/>
          <w:sz w:val="28"/>
          <w:szCs w:val="28"/>
        </w:rPr>
        <w:t>演进</w:t>
      </w:r>
      <w:r w:rsidR="00303194" w:rsidRPr="005546F8">
        <w:rPr>
          <w:rFonts w:ascii="仿宋" w:eastAsia="仿宋" w:hAnsi="仿宋" w:cs="Times New Roman" w:hint="eastAsia"/>
          <w:sz w:val="28"/>
          <w:szCs w:val="28"/>
        </w:rPr>
        <w:t>、技术</w:t>
      </w:r>
      <w:r w:rsidR="00303194">
        <w:rPr>
          <w:rFonts w:ascii="仿宋" w:eastAsia="仿宋" w:hAnsi="仿宋" w:cs="Times New Roman" w:hint="eastAsia"/>
          <w:sz w:val="28"/>
          <w:szCs w:val="28"/>
        </w:rPr>
        <w:t>实施</w:t>
      </w:r>
      <w:r w:rsidR="00303194" w:rsidRPr="005546F8">
        <w:rPr>
          <w:rFonts w:ascii="仿宋" w:eastAsia="仿宋" w:hAnsi="仿宋" w:cs="Times New Roman" w:hint="eastAsia"/>
          <w:sz w:val="28"/>
          <w:szCs w:val="28"/>
        </w:rPr>
        <w:t>和验证</w:t>
      </w:r>
      <w:r w:rsidR="00303194">
        <w:rPr>
          <w:rFonts w:ascii="仿宋" w:eastAsia="仿宋" w:hAnsi="仿宋" w:cs="Times New Roman" w:hint="eastAsia"/>
          <w:sz w:val="28"/>
          <w:szCs w:val="28"/>
        </w:rPr>
        <w:t>方案，与</w:t>
      </w:r>
      <w:r w:rsidR="00CF5BD5" w:rsidRPr="005546F8">
        <w:rPr>
          <w:rFonts w:ascii="仿宋" w:eastAsia="仿宋" w:hAnsi="仿宋" w:hint="eastAsia"/>
          <w:sz w:val="28"/>
          <w:szCs w:val="28"/>
        </w:rPr>
        <w:t>汽车设计、制造</w:t>
      </w:r>
      <w:r w:rsidR="00761213" w:rsidRPr="005546F8">
        <w:rPr>
          <w:rFonts w:ascii="仿宋" w:eastAsia="仿宋" w:hAnsi="仿宋" w:hint="eastAsia"/>
          <w:sz w:val="28"/>
          <w:szCs w:val="28"/>
        </w:rPr>
        <w:t>商</w:t>
      </w:r>
      <w:r w:rsidR="00CF5BD5" w:rsidRPr="005546F8">
        <w:rPr>
          <w:rFonts w:ascii="仿宋" w:eastAsia="仿宋" w:hAnsi="仿宋" w:hint="eastAsia"/>
          <w:sz w:val="28"/>
          <w:szCs w:val="28"/>
        </w:rPr>
        <w:t>、大专院校</w:t>
      </w:r>
      <w:r w:rsidR="00761213" w:rsidRPr="005546F8">
        <w:rPr>
          <w:rFonts w:ascii="仿宋" w:eastAsia="仿宋" w:hAnsi="仿宋" w:cs="Times New Roman" w:hint="eastAsia"/>
          <w:sz w:val="28"/>
          <w:szCs w:val="28"/>
        </w:rPr>
        <w:t>等</w:t>
      </w:r>
      <w:r w:rsidR="00303194">
        <w:rPr>
          <w:rFonts w:ascii="仿宋" w:eastAsia="仿宋" w:hAnsi="仿宋" w:cs="Times New Roman" w:hint="eastAsia"/>
          <w:sz w:val="28"/>
          <w:szCs w:val="28"/>
        </w:rPr>
        <w:t>就此对转向</w:t>
      </w:r>
      <w:r w:rsidR="00CF5BD5" w:rsidRPr="005546F8">
        <w:rPr>
          <w:rFonts w:ascii="仿宋" w:eastAsia="仿宋" w:hAnsi="仿宋" w:cs="Times New Roman" w:hint="eastAsia"/>
          <w:sz w:val="28"/>
          <w:szCs w:val="28"/>
        </w:rPr>
        <w:t>标准修订的影响</w:t>
      </w:r>
      <w:r w:rsidR="00761213" w:rsidRPr="005546F8">
        <w:rPr>
          <w:rFonts w:ascii="仿宋" w:eastAsia="仿宋" w:hAnsi="仿宋" w:cs="Times New Roman" w:hint="eastAsia"/>
          <w:sz w:val="28"/>
          <w:szCs w:val="28"/>
        </w:rPr>
        <w:t>进行</w:t>
      </w:r>
      <w:r w:rsidR="00303194">
        <w:rPr>
          <w:rFonts w:ascii="仿宋" w:eastAsia="仿宋" w:hAnsi="仿宋" w:cs="Times New Roman" w:hint="eastAsia"/>
          <w:sz w:val="28"/>
          <w:szCs w:val="28"/>
        </w:rPr>
        <w:t>讨论、分析</w:t>
      </w:r>
      <w:r w:rsidR="00761213" w:rsidRPr="005546F8">
        <w:rPr>
          <w:rFonts w:ascii="仿宋" w:eastAsia="仿宋" w:hAnsi="仿宋" w:cs="Times New Roman" w:hint="eastAsia"/>
          <w:sz w:val="28"/>
          <w:szCs w:val="28"/>
        </w:rPr>
        <w:t>。</w:t>
      </w:r>
    </w:p>
    <w:p w:rsidR="008F3CE2" w:rsidRPr="005546F8" w:rsidRDefault="00103DD8" w:rsidP="00A62321">
      <w:pPr>
        <w:autoSpaceDE w:val="0"/>
        <w:autoSpaceDN w:val="0"/>
        <w:adjustRightInd w:val="0"/>
        <w:spacing w:line="276" w:lineRule="auto"/>
        <w:ind w:firstLineChars="200" w:firstLine="560"/>
        <w:jc w:val="left"/>
        <w:rPr>
          <w:rFonts w:ascii="仿宋" w:eastAsia="仿宋" w:hAnsi="仿宋"/>
          <w:sz w:val="28"/>
          <w:szCs w:val="28"/>
        </w:rPr>
      </w:pPr>
      <w:r>
        <w:rPr>
          <w:rFonts w:ascii="仿宋" w:eastAsia="仿宋" w:hAnsi="仿宋" w:cs="Times New Roman" w:hint="eastAsia"/>
          <w:sz w:val="28"/>
          <w:szCs w:val="28"/>
        </w:rPr>
        <w:t>7</w:t>
      </w:r>
      <w:r w:rsidR="008F3CE2" w:rsidRPr="005546F8">
        <w:rPr>
          <w:rFonts w:ascii="仿宋" w:eastAsia="仿宋" w:hAnsi="仿宋" w:cs="Times New Roman" w:hint="eastAsia"/>
          <w:sz w:val="28"/>
          <w:szCs w:val="28"/>
        </w:rPr>
        <w:t>、评估挂车试验场地，准备挂车转向的符合性试验。</w:t>
      </w:r>
    </w:p>
    <w:p w:rsidR="00F421E7" w:rsidRPr="005546F8" w:rsidRDefault="00103DD8" w:rsidP="00303194">
      <w:pPr>
        <w:autoSpaceDE w:val="0"/>
        <w:autoSpaceDN w:val="0"/>
        <w:adjustRightInd w:val="0"/>
        <w:spacing w:line="276" w:lineRule="auto"/>
        <w:ind w:firstLineChars="200" w:firstLine="560"/>
        <w:jc w:val="left"/>
        <w:rPr>
          <w:rFonts w:ascii="仿宋" w:eastAsia="仿宋" w:hAnsi="仿宋" w:cs="Times New Roman"/>
          <w:sz w:val="28"/>
          <w:szCs w:val="28"/>
        </w:rPr>
      </w:pPr>
      <w:r>
        <w:rPr>
          <w:rFonts w:ascii="仿宋" w:eastAsia="仿宋" w:hAnsi="仿宋" w:hint="eastAsia"/>
          <w:sz w:val="28"/>
          <w:szCs w:val="28"/>
        </w:rPr>
        <w:t>8</w:t>
      </w:r>
      <w:r w:rsidR="00A62321" w:rsidRPr="005546F8">
        <w:rPr>
          <w:rFonts w:ascii="仿宋" w:eastAsia="仿宋" w:hAnsi="仿宋" w:hint="eastAsia"/>
          <w:sz w:val="28"/>
          <w:szCs w:val="28"/>
        </w:rPr>
        <w:t>、要求</w:t>
      </w:r>
      <w:r w:rsidR="00303194">
        <w:rPr>
          <w:rFonts w:ascii="仿宋" w:eastAsia="仿宋" w:hAnsi="仿宋" w:hint="eastAsia"/>
          <w:sz w:val="28"/>
          <w:szCs w:val="28"/>
        </w:rPr>
        <w:t>工作组</w:t>
      </w:r>
      <w:r w:rsidR="00A62321" w:rsidRPr="005546F8">
        <w:rPr>
          <w:rFonts w:ascii="仿宋" w:eastAsia="仿宋" w:hAnsi="仿宋" w:hint="eastAsia"/>
          <w:sz w:val="28"/>
          <w:szCs w:val="28"/>
        </w:rPr>
        <w:t>尽快完成征求意见稿，</w:t>
      </w:r>
      <w:r w:rsidR="00AE0043">
        <w:rPr>
          <w:rFonts w:ascii="仿宋" w:eastAsia="仿宋" w:hAnsi="仿宋" w:hint="eastAsia"/>
          <w:sz w:val="28"/>
          <w:szCs w:val="28"/>
        </w:rPr>
        <w:t>并在</w:t>
      </w:r>
      <w:r w:rsidR="006D4EA9" w:rsidRPr="005546F8">
        <w:rPr>
          <w:rFonts w:ascii="仿宋" w:eastAsia="仿宋" w:hAnsi="仿宋" w:cs="Times New Roman" w:hint="eastAsia"/>
          <w:sz w:val="28"/>
          <w:szCs w:val="28"/>
        </w:rPr>
        <w:t>中汽盐城试验场进行中置轴挂车转向圆试验验证</w:t>
      </w:r>
      <w:r w:rsidR="00AE0043">
        <w:rPr>
          <w:rFonts w:ascii="仿宋" w:eastAsia="仿宋" w:hAnsi="仿宋" w:cs="Times New Roman" w:hint="eastAsia"/>
          <w:sz w:val="28"/>
          <w:szCs w:val="28"/>
        </w:rPr>
        <w:t>。</w:t>
      </w:r>
    </w:p>
    <w:p w:rsidR="00BB5C19" w:rsidRPr="005546F8" w:rsidRDefault="00AE0043" w:rsidP="00AE0043">
      <w:pPr>
        <w:autoSpaceDE w:val="0"/>
        <w:autoSpaceDN w:val="0"/>
        <w:adjustRightInd w:val="0"/>
        <w:spacing w:line="276" w:lineRule="auto"/>
        <w:ind w:firstLineChars="200" w:firstLine="562"/>
        <w:jc w:val="left"/>
        <w:rPr>
          <w:rFonts w:ascii="仿宋" w:eastAsia="仿宋" w:hAnsi="仿宋" w:cs="Calibri"/>
          <w:b/>
          <w:bCs/>
          <w:color w:val="000000"/>
          <w:kern w:val="0"/>
          <w:sz w:val="28"/>
          <w:szCs w:val="28"/>
        </w:rPr>
      </w:pPr>
      <w:r>
        <w:rPr>
          <w:rFonts w:ascii="仿宋" w:eastAsia="仿宋" w:hAnsi="仿宋" w:cs="Calibri" w:hint="eastAsia"/>
          <w:b/>
          <w:bCs/>
          <w:color w:val="000000"/>
          <w:kern w:val="0"/>
          <w:sz w:val="28"/>
          <w:szCs w:val="28"/>
        </w:rPr>
        <w:t>（4）</w:t>
      </w:r>
      <w:r w:rsidR="002B1BAC" w:rsidRPr="005546F8">
        <w:rPr>
          <w:rFonts w:ascii="仿宋" w:eastAsia="仿宋" w:hAnsi="仿宋" w:cs="Calibri" w:hint="eastAsia"/>
          <w:b/>
          <w:bCs/>
          <w:color w:val="000000"/>
          <w:kern w:val="0"/>
          <w:sz w:val="28"/>
          <w:szCs w:val="28"/>
        </w:rPr>
        <w:t>第四</w:t>
      </w:r>
      <w:r w:rsidR="00BB5C19" w:rsidRPr="005546F8">
        <w:rPr>
          <w:rFonts w:ascii="仿宋" w:eastAsia="仿宋" w:hAnsi="仿宋" w:cs="Calibri" w:hint="eastAsia"/>
          <w:b/>
          <w:bCs/>
          <w:color w:val="000000"/>
          <w:kern w:val="0"/>
          <w:sz w:val="28"/>
          <w:szCs w:val="28"/>
        </w:rPr>
        <w:t>次工作组会议</w:t>
      </w:r>
    </w:p>
    <w:p w:rsidR="008B4206" w:rsidRDefault="005638FE" w:rsidP="00C54637">
      <w:pPr>
        <w:autoSpaceDE w:val="0"/>
        <w:autoSpaceDN w:val="0"/>
        <w:adjustRightInd w:val="0"/>
        <w:spacing w:line="276" w:lineRule="auto"/>
        <w:ind w:firstLineChars="200" w:firstLine="560"/>
        <w:jc w:val="left"/>
        <w:rPr>
          <w:rFonts w:ascii="仿宋" w:eastAsia="仿宋" w:hAnsi="仿宋" w:cs="Times New Roman"/>
          <w:sz w:val="28"/>
          <w:szCs w:val="28"/>
        </w:rPr>
      </w:pPr>
      <w:r w:rsidRPr="005546F8">
        <w:rPr>
          <w:rFonts w:ascii="仿宋" w:eastAsia="仿宋" w:hAnsi="仿宋" w:cs="Times New Roman" w:hint="eastAsia"/>
          <w:sz w:val="28"/>
          <w:szCs w:val="28"/>
        </w:rPr>
        <w:t>在2016年11月20日重庆召开的转向分</w:t>
      </w:r>
      <w:r w:rsidR="00A219E1" w:rsidRPr="005546F8">
        <w:rPr>
          <w:rFonts w:ascii="仿宋" w:eastAsia="仿宋" w:hAnsi="仿宋" w:cs="Times New Roman" w:hint="eastAsia"/>
          <w:sz w:val="28"/>
          <w:szCs w:val="28"/>
        </w:rPr>
        <w:t>标委标准审查会上，标准修订工作组宣读了征求意见稿草稿，同时</w:t>
      </w:r>
      <w:r w:rsidRPr="005546F8">
        <w:rPr>
          <w:rFonts w:ascii="仿宋" w:eastAsia="仿宋" w:hAnsi="仿宋" w:cs="Times New Roman" w:hint="eastAsia"/>
          <w:sz w:val="28"/>
          <w:szCs w:val="28"/>
        </w:rPr>
        <w:t>与会专家</w:t>
      </w:r>
      <w:r w:rsidR="00A219E1" w:rsidRPr="005546F8">
        <w:rPr>
          <w:rFonts w:ascii="仿宋" w:eastAsia="仿宋" w:hAnsi="仿宋" w:cs="Times New Roman" w:hint="eastAsia"/>
          <w:sz w:val="28"/>
          <w:szCs w:val="28"/>
        </w:rPr>
        <w:t>要求工作组关注</w:t>
      </w:r>
      <w:r w:rsidRPr="005546F8">
        <w:rPr>
          <w:rFonts w:ascii="仿宋" w:eastAsia="仿宋" w:hAnsi="仿宋" w:cs="Times New Roman" w:hint="eastAsia"/>
          <w:sz w:val="28"/>
          <w:szCs w:val="28"/>
        </w:rPr>
        <w:t>UN R79新</w:t>
      </w:r>
      <w:r w:rsidR="008B4206">
        <w:rPr>
          <w:rFonts w:ascii="仿宋" w:eastAsia="仿宋" w:hAnsi="仿宋" w:cs="Times New Roman" w:hint="eastAsia"/>
          <w:sz w:val="28"/>
          <w:szCs w:val="28"/>
        </w:rPr>
        <w:t>的增补文件</w:t>
      </w:r>
      <w:r w:rsidRPr="005546F8">
        <w:rPr>
          <w:rFonts w:ascii="仿宋" w:eastAsia="仿宋" w:hAnsi="仿宋" w:cs="Times New Roman" w:hint="eastAsia"/>
          <w:sz w:val="28"/>
          <w:szCs w:val="28"/>
        </w:rPr>
        <w:t>。</w:t>
      </w:r>
    </w:p>
    <w:p w:rsidR="00C54637" w:rsidRPr="005546F8" w:rsidRDefault="00A219E1" w:rsidP="00C54637">
      <w:pPr>
        <w:autoSpaceDE w:val="0"/>
        <w:autoSpaceDN w:val="0"/>
        <w:adjustRightInd w:val="0"/>
        <w:spacing w:line="276" w:lineRule="auto"/>
        <w:ind w:firstLineChars="200" w:firstLine="560"/>
        <w:jc w:val="left"/>
        <w:rPr>
          <w:rFonts w:ascii="仿宋" w:eastAsia="仿宋" w:hAnsi="仿宋" w:cs="Times New Roman"/>
          <w:sz w:val="28"/>
          <w:szCs w:val="28"/>
        </w:rPr>
      </w:pPr>
      <w:r w:rsidRPr="005546F8">
        <w:rPr>
          <w:rFonts w:ascii="仿宋" w:eastAsia="仿宋" w:hAnsi="仿宋" w:cs="Times New Roman" w:hint="eastAsia"/>
          <w:sz w:val="28"/>
          <w:szCs w:val="28"/>
        </w:rPr>
        <w:t>2017年2月9日，UN R79发布</w:t>
      </w:r>
      <w:r w:rsidRPr="005546F8">
        <w:rPr>
          <w:rFonts w:ascii="仿宋" w:eastAsia="仿宋" w:hAnsi="仿宋" w:cs="Times New Roman"/>
          <w:sz w:val="28"/>
          <w:szCs w:val="28"/>
        </w:rPr>
        <w:t>Rev.2/Amend.</w:t>
      </w:r>
      <w:r w:rsidRPr="005546F8">
        <w:rPr>
          <w:rFonts w:ascii="仿宋" w:eastAsia="仿宋" w:hAnsi="仿宋" w:cs="Times New Roman" w:hint="eastAsia"/>
          <w:sz w:val="28"/>
          <w:szCs w:val="28"/>
        </w:rPr>
        <w:t>2</w:t>
      </w:r>
      <w:r w:rsidR="00C54637" w:rsidRPr="005546F8">
        <w:rPr>
          <w:rFonts w:ascii="仿宋" w:eastAsia="仿宋" w:hAnsi="仿宋" w:cs="Times New Roman" w:hint="eastAsia"/>
          <w:sz w:val="28"/>
          <w:szCs w:val="28"/>
        </w:rPr>
        <w:t>，为了取消对转向动力来自</w:t>
      </w:r>
      <w:r w:rsidR="008B4206">
        <w:rPr>
          <w:rFonts w:ascii="仿宋" w:eastAsia="仿宋" w:hAnsi="仿宋" w:cs="Times New Roman" w:hint="eastAsia"/>
          <w:sz w:val="28"/>
          <w:szCs w:val="28"/>
        </w:rPr>
        <w:t>牵引车</w:t>
      </w:r>
      <w:r w:rsidR="00C54637" w:rsidRPr="005546F8">
        <w:rPr>
          <w:rFonts w:ascii="仿宋" w:eastAsia="仿宋" w:hAnsi="仿宋" w:cs="Times New Roman" w:hint="eastAsia"/>
          <w:sz w:val="28"/>
          <w:szCs w:val="28"/>
        </w:rPr>
        <w:t>的挂车</w:t>
      </w:r>
      <w:r w:rsidR="008B4206">
        <w:rPr>
          <w:rFonts w:ascii="仿宋" w:eastAsia="仿宋" w:hAnsi="仿宋" w:cs="Times New Roman" w:hint="eastAsia"/>
          <w:sz w:val="28"/>
          <w:szCs w:val="28"/>
        </w:rPr>
        <w:t>的</w:t>
      </w:r>
      <w:r w:rsidR="00C54637" w:rsidRPr="005546F8">
        <w:rPr>
          <w:rFonts w:ascii="仿宋" w:eastAsia="仿宋" w:hAnsi="仿宋" w:cs="Times New Roman" w:hint="eastAsia"/>
          <w:sz w:val="28"/>
          <w:szCs w:val="28"/>
        </w:rPr>
        <w:t>限制，</w:t>
      </w:r>
      <w:r w:rsidR="00F421E7" w:rsidRPr="005546F8">
        <w:rPr>
          <w:rFonts w:ascii="仿宋" w:eastAsia="仿宋" w:hAnsi="仿宋" w:cs="Times New Roman" w:hint="eastAsia"/>
          <w:sz w:val="28"/>
          <w:szCs w:val="28"/>
        </w:rPr>
        <w:t>UN R79</w:t>
      </w:r>
      <w:r w:rsidR="00C54637" w:rsidRPr="005546F8">
        <w:rPr>
          <w:rFonts w:ascii="仿宋" w:eastAsia="仿宋" w:hAnsi="仿宋" w:cs="Times New Roman" w:hint="eastAsia"/>
          <w:sz w:val="28"/>
          <w:szCs w:val="28"/>
        </w:rPr>
        <w:t>增加了</w:t>
      </w:r>
      <w:r w:rsidR="00F421E7" w:rsidRPr="005546F8">
        <w:rPr>
          <w:rFonts w:ascii="仿宋" w:eastAsia="仿宋" w:hAnsi="仿宋" w:cs="Times New Roman" w:hint="eastAsia"/>
          <w:sz w:val="28"/>
          <w:szCs w:val="28"/>
        </w:rPr>
        <w:t>牵引车向挂车转向系统提供电能特别规定的</w:t>
      </w:r>
      <w:r w:rsidR="00C54637" w:rsidRPr="005546F8">
        <w:rPr>
          <w:rFonts w:ascii="仿宋" w:eastAsia="仿宋" w:hAnsi="仿宋" w:cs="Times New Roman" w:hint="eastAsia"/>
          <w:sz w:val="28"/>
          <w:szCs w:val="28"/>
        </w:rPr>
        <w:t>附件。</w:t>
      </w:r>
      <w:r w:rsidR="00F421E7" w:rsidRPr="005546F8">
        <w:rPr>
          <w:rFonts w:ascii="仿宋" w:eastAsia="仿宋" w:hAnsi="仿宋" w:cs="Times New Roman" w:hint="eastAsia"/>
          <w:sz w:val="28"/>
          <w:szCs w:val="28"/>
        </w:rPr>
        <w:t>2017年5月8日，工作组部分成员与劳尔专用汽车制造（无锡）有限公司就中置轴挂车转向结构、转向圆半径仿真、欧盟道路宽度标准等做了交流。</w:t>
      </w:r>
    </w:p>
    <w:p w:rsidR="00426D4C" w:rsidRPr="005546F8" w:rsidRDefault="002B1BAC" w:rsidP="000A431E">
      <w:pPr>
        <w:autoSpaceDE w:val="0"/>
        <w:autoSpaceDN w:val="0"/>
        <w:adjustRightInd w:val="0"/>
        <w:spacing w:line="276" w:lineRule="auto"/>
        <w:ind w:firstLineChars="200" w:firstLine="560"/>
        <w:jc w:val="left"/>
        <w:rPr>
          <w:rFonts w:ascii="仿宋" w:eastAsia="仿宋" w:hAnsi="仿宋" w:cs="Times New Roman"/>
          <w:sz w:val="28"/>
          <w:szCs w:val="28"/>
        </w:rPr>
      </w:pPr>
      <w:r w:rsidRPr="005546F8">
        <w:rPr>
          <w:rFonts w:ascii="仿宋" w:eastAsia="仿宋" w:hAnsi="仿宋" w:cs="Times New Roman"/>
          <w:sz w:val="28"/>
          <w:szCs w:val="28"/>
        </w:rPr>
        <w:t>201</w:t>
      </w:r>
      <w:r w:rsidRPr="005546F8">
        <w:rPr>
          <w:rFonts w:ascii="仿宋" w:eastAsia="仿宋" w:hAnsi="仿宋" w:cs="Times New Roman" w:hint="eastAsia"/>
          <w:sz w:val="28"/>
          <w:szCs w:val="28"/>
        </w:rPr>
        <w:t>7年7月8日，</w:t>
      </w:r>
      <w:r w:rsidR="00C54637" w:rsidRPr="005546F8">
        <w:rPr>
          <w:rFonts w:ascii="仿宋" w:eastAsia="仿宋" w:hAnsi="仿宋" w:cs="Times New Roman" w:hint="eastAsia"/>
          <w:sz w:val="28"/>
          <w:szCs w:val="28"/>
        </w:rPr>
        <w:t>标准修订工作组和宝马中国、戴姆勒中国、</w:t>
      </w:r>
      <w:r w:rsidR="00F421E7" w:rsidRPr="005546F8">
        <w:rPr>
          <w:rFonts w:ascii="仿宋" w:eastAsia="仿宋" w:hAnsi="仿宋" w:cs="Times New Roman" w:hint="eastAsia"/>
          <w:sz w:val="28"/>
          <w:szCs w:val="28"/>
        </w:rPr>
        <w:t>沃尔沃商用车、</w:t>
      </w:r>
      <w:r w:rsidR="00C54637" w:rsidRPr="005546F8">
        <w:rPr>
          <w:rFonts w:ascii="仿宋" w:eastAsia="仿宋" w:hAnsi="仿宋" w:cs="Times New Roman" w:hint="eastAsia"/>
          <w:sz w:val="28"/>
          <w:szCs w:val="28"/>
        </w:rPr>
        <w:t>ACEA等在南京</w:t>
      </w:r>
      <w:r w:rsidR="009373B6" w:rsidRPr="005546F8">
        <w:rPr>
          <w:rFonts w:ascii="仿宋" w:eastAsia="仿宋" w:hAnsi="仿宋" w:cs="Times New Roman" w:hint="eastAsia"/>
          <w:sz w:val="28"/>
          <w:szCs w:val="28"/>
        </w:rPr>
        <w:t>进行交流</w:t>
      </w:r>
      <w:r w:rsidR="00312070" w:rsidRPr="005546F8">
        <w:rPr>
          <w:rFonts w:ascii="仿宋" w:eastAsia="仿宋" w:hAnsi="仿宋" w:cs="Times New Roman" w:hint="eastAsia"/>
          <w:sz w:val="28"/>
          <w:szCs w:val="28"/>
        </w:rPr>
        <w:t>，</w:t>
      </w:r>
      <w:r w:rsidR="00316E99" w:rsidRPr="005546F8">
        <w:rPr>
          <w:rFonts w:ascii="仿宋" w:eastAsia="仿宋" w:hAnsi="仿宋" w:cs="Times New Roman" w:hint="eastAsia"/>
          <w:sz w:val="28"/>
          <w:szCs w:val="28"/>
        </w:rPr>
        <w:t>讨论</w:t>
      </w:r>
      <w:r w:rsidR="00C54637" w:rsidRPr="005546F8">
        <w:rPr>
          <w:rFonts w:ascii="仿宋" w:eastAsia="仿宋" w:hAnsi="仿宋" w:cs="Times New Roman" w:hint="eastAsia"/>
          <w:sz w:val="28"/>
          <w:szCs w:val="28"/>
        </w:rPr>
        <w:t>了</w:t>
      </w:r>
      <w:r w:rsidR="00316E99" w:rsidRPr="005546F8">
        <w:rPr>
          <w:rFonts w:ascii="仿宋" w:eastAsia="仿宋" w:hAnsi="仿宋" w:cs="Times New Roman" w:hint="eastAsia"/>
          <w:sz w:val="28"/>
          <w:szCs w:val="28"/>
        </w:rPr>
        <w:t>宝马</w:t>
      </w:r>
      <w:r w:rsidR="00C54637" w:rsidRPr="005546F8">
        <w:rPr>
          <w:rFonts w:ascii="仿宋" w:eastAsia="仿宋" w:hAnsi="仿宋" w:cs="Times New Roman" w:hint="eastAsia"/>
          <w:sz w:val="28"/>
          <w:szCs w:val="28"/>
        </w:rPr>
        <w:t>要求提高</w:t>
      </w:r>
      <w:r w:rsidR="00393125" w:rsidRPr="005546F8">
        <w:rPr>
          <w:rFonts w:ascii="仿宋" w:eastAsia="仿宋" w:hAnsi="仿宋" w:cs="Times New Roman" w:hint="eastAsia"/>
          <w:sz w:val="28"/>
          <w:szCs w:val="28"/>
        </w:rPr>
        <w:t>UN R79</w:t>
      </w:r>
      <w:r w:rsidR="00316E99" w:rsidRPr="005546F8">
        <w:rPr>
          <w:rFonts w:ascii="仿宋" w:eastAsia="仿宋" w:hAnsi="仿宋" w:cs="Times New Roman" w:hint="eastAsia"/>
          <w:sz w:val="28"/>
          <w:szCs w:val="28"/>
        </w:rPr>
        <w:t>中关于</w:t>
      </w:r>
      <w:r w:rsidR="00C54637" w:rsidRPr="005546F8">
        <w:rPr>
          <w:rFonts w:ascii="仿宋" w:eastAsia="仿宋" w:hAnsi="仿宋" w:cs="Times New Roman" w:hint="eastAsia"/>
          <w:sz w:val="28"/>
          <w:szCs w:val="28"/>
        </w:rPr>
        <w:t>ACSF的A类自动控制转向功能</w:t>
      </w:r>
      <w:r w:rsidR="00316E99" w:rsidRPr="005546F8">
        <w:rPr>
          <w:rFonts w:ascii="仿宋" w:eastAsia="仿宋" w:hAnsi="仿宋" w:cs="Times New Roman" w:hint="eastAsia"/>
          <w:sz w:val="28"/>
          <w:szCs w:val="28"/>
        </w:rPr>
        <w:t>最高车速10Km/h的限值的要求</w:t>
      </w:r>
      <w:r w:rsidR="00524DC0">
        <w:rPr>
          <w:rFonts w:ascii="仿宋" w:eastAsia="仿宋" w:hAnsi="仿宋" w:cs="Times New Roman" w:hint="eastAsia"/>
          <w:sz w:val="28"/>
          <w:szCs w:val="28"/>
        </w:rPr>
        <w:t>、</w:t>
      </w:r>
      <w:r w:rsidR="00F421E7" w:rsidRPr="005546F8">
        <w:rPr>
          <w:rFonts w:ascii="仿宋" w:eastAsia="仿宋" w:hAnsi="仿宋" w:cs="Times New Roman" w:hint="eastAsia"/>
          <w:sz w:val="28"/>
          <w:szCs w:val="28"/>
        </w:rPr>
        <w:t>中置轴</w:t>
      </w:r>
      <w:r w:rsidR="00316E99" w:rsidRPr="005546F8">
        <w:rPr>
          <w:rFonts w:ascii="仿宋" w:eastAsia="仿宋" w:hAnsi="仿宋" w:cs="Times New Roman" w:hint="eastAsia"/>
          <w:sz w:val="28"/>
          <w:szCs w:val="28"/>
        </w:rPr>
        <w:t>挂车转向</w:t>
      </w:r>
      <w:r w:rsidR="00F421E7" w:rsidRPr="005546F8">
        <w:rPr>
          <w:rFonts w:ascii="仿宋" w:eastAsia="仿宋" w:hAnsi="仿宋" w:cs="Times New Roman" w:hint="eastAsia"/>
          <w:sz w:val="28"/>
          <w:szCs w:val="28"/>
        </w:rPr>
        <w:t>试验</w:t>
      </w:r>
      <w:r w:rsidR="009C653E" w:rsidRPr="005546F8">
        <w:rPr>
          <w:rFonts w:ascii="仿宋" w:eastAsia="仿宋" w:hAnsi="仿宋" w:cs="Times New Roman" w:hint="eastAsia"/>
          <w:sz w:val="28"/>
          <w:szCs w:val="28"/>
        </w:rPr>
        <w:t>的必要性</w:t>
      </w:r>
      <w:r w:rsidR="00524DC0">
        <w:rPr>
          <w:rFonts w:ascii="仿宋" w:eastAsia="仿宋" w:hAnsi="仿宋" w:cs="Times New Roman" w:hint="eastAsia"/>
          <w:sz w:val="28"/>
          <w:szCs w:val="28"/>
        </w:rPr>
        <w:t>和</w:t>
      </w:r>
      <w:r w:rsidR="00F421E7" w:rsidRPr="005546F8">
        <w:rPr>
          <w:rFonts w:ascii="仿宋" w:eastAsia="仿宋" w:hAnsi="仿宋" w:cs="Times New Roman" w:hint="eastAsia"/>
          <w:sz w:val="28"/>
          <w:szCs w:val="28"/>
        </w:rPr>
        <w:t>样车资源</w:t>
      </w:r>
      <w:r w:rsidR="00524DC0">
        <w:rPr>
          <w:rFonts w:ascii="仿宋" w:eastAsia="仿宋" w:hAnsi="仿宋" w:cs="Times New Roman" w:hint="eastAsia"/>
          <w:sz w:val="28"/>
          <w:szCs w:val="28"/>
        </w:rPr>
        <w:t>及</w:t>
      </w:r>
      <w:r w:rsidR="009C653E" w:rsidRPr="005546F8">
        <w:rPr>
          <w:rFonts w:ascii="仿宋" w:eastAsia="仿宋" w:hAnsi="仿宋" w:cs="Times New Roman" w:hint="eastAsia"/>
          <w:sz w:val="28"/>
          <w:szCs w:val="28"/>
        </w:rPr>
        <w:t>转向系统失效</w:t>
      </w:r>
      <w:r w:rsidR="00F421E7" w:rsidRPr="005546F8">
        <w:rPr>
          <w:rFonts w:ascii="仿宋" w:eastAsia="仿宋" w:hAnsi="仿宋" w:cs="Times New Roman" w:hint="eastAsia"/>
          <w:sz w:val="28"/>
          <w:szCs w:val="28"/>
        </w:rPr>
        <w:t>试验</w:t>
      </w:r>
      <w:r w:rsidR="009C653E" w:rsidRPr="005546F8">
        <w:rPr>
          <w:rFonts w:ascii="仿宋" w:eastAsia="仿宋" w:hAnsi="仿宋" w:cs="Times New Roman" w:hint="eastAsia"/>
          <w:sz w:val="28"/>
          <w:szCs w:val="28"/>
        </w:rPr>
        <w:t>的</w:t>
      </w:r>
      <w:r w:rsidR="00F421E7" w:rsidRPr="005546F8">
        <w:rPr>
          <w:rFonts w:ascii="仿宋" w:eastAsia="仿宋" w:hAnsi="仿宋" w:cs="Times New Roman" w:hint="eastAsia"/>
          <w:sz w:val="28"/>
          <w:szCs w:val="28"/>
        </w:rPr>
        <w:t>方法</w:t>
      </w:r>
      <w:r w:rsidR="00316E99" w:rsidRPr="005546F8">
        <w:rPr>
          <w:rFonts w:ascii="仿宋" w:eastAsia="仿宋" w:hAnsi="仿宋" w:cs="Times New Roman" w:hint="eastAsia"/>
          <w:sz w:val="28"/>
          <w:szCs w:val="28"/>
        </w:rPr>
        <w:t>。</w:t>
      </w:r>
    </w:p>
    <w:p w:rsidR="00BB5C19" w:rsidRPr="005546F8" w:rsidRDefault="00312070" w:rsidP="00312070">
      <w:pPr>
        <w:autoSpaceDE w:val="0"/>
        <w:autoSpaceDN w:val="0"/>
        <w:adjustRightInd w:val="0"/>
        <w:spacing w:line="276" w:lineRule="auto"/>
        <w:ind w:firstLineChars="200" w:firstLine="560"/>
        <w:jc w:val="left"/>
        <w:rPr>
          <w:rFonts w:ascii="仿宋" w:eastAsia="仿宋" w:hAnsi="仿宋" w:cs="Times New Roman"/>
          <w:sz w:val="28"/>
          <w:szCs w:val="28"/>
        </w:rPr>
      </w:pPr>
      <w:r w:rsidRPr="005546F8">
        <w:rPr>
          <w:rFonts w:ascii="仿宋" w:eastAsia="仿宋" w:hAnsi="仿宋" w:cs="Times New Roman"/>
          <w:sz w:val="28"/>
          <w:szCs w:val="28"/>
        </w:rPr>
        <w:t>201</w:t>
      </w:r>
      <w:r w:rsidRPr="005546F8">
        <w:rPr>
          <w:rFonts w:ascii="仿宋" w:eastAsia="仿宋" w:hAnsi="仿宋" w:cs="Times New Roman" w:hint="eastAsia"/>
          <w:sz w:val="28"/>
          <w:szCs w:val="28"/>
        </w:rPr>
        <w:t>7年12月7日，结合</w:t>
      </w:r>
      <w:r w:rsidR="00F81F3A" w:rsidRPr="005546F8">
        <w:rPr>
          <w:rFonts w:ascii="仿宋" w:eastAsia="仿宋" w:hAnsi="仿宋" w:cs="Times New Roman" w:hint="eastAsia"/>
          <w:sz w:val="28"/>
          <w:szCs w:val="28"/>
        </w:rPr>
        <w:t>在南京召开的</w:t>
      </w:r>
      <w:r w:rsidRPr="005546F8">
        <w:rPr>
          <w:rFonts w:ascii="仿宋" w:eastAsia="仿宋" w:hAnsi="仿宋" w:cs="Times New Roman" w:hint="eastAsia"/>
          <w:sz w:val="28"/>
          <w:szCs w:val="28"/>
        </w:rPr>
        <w:t>转向分标委年会，标准修订工作组全体成员</w:t>
      </w:r>
      <w:r w:rsidR="00F81F3A" w:rsidRPr="005546F8">
        <w:rPr>
          <w:rFonts w:ascii="仿宋" w:eastAsia="仿宋" w:hAnsi="仿宋" w:cs="Times New Roman" w:hint="eastAsia"/>
          <w:sz w:val="28"/>
          <w:szCs w:val="28"/>
        </w:rPr>
        <w:t>和</w:t>
      </w:r>
      <w:r w:rsidR="00B12BEB" w:rsidRPr="005546F8">
        <w:rPr>
          <w:rFonts w:ascii="仿宋" w:eastAsia="仿宋" w:hAnsi="仿宋" w:cs="Times New Roman" w:hint="eastAsia"/>
          <w:sz w:val="28"/>
          <w:szCs w:val="28"/>
        </w:rPr>
        <w:t>转向分标委年会</w:t>
      </w:r>
      <w:r w:rsidR="00F81F3A" w:rsidRPr="005546F8">
        <w:rPr>
          <w:rFonts w:ascii="仿宋" w:eastAsia="仿宋" w:hAnsi="仿宋" w:cs="Times New Roman" w:hint="eastAsia"/>
          <w:sz w:val="28"/>
          <w:szCs w:val="28"/>
        </w:rPr>
        <w:t>参会人员对</w:t>
      </w:r>
      <w:r w:rsidR="00B12BEB" w:rsidRPr="005546F8">
        <w:rPr>
          <w:rFonts w:ascii="仿宋" w:eastAsia="仿宋" w:hAnsi="仿宋" w:cs="Times New Roman" w:hint="eastAsia"/>
          <w:sz w:val="28"/>
          <w:szCs w:val="28"/>
        </w:rPr>
        <w:t>征求意见稿讨论稿</w:t>
      </w:r>
      <w:r w:rsidR="00F81F3A" w:rsidRPr="005546F8">
        <w:rPr>
          <w:rFonts w:ascii="仿宋" w:eastAsia="仿宋" w:hAnsi="仿宋" w:cs="Times New Roman" w:hint="eastAsia"/>
          <w:sz w:val="28"/>
          <w:szCs w:val="28"/>
        </w:rPr>
        <w:t>进行了</w:t>
      </w:r>
      <w:r w:rsidR="00AE0043">
        <w:rPr>
          <w:rFonts w:ascii="仿宋" w:eastAsia="仿宋" w:hAnsi="仿宋" w:cs="Times New Roman" w:hint="eastAsia"/>
          <w:sz w:val="28"/>
          <w:szCs w:val="28"/>
        </w:rPr>
        <w:t>讨论</w:t>
      </w:r>
      <w:r w:rsidR="00273424" w:rsidRPr="005546F8">
        <w:rPr>
          <w:rFonts w:ascii="仿宋" w:eastAsia="仿宋" w:hAnsi="仿宋" w:cs="Times New Roman" w:hint="eastAsia"/>
          <w:sz w:val="28"/>
          <w:szCs w:val="28"/>
        </w:rPr>
        <w:t>。</w:t>
      </w:r>
    </w:p>
    <w:p w:rsidR="00C86DC2" w:rsidRPr="00AE0043" w:rsidRDefault="00BB5C19" w:rsidP="00C86DC2">
      <w:pPr>
        <w:autoSpaceDE w:val="0"/>
        <w:autoSpaceDN w:val="0"/>
        <w:adjustRightInd w:val="0"/>
        <w:spacing w:line="276" w:lineRule="auto"/>
        <w:ind w:firstLineChars="200" w:firstLine="562"/>
        <w:rPr>
          <w:rFonts w:ascii="仿宋" w:eastAsia="仿宋" w:hAnsi="仿宋" w:cs="Times New Roman"/>
          <w:b/>
          <w:sz w:val="28"/>
          <w:szCs w:val="28"/>
        </w:rPr>
      </w:pPr>
      <w:r w:rsidRPr="00AE0043">
        <w:rPr>
          <w:rFonts w:ascii="仿宋" w:eastAsia="仿宋" w:hAnsi="仿宋" w:cs="Times New Roman" w:hint="eastAsia"/>
          <w:b/>
          <w:sz w:val="28"/>
          <w:szCs w:val="28"/>
        </w:rPr>
        <w:t>会议结论：</w:t>
      </w:r>
    </w:p>
    <w:p w:rsidR="00C86DC2" w:rsidRPr="005546F8" w:rsidRDefault="00C86DC2" w:rsidP="00C86DC2">
      <w:pPr>
        <w:autoSpaceDE w:val="0"/>
        <w:autoSpaceDN w:val="0"/>
        <w:adjustRightInd w:val="0"/>
        <w:spacing w:line="276" w:lineRule="auto"/>
        <w:ind w:firstLineChars="200" w:firstLine="560"/>
        <w:rPr>
          <w:rFonts w:ascii="仿宋" w:eastAsia="仿宋" w:hAnsi="仿宋" w:cs="Times New Roman"/>
          <w:sz w:val="28"/>
          <w:szCs w:val="28"/>
        </w:rPr>
      </w:pPr>
      <w:r w:rsidRPr="005546F8">
        <w:rPr>
          <w:rFonts w:ascii="仿宋" w:eastAsia="仿宋" w:hAnsi="仿宋" w:cs="Times New Roman" w:hint="eastAsia"/>
          <w:sz w:val="28"/>
          <w:szCs w:val="28"/>
        </w:rPr>
        <w:t>1、符合GB 15089标准要求车辆长度的劳尔中置轴挂车，其转向圆仿真分析能满足UN R79要求，但仍需进行实车试验。</w:t>
      </w:r>
    </w:p>
    <w:p w:rsidR="00C86DC2" w:rsidRPr="005546F8" w:rsidRDefault="00C86DC2" w:rsidP="00C86DC2">
      <w:pPr>
        <w:autoSpaceDE w:val="0"/>
        <w:autoSpaceDN w:val="0"/>
        <w:adjustRightInd w:val="0"/>
        <w:spacing w:line="276" w:lineRule="auto"/>
        <w:ind w:firstLineChars="200" w:firstLine="560"/>
        <w:rPr>
          <w:rFonts w:ascii="仿宋" w:eastAsia="仿宋" w:hAnsi="仿宋" w:cs="Times New Roman"/>
          <w:sz w:val="28"/>
          <w:szCs w:val="28"/>
        </w:rPr>
      </w:pPr>
      <w:r w:rsidRPr="005546F8">
        <w:rPr>
          <w:rFonts w:ascii="仿宋" w:eastAsia="仿宋" w:hAnsi="仿宋" w:cs="Times New Roman" w:hint="eastAsia"/>
          <w:sz w:val="28"/>
          <w:szCs w:val="28"/>
        </w:rPr>
        <w:t>2、鉴于转向系统失效模式的不确定性，</w:t>
      </w:r>
      <w:r w:rsidR="00524DC0">
        <w:rPr>
          <w:rFonts w:ascii="仿宋" w:eastAsia="仿宋" w:hAnsi="仿宋" w:cs="Times New Roman" w:hint="eastAsia"/>
          <w:sz w:val="28"/>
          <w:szCs w:val="28"/>
        </w:rPr>
        <w:t>在修订后的标准中增加</w:t>
      </w:r>
      <w:r w:rsidR="00524DC0" w:rsidRPr="005546F8">
        <w:rPr>
          <w:rFonts w:ascii="仿宋" w:eastAsia="仿宋" w:hAnsi="仿宋" w:cs="Times New Roman" w:hint="eastAsia"/>
          <w:sz w:val="28"/>
          <w:szCs w:val="28"/>
        </w:rPr>
        <w:t>助力失效时的转向操纵力试验。</w:t>
      </w:r>
    </w:p>
    <w:p w:rsidR="007D2553" w:rsidRPr="005546F8" w:rsidRDefault="009373B6" w:rsidP="000A431E">
      <w:pPr>
        <w:autoSpaceDE w:val="0"/>
        <w:autoSpaceDN w:val="0"/>
        <w:adjustRightInd w:val="0"/>
        <w:spacing w:line="276" w:lineRule="auto"/>
        <w:ind w:firstLineChars="200" w:firstLine="560"/>
        <w:jc w:val="left"/>
        <w:rPr>
          <w:rFonts w:ascii="仿宋" w:eastAsia="仿宋" w:hAnsi="仿宋" w:cs="Times New Roman"/>
          <w:sz w:val="28"/>
          <w:szCs w:val="28"/>
        </w:rPr>
      </w:pPr>
      <w:r w:rsidRPr="005546F8">
        <w:rPr>
          <w:rFonts w:ascii="仿宋" w:eastAsia="仿宋" w:hAnsi="仿宋" w:cs="Times New Roman" w:hint="eastAsia"/>
          <w:sz w:val="28"/>
          <w:szCs w:val="28"/>
        </w:rPr>
        <w:t>3</w:t>
      </w:r>
      <w:r w:rsidR="00273424" w:rsidRPr="005546F8">
        <w:rPr>
          <w:rFonts w:ascii="仿宋" w:eastAsia="仿宋" w:hAnsi="仿宋" w:cs="Times New Roman" w:hint="eastAsia"/>
          <w:sz w:val="28"/>
          <w:szCs w:val="28"/>
        </w:rPr>
        <w:t>、</w:t>
      </w:r>
      <w:r w:rsidR="00D57FD4">
        <w:rPr>
          <w:rFonts w:ascii="仿宋" w:eastAsia="仿宋" w:hAnsi="仿宋" w:cs="Times New Roman" w:hint="eastAsia"/>
          <w:sz w:val="28"/>
          <w:szCs w:val="28"/>
        </w:rPr>
        <w:t>完善</w:t>
      </w:r>
      <w:r w:rsidR="00F81F3A" w:rsidRPr="005546F8">
        <w:rPr>
          <w:rFonts w:ascii="仿宋" w:eastAsia="仿宋" w:hAnsi="仿宋" w:cs="Times New Roman" w:hint="eastAsia"/>
          <w:sz w:val="28"/>
          <w:szCs w:val="28"/>
        </w:rPr>
        <w:t>征求意见稿讨论稿，</w:t>
      </w:r>
      <w:r w:rsidR="00273424" w:rsidRPr="005546F8">
        <w:rPr>
          <w:rFonts w:ascii="仿宋" w:eastAsia="仿宋" w:hAnsi="仿宋" w:cs="Times New Roman" w:hint="eastAsia"/>
          <w:sz w:val="28"/>
          <w:szCs w:val="28"/>
        </w:rPr>
        <w:t>与</w:t>
      </w:r>
      <w:r w:rsidR="00BB5C19" w:rsidRPr="005546F8">
        <w:rPr>
          <w:rFonts w:ascii="仿宋" w:eastAsia="仿宋" w:hAnsi="仿宋" w:cs="Times New Roman" w:hint="eastAsia"/>
          <w:sz w:val="28"/>
          <w:szCs w:val="28"/>
        </w:rPr>
        <w:t>整车级功能</w:t>
      </w:r>
      <w:r w:rsidR="00273424" w:rsidRPr="005546F8">
        <w:rPr>
          <w:rFonts w:ascii="仿宋" w:eastAsia="仿宋" w:hAnsi="仿宋" w:cs="Times New Roman" w:hint="eastAsia"/>
          <w:sz w:val="28"/>
          <w:szCs w:val="28"/>
        </w:rPr>
        <w:t>相关的</w:t>
      </w:r>
      <w:r w:rsidR="00BB5C19" w:rsidRPr="005546F8">
        <w:rPr>
          <w:rFonts w:ascii="仿宋" w:eastAsia="仿宋" w:hAnsi="仿宋" w:cs="Times New Roman" w:hint="eastAsia"/>
          <w:sz w:val="28"/>
          <w:szCs w:val="28"/>
        </w:rPr>
        <w:t>ACSF</w:t>
      </w:r>
      <w:r w:rsidR="00F81F3A" w:rsidRPr="005546F8">
        <w:rPr>
          <w:rFonts w:ascii="仿宋" w:eastAsia="仿宋" w:hAnsi="仿宋" w:cs="Times New Roman" w:hint="eastAsia"/>
          <w:sz w:val="28"/>
          <w:szCs w:val="28"/>
        </w:rPr>
        <w:t>/</w:t>
      </w:r>
      <w:r w:rsidR="00BB5C19" w:rsidRPr="005546F8">
        <w:rPr>
          <w:rFonts w:ascii="仿宋" w:eastAsia="仿宋" w:hAnsi="仿宋" w:cs="Times New Roman" w:hint="eastAsia"/>
          <w:sz w:val="28"/>
          <w:szCs w:val="28"/>
        </w:rPr>
        <w:t>CSF的定义、标准、测试等内容从</w:t>
      </w:r>
      <w:r w:rsidR="00F81F3A" w:rsidRPr="005546F8">
        <w:rPr>
          <w:rFonts w:ascii="仿宋" w:eastAsia="仿宋" w:hAnsi="仿宋" w:cs="Times New Roman" w:hint="eastAsia"/>
          <w:sz w:val="28"/>
          <w:szCs w:val="28"/>
        </w:rPr>
        <w:t>本</w:t>
      </w:r>
      <w:r w:rsidR="00BB5C19" w:rsidRPr="005546F8">
        <w:rPr>
          <w:rFonts w:ascii="仿宋" w:eastAsia="仿宋" w:hAnsi="仿宋" w:cs="Times New Roman" w:hint="eastAsia"/>
          <w:sz w:val="28"/>
          <w:szCs w:val="28"/>
        </w:rPr>
        <w:t>标准正文、规范性附录</w:t>
      </w:r>
      <w:r w:rsidR="00273424" w:rsidRPr="005546F8">
        <w:rPr>
          <w:rFonts w:ascii="仿宋" w:eastAsia="仿宋" w:hAnsi="仿宋" w:cs="Times New Roman" w:hint="eastAsia"/>
          <w:sz w:val="28"/>
          <w:szCs w:val="28"/>
        </w:rPr>
        <w:t>中移除，</w:t>
      </w:r>
      <w:r w:rsidR="00BB5C19" w:rsidRPr="005546F8">
        <w:rPr>
          <w:rFonts w:ascii="仿宋" w:eastAsia="仿宋" w:hAnsi="仿宋" w:cs="Times New Roman" w:hint="eastAsia"/>
          <w:sz w:val="28"/>
          <w:szCs w:val="28"/>
        </w:rPr>
        <w:t>合并为资料性附录</w:t>
      </w:r>
      <w:r w:rsidR="007D2553" w:rsidRPr="005546F8">
        <w:rPr>
          <w:rFonts w:ascii="仿宋" w:eastAsia="仿宋" w:hAnsi="仿宋" w:cs="Times New Roman" w:hint="eastAsia"/>
          <w:sz w:val="28"/>
          <w:szCs w:val="28"/>
        </w:rPr>
        <w:t>。</w:t>
      </w:r>
    </w:p>
    <w:p w:rsidR="00BB5C19" w:rsidRPr="005546F8" w:rsidRDefault="009373B6" w:rsidP="000A431E">
      <w:pPr>
        <w:autoSpaceDE w:val="0"/>
        <w:autoSpaceDN w:val="0"/>
        <w:adjustRightInd w:val="0"/>
        <w:spacing w:line="276" w:lineRule="auto"/>
        <w:ind w:firstLineChars="200" w:firstLine="560"/>
        <w:jc w:val="left"/>
        <w:rPr>
          <w:rFonts w:ascii="仿宋" w:eastAsia="仿宋" w:hAnsi="仿宋" w:cs="Times New Roman"/>
          <w:sz w:val="28"/>
          <w:szCs w:val="28"/>
        </w:rPr>
      </w:pPr>
      <w:r w:rsidRPr="005546F8">
        <w:rPr>
          <w:rFonts w:ascii="仿宋" w:eastAsia="仿宋" w:hAnsi="仿宋" w:cs="Times New Roman" w:hint="eastAsia"/>
          <w:sz w:val="28"/>
          <w:szCs w:val="28"/>
        </w:rPr>
        <w:t>4</w:t>
      </w:r>
      <w:r w:rsidR="007D2553" w:rsidRPr="005546F8">
        <w:rPr>
          <w:rFonts w:ascii="仿宋" w:eastAsia="仿宋" w:hAnsi="仿宋" w:cs="Times New Roman" w:hint="eastAsia"/>
          <w:sz w:val="28"/>
          <w:szCs w:val="28"/>
        </w:rPr>
        <w:t>、按转向系统结构性能等分类，梳理术语和定义文本结构</w:t>
      </w:r>
      <w:r w:rsidR="00273424" w:rsidRPr="005546F8">
        <w:rPr>
          <w:rFonts w:ascii="仿宋" w:eastAsia="仿宋" w:hAnsi="仿宋" w:cs="Times New Roman" w:hint="eastAsia"/>
          <w:sz w:val="28"/>
          <w:szCs w:val="28"/>
        </w:rPr>
        <w:t>。</w:t>
      </w:r>
    </w:p>
    <w:p w:rsidR="009373B6" w:rsidRPr="005546F8" w:rsidRDefault="009373B6" w:rsidP="009373B6">
      <w:pPr>
        <w:autoSpaceDE w:val="0"/>
        <w:autoSpaceDN w:val="0"/>
        <w:adjustRightInd w:val="0"/>
        <w:spacing w:line="276" w:lineRule="auto"/>
        <w:ind w:firstLineChars="200" w:firstLine="560"/>
        <w:jc w:val="left"/>
        <w:rPr>
          <w:rFonts w:ascii="仿宋" w:eastAsia="仿宋" w:hAnsi="仿宋" w:cs="Times New Roman"/>
          <w:sz w:val="28"/>
          <w:szCs w:val="28"/>
        </w:rPr>
      </w:pPr>
      <w:r w:rsidRPr="005546F8">
        <w:rPr>
          <w:rFonts w:ascii="仿宋" w:eastAsia="仿宋" w:hAnsi="仿宋" w:cs="Times New Roman" w:hint="eastAsia"/>
          <w:sz w:val="28"/>
          <w:szCs w:val="28"/>
        </w:rPr>
        <w:t>5</w:t>
      </w:r>
      <w:r w:rsidR="00273424" w:rsidRPr="005546F8">
        <w:rPr>
          <w:rFonts w:ascii="仿宋" w:eastAsia="仿宋" w:hAnsi="仿宋" w:cs="Times New Roman" w:hint="eastAsia"/>
          <w:sz w:val="28"/>
          <w:szCs w:val="28"/>
        </w:rPr>
        <w:t>、</w:t>
      </w:r>
      <w:r w:rsidR="00BB5C19" w:rsidRPr="005546F8">
        <w:rPr>
          <w:rFonts w:ascii="仿宋" w:eastAsia="仿宋" w:hAnsi="仿宋" w:cs="Times New Roman" w:hint="eastAsia"/>
          <w:sz w:val="28"/>
          <w:szCs w:val="28"/>
        </w:rPr>
        <w:t>对于挂车的转向圆</w:t>
      </w:r>
      <w:r w:rsidR="00F81F3A" w:rsidRPr="005546F8">
        <w:rPr>
          <w:rFonts w:ascii="仿宋" w:eastAsia="仿宋" w:hAnsi="仿宋" w:cs="Times New Roman" w:hint="eastAsia"/>
          <w:sz w:val="28"/>
          <w:szCs w:val="28"/>
        </w:rPr>
        <w:t>、驶入、驶离</w:t>
      </w:r>
      <w:r w:rsidR="006D523A" w:rsidRPr="005546F8">
        <w:rPr>
          <w:rFonts w:ascii="仿宋" w:eastAsia="仿宋" w:hAnsi="仿宋" w:cs="Times New Roman" w:hint="eastAsia"/>
          <w:sz w:val="28"/>
          <w:szCs w:val="28"/>
        </w:rPr>
        <w:t>外摆圆差异进行</w:t>
      </w:r>
      <w:r w:rsidR="00F81F3A" w:rsidRPr="005546F8">
        <w:rPr>
          <w:rFonts w:ascii="仿宋" w:eastAsia="仿宋" w:hAnsi="仿宋" w:cs="Times New Roman" w:hint="eastAsia"/>
          <w:sz w:val="28"/>
          <w:szCs w:val="28"/>
        </w:rPr>
        <w:t>仿真</w:t>
      </w:r>
      <w:r w:rsidR="006D523A" w:rsidRPr="005546F8">
        <w:rPr>
          <w:rFonts w:ascii="仿宋" w:eastAsia="仿宋" w:hAnsi="仿宋" w:cs="Times New Roman" w:hint="eastAsia"/>
          <w:sz w:val="28"/>
          <w:szCs w:val="28"/>
        </w:rPr>
        <w:t>分析，</w:t>
      </w:r>
      <w:r w:rsidR="00F81F3A" w:rsidRPr="005546F8">
        <w:rPr>
          <w:rFonts w:ascii="仿宋" w:eastAsia="仿宋" w:hAnsi="仿宋" w:cs="Times New Roman" w:hint="eastAsia"/>
          <w:sz w:val="28"/>
          <w:szCs w:val="28"/>
        </w:rPr>
        <w:t>完成挂车试验，梳理试验报告和</w:t>
      </w:r>
      <w:r w:rsidR="00B12BEB" w:rsidRPr="005546F8">
        <w:rPr>
          <w:rFonts w:ascii="仿宋" w:eastAsia="仿宋" w:hAnsi="仿宋" w:cs="Times New Roman" w:hint="eastAsia"/>
          <w:sz w:val="28"/>
          <w:szCs w:val="28"/>
        </w:rPr>
        <w:t>试验</w:t>
      </w:r>
      <w:r w:rsidR="006D523A" w:rsidRPr="005546F8">
        <w:rPr>
          <w:rFonts w:ascii="仿宋" w:eastAsia="仿宋" w:hAnsi="仿宋" w:cs="Times New Roman" w:hint="eastAsia"/>
          <w:sz w:val="28"/>
          <w:szCs w:val="28"/>
        </w:rPr>
        <w:t>数据</w:t>
      </w:r>
      <w:r w:rsidR="00B12BEB" w:rsidRPr="005546F8">
        <w:rPr>
          <w:rFonts w:ascii="仿宋" w:eastAsia="仿宋" w:hAnsi="仿宋" w:cs="Times New Roman" w:hint="eastAsia"/>
          <w:sz w:val="28"/>
          <w:szCs w:val="28"/>
        </w:rPr>
        <w:t>。</w:t>
      </w:r>
    </w:p>
    <w:p w:rsidR="009373B6" w:rsidRPr="005546F8" w:rsidRDefault="00103DD8" w:rsidP="00103DD8">
      <w:pPr>
        <w:autoSpaceDE w:val="0"/>
        <w:autoSpaceDN w:val="0"/>
        <w:adjustRightInd w:val="0"/>
        <w:spacing w:line="276" w:lineRule="auto"/>
        <w:ind w:firstLineChars="200" w:firstLine="560"/>
        <w:jc w:val="left"/>
        <w:rPr>
          <w:rFonts w:ascii="仿宋" w:eastAsia="仿宋" w:hAnsi="仿宋" w:cs="Times New Roman"/>
          <w:sz w:val="28"/>
          <w:szCs w:val="28"/>
        </w:rPr>
      </w:pPr>
      <w:r w:rsidRPr="00103DD8">
        <w:rPr>
          <w:rFonts w:ascii="仿宋" w:eastAsia="仿宋" w:hAnsi="仿宋" w:cs="Times New Roman" w:hint="eastAsia"/>
          <w:sz w:val="28"/>
          <w:szCs w:val="28"/>
        </w:rPr>
        <w:t>6</w:t>
      </w:r>
      <w:r w:rsidR="009373B6" w:rsidRPr="005546F8">
        <w:rPr>
          <w:rFonts w:ascii="仿宋" w:eastAsia="仿宋" w:hAnsi="仿宋" w:cs="Times New Roman" w:hint="eastAsia"/>
          <w:sz w:val="28"/>
          <w:szCs w:val="28"/>
        </w:rPr>
        <w:t>、与高校合作对中置轴挂车转向进行仿真分析，协调车辆进行实车试验。</w:t>
      </w:r>
    </w:p>
    <w:p w:rsidR="007D2553" w:rsidRPr="005546F8" w:rsidRDefault="00AE0043" w:rsidP="00AE0043">
      <w:pPr>
        <w:autoSpaceDE w:val="0"/>
        <w:autoSpaceDN w:val="0"/>
        <w:adjustRightInd w:val="0"/>
        <w:spacing w:line="276" w:lineRule="auto"/>
        <w:ind w:firstLineChars="200" w:firstLine="562"/>
        <w:jc w:val="left"/>
        <w:rPr>
          <w:rFonts w:ascii="仿宋" w:eastAsia="仿宋" w:hAnsi="仿宋" w:cs="Calibri"/>
          <w:b/>
          <w:bCs/>
          <w:color w:val="000000"/>
          <w:kern w:val="0"/>
          <w:sz w:val="28"/>
          <w:szCs w:val="28"/>
        </w:rPr>
      </w:pPr>
      <w:r>
        <w:rPr>
          <w:rFonts w:ascii="仿宋" w:eastAsia="仿宋" w:hAnsi="仿宋" w:cs="Calibri" w:hint="eastAsia"/>
          <w:b/>
          <w:bCs/>
          <w:color w:val="000000"/>
          <w:kern w:val="0"/>
          <w:sz w:val="28"/>
          <w:szCs w:val="28"/>
        </w:rPr>
        <w:t>（5）</w:t>
      </w:r>
      <w:r w:rsidR="009373B6" w:rsidRPr="005546F8">
        <w:rPr>
          <w:rFonts w:ascii="仿宋" w:eastAsia="仿宋" w:hAnsi="仿宋" w:cs="Calibri" w:hint="eastAsia"/>
          <w:b/>
          <w:bCs/>
          <w:color w:val="000000"/>
          <w:kern w:val="0"/>
          <w:sz w:val="28"/>
          <w:szCs w:val="28"/>
        </w:rPr>
        <w:t>第五</w:t>
      </w:r>
      <w:r w:rsidR="007D2553" w:rsidRPr="005546F8">
        <w:rPr>
          <w:rFonts w:ascii="仿宋" w:eastAsia="仿宋" w:hAnsi="仿宋" w:cs="Calibri" w:hint="eastAsia"/>
          <w:b/>
          <w:bCs/>
          <w:color w:val="000000"/>
          <w:kern w:val="0"/>
          <w:sz w:val="28"/>
          <w:szCs w:val="28"/>
        </w:rPr>
        <w:t>次工作组全体会议</w:t>
      </w:r>
    </w:p>
    <w:p w:rsidR="007D2553" w:rsidRPr="005546F8" w:rsidRDefault="00F81F3A" w:rsidP="00F81F3A">
      <w:pPr>
        <w:autoSpaceDE w:val="0"/>
        <w:autoSpaceDN w:val="0"/>
        <w:adjustRightInd w:val="0"/>
        <w:spacing w:line="276" w:lineRule="auto"/>
        <w:ind w:firstLineChars="200" w:firstLine="560"/>
        <w:jc w:val="left"/>
        <w:rPr>
          <w:rFonts w:ascii="仿宋" w:eastAsia="仿宋" w:hAnsi="仿宋" w:cs="Times New Roman"/>
          <w:sz w:val="28"/>
          <w:szCs w:val="28"/>
        </w:rPr>
      </w:pPr>
      <w:r w:rsidRPr="005546F8">
        <w:rPr>
          <w:rFonts w:ascii="仿宋" w:eastAsia="仿宋" w:hAnsi="仿宋" w:cs="Times New Roman"/>
          <w:sz w:val="28"/>
          <w:szCs w:val="28"/>
        </w:rPr>
        <w:t>201</w:t>
      </w:r>
      <w:r w:rsidRPr="005546F8">
        <w:rPr>
          <w:rFonts w:ascii="仿宋" w:eastAsia="仿宋" w:hAnsi="仿宋" w:cs="Times New Roman" w:hint="eastAsia"/>
          <w:sz w:val="28"/>
          <w:szCs w:val="28"/>
        </w:rPr>
        <w:t>8年11月22日，标准修订工作组就一年来开展的对UN R79法规跟踪、</w:t>
      </w:r>
      <w:r w:rsidR="009373B6" w:rsidRPr="005546F8">
        <w:rPr>
          <w:rFonts w:ascii="仿宋" w:eastAsia="仿宋" w:hAnsi="仿宋" w:cs="Times New Roman" w:hint="eastAsia"/>
          <w:sz w:val="28"/>
          <w:szCs w:val="28"/>
        </w:rPr>
        <w:t>相关工作组成员在盐城试验场进行的挂车</w:t>
      </w:r>
      <w:r w:rsidRPr="005546F8">
        <w:rPr>
          <w:rFonts w:ascii="仿宋" w:eastAsia="仿宋" w:hAnsi="仿宋" w:cs="Times New Roman" w:hint="eastAsia"/>
          <w:sz w:val="28"/>
          <w:szCs w:val="28"/>
        </w:rPr>
        <w:t>试验、</w:t>
      </w:r>
      <w:r w:rsidR="00F94F67" w:rsidRPr="005546F8">
        <w:rPr>
          <w:rFonts w:ascii="仿宋" w:eastAsia="仿宋" w:hAnsi="仿宋" w:cs="Times New Roman" w:hint="eastAsia"/>
          <w:sz w:val="28"/>
          <w:szCs w:val="28"/>
        </w:rPr>
        <w:t>企业</w:t>
      </w:r>
      <w:r w:rsidR="009373B6" w:rsidRPr="005546F8">
        <w:rPr>
          <w:rFonts w:ascii="仿宋" w:eastAsia="仿宋" w:hAnsi="仿宋" w:cs="Times New Roman" w:hint="eastAsia"/>
          <w:sz w:val="28"/>
          <w:szCs w:val="28"/>
        </w:rPr>
        <w:t>进行的实车试验、南京理工大学进行的中置轴挂车外摆圆</w:t>
      </w:r>
      <w:r w:rsidRPr="005546F8">
        <w:rPr>
          <w:rFonts w:ascii="仿宋" w:eastAsia="仿宋" w:hAnsi="仿宋" w:cs="Times New Roman" w:hint="eastAsia"/>
          <w:sz w:val="28"/>
          <w:szCs w:val="28"/>
        </w:rPr>
        <w:t>模型仿真分析等</w:t>
      </w:r>
      <w:r w:rsidR="009373B6" w:rsidRPr="005546F8">
        <w:rPr>
          <w:rFonts w:ascii="仿宋" w:eastAsia="仿宋" w:hAnsi="仿宋" w:cs="Times New Roman" w:hint="eastAsia"/>
          <w:sz w:val="28"/>
          <w:szCs w:val="28"/>
        </w:rPr>
        <w:t>工作</w:t>
      </w:r>
      <w:r w:rsidRPr="005546F8">
        <w:rPr>
          <w:rFonts w:ascii="仿宋" w:eastAsia="仿宋" w:hAnsi="仿宋" w:cs="Times New Roman" w:hint="eastAsia"/>
          <w:sz w:val="28"/>
          <w:szCs w:val="28"/>
        </w:rPr>
        <w:t>，在南京召开了工作组全体成员</w:t>
      </w:r>
      <w:r w:rsidR="007D2553" w:rsidRPr="005546F8">
        <w:rPr>
          <w:rFonts w:ascii="仿宋" w:eastAsia="仿宋" w:hAnsi="仿宋" w:cs="Times New Roman" w:hint="eastAsia"/>
          <w:sz w:val="28"/>
          <w:szCs w:val="28"/>
        </w:rPr>
        <w:t>会议</w:t>
      </w:r>
      <w:r w:rsidR="0086392D" w:rsidRPr="005546F8">
        <w:rPr>
          <w:rFonts w:ascii="仿宋" w:eastAsia="仿宋" w:hAnsi="仿宋" w:cs="Times New Roman" w:hint="eastAsia"/>
          <w:sz w:val="28"/>
          <w:szCs w:val="28"/>
        </w:rPr>
        <w:t>，</w:t>
      </w:r>
      <w:r w:rsidR="007D2553" w:rsidRPr="005546F8">
        <w:rPr>
          <w:rFonts w:ascii="仿宋" w:eastAsia="仿宋" w:hAnsi="仿宋" w:cs="Times New Roman" w:hint="eastAsia"/>
          <w:sz w:val="28"/>
          <w:szCs w:val="28"/>
        </w:rPr>
        <w:t>会议通报了</w:t>
      </w:r>
      <w:r w:rsidR="00F94F67" w:rsidRPr="005546F8">
        <w:rPr>
          <w:rFonts w:ascii="仿宋" w:eastAsia="仿宋" w:hAnsi="仿宋" w:cs="Times New Roman" w:hint="eastAsia"/>
          <w:sz w:val="28"/>
          <w:szCs w:val="28"/>
        </w:rPr>
        <w:t>各项</w:t>
      </w:r>
      <w:r w:rsidR="007D2553" w:rsidRPr="005546F8">
        <w:rPr>
          <w:rFonts w:ascii="仿宋" w:eastAsia="仿宋" w:hAnsi="仿宋" w:cs="Times New Roman" w:hint="eastAsia"/>
          <w:sz w:val="28"/>
          <w:szCs w:val="28"/>
        </w:rPr>
        <w:t>工作的</w:t>
      </w:r>
      <w:r w:rsidR="0086392D" w:rsidRPr="005546F8">
        <w:rPr>
          <w:rFonts w:ascii="仿宋" w:eastAsia="仿宋" w:hAnsi="仿宋" w:cs="Times New Roman" w:hint="eastAsia"/>
          <w:sz w:val="28"/>
          <w:szCs w:val="28"/>
        </w:rPr>
        <w:t>进展和</w:t>
      </w:r>
      <w:r w:rsidR="007D2553" w:rsidRPr="005546F8">
        <w:rPr>
          <w:rFonts w:ascii="仿宋" w:eastAsia="仿宋" w:hAnsi="仿宋" w:cs="Times New Roman" w:hint="eastAsia"/>
          <w:sz w:val="28"/>
          <w:szCs w:val="28"/>
        </w:rPr>
        <w:t>结果，并在与全标委沟通后,就UN R79</w:t>
      </w:r>
      <w:r w:rsidR="0086392D" w:rsidRPr="005546F8">
        <w:rPr>
          <w:rFonts w:ascii="仿宋" w:eastAsia="仿宋" w:hAnsi="仿宋"/>
          <w:sz w:val="28"/>
          <w:szCs w:val="28"/>
        </w:rPr>
        <w:t xml:space="preserve"> </w:t>
      </w:r>
      <w:r w:rsidR="0086392D" w:rsidRPr="005546F8">
        <w:rPr>
          <w:rFonts w:ascii="仿宋" w:eastAsia="仿宋" w:hAnsi="仿宋" w:cs="Times New Roman"/>
          <w:sz w:val="28"/>
          <w:szCs w:val="28"/>
        </w:rPr>
        <w:t>Rev.</w:t>
      </w:r>
      <w:r w:rsidR="007D2553" w:rsidRPr="005546F8">
        <w:rPr>
          <w:rFonts w:ascii="仿宋" w:eastAsia="仿宋" w:hAnsi="仿宋" w:cs="Times New Roman" w:hint="eastAsia"/>
          <w:sz w:val="28"/>
          <w:szCs w:val="28"/>
        </w:rPr>
        <w:t xml:space="preserve">3e、UN </w:t>
      </w:r>
      <w:r w:rsidR="0086392D" w:rsidRPr="005546F8">
        <w:rPr>
          <w:rFonts w:ascii="仿宋" w:eastAsia="仿宋" w:hAnsi="仿宋" w:cs="Times New Roman" w:hint="eastAsia"/>
          <w:sz w:val="28"/>
          <w:szCs w:val="28"/>
        </w:rPr>
        <w:t xml:space="preserve">R79 </w:t>
      </w:r>
      <w:r w:rsidR="0086392D" w:rsidRPr="005546F8">
        <w:rPr>
          <w:rFonts w:ascii="仿宋" w:eastAsia="仿宋" w:hAnsi="仿宋" w:cs="Times New Roman"/>
          <w:sz w:val="28"/>
          <w:szCs w:val="28"/>
        </w:rPr>
        <w:t>Rev.</w:t>
      </w:r>
      <w:r w:rsidR="0086392D" w:rsidRPr="005546F8">
        <w:rPr>
          <w:rFonts w:ascii="仿宋" w:eastAsia="仿宋" w:hAnsi="仿宋" w:cs="Times New Roman" w:hint="eastAsia"/>
          <w:sz w:val="28"/>
          <w:szCs w:val="28"/>
        </w:rPr>
        <w:t>4e</w:t>
      </w:r>
      <w:r w:rsidR="007D2553" w:rsidRPr="005546F8">
        <w:rPr>
          <w:rFonts w:ascii="仿宋" w:eastAsia="仿宋" w:hAnsi="仿宋" w:cs="Times New Roman" w:hint="eastAsia"/>
          <w:sz w:val="28"/>
          <w:szCs w:val="28"/>
        </w:rPr>
        <w:t>中电子控制系统安全方面的特别要求等内容</w:t>
      </w:r>
      <w:r w:rsidR="003A5B7D" w:rsidRPr="005546F8">
        <w:rPr>
          <w:rFonts w:ascii="仿宋" w:eastAsia="仿宋" w:hAnsi="仿宋" w:cs="Times New Roman" w:hint="eastAsia"/>
          <w:sz w:val="28"/>
          <w:szCs w:val="28"/>
        </w:rPr>
        <w:t>和</w:t>
      </w:r>
      <w:r w:rsidR="00524DC0">
        <w:rPr>
          <w:rFonts w:ascii="仿宋" w:eastAsia="仿宋" w:hAnsi="仿宋" w:hint="eastAsia"/>
          <w:kern w:val="21"/>
          <w:sz w:val="28"/>
          <w:szCs w:val="28"/>
        </w:rPr>
        <w:t>使用同一供能装置的汽车</w:t>
      </w:r>
      <w:r w:rsidR="003A5B7D" w:rsidRPr="005546F8">
        <w:rPr>
          <w:rFonts w:ascii="仿宋" w:eastAsia="仿宋" w:hAnsi="仿宋" w:hint="eastAsia"/>
          <w:kern w:val="21"/>
          <w:sz w:val="28"/>
          <w:szCs w:val="28"/>
        </w:rPr>
        <w:t>制动性能要求等内容</w:t>
      </w:r>
      <w:r w:rsidR="007D2553" w:rsidRPr="005546F8">
        <w:rPr>
          <w:rFonts w:ascii="仿宋" w:eastAsia="仿宋" w:hAnsi="仿宋" w:cs="Times New Roman" w:hint="eastAsia"/>
          <w:sz w:val="28"/>
          <w:szCs w:val="28"/>
        </w:rPr>
        <w:t>对征求意见稿、编制说明进行</w:t>
      </w:r>
      <w:r w:rsidR="0086392D" w:rsidRPr="005546F8">
        <w:rPr>
          <w:rFonts w:ascii="仿宋" w:eastAsia="仿宋" w:hAnsi="仿宋" w:cs="Times New Roman" w:hint="eastAsia"/>
          <w:sz w:val="28"/>
          <w:szCs w:val="28"/>
        </w:rPr>
        <w:t>了</w:t>
      </w:r>
      <w:r w:rsidR="00D57FD4">
        <w:rPr>
          <w:rFonts w:ascii="仿宋" w:eastAsia="仿宋" w:hAnsi="仿宋" w:cs="Times New Roman" w:hint="eastAsia"/>
          <w:sz w:val="28"/>
          <w:szCs w:val="28"/>
        </w:rPr>
        <w:t>进一步的完善。</w:t>
      </w:r>
    </w:p>
    <w:p w:rsidR="007D2553" w:rsidRPr="00AE0043" w:rsidRDefault="007D2553" w:rsidP="007D2553">
      <w:pPr>
        <w:autoSpaceDE w:val="0"/>
        <w:autoSpaceDN w:val="0"/>
        <w:adjustRightInd w:val="0"/>
        <w:spacing w:line="276" w:lineRule="auto"/>
        <w:ind w:firstLineChars="200" w:firstLine="562"/>
        <w:jc w:val="left"/>
        <w:rPr>
          <w:rFonts w:ascii="仿宋" w:eastAsia="仿宋" w:hAnsi="仿宋" w:cs="Times New Roman"/>
          <w:b/>
          <w:sz w:val="28"/>
          <w:szCs w:val="28"/>
        </w:rPr>
      </w:pPr>
      <w:r w:rsidRPr="00AE0043">
        <w:rPr>
          <w:rFonts w:ascii="仿宋" w:eastAsia="仿宋" w:hAnsi="仿宋" w:cs="Times New Roman" w:hint="eastAsia"/>
          <w:b/>
          <w:sz w:val="28"/>
          <w:szCs w:val="28"/>
        </w:rPr>
        <w:t>会议结论：</w:t>
      </w:r>
    </w:p>
    <w:p w:rsidR="000F58E7" w:rsidRPr="005546F8" w:rsidRDefault="00460B21" w:rsidP="00460B21">
      <w:pPr>
        <w:autoSpaceDE w:val="0"/>
        <w:autoSpaceDN w:val="0"/>
        <w:adjustRightInd w:val="0"/>
        <w:spacing w:line="276" w:lineRule="auto"/>
        <w:ind w:firstLineChars="200" w:firstLine="560"/>
        <w:jc w:val="left"/>
        <w:rPr>
          <w:rFonts w:ascii="仿宋" w:eastAsia="仿宋" w:hAnsi="仿宋" w:cs="Times New Roman"/>
          <w:sz w:val="28"/>
          <w:szCs w:val="28"/>
        </w:rPr>
      </w:pPr>
      <w:r w:rsidRPr="005546F8">
        <w:rPr>
          <w:rFonts w:ascii="仿宋" w:eastAsia="仿宋" w:hAnsi="仿宋" w:cs="Times New Roman" w:hint="eastAsia"/>
          <w:sz w:val="28"/>
          <w:szCs w:val="28"/>
        </w:rPr>
        <w:t>1、</w:t>
      </w:r>
      <w:r w:rsidR="000F58E7" w:rsidRPr="005546F8">
        <w:rPr>
          <w:rFonts w:ascii="仿宋" w:eastAsia="仿宋" w:hAnsi="仿宋" w:cs="Times New Roman" w:hint="eastAsia"/>
          <w:sz w:val="28"/>
          <w:szCs w:val="28"/>
        </w:rPr>
        <w:t>本标准采标版本为2018.11.7发布的UN R79 Rev.4e。</w:t>
      </w:r>
    </w:p>
    <w:p w:rsidR="007D2553" w:rsidRPr="005546F8" w:rsidRDefault="000F58E7" w:rsidP="00460B21">
      <w:pPr>
        <w:autoSpaceDE w:val="0"/>
        <w:autoSpaceDN w:val="0"/>
        <w:adjustRightInd w:val="0"/>
        <w:spacing w:line="276" w:lineRule="auto"/>
        <w:ind w:firstLineChars="200" w:firstLine="560"/>
        <w:jc w:val="left"/>
        <w:rPr>
          <w:rFonts w:ascii="仿宋" w:eastAsia="仿宋" w:hAnsi="仿宋" w:cs="Times New Roman"/>
          <w:sz w:val="28"/>
          <w:szCs w:val="28"/>
        </w:rPr>
      </w:pPr>
      <w:r w:rsidRPr="005546F8">
        <w:rPr>
          <w:rFonts w:ascii="仿宋" w:eastAsia="仿宋" w:hAnsi="仿宋" w:cs="Times New Roman" w:hint="eastAsia"/>
          <w:sz w:val="28"/>
          <w:szCs w:val="28"/>
        </w:rPr>
        <w:t>2、</w:t>
      </w:r>
      <w:r w:rsidR="00460B21" w:rsidRPr="005546F8">
        <w:rPr>
          <w:rFonts w:ascii="仿宋" w:eastAsia="仿宋" w:hAnsi="仿宋" w:hint="eastAsia"/>
          <w:kern w:val="21"/>
          <w:sz w:val="28"/>
          <w:szCs w:val="28"/>
        </w:rPr>
        <w:t>原规范性附录</w:t>
      </w:r>
      <w:r w:rsidR="00AE0043">
        <w:rPr>
          <w:rFonts w:ascii="仿宋" w:eastAsia="仿宋" w:hAnsi="仿宋" w:hint="eastAsia"/>
          <w:kern w:val="21"/>
          <w:sz w:val="28"/>
          <w:szCs w:val="28"/>
        </w:rPr>
        <w:t>“</w:t>
      </w:r>
      <w:r w:rsidR="00460B21" w:rsidRPr="005546F8">
        <w:rPr>
          <w:rFonts w:ascii="仿宋" w:eastAsia="仿宋" w:hAnsi="仿宋" w:cs="宋体" w:hint="eastAsia"/>
          <w:kern w:val="0"/>
          <w:sz w:val="28"/>
          <w:szCs w:val="28"/>
          <w:lang w:val="zh-CN"/>
        </w:rPr>
        <w:t>附录 A 《</w:t>
      </w:r>
      <w:r w:rsidR="00460B21" w:rsidRPr="005546F8">
        <w:rPr>
          <w:rFonts w:ascii="仿宋" w:eastAsia="仿宋" w:hAnsi="仿宋" w:hint="eastAsia"/>
          <w:kern w:val="21"/>
          <w:sz w:val="28"/>
          <w:szCs w:val="28"/>
        </w:rPr>
        <w:t>转向系和制动系使用同一供能装置的汽车的制动性能要求》</w:t>
      </w:r>
      <w:r w:rsidR="00AE0043">
        <w:rPr>
          <w:rFonts w:ascii="仿宋" w:eastAsia="仿宋" w:hAnsi="仿宋" w:hint="eastAsia"/>
          <w:kern w:val="21"/>
          <w:sz w:val="28"/>
          <w:szCs w:val="28"/>
        </w:rPr>
        <w:t>”</w:t>
      </w:r>
      <w:r w:rsidR="00460B21" w:rsidRPr="005546F8">
        <w:rPr>
          <w:rFonts w:ascii="仿宋" w:eastAsia="仿宋" w:hAnsi="仿宋" w:hint="eastAsia"/>
          <w:kern w:val="21"/>
          <w:sz w:val="28"/>
          <w:szCs w:val="28"/>
        </w:rPr>
        <w:t>，</w:t>
      </w:r>
      <w:r w:rsidR="00633712" w:rsidRPr="005546F8">
        <w:rPr>
          <w:rFonts w:ascii="仿宋" w:eastAsia="仿宋" w:hAnsi="仿宋" w:cs="Times New Roman" w:hint="eastAsia"/>
          <w:sz w:val="28"/>
          <w:szCs w:val="28"/>
        </w:rPr>
        <w:t>因对涉及与制动系统</w:t>
      </w:r>
      <w:r w:rsidR="00633712" w:rsidRPr="005546F8">
        <w:rPr>
          <w:rFonts w:ascii="仿宋" w:eastAsia="仿宋" w:hAnsi="仿宋" w:hint="eastAsia"/>
          <w:kern w:val="21"/>
          <w:sz w:val="28"/>
          <w:szCs w:val="28"/>
        </w:rPr>
        <w:t>使用同一供能装置的汽车</w:t>
      </w:r>
      <w:r w:rsidR="00F94F67" w:rsidRPr="005546F8">
        <w:rPr>
          <w:rFonts w:ascii="仿宋" w:eastAsia="仿宋" w:hAnsi="仿宋" w:hint="eastAsia"/>
          <w:kern w:val="21"/>
          <w:sz w:val="28"/>
          <w:szCs w:val="28"/>
        </w:rPr>
        <w:t>，</w:t>
      </w:r>
      <w:r w:rsidR="00633712" w:rsidRPr="005546F8">
        <w:rPr>
          <w:rFonts w:ascii="仿宋" w:eastAsia="仿宋" w:hAnsi="仿宋" w:hint="eastAsia"/>
          <w:kern w:val="21"/>
          <w:sz w:val="28"/>
          <w:szCs w:val="28"/>
        </w:rPr>
        <w:t>在供能系统故障</w:t>
      </w:r>
      <w:r w:rsidR="00F94F67" w:rsidRPr="005546F8">
        <w:rPr>
          <w:rFonts w:ascii="仿宋" w:eastAsia="仿宋" w:hAnsi="仿宋" w:hint="eastAsia"/>
          <w:kern w:val="21"/>
          <w:sz w:val="28"/>
          <w:szCs w:val="28"/>
        </w:rPr>
        <w:t>时</w:t>
      </w:r>
      <w:r w:rsidR="00633712" w:rsidRPr="005546F8">
        <w:rPr>
          <w:rFonts w:ascii="仿宋" w:eastAsia="仿宋" w:hAnsi="仿宋" w:hint="eastAsia"/>
          <w:kern w:val="21"/>
          <w:sz w:val="28"/>
          <w:szCs w:val="28"/>
        </w:rPr>
        <w:t>需优先保证对转向系统的供能，</w:t>
      </w:r>
      <w:r w:rsidR="003A5B7D" w:rsidRPr="005546F8">
        <w:rPr>
          <w:rFonts w:ascii="仿宋" w:eastAsia="仿宋" w:hAnsi="仿宋" w:hint="eastAsia"/>
          <w:kern w:val="21"/>
          <w:sz w:val="28"/>
          <w:szCs w:val="28"/>
        </w:rPr>
        <w:t>而</w:t>
      </w:r>
      <w:r w:rsidR="00633712" w:rsidRPr="005546F8">
        <w:rPr>
          <w:rFonts w:ascii="仿宋" w:eastAsia="仿宋" w:hAnsi="仿宋" w:hint="eastAsia"/>
          <w:kern w:val="21"/>
          <w:sz w:val="28"/>
          <w:szCs w:val="28"/>
        </w:rPr>
        <w:t>对制动性能</w:t>
      </w:r>
      <w:r w:rsidR="003A5B7D" w:rsidRPr="005546F8">
        <w:rPr>
          <w:rFonts w:ascii="仿宋" w:eastAsia="仿宋" w:hAnsi="仿宋" w:hint="eastAsia"/>
          <w:kern w:val="21"/>
          <w:sz w:val="28"/>
          <w:szCs w:val="28"/>
        </w:rPr>
        <w:t>提出</w:t>
      </w:r>
      <w:r w:rsidR="00F94F67" w:rsidRPr="005546F8">
        <w:rPr>
          <w:rFonts w:ascii="仿宋" w:eastAsia="仿宋" w:hAnsi="仿宋" w:hint="eastAsia"/>
          <w:kern w:val="21"/>
          <w:sz w:val="28"/>
          <w:szCs w:val="28"/>
        </w:rPr>
        <w:t>了</w:t>
      </w:r>
      <w:r w:rsidR="00633712" w:rsidRPr="005546F8">
        <w:rPr>
          <w:rFonts w:ascii="仿宋" w:eastAsia="仿宋" w:hAnsi="仿宋" w:hint="eastAsia"/>
          <w:kern w:val="21"/>
          <w:sz w:val="28"/>
          <w:szCs w:val="28"/>
        </w:rPr>
        <w:t>要求，</w:t>
      </w:r>
      <w:r w:rsidR="00F94F67" w:rsidRPr="005546F8">
        <w:rPr>
          <w:rFonts w:ascii="仿宋" w:eastAsia="仿宋" w:hAnsi="仿宋" w:hint="eastAsia"/>
          <w:kern w:val="21"/>
          <w:sz w:val="28"/>
          <w:szCs w:val="28"/>
        </w:rPr>
        <w:t>与会专家认为</w:t>
      </w:r>
      <w:r w:rsidR="00633712" w:rsidRPr="005546F8">
        <w:rPr>
          <w:rFonts w:ascii="仿宋" w:eastAsia="仿宋" w:hAnsi="仿宋" w:hint="eastAsia"/>
          <w:kern w:val="21"/>
          <w:sz w:val="28"/>
          <w:szCs w:val="28"/>
        </w:rPr>
        <w:t>，作为转向系统</w:t>
      </w:r>
      <w:r w:rsidR="0086392D" w:rsidRPr="005546F8">
        <w:rPr>
          <w:rFonts w:ascii="仿宋" w:eastAsia="仿宋" w:hAnsi="仿宋" w:hint="eastAsia"/>
          <w:kern w:val="21"/>
          <w:sz w:val="28"/>
          <w:szCs w:val="28"/>
        </w:rPr>
        <w:t>，</w:t>
      </w:r>
      <w:r w:rsidR="00633712" w:rsidRPr="005546F8">
        <w:rPr>
          <w:rFonts w:ascii="仿宋" w:eastAsia="仿宋" w:hAnsi="仿宋" w:hint="eastAsia"/>
          <w:kern w:val="21"/>
          <w:sz w:val="28"/>
          <w:szCs w:val="28"/>
        </w:rPr>
        <w:t>设计时应</w:t>
      </w:r>
      <w:r w:rsidR="004437D1" w:rsidRPr="005546F8">
        <w:rPr>
          <w:rFonts w:ascii="仿宋" w:eastAsia="仿宋" w:hAnsi="仿宋" w:hint="eastAsia"/>
          <w:kern w:val="21"/>
          <w:sz w:val="28"/>
          <w:szCs w:val="28"/>
        </w:rPr>
        <w:t>与</w:t>
      </w:r>
      <w:r w:rsidR="00633712" w:rsidRPr="005546F8">
        <w:rPr>
          <w:rFonts w:ascii="仿宋" w:eastAsia="仿宋" w:hAnsi="仿宋" w:hint="eastAsia"/>
          <w:kern w:val="21"/>
          <w:sz w:val="28"/>
          <w:szCs w:val="28"/>
        </w:rPr>
        <w:t>制动系统</w:t>
      </w:r>
      <w:r w:rsidR="004437D1" w:rsidRPr="005546F8">
        <w:rPr>
          <w:rFonts w:ascii="仿宋" w:eastAsia="仿宋" w:hAnsi="仿宋" w:hint="eastAsia"/>
          <w:kern w:val="21"/>
          <w:sz w:val="28"/>
          <w:szCs w:val="28"/>
        </w:rPr>
        <w:t>协调</w:t>
      </w:r>
      <w:r w:rsidR="00F94F67" w:rsidRPr="005546F8">
        <w:rPr>
          <w:rFonts w:ascii="仿宋" w:eastAsia="仿宋" w:hAnsi="仿宋" w:hint="eastAsia"/>
          <w:kern w:val="21"/>
          <w:sz w:val="28"/>
          <w:szCs w:val="28"/>
        </w:rPr>
        <w:t>，相关制动减速度要求应由制动系统确认能否满足</w:t>
      </w:r>
      <w:r w:rsidR="0086392D" w:rsidRPr="005546F8">
        <w:rPr>
          <w:rFonts w:ascii="仿宋" w:eastAsia="仿宋" w:hAnsi="仿宋" w:hint="eastAsia"/>
          <w:kern w:val="21"/>
          <w:sz w:val="28"/>
          <w:szCs w:val="28"/>
        </w:rPr>
        <w:t>，故</w:t>
      </w:r>
      <w:r w:rsidR="00F94F67" w:rsidRPr="005546F8">
        <w:rPr>
          <w:rFonts w:ascii="仿宋" w:eastAsia="仿宋" w:hAnsi="仿宋" w:hint="eastAsia"/>
          <w:kern w:val="21"/>
          <w:sz w:val="28"/>
          <w:szCs w:val="28"/>
        </w:rPr>
        <w:t>删除该</w:t>
      </w:r>
      <w:r w:rsidR="0086392D" w:rsidRPr="005546F8">
        <w:rPr>
          <w:rFonts w:ascii="仿宋" w:eastAsia="仿宋" w:hAnsi="仿宋" w:hint="eastAsia"/>
          <w:kern w:val="21"/>
          <w:sz w:val="28"/>
          <w:szCs w:val="28"/>
        </w:rPr>
        <w:t>附录</w:t>
      </w:r>
      <w:r w:rsidR="00633712" w:rsidRPr="005546F8">
        <w:rPr>
          <w:rFonts w:ascii="仿宋" w:eastAsia="仿宋" w:hAnsi="仿宋" w:cs="Times New Roman" w:hint="eastAsia"/>
          <w:sz w:val="28"/>
          <w:szCs w:val="28"/>
        </w:rPr>
        <w:t>。</w:t>
      </w:r>
    </w:p>
    <w:p w:rsidR="00460B21" w:rsidRPr="005546F8" w:rsidRDefault="000F58E7" w:rsidP="00460B21">
      <w:pPr>
        <w:autoSpaceDE w:val="0"/>
        <w:autoSpaceDN w:val="0"/>
        <w:adjustRightInd w:val="0"/>
        <w:spacing w:line="276" w:lineRule="auto"/>
        <w:ind w:firstLineChars="200" w:firstLine="560"/>
        <w:jc w:val="left"/>
        <w:rPr>
          <w:rFonts w:ascii="仿宋" w:eastAsia="仿宋" w:hAnsi="仿宋"/>
          <w:sz w:val="28"/>
          <w:szCs w:val="28"/>
        </w:rPr>
      </w:pPr>
      <w:r w:rsidRPr="005546F8">
        <w:rPr>
          <w:rFonts w:ascii="仿宋" w:eastAsia="仿宋" w:hAnsi="仿宋" w:cs="Times New Roman" w:hint="eastAsia"/>
          <w:sz w:val="28"/>
          <w:szCs w:val="28"/>
        </w:rPr>
        <w:t>3</w:t>
      </w:r>
      <w:r w:rsidR="00460B21" w:rsidRPr="005546F8">
        <w:rPr>
          <w:rFonts w:ascii="仿宋" w:eastAsia="仿宋" w:hAnsi="仿宋" w:cs="Times New Roman" w:hint="eastAsia"/>
          <w:sz w:val="28"/>
          <w:szCs w:val="28"/>
        </w:rPr>
        <w:t xml:space="preserve">、附录 </w:t>
      </w:r>
      <w:r w:rsidR="003A5B7D" w:rsidRPr="005546F8">
        <w:rPr>
          <w:rFonts w:ascii="仿宋" w:eastAsia="仿宋" w:hAnsi="仿宋" w:cs="Times New Roman" w:hint="eastAsia"/>
          <w:sz w:val="28"/>
          <w:szCs w:val="28"/>
        </w:rPr>
        <w:t>D</w:t>
      </w:r>
      <w:r w:rsidR="00460B21" w:rsidRPr="005546F8">
        <w:rPr>
          <w:rFonts w:ascii="仿宋" w:eastAsia="仿宋" w:hAnsi="仿宋" w:cs="Times New Roman" w:hint="eastAsia"/>
          <w:sz w:val="28"/>
          <w:szCs w:val="28"/>
        </w:rPr>
        <w:t xml:space="preserve"> 《电子控制系统安全方面的特别要求》</w:t>
      </w:r>
      <w:r w:rsidR="00524DC0">
        <w:rPr>
          <w:rFonts w:ascii="仿宋" w:eastAsia="仿宋" w:hAnsi="仿宋" w:cs="Times New Roman" w:hint="eastAsia"/>
          <w:sz w:val="28"/>
          <w:szCs w:val="28"/>
        </w:rPr>
        <w:t>因涉及功能安全，</w:t>
      </w:r>
      <w:r w:rsidR="00DF2664" w:rsidRPr="005546F8">
        <w:rPr>
          <w:rFonts w:ascii="仿宋" w:eastAsia="仿宋" w:hAnsi="仿宋" w:cs="Times New Roman" w:hint="eastAsia"/>
          <w:sz w:val="28"/>
          <w:szCs w:val="28"/>
        </w:rPr>
        <w:t>请</w:t>
      </w:r>
      <w:r w:rsidR="00460B21" w:rsidRPr="005546F8">
        <w:rPr>
          <w:rFonts w:ascii="仿宋" w:eastAsia="仿宋" w:hAnsi="仿宋" w:hint="eastAsia"/>
          <w:sz w:val="28"/>
          <w:szCs w:val="28"/>
        </w:rPr>
        <w:t>中国汽车技术研究中心</w:t>
      </w:r>
      <w:r w:rsidR="00524DC0">
        <w:rPr>
          <w:rFonts w:ascii="仿宋" w:eastAsia="仿宋" w:hAnsi="仿宋" w:hint="eastAsia"/>
          <w:sz w:val="28"/>
          <w:szCs w:val="28"/>
        </w:rPr>
        <w:t>有限公司</w:t>
      </w:r>
      <w:r w:rsidR="00460B21" w:rsidRPr="005546F8">
        <w:rPr>
          <w:rFonts w:ascii="仿宋" w:eastAsia="仿宋" w:hAnsi="仿宋" w:hint="eastAsia"/>
          <w:sz w:val="28"/>
          <w:szCs w:val="28"/>
        </w:rPr>
        <w:t>功能安全</w:t>
      </w:r>
      <w:r w:rsidR="0086392D" w:rsidRPr="005546F8">
        <w:rPr>
          <w:rFonts w:ascii="仿宋" w:eastAsia="仿宋" w:hAnsi="仿宋" w:hint="eastAsia"/>
          <w:sz w:val="28"/>
          <w:szCs w:val="28"/>
        </w:rPr>
        <w:t>标准修订</w:t>
      </w:r>
      <w:r w:rsidR="00460B21" w:rsidRPr="005546F8">
        <w:rPr>
          <w:rFonts w:ascii="仿宋" w:eastAsia="仿宋" w:hAnsi="仿宋" w:hint="eastAsia"/>
          <w:sz w:val="28"/>
          <w:szCs w:val="28"/>
        </w:rPr>
        <w:t>工作组</w:t>
      </w:r>
      <w:r w:rsidR="00DF2664" w:rsidRPr="005546F8">
        <w:rPr>
          <w:rFonts w:ascii="仿宋" w:eastAsia="仿宋" w:hAnsi="仿宋" w:hint="eastAsia"/>
          <w:sz w:val="28"/>
          <w:szCs w:val="28"/>
        </w:rPr>
        <w:t>，按GB/T 34590-2017《道路车辆 功能安全》的要求</w:t>
      </w:r>
      <w:r w:rsidR="00524DC0">
        <w:rPr>
          <w:rFonts w:ascii="仿宋" w:eastAsia="仿宋" w:hAnsi="仿宋" w:hint="eastAsia"/>
          <w:sz w:val="28"/>
          <w:szCs w:val="28"/>
        </w:rPr>
        <w:t>编写</w:t>
      </w:r>
      <w:r w:rsidR="00DF2664" w:rsidRPr="005546F8">
        <w:rPr>
          <w:rFonts w:ascii="仿宋" w:eastAsia="仿宋" w:hAnsi="仿宋" w:hint="eastAsia"/>
          <w:sz w:val="28"/>
          <w:szCs w:val="28"/>
        </w:rPr>
        <w:t>转向电子控制系统的功能安全要求，</w:t>
      </w:r>
      <w:r w:rsidR="00AE0043">
        <w:rPr>
          <w:rFonts w:ascii="仿宋" w:eastAsia="仿宋" w:hAnsi="仿宋" w:hint="eastAsia"/>
          <w:sz w:val="28"/>
          <w:szCs w:val="28"/>
        </w:rPr>
        <w:t>并</w:t>
      </w:r>
      <w:r w:rsidR="004B52B0" w:rsidRPr="005546F8">
        <w:rPr>
          <w:rFonts w:ascii="仿宋" w:eastAsia="仿宋" w:hAnsi="仿宋" w:cs="Times New Roman" w:hint="eastAsia"/>
          <w:sz w:val="28"/>
          <w:szCs w:val="28"/>
        </w:rPr>
        <w:t>在</w:t>
      </w:r>
      <w:r w:rsidR="004B52B0" w:rsidRPr="005546F8">
        <w:rPr>
          <w:rFonts w:ascii="仿宋" w:eastAsia="仿宋" w:hAnsi="仿宋" w:hint="eastAsia"/>
          <w:sz w:val="28"/>
          <w:szCs w:val="28"/>
        </w:rPr>
        <w:t>2019年5月31日前完成附录D的</w:t>
      </w:r>
      <w:r w:rsidR="0086392D" w:rsidRPr="005546F8">
        <w:rPr>
          <w:rFonts w:ascii="仿宋" w:eastAsia="仿宋" w:hAnsi="仿宋" w:cs="Times New Roman" w:hint="eastAsia"/>
          <w:sz w:val="28"/>
          <w:szCs w:val="28"/>
        </w:rPr>
        <w:t>修订</w:t>
      </w:r>
      <w:r w:rsidR="003A5B7D" w:rsidRPr="005546F8">
        <w:rPr>
          <w:rFonts w:ascii="仿宋" w:eastAsia="仿宋" w:hAnsi="仿宋" w:hint="eastAsia"/>
          <w:sz w:val="28"/>
          <w:szCs w:val="28"/>
        </w:rPr>
        <w:t>。</w:t>
      </w:r>
    </w:p>
    <w:p w:rsidR="003A5B7D" w:rsidRPr="005546F8" w:rsidRDefault="000F58E7" w:rsidP="00460B21">
      <w:pPr>
        <w:autoSpaceDE w:val="0"/>
        <w:autoSpaceDN w:val="0"/>
        <w:adjustRightInd w:val="0"/>
        <w:spacing w:line="276" w:lineRule="auto"/>
        <w:ind w:firstLineChars="200" w:firstLine="560"/>
        <w:jc w:val="left"/>
        <w:rPr>
          <w:rFonts w:ascii="仿宋" w:eastAsia="仿宋" w:hAnsi="仿宋"/>
          <w:sz w:val="28"/>
          <w:szCs w:val="28"/>
        </w:rPr>
      </w:pPr>
      <w:r w:rsidRPr="005546F8">
        <w:rPr>
          <w:rFonts w:ascii="仿宋" w:eastAsia="仿宋" w:hAnsi="仿宋" w:hint="eastAsia"/>
          <w:sz w:val="28"/>
          <w:szCs w:val="28"/>
        </w:rPr>
        <w:t>4</w:t>
      </w:r>
      <w:r w:rsidR="003A5B7D" w:rsidRPr="005546F8">
        <w:rPr>
          <w:rFonts w:ascii="仿宋" w:eastAsia="仿宋" w:hAnsi="仿宋" w:hint="eastAsia"/>
          <w:sz w:val="28"/>
          <w:szCs w:val="28"/>
        </w:rPr>
        <w:t>、统一</w:t>
      </w:r>
      <w:r w:rsidR="00A530E9">
        <w:rPr>
          <w:rFonts w:ascii="仿宋" w:eastAsia="仿宋" w:hAnsi="仿宋" w:hint="eastAsia"/>
          <w:sz w:val="28"/>
          <w:szCs w:val="28"/>
        </w:rPr>
        <w:t>了</w:t>
      </w:r>
      <w:r w:rsidR="003A5B7D" w:rsidRPr="005546F8">
        <w:rPr>
          <w:rFonts w:ascii="仿宋" w:eastAsia="仿宋" w:hAnsi="仿宋" w:hint="eastAsia"/>
          <w:sz w:val="28"/>
          <w:szCs w:val="28"/>
        </w:rPr>
        <w:t>规范性附录 E 《</w:t>
      </w:r>
      <w:r w:rsidR="003A5B7D" w:rsidRPr="005546F8">
        <w:rPr>
          <w:rFonts w:ascii="仿宋" w:eastAsia="仿宋" w:hAnsi="仿宋" w:hint="eastAsia"/>
          <w:kern w:val="21"/>
          <w:sz w:val="28"/>
          <w:szCs w:val="28"/>
        </w:rPr>
        <w:t>牵引车向挂车转向系统提供电能的特别规定》</w:t>
      </w:r>
      <w:r w:rsidR="003A5B7D" w:rsidRPr="005546F8">
        <w:rPr>
          <w:rFonts w:ascii="仿宋" w:eastAsia="仿宋" w:hAnsi="仿宋" w:hint="eastAsia"/>
          <w:sz w:val="28"/>
          <w:szCs w:val="28"/>
        </w:rPr>
        <w:t>中对挂车和牵引车的描述。</w:t>
      </w:r>
    </w:p>
    <w:p w:rsidR="004B52B0" w:rsidRPr="005546F8" w:rsidRDefault="000F58E7" w:rsidP="00460B21">
      <w:pPr>
        <w:autoSpaceDE w:val="0"/>
        <w:autoSpaceDN w:val="0"/>
        <w:adjustRightInd w:val="0"/>
        <w:spacing w:line="276" w:lineRule="auto"/>
        <w:ind w:firstLineChars="200" w:firstLine="560"/>
        <w:jc w:val="left"/>
        <w:rPr>
          <w:rFonts w:ascii="仿宋" w:eastAsia="仿宋" w:hAnsi="仿宋"/>
          <w:sz w:val="28"/>
          <w:szCs w:val="28"/>
        </w:rPr>
      </w:pPr>
      <w:r w:rsidRPr="005546F8">
        <w:rPr>
          <w:rFonts w:ascii="仿宋" w:eastAsia="仿宋" w:hAnsi="仿宋" w:hint="eastAsia"/>
          <w:sz w:val="28"/>
          <w:szCs w:val="28"/>
        </w:rPr>
        <w:t>5</w:t>
      </w:r>
      <w:r w:rsidR="004B52B0" w:rsidRPr="005546F8">
        <w:rPr>
          <w:rFonts w:ascii="仿宋" w:eastAsia="仿宋" w:hAnsi="仿宋" w:hint="eastAsia"/>
          <w:sz w:val="28"/>
          <w:szCs w:val="28"/>
        </w:rPr>
        <w:t>、定义GB 17675-XXXX为汽车转向系基本要求，UN R79中相关ACSF/CSF等要求由智能网联汽车分标委</w:t>
      </w:r>
      <w:r w:rsidR="00AE0043">
        <w:rPr>
          <w:rFonts w:ascii="仿宋" w:eastAsia="仿宋" w:hAnsi="仿宋" w:hint="eastAsia"/>
          <w:sz w:val="28"/>
          <w:szCs w:val="28"/>
        </w:rPr>
        <w:t>进行研究，</w:t>
      </w:r>
      <w:r w:rsidR="00AE0043">
        <w:rPr>
          <w:rFonts w:ascii="仿宋" w:eastAsia="仿宋" w:hAnsi="仿宋"/>
          <w:sz w:val="28"/>
          <w:szCs w:val="28"/>
        </w:rPr>
        <w:t>不在</w:t>
      </w:r>
      <w:r w:rsidR="00AE0043">
        <w:rPr>
          <w:rFonts w:ascii="仿宋" w:eastAsia="仿宋" w:hAnsi="仿宋" w:hint="eastAsia"/>
          <w:sz w:val="28"/>
          <w:szCs w:val="28"/>
        </w:rPr>
        <w:t>本标准中进行规定</w:t>
      </w:r>
      <w:r w:rsidR="004B52B0" w:rsidRPr="005546F8">
        <w:rPr>
          <w:rFonts w:ascii="仿宋" w:eastAsia="仿宋" w:hAnsi="仿宋" w:hint="eastAsia"/>
          <w:sz w:val="28"/>
          <w:szCs w:val="28"/>
        </w:rPr>
        <w:t>。</w:t>
      </w:r>
    </w:p>
    <w:p w:rsidR="007B45EA" w:rsidRPr="005546F8" w:rsidRDefault="00AE0043" w:rsidP="00AE0043">
      <w:pPr>
        <w:autoSpaceDE w:val="0"/>
        <w:autoSpaceDN w:val="0"/>
        <w:adjustRightInd w:val="0"/>
        <w:spacing w:line="276" w:lineRule="auto"/>
        <w:ind w:firstLineChars="200" w:firstLine="562"/>
        <w:jc w:val="left"/>
        <w:rPr>
          <w:rFonts w:ascii="仿宋" w:eastAsia="仿宋" w:hAnsi="仿宋" w:cs="Calibri"/>
          <w:b/>
          <w:bCs/>
          <w:color w:val="000000"/>
          <w:kern w:val="0"/>
          <w:sz w:val="28"/>
          <w:szCs w:val="28"/>
        </w:rPr>
      </w:pPr>
      <w:r>
        <w:rPr>
          <w:rFonts w:ascii="仿宋" w:eastAsia="仿宋" w:hAnsi="仿宋" w:cs="Calibri" w:hint="eastAsia"/>
          <w:b/>
          <w:bCs/>
          <w:color w:val="000000"/>
          <w:kern w:val="0"/>
          <w:sz w:val="28"/>
          <w:szCs w:val="28"/>
        </w:rPr>
        <w:t>（6）</w:t>
      </w:r>
      <w:r w:rsidR="00F94F67" w:rsidRPr="005546F8">
        <w:rPr>
          <w:rFonts w:ascii="仿宋" w:eastAsia="仿宋" w:hAnsi="仿宋" w:cs="Calibri" w:hint="eastAsia"/>
          <w:b/>
          <w:bCs/>
          <w:color w:val="000000"/>
          <w:kern w:val="0"/>
          <w:sz w:val="28"/>
          <w:szCs w:val="28"/>
        </w:rPr>
        <w:t>第六</w:t>
      </w:r>
      <w:r w:rsidR="007B45EA" w:rsidRPr="005546F8">
        <w:rPr>
          <w:rFonts w:ascii="仿宋" w:eastAsia="仿宋" w:hAnsi="仿宋" w:cs="Calibri" w:hint="eastAsia"/>
          <w:b/>
          <w:bCs/>
          <w:color w:val="000000"/>
          <w:kern w:val="0"/>
          <w:sz w:val="28"/>
          <w:szCs w:val="28"/>
        </w:rPr>
        <w:t>次工作组全体扩大会议</w:t>
      </w:r>
    </w:p>
    <w:p w:rsidR="00DF2664" w:rsidRPr="005546F8" w:rsidRDefault="004B52B0" w:rsidP="008703A5">
      <w:pPr>
        <w:autoSpaceDE w:val="0"/>
        <w:autoSpaceDN w:val="0"/>
        <w:adjustRightInd w:val="0"/>
        <w:spacing w:line="276" w:lineRule="auto"/>
        <w:ind w:firstLineChars="200" w:firstLine="560"/>
        <w:jc w:val="left"/>
        <w:rPr>
          <w:rFonts w:ascii="仿宋" w:eastAsia="仿宋" w:hAnsi="仿宋" w:cs="Times New Roman"/>
          <w:sz w:val="28"/>
          <w:szCs w:val="28"/>
        </w:rPr>
      </w:pPr>
      <w:r w:rsidRPr="005546F8">
        <w:rPr>
          <w:rFonts w:ascii="仿宋" w:eastAsia="仿宋" w:hAnsi="仿宋" w:cs="Times New Roman" w:hint="eastAsia"/>
          <w:sz w:val="28"/>
          <w:szCs w:val="28"/>
        </w:rPr>
        <w:t>2019年8月7日，标准修订工作组</w:t>
      </w:r>
      <w:r w:rsidR="00DF2664" w:rsidRPr="005546F8">
        <w:rPr>
          <w:rFonts w:ascii="仿宋" w:eastAsia="仿宋" w:hAnsi="仿宋" w:cs="Times New Roman" w:hint="eastAsia"/>
          <w:sz w:val="28"/>
          <w:szCs w:val="28"/>
        </w:rPr>
        <w:t>在南京召开了第七次工作组全体成员扩大会议，会议</w:t>
      </w:r>
      <w:r w:rsidRPr="005546F8">
        <w:rPr>
          <w:rFonts w:ascii="仿宋" w:eastAsia="仿宋" w:hAnsi="仿宋" w:cs="Times New Roman" w:hint="eastAsia"/>
          <w:sz w:val="28"/>
          <w:szCs w:val="28"/>
        </w:rPr>
        <w:t>就附录 D 《电子控制系统安全方面的特别要求》的修订、挂车试验数据、标准文本</w:t>
      </w:r>
      <w:r w:rsidR="00DF2664" w:rsidRPr="005546F8">
        <w:rPr>
          <w:rFonts w:ascii="仿宋" w:eastAsia="仿宋" w:hAnsi="仿宋" w:cs="Times New Roman" w:hint="eastAsia"/>
          <w:sz w:val="28"/>
          <w:szCs w:val="28"/>
        </w:rPr>
        <w:t>修订</w:t>
      </w:r>
      <w:r w:rsidRPr="005546F8">
        <w:rPr>
          <w:rFonts w:ascii="仿宋" w:eastAsia="仿宋" w:hAnsi="仿宋" w:cs="Times New Roman" w:hint="eastAsia"/>
          <w:sz w:val="28"/>
          <w:szCs w:val="28"/>
        </w:rPr>
        <w:t>等</w:t>
      </w:r>
      <w:r w:rsidR="00DF2664" w:rsidRPr="005546F8">
        <w:rPr>
          <w:rFonts w:ascii="仿宋" w:eastAsia="仿宋" w:hAnsi="仿宋" w:cs="Times New Roman" w:hint="eastAsia"/>
          <w:sz w:val="28"/>
          <w:szCs w:val="28"/>
        </w:rPr>
        <w:t>做了通报、释义和交流。</w:t>
      </w:r>
    </w:p>
    <w:p w:rsidR="007B45EA" w:rsidRPr="00AE0043" w:rsidRDefault="007B45EA" w:rsidP="008703A5">
      <w:pPr>
        <w:autoSpaceDE w:val="0"/>
        <w:autoSpaceDN w:val="0"/>
        <w:adjustRightInd w:val="0"/>
        <w:spacing w:line="276" w:lineRule="auto"/>
        <w:ind w:firstLineChars="200" w:firstLine="562"/>
        <w:jc w:val="left"/>
        <w:rPr>
          <w:rFonts w:ascii="仿宋" w:eastAsia="仿宋" w:hAnsi="仿宋" w:cs="Times New Roman"/>
          <w:b/>
          <w:sz w:val="28"/>
          <w:szCs w:val="28"/>
        </w:rPr>
      </w:pPr>
      <w:r w:rsidRPr="00AE0043">
        <w:rPr>
          <w:rFonts w:ascii="仿宋" w:eastAsia="仿宋" w:hAnsi="仿宋" w:cs="Times New Roman" w:hint="eastAsia"/>
          <w:b/>
          <w:sz w:val="28"/>
          <w:szCs w:val="28"/>
        </w:rPr>
        <w:t>会议</w:t>
      </w:r>
      <w:r w:rsidR="00DF2664" w:rsidRPr="00AE0043">
        <w:rPr>
          <w:rFonts w:ascii="仿宋" w:eastAsia="仿宋" w:hAnsi="仿宋" w:cs="Times New Roman" w:hint="eastAsia"/>
          <w:b/>
          <w:sz w:val="28"/>
          <w:szCs w:val="28"/>
        </w:rPr>
        <w:t>结论</w:t>
      </w:r>
      <w:r w:rsidRPr="00AE0043">
        <w:rPr>
          <w:rFonts w:ascii="仿宋" w:eastAsia="仿宋" w:hAnsi="仿宋" w:cs="Times New Roman" w:hint="eastAsia"/>
          <w:b/>
          <w:sz w:val="28"/>
          <w:szCs w:val="28"/>
        </w:rPr>
        <w:t xml:space="preserve">： </w:t>
      </w:r>
    </w:p>
    <w:p w:rsidR="000F58E7" w:rsidRPr="005546F8" w:rsidRDefault="008703A5" w:rsidP="000F58E7">
      <w:pPr>
        <w:autoSpaceDE w:val="0"/>
        <w:autoSpaceDN w:val="0"/>
        <w:adjustRightInd w:val="0"/>
        <w:spacing w:line="276" w:lineRule="auto"/>
        <w:ind w:firstLineChars="200" w:firstLine="560"/>
        <w:jc w:val="left"/>
        <w:rPr>
          <w:rFonts w:ascii="仿宋" w:eastAsia="仿宋" w:hAnsi="仿宋" w:cs="Times New Roman"/>
          <w:sz w:val="28"/>
          <w:szCs w:val="28"/>
        </w:rPr>
      </w:pPr>
      <w:r w:rsidRPr="005546F8">
        <w:rPr>
          <w:rFonts w:ascii="仿宋" w:eastAsia="仿宋" w:hAnsi="仿宋" w:cs="Times New Roman" w:hint="eastAsia"/>
          <w:sz w:val="28"/>
          <w:szCs w:val="28"/>
        </w:rPr>
        <w:t>1、</w:t>
      </w:r>
      <w:r w:rsidR="00DF2664" w:rsidRPr="005546F8">
        <w:rPr>
          <w:rFonts w:ascii="仿宋" w:eastAsia="仿宋" w:hAnsi="仿宋" w:cs="Times New Roman" w:hint="eastAsia"/>
          <w:sz w:val="28"/>
          <w:szCs w:val="28"/>
        </w:rPr>
        <w:t>修改附录 D 《电子控制系统安全方面的特别要求》名称为《功能安全要求》</w:t>
      </w:r>
      <w:r w:rsidR="000F58E7" w:rsidRPr="005546F8">
        <w:rPr>
          <w:rFonts w:ascii="仿宋" w:eastAsia="仿宋" w:hAnsi="仿宋" w:cs="Times New Roman" w:hint="eastAsia"/>
          <w:sz w:val="28"/>
          <w:szCs w:val="28"/>
        </w:rPr>
        <w:t>。</w:t>
      </w:r>
    </w:p>
    <w:p w:rsidR="00F94F67" w:rsidRPr="005546F8" w:rsidRDefault="008703A5" w:rsidP="008703A5">
      <w:pPr>
        <w:autoSpaceDE w:val="0"/>
        <w:autoSpaceDN w:val="0"/>
        <w:adjustRightInd w:val="0"/>
        <w:spacing w:line="276" w:lineRule="auto"/>
        <w:ind w:firstLineChars="200" w:firstLine="560"/>
        <w:jc w:val="left"/>
        <w:rPr>
          <w:rFonts w:ascii="仿宋" w:eastAsia="仿宋" w:hAnsi="仿宋" w:cs="Times New Roman"/>
          <w:sz w:val="28"/>
          <w:szCs w:val="28"/>
        </w:rPr>
      </w:pPr>
      <w:r w:rsidRPr="005546F8">
        <w:rPr>
          <w:rFonts w:ascii="仿宋" w:eastAsia="仿宋" w:hAnsi="仿宋" w:cs="Times New Roman" w:hint="eastAsia"/>
          <w:sz w:val="28"/>
          <w:szCs w:val="28"/>
        </w:rPr>
        <w:t>2、</w:t>
      </w:r>
      <w:r w:rsidR="00F94F67" w:rsidRPr="005546F8">
        <w:rPr>
          <w:rFonts w:ascii="仿宋" w:eastAsia="仿宋" w:hAnsi="仿宋" w:cs="Times New Roman" w:hint="eastAsia"/>
          <w:sz w:val="28"/>
          <w:szCs w:val="28"/>
        </w:rPr>
        <w:t>根据已完成试验，</w:t>
      </w:r>
      <w:r w:rsidR="009E1326" w:rsidRPr="005546F8">
        <w:rPr>
          <w:rFonts w:ascii="仿宋" w:eastAsia="仿宋" w:hAnsi="仿宋" w:cs="Times New Roman" w:hint="eastAsia"/>
          <w:sz w:val="28"/>
          <w:szCs w:val="28"/>
        </w:rPr>
        <w:t>参会人员</w:t>
      </w:r>
      <w:r w:rsidR="00F94F67" w:rsidRPr="005546F8">
        <w:rPr>
          <w:rFonts w:ascii="仿宋" w:eastAsia="仿宋" w:hAnsi="仿宋" w:cs="Times New Roman" w:hint="eastAsia"/>
          <w:sz w:val="28"/>
          <w:szCs w:val="28"/>
        </w:rPr>
        <w:t>再次讨论了试验方法。</w:t>
      </w:r>
    </w:p>
    <w:p w:rsidR="009E1326" w:rsidRPr="005546F8" w:rsidRDefault="00F94F67" w:rsidP="008703A5">
      <w:pPr>
        <w:autoSpaceDE w:val="0"/>
        <w:autoSpaceDN w:val="0"/>
        <w:adjustRightInd w:val="0"/>
        <w:spacing w:line="276" w:lineRule="auto"/>
        <w:ind w:firstLineChars="200" w:firstLine="560"/>
        <w:jc w:val="left"/>
        <w:rPr>
          <w:rFonts w:ascii="仿宋" w:eastAsia="仿宋" w:hAnsi="仿宋" w:cs="Times New Roman"/>
          <w:sz w:val="28"/>
          <w:szCs w:val="28"/>
        </w:rPr>
      </w:pPr>
      <w:r w:rsidRPr="005546F8">
        <w:rPr>
          <w:rFonts w:ascii="仿宋" w:eastAsia="仿宋" w:hAnsi="仿宋" w:cs="Times New Roman" w:hint="eastAsia"/>
          <w:sz w:val="28"/>
          <w:szCs w:val="28"/>
        </w:rPr>
        <w:t>3、</w:t>
      </w:r>
      <w:r w:rsidR="009E1326" w:rsidRPr="005546F8">
        <w:rPr>
          <w:rFonts w:ascii="仿宋" w:eastAsia="仿宋" w:hAnsi="仿宋" w:cs="Times New Roman" w:hint="eastAsia"/>
          <w:sz w:val="28"/>
          <w:szCs w:val="28"/>
        </w:rPr>
        <w:t>对标准文本达成共识</w:t>
      </w:r>
      <w:r w:rsidR="000F58E7" w:rsidRPr="005546F8">
        <w:rPr>
          <w:rFonts w:ascii="仿宋" w:eastAsia="仿宋" w:hAnsi="仿宋" w:cs="Times New Roman" w:hint="eastAsia"/>
          <w:sz w:val="28"/>
          <w:szCs w:val="28"/>
        </w:rPr>
        <w:t>，要求标准修订工作组在2019年10月份前上传征求意见稿</w:t>
      </w:r>
      <w:r w:rsidR="009E1326" w:rsidRPr="005546F8">
        <w:rPr>
          <w:rFonts w:ascii="仿宋" w:eastAsia="仿宋" w:hAnsi="仿宋" w:cs="Times New Roman" w:hint="eastAsia"/>
          <w:sz w:val="28"/>
          <w:szCs w:val="28"/>
        </w:rPr>
        <w:t>。</w:t>
      </w:r>
    </w:p>
    <w:p w:rsidR="00FA6268" w:rsidRPr="005546F8" w:rsidRDefault="00A70533" w:rsidP="00591D76">
      <w:pPr>
        <w:autoSpaceDE w:val="0"/>
        <w:autoSpaceDN w:val="0"/>
        <w:adjustRightInd w:val="0"/>
        <w:spacing w:line="276" w:lineRule="auto"/>
        <w:jc w:val="left"/>
        <w:rPr>
          <w:rFonts w:ascii="仿宋" w:eastAsia="仿宋" w:hAnsi="仿宋" w:cs="宋体"/>
          <w:b/>
          <w:color w:val="000000"/>
          <w:kern w:val="0"/>
          <w:sz w:val="28"/>
          <w:szCs w:val="28"/>
        </w:rPr>
      </w:pPr>
      <w:r w:rsidRPr="005546F8">
        <w:rPr>
          <w:rFonts w:ascii="仿宋" w:eastAsia="仿宋" w:hAnsi="仿宋" w:cs="Calibri"/>
          <w:b/>
          <w:bCs/>
          <w:color w:val="000000"/>
          <w:kern w:val="0"/>
          <w:sz w:val="28"/>
          <w:szCs w:val="28"/>
        </w:rPr>
        <w:t>2</w:t>
      </w:r>
      <w:r w:rsidR="00854576" w:rsidRPr="005546F8">
        <w:rPr>
          <w:rFonts w:ascii="仿宋" w:eastAsia="仿宋" w:hAnsi="仿宋" w:cs="Calibri" w:hint="eastAsia"/>
          <w:b/>
          <w:bCs/>
          <w:color w:val="000000"/>
          <w:kern w:val="0"/>
          <w:sz w:val="28"/>
          <w:szCs w:val="28"/>
        </w:rPr>
        <w:t xml:space="preserve">  </w:t>
      </w:r>
      <w:r w:rsidRPr="005546F8">
        <w:rPr>
          <w:rFonts w:ascii="仿宋" w:eastAsia="仿宋" w:hAnsi="仿宋" w:cs="宋体" w:hint="eastAsia"/>
          <w:b/>
          <w:color w:val="000000"/>
          <w:kern w:val="0"/>
          <w:sz w:val="28"/>
          <w:szCs w:val="28"/>
        </w:rPr>
        <w:t>标准编制原则</w:t>
      </w:r>
      <w:r w:rsidR="00A62321" w:rsidRPr="005546F8">
        <w:rPr>
          <w:rFonts w:ascii="仿宋" w:eastAsia="仿宋" w:hAnsi="仿宋" w:cs="宋体" w:hint="eastAsia"/>
          <w:b/>
          <w:color w:val="000000"/>
          <w:kern w:val="0"/>
          <w:sz w:val="28"/>
          <w:szCs w:val="28"/>
        </w:rPr>
        <w:t>和主要内容</w:t>
      </w:r>
    </w:p>
    <w:p w:rsidR="00CA58C0" w:rsidRPr="005546F8" w:rsidRDefault="00CA58C0" w:rsidP="00CA58C0">
      <w:pPr>
        <w:autoSpaceDE w:val="0"/>
        <w:autoSpaceDN w:val="0"/>
        <w:adjustRightInd w:val="0"/>
        <w:spacing w:line="276" w:lineRule="auto"/>
        <w:jc w:val="left"/>
        <w:rPr>
          <w:rFonts w:ascii="仿宋" w:eastAsia="仿宋" w:hAnsi="仿宋" w:cs="Times New Roman"/>
          <w:b/>
          <w:sz w:val="28"/>
          <w:szCs w:val="28"/>
        </w:rPr>
      </w:pPr>
      <w:r w:rsidRPr="005546F8">
        <w:rPr>
          <w:rFonts w:ascii="仿宋" w:eastAsia="仿宋" w:hAnsi="仿宋" w:cs="Times New Roman" w:hint="eastAsia"/>
          <w:b/>
          <w:sz w:val="28"/>
          <w:szCs w:val="28"/>
        </w:rPr>
        <w:t>2.1  标准编制原则</w:t>
      </w:r>
    </w:p>
    <w:p w:rsidR="00B41461" w:rsidRPr="005546F8" w:rsidRDefault="00B41461" w:rsidP="00CA58C0">
      <w:pPr>
        <w:autoSpaceDE w:val="0"/>
        <w:autoSpaceDN w:val="0"/>
        <w:adjustRightInd w:val="0"/>
        <w:spacing w:line="276" w:lineRule="auto"/>
        <w:ind w:firstLineChars="200" w:firstLine="560"/>
        <w:jc w:val="left"/>
        <w:rPr>
          <w:rFonts w:ascii="仿宋" w:eastAsia="仿宋" w:hAnsi="仿宋" w:cs="Times New Roman"/>
          <w:sz w:val="28"/>
          <w:szCs w:val="28"/>
        </w:rPr>
      </w:pPr>
      <w:r w:rsidRPr="005546F8">
        <w:rPr>
          <w:rFonts w:ascii="仿宋" w:eastAsia="仿宋" w:hAnsi="仿宋" w:cs="Times New Roman" w:hint="eastAsia"/>
          <w:sz w:val="28"/>
          <w:szCs w:val="28"/>
        </w:rPr>
        <w:t>本标准编制按照GB/T 1.1-2009《标准化工作导则 第1部分：标准的结构和编写》的规定进行起草。</w:t>
      </w:r>
    </w:p>
    <w:p w:rsidR="00F87010" w:rsidRPr="005546F8" w:rsidRDefault="0063415B" w:rsidP="00192F63">
      <w:pPr>
        <w:autoSpaceDE w:val="0"/>
        <w:autoSpaceDN w:val="0"/>
        <w:adjustRightInd w:val="0"/>
        <w:spacing w:line="276" w:lineRule="auto"/>
        <w:ind w:firstLineChars="200" w:firstLine="560"/>
        <w:jc w:val="left"/>
        <w:rPr>
          <w:rFonts w:ascii="仿宋" w:eastAsia="仿宋" w:hAnsi="仿宋"/>
          <w:sz w:val="28"/>
          <w:szCs w:val="28"/>
        </w:rPr>
      </w:pPr>
      <w:r w:rsidRPr="005546F8">
        <w:rPr>
          <w:rFonts w:ascii="仿宋" w:eastAsia="仿宋" w:hAnsi="仿宋" w:hint="eastAsia"/>
          <w:sz w:val="28"/>
          <w:szCs w:val="28"/>
        </w:rPr>
        <w:t>本标准采标版本为2018.11.7发布的</w:t>
      </w:r>
      <w:r w:rsidR="004D72EB" w:rsidRPr="005546F8">
        <w:rPr>
          <w:rFonts w:ascii="仿宋" w:eastAsia="仿宋" w:hAnsi="仿宋" w:hint="eastAsia"/>
          <w:sz w:val="28"/>
          <w:szCs w:val="28"/>
        </w:rPr>
        <w:t>UN R79(Rev.4e)</w:t>
      </w:r>
      <w:r w:rsidRPr="005546F8">
        <w:rPr>
          <w:rFonts w:ascii="仿宋" w:eastAsia="仿宋" w:hAnsi="仿宋" w:hint="eastAsia"/>
          <w:sz w:val="28"/>
          <w:szCs w:val="28"/>
        </w:rPr>
        <w:t>第4修订版</w:t>
      </w:r>
      <w:r w:rsidR="00F758CE" w:rsidRPr="005546F8">
        <w:rPr>
          <w:rFonts w:ascii="仿宋" w:eastAsia="仿宋" w:hAnsi="仿宋" w:hint="eastAsia"/>
          <w:sz w:val="28"/>
          <w:szCs w:val="28"/>
        </w:rPr>
        <w:t>《关于批准机动车辆转向装置的统一规定》</w:t>
      </w:r>
      <w:r w:rsidRPr="005546F8">
        <w:rPr>
          <w:rFonts w:ascii="仿宋" w:eastAsia="仿宋" w:hAnsi="仿宋" w:hint="eastAsia"/>
          <w:sz w:val="28"/>
          <w:szCs w:val="28"/>
        </w:rPr>
        <w:t>。</w:t>
      </w:r>
      <w:r w:rsidR="00B41461" w:rsidRPr="005546F8">
        <w:rPr>
          <w:rFonts w:ascii="仿宋" w:eastAsia="仿宋" w:hAnsi="仿宋" w:hint="eastAsia"/>
          <w:sz w:val="28"/>
          <w:szCs w:val="28"/>
        </w:rPr>
        <w:t>本标准</w:t>
      </w:r>
      <w:r w:rsidR="00D57FD4">
        <w:rPr>
          <w:rFonts w:ascii="仿宋" w:eastAsia="仿宋" w:hAnsi="仿宋" w:hint="eastAsia"/>
          <w:sz w:val="28"/>
          <w:szCs w:val="28"/>
        </w:rPr>
        <w:t>参照</w:t>
      </w:r>
      <w:r w:rsidRPr="005546F8">
        <w:rPr>
          <w:rFonts w:ascii="仿宋" w:eastAsia="仿宋" w:hAnsi="仿宋" w:hint="eastAsia"/>
          <w:sz w:val="28"/>
          <w:szCs w:val="28"/>
        </w:rPr>
        <w:t>其</w:t>
      </w:r>
      <w:r w:rsidR="00037762" w:rsidRPr="005546F8">
        <w:rPr>
          <w:rFonts w:ascii="仿宋" w:eastAsia="仿宋" w:hAnsi="仿宋" w:hint="eastAsia"/>
          <w:sz w:val="28"/>
          <w:szCs w:val="28"/>
        </w:rPr>
        <w:t>技术</w:t>
      </w:r>
      <w:r w:rsidR="004437D1" w:rsidRPr="005546F8">
        <w:rPr>
          <w:rFonts w:ascii="仿宋" w:eastAsia="仿宋" w:hAnsi="仿宋" w:hint="eastAsia"/>
          <w:sz w:val="28"/>
          <w:szCs w:val="28"/>
        </w:rPr>
        <w:t>条款</w:t>
      </w:r>
      <w:r w:rsidR="00037762" w:rsidRPr="005546F8">
        <w:rPr>
          <w:rFonts w:ascii="仿宋" w:eastAsia="仿宋" w:hAnsi="仿宋" w:hint="eastAsia"/>
          <w:sz w:val="28"/>
          <w:szCs w:val="28"/>
        </w:rPr>
        <w:t>要求，不采用其认证内容</w:t>
      </w:r>
      <w:r w:rsidR="00C0625C" w:rsidRPr="005546F8">
        <w:rPr>
          <w:rFonts w:ascii="仿宋" w:eastAsia="仿宋" w:hAnsi="仿宋" w:hint="eastAsia"/>
          <w:sz w:val="28"/>
          <w:szCs w:val="28"/>
        </w:rPr>
        <w:t>，</w:t>
      </w:r>
      <w:r w:rsidR="00F758CE" w:rsidRPr="005546F8">
        <w:rPr>
          <w:rFonts w:ascii="仿宋" w:eastAsia="仿宋" w:hAnsi="仿宋" w:hint="eastAsia"/>
          <w:sz w:val="28"/>
          <w:szCs w:val="28"/>
        </w:rPr>
        <w:t>本标准技术部分与UN R79(Rev.4e)的一致性程度为非等效（NEQ）。</w:t>
      </w:r>
    </w:p>
    <w:p w:rsidR="009A75E7" w:rsidRPr="005546F8" w:rsidRDefault="009A75E7" w:rsidP="00192F63">
      <w:pPr>
        <w:autoSpaceDE w:val="0"/>
        <w:autoSpaceDN w:val="0"/>
        <w:adjustRightInd w:val="0"/>
        <w:spacing w:line="276" w:lineRule="auto"/>
        <w:ind w:firstLineChars="200" w:firstLine="560"/>
        <w:jc w:val="left"/>
        <w:rPr>
          <w:rFonts w:ascii="仿宋" w:eastAsia="仿宋" w:hAnsi="仿宋" w:cs="Times New Roman"/>
          <w:sz w:val="28"/>
          <w:szCs w:val="28"/>
        </w:rPr>
      </w:pPr>
      <w:r w:rsidRPr="005546F8">
        <w:rPr>
          <w:rFonts w:ascii="仿宋" w:eastAsia="仿宋" w:hAnsi="仿宋" w:hint="eastAsia"/>
          <w:sz w:val="28"/>
          <w:szCs w:val="28"/>
        </w:rPr>
        <w:t>本标准不对新技术设定约束，</w:t>
      </w:r>
      <w:r w:rsidR="000F58E7" w:rsidRPr="005546F8">
        <w:rPr>
          <w:rFonts w:ascii="仿宋" w:eastAsia="仿宋" w:hAnsi="仿宋" w:hint="eastAsia"/>
          <w:sz w:val="28"/>
          <w:szCs w:val="28"/>
        </w:rPr>
        <w:t>仅</w:t>
      </w:r>
      <w:r w:rsidRPr="005546F8">
        <w:rPr>
          <w:rFonts w:ascii="仿宋" w:eastAsia="仿宋" w:hAnsi="仿宋" w:hint="eastAsia"/>
          <w:sz w:val="28"/>
          <w:szCs w:val="28"/>
        </w:rPr>
        <w:t>对新技术的应用进行了描述。</w:t>
      </w:r>
    </w:p>
    <w:p w:rsidR="00A62321" w:rsidRPr="005546F8" w:rsidRDefault="00CA58C0" w:rsidP="00CA58C0">
      <w:pPr>
        <w:spacing w:line="276" w:lineRule="auto"/>
        <w:rPr>
          <w:rFonts w:ascii="仿宋" w:eastAsia="仿宋" w:hAnsi="仿宋" w:cs="Times New Roman"/>
          <w:sz w:val="28"/>
          <w:szCs w:val="28"/>
        </w:rPr>
      </w:pPr>
      <w:r w:rsidRPr="005546F8">
        <w:rPr>
          <w:rFonts w:ascii="仿宋" w:eastAsia="仿宋" w:hAnsi="仿宋" w:cs="Times New Roman" w:hint="eastAsia"/>
          <w:b/>
          <w:sz w:val="28"/>
          <w:szCs w:val="28"/>
        </w:rPr>
        <w:t xml:space="preserve">2.2  </w:t>
      </w:r>
      <w:r w:rsidR="005D6831" w:rsidRPr="005546F8">
        <w:rPr>
          <w:rFonts w:ascii="仿宋" w:eastAsia="仿宋" w:hAnsi="仿宋" w:cs="Times New Roman" w:hint="eastAsia"/>
          <w:b/>
          <w:sz w:val="28"/>
          <w:szCs w:val="28"/>
        </w:rPr>
        <w:t>标准</w:t>
      </w:r>
      <w:r w:rsidR="00BB2E9B" w:rsidRPr="005546F8">
        <w:rPr>
          <w:rFonts w:ascii="仿宋" w:eastAsia="仿宋" w:hAnsi="仿宋" w:cs="Times New Roman" w:hint="eastAsia"/>
          <w:b/>
          <w:sz w:val="28"/>
          <w:szCs w:val="28"/>
        </w:rPr>
        <w:t>主</w:t>
      </w:r>
      <w:r w:rsidR="00A62321" w:rsidRPr="005546F8">
        <w:rPr>
          <w:rFonts w:ascii="仿宋" w:eastAsia="仿宋" w:hAnsi="仿宋" w:cs="Times New Roman" w:hint="eastAsia"/>
          <w:b/>
          <w:sz w:val="28"/>
          <w:szCs w:val="28"/>
        </w:rPr>
        <w:t>要内容</w:t>
      </w:r>
    </w:p>
    <w:p w:rsidR="005D6831" w:rsidRDefault="00F87010" w:rsidP="00DB4FA8">
      <w:pPr>
        <w:autoSpaceDE w:val="0"/>
        <w:autoSpaceDN w:val="0"/>
        <w:adjustRightInd w:val="0"/>
        <w:ind w:firstLineChars="200" w:firstLine="560"/>
        <w:rPr>
          <w:rFonts w:ascii="仿宋" w:eastAsia="仿宋" w:hAnsi="仿宋"/>
          <w:sz w:val="28"/>
          <w:szCs w:val="28"/>
        </w:rPr>
      </w:pPr>
      <w:r w:rsidRPr="005546F8">
        <w:rPr>
          <w:rFonts w:ascii="仿宋" w:eastAsia="仿宋" w:hAnsi="仿宋" w:hint="eastAsia"/>
          <w:sz w:val="28"/>
          <w:szCs w:val="28"/>
        </w:rPr>
        <w:t>本标准适用于除</w:t>
      </w:r>
      <w:r w:rsidR="00DB4FA8" w:rsidRPr="005546F8">
        <w:rPr>
          <w:rFonts w:ascii="仿宋" w:eastAsia="仿宋" w:hAnsi="仿宋" w:hint="eastAsia"/>
          <w:sz w:val="28"/>
          <w:szCs w:val="28"/>
        </w:rPr>
        <w:t>采用全气压传动转向系统的车辆和带自动转向系统的车辆</w:t>
      </w:r>
      <w:r w:rsidRPr="005546F8">
        <w:rPr>
          <w:rFonts w:ascii="仿宋" w:eastAsia="仿宋" w:hAnsi="仿宋" w:hint="eastAsia"/>
          <w:sz w:val="28"/>
          <w:szCs w:val="28"/>
        </w:rPr>
        <w:t>外的M、N、O类汽车的转向系统。</w:t>
      </w:r>
      <w:r w:rsidR="005D6831" w:rsidRPr="005546F8">
        <w:rPr>
          <w:rFonts w:ascii="仿宋" w:eastAsia="仿宋" w:hAnsi="仿宋" w:hint="eastAsia"/>
          <w:sz w:val="28"/>
          <w:szCs w:val="28"/>
        </w:rPr>
        <w:t>技术要求主要包括</w:t>
      </w:r>
      <w:r w:rsidRPr="005546F8">
        <w:rPr>
          <w:rFonts w:ascii="仿宋" w:eastAsia="仿宋" w:hAnsi="仿宋" w:hint="eastAsia"/>
          <w:sz w:val="28"/>
          <w:szCs w:val="28"/>
        </w:rPr>
        <w:t>一般</w:t>
      </w:r>
      <w:r w:rsidR="005D6831" w:rsidRPr="005546F8">
        <w:rPr>
          <w:rFonts w:ascii="仿宋" w:eastAsia="仿宋" w:hAnsi="仿宋" w:hint="eastAsia"/>
          <w:sz w:val="28"/>
          <w:szCs w:val="28"/>
        </w:rPr>
        <w:t>要求、挂车特别要求、失效规定、报警信号</w:t>
      </w:r>
      <w:r w:rsidR="00137B63" w:rsidRPr="005546F8">
        <w:rPr>
          <w:rFonts w:ascii="仿宋" w:eastAsia="仿宋" w:hAnsi="仿宋" w:hint="eastAsia"/>
          <w:sz w:val="28"/>
          <w:szCs w:val="28"/>
        </w:rPr>
        <w:t>、转向系统运行状态检查要求</w:t>
      </w:r>
      <w:r w:rsidR="00DB4FA8" w:rsidRPr="005546F8">
        <w:rPr>
          <w:rFonts w:ascii="仿宋" w:eastAsia="仿宋" w:hAnsi="仿宋" w:hint="eastAsia"/>
          <w:sz w:val="28"/>
          <w:szCs w:val="28"/>
        </w:rPr>
        <w:t>；</w:t>
      </w:r>
      <w:r w:rsidR="005D6831" w:rsidRPr="005546F8">
        <w:rPr>
          <w:rFonts w:ascii="仿宋" w:eastAsia="仿宋" w:hAnsi="仿宋" w:hint="eastAsia"/>
          <w:sz w:val="28"/>
          <w:szCs w:val="28"/>
        </w:rPr>
        <w:t>试验</w:t>
      </w:r>
      <w:r w:rsidR="00DB4FA8" w:rsidRPr="005546F8">
        <w:rPr>
          <w:rFonts w:ascii="仿宋" w:eastAsia="仿宋" w:hAnsi="仿宋" w:hint="eastAsia"/>
          <w:sz w:val="28"/>
          <w:szCs w:val="28"/>
        </w:rPr>
        <w:t>方法主要包括</w:t>
      </w:r>
      <w:r w:rsidR="00A62D4E" w:rsidRPr="005546F8">
        <w:rPr>
          <w:rFonts w:ascii="仿宋" w:eastAsia="仿宋" w:hAnsi="仿宋" w:hint="eastAsia"/>
          <w:sz w:val="28"/>
          <w:szCs w:val="28"/>
        </w:rPr>
        <w:t>一般要求</w:t>
      </w:r>
      <w:r w:rsidR="00DB4FA8" w:rsidRPr="005546F8">
        <w:rPr>
          <w:rFonts w:ascii="仿宋" w:eastAsia="仿宋" w:hAnsi="仿宋" w:hint="eastAsia"/>
          <w:sz w:val="28"/>
          <w:szCs w:val="28"/>
        </w:rPr>
        <w:t>、汽车试验、挂车试验</w:t>
      </w:r>
      <w:r w:rsidR="005D6831" w:rsidRPr="005546F8">
        <w:rPr>
          <w:rFonts w:ascii="仿宋" w:eastAsia="仿宋" w:hAnsi="仿宋" w:hint="eastAsia"/>
          <w:sz w:val="28"/>
          <w:szCs w:val="28"/>
        </w:rPr>
        <w:t>。</w:t>
      </w:r>
    </w:p>
    <w:p w:rsidR="008F54A0" w:rsidRPr="0004541D" w:rsidRDefault="008F54A0" w:rsidP="00DB4FA8">
      <w:pPr>
        <w:autoSpaceDE w:val="0"/>
        <w:autoSpaceDN w:val="0"/>
        <w:adjustRightInd w:val="0"/>
        <w:ind w:firstLineChars="200" w:firstLine="560"/>
        <w:rPr>
          <w:rFonts w:ascii="仿宋" w:eastAsia="仿宋" w:hAnsi="仿宋"/>
          <w:sz w:val="28"/>
          <w:szCs w:val="28"/>
        </w:rPr>
      </w:pPr>
      <w:r w:rsidRPr="00916464">
        <w:rPr>
          <w:rFonts w:ascii="仿宋" w:eastAsia="仿宋" w:hAnsi="仿宋" w:hint="eastAsia"/>
          <w:sz w:val="28"/>
          <w:szCs w:val="28"/>
        </w:rPr>
        <w:t>本标准的适用范围与U</w:t>
      </w:r>
      <w:r w:rsidRPr="00916464">
        <w:rPr>
          <w:rFonts w:ascii="仿宋" w:eastAsia="仿宋" w:hAnsi="仿宋"/>
          <w:sz w:val="28"/>
          <w:szCs w:val="28"/>
        </w:rPr>
        <w:t>N R79</w:t>
      </w:r>
      <w:r w:rsidRPr="00916464">
        <w:rPr>
          <w:rFonts w:ascii="仿宋" w:eastAsia="仿宋" w:hAnsi="仿宋" w:hint="eastAsia"/>
          <w:sz w:val="28"/>
          <w:szCs w:val="28"/>
        </w:rPr>
        <w:t>是一致的。由于电控技术在转向系统中的应用以及</w:t>
      </w:r>
      <w:r w:rsidR="00F22385" w:rsidRPr="00916464">
        <w:rPr>
          <w:rFonts w:ascii="仿宋" w:eastAsia="仿宋" w:hAnsi="仿宋" w:hint="eastAsia"/>
          <w:sz w:val="28"/>
          <w:szCs w:val="28"/>
        </w:rPr>
        <w:t>A</w:t>
      </w:r>
      <w:r w:rsidR="00F22385" w:rsidRPr="00916464">
        <w:rPr>
          <w:rFonts w:ascii="仿宋" w:eastAsia="仿宋" w:hAnsi="仿宋"/>
          <w:sz w:val="28"/>
          <w:szCs w:val="28"/>
        </w:rPr>
        <w:t>DAS</w:t>
      </w:r>
      <w:r w:rsidR="00F22385" w:rsidRPr="00916464">
        <w:rPr>
          <w:rFonts w:ascii="仿宋" w:eastAsia="仿宋" w:hAnsi="仿宋" w:hint="eastAsia"/>
          <w:sz w:val="28"/>
          <w:szCs w:val="28"/>
        </w:rPr>
        <w:t>、</w:t>
      </w:r>
      <w:r w:rsidRPr="00916464">
        <w:rPr>
          <w:rFonts w:ascii="仿宋" w:eastAsia="仿宋" w:hAnsi="仿宋" w:hint="eastAsia"/>
          <w:sz w:val="28"/>
          <w:szCs w:val="28"/>
        </w:rPr>
        <w:t>自动驾驶技术的快速发展，转向系统在结构、形态等方面将发生很大变化。为了避免本标准对自动转向系统与自动转向功能可能带来的不可预见的限制与制约，本标准在适用范围中</w:t>
      </w:r>
      <w:r w:rsidR="00AB63A1" w:rsidRPr="00916464">
        <w:rPr>
          <w:rFonts w:ascii="仿宋" w:eastAsia="仿宋" w:hAnsi="仿宋" w:hint="eastAsia"/>
          <w:sz w:val="28"/>
          <w:szCs w:val="28"/>
        </w:rPr>
        <w:t>不</w:t>
      </w:r>
      <w:r w:rsidRPr="00916464">
        <w:rPr>
          <w:rFonts w:ascii="仿宋" w:eastAsia="仿宋" w:hAnsi="仿宋" w:hint="eastAsia"/>
          <w:sz w:val="28"/>
          <w:szCs w:val="28"/>
        </w:rPr>
        <w:t>包含自动转向系统。</w:t>
      </w:r>
      <w:r w:rsidR="007D72BA" w:rsidRPr="00916464">
        <w:rPr>
          <w:rFonts w:ascii="仿宋" w:eastAsia="仿宋" w:hAnsi="仿宋" w:hint="eastAsia"/>
          <w:sz w:val="28"/>
          <w:szCs w:val="28"/>
        </w:rPr>
        <w:t>后续</w:t>
      </w:r>
      <w:r w:rsidRPr="00916464">
        <w:rPr>
          <w:rFonts w:ascii="仿宋" w:eastAsia="仿宋" w:hAnsi="仿宋" w:hint="eastAsia"/>
          <w:sz w:val="28"/>
          <w:szCs w:val="28"/>
        </w:rPr>
        <w:t>将持续关注U</w:t>
      </w:r>
      <w:r w:rsidRPr="00916464">
        <w:rPr>
          <w:rFonts w:ascii="仿宋" w:eastAsia="仿宋" w:hAnsi="仿宋"/>
          <w:sz w:val="28"/>
          <w:szCs w:val="28"/>
        </w:rPr>
        <w:t>N R79</w:t>
      </w:r>
      <w:r w:rsidRPr="00916464">
        <w:rPr>
          <w:rFonts w:ascii="仿宋" w:eastAsia="仿宋" w:hAnsi="仿宋" w:hint="eastAsia"/>
          <w:sz w:val="28"/>
          <w:szCs w:val="28"/>
        </w:rPr>
        <w:t>的修订和补充条款</w:t>
      </w:r>
      <w:r w:rsidR="0088273C" w:rsidRPr="00916464">
        <w:rPr>
          <w:rFonts w:ascii="仿宋" w:eastAsia="仿宋" w:hAnsi="仿宋" w:hint="eastAsia"/>
          <w:sz w:val="28"/>
          <w:szCs w:val="28"/>
        </w:rPr>
        <w:t>进展</w:t>
      </w:r>
      <w:r w:rsidRPr="00916464">
        <w:rPr>
          <w:rFonts w:ascii="仿宋" w:eastAsia="仿宋" w:hAnsi="仿宋" w:hint="eastAsia"/>
          <w:sz w:val="28"/>
          <w:szCs w:val="28"/>
        </w:rPr>
        <w:t>，结合自动转向技术在我国的实际应用情况，及时对相关技术条款</w:t>
      </w:r>
      <w:r w:rsidR="00AA18B5" w:rsidRPr="00916464">
        <w:rPr>
          <w:rFonts w:ascii="仿宋" w:eastAsia="仿宋" w:hAnsi="仿宋" w:hint="eastAsia"/>
          <w:sz w:val="28"/>
          <w:szCs w:val="28"/>
        </w:rPr>
        <w:t>进行</w:t>
      </w:r>
      <w:r w:rsidRPr="00916464">
        <w:rPr>
          <w:rFonts w:ascii="仿宋" w:eastAsia="仿宋" w:hAnsi="仿宋" w:hint="eastAsia"/>
          <w:sz w:val="28"/>
          <w:szCs w:val="28"/>
        </w:rPr>
        <w:t>修订和补充，以</w:t>
      </w:r>
      <w:r w:rsidR="00AB63A1" w:rsidRPr="00916464">
        <w:rPr>
          <w:rFonts w:ascii="仿宋" w:eastAsia="仿宋" w:hAnsi="仿宋" w:hint="eastAsia"/>
          <w:sz w:val="28"/>
          <w:szCs w:val="28"/>
        </w:rPr>
        <w:t>适应智能网联汽车技术及产业发展</w:t>
      </w:r>
      <w:r w:rsidRPr="00916464">
        <w:rPr>
          <w:rFonts w:ascii="仿宋" w:eastAsia="仿宋" w:hAnsi="仿宋" w:hint="eastAsia"/>
          <w:sz w:val="28"/>
          <w:szCs w:val="28"/>
        </w:rPr>
        <w:t>。</w:t>
      </w:r>
    </w:p>
    <w:p w:rsidR="00037762" w:rsidRPr="0004541D" w:rsidRDefault="005D6831" w:rsidP="005D6831">
      <w:pPr>
        <w:spacing w:line="276" w:lineRule="auto"/>
        <w:rPr>
          <w:rFonts w:ascii="仿宋" w:eastAsia="仿宋" w:hAnsi="仿宋" w:cs="Times New Roman"/>
          <w:b/>
          <w:sz w:val="28"/>
          <w:szCs w:val="28"/>
        </w:rPr>
      </w:pPr>
      <w:r w:rsidRPr="0004541D">
        <w:rPr>
          <w:rFonts w:ascii="仿宋" w:eastAsia="仿宋" w:hAnsi="仿宋" w:cs="Times New Roman" w:hint="eastAsia"/>
          <w:b/>
          <w:sz w:val="28"/>
          <w:szCs w:val="28"/>
        </w:rPr>
        <w:t xml:space="preserve">2.2.1  </w:t>
      </w:r>
      <w:r w:rsidR="00A62D4E" w:rsidRPr="0004541D">
        <w:rPr>
          <w:rFonts w:ascii="仿宋" w:eastAsia="仿宋" w:hAnsi="仿宋" w:cs="Times New Roman" w:hint="eastAsia"/>
          <w:b/>
          <w:sz w:val="28"/>
          <w:szCs w:val="28"/>
        </w:rPr>
        <w:t>技术要求——</w:t>
      </w:r>
      <w:r w:rsidR="003B605B" w:rsidRPr="0004541D">
        <w:rPr>
          <w:rFonts w:ascii="仿宋" w:eastAsia="仿宋" w:hAnsi="仿宋" w:cs="Times New Roman" w:hint="eastAsia"/>
          <w:b/>
          <w:sz w:val="28"/>
          <w:szCs w:val="28"/>
        </w:rPr>
        <w:t>一般</w:t>
      </w:r>
      <w:r w:rsidRPr="0004541D">
        <w:rPr>
          <w:rFonts w:ascii="仿宋" w:eastAsia="仿宋" w:hAnsi="仿宋" w:cs="Times New Roman" w:hint="eastAsia"/>
          <w:b/>
          <w:sz w:val="28"/>
          <w:szCs w:val="28"/>
        </w:rPr>
        <w:t>要求</w:t>
      </w:r>
    </w:p>
    <w:p w:rsidR="00863D4E" w:rsidRPr="00D57FD4" w:rsidRDefault="00D57FD4" w:rsidP="00D57FD4">
      <w:pPr>
        <w:adjustRightInd w:val="0"/>
        <w:spacing w:line="276" w:lineRule="auto"/>
        <w:ind w:firstLineChars="200" w:firstLine="560"/>
        <w:rPr>
          <w:rFonts w:ascii="仿宋" w:eastAsia="仿宋" w:hAnsi="仿宋" w:cs="Arial Unicode MS"/>
          <w:sz w:val="28"/>
          <w:szCs w:val="28"/>
        </w:rPr>
      </w:pPr>
      <w:r>
        <w:rPr>
          <w:rFonts w:ascii="仿宋" w:eastAsia="仿宋" w:hAnsi="仿宋" w:cs="Times New Roman"/>
          <w:sz w:val="28"/>
          <w:szCs w:val="28"/>
        </w:rPr>
        <w:t>1</w:t>
      </w:r>
      <w:r>
        <w:rPr>
          <w:rFonts w:ascii="仿宋" w:eastAsia="仿宋" w:hAnsi="仿宋" w:cs="Times New Roman" w:hint="eastAsia"/>
          <w:sz w:val="28"/>
          <w:szCs w:val="28"/>
        </w:rPr>
        <w:t>、</w:t>
      </w:r>
      <w:r w:rsidR="002928AD" w:rsidRPr="00D57FD4">
        <w:rPr>
          <w:rFonts w:ascii="仿宋" w:eastAsia="仿宋" w:hAnsi="仿宋" w:cs="Times New Roman" w:hint="eastAsia"/>
          <w:sz w:val="28"/>
          <w:szCs w:val="28"/>
        </w:rPr>
        <w:t>转向系应确保</w:t>
      </w:r>
      <w:r w:rsidR="003B605B" w:rsidRPr="00D57FD4">
        <w:rPr>
          <w:rFonts w:ascii="仿宋" w:eastAsia="仿宋" w:hAnsi="仿宋" w:cs="Times New Roman" w:hint="eastAsia"/>
          <w:sz w:val="28"/>
          <w:szCs w:val="28"/>
        </w:rPr>
        <w:t>汽车</w:t>
      </w:r>
      <w:r w:rsidR="002928AD" w:rsidRPr="00D57FD4">
        <w:rPr>
          <w:rFonts w:ascii="仿宋" w:eastAsia="仿宋" w:hAnsi="仿宋" w:cs="Times New Roman" w:hint="eastAsia"/>
          <w:sz w:val="28"/>
          <w:szCs w:val="28"/>
        </w:rPr>
        <w:t>和挂车在其最大设计车速范围内操纵的轻</w:t>
      </w:r>
      <w:r w:rsidR="002928AD" w:rsidRPr="00D57FD4">
        <w:rPr>
          <w:rFonts w:ascii="仿宋" w:eastAsia="仿宋" w:hAnsi="仿宋" w:cs="Arial Unicode MS" w:hint="eastAsia"/>
          <w:sz w:val="28"/>
          <w:szCs w:val="28"/>
        </w:rPr>
        <w:t>便性和安全性</w:t>
      </w:r>
      <w:r w:rsidR="002828BA" w:rsidRPr="00D57FD4">
        <w:rPr>
          <w:rFonts w:ascii="仿宋" w:eastAsia="仿宋" w:hAnsi="仿宋" w:cs="Arial Unicode MS" w:hint="eastAsia"/>
          <w:sz w:val="28"/>
          <w:szCs w:val="28"/>
        </w:rPr>
        <w:t>，在转向系统完好的前提下，整车应具有自动回正能力。</w:t>
      </w:r>
    </w:p>
    <w:p w:rsidR="00863D4E" w:rsidRPr="00D57FD4" w:rsidRDefault="00D57FD4" w:rsidP="00D57FD4">
      <w:pPr>
        <w:spacing w:line="276" w:lineRule="auto"/>
        <w:ind w:firstLineChars="200" w:firstLine="560"/>
        <w:rPr>
          <w:rFonts w:ascii="仿宋" w:eastAsia="仿宋" w:hAnsi="仿宋" w:cs="Times New Roman"/>
          <w:sz w:val="28"/>
          <w:szCs w:val="28"/>
        </w:rPr>
      </w:pPr>
      <w:r>
        <w:rPr>
          <w:rFonts w:ascii="仿宋" w:eastAsia="仿宋" w:hAnsi="仿宋" w:cs="Times New Roman"/>
          <w:sz w:val="28"/>
          <w:szCs w:val="28"/>
        </w:rPr>
        <w:t>2</w:t>
      </w:r>
      <w:r>
        <w:rPr>
          <w:rFonts w:ascii="仿宋" w:eastAsia="仿宋" w:hAnsi="仿宋" w:cs="Times New Roman" w:hint="eastAsia"/>
          <w:sz w:val="28"/>
          <w:szCs w:val="28"/>
        </w:rPr>
        <w:t>、</w:t>
      </w:r>
      <w:r w:rsidR="002928AD" w:rsidRPr="00D57FD4">
        <w:rPr>
          <w:rFonts w:ascii="仿宋" w:eastAsia="仿宋" w:hAnsi="仿宋" w:cs="Times New Roman" w:hint="eastAsia"/>
          <w:sz w:val="28"/>
          <w:szCs w:val="28"/>
        </w:rPr>
        <w:t>在最大设计车速内车辆必须能够沿着道路直线行驶。</w:t>
      </w:r>
    </w:p>
    <w:p w:rsidR="00863D4E" w:rsidRPr="00D57FD4" w:rsidRDefault="00D57FD4" w:rsidP="00D57FD4">
      <w:pPr>
        <w:spacing w:line="276" w:lineRule="auto"/>
        <w:ind w:firstLineChars="200" w:firstLine="560"/>
        <w:rPr>
          <w:rFonts w:ascii="仿宋" w:eastAsia="仿宋" w:hAnsi="仿宋" w:cs="Times New Roman"/>
          <w:sz w:val="28"/>
          <w:szCs w:val="28"/>
        </w:rPr>
      </w:pPr>
      <w:r>
        <w:rPr>
          <w:rFonts w:ascii="仿宋" w:eastAsia="仿宋" w:hAnsi="仿宋" w:cs="Times New Roman"/>
          <w:sz w:val="28"/>
          <w:szCs w:val="28"/>
        </w:rPr>
        <w:t>3</w:t>
      </w:r>
      <w:r>
        <w:rPr>
          <w:rFonts w:ascii="仿宋" w:eastAsia="仿宋" w:hAnsi="仿宋" w:cs="Times New Roman" w:hint="eastAsia"/>
          <w:sz w:val="28"/>
          <w:szCs w:val="28"/>
        </w:rPr>
        <w:t>、</w:t>
      </w:r>
      <w:r w:rsidR="002928AD" w:rsidRPr="00D57FD4">
        <w:rPr>
          <w:rFonts w:ascii="仿宋" w:eastAsia="仿宋" w:hAnsi="仿宋" w:cs="Times New Roman" w:hint="eastAsia"/>
          <w:sz w:val="28"/>
          <w:szCs w:val="28"/>
        </w:rPr>
        <w:t>转向操纵的方向应与车辆行驶方向相一致，且转向角应与转向</w:t>
      </w:r>
      <w:r w:rsidR="00137B63" w:rsidRPr="00D57FD4">
        <w:rPr>
          <w:rFonts w:ascii="仿宋" w:eastAsia="仿宋" w:hAnsi="仿宋" w:cs="Times New Roman" w:hint="eastAsia"/>
          <w:sz w:val="28"/>
          <w:szCs w:val="28"/>
        </w:rPr>
        <w:t>操纵装置</w:t>
      </w:r>
      <w:r w:rsidR="002928AD" w:rsidRPr="00D57FD4">
        <w:rPr>
          <w:rFonts w:ascii="仿宋" w:eastAsia="仿宋" w:hAnsi="仿宋" w:cs="Times New Roman" w:hint="eastAsia"/>
          <w:sz w:val="28"/>
          <w:szCs w:val="28"/>
        </w:rPr>
        <w:t>的偏转连续对应。</w:t>
      </w:r>
    </w:p>
    <w:p w:rsidR="00863D4E" w:rsidRPr="00D57FD4" w:rsidRDefault="00D57FD4" w:rsidP="00D57FD4">
      <w:pPr>
        <w:spacing w:line="276" w:lineRule="auto"/>
        <w:ind w:firstLineChars="200" w:firstLine="560"/>
        <w:rPr>
          <w:rFonts w:ascii="仿宋" w:eastAsia="仿宋" w:hAnsi="仿宋" w:cs="Times New Roman"/>
          <w:sz w:val="28"/>
          <w:szCs w:val="28"/>
        </w:rPr>
      </w:pPr>
      <w:r>
        <w:rPr>
          <w:rFonts w:ascii="仿宋" w:eastAsia="仿宋" w:hAnsi="仿宋" w:cs="Times New Roman"/>
          <w:sz w:val="28"/>
          <w:szCs w:val="28"/>
        </w:rPr>
        <w:t>4</w:t>
      </w:r>
      <w:r>
        <w:rPr>
          <w:rFonts w:ascii="仿宋" w:eastAsia="仿宋" w:hAnsi="仿宋" w:cs="Times New Roman" w:hint="eastAsia"/>
          <w:sz w:val="28"/>
          <w:szCs w:val="28"/>
        </w:rPr>
        <w:t>、</w:t>
      </w:r>
      <w:r w:rsidR="00137B63" w:rsidRPr="00D57FD4">
        <w:rPr>
          <w:rFonts w:ascii="仿宋" w:eastAsia="仿宋" w:hAnsi="仿宋" w:cs="Times New Roman" w:hint="eastAsia"/>
          <w:sz w:val="28"/>
          <w:szCs w:val="28"/>
        </w:rPr>
        <w:t>转向系统的设计、制造和装配应确保</w:t>
      </w:r>
      <w:r w:rsidR="007C46A1" w:rsidRPr="00D57FD4">
        <w:rPr>
          <w:rFonts w:ascii="仿宋" w:eastAsia="仿宋" w:hAnsi="仿宋" w:cs="Times New Roman" w:hint="eastAsia"/>
          <w:sz w:val="28"/>
          <w:szCs w:val="28"/>
        </w:rPr>
        <w:t>汽车</w:t>
      </w:r>
      <w:r w:rsidR="00137B63" w:rsidRPr="00D57FD4">
        <w:rPr>
          <w:rFonts w:ascii="仿宋" w:eastAsia="仿宋" w:hAnsi="仿宋" w:cs="Times New Roman" w:hint="eastAsia"/>
          <w:sz w:val="28"/>
          <w:szCs w:val="28"/>
        </w:rPr>
        <w:t>能够承受正常使用状态下的载荷。转向传动装置的任何部件在转至最大转向角范围内不应发生相互干涉。</w:t>
      </w:r>
    </w:p>
    <w:p w:rsidR="000455AC" w:rsidRPr="00D57FD4" w:rsidRDefault="00D57FD4" w:rsidP="00D57FD4">
      <w:pPr>
        <w:spacing w:line="276" w:lineRule="auto"/>
        <w:ind w:firstLineChars="200" w:firstLine="560"/>
        <w:rPr>
          <w:rFonts w:ascii="仿宋" w:eastAsia="仿宋" w:hAnsi="仿宋" w:cs="Times New Roman"/>
          <w:sz w:val="28"/>
          <w:szCs w:val="28"/>
        </w:rPr>
      </w:pPr>
      <w:r>
        <w:rPr>
          <w:rFonts w:ascii="仿宋" w:eastAsia="仿宋" w:hAnsi="仿宋" w:cs="Times New Roman"/>
          <w:sz w:val="28"/>
          <w:szCs w:val="28"/>
        </w:rPr>
        <w:t>5</w:t>
      </w:r>
      <w:r>
        <w:rPr>
          <w:rFonts w:ascii="仿宋" w:eastAsia="仿宋" w:hAnsi="仿宋" w:cs="Times New Roman" w:hint="eastAsia"/>
          <w:sz w:val="28"/>
          <w:szCs w:val="28"/>
        </w:rPr>
        <w:t>、</w:t>
      </w:r>
      <w:r w:rsidR="00104775" w:rsidRPr="00D57FD4">
        <w:rPr>
          <w:rFonts w:ascii="仿宋" w:eastAsia="仿宋" w:hAnsi="仿宋" w:cs="Times New Roman" w:hint="eastAsia"/>
          <w:sz w:val="28"/>
          <w:szCs w:val="28"/>
        </w:rPr>
        <w:t>转向系统不得因电磁干扰而影响功能，并应满足电磁兼容相关标准要求。</w:t>
      </w:r>
    </w:p>
    <w:p w:rsidR="002928AD" w:rsidRPr="00D57FD4" w:rsidRDefault="00D57FD4" w:rsidP="00D57FD4">
      <w:pPr>
        <w:spacing w:line="276"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6、</w:t>
      </w:r>
      <w:r w:rsidR="00863D4E" w:rsidRPr="00D57FD4">
        <w:rPr>
          <w:rFonts w:ascii="仿宋" w:eastAsia="仿宋" w:hAnsi="仿宋" w:cs="Times New Roman" w:hint="eastAsia"/>
          <w:sz w:val="28"/>
          <w:szCs w:val="28"/>
        </w:rPr>
        <w:t>转向车轮不能仅是后车轮。</w:t>
      </w:r>
    </w:p>
    <w:p w:rsidR="002928AD" w:rsidRPr="00D57FD4" w:rsidRDefault="00D57FD4" w:rsidP="00D57FD4">
      <w:pPr>
        <w:spacing w:line="276"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7、</w:t>
      </w:r>
      <w:r w:rsidR="007C46A1" w:rsidRPr="00D57FD4">
        <w:rPr>
          <w:rFonts w:ascii="仿宋" w:eastAsia="仿宋" w:hAnsi="仿宋" w:cs="Times New Roman" w:hint="eastAsia"/>
          <w:sz w:val="28"/>
          <w:szCs w:val="28"/>
        </w:rPr>
        <w:t>转向系的可调节部件应能锁止。</w:t>
      </w:r>
    </w:p>
    <w:p w:rsidR="00104775" w:rsidRPr="00D57FD4" w:rsidRDefault="00D57FD4" w:rsidP="00D57FD4">
      <w:pPr>
        <w:spacing w:line="276"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8、</w:t>
      </w:r>
      <w:r w:rsidR="007C46A1" w:rsidRPr="00D57FD4">
        <w:rPr>
          <w:rFonts w:ascii="仿宋" w:eastAsia="仿宋" w:hAnsi="仿宋" w:cs="Times New Roman" w:hint="eastAsia"/>
          <w:sz w:val="28"/>
          <w:szCs w:val="28"/>
        </w:rPr>
        <w:t>转向系统可以和其它系统共用同一能源供应。但如果任何与转向系统共享相同能源的系统发生故障，转向系统仍应满足系统出现故障时的相关转向功能</w:t>
      </w:r>
      <w:r w:rsidR="002828BA" w:rsidRPr="00D57FD4">
        <w:rPr>
          <w:rFonts w:ascii="仿宋" w:eastAsia="仿宋" w:hAnsi="仿宋" w:cs="Times New Roman" w:hint="eastAsia"/>
          <w:sz w:val="28"/>
          <w:szCs w:val="28"/>
        </w:rPr>
        <w:t>。</w:t>
      </w:r>
    </w:p>
    <w:p w:rsidR="00613D30" w:rsidRPr="00D57FD4" w:rsidRDefault="00D57FD4" w:rsidP="00D57FD4">
      <w:pPr>
        <w:spacing w:line="276" w:lineRule="auto"/>
        <w:ind w:firstLineChars="200" w:firstLine="560"/>
        <w:rPr>
          <w:rFonts w:ascii="仿宋" w:eastAsia="仿宋" w:hAnsi="仿宋" w:cs="Times New Roman"/>
          <w:sz w:val="28"/>
          <w:szCs w:val="28"/>
        </w:rPr>
      </w:pPr>
      <w:r>
        <w:rPr>
          <w:rFonts w:ascii="仿宋" w:eastAsia="仿宋" w:hAnsi="仿宋" w:cs="Times New Roman"/>
          <w:sz w:val="28"/>
          <w:szCs w:val="28"/>
        </w:rPr>
        <w:t>9</w:t>
      </w:r>
      <w:r>
        <w:rPr>
          <w:rFonts w:ascii="仿宋" w:eastAsia="仿宋" w:hAnsi="仿宋" w:cs="Times New Roman" w:hint="eastAsia"/>
          <w:sz w:val="28"/>
          <w:szCs w:val="28"/>
        </w:rPr>
        <w:t>、</w:t>
      </w:r>
      <w:r w:rsidR="00E35B02" w:rsidRPr="00D57FD4">
        <w:rPr>
          <w:rFonts w:ascii="仿宋" w:eastAsia="仿宋" w:hAnsi="仿宋" w:cs="Times New Roman" w:hint="eastAsia"/>
          <w:sz w:val="28"/>
          <w:szCs w:val="28"/>
        </w:rPr>
        <w:t>转向电子控制系统的功能安全要求应按照GB/T 34590-2017《道路车辆 功能安全》得出，并满足附录D要求</w:t>
      </w:r>
      <w:r w:rsidR="002828BA" w:rsidRPr="00D57FD4">
        <w:rPr>
          <w:rFonts w:ascii="仿宋" w:eastAsia="仿宋" w:hAnsi="仿宋" w:cs="Times New Roman" w:hint="eastAsia"/>
          <w:sz w:val="28"/>
          <w:szCs w:val="28"/>
        </w:rPr>
        <w:t>。</w:t>
      </w:r>
    </w:p>
    <w:p w:rsidR="005D6831" w:rsidRPr="005546F8" w:rsidRDefault="005D6831" w:rsidP="005D6831">
      <w:pPr>
        <w:spacing w:line="276" w:lineRule="auto"/>
        <w:rPr>
          <w:rFonts w:ascii="仿宋" w:eastAsia="仿宋" w:hAnsi="仿宋" w:cs="Times New Roman"/>
          <w:b/>
          <w:sz w:val="28"/>
          <w:szCs w:val="28"/>
        </w:rPr>
      </w:pPr>
      <w:r w:rsidRPr="005546F8">
        <w:rPr>
          <w:rFonts w:ascii="仿宋" w:eastAsia="仿宋" w:hAnsi="仿宋" w:cs="Times New Roman" w:hint="eastAsia"/>
          <w:b/>
          <w:sz w:val="28"/>
          <w:szCs w:val="28"/>
        </w:rPr>
        <w:t xml:space="preserve">2.2.2  </w:t>
      </w:r>
      <w:r w:rsidR="00A62D4E" w:rsidRPr="005546F8">
        <w:rPr>
          <w:rFonts w:ascii="仿宋" w:eastAsia="仿宋" w:hAnsi="仿宋" w:cs="Times New Roman" w:hint="eastAsia"/>
          <w:b/>
          <w:sz w:val="28"/>
          <w:szCs w:val="28"/>
        </w:rPr>
        <w:t>技术要求——</w:t>
      </w:r>
      <w:r w:rsidRPr="005546F8">
        <w:rPr>
          <w:rFonts w:ascii="仿宋" w:eastAsia="仿宋" w:hAnsi="仿宋" w:cs="Times New Roman" w:hint="eastAsia"/>
          <w:b/>
          <w:sz w:val="28"/>
          <w:szCs w:val="28"/>
        </w:rPr>
        <w:t>挂车特别要求</w:t>
      </w:r>
    </w:p>
    <w:p w:rsidR="0099003A" w:rsidRPr="00D57FD4" w:rsidRDefault="00D57FD4" w:rsidP="00D57FD4">
      <w:pPr>
        <w:spacing w:line="276"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w:t>
      </w:r>
      <w:r w:rsidR="0099003A" w:rsidRPr="00D57FD4">
        <w:rPr>
          <w:rFonts w:ascii="仿宋" w:eastAsia="仿宋" w:hAnsi="仿宋" w:cs="Times New Roman" w:hint="eastAsia"/>
          <w:sz w:val="28"/>
          <w:szCs w:val="28"/>
        </w:rPr>
        <w:t>直线行驶时，挂车不应有</w:t>
      </w:r>
      <w:r w:rsidR="00CB41E5" w:rsidRPr="00D57FD4">
        <w:rPr>
          <w:rFonts w:ascii="仿宋" w:eastAsia="仿宋" w:hAnsi="仿宋" w:cs="Times New Roman" w:hint="eastAsia"/>
          <w:sz w:val="28"/>
          <w:szCs w:val="28"/>
        </w:rPr>
        <w:t>较明显</w:t>
      </w:r>
      <w:r w:rsidR="0099003A" w:rsidRPr="00D57FD4">
        <w:rPr>
          <w:rFonts w:ascii="仿宋" w:eastAsia="仿宋" w:hAnsi="仿宋" w:cs="Times New Roman" w:hint="eastAsia"/>
          <w:sz w:val="28"/>
          <w:szCs w:val="28"/>
        </w:rPr>
        <w:t>的方向偏差或转向系内异常振动。</w:t>
      </w:r>
      <w:r w:rsidR="0099003A" w:rsidRPr="00D57FD4">
        <w:rPr>
          <w:rFonts w:ascii="仿宋" w:eastAsia="仿宋" w:hAnsi="仿宋" w:cs="Times New Roman"/>
          <w:sz w:val="28"/>
          <w:szCs w:val="28"/>
        </w:rPr>
        <w:t xml:space="preserve"> </w:t>
      </w:r>
    </w:p>
    <w:p w:rsidR="00613D30" w:rsidRPr="00D57FD4" w:rsidRDefault="00D57FD4" w:rsidP="00D57FD4">
      <w:pPr>
        <w:spacing w:line="276" w:lineRule="auto"/>
        <w:ind w:firstLineChars="200" w:firstLine="560"/>
        <w:rPr>
          <w:rFonts w:ascii="仿宋" w:eastAsia="仿宋" w:hAnsi="仿宋" w:cs="Times New Roman"/>
          <w:sz w:val="28"/>
          <w:szCs w:val="28"/>
        </w:rPr>
      </w:pPr>
      <w:r>
        <w:rPr>
          <w:rFonts w:ascii="仿宋" w:eastAsia="仿宋" w:hAnsi="仿宋" w:cs="Times New Roman"/>
          <w:sz w:val="28"/>
          <w:szCs w:val="28"/>
        </w:rPr>
        <w:t>2</w:t>
      </w:r>
      <w:r>
        <w:rPr>
          <w:rFonts w:ascii="仿宋" w:eastAsia="仿宋" w:hAnsi="仿宋" w:cs="Times New Roman" w:hint="eastAsia"/>
          <w:sz w:val="28"/>
          <w:szCs w:val="28"/>
        </w:rPr>
        <w:t>、</w:t>
      </w:r>
      <w:r w:rsidR="00613D30" w:rsidRPr="00D57FD4">
        <w:rPr>
          <w:rFonts w:ascii="仿宋" w:eastAsia="仿宋" w:hAnsi="仿宋" w:cs="Times New Roman" w:hint="eastAsia"/>
          <w:sz w:val="28"/>
          <w:szCs w:val="28"/>
        </w:rPr>
        <w:t>对于装有挂车随动转向装置的挂车，在所有载荷条件下，非转向或自转向的车轴与随动转向车轴之间的轴荷比至少应大于1。</w:t>
      </w:r>
    </w:p>
    <w:p w:rsidR="00613D30" w:rsidRPr="00D57FD4" w:rsidRDefault="00D57FD4" w:rsidP="00D57FD4">
      <w:pPr>
        <w:spacing w:line="276" w:lineRule="auto"/>
        <w:ind w:firstLineChars="200" w:firstLine="560"/>
        <w:rPr>
          <w:rFonts w:ascii="仿宋" w:eastAsia="仿宋" w:hAnsi="仿宋" w:cs="Times New Roman"/>
          <w:sz w:val="28"/>
          <w:szCs w:val="28"/>
        </w:rPr>
      </w:pPr>
      <w:r>
        <w:rPr>
          <w:rFonts w:ascii="仿宋" w:eastAsia="仿宋" w:hAnsi="仿宋" w:cs="Times New Roman"/>
          <w:sz w:val="28"/>
          <w:szCs w:val="28"/>
        </w:rPr>
        <w:t>3</w:t>
      </w:r>
      <w:r>
        <w:rPr>
          <w:rFonts w:ascii="仿宋" w:eastAsia="仿宋" w:hAnsi="仿宋" w:cs="Times New Roman" w:hint="eastAsia"/>
          <w:sz w:val="28"/>
          <w:szCs w:val="28"/>
        </w:rPr>
        <w:t>、</w:t>
      </w:r>
      <w:r w:rsidR="00613D30" w:rsidRPr="00D57FD4">
        <w:rPr>
          <w:rFonts w:ascii="仿宋" w:eastAsia="仿宋" w:hAnsi="仿宋" w:cs="Times New Roman" w:hint="eastAsia"/>
          <w:sz w:val="28"/>
          <w:szCs w:val="28"/>
        </w:rPr>
        <w:t>当牵引车和挂车机动车辆组向前直行，挂车应与牵引车成一直线。</w:t>
      </w:r>
      <w:r w:rsidR="002828BA" w:rsidRPr="00D57FD4">
        <w:rPr>
          <w:rFonts w:ascii="仿宋" w:eastAsia="仿宋" w:hAnsi="仿宋" w:cs="Times New Roman" w:hint="eastAsia"/>
          <w:sz w:val="28"/>
          <w:szCs w:val="28"/>
        </w:rPr>
        <w:t>并应满足GB/T 26778要求，</w:t>
      </w:r>
      <w:r w:rsidR="00613D30" w:rsidRPr="00D57FD4">
        <w:rPr>
          <w:rFonts w:ascii="仿宋" w:eastAsia="仿宋" w:hAnsi="仿宋" w:cs="Times New Roman" w:hint="eastAsia"/>
          <w:sz w:val="28"/>
          <w:szCs w:val="28"/>
        </w:rPr>
        <w:t>如无法自动保持，则挂车应</w:t>
      </w:r>
      <w:r w:rsidR="00961E65" w:rsidRPr="00D57FD4">
        <w:rPr>
          <w:rFonts w:ascii="仿宋" w:eastAsia="仿宋" w:hAnsi="仿宋" w:cs="Times New Roman" w:hint="eastAsia"/>
          <w:sz w:val="28"/>
          <w:szCs w:val="28"/>
        </w:rPr>
        <w:t>装备</w:t>
      </w:r>
      <w:r w:rsidR="00613D30" w:rsidRPr="00D57FD4">
        <w:rPr>
          <w:rFonts w:ascii="仿宋" w:eastAsia="仿宋" w:hAnsi="仿宋" w:cs="Times New Roman" w:hint="eastAsia"/>
          <w:sz w:val="28"/>
          <w:szCs w:val="28"/>
        </w:rPr>
        <w:t>相应的调节装置。</w:t>
      </w:r>
    </w:p>
    <w:p w:rsidR="005F0BE7" w:rsidRPr="005546F8" w:rsidRDefault="005D6831" w:rsidP="005F0BE7">
      <w:pPr>
        <w:spacing w:line="276" w:lineRule="auto"/>
        <w:rPr>
          <w:rFonts w:ascii="仿宋" w:eastAsia="仿宋" w:hAnsi="仿宋" w:cs="Times New Roman"/>
          <w:b/>
          <w:sz w:val="28"/>
          <w:szCs w:val="28"/>
        </w:rPr>
      </w:pPr>
      <w:r w:rsidRPr="005546F8">
        <w:rPr>
          <w:rFonts w:ascii="仿宋" w:eastAsia="仿宋" w:hAnsi="仿宋" w:cs="Times New Roman" w:hint="eastAsia"/>
          <w:b/>
          <w:sz w:val="28"/>
          <w:szCs w:val="28"/>
        </w:rPr>
        <w:t xml:space="preserve">2.2.3  </w:t>
      </w:r>
      <w:r w:rsidR="00A62D4E" w:rsidRPr="005546F8">
        <w:rPr>
          <w:rFonts w:ascii="仿宋" w:eastAsia="仿宋" w:hAnsi="仿宋" w:cs="Times New Roman" w:hint="eastAsia"/>
          <w:b/>
          <w:sz w:val="28"/>
          <w:szCs w:val="28"/>
        </w:rPr>
        <w:t>技术要求——</w:t>
      </w:r>
      <w:r w:rsidRPr="005546F8">
        <w:rPr>
          <w:rFonts w:ascii="仿宋" w:eastAsia="仿宋" w:hAnsi="仿宋" w:cs="Times New Roman" w:hint="eastAsia"/>
          <w:b/>
          <w:sz w:val="28"/>
          <w:szCs w:val="28"/>
        </w:rPr>
        <w:t>失效规定</w:t>
      </w:r>
    </w:p>
    <w:p w:rsidR="005F0BE7" w:rsidRPr="00D57FD4" w:rsidRDefault="00D57FD4" w:rsidP="00D57FD4">
      <w:pPr>
        <w:spacing w:line="276"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w:t>
      </w:r>
      <w:r w:rsidR="0099003A" w:rsidRPr="00D57FD4">
        <w:rPr>
          <w:rFonts w:ascii="仿宋" w:eastAsia="仿宋" w:hAnsi="仿宋" w:cs="Times New Roman" w:hint="eastAsia"/>
          <w:sz w:val="28"/>
          <w:szCs w:val="28"/>
        </w:rPr>
        <w:t>转向系统正常工作时不得出现显著变形。除机械传动机构外的传动失效，当出现故障时，如果转向操纵力不超出规定值，那么允许平均转向传动比出现变化。</w:t>
      </w:r>
    </w:p>
    <w:p w:rsidR="00E132B8" w:rsidRPr="00D57FD4" w:rsidRDefault="00D57FD4" w:rsidP="00D57FD4">
      <w:pPr>
        <w:spacing w:line="276" w:lineRule="auto"/>
        <w:ind w:firstLineChars="200" w:firstLine="560"/>
        <w:rPr>
          <w:rFonts w:ascii="仿宋" w:eastAsia="仿宋" w:hAnsi="仿宋" w:cs="Times New Roman"/>
          <w:sz w:val="28"/>
          <w:szCs w:val="28"/>
        </w:rPr>
      </w:pPr>
      <w:r>
        <w:rPr>
          <w:rFonts w:ascii="仿宋" w:eastAsia="仿宋" w:hAnsi="仿宋" w:cs="Times New Roman"/>
          <w:sz w:val="28"/>
          <w:szCs w:val="28"/>
        </w:rPr>
        <w:t>2</w:t>
      </w:r>
      <w:r>
        <w:rPr>
          <w:rFonts w:ascii="仿宋" w:eastAsia="仿宋" w:hAnsi="仿宋" w:cs="Times New Roman" w:hint="eastAsia"/>
          <w:sz w:val="28"/>
          <w:szCs w:val="28"/>
        </w:rPr>
        <w:t>、</w:t>
      </w:r>
      <w:r w:rsidR="0099003A" w:rsidRPr="00D57FD4">
        <w:rPr>
          <w:rFonts w:ascii="仿宋" w:eastAsia="仿宋" w:hAnsi="仿宋" w:cs="Times New Roman" w:hint="eastAsia"/>
          <w:sz w:val="28"/>
          <w:szCs w:val="28"/>
        </w:rPr>
        <w:t>对于挂车，在转向系统出现故障时</w:t>
      </w:r>
      <w:r w:rsidR="00AD0608" w:rsidRPr="00D57FD4">
        <w:rPr>
          <w:rFonts w:ascii="仿宋" w:eastAsia="仿宋" w:hAnsi="仿宋" w:cs="Times New Roman" w:hint="eastAsia"/>
          <w:sz w:val="28"/>
          <w:szCs w:val="28"/>
        </w:rPr>
        <w:t>车辆组</w:t>
      </w:r>
      <w:r w:rsidR="00961E65" w:rsidRPr="00D57FD4">
        <w:rPr>
          <w:rFonts w:ascii="仿宋" w:eastAsia="仿宋" w:hAnsi="仿宋" w:cs="Times New Roman" w:hint="eastAsia"/>
          <w:sz w:val="28"/>
          <w:szCs w:val="28"/>
        </w:rPr>
        <w:t>仍应</w:t>
      </w:r>
      <w:r w:rsidR="00AD0608" w:rsidRPr="00D57FD4">
        <w:rPr>
          <w:rFonts w:ascii="仿宋" w:eastAsia="仿宋" w:hAnsi="仿宋" w:cs="Times New Roman" w:hint="eastAsia"/>
          <w:sz w:val="28"/>
          <w:szCs w:val="28"/>
        </w:rPr>
        <w:t>向前直行，转向时满足失效情况下转向圆要求</w:t>
      </w:r>
      <w:r w:rsidR="0099003A" w:rsidRPr="00D57FD4">
        <w:rPr>
          <w:rFonts w:ascii="仿宋" w:eastAsia="仿宋" w:hAnsi="仿宋" w:cs="Times New Roman" w:hint="eastAsia"/>
          <w:sz w:val="28"/>
          <w:szCs w:val="28"/>
        </w:rPr>
        <w:t>。</w:t>
      </w:r>
    </w:p>
    <w:p w:rsidR="00E132B8" w:rsidRPr="00D57FD4" w:rsidRDefault="00D57FD4" w:rsidP="00D57FD4">
      <w:pPr>
        <w:spacing w:line="276" w:lineRule="auto"/>
        <w:ind w:firstLineChars="200" w:firstLine="560"/>
        <w:rPr>
          <w:rFonts w:ascii="仿宋" w:eastAsia="仿宋" w:hAnsi="仿宋" w:cs="Times New Roman"/>
          <w:sz w:val="28"/>
          <w:szCs w:val="28"/>
        </w:rPr>
      </w:pPr>
      <w:r>
        <w:rPr>
          <w:rFonts w:ascii="仿宋" w:eastAsia="仿宋" w:hAnsi="仿宋" w:cs="Times New Roman"/>
          <w:sz w:val="28"/>
          <w:szCs w:val="28"/>
        </w:rPr>
        <w:t>3</w:t>
      </w:r>
      <w:r>
        <w:rPr>
          <w:rFonts w:ascii="仿宋" w:eastAsia="仿宋" w:hAnsi="仿宋" w:cs="Times New Roman" w:hint="eastAsia"/>
          <w:sz w:val="28"/>
          <w:szCs w:val="28"/>
        </w:rPr>
        <w:t>、</w:t>
      </w:r>
      <w:r w:rsidR="00E132B8" w:rsidRPr="00D57FD4">
        <w:rPr>
          <w:rFonts w:ascii="仿宋" w:eastAsia="仿宋" w:hAnsi="仿宋" w:cs="Times New Roman" w:hint="eastAsia"/>
          <w:sz w:val="28"/>
          <w:szCs w:val="28"/>
        </w:rPr>
        <w:t>对于</w:t>
      </w:r>
      <w:r w:rsidR="0099003A" w:rsidRPr="00D57FD4">
        <w:rPr>
          <w:rFonts w:ascii="仿宋" w:eastAsia="仿宋" w:hAnsi="仿宋" w:cs="Times New Roman" w:hint="eastAsia"/>
          <w:sz w:val="28"/>
          <w:szCs w:val="28"/>
        </w:rPr>
        <w:t>助力转向</w:t>
      </w:r>
      <w:r w:rsidR="00E132B8" w:rsidRPr="00D57FD4">
        <w:rPr>
          <w:rFonts w:ascii="仿宋" w:eastAsia="仿宋" w:hAnsi="仿宋" w:cs="Times New Roman" w:hint="eastAsia"/>
          <w:sz w:val="28"/>
          <w:szCs w:val="28"/>
        </w:rPr>
        <w:t>，</w:t>
      </w:r>
      <w:r w:rsidR="0099003A" w:rsidRPr="00D57FD4">
        <w:rPr>
          <w:rFonts w:ascii="仿宋" w:eastAsia="仿宋" w:hAnsi="仿宋" w:cs="Times New Roman" w:hint="eastAsia"/>
          <w:sz w:val="28"/>
          <w:szCs w:val="28"/>
        </w:rPr>
        <w:t>发动机熄火或</w:t>
      </w:r>
      <w:r w:rsidR="00E132B8" w:rsidRPr="00D57FD4">
        <w:rPr>
          <w:rFonts w:ascii="仿宋" w:eastAsia="仿宋" w:hAnsi="仿宋" w:cs="Times New Roman" w:hint="eastAsia"/>
          <w:sz w:val="28"/>
          <w:szCs w:val="28"/>
        </w:rPr>
        <w:t>除纯机械传动机构外的</w:t>
      </w:r>
      <w:r w:rsidR="0099003A" w:rsidRPr="00D57FD4">
        <w:rPr>
          <w:rFonts w:ascii="仿宋" w:eastAsia="仿宋" w:hAnsi="仿宋" w:cs="Times New Roman" w:hint="eastAsia"/>
          <w:sz w:val="28"/>
          <w:szCs w:val="28"/>
        </w:rPr>
        <w:t>一个传动零件出现故障时，转向角不能发生突变。</w:t>
      </w:r>
    </w:p>
    <w:p w:rsidR="0099003A" w:rsidRPr="00D57FD4" w:rsidRDefault="00D57FD4" w:rsidP="00D57FD4">
      <w:pPr>
        <w:spacing w:line="276" w:lineRule="auto"/>
        <w:ind w:firstLineChars="200" w:firstLine="560"/>
        <w:rPr>
          <w:rFonts w:ascii="仿宋" w:eastAsia="仿宋" w:hAnsi="仿宋" w:cs="Times New Roman"/>
          <w:sz w:val="28"/>
          <w:szCs w:val="28"/>
        </w:rPr>
      </w:pPr>
      <w:r>
        <w:rPr>
          <w:rFonts w:ascii="仿宋" w:eastAsia="仿宋" w:hAnsi="仿宋" w:cs="Times New Roman"/>
          <w:sz w:val="28"/>
          <w:szCs w:val="28"/>
        </w:rPr>
        <w:t>4</w:t>
      </w:r>
      <w:r>
        <w:rPr>
          <w:rFonts w:ascii="仿宋" w:eastAsia="仿宋" w:hAnsi="仿宋" w:cs="Times New Roman" w:hint="eastAsia"/>
          <w:sz w:val="28"/>
          <w:szCs w:val="28"/>
        </w:rPr>
        <w:t>、</w:t>
      </w:r>
      <w:r w:rsidR="007C46A1" w:rsidRPr="00D57FD4">
        <w:rPr>
          <w:rFonts w:ascii="仿宋" w:eastAsia="仿宋" w:hAnsi="仿宋" w:cs="Times New Roman" w:hint="eastAsia"/>
          <w:sz w:val="28"/>
          <w:szCs w:val="28"/>
        </w:rPr>
        <w:t>车辆在出现主转向系统故障时，在故障未排除前车辆不能以大于10km/h的车速行驶</w:t>
      </w:r>
      <w:r w:rsidR="0099003A" w:rsidRPr="00D57FD4">
        <w:rPr>
          <w:rFonts w:ascii="仿宋" w:eastAsia="仿宋" w:hAnsi="仿宋" w:cs="Times New Roman" w:hint="eastAsia"/>
          <w:sz w:val="28"/>
          <w:szCs w:val="28"/>
        </w:rPr>
        <w:t>。</w:t>
      </w:r>
    </w:p>
    <w:p w:rsidR="0099003A" w:rsidRPr="00D57FD4" w:rsidRDefault="00D57FD4" w:rsidP="00D57FD4">
      <w:pPr>
        <w:spacing w:line="276" w:lineRule="auto"/>
        <w:ind w:firstLineChars="200" w:firstLine="560"/>
        <w:rPr>
          <w:rFonts w:ascii="仿宋" w:eastAsia="仿宋" w:hAnsi="仿宋" w:cs="Times New Roman"/>
          <w:sz w:val="28"/>
          <w:szCs w:val="28"/>
        </w:rPr>
      </w:pPr>
      <w:r>
        <w:rPr>
          <w:rFonts w:ascii="仿宋" w:eastAsia="仿宋" w:hAnsi="仿宋" w:cs="Times New Roman"/>
          <w:sz w:val="28"/>
          <w:szCs w:val="28"/>
        </w:rPr>
        <w:t>5</w:t>
      </w:r>
      <w:r>
        <w:rPr>
          <w:rFonts w:ascii="仿宋" w:eastAsia="仿宋" w:hAnsi="仿宋" w:cs="Times New Roman" w:hint="eastAsia"/>
          <w:sz w:val="28"/>
          <w:szCs w:val="28"/>
        </w:rPr>
        <w:t>、</w:t>
      </w:r>
      <w:r w:rsidR="0099003A" w:rsidRPr="00D57FD4">
        <w:rPr>
          <w:rFonts w:ascii="仿宋" w:eastAsia="仿宋" w:hAnsi="仿宋" w:cs="Times New Roman" w:hint="eastAsia"/>
          <w:sz w:val="28"/>
          <w:szCs w:val="28"/>
        </w:rPr>
        <w:t>操纵传动的动力源</w:t>
      </w:r>
      <w:r w:rsidR="00E8667E" w:rsidRPr="00D57FD4">
        <w:rPr>
          <w:rFonts w:ascii="仿宋" w:eastAsia="仿宋" w:hAnsi="仿宋" w:cs="Times New Roman" w:hint="eastAsia"/>
          <w:sz w:val="28"/>
          <w:szCs w:val="28"/>
        </w:rPr>
        <w:t>或能量传输内部</w:t>
      </w:r>
      <w:r w:rsidR="0099003A" w:rsidRPr="00D57FD4">
        <w:rPr>
          <w:rFonts w:ascii="仿宋" w:eastAsia="仿宋" w:hAnsi="仿宋" w:cs="Times New Roman" w:hint="eastAsia"/>
          <w:sz w:val="28"/>
          <w:szCs w:val="28"/>
        </w:rPr>
        <w:t>出现故障，应</w:t>
      </w:r>
      <w:r w:rsidR="00E8667E" w:rsidRPr="00D57FD4">
        <w:rPr>
          <w:rFonts w:ascii="仿宋" w:eastAsia="仿宋" w:hAnsi="仿宋" w:cs="Times New Roman" w:hint="eastAsia"/>
          <w:sz w:val="28"/>
          <w:szCs w:val="28"/>
        </w:rPr>
        <w:t>满足</w:t>
      </w:r>
      <w:r w:rsidR="007C46A1" w:rsidRPr="00D57FD4">
        <w:rPr>
          <w:rFonts w:ascii="仿宋" w:eastAsia="仿宋" w:hAnsi="仿宋" w:cs="Times New Roman" w:hint="eastAsia"/>
          <w:sz w:val="28"/>
          <w:szCs w:val="28"/>
        </w:rPr>
        <w:t>转向</w:t>
      </w:r>
      <w:r w:rsidR="00E8667E" w:rsidRPr="00D57FD4">
        <w:rPr>
          <w:rFonts w:ascii="仿宋" w:eastAsia="仿宋" w:hAnsi="仿宋" w:cs="Times New Roman" w:hint="eastAsia"/>
          <w:sz w:val="28"/>
          <w:szCs w:val="28"/>
        </w:rPr>
        <w:t>操纵力</w:t>
      </w:r>
      <w:r w:rsidR="007C46A1" w:rsidRPr="00D57FD4">
        <w:rPr>
          <w:rFonts w:ascii="仿宋" w:eastAsia="仿宋" w:hAnsi="仿宋" w:cs="Times New Roman" w:hint="eastAsia"/>
          <w:sz w:val="28"/>
          <w:szCs w:val="28"/>
        </w:rPr>
        <w:t>等</w:t>
      </w:r>
      <w:r w:rsidR="00E8667E" w:rsidRPr="00D57FD4">
        <w:rPr>
          <w:rFonts w:ascii="仿宋" w:eastAsia="仿宋" w:hAnsi="仿宋" w:cs="Times New Roman" w:hint="eastAsia"/>
          <w:sz w:val="28"/>
          <w:szCs w:val="28"/>
        </w:rPr>
        <w:t>要求</w:t>
      </w:r>
      <w:r w:rsidR="0099003A" w:rsidRPr="00D57FD4">
        <w:rPr>
          <w:rFonts w:ascii="仿宋" w:eastAsia="仿宋" w:hAnsi="仿宋" w:cs="Times New Roman" w:hint="eastAsia"/>
          <w:sz w:val="28"/>
          <w:szCs w:val="28"/>
        </w:rPr>
        <w:t>。</w:t>
      </w:r>
    </w:p>
    <w:p w:rsidR="005D6831" w:rsidRPr="005546F8" w:rsidRDefault="005D6831" w:rsidP="005D6831">
      <w:pPr>
        <w:spacing w:line="276" w:lineRule="auto"/>
        <w:rPr>
          <w:rFonts w:ascii="仿宋" w:eastAsia="仿宋" w:hAnsi="仿宋" w:cs="Times New Roman"/>
          <w:b/>
          <w:sz w:val="28"/>
          <w:szCs w:val="28"/>
        </w:rPr>
      </w:pPr>
      <w:r w:rsidRPr="005546F8">
        <w:rPr>
          <w:rFonts w:ascii="仿宋" w:eastAsia="仿宋" w:hAnsi="仿宋" w:cs="Times New Roman" w:hint="eastAsia"/>
          <w:b/>
          <w:sz w:val="28"/>
          <w:szCs w:val="28"/>
        </w:rPr>
        <w:t xml:space="preserve">2.2.4  </w:t>
      </w:r>
      <w:r w:rsidR="00A62D4E" w:rsidRPr="005546F8">
        <w:rPr>
          <w:rFonts w:ascii="仿宋" w:eastAsia="仿宋" w:hAnsi="仿宋" w:cs="Times New Roman" w:hint="eastAsia"/>
          <w:b/>
          <w:sz w:val="28"/>
          <w:szCs w:val="28"/>
        </w:rPr>
        <w:t>技术要求——</w:t>
      </w:r>
      <w:r w:rsidRPr="005546F8">
        <w:rPr>
          <w:rFonts w:ascii="仿宋" w:eastAsia="仿宋" w:hAnsi="仿宋" w:cs="Times New Roman" w:hint="eastAsia"/>
          <w:b/>
          <w:sz w:val="28"/>
          <w:szCs w:val="28"/>
        </w:rPr>
        <w:t>报警信号</w:t>
      </w:r>
    </w:p>
    <w:p w:rsidR="002918BE" w:rsidRPr="00D57FD4" w:rsidRDefault="00D57FD4" w:rsidP="00D57FD4">
      <w:pPr>
        <w:spacing w:line="276" w:lineRule="auto"/>
        <w:ind w:firstLineChars="200" w:firstLine="560"/>
        <w:rPr>
          <w:rFonts w:ascii="仿宋" w:eastAsia="仿宋" w:hAnsi="仿宋" w:cs="Times New Roman"/>
          <w:sz w:val="28"/>
          <w:szCs w:val="28"/>
        </w:rPr>
      </w:pPr>
      <w:r>
        <w:rPr>
          <w:rFonts w:ascii="仿宋" w:eastAsia="仿宋" w:hAnsi="仿宋" w:cs="Times New Roman"/>
          <w:sz w:val="28"/>
          <w:szCs w:val="28"/>
        </w:rPr>
        <w:t>1</w:t>
      </w:r>
      <w:r>
        <w:rPr>
          <w:rFonts w:ascii="仿宋" w:eastAsia="仿宋" w:hAnsi="仿宋" w:cs="Times New Roman" w:hint="eastAsia"/>
          <w:sz w:val="28"/>
          <w:szCs w:val="28"/>
        </w:rPr>
        <w:t>、</w:t>
      </w:r>
      <w:r w:rsidR="002918BE" w:rsidRPr="00D57FD4">
        <w:rPr>
          <w:rFonts w:ascii="仿宋" w:eastAsia="仿宋" w:hAnsi="仿宋" w:cs="Times New Roman" w:hint="eastAsia"/>
          <w:sz w:val="28"/>
          <w:szCs w:val="28"/>
        </w:rPr>
        <w:t>一般规定：车辆必须明确地警示驾驶者任何有损转向功能的非机械性故障</w:t>
      </w:r>
      <w:r w:rsidR="00945BD8" w:rsidRPr="00D57FD4">
        <w:rPr>
          <w:rFonts w:ascii="仿宋" w:eastAsia="仿宋" w:hAnsi="仿宋" w:cs="Times New Roman" w:hint="eastAsia"/>
          <w:sz w:val="28"/>
          <w:szCs w:val="28"/>
        </w:rPr>
        <w:t>；</w:t>
      </w:r>
      <w:r w:rsidR="002918BE" w:rsidRPr="00D57FD4">
        <w:rPr>
          <w:rFonts w:ascii="仿宋" w:eastAsia="仿宋" w:hAnsi="仿宋" w:cs="Times New Roman" w:hint="eastAsia"/>
          <w:sz w:val="28"/>
          <w:szCs w:val="28"/>
        </w:rPr>
        <w:t>对于机动车辆，转向操纵力的突然增大，应被视为报警信号，至于挂车，允许使用机械报警装置。</w:t>
      </w:r>
      <w:r w:rsidR="003B4122" w:rsidRPr="00D57FD4">
        <w:rPr>
          <w:rFonts w:ascii="仿宋" w:eastAsia="仿宋" w:hAnsi="仿宋" w:cs="Times New Roman" w:hint="eastAsia"/>
          <w:sz w:val="28"/>
          <w:szCs w:val="28"/>
        </w:rPr>
        <w:t>视觉</w:t>
      </w:r>
      <w:r w:rsidR="002918BE" w:rsidRPr="00D57FD4">
        <w:rPr>
          <w:rFonts w:ascii="仿宋" w:eastAsia="仿宋" w:hAnsi="仿宋" w:cs="Times New Roman" w:hint="eastAsia"/>
          <w:sz w:val="28"/>
          <w:szCs w:val="28"/>
        </w:rPr>
        <w:t>报警信号应该是白天也可见，且报警装置部件的故障不应影响转向系统性能。</w:t>
      </w:r>
      <w:r w:rsidR="003B4122" w:rsidRPr="00D57FD4">
        <w:rPr>
          <w:rFonts w:ascii="仿宋" w:eastAsia="仿宋" w:hAnsi="仿宋" w:cs="Times New Roman" w:hint="eastAsia"/>
          <w:sz w:val="28"/>
          <w:szCs w:val="28"/>
        </w:rPr>
        <w:t>听觉</w:t>
      </w:r>
      <w:r w:rsidR="002918BE" w:rsidRPr="00D57FD4">
        <w:rPr>
          <w:rFonts w:ascii="仿宋" w:eastAsia="仿宋" w:hAnsi="仿宋" w:cs="Times New Roman" w:hint="eastAsia"/>
          <w:sz w:val="28"/>
          <w:szCs w:val="28"/>
        </w:rPr>
        <w:t>报警信号应是连续或间歇的声音信号或语音信息。因储能/储液装置内的介质容量降低而导致转向操纵力增大时，系统应向驾驶者提供</w:t>
      </w:r>
      <w:r w:rsidR="003B4122" w:rsidRPr="00D57FD4">
        <w:rPr>
          <w:rFonts w:ascii="仿宋" w:eastAsia="仿宋" w:hAnsi="仿宋" w:cs="Times New Roman" w:hint="eastAsia"/>
          <w:sz w:val="28"/>
          <w:szCs w:val="28"/>
        </w:rPr>
        <w:t>听觉或视觉</w:t>
      </w:r>
      <w:r w:rsidR="002918BE" w:rsidRPr="00D57FD4">
        <w:rPr>
          <w:rFonts w:ascii="仿宋" w:eastAsia="仿宋" w:hAnsi="仿宋" w:cs="Times New Roman" w:hint="eastAsia"/>
          <w:sz w:val="28"/>
          <w:szCs w:val="28"/>
        </w:rPr>
        <w:t>报警驾驶者应易于确认报警装置是否处于完好状态。</w:t>
      </w:r>
    </w:p>
    <w:p w:rsidR="002918BE" w:rsidRPr="00D57FD4" w:rsidRDefault="00D57FD4" w:rsidP="00D57FD4">
      <w:pPr>
        <w:spacing w:line="276"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2、</w:t>
      </w:r>
      <w:r w:rsidR="002918BE" w:rsidRPr="00D57FD4">
        <w:rPr>
          <w:rFonts w:ascii="仿宋" w:eastAsia="仿宋" w:hAnsi="仿宋" w:cs="Times New Roman" w:hint="eastAsia"/>
          <w:sz w:val="28"/>
          <w:szCs w:val="28"/>
        </w:rPr>
        <w:t>全动力转向的特殊规定：故障分红</w:t>
      </w:r>
      <w:r w:rsidR="00961E65" w:rsidRPr="00D57FD4">
        <w:rPr>
          <w:rFonts w:ascii="仿宋" w:eastAsia="仿宋" w:hAnsi="仿宋" w:cs="Times New Roman" w:hint="eastAsia"/>
          <w:sz w:val="28"/>
          <w:szCs w:val="28"/>
        </w:rPr>
        <w:t>色</w:t>
      </w:r>
      <w:r w:rsidR="002918BE" w:rsidRPr="00D57FD4">
        <w:rPr>
          <w:rFonts w:ascii="仿宋" w:eastAsia="仿宋" w:hAnsi="仿宋" w:cs="Times New Roman" w:hint="eastAsia"/>
          <w:sz w:val="28"/>
          <w:szCs w:val="28"/>
        </w:rPr>
        <w:t>、黄色类报警信号，分别表示汽车主转向系统故障和系统自检缺陷。</w:t>
      </w:r>
    </w:p>
    <w:p w:rsidR="002918BE" w:rsidRPr="00D57FD4" w:rsidRDefault="002918BE" w:rsidP="00D57FD4">
      <w:pPr>
        <w:spacing w:line="276" w:lineRule="auto"/>
        <w:ind w:firstLineChars="200" w:firstLine="560"/>
        <w:rPr>
          <w:rFonts w:ascii="仿宋" w:eastAsia="仿宋" w:hAnsi="仿宋" w:cs="Times New Roman"/>
          <w:sz w:val="28"/>
          <w:szCs w:val="28"/>
        </w:rPr>
      </w:pPr>
      <w:r w:rsidRPr="00D57FD4">
        <w:rPr>
          <w:rFonts w:ascii="仿宋" w:eastAsia="仿宋" w:hAnsi="仿宋" w:cs="Times New Roman" w:hint="eastAsia"/>
          <w:sz w:val="28"/>
          <w:szCs w:val="28"/>
        </w:rPr>
        <w:t>3</w:t>
      </w:r>
      <w:r w:rsidR="00D57FD4">
        <w:rPr>
          <w:rFonts w:ascii="仿宋" w:eastAsia="仿宋" w:hAnsi="仿宋" w:cs="Times New Roman" w:hint="eastAsia"/>
          <w:sz w:val="28"/>
          <w:szCs w:val="28"/>
        </w:rPr>
        <w:t>、</w:t>
      </w:r>
      <w:r w:rsidRPr="00D57FD4">
        <w:rPr>
          <w:rFonts w:ascii="仿宋" w:eastAsia="仿宋" w:hAnsi="仿宋" w:cs="Times New Roman" w:hint="eastAsia"/>
          <w:sz w:val="28"/>
          <w:szCs w:val="28"/>
        </w:rPr>
        <w:t>转向报警信号应具有自检功能，且故障出现后不能因断电、重新启动而自动清除</w:t>
      </w:r>
      <w:r w:rsidR="00F43DA1" w:rsidRPr="00D57FD4">
        <w:rPr>
          <w:rFonts w:ascii="仿宋" w:eastAsia="仿宋" w:hAnsi="仿宋" w:cs="Times New Roman" w:hint="eastAsia"/>
          <w:sz w:val="28"/>
          <w:szCs w:val="28"/>
        </w:rPr>
        <w:t>。</w:t>
      </w:r>
    </w:p>
    <w:p w:rsidR="002918BE" w:rsidRPr="00D57FD4" w:rsidRDefault="002918BE" w:rsidP="00D57FD4">
      <w:pPr>
        <w:spacing w:line="276" w:lineRule="auto"/>
        <w:ind w:firstLineChars="200" w:firstLine="560"/>
        <w:rPr>
          <w:rFonts w:ascii="仿宋" w:eastAsia="仿宋" w:hAnsi="仿宋" w:cs="Times New Roman"/>
          <w:sz w:val="28"/>
          <w:szCs w:val="28"/>
        </w:rPr>
      </w:pPr>
      <w:r w:rsidRPr="00D57FD4">
        <w:rPr>
          <w:rFonts w:ascii="仿宋" w:eastAsia="仿宋" w:hAnsi="仿宋" w:cs="Times New Roman" w:hint="eastAsia"/>
          <w:sz w:val="28"/>
          <w:szCs w:val="28"/>
        </w:rPr>
        <w:t>4</w:t>
      </w:r>
      <w:r w:rsidR="00D57FD4">
        <w:rPr>
          <w:rFonts w:ascii="仿宋" w:eastAsia="仿宋" w:hAnsi="仿宋" w:cs="Times New Roman" w:hint="eastAsia"/>
          <w:sz w:val="28"/>
          <w:szCs w:val="28"/>
        </w:rPr>
        <w:t>、</w:t>
      </w:r>
      <w:r w:rsidRPr="00D57FD4">
        <w:rPr>
          <w:rFonts w:ascii="仿宋" w:eastAsia="仿宋" w:hAnsi="仿宋" w:cs="Times New Roman" w:hint="eastAsia"/>
          <w:sz w:val="28"/>
          <w:szCs w:val="28"/>
        </w:rPr>
        <w:t>在挂车附加转向装置处于工作状态和/或该系统所产生的转向角没有回到正常位置时</w:t>
      </w:r>
      <w:r w:rsidR="002257C8" w:rsidRPr="00D57FD4">
        <w:rPr>
          <w:rFonts w:ascii="仿宋" w:eastAsia="仿宋" w:hAnsi="仿宋" w:cs="Times New Roman" w:hint="eastAsia"/>
          <w:sz w:val="28"/>
          <w:szCs w:val="28"/>
        </w:rPr>
        <w:t>，</w:t>
      </w:r>
      <w:r w:rsidRPr="00D57FD4">
        <w:rPr>
          <w:rFonts w:ascii="仿宋" w:eastAsia="仿宋" w:hAnsi="仿宋" w:cs="Times New Roman" w:hint="eastAsia"/>
          <w:sz w:val="28"/>
          <w:szCs w:val="28"/>
        </w:rPr>
        <w:t>系统必须向驾驶者发出报警信号。</w:t>
      </w:r>
    </w:p>
    <w:p w:rsidR="00945BD8" w:rsidRPr="005546F8" w:rsidRDefault="00945BD8" w:rsidP="00F43DA1">
      <w:pPr>
        <w:autoSpaceDE w:val="0"/>
        <w:autoSpaceDN w:val="0"/>
        <w:adjustRightInd w:val="0"/>
        <w:jc w:val="left"/>
        <w:rPr>
          <w:rFonts w:ascii="仿宋" w:eastAsia="仿宋" w:hAnsi="仿宋" w:cs="Times New Roman"/>
          <w:sz w:val="28"/>
          <w:szCs w:val="28"/>
        </w:rPr>
      </w:pPr>
      <w:r w:rsidRPr="005546F8">
        <w:rPr>
          <w:rFonts w:ascii="仿宋" w:eastAsia="仿宋" w:hAnsi="仿宋" w:cs="Times New Roman" w:hint="eastAsia"/>
          <w:b/>
          <w:sz w:val="28"/>
          <w:szCs w:val="28"/>
        </w:rPr>
        <w:t>2.2.5  转向系统运行状态</w:t>
      </w:r>
    </w:p>
    <w:p w:rsidR="00945BD8" w:rsidRPr="005546F8" w:rsidRDefault="00945BD8" w:rsidP="00945BD8">
      <w:pPr>
        <w:autoSpaceDE w:val="0"/>
        <w:autoSpaceDN w:val="0"/>
        <w:adjustRightInd w:val="0"/>
        <w:ind w:firstLineChars="200" w:firstLine="560"/>
        <w:jc w:val="left"/>
        <w:rPr>
          <w:rFonts w:ascii="仿宋" w:eastAsia="仿宋" w:hAnsi="仿宋" w:cs="Arial Unicode MS"/>
          <w:sz w:val="28"/>
          <w:szCs w:val="28"/>
        </w:rPr>
      </w:pPr>
      <w:r w:rsidRPr="005546F8">
        <w:rPr>
          <w:rFonts w:ascii="仿宋" w:eastAsia="仿宋" w:hAnsi="仿宋" w:cs="Times New Roman" w:hint="eastAsia"/>
          <w:sz w:val="28"/>
          <w:szCs w:val="28"/>
        </w:rPr>
        <w:t>转向系统应定期检查其运行状态，检查内容至少应包括直线行驶、报警装置有效性、部件变形或干涉情况、转向盘自由行程、油液量、电路连接</w:t>
      </w:r>
    </w:p>
    <w:p w:rsidR="005D6831" w:rsidRPr="005546F8" w:rsidRDefault="005D6831" w:rsidP="005D6831">
      <w:pPr>
        <w:spacing w:line="276" w:lineRule="auto"/>
        <w:rPr>
          <w:rFonts w:ascii="仿宋" w:eastAsia="仿宋" w:hAnsi="仿宋" w:cs="Times New Roman"/>
          <w:b/>
          <w:sz w:val="28"/>
          <w:szCs w:val="28"/>
        </w:rPr>
      </w:pPr>
      <w:r w:rsidRPr="005546F8">
        <w:rPr>
          <w:rFonts w:ascii="仿宋" w:eastAsia="仿宋" w:hAnsi="仿宋" w:cs="Times New Roman" w:hint="eastAsia"/>
          <w:b/>
          <w:sz w:val="28"/>
          <w:szCs w:val="28"/>
        </w:rPr>
        <w:t>2.2.</w:t>
      </w:r>
      <w:r w:rsidR="002C45D5">
        <w:rPr>
          <w:rFonts w:ascii="仿宋" w:eastAsia="仿宋" w:hAnsi="仿宋" w:cs="Times New Roman"/>
          <w:b/>
          <w:sz w:val="28"/>
          <w:szCs w:val="28"/>
        </w:rPr>
        <w:t>6</w:t>
      </w:r>
      <w:r w:rsidRPr="005546F8">
        <w:rPr>
          <w:rFonts w:ascii="仿宋" w:eastAsia="仿宋" w:hAnsi="仿宋" w:cs="Times New Roman" w:hint="eastAsia"/>
          <w:b/>
          <w:sz w:val="28"/>
          <w:szCs w:val="28"/>
        </w:rPr>
        <w:t xml:space="preserve">  试验要求</w:t>
      </w:r>
    </w:p>
    <w:p w:rsidR="00A62321" w:rsidRPr="005546F8" w:rsidRDefault="002257C8" w:rsidP="00D57FD4">
      <w:pPr>
        <w:spacing w:line="276" w:lineRule="auto"/>
        <w:ind w:firstLineChars="200" w:firstLine="560"/>
        <w:rPr>
          <w:rFonts w:ascii="仿宋" w:eastAsia="仿宋" w:hAnsi="仿宋" w:cs="Times New Roman"/>
          <w:sz w:val="28"/>
          <w:szCs w:val="28"/>
        </w:rPr>
      </w:pPr>
      <w:r w:rsidRPr="005546F8">
        <w:rPr>
          <w:rFonts w:ascii="仿宋" w:eastAsia="仿宋" w:hAnsi="仿宋" w:cs="Times New Roman" w:hint="eastAsia"/>
          <w:sz w:val="28"/>
          <w:szCs w:val="28"/>
        </w:rPr>
        <w:t>1</w:t>
      </w:r>
      <w:r w:rsidR="00D57FD4">
        <w:rPr>
          <w:rFonts w:ascii="仿宋" w:eastAsia="仿宋" w:hAnsi="仿宋" w:cs="Times New Roman" w:hint="eastAsia"/>
          <w:sz w:val="28"/>
          <w:szCs w:val="28"/>
        </w:rPr>
        <w:t>、</w:t>
      </w:r>
      <w:r w:rsidRPr="005546F8">
        <w:rPr>
          <w:rFonts w:ascii="仿宋" w:eastAsia="仿宋" w:hAnsi="仿宋" w:cs="Times New Roman" w:hint="eastAsia"/>
          <w:sz w:val="28"/>
          <w:szCs w:val="28"/>
        </w:rPr>
        <w:t>试验条件</w:t>
      </w:r>
      <w:r w:rsidR="0059079B" w:rsidRPr="005546F8">
        <w:rPr>
          <w:rFonts w:ascii="仿宋" w:eastAsia="仿宋" w:hAnsi="仿宋" w:cs="Times New Roman" w:hint="eastAsia"/>
          <w:sz w:val="28"/>
          <w:szCs w:val="28"/>
        </w:rPr>
        <w:t>：</w:t>
      </w:r>
      <w:r w:rsidR="0059079B" w:rsidRPr="00D57FD4">
        <w:rPr>
          <w:rFonts w:ascii="仿宋" w:eastAsia="仿宋" w:hAnsi="仿宋" w:cs="Times New Roman" w:hint="eastAsia"/>
          <w:sz w:val="28"/>
          <w:szCs w:val="28"/>
        </w:rPr>
        <w:t>应在水平且附着良好的路面上进行。</w:t>
      </w:r>
    </w:p>
    <w:p w:rsidR="002257C8" w:rsidRPr="005546F8" w:rsidRDefault="002257C8" w:rsidP="00D57FD4">
      <w:pPr>
        <w:spacing w:line="276" w:lineRule="auto"/>
        <w:ind w:firstLineChars="200" w:firstLine="560"/>
        <w:rPr>
          <w:rFonts w:ascii="仿宋" w:eastAsia="仿宋" w:hAnsi="仿宋" w:cs="Times New Roman"/>
          <w:sz w:val="28"/>
          <w:szCs w:val="28"/>
        </w:rPr>
      </w:pPr>
      <w:r w:rsidRPr="005546F8">
        <w:rPr>
          <w:rFonts w:ascii="仿宋" w:eastAsia="仿宋" w:hAnsi="仿宋" w:cs="Times New Roman" w:hint="eastAsia"/>
          <w:sz w:val="28"/>
          <w:szCs w:val="28"/>
        </w:rPr>
        <w:t>2</w:t>
      </w:r>
      <w:r w:rsidR="00D57FD4">
        <w:rPr>
          <w:rFonts w:ascii="仿宋" w:eastAsia="仿宋" w:hAnsi="仿宋" w:cs="Times New Roman" w:hint="eastAsia"/>
          <w:sz w:val="28"/>
          <w:szCs w:val="28"/>
        </w:rPr>
        <w:t>、</w:t>
      </w:r>
      <w:r w:rsidR="00945BD8" w:rsidRPr="00D57FD4">
        <w:rPr>
          <w:rFonts w:ascii="仿宋" w:eastAsia="仿宋" w:hAnsi="仿宋" w:cs="Times New Roman" w:hint="eastAsia"/>
          <w:sz w:val="28"/>
          <w:szCs w:val="28"/>
        </w:rPr>
        <w:t>试验前，在车辆静止的状态下，轮胎应充气至要求轴荷下相对应的规定压力</w:t>
      </w:r>
      <w:r w:rsidR="0059079B" w:rsidRPr="00D57FD4">
        <w:rPr>
          <w:rFonts w:ascii="仿宋" w:eastAsia="仿宋" w:hAnsi="仿宋" w:cs="Times New Roman" w:hint="eastAsia"/>
          <w:sz w:val="28"/>
          <w:szCs w:val="28"/>
        </w:rPr>
        <w:t>。</w:t>
      </w:r>
      <w:r w:rsidR="00E35B02" w:rsidRPr="00D57FD4">
        <w:rPr>
          <w:rFonts w:ascii="仿宋" w:eastAsia="仿宋" w:hAnsi="仿宋" w:cs="Times New Roman" w:hint="eastAsia"/>
          <w:sz w:val="28"/>
          <w:szCs w:val="28"/>
        </w:rPr>
        <w:t>对于装有转向电子控制系统或带有其功能的转向系统，在进行转向系试验时不得关闭。</w:t>
      </w:r>
    </w:p>
    <w:p w:rsidR="002257C8" w:rsidRPr="005546F8" w:rsidRDefault="002257C8" w:rsidP="00D57FD4">
      <w:pPr>
        <w:spacing w:line="276" w:lineRule="auto"/>
        <w:ind w:firstLineChars="200" w:firstLine="560"/>
        <w:rPr>
          <w:rFonts w:ascii="仿宋" w:eastAsia="仿宋" w:hAnsi="仿宋" w:cs="Times New Roman"/>
          <w:sz w:val="28"/>
          <w:szCs w:val="28"/>
        </w:rPr>
      </w:pPr>
      <w:r w:rsidRPr="005546F8">
        <w:rPr>
          <w:rFonts w:ascii="仿宋" w:eastAsia="仿宋" w:hAnsi="仿宋" w:cs="Times New Roman" w:hint="eastAsia"/>
          <w:sz w:val="28"/>
          <w:szCs w:val="28"/>
        </w:rPr>
        <w:t>3</w:t>
      </w:r>
      <w:r w:rsidR="00D57FD4">
        <w:rPr>
          <w:rFonts w:ascii="仿宋" w:eastAsia="仿宋" w:hAnsi="仿宋" w:cs="Times New Roman" w:hint="eastAsia"/>
          <w:sz w:val="28"/>
          <w:szCs w:val="28"/>
        </w:rPr>
        <w:t>、</w:t>
      </w:r>
      <w:r w:rsidRPr="005546F8">
        <w:rPr>
          <w:rFonts w:ascii="仿宋" w:eastAsia="仿宋" w:hAnsi="仿宋" w:cs="Times New Roman" w:hint="eastAsia"/>
          <w:sz w:val="28"/>
          <w:szCs w:val="28"/>
        </w:rPr>
        <w:t>试验内容</w:t>
      </w:r>
      <w:r w:rsidR="0059079B" w:rsidRPr="005546F8">
        <w:rPr>
          <w:rFonts w:ascii="仿宋" w:eastAsia="仿宋" w:hAnsi="仿宋" w:cs="Times New Roman" w:hint="eastAsia"/>
          <w:sz w:val="28"/>
          <w:szCs w:val="28"/>
        </w:rPr>
        <w:t>：对于转向系统完好和助力失效时的机动车辆进行稳态下转向半径、转向操纵力、转向时间测试</w:t>
      </w:r>
      <w:r w:rsidR="00397D3C" w:rsidRPr="005546F8">
        <w:rPr>
          <w:rFonts w:ascii="仿宋" w:eastAsia="仿宋" w:hAnsi="仿宋" w:cs="Times New Roman" w:hint="eastAsia"/>
          <w:sz w:val="28"/>
          <w:szCs w:val="28"/>
        </w:rPr>
        <w:t>。</w:t>
      </w:r>
      <w:r w:rsidR="0059079B" w:rsidRPr="005546F8">
        <w:rPr>
          <w:rFonts w:ascii="仿宋" w:eastAsia="仿宋" w:hAnsi="仿宋" w:cs="Times New Roman" w:hint="eastAsia"/>
          <w:sz w:val="28"/>
          <w:szCs w:val="28"/>
        </w:rPr>
        <w:t>对于挂车进行</w:t>
      </w:r>
      <w:r w:rsidR="00397D3C" w:rsidRPr="005546F8">
        <w:rPr>
          <w:rFonts w:ascii="仿宋" w:eastAsia="仿宋" w:hAnsi="仿宋" w:cs="Times New Roman" w:hint="eastAsia"/>
          <w:sz w:val="28"/>
          <w:szCs w:val="28"/>
        </w:rPr>
        <w:t>不同车速下稳态转向时转向圆的变化、驶</w:t>
      </w:r>
      <w:r w:rsidR="008A35D0" w:rsidRPr="005546F8">
        <w:rPr>
          <w:rFonts w:ascii="仿宋" w:eastAsia="仿宋" w:hAnsi="仿宋" w:cs="Times New Roman" w:hint="eastAsia"/>
          <w:sz w:val="28"/>
          <w:szCs w:val="28"/>
        </w:rPr>
        <w:t>离</w:t>
      </w:r>
      <w:r w:rsidR="00397D3C" w:rsidRPr="005546F8">
        <w:rPr>
          <w:rFonts w:ascii="仿宋" w:eastAsia="仿宋" w:hAnsi="仿宋" w:cs="Times New Roman" w:hint="eastAsia"/>
          <w:sz w:val="28"/>
          <w:szCs w:val="28"/>
        </w:rPr>
        <w:t>转向状态时挂车的摆动值、挂车组转向系统完好和故障时稳定转向时的通道圆变化。</w:t>
      </w:r>
    </w:p>
    <w:p w:rsidR="00854576" w:rsidRPr="005546F8" w:rsidRDefault="00A70533" w:rsidP="00854576">
      <w:pPr>
        <w:autoSpaceDE w:val="0"/>
        <w:autoSpaceDN w:val="0"/>
        <w:adjustRightInd w:val="0"/>
        <w:spacing w:line="276" w:lineRule="auto"/>
        <w:jc w:val="left"/>
        <w:rPr>
          <w:rFonts w:ascii="仿宋" w:eastAsia="仿宋" w:hAnsi="仿宋" w:cs="Calibri"/>
          <w:b/>
          <w:bCs/>
          <w:color w:val="000000"/>
          <w:kern w:val="0"/>
          <w:sz w:val="28"/>
          <w:szCs w:val="28"/>
        </w:rPr>
      </w:pPr>
      <w:r w:rsidRPr="005546F8">
        <w:rPr>
          <w:rFonts w:ascii="仿宋" w:eastAsia="仿宋" w:hAnsi="仿宋" w:cs="Calibri"/>
          <w:b/>
          <w:bCs/>
          <w:color w:val="000000"/>
          <w:kern w:val="0"/>
          <w:sz w:val="28"/>
          <w:szCs w:val="28"/>
        </w:rPr>
        <w:t xml:space="preserve">3 </w:t>
      </w:r>
      <w:r w:rsidR="00DD1F4F" w:rsidRPr="005546F8">
        <w:rPr>
          <w:rFonts w:ascii="仿宋" w:eastAsia="仿宋" w:hAnsi="仿宋" w:cs="Calibri" w:hint="eastAsia"/>
          <w:b/>
          <w:bCs/>
          <w:color w:val="000000"/>
          <w:kern w:val="0"/>
          <w:sz w:val="28"/>
          <w:szCs w:val="28"/>
        </w:rPr>
        <w:t xml:space="preserve"> </w:t>
      </w:r>
      <w:r w:rsidR="00854576" w:rsidRPr="005546F8">
        <w:rPr>
          <w:rFonts w:ascii="仿宋" w:eastAsia="仿宋" w:hAnsi="仿宋" w:cs="Calibri" w:hint="eastAsia"/>
          <w:b/>
          <w:bCs/>
          <w:color w:val="000000"/>
          <w:kern w:val="0"/>
          <w:sz w:val="28"/>
          <w:szCs w:val="28"/>
        </w:rPr>
        <w:t>主要</w:t>
      </w:r>
      <w:r w:rsidR="00037762" w:rsidRPr="005546F8">
        <w:rPr>
          <w:rFonts w:ascii="仿宋" w:eastAsia="仿宋" w:hAnsi="仿宋" w:cs="Calibri" w:hint="eastAsia"/>
          <w:b/>
          <w:bCs/>
          <w:color w:val="000000"/>
          <w:kern w:val="0"/>
          <w:sz w:val="28"/>
          <w:szCs w:val="28"/>
        </w:rPr>
        <w:t>验证</w:t>
      </w:r>
      <w:r w:rsidR="00854576" w:rsidRPr="005546F8">
        <w:rPr>
          <w:rFonts w:ascii="仿宋" w:eastAsia="仿宋" w:hAnsi="仿宋" w:cs="Calibri" w:hint="eastAsia"/>
          <w:b/>
          <w:bCs/>
          <w:color w:val="000000"/>
          <w:kern w:val="0"/>
          <w:sz w:val="28"/>
          <w:szCs w:val="28"/>
        </w:rPr>
        <w:t>试验情况</w:t>
      </w:r>
      <w:r w:rsidR="00037762" w:rsidRPr="005546F8">
        <w:rPr>
          <w:rFonts w:ascii="仿宋" w:eastAsia="仿宋" w:hAnsi="仿宋" w:cs="Calibri" w:hint="eastAsia"/>
          <w:b/>
          <w:bCs/>
          <w:color w:val="000000"/>
          <w:kern w:val="0"/>
          <w:sz w:val="28"/>
          <w:szCs w:val="28"/>
        </w:rPr>
        <w:t>和</w:t>
      </w:r>
      <w:r w:rsidR="00854576" w:rsidRPr="005546F8">
        <w:rPr>
          <w:rFonts w:ascii="仿宋" w:eastAsia="仿宋" w:hAnsi="仿宋" w:cs="Calibri" w:hint="eastAsia"/>
          <w:b/>
          <w:bCs/>
          <w:color w:val="000000"/>
          <w:kern w:val="0"/>
          <w:sz w:val="28"/>
          <w:szCs w:val="28"/>
        </w:rPr>
        <w:t>分析</w:t>
      </w:r>
    </w:p>
    <w:p w:rsidR="00570BE5" w:rsidRPr="005546F8" w:rsidRDefault="00CC40D7" w:rsidP="00570BE5">
      <w:pPr>
        <w:spacing w:line="276" w:lineRule="auto"/>
        <w:ind w:firstLineChars="200" w:firstLine="560"/>
        <w:jc w:val="left"/>
        <w:rPr>
          <w:rFonts w:ascii="仿宋" w:eastAsia="仿宋" w:hAnsi="仿宋"/>
          <w:sz w:val="28"/>
          <w:szCs w:val="28"/>
        </w:rPr>
      </w:pPr>
      <w:r w:rsidRPr="005546F8">
        <w:rPr>
          <w:rFonts w:ascii="仿宋" w:eastAsia="仿宋" w:hAnsi="仿宋" w:hint="eastAsia"/>
          <w:sz w:val="28"/>
          <w:szCs w:val="28"/>
        </w:rPr>
        <w:t>本标准的技术内容在</w:t>
      </w:r>
      <w:r w:rsidR="00F55267" w:rsidRPr="005546F8">
        <w:rPr>
          <w:rFonts w:ascii="仿宋" w:eastAsia="仿宋" w:hAnsi="仿宋" w:hint="eastAsia"/>
          <w:sz w:val="28"/>
          <w:szCs w:val="28"/>
        </w:rPr>
        <w:t>分析</w:t>
      </w:r>
      <w:r w:rsidR="00393125" w:rsidRPr="005546F8">
        <w:rPr>
          <w:rFonts w:ascii="仿宋" w:eastAsia="仿宋" w:hAnsi="仿宋" w:hint="eastAsia"/>
          <w:sz w:val="28"/>
          <w:szCs w:val="28"/>
        </w:rPr>
        <w:t>UN R79</w:t>
      </w:r>
      <w:r w:rsidRPr="005546F8">
        <w:rPr>
          <w:rFonts w:ascii="仿宋" w:eastAsia="仿宋" w:hAnsi="仿宋" w:hint="eastAsia"/>
          <w:sz w:val="28"/>
          <w:szCs w:val="28"/>
        </w:rPr>
        <w:t>内涵的基础上，根据我国汽车行业的特点和实际情况</w:t>
      </w:r>
      <w:r w:rsidR="00570BE5" w:rsidRPr="005546F8">
        <w:rPr>
          <w:rFonts w:ascii="仿宋" w:eastAsia="仿宋" w:hAnsi="仿宋" w:hint="eastAsia"/>
          <w:sz w:val="28"/>
          <w:szCs w:val="28"/>
        </w:rPr>
        <w:t>确认：与原标准（GB 17675-1999）</w:t>
      </w:r>
      <w:r w:rsidR="00F55267" w:rsidRPr="005546F8">
        <w:rPr>
          <w:rFonts w:ascii="仿宋" w:eastAsia="仿宋" w:hAnsi="仿宋" w:hint="eastAsia"/>
          <w:sz w:val="28"/>
          <w:szCs w:val="28"/>
        </w:rPr>
        <w:t>相同</w:t>
      </w:r>
      <w:r w:rsidR="00570BE5" w:rsidRPr="005546F8">
        <w:rPr>
          <w:rFonts w:ascii="仿宋" w:eastAsia="仿宋" w:hAnsi="仿宋" w:hint="eastAsia"/>
          <w:sz w:val="28"/>
          <w:szCs w:val="28"/>
        </w:rPr>
        <w:t>的技术要求不再</w:t>
      </w:r>
      <w:r w:rsidR="00F55267" w:rsidRPr="005546F8">
        <w:rPr>
          <w:rFonts w:ascii="仿宋" w:eastAsia="仿宋" w:hAnsi="仿宋" w:hint="eastAsia"/>
          <w:sz w:val="28"/>
          <w:szCs w:val="28"/>
        </w:rPr>
        <w:t>进行验证</w:t>
      </w:r>
      <w:r w:rsidR="00570BE5" w:rsidRPr="005546F8">
        <w:rPr>
          <w:rFonts w:ascii="仿宋" w:eastAsia="仿宋" w:hAnsi="仿宋" w:hint="eastAsia"/>
          <w:sz w:val="28"/>
          <w:szCs w:val="28"/>
        </w:rPr>
        <w:t>；与</w:t>
      </w:r>
      <w:r w:rsidR="00A530E9">
        <w:rPr>
          <w:rFonts w:ascii="仿宋" w:eastAsia="仿宋" w:hAnsi="仿宋" w:hint="eastAsia"/>
          <w:sz w:val="28"/>
          <w:szCs w:val="28"/>
        </w:rPr>
        <w:t>之</w:t>
      </w:r>
      <w:r w:rsidR="00570BE5" w:rsidRPr="005546F8">
        <w:rPr>
          <w:rFonts w:ascii="仿宋" w:eastAsia="仿宋" w:hAnsi="仿宋" w:hint="eastAsia"/>
          <w:sz w:val="28"/>
          <w:szCs w:val="28"/>
        </w:rPr>
        <w:t>相比有区别，且有条件进行试验的技术要求，工作组开展专项试验，补充试验验证数据；与</w:t>
      </w:r>
      <w:r w:rsidR="00A530E9">
        <w:rPr>
          <w:rFonts w:ascii="仿宋" w:eastAsia="仿宋" w:hAnsi="仿宋" w:hint="eastAsia"/>
          <w:sz w:val="28"/>
          <w:szCs w:val="28"/>
        </w:rPr>
        <w:t>之</w:t>
      </w:r>
      <w:r w:rsidR="00570BE5" w:rsidRPr="005546F8">
        <w:rPr>
          <w:rFonts w:ascii="仿宋" w:eastAsia="仿宋" w:hAnsi="仿宋" w:hint="eastAsia"/>
          <w:sz w:val="28"/>
          <w:szCs w:val="28"/>
        </w:rPr>
        <w:t>相比有区别，但因缺少产品实物、试验场地等原因无条件开展验证的技术要求，不进行专项试验，相关技术要求参考</w:t>
      </w:r>
      <w:r w:rsidR="00393125" w:rsidRPr="005546F8">
        <w:rPr>
          <w:rFonts w:ascii="仿宋" w:eastAsia="仿宋" w:hAnsi="仿宋" w:hint="eastAsia"/>
          <w:sz w:val="28"/>
          <w:szCs w:val="28"/>
        </w:rPr>
        <w:t>UN R79</w:t>
      </w:r>
      <w:r w:rsidR="00570BE5" w:rsidRPr="005546F8">
        <w:rPr>
          <w:rFonts w:ascii="仿宋" w:eastAsia="仿宋" w:hAnsi="仿宋" w:hint="eastAsia"/>
          <w:sz w:val="28"/>
          <w:szCs w:val="28"/>
        </w:rPr>
        <w:t>要求</w:t>
      </w:r>
      <w:r w:rsidR="00EA4DCA" w:rsidRPr="005546F8">
        <w:rPr>
          <w:rFonts w:ascii="仿宋" w:eastAsia="仿宋" w:hAnsi="仿宋" w:hint="eastAsia"/>
          <w:sz w:val="28"/>
          <w:szCs w:val="28"/>
        </w:rPr>
        <w:t>。</w:t>
      </w:r>
    </w:p>
    <w:p w:rsidR="00570BE5" w:rsidRPr="005546F8" w:rsidRDefault="00F55267" w:rsidP="00116679">
      <w:pPr>
        <w:spacing w:line="276" w:lineRule="auto"/>
        <w:ind w:firstLineChars="200" w:firstLine="560"/>
        <w:jc w:val="left"/>
        <w:rPr>
          <w:rFonts w:ascii="仿宋" w:eastAsia="仿宋" w:hAnsi="仿宋"/>
          <w:sz w:val="28"/>
          <w:szCs w:val="28"/>
        </w:rPr>
      </w:pPr>
      <w:r w:rsidRPr="005546F8">
        <w:rPr>
          <w:rFonts w:ascii="仿宋" w:eastAsia="仿宋" w:hAnsi="仿宋" w:hint="eastAsia"/>
          <w:sz w:val="28"/>
          <w:szCs w:val="28"/>
        </w:rPr>
        <w:t>相关试验验证工作，分别由</w:t>
      </w:r>
      <w:r w:rsidR="00E9000A" w:rsidRPr="005546F8">
        <w:rPr>
          <w:rFonts w:ascii="仿宋" w:eastAsia="仿宋" w:hAnsi="仿宋" w:hint="eastAsia"/>
          <w:sz w:val="28"/>
          <w:szCs w:val="28"/>
        </w:rPr>
        <w:t>南汽研究院、</w:t>
      </w:r>
      <w:r w:rsidR="00F00E3C" w:rsidRPr="005546F8">
        <w:rPr>
          <w:rFonts w:ascii="仿宋" w:eastAsia="仿宋" w:hAnsi="仿宋" w:hint="eastAsia"/>
          <w:sz w:val="28"/>
          <w:szCs w:val="28"/>
        </w:rPr>
        <w:t>上汽技术中心、</w:t>
      </w:r>
      <w:r w:rsidR="00EB63C7" w:rsidRPr="005546F8">
        <w:rPr>
          <w:rFonts w:ascii="仿宋" w:eastAsia="仿宋" w:hAnsi="仿宋" w:hint="eastAsia"/>
          <w:sz w:val="28"/>
          <w:szCs w:val="28"/>
        </w:rPr>
        <w:t>郑州宇通试验中心</w:t>
      </w:r>
      <w:r w:rsidR="00A530E9">
        <w:rPr>
          <w:rFonts w:ascii="仿宋" w:eastAsia="仿宋" w:hAnsi="仿宋" w:hint="eastAsia"/>
          <w:sz w:val="28"/>
          <w:szCs w:val="28"/>
        </w:rPr>
        <w:t>等</w:t>
      </w:r>
      <w:r w:rsidR="00A530E9" w:rsidRPr="005546F8">
        <w:rPr>
          <w:rFonts w:ascii="仿宋" w:eastAsia="仿宋" w:hAnsi="仿宋" w:hint="eastAsia"/>
          <w:sz w:val="28"/>
          <w:szCs w:val="28"/>
        </w:rPr>
        <w:t>整车制造单位</w:t>
      </w:r>
      <w:r w:rsidR="00A530E9">
        <w:rPr>
          <w:rFonts w:ascii="仿宋" w:eastAsia="仿宋" w:hAnsi="仿宋" w:hint="eastAsia"/>
          <w:sz w:val="28"/>
          <w:szCs w:val="28"/>
        </w:rPr>
        <w:t>级相关大专院校</w:t>
      </w:r>
      <w:r w:rsidR="00673DED" w:rsidRPr="005546F8">
        <w:rPr>
          <w:rFonts w:ascii="仿宋" w:eastAsia="仿宋" w:hAnsi="仿宋" w:hint="eastAsia"/>
          <w:sz w:val="28"/>
          <w:szCs w:val="28"/>
        </w:rPr>
        <w:t>等</w:t>
      </w:r>
      <w:r w:rsidR="00116679" w:rsidRPr="005546F8">
        <w:rPr>
          <w:rFonts w:ascii="仿宋" w:eastAsia="仿宋" w:hAnsi="仿宋" w:hint="eastAsia"/>
          <w:sz w:val="28"/>
          <w:szCs w:val="28"/>
        </w:rPr>
        <w:t>实施并提供</w:t>
      </w:r>
      <w:r w:rsidR="00EA4DCA" w:rsidRPr="005546F8">
        <w:rPr>
          <w:rFonts w:ascii="仿宋" w:eastAsia="仿宋" w:hAnsi="仿宋" w:hint="eastAsia"/>
          <w:sz w:val="28"/>
          <w:szCs w:val="28"/>
        </w:rPr>
        <w:t>试验数据，</w:t>
      </w:r>
      <w:r w:rsidR="00673DED" w:rsidRPr="005546F8">
        <w:rPr>
          <w:rFonts w:ascii="仿宋" w:eastAsia="仿宋" w:hAnsi="仿宋" w:hint="eastAsia"/>
          <w:sz w:val="28"/>
          <w:szCs w:val="28"/>
        </w:rPr>
        <w:t>对部分试验项目</w:t>
      </w:r>
      <w:r w:rsidR="00116679" w:rsidRPr="005546F8">
        <w:rPr>
          <w:rFonts w:ascii="仿宋" w:eastAsia="仿宋" w:hAnsi="仿宋" w:hint="eastAsia"/>
          <w:sz w:val="28"/>
          <w:szCs w:val="28"/>
        </w:rPr>
        <w:t>同时也</w:t>
      </w:r>
      <w:r w:rsidR="00E9000A" w:rsidRPr="005546F8">
        <w:rPr>
          <w:rFonts w:ascii="仿宋" w:eastAsia="仿宋" w:hAnsi="仿宋" w:hint="eastAsia"/>
          <w:sz w:val="28"/>
          <w:szCs w:val="28"/>
        </w:rPr>
        <w:t>采用了</w:t>
      </w:r>
      <w:r w:rsidR="00116679" w:rsidRPr="005546F8">
        <w:rPr>
          <w:rFonts w:ascii="仿宋" w:eastAsia="仿宋" w:hAnsi="仿宋" w:hint="eastAsia"/>
          <w:sz w:val="28"/>
          <w:szCs w:val="28"/>
        </w:rPr>
        <w:t>仿真分析。</w:t>
      </w:r>
    </w:p>
    <w:p w:rsidR="000318C3" w:rsidRPr="00916464" w:rsidRDefault="004B2A38" w:rsidP="00F40548">
      <w:pPr>
        <w:spacing w:line="276" w:lineRule="auto"/>
        <w:jc w:val="left"/>
        <w:rPr>
          <w:rFonts w:ascii="仿宋" w:eastAsia="仿宋" w:hAnsi="仿宋"/>
          <w:b/>
          <w:sz w:val="28"/>
          <w:szCs w:val="28"/>
        </w:rPr>
      </w:pPr>
      <w:r w:rsidRPr="00916464">
        <w:rPr>
          <w:rFonts w:ascii="仿宋" w:eastAsia="仿宋" w:hAnsi="仿宋" w:hint="eastAsia"/>
          <w:b/>
          <w:sz w:val="28"/>
          <w:szCs w:val="28"/>
        </w:rPr>
        <w:t>3.</w:t>
      </w:r>
      <w:r w:rsidR="00116679" w:rsidRPr="00916464">
        <w:rPr>
          <w:rFonts w:ascii="仿宋" w:eastAsia="仿宋" w:hAnsi="仿宋" w:hint="eastAsia"/>
          <w:b/>
          <w:sz w:val="28"/>
          <w:szCs w:val="28"/>
        </w:rPr>
        <w:t xml:space="preserve">1 </w:t>
      </w:r>
      <w:r w:rsidR="00916464">
        <w:rPr>
          <w:rFonts w:ascii="仿宋" w:eastAsia="仿宋" w:hAnsi="仿宋" w:hint="eastAsia"/>
          <w:b/>
          <w:sz w:val="28"/>
          <w:szCs w:val="28"/>
        </w:rPr>
        <w:t>试验和仿真分析</w:t>
      </w:r>
    </w:p>
    <w:p w:rsidR="009A16DC" w:rsidRPr="00916464" w:rsidRDefault="009A16DC" w:rsidP="000318C3">
      <w:pPr>
        <w:spacing w:line="276" w:lineRule="auto"/>
        <w:ind w:firstLineChars="200" w:firstLine="560"/>
        <w:jc w:val="left"/>
        <w:rPr>
          <w:rFonts w:ascii="仿宋" w:eastAsia="仿宋" w:hAnsi="仿宋"/>
          <w:sz w:val="28"/>
          <w:szCs w:val="28"/>
        </w:rPr>
      </w:pPr>
      <w:r w:rsidRPr="00916464">
        <w:rPr>
          <w:rFonts w:ascii="仿宋" w:eastAsia="仿宋" w:hAnsi="仿宋" w:hint="eastAsia"/>
          <w:sz w:val="28"/>
          <w:szCs w:val="28"/>
        </w:rPr>
        <w:t>工作组</w:t>
      </w:r>
      <w:r w:rsidR="00673DED" w:rsidRPr="00916464">
        <w:rPr>
          <w:rFonts w:ascii="仿宋" w:eastAsia="仿宋" w:hAnsi="仿宋" w:hint="eastAsia"/>
          <w:sz w:val="28"/>
          <w:szCs w:val="28"/>
        </w:rPr>
        <w:t>根据</w:t>
      </w:r>
      <w:r w:rsidRPr="00916464">
        <w:rPr>
          <w:rFonts w:ascii="仿宋" w:eastAsia="仿宋" w:hAnsi="仿宋" w:hint="eastAsia"/>
          <w:sz w:val="28"/>
          <w:szCs w:val="28"/>
        </w:rPr>
        <w:t>验证试验需要</w:t>
      </w:r>
      <w:r w:rsidR="00673DED" w:rsidRPr="00916464">
        <w:rPr>
          <w:rFonts w:ascii="仿宋" w:eastAsia="仿宋" w:hAnsi="仿宋" w:hint="eastAsia"/>
          <w:sz w:val="28"/>
          <w:szCs w:val="28"/>
        </w:rPr>
        <w:t>，选取有代表性的特定车辆，组织</w:t>
      </w:r>
      <w:r w:rsidRPr="00916464">
        <w:rPr>
          <w:rFonts w:ascii="仿宋" w:eastAsia="仿宋" w:hAnsi="仿宋" w:hint="eastAsia"/>
          <w:sz w:val="28"/>
          <w:szCs w:val="28"/>
        </w:rPr>
        <w:t>验证</w:t>
      </w:r>
      <w:r w:rsidR="00116679" w:rsidRPr="00916464">
        <w:rPr>
          <w:rFonts w:ascii="仿宋" w:eastAsia="仿宋" w:hAnsi="仿宋" w:hint="eastAsia"/>
          <w:sz w:val="28"/>
          <w:szCs w:val="28"/>
        </w:rPr>
        <w:t>试验</w:t>
      </w:r>
      <w:r w:rsidR="00673DED" w:rsidRPr="00916464">
        <w:rPr>
          <w:rFonts w:ascii="仿宋" w:eastAsia="仿宋" w:hAnsi="仿宋" w:hint="eastAsia"/>
          <w:sz w:val="28"/>
          <w:szCs w:val="28"/>
        </w:rPr>
        <w:t>，并对试验数据的</w:t>
      </w:r>
      <w:r w:rsidR="00116679" w:rsidRPr="00916464">
        <w:rPr>
          <w:rFonts w:ascii="仿宋" w:eastAsia="仿宋" w:hAnsi="仿宋" w:hint="eastAsia"/>
          <w:sz w:val="28"/>
          <w:szCs w:val="28"/>
        </w:rPr>
        <w:t>符合性做了分析</w:t>
      </w:r>
      <w:r w:rsidRPr="00916464">
        <w:rPr>
          <w:rFonts w:ascii="仿宋" w:eastAsia="仿宋" w:hAnsi="仿宋" w:hint="eastAsia"/>
          <w:sz w:val="28"/>
          <w:szCs w:val="28"/>
        </w:rPr>
        <w:t>。</w:t>
      </w:r>
    </w:p>
    <w:p w:rsidR="00116679" w:rsidRPr="00916464" w:rsidRDefault="00C86DC2" w:rsidP="000318C3">
      <w:pPr>
        <w:spacing w:line="276" w:lineRule="auto"/>
        <w:ind w:firstLineChars="200" w:firstLine="560"/>
        <w:jc w:val="left"/>
        <w:rPr>
          <w:rFonts w:ascii="仿宋" w:eastAsia="仿宋" w:hAnsi="仿宋"/>
          <w:sz w:val="28"/>
          <w:szCs w:val="28"/>
        </w:rPr>
      </w:pPr>
      <w:r w:rsidRPr="00916464">
        <w:rPr>
          <w:rFonts w:ascii="仿宋" w:eastAsia="仿宋" w:hAnsi="仿宋" w:hint="eastAsia"/>
          <w:noProof/>
          <w:sz w:val="28"/>
          <w:szCs w:val="28"/>
        </w:rPr>
        <w:drawing>
          <wp:inline distT="0" distB="0" distL="0" distR="0">
            <wp:extent cx="5280426" cy="19177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80426" cy="1917700"/>
                    </a:xfrm>
                    <a:prstGeom prst="rect">
                      <a:avLst/>
                    </a:prstGeom>
                    <a:noFill/>
                    <a:ln>
                      <a:noFill/>
                    </a:ln>
                  </pic:spPr>
                </pic:pic>
              </a:graphicData>
            </a:graphic>
          </wp:inline>
        </w:drawing>
      </w:r>
      <w:r w:rsidR="000318C3" w:rsidRPr="00916464">
        <w:rPr>
          <w:rFonts w:ascii="仿宋" w:eastAsia="仿宋" w:hAnsi="仿宋" w:hint="eastAsia"/>
          <w:sz w:val="28"/>
          <w:szCs w:val="28"/>
        </w:rPr>
        <w:t xml:space="preserve">    </w:t>
      </w:r>
      <w:r w:rsidR="00116679" w:rsidRPr="00916464">
        <w:rPr>
          <w:rFonts w:ascii="仿宋" w:eastAsia="仿宋" w:hAnsi="仿宋" w:hint="eastAsia"/>
          <w:sz w:val="28"/>
          <w:szCs w:val="28"/>
        </w:rPr>
        <w:t>对于中置轴挂车</w:t>
      </w:r>
      <w:r w:rsidR="00E06F98" w:rsidRPr="00916464">
        <w:rPr>
          <w:rFonts w:ascii="仿宋" w:eastAsia="仿宋" w:hAnsi="仿宋" w:hint="eastAsia"/>
          <w:sz w:val="28"/>
          <w:szCs w:val="28"/>
        </w:rPr>
        <w:t>，还对第5.3.2条</w:t>
      </w:r>
      <w:r w:rsidR="000318C3" w:rsidRPr="00916464">
        <w:rPr>
          <w:rFonts w:ascii="仿宋" w:eastAsia="仿宋" w:hAnsi="仿宋" w:hint="eastAsia"/>
          <w:sz w:val="28"/>
          <w:szCs w:val="28"/>
        </w:rPr>
        <w:t>不同车速</w:t>
      </w:r>
      <w:r w:rsidR="003D5C76" w:rsidRPr="00916464">
        <w:rPr>
          <w:rFonts w:ascii="仿宋" w:eastAsia="仿宋" w:hAnsi="仿宋" w:hint="eastAsia"/>
          <w:sz w:val="28"/>
          <w:szCs w:val="28"/>
        </w:rPr>
        <w:t>通道圆</w:t>
      </w:r>
      <w:r w:rsidR="000318C3" w:rsidRPr="00916464">
        <w:rPr>
          <w:rFonts w:ascii="仿宋" w:eastAsia="仿宋" w:hAnsi="仿宋" w:hint="eastAsia"/>
          <w:sz w:val="28"/>
          <w:szCs w:val="28"/>
        </w:rPr>
        <w:t>要求</w:t>
      </w:r>
      <w:r w:rsidR="003D5C76" w:rsidRPr="00916464">
        <w:rPr>
          <w:rFonts w:ascii="仿宋" w:eastAsia="仿宋" w:hAnsi="仿宋" w:hint="eastAsia"/>
          <w:sz w:val="28"/>
          <w:szCs w:val="28"/>
        </w:rPr>
        <w:t>和</w:t>
      </w:r>
      <w:r w:rsidR="00E06F98" w:rsidRPr="00916464">
        <w:rPr>
          <w:rFonts w:ascii="仿宋" w:eastAsia="仿宋" w:hAnsi="仿宋" w:hint="eastAsia"/>
          <w:sz w:val="28"/>
          <w:szCs w:val="28"/>
        </w:rPr>
        <w:t>第5.3.3条</w:t>
      </w:r>
      <w:r w:rsidR="008A35D0" w:rsidRPr="00916464">
        <w:rPr>
          <w:rFonts w:ascii="仿宋" w:eastAsia="仿宋" w:hAnsi="仿宋" w:hint="eastAsia"/>
          <w:sz w:val="28"/>
          <w:szCs w:val="28"/>
        </w:rPr>
        <w:t>驶离</w:t>
      </w:r>
      <w:r w:rsidR="000318C3" w:rsidRPr="00916464">
        <w:rPr>
          <w:rFonts w:ascii="仿宋" w:eastAsia="仿宋" w:hAnsi="仿宋" w:hint="eastAsia"/>
          <w:sz w:val="28"/>
          <w:szCs w:val="28"/>
        </w:rPr>
        <w:t>转向圆要求</w:t>
      </w:r>
      <w:r w:rsidR="0097416A" w:rsidRPr="00916464">
        <w:rPr>
          <w:rFonts w:ascii="仿宋" w:eastAsia="仿宋" w:hAnsi="仿宋" w:hint="eastAsia"/>
          <w:sz w:val="28"/>
          <w:szCs w:val="28"/>
        </w:rPr>
        <w:t>进行了仿真</w:t>
      </w:r>
      <w:r w:rsidR="00E06F98" w:rsidRPr="00916464">
        <w:rPr>
          <w:rFonts w:ascii="仿宋" w:eastAsia="仿宋" w:hAnsi="仿宋" w:hint="eastAsia"/>
          <w:sz w:val="28"/>
          <w:szCs w:val="28"/>
        </w:rPr>
        <w:t>分析：</w:t>
      </w:r>
    </w:p>
    <w:p w:rsidR="0097416A" w:rsidRPr="00916464" w:rsidRDefault="00673DED" w:rsidP="00673DED">
      <w:pPr>
        <w:spacing w:line="276" w:lineRule="auto"/>
        <w:ind w:firstLineChars="200" w:firstLine="560"/>
        <w:jc w:val="left"/>
        <w:rPr>
          <w:rFonts w:ascii="仿宋" w:eastAsia="仿宋" w:hAnsi="仿宋"/>
          <w:sz w:val="28"/>
          <w:szCs w:val="28"/>
        </w:rPr>
      </w:pPr>
      <w:r w:rsidRPr="00916464">
        <w:rPr>
          <w:rFonts w:ascii="仿宋" w:eastAsia="仿宋" w:hAnsi="仿宋" w:hint="eastAsia"/>
          <w:sz w:val="28"/>
          <w:szCs w:val="28"/>
        </w:rPr>
        <w:t>分析软件：TruckSim</w:t>
      </w:r>
      <w:r w:rsidR="0097416A" w:rsidRPr="00916464">
        <w:rPr>
          <w:rFonts w:ascii="仿宋" w:eastAsia="仿宋" w:hAnsi="仿宋" w:hint="eastAsia"/>
          <w:sz w:val="28"/>
          <w:szCs w:val="28"/>
        </w:rPr>
        <w:t>；</w:t>
      </w:r>
    </w:p>
    <w:p w:rsidR="0097416A" w:rsidRPr="00916464" w:rsidRDefault="00E06F98" w:rsidP="0097416A">
      <w:pPr>
        <w:pStyle w:val="af6"/>
        <w:numPr>
          <w:ilvl w:val="0"/>
          <w:numId w:val="0"/>
        </w:numPr>
        <w:ind w:leftChars="240" w:left="504"/>
        <w:rPr>
          <w:rFonts w:ascii="仿宋" w:eastAsia="仿宋" w:hAnsi="仿宋"/>
          <w:sz w:val="28"/>
          <w:szCs w:val="28"/>
        </w:rPr>
      </w:pPr>
      <w:r w:rsidRPr="00916464">
        <w:rPr>
          <w:rFonts w:ascii="仿宋" w:eastAsia="仿宋" w:hAnsi="仿宋" w:hint="eastAsia"/>
          <w:sz w:val="28"/>
          <w:szCs w:val="28"/>
        </w:rPr>
        <w:t>标准要求</w:t>
      </w:r>
      <w:r w:rsidR="00673DED" w:rsidRPr="00916464">
        <w:rPr>
          <w:rFonts w:ascii="仿宋" w:eastAsia="仿宋" w:hAnsi="仿宋" w:hint="eastAsia"/>
          <w:sz w:val="28"/>
          <w:szCs w:val="28"/>
        </w:rPr>
        <w:t>：</w:t>
      </w:r>
    </w:p>
    <w:p w:rsidR="0097416A" w:rsidRPr="00321DFE" w:rsidRDefault="00E9000A" w:rsidP="00321DFE">
      <w:pPr>
        <w:pStyle w:val="af6"/>
        <w:numPr>
          <w:ilvl w:val="0"/>
          <w:numId w:val="0"/>
        </w:numPr>
        <w:ind w:firstLineChars="200" w:firstLine="560"/>
        <w:rPr>
          <w:rFonts w:ascii="仿宋" w:eastAsia="仿宋" w:hAnsi="仿宋"/>
          <w:sz w:val="28"/>
          <w:szCs w:val="28"/>
        </w:rPr>
      </w:pPr>
      <w:r w:rsidRPr="00916464">
        <w:rPr>
          <w:rFonts w:ascii="仿宋" w:eastAsia="仿宋" w:hAnsi="仿宋" w:hint="eastAsia"/>
          <w:sz w:val="28"/>
          <w:szCs w:val="28"/>
        </w:rPr>
        <w:t>第5</w:t>
      </w:r>
      <w:r w:rsidR="00687591" w:rsidRPr="00916464">
        <w:rPr>
          <w:rFonts w:ascii="仿宋" w:eastAsia="仿宋" w:hAnsi="仿宋" w:hint="eastAsia"/>
          <w:sz w:val="28"/>
          <w:szCs w:val="28"/>
        </w:rPr>
        <w:t>.3.2</w:t>
      </w:r>
      <w:r w:rsidR="00321DFE">
        <w:rPr>
          <w:rFonts w:ascii="仿宋" w:eastAsia="仿宋" w:hAnsi="仿宋" w:hint="eastAsia"/>
          <w:sz w:val="28"/>
          <w:szCs w:val="28"/>
        </w:rPr>
        <w:t>条</w:t>
      </w:r>
      <w:r w:rsidR="0097416A" w:rsidRPr="00916464">
        <w:rPr>
          <w:rFonts w:ascii="仿宋" w:eastAsia="仿宋" w:hAnsi="仿宋" w:hint="eastAsia"/>
          <w:sz w:val="28"/>
          <w:szCs w:val="28"/>
        </w:rPr>
        <w:t>：</w:t>
      </w:r>
      <w:r w:rsidR="0097416A" w:rsidRPr="00321DFE">
        <w:rPr>
          <w:rFonts w:ascii="仿宋" w:eastAsia="仿宋" w:hAnsi="仿宋" w:hint="eastAsia"/>
          <w:sz w:val="28"/>
          <w:szCs w:val="28"/>
        </w:rPr>
        <w:t>汽车列车以25（±1）km / h和5km / h的匀速沿25m半径</w:t>
      </w:r>
      <w:r w:rsidR="00E06F98" w:rsidRPr="00321DFE">
        <w:rPr>
          <w:rFonts w:ascii="仿宋" w:eastAsia="仿宋" w:hAnsi="仿宋" w:hint="eastAsia"/>
          <w:sz w:val="28"/>
          <w:szCs w:val="28"/>
        </w:rPr>
        <w:t>的</w:t>
      </w:r>
      <w:r w:rsidR="0097416A" w:rsidRPr="00321DFE">
        <w:rPr>
          <w:rFonts w:ascii="仿宋" w:eastAsia="仿宋" w:hAnsi="仿宋" w:hint="eastAsia"/>
          <w:sz w:val="28"/>
          <w:szCs w:val="28"/>
        </w:rPr>
        <w:t>转向圆进行稳态转向，分别测量挂车最后面的外边缘所划过的轨迹圆半径，两者差值应不大于0.7m。</w:t>
      </w:r>
    </w:p>
    <w:p w:rsidR="0097416A" w:rsidRPr="00916464" w:rsidRDefault="00E9000A" w:rsidP="00E06F98">
      <w:pPr>
        <w:pStyle w:val="af6"/>
        <w:numPr>
          <w:ilvl w:val="0"/>
          <w:numId w:val="0"/>
        </w:numPr>
        <w:ind w:firstLineChars="200" w:firstLine="560"/>
        <w:rPr>
          <w:rFonts w:ascii="仿宋" w:eastAsia="仿宋" w:hAnsi="仿宋" w:cstheme="minorBidi"/>
          <w:kern w:val="2"/>
          <w:sz w:val="28"/>
          <w:szCs w:val="28"/>
        </w:rPr>
      </w:pPr>
      <w:r w:rsidRPr="00916464">
        <w:rPr>
          <w:rFonts w:ascii="仿宋" w:eastAsia="仿宋" w:hAnsi="仿宋" w:hint="eastAsia"/>
          <w:sz w:val="28"/>
          <w:szCs w:val="28"/>
        </w:rPr>
        <w:t>第5</w:t>
      </w:r>
      <w:r w:rsidR="00687591" w:rsidRPr="00916464">
        <w:rPr>
          <w:rFonts w:ascii="仿宋" w:eastAsia="仿宋" w:hAnsi="仿宋" w:hint="eastAsia"/>
          <w:sz w:val="28"/>
          <w:szCs w:val="28"/>
        </w:rPr>
        <w:t>.3.3</w:t>
      </w:r>
      <w:r w:rsidR="00673DED" w:rsidRPr="00916464">
        <w:rPr>
          <w:rFonts w:ascii="仿宋" w:eastAsia="仿宋" w:hAnsi="仿宋" w:hint="eastAsia"/>
          <w:sz w:val="28"/>
          <w:szCs w:val="28"/>
        </w:rPr>
        <w:t>条</w:t>
      </w:r>
      <w:r w:rsidR="0097416A" w:rsidRPr="00916464">
        <w:rPr>
          <w:rFonts w:ascii="仿宋" w:eastAsia="仿宋" w:hAnsi="仿宋" w:hint="eastAsia"/>
          <w:sz w:val="28"/>
          <w:szCs w:val="28"/>
        </w:rPr>
        <w:t>；</w:t>
      </w:r>
      <w:r w:rsidR="0097416A" w:rsidRPr="00916464">
        <w:rPr>
          <w:rFonts w:ascii="仿宋" w:eastAsia="仿宋" w:hAnsi="仿宋" w:hint="eastAsia"/>
          <w:kern w:val="2"/>
          <w:sz w:val="28"/>
          <w:szCs w:val="28"/>
        </w:rPr>
        <w:t>当汽车列车以25km/h的速度驶离25m半径的转向圆时，汽车（牵引车）沿驶离起点为切点的切线40米的范围内（挂车尾端计），挂车的任何部位在地面的投影都不得超出半径25m转向圆的切线0.5m</w:t>
      </w:r>
      <w:r w:rsidR="0097416A" w:rsidRPr="00916464">
        <w:rPr>
          <w:rFonts w:ascii="仿宋" w:eastAsia="仿宋" w:hAnsi="仿宋" w:cstheme="minorBidi" w:hint="eastAsia"/>
          <w:kern w:val="2"/>
          <w:sz w:val="28"/>
          <w:szCs w:val="28"/>
        </w:rPr>
        <w:t>。</w:t>
      </w:r>
    </w:p>
    <w:p w:rsidR="00E53573" w:rsidRPr="00916464" w:rsidRDefault="00E53573" w:rsidP="00E53573">
      <w:pPr>
        <w:spacing w:line="276" w:lineRule="auto"/>
        <w:jc w:val="left"/>
        <w:rPr>
          <w:rFonts w:ascii="仿宋" w:eastAsia="仿宋" w:hAnsi="仿宋"/>
          <w:sz w:val="28"/>
          <w:szCs w:val="28"/>
        </w:rPr>
      </w:pPr>
      <w:r w:rsidRPr="00916464">
        <w:rPr>
          <w:rFonts w:ascii="仿宋" w:eastAsia="仿宋" w:hAnsi="仿宋"/>
          <w:noProof/>
          <w:sz w:val="28"/>
          <w:szCs w:val="28"/>
        </w:rPr>
        <w:drawing>
          <wp:inline distT="0" distB="0" distL="0" distR="0">
            <wp:extent cx="5278120" cy="1834196"/>
            <wp:effectExtent l="1905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278120" cy="1834196"/>
                    </a:xfrm>
                    <a:prstGeom prst="rect">
                      <a:avLst/>
                    </a:prstGeom>
                    <a:noFill/>
                    <a:ln w="9525">
                      <a:noFill/>
                      <a:miter lim="800000"/>
                      <a:headEnd/>
                      <a:tailEnd/>
                    </a:ln>
                  </pic:spPr>
                </pic:pic>
              </a:graphicData>
            </a:graphic>
          </wp:inline>
        </w:drawing>
      </w:r>
    </w:p>
    <w:p w:rsidR="00151E70" w:rsidRPr="00916464" w:rsidRDefault="004B2A38" w:rsidP="00F40548">
      <w:pPr>
        <w:spacing w:line="276" w:lineRule="auto"/>
        <w:jc w:val="left"/>
        <w:rPr>
          <w:rFonts w:ascii="仿宋" w:eastAsia="仿宋" w:hAnsi="仿宋" w:cs="宋体"/>
          <w:b/>
          <w:color w:val="000000"/>
          <w:kern w:val="0"/>
          <w:sz w:val="28"/>
          <w:szCs w:val="28"/>
        </w:rPr>
      </w:pPr>
      <w:r w:rsidRPr="00916464">
        <w:rPr>
          <w:rFonts w:ascii="仿宋" w:eastAsia="仿宋" w:hAnsi="仿宋" w:cs="宋体" w:hint="eastAsia"/>
          <w:b/>
          <w:color w:val="000000"/>
          <w:kern w:val="0"/>
          <w:sz w:val="28"/>
          <w:szCs w:val="28"/>
        </w:rPr>
        <w:t>3.</w:t>
      </w:r>
      <w:r w:rsidR="00E06F98" w:rsidRPr="00916464">
        <w:rPr>
          <w:rFonts w:ascii="仿宋" w:eastAsia="仿宋" w:hAnsi="仿宋" w:cs="宋体" w:hint="eastAsia"/>
          <w:b/>
          <w:color w:val="000000"/>
          <w:kern w:val="0"/>
          <w:sz w:val="28"/>
          <w:szCs w:val="28"/>
        </w:rPr>
        <w:t>2</w:t>
      </w:r>
      <w:r w:rsidRPr="00916464">
        <w:rPr>
          <w:rFonts w:ascii="仿宋" w:eastAsia="仿宋" w:hAnsi="仿宋" w:cs="宋体" w:hint="eastAsia"/>
          <w:b/>
          <w:color w:val="000000"/>
          <w:kern w:val="0"/>
          <w:sz w:val="28"/>
          <w:szCs w:val="28"/>
        </w:rPr>
        <w:t xml:space="preserve"> </w:t>
      </w:r>
      <w:r w:rsidR="00151E70" w:rsidRPr="00916464">
        <w:rPr>
          <w:rFonts w:ascii="仿宋" w:eastAsia="仿宋" w:hAnsi="仿宋" w:cs="宋体" w:hint="eastAsia"/>
          <w:b/>
          <w:color w:val="000000"/>
          <w:kern w:val="0"/>
          <w:sz w:val="28"/>
          <w:szCs w:val="28"/>
        </w:rPr>
        <w:t>试验结论</w:t>
      </w:r>
    </w:p>
    <w:p w:rsidR="00151E70" w:rsidRPr="005546F8" w:rsidRDefault="003D5C76" w:rsidP="0097416A">
      <w:pPr>
        <w:spacing w:line="276" w:lineRule="auto"/>
        <w:ind w:firstLineChars="200" w:firstLine="560"/>
        <w:jc w:val="left"/>
        <w:rPr>
          <w:rFonts w:ascii="仿宋" w:eastAsia="仿宋" w:hAnsi="仿宋" w:cs="宋体"/>
          <w:color w:val="000000"/>
          <w:kern w:val="0"/>
          <w:sz w:val="28"/>
          <w:szCs w:val="28"/>
        </w:rPr>
      </w:pPr>
      <w:r w:rsidRPr="00916464">
        <w:rPr>
          <w:rFonts w:ascii="仿宋" w:eastAsia="仿宋" w:hAnsi="仿宋" w:cs="宋体" w:hint="eastAsia"/>
          <w:color w:val="000000"/>
          <w:kern w:val="0"/>
          <w:sz w:val="28"/>
          <w:szCs w:val="28"/>
        </w:rPr>
        <w:t>通过对</w:t>
      </w:r>
      <w:r w:rsidR="00E53573" w:rsidRPr="00916464">
        <w:rPr>
          <w:rFonts w:ascii="仿宋" w:eastAsia="仿宋" w:hAnsi="仿宋" w:cs="宋体" w:hint="eastAsia"/>
          <w:color w:val="000000"/>
          <w:kern w:val="0"/>
          <w:sz w:val="28"/>
          <w:szCs w:val="28"/>
        </w:rPr>
        <w:t>覆盖</w:t>
      </w:r>
      <w:r w:rsidR="00397D3C" w:rsidRPr="00916464">
        <w:rPr>
          <w:rFonts w:ascii="仿宋" w:eastAsia="仿宋" w:hAnsi="仿宋" w:cs="宋体" w:hint="eastAsia"/>
          <w:color w:val="000000"/>
          <w:kern w:val="0"/>
          <w:sz w:val="28"/>
          <w:szCs w:val="28"/>
        </w:rPr>
        <w:t>主要</w:t>
      </w:r>
      <w:r w:rsidR="00E53573" w:rsidRPr="00916464">
        <w:rPr>
          <w:rFonts w:ascii="仿宋" w:eastAsia="仿宋" w:hAnsi="仿宋" w:cs="宋体" w:hint="eastAsia"/>
          <w:color w:val="000000"/>
          <w:kern w:val="0"/>
          <w:sz w:val="28"/>
          <w:szCs w:val="28"/>
        </w:rPr>
        <w:t>车辆类型的车辆制造厂商</w:t>
      </w:r>
      <w:r w:rsidRPr="00916464">
        <w:rPr>
          <w:rFonts w:ascii="仿宋" w:eastAsia="仿宋" w:hAnsi="仿宋" w:cs="宋体" w:hint="eastAsia"/>
          <w:color w:val="000000"/>
          <w:kern w:val="0"/>
          <w:sz w:val="28"/>
          <w:szCs w:val="28"/>
        </w:rPr>
        <w:t>提供的试验数据</w:t>
      </w:r>
      <w:r w:rsidR="00E53573" w:rsidRPr="00916464">
        <w:rPr>
          <w:rFonts w:ascii="仿宋" w:eastAsia="仿宋" w:hAnsi="仿宋" w:cs="宋体" w:hint="eastAsia"/>
          <w:color w:val="000000"/>
          <w:kern w:val="0"/>
          <w:sz w:val="28"/>
          <w:szCs w:val="28"/>
        </w:rPr>
        <w:t>的</w:t>
      </w:r>
      <w:r w:rsidRPr="00916464">
        <w:rPr>
          <w:rFonts w:ascii="仿宋" w:eastAsia="仿宋" w:hAnsi="仿宋" w:cs="宋体" w:hint="eastAsia"/>
          <w:color w:val="000000"/>
          <w:kern w:val="0"/>
          <w:sz w:val="28"/>
          <w:szCs w:val="28"/>
        </w:rPr>
        <w:t>分析，</w:t>
      </w:r>
      <w:r w:rsidR="0090379C" w:rsidRPr="00916464">
        <w:rPr>
          <w:rFonts w:ascii="仿宋" w:eastAsia="仿宋" w:hAnsi="仿宋" w:cs="宋体" w:hint="eastAsia"/>
          <w:color w:val="000000"/>
          <w:kern w:val="0"/>
          <w:sz w:val="28"/>
          <w:szCs w:val="28"/>
        </w:rPr>
        <w:t>主要车辆制造企业现生产产品能够满足本标准5.2、5.</w:t>
      </w:r>
      <w:r w:rsidR="00FB0A6F" w:rsidRPr="00916464">
        <w:rPr>
          <w:rFonts w:ascii="仿宋" w:eastAsia="仿宋" w:hAnsi="仿宋" w:cs="宋体" w:hint="eastAsia"/>
          <w:color w:val="000000"/>
          <w:kern w:val="0"/>
          <w:sz w:val="28"/>
          <w:szCs w:val="28"/>
        </w:rPr>
        <w:t>3</w:t>
      </w:r>
      <w:r w:rsidR="0090379C" w:rsidRPr="00916464">
        <w:rPr>
          <w:rFonts w:ascii="仿宋" w:eastAsia="仿宋" w:hAnsi="仿宋" w:cs="宋体" w:hint="eastAsia"/>
          <w:color w:val="000000"/>
          <w:kern w:val="0"/>
          <w:sz w:val="28"/>
          <w:szCs w:val="28"/>
        </w:rPr>
        <w:t>条款要求。</w:t>
      </w:r>
    </w:p>
    <w:p w:rsidR="00A70533" w:rsidRPr="005546F8" w:rsidRDefault="00854576" w:rsidP="0007345C">
      <w:pPr>
        <w:autoSpaceDE w:val="0"/>
        <w:autoSpaceDN w:val="0"/>
        <w:adjustRightInd w:val="0"/>
        <w:spacing w:line="276" w:lineRule="auto"/>
        <w:jc w:val="left"/>
        <w:rPr>
          <w:rFonts w:ascii="仿宋" w:eastAsia="仿宋" w:hAnsi="仿宋" w:cs="宋体"/>
          <w:b/>
          <w:color w:val="000000"/>
          <w:kern w:val="0"/>
          <w:sz w:val="28"/>
          <w:szCs w:val="28"/>
        </w:rPr>
      </w:pPr>
      <w:r w:rsidRPr="005546F8">
        <w:rPr>
          <w:rFonts w:ascii="仿宋" w:eastAsia="仿宋" w:hAnsi="仿宋" w:cs="Calibri" w:hint="eastAsia"/>
          <w:b/>
          <w:bCs/>
          <w:color w:val="000000"/>
          <w:kern w:val="0"/>
          <w:sz w:val="28"/>
          <w:szCs w:val="28"/>
        </w:rPr>
        <w:t xml:space="preserve">4  </w:t>
      </w:r>
      <w:r w:rsidR="00A70533" w:rsidRPr="005546F8">
        <w:rPr>
          <w:rFonts w:ascii="仿宋" w:eastAsia="仿宋" w:hAnsi="仿宋" w:cs="宋体" w:hint="eastAsia"/>
          <w:b/>
          <w:color w:val="000000"/>
          <w:kern w:val="0"/>
          <w:sz w:val="28"/>
          <w:szCs w:val="28"/>
        </w:rPr>
        <w:t>预期达到的社会效益</w:t>
      </w:r>
      <w:r w:rsidRPr="005546F8">
        <w:rPr>
          <w:rFonts w:ascii="仿宋" w:eastAsia="仿宋" w:hAnsi="仿宋" w:cs="宋体" w:hint="eastAsia"/>
          <w:b/>
          <w:color w:val="000000"/>
          <w:kern w:val="0"/>
          <w:sz w:val="28"/>
          <w:szCs w:val="28"/>
        </w:rPr>
        <w:t>、对产业发展的作用</w:t>
      </w:r>
    </w:p>
    <w:p w:rsidR="0091223D" w:rsidRPr="005546F8" w:rsidRDefault="00321DFE" w:rsidP="00FB0A6F">
      <w:pPr>
        <w:spacing w:line="276" w:lineRule="auto"/>
        <w:ind w:firstLine="405"/>
        <w:jc w:val="left"/>
        <w:rPr>
          <w:rFonts w:ascii="仿宋" w:eastAsia="仿宋" w:hAnsi="仿宋"/>
          <w:sz w:val="28"/>
          <w:szCs w:val="28"/>
        </w:rPr>
      </w:pPr>
      <w:r>
        <w:rPr>
          <w:rFonts w:ascii="仿宋" w:eastAsia="仿宋" w:hAnsi="仿宋" w:cs="宋体" w:hint="eastAsia"/>
          <w:color w:val="000000"/>
          <w:kern w:val="0"/>
          <w:sz w:val="28"/>
          <w:szCs w:val="28"/>
        </w:rPr>
        <w:t>本</w:t>
      </w:r>
      <w:r w:rsidR="0091223D" w:rsidRPr="005546F8">
        <w:rPr>
          <w:rFonts w:ascii="仿宋" w:eastAsia="仿宋" w:hAnsi="仿宋" w:cs="宋体" w:hint="eastAsia"/>
          <w:color w:val="000000"/>
          <w:kern w:val="0"/>
          <w:sz w:val="28"/>
          <w:szCs w:val="28"/>
        </w:rPr>
        <w:t>标准覆盖</w:t>
      </w:r>
      <w:r w:rsidR="00701E09">
        <w:rPr>
          <w:rFonts w:ascii="仿宋" w:eastAsia="仿宋" w:hAnsi="仿宋" w:cs="宋体" w:hint="eastAsia"/>
          <w:color w:val="000000"/>
          <w:kern w:val="0"/>
          <w:sz w:val="28"/>
          <w:szCs w:val="28"/>
        </w:rPr>
        <w:t>了</w:t>
      </w:r>
      <w:r w:rsidR="0091223D" w:rsidRPr="005546F8">
        <w:rPr>
          <w:rFonts w:ascii="仿宋" w:eastAsia="仿宋" w:hAnsi="仿宋" w:cs="宋体" w:hint="eastAsia"/>
          <w:color w:val="000000"/>
          <w:kern w:val="0"/>
          <w:sz w:val="28"/>
          <w:szCs w:val="28"/>
        </w:rPr>
        <w:t>挂车随动转向等功能，同时也对汽车转向系统的结构、转向操纵力、道路试验、高速稳定性</w:t>
      </w:r>
      <w:r w:rsidR="001C235B">
        <w:rPr>
          <w:rFonts w:ascii="仿宋" w:eastAsia="仿宋" w:hAnsi="仿宋" w:cs="宋体" w:hint="eastAsia"/>
          <w:color w:val="000000"/>
          <w:kern w:val="0"/>
          <w:sz w:val="28"/>
          <w:szCs w:val="28"/>
        </w:rPr>
        <w:t>以及</w:t>
      </w:r>
      <w:r w:rsidR="0091223D" w:rsidRPr="005546F8">
        <w:rPr>
          <w:rFonts w:ascii="仿宋" w:eastAsia="仿宋" w:hAnsi="仿宋" w:cs="宋体" w:hint="eastAsia"/>
          <w:color w:val="000000"/>
          <w:kern w:val="0"/>
          <w:sz w:val="28"/>
          <w:szCs w:val="28"/>
        </w:rPr>
        <w:t>电磁兼容提出更高要求。本标准的</w:t>
      </w:r>
      <w:r w:rsidR="001C235B">
        <w:rPr>
          <w:rFonts w:ascii="仿宋" w:eastAsia="仿宋" w:hAnsi="仿宋" w:cs="宋体" w:hint="eastAsia"/>
          <w:color w:val="000000"/>
          <w:kern w:val="0"/>
          <w:sz w:val="28"/>
          <w:szCs w:val="28"/>
        </w:rPr>
        <w:t>修订</w:t>
      </w:r>
      <w:r w:rsidR="0091223D" w:rsidRPr="005546F8">
        <w:rPr>
          <w:rFonts w:ascii="仿宋" w:eastAsia="仿宋" w:hAnsi="仿宋" w:cs="宋体" w:hint="eastAsia"/>
          <w:color w:val="000000"/>
          <w:kern w:val="0"/>
          <w:sz w:val="28"/>
          <w:szCs w:val="28"/>
        </w:rPr>
        <w:t>，可以提升车辆转向灵活性，逐步推广汽车产品转向安全、节能技术，推动汽车行业转向系统的技术进步。同时随着技术的进步和标准、法规的完善，无需转向控制机构与车轮间有机械连接的转向系统、利用挂车的供能装置和牵引车的电子控制装置的转向系统将在未来得到逐步推广。</w:t>
      </w:r>
      <w:r w:rsidR="0091223D" w:rsidRPr="005546F8">
        <w:rPr>
          <w:rFonts w:ascii="仿宋" w:eastAsia="仿宋" w:hAnsi="仿宋" w:hint="eastAsia"/>
          <w:sz w:val="28"/>
          <w:szCs w:val="28"/>
        </w:rPr>
        <w:t xml:space="preserve"> </w:t>
      </w:r>
    </w:p>
    <w:p w:rsidR="00A70533" w:rsidRPr="005546F8" w:rsidRDefault="0007345C" w:rsidP="00591D76">
      <w:pPr>
        <w:autoSpaceDE w:val="0"/>
        <w:autoSpaceDN w:val="0"/>
        <w:adjustRightInd w:val="0"/>
        <w:spacing w:line="276" w:lineRule="auto"/>
        <w:jc w:val="left"/>
        <w:rPr>
          <w:rFonts w:ascii="仿宋" w:eastAsia="仿宋" w:hAnsi="仿宋" w:cs="宋体"/>
          <w:b/>
          <w:color w:val="000000"/>
          <w:kern w:val="0"/>
          <w:sz w:val="28"/>
          <w:szCs w:val="28"/>
        </w:rPr>
      </w:pPr>
      <w:r w:rsidRPr="005546F8">
        <w:rPr>
          <w:rFonts w:ascii="仿宋" w:eastAsia="仿宋" w:hAnsi="仿宋" w:cs="Arial" w:hint="eastAsia"/>
          <w:b/>
          <w:bCs/>
          <w:color w:val="000000"/>
          <w:kern w:val="0"/>
          <w:sz w:val="28"/>
          <w:szCs w:val="28"/>
        </w:rPr>
        <w:t>5</w:t>
      </w:r>
      <w:r w:rsidRPr="005546F8">
        <w:rPr>
          <w:rFonts w:ascii="仿宋" w:eastAsia="仿宋" w:hAnsi="仿宋" w:cs="Calibri"/>
          <w:b/>
          <w:bCs/>
          <w:color w:val="000000"/>
          <w:kern w:val="0"/>
          <w:sz w:val="28"/>
          <w:szCs w:val="28"/>
        </w:rPr>
        <w:t xml:space="preserve"> </w:t>
      </w:r>
      <w:r w:rsidRPr="005546F8">
        <w:rPr>
          <w:rFonts w:ascii="仿宋" w:eastAsia="仿宋" w:hAnsi="仿宋" w:cs="Calibri" w:hint="eastAsia"/>
          <w:b/>
          <w:bCs/>
          <w:color w:val="000000"/>
          <w:kern w:val="0"/>
          <w:sz w:val="28"/>
          <w:szCs w:val="28"/>
        </w:rPr>
        <w:t xml:space="preserve"> </w:t>
      </w:r>
      <w:r w:rsidR="00A70533" w:rsidRPr="005546F8">
        <w:rPr>
          <w:rFonts w:ascii="仿宋" w:eastAsia="仿宋" w:hAnsi="仿宋" w:cs="宋体" w:hint="eastAsia"/>
          <w:b/>
          <w:color w:val="000000"/>
          <w:kern w:val="0"/>
          <w:sz w:val="28"/>
          <w:szCs w:val="28"/>
        </w:rPr>
        <w:t>采用国际标准和国外先进标准情况</w:t>
      </w:r>
      <w:r w:rsidR="00A70533" w:rsidRPr="005546F8">
        <w:rPr>
          <w:rFonts w:ascii="仿宋" w:eastAsia="仿宋" w:hAnsi="仿宋" w:cs="宋体"/>
          <w:b/>
          <w:color w:val="000000"/>
          <w:kern w:val="0"/>
          <w:sz w:val="28"/>
          <w:szCs w:val="28"/>
        </w:rPr>
        <w:t xml:space="preserve"> </w:t>
      </w:r>
    </w:p>
    <w:p w:rsidR="00A70533" w:rsidRPr="005546F8" w:rsidRDefault="0007345C" w:rsidP="00591D76">
      <w:pPr>
        <w:autoSpaceDE w:val="0"/>
        <w:autoSpaceDN w:val="0"/>
        <w:adjustRightInd w:val="0"/>
        <w:spacing w:line="276" w:lineRule="auto"/>
        <w:jc w:val="left"/>
        <w:rPr>
          <w:rFonts w:ascii="仿宋" w:eastAsia="仿宋" w:hAnsi="仿宋" w:cs="宋体"/>
          <w:b/>
          <w:color w:val="000000"/>
          <w:kern w:val="0"/>
          <w:sz w:val="28"/>
          <w:szCs w:val="28"/>
        </w:rPr>
      </w:pPr>
      <w:r w:rsidRPr="005546F8">
        <w:rPr>
          <w:rFonts w:ascii="仿宋" w:eastAsia="仿宋" w:hAnsi="仿宋" w:cs="Arial" w:hint="eastAsia"/>
          <w:b/>
          <w:bCs/>
          <w:color w:val="000000"/>
          <w:kern w:val="0"/>
          <w:sz w:val="28"/>
          <w:szCs w:val="28"/>
        </w:rPr>
        <w:t>5</w:t>
      </w:r>
      <w:r w:rsidR="00A70533" w:rsidRPr="005546F8">
        <w:rPr>
          <w:rFonts w:ascii="仿宋" w:eastAsia="仿宋" w:hAnsi="仿宋" w:cs="Arial"/>
          <w:b/>
          <w:bCs/>
          <w:color w:val="000000"/>
          <w:kern w:val="0"/>
          <w:sz w:val="28"/>
          <w:szCs w:val="28"/>
        </w:rPr>
        <w:t xml:space="preserve">.1 </w:t>
      </w:r>
      <w:r w:rsidR="00DD1F4F" w:rsidRPr="005546F8">
        <w:rPr>
          <w:rFonts w:ascii="仿宋" w:eastAsia="仿宋" w:hAnsi="仿宋" w:cs="Arial" w:hint="eastAsia"/>
          <w:b/>
          <w:bCs/>
          <w:color w:val="000000"/>
          <w:kern w:val="0"/>
          <w:sz w:val="28"/>
          <w:szCs w:val="28"/>
        </w:rPr>
        <w:t xml:space="preserve"> </w:t>
      </w:r>
      <w:r w:rsidR="00B91A88" w:rsidRPr="005546F8">
        <w:rPr>
          <w:rFonts w:ascii="仿宋" w:eastAsia="仿宋" w:hAnsi="仿宋" w:cs="Arial" w:hint="eastAsia"/>
          <w:b/>
          <w:bCs/>
          <w:color w:val="000000"/>
          <w:kern w:val="0"/>
          <w:sz w:val="28"/>
          <w:szCs w:val="28"/>
        </w:rPr>
        <w:t>70/311/EEC和</w:t>
      </w:r>
      <w:r w:rsidR="00393125" w:rsidRPr="005546F8">
        <w:rPr>
          <w:rFonts w:ascii="仿宋" w:eastAsia="仿宋" w:hAnsi="仿宋" w:cs="Arial" w:hint="eastAsia"/>
          <w:b/>
          <w:bCs/>
          <w:color w:val="000000"/>
          <w:kern w:val="0"/>
          <w:sz w:val="28"/>
          <w:szCs w:val="28"/>
        </w:rPr>
        <w:t>UN R79</w:t>
      </w:r>
      <w:r w:rsidR="006D3E51" w:rsidRPr="005546F8">
        <w:rPr>
          <w:rFonts w:ascii="仿宋" w:eastAsia="仿宋" w:hAnsi="仿宋" w:cs="Arial" w:hint="eastAsia"/>
          <w:b/>
          <w:bCs/>
          <w:color w:val="000000"/>
          <w:kern w:val="0"/>
          <w:sz w:val="28"/>
          <w:szCs w:val="28"/>
        </w:rPr>
        <w:t>法规现状和历程</w:t>
      </w:r>
      <w:r w:rsidR="00A70533" w:rsidRPr="005546F8">
        <w:rPr>
          <w:rFonts w:ascii="仿宋" w:eastAsia="仿宋" w:hAnsi="仿宋" w:cs="宋体"/>
          <w:b/>
          <w:color w:val="000000"/>
          <w:kern w:val="0"/>
          <w:sz w:val="28"/>
          <w:szCs w:val="28"/>
        </w:rPr>
        <w:t xml:space="preserve"> </w:t>
      </w:r>
    </w:p>
    <w:p w:rsidR="00B91A88" w:rsidRPr="005546F8" w:rsidRDefault="003E7DAE" w:rsidP="00E6280F">
      <w:pPr>
        <w:spacing w:line="276" w:lineRule="auto"/>
        <w:ind w:firstLine="405"/>
        <w:rPr>
          <w:rFonts w:ascii="仿宋" w:eastAsia="仿宋" w:hAnsi="仿宋" w:cs="宋体"/>
          <w:color w:val="000000"/>
          <w:kern w:val="0"/>
          <w:sz w:val="28"/>
          <w:szCs w:val="28"/>
        </w:rPr>
      </w:pPr>
      <w:r w:rsidRPr="005546F8">
        <w:rPr>
          <w:rFonts w:ascii="仿宋" w:eastAsia="仿宋" w:hAnsi="仿宋" w:cs="宋体" w:hint="eastAsia"/>
          <w:color w:val="000000"/>
          <w:kern w:val="0"/>
          <w:sz w:val="28"/>
          <w:szCs w:val="28"/>
        </w:rPr>
        <w:t>GB 17675-1999等效采</w:t>
      </w:r>
      <w:r w:rsidR="00B91A88" w:rsidRPr="005546F8">
        <w:rPr>
          <w:rFonts w:ascii="仿宋" w:eastAsia="仿宋" w:hAnsi="仿宋" w:cs="宋体" w:hint="eastAsia"/>
          <w:color w:val="000000"/>
          <w:kern w:val="0"/>
          <w:sz w:val="28"/>
          <w:szCs w:val="28"/>
        </w:rPr>
        <w:t>用的</w:t>
      </w:r>
      <w:r w:rsidRPr="005546F8">
        <w:rPr>
          <w:rFonts w:ascii="仿宋" w:eastAsia="仿宋" w:hAnsi="仿宋" w:cs="宋体" w:hint="eastAsia"/>
          <w:color w:val="000000"/>
          <w:kern w:val="0"/>
          <w:sz w:val="28"/>
          <w:szCs w:val="28"/>
        </w:rPr>
        <w:t>70/311/EEC《各成员国关于汽车及其挂车转向机构的</w:t>
      </w:r>
      <w:r w:rsidR="00B91A88" w:rsidRPr="005546F8">
        <w:rPr>
          <w:rFonts w:ascii="仿宋" w:eastAsia="仿宋" w:hAnsi="仿宋" w:cs="宋体" w:hint="eastAsia"/>
          <w:color w:val="000000"/>
          <w:kern w:val="0"/>
          <w:sz w:val="28"/>
          <w:szCs w:val="28"/>
        </w:rPr>
        <w:t>协议</w:t>
      </w:r>
      <w:r w:rsidRPr="005546F8">
        <w:rPr>
          <w:rFonts w:ascii="仿宋" w:eastAsia="仿宋" w:hAnsi="仿宋" w:cs="宋体" w:hint="eastAsia"/>
          <w:color w:val="000000"/>
          <w:kern w:val="0"/>
          <w:sz w:val="28"/>
          <w:szCs w:val="28"/>
        </w:rPr>
        <w:t>》</w:t>
      </w:r>
      <w:r w:rsidR="00B91A88" w:rsidRPr="005546F8">
        <w:rPr>
          <w:rFonts w:ascii="仿宋" w:eastAsia="仿宋" w:hAnsi="仿宋" w:cs="宋体" w:hint="eastAsia"/>
          <w:color w:val="000000"/>
          <w:kern w:val="0"/>
          <w:sz w:val="28"/>
          <w:szCs w:val="28"/>
        </w:rPr>
        <w:t>标准，发布于1970年6月8日，最新修订为1999</w:t>
      </w:r>
      <w:r w:rsidRPr="005546F8">
        <w:rPr>
          <w:rFonts w:ascii="仿宋" w:eastAsia="仿宋" w:hAnsi="仿宋" w:cs="宋体" w:hint="eastAsia"/>
          <w:color w:val="000000"/>
          <w:kern w:val="0"/>
          <w:sz w:val="28"/>
          <w:szCs w:val="28"/>
        </w:rPr>
        <w:t>年</w:t>
      </w:r>
      <w:r w:rsidR="00B91A88" w:rsidRPr="005546F8">
        <w:rPr>
          <w:rFonts w:ascii="仿宋" w:eastAsia="仿宋" w:hAnsi="仿宋" w:cs="宋体" w:hint="eastAsia"/>
          <w:color w:val="000000"/>
          <w:kern w:val="0"/>
          <w:sz w:val="28"/>
          <w:szCs w:val="28"/>
        </w:rPr>
        <w:t>的1999/7/EC，该协议于2014年11月1日起被废止</w:t>
      </w:r>
      <w:r w:rsidR="009A16DC">
        <w:rPr>
          <w:rFonts w:ascii="仿宋" w:eastAsia="仿宋" w:hAnsi="仿宋" w:cs="宋体" w:hint="eastAsia"/>
          <w:color w:val="000000"/>
          <w:kern w:val="0"/>
          <w:sz w:val="28"/>
          <w:szCs w:val="28"/>
        </w:rPr>
        <w:t>。</w:t>
      </w:r>
    </w:p>
    <w:p w:rsidR="00DD699A" w:rsidRPr="005546F8" w:rsidRDefault="00393125" w:rsidP="000B69BA">
      <w:pPr>
        <w:spacing w:line="276" w:lineRule="auto"/>
        <w:ind w:firstLine="405"/>
        <w:jc w:val="left"/>
        <w:rPr>
          <w:rFonts w:ascii="仿宋" w:eastAsia="仿宋" w:hAnsi="仿宋" w:cs="宋体"/>
          <w:color w:val="000000"/>
          <w:kern w:val="0"/>
          <w:sz w:val="28"/>
          <w:szCs w:val="28"/>
        </w:rPr>
      </w:pPr>
      <w:r w:rsidRPr="005546F8">
        <w:rPr>
          <w:rFonts w:ascii="仿宋" w:eastAsia="仿宋" w:hAnsi="仿宋" w:cs="宋体" w:hint="eastAsia"/>
          <w:color w:val="000000"/>
          <w:kern w:val="0"/>
          <w:sz w:val="28"/>
          <w:szCs w:val="28"/>
        </w:rPr>
        <w:t>UN R79</w:t>
      </w:r>
      <w:r w:rsidR="00B91A88" w:rsidRPr="005546F8">
        <w:rPr>
          <w:rFonts w:ascii="仿宋" w:eastAsia="仿宋" w:hAnsi="仿宋" w:cs="宋体" w:hint="eastAsia"/>
          <w:color w:val="000000"/>
          <w:kern w:val="0"/>
          <w:sz w:val="28"/>
          <w:szCs w:val="28"/>
        </w:rPr>
        <w:t>最早发布于1988年12月1日</w:t>
      </w:r>
      <w:r w:rsidR="000B69BA">
        <w:rPr>
          <w:rFonts w:ascii="仿宋" w:eastAsia="仿宋" w:hAnsi="仿宋" w:cs="宋体" w:hint="eastAsia"/>
          <w:color w:val="000000"/>
          <w:kern w:val="0"/>
          <w:sz w:val="28"/>
          <w:szCs w:val="28"/>
        </w:rPr>
        <w:t>，</w:t>
      </w:r>
      <w:r w:rsidR="003E7DAE" w:rsidRPr="005546F8">
        <w:rPr>
          <w:rFonts w:ascii="仿宋" w:eastAsia="仿宋" w:hAnsi="仿宋" w:cs="宋体" w:hint="eastAsia"/>
          <w:color w:val="000000"/>
          <w:kern w:val="0"/>
          <w:sz w:val="28"/>
          <w:szCs w:val="28"/>
        </w:rPr>
        <w:t>第2修订版自2005年4月</w:t>
      </w:r>
      <w:r w:rsidR="00B91A88" w:rsidRPr="005546F8">
        <w:rPr>
          <w:rFonts w:ascii="仿宋" w:eastAsia="仿宋" w:hAnsi="仿宋" w:cs="宋体" w:hint="eastAsia"/>
          <w:color w:val="000000"/>
          <w:kern w:val="0"/>
          <w:sz w:val="28"/>
          <w:szCs w:val="28"/>
        </w:rPr>
        <w:t>4日</w:t>
      </w:r>
      <w:r w:rsidR="003E7DAE" w:rsidRPr="005546F8">
        <w:rPr>
          <w:rFonts w:ascii="仿宋" w:eastAsia="仿宋" w:hAnsi="仿宋" w:cs="宋体" w:hint="eastAsia"/>
          <w:color w:val="000000"/>
          <w:kern w:val="0"/>
          <w:sz w:val="28"/>
          <w:szCs w:val="28"/>
        </w:rPr>
        <w:t>起生效，</w:t>
      </w:r>
      <w:r w:rsidR="00B91A88" w:rsidRPr="005546F8">
        <w:rPr>
          <w:rFonts w:ascii="仿宋" w:eastAsia="仿宋" w:hAnsi="仿宋" w:cs="宋体" w:hint="eastAsia"/>
          <w:color w:val="000000"/>
          <w:kern w:val="0"/>
          <w:sz w:val="28"/>
          <w:szCs w:val="28"/>
        </w:rPr>
        <w:t>最新的版本为</w:t>
      </w:r>
      <w:r w:rsidR="003726FD" w:rsidRPr="005546F8">
        <w:rPr>
          <w:rFonts w:ascii="仿宋" w:eastAsia="仿宋" w:hAnsi="仿宋" w:cs="宋体" w:hint="eastAsia"/>
          <w:color w:val="000000"/>
          <w:kern w:val="0"/>
          <w:sz w:val="28"/>
          <w:szCs w:val="28"/>
        </w:rPr>
        <w:t>2018</w:t>
      </w:r>
      <w:r w:rsidR="00EA7BB4" w:rsidRPr="005546F8">
        <w:rPr>
          <w:rFonts w:ascii="仿宋" w:eastAsia="仿宋" w:hAnsi="仿宋" w:cs="宋体" w:hint="eastAsia"/>
          <w:color w:val="000000"/>
          <w:kern w:val="0"/>
          <w:sz w:val="28"/>
          <w:szCs w:val="28"/>
        </w:rPr>
        <w:t>年</w:t>
      </w:r>
      <w:r w:rsidR="007E5571" w:rsidRPr="005546F8">
        <w:rPr>
          <w:rFonts w:ascii="仿宋" w:eastAsia="仿宋" w:hAnsi="仿宋" w:cs="宋体" w:hint="eastAsia"/>
          <w:color w:val="000000"/>
          <w:kern w:val="0"/>
          <w:sz w:val="28"/>
          <w:szCs w:val="28"/>
        </w:rPr>
        <w:t>11</w:t>
      </w:r>
      <w:r w:rsidR="00EA7BB4" w:rsidRPr="005546F8">
        <w:rPr>
          <w:rFonts w:ascii="仿宋" w:eastAsia="仿宋" w:hAnsi="仿宋" w:cs="宋体" w:hint="eastAsia"/>
          <w:color w:val="000000"/>
          <w:kern w:val="0"/>
          <w:sz w:val="28"/>
          <w:szCs w:val="28"/>
        </w:rPr>
        <w:t>月</w:t>
      </w:r>
      <w:r w:rsidR="003726FD" w:rsidRPr="005546F8">
        <w:rPr>
          <w:rFonts w:ascii="仿宋" w:eastAsia="仿宋" w:hAnsi="仿宋" w:cs="宋体" w:hint="eastAsia"/>
          <w:color w:val="000000"/>
          <w:kern w:val="0"/>
          <w:sz w:val="28"/>
          <w:szCs w:val="28"/>
        </w:rPr>
        <w:t>07</w:t>
      </w:r>
      <w:r w:rsidR="00EA7BB4" w:rsidRPr="005546F8">
        <w:rPr>
          <w:rFonts w:ascii="仿宋" w:eastAsia="仿宋" w:hAnsi="仿宋" w:cs="宋体" w:hint="eastAsia"/>
          <w:color w:val="000000"/>
          <w:kern w:val="0"/>
          <w:sz w:val="28"/>
          <w:szCs w:val="28"/>
        </w:rPr>
        <w:t>日生效的</w:t>
      </w:r>
      <w:r w:rsidR="00B91A88" w:rsidRPr="005546F8">
        <w:rPr>
          <w:rFonts w:ascii="仿宋" w:eastAsia="仿宋" w:hAnsi="仿宋" w:cs="宋体" w:hint="eastAsia"/>
          <w:color w:val="000000"/>
          <w:kern w:val="0"/>
          <w:sz w:val="28"/>
          <w:szCs w:val="28"/>
        </w:rPr>
        <w:t>修订版</w:t>
      </w:r>
      <w:r w:rsidR="0007345C" w:rsidRPr="005546F8">
        <w:rPr>
          <w:rFonts w:ascii="仿宋" w:eastAsia="仿宋" w:hAnsi="仿宋" w:cs="宋体" w:hint="eastAsia"/>
          <w:color w:val="000000"/>
          <w:kern w:val="0"/>
          <w:sz w:val="28"/>
          <w:szCs w:val="28"/>
        </w:rPr>
        <w:t>Rev.4e</w:t>
      </w:r>
      <w:r w:rsidR="00E73A71" w:rsidRPr="005546F8">
        <w:rPr>
          <w:rFonts w:ascii="仿宋" w:eastAsia="仿宋" w:hAnsi="仿宋" w:cs="宋体" w:hint="eastAsia"/>
          <w:color w:val="000000"/>
          <w:kern w:val="0"/>
          <w:sz w:val="28"/>
          <w:szCs w:val="28"/>
        </w:rPr>
        <w:t>。</w:t>
      </w:r>
    </w:p>
    <w:p w:rsidR="009931DB" w:rsidRPr="005546F8" w:rsidRDefault="009931DB" w:rsidP="00FB0A6F">
      <w:pPr>
        <w:spacing w:line="276" w:lineRule="auto"/>
        <w:ind w:firstLine="405"/>
        <w:jc w:val="left"/>
        <w:rPr>
          <w:rFonts w:ascii="仿宋" w:eastAsia="仿宋" w:hAnsi="仿宋"/>
          <w:sz w:val="28"/>
          <w:szCs w:val="28"/>
        </w:rPr>
      </w:pPr>
      <w:r w:rsidRPr="005546F8">
        <w:rPr>
          <w:rFonts w:ascii="仿宋" w:eastAsia="仿宋" w:hAnsi="仿宋" w:cs="宋体" w:hint="eastAsia"/>
          <w:color w:val="000000"/>
          <w:kern w:val="0"/>
          <w:sz w:val="28"/>
          <w:szCs w:val="28"/>
        </w:rPr>
        <w:t>本标准的实施，实现了与国际汽车转向法规的同步。</w:t>
      </w:r>
    </w:p>
    <w:p w:rsidR="00A70533" w:rsidRPr="005546F8" w:rsidRDefault="006C218A" w:rsidP="00591D76">
      <w:pPr>
        <w:autoSpaceDE w:val="0"/>
        <w:autoSpaceDN w:val="0"/>
        <w:adjustRightInd w:val="0"/>
        <w:spacing w:line="276" w:lineRule="auto"/>
        <w:jc w:val="left"/>
        <w:rPr>
          <w:rFonts w:ascii="仿宋" w:eastAsia="仿宋" w:hAnsi="仿宋" w:cs="宋体"/>
          <w:b/>
          <w:color w:val="000000"/>
          <w:kern w:val="0"/>
          <w:sz w:val="28"/>
          <w:szCs w:val="28"/>
        </w:rPr>
      </w:pPr>
      <w:r w:rsidRPr="005546F8">
        <w:rPr>
          <w:rFonts w:ascii="仿宋" w:eastAsia="仿宋" w:hAnsi="仿宋"/>
          <w:noProof/>
          <w:sz w:val="28"/>
          <w:szCs w:val="28"/>
        </w:rPr>
        <w:drawing>
          <wp:inline distT="0" distB="0" distL="0" distR="0">
            <wp:extent cx="5269458" cy="2342023"/>
            <wp:effectExtent l="19050" t="0" r="7392"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266696" cy="2340795"/>
                    </a:xfrm>
                    <a:prstGeom prst="rect">
                      <a:avLst/>
                    </a:prstGeom>
                    <a:noFill/>
                    <a:ln w="9525">
                      <a:noFill/>
                      <a:miter lim="800000"/>
                      <a:headEnd/>
                      <a:tailEnd/>
                    </a:ln>
                  </pic:spPr>
                </pic:pic>
              </a:graphicData>
            </a:graphic>
          </wp:inline>
        </w:drawing>
      </w:r>
      <w:r w:rsidR="0007345C" w:rsidRPr="005546F8">
        <w:rPr>
          <w:rFonts w:ascii="仿宋" w:eastAsia="仿宋" w:hAnsi="仿宋" w:cs="Arial" w:hint="eastAsia"/>
          <w:b/>
          <w:bCs/>
          <w:color w:val="000000"/>
          <w:kern w:val="0"/>
          <w:sz w:val="28"/>
          <w:szCs w:val="28"/>
        </w:rPr>
        <w:t>5</w:t>
      </w:r>
      <w:r w:rsidR="00A70533" w:rsidRPr="005546F8">
        <w:rPr>
          <w:rFonts w:ascii="仿宋" w:eastAsia="仿宋" w:hAnsi="仿宋" w:cs="Arial"/>
          <w:b/>
          <w:bCs/>
          <w:color w:val="000000"/>
          <w:kern w:val="0"/>
          <w:sz w:val="28"/>
          <w:szCs w:val="28"/>
        </w:rPr>
        <w:t>.</w:t>
      </w:r>
      <w:r w:rsidR="00F40548" w:rsidRPr="005546F8">
        <w:rPr>
          <w:rFonts w:ascii="仿宋" w:eastAsia="仿宋" w:hAnsi="仿宋" w:cs="Arial" w:hint="eastAsia"/>
          <w:b/>
          <w:bCs/>
          <w:color w:val="000000"/>
          <w:kern w:val="0"/>
          <w:sz w:val="28"/>
          <w:szCs w:val="28"/>
        </w:rPr>
        <w:t xml:space="preserve">2  </w:t>
      </w:r>
      <w:r w:rsidR="00B91A88" w:rsidRPr="005546F8">
        <w:rPr>
          <w:rFonts w:ascii="仿宋" w:eastAsia="仿宋" w:hAnsi="仿宋" w:cs="宋体" w:hint="eastAsia"/>
          <w:b/>
          <w:color w:val="000000"/>
          <w:kern w:val="0"/>
          <w:sz w:val="28"/>
          <w:szCs w:val="28"/>
        </w:rPr>
        <w:t>本标准与</w:t>
      </w:r>
      <w:r w:rsidR="00EC7797" w:rsidRPr="005546F8">
        <w:rPr>
          <w:rFonts w:ascii="仿宋" w:eastAsia="仿宋" w:hAnsi="仿宋" w:cs="宋体" w:hint="eastAsia"/>
          <w:b/>
          <w:color w:val="000000"/>
          <w:kern w:val="0"/>
          <w:sz w:val="28"/>
          <w:szCs w:val="28"/>
        </w:rPr>
        <w:t xml:space="preserve">UN </w:t>
      </w:r>
      <w:r w:rsidR="00B91A88" w:rsidRPr="005546F8">
        <w:rPr>
          <w:rFonts w:ascii="仿宋" w:eastAsia="仿宋" w:hAnsi="仿宋" w:cs="宋体" w:hint="eastAsia"/>
          <w:b/>
          <w:color w:val="000000"/>
          <w:kern w:val="0"/>
          <w:sz w:val="28"/>
          <w:szCs w:val="28"/>
        </w:rPr>
        <w:t>R79的对比</w:t>
      </w:r>
      <w:r w:rsidR="00A70533" w:rsidRPr="005546F8">
        <w:rPr>
          <w:rFonts w:ascii="仿宋" w:eastAsia="仿宋" w:hAnsi="仿宋" w:cs="宋体"/>
          <w:b/>
          <w:color w:val="000000"/>
          <w:kern w:val="0"/>
          <w:sz w:val="28"/>
          <w:szCs w:val="28"/>
        </w:rPr>
        <w:t xml:space="preserve"> </w:t>
      </w:r>
    </w:p>
    <w:p w:rsidR="00352B2E" w:rsidRPr="005546F8" w:rsidRDefault="00097DC1" w:rsidP="00FB0A6F">
      <w:pPr>
        <w:spacing w:line="276" w:lineRule="auto"/>
        <w:ind w:firstLine="405"/>
        <w:jc w:val="left"/>
        <w:rPr>
          <w:rFonts w:ascii="仿宋" w:eastAsia="仿宋" w:hAnsi="仿宋" w:cs="宋体"/>
          <w:color w:val="000000"/>
          <w:kern w:val="0"/>
          <w:sz w:val="28"/>
          <w:szCs w:val="28"/>
        </w:rPr>
      </w:pPr>
      <w:r w:rsidRPr="005546F8">
        <w:rPr>
          <w:rFonts w:ascii="仿宋" w:eastAsia="仿宋" w:hAnsi="仿宋" w:cs="宋体" w:hint="eastAsia"/>
          <w:color w:val="000000"/>
          <w:kern w:val="0"/>
          <w:sz w:val="28"/>
          <w:szCs w:val="28"/>
        </w:rPr>
        <w:t>由于我国标准体系与欧洲法规体系的形式差别，</w:t>
      </w:r>
      <w:r w:rsidRPr="00916464">
        <w:rPr>
          <w:rFonts w:ascii="仿宋" w:eastAsia="仿宋" w:hAnsi="仿宋" w:cs="宋体" w:hint="eastAsia"/>
          <w:color w:val="000000"/>
          <w:kern w:val="0"/>
          <w:sz w:val="28"/>
          <w:szCs w:val="28"/>
        </w:rPr>
        <w:t>本标准</w:t>
      </w:r>
      <w:r w:rsidR="009A16DC" w:rsidRPr="00916464">
        <w:rPr>
          <w:rFonts w:ascii="仿宋" w:eastAsia="仿宋" w:hAnsi="仿宋" w:cs="宋体" w:hint="eastAsia"/>
          <w:color w:val="000000"/>
          <w:kern w:val="0"/>
          <w:sz w:val="28"/>
          <w:szCs w:val="28"/>
        </w:rPr>
        <w:t>参照</w:t>
      </w:r>
      <w:r w:rsidR="00393125" w:rsidRPr="00916464">
        <w:rPr>
          <w:rFonts w:ascii="仿宋" w:eastAsia="仿宋" w:hAnsi="仿宋" w:cs="宋体" w:hint="eastAsia"/>
          <w:color w:val="000000"/>
          <w:kern w:val="0"/>
          <w:sz w:val="28"/>
          <w:szCs w:val="28"/>
        </w:rPr>
        <w:t>UN R79</w:t>
      </w:r>
      <w:r w:rsidR="00522951" w:rsidRPr="00916464">
        <w:rPr>
          <w:rFonts w:ascii="仿宋" w:eastAsia="仿宋" w:hAnsi="仿宋" w:cs="宋体"/>
          <w:color w:val="000000"/>
          <w:kern w:val="0"/>
          <w:sz w:val="28"/>
          <w:szCs w:val="28"/>
        </w:rPr>
        <w:t xml:space="preserve"> Rev.4e</w:t>
      </w:r>
      <w:r w:rsidR="009A16DC" w:rsidRPr="00916464">
        <w:rPr>
          <w:rFonts w:ascii="仿宋" w:eastAsia="仿宋" w:hAnsi="仿宋" w:cs="宋体" w:hint="eastAsia"/>
          <w:color w:val="000000"/>
          <w:kern w:val="0"/>
          <w:sz w:val="28"/>
          <w:szCs w:val="28"/>
        </w:rPr>
        <w:t>的相关技术条款，结合我国产品的实际情况研究制定</w:t>
      </w:r>
      <w:r w:rsidRPr="00916464">
        <w:rPr>
          <w:rFonts w:ascii="仿宋" w:eastAsia="仿宋" w:hAnsi="仿宋" w:cs="宋体" w:hint="eastAsia"/>
          <w:color w:val="000000"/>
          <w:kern w:val="0"/>
          <w:sz w:val="28"/>
          <w:szCs w:val="28"/>
        </w:rPr>
        <w:t>，</w:t>
      </w:r>
      <w:r w:rsidR="009A16DC" w:rsidRPr="00916464">
        <w:rPr>
          <w:rFonts w:ascii="仿宋" w:eastAsia="仿宋" w:hAnsi="仿宋" w:cs="宋体" w:hint="eastAsia"/>
          <w:color w:val="000000"/>
          <w:kern w:val="0"/>
          <w:sz w:val="28"/>
          <w:szCs w:val="28"/>
        </w:rPr>
        <w:t>与U</w:t>
      </w:r>
      <w:r w:rsidR="009A16DC" w:rsidRPr="00916464">
        <w:rPr>
          <w:rFonts w:ascii="仿宋" w:eastAsia="仿宋" w:hAnsi="仿宋" w:cs="宋体"/>
          <w:color w:val="000000"/>
          <w:kern w:val="0"/>
          <w:sz w:val="28"/>
          <w:szCs w:val="28"/>
        </w:rPr>
        <w:t xml:space="preserve">N </w:t>
      </w:r>
      <w:r w:rsidR="00E73A71" w:rsidRPr="00916464">
        <w:rPr>
          <w:rFonts w:ascii="仿宋" w:eastAsia="仿宋" w:hAnsi="仿宋" w:cs="宋体" w:hint="eastAsia"/>
          <w:color w:val="000000"/>
          <w:kern w:val="0"/>
          <w:sz w:val="28"/>
          <w:szCs w:val="28"/>
        </w:rPr>
        <w:t>R79</w:t>
      </w:r>
      <w:r w:rsidR="009A16DC" w:rsidRPr="00916464">
        <w:rPr>
          <w:rFonts w:ascii="仿宋" w:eastAsia="仿宋" w:hAnsi="仿宋" w:cs="宋体" w:hint="eastAsia"/>
          <w:color w:val="000000"/>
          <w:kern w:val="0"/>
          <w:sz w:val="28"/>
          <w:szCs w:val="28"/>
        </w:rPr>
        <w:t>相比</w:t>
      </w:r>
      <w:r w:rsidR="00E73A71" w:rsidRPr="00916464">
        <w:rPr>
          <w:rFonts w:ascii="仿宋" w:eastAsia="仿宋" w:hAnsi="仿宋" w:cs="宋体" w:hint="eastAsia"/>
          <w:color w:val="000000"/>
          <w:kern w:val="0"/>
          <w:sz w:val="28"/>
          <w:szCs w:val="28"/>
        </w:rPr>
        <w:t>，</w:t>
      </w:r>
      <w:r w:rsidR="00522951" w:rsidRPr="00916464">
        <w:rPr>
          <w:rFonts w:ascii="仿宋" w:eastAsia="仿宋" w:hAnsi="仿宋" w:cs="宋体" w:hint="eastAsia"/>
          <w:color w:val="000000"/>
          <w:kern w:val="0"/>
          <w:sz w:val="28"/>
          <w:szCs w:val="28"/>
        </w:rPr>
        <w:t>本标准</w:t>
      </w:r>
      <w:r w:rsidRPr="00916464">
        <w:rPr>
          <w:rFonts w:ascii="仿宋" w:eastAsia="仿宋" w:hAnsi="仿宋" w:cs="宋体" w:hint="eastAsia"/>
          <w:color w:val="000000"/>
          <w:kern w:val="0"/>
          <w:sz w:val="28"/>
          <w:szCs w:val="28"/>
        </w:rPr>
        <w:t>删除了认证申请、认证、生产一致性、对生产不一致性的处罚、车辆的认证更改和认证扩展、正式停产、认证试验部门及行政管理部门的名称和地址、附录一《通知书》和附录二《认证标识的布置示例》等相关内容。</w:t>
      </w:r>
      <w:r w:rsidR="007E5571" w:rsidRPr="00916464">
        <w:rPr>
          <w:rFonts w:ascii="仿宋" w:eastAsia="仿宋" w:hAnsi="仿宋" w:cs="宋体" w:hint="eastAsia"/>
          <w:color w:val="000000"/>
          <w:kern w:val="0"/>
          <w:sz w:val="28"/>
          <w:szCs w:val="28"/>
        </w:rPr>
        <w:t>与ACSF、CSF</w:t>
      </w:r>
      <w:r w:rsidR="006C218A" w:rsidRPr="00916464">
        <w:rPr>
          <w:rFonts w:ascii="仿宋" w:eastAsia="仿宋" w:hAnsi="仿宋" w:cs="宋体" w:hint="eastAsia"/>
          <w:color w:val="000000"/>
          <w:kern w:val="0"/>
          <w:sz w:val="28"/>
          <w:szCs w:val="28"/>
        </w:rPr>
        <w:t>、ESF等</w:t>
      </w:r>
      <w:r w:rsidR="007E5571" w:rsidRPr="00916464">
        <w:rPr>
          <w:rFonts w:ascii="仿宋" w:eastAsia="仿宋" w:hAnsi="仿宋" w:cs="宋体" w:hint="eastAsia"/>
          <w:color w:val="000000"/>
          <w:kern w:val="0"/>
          <w:sz w:val="28"/>
          <w:szCs w:val="28"/>
        </w:rPr>
        <w:t>相关</w:t>
      </w:r>
      <w:r w:rsidR="000B69BA" w:rsidRPr="00916464">
        <w:rPr>
          <w:rFonts w:ascii="仿宋" w:eastAsia="仿宋" w:hAnsi="仿宋" w:cs="宋体" w:hint="eastAsia"/>
          <w:color w:val="000000"/>
          <w:kern w:val="0"/>
          <w:sz w:val="28"/>
          <w:szCs w:val="28"/>
        </w:rPr>
        <w:t>的</w:t>
      </w:r>
      <w:r w:rsidR="007E5571" w:rsidRPr="00916464">
        <w:rPr>
          <w:rFonts w:ascii="仿宋" w:eastAsia="仿宋" w:hAnsi="仿宋" w:cs="宋体" w:hint="eastAsia"/>
          <w:color w:val="000000"/>
          <w:kern w:val="0"/>
          <w:sz w:val="28"/>
          <w:szCs w:val="28"/>
        </w:rPr>
        <w:t>定义、测试等内容</w:t>
      </w:r>
      <w:r w:rsidR="00E53573" w:rsidRPr="00916464">
        <w:rPr>
          <w:rFonts w:ascii="仿宋" w:eastAsia="仿宋" w:hAnsi="仿宋" w:cs="宋体" w:hint="eastAsia"/>
          <w:color w:val="000000"/>
          <w:kern w:val="0"/>
          <w:sz w:val="28"/>
          <w:szCs w:val="28"/>
        </w:rPr>
        <w:t>，</w:t>
      </w:r>
      <w:r w:rsidR="007E5571" w:rsidRPr="00916464">
        <w:rPr>
          <w:rFonts w:ascii="仿宋" w:eastAsia="仿宋" w:hAnsi="仿宋" w:cs="宋体" w:hint="eastAsia"/>
          <w:color w:val="000000"/>
          <w:kern w:val="0"/>
          <w:sz w:val="28"/>
          <w:szCs w:val="28"/>
        </w:rPr>
        <w:t>因</w:t>
      </w:r>
      <w:r w:rsidR="009A16DC" w:rsidRPr="00916464">
        <w:rPr>
          <w:rFonts w:ascii="仿宋" w:eastAsia="仿宋" w:hAnsi="仿宋" w:cs="宋体" w:hint="eastAsia"/>
          <w:color w:val="000000"/>
          <w:kern w:val="0"/>
          <w:sz w:val="28"/>
          <w:szCs w:val="28"/>
        </w:rPr>
        <w:t>与</w:t>
      </w:r>
      <w:r w:rsidR="007E5571" w:rsidRPr="00916464">
        <w:rPr>
          <w:rFonts w:ascii="仿宋" w:eastAsia="仿宋" w:hAnsi="仿宋" w:cs="宋体" w:hint="eastAsia"/>
          <w:color w:val="000000"/>
          <w:kern w:val="0"/>
          <w:sz w:val="28"/>
          <w:szCs w:val="28"/>
        </w:rPr>
        <w:t>ADAS、智能驾驶等相关</w:t>
      </w:r>
      <w:r w:rsidR="00263E56" w:rsidRPr="00916464">
        <w:rPr>
          <w:rFonts w:ascii="仿宋" w:eastAsia="仿宋" w:hAnsi="仿宋" w:cs="宋体" w:hint="eastAsia"/>
          <w:color w:val="000000"/>
          <w:kern w:val="0"/>
          <w:sz w:val="28"/>
          <w:szCs w:val="28"/>
        </w:rPr>
        <w:t>，</w:t>
      </w:r>
      <w:r w:rsidR="009A16DC" w:rsidRPr="00916464">
        <w:rPr>
          <w:rFonts w:ascii="仿宋" w:eastAsia="仿宋" w:hAnsi="仿宋" w:cs="宋体" w:hint="eastAsia"/>
          <w:color w:val="000000"/>
          <w:kern w:val="0"/>
          <w:sz w:val="28"/>
          <w:szCs w:val="28"/>
        </w:rPr>
        <w:t>目前</w:t>
      </w:r>
      <w:r w:rsidR="005102D5" w:rsidRPr="00916464">
        <w:rPr>
          <w:rFonts w:ascii="仿宋" w:eastAsia="仿宋" w:hAnsi="仿宋" w:cs="宋体" w:hint="eastAsia"/>
          <w:color w:val="000000"/>
          <w:kern w:val="0"/>
          <w:sz w:val="28"/>
          <w:szCs w:val="28"/>
        </w:rPr>
        <w:t>技术还在发展中，尚未成熟，UN R79法规也在协调中，故</w:t>
      </w:r>
      <w:r w:rsidR="009A16DC" w:rsidRPr="00916464">
        <w:rPr>
          <w:rFonts w:ascii="仿宋" w:eastAsia="仿宋" w:hAnsi="仿宋" w:cs="宋体" w:hint="eastAsia"/>
          <w:color w:val="000000"/>
          <w:kern w:val="0"/>
          <w:sz w:val="28"/>
          <w:szCs w:val="28"/>
        </w:rPr>
        <w:t>相关内容</w:t>
      </w:r>
      <w:r w:rsidR="005102D5" w:rsidRPr="00916464">
        <w:rPr>
          <w:rFonts w:ascii="仿宋" w:eastAsia="仿宋" w:hAnsi="仿宋" w:cs="宋体" w:hint="eastAsia"/>
          <w:color w:val="000000"/>
          <w:kern w:val="0"/>
          <w:sz w:val="28"/>
          <w:szCs w:val="28"/>
        </w:rPr>
        <w:t>也</w:t>
      </w:r>
      <w:r w:rsidR="009A16DC" w:rsidRPr="00916464">
        <w:rPr>
          <w:rFonts w:ascii="仿宋" w:eastAsia="仿宋" w:hAnsi="仿宋" w:cs="宋体" w:hint="eastAsia"/>
          <w:color w:val="000000"/>
          <w:kern w:val="0"/>
          <w:sz w:val="28"/>
          <w:szCs w:val="28"/>
        </w:rPr>
        <w:t>暂时没有包含在本标准内</w:t>
      </w:r>
      <w:r w:rsidR="005102D5" w:rsidRPr="00916464">
        <w:rPr>
          <w:rFonts w:ascii="仿宋" w:eastAsia="仿宋" w:hAnsi="仿宋" w:cs="宋体" w:hint="eastAsia"/>
          <w:color w:val="000000"/>
          <w:kern w:val="0"/>
          <w:sz w:val="28"/>
          <w:szCs w:val="28"/>
        </w:rPr>
        <w:t>。</w:t>
      </w:r>
    </w:p>
    <w:p w:rsidR="00A70533" w:rsidRPr="005546F8" w:rsidRDefault="001675EA" w:rsidP="00591D76">
      <w:pPr>
        <w:autoSpaceDE w:val="0"/>
        <w:autoSpaceDN w:val="0"/>
        <w:adjustRightInd w:val="0"/>
        <w:spacing w:line="276" w:lineRule="auto"/>
        <w:jc w:val="left"/>
        <w:rPr>
          <w:rFonts w:ascii="仿宋" w:eastAsia="仿宋" w:hAnsi="仿宋" w:cs="宋体"/>
          <w:color w:val="000000"/>
          <w:kern w:val="0"/>
          <w:sz w:val="28"/>
          <w:szCs w:val="28"/>
        </w:rPr>
      </w:pPr>
      <w:r w:rsidRPr="005546F8">
        <w:rPr>
          <w:rFonts w:ascii="仿宋" w:eastAsia="仿宋" w:hAnsi="仿宋" w:cs="Arial" w:hint="eastAsia"/>
          <w:b/>
          <w:bCs/>
          <w:color w:val="000000"/>
          <w:kern w:val="0"/>
          <w:sz w:val="28"/>
          <w:szCs w:val="28"/>
        </w:rPr>
        <w:t>6</w:t>
      </w:r>
      <w:r w:rsidRPr="005546F8">
        <w:rPr>
          <w:rFonts w:ascii="仿宋" w:eastAsia="仿宋" w:hAnsi="仿宋" w:cs="Calibri"/>
          <w:b/>
          <w:bCs/>
          <w:color w:val="000000"/>
          <w:kern w:val="0"/>
          <w:sz w:val="28"/>
          <w:szCs w:val="28"/>
        </w:rPr>
        <w:t xml:space="preserve"> </w:t>
      </w:r>
      <w:r w:rsidRPr="005546F8">
        <w:rPr>
          <w:rFonts w:ascii="仿宋" w:eastAsia="仿宋" w:hAnsi="仿宋" w:cs="Calibri" w:hint="eastAsia"/>
          <w:b/>
          <w:bCs/>
          <w:color w:val="000000"/>
          <w:kern w:val="0"/>
          <w:sz w:val="28"/>
          <w:szCs w:val="28"/>
        </w:rPr>
        <w:t xml:space="preserve"> </w:t>
      </w:r>
      <w:r w:rsidR="00A70533" w:rsidRPr="005546F8">
        <w:rPr>
          <w:rFonts w:ascii="仿宋" w:eastAsia="仿宋" w:hAnsi="仿宋" w:cs="宋体" w:hint="eastAsia"/>
          <w:b/>
          <w:color w:val="000000"/>
          <w:kern w:val="0"/>
          <w:sz w:val="28"/>
          <w:szCs w:val="28"/>
        </w:rPr>
        <w:t>在标准体系中的位置</w:t>
      </w:r>
      <w:r w:rsidR="004B71F3" w:rsidRPr="005546F8">
        <w:rPr>
          <w:rFonts w:ascii="仿宋" w:eastAsia="仿宋" w:hAnsi="仿宋" w:cs="宋体" w:hint="eastAsia"/>
          <w:b/>
          <w:color w:val="000000"/>
          <w:kern w:val="0"/>
          <w:sz w:val="28"/>
          <w:szCs w:val="28"/>
        </w:rPr>
        <w:t>，与现行相关法律、法规、规章及相关标准，特别是强制性标准的协调性</w:t>
      </w:r>
    </w:p>
    <w:p w:rsidR="002C45D5" w:rsidRPr="005546F8" w:rsidRDefault="00321DFE" w:rsidP="002C45D5">
      <w:pPr>
        <w:spacing w:line="276" w:lineRule="auto"/>
        <w:ind w:firstLine="405"/>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本标准</w:t>
      </w:r>
      <w:r w:rsidR="002C45D5">
        <w:rPr>
          <w:rFonts w:ascii="仿宋" w:eastAsia="仿宋" w:hAnsi="仿宋" w:cs="宋体" w:hint="eastAsia"/>
          <w:color w:val="000000"/>
          <w:kern w:val="0"/>
          <w:sz w:val="28"/>
          <w:szCs w:val="28"/>
        </w:rPr>
        <w:t>属于汽车强制性国家</w:t>
      </w:r>
      <w:r>
        <w:rPr>
          <w:rFonts w:ascii="仿宋" w:eastAsia="仿宋" w:hAnsi="仿宋" w:cs="宋体" w:hint="eastAsia"/>
          <w:color w:val="000000"/>
          <w:kern w:val="0"/>
          <w:sz w:val="28"/>
          <w:szCs w:val="28"/>
        </w:rPr>
        <w:t>标准体系中</w:t>
      </w:r>
      <w:r w:rsidR="002C45D5">
        <w:rPr>
          <w:rFonts w:ascii="仿宋" w:eastAsia="仿宋" w:hAnsi="仿宋" w:cs="宋体" w:hint="eastAsia"/>
          <w:color w:val="000000"/>
          <w:kern w:val="0"/>
          <w:sz w:val="28"/>
          <w:szCs w:val="28"/>
        </w:rPr>
        <w:t>主动安全领域“制动、</w:t>
      </w:r>
      <w:r w:rsidR="002C45D5">
        <w:rPr>
          <w:rFonts w:ascii="仿宋" w:eastAsia="仿宋" w:hAnsi="仿宋" w:cs="宋体"/>
          <w:color w:val="000000"/>
          <w:kern w:val="0"/>
          <w:sz w:val="28"/>
          <w:szCs w:val="28"/>
        </w:rPr>
        <w:t>转向</w:t>
      </w:r>
      <w:r w:rsidR="002C45D5">
        <w:rPr>
          <w:rFonts w:ascii="仿宋" w:eastAsia="仿宋" w:hAnsi="仿宋" w:cs="宋体" w:hint="eastAsia"/>
          <w:color w:val="000000"/>
          <w:kern w:val="0"/>
          <w:sz w:val="28"/>
          <w:szCs w:val="28"/>
        </w:rPr>
        <w:t>和轮胎”</w:t>
      </w:r>
      <w:r w:rsidR="002C45D5">
        <w:rPr>
          <w:rFonts w:ascii="仿宋" w:eastAsia="仿宋" w:hAnsi="仿宋" w:cs="宋体"/>
          <w:color w:val="000000"/>
          <w:kern w:val="0"/>
          <w:sz w:val="28"/>
          <w:szCs w:val="28"/>
        </w:rPr>
        <w:t>子领域</w:t>
      </w:r>
      <w:r w:rsidR="002C45D5" w:rsidRPr="005546F8">
        <w:rPr>
          <w:rFonts w:ascii="仿宋" w:eastAsia="仿宋" w:hAnsi="仿宋" w:cs="宋体" w:hint="eastAsia"/>
          <w:color w:val="000000"/>
          <w:kern w:val="0"/>
          <w:sz w:val="28"/>
          <w:szCs w:val="28"/>
        </w:rPr>
        <w:t>。</w:t>
      </w:r>
      <w:r w:rsidR="002C45D5" w:rsidRPr="005546F8">
        <w:rPr>
          <w:rFonts w:ascii="仿宋" w:eastAsia="仿宋" w:hAnsi="仿宋" w:cs="宋体"/>
          <w:color w:val="000000"/>
          <w:kern w:val="0"/>
          <w:sz w:val="28"/>
          <w:szCs w:val="28"/>
        </w:rPr>
        <w:t xml:space="preserve"> </w:t>
      </w:r>
    </w:p>
    <w:p w:rsidR="00AD1617" w:rsidRPr="005546F8" w:rsidRDefault="00AD1617" w:rsidP="00FB0A6F">
      <w:pPr>
        <w:spacing w:line="276" w:lineRule="auto"/>
        <w:ind w:firstLine="405"/>
        <w:jc w:val="left"/>
        <w:rPr>
          <w:rFonts w:ascii="仿宋" w:eastAsia="仿宋" w:hAnsi="仿宋" w:cs="宋体"/>
          <w:color w:val="000000"/>
          <w:kern w:val="0"/>
          <w:sz w:val="28"/>
          <w:szCs w:val="28"/>
        </w:rPr>
      </w:pPr>
      <w:r w:rsidRPr="005546F8">
        <w:rPr>
          <w:rFonts w:ascii="仿宋" w:eastAsia="仿宋" w:hAnsi="仿宋" w:cs="宋体" w:hint="eastAsia"/>
          <w:color w:val="000000"/>
          <w:kern w:val="0"/>
          <w:sz w:val="28"/>
          <w:szCs w:val="28"/>
        </w:rPr>
        <w:t>本标准体系表中编号为</w:t>
      </w:r>
      <w:r w:rsidR="0056691E" w:rsidRPr="005546F8">
        <w:rPr>
          <w:rFonts w:ascii="仿宋" w:eastAsia="仿宋" w:hAnsi="仿宋" w:cs="宋体" w:hint="eastAsia"/>
          <w:color w:val="000000"/>
          <w:kern w:val="0"/>
          <w:sz w:val="28"/>
          <w:szCs w:val="28"/>
        </w:rPr>
        <w:t>QC-101-202-329-401-500-001，</w:t>
      </w:r>
      <w:r w:rsidR="00147B73" w:rsidRPr="005546F8">
        <w:rPr>
          <w:rFonts w:ascii="仿宋" w:eastAsia="仿宋" w:hAnsi="仿宋" w:cs="宋体" w:hint="eastAsia"/>
          <w:color w:val="000000"/>
          <w:kern w:val="0"/>
          <w:sz w:val="28"/>
          <w:szCs w:val="28"/>
        </w:rPr>
        <w:t>本标准</w:t>
      </w:r>
      <w:r w:rsidRPr="005546F8">
        <w:rPr>
          <w:rFonts w:ascii="仿宋" w:eastAsia="仿宋" w:hAnsi="仿宋" w:cs="宋体" w:hint="eastAsia"/>
          <w:color w:val="000000"/>
          <w:kern w:val="0"/>
          <w:sz w:val="28"/>
          <w:szCs w:val="28"/>
        </w:rPr>
        <w:t>与现行相关法律、法规、规章及相关标准，特别是强制性标准</w:t>
      </w:r>
      <w:r w:rsidR="00147B73" w:rsidRPr="005546F8">
        <w:rPr>
          <w:rFonts w:ascii="仿宋" w:eastAsia="仿宋" w:hAnsi="仿宋" w:cs="宋体" w:hint="eastAsia"/>
          <w:color w:val="000000"/>
          <w:kern w:val="0"/>
          <w:sz w:val="28"/>
          <w:szCs w:val="28"/>
        </w:rPr>
        <w:t>没有冲突或矛盾。</w:t>
      </w:r>
    </w:p>
    <w:p w:rsidR="00A70533" w:rsidRPr="005546F8" w:rsidRDefault="001675EA" w:rsidP="00591D76">
      <w:pPr>
        <w:autoSpaceDE w:val="0"/>
        <w:autoSpaceDN w:val="0"/>
        <w:adjustRightInd w:val="0"/>
        <w:spacing w:line="276" w:lineRule="auto"/>
        <w:jc w:val="left"/>
        <w:rPr>
          <w:rFonts w:ascii="仿宋" w:eastAsia="仿宋" w:hAnsi="仿宋" w:cs="宋体"/>
          <w:b/>
          <w:color w:val="000000"/>
          <w:kern w:val="0"/>
          <w:sz w:val="28"/>
          <w:szCs w:val="28"/>
        </w:rPr>
      </w:pPr>
      <w:r w:rsidRPr="005546F8">
        <w:rPr>
          <w:rFonts w:ascii="仿宋" w:eastAsia="仿宋" w:hAnsi="仿宋" w:cs="Arial" w:hint="eastAsia"/>
          <w:b/>
          <w:bCs/>
          <w:color w:val="000000"/>
          <w:kern w:val="0"/>
          <w:sz w:val="28"/>
          <w:szCs w:val="28"/>
        </w:rPr>
        <w:t>7</w:t>
      </w:r>
      <w:r w:rsidRPr="005546F8">
        <w:rPr>
          <w:rFonts w:ascii="仿宋" w:eastAsia="仿宋" w:hAnsi="仿宋" w:cs="Calibri"/>
          <w:b/>
          <w:bCs/>
          <w:color w:val="000000"/>
          <w:kern w:val="0"/>
          <w:sz w:val="28"/>
          <w:szCs w:val="28"/>
        </w:rPr>
        <w:t xml:space="preserve"> </w:t>
      </w:r>
      <w:r w:rsidRPr="005546F8">
        <w:rPr>
          <w:rFonts w:ascii="仿宋" w:eastAsia="仿宋" w:hAnsi="仿宋" w:cs="Calibri" w:hint="eastAsia"/>
          <w:b/>
          <w:bCs/>
          <w:color w:val="000000"/>
          <w:kern w:val="0"/>
          <w:sz w:val="28"/>
          <w:szCs w:val="28"/>
        </w:rPr>
        <w:t xml:space="preserve"> </w:t>
      </w:r>
      <w:r w:rsidR="004B71F3" w:rsidRPr="005546F8">
        <w:rPr>
          <w:rFonts w:ascii="仿宋" w:eastAsia="仿宋" w:hAnsi="仿宋" w:cs="宋体" w:hint="eastAsia"/>
          <w:b/>
          <w:color w:val="000000"/>
          <w:kern w:val="0"/>
          <w:sz w:val="28"/>
          <w:szCs w:val="28"/>
        </w:rPr>
        <w:t>重大分歧意见的处理经过和依据</w:t>
      </w:r>
    </w:p>
    <w:p w:rsidR="000B2F81" w:rsidRPr="005546F8" w:rsidRDefault="00A70533" w:rsidP="00FB0A6F">
      <w:pPr>
        <w:spacing w:line="276" w:lineRule="auto"/>
        <w:ind w:firstLine="405"/>
        <w:jc w:val="left"/>
        <w:rPr>
          <w:rFonts w:ascii="仿宋" w:eastAsia="仿宋" w:hAnsi="仿宋" w:cs="宋体"/>
          <w:color w:val="000000"/>
          <w:kern w:val="0"/>
          <w:sz w:val="28"/>
          <w:szCs w:val="28"/>
        </w:rPr>
      </w:pPr>
      <w:r w:rsidRPr="005546F8">
        <w:rPr>
          <w:rFonts w:ascii="仿宋" w:eastAsia="仿宋" w:hAnsi="仿宋" w:cs="宋体" w:hint="eastAsia"/>
          <w:color w:val="000000"/>
          <w:kern w:val="0"/>
          <w:sz w:val="28"/>
          <w:szCs w:val="28"/>
        </w:rPr>
        <w:t>本标准制定过程中无重大分歧</w:t>
      </w:r>
      <w:r w:rsidR="00DD1F4F" w:rsidRPr="005546F8">
        <w:rPr>
          <w:rFonts w:ascii="仿宋" w:eastAsia="仿宋" w:hAnsi="仿宋" w:cs="宋体" w:hint="eastAsia"/>
          <w:color w:val="000000"/>
          <w:kern w:val="0"/>
          <w:sz w:val="28"/>
          <w:szCs w:val="28"/>
        </w:rPr>
        <w:t>；</w:t>
      </w:r>
      <w:r w:rsidRPr="005546F8">
        <w:rPr>
          <w:rFonts w:ascii="仿宋" w:eastAsia="仿宋" w:hAnsi="仿宋" w:cs="宋体" w:hint="eastAsia"/>
          <w:color w:val="000000"/>
          <w:kern w:val="0"/>
          <w:sz w:val="28"/>
          <w:szCs w:val="28"/>
        </w:rPr>
        <w:t>主要技术内容及确定依据</w:t>
      </w:r>
      <w:r w:rsidR="00CA001A" w:rsidRPr="005546F8">
        <w:rPr>
          <w:rFonts w:ascii="仿宋" w:eastAsia="仿宋" w:hAnsi="仿宋" w:cs="宋体" w:hint="eastAsia"/>
          <w:color w:val="000000"/>
          <w:kern w:val="0"/>
          <w:sz w:val="28"/>
          <w:szCs w:val="28"/>
        </w:rPr>
        <w:t>为WP29的</w:t>
      </w:r>
      <w:r w:rsidR="00393125" w:rsidRPr="005546F8">
        <w:rPr>
          <w:rFonts w:ascii="仿宋" w:eastAsia="仿宋" w:hAnsi="仿宋" w:cs="宋体" w:hint="eastAsia"/>
          <w:color w:val="000000"/>
          <w:kern w:val="0"/>
          <w:sz w:val="28"/>
          <w:szCs w:val="28"/>
        </w:rPr>
        <w:t>UN R79</w:t>
      </w:r>
      <w:r w:rsidR="007535FA" w:rsidRPr="005546F8">
        <w:rPr>
          <w:rFonts w:ascii="仿宋" w:eastAsia="仿宋" w:hAnsi="仿宋" w:cs="宋体" w:hint="eastAsia"/>
          <w:color w:val="000000"/>
          <w:kern w:val="0"/>
          <w:sz w:val="28"/>
          <w:szCs w:val="28"/>
        </w:rPr>
        <w:t xml:space="preserve"> </w:t>
      </w:r>
      <w:r w:rsidR="00E73A71" w:rsidRPr="005546F8">
        <w:rPr>
          <w:rFonts w:ascii="仿宋" w:eastAsia="仿宋" w:hAnsi="仿宋" w:cs="宋体" w:hint="eastAsia"/>
          <w:color w:val="000000"/>
          <w:kern w:val="0"/>
          <w:sz w:val="28"/>
          <w:szCs w:val="28"/>
        </w:rPr>
        <w:t>Rev</w:t>
      </w:r>
      <w:r w:rsidR="007F567C" w:rsidRPr="005546F8">
        <w:rPr>
          <w:rFonts w:ascii="仿宋" w:eastAsia="仿宋" w:hAnsi="仿宋" w:cs="宋体" w:hint="eastAsia"/>
          <w:color w:val="000000"/>
          <w:kern w:val="0"/>
          <w:sz w:val="28"/>
          <w:szCs w:val="28"/>
        </w:rPr>
        <w:t>.</w:t>
      </w:r>
      <w:r w:rsidR="00D77BC5" w:rsidRPr="005546F8">
        <w:rPr>
          <w:rFonts w:ascii="仿宋" w:eastAsia="仿宋" w:hAnsi="仿宋" w:cs="宋体" w:hint="eastAsia"/>
          <w:color w:val="000000"/>
          <w:kern w:val="0"/>
          <w:sz w:val="28"/>
          <w:szCs w:val="28"/>
        </w:rPr>
        <w:t>4</w:t>
      </w:r>
      <w:r w:rsidR="007535FA" w:rsidRPr="005546F8">
        <w:rPr>
          <w:rFonts w:ascii="仿宋" w:eastAsia="仿宋" w:hAnsi="仿宋" w:cs="宋体" w:hint="eastAsia"/>
          <w:color w:val="000000"/>
          <w:kern w:val="0"/>
          <w:sz w:val="28"/>
          <w:szCs w:val="28"/>
        </w:rPr>
        <w:t>e</w:t>
      </w:r>
      <w:r w:rsidR="000B2F81" w:rsidRPr="005546F8">
        <w:rPr>
          <w:rFonts w:ascii="仿宋" w:eastAsia="仿宋" w:hAnsi="仿宋" w:cs="宋体" w:hint="eastAsia"/>
          <w:color w:val="000000"/>
          <w:kern w:val="0"/>
          <w:sz w:val="28"/>
          <w:szCs w:val="28"/>
        </w:rPr>
        <w:t>及相关更新。</w:t>
      </w:r>
    </w:p>
    <w:p w:rsidR="001B48D8" w:rsidRPr="005546F8" w:rsidRDefault="002C45D5" w:rsidP="002C45D5">
      <w:pPr>
        <w:autoSpaceDE w:val="0"/>
        <w:autoSpaceDN w:val="0"/>
        <w:adjustRightInd w:val="0"/>
        <w:spacing w:line="276" w:lineRule="auto"/>
        <w:jc w:val="left"/>
        <w:rPr>
          <w:rFonts w:ascii="仿宋" w:eastAsia="仿宋" w:hAnsi="仿宋"/>
          <w:b/>
          <w:sz w:val="28"/>
          <w:szCs w:val="28"/>
        </w:rPr>
      </w:pPr>
      <w:r>
        <w:rPr>
          <w:rFonts w:ascii="仿宋" w:eastAsia="仿宋" w:hAnsi="仿宋" w:hint="eastAsia"/>
          <w:b/>
          <w:sz w:val="28"/>
          <w:szCs w:val="28"/>
        </w:rPr>
        <w:t xml:space="preserve">8  </w:t>
      </w:r>
      <w:r w:rsidR="001B48D8" w:rsidRPr="005546F8">
        <w:rPr>
          <w:rFonts w:ascii="仿宋" w:eastAsia="仿宋" w:hAnsi="仿宋" w:hint="eastAsia"/>
          <w:b/>
          <w:sz w:val="28"/>
          <w:szCs w:val="28"/>
        </w:rPr>
        <w:t>标准实施日期</w:t>
      </w:r>
      <w:r w:rsidR="001B48D8" w:rsidRPr="005546F8">
        <w:rPr>
          <w:rFonts w:ascii="仿宋" w:eastAsia="仿宋" w:hAnsi="仿宋"/>
          <w:b/>
          <w:sz w:val="28"/>
          <w:szCs w:val="28"/>
        </w:rPr>
        <w:t xml:space="preserve"> </w:t>
      </w:r>
    </w:p>
    <w:p w:rsidR="00BB1707" w:rsidRPr="00BB1707" w:rsidRDefault="00BB1707" w:rsidP="00BB1707">
      <w:pPr>
        <w:spacing w:line="276" w:lineRule="auto"/>
        <w:ind w:firstLine="405"/>
        <w:jc w:val="left"/>
        <w:rPr>
          <w:rFonts w:ascii="仿宋" w:eastAsia="仿宋" w:hAnsi="仿宋" w:cs="宋体"/>
          <w:color w:val="000000"/>
          <w:kern w:val="0"/>
          <w:sz w:val="28"/>
          <w:szCs w:val="28"/>
        </w:rPr>
      </w:pPr>
      <w:r w:rsidRPr="00BB1707">
        <w:rPr>
          <w:rFonts w:ascii="仿宋" w:eastAsia="仿宋" w:hAnsi="仿宋" w:cs="宋体" w:hint="eastAsia"/>
          <w:color w:val="000000"/>
          <w:kern w:val="0"/>
          <w:sz w:val="28"/>
          <w:szCs w:val="28"/>
        </w:rPr>
        <w:t>对于新申请型式批准的车型，自202</w:t>
      </w:r>
      <w:r w:rsidR="00723506">
        <w:rPr>
          <w:rFonts w:ascii="仿宋" w:eastAsia="仿宋" w:hAnsi="仿宋" w:cs="宋体"/>
          <w:color w:val="000000"/>
          <w:kern w:val="0"/>
          <w:sz w:val="28"/>
          <w:szCs w:val="28"/>
        </w:rPr>
        <w:t>2</w:t>
      </w:r>
      <w:r w:rsidRPr="00BB1707">
        <w:rPr>
          <w:rFonts w:ascii="仿宋" w:eastAsia="仿宋" w:hAnsi="仿宋" w:cs="宋体" w:hint="eastAsia"/>
          <w:color w:val="000000"/>
          <w:kern w:val="0"/>
          <w:sz w:val="28"/>
          <w:szCs w:val="28"/>
        </w:rPr>
        <w:t>年</w:t>
      </w:r>
      <w:r w:rsidR="00723506">
        <w:rPr>
          <w:rFonts w:ascii="仿宋" w:eastAsia="仿宋" w:hAnsi="仿宋" w:cs="宋体"/>
          <w:color w:val="000000"/>
          <w:kern w:val="0"/>
          <w:sz w:val="28"/>
          <w:szCs w:val="28"/>
        </w:rPr>
        <w:t>1</w:t>
      </w:r>
      <w:r w:rsidRPr="00BB1707">
        <w:rPr>
          <w:rFonts w:ascii="仿宋" w:eastAsia="仿宋" w:hAnsi="仿宋" w:cs="宋体" w:hint="eastAsia"/>
          <w:color w:val="000000"/>
          <w:kern w:val="0"/>
          <w:sz w:val="28"/>
          <w:szCs w:val="28"/>
        </w:rPr>
        <w:t>月</w:t>
      </w:r>
      <w:r w:rsidR="000D6441">
        <w:rPr>
          <w:rFonts w:ascii="仿宋" w:eastAsia="仿宋" w:hAnsi="仿宋" w:cs="宋体" w:hint="eastAsia"/>
          <w:color w:val="000000"/>
          <w:kern w:val="0"/>
          <w:sz w:val="28"/>
          <w:szCs w:val="28"/>
        </w:rPr>
        <w:t>1日</w:t>
      </w:r>
      <w:r w:rsidRPr="00BB1707">
        <w:rPr>
          <w:rFonts w:ascii="仿宋" w:eastAsia="仿宋" w:hAnsi="仿宋" w:cs="宋体" w:hint="eastAsia"/>
          <w:color w:val="000000"/>
          <w:kern w:val="0"/>
          <w:sz w:val="28"/>
          <w:szCs w:val="28"/>
        </w:rPr>
        <w:t>开始实施；</w:t>
      </w:r>
    </w:p>
    <w:p w:rsidR="00BB1707" w:rsidRPr="00BB1707" w:rsidRDefault="00BB1707" w:rsidP="00BB1707">
      <w:pPr>
        <w:spacing w:line="276" w:lineRule="auto"/>
        <w:ind w:firstLine="405"/>
        <w:jc w:val="left"/>
        <w:rPr>
          <w:rFonts w:ascii="仿宋" w:eastAsia="仿宋" w:hAnsi="仿宋" w:cs="宋体"/>
          <w:color w:val="000000"/>
          <w:kern w:val="0"/>
          <w:sz w:val="28"/>
          <w:szCs w:val="28"/>
        </w:rPr>
      </w:pPr>
      <w:r w:rsidRPr="00BB1707">
        <w:rPr>
          <w:rFonts w:ascii="仿宋" w:eastAsia="仿宋" w:hAnsi="仿宋" w:cs="宋体" w:hint="eastAsia"/>
          <w:color w:val="000000"/>
          <w:kern w:val="0"/>
          <w:sz w:val="28"/>
          <w:szCs w:val="28"/>
        </w:rPr>
        <w:t>对于已获得型式批准的车型，自202</w:t>
      </w:r>
      <w:r w:rsidR="00723506">
        <w:rPr>
          <w:rFonts w:ascii="仿宋" w:eastAsia="仿宋" w:hAnsi="仿宋" w:cs="宋体"/>
          <w:color w:val="000000"/>
          <w:kern w:val="0"/>
          <w:sz w:val="28"/>
          <w:szCs w:val="28"/>
        </w:rPr>
        <w:t>3</w:t>
      </w:r>
      <w:r w:rsidRPr="00BB1707">
        <w:rPr>
          <w:rFonts w:ascii="仿宋" w:eastAsia="仿宋" w:hAnsi="仿宋" w:cs="宋体" w:hint="eastAsia"/>
          <w:color w:val="000000"/>
          <w:kern w:val="0"/>
          <w:sz w:val="28"/>
          <w:szCs w:val="28"/>
        </w:rPr>
        <w:t>年</w:t>
      </w:r>
      <w:r w:rsidR="00723506">
        <w:rPr>
          <w:rFonts w:ascii="仿宋" w:eastAsia="仿宋" w:hAnsi="仿宋" w:cs="宋体"/>
          <w:color w:val="000000"/>
          <w:kern w:val="0"/>
          <w:sz w:val="28"/>
          <w:szCs w:val="28"/>
        </w:rPr>
        <w:t>1</w:t>
      </w:r>
      <w:r w:rsidRPr="00BB1707">
        <w:rPr>
          <w:rFonts w:ascii="仿宋" w:eastAsia="仿宋" w:hAnsi="仿宋" w:cs="宋体" w:hint="eastAsia"/>
          <w:color w:val="000000"/>
          <w:kern w:val="0"/>
          <w:sz w:val="28"/>
          <w:szCs w:val="28"/>
        </w:rPr>
        <w:t>月</w:t>
      </w:r>
      <w:r w:rsidR="000D6441">
        <w:rPr>
          <w:rFonts w:ascii="仿宋" w:eastAsia="仿宋" w:hAnsi="仿宋" w:cs="宋体" w:hint="eastAsia"/>
          <w:color w:val="000000"/>
          <w:kern w:val="0"/>
          <w:sz w:val="28"/>
          <w:szCs w:val="28"/>
        </w:rPr>
        <w:t>1日</w:t>
      </w:r>
      <w:r w:rsidRPr="00BB1707">
        <w:rPr>
          <w:rFonts w:ascii="仿宋" w:eastAsia="仿宋" w:hAnsi="仿宋" w:cs="宋体" w:hint="eastAsia"/>
          <w:color w:val="000000"/>
          <w:kern w:val="0"/>
          <w:sz w:val="28"/>
          <w:szCs w:val="28"/>
        </w:rPr>
        <w:t>开始实施。</w:t>
      </w:r>
    </w:p>
    <w:p w:rsidR="006D3E51" w:rsidRPr="005546F8" w:rsidRDefault="002C45D5" w:rsidP="00591D76">
      <w:pPr>
        <w:autoSpaceDE w:val="0"/>
        <w:autoSpaceDN w:val="0"/>
        <w:adjustRightInd w:val="0"/>
        <w:spacing w:line="276" w:lineRule="auto"/>
        <w:jc w:val="left"/>
        <w:rPr>
          <w:rFonts w:ascii="仿宋" w:eastAsia="仿宋" w:hAnsi="仿宋" w:cs="Calibri"/>
          <w:b/>
          <w:bCs/>
          <w:color w:val="000000"/>
          <w:kern w:val="0"/>
          <w:sz w:val="28"/>
          <w:szCs w:val="28"/>
        </w:rPr>
      </w:pPr>
      <w:r>
        <w:rPr>
          <w:rFonts w:ascii="仿宋" w:eastAsia="仿宋" w:hAnsi="仿宋" w:cs="Calibri"/>
          <w:b/>
          <w:bCs/>
          <w:color w:val="000000"/>
          <w:kern w:val="0"/>
          <w:sz w:val="28"/>
          <w:szCs w:val="28"/>
        </w:rPr>
        <w:t>9</w:t>
      </w:r>
      <w:r w:rsidR="001675EA" w:rsidRPr="005546F8">
        <w:rPr>
          <w:rFonts w:ascii="仿宋" w:eastAsia="仿宋" w:hAnsi="仿宋" w:cs="Calibri" w:hint="eastAsia"/>
          <w:b/>
          <w:bCs/>
          <w:color w:val="000000"/>
          <w:kern w:val="0"/>
          <w:sz w:val="28"/>
          <w:szCs w:val="28"/>
        </w:rPr>
        <w:t xml:space="preserve"> </w:t>
      </w:r>
      <w:r w:rsidR="001675EA" w:rsidRPr="005546F8">
        <w:rPr>
          <w:rFonts w:ascii="仿宋" w:eastAsia="仿宋" w:hAnsi="仿宋" w:cs="Calibri"/>
          <w:b/>
          <w:bCs/>
          <w:color w:val="000000"/>
          <w:kern w:val="0"/>
          <w:sz w:val="28"/>
          <w:szCs w:val="28"/>
        </w:rPr>
        <w:t xml:space="preserve"> </w:t>
      </w:r>
      <w:r w:rsidR="006D3E51" w:rsidRPr="005546F8">
        <w:rPr>
          <w:rFonts w:ascii="仿宋" w:eastAsia="仿宋" w:hAnsi="仿宋" w:cs="Calibri" w:hint="eastAsia"/>
          <w:b/>
          <w:bCs/>
          <w:color w:val="000000"/>
          <w:kern w:val="0"/>
          <w:sz w:val="28"/>
          <w:szCs w:val="28"/>
        </w:rPr>
        <w:t>标准性质的建议说明</w:t>
      </w:r>
    </w:p>
    <w:p w:rsidR="006D3E51" w:rsidRPr="005546F8" w:rsidRDefault="006D3E51" w:rsidP="006D3E51">
      <w:pPr>
        <w:autoSpaceDE w:val="0"/>
        <w:autoSpaceDN w:val="0"/>
        <w:adjustRightInd w:val="0"/>
        <w:spacing w:line="276" w:lineRule="auto"/>
        <w:ind w:firstLine="420"/>
        <w:jc w:val="left"/>
        <w:rPr>
          <w:rFonts w:ascii="仿宋" w:eastAsia="仿宋" w:hAnsi="仿宋" w:cs="宋体"/>
          <w:kern w:val="0"/>
          <w:sz w:val="28"/>
          <w:szCs w:val="28"/>
        </w:rPr>
      </w:pPr>
      <w:r w:rsidRPr="005546F8">
        <w:rPr>
          <w:rFonts w:ascii="仿宋" w:eastAsia="仿宋" w:hAnsi="仿宋" w:cs="宋体" w:hint="eastAsia"/>
          <w:kern w:val="0"/>
          <w:sz w:val="28"/>
          <w:szCs w:val="28"/>
        </w:rPr>
        <w:t>标准性质不变，依然为强制性国家标准。</w:t>
      </w:r>
    </w:p>
    <w:p w:rsidR="00A70533" w:rsidRPr="005546F8" w:rsidRDefault="002C45D5" w:rsidP="00591D76">
      <w:pPr>
        <w:autoSpaceDE w:val="0"/>
        <w:autoSpaceDN w:val="0"/>
        <w:adjustRightInd w:val="0"/>
        <w:spacing w:line="276" w:lineRule="auto"/>
        <w:jc w:val="left"/>
        <w:rPr>
          <w:rFonts w:ascii="仿宋" w:eastAsia="仿宋" w:hAnsi="仿宋" w:cs="宋体"/>
          <w:b/>
          <w:color w:val="000000"/>
          <w:kern w:val="0"/>
          <w:sz w:val="28"/>
          <w:szCs w:val="28"/>
        </w:rPr>
      </w:pPr>
      <w:r>
        <w:rPr>
          <w:rFonts w:ascii="仿宋" w:eastAsia="仿宋" w:hAnsi="仿宋" w:cs="Calibri"/>
          <w:b/>
          <w:bCs/>
          <w:color w:val="000000"/>
          <w:kern w:val="0"/>
          <w:sz w:val="28"/>
          <w:szCs w:val="28"/>
        </w:rPr>
        <w:t>10</w:t>
      </w:r>
      <w:r w:rsidR="001675EA" w:rsidRPr="005546F8">
        <w:rPr>
          <w:rFonts w:ascii="仿宋" w:eastAsia="仿宋" w:hAnsi="仿宋" w:cs="Calibri" w:hint="eastAsia"/>
          <w:b/>
          <w:bCs/>
          <w:color w:val="000000"/>
          <w:kern w:val="0"/>
          <w:sz w:val="28"/>
          <w:szCs w:val="28"/>
        </w:rPr>
        <w:t xml:space="preserve">  </w:t>
      </w:r>
      <w:r w:rsidR="00A70533" w:rsidRPr="005546F8">
        <w:rPr>
          <w:rFonts w:ascii="仿宋" w:eastAsia="仿宋" w:hAnsi="仿宋" w:cs="宋体" w:hint="eastAsia"/>
          <w:b/>
          <w:color w:val="000000"/>
          <w:kern w:val="0"/>
          <w:sz w:val="28"/>
          <w:szCs w:val="28"/>
        </w:rPr>
        <w:t>贯彻标准的要求和措施建议</w:t>
      </w:r>
      <w:r w:rsidR="00A70533" w:rsidRPr="005546F8">
        <w:rPr>
          <w:rFonts w:ascii="仿宋" w:eastAsia="仿宋" w:hAnsi="仿宋" w:cs="宋体"/>
          <w:b/>
          <w:color w:val="000000"/>
          <w:kern w:val="0"/>
          <w:sz w:val="28"/>
          <w:szCs w:val="28"/>
        </w:rPr>
        <w:t xml:space="preserve"> </w:t>
      </w:r>
    </w:p>
    <w:p w:rsidR="00A70533" w:rsidRPr="005546F8" w:rsidRDefault="00C76E1C" w:rsidP="00E75024">
      <w:pPr>
        <w:autoSpaceDE w:val="0"/>
        <w:autoSpaceDN w:val="0"/>
        <w:adjustRightInd w:val="0"/>
        <w:spacing w:line="276" w:lineRule="auto"/>
        <w:ind w:firstLine="405"/>
        <w:jc w:val="left"/>
        <w:rPr>
          <w:rFonts w:ascii="仿宋" w:eastAsia="仿宋" w:hAnsi="仿宋" w:cs="宋体"/>
          <w:color w:val="000000"/>
          <w:kern w:val="0"/>
          <w:sz w:val="28"/>
          <w:szCs w:val="28"/>
        </w:rPr>
      </w:pPr>
      <w:r w:rsidRPr="005546F8">
        <w:rPr>
          <w:rFonts w:ascii="仿宋" w:eastAsia="仿宋" w:hAnsi="仿宋" w:cs="宋体" w:hint="eastAsia"/>
          <w:color w:val="000000"/>
          <w:kern w:val="0"/>
          <w:sz w:val="28"/>
          <w:szCs w:val="28"/>
        </w:rPr>
        <w:t>无。</w:t>
      </w:r>
    </w:p>
    <w:p w:rsidR="00A70533" w:rsidRPr="005546F8" w:rsidRDefault="001675EA" w:rsidP="00591D76">
      <w:pPr>
        <w:autoSpaceDE w:val="0"/>
        <w:autoSpaceDN w:val="0"/>
        <w:adjustRightInd w:val="0"/>
        <w:spacing w:line="276" w:lineRule="auto"/>
        <w:jc w:val="left"/>
        <w:rPr>
          <w:rFonts w:ascii="仿宋" w:eastAsia="仿宋" w:hAnsi="仿宋" w:cs="宋体"/>
          <w:b/>
          <w:color w:val="000000"/>
          <w:kern w:val="0"/>
          <w:sz w:val="28"/>
          <w:szCs w:val="28"/>
        </w:rPr>
      </w:pPr>
      <w:r w:rsidRPr="005546F8">
        <w:rPr>
          <w:rFonts w:ascii="仿宋" w:eastAsia="仿宋" w:hAnsi="仿宋" w:cs="Calibri" w:hint="eastAsia"/>
          <w:b/>
          <w:bCs/>
          <w:color w:val="000000"/>
          <w:kern w:val="0"/>
          <w:sz w:val="28"/>
          <w:szCs w:val="28"/>
        </w:rPr>
        <w:t>1</w:t>
      </w:r>
      <w:r w:rsidR="002C45D5">
        <w:rPr>
          <w:rFonts w:ascii="仿宋" w:eastAsia="仿宋" w:hAnsi="仿宋" w:cs="Calibri"/>
          <w:b/>
          <w:bCs/>
          <w:color w:val="000000"/>
          <w:kern w:val="0"/>
          <w:sz w:val="28"/>
          <w:szCs w:val="28"/>
        </w:rPr>
        <w:t>1</w:t>
      </w:r>
      <w:r w:rsidRPr="005546F8">
        <w:rPr>
          <w:rFonts w:ascii="仿宋" w:eastAsia="仿宋" w:hAnsi="仿宋" w:cs="Calibri" w:hint="eastAsia"/>
          <w:b/>
          <w:bCs/>
          <w:color w:val="000000"/>
          <w:kern w:val="0"/>
          <w:sz w:val="28"/>
          <w:szCs w:val="28"/>
        </w:rPr>
        <w:t xml:space="preserve"> </w:t>
      </w:r>
      <w:r w:rsidRPr="005546F8">
        <w:rPr>
          <w:rFonts w:ascii="仿宋" w:eastAsia="仿宋" w:hAnsi="仿宋" w:cs="Calibri"/>
          <w:b/>
          <w:bCs/>
          <w:color w:val="000000"/>
          <w:kern w:val="0"/>
          <w:sz w:val="28"/>
          <w:szCs w:val="28"/>
        </w:rPr>
        <w:t xml:space="preserve"> </w:t>
      </w:r>
      <w:r w:rsidR="00A70533" w:rsidRPr="005546F8">
        <w:rPr>
          <w:rFonts w:ascii="仿宋" w:eastAsia="仿宋" w:hAnsi="仿宋" w:cs="宋体" w:hint="eastAsia"/>
          <w:b/>
          <w:color w:val="000000"/>
          <w:kern w:val="0"/>
          <w:sz w:val="28"/>
          <w:szCs w:val="28"/>
        </w:rPr>
        <w:t>废止现行相关标准的建议</w:t>
      </w:r>
      <w:r w:rsidR="00A70533" w:rsidRPr="005546F8">
        <w:rPr>
          <w:rFonts w:ascii="仿宋" w:eastAsia="仿宋" w:hAnsi="仿宋" w:cs="宋体"/>
          <w:b/>
          <w:color w:val="000000"/>
          <w:kern w:val="0"/>
          <w:sz w:val="28"/>
          <w:szCs w:val="28"/>
        </w:rPr>
        <w:t xml:space="preserve"> </w:t>
      </w:r>
    </w:p>
    <w:p w:rsidR="00A70533" w:rsidRPr="005546F8" w:rsidRDefault="00A70533" w:rsidP="00FB0A6F">
      <w:pPr>
        <w:spacing w:line="276" w:lineRule="auto"/>
        <w:ind w:firstLine="405"/>
        <w:jc w:val="left"/>
        <w:rPr>
          <w:rFonts w:ascii="仿宋" w:eastAsia="仿宋" w:hAnsi="仿宋" w:cs="宋体"/>
          <w:color w:val="000000"/>
          <w:kern w:val="0"/>
          <w:sz w:val="28"/>
          <w:szCs w:val="28"/>
        </w:rPr>
      </w:pPr>
      <w:r w:rsidRPr="005546F8">
        <w:rPr>
          <w:rFonts w:ascii="仿宋" w:eastAsia="仿宋" w:hAnsi="仿宋" w:cs="宋体" w:hint="eastAsia"/>
          <w:color w:val="000000"/>
          <w:kern w:val="0"/>
          <w:sz w:val="28"/>
          <w:szCs w:val="28"/>
        </w:rPr>
        <w:t>自本标准实施之日起废止</w:t>
      </w:r>
      <w:r w:rsidRPr="005546F8">
        <w:rPr>
          <w:rFonts w:ascii="仿宋" w:eastAsia="仿宋" w:hAnsi="仿宋" w:cs="宋体"/>
          <w:color w:val="000000"/>
          <w:kern w:val="0"/>
          <w:sz w:val="28"/>
          <w:szCs w:val="28"/>
        </w:rPr>
        <w:t xml:space="preserve">GB </w:t>
      </w:r>
      <w:r w:rsidR="00A13444" w:rsidRPr="005546F8">
        <w:rPr>
          <w:rFonts w:ascii="仿宋" w:eastAsia="仿宋" w:hAnsi="仿宋" w:cs="宋体" w:hint="eastAsia"/>
          <w:color w:val="000000"/>
          <w:kern w:val="0"/>
          <w:sz w:val="28"/>
          <w:szCs w:val="28"/>
        </w:rPr>
        <w:t>17675</w:t>
      </w:r>
      <w:r w:rsidRPr="005546F8">
        <w:rPr>
          <w:rFonts w:ascii="仿宋" w:eastAsia="仿宋" w:hAnsi="仿宋" w:cs="宋体"/>
          <w:color w:val="000000"/>
          <w:kern w:val="0"/>
          <w:sz w:val="28"/>
          <w:szCs w:val="28"/>
        </w:rPr>
        <w:t>-</w:t>
      </w:r>
      <w:r w:rsidR="00A13444" w:rsidRPr="005546F8">
        <w:rPr>
          <w:rFonts w:ascii="仿宋" w:eastAsia="仿宋" w:hAnsi="仿宋" w:cs="宋体" w:hint="eastAsia"/>
          <w:color w:val="000000"/>
          <w:kern w:val="0"/>
          <w:sz w:val="28"/>
          <w:szCs w:val="28"/>
        </w:rPr>
        <w:t>1999</w:t>
      </w:r>
      <w:r w:rsidRPr="005546F8">
        <w:rPr>
          <w:rFonts w:ascii="仿宋" w:eastAsia="仿宋" w:hAnsi="仿宋" w:cs="宋体" w:hint="eastAsia"/>
          <w:color w:val="000000"/>
          <w:kern w:val="0"/>
          <w:sz w:val="28"/>
          <w:szCs w:val="28"/>
        </w:rPr>
        <w:t>。</w:t>
      </w:r>
      <w:r w:rsidRPr="005546F8">
        <w:rPr>
          <w:rFonts w:ascii="仿宋" w:eastAsia="仿宋" w:hAnsi="仿宋" w:cs="宋体"/>
          <w:color w:val="000000"/>
          <w:kern w:val="0"/>
          <w:sz w:val="28"/>
          <w:szCs w:val="28"/>
        </w:rPr>
        <w:t xml:space="preserve"> </w:t>
      </w:r>
    </w:p>
    <w:p w:rsidR="00A70533" w:rsidRPr="005546F8" w:rsidRDefault="001675EA" w:rsidP="00591D76">
      <w:pPr>
        <w:autoSpaceDE w:val="0"/>
        <w:autoSpaceDN w:val="0"/>
        <w:adjustRightInd w:val="0"/>
        <w:spacing w:line="276" w:lineRule="auto"/>
        <w:jc w:val="left"/>
        <w:rPr>
          <w:rFonts w:ascii="仿宋" w:eastAsia="仿宋" w:hAnsi="仿宋" w:cs="宋体"/>
          <w:b/>
          <w:color w:val="000000"/>
          <w:kern w:val="0"/>
          <w:sz w:val="28"/>
          <w:szCs w:val="28"/>
        </w:rPr>
      </w:pPr>
      <w:r w:rsidRPr="005546F8">
        <w:rPr>
          <w:rFonts w:ascii="仿宋" w:eastAsia="仿宋" w:hAnsi="仿宋" w:cs="宋体"/>
          <w:b/>
          <w:bCs/>
          <w:color w:val="000000"/>
          <w:kern w:val="0"/>
          <w:sz w:val="28"/>
          <w:szCs w:val="28"/>
        </w:rPr>
        <w:t>1</w:t>
      </w:r>
      <w:r w:rsidR="002C45D5">
        <w:rPr>
          <w:rFonts w:ascii="仿宋" w:eastAsia="仿宋" w:hAnsi="仿宋" w:cs="宋体"/>
          <w:b/>
          <w:bCs/>
          <w:color w:val="000000"/>
          <w:kern w:val="0"/>
          <w:sz w:val="28"/>
          <w:szCs w:val="28"/>
        </w:rPr>
        <w:t>2</w:t>
      </w:r>
      <w:r w:rsidRPr="005546F8">
        <w:rPr>
          <w:rFonts w:ascii="仿宋" w:eastAsia="仿宋" w:hAnsi="仿宋" w:cs="宋体" w:hint="eastAsia"/>
          <w:b/>
          <w:bCs/>
          <w:color w:val="000000"/>
          <w:kern w:val="0"/>
          <w:sz w:val="28"/>
          <w:szCs w:val="28"/>
        </w:rPr>
        <w:t xml:space="preserve"> </w:t>
      </w:r>
      <w:r w:rsidRPr="005546F8">
        <w:rPr>
          <w:rFonts w:ascii="仿宋" w:eastAsia="仿宋" w:hAnsi="仿宋" w:cs="宋体"/>
          <w:b/>
          <w:bCs/>
          <w:color w:val="000000"/>
          <w:kern w:val="0"/>
          <w:sz w:val="28"/>
          <w:szCs w:val="28"/>
        </w:rPr>
        <w:t xml:space="preserve"> </w:t>
      </w:r>
      <w:r w:rsidR="00A70533" w:rsidRPr="005546F8">
        <w:rPr>
          <w:rFonts w:ascii="仿宋" w:eastAsia="仿宋" w:hAnsi="仿宋" w:cs="宋体" w:hint="eastAsia"/>
          <w:b/>
          <w:color w:val="000000"/>
          <w:kern w:val="0"/>
          <w:sz w:val="28"/>
          <w:szCs w:val="28"/>
        </w:rPr>
        <w:t>其它应予说明的事项</w:t>
      </w:r>
      <w:r w:rsidR="00A70533" w:rsidRPr="005546F8">
        <w:rPr>
          <w:rFonts w:ascii="仿宋" w:eastAsia="仿宋" w:hAnsi="仿宋" w:cs="宋体"/>
          <w:b/>
          <w:color w:val="000000"/>
          <w:kern w:val="0"/>
          <w:sz w:val="28"/>
          <w:szCs w:val="28"/>
        </w:rPr>
        <w:t xml:space="preserve"> </w:t>
      </w:r>
    </w:p>
    <w:p w:rsidR="00BC3CA8" w:rsidRPr="005546F8" w:rsidRDefault="002C45D5" w:rsidP="00E6280F">
      <w:pPr>
        <w:spacing w:line="276" w:lineRule="auto"/>
        <w:ind w:firstLine="405"/>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无。</w:t>
      </w:r>
      <w:r w:rsidR="00BC3CA8" w:rsidRPr="005546F8">
        <w:rPr>
          <w:rFonts w:ascii="仿宋" w:eastAsia="仿宋" w:hAnsi="仿宋" w:cs="宋体" w:hint="eastAsia"/>
          <w:color w:val="000000"/>
          <w:kern w:val="0"/>
          <w:sz w:val="28"/>
          <w:szCs w:val="28"/>
        </w:rPr>
        <w:t xml:space="preserve">        </w:t>
      </w:r>
    </w:p>
    <w:sectPr w:rsidR="00BC3CA8" w:rsidRPr="005546F8" w:rsidSect="00BA387E">
      <w:footerReference w:type="default" r:id="rId13"/>
      <w:pgSz w:w="11906" w:h="16838" w:code="9"/>
      <w:pgMar w:top="1440" w:right="1797" w:bottom="1440" w:left="1797"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A29" w:rsidRDefault="00555A29" w:rsidP="00BA473C">
      <w:r>
        <w:separator/>
      </w:r>
    </w:p>
  </w:endnote>
  <w:endnote w:type="continuationSeparator" w:id="0">
    <w:p w:rsidR="00555A29" w:rsidRDefault="00555A29" w:rsidP="00BA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070" w:rsidRPr="00BA5D92" w:rsidRDefault="00312070" w:rsidP="00C1598A">
    <w:pPr>
      <w:pStyle w:val="aa"/>
      <w:jc w:val="right"/>
      <w:rPr>
        <w:b/>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A29" w:rsidRDefault="00555A29" w:rsidP="00BA473C">
      <w:r>
        <w:separator/>
      </w:r>
    </w:p>
  </w:footnote>
  <w:footnote w:type="continuationSeparator" w:id="0">
    <w:p w:rsidR="00555A29" w:rsidRDefault="00555A29" w:rsidP="00BA47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23E88"/>
    <w:multiLevelType w:val="hybridMultilevel"/>
    <w:tmpl w:val="78D4C1EE"/>
    <w:lvl w:ilvl="0" w:tplc="3CE8EBCC">
      <w:start w:val="2"/>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6E93A0B"/>
    <w:multiLevelType w:val="hybridMultilevel"/>
    <w:tmpl w:val="D1BEFD0C"/>
    <w:lvl w:ilvl="0" w:tplc="754A160E">
      <w:start w:val="1"/>
      <w:numFmt w:val="bullet"/>
      <w:lvlText w:val="•"/>
      <w:lvlJc w:val="left"/>
      <w:pPr>
        <w:tabs>
          <w:tab w:val="num" w:pos="720"/>
        </w:tabs>
        <w:ind w:left="720" w:hanging="360"/>
      </w:pPr>
      <w:rPr>
        <w:rFonts w:ascii="Arial" w:hAnsi="Arial" w:hint="default"/>
      </w:rPr>
    </w:lvl>
    <w:lvl w:ilvl="1" w:tplc="5F06D182" w:tentative="1">
      <w:start w:val="1"/>
      <w:numFmt w:val="bullet"/>
      <w:lvlText w:val="•"/>
      <w:lvlJc w:val="left"/>
      <w:pPr>
        <w:tabs>
          <w:tab w:val="num" w:pos="1440"/>
        </w:tabs>
        <w:ind w:left="1440" w:hanging="360"/>
      </w:pPr>
      <w:rPr>
        <w:rFonts w:ascii="Arial" w:hAnsi="Arial" w:hint="default"/>
      </w:rPr>
    </w:lvl>
    <w:lvl w:ilvl="2" w:tplc="0A8CE67A" w:tentative="1">
      <w:start w:val="1"/>
      <w:numFmt w:val="bullet"/>
      <w:lvlText w:val="•"/>
      <w:lvlJc w:val="left"/>
      <w:pPr>
        <w:tabs>
          <w:tab w:val="num" w:pos="2160"/>
        </w:tabs>
        <w:ind w:left="2160" w:hanging="360"/>
      </w:pPr>
      <w:rPr>
        <w:rFonts w:ascii="Arial" w:hAnsi="Arial" w:hint="default"/>
      </w:rPr>
    </w:lvl>
    <w:lvl w:ilvl="3" w:tplc="9766B638" w:tentative="1">
      <w:start w:val="1"/>
      <w:numFmt w:val="bullet"/>
      <w:lvlText w:val="•"/>
      <w:lvlJc w:val="left"/>
      <w:pPr>
        <w:tabs>
          <w:tab w:val="num" w:pos="2880"/>
        </w:tabs>
        <w:ind w:left="2880" w:hanging="360"/>
      </w:pPr>
      <w:rPr>
        <w:rFonts w:ascii="Arial" w:hAnsi="Arial" w:hint="default"/>
      </w:rPr>
    </w:lvl>
    <w:lvl w:ilvl="4" w:tplc="39CCA942" w:tentative="1">
      <w:start w:val="1"/>
      <w:numFmt w:val="bullet"/>
      <w:lvlText w:val="•"/>
      <w:lvlJc w:val="left"/>
      <w:pPr>
        <w:tabs>
          <w:tab w:val="num" w:pos="3600"/>
        </w:tabs>
        <w:ind w:left="3600" w:hanging="360"/>
      </w:pPr>
      <w:rPr>
        <w:rFonts w:ascii="Arial" w:hAnsi="Arial" w:hint="default"/>
      </w:rPr>
    </w:lvl>
    <w:lvl w:ilvl="5" w:tplc="C7605CCA" w:tentative="1">
      <w:start w:val="1"/>
      <w:numFmt w:val="bullet"/>
      <w:lvlText w:val="•"/>
      <w:lvlJc w:val="left"/>
      <w:pPr>
        <w:tabs>
          <w:tab w:val="num" w:pos="4320"/>
        </w:tabs>
        <w:ind w:left="4320" w:hanging="360"/>
      </w:pPr>
      <w:rPr>
        <w:rFonts w:ascii="Arial" w:hAnsi="Arial" w:hint="default"/>
      </w:rPr>
    </w:lvl>
    <w:lvl w:ilvl="6" w:tplc="2D406006" w:tentative="1">
      <w:start w:val="1"/>
      <w:numFmt w:val="bullet"/>
      <w:lvlText w:val="•"/>
      <w:lvlJc w:val="left"/>
      <w:pPr>
        <w:tabs>
          <w:tab w:val="num" w:pos="5040"/>
        </w:tabs>
        <w:ind w:left="5040" w:hanging="360"/>
      </w:pPr>
      <w:rPr>
        <w:rFonts w:ascii="Arial" w:hAnsi="Arial" w:hint="default"/>
      </w:rPr>
    </w:lvl>
    <w:lvl w:ilvl="7" w:tplc="602E5FEE" w:tentative="1">
      <w:start w:val="1"/>
      <w:numFmt w:val="bullet"/>
      <w:lvlText w:val="•"/>
      <w:lvlJc w:val="left"/>
      <w:pPr>
        <w:tabs>
          <w:tab w:val="num" w:pos="5760"/>
        </w:tabs>
        <w:ind w:left="5760" w:hanging="360"/>
      </w:pPr>
      <w:rPr>
        <w:rFonts w:ascii="Arial" w:hAnsi="Arial" w:hint="default"/>
      </w:rPr>
    </w:lvl>
    <w:lvl w:ilvl="8" w:tplc="A9722250" w:tentative="1">
      <w:start w:val="1"/>
      <w:numFmt w:val="bullet"/>
      <w:lvlText w:val="•"/>
      <w:lvlJc w:val="left"/>
      <w:pPr>
        <w:tabs>
          <w:tab w:val="num" w:pos="6480"/>
        </w:tabs>
        <w:ind w:left="6480" w:hanging="360"/>
      </w:pPr>
      <w:rPr>
        <w:rFonts w:ascii="Arial" w:hAnsi="Arial" w:hint="default"/>
      </w:rPr>
    </w:lvl>
  </w:abstractNum>
  <w:abstractNum w:abstractNumId="2">
    <w:nsid w:val="0AAD4CAF"/>
    <w:multiLevelType w:val="hybridMultilevel"/>
    <w:tmpl w:val="1C9C08E8"/>
    <w:lvl w:ilvl="0" w:tplc="15FE12DE">
      <w:start w:val="1"/>
      <w:numFmt w:val="bullet"/>
      <w:lvlText w:val="•"/>
      <w:lvlJc w:val="left"/>
      <w:pPr>
        <w:tabs>
          <w:tab w:val="num" w:pos="720"/>
        </w:tabs>
        <w:ind w:left="720" w:hanging="360"/>
      </w:pPr>
      <w:rPr>
        <w:rFonts w:ascii="Arial" w:hAnsi="Arial" w:hint="default"/>
      </w:rPr>
    </w:lvl>
    <w:lvl w:ilvl="1" w:tplc="14D0E002" w:tentative="1">
      <w:start w:val="1"/>
      <w:numFmt w:val="bullet"/>
      <w:lvlText w:val="•"/>
      <w:lvlJc w:val="left"/>
      <w:pPr>
        <w:tabs>
          <w:tab w:val="num" w:pos="1440"/>
        </w:tabs>
        <w:ind w:left="1440" w:hanging="360"/>
      </w:pPr>
      <w:rPr>
        <w:rFonts w:ascii="Arial" w:hAnsi="Arial" w:hint="default"/>
      </w:rPr>
    </w:lvl>
    <w:lvl w:ilvl="2" w:tplc="282EB1BE" w:tentative="1">
      <w:start w:val="1"/>
      <w:numFmt w:val="bullet"/>
      <w:lvlText w:val="•"/>
      <w:lvlJc w:val="left"/>
      <w:pPr>
        <w:tabs>
          <w:tab w:val="num" w:pos="2160"/>
        </w:tabs>
        <w:ind w:left="2160" w:hanging="360"/>
      </w:pPr>
      <w:rPr>
        <w:rFonts w:ascii="Arial" w:hAnsi="Arial" w:hint="default"/>
      </w:rPr>
    </w:lvl>
    <w:lvl w:ilvl="3" w:tplc="7828152E" w:tentative="1">
      <w:start w:val="1"/>
      <w:numFmt w:val="bullet"/>
      <w:lvlText w:val="•"/>
      <w:lvlJc w:val="left"/>
      <w:pPr>
        <w:tabs>
          <w:tab w:val="num" w:pos="2880"/>
        </w:tabs>
        <w:ind w:left="2880" w:hanging="360"/>
      </w:pPr>
      <w:rPr>
        <w:rFonts w:ascii="Arial" w:hAnsi="Arial" w:hint="default"/>
      </w:rPr>
    </w:lvl>
    <w:lvl w:ilvl="4" w:tplc="CB7A83D6" w:tentative="1">
      <w:start w:val="1"/>
      <w:numFmt w:val="bullet"/>
      <w:lvlText w:val="•"/>
      <w:lvlJc w:val="left"/>
      <w:pPr>
        <w:tabs>
          <w:tab w:val="num" w:pos="3600"/>
        </w:tabs>
        <w:ind w:left="3600" w:hanging="360"/>
      </w:pPr>
      <w:rPr>
        <w:rFonts w:ascii="Arial" w:hAnsi="Arial" w:hint="default"/>
      </w:rPr>
    </w:lvl>
    <w:lvl w:ilvl="5" w:tplc="4148EA2C" w:tentative="1">
      <w:start w:val="1"/>
      <w:numFmt w:val="bullet"/>
      <w:lvlText w:val="•"/>
      <w:lvlJc w:val="left"/>
      <w:pPr>
        <w:tabs>
          <w:tab w:val="num" w:pos="4320"/>
        </w:tabs>
        <w:ind w:left="4320" w:hanging="360"/>
      </w:pPr>
      <w:rPr>
        <w:rFonts w:ascii="Arial" w:hAnsi="Arial" w:hint="default"/>
      </w:rPr>
    </w:lvl>
    <w:lvl w:ilvl="6" w:tplc="1A3E0766" w:tentative="1">
      <w:start w:val="1"/>
      <w:numFmt w:val="bullet"/>
      <w:lvlText w:val="•"/>
      <w:lvlJc w:val="left"/>
      <w:pPr>
        <w:tabs>
          <w:tab w:val="num" w:pos="5040"/>
        </w:tabs>
        <w:ind w:left="5040" w:hanging="360"/>
      </w:pPr>
      <w:rPr>
        <w:rFonts w:ascii="Arial" w:hAnsi="Arial" w:hint="default"/>
      </w:rPr>
    </w:lvl>
    <w:lvl w:ilvl="7" w:tplc="26C4B3AC" w:tentative="1">
      <w:start w:val="1"/>
      <w:numFmt w:val="bullet"/>
      <w:lvlText w:val="•"/>
      <w:lvlJc w:val="left"/>
      <w:pPr>
        <w:tabs>
          <w:tab w:val="num" w:pos="5760"/>
        </w:tabs>
        <w:ind w:left="5760" w:hanging="360"/>
      </w:pPr>
      <w:rPr>
        <w:rFonts w:ascii="Arial" w:hAnsi="Arial" w:hint="default"/>
      </w:rPr>
    </w:lvl>
    <w:lvl w:ilvl="8" w:tplc="6A0017A0" w:tentative="1">
      <w:start w:val="1"/>
      <w:numFmt w:val="bullet"/>
      <w:lvlText w:val="•"/>
      <w:lvlJc w:val="left"/>
      <w:pPr>
        <w:tabs>
          <w:tab w:val="num" w:pos="6480"/>
        </w:tabs>
        <w:ind w:left="6480" w:hanging="360"/>
      </w:pPr>
      <w:rPr>
        <w:rFonts w:ascii="Arial" w:hAnsi="Arial" w:hint="default"/>
      </w:rPr>
    </w:lvl>
  </w:abstractNum>
  <w:abstractNum w:abstractNumId="3">
    <w:nsid w:val="0DFC1F07"/>
    <w:multiLevelType w:val="hybridMultilevel"/>
    <w:tmpl w:val="69041AA0"/>
    <w:lvl w:ilvl="0" w:tplc="F5882590">
      <w:start w:val="1"/>
      <w:numFmt w:val="decimal"/>
      <w:lvlText w:val="%1、"/>
      <w:lvlJc w:val="left"/>
      <w:pPr>
        <w:ind w:left="1095" w:hanging="675"/>
      </w:pPr>
      <w:rPr>
        <w:rFonts w:asciiTheme="minorEastAsia" w:eastAsiaTheme="minorEastAsia" w:hAnsiTheme="minorEastAsia"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6237FCA"/>
    <w:multiLevelType w:val="hybridMultilevel"/>
    <w:tmpl w:val="4D843F28"/>
    <w:lvl w:ilvl="0" w:tplc="63CE2D94">
      <w:start w:val="1"/>
      <w:numFmt w:val="bullet"/>
      <w:lvlText w:val=""/>
      <w:lvlJc w:val="left"/>
      <w:pPr>
        <w:tabs>
          <w:tab w:val="num" w:pos="720"/>
        </w:tabs>
        <w:ind w:left="720" w:hanging="360"/>
      </w:pPr>
      <w:rPr>
        <w:rFonts w:ascii="Wingdings" w:hAnsi="Wingdings" w:hint="default"/>
      </w:rPr>
    </w:lvl>
    <w:lvl w:ilvl="1" w:tplc="F872E112" w:tentative="1">
      <w:start w:val="1"/>
      <w:numFmt w:val="bullet"/>
      <w:lvlText w:val=""/>
      <w:lvlJc w:val="left"/>
      <w:pPr>
        <w:tabs>
          <w:tab w:val="num" w:pos="1440"/>
        </w:tabs>
        <w:ind w:left="1440" w:hanging="360"/>
      </w:pPr>
      <w:rPr>
        <w:rFonts w:ascii="Wingdings" w:hAnsi="Wingdings" w:hint="default"/>
      </w:rPr>
    </w:lvl>
    <w:lvl w:ilvl="2" w:tplc="16A655A2" w:tentative="1">
      <w:start w:val="1"/>
      <w:numFmt w:val="bullet"/>
      <w:lvlText w:val=""/>
      <w:lvlJc w:val="left"/>
      <w:pPr>
        <w:tabs>
          <w:tab w:val="num" w:pos="2160"/>
        </w:tabs>
        <w:ind w:left="2160" w:hanging="360"/>
      </w:pPr>
      <w:rPr>
        <w:rFonts w:ascii="Wingdings" w:hAnsi="Wingdings" w:hint="default"/>
      </w:rPr>
    </w:lvl>
    <w:lvl w:ilvl="3" w:tplc="7A9C2C88" w:tentative="1">
      <w:start w:val="1"/>
      <w:numFmt w:val="bullet"/>
      <w:lvlText w:val=""/>
      <w:lvlJc w:val="left"/>
      <w:pPr>
        <w:tabs>
          <w:tab w:val="num" w:pos="2880"/>
        </w:tabs>
        <w:ind w:left="2880" w:hanging="360"/>
      </w:pPr>
      <w:rPr>
        <w:rFonts w:ascii="Wingdings" w:hAnsi="Wingdings" w:hint="default"/>
      </w:rPr>
    </w:lvl>
    <w:lvl w:ilvl="4" w:tplc="E132D596" w:tentative="1">
      <w:start w:val="1"/>
      <w:numFmt w:val="bullet"/>
      <w:lvlText w:val=""/>
      <w:lvlJc w:val="left"/>
      <w:pPr>
        <w:tabs>
          <w:tab w:val="num" w:pos="3600"/>
        </w:tabs>
        <w:ind w:left="3600" w:hanging="360"/>
      </w:pPr>
      <w:rPr>
        <w:rFonts w:ascii="Wingdings" w:hAnsi="Wingdings" w:hint="default"/>
      </w:rPr>
    </w:lvl>
    <w:lvl w:ilvl="5" w:tplc="92C04EDE" w:tentative="1">
      <w:start w:val="1"/>
      <w:numFmt w:val="bullet"/>
      <w:lvlText w:val=""/>
      <w:lvlJc w:val="left"/>
      <w:pPr>
        <w:tabs>
          <w:tab w:val="num" w:pos="4320"/>
        </w:tabs>
        <w:ind w:left="4320" w:hanging="360"/>
      </w:pPr>
      <w:rPr>
        <w:rFonts w:ascii="Wingdings" w:hAnsi="Wingdings" w:hint="default"/>
      </w:rPr>
    </w:lvl>
    <w:lvl w:ilvl="6" w:tplc="22880DF6" w:tentative="1">
      <w:start w:val="1"/>
      <w:numFmt w:val="bullet"/>
      <w:lvlText w:val=""/>
      <w:lvlJc w:val="left"/>
      <w:pPr>
        <w:tabs>
          <w:tab w:val="num" w:pos="5040"/>
        </w:tabs>
        <w:ind w:left="5040" w:hanging="360"/>
      </w:pPr>
      <w:rPr>
        <w:rFonts w:ascii="Wingdings" w:hAnsi="Wingdings" w:hint="default"/>
      </w:rPr>
    </w:lvl>
    <w:lvl w:ilvl="7" w:tplc="FCB20496" w:tentative="1">
      <w:start w:val="1"/>
      <w:numFmt w:val="bullet"/>
      <w:lvlText w:val=""/>
      <w:lvlJc w:val="left"/>
      <w:pPr>
        <w:tabs>
          <w:tab w:val="num" w:pos="5760"/>
        </w:tabs>
        <w:ind w:left="5760" w:hanging="360"/>
      </w:pPr>
      <w:rPr>
        <w:rFonts w:ascii="Wingdings" w:hAnsi="Wingdings" w:hint="default"/>
      </w:rPr>
    </w:lvl>
    <w:lvl w:ilvl="8" w:tplc="61D823E4" w:tentative="1">
      <w:start w:val="1"/>
      <w:numFmt w:val="bullet"/>
      <w:lvlText w:val=""/>
      <w:lvlJc w:val="left"/>
      <w:pPr>
        <w:tabs>
          <w:tab w:val="num" w:pos="6480"/>
        </w:tabs>
        <w:ind w:left="6480" w:hanging="360"/>
      </w:pPr>
      <w:rPr>
        <w:rFonts w:ascii="Wingdings" w:hAnsi="Wingdings" w:hint="default"/>
      </w:rPr>
    </w:lvl>
  </w:abstractNum>
  <w:abstractNum w:abstractNumId="5">
    <w:nsid w:val="16881BF4"/>
    <w:multiLevelType w:val="hybridMultilevel"/>
    <w:tmpl w:val="E784407A"/>
    <w:lvl w:ilvl="0" w:tplc="A7A636D4">
      <w:start w:val="1"/>
      <w:numFmt w:val="decimal"/>
      <w:lvlText w:val="%1、"/>
      <w:lvlJc w:val="left"/>
      <w:pPr>
        <w:ind w:left="990" w:hanging="360"/>
      </w:pPr>
      <w:rPr>
        <w:rFonts w:asciiTheme="minorEastAsia" w:hAnsiTheme="minorEastAsia" w:cs="Times New Roman"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6">
    <w:nsid w:val="1EB544EC"/>
    <w:multiLevelType w:val="hybridMultilevel"/>
    <w:tmpl w:val="2A78B2B4"/>
    <w:lvl w:ilvl="0" w:tplc="B1A0FD62">
      <w:start w:val="1"/>
      <w:numFmt w:val="decimal"/>
      <w:lvlText w:val="%1、"/>
      <w:lvlJc w:val="left"/>
      <w:pPr>
        <w:ind w:left="1125" w:hanging="720"/>
      </w:pPr>
      <w:rPr>
        <w:rFonts w:asciiTheme="minorEastAsia" w:hAnsiTheme="minorEastAsia" w:cs="Times New Roman"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1"/>
      <w:suff w:val="nothing"/>
      <w:lvlText w:val="%1.%2.%3　"/>
      <w:lvlJc w:val="left"/>
      <w:pPr>
        <w:ind w:left="1134" w:firstLine="0"/>
      </w:pPr>
      <w:rPr>
        <w:rFonts w:ascii="黑体" w:eastAsia="黑体" w:hAnsi="Times New Roman" w:hint="eastAsia"/>
        <w:b w:val="0"/>
        <w:i w:val="0"/>
        <w:sz w:val="21"/>
      </w:rPr>
    </w:lvl>
    <w:lvl w:ilvl="3">
      <w:start w:val="1"/>
      <w:numFmt w:val="decimal"/>
      <w:pStyle w:val="a2"/>
      <w:suff w:val="nothing"/>
      <w:lvlText w:val="%1.%2.%3.%4　"/>
      <w:lvlJc w:val="left"/>
      <w:pPr>
        <w:ind w:left="142" w:firstLine="0"/>
      </w:pPr>
      <w:rPr>
        <w:rFonts w:ascii="黑体" w:eastAsia="黑体" w:hAnsi="Times New Roman" w:hint="eastAsia"/>
        <w:b w:val="0"/>
        <w:i w:val="0"/>
        <w:sz w:val="21"/>
      </w:rPr>
    </w:lvl>
    <w:lvl w:ilvl="4">
      <w:start w:val="1"/>
      <w:numFmt w:val="decimal"/>
      <w:pStyle w:val="a3"/>
      <w:suff w:val="nothing"/>
      <w:lvlText w:val="%1.%2.%3.%4.%5　"/>
      <w:lvlJc w:val="left"/>
      <w:pPr>
        <w:ind w:left="1276"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nsid w:val="2705246B"/>
    <w:multiLevelType w:val="hybridMultilevel"/>
    <w:tmpl w:val="B142A290"/>
    <w:lvl w:ilvl="0" w:tplc="3114458E">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38A9636B"/>
    <w:multiLevelType w:val="hybridMultilevel"/>
    <w:tmpl w:val="937A4918"/>
    <w:lvl w:ilvl="0" w:tplc="75B63E98">
      <w:start w:val="1"/>
      <w:numFmt w:val="bullet"/>
      <w:lvlText w:val=""/>
      <w:lvlJc w:val="left"/>
      <w:pPr>
        <w:tabs>
          <w:tab w:val="num" w:pos="720"/>
        </w:tabs>
        <w:ind w:left="720" w:hanging="360"/>
      </w:pPr>
      <w:rPr>
        <w:rFonts w:ascii="Wingdings" w:hAnsi="Wingdings" w:hint="default"/>
      </w:rPr>
    </w:lvl>
    <w:lvl w:ilvl="1" w:tplc="B524C4C2" w:tentative="1">
      <w:start w:val="1"/>
      <w:numFmt w:val="bullet"/>
      <w:lvlText w:val=""/>
      <w:lvlJc w:val="left"/>
      <w:pPr>
        <w:tabs>
          <w:tab w:val="num" w:pos="1440"/>
        </w:tabs>
        <w:ind w:left="1440" w:hanging="360"/>
      </w:pPr>
      <w:rPr>
        <w:rFonts w:ascii="Wingdings" w:hAnsi="Wingdings" w:hint="default"/>
      </w:rPr>
    </w:lvl>
    <w:lvl w:ilvl="2" w:tplc="D9A4F2C2" w:tentative="1">
      <w:start w:val="1"/>
      <w:numFmt w:val="bullet"/>
      <w:lvlText w:val=""/>
      <w:lvlJc w:val="left"/>
      <w:pPr>
        <w:tabs>
          <w:tab w:val="num" w:pos="2160"/>
        </w:tabs>
        <w:ind w:left="2160" w:hanging="360"/>
      </w:pPr>
      <w:rPr>
        <w:rFonts w:ascii="Wingdings" w:hAnsi="Wingdings" w:hint="default"/>
      </w:rPr>
    </w:lvl>
    <w:lvl w:ilvl="3" w:tplc="82602BB2" w:tentative="1">
      <w:start w:val="1"/>
      <w:numFmt w:val="bullet"/>
      <w:lvlText w:val=""/>
      <w:lvlJc w:val="left"/>
      <w:pPr>
        <w:tabs>
          <w:tab w:val="num" w:pos="2880"/>
        </w:tabs>
        <w:ind w:left="2880" w:hanging="360"/>
      </w:pPr>
      <w:rPr>
        <w:rFonts w:ascii="Wingdings" w:hAnsi="Wingdings" w:hint="default"/>
      </w:rPr>
    </w:lvl>
    <w:lvl w:ilvl="4" w:tplc="98DE0E10" w:tentative="1">
      <w:start w:val="1"/>
      <w:numFmt w:val="bullet"/>
      <w:lvlText w:val=""/>
      <w:lvlJc w:val="left"/>
      <w:pPr>
        <w:tabs>
          <w:tab w:val="num" w:pos="3600"/>
        </w:tabs>
        <w:ind w:left="3600" w:hanging="360"/>
      </w:pPr>
      <w:rPr>
        <w:rFonts w:ascii="Wingdings" w:hAnsi="Wingdings" w:hint="default"/>
      </w:rPr>
    </w:lvl>
    <w:lvl w:ilvl="5" w:tplc="F8244116" w:tentative="1">
      <w:start w:val="1"/>
      <w:numFmt w:val="bullet"/>
      <w:lvlText w:val=""/>
      <w:lvlJc w:val="left"/>
      <w:pPr>
        <w:tabs>
          <w:tab w:val="num" w:pos="4320"/>
        </w:tabs>
        <w:ind w:left="4320" w:hanging="360"/>
      </w:pPr>
      <w:rPr>
        <w:rFonts w:ascii="Wingdings" w:hAnsi="Wingdings" w:hint="default"/>
      </w:rPr>
    </w:lvl>
    <w:lvl w:ilvl="6" w:tplc="37ECE15A" w:tentative="1">
      <w:start w:val="1"/>
      <w:numFmt w:val="bullet"/>
      <w:lvlText w:val=""/>
      <w:lvlJc w:val="left"/>
      <w:pPr>
        <w:tabs>
          <w:tab w:val="num" w:pos="5040"/>
        </w:tabs>
        <w:ind w:left="5040" w:hanging="360"/>
      </w:pPr>
      <w:rPr>
        <w:rFonts w:ascii="Wingdings" w:hAnsi="Wingdings" w:hint="default"/>
      </w:rPr>
    </w:lvl>
    <w:lvl w:ilvl="7" w:tplc="BFD84256" w:tentative="1">
      <w:start w:val="1"/>
      <w:numFmt w:val="bullet"/>
      <w:lvlText w:val=""/>
      <w:lvlJc w:val="left"/>
      <w:pPr>
        <w:tabs>
          <w:tab w:val="num" w:pos="5760"/>
        </w:tabs>
        <w:ind w:left="5760" w:hanging="360"/>
      </w:pPr>
      <w:rPr>
        <w:rFonts w:ascii="Wingdings" w:hAnsi="Wingdings" w:hint="default"/>
      </w:rPr>
    </w:lvl>
    <w:lvl w:ilvl="8" w:tplc="43EC10CC" w:tentative="1">
      <w:start w:val="1"/>
      <w:numFmt w:val="bullet"/>
      <w:lvlText w:val=""/>
      <w:lvlJc w:val="left"/>
      <w:pPr>
        <w:tabs>
          <w:tab w:val="num" w:pos="6480"/>
        </w:tabs>
        <w:ind w:left="6480" w:hanging="360"/>
      </w:pPr>
      <w:rPr>
        <w:rFonts w:ascii="Wingdings" w:hAnsi="Wingdings" w:hint="default"/>
      </w:rPr>
    </w:lvl>
  </w:abstractNum>
  <w:abstractNum w:abstractNumId="10">
    <w:nsid w:val="40360C77"/>
    <w:multiLevelType w:val="hybridMultilevel"/>
    <w:tmpl w:val="C2FA651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75D705D"/>
    <w:multiLevelType w:val="hybridMultilevel"/>
    <w:tmpl w:val="E35CC602"/>
    <w:lvl w:ilvl="0" w:tplc="C5469F98">
      <w:start w:val="1"/>
      <w:numFmt w:val="bullet"/>
      <w:lvlText w:val=""/>
      <w:lvlJc w:val="left"/>
      <w:pPr>
        <w:tabs>
          <w:tab w:val="num" w:pos="720"/>
        </w:tabs>
        <w:ind w:left="720" w:hanging="360"/>
      </w:pPr>
      <w:rPr>
        <w:rFonts w:ascii="Wingdings" w:hAnsi="Wingdings" w:hint="default"/>
      </w:rPr>
    </w:lvl>
    <w:lvl w:ilvl="1" w:tplc="35C407BE" w:tentative="1">
      <w:start w:val="1"/>
      <w:numFmt w:val="bullet"/>
      <w:lvlText w:val=""/>
      <w:lvlJc w:val="left"/>
      <w:pPr>
        <w:tabs>
          <w:tab w:val="num" w:pos="1440"/>
        </w:tabs>
        <w:ind w:left="1440" w:hanging="360"/>
      </w:pPr>
      <w:rPr>
        <w:rFonts w:ascii="Wingdings" w:hAnsi="Wingdings" w:hint="default"/>
      </w:rPr>
    </w:lvl>
    <w:lvl w:ilvl="2" w:tplc="6928AC98" w:tentative="1">
      <w:start w:val="1"/>
      <w:numFmt w:val="bullet"/>
      <w:lvlText w:val=""/>
      <w:lvlJc w:val="left"/>
      <w:pPr>
        <w:tabs>
          <w:tab w:val="num" w:pos="2160"/>
        </w:tabs>
        <w:ind w:left="2160" w:hanging="360"/>
      </w:pPr>
      <w:rPr>
        <w:rFonts w:ascii="Wingdings" w:hAnsi="Wingdings" w:hint="default"/>
      </w:rPr>
    </w:lvl>
    <w:lvl w:ilvl="3" w:tplc="C666B2F0" w:tentative="1">
      <w:start w:val="1"/>
      <w:numFmt w:val="bullet"/>
      <w:lvlText w:val=""/>
      <w:lvlJc w:val="left"/>
      <w:pPr>
        <w:tabs>
          <w:tab w:val="num" w:pos="2880"/>
        </w:tabs>
        <w:ind w:left="2880" w:hanging="360"/>
      </w:pPr>
      <w:rPr>
        <w:rFonts w:ascii="Wingdings" w:hAnsi="Wingdings" w:hint="default"/>
      </w:rPr>
    </w:lvl>
    <w:lvl w:ilvl="4" w:tplc="1A48A366" w:tentative="1">
      <w:start w:val="1"/>
      <w:numFmt w:val="bullet"/>
      <w:lvlText w:val=""/>
      <w:lvlJc w:val="left"/>
      <w:pPr>
        <w:tabs>
          <w:tab w:val="num" w:pos="3600"/>
        </w:tabs>
        <w:ind w:left="3600" w:hanging="360"/>
      </w:pPr>
      <w:rPr>
        <w:rFonts w:ascii="Wingdings" w:hAnsi="Wingdings" w:hint="default"/>
      </w:rPr>
    </w:lvl>
    <w:lvl w:ilvl="5" w:tplc="1D885282" w:tentative="1">
      <w:start w:val="1"/>
      <w:numFmt w:val="bullet"/>
      <w:lvlText w:val=""/>
      <w:lvlJc w:val="left"/>
      <w:pPr>
        <w:tabs>
          <w:tab w:val="num" w:pos="4320"/>
        </w:tabs>
        <w:ind w:left="4320" w:hanging="360"/>
      </w:pPr>
      <w:rPr>
        <w:rFonts w:ascii="Wingdings" w:hAnsi="Wingdings" w:hint="default"/>
      </w:rPr>
    </w:lvl>
    <w:lvl w:ilvl="6" w:tplc="D11803D0" w:tentative="1">
      <w:start w:val="1"/>
      <w:numFmt w:val="bullet"/>
      <w:lvlText w:val=""/>
      <w:lvlJc w:val="left"/>
      <w:pPr>
        <w:tabs>
          <w:tab w:val="num" w:pos="5040"/>
        </w:tabs>
        <w:ind w:left="5040" w:hanging="360"/>
      </w:pPr>
      <w:rPr>
        <w:rFonts w:ascii="Wingdings" w:hAnsi="Wingdings" w:hint="default"/>
      </w:rPr>
    </w:lvl>
    <w:lvl w:ilvl="7" w:tplc="B37A018C" w:tentative="1">
      <w:start w:val="1"/>
      <w:numFmt w:val="bullet"/>
      <w:lvlText w:val=""/>
      <w:lvlJc w:val="left"/>
      <w:pPr>
        <w:tabs>
          <w:tab w:val="num" w:pos="5760"/>
        </w:tabs>
        <w:ind w:left="5760" w:hanging="360"/>
      </w:pPr>
      <w:rPr>
        <w:rFonts w:ascii="Wingdings" w:hAnsi="Wingdings" w:hint="default"/>
      </w:rPr>
    </w:lvl>
    <w:lvl w:ilvl="8" w:tplc="90187846" w:tentative="1">
      <w:start w:val="1"/>
      <w:numFmt w:val="bullet"/>
      <w:lvlText w:val=""/>
      <w:lvlJc w:val="left"/>
      <w:pPr>
        <w:tabs>
          <w:tab w:val="num" w:pos="6480"/>
        </w:tabs>
        <w:ind w:left="6480" w:hanging="360"/>
      </w:pPr>
      <w:rPr>
        <w:rFonts w:ascii="Wingdings" w:hAnsi="Wingdings" w:hint="default"/>
      </w:rPr>
    </w:lvl>
  </w:abstractNum>
  <w:abstractNum w:abstractNumId="12">
    <w:nsid w:val="493F293C"/>
    <w:multiLevelType w:val="hybridMultilevel"/>
    <w:tmpl w:val="47B2E468"/>
    <w:lvl w:ilvl="0" w:tplc="EE9A31A4">
      <w:start w:val="1"/>
      <w:numFmt w:val="bullet"/>
      <w:lvlText w:val=""/>
      <w:lvlJc w:val="left"/>
      <w:pPr>
        <w:tabs>
          <w:tab w:val="num" w:pos="720"/>
        </w:tabs>
        <w:ind w:left="720" w:hanging="360"/>
      </w:pPr>
      <w:rPr>
        <w:rFonts w:ascii="Wingdings" w:hAnsi="Wingdings" w:hint="default"/>
      </w:rPr>
    </w:lvl>
    <w:lvl w:ilvl="1" w:tplc="D45430D8" w:tentative="1">
      <w:start w:val="1"/>
      <w:numFmt w:val="bullet"/>
      <w:lvlText w:val=""/>
      <w:lvlJc w:val="left"/>
      <w:pPr>
        <w:tabs>
          <w:tab w:val="num" w:pos="1440"/>
        </w:tabs>
        <w:ind w:left="1440" w:hanging="360"/>
      </w:pPr>
      <w:rPr>
        <w:rFonts w:ascii="Wingdings" w:hAnsi="Wingdings" w:hint="default"/>
      </w:rPr>
    </w:lvl>
    <w:lvl w:ilvl="2" w:tplc="5A6C4EBE" w:tentative="1">
      <w:start w:val="1"/>
      <w:numFmt w:val="bullet"/>
      <w:lvlText w:val=""/>
      <w:lvlJc w:val="left"/>
      <w:pPr>
        <w:tabs>
          <w:tab w:val="num" w:pos="2160"/>
        </w:tabs>
        <w:ind w:left="2160" w:hanging="360"/>
      </w:pPr>
      <w:rPr>
        <w:rFonts w:ascii="Wingdings" w:hAnsi="Wingdings" w:hint="default"/>
      </w:rPr>
    </w:lvl>
    <w:lvl w:ilvl="3" w:tplc="374A760E" w:tentative="1">
      <w:start w:val="1"/>
      <w:numFmt w:val="bullet"/>
      <w:lvlText w:val=""/>
      <w:lvlJc w:val="left"/>
      <w:pPr>
        <w:tabs>
          <w:tab w:val="num" w:pos="2880"/>
        </w:tabs>
        <w:ind w:left="2880" w:hanging="360"/>
      </w:pPr>
      <w:rPr>
        <w:rFonts w:ascii="Wingdings" w:hAnsi="Wingdings" w:hint="default"/>
      </w:rPr>
    </w:lvl>
    <w:lvl w:ilvl="4" w:tplc="76DEC312" w:tentative="1">
      <w:start w:val="1"/>
      <w:numFmt w:val="bullet"/>
      <w:lvlText w:val=""/>
      <w:lvlJc w:val="left"/>
      <w:pPr>
        <w:tabs>
          <w:tab w:val="num" w:pos="3600"/>
        </w:tabs>
        <w:ind w:left="3600" w:hanging="360"/>
      </w:pPr>
      <w:rPr>
        <w:rFonts w:ascii="Wingdings" w:hAnsi="Wingdings" w:hint="default"/>
      </w:rPr>
    </w:lvl>
    <w:lvl w:ilvl="5" w:tplc="14BCF35C" w:tentative="1">
      <w:start w:val="1"/>
      <w:numFmt w:val="bullet"/>
      <w:lvlText w:val=""/>
      <w:lvlJc w:val="left"/>
      <w:pPr>
        <w:tabs>
          <w:tab w:val="num" w:pos="4320"/>
        </w:tabs>
        <w:ind w:left="4320" w:hanging="360"/>
      </w:pPr>
      <w:rPr>
        <w:rFonts w:ascii="Wingdings" w:hAnsi="Wingdings" w:hint="default"/>
      </w:rPr>
    </w:lvl>
    <w:lvl w:ilvl="6" w:tplc="D3B6ABE8" w:tentative="1">
      <w:start w:val="1"/>
      <w:numFmt w:val="bullet"/>
      <w:lvlText w:val=""/>
      <w:lvlJc w:val="left"/>
      <w:pPr>
        <w:tabs>
          <w:tab w:val="num" w:pos="5040"/>
        </w:tabs>
        <w:ind w:left="5040" w:hanging="360"/>
      </w:pPr>
      <w:rPr>
        <w:rFonts w:ascii="Wingdings" w:hAnsi="Wingdings" w:hint="default"/>
      </w:rPr>
    </w:lvl>
    <w:lvl w:ilvl="7" w:tplc="9432A538" w:tentative="1">
      <w:start w:val="1"/>
      <w:numFmt w:val="bullet"/>
      <w:lvlText w:val=""/>
      <w:lvlJc w:val="left"/>
      <w:pPr>
        <w:tabs>
          <w:tab w:val="num" w:pos="5760"/>
        </w:tabs>
        <w:ind w:left="5760" w:hanging="360"/>
      </w:pPr>
      <w:rPr>
        <w:rFonts w:ascii="Wingdings" w:hAnsi="Wingdings" w:hint="default"/>
      </w:rPr>
    </w:lvl>
    <w:lvl w:ilvl="8" w:tplc="F17CC6A4" w:tentative="1">
      <w:start w:val="1"/>
      <w:numFmt w:val="bullet"/>
      <w:lvlText w:val=""/>
      <w:lvlJc w:val="left"/>
      <w:pPr>
        <w:tabs>
          <w:tab w:val="num" w:pos="6480"/>
        </w:tabs>
        <w:ind w:left="6480" w:hanging="360"/>
      </w:pPr>
      <w:rPr>
        <w:rFonts w:ascii="Wingdings" w:hAnsi="Wingdings" w:hint="default"/>
      </w:rPr>
    </w:lvl>
  </w:abstractNum>
  <w:abstractNum w:abstractNumId="13">
    <w:nsid w:val="4A25383A"/>
    <w:multiLevelType w:val="hybridMultilevel"/>
    <w:tmpl w:val="FE48A5E8"/>
    <w:lvl w:ilvl="0" w:tplc="19D42C3A">
      <w:start w:val="1"/>
      <w:numFmt w:val="decimal"/>
      <w:lvlText w:val="%1、"/>
      <w:lvlJc w:val="left"/>
      <w:pPr>
        <w:ind w:left="990" w:hanging="360"/>
      </w:pPr>
      <w:rPr>
        <w:rFonts w:asciiTheme="minorEastAsia" w:hAnsiTheme="minorEastAsia" w:cs="Times New Roman"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4">
    <w:nsid w:val="5BF64362"/>
    <w:multiLevelType w:val="hybridMultilevel"/>
    <w:tmpl w:val="769E2372"/>
    <w:lvl w:ilvl="0" w:tplc="2618E9D6">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5C29541F"/>
    <w:multiLevelType w:val="hybridMultilevel"/>
    <w:tmpl w:val="60B8EE94"/>
    <w:lvl w:ilvl="0" w:tplc="750CE6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668D7CE1"/>
    <w:multiLevelType w:val="hybridMultilevel"/>
    <w:tmpl w:val="4496AC0C"/>
    <w:lvl w:ilvl="0" w:tplc="BE2E9210">
      <w:start w:val="1"/>
      <w:numFmt w:val="bullet"/>
      <w:lvlText w:val=""/>
      <w:lvlJc w:val="left"/>
      <w:pPr>
        <w:tabs>
          <w:tab w:val="num" w:pos="720"/>
        </w:tabs>
        <w:ind w:left="720" w:hanging="360"/>
      </w:pPr>
      <w:rPr>
        <w:rFonts w:ascii="Wingdings" w:hAnsi="Wingdings" w:hint="default"/>
      </w:rPr>
    </w:lvl>
    <w:lvl w:ilvl="1" w:tplc="DD547C44" w:tentative="1">
      <w:start w:val="1"/>
      <w:numFmt w:val="bullet"/>
      <w:lvlText w:val=""/>
      <w:lvlJc w:val="left"/>
      <w:pPr>
        <w:tabs>
          <w:tab w:val="num" w:pos="1440"/>
        </w:tabs>
        <w:ind w:left="1440" w:hanging="360"/>
      </w:pPr>
      <w:rPr>
        <w:rFonts w:ascii="Wingdings" w:hAnsi="Wingdings" w:hint="default"/>
      </w:rPr>
    </w:lvl>
    <w:lvl w:ilvl="2" w:tplc="E192224E" w:tentative="1">
      <w:start w:val="1"/>
      <w:numFmt w:val="bullet"/>
      <w:lvlText w:val=""/>
      <w:lvlJc w:val="left"/>
      <w:pPr>
        <w:tabs>
          <w:tab w:val="num" w:pos="2160"/>
        </w:tabs>
        <w:ind w:left="2160" w:hanging="360"/>
      </w:pPr>
      <w:rPr>
        <w:rFonts w:ascii="Wingdings" w:hAnsi="Wingdings" w:hint="default"/>
      </w:rPr>
    </w:lvl>
    <w:lvl w:ilvl="3" w:tplc="88C45F50" w:tentative="1">
      <w:start w:val="1"/>
      <w:numFmt w:val="bullet"/>
      <w:lvlText w:val=""/>
      <w:lvlJc w:val="left"/>
      <w:pPr>
        <w:tabs>
          <w:tab w:val="num" w:pos="2880"/>
        </w:tabs>
        <w:ind w:left="2880" w:hanging="360"/>
      </w:pPr>
      <w:rPr>
        <w:rFonts w:ascii="Wingdings" w:hAnsi="Wingdings" w:hint="default"/>
      </w:rPr>
    </w:lvl>
    <w:lvl w:ilvl="4" w:tplc="0DE2FF50" w:tentative="1">
      <w:start w:val="1"/>
      <w:numFmt w:val="bullet"/>
      <w:lvlText w:val=""/>
      <w:lvlJc w:val="left"/>
      <w:pPr>
        <w:tabs>
          <w:tab w:val="num" w:pos="3600"/>
        </w:tabs>
        <w:ind w:left="3600" w:hanging="360"/>
      </w:pPr>
      <w:rPr>
        <w:rFonts w:ascii="Wingdings" w:hAnsi="Wingdings" w:hint="default"/>
      </w:rPr>
    </w:lvl>
    <w:lvl w:ilvl="5" w:tplc="5D329D32" w:tentative="1">
      <w:start w:val="1"/>
      <w:numFmt w:val="bullet"/>
      <w:lvlText w:val=""/>
      <w:lvlJc w:val="left"/>
      <w:pPr>
        <w:tabs>
          <w:tab w:val="num" w:pos="4320"/>
        </w:tabs>
        <w:ind w:left="4320" w:hanging="360"/>
      </w:pPr>
      <w:rPr>
        <w:rFonts w:ascii="Wingdings" w:hAnsi="Wingdings" w:hint="default"/>
      </w:rPr>
    </w:lvl>
    <w:lvl w:ilvl="6" w:tplc="205EFEB4" w:tentative="1">
      <w:start w:val="1"/>
      <w:numFmt w:val="bullet"/>
      <w:lvlText w:val=""/>
      <w:lvlJc w:val="left"/>
      <w:pPr>
        <w:tabs>
          <w:tab w:val="num" w:pos="5040"/>
        </w:tabs>
        <w:ind w:left="5040" w:hanging="360"/>
      </w:pPr>
      <w:rPr>
        <w:rFonts w:ascii="Wingdings" w:hAnsi="Wingdings" w:hint="default"/>
      </w:rPr>
    </w:lvl>
    <w:lvl w:ilvl="7" w:tplc="EE1685F0" w:tentative="1">
      <w:start w:val="1"/>
      <w:numFmt w:val="bullet"/>
      <w:lvlText w:val=""/>
      <w:lvlJc w:val="left"/>
      <w:pPr>
        <w:tabs>
          <w:tab w:val="num" w:pos="5760"/>
        </w:tabs>
        <w:ind w:left="5760" w:hanging="360"/>
      </w:pPr>
      <w:rPr>
        <w:rFonts w:ascii="Wingdings" w:hAnsi="Wingdings" w:hint="default"/>
      </w:rPr>
    </w:lvl>
    <w:lvl w:ilvl="8" w:tplc="E4901C56" w:tentative="1">
      <w:start w:val="1"/>
      <w:numFmt w:val="bullet"/>
      <w:lvlText w:val=""/>
      <w:lvlJc w:val="left"/>
      <w:pPr>
        <w:tabs>
          <w:tab w:val="num" w:pos="6480"/>
        </w:tabs>
        <w:ind w:left="6480" w:hanging="360"/>
      </w:pPr>
      <w:rPr>
        <w:rFonts w:ascii="Wingdings" w:hAnsi="Wingdings" w:hint="default"/>
      </w:rPr>
    </w:lvl>
  </w:abstractNum>
  <w:abstractNum w:abstractNumId="17">
    <w:nsid w:val="774F758F"/>
    <w:multiLevelType w:val="hybridMultilevel"/>
    <w:tmpl w:val="A2FE7C0C"/>
    <w:lvl w:ilvl="0" w:tplc="67580D3E">
      <w:start w:val="1"/>
      <w:numFmt w:val="bullet"/>
      <w:lvlText w:val=""/>
      <w:lvlJc w:val="left"/>
      <w:pPr>
        <w:tabs>
          <w:tab w:val="num" w:pos="720"/>
        </w:tabs>
        <w:ind w:left="720" w:hanging="360"/>
      </w:pPr>
      <w:rPr>
        <w:rFonts w:ascii="Wingdings" w:hAnsi="Wingdings" w:hint="default"/>
      </w:rPr>
    </w:lvl>
    <w:lvl w:ilvl="1" w:tplc="4BB23BE0" w:tentative="1">
      <w:start w:val="1"/>
      <w:numFmt w:val="bullet"/>
      <w:lvlText w:val=""/>
      <w:lvlJc w:val="left"/>
      <w:pPr>
        <w:tabs>
          <w:tab w:val="num" w:pos="1440"/>
        </w:tabs>
        <w:ind w:left="1440" w:hanging="360"/>
      </w:pPr>
      <w:rPr>
        <w:rFonts w:ascii="Wingdings" w:hAnsi="Wingdings" w:hint="default"/>
      </w:rPr>
    </w:lvl>
    <w:lvl w:ilvl="2" w:tplc="907C596A" w:tentative="1">
      <w:start w:val="1"/>
      <w:numFmt w:val="bullet"/>
      <w:lvlText w:val=""/>
      <w:lvlJc w:val="left"/>
      <w:pPr>
        <w:tabs>
          <w:tab w:val="num" w:pos="2160"/>
        </w:tabs>
        <w:ind w:left="2160" w:hanging="360"/>
      </w:pPr>
      <w:rPr>
        <w:rFonts w:ascii="Wingdings" w:hAnsi="Wingdings" w:hint="default"/>
      </w:rPr>
    </w:lvl>
    <w:lvl w:ilvl="3" w:tplc="C5725F40" w:tentative="1">
      <w:start w:val="1"/>
      <w:numFmt w:val="bullet"/>
      <w:lvlText w:val=""/>
      <w:lvlJc w:val="left"/>
      <w:pPr>
        <w:tabs>
          <w:tab w:val="num" w:pos="2880"/>
        </w:tabs>
        <w:ind w:left="2880" w:hanging="360"/>
      </w:pPr>
      <w:rPr>
        <w:rFonts w:ascii="Wingdings" w:hAnsi="Wingdings" w:hint="default"/>
      </w:rPr>
    </w:lvl>
    <w:lvl w:ilvl="4" w:tplc="AAFE434E" w:tentative="1">
      <w:start w:val="1"/>
      <w:numFmt w:val="bullet"/>
      <w:lvlText w:val=""/>
      <w:lvlJc w:val="left"/>
      <w:pPr>
        <w:tabs>
          <w:tab w:val="num" w:pos="3600"/>
        </w:tabs>
        <w:ind w:left="3600" w:hanging="360"/>
      </w:pPr>
      <w:rPr>
        <w:rFonts w:ascii="Wingdings" w:hAnsi="Wingdings" w:hint="default"/>
      </w:rPr>
    </w:lvl>
    <w:lvl w:ilvl="5" w:tplc="8398C27E" w:tentative="1">
      <w:start w:val="1"/>
      <w:numFmt w:val="bullet"/>
      <w:lvlText w:val=""/>
      <w:lvlJc w:val="left"/>
      <w:pPr>
        <w:tabs>
          <w:tab w:val="num" w:pos="4320"/>
        </w:tabs>
        <w:ind w:left="4320" w:hanging="360"/>
      </w:pPr>
      <w:rPr>
        <w:rFonts w:ascii="Wingdings" w:hAnsi="Wingdings" w:hint="default"/>
      </w:rPr>
    </w:lvl>
    <w:lvl w:ilvl="6" w:tplc="05CE28E2" w:tentative="1">
      <w:start w:val="1"/>
      <w:numFmt w:val="bullet"/>
      <w:lvlText w:val=""/>
      <w:lvlJc w:val="left"/>
      <w:pPr>
        <w:tabs>
          <w:tab w:val="num" w:pos="5040"/>
        </w:tabs>
        <w:ind w:left="5040" w:hanging="360"/>
      </w:pPr>
      <w:rPr>
        <w:rFonts w:ascii="Wingdings" w:hAnsi="Wingdings" w:hint="default"/>
      </w:rPr>
    </w:lvl>
    <w:lvl w:ilvl="7" w:tplc="AA924B1E" w:tentative="1">
      <w:start w:val="1"/>
      <w:numFmt w:val="bullet"/>
      <w:lvlText w:val=""/>
      <w:lvlJc w:val="left"/>
      <w:pPr>
        <w:tabs>
          <w:tab w:val="num" w:pos="5760"/>
        </w:tabs>
        <w:ind w:left="5760" w:hanging="360"/>
      </w:pPr>
      <w:rPr>
        <w:rFonts w:ascii="Wingdings" w:hAnsi="Wingdings" w:hint="default"/>
      </w:rPr>
    </w:lvl>
    <w:lvl w:ilvl="8" w:tplc="39AE5496" w:tentative="1">
      <w:start w:val="1"/>
      <w:numFmt w:val="bullet"/>
      <w:lvlText w:val=""/>
      <w:lvlJc w:val="left"/>
      <w:pPr>
        <w:tabs>
          <w:tab w:val="num" w:pos="6480"/>
        </w:tabs>
        <w:ind w:left="6480" w:hanging="360"/>
      </w:pPr>
      <w:rPr>
        <w:rFonts w:ascii="Wingdings" w:hAnsi="Wingdings" w:hint="default"/>
      </w:rPr>
    </w:lvl>
  </w:abstractNum>
  <w:abstractNum w:abstractNumId="18">
    <w:nsid w:val="77AD791F"/>
    <w:multiLevelType w:val="hybridMultilevel"/>
    <w:tmpl w:val="DBB68A0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BE1465D"/>
    <w:multiLevelType w:val="hybridMultilevel"/>
    <w:tmpl w:val="1E6452AE"/>
    <w:lvl w:ilvl="0" w:tplc="6FC665E2">
      <w:start w:val="1"/>
      <w:numFmt w:val="bullet"/>
      <w:lvlText w:val="•"/>
      <w:lvlJc w:val="left"/>
      <w:pPr>
        <w:tabs>
          <w:tab w:val="num" w:pos="720"/>
        </w:tabs>
        <w:ind w:left="720" w:hanging="360"/>
      </w:pPr>
      <w:rPr>
        <w:rFonts w:ascii="Arial" w:hAnsi="Arial" w:hint="default"/>
      </w:rPr>
    </w:lvl>
    <w:lvl w:ilvl="1" w:tplc="F3F0FD6E" w:tentative="1">
      <w:start w:val="1"/>
      <w:numFmt w:val="bullet"/>
      <w:lvlText w:val="•"/>
      <w:lvlJc w:val="left"/>
      <w:pPr>
        <w:tabs>
          <w:tab w:val="num" w:pos="1440"/>
        </w:tabs>
        <w:ind w:left="1440" w:hanging="360"/>
      </w:pPr>
      <w:rPr>
        <w:rFonts w:ascii="Arial" w:hAnsi="Arial" w:hint="default"/>
      </w:rPr>
    </w:lvl>
    <w:lvl w:ilvl="2" w:tplc="17A2F004" w:tentative="1">
      <w:start w:val="1"/>
      <w:numFmt w:val="bullet"/>
      <w:lvlText w:val="•"/>
      <w:lvlJc w:val="left"/>
      <w:pPr>
        <w:tabs>
          <w:tab w:val="num" w:pos="2160"/>
        </w:tabs>
        <w:ind w:left="2160" w:hanging="360"/>
      </w:pPr>
      <w:rPr>
        <w:rFonts w:ascii="Arial" w:hAnsi="Arial" w:hint="default"/>
      </w:rPr>
    </w:lvl>
    <w:lvl w:ilvl="3" w:tplc="8BACAD14" w:tentative="1">
      <w:start w:val="1"/>
      <w:numFmt w:val="bullet"/>
      <w:lvlText w:val="•"/>
      <w:lvlJc w:val="left"/>
      <w:pPr>
        <w:tabs>
          <w:tab w:val="num" w:pos="2880"/>
        </w:tabs>
        <w:ind w:left="2880" w:hanging="360"/>
      </w:pPr>
      <w:rPr>
        <w:rFonts w:ascii="Arial" w:hAnsi="Arial" w:hint="default"/>
      </w:rPr>
    </w:lvl>
    <w:lvl w:ilvl="4" w:tplc="8CD40434" w:tentative="1">
      <w:start w:val="1"/>
      <w:numFmt w:val="bullet"/>
      <w:lvlText w:val="•"/>
      <w:lvlJc w:val="left"/>
      <w:pPr>
        <w:tabs>
          <w:tab w:val="num" w:pos="3600"/>
        </w:tabs>
        <w:ind w:left="3600" w:hanging="360"/>
      </w:pPr>
      <w:rPr>
        <w:rFonts w:ascii="Arial" w:hAnsi="Arial" w:hint="default"/>
      </w:rPr>
    </w:lvl>
    <w:lvl w:ilvl="5" w:tplc="9E383768" w:tentative="1">
      <w:start w:val="1"/>
      <w:numFmt w:val="bullet"/>
      <w:lvlText w:val="•"/>
      <w:lvlJc w:val="left"/>
      <w:pPr>
        <w:tabs>
          <w:tab w:val="num" w:pos="4320"/>
        </w:tabs>
        <w:ind w:left="4320" w:hanging="360"/>
      </w:pPr>
      <w:rPr>
        <w:rFonts w:ascii="Arial" w:hAnsi="Arial" w:hint="default"/>
      </w:rPr>
    </w:lvl>
    <w:lvl w:ilvl="6" w:tplc="FA984ED8" w:tentative="1">
      <w:start w:val="1"/>
      <w:numFmt w:val="bullet"/>
      <w:lvlText w:val="•"/>
      <w:lvlJc w:val="left"/>
      <w:pPr>
        <w:tabs>
          <w:tab w:val="num" w:pos="5040"/>
        </w:tabs>
        <w:ind w:left="5040" w:hanging="360"/>
      </w:pPr>
      <w:rPr>
        <w:rFonts w:ascii="Arial" w:hAnsi="Arial" w:hint="default"/>
      </w:rPr>
    </w:lvl>
    <w:lvl w:ilvl="7" w:tplc="41583232" w:tentative="1">
      <w:start w:val="1"/>
      <w:numFmt w:val="bullet"/>
      <w:lvlText w:val="•"/>
      <w:lvlJc w:val="left"/>
      <w:pPr>
        <w:tabs>
          <w:tab w:val="num" w:pos="5760"/>
        </w:tabs>
        <w:ind w:left="5760" w:hanging="360"/>
      </w:pPr>
      <w:rPr>
        <w:rFonts w:ascii="Arial" w:hAnsi="Arial" w:hint="default"/>
      </w:rPr>
    </w:lvl>
    <w:lvl w:ilvl="8" w:tplc="FEB0667C" w:tentative="1">
      <w:start w:val="1"/>
      <w:numFmt w:val="bullet"/>
      <w:lvlText w:val="•"/>
      <w:lvlJc w:val="left"/>
      <w:pPr>
        <w:tabs>
          <w:tab w:val="num" w:pos="6480"/>
        </w:tabs>
        <w:ind w:left="6480" w:hanging="360"/>
      </w:pPr>
      <w:rPr>
        <w:rFonts w:ascii="Arial" w:hAnsi="Arial" w:hint="default"/>
      </w:rPr>
    </w:lvl>
  </w:abstractNum>
  <w:abstractNum w:abstractNumId="20">
    <w:nsid w:val="7D56216E"/>
    <w:multiLevelType w:val="hybridMultilevel"/>
    <w:tmpl w:val="741A6EDE"/>
    <w:lvl w:ilvl="0" w:tplc="D1CAF14C">
      <w:start w:val="1"/>
      <w:numFmt w:val="decimalEnclosedCircle"/>
      <w:lvlText w:val="%1"/>
      <w:lvlJc w:val="left"/>
      <w:pPr>
        <w:ind w:left="780" w:hanging="360"/>
      </w:pPr>
      <w:rPr>
        <w:rFonts w:cs="宋体" w:hint="default"/>
        <w:sz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2"/>
  </w:num>
  <w:num w:numId="3">
    <w:abstractNumId w:val="9"/>
  </w:num>
  <w:num w:numId="4">
    <w:abstractNumId w:val="1"/>
  </w:num>
  <w:num w:numId="5">
    <w:abstractNumId w:val="16"/>
  </w:num>
  <w:num w:numId="6">
    <w:abstractNumId w:val="11"/>
  </w:num>
  <w:num w:numId="7">
    <w:abstractNumId w:val="17"/>
  </w:num>
  <w:num w:numId="8">
    <w:abstractNumId w:val="12"/>
  </w:num>
  <w:num w:numId="9">
    <w:abstractNumId w:val="0"/>
  </w:num>
  <w:num w:numId="10">
    <w:abstractNumId w:val="20"/>
  </w:num>
  <w:num w:numId="11">
    <w:abstractNumId w:val="15"/>
  </w:num>
  <w:num w:numId="12">
    <w:abstractNumId w:val="8"/>
  </w:num>
  <w:num w:numId="13">
    <w:abstractNumId w:val="14"/>
  </w:num>
  <w:num w:numId="14">
    <w:abstractNumId w:val="6"/>
  </w:num>
  <w:num w:numId="15">
    <w:abstractNumId w:val="3"/>
  </w:num>
  <w:num w:numId="16">
    <w:abstractNumId w:val="7"/>
  </w:num>
  <w:num w:numId="17">
    <w:abstractNumId w:val="18"/>
  </w:num>
  <w:num w:numId="18">
    <w:abstractNumId w:val="5"/>
  </w:num>
  <w:num w:numId="19">
    <w:abstractNumId w:val="10"/>
  </w:num>
  <w:num w:numId="20">
    <w:abstractNumId w:val="13"/>
  </w:num>
  <w:num w:numId="21">
    <w:abstractNumId w:val="1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18EF"/>
    <w:rsid w:val="00013C71"/>
    <w:rsid w:val="00021E0B"/>
    <w:rsid w:val="00022880"/>
    <w:rsid w:val="00027D72"/>
    <w:rsid w:val="000318C3"/>
    <w:rsid w:val="0003246D"/>
    <w:rsid w:val="00037762"/>
    <w:rsid w:val="000412FA"/>
    <w:rsid w:val="0004541D"/>
    <w:rsid w:val="000455AC"/>
    <w:rsid w:val="00050176"/>
    <w:rsid w:val="000530DE"/>
    <w:rsid w:val="000533FF"/>
    <w:rsid w:val="0005441C"/>
    <w:rsid w:val="0006103B"/>
    <w:rsid w:val="00064FEA"/>
    <w:rsid w:val="00067FD6"/>
    <w:rsid w:val="00070D03"/>
    <w:rsid w:val="0007345C"/>
    <w:rsid w:val="00075EFB"/>
    <w:rsid w:val="00084CC5"/>
    <w:rsid w:val="0009143D"/>
    <w:rsid w:val="00097DC1"/>
    <w:rsid w:val="000A39B9"/>
    <w:rsid w:val="000A431E"/>
    <w:rsid w:val="000A6640"/>
    <w:rsid w:val="000B2E56"/>
    <w:rsid w:val="000B2F81"/>
    <w:rsid w:val="000B5C19"/>
    <w:rsid w:val="000B69BA"/>
    <w:rsid w:val="000B71D3"/>
    <w:rsid w:val="000C722B"/>
    <w:rsid w:val="000D0AB7"/>
    <w:rsid w:val="000D6441"/>
    <w:rsid w:val="000E141A"/>
    <w:rsid w:val="000E32CC"/>
    <w:rsid w:val="000E414D"/>
    <w:rsid w:val="000F58E7"/>
    <w:rsid w:val="000F6CE9"/>
    <w:rsid w:val="000F70AF"/>
    <w:rsid w:val="00103DD8"/>
    <w:rsid w:val="00104775"/>
    <w:rsid w:val="00112CA3"/>
    <w:rsid w:val="00113495"/>
    <w:rsid w:val="00116679"/>
    <w:rsid w:val="00120101"/>
    <w:rsid w:val="00122E09"/>
    <w:rsid w:val="001238E8"/>
    <w:rsid w:val="001342A1"/>
    <w:rsid w:val="001344F4"/>
    <w:rsid w:val="0013598C"/>
    <w:rsid w:val="00137B63"/>
    <w:rsid w:val="00143D16"/>
    <w:rsid w:val="00146E3D"/>
    <w:rsid w:val="00147B73"/>
    <w:rsid w:val="0015185E"/>
    <w:rsid w:val="00151E70"/>
    <w:rsid w:val="00155F82"/>
    <w:rsid w:val="0016700C"/>
    <w:rsid w:val="001675EA"/>
    <w:rsid w:val="001743BD"/>
    <w:rsid w:val="00174F8B"/>
    <w:rsid w:val="00177A12"/>
    <w:rsid w:val="00177E5C"/>
    <w:rsid w:val="00184893"/>
    <w:rsid w:val="00190545"/>
    <w:rsid w:val="00192F63"/>
    <w:rsid w:val="001952CF"/>
    <w:rsid w:val="001A6DFC"/>
    <w:rsid w:val="001B39E4"/>
    <w:rsid w:val="001B48D8"/>
    <w:rsid w:val="001B73E7"/>
    <w:rsid w:val="001C235B"/>
    <w:rsid w:val="001D08EB"/>
    <w:rsid w:val="001D0C81"/>
    <w:rsid w:val="001E28F6"/>
    <w:rsid w:val="001E72C5"/>
    <w:rsid w:val="001F3054"/>
    <w:rsid w:val="00204C79"/>
    <w:rsid w:val="002126C9"/>
    <w:rsid w:val="002257C8"/>
    <w:rsid w:val="00243AD2"/>
    <w:rsid w:val="00245260"/>
    <w:rsid w:val="0025242B"/>
    <w:rsid w:val="00262558"/>
    <w:rsid w:val="00263E56"/>
    <w:rsid w:val="002644A2"/>
    <w:rsid w:val="00265E09"/>
    <w:rsid w:val="00271F35"/>
    <w:rsid w:val="00273424"/>
    <w:rsid w:val="002828BA"/>
    <w:rsid w:val="0028798B"/>
    <w:rsid w:val="002918BE"/>
    <w:rsid w:val="002928AD"/>
    <w:rsid w:val="00294352"/>
    <w:rsid w:val="00295170"/>
    <w:rsid w:val="00296750"/>
    <w:rsid w:val="002A00E7"/>
    <w:rsid w:val="002B1BAC"/>
    <w:rsid w:val="002B4575"/>
    <w:rsid w:val="002C45D5"/>
    <w:rsid w:val="002D370A"/>
    <w:rsid w:val="002D45B1"/>
    <w:rsid w:val="002D570E"/>
    <w:rsid w:val="002D7F62"/>
    <w:rsid w:val="002E4532"/>
    <w:rsid w:val="002E5370"/>
    <w:rsid w:val="002F6DBC"/>
    <w:rsid w:val="002F7881"/>
    <w:rsid w:val="002F79E8"/>
    <w:rsid w:val="00300D10"/>
    <w:rsid w:val="003012EE"/>
    <w:rsid w:val="00302D45"/>
    <w:rsid w:val="00303194"/>
    <w:rsid w:val="0030418C"/>
    <w:rsid w:val="00306D96"/>
    <w:rsid w:val="00307FC0"/>
    <w:rsid w:val="00312070"/>
    <w:rsid w:val="00315207"/>
    <w:rsid w:val="00316E99"/>
    <w:rsid w:val="0032053C"/>
    <w:rsid w:val="003218FB"/>
    <w:rsid w:val="00321DFE"/>
    <w:rsid w:val="00322E49"/>
    <w:rsid w:val="003247B7"/>
    <w:rsid w:val="00330E7D"/>
    <w:rsid w:val="00331328"/>
    <w:rsid w:val="00332B1C"/>
    <w:rsid w:val="0033575E"/>
    <w:rsid w:val="00335E9E"/>
    <w:rsid w:val="00344D49"/>
    <w:rsid w:val="00352B2E"/>
    <w:rsid w:val="00360BCB"/>
    <w:rsid w:val="003726FD"/>
    <w:rsid w:val="003737D3"/>
    <w:rsid w:val="003775FB"/>
    <w:rsid w:val="00384C9B"/>
    <w:rsid w:val="0038605B"/>
    <w:rsid w:val="0039097E"/>
    <w:rsid w:val="00393125"/>
    <w:rsid w:val="00394D60"/>
    <w:rsid w:val="00397815"/>
    <w:rsid w:val="00397C4A"/>
    <w:rsid w:val="00397D3C"/>
    <w:rsid w:val="003A0833"/>
    <w:rsid w:val="003A15D0"/>
    <w:rsid w:val="003A2719"/>
    <w:rsid w:val="003A5B7D"/>
    <w:rsid w:val="003A5FFA"/>
    <w:rsid w:val="003B06B9"/>
    <w:rsid w:val="003B4122"/>
    <w:rsid w:val="003B4D5E"/>
    <w:rsid w:val="003B4F84"/>
    <w:rsid w:val="003B605B"/>
    <w:rsid w:val="003C0A57"/>
    <w:rsid w:val="003C4872"/>
    <w:rsid w:val="003C5D44"/>
    <w:rsid w:val="003C7CED"/>
    <w:rsid w:val="003D5C76"/>
    <w:rsid w:val="003E1855"/>
    <w:rsid w:val="003E28C3"/>
    <w:rsid w:val="003E7DAE"/>
    <w:rsid w:val="003F04C6"/>
    <w:rsid w:val="003F16D0"/>
    <w:rsid w:val="003F5B9F"/>
    <w:rsid w:val="00402B0D"/>
    <w:rsid w:val="00405D11"/>
    <w:rsid w:val="00405DBB"/>
    <w:rsid w:val="004067A7"/>
    <w:rsid w:val="00407ACF"/>
    <w:rsid w:val="00407CC7"/>
    <w:rsid w:val="00412AFD"/>
    <w:rsid w:val="00421183"/>
    <w:rsid w:val="00426D4C"/>
    <w:rsid w:val="00436649"/>
    <w:rsid w:val="00440450"/>
    <w:rsid w:val="00440788"/>
    <w:rsid w:val="004415BC"/>
    <w:rsid w:val="00442D5A"/>
    <w:rsid w:val="004437D1"/>
    <w:rsid w:val="00446484"/>
    <w:rsid w:val="00446ACC"/>
    <w:rsid w:val="00447575"/>
    <w:rsid w:val="00453EA7"/>
    <w:rsid w:val="0046063F"/>
    <w:rsid w:val="00460B21"/>
    <w:rsid w:val="00461FC1"/>
    <w:rsid w:val="004741FD"/>
    <w:rsid w:val="00475E96"/>
    <w:rsid w:val="00476494"/>
    <w:rsid w:val="00476692"/>
    <w:rsid w:val="00484EE7"/>
    <w:rsid w:val="0049157C"/>
    <w:rsid w:val="00491A91"/>
    <w:rsid w:val="004946C0"/>
    <w:rsid w:val="00495100"/>
    <w:rsid w:val="0049633D"/>
    <w:rsid w:val="004A1E8F"/>
    <w:rsid w:val="004A47E2"/>
    <w:rsid w:val="004A4EF4"/>
    <w:rsid w:val="004B0EBF"/>
    <w:rsid w:val="004B191D"/>
    <w:rsid w:val="004B2A38"/>
    <w:rsid w:val="004B3043"/>
    <w:rsid w:val="004B52B0"/>
    <w:rsid w:val="004B71F3"/>
    <w:rsid w:val="004D21FA"/>
    <w:rsid w:val="004D72EB"/>
    <w:rsid w:val="004E4EB5"/>
    <w:rsid w:val="004E5BC7"/>
    <w:rsid w:val="004E65B0"/>
    <w:rsid w:val="004F39A3"/>
    <w:rsid w:val="004F7A59"/>
    <w:rsid w:val="005064B6"/>
    <w:rsid w:val="005102D5"/>
    <w:rsid w:val="00522951"/>
    <w:rsid w:val="00524DC0"/>
    <w:rsid w:val="00532E2A"/>
    <w:rsid w:val="00544A9F"/>
    <w:rsid w:val="005546F8"/>
    <w:rsid w:val="00555A29"/>
    <w:rsid w:val="005638FE"/>
    <w:rsid w:val="0056691E"/>
    <w:rsid w:val="00570BE5"/>
    <w:rsid w:val="00570FA0"/>
    <w:rsid w:val="005741BA"/>
    <w:rsid w:val="005755DE"/>
    <w:rsid w:val="00583EB8"/>
    <w:rsid w:val="0059079B"/>
    <w:rsid w:val="00591D76"/>
    <w:rsid w:val="00592EBC"/>
    <w:rsid w:val="005A089D"/>
    <w:rsid w:val="005A0E08"/>
    <w:rsid w:val="005A580A"/>
    <w:rsid w:val="005A7AC9"/>
    <w:rsid w:val="005B4C00"/>
    <w:rsid w:val="005B629C"/>
    <w:rsid w:val="005B648D"/>
    <w:rsid w:val="005D0097"/>
    <w:rsid w:val="005D1124"/>
    <w:rsid w:val="005D22DE"/>
    <w:rsid w:val="005D2C58"/>
    <w:rsid w:val="005D4B5B"/>
    <w:rsid w:val="005D6831"/>
    <w:rsid w:val="005E42C6"/>
    <w:rsid w:val="005E44E1"/>
    <w:rsid w:val="005F06A5"/>
    <w:rsid w:val="005F0BE7"/>
    <w:rsid w:val="005F4648"/>
    <w:rsid w:val="005F7264"/>
    <w:rsid w:val="00601DBB"/>
    <w:rsid w:val="0060674F"/>
    <w:rsid w:val="0060702B"/>
    <w:rsid w:val="0061139A"/>
    <w:rsid w:val="00613AB0"/>
    <w:rsid w:val="00613D30"/>
    <w:rsid w:val="006227AE"/>
    <w:rsid w:val="00626C9F"/>
    <w:rsid w:val="00627682"/>
    <w:rsid w:val="00631E2C"/>
    <w:rsid w:val="006320DB"/>
    <w:rsid w:val="00633712"/>
    <w:rsid w:val="0063415B"/>
    <w:rsid w:val="00644AE5"/>
    <w:rsid w:val="00653534"/>
    <w:rsid w:val="00660846"/>
    <w:rsid w:val="006642E6"/>
    <w:rsid w:val="00665ED4"/>
    <w:rsid w:val="0067271B"/>
    <w:rsid w:val="00673B29"/>
    <w:rsid w:val="00673DED"/>
    <w:rsid w:val="00684AF8"/>
    <w:rsid w:val="00687591"/>
    <w:rsid w:val="00687EA4"/>
    <w:rsid w:val="006916E6"/>
    <w:rsid w:val="006958C0"/>
    <w:rsid w:val="006A0A71"/>
    <w:rsid w:val="006A59C4"/>
    <w:rsid w:val="006B11BF"/>
    <w:rsid w:val="006B1BD9"/>
    <w:rsid w:val="006B1D1D"/>
    <w:rsid w:val="006B412C"/>
    <w:rsid w:val="006B4AB7"/>
    <w:rsid w:val="006C218A"/>
    <w:rsid w:val="006C501D"/>
    <w:rsid w:val="006D3E51"/>
    <w:rsid w:val="006D4A13"/>
    <w:rsid w:val="006D4EA9"/>
    <w:rsid w:val="006D523A"/>
    <w:rsid w:val="006D5257"/>
    <w:rsid w:val="006D6DC6"/>
    <w:rsid w:val="006F5C3B"/>
    <w:rsid w:val="00701E09"/>
    <w:rsid w:val="00703A1D"/>
    <w:rsid w:val="00705AF6"/>
    <w:rsid w:val="0071046B"/>
    <w:rsid w:val="0071483A"/>
    <w:rsid w:val="0072320D"/>
    <w:rsid w:val="00723506"/>
    <w:rsid w:val="00724D08"/>
    <w:rsid w:val="00727350"/>
    <w:rsid w:val="00730649"/>
    <w:rsid w:val="00734449"/>
    <w:rsid w:val="00740CA5"/>
    <w:rsid w:val="007535FA"/>
    <w:rsid w:val="00753AD1"/>
    <w:rsid w:val="00756B24"/>
    <w:rsid w:val="0076105C"/>
    <w:rsid w:val="00761213"/>
    <w:rsid w:val="0076701C"/>
    <w:rsid w:val="0077524A"/>
    <w:rsid w:val="007817B8"/>
    <w:rsid w:val="00785983"/>
    <w:rsid w:val="00792FEB"/>
    <w:rsid w:val="00794241"/>
    <w:rsid w:val="007946C4"/>
    <w:rsid w:val="007A7B02"/>
    <w:rsid w:val="007B2A9A"/>
    <w:rsid w:val="007B2DDF"/>
    <w:rsid w:val="007B45EA"/>
    <w:rsid w:val="007B5F01"/>
    <w:rsid w:val="007B7AD8"/>
    <w:rsid w:val="007C1F1D"/>
    <w:rsid w:val="007C27FF"/>
    <w:rsid w:val="007C46A1"/>
    <w:rsid w:val="007D143D"/>
    <w:rsid w:val="007D2553"/>
    <w:rsid w:val="007D72BA"/>
    <w:rsid w:val="007E2BBD"/>
    <w:rsid w:val="007E3084"/>
    <w:rsid w:val="007E5571"/>
    <w:rsid w:val="007F4E91"/>
    <w:rsid w:val="007F567C"/>
    <w:rsid w:val="0080209A"/>
    <w:rsid w:val="008020D6"/>
    <w:rsid w:val="0080263C"/>
    <w:rsid w:val="00811E34"/>
    <w:rsid w:val="00814DD2"/>
    <w:rsid w:val="00815E8F"/>
    <w:rsid w:val="0082476D"/>
    <w:rsid w:val="008332D5"/>
    <w:rsid w:val="00841106"/>
    <w:rsid w:val="00851C1E"/>
    <w:rsid w:val="00854576"/>
    <w:rsid w:val="0086392D"/>
    <w:rsid w:val="00863D4E"/>
    <w:rsid w:val="00863DEC"/>
    <w:rsid w:val="00864846"/>
    <w:rsid w:val="0086701E"/>
    <w:rsid w:val="008703A5"/>
    <w:rsid w:val="00871C70"/>
    <w:rsid w:val="0087505D"/>
    <w:rsid w:val="00875BA2"/>
    <w:rsid w:val="0088273C"/>
    <w:rsid w:val="008828F3"/>
    <w:rsid w:val="00886532"/>
    <w:rsid w:val="00887E14"/>
    <w:rsid w:val="00891BC6"/>
    <w:rsid w:val="0089493E"/>
    <w:rsid w:val="008978FE"/>
    <w:rsid w:val="008A35D0"/>
    <w:rsid w:val="008A41D3"/>
    <w:rsid w:val="008A464F"/>
    <w:rsid w:val="008A57FB"/>
    <w:rsid w:val="008B04DE"/>
    <w:rsid w:val="008B202E"/>
    <w:rsid w:val="008B4206"/>
    <w:rsid w:val="008D1232"/>
    <w:rsid w:val="008E21E4"/>
    <w:rsid w:val="008E38E4"/>
    <w:rsid w:val="008F2CCF"/>
    <w:rsid w:val="008F3CE2"/>
    <w:rsid w:val="008F54A0"/>
    <w:rsid w:val="009034DF"/>
    <w:rsid w:val="0090379C"/>
    <w:rsid w:val="0090421F"/>
    <w:rsid w:val="00904B73"/>
    <w:rsid w:val="0091223D"/>
    <w:rsid w:val="00913FAA"/>
    <w:rsid w:val="00914AD4"/>
    <w:rsid w:val="00916464"/>
    <w:rsid w:val="00922684"/>
    <w:rsid w:val="00931885"/>
    <w:rsid w:val="00937233"/>
    <w:rsid w:val="009373B6"/>
    <w:rsid w:val="00945BD8"/>
    <w:rsid w:val="00951CDD"/>
    <w:rsid w:val="00960685"/>
    <w:rsid w:val="009608CB"/>
    <w:rsid w:val="00960D69"/>
    <w:rsid w:val="00961E65"/>
    <w:rsid w:val="0097018D"/>
    <w:rsid w:val="0097155C"/>
    <w:rsid w:val="0097416A"/>
    <w:rsid w:val="0097654D"/>
    <w:rsid w:val="00976692"/>
    <w:rsid w:val="00983C08"/>
    <w:rsid w:val="00986C40"/>
    <w:rsid w:val="0099003A"/>
    <w:rsid w:val="00990EC9"/>
    <w:rsid w:val="009931DB"/>
    <w:rsid w:val="009A16DC"/>
    <w:rsid w:val="009A6ED9"/>
    <w:rsid w:val="009A75E7"/>
    <w:rsid w:val="009B07F8"/>
    <w:rsid w:val="009B5C59"/>
    <w:rsid w:val="009C3A82"/>
    <w:rsid w:val="009C653E"/>
    <w:rsid w:val="009D3DEE"/>
    <w:rsid w:val="009D6361"/>
    <w:rsid w:val="009E1326"/>
    <w:rsid w:val="009E4923"/>
    <w:rsid w:val="009F5C63"/>
    <w:rsid w:val="009F7A6E"/>
    <w:rsid w:val="00A01603"/>
    <w:rsid w:val="00A06166"/>
    <w:rsid w:val="00A1003A"/>
    <w:rsid w:val="00A10605"/>
    <w:rsid w:val="00A13444"/>
    <w:rsid w:val="00A219E1"/>
    <w:rsid w:val="00A23B26"/>
    <w:rsid w:val="00A33792"/>
    <w:rsid w:val="00A35EE4"/>
    <w:rsid w:val="00A42681"/>
    <w:rsid w:val="00A436CC"/>
    <w:rsid w:val="00A43995"/>
    <w:rsid w:val="00A464BF"/>
    <w:rsid w:val="00A525A9"/>
    <w:rsid w:val="00A530E9"/>
    <w:rsid w:val="00A60C49"/>
    <w:rsid w:val="00A62321"/>
    <w:rsid w:val="00A62D4E"/>
    <w:rsid w:val="00A667D9"/>
    <w:rsid w:val="00A70533"/>
    <w:rsid w:val="00A709A0"/>
    <w:rsid w:val="00A81156"/>
    <w:rsid w:val="00A85D5B"/>
    <w:rsid w:val="00AA0206"/>
    <w:rsid w:val="00AA18B5"/>
    <w:rsid w:val="00AA2F3B"/>
    <w:rsid w:val="00AA3534"/>
    <w:rsid w:val="00AA7A4D"/>
    <w:rsid w:val="00AB4437"/>
    <w:rsid w:val="00AB63A1"/>
    <w:rsid w:val="00AC31D8"/>
    <w:rsid w:val="00AC3319"/>
    <w:rsid w:val="00AC3C0A"/>
    <w:rsid w:val="00AC4B6E"/>
    <w:rsid w:val="00AD0608"/>
    <w:rsid w:val="00AD1617"/>
    <w:rsid w:val="00AE0043"/>
    <w:rsid w:val="00AE11D2"/>
    <w:rsid w:val="00AE43BD"/>
    <w:rsid w:val="00AF15E3"/>
    <w:rsid w:val="00B12BEB"/>
    <w:rsid w:val="00B13E86"/>
    <w:rsid w:val="00B215FF"/>
    <w:rsid w:val="00B22CF4"/>
    <w:rsid w:val="00B22FAD"/>
    <w:rsid w:val="00B24660"/>
    <w:rsid w:val="00B41461"/>
    <w:rsid w:val="00B433DC"/>
    <w:rsid w:val="00B44FB4"/>
    <w:rsid w:val="00B4615F"/>
    <w:rsid w:val="00B5272A"/>
    <w:rsid w:val="00B5348A"/>
    <w:rsid w:val="00B64E4E"/>
    <w:rsid w:val="00B6604D"/>
    <w:rsid w:val="00B71A22"/>
    <w:rsid w:val="00B7212E"/>
    <w:rsid w:val="00B80D6A"/>
    <w:rsid w:val="00B854CA"/>
    <w:rsid w:val="00B90A20"/>
    <w:rsid w:val="00B91A88"/>
    <w:rsid w:val="00B95740"/>
    <w:rsid w:val="00BA387E"/>
    <w:rsid w:val="00BA4596"/>
    <w:rsid w:val="00BA473C"/>
    <w:rsid w:val="00BA5D92"/>
    <w:rsid w:val="00BB1707"/>
    <w:rsid w:val="00BB2E9B"/>
    <w:rsid w:val="00BB40A3"/>
    <w:rsid w:val="00BB5C19"/>
    <w:rsid w:val="00BB6BE3"/>
    <w:rsid w:val="00BB6C1D"/>
    <w:rsid w:val="00BC3CA8"/>
    <w:rsid w:val="00BC4B0C"/>
    <w:rsid w:val="00BE4522"/>
    <w:rsid w:val="00BF115A"/>
    <w:rsid w:val="00BF286B"/>
    <w:rsid w:val="00BF4C9E"/>
    <w:rsid w:val="00BF60D9"/>
    <w:rsid w:val="00BF69B1"/>
    <w:rsid w:val="00C000A7"/>
    <w:rsid w:val="00C03D5E"/>
    <w:rsid w:val="00C0625C"/>
    <w:rsid w:val="00C144DD"/>
    <w:rsid w:val="00C1598A"/>
    <w:rsid w:val="00C26977"/>
    <w:rsid w:val="00C33B9C"/>
    <w:rsid w:val="00C54637"/>
    <w:rsid w:val="00C558A6"/>
    <w:rsid w:val="00C629E8"/>
    <w:rsid w:val="00C62E28"/>
    <w:rsid w:val="00C66A89"/>
    <w:rsid w:val="00C76E1C"/>
    <w:rsid w:val="00C8261F"/>
    <w:rsid w:val="00C84712"/>
    <w:rsid w:val="00C8483F"/>
    <w:rsid w:val="00C86DC2"/>
    <w:rsid w:val="00CA001A"/>
    <w:rsid w:val="00CA0EDF"/>
    <w:rsid w:val="00CA58C0"/>
    <w:rsid w:val="00CA794C"/>
    <w:rsid w:val="00CA7F57"/>
    <w:rsid w:val="00CB41E5"/>
    <w:rsid w:val="00CB494B"/>
    <w:rsid w:val="00CC2BBD"/>
    <w:rsid w:val="00CC40D7"/>
    <w:rsid w:val="00CC6ADA"/>
    <w:rsid w:val="00CD1959"/>
    <w:rsid w:val="00CE0419"/>
    <w:rsid w:val="00CE0AB9"/>
    <w:rsid w:val="00CE3A85"/>
    <w:rsid w:val="00CE5B84"/>
    <w:rsid w:val="00CE6CC7"/>
    <w:rsid w:val="00CE7BF9"/>
    <w:rsid w:val="00CF174E"/>
    <w:rsid w:val="00CF5BD5"/>
    <w:rsid w:val="00D0053C"/>
    <w:rsid w:val="00D021A9"/>
    <w:rsid w:val="00D21868"/>
    <w:rsid w:val="00D227CA"/>
    <w:rsid w:val="00D22E71"/>
    <w:rsid w:val="00D2332F"/>
    <w:rsid w:val="00D2542F"/>
    <w:rsid w:val="00D3117D"/>
    <w:rsid w:val="00D35B23"/>
    <w:rsid w:val="00D40698"/>
    <w:rsid w:val="00D44A78"/>
    <w:rsid w:val="00D45627"/>
    <w:rsid w:val="00D466E9"/>
    <w:rsid w:val="00D47895"/>
    <w:rsid w:val="00D57FD4"/>
    <w:rsid w:val="00D60B4E"/>
    <w:rsid w:val="00D647EF"/>
    <w:rsid w:val="00D64B30"/>
    <w:rsid w:val="00D77BC5"/>
    <w:rsid w:val="00D82ADD"/>
    <w:rsid w:val="00D905B6"/>
    <w:rsid w:val="00D90A18"/>
    <w:rsid w:val="00D92238"/>
    <w:rsid w:val="00D92DE9"/>
    <w:rsid w:val="00DA099E"/>
    <w:rsid w:val="00DA1768"/>
    <w:rsid w:val="00DB4FA8"/>
    <w:rsid w:val="00DB73C2"/>
    <w:rsid w:val="00DC395A"/>
    <w:rsid w:val="00DC3D5F"/>
    <w:rsid w:val="00DD1F4F"/>
    <w:rsid w:val="00DD2B60"/>
    <w:rsid w:val="00DD343C"/>
    <w:rsid w:val="00DD699A"/>
    <w:rsid w:val="00DE11AA"/>
    <w:rsid w:val="00DE574D"/>
    <w:rsid w:val="00DE76F6"/>
    <w:rsid w:val="00DF1D7F"/>
    <w:rsid w:val="00DF2664"/>
    <w:rsid w:val="00DF5B58"/>
    <w:rsid w:val="00E000DC"/>
    <w:rsid w:val="00E06F98"/>
    <w:rsid w:val="00E07CA1"/>
    <w:rsid w:val="00E10402"/>
    <w:rsid w:val="00E132B8"/>
    <w:rsid w:val="00E20077"/>
    <w:rsid w:val="00E35B02"/>
    <w:rsid w:val="00E53573"/>
    <w:rsid w:val="00E611D7"/>
    <w:rsid w:val="00E62319"/>
    <w:rsid w:val="00E6280F"/>
    <w:rsid w:val="00E63016"/>
    <w:rsid w:val="00E728A1"/>
    <w:rsid w:val="00E73A71"/>
    <w:rsid w:val="00E74302"/>
    <w:rsid w:val="00E75024"/>
    <w:rsid w:val="00E80D03"/>
    <w:rsid w:val="00E82B13"/>
    <w:rsid w:val="00E8667E"/>
    <w:rsid w:val="00E873D9"/>
    <w:rsid w:val="00E9000A"/>
    <w:rsid w:val="00E91B91"/>
    <w:rsid w:val="00E92927"/>
    <w:rsid w:val="00EA22C4"/>
    <w:rsid w:val="00EA4DCA"/>
    <w:rsid w:val="00EA5EA5"/>
    <w:rsid w:val="00EA7BB4"/>
    <w:rsid w:val="00EB0FF2"/>
    <w:rsid w:val="00EB2446"/>
    <w:rsid w:val="00EB49CD"/>
    <w:rsid w:val="00EB53F2"/>
    <w:rsid w:val="00EB63C7"/>
    <w:rsid w:val="00EB7C78"/>
    <w:rsid w:val="00EC1549"/>
    <w:rsid w:val="00EC21FC"/>
    <w:rsid w:val="00EC4551"/>
    <w:rsid w:val="00EC7797"/>
    <w:rsid w:val="00ED0D03"/>
    <w:rsid w:val="00ED3349"/>
    <w:rsid w:val="00ED4167"/>
    <w:rsid w:val="00EE0306"/>
    <w:rsid w:val="00EE54CB"/>
    <w:rsid w:val="00EE71FB"/>
    <w:rsid w:val="00EF160D"/>
    <w:rsid w:val="00F00E3C"/>
    <w:rsid w:val="00F01177"/>
    <w:rsid w:val="00F0579F"/>
    <w:rsid w:val="00F06308"/>
    <w:rsid w:val="00F11F06"/>
    <w:rsid w:val="00F132B1"/>
    <w:rsid w:val="00F14850"/>
    <w:rsid w:val="00F22385"/>
    <w:rsid w:val="00F22713"/>
    <w:rsid w:val="00F24D1B"/>
    <w:rsid w:val="00F25B61"/>
    <w:rsid w:val="00F33736"/>
    <w:rsid w:val="00F33DC5"/>
    <w:rsid w:val="00F34B09"/>
    <w:rsid w:val="00F40548"/>
    <w:rsid w:val="00F42174"/>
    <w:rsid w:val="00F421E7"/>
    <w:rsid w:val="00F43DA1"/>
    <w:rsid w:val="00F52B56"/>
    <w:rsid w:val="00F53AA3"/>
    <w:rsid w:val="00F55267"/>
    <w:rsid w:val="00F67987"/>
    <w:rsid w:val="00F758CE"/>
    <w:rsid w:val="00F81F3A"/>
    <w:rsid w:val="00F86F6A"/>
    <w:rsid w:val="00F87010"/>
    <w:rsid w:val="00F907E2"/>
    <w:rsid w:val="00F91CEF"/>
    <w:rsid w:val="00F94F67"/>
    <w:rsid w:val="00F95B5A"/>
    <w:rsid w:val="00F95E6D"/>
    <w:rsid w:val="00F9792B"/>
    <w:rsid w:val="00FA6268"/>
    <w:rsid w:val="00FB0135"/>
    <w:rsid w:val="00FB0A6F"/>
    <w:rsid w:val="00FB24D7"/>
    <w:rsid w:val="00FB7F92"/>
    <w:rsid w:val="00FC2CED"/>
    <w:rsid w:val="00FC2FCF"/>
    <w:rsid w:val="00FE2835"/>
    <w:rsid w:val="00FE43A3"/>
    <w:rsid w:val="00FF0B14"/>
    <w:rsid w:val="00FF18EF"/>
    <w:rsid w:val="00FF195B"/>
    <w:rsid w:val="00FF4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4C4D37-D789-4696-9BD9-9BD5F613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613AB0"/>
    <w:pPr>
      <w:widowControl w:val="0"/>
      <w:jc w:val="both"/>
    </w:pPr>
  </w:style>
  <w:style w:type="paragraph" w:styleId="1">
    <w:name w:val="heading 1"/>
    <w:aliases w:val="Table_G"/>
    <w:basedOn w:val="a5"/>
    <w:next w:val="a5"/>
    <w:link w:val="1Char"/>
    <w:qFormat/>
    <w:rsid w:val="00FB7F92"/>
    <w:pPr>
      <w:keepNext/>
      <w:keepLines/>
      <w:spacing w:before="340" w:after="330" w:line="578" w:lineRule="auto"/>
      <w:outlineLvl w:val="0"/>
    </w:pPr>
    <w:rPr>
      <w:b/>
      <w:bCs/>
      <w:kern w:val="44"/>
      <w:sz w:val="44"/>
      <w:szCs w:val="4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rsid w:val="00FF18EF"/>
    <w:pPr>
      <w:widowControl w:val="0"/>
      <w:autoSpaceDE w:val="0"/>
      <w:autoSpaceDN w:val="0"/>
      <w:adjustRightInd w:val="0"/>
    </w:pPr>
    <w:rPr>
      <w:rFonts w:ascii="宋体" w:eastAsia="宋体" w:cs="宋体"/>
      <w:color w:val="000000"/>
      <w:kern w:val="0"/>
      <w:sz w:val="24"/>
      <w:szCs w:val="24"/>
    </w:rPr>
  </w:style>
  <w:style w:type="paragraph" w:styleId="a9">
    <w:name w:val="header"/>
    <w:basedOn w:val="a5"/>
    <w:link w:val="Char"/>
    <w:uiPriority w:val="99"/>
    <w:unhideWhenUsed/>
    <w:rsid w:val="00BA47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6"/>
    <w:link w:val="a9"/>
    <w:uiPriority w:val="99"/>
    <w:rsid w:val="00BA473C"/>
    <w:rPr>
      <w:sz w:val="18"/>
      <w:szCs w:val="18"/>
    </w:rPr>
  </w:style>
  <w:style w:type="paragraph" w:styleId="aa">
    <w:name w:val="footer"/>
    <w:basedOn w:val="a5"/>
    <w:link w:val="Char0"/>
    <w:uiPriority w:val="99"/>
    <w:unhideWhenUsed/>
    <w:rsid w:val="00BA473C"/>
    <w:pPr>
      <w:tabs>
        <w:tab w:val="center" w:pos="4153"/>
        <w:tab w:val="right" w:pos="8306"/>
      </w:tabs>
      <w:snapToGrid w:val="0"/>
      <w:jc w:val="left"/>
    </w:pPr>
    <w:rPr>
      <w:sz w:val="18"/>
      <w:szCs w:val="18"/>
    </w:rPr>
  </w:style>
  <w:style w:type="character" w:customStyle="1" w:styleId="Char0">
    <w:name w:val="页脚 Char"/>
    <w:basedOn w:val="a6"/>
    <w:link w:val="aa"/>
    <w:uiPriority w:val="99"/>
    <w:rsid w:val="00BA473C"/>
    <w:rPr>
      <w:sz w:val="18"/>
      <w:szCs w:val="18"/>
    </w:rPr>
  </w:style>
  <w:style w:type="table" w:styleId="ab">
    <w:name w:val="Table Grid"/>
    <w:basedOn w:val="a7"/>
    <w:uiPriority w:val="59"/>
    <w:rsid w:val="00013C7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5"/>
    <w:uiPriority w:val="34"/>
    <w:qFormat/>
    <w:rsid w:val="00265E09"/>
    <w:pPr>
      <w:widowControl/>
      <w:ind w:firstLineChars="200" w:firstLine="420"/>
      <w:jc w:val="left"/>
    </w:pPr>
    <w:rPr>
      <w:rFonts w:ascii="宋体" w:eastAsia="宋体" w:hAnsi="宋体" w:cs="宋体"/>
      <w:kern w:val="0"/>
      <w:sz w:val="24"/>
      <w:szCs w:val="24"/>
    </w:rPr>
  </w:style>
  <w:style w:type="paragraph" w:styleId="ad">
    <w:name w:val="Balloon Text"/>
    <w:basedOn w:val="a5"/>
    <w:link w:val="Char1"/>
    <w:uiPriority w:val="99"/>
    <w:semiHidden/>
    <w:unhideWhenUsed/>
    <w:rsid w:val="00A13444"/>
    <w:rPr>
      <w:sz w:val="18"/>
      <w:szCs w:val="18"/>
    </w:rPr>
  </w:style>
  <w:style w:type="character" w:customStyle="1" w:styleId="Char1">
    <w:name w:val="批注框文本 Char"/>
    <w:basedOn w:val="a6"/>
    <w:link w:val="ad"/>
    <w:uiPriority w:val="99"/>
    <w:semiHidden/>
    <w:rsid w:val="00A13444"/>
    <w:rPr>
      <w:sz w:val="18"/>
      <w:szCs w:val="18"/>
    </w:rPr>
  </w:style>
  <w:style w:type="character" w:styleId="ae">
    <w:name w:val="annotation reference"/>
    <w:basedOn w:val="a6"/>
    <w:uiPriority w:val="99"/>
    <w:semiHidden/>
    <w:unhideWhenUsed/>
    <w:rsid w:val="00491A91"/>
    <w:rPr>
      <w:sz w:val="21"/>
      <w:szCs w:val="21"/>
    </w:rPr>
  </w:style>
  <w:style w:type="paragraph" w:styleId="af">
    <w:name w:val="annotation text"/>
    <w:basedOn w:val="a5"/>
    <w:link w:val="Char2"/>
    <w:uiPriority w:val="99"/>
    <w:semiHidden/>
    <w:unhideWhenUsed/>
    <w:rsid w:val="00491A91"/>
    <w:pPr>
      <w:jc w:val="left"/>
    </w:pPr>
  </w:style>
  <w:style w:type="character" w:customStyle="1" w:styleId="Char2">
    <w:name w:val="批注文字 Char"/>
    <w:basedOn w:val="a6"/>
    <w:link w:val="af"/>
    <w:uiPriority w:val="99"/>
    <w:semiHidden/>
    <w:rsid w:val="00491A91"/>
  </w:style>
  <w:style w:type="paragraph" w:styleId="af0">
    <w:name w:val="annotation subject"/>
    <w:basedOn w:val="af"/>
    <w:next w:val="af"/>
    <w:link w:val="Char3"/>
    <w:uiPriority w:val="99"/>
    <w:semiHidden/>
    <w:unhideWhenUsed/>
    <w:rsid w:val="00491A91"/>
    <w:rPr>
      <w:b/>
      <w:bCs/>
    </w:rPr>
  </w:style>
  <w:style w:type="character" w:customStyle="1" w:styleId="Char3">
    <w:name w:val="批注主题 Char"/>
    <w:basedOn w:val="Char2"/>
    <w:link w:val="af0"/>
    <w:uiPriority w:val="99"/>
    <w:semiHidden/>
    <w:rsid w:val="00491A91"/>
    <w:rPr>
      <w:b/>
      <w:bCs/>
    </w:rPr>
  </w:style>
  <w:style w:type="paragraph" w:styleId="af1">
    <w:name w:val="Date"/>
    <w:basedOn w:val="a5"/>
    <w:next w:val="a5"/>
    <w:link w:val="Char4"/>
    <w:uiPriority w:val="99"/>
    <w:semiHidden/>
    <w:unhideWhenUsed/>
    <w:rsid w:val="001743BD"/>
    <w:pPr>
      <w:ind w:leftChars="2500" w:left="100"/>
    </w:pPr>
  </w:style>
  <w:style w:type="character" w:customStyle="1" w:styleId="Char4">
    <w:name w:val="日期 Char"/>
    <w:basedOn w:val="a6"/>
    <w:link w:val="af1"/>
    <w:uiPriority w:val="99"/>
    <w:semiHidden/>
    <w:rsid w:val="001743BD"/>
  </w:style>
  <w:style w:type="paragraph" w:styleId="af2">
    <w:name w:val="No Spacing"/>
    <w:link w:val="Char5"/>
    <w:uiPriority w:val="1"/>
    <w:qFormat/>
    <w:rsid w:val="00FB7F92"/>
    <w:rPr>
      <w:kern w:val="0"/>
      <w:sz w:val="22"/>
    </w:rPr>
  </w:style>
  <w:style w:type="character" w:customStyle="1" w:styleId="Char5">
    <w:name w:val="无间隔 Char"/>
    <w:basedOn w:val="a6"/>
    <w:link w:val="af2"/>
    <w:uiPriority w:val="1"/>
    <w:rsid w:val="00FB7F92"/>
    <w:rPr>
      <w:kern w:val="0"/>
      <w:sz w:val="22"/>
    </w:rPr>
  </w:style>
  <w:style w:type="character" w:customStyle="1" w:styleId="1Char">
    <w:name w:val="标题 1 Char"/>
    <w:aliases w:val="Table_G Char"/>
    <w:basedOn w:val="a6"/>
    <w:link w:val="1"/>
    <w:rsid w:val="00FB7F92"/>
    <w:rPr>
      <w:b/>
      <w:bCs/>
      <w:kern w:val="44"/>
      <w:sz w:val="44"/>
      <w:szCs w:val="44"/>
    </w:rPr>
  </w:style>
  <w:style w:type="paragraph" w:styleId="TOC">
    <w:name w:val="TOC Heading"/>
    <w:basedOn w:val="1"/>
    <w:next w:val="a5"/>
    <w:uiPriority w:val="39"/>
    <w:semiHidden/>
    <w:unhideWhenUsed/>
    <w:qFormat/>
    <w:rsid w:val="00FB7F9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styleId="af3">
    <w:name w:val="Hyperlink"/>
    <w:basedOn w:val="a6"/>
    <w:uiPriority w:val="99"/>
    <w:unhideWhenUsed/>
    <w:rsid w:val="005F7264"/>
    <w:rPr>
      <w:color w:val="0000FF" w:themeColor="hyperlink"/>
      <w:u w:val="single"/>
    </w:rPr>
  </w:style>
  <w:style w:type="paragraph" w:styleId="10">
    <w:name w:val="toc 1"/>
    <w:basedOn w:val="a5"/>
    <w:next w:val="a5"/>
    <w:autoRedefine/>
    <w:uiPriority w:val="39"/>
    <w:unhideWhenUsed/>
    <w:rsid w:val="00FB7F92"/>
  </w:style>
  <w:style w:type="character" w:styleId="af4">
    <w:name w:val="Strong"/>
    <w:basedOn w:val="a6"/>
    <w:uiPriority w:val="22"/>
    <w:qFormat/>
    <w:rsid w:val="009B5C59"/>
    <w:rPr>
      <w:b/>
      <w:bCs/>
    </w:rPr>
  </w:style>
  <w:style w:type="paragraph" w:customStyle="1" w:styleId="af5">
    <w:name w:val="段"/>
    <w:link w:val="Char6"/>
    <w:rsid w:val="003B605B"/>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6">
    <w:name w:val="段 Char"/>
    <w:link w:val="af5"/>
    <w:rsid w:val="003B605B"/>
    <w:rPr>
      <w:rFonts w:ascii="宋体" w:eastAsia="宋体" w:hAnsi="Times New Roman" w:cs="Times New Roman"/>
      <w:noProof/>
      <w:kern w:val="0"/>
      <w:szCs w:val="20"/>
    </w:rPr>
  </w:style>
  <w:style w:type="paragraph" w:customStyle="1" w:styleId="a0">
    <w:name w:val="一级条标题"/>
    <w:next w:val="af5"/>
    <w:rsid w:val="003B605B"/>
    <w:pPr>
      <w:numPr>
        <w:ilvl w:val="1"/>
        <w:numId w:val="16"/>
      </w:numPr>
      <w:spacing w:beforeLines="50" w:afterLines="50"/>
      <w:outlineLvl w:val="2"/>
    </w:pPr>
    <w:rPr>
      <w:rFonts w:ascii="黑体" w:eastAsia="黑体" w:hAnsi="Times New Roman" w:cs="Times New Roman"/>
      <w:kern w:val="0"/>
      <w:szCs w:val="21"/>
    </w:rPr>
  </w:style>
  <w:style w:type="paragraph" w:customStyle="1" w:styleId="a">
    <w:name w:val="章标题"/>
    <w:next w:val="af5"/>
    <w:rsid w:val="003B605B"/>
    <w:pPr>
      <w:numPr>
        <w:numId w:val="16"/>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f5"/>
    <w:rsid w:val="003B605B"/>
    <w:pPr>
      <w:numPr>
        <w:ilvl w:val="2"/>
      </w:numPr>
      <w:spacing w:before="50" w:after="50"/>
      <w:ind w:left="142"/>
      <w:outlineLvl w:val="3"/>
    </w:pPr>
  </w:style>
  <w:style w:type="paragraph" w:customStyle="1" w:styleId="a2">
    <w:name w:val="三级条标题"/>
    <w:basedOn w:val="a1"/>
    <w:next w:val="af5"/>
    <w:rsid w:val="003B605B"/>
    <w:pPr>
      <w:numPr>
        <w:ilvl w:val="3"/>
      </w:numPr>
      <w:ind w:left="1134"/>
      <w:outlineLvl w:val="4"/>
    </w:pPr>
  </w:style>
  <w:style w:type="paragraph" w:customStyle="1" w:styleId="a3">
    <w:name w:val="四级条标题"/>
    <w:basedOn w:val="a2"/>
    <w:next w:val="af5"/>
    <w:rsid w:val="003B605B"/>
    <w:pPr>
      <w:numPr>
        <w:ilvl w:val="4"/>
      </w:numPr>
      <w:ind w:left="0"/>
      <w:outlineLvl w:val="5"/>
    </w:pPr>
  </w:style>
  <w:style w:type="paragraph" w:customStyle="1" w:styleId="a4">
    <w:name w:val="五级条标题"/>
    <w:basedOn w:val="a3"/>
    <w:next w:val="af5"/>
    <w:rsid w:val="003B605B"/>
    <w:pPr>
      <w:numPr>
        <w:ilvl w:val="5"/>
      </w:numPr>
      <w:outlineLvl w:val="6"/>
    </w:pPr>
  </w:style>
  <w:style w:type="paragraph" w:customStyle="1" w:styleId="af6">
    <w:name w:val="二级无"/>
    <w:basedOn w:val="a1"/>
    <w:rsid w:val="003B605B"/>
    <w:pPr>
      <w:spacing w:beforeLines="0" w:afterLines="0"/>
      <w:ind w:left="1134"/>
    </w:pPr>
    <w:rPr>
      <w:rFonts w:ascii="宋体" w:eastAsia="宋体"/>
    </w:rPr>
  </w:style>
  <w:style w:type="paragraph" w:customStyle="1" w:styleId="af7">
    <w:name w:val="三级无"/>
    <w:basedOn w:val="a2"/>
    <w:rsid w:val="003B605B"/>
    <w:pPr>
      <w:spacing w:beforeLines="0" w:afterLines="0"/>
      <w:ind w:left="0"/>
    </w:pPr>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53576">
      <w:bodyDiv w:val="1"/>
      <w:marLeft w:val="0"/>
      <w:marRight w:val="0"/>
      <w:marTop w:val="0"/>
      <w:marBottom w:val="0"/>
      <w:divBdr>
        <w:top w:val="none" w:sz="0" w:space="0" w:color="auto"/>
        <w:left w:val="none" w:sz="0" w:space="0" w:color="auto"/>
        <w:bottom w:val="none" w:sz="0" w:space="0" w:color="auto"/>
        <w:right w:val="none" w:sz="0" w:space="0" w:color="auto"/>
      </w:divBdr>
      <w:divsChild>
        <w:div w:id="54548039">
          <w:marLeft w:val="0"/>
          <w:marRight w:val="0"/>
          <w:marTop w:val="120"/>
          <w:marBottom w:val="0"/>
          <w:divBdr>
            <w:top w:val="none" w:sz="0" w:space="0" w:color="auto"/>
            <w:left w:val="none" w:sz="0" w:space="0" w:color="auto"/>
            <w:bottom w:val="none" w:sz="0" w:space="0" w:color="auto"/>
            <w:right w:val="none" w:sz="0" w:space="0" w:color="auto"/>
          </w:divBdr>
        </w:div>
      </w:divsChild>
    </w:div>
    <w:div w:id="450126264">
      <w:bodyDiv w:val="1"/>
      <w:marLeft w:val="0"/>
      <w:marRight w:val="0"/>
      <w:marTop w:val="0"/>
      <w:marBottom w:val="0"/>
      <w:divBdr>
        <w:top w:val="none" w:sz="0" w:space="0" w:color="auto"/>
        <w:left w:val="none" w:sz="0" w:space="0" w:color="auto"/>
        <w:bottom w:val="none" w:sz="0" w:space="0" w:color="auto"/>
        <w:right w:val="none" w:sz="0" w:space="0" w:color="auto"/>
      </w:divBdr>
      <w:divsChild>
        <w:div w:id="1456556501">
          <w:marLeft w:val="0"/>
          <w:marRight w:val="0"/>
          <w:marTop w:val="120"/>
          <w:marBottom w:val="0"/>
          <w:divBdr>
            <w:top w:val="none" w:sz="0" w:space="0" w:color="auto"/>
            <w:left w:val="none" w:sz="0" w:space="0" w:color="auto"/>
            <w:bottom w:val="none" w:sz="0" w:space="0" w:color="auto"/>
            <w:right w:val="none" w:sz="0" w:space="0" w:color="auto"/>
          </w:divBdr>
        </w:div>
      </w:divsChild>
    </w:div>
    <w:div w:id="645279954">
      <w:bodyDiv w:val="1"/>
      <w:marLeft w:val="0"/>
      <w:marRight w:val="0"/>
      <w:marTop w:val="0"/>
      <w:marBottom w:val="0"/>
      <w:divBdr>
        <w:top w:val="none" w:sz="0" w:space="0" w:color="auto"/>
        <w:left w:val="none" w:sz="0" w:space="0" w:color="auto"/>
        <w:bottom w:val="none" w:sz="0" w:space="0" w:color="auto"/>
        <w:right w:val="none" w:sz="0" w:space="0" w:color="auto"/>
      </w:divBdr>
      <w:divsChild>
        <w:div w:id="570775170">
          <w:marLeft w:val="0"/>
          <w:marRight w:val="0"/>
          <w:marTop w:val="120"/>
          <w:marBottom w:val="0"/>
          <w:divBdr>
            <w:top w:val="none" w:sz="0" w:space="0" w:color="auto"/>
            <w:left w:val="none" w:sz="0" w:space="0" w:color="auto"/>
            <w:bottom w:val="none" w:sz="0" w:space="0" w:color="auto"/>
            <w:right w:val="none" w:sz="0" w:space="0" w:color="auto"/>
          </w:divBdr>
        </w:div>
        <w:div w:id="1327705169">
          <w:marLeft w:val="0"/>
          <w:marRight w:val="0"/>
          <w:marTop w:val="120"/>
          <w:marBottom w:val="0"/>
          <w:divBdr>
            <w:top w:val="none" w:sz="0" w:space="0" w:color="auto"/>
            <w:left w:val="none" w:sz="0" w:space="0" w:color="auto"/>
            <w:bottom w:val="none" w:sz="0" w:space="0" w:color="auto"/>
            <w:right w:val="none" w:sz="0" w:space="0" w:color="auto"/>
          </w:divBdr>
        </w:div>
        <w:div w:id="1602300001">
          <w:marLeft w:val="0"/>
          <w:marRight w:val="0"/>
          <w:marTop w:val="120"/>
          <w:marBottom w:val="0"/>
          <w:divBdr>
            <w:top w:val="none" w:sz="0" w:space="0" w:color="auto"/>
            <w:left w:val="none" w:sz="0" w:space="0" w:color="auto"/>
            <w:bottom w:val="none" w:sz="0" w:space="0" w:color="auto"/>
            <w:right w:val="none" w:sz="0" w:space="0" w:color="auto"/>
          </w:divBdr>
        </w:div>
        <w:div w:id="1852790807">
          <w:marLeft w:val="0"/>
          <w:marRight w:val="0"/>
          <w:marTop w:val="120"/>
          <w:marBottom w:val="0"/>
          <w:divBdr>
            <w:top w:val="none" w:sz="0" w:space="0" w:color="auto"/>
            <w:left w:val="none" w:sz="0" w:space="0" w:color="auto"/>
            <w:bottom w:val="none" w:sz="0" w:space="0" w:color="auto"/>
            <w:right w:val="none" w:sz="0" w:space="0" w:color="auto"/>
          </w:divBdr>
        </w:div>
      </w:divsChild>
    </w:div>
    <w:div w:id="740719150">
      <w:bodyDiv w:val="1"/>
      <w:marLeft w:val="0"/>
      <w:marRight w:val="0"/>
      <w:marTop w:val="0"/>
      <w:marBottom w:val="0"/>
      <w:divBdr>
        <w:top w:val="none" w:sz="0" w:space="0" w:color="auto"/>
        <w:left w:val="none" w:sz="0" w:space="0" w:color="auto"/>
        <w:bottom w:val="none" w:sz="0" w:space="0" w:color="auto"/>
        <w:right w:val="none" w:sz="0" w:space="0" w:color="auto"/>
      </w:divBdr>
      <w:divsChild>
        <w:div w:id="1080717241">
          <w:marLeft w:val="0"/>
          <w:marRight w:val="0"/>
          <w:marTop w:val="120"/>
          <w:marBottom w:val="0"/>
          <w:divBdr>
            <w:top w:val="none" w:sz="0" w:space="0" w:color="auto"/>
            <w:left w:val="none" w:sz="0" w:space="0" w:color="auto"/>
            <w:bottom w:val="none" w:sz="0" w:space="0" w:color="auto"/>
            <w:right w:val="none" w:sz="0" w:space="0" w:color="auto"/>
          </w:divBdr>
        </w:div>
      </w:divsChild>
    </w:div>
    <w:div w:id="1133913350">
      <w:bodyDiv w:val="1"/>
      <w:marLeft w:val="0"/>
      <w:marRight w:val="0"/>
      <w:marTop w:val="0"/>
      <w:marBottom w:val="0"/>
      <w:divBdr>
        <w:top w:val="none" w:sz="0" w:space="0" w:color="auto"/>
        <w:left w:val="none" w:sz="0" w:space="0" w:color="auto"/>
        <w:bottom w:val="none" w:sz="0" w:space="0" w:color="auto"/>
        <w:right w:val="none" w:sz="0" w:space="0" w:color="auto"/>
      </w:divBdr>
    </w:div>
    <w:div w:id="1160929451">
      <w:bodyDiv w:val="1"/>
      <w:marLeft w:val="0"/>
      <w:marRight w:val="0"/>
      <w:marTop w:val="0"/>
      <w:marBottom w:val="0"/>
      <w:divBdr>
        <w:top w:val="none" w:sz="0" w:space="0" w:color="auto"/>
        <w:left w:val="none" w:sz="0" w:space="0" w:color="auto"/>
        <w:bottom w:val="none" w:sz="0" w:space="0" w:color="auto"/>
        <w:right w:val="none" w:sz="0" w:space="0" w:color="auto"/>
      </w:divBdr>
      <w:divsChild>
        <w:div w:id="656154691">
          <w:marLeft w:val="0"/>
          <w:marRight w:val="0"/>
          <w:marTop w:val="120"/>
          <w:marBottom w:val="0"/>
          <w:divBdr>
            <w:top w:val="none" w:sz="0" w:space="0" w:color="auto"/>
            <w:left w:val="none" w:sz="0" w:space="0" w:color="auto"/>
            <w:bottom w:val="none" w:sz="0" w:space="0" w:color="auto"/>
            <w:right w:val="none" w:sz="0" w:space="0" w:color="auto"/>
          </w:divBdr>
        </w:div>
      </w:divsChild>
    </w:div>
    <w:div w:id="1164390577">
      <w:bodyDiv w:val="1"/>
      <w:marLeft w:val="0"/>
      <w:marRight w:val="0"/>
      <w:marTop w:val="0"/>
      <w:marBottom w:val="0"/>
      <w:divBdr>
        <w:top w:val="none" w:sz="0" w:space="0" w:color="auto"/>
        <w:left w:val="none" w:sz="0" w:space="0" w:color="auto"/>
        <w:bottom w:val="none" w:sz="0" w:space="0" w:color="auto"/>
        <w:right w:val="none" w:sz="0" w:space="0" w:color="auto"/>
      </w:divBdr>
      <w:divsChild>
        <w:div w:id="1339312408">
          <w:marLeft w:val="0"/>
          <w:marRight w:val="0"/>
          <w:marTop w:val="120"/>
          <w:marBottom w:val="0"/>
          <w:divBdr>
            <w:top w:val="none" w:sz="0" w:space="0" w:color="auto"/>
            <w:left w:val="none" w:sz="0" w:space="0" w:color="auto"/>
            <w:bottom w:val="none" w:sz="0" w:space="0" w:color="auto"/>
            <w:right w:val="none" w:sz="0" w:space="0" w:color="auto"/>
          </w:divBdr>
        </w:div>
      </w:divsChild>
    </w:div>
    <w:div w:id="1277057799">
      <w:bodyDiv w:val="1"/>
      <w:marLeft w:val="0"/>
      <w:marRight w:val="0"/>
      <w:marTop w:val="0"/>
      <w:marBottom w:val="0"/>
      <w:divBdr>
        <w:top w:val="none" w:sz="0" w:space="0" w:color="auto"/>
        <w:left w:val="none" w:sz="0" w:space="0" w:color="auto"/>
        <w:bottom w:val="none" w:sz="0" w:space="0" w:color="auto"/>
        <w:right w:val="none" w:sz="0" w:space="0" w:color="auto"/>
      </w:divBdr>
    </w:div>
    <w:div w:id="1278833787">
      <w:bodyDiv w:val="1"/>
      <w:marLeft w:val="0"/>
      <w:marRight w:val="0"/>
      <w:marTop w:val="0"/>
      <w:marBottom w:val="0"/>
      <w:divBdr>
        <w:top w:val="none" w:sz="0" w:space="0" w:color="auto"/>
        <w:left w:val="none" w:sz="0" w:space="0" w:color="auto"/>
        <w:bottom w:val="none" w:sz="0" w:space="0" w:color="auto"/>
        <w:right w:val="none" w:sz="0" w:space="0" w:color="auto"/>
      </w:divBdr>
    </w:div>
    <w:div w:id="1296107455">
      <w:bodyDiv w:val="1"/>
      <w:marLeft w:val="0"/>
      <w:marRight w:val="0"/>
      <w:marTop w:val="0"/>
      <w:marBottom w:val="0"/>
      <w:divBdr>
        <w:top w:val="none" w:sz="0" w:space="0" w:color="auto"/>
        <w:left w:val="none" w:sz="0" w:space="0" w:color="auto"/>
        <w:bottom w:val="none" w:sz="0" w:space="0" w:color="auto"/>
        <w:right w:val="none" w:sz="0" w:space="0" w:color="auto"/>
      </w:divBdr>
      <w:divsChild>
        <w:div w:id="578175456">
          <w:marLeft w:val="547"/>
          <w:marRight w:val="0"/>
          <w:marTop w:val="77"/>
          <w:marBottom w:val="0"/>
          <w:divBdr>
            <w:top w:val="none" w:sz="0" w:space="0" w:color="auto"/>
            <w:left w:val="none" w:sz="0" w:space="0" w:color="auto"/>
            <w:bottom w:val="none" w:sz="0" w:space="0" w:color="auto"/>
            <w:right w:val="none" w:sz="0" w:space="0" w:color="auto"/>
          </w:divBdr>
        </w:div>
        <w:div w:id="1584804391">
          <w:marLeft w:val="547"/>
          <w:marRight w:val="0"/>
          <w:marTop w:val="77"/>
          <w:marBottom w:val="0"/>
          <w:divBdr>
            <w:top w:val="none" w:sz="0" w:space="0" w:color="auto"/>
            <w:left w:val="none" w:sz="0" w:space="0" w:color="auto"/>
            <w:bottom w:val="none" w:sz="0" w:space="0" w:color="auto"/>
            <w:right w:val="none" w:sz="0" w:space="0" w:color="auto"/>
          </w:divBdr>
        </w:div>
        <w:div w:id="2068068450">
          <w:marLeft w:val="547"/>
          <w:marRight w:val="0"/>
          <w:marTop w:val="77"/>
          <w:marBottom w:val="0"/>
          <w:divBdr>
            <w:top w:val="none" w:sz="0" w:space="0" w:color="auto"/>
            <w:left w:val="none" w:sz="0" w:space="0" w:color="auto"/>
            <w:bottom w:val="none" w:sz="0" w:space="0" w:color="auto"/>
            <w:right w:val="none" w:sz="0" w:space="0" w:color="auto"/>
          </w:divBdr>
        </w:div>
        <w:div w:id="1943685052">
          <w:marLeft w:val="547"/>
          <w:marRight w:val="0"/>
          <w:marTop w:val="77"/>
          <w:marBottom w:val="0"/>
          <w:divBdr>
            <w:top w:val="none" w:sz="0" w:space="0" w:color="auto"/>
            <w:left w:val="none" w:sz="0" w:space="0" w:color="auto"/>
            <w:bottom w:val="none" w:sz="0" w:space="0" w:color="auto"/>
            <w:right w:val="none" w:sz="0" w:space="0" w:color="auto"/>
          </w:divBdr>
        </w:div>
        <w:div w:id="1982341645">
          <w:marLeft w:val="547"/>
          <w:marRight w:val="0"/>
          <w:marTop w:val="77"/>
          <w:marBottom w:val="0"/>
          <w:divBdr>
            <w:top w:val="none" w:sz="0" w:space="0" w:color="auto"/>
            <w:left w:val="none" w:sz="0" w:space="0" w:color="auto"/>
            <w:bottom w:val="none" w:sz="0" w:space="0" w:color="auto"/>
            <w:right w:val="none" w:sz="0" w:space="0" w:color="auto"/>
          </w:divBdr>
        </w:div>
      </w:divsChild>
    </w:div>
    <w:div w:id="1680426067">
      <w:bodyDiv w:val="1"/>
      <w:marLeft w:val="0"/>
      <w:marRight w:val="0"/>
      <w:marTop w:val="0"/>
      <w:marBottom w:val="0"/>
      <w:divBdr>
        <w:top w:val="none" w:sz="0" w:space="0" w:color="auto"/>
        <w:left w:val="none" w:sz="0" w:space="0" w:color="auto"/>
        <w:bottom w:val="none" w:sz="0" w:space="0" w:color="auto"/>
        <w:right w:val="none" w:sz="0" w:space="0" w:color="auto"/>
      </w:divBdr>
      <w:divsChild>
        <w:div w:id="125836303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2018-12-05T00:00:00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AB6CB6-B7C3-41D6-AB4F-F36E4841E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1287</Words>
  <Characters>7338</Characters>
  <Application>Microsoft Office Word</Application>
  <DocSecurity>0</DocSecurity>
  <Lines>61</Lines>
  <Paragraphs>17</Paragraphs>
  <ScaleCrop>false</ScaleCrop>
  <Company>NACARI</Company>
  <LinksUpToDate>false</LinksUpToDate>
  <CharactersWithSpaces>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《汽车转向系基本要求》国家标准</dc:title>
  <dc:subject>编制说明</dc:subject>
  <dc:creator>《汽车转向系 基本要求》</dc:creator>
  <cp:lastModifiedBy>吴 含冰</cp:lastModifiedBy>
  <cp:revision>17</cp:revision>
  <cp:lastPrinted>2019-08-15T00:35:00Z</cp:lastPrinted>
  <dcterms:created xsi:type="dcterms:W3CDTF">2019-09-29T03:32:00Z</dcterms:created>
  <dcterms:modified xsi:type="dcterms:W3CDTF">2019-09-30T01:23:00Z</dcterms:modified>
</cp:coreProperties>
</file>