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90" w:lineRule="atLeast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  <w:t xml:space="preserve"> </w:t>
      </w:r>
    </w:p>
    <w:p>
      <w:pPr>
        <w:pStyle w:val="8"/>
        <w:spacing w:after="240"/>
        <w:ind w:right="-197" w:rightChars="-94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符合《汽车动力蓄电池行业规范条件》企业目录（第四批）</w:t>
      </w:r>
    </w:p>
    <w:p>
      <w:pPr>
        <w:pStyle w:val="8"/>
        <w:spacing w:after="240"/>
        <w:ind w:right="-197" w:rightChars="-94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（一）单体企业</w:t>
      </w:r>
    </w:p>
    <w:tbl>
      <w:tblPr>
        <w:tblStyle w:val="6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891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企业所在省市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中航锂电（洛阳）有限公司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河南省洛阳市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河南锂动电源有限公司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河南省新乡市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微宏动力系统（湖州）有限公司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浙江省湖州市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杭州南都动力科技有限公司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杭州市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湖州天丰电源有限公司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浙江省湖州市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浙江超威创元实业有限公司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浙江省湖州市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宁波中车新能源科技有限公司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浙江省宁波市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浙江佳贝思绿色能源有限公司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浙江省余姚市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江苏春兰清洁能源研究院有限公司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江苏省泰州市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苏州宇量电池有限公司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常熟市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江苏智航新能源有限公司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江苏省泰州市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中天储能科技有限公司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江苏省南通市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江苏天鹏电源有限公司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江苏省张家港市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江苏集盛星泰新能源科技有限公司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江苏省常州市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惠州亿纬锂能股份有限公司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广东省惠州市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东莞市创明电池技术有限公司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广东省东莞市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广州鹏辉能源科技股份有限公司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珠海市鹏辉电池有限公司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广东省珠海市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东莞市振华新能源科技有限公司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广东省东莞市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广东天劲新能源科技股份有限公司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广东省深圳市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芜湖天弋能源科技有限公司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芜湖市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中盐安徽红四方锂电有限公司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安徽省合肥市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23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妙盛动力科技有限公司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湖南省长沙市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24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广西卓能新能源科技有限公司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广西省钦州市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25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上海德朗能动力电池有限公司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26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北京国能电池科技有限公司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27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孚能科技（赣州）有限公司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江西省赣州市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28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远东福斯特新能源有限公司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江西省宜春市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29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骆驼集团新能源电池有限公司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湖北省襄阳市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30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山东恒宇新能源有限公司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山东省东营市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山东衡远新能源科技有限公司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山东省邹城市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right="-195" w:rightChars="-93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40" w:line="240" w:lineRule="auto"/>
        <w:ind w:left="0" w:leftChars="0" w:right="-195" w:rightChars="-93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（二）系统企业</w:t>
      </w:r>
    </w:p>
    <w:tbl>
      <w:tblPr>
        <w:tblStyle w:val="6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891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企业所在省市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上海捷新动力电池系统有限公司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上海市</w:t>
            </w:r>
          </w:p>
        </w:tc>
      </w:tr>
    </w:tbl>
    <w:p>
      <w:pPr>
        <w:pStyle w:val="8"/>
        <w:spacing w:after="240"/>
        <w:ind w:right="-197" w:rightChars="-94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40" w:line="240" w:lineRule="auto"/>
        <w:ind w:left="0" w:leftChars="0" w:right="-195" w:rightChars="-93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（三）变更企业</w:t>
      </w:r>
    </w:p>
    <w:tbl>
      <w:tblPr>
        <w:tblStyle w:val="6"/>
        <w:tblW w:w="9521" w:type="dxa"/>
        <w:jc w:val="center"/>
        <w:tblInd w:w="2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508"/>
        <w:gridCol w:w="1635"/>
        <w:gridCol w:w="35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508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变更内容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变更后企业名称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5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宁德时代新能源科技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宁德时代新能源科技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5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湖南科霸汽车动力电池有限公司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湖南科霸汽车动力电池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5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深圳沃特玛电池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深圳市沃特玛电池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230" w:bottom="1440" w:left="123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libri Light">
    <w:altName w:val="Latha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Latha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03E4"/>
    <w:rsid w:val="10BA27BC"/>
    <w:rsid w:val="172F6697"/>
    <w:rsid w:val="228536ED"/>
    <w:rsid w:val="27567996"/>
    <w:rsid w:val="2F424F98"/>
    <w:rsid w:val="35E05D71"/>
    <w:rsid w:val="3E507D4A"/>
    <w:rsid w:val="3E5834C0"/>
    <w:rsid w:val="4ADE3D60"/>
    <w:rsid w:val="4E2C0965"/>
    <w:rsid w:val="552B1DC7"/>
    <w:rsid w:val="5C8B3F62"/>
    <w:rsid w:val="6F7402E8"/>
    <w:rsid w:val="75F0310B"/>
    <w:rsid w:val="7DA803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7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2016-06-16T23:45:00Z</dcterms:created>
  <dc:creator>陈春梅(返回拟稿人)</dc:creator>
  <cp:lastModifiedBy>陈春梅(返回拟稿人)</cp:lastModifiedBy>
  <cp:lastPrinted>2016-06-17T00:58:54Z</cp:lastPrinted>
  <dcterms:modified xsi:type="dcterms:W3CDTF">2016-06-17T04:44:40Z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