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C0EEE" w14:textId="77777777" w:rsidR="002F358F" w:rsidRPr="002F358F" w:rsidRDefault="002F358F" w:rsidP="002F358F">
      <w:pPr>
        <w:rPr>
          <w:rFonts w:ascii="Times New Roman" w:eastAsia="黑体" w:hAnsi="Times New Roman" w:cs="Times New Roman"/>
          <w:color w:val="FF0000"/>
          <w:sz w:val="52"/>
          <w:szCs w:val="24"/>
        </w:rPr>
      </w:pPr>
    </w:p>
    <w:p w14:paraId="2915B02E" w14:textId="77777777" w:rsidR="002F358F" w:rsidRPr="002F358F" w:rsidRDefault="002F358F" w:rsidP="002F358F">
      <w:pPr>
        <w:jc w:val="center"/>
        <w:rPr>
          <w:rFonts w:ascii="Times New Roman" w:eastAsia="黑体" w:hAnsi="Times New Roman" w:cs="Times New Roman"/>
          <w:color w:val="FF0000"/>
          <w:sz w:val="36"/>
          <w:szCs w:val="24"/>
        </w:rPr>
      </w:pPr>
    </w:p>
    <w:p w14:paraId="4014A7E2" w14:textId="77777777" w:rsidR="002F358F" w:rsidRPr="002F358F" w:rsidRDefault="002F358F" w:rsidP="002F358F">
      <w:pPr>
        <w:jc w:val="center"/>
        <w:rPr>
          <w:rFonts w:ascii="Times New Roman" w:eastAsia="黑体" w:hAnsi="Times New Roman" w:cs="Times New Roman"/>
          <w:color w:val="FF0000"/>
          <w:sz w:val="36"/>
          <w:szCs w:val="24"/>
        </w:rPr>
      </w:pPr>
    </w:p>
    <w:p w14:paraId="73795467" w14:textId="77777777" w:rsidR="002F358F" w:rsidRPr="002F358F" w:rsidRDefault="002F358F" w:rsidP="002F358F">
      <w:pPr>
        <w:jc w:val="center"/>
        <w:rPr>
          <w:rFonts w:ascii="Times New Roman" w:eastAsia="黑体" w:hAnsi="Times New Roman" w:cs="Times New Roman"/>
          <w:color w:val="FF0000"/>
          <w:sz w:val="36"/>
          <w:szCs w:val="24"/>
        </w:rPr>
      </w:pPr>
    </w:p>
    <w:p w14:paraId="10A7E251" w14:textId="77777777" w:rsidR="002F358F" w:rsidRPr="002F358F" w:rsidRDefault="002739A8" w:rsidP="002F358F">
      <w:pPr>
        <w:jc w:val="center"/>
        <w:rPr>
          <w:rFonts w:ascii="黑体" w:eastAsia="黑体" w:hAnsi="黑体" w:cs="Times New Roman"/>
          <w:sz w:val="44"/>
          <w:szCs w:val="44"/>
        </w:rPr>
      </w:pPr>
      <w:r w:rsidRPr="002739A8">
        <w:rPr>
          <w:rFonts w:ascii="黑体" w:eastAsia="黑体" w:hAnsi="黑体" w:cs="Times New Roman"/>
          <w:b/>
          <w:sz w:val="44"/>
          <w:szCs w:val="44"/>
        </w:rPr>
        <w:t>增雨防雹炮弹生产安全技术条件</w:t>
      </w:r>
    </w:p>
    <w:p w14:paraId="13A1EA50" w14:textId="77777777" w:rsidR="002F358F" w:rsidRPr="002F358F" w:rsidRDefault="002F358F" w:rsidP="002F358F">
      <w:pPr>
        <w:jc w:val="center"/>
        <w:rPr>
          <w:rFonts w:ascii="黑体" w:eastAsia="黑体" w:hAnsi="黑体" w:cs="Times New Roman"/>
          <w:sz w:val="44"/>
          <w:szCs w:val="44"/>
        </w:rPr>
      </w:pPr>
    </w:p>
    <w:p w14:paraId="45A6AAF8" w14:textId="77777777" w:rsidR="002F358F" w:rsidRPr="002F358F" w:rsidRDefault="002F358F" w:rsidP="002F358F">
      <w:pPr>
        <w:jc w:val="center"/>
        <w:rPr>
          <w:rFonts w:ascii="Calibri" w:eastAsia="黑体" w:hAnsi="Calibri" w:cs="Times New Roman"/>
          <w:spacing w:val="20"/>
          <w:sz w:val="44"/>
        </w:rPr>
      </w:pPr>
      <w:r w:rsidRPr="002F358F">
        <w:rPr>
          <w:rFonts w:ascii="Calibri" w:eastAsia="黑体" w:hAnsi="Calibri" w:cs="Times New Roman" w:hint="eastAsia"/>
          <w:spacing w:val="20"/>
          <w:sz w:val="44"/>
        </w:rPr>
        <w:t>编制说明</w:t>
      </w:r>
    </w:p>
    <w:p w14:paraId="25F9D6DE" w14:textId="77777777" w:rsidR="002F358F" w:rsidRPr="002F358F" w:rsidRDefault="002F358F" w:rsidP="002F358F">
      <w:pPr>
        <w:jc w:val="center"/>
        <w:rPr>
          <w:rFonts w:ascii="Times New Roman" w:eastAsia="黑体" w:hAnsi="Times New Roman" w:cs="Times New Roman"/>
          <w:sz w:val="52"/>
          <w:szCs w:val="24"/>
        </w:rPr>
      </w:pPr>
    </w:p>
    <w:p w14:paraId="7CB4D644" w14:textId="6D6D40C1" w:rsidR="002F358F" w:rsidRPr="00E94000" w:rsidRDefault="002F358F" w:rsidP="002F358F">
      <w:pPr>
        <w:jc w:val="center"/>
        <w:rPr>
          <w:rFonts w:ascii="Calibri" w:eastAsia="黑体" w:hAnsi="Calibri" w:cs="Times New Roman"/>
          <w:spacing w:val="20"/>
          <w:sz w:val="32"/>
          <w:szCs w:val="32"/>
        </w:rPr>
      </w:pPr>
      <w:r w:rsidRPr="00E94000">
        <w:rPr>
          <w:rFonts w:ascii="Calibri" w:eastAsia="黑体" w:hAnsi="Calibri" w:cs="Times New Roman" w:hint="eastAsia"/>
          <w:spacing w:val="20"/>
          <w:sz w:val="32"/>
          <w:szCs w:val="32"/>
        </w:rPr>
        <w:t>（</w:t>
      </w:r>
      <w:r w:rsidR="008B48E2" w:rsidRPr="00E94000">
        <w:rPr>
          <w:rFonts w:ascii="Calibri" w:eastAsia="黑体" w:hAnsi="Calibri" w:cs="Times New Roman" w:hint="eastAsia"/>
          <w:spacing w:val="20"/>
          <w:sz w:val="32"/>
          <w:szCs w:val="32"/>
        </w:rPr>
        <w:t>征求意见</w:t>
      </w:r>
      <w:r w:rsidRPr="00E94000">
        <w:rPr>
          <w:rFonts w:ascii="Calibri" w:eastAsia="黑体" w:hAnsi="Calibri" w:cs="Times New Roman" w:hint="eastAsia"/>
          <w:spacing w:val="20"/>
          <w:sz w:val="32"/>
          <w:szCs w:val="32"/>
        </w:rPr>
        <w:t>稿）</w:t>
      </w:r>
    </w:p>
    <w:p w14:paraId="408CE3D1" w14:textId="77777777" w:rsidR="002F358F" w:rsidRPr="002F358F" w:rsidRDefault="002F358F" w:rsidP="002F358F">
      <w:pPr>
        <w:jc w:val="center"/>
        <w:rPr>
          <w:rFonts w:ascii="Times New Roman" w:eastAsia="黑体" w:hAnsi="Times New Roman" w:cs="Times New Roman"/>
          <w:color w:val="FF0000"/>
          <w:sz w:val="52"/>
          <w:szCs w:val="24"/>
        </w:rPr>
      </w:pPr>
    </w:p>
    <w:p w14:paraId="780C9F2A" w14:textId="77777777" w:rsidR="002F358F" w:rsidRPr="002F358F" w:rsidRDefault="002F358F" w:rsidP="002F358F">
      <w:pPr>
        <w:jc w:val="center"/>
        <w:rPr>
          <w:rFonts w:ascii="Times New Roman" w:eastAsia="黑体" w:hAnsi="Times New Roman" w:cs="Times New Roman"/>
          <w:color w:val="FF0000"/>
          <w:sz w:val="52"/>
          <w:szCs w:val="24"/>
        </w:rPr>
      </w:pPr>
    </w:p>
    <w:p w14:paraId="17431116" w14:textId="77777777" w:rsidR="002F358F" w:rsidRPr="002F358F" w:rsidRDefault="002F358F" w:rsidP="002F358F">
      <w:pPr>
        <w:jc w:val="center"/>
        <w:rPr>
          <w:rFonts w:ascii="Times New Roman" w:eastAsia="黑体" w:hAnsi="Times New Roman" w:cs="Times New Roman"/>
          <w:color w:val="FF0000"/>
          <w:sz w:val="52"/>
          <w:szCs w:val="24"/>
        </w:rPr>
      </w:pPr>
    </w:p>
    <w:p w14:paraId="02F3322B" w14:textId="77777777" w:rsidR="002F358F" w:rsidRPr="002F358F" w:rsidRDefault="002F358F" w:rsidP="002F358F">
      <w:pPr>
        <w:jc w:val="center"/>
        <w:rPr>
          <w:rFonts w:ascii="Times New Roman" w:eastAsia="黑体" w:hAnsi="Times New Roman" w:cs="Times New Roman"/>
          <w:color w:val="FF0000"/>
          <w:sz w:val="52"/>
          <w:szCs w:val="24"/>
        </w:rPr>
      </w:pPr>
    </w:p>
    <w:p w14:paraId="46D83F70" w14:textId="77777777" w:rsidR="002F358F" w:rsidRPr="002F358F" w:rsidRDefault="002F358F" w:rsidP="002F358F">
      <w:pPr>
        <w:jc w:val="center"/>
        <w:rPr>
          <w:rFonts w:ascii="Times New Roman" w:eastAsia="黑体" w:hAnsi="Times New Roman" w:cs="Times New Roman"/>
          <w:color w:val="FF0000"/>
          <w:sz w:val="52"/>
          <w:szCs w:val="24"/>
        </w:rPr>
      </w:pPr>
    </w:p>
    <w:p w14:paraId="71067EC8" w14:textId="77777777" w:rsidR="002F358F" w:rsidRPr="002F358F" w:rsidRDefault="002F358F" w:rsidP="002F358F">
      <w:pPr>
        <w:jc w:val="center"/>
        <w:rPr>
          <w:rFonts w:ascii="Times New Roman" w:eastAsia="黑体" w:hAnsi="Times New Roman" w:cs="Times New Roman"/>
          <w:color w:val="FF0000"/>
          <w:sz w:val="52"/>
          <w:szCs w:val="24"/>
        </w:rPr>
      </w:pPr>
    </w:p>
    <w:p w14:paraId="213AC05C" w14:textId="77777777" w:rsidR="002F358F" w:rsidRPr="002F358F" w:rsidRDefault="002F358F" w:rsidP="002F358F">
      <w:pPr>
        <w:jc w:val="center"/>
        <w:rPr>
          <w:rFonts w:ascii="Times New Roman" w:eastAsia="黑体" w:hAnsi="Times New Roman" w:cs="Times New Roman"/>
          <w:color w:val="FF0000"/>
          <w:sz w:val="52"/>
          <w:szCs w:val="24"/>
        </w:rPr>
      </w:pPr>
    </w:p>
    <w:p w14:paraId="65F24D15" w14:textId="77777777" w:rsidR="002F358F" w:rsidRPr="002F358F" w:rsidRDefault="002F358F" w:rsidP="002F358F">
      <w:pPr>
        <w:jc w:val="center"/>
        <w:rPr>
          <w:rFonts w:ascii="Times New Roman" w:eastAsia="黑体" w:hAnsi="Times New Roman" w:cs="Times New Roman"/>
          <w:color w:val="FF0000"/>
          <w:sz w:val="52"/>
          <w:szCs w:val="24"/>
        </w:rPr>
      </w:pPr>
    </w:p>
    <w:p w14:paraId="1B83F94B" w14:textId="77777777" w:rsidR="002F358F" w:rsidRPr="002F358F" w:rsidRDefault="002F358F" w:rsidP="002F358F">
      <w:pPr>
        <w:jc w:val="center"/>
        <w:rPr>
          <w:rFonts w:ascii="Times New Roman" w:eastAsia="黑体" w:hAnsi="Times New Roman" w:cs="Times New Roman"/>
          <w:sz w:val="36"/>
          <w:szCs w:val="24"/>
        </w:rPr>
      </w:pPr>
      <w:r w:rsidRPr="002F358F">
        <w:rPr>
          <w:rFonts w:ascii="黑体" w:eastAsia="黑体" w:hAnsi="Times New Roman" w:cs="Times New Roman" w:hint="eastAsia"/>
          <w:sz w:val="28"/>
          <w:szCs w:val="28"/>
        </w:rPr>
        <w:t>20</w:t>
      </w:r>
      <w:r w:rsidR="002330A3" w:rsidRPr="002330A3">
        <w:rPr>
          <w:rFonts w:ascii="黑体" w:eastAsia="黑体" w:hAnsi="Times New Roman" w:cs="Times New Roman"/>
          <w:sz w:val="28"/>
          <w:szCs w:val="28"/>
        </w:rPr>
        <w:t>20</w:t>
      </w:r>
      <w:r w:rsidRPr="002F358F">
        <w:rPr>
          <w:rFonts w:ascii="黑体" w:eastAsia="黑体" w:hAnsi="Times New Roman" w:cs="Times New Roman" w:hint="eastAsia"/>
          <w:sz w:val="28"/>
          <w:szCs w:val="28"/>
        </w:rPr>
        <w:t>年0</w:t>
      </w:r>
      <w:r w:rsidR="002330A3" w:rsidRPr="002330A3">
        <w:rPr>
          <w:rFonts w:ascii="黑体" w:eastAsia="黑体" w:hAnsi="Times New Roman" w:cs="Times New Roman"/>
          <w:sz w:val="28"/>
          <w:szCs w:val="28"/>
        </w:rPr>
        <w:t>4</w:t>
      </w:r>
      <w:r w:rsidRPr="002F358F">
        <w:rPr>
          <w:rFonts w:ascii="黑体" w:eastAsia="黑体" w:hAnsi="Times New Roman" w:cs="Times New Roman" w:hint="eastAsia"/>
          <w:sz w:val="28"/>
          <w:szCs w:val="28"/>
        </w:rPr>
        <w:t>月</w:t>
      </w:r>
    </w:p>
    <w:p w14:paraId="30FF83D8" w14:textId="77777777" w:rsidR="002F358F" w:rsidRPr="002F358F" w:rsidRDefault="002F358F" w:rsidP="002F358F">
      <w:pPr>
        <w:jc w:val="center"/>
        <w:rPr>
          <w:rFonts w:ascii="Times New Roman" w:eastAsia="黑体" w:hAnsi="Times New Roman" w:cs="Times New Roman"/>
          <w:color w:val="FF0000"/>
          <w:sz w:val="36"/>
          <w:szCs w:val="24"/>
        </w:rPr>
      </w:pPr>
    </w:p>
    <w:p w14:paraId="5571C7E4" w14:textId="77777777" w:rsidR="002F358F" w:rsidRPr="002F358F" w:rsidRDefault="002F358F" w:rsidP="002F358F">
      <w:pPr>
        <w:spacing w:beforeLines="50" w:before="156" w:afterLines="50" w:after="156"/>
        <w:jc w:val="center"/>
        <w:rPr>
          <w:rFonts w:ascii="Times New Roman" w:eastAsia="黑体" w:hAnsi="Times New Roman" w:cs="Times New Roman"/>
          <w:sz w:val="32"/>
          <w:szCs w:val="32"/>
        </w:rPr>
      </w:pPr>
      <w:r w:rsidRPr="002F358F">
        <w:rPr>
          <w:rFonts w:ascii="Times New Roman" w:eastAsia="黑体" w:hAnsi="Times New Roman" w:cs="Times New Roman"/>
          <w:color w:val="FF0000"/>
          <w:sz w:val="28"/>
          <w:szCs w:val="24"/>
        </w:rPr>
        <w:br w:type="page"/>
      </w:r>
      <w:r w:rsidR="00D102F3" w:rsidRPr="00D102F3">
        <w:rPr>
          <w:rFonts w:ascii="Times New Roman" w:eastAsia="黑体" w:hAnsi="Times New Roman" w:cs="Times New Roman"/>
          <w:b/>
          <w:sz w:val="32"/>
          <w:szCs w:val="32"/>
        </w:rPr>
        <w:lastRenderedPageBreak/>
        <w:t>增雨防雹炮弹生产安全技术条件</w:t>
      </w:r>
    </w:p>
    <w:p w14:paraId="090E482E" w14:textId="77777777" w:rsidR="002F358F" w:rsidRPr="002F358F" w:rsidRDefault="002F358F" w:rsidP="002F358F">
      <w:pPr>
        <w:spacing w:beforeLines="50" w:before="156" w:afterLines="50" w:after="156"/>
        <w:jc w:val="center"/>
        <w:rPr>
          <w:rFonts w:ascii="黑体" w:eastAsia="黑体" w:hAnsi="Times New Roman" w:cs="Times New Roman"/>
          <w:szCs w:val="24"/>
        </w:rPr>
      </w:pPr>
      <w:r w:rsidRPr="002F358F">
        <w:rPr>
          <w:rFonts w:ascii="黑体" w:eastAsia="黑体" w:hAnsi="黑体" w:cs="Times New Roman" w:hint="eastAsia"/>
          <w:sz w:val="32"/>
          <w:szCs w:val="32"/>
        </w:rPr>
        <w:t>编制说明</w:t>
      </w:r>
    </w:p>
    <w:p w14:paraId="03F3B1BB" w14:textId="77777777" w:rsidR="002F358F" w:rsidRPr="002F358F" w:rsidRDefault="002F358F" w:rsidP="002F358F">
      <w:pPr>
        <w:widowControl/>
        <w:spacing w:before="50" w:after="50" w:line="360" w:lineRule="auto"/>
        <w:outlineLvl w:val="1"/>
        <w:rPr>
          <w:rFonts w:ascii="宋体" w:eastAsia="宋体" w:hAnsi="宋体" w:cs="Times New Roman"/>
          <w:b/>
          <w:sz w:val="28"/>
          <w:szCs w:val="28"/>
        </w:rPr>
      </w:pPr>
      <w:r w:rsidRPr="002F358F">
        <w:rPr>
          <w:rFonts w:ascii="宋体" w:eastAsia="宋体" w:hAnsi="宋体" w:cs="Times New Roman" w:hint="eastAsia"/>
          <w:b/>
          <w:sz w:val="28"/>
          <w:szCs w:val="28"/>
        </w:rPr>
        <w:t>一、工作简介</w:t>
      </w:r>
    </w:p>
    <w:p w14:paraId="36F5FC12" w14:textId="77777777" w:rsidR="002F358F" w:rsidRPr="002F358F" w:rsidRDefault="002F358F" w:rsidP="002F358F">
      <w:pPr>
        <w:numPr>
          <w:ilvl w:val="1"/>
          <w:numId w:val="1"/>
        </w:numPr>
        <w:spacing w:line="360" w:lineRule="auto"/>
        <w:ind w:left="567" w:hanging="567"/>
        <w:rPr>
          <w:rFonts w:ascii="仿宋" w:eastAsia="仿宋" w:hAnsi="仿宋" w:cs="Times New Roman"/>
          <w:sz w:val="28"/>
          <w:szCs w:val="28"/>
        </w:rPr>
      </w:pPr>
      <w:r w:rsidRPr="002F358F">
        <w:rPr>
          <w:rFonts w:ascii="仿宋" w:eastAsia="仿宋" w:hAnsi="仿宋" w:cs="Times New Roman" w:hint="eastAsia"/>
          <w:sz w:val="28"/>
          <w:szCs w:val="28"/>
        </w:rPr>
        <w:t>任务来源及计划要求</w:t>
      </w:r>
    </w:p>
    <w:p w14:paraId="15D40DAB" w14:textId="273A0E88" w:rsidR="000C6CB3" w:rsidRPr="00900AE2" w:rsidRDefault="000C6CB3" w:rsidP="00E94000">
      <w:pPr>
        <w:spacing w:line="360" w:lineRule="auto"/>
        <w:ind w:firstLineChars="200" w:firstLine="560"/>
        <w:jc w:val="left"/>
        <w:rPr>
          <w:rFonts w:ascii="仿宋" w:eastAsia="仿宋" w:hAnsi="仿宋" w:cs="Times New Roman"/>
          <w:sz w:val="28"/>
          <w:szCs w:val="28"/>
        </w:rPr>
      </w:pPr>
      <w:r w:rsidRPr="00900AE2">
        <w:rPr>
          <w:rFonts w:ascii="仿宋" w:eastAsia="仿宋" w:hAnsi="仿宋" w:cs="Times New Roman"/>
          <w:sz w:val="28"/>
          <w:szCs w:val="28"/>
        </w:rPr>
        <w:t>2006年11月9日中华人民共和国国防科学技术工业委员会与中华人民共和国公安部制订了《民用爆炸物品品名表》，明确指出“人工影响天气用燃爆器材，含炮弹、火箭弹等，限生产、购买、销售、运输管理”属民用爆炸物品，2010年11月10号中华人民共和国工业和信息化部发布了《增雨防雹火箭弹生产安全技术条件》WJ9064规定</w:t>
      </w:r>
      <w:r w:rsidR="00F1578E">
        <w:rPr>
          <w:rFonts w:ascii="仿宋" w:eastAsia="仿宋" w:hAnsi="仿宋" w:cs="Times New Roman" w:hint="eastAsia"/>
          <w:sz w:val="28"/>
          <w:szCs w:val="28"/>
        </w:rPr>
        <w:t>了增雨防雹火箭弹的</w:t>
      </w:r>
      <w:r w:rsidRPr="00900AE2">
        <w:rPr>
          <w:rFonts w:ascii="仿宋" w:eastAsia="仿宋" w:hAnsi="仿宋" w:cs="Times New Roman"/>
          <w:sz w:val="28"/>
          <w:szCs w:val="28"/>
        </w:rPr>
        <w:t>生产、</w:t>
      </w:r>
      <w:r w:rsidR="008B48E2">
        <w:rPr>
          <w:rFonts w:ascii="仿宋" w:eastAsia="仿宋" w:hAnsi="仿宋" w:cs="Times New Roman" w:hint="eastAsia"/>
          <w:sz w:val="28"/>
          <w:szCs w:val="28"/>
        </w:rPr>
        <w:t>储存</w:t>
      </w:r>
      <w:r w:rsidRPr="00900AE2">
        <w:rPr>
          <w:rFonts w:ascii="仿宋" w:eastAsia="仿宋" w:hAnsi="仿宋" w:cs="Times New Roman"/>
          <w:sz w:val="28"/>
          <w:szCs w:val="28"/>
        </w:rPr>
        <w:t>、运输和销毁的安全技术要求。</w:t>
      </w:r>
      <w:r w:rsidR="00900AE2" w:rsidRPr="00900AE2">
        <w:rPr>
          <w:rFonts w:ascii="仿宋" w:eastAsia="仿宋" w:hAnsi="仿宋" w:cs="Times New Roman" w:hint="eastAsia"/>
          <w:sz w:val="28"/>
          <w:szCs w:val="28"/>
        </w:rPr>
        <w:t>增雨防雹炮弹一直无相关标准，</w:t>
      </w:r>
      <w:r w:rsidR="00E94000">
        <w:rPr>
          <w:rFonts w:ascii="仿宋" w:eastAsia="仿宋" w:hAnsi="仿宋" w:cs="Times New Roman" w:hint="eastAsia"/>
          <w:sz w:val="28"/>
          <w:szCs w:val="28"/>
        </w:rPr>
        <w:t>导致</w:t>
      </w:r>
      <w:r w:rsidR="00E94000" w:rsidRPr="00900AE2">
        <w:rPr>
          <w:rFonts w:ascii="仿宋" w:eastAsia="仿宋" w:hAnsi="仿宋" w:cs="Times New Roman" w:hint="eastAsia"/>
          <w:sz w:val="28"/>
          <w:szCs w:val="28"/>
        </w:rPr>
        <w:t>增雨防雹炮弹</w:t>
      </w:r>
      <w:r w:rsidR="00E94000">
        <w:rPr>
          <w:rFonts w:ascii="仿宋" w:eastAsia="仿宋" w:hAnsi="仿宋" w:cs="Times New Roman" w:hint="eastAsia"/>
          <w:sz w:val="28"/>
          <w:szCs w:val="28"/>
        </w:rPr>
        <w:t>的生产、储存、运输等无依据进行设计、评价及取得安全生产许可证。同时</w:t>
      </w:r>
      <w:r w:rsidR="00900AE2" w:rsidRPr="00900AE2">
        <w:rPr>
          <w:rFonts w:ascii="仿宋" w:eastAsia="仿宋" w:hAnsi="仿宋" w:cs="Times New Roman" w:hint="eastAsia"/>
          <w:sz w:val="28"/>
          <w:szCs w:val="28"/>
        </w:rPr>
        <w:t>由于火箭弹与炮弹的工作原理、产品特性、生产工艺、生产组织均不相同，故《增雨防雹火箭弹安全技术条件》</w:t>
      </w:r>
      <w:r w:rsidR="00900AE2" w:rsidRPr="00900AE2">
        <w:rPr>
          <w:rFonts w:ascii="仿宋" w:eastAsia="仿宋" w:hAnsi="仿宋" w:cs="Times New Roman"/>
          <w:sz w:val="28"/>
          <w:szCs w:val="28"/>
        </w:rPr>
        <w:t>WJ9064不能指导增雨防雹炮弹的安全生产，且存在一定的安全隐患。</w:t>
      </w:r>
      <w:r w:rsidR="00613C57">
        <w:rPr>
          <w:rFonts w:ascii="仿宋" w:eastAsia="仿宋" w:hAnsi="仿宋" w:cs="Times New Roman" w:hint="eastAsia"/>
          <w:sz w:val="28"/>
          <w:szCs w:val="28"/>
        </w:rPr>
        <w:t>为</w:t>
      </w:r>
      <w:r w:rsidR="00613C57" w:rsidRPr="00900AE2">
        <w:rPr>
          <w:rFonts w:ascii="仿宋" w:eastAsia="仿宋" w:hAnsi="仿宋" w:cs="Times New Roman"/>
          <w:sz w:val="28"/>
          <w:szCs w:val="28"/>
        </w:rPr>
        <w:t>统一和规范</w:t>
      </w:r>
      <w:r w:rsidR="00F23D71">
        <w:rPr>
          <w:rFonts w:ascii="仿宋" w:eastAsia="仿宋" w:hAnsi="仿宋" w:cs="Times New Roman" w:hint="eastAsia"/>
          <w:sz w:val="28"/>
          <w:szCs w:val="28"/>
        </w:rPr>
        <w:t>增雨防雹炮弹</w:t>
      </w:r>
      <w:r w:rsidR="00613C57" w:rsidRPr="00900AE2">
        <w:rPr>
          <w:rFonts w:ascii="仿宋" w:eastAsia="仿宋" w:hAnsi="仿宋" w:cs="Times New Roman"/>
          <w:sz w:val="28"/>
          <w:szCs w:val="28"/>
        </w:rPr>
        <w:t>产品安全生产技术要求，正确指导产品生产、</w:t>
      </w:r>
      <w:r w:rsidR="008B48E2">
        <w:rPr>
          <w:rFonts w:ascii="仿宋" w:eastAsia="仿宋" w:hAnsi="仿宋" w:cs="Times New Roman" w:hint="eastAsia"/>
          <w:sz w:val="28"/>
          <w:szCs w:val="28"/>
        </w:rPr>
        <w:t>储存</w:t>
      </w:r>
      <w:r w:rsidR="00613C57" w:rsidRPr="00900AE2">
        <w:rPr>
          <w:rFonts w:ascii="仿宋" w:eastAsia="仿宋" w:hAnsi="仿宋" w:cs="Times New Roman"/>
          <w:sz w:val="28"/>
          <w:szCs w:val="28"/>
        </w:rPr>
        <w:t>、运输和销毁</w:t>
      </w:r>
      <w:r w:rsidR="00613C57">
        <w:rPr>
          <w:rFonts w:ascii="仿宋" w:eastAsia="仿宋" w:hAnsi="仿宋" w:cs="Times New Roman" w:hint="eastAsia"/>
          <w:sz w:val="28"/>
          <w:szCs w:val="28"/>
        </w:rPr>
        <w:t>，</w:t>
      </w:r>
      <w:r w:rsidR="00900AE2" w:rsidRPr="00900AE2">
        <w:rPr>
          <w:rFonts w:ascii="仿宋" w:eastAsia="仿宋" w:hAnsi="仿宋" w:cs="Times New Roman"/>
          <w:sz w:val="28"/>
          <w:szCs w:val="28"/>
        </w:rPr>
        <w:t>需建立增雨防雹炮弹生产安全技术条件行业标准</w:t>
      </w:r>
      <w:r w:rsidR="00613C57">
        <w:rPr>
          <w:rFonts w:ascii="仿宋" w:eastAsia="仿宋" w:hAnsi="仿宋" w:cs="Times New Roman" w:hint="eastAsia"/>
          <w:sz w:val="28"/>
          <w:szCs w:val="28"/>
        </w:rPr>
        <w:t>。</w:t>
      </w:r>
    </w:p>
    <w:p w14:paraId="031D0568" w14:textId="77777777" w:rsidR="002F358F" w:rsidRPr="002F358F" w:rsidRDefault="00D80A4E" w:rsidP="0077045F">
      <w:pPr>
        <w:spacing w:line="360" w:lineRule="auto"/>
        <w:ind w:firstLineChars="200" w:firstLine="560"/>
        <w:jc w:val="left"/>
        <w:rPr>
          <w:rFonts w:ascii="仿宋" w:eastAsia="仿宋" w:hAnsi="仿宋" w:cs="Times New Roman"/>
          <w:color w:val="FF0000"/>
          <w:sz w:val="28"/>
          <w:szCs w:val="28"/>
        </w:rPr>
      </w:pPr>
      <w:r w:rsidRPr="0077045F">
        <w:rPr>
          <w:rFonts w:ascii="仿宋" w:eastAsia="仿宋" w:hAnsi="仿宋" w:cs="Times New Roman" w:hint="eastAsia"/>
          <w:sz w:val="28"/>
          <w:szCs w:val="28"/>
        </w:rPr>
        <w:t>2</w:t>
      </w:r>
      <w:r w:rsidRPr="0077045F">
        <w:rPr>
          <w:rFonts w:ascii="仿宋" w:eastAsia="仿宋" w:hAnsi="仿宋" w:cs="Times New Roman"/>
          <w:sz w:val="28"/>
          <w:szCs w:val="28"/>
        </w:rPr>
        <w:t>019</w:t>
      </w:r>
      <w:r w:rsidRPr="0077045F">
        <w:rPr>
          <w:rFonts w:ascii="仿宋" w:eastAsia="仿宋" w:hAnsi="仿宋" w:cs="Times New Roman" w:hint="eastAsia"/>
          <w:sz w:val="28"/>
          <w:szCs w:val="28"/>
        </w:rPr>
        <w:t>年6月1</w:t>
      </w:r>
      <w:r w:rsidRPr="0077045F">
        <w:rPr>
          <w:rFonts w:ascii="仿宋" w:eastAsia="仿宋" w:hAnsi="仿宋" w:cs="Times New Roman"/>
          <w:sz w:val="28"/>
          <w:szCs w:val="28"/>
        </w:rPr>
        <w:t>7</w:t>
      </w:r>
      <w:r w:rsidRPr="0077045F">
        <w:rPr>
          <w:rFonts w:ascii="仿宋" w:eastAsia="仿宋" w:hAnsi="仿宋" w:cs="Times New Roman" w:hint="eastAsia"/>
          <w:sz w:val="28"/>
          <w:szCs w:val="28"/>
        </w:rPr>
        <w:t>日，工业和信息化部安全生产司</w:t>
      </w:r>
      <w:r w:rsidR="005A7236" w:rsidRPr="0077045F">
        <w:rPr>
          <w:rFonts w:ascii="仿宋" w:eastAsia="仿宋" w:hAnsi="仿宋" w:cs="Times New Roman" w:hint="eastAsia"/>
          <w:sz w:val="28"/>
          <w:szCs w:val="28"/>
        </w:rPr>
        <w:t>在北京召开了“增雨防雹炮弹生产安全技术条件”标准立项座谈会</w:t>
      </w:r>
      <w:r w:rsidR="0077045F" w:rsidRPr="0077045F">
        <w:rPr>
          <w:rFonts w:ascii="仿宋" w:eastAsia="仿宋" w:hAnsi="仿宋" w:cs="Times New Roman" w:hint="eastAsia"/>
          <w:sz w:val="28"/>
          <w:szCs w:val="28"/>
        </w:rPr>
        <w:t>。</w:t>
      </w:r>
      <w:r w:rsidR="002F358F" w:rsidRPr="002F358F">
        <w:rPr>
          <w:rFonts w:ascii="仿宋" w:eastAsia="仿宋" w:hAnsi="仿宋" w:cs="Times New Roman" w:hint="eastAsia"/>
          <w:sz w:val="28"/>
          <w:szCs w:val="28"/>
        </w:rPr>
        <w:t>201</w:t>
      </w:r>
      <w:r w:rsidR="0066549E" w:rsidRPr="0066549E">
        <w:rPr>
          <w:rFonts w:ascii="仿宋" w:eastAsia="仿宋" w:hAnsi="仿宋" w:cs="Times New Roman"/>
          <w:sz w:val="28"/>
          <w:szCs w:val="28"/>
        </w:rPr>
        <w:t>9</w:t>
      </w:r>
      <w:r w:rsidR="002F358F" w:rsidRPr="002F358F">
        <w:rPr>
          <w:rFonts w:ascii="仿宋" w:eastAsia="仿宋" w:hAnsi="仿宋" w:cs="Times New Roman" w:hint="eastAsia"/>
          <w:sz w:val="28"/>
          <w:szCs w:val="28"/>
        </w:rPr>
        <w:t>年</w:t>
      </w:r>
      <w:r w:rsidR="0066549E" w:rsidRPr="0066549E">
        <w:rPr>
          <w:rFonts w:ascii="仿宋" w:eastAsia="仿宋" w:hAnsi="仿宋" w:cs="Times New Roman"/>
          <w:sz w:val="28"/>
          <w:szCs w:val="28"/>
        </w:rPr>
        <w:t>12</w:t>
      </w:r>
      <w:r w:rsidR="002F358F" w:rsidRPr="002F358F">
        <w:rPr>
          <w:rFonts w:ascii="仿宋" w:eastAsia="仿宋" w:hAnsi="仿宋" w:cs="Times New Roman" w:hint="eastAsia"/>
          <w:sz w:val="28"/>
          <w:szCs w:val="28"/>
        </w:rPr>
        <w:t>月，工业和信息化部办公厅以</w:t>
      </w:r>
      <w:r w:rsidR="0066549E" w:rsidRPr="0066549E">
        <w:rPr>
          <w:rFonts w:ascii="仿宋" w:eastAsia="仿宋" w:hAnsi="仿宋" w:cs="Times New Roman" w:hint="eastAsia"/>
          <w:sz w:val="28"/>
          <w:szCs w:val="28"/>
        </w:rPr>
        <w:t>工业和信息化部办公厅以工</w:t>
      </w:r>
      <w:proofErr w:type="gramStart"/>
      <w:r w:rsidR="0066549E" w:rsidRPr="0066549E">
        <w:rPr>
          <w:rFonts w:ascii="仿宋" w:eastAsia="仿宋" w:hAnsi="仿宋" w:cs="Times New Roman" w:hint="eastAsia"/>
          <w:sz w:val="28"/>
          <w:szCs w:val="28"/>
        </w:rPr>
        <w:t>信厅科函</w:t>
      </w:r>
      <w:proofErr w:type="gramEnd"/>
      <w:r w:rsidR="0066549E" w:rsidRPr="0066549E">
        <w:rPr>
          <w:rFonts w:ascii="仿宋" w:eastAsia="仿宋" w:hAnsi="仿宋" w:cs="Times New Roman" w:hint="eastAsia"/>
          <w:sz w:val="28"/>
          <w:szCs w:val="28"/>
        </w:rPr>
        <w:t>[</w:t>
      </w:r>
      <w:r w:rsidR="0066549E" w:rsidRPr="0066549E">
        <w:rPr>
          <w:rFonts w:ascii="仿宋" w:eastAsia="仿宋" w:hAnsi="仿宋" w:cs="Times New Roman"/>
          <w:sz w:val="28"/>
          <w:szCs w:val="28"/>
        </w:rPr>
        <w:t>2019]276号</w:t>
      </w:r>
      <w:r w:rsidR="0066549E" w:rsidRPr="002F358F">
        <w:rPr>
          <w:rFonts w:ascii="仿宋" w:eastAsia="仿宋" w:hAnsi="仿宋" w:cs="Times New Roman" w:hint="eastAsia"/>
          <w:sz w:val="28"/>
          <w:szCs w:val="28"/>
        </w:rPr>
        <w:t>文《</w:t>
      </w:r>
      <w:r w:rsidR="0066549E" w:rsidRPr="0066549E">
        <w:rPr>
          <w:rFonts w:ascii="仿宋" w:eastAsia="仿宋" w:hAnsi="仿宋" w:cs="Times New Roman" w:hint="eastAsia"/>
          <w:sz w:val="28"/>
          <w:szCs w:val="28"/>
        </w:rPr>
        <w:t>关于印发</w:t>
      </w:r>
      <w:r w:rsidR="0066549E" w:rsidRPr="0066549E">
        <w:rPr>
          <w:rFonts w:ascii="仿宋" w:eastAsia="仿宋" w:hAnsi="仿宋" w:cs="Times New Roman"/>
          <w:sz w:val="28"/>
          <w:szCs w:val="28"/>
        </w:rPr>
        <w:t>2019年第四批行业标准制修订和外文版项目计划的通知</w:t>
      </w:r>
      <w:r w:rsidR="0066549E" w:rsidRPr="002F358F">
        <w:rPr>
          <w:rFonts w:ascii="仿宋" w:eastAsia="仿宋" w:hAnsi="仿宋" w:cs="Times New Roman" w:hint="eastAsia"/>
          <w:sz w:val="28"/>
          <w:szCs w:val="28"/>
        </w:rPr>
        <w:t>》</w:t>
      </w:r>
      <w:r w:rsidR="002F358F" w:rsidRPr="002F358F">
        <w:rPr>
          <w:rFonts w:ascii="仿宋" w:eastAsia="仿宋" w:hAnsi="仿宋" w:cs="Times New Roman" w:hint="eastAsia"/>
          <w:sz w:val="28"/>
          <w:szCs w:val="28"/>
        </w:rPr>
        <w:t>下达了民</w:t>
      </w:r>
      <w:proofErr w:type="gramStart"/>
      <w:r w:rsidR="002F358F" w:rsidRPr="002F358F">
        <w:rPr>
          <w:rFonts w:ascii="仿宋" w:eastAsia="仿宋" w:hAnsi="仿宋" w:cs="Times New Roman" w:hint="eastAsia"/>
          <w:sz w:val="28"/>
          <w:szCs w:val="28"/>
        </w:rPr>
        <w:t>爆行业</w:t>
      </w:r>
      <w:proofErr w:type="gramEnd"/>
      <w:r w:rsidR="002F358F" w:rsidRPr="002F358F">
        <w:rPr>
          <w:rFonts w:ascii="仿宋" w:eastAsia="仿宋" w:hAnsi="仿宋" w:cs="Times New Roman" w:hint="eastAsia"/>
          <w:sz w:val="28"/>
          <w:szCs w:val="28"/>
        </w:rPr>
        <w:t>标准《</w:t>
      </w:r>
      <w:r w:rsidR="0066549E" w:rsidRPr="0066549E">
        <w:rPr>
          <w:rFonts w:ascii="仿宋" w:eastAsia="仿宋" w:hAnsi="仿宋" w:cs="Times New Roman" w:hint="eastAsia"/>
          <w:sz w:val="28"/>
          <w:szCs w:val="28"/>
        </w:rPr>
        <w:t>增雨防雹炮弹生产安全技</w:t>
      </w:r>
      <w:r w:rsidR="0066549E" w:rsidRPr="0066549E">
        <w:rPr>
          <w:rFonts w:ascii="仿宋" w:eastAsia="仿宋" w:hAnsi="仿宋" w:cs="Times New Roman" w:hint="eastAsia"/>
          <w:sz w:val="28"/>
          <w:szCs w:val="28"/>
        </w:rPr>
        <w:lastRenderedPageBreak/>
        <w:t>术条件</w:t>
      </w:r>
      <w:r w:rsidR="002F358F" w:rsidRPr="002F358F">
        <w:rPr>
          <w:rFonts w:ascii="仿宋" w:eastAsia="仿宋" w:hAnsi="仿宋" w:cs="Times New Roman" w:hint="eastAsia"/>
          <w:sz w:val="28"/>
          <w:szCs w:val="28"/>
        </w:rPr>
        <w:t>》（计划编号为：</w:t>
      </w:r>
      <w:r w:rsidR="005A7236" w:rsidRPr="005A7236">
        <w:rPr>
          <w:rFonts w:ascii="仿宋" w:eastAsia="仿宋" w:hAnsi="仿宋" w:cs="Times New Roman"/>
          <w:sz w:val="28"/>
          <w:szCs w:val="28"/>
        </w:rPr>
        <w:t>2019-1872T-MB</w:t>
      </w:r>
      <w:r w:rsidR="002F358F" w:rsidRPr="002F358F">
        <w:rPr>
          <w:rFonts w:ascii="仿宋" w:eastAsia="仿宋" w:hAnsi="仿宋" w:cs="Times New Roman" w:hint="eastAsia"/>
          <w:sz w:val="28"/>
          <w:szCs w:val="28"/>
        </w:rPr>
        <w:t>）的制定计划，该标准主要起草单位为</w:t>
      </w:r>
      <w:r w:rsidR="005A7236" w:rsidRPr="005A7236">
        <w:rPr>
          <w:rFonts w:ascii="仿宋" w:eastAsia="仿宋" w:hAnsi="仿宋" w:cs="Times New Roman" w:hint="eastAsia"/>
          <w:sz w:val="28"/>
          <w:szCs w:val="28"/>
        </w:rPr>
        <w:t>中国兵器工业火炸药工程与安全技术研究院</w:t>
      </w:r>
      <w:r w:rsidR="002F358F" w:rsidRPr="002F358F">
        <w:rPr>
          <w:rFonts w:ascii="仿宋" w:eastAsia="仿宋" w:hAnsi="仿宋" w:cs="Times New Roman" w:hint="eastAsia"/>
          <w:sz w:val="28"/>
          <w:szCs w:val="28"/>
        </w:rPr>
        <w:t>（以下简称“</w:t>
      </w:r>
      <w:r w:rsidR="005A7236" w:rsidRPr="005A7236">
        <w:rPr>
          <w:rFonts w:ascii="仿宋" w:eastAsia="仿宋" w:hAnsi="仿宋" w:cs="Times New Roman" w:hint="eastAsia"/>
          <w:sz w:val="28"/>
          <w:szCs w:val="28"/>
        </w:rPr>
        <w:t>兵安院</w:t>
      </w:r>
      <w:r w:rsidR="002F358F" w:rsidRPr="002F358F">
        <w:rPr>
          <w:rFonts w:ascii="仿宋" w:eastAsia="仿宋" w:hAnsi="仿宋" w:cs="Times New Roman" w:hint="eastAsia"/>
          <w:sz w:val="28"/>
          <w:szCs w:val="28"/>
        </w:rPr>
        <w:t>”），完成年限为20</w:t>
      </w:r>
      <w:r w:rsidR="005A7236" w:rsidRPr="005A7236">
        <w:rPr>
          <w:rFonts w:ascii="仿宋" w:eastAsia="仿宋" w:hAnsi="仿宋" w:cs="Times New Roman"/>
          <w:sz w:val="28"/>
          <w:szCs w:val="28"/>
        </w:rPr>
        <w:t>21</w:t>
      </w:r>
      <w:r w:rsidR="002F358F" w:rsidRPr="002F358F">
        <w:rPr>
          <w:rFonts w:ascii="仿宋" w:eastAsia="仿宋" w:hAnsi="仿宋" w:cs="Times New Roman" w:hint="eastAsia"/>
          <w:sz w:val="28"/>
          <w:szCs w:val="28"/>
        </w:rPr>
        <w:t>年。</w:t>
      </w:r>
    </w:p>
    <w:p w14:paraId="0B6527AC" w14:textId="77777777" w:rsidR="002F358F" w:rsidRPr="002F358F" w:rsidRDefault="002F358F" w:rsidP="002F358F">
      <w:pPr>
        <w:numPr>
          <w:ilvl w:val="1"/>
          <w:numId w:val="1"/>
        </w:numPr>
        <w:spacing w:line="360" w:lineRule="auto"/>
        <w:ind w:left="567" w:hanging="567"/>
        <w:rPr>
          <w:rFonts w:ascii="仿宋" w:eastAsia="仿宋" w:hAnsi="仿宋" w:cs="Times New Roman"/>
          <w:sz w:val="28"/>
          <w:szCs w:val="28"/>
        </w:rPr>
      </w:pPr>
      <w:r w:rsidRPr="002F358F">
        <w:rPr>
          <w:rFonts w:ascii="仿宋" w:eastAsia="仿宋" w:hAnsi="仿宋" w:cs="Times New Roman" w:hint="eastAsia"/>
          <w:sz w:val="28"/>
          <w:szCs w:val="28"/>
        </w:rPr>
        <w:t>主要工作过程</w:t>
      </w:r>
    </w:p>
    <w:p w14:paraId="42AFB080" w14:textId="1D56094E" w:rsidR="002F358F" w:rsidRPr="002F358F" w:rsidRDefault="00F22A1B" w:rsidP="004D57AF">
      <w:pPr>
        <w:spacing w:line="360" w:lineRule="auto"/>
        <w:ind w:firstLineChars="200" w:firstLine="560"/>
        <w:jc w:val="left"/>
        <w:rPr>
          <w:rFonts w:ascii="仿宋" w:eastAsia="仿宋" w:hAnsi="仿宋" w:cs="Times New Roman"/>
          <w:color w:val="FF0000"/>
          <w:sz w:val="28"/>
          <w:szCs w:val="28"/>
        </w:rPr>
      </w:pPr>
      <w:r w:rsidRPr="00426F30">
        <w:rPr>
          <w:rFonts w:ascii="仿宋" w:eastAsia="仿宋" w:hAnsi="仿宋" w:cs="Times New Roman" w:hint="eastAsia"/>
          <w:sz w:val="28"/>
          <w:szCs w:val="28"/>
        </w:rPr>
        <w:t>增雨防雹炮弹是利用小口径炮弹将催化剂带入指定的高度，并将催化剂抛洒在云层中形成冰晶核，实现</w:t>
      </w:r>
      <w:proofErr w:type="gramStart"/>
      <w:r w:rsidRPr="00426F30">
        <w:rPr>
          <w:rFonts w:ascii="仿宋" w:eastAsia="仿宋" w:hAnsi="仿宋" w:cs="Times New Roman" w:hint="eastAsia"/>
          <w:sz w:val="28"/>
          <w:szCs w:val="28"/>
        </w:rPr>
        <w:t>消雹增雨</w:t>
      </w:r>
      <w:proofErr w:type="gramEnd"/>
      <w:r w:rsidRPr="00426F30">
        <w:rPr>
          <w:rFonts w:ascii="仿宋" w:eastAsia="仿宋" w:hAnsi="仿宋" w:cs="Times New Roman" w:hint="eastAsia"/>
          <w:sz w:val="28"/>
          <w:szCs w:val="28"/>
        </w:rPr>
        <w:t>，以达到抗旱救灾、保障农业丰收、消暑降温、净化城乡空气、防止森林火灾、维护自然生态平衡等目的</w:t>
      </w:r>
      <w:r w:rsidR="00F003F6" w:rsidRPr="00426F30">
        <w:rPr>
          <w:rFonts w:ascii="仿宋" w:eastAsia="仿宋" w:hAnsi="仿宋" w:cs="Times New Roman" w:hint="eastAsia"/>
          <w:sz w:val="28"/>
          <w:szCs w:val="28"/>
        </w:rPr>
        <w:t>。该产品是目前影响天气的主要产品，运用了当前国</w:t>
      </w:r>
      <w:r w:rsidR="00F003F6" w:rsidRPr="00AC7CEC">
        <w:rPr>
          <w:rFonts w:ascii="仿宋" w:eastAsia="仿宋" w:hAnsi="仿宋" w:cs="Times New Roman" w:hint="eastAsia"/>
          <w:sz w:val="28"/>
          <w:szCs w:val="28"/>
        </w:rPr>
        <w:t>内</w:t>
      </w:r>
      <w:r w:rsidR="00C61451" w:rsidRPr="00AC7CEC">
        <w:rPr>
          <w:rFonts w:ascii="仿宋" w:eastAsia="仿宋" w:hAnsi="仿宋" w:cs="Times New Roman" w:hint="eastAsia"/>
          <w:sz w:val="28"/>
          <w:szCs w:val="28"/>
        </w:rPr>
        <w:t>成熟的3</w:t>
      </w:r>
      <w:r w:rsidR="00C61451" w:rsidRPr="00AC7CEC">
        <w:rPr>
          <w:rFonts w:ascii="仿宋" w:eastAsia="仿宋" w:hAnsi="仿宋" w:cs="Times New Roman"/>
          <w:sz w:val="28"/>
          <w:szCs w:val="28"/>
        </w:rPr>
        <w:t>7mm</w:t>
      </w:r>
      <w:r w:rsidR="00C61451" w:rsidRPr="00AC7CEC">
        <w:rPr>
          <w:rFonts w:ascii="仿宋" w:eastAsia="仿宋" w:hAnsi="仿宋" w:cs="Times New Roman" w:hint="eastAsia"/>
          <w:sz w:val="28"/>
          <w:szCs w:val="28"/>
        </w:rPr>
        <w:t>高炮弹生产</w:t>
      </w:r>
      <w:r w:rsidR="00F003F6" w:rsidRPr="00AC7CEC">
        <w:rPr>
          <w:rFonts w:ascii="仿宋" w:eastAsia="仿宋" w:hAnsi="仿宋" w:cs="Times New Roman" w:hint="eastAsia"/>
          <w:sz w:val="28"/>
          <w:szCs w:val="28"/>
        </w:rPr>
        <w:t>技术</w:t>
      </w:r>
      <w:r w:rsidR="004D57AF" w:rsidRPr="00AC7CEC">
        <w:rPr>
          <w:rFonts w:ascii="仿宋" w:eastAsia="仿宋" w:hAnsi="仿宋" w:cs="Times New Roman" w:hint="eastAsia"/>
          <w:sz w:val="28"/>
          <w:szCs w:val="28"/>
        </w:rPr>
        <w:t>，</w:t>
      </w:r>
      <w:r w:rsidR="004D57AF" w:rsidRPr="004D57AF">
        <w:rPr>
          <w:rFonts w:ascii="仿宋" w:eastAsia="仿宋" w:hAnsi="仿宋" w:cs="Times New Roman" w:hint="eastAsia"/>
          <w:sz w:val="28"/>
          <w:szCs w:val="28"/>
        </w:rPr>
        <w:t>其产品结构、技术指标、生产工艺主要引用军品</w:t>
      </w:r>
      <w:r w:rsidR="004D57AF" w:rsidRPr="004D57AF">
        <w:rPr>
          <w:rFonts w:ascii="仿宋" w:eastAsia="仿宋" w:hAnsi="仿宋" w:cs="Times New Roman"/>
          <w:sz w:val="28"/>
          <w:szCs w:val="28"/>
        </w:rPr>
        <w:t>成熟稳定的工艺技术，引信、弹体、药筒等主要零部件大部分直接借用军品</w:t>
      </w:r>
      <w:r w:rsidR="00E94000">
        <w:rPr>
          <w:rFonts w:ascii="仿宋" w:eastAsia="仿宋" w:hAnsi="仿宋" w:cs="Times New Roman" w:hint="eastAsia"/>
          <w:sz w:val="28"/>
          <w:szCs w:val="28"/>
        </w:rPr>
        <w:t>的</w:t>
      </w:r>
      <w:r w:rsidR="004D57AF" w:rsidRPr="004D57AF">
        <w:rPr>
          <w:rFonts w:ascii="仿宋" w:eastAsia="仿宋" w:hAnsi="仿宋" w:cs="Times New Roman"/>
          <w:sz w:val="28"/>
          <w:szCs w:val="28"/>
        </w:rPr>
        <w:t>弹药产品。</w:t>
      </w:r>
      <w:r w:rsidR="004D57AF">
        <w:rPr>
          <w:rFonts w:ascii="仿宋" w:eastAsia="仿宋" w:hAnsi="仿宋" w:cs="Times New Roman" w:hint="eastAsia"/>
          <w:sz w:val="28"/>
          <w:szCs w:val="28"/>
        </w:rPr>
        <w:t>生产厂家大部分</w:t>
      </w:r>
      <w:r w:rsidR="004D57AF" w:rsidRPr="004D57AF">
        <w:rPr>
          <w:rFonts w:ascii="仿宋" w:eastAsia="仿宋" w:hAnsi="仿宋" w:cs="Times New Roman" w:hint="eastAsia"/>
          <w:sz w:val="28"/>
          <w:szCs w:val="28"/>
        </w:rPr>
        <w:t>利用现有军品生产线的设备设施，与军品共线轮换生产</w:t>
      </w:r>
      <w:r w:rsidR="004D57AF">
        <w:rPr>
          <w:rFonts w:ascii="仿宋" w:eastAsia="仿宋" w:hAnsi="仿宋" w:cs="Times New Roman" w:hint="eastAsia"/>
          <w:sz w:val="28"/>
          <w:szCs w:val="28"/>
        </w:rPr>
        <w:t>，</w:t>
      </w:r>
      <w:r w:rsidR="00F003F6" w:rsidRPr="00426F30">
        <w:rPr>
          <w:rFonts w:ascii="仿宋" w:eastAsia="仿宋" w:hAnsi="仿宋" w:cs="Times New Roman"/>
          <w:sz w:val="28"/>
          <w:szCs w:val="28"/>
        </w:rPr>
        <w:t>是典型的军民结合产品。</w:t>
      </w:r>
      <w:r w:rsidR="006F5691" w:rsidRPr="00426F30">
        <w:rPr>
          <w:rFonts w:ascii="仿宋" w:eastAsia="仿宋" w:hAnsi="仿宋" w:cs="Times New Roman" w:hint="eastAsia"/>
          <w:sz w:val="28"/>
          <w:szCs w:val="28"/>
        </w:rPr>
        <w:t>本标准建立之</w:t>
      </w:r>
      <w:r w:rsidR="00502C7C">
        <w:rPr>
          <w:rFonts w:ascii="仿宋" w:eastAsia="仿宋" w:hAnsi="仿宋" w:cs="Times New Roman" w:hint="eastAsia"/>
          <w:sz w:val="28"/>
          <w:szCs w:val="28"/>
        </w:rPr>
        <w:t>前</w:t>
      </w:r>
      <w:r w:rsidR="006F5691" w:rsidRPr="00426F30">
        <w:rPr>
          <w:rFonts w:ascii="仿宋" w:eastAsia="仿宋" w:hAnsi="仿宋" w:cs="Times New Roman" w:hint="eastAsia"/>
          <w:sz w:val="28"/>
          <w:szCs w:val="28"/>
        </w:rPr>
        <w:t>，</w:t>
      </w:r>
      <w:r w:rsidR="006F5691" w:rsidRPr="00426F30">
        <w:rPr>
          <w:rFonts w:ascii="仿宋" w:eastAsia="仿宋" w:hAnsi="仿宋" w:cs="Times New Roman"/>
          <w:sz w:val="28"/>
          <w:szCs w:val="28"/>
        </w:rPr>
        <w:t>增雨防雹炮弹一直无相关标准，</w:t>
      </w:r>
      <w:r w:rsidR="004D57AF">
        <w:rPr>
          <w:rFonts w:ascii="仿宋" w:eastAsia="仿宋" w:hAnsi="仿宋" w:cs="Times New Roman" w:hint="eastAsia"/>
          <w:sz w:val="28"/>
          <w:szCs w:val="28"/>
        </w:rPr>
        <w:t>生产、</w:t>
      </w:r>
      <w:r w:rsidR="008B48E2">
        <w:rPr>
          <w:rFonts w:ascii="仿宋" w:eastAsia="仿宋" w:hAnsi="仿宋" w:cs="Times New Roman" w:hint="eastAsia"/>
          <w:sz w:val="28"/>
          <w:szCs w:val="28"/>
        </w:rPr>
        <w:t>储存</w:t>
      </w:r>
      <w:r w:rsidR="004D57AF">
        <w:rPr>
          <w:rFonts w:ascii="仿宋" w:eastAsia="仿宋" w:hAnsi="仿宋" w:cs="Times New Roman" w:hint="eastAsia"/>
          <w:sz w:val="28"/>
          <w:szCs w:val="28"/>
        </w:rPr>
        <w:t>、运输、销毁均参照</w:t>
      </w:r>
      <w:r w:rsidR="00502C7C">
        <w:rPr>
          <w:rFonts w:ascii="仿宋" w:eastAsia="仿宋" w:hAnsi="仿宋" w:cs="Times New Roman" w:hint="eastAsia"/>
          <w:sz w:val="28"/>
          <w:szCs w:val="28"/>
        </w:rPr>
        <w:t>《</w:t>
      </w:r>
      <w:r w:rsidR="00502C7C" w:rsidRPr="004D57AF">
        <w:rPr>
          <w:rFonts w:ascii="仿宋" w:eastAsia="仿宋" w:hAnsi="仿宋" w:cs="Times New Roman"/>
          <w:sz w:val="28"/>
          <w:szCs w:val="28"/>
        </w:rPr>
        <w:t>火药、炸药、弹药、引信及火工品工厂设计安全规范</w:t>
      </w:r>
      <w:r w:rsidR="00502C7C">
        <w:rPr>
          <w:rFonts w:ascii="仿宋" w:eastAsia="仿宋" w:hAnsi="仿宋" w:cs="Times New Roman" w:hint="eastAsia"/>
          <w:sz w:val="28"/>
          <w:szCs w:val="28"/>
        </w:rPr>
        <w:t>》及《</w:t>
      </w:r>
      <w:r w:rsidR="00502C7C" w:rsidRPr="00502C7C">
        <w:rPr>
          <w:rFonts w:ascii="仿宋" w:eastAsia="仿宋" w:hAnsi="仿宋" w:cs="Times New Roman"/>
          <w:sz w:val="28"/>
          <w:szCs w:val="28"/>
        </w:rPr>
        <w:t>民用爆炸物品工程设计安全标准</w:t>
      </w:r>
      <w:r w:rsidR="00502C7C">
        <w:rPr>
          <w:rFonts w:ascii="仿宋" w:eastAsia="仿宋" w:hAnsi="仿宋" w:cs="Times New Roman" w:hint="eastAsia"/>
          <w:sz w:val="28"/>
          <w:szCs w:val="28"/>
        </w:rPr>
        <w:t>》</w:t>
      </w:r>
      <w:r w:rsidR="00502C7C" w:rsidRPr="00502C7C">
        <w:rPr>
          <w:rFonts w:ascii="仿宋" w:eastAsia="仿宋" w:hAnsi="仿宋" w:cs="Times New Roman"/>
          <w:sz w:val="28"/>
          <w:szCs w:val="28"/>
        </w:rPr>
        <w:t>GB 50089</w:t>
      </w:r>
      <w:r w:rsidR="004D57AF">
        <w:rPr>
          <w:rFonts w:ascii="仿宋" w:eastAsia="仿宋" w:hAnsi="仿宋" w:cs="Times New Roman" w:hint="eastAsia"/>
          <w:sz w:val="28"/>
          <w:szCs w:val="28"/>
        </w:rPr>
        <w:t>，且</w:t>
      </w:r>
      <w:r w:rsidR="00426F30" w:rsidRPr="00426F30">
        <w:rPr>
          <w:rFonts w:ascii="仿宋" w:eastAsia="仿宋" w:hAnsi="仿宋" w:cs="Times New Roman" w:hint="eastAsia"/>
          <w:sz w:val="28"/>
          <w:szCs w:val="28"/>
        </w:rPr>
        <w:t>现有的</w:t>
      </w:r>
      <w:r w:rsidR="00426F30" w:rsidRPr="00426F30">
        <w:rPr>
          <w:rFonts w:ascii="仿宋" w:eastAsia="仿宋" w:hAnsi="仿宋" w:cs="Times New Roman"/>
          <w:sz w:val="28"/>
          <w:szCs w:val="28"/>
        </w:rPr>
        <w:t>《增雨防雹火箭弹安全技术条件》WJ9064</w:t>
      </w:r>
      <w:r w:rsidR="006F5691" w:rsidRPr="00426F30">
        <w:rPr>
          <w:rFonts w:ascii="仿宋" w:eastAsia="仿宋" w:hAnsi="仿宋" w:cs="Times New Roman"/>
          <w:sz w:val="28"/>
          <w:szCs w:val="28"/>
        </w:rPr>
        <w:t>由于火箭弹与炮弹的工作原理、产品特性、生产工艺、生产组织均不相同，故不能指导增雨防雹炮弹的安全生产，且存在一定的安全隐患</w:t>
      </w:r>
      <w:r w:rsidR="006F5691" w:rsidRPr="004D57AF">
        <w:rPr>
          <w:rFonts w:ascii="仿宋" w:eastAsia="仿宋" w:hAnsi="仿宋" w:cs="Times New Roman"/>
          <w:sz w:val="28"/>
          <w:szCs w:val="28"/>
        </w:rPr>
        <w:t>。</w:t>
      </w:r>
      <w:r w:rsidR="004D57AF" w:rsidRPr="002F358F">
        <w:rPr>
          <w:rFonts w:ascii="仿宋" w:eastAsia="仿宋" w:hAnsi="仿宋" w:cs="Times New Roman" w:hint="eastAsia"/>
          <w:sz w:val="28"/>
          <w:szCs w:val="28"/>
        </w:rPr>
        <w:t>本标准项目期望能</w:t>
      </w:r>
      <w:r w:rsidR="004D57AF" w:rsidRPr="004D57AF">
        <w:rPr>
          <w:rFonts w:ascii="仿宋" w:eastAsia="仿宋" w:hAnsi="仿宋" w:cs="Times New Roman" w:hint="eastAsia"/>
          <w:sz w:val="28"/>
          <w:szCs w:val="28"/>
        </w:rPr>
        <w:t>建立其</w:t>
      </w:r>
      <w:r w:rsidR="004D57AF" w:rsidRPr="004D57AF">
        <w:rPr>
          <w:rFonts w:ascii="仿宋" w:eastAsia="仿宋" w:hAnsi="仿宋" w:cs="Times New Roman"/>
          <w:sz w:val="28"/>
          <w:szCs w:val="28"/>
        </w:rPr>
        <w:t>生产安全技术条件行业标准，以便统一和规范未来的产品安全生产技术要求，正确指导产品生产、</w:t>
      </w:r>
      <w:r w:rsidR="008B48E2">
        <w:rPr>
          <w:rFonts w:ascii="仿宋" w:eastAsia="仿宋" w:hAnsi="仿宋" w:cs="Times New Roman"/>
          <w:sz w:val="28"/>
          <w:szCs w:val="28"/>
        </w:rPr>
        <w:t>储存</w:t>
      </w:r>
      <w:r w:rsidR="004D57AF" w:rsidRPr="004D57AF">
        <w:rPr>
          <w:rFonts w:ascii="仿宋" w:eastAsia="仿宋" w:hAnsi="仿宋" w:cs="Times New Roman"/>
          <w:sz w:val="28"/>
          <w:szCs w:val="28"/>
        </w:rPr>
        <w:t>、运输和销毁。</w:t>
      </w:r>
      <w:r w:rsidR="004D57AF" w:rsidRPr="004D57AF">
        <w:rPr>
          <w:rFonts w:ascii="仿宋" w:eastAsia="仿宋" w:hAnsi="仿宋" w:cs="Times New Roman" w:hint="eastAsia"/>
          <w:sz w:val="28"/>
          <w:szCs w:val="28"/>
        </w:rPr>
        <w:t xml:space="preserve"> </w:t>
      </w:r>
    </w:p>
    <w:p w14:paraId="6913061D" w14:textId="56B97B7A" w:rsidR="00426F30" w:rsidRPr="002E7BFB" w:rsidRDefault="002F358F" w:rsidP="00426F30">
      <w:pPr>
        <w:spacing w:line="360" w:lineRule="auto"/>
        <w:ind w:firstLineChars="200" w:firstLine="560"/>
        <w:jc w:val="left"/>
        <w:rPr>
          <w:rFonts w:ascii="仿宋" w:eastAsia="仿宋" w:hAnsi="仿宋" w:cs="Times New Roman"/>
          <w:sz w:val="28"/>
          <w:szCs w:val="28"/>
        </w:rPr>
      </w:pPr>
      <w:r w:rsidRPr="00E94000">
        <w:rPr>
          <w:rFonts w:ascii="仿宋" w:eastAsia="仿宋" w:hAnsi="仿宋" w:cs="Times New Roman" w:hint="eastAsia"/>
          <w:sz w:val="28"/>
          <w:szCs w:val="28"/>
        </w:rPr>
        <w:t>该任务下达后，</w:t>
      </w:r>
      <w:proofErr w:type="gramStart"/>
      <w:r w:rsidR="00426F30" w:rsidRPr="00E94000">
        <w:rPr>
          <w:rFonts w:ascii="仿宋" w:eastAsia="仿宋" w:hAnsi="仿宋" w:cs="Times New Roman" w:hint="eastAsia"/>
          <w:sz w:val="28"/>
          <w:szCs w:val="28"/>
        </w:rPr>
        <w:t>兵安院</w:t>
      </w:r>
      <w:proofErr w:type="gramEnd"/>
      <w:r w:rsidRPr="00E94000">
        <w:rPr>
          <w:rFonts w:ascii="仿宋" w:eastAsia="仿宋" w:hAnsi="仿宋" w:cs="Times New Roman" w:hint="eastAsia"/>
          <w:sz w:val="28"/>
          <w:szCs w:val="28"/>
        </w:rPr>
        <w:t>立即启动了标准的编制工作</w:t>
      </w:r>
      <w:r w:rsidR="00426F30" w:rsidRPr="00E94000">
        <w:rPr>
          <w:rFonts w:ascii="仿宋" w:eastAsia="仿宋" w:hAnsi="仿宋" w:cs="Times New Roman" w:hint="eastAsia"/>
          <w:sz w:val="28"/>
          <w:szCs w:val="28"/>
        </w:rPr>
        <w:t>后，指定专</w:t>
      </w:r>
      <w:r w:rsidR="00426F30" w:rsidRPr="00E94000">
        <w:rPr>
          <w:rFonts w:ascii="仿宋" w:eastAsia="仿宋" w:hAnsi="仿宋" w:cs="Times New Roman" w:hint="eastAsia"/>
          <w:sz w:val="28"/>
          <w:szCs w:val="28"/>
        </w:rPr>
        <w:lastRenderedPageBreak/>
        <w:t>人组成该标准编制工作组</w:t>
      </w:r>
      <w:r w:rsidR="00E94000" w:rsidRPr="00E94000">
        <w:rPr>
          <w:rFonts w:ascii="仿宋" w:eastAsia="仿宋" w:hAnsi="仿宋" w:cs="Times New Roman" w:hint="eastAsia"/>
          <w:sz w:val="28"/>
          <w:szCs w:val="28"/>
        </w:rPr>
        <w:t>，制定标准的编制计划</w:t>
      </w:r>
      <w:r w:rsidR="00426F30" w:rsidRPr="00E94000">
        <w:rPr>
          <w:rFonts w:ascii="仿宋" w:eastAsia="仿宋" w:hAnsi="仿宋" w:cs="Times New Roman" w:hint="eastAsia"/>
          <w:sz w:val="28"/>
          <w:szCs w:val="28"/>
        </w:rPr>
        <w:t>。工作组成员在认真消化增雨防雹弹生产、</w:t>
      </w:r>
      <w:r w:rsidR="008B48E2" w:rsidRPr="00E94000">
        <w:rPr>
          <w:rFonts w:ascii="仿宋" w:eastAsia="仿宋" w:hAnsi="仿宋" w:cs="Times New Roman" w:hint="eastAsia"/>
          <w:sz w:val="28"/>
          <w:szCs w:val="28"/>
        </w:rPr>
        <w:t>储存</w:t>
      </w:r>
      <w:r w:rsidR="00426F30" w:rsidRPr="00E94000">
        <w:rPr>
          <w:rFonts w:ascii="仿宋" w:eastAsia="仿宋" w:hAnsi="仿宋" w:cs="Times New Roman" w:hint="eastAsia"/>
          <w:sz w:val="28"/>
          <w:szCs w:val="28"/>
        </w:rPr>
        <w:t>、运输和销毁等有关技术资料、文件的基础上，按照有关标准要求，起草了该标准初稿，</w:t>
      </w:r>
      <w:r w:rsidR="00426F30" w:rsidRPr="002E7BFB">
        <w:rPr>
          <w:rFonts w:ascii="仿宋" w:eastAsia="仿宋" w:hAnsi="仿宋" w:cs="Times New Roman" w:hint="eastAsia"/>
          <w:sz w:val="28"/>
          <w:szCs w:val="28"/>
        </w:rPr>
        <w:t>并</w:t>
      </w:r>
      <w:r w:rsidR="00E94000" w:rsidRPr="002E7BFB">
        <w:rPr>
          <w:rFonts w:ascii="仿宋" w:eastAsia="仿宋" w:hAnsi="仿宋" w:cs="Times New Roman" w:hint="eastAsia"/>
          <w:sz w:val="28"/>
          <w:szCs w:val="28"/>
        </w:rPr>
        <w:t>同国内仅有的</w:t>
      </w:r>
      <w:r w:rsidR="00426F30" w:rsidRPr="002E7BFB">
        <w:rPr>
          <w:rFonts w:ascii="仿宋" w:eastAsia="仿宋" w:hAnsi="仿宋" w:cs="Times New Roman" w:hint="eastAsia"/>
          <w:sz w:val="28"/>
          <w:szCs w:val="28"/>
        </w:rPr>
        <w:t>增雨防雹炮弹生产销售的单位重庆长安工业（集团）有限责任公司、</w:t>
      </w:r>
      <w:r w:rsidR="00426F30" w:rsidRPr="002E7BFB">
        <w:rPr>
          <w:rFonts w:ascii="仿宋" w:eastAsia="仿宋" w:hAnsi="仿宋" w:cs="Times New Roman"/>
          <w:sz w:val="28"/>
          <w:szCs w:val="28"/>
        </w:rPr>
        <w:t>3305厂、9343厂、中</w:t>
      </w:r>
      <w:proofErr w:type="gramStart"/>
      <w:r w:rsidR="00426F30" w:rsidRPr="002E7BFB">
        <w:rPr>
          <w:rFonts w:ascii="仿宋" w:eastAsia="仿宋" w:hAnsi="仿宋" w:cs="Times New Roman"/>
          <w:sz w:val="28"/>
          <w:szCs w:val="28"/>
        </w:rPr>
        <w:t>兵集团</w:t>
      </w:r>
      <w:proofErr w:type="gramEnd"/>
      <w:r w:rsidR="00426F30" w:rsidRPr="002E7BFB">
        <w:rPr>
          <w:rFonts w:ascii="仿宋" w:eastAsia="仿宋" w:hAnsi="仿宋" w:cs="Times New Roman" w:hint="eastAsia"/>
          <w:sz w:val="28"/>
          <w:szCs w:val="28"/>
        </w:rPr>
        <w:t>以及</w:t>
      </w:r>
      <w:r w:rsidR="00426F30" w:rsidRPr="002E7BFB">
        <w:rPr>
          <w:rFonts w:ascii="仿宋" w:eastAsia="仿宋" w:hAnsi="仿宋" w:cs="Times New Roman"/>
          <w:sz w:val="28"/>
          <w:szCs w:val="28"/>
        </w:rPr>
        <w:t>负责实施作业</w:t>
      </w:r>
      <w:r w:rsidR="00426F30" w:rsidRPr="002E7BFB">
        <w:rPr>
          <w:rFonts w:ascii="仿宋" w:eastAsia="仿宋" w:hAnsi="仿宋" w:cs="Times New Roman" w:hint="eastAsia"/>
          <w:sz w:val="28"/>
          <w:szCs w:val="28"/>
        </w:rPr>
        <w:t>的</w:t>
      </w:r>
      <w:r w:rsidR="00426F30" w:rsidRPr="002E7BFB">
        <w:rPr>
          <w:rFonts w:ascii="仿宋" w:eastAsia="仿宋" w:hAnsi="仿宋" w:cs="Times New Roman"/>
          <w:sz w:val="28"/>
          <w:szCs w:val="28"/>
        </w:rPr>
        <w:t>各省市气象局</w:t>
      </w:r>
      <w:r w:rsidR="00426F30" w:rsidRPr="002E7BFB">
        <w:rPr>
          <w:rFonts w:ascii="仿宋" w:eastAsia="仿宋" w:hAnsi="仿宋" w:cs="Times New Roman" w:hint="eastAsia"/>
          <w:sz w:val="28"/>
          <w:szCs w:val="28"/>
        </w:rPr>
        <w:t>有关单位</w:t>
      </w:r>
      <w:r w:rsidR="00E94000" w:rsidRPr="002E7BFB">
        <w:rPr>
          <w:rFonts w:ascii="仿宋" w:eastAsia="仿宋" w:hAnsi="仿宋" w:cs="Times New Roman" w:hint="eastAsia"/>
          <w:sz w:val="28"/>
          <w:szCs w:val="28"/>
        </w:rPr>
        <w:t>进行讨论</w:t>
      </w:r>
      <w:r w:rsidR="00426F30" w:rsidRPr="002E7BFB">
        <w:rPr>
          <w:rFonts w:ascii="仿宋" w:eastAsia="仿宋" w:hAnsi="仿宋" w:cs="Times New Roman" w:hint="eastAsia"/>
          <w:sz w:val="28"/>
          <w:szCs w:val="28"/>
        </w:rPr>
        <w:t>，在此基础上进行了修改整理，最后形成</w:t>
      </w:r>
      <w:r w:rsidR="00E94000" w:rsidRPr="002E7BFB">
        <w:rPr>
          <w:rFonts w:ascii="仿宋" w:eastAsia="仿宋" w:hAnsi="仿宋" w:cs="Times New Roman" w:hint="eastAsia"/>
          <w:sz w:val="28"/>
          <w:szCs w:val="28"/>
        </w:rPr>
        <w:t>征求意见</w:t>
      </w:r>
      <w:r w:rsidR="00426F30" w:rsidRPr="002E7BFB">
        <w:rPr>
          <w:rFonts w:ascii="仿宋" w:eastAsia="仿宋" w:hAnsi="仿宋" w:cs="Times New Roman" w:hint="eastAsia"/>
          <w:sz w:val="28"/>
          <w:szCs w:val="28"/>
        </w:rPr>
        <w:t>稿。</w:t>
      </w:r>
    </w:p>
    <w:p w14:paraId="07CCFEE1" w14:textId="77777777" w:rsidR="002F358F" w:rsidRPr="002F358F" w:rsidRDefault="002F358F" w:rsidP="002F358F">
      <w:pPr>
        <w:widowControl/>
        <w:spacing w:before="50" w:after="50" w:line="360" w:lineRule="auto"/>
        <w:outlineLvl w:val="1"/>
        <w:rPr>
          <w:rFonts w:ascii="宋体" w:eastAsia="宋体" w:hAnsi="宋体" w:cs="Times New Roman"/>
          <w:b/>
          <w:sz w:val="28"/>
          <w:szCs w:val="28"/>
        </w:rPr>
      </w:pPr>
      <w:r w:rsidRPr="002F358F">
        <w:rPr>
          <w:rFonts w:ascii="宋体" w:eastAsia="宋体" w:hAnsi="宋体" w:cs="Times New Roman" w:hint="eastAsia"/>
          <w:b/>
          <w:sz w:val="28"/>
          <w:szCs w:val="28"/>
        </w:rPr>
        <w:t>二、标准编制原则和主要内容</w:t>
      </w:r>
    </w:p>
    <w:p w14:paraId="5E5AC0DF" w14:textId="4AF8F265" w:rsidR="002F358F" w:rsidRPr="002F358F" w:rsidRDefault="000B618C" w:rsidP="002F358F">
      <w:pPr>
        <w:spacing w:line="360" w:lineRule="auto"/>
        <w:jc w:val="left"/>
        <w:rPr>
          <w:rFonts w:ascii="仿宋" w:eastAsia="仿宋" w:hAnsi="仿宋" w:cs="Times New Roman"/>
          <w:sz w:val="28"/>
          <w:szCs w:val="28"/>
        </w:rPr>
      </w:pPr>
      <w:r w:rsidRPr="002F358F">
        <w:rPr>
          <w:rFonts w:ascii="仿宋" w:eastAsia="仿宋" w:hAnsi="仿宋" w:cs="Times New Roman" w:hint="eastAsia"/>
          <w:sz w:val="28"/>
          <w:szCs w:val="28"/>
        </w:rPr>
        <w:t>1．</w:t>
      </w:r>
      <w:r w:rsidR="002F358F" w:rsidRPr="002F358F">
        <w:rPr>
          <w:rFonts w:ascii="仿宋" w:eastAsia="仿宋" w:hAnsi="仿宋" w:cs="Times New Roman" w:hint="eastAsia"/>
          <w:sz w:val="28"/>
          <w:szCs w:val="28"/>
        </w:rPr>
        <w:t>编制原则</w:t>
      </w:r>
    </w:p>
    <w:p w14:paraId="5AA6219F" w14:textId="77777777" w:rsidR="002F358F" w:rsidRPr="002F358F" w:rsidRDefault="002F358F" w:rsidP="002F358F">
      <w:pPr>
        <w:spacing w:line="360" w:lineRule="auto"/>
        <w:ind w:firstLineChars="200" w:firstLine="560"/>
        <w:jc w:val="left"/>
        <w:rPr>
          <w:rFonts w:ascii="仿宋" w:eastAsia="仿宋" w:hAnsi="仿宋" w:cs="Times New Roman"/>
          <w:color w:val="FF0000"/>
          <w:sz w:val="28"/>
          <w:szCs w:val="28"/>
        </w:rPr>
      </w:pPr>
      <w:r w:rsidRPr="002F358F">
        <w:rPr>
          <w:rFonts w:ascii="仿宋" w:eastAsia="仿宋" w:hAnsi="仿宋" w:cs="Times New Roman" w:hint="eastAsia"/>
          <w:sz w:val="28"/>
          <w:szCs w:val="28"/>
        </w:rPr>
        <w:t>本标准的编写立足于民</w:t>
      </w:r>
      <w:proofErr w:type="gramStart"/>
      <w:r w:rsidRPr="002F358F">
        <w:rPr>
          <w:rFonts w:ascii="仿宋" w:eastAsia="仿宋" w:hAnsi="仿宋" w:cs="Times New Roman" w:hint="eastAsia"/>
          <w:sz w:val="28"/>
          <w:szCs w:val="28"/>
        </w:rPr>
        <w:t>爆行业</w:t>
      </w:r>
      <w:proofErr w:type="gramEnd"/>
      <w:r w:rsidRPr="002F358F">
        <w:rPr>
          <w:rFonts w:ascii="仿宋" w:eastAsia="仿宋" w:hAnsi="仿宋" w:cs="Times New Roman" w:hint="eastAsia"/>
          <w:sz w:val="28"/>
          <w:szCs w:val="28"/>
        </w:rPr>
        <w:t>的实际，使其能够更好地指导</w:t>
      </w:r>
      <w:r w:rsidR="00A511DA" w:rsidRPr="007943D4">
        <w:rPr>
          <w:rFonts w:ascii="仿宋" w:eastAsia="仿宋" w:hAnsi="仿宋" w:cs="Times New Roman" w:hint="eastAsia"/>
          <w:sz w:val="28"/>
          <w:szCs w:val="28"/>
        </w:rPr>
        <w:t>增雨防雹炮弹生产、储存、运输和销毁</w:t>
      </w:r>
      <w:r w:rsidR="002707A4" w:rsidRPr="002707A4">
        <w:rPr>
          <w:rFonts w:ascii="仿宋" w:eastAsia="仿宋" w:hAnsi="仿宋" w:cs="Times New Roman" w:hint="eastAsia"/>
          <w:sz w:val="28"/>
          <w:szCs w:val="28"/>
        </w:rPr>
        <w:t>过程，保证其</w:t>
      </w:r>
      <w:r w:rsidR="002707A4" w:rsidRPr="007943D4">
        <w:rPr>
          <w:rFonts w:ascii="仿宋" w:eastAsia="仿宋" w:hAnsi="仿宋" w:cs="Times New Roman" w:hint="eastAsia"/>
          <w:sz w:val="28"/>
          <w:szCs w:val="28"/>
        </w:rPr>
        <w:t>生产、储存、运输和销毁</w:t>
      </w:r>
      <w:r w:rsidRPr="002F358F">
        <w:rPr>
          <w:rFonts w:ascii="仿宋" w:eastAsia="仿宋" w:hAnsi="仿宋" w:cs="Times New Roman" w:hint="eastAsia"/>
          <w:sz w:val="28"/>
          <w:szCs w:val="28"/>
        </w:rPr>
        <w:t>的安全</w:t>
      </w:r>
      <w:r w:rsidR="002707A4" w:rsidRPr="002707A4">
        <w:rPr>
          <w:rFonts w:ascii="仿宋" w:eastAsia="仿宋" w:hAnsi="仿宋" w:cs="Times New Roman" w:hint="eastAsia"/>
          <w:sz w:val="28"/>
          <w:szCs w:val="28"/>
        </w:rPr>
        <w:t>性</w:t>
      </w:r>
      <w:r w:rsidRPr="002F358F">
        <w:rPr>
          <w:rFonts w:ascii="仿宋" w:eastAsia="仿宋" w:hAnsi="仿宋" w:cs="Times New Roman" w:hint="eastAsia"/>
          <w:sz w:val="28"/>
          <w:szCs w:val="28"/>
        </w:rPr>
        <w:t>，消除安全隐患，</w:t>
      </w:r>
      <w:r w:rsidR="002707A4" w:rsidRPr="002707A4">
        <w:rPr>
          <w:rFonts w:ascii="仿宋" w:eastAsia="仿宋" w:hAnsi="仿宋" w:cs="Times New Roman" w:hint="eastAsia"/>
          <w:sz w:val="28"/>
          <w:szCs w:val="28"/>
        </w:rPr>
        <w:t>降低事故发生概率</w:t>
      </w:r>
      <w:r w:rsidRPr="002F358F">
        <w:rPr>
          <w:rFonts w:ascii="仿宋" w:eastAsia="仿宋" w:hAnsi="仿宋" w:cs="Times New Roman" w:hint="eastAsia"/>
          <w:sz w:val="28"/>
          <w:szCs w:val="28"/>
        </w:rPr>
        <w:t>。</w:t>
      </w:r>
    </w:p>
    <w:p w14:paraId="3264BF35" w14:textId="2DB20A36" w:rsidR="002F358F" w:rsidRPr="002F358F" w:rsidRDefault="000B618C" w:rsidP="002F358F">
      <w:pPr>
        <w:spacing w:line="360" w:lineRule="auto"/>
        <w:jc w:val="left"/>
        <w:rPr>
          <w:rFonts w:ascii="仿宋" w:eastAsia="仿宋" w:hAnsi="仿宋" w:cs="Times New Roman"/>
          <w:sz w:val="28"/>
          <w:szCs w:val="28"/>
        </w:rPr>
      </w:pPr>
      <w:r w:rsidRPr="002F358F">
        <w:rPr>
          <w:rFonts w:ascii="仿宋" w:eastAsia="仿宋" w:hAnsi="仿宋" w:cs="Times New Roman"/>
          <w:sz w:val="28"/>
          <w:szCs w:val="28"/>
        </w:rPr>
        <w:t>2</w:t>
      </w:r>
      <w:r w:rsidRPr="002F358F">
        <w:rPr>
          <w:rFonts w:ascii="仿宋" w:eastAsia="仿宋" w:hAnsi="仿宋" w:cs="Times New Roman" w:hint="eastAsia"/>
          <w:sz w:val="28"/>
          <w:szCs w:val="28"/>
        </w:rPr>
        <w:t>．</w:t>
      </w:r>
      <w:r w:rsidR="002F358F" w:rsidRPr="002F358F">
        <w:rPr>
          <w:rFonts w:ascii="仿宋" w:eastAsia="仿宋" w:hAnsi="仿宋" w:cs="Times New Roman" w:hint="eastAsia"/>
          <w:sz w:val="28"/>
          <w:szCs w:val="28"/>
        </w:rPr>
        <w:t>主要技术内容说明</w:t>
      </w:r>
    </w:p>
    <w:p w14:paraId="5E08240D" w14:textId="1B69F56C" w:rsidR="002F358F" w:rsidRPr="002F358F" w:rsidRDefault="000B618C" w:rsidP="002F358F">
      <w:pPr>
        <w:spacing w:line="360" w:lineRule="auto"/>
        <w:rPr>
          <w:rFonts w:ascii="仿宋" w:eastAsia="仿宋" w:hAnsi="仿宋" w:cs="Times New Roman"/>
          <w:sz w:val="28"/>
          <w:szCs w:val="28"/>
        </w:rPr>
      </w:pPr>
      <w:r w:rsidRPr="002F358F">
        <w:rPr>
          <w:rFonts w:ascii="仿宋" w:eastAsia="仿宋" w:hAnsi="仿宋" w:cs="Times New Roman" w:hint="eastAsia"/>
          <w:sz w:val="28"/>
          <w:szCs w:val="28"/>
        </w:rPr>
        <w:t>（1）</w:t>
      </w:r>
      <w:r w:rsidR="002F358F" w:rsidRPr="002F358F">
        <w:rPr>
          <w:rFonts w:ascii="仿宋" w:eastAsia="仿宋" w:hAnsi="仿宋" w:cs="Times New Roman" w:hint="eastAsia"/>
          <w:sz w:val="28"/>
          <w:szCs w:val="28"/>
        </w:rPr>
        <w:t>范围</w:t>
      </w:r>
    </w:p>
    <w:p w14:paraId="795BF1B8" w14:textId="77777777" w:rsidR="007943D4" w:rsidRPr="007943D4" w:rsidRDefault="007943D4" w:rsidP="007943D4">
      <w:pPr>
        <w:spacing w:line="360" w:lineRule="auto"/>
        <w:ind w:firstLineChars="200" w:firstLine="560"/>
        <w:jc w:val="left"/>
        <w:rPr>
          <w:rFonts w:ascii="仿宋" w:eastAsia="仿宋" w:hAnsi="仿宋" w:cs="Times New Roman"/>
          <w:sz w:val="28"/>
          <w:szCs w:val="28"/>
        </w:rPr>
      </w:pPr>
      <w:r w:rsidRPr="007943D4">
        <w:rPr>
          <w:rFonts w:ascii="仿宋" w:eastAsia="仿宋" w:hAnsi="仿宋" w:cs="Times New Roman" w:hint="eastAsia"/>
          <w:sz w:val="28"/>
          <w:szCs w:val="28"/>
        </w:rPr>
        <w:t>本标准规定了增雨防雹炮弹生产、储存、运输和销毁的安全技术要求。用于增雨防雹炮弹生产、储存、运输和销毁。</w:t>
      </w:r>
      <w:proofErr w:type="gramStart"/>
      <w:r w:rsidRPr="007943D4">
        <w:rPr>
          <w:rFonts w:ascii="仿宋" w:eastAsia="仿宋" w:hAnsi="仿宋" w:cs="Times New Roman" w:hint="eastAsia"/>
          <w:sz w:val="28"/>
          <w:szCs w:val="28"/>
        </w:rPr>
        <w:t>不适用于增雨</w:t>
      </w:r>
      <w:proofErr w:type="gramEnd"/>
      <w:r w:rsidRPr="007943D4">
        <w:rPr>
          <w:rFonts w:ascii="仿宋" w:eastAsia="仿宋" w:hAnsi="仿宋" w:cs="Times New Roman" w:hint="eastAsia"/>
          <w:sz w:val="28"/>
          <w:szCs w:val="28"/>
        </w:rPr>
        <w:t>防雹炮弹用发射药、底火的生产，炮弹的试验靶场，探测火箭、</w:t>
      </w:r>
      <w:proofErr w:type="gramStart"/>
      <w:r w:rsidRPr="007943D4">
        <w:rPr>
          <w:rFonts w:ascii="仿宋" w:eastAsia="仿宋" w:hAnsi="仿宋" w:cs="Times New Roman" w:hint="eastAsia"/>
          <w:sz w:val="28"/>
          <w:szCs w:val="28"/>
        </w:rPr>
        <w:t>地面焰条等</w:t>
      </w:r>
      <w:proofErr w:type="gramEnd"/>
      <w:r w:rsidRPr="007943D4">
        <w:rPr>
          <w:rFonts w:ascii="仿宋" w:eastAsia="仿宋" w:hAnsi="仿宋" w:cs="Times New Roman" w:hint="eastAsia"/>
          <w:sz w:val="28"/>
          <w:szCs w:val="28"/>
        </w:rPr>
        <w:t>生产。</w:t>
      </w:r>
    </w:p>
    <w:p w14:paraId="5755085E" w14:textId="223E794F" w:rsidR="002F358F" w:rsidRPr="00F22A1B" w:rsidRDefault="000B618C" w:rsidP="002F358F">
      <w:pPr>
        <w:spacing w:line="360" w:lineRule="auto"/>
        <w:rPr>
          <w:rFonts w:ascii="仿宋" w:eastAsia="仿宋" w:hAnsi="仿宋" w:cs="Times New Roman"/>
          <w:sz w:val="28"/>
          <w:szCs w:val="28"/>
        </w:rPr>
      </w:pPr>
      <w:r w:rsidRPr="002F358F">
        <w:rPr>
          <w:rFonts w:ascii="仿宋" w:eastAsia="仿宋" w:hAnsi="仿宋" w:cs="Times New Roman" w:hint="eastAsia"/>
          <w:sz w:val="28"/>
          <w:szCs w:val="28"/>
        </w:rPr>
        <w:t>（2）</w:t>
      </w:r>
      <w:r w:rsidR="002F358F" w:rsidRPr="002F358F">
        <w:rPr>
          <w:rFonts w:ascii="仿宋" w:eastAsia="仿宋" w:hAnsi="仿宋" w:cs="Times New Roman" w:hint="eastAsia"/>
          <w:sz w:val="28"/>
          <w:szCs w:val="28"/>
        </w:rPr>
        <w:t>规范性引用文件</w:t>
      </w:r>
    </w:p>
    <w:p w14:paraId="742EE6F8" w14:textId="77777777" w:rsidR="00F22A1B" w:rsidRPr="00F22A1B" w:rsidRDefault="00F22A1B" w:rsidP="00F22A1B">
      <w:pPr>
        <w:spacing w:line="360" w:lineRule="auto"/>
        <w:rPr>
          <w:rFonts w:ascii="仿宋" w:eastAsia="仿宋" w:hAnsi="仿宋" w:cs="Times New Roman"/>
          <w:sz w:val="28"/>
          <w:szCs w:val="28"/>
        </w:rPr>
      </w:pPr>
      <w:r w:rsidRPr="00F22A1B">
        <w:rPr>
          <w:rFonts w:ascii="仿宋" w:eastAsia="仿宋" w:hAnsi="仿宋" w:cs="Times New Roman"/>
          <w:sz w:val="28"/>
          <w:szCs w:val="28"/>
        </w:rPr>
        <w:t>GB 50016        建筑设计防火规范</w:t>
      </w:r>
    </w:p>
    <w:p w14:paraId="465FBCB7" w14:textId="77777777" w:rsidR="00F22A1B" w:rsidRPr="00F22A1B" w:rsidRDefault="00F22A1B" w:rsidP="00F22A1B">
      <w:pPr>
        <w:spacing w:line="360" w:lineRule="auto"/>
        <w:rPr>
          <w:rFonts w:ascii="仿宋" w:eastAsia="仿宋" w:hAnsi="仿宋" w:cs="Times New Roman"/>
          <w:sz w:val="28"/>
          <w:szCs w:val="28"/>
        </w:rPr>
      </w:pPr>
      <w:r w:rsidRPr="00F22A1B">
        <w:rPr>
          <w:rFonts w:ascii="仿宋" w:eastAsia="仿宋" w:hAnsi="仿宋" w:cs="Times New Roman"/>
          <w:sz w:val="28"/>
          <w:szCs w:val="28"/>
        </w:rPr>
        <w:t>GB 50089        民用爆炸物品工程设计安全标准</w:t>
      </w:r>
    </w:p>
    <w:p w14:paraId="61D7A5CD" w14:textId="77777777" w:rsidR="00F22A1B" w:rsidRPr="00F22A1B" w:rsidRDefault="00F22A1B" w:rsidP="00F22A1B">
      <w:pPr>
        <w:spacing w:line="360" w:lineRule="auto"/>
        <w:rPr>
          <w:rFonts w:ascii="仿宋" w:eastAsia="仿宋" w:hAnsi="仿宋" w:cs="Times New Roman"/>
          <w:sz w:val="28"/>
          <w:szCs w:val="28"/>
        </w:rPr>
      </w:pPr>
      <w:r w:rsidRPr="00F22A1B">
        <w:rPr>
          <w:rFonts w:ascii="仿宋" w:eastAsia="仿宋" w:hAnsi="仿宋" w:cs="Times New Roman"/>
          <w:sz w:val="28"/>
          <w:szCs w:val="28"/>
        </w:rPr>
        <w:t>GB28263        民用爆炸物品生产销售企业安全管理规程</w:t>
      </w:r>
    </w:p>
    <w:p w14:paraId="290083D7" w14:textId="77777777" w:rsidR="00F22A1B" w:rsidRPr="00F22A1B" w:rsidRDefault="00F22A1B" w:rsidP="00F22A1B">
      <w:pPr>
        <w:spacing w:line="360" w:lineRule="auto"/>
        <w:rPr>
          <w:rFonts w:ascii="仿宋" w:eastAsia="仿宋" w:hAnsi="仿宋" w:cs="Times New Roman"/>
          <w:sz w:val="28"/>
          <w:szCs w:val="28"/>
        </w:rPr>
      </w:pPr>
      <w:r w:rsidRPr="00F22A1B">
        <w:rPr>
          <w:rFonts w:ascii="仿宋" w:eastAsia="仿宋" w:hAnsi="仿宋" w:cs="Times New Roman"/>
          <w:sz w:val="28"/>
          <w:szCs w:val="28"/>
        </w:rPr>
        <w:lastRenderedPageBreak/>
        <w:t>GB50515        导（防）静电地面设计规范</w:t>
      </w:r>
    </w:p>
    <w:p w14:paraId="13CE84D5" w14:textId="77777777" w:rsidR="00F22A1B" w:rsidRPr="00F22A1B" w:rsidRDefault="00F22A1B" w:rsidP="00F22A1B">
      <w:pPr>
        <w:spacing w:line="360" w:lineRule="auto"/>
        <w:rPr>
          <w:rFonts w:ascii="仿宋" w:eastAsia="仿宋" w:hAnsi="仿宋" w:cs="Times New Roman"/>
          <w:sz w:val="28"/>
          <w:szCs w:val="28"/>
        </w:rPr>
      </w:pPr>
      <w:r w:rsidRPr="00F22A1B">
        <w:rPr>
          <w:rFonts w:ascii="仿宋" w:eastAsia="仿宋" w:hAnsi="仿宋" w:cs="Times New Roman"/>
          <w:sz w:val="28"/>
          <w:szCs w:val="28"/>
        </w:rPr>
        <w:t>GJB 1089A-1999  炮弹通用规范</w:t>
      </w:r>
    </w:p>
    <w:p w14:paraId="74CA9BEB" w14:textId="77777777" w:rsidR="00F22A1B" w:rsidRPr="00F22A1B" w:rsidRDefault="00F22A1B" w:rsidP="00F22A1B">
      <w:pPr>
        <w:spacing w:line="360" w:lineRule="auto"/>
        <w:rPr>
          <w:rFonts w:ascii="仿宋" w:eastAsia="仿宋" w:hAnsi="仿宋" w:cs="Times New Roman"/>
          <w:sz w:val="28"/>
          <w:szCs w:val="28"/>
        </w:rPr>
      </w:pPr>
      <w:r w:rsidRPr="00F22A1B">
        <w:rPr>
          <w:rFonts w:ascii="仿宋" w:eastAsia="仿宋" w:hAnsi="仿宋" w:cs="Times New Roman"/>
          <w:sz w:val="28"/>
          <w:szCs w:val="28"/>
        </w:rPr>
        <w:t xml:space="preserve">GJB 5120        废火药、炸药、弹药、引信及火工品处理、销毁与贮运安全技术要求 </w:t>
      </w:r>
    </w:p>
    <w:p w14:paraId="1BCC7D96" w14:textId="77777777" w:rsidR="00F22A1B" w:rsidRPr="00F22A1B" w:rsidRDefault="00F22A1B" w:rsidP="00F22A1B">
      <w:pPr>
        <w:spacing w:line="360" w:lineRule="auto"/>
        <w:rPr>
          <w:rFonts w:ascii="仿宋" w:eastAsia="仿宋" w:hAnsi="仿宋" w:cs="Times New Roman"/>
          <w:sz w:val="28"/>
          <w:szCs w:val="28"/>
        </w:rPr>
      </w:pPr>
      <w:r w:rsidRPr="00F22A1B">
        <w:rPr>
          <w:rFonts w:ascii="仿宋" w:eastAsia="仿宋" w:hAnsi="仿宋" w:cs="Times New Roman"/>
          <w:sz w:val="28"/>
          <w:szCs w:val="28"/>
        </w:rPr>
        <w:t>WJ 1913         装配生产防静电安全规程</w:t>
      </w:r>
    </w:p>
    <w:p w14:paraId="0EFA96AC" w14:textId="77777777" w:rsidR="00F22A1B" w:rsidRPr="00F22A1B" w:rsidRDefault="00F22A1B" w:rsidP="00F22A1B">
      <w:pPr>
        <w:spacing w:line="360" w:lineRule="auto"/>
        <w:rPr>
          <w:rFonts w:ascii="仿宋" w:eastAsia="仿宋" w:hAnsi="仿宋" w:cs="Times New Roman"/>
          <w:sz w:val="28"/>
          <w:szCs w:val="28"/>
        </w:rPr>
      </w:pPr>
      <w:r w:rsidRPr="00F22A1B">
        <w:rPr>
          <w:rFonts w:ascii="仿宋" w:eastAsia="仿宋" w:hAnsi="仿宋" w:cs="Times New Roman"/>
          <w:sz w:val="28"/>
          <w:szCs w:val="28"/>
        </w:rPr>
        <w:t>WJ 2638         废弹药拆分与销毁安全管理规程</w:t>
      </w:r>
    </w:p>
    <w:p w14:paraId="3E72FA49" w14:textId="77777777" w:rsidR="00F22A1B" w:rsidRPr="00F22A1B" w:rsidRDefault="00F22A1B" w:rsidP="00F22A1B">
      <w:pPr>
        <w:spacing w:line="360" w:lineRule="auto"/>
        <w:rPr>
          <w:rFonts w:ascii="仿宋" w:eastAsia="仿宋" w:hAnsi="仿宋" w:cs="Times New Roman"/>
          <w:sz w:val="28"/>
          <w:szCs w:val="28"/>
        </w:rPr>
      </w:pPr>
      <w:r w:rsidRPr="00F22A1B">
        <w:rPr>
          <w:rFonts w:ascii="仿宋" w:eastAsia="仿宋" w:hAnsi="仿宋" w:cs="Times New Roman"/>
          <w:sz w:val="28"/>
          <w:szCs w:val="28"/>
        </w:rPr>
        <w:t>WJ 9065         民用爆炸物品危险作业场所监控系统设置要求</w:t>
      </w:r>
    </w:p>
    <w:p w14:paraId="5BF88607" w14:textId="77777777" w:rsidR="007943D4" w:rsidRPr="002F358F" w:rsidRDefault="00F22A1B" w:rsidP="00F22A1B">
      <w:pPr>
        <w:spacing w:line="360" w:lineRule="auto"/>
        <w:rPr>
          <w:rFonts w:ascii="仿宋" w:eastAsia="仿宋" w:hAnsi="仿宋" w:cs="Times New Roman"/>
          <w:sz w:val="28"/>
          <w:szCs w:val="28"/>
        </w:rPr>
      </w:pPr>
      <w:r w:rsidRPr="00F22A1B">
        <w:rPr>
          <w:rFonts w:ascii="仿宋" w:eastAsia="仿宋" w:hAnsi="仿宋" w:cs="Times New Roman"/>
          <w:sz w:val="28"/>
          <w:szCs w:val="28"/>
        </w:rPr>
        <w:t>WJ 9073-2012    民用爆炸物品运输车安全技术条件</w:t>
      </w:r>
    </w:p>
    <w:p w14:paraId="683AADA1" w14:textId="17BB1B0B" w:rsidR="002F358F" w:rsidRPr="002F358F" w:rsidRDefault="00A61E56" w:rsidP="002F358F">
      <w:pPr>
        <w:spacing w:line="360" w:lineRule="auto"/>
        <w:rPr>
          <w:rFonts w:ascii="仿宋" w:eastAsia="仿宋" w:hAnsi="仿宋" w:cs="Times New Roman"/>
          <w:sz w:val="28"/>
          <w:szCs w:val="28"/>
        </w:rPr>
      </w:pPr>
      <w:r>
        <w:rPr>
          <w:rFonts w:ascii="仿宋" w:eastAsia="仿宋" w:hAnsi="仿宋" w:cs="Times New Roman" w:hint="eastAsia"/>
          <w:sz w:val="28"/>
          <w:szCs w:val="28"/>
        </w:rPr>
        <w:t>（3）</w:t>
      </w:r>
      <w:r w:rsidR="00F22A1B" w:rsidRPr="002011BF">
        <w:rPr>
          <w:rFonts w:ascii="仿宋" w:eastAsia="仿宋" w:hAnsi="仿宋" w:cs="Times New Roman" w:hint="eastAsia"/>
          <w:sz w:val="28"/>
          <w:szCs w:val="28"/>
        </w:rPr>
        <w:t>安全技术要求</w:t>
      </w:r>
    </w:p>
    <w:p w14:paraId="2E23F9B1" w14:textId="3C818CDB" w:rsidR="00F22A1B" w:rsidRPr="002011BF" w:rsidRDefault="002011BF" w:rsidP="002011BF">
      <w:pPr>
        <w:spacing w:line="360" w:lineRule="auto"/>
        <w:jc w:val="left"/>
        <w:rPr>
          <w:rFonts w:ascii="仿宋" w:eastAsia="仿宋" w:hAnsi="仿宋" w:cs="Times New Roman"/>
          <w:sz w:val="28"/>
          <w:szCs w:val="28"/>
        </w:rPr>
      </w:pPr>
      <w:r w:rsidRPr="002011BF">
        <w:rPr>
          <w:rFonts w:ascii="仿宋" w:eastAsia="仿宋" w:hAnsi="仿宋" w:cs="Times New Roman" w:hint="eastAsia"/>
          <w:sz w:val="28"/>
          <w:szCs w:val="28"/>
        </w:rPr>
        <w:t>3</w:t>
      </w:r>
      <w:r w:rsidRPr="002011BF">
        <w:rPr>
          <w:rFonts w:ascii="仿宋" w:eastAsia="仿宋" w:hAnsi="仿宋" w:cs="Times New Roman"/>
          <w:sz w:val="28"/>
          <w:szCs w:val="28"/>
        </w:rPr>
        <w:t>.1</w:t>
      </w:r>
      <w:r w:rsidRPr="002011BF">
        <w:rPr>
          <w:rFonts w:ascii="仿宋" w:eastAsia="仿宋" w:hAnsi="仿宋" w:cs="Times New Roman" w:hint="eastAsia"/>
          <w:sz w:val="28"/>
          <w:szCs w:val="28"/>
        </w:rPr>
        <w:t>增雨防雹炮弹生产工艺、设备设施、作业场所、运输储存、试验销毁的安全管理规定在</w:t>
      </w:r>
      <w:r w:rsidRPr="002F358F">
        <w:rPr>
          <w:rFonts w:ascii="仿宋" w:eastAsia="仿宋" w:hAnsi="仿宋" w:cs="Times New Roman" w:hint="eastAsia"/>
          <w:sz w:val="28"/>
          <w:szCs w:val="28"/>
        </w:rPr>
        <w:t>《民用爆炸物品生产、销售企业</w:t>
      </w:r>
      <w:r w:rsidRPr="002F358F">
        <w:rPr>
          <w:rFonts w:ascii="仿宋" w:eastAsia="仿宋" w:hAnsi="仿宋" w:cs="Times New Roman"/>
          <w:sz w:val="28"/>
          <w:szCs w:val="28"/>
        </w:rPr>
        <w:t>安全管理规程</w:t>
      </w:r>
      <w:r w:rsidRPr="002F358F">
        <w:rPr>
          <w:rFonts w:ascii="仿宋" w:eastAsia="仿宋" w:hAnsi="仿宋" w:cs="Times New Roman" w:hint="eastAsia"/>
          <w:sz w:val="28"/>
          <w:szCs w:val="28"/>
        </w:rPr>
        <w:t>》</w:t>
      </w:r>
      <w:r w:rsidR="00A61E56" w:rsidRPr="002F358F">
        <w:rPr>
          <w:rFonts w:ascii="仿宋" w:eastAsia="仿宋" w:hAnsi="仿宋" w:cs="Times New Roman"/>
          <w:sz w:val="28"/>
          <w:szCs w:val="28"/>
        </w:rPr>
        <w:t>GB28263</w:t>
      </w:r>
      <w:r w:rsidRPr="002F358F">
        <w:rPr>
          <w:rFonts w:ascii="仿宋" w:eastAsia="仿宋" w:hAnsi="仿宋" w:cs="Times New Roman" w:hint="eastAsia"/>
          <w:sz w:val="28"/>
          <w:szCs w:val="28"/>
        </w:rPr>
        <w:t>均有要求</w:t>
      </w:r>
      <w:r w:rsidRPr="002011BF">
        <w:rPr>
          <w:rFonts w:ascii="仿宋" w:eastAsia="仿宋" w:hAnsi="仿宋" w:cs="Times New Roman" w:hint="eastAsia"/>
          <w:sz w:val="28"/>
          <w:szCs w:val="28"/>
        </w:rPr>
        <w:t>，故3</w:t>
      </w:r>
      <w:r w:rsidRPr="002011BF">
        <w:rPr>
          <w:rFonts w:ascii="仿宋" w:eastAsia="仿宋" w:hAnsi="仿宋" w:cs="Times New Roman"/>
          <w:sz w:val="28"/>
          <w:szCs w:val="28"/>
        </w:rPr>
        <w:t>.1</w:t>
      </w:r>
      <w:r w:rsidRPr="002011BF">
        <w:rPr>
          <w:rFonts w:ascii="仿宋" w:eastAsia="仿宋" w:hAnsi="仿宋" w:cs="Times New Roman" w:hint="eastAsia"/>
          <w:sz w:val="28"/>
          <w:szCs w:val="28"/>
        </w:rPr>
        <w:t>规定“</w:t>
      </w:r>
      <w:r w:rsidRPr="002011BF">
        <w:rPr>
          <w:rFonts w:ascii="仿宋" w:eastAsia="仿宋" w:hAnsi="仿宋" w:cs="Times New Roman"/>
          <w:sz w:val="28"/>
          <w:szCs w:val="28"/>
        </w:rPr>
        <w:t>按GB28263相关要求，对生产工艺、设备设施、作业场所、运输储存、试验销毁进行管理</w:t>
      </w:r>
      <w:r w:rsidRPr="002011BF">
        <w:rPr>
          <w:rFonts w:ascii="仿宋" w:eastAsia="仿宋" w:hAnsi="仿宋" w:cs="Times New Roman" w:hint="eastAsia"/>
          <w:sz w:val="28"/>
          <w:szCs w:val="28"/>
        </w:rPr>
        <w:t>”</w:t>
      </w:r>
      <w:r>
        <w:rPr>
          <w:rFonts w:ascii="仿宋" w:eastAsia="仿宋" w:hAnsi="仿宋" w:cs="Times New Roman" w:hint="eastAsia"/>
          <w:sz w:val="28"/>
          <w:szCs w:val="28"/>
        </w:rPr>
        <w:t>。</w:t>
      </w:r>
    </w:p>
    <w:p w14:paraId="352ECCF9" w14:textId="2A59AD28" w:rsidR="00F22A1B" w:rsidRPr="007531A3" w:rsidRDefault="007E5427" w:rsidP="007E5427">
      <w:pPr>
        <w:spacing w:line="360" w:lineRule="auto"/>
        <w:jc w:val="left"/>
        <w:rPr>
          <w:rFonts w:ascii="仿宋" w:eastAsia="仿宋" w:hAnsi="仿宋" w:cs="Times New Roman"/>
          <w:sz w:val="28"/>
          <w:szCs w:val="28"/>
        </w:rPr>
      </w:pPr>
      <w:r w:rsidRPr="007531A3">
        <w:rPr>
          <w:rFonts w:ascii="仿宋" w:eastAsia="仿宋" w:hAnsi="仿宋" w:cs="Times New Roman" w:hint="eastAsia"/>
          <w:sz w:val="28"/>
          <w:szCs w:val="28"/>
        </w:rPr>
        <w:t>3</w:t>
      </w:r>
      <w:r w:rsidRPr="007531A3">
        <w:rPr>
          <w:rFonts w:ascii="仿宋" w:eastAsia="仿宋" w:hAnsi="仿宋" w:cs="Times New Roman"/>
          <w:sz w:val="28"/>
          <w:szCs w:val="28"/>
        </w:rPr>
        <w:t xml:space="preserve">.2 </w:t>
      </w:r>
      <w:r w:rsidRPr="007531A3">
        <w:rPr>
          <w:rFonts w:ascii="仿宋" w:eastAsia="仿宋" w:hAnsi="仿宋" w:cs="Times New Roman" w:hint="eastAsia"/>
          <w:sz w:val="28"/>
          <w:szCs w:val="28"/>
        </w:rPr>
        <w:t>增雨防雹炮弹其产品结构、技术指标、生产工艺主要引用军品</w:t>
      </w:r>
      <w:r w:rsidRPr="007531A3">
        <w:rPr>
          <w:rFonts w:ascii="仿宋" w:eastAsia="仿宋" w:hAnsi="仿宋" w:cs="Times New Roman"/>
          <w:sz w:val="28"/>
          <w:szCs w:val="28"/>
        </w:rPr>
        <w:t>弹药产品成熟稳定的工艺技术，引信、弹体、药筒等主要零部件大部分直接借用军品弹药产品</w:t>
      </w:r>
      <w:r w:rsidRPr="007531A3">
        <w:rPr>
          <w:rFonts w:ascii="仿宋" w:eastAsia="仿宋" w:hAnsi="仿宋" w:cs="Times New Roman" w:hint="eastAsia"/>
          <w:sz w:val="28"/>
          <w:szCs w:val="28"/>
        </w:rPr>
        <w:t>，其生产工序及工库房的危险等级参照《火药、炸药、弹药、引信及火工品工厂设计安全规范》确定。</w:t>
      </w:r>
      <w:r w:rsidR="00BE0443" w:rsidRPr="007531A3">
        <w:rPr>
          <w:rFonts w:ascii="仿宋" w:eastAsia="仿宋" w:hAnsi="仿宋" w:cs="Times New Roman" w:hint="eastAsia"/>
          <w:sz w:val="28"/>
          <w:szCs w:val="28"/>
        </w:rPr>
        <w:t>其他非危险性建筑物应按</w:t>
      </w:r>
      <w:r w:rsidR="00A61E56">
        <w:rPr>
          <w:rFonts w:ascii="仿宋" w:eastAsia="仿宋" w:hAnsi="仿宋" w:cs="Times New Roman" w:hint="eastAsia"/>
          <w:sz w:val="28"/>
          <w:szCs w:val="28"/>
        </w:rPr>
        <w:t>《建筑设计防火规范》</w:t>
      </w:r>
      <w:r w:rsidR="00BE0443" w:rsidRPr="007531A3">
        <w:rPr>
          <w:rFonts w:ascii="仿宋" w:eastAsia="仿宋" w:hAnsi="仿宋" w:cs="Times New Roman"/>
          <w:sz w:val="28"/>
          <w:szCs w:val="28"/>
        </w:rPr>
        <w:t>GB50016的要求确定其火灾危险类别。</w:t>
      </w:r>
    </w:p>
    <w:p w14:paraId="5F7A45D8" w14:textId="77777777" w:rsidR="00BE0443" w:rsidRPr="007531A3" w:rsidRDefault="007E5427" w:rsidP="007E5427">
      <w:pPr>
        <w:spacing w:line="360" w:lineRule="auto"/>
        <w:jc w:val="left"/>
        <w:rPr>
          <w:rFonts w:ascii="仿宋" w:eastAsia="仿宋" w:hAnsi="仿宋" w:cs="Times New Roman"/>
          <w:sz w:val="28"/>
          <w:szCs w:val="28"/>
        </w:rPr>
      </w:pPr>
      <w:r w:rsidRPr="007531A3">
        <w:rPr>
          <w:rFonts w:ascii="仿宋" w:eastAsia="仿宋" w:hAnsi="仿宋" w:cs="Times New Roman" w:hint="eastAsia"/>
          <w:sz w:val="28"/>
          <w:szCs w:val="28"/>
        </w:rPr>
        <w:t>3</w:t>
      </w:r>
      <w:r w:rsidRPr="007531A3">
        <w:rPr>
          <w:rFonts w:ascii="仿宋" w:eastAsia="仿宋" w:hAnsi="仿宋" w:cs="Times New Roman"/>
          <w:sz w:val="28"/>
          <w:szCs w:val="28"/>
        </w:rPr>
        <w:t>.3</w:t>
      </w:r>
      <w:r w:rsidR="00BE0443" w:rsidRPr="007531A3">
        <w:rPr>
          <w:rFonts w:ascii="仿宋" w:eastAsia="仿宋" w:hAnsi="仿宋" w:cs="Times New Roman"/>
          <w:sz w:val="28"/>
          <w:szCs w:val="28"/>
        </w:rPr>
        <w:t xml:space="preserve"> </w:t>
      </w:r>
      <w:r w:rsidR="00BE0443" w:rsidRPr="007531A3">
        <w:rPr>
          <w:rFonts w:ascii="仿宋" w:eastAsia="仿宋" w:hAnsi="仿宋" w:cs="Times New Roman" w:hint="eastAsia"/>
          <w:sz w:val="28"/>
          <w:szCs w:val="28"/>
        </w:rPr>
        <w:t>计算药量是指建（构）筑物内外可能同时爆炸或燃烧的危险品最大药量，爆炸危险品按当量计，燃烧危险品按实际药量计，故本标准3</w:t>
      </w:r>
      <w:r w:rsidR="00BE0443" w:rsidRPr="007531A3">
        <w:rPr>
          <w:rFonts w:ascii="仿宋" w:eastAsia="仿宋" w:hAnsi="仿宋" w:cs="Times New Roman"/>
          <w:sz w:val="28"/>
          <w:szCs w:val="28"/>
        </w:rPr>
        <w:t>.3</w:t>
      </w:r>
      <w:r w:rsidR="00BE0443" w:rsidRPr="007531A3">
        <w:rPr>
          <w:rFonts w:ascii="仿宋" w:eastAsia="仿宋" w:hAnsi="仿宋" w:cs="Times New Roman" w:hint="eastAsia"/>
          <w:sz w:val="28"/>
          <w:szCs w:val="28"/>
        </w:rPr>
        <w:t>条规定“工房计算药量应按其内炸药、发射药、弹药、引</w:t>
      </w:r>
      <w:r w:rsidR="00BE0443" w:rsidRPr="007531A3">
        <w:rPr>
          <w:rFonts w:ascii="仿宋" w:eastAsia="仿宋" w:hAnsi="仿宋" w:cs="Times New Roman" w:hint="eastAsia"/>
          <w:sz w:val="28"/>
          <w:szCs w:val="28"/>
        </w:rPr>
        <w:lastRenderedPageBreak/>
        <w:t>信、底火能同时爆炸或燃烧的危险品药量之和计算，并分别计算爆炸药量之和、燃烧药量之</w:t>
      </w:r>
      <w:proofErr w:type="gramStart"/>
      <w:r w:rsidR="00BE0443" w:rsidRPr="007531A3">
        <w:rPr>
          <w:rFonts w:ascii="仿宋" w:eastAsia="仿宋" w:hAnsi="仿宋" w:cs="Times New Roman" w:hint="eastAsia"/>
          <w:sz w:val="28"/>
          <w:szCs w:val="28"/>
        </w:rPr>
        <w:t>和</w:t>
      </w:r>
      <w:proofErr w:type="gramEnd"/>
      <w:r w:rsidR="00BE0443" w:rsidRPr="007531A3">
        <w:rPr>
          <w:rFonts w:ascii="仿宋" w:eastAsia="仿宋" w:hAnsi="仿宋" w:cs="Times New Roman" w:hint="eastAsia"/>
          <w:sz w:val="28"/>
          <w:szCs w:val="28"/>
        </w:rPr>
        <w:t>。”</w:t>
      </w:r>
    </w:p>
    <w:p w14:paraId="70D6640E" w14:textId="3E57F494" w:rsidR="007E5427" w:rsidRPr="00FC4A39" w:rsidRDefault="007E5427" w:rsidP="007E5427">
      <w:pPr>
        <w:spacing w:line="360" w:lineRule="auto"/>
        <w:jc w:val="left"/>
        <w:rPr>
          <w:rFonts w:ascii="仿宋" w:eastAsia="仿宋" w:hAnsi="仿宋" w:cs="Times New Roman"/>
          <w:sz w:val="28"/>
          <w:szCs w:val="28"/>
        </w:rPr>
      </w:pPr>
      <w:r w:rsidRPr="00FC4A39">
        <w:rPr>
          <w:rFonts w:ascii="仿宋" w:eastAsia="仿宋" w:hAnsi="仿宋" w:cs="Times New Roman"/>
          <w:sz w:val="28"/>
          <w:szCs w:val="28"/>
        </w:rPr>
        <w:t xml:space="preserve"> </w:t>
      </w:r>
      <w:r w:rsidR="00FC4A39" w:rsidRPr="00FC4A39">
        <w:rPr>
          <w:rFonts w:ascii="仿宋" w:eastAsia="仿宋" w:hAnsi="仿宋" w:cs="Times New Roman"/>
          <w:sz w:val="28"/>
          <w:szCs w:val="28"/>
        </w:rPr>
        <w:t>3.4</w:t>
      </w:r>
      <w:r w:rsidR="00A61E56">
        <w:rPr>
          <w:rFonts w:ascii="仿宋" w:eastAsia="仿宋" w:hAnsi="仿宋" w:cs="Times New Roman" w:hint="eastAsia"/>
          <w:sz w:val="28"/>
          <w:szCs w:val="28"/>
        </w:rPr>
        <w:t>抗爆间室具有抗爆炸作用，当发生爆炸事故时，爆炸作用仅限于间室内，对相邻的生产间不造成破坏，对间室外的爆炸危险品不引起爆炸，可不计入工房计算药量。故</w:t>
      </w:r>
      <w:r w:rsidR="00BE0443" w:rsidRPr="00FC4A39">
        <w:rPr>
          <w:rFonts w:ascii="仿宋" w:eastAsia="仿宋" w:hAnsi="仿宋" w:cs="Times New Roman" w:hint="eastAsia"/>
          <w:sz w:val="28"/>
          <w:szCs w:val="28"/>
        </w:rPr>
        <w:t>本标准3</w:t>
      </w:r>
      <w:r w:rsidR="00BE0443" w:rsidRPr="00FC4A39">
        <w:rPr>
          <w:rFonts w:ascii="仿宋" w:eastAsia="仿宋" w:hAnsi="仿宋" w:cs="Times New Roman"/>
          <w:sz w:val="28"/>
          <w:szCs w:val="28"/>
        </w:rPr>
        <w:t>.4</w:t>
      </w:r>
      <w:r w:rsidR="00BE0443" w:rsidRPr="00FC4A39">
        <w:rPr>
          <w:rFonts w:ascii="仿宋" w:eastAsia="仿宋" w:hAnsi="仿宋" w:cs="Times New Roman" w:hint="eastAsia"/>
          <w:sz w:val="28"/>
          <w:szCs w:val="28"/>
        </w:rPr>
        <w:t>条规定了</w:t>
      </w:r>
      <w:r w:rsidR="00FC4A39" w:rsidRPr="00FC4A39">
        <w:rPr>
          <w:rFonts w:ascii="仿宋" w:eastAsia="仿宋" w:hAnsi="仿宋" w:cs="Times New Roman" w:hint="eastAsia"/>
          <w:sz w:val="28"/>
          <w:szCs w:val="28"/>
        </w:rPr>
        <w:t>“抗爆间室内和防护装置内药量均不计入工房计算药量，工房计算药量不小于其中任何抗爆间室设计药量；抗爆间室设计药量不含弹筒发射药药量”</w:t>
      </w:r>
      <w:r w:rsidR="00BE0443" w:rsidRPr="00FC4A39">
        <w:rPr>
          <w:rFonts w:ascii="仿宋" w:eastAsia="仿宋" w:hAnsi="仿宋" w:cs="Times New Roman" w:hint="eastAsia"/>
          <w:sz w:val="28"/>
          <w:szCs w:val="28"/>
        </w:rPr>
        <w:t>。</w:t>
      </w:r>
    </w:p>
    <w:p w14:paraId="6BC95F33" w14:textId="27515998" w:rsidR="00BE0443" w:rsidRPr="00341978" w:rsidRDefault="00BE0443" w:rsidP="00BE0443">
      <w:pPr>
        <w:spacing w:line="360" w:lineRule="auto"/>
        <w:jc w:val="left"/>
        <w:rPr>
          <w:rFonts w:ascii="仿宋" w:eastAsia="仿宋" w:hAnsi="仿宋" w:cs="Times New Roman" w:hint="eastAsia"/>
          <w:sz w:val="28"/>
          <w:szCs w:val="28"/>
        </w:rPr>
      </w:pPr>
      <w:r w:rsidRPr="00341978">
        <w:rPr>
          <w:rFonts w:ascii="仿宋" w:eastAsia="仿宋" w:hAnsi="仿宋" w:cs="Times New Roman"/>
          <w:sz w:val="28"/>
          <w:szCs w:val="28"/>
        </w:rPr>
        <w:t>3.5</w:t>
      </w:r>
      <w:r w:rsidR="00341978" w:rsidRPr="00341978">
        <w:rPr>
          <w:rFonts w:ascii="仿宋" w:eastAsia="仿宋" w:hAnsi="仿宋" w:cs="Times New Roman" w:hint="eastAsia"/>
          <w:sz w:val="28"/>
          <w:szCs w:val="28"/>
        </w:rPr>
        <w:t>若</w:t>
      </w:r>
      <w:r w:rsidR="00341978" w:rsidRPr="00341978">
        <w:rPr>
          <w:rFonts w:ascii="仿宋" w:eastAsia="仿宋" w:hAnsi="仿宋" w:cs="Times New Roman" w:hint="eastAsia"/>
          <w:sz w:val="28"/>
          <w:szCs w:val="28"/>
        </w:rPr>
        <w:t>装填系数</w:t>
      </w:r>
      <w:r w:rsidR="00341978" w:rsidRPr="00341978">
        <w:rPr>
          <w:rFonts w:ascii="仿宋" w:eastAsia="仿宋" w:hAnsi="仿宋" w:cs="Times New Roman"/>
          <w:sz w:val="28"/>
          <w:szCs w:val="28"/>
        </w:rPr>
        <w:t>小于0.2</w:t>
      </w:r>
      <w:r w:rsidR="00341978" w:rsidRPr="00341978">
        <w:rPr>
          <w:rFonts w:ascii="仿宋" w:eastAsia="仿宋" w:hAnsi="仿宋" w:cs="Times New Roman" w:hint="eastAsia"/>
          <w:sz w:val="28"/>
          <w:szCs w:val="28"/>
        </w:rPr>
        <w:t>时，弹丸</w:t>
      </w:r>
      <w:r w:rsidR="00341978" w:rsidRPr="00341978">
        <w:rPr>
          <w:rFonts w:ascii="仿宋" w:eastAsia="仿宋" w:hAnsi="仿宋" w:cs="Times New Roman" w:hint="eastAsia"/>
          <w:sz w:val="28"/>
          <w:szCs w:val="28"/>
        </w:rPr>
        <w:t>壳体</w:t>
      </w:r>
      <w:r w:rsidR="00341978" w:rsidRPr="00341978">
        <w:rPr>
          <w:rFonts w:ascii="仿宋" w:eastAsia="仿宋" w:hAnsi="仿宋" w:cs="Times New Roman" w:hint="eastAsia"/>
          <w:sz w:val="28"/>
          <w:szCs w:val="28"/>
        </w:rPr>
        <w:t>较厚，装药</w:t>
      </w:r>
      <w:r w:rsidR="00341978" w:rsidRPr="00341978">
        <w:rPr>
          <w:rFonts w:ascii="仿宋" w:eastAsia="仿宋" w:hAnsi="仿宋" w:cs="Times New Roman" w:hint="eastAsia"/>
          <w:sz w:val="28"/>
          <w:szCs w:val="28"/>
        </w:rPr>
        <w:t>壳体</w:t>
      </w:r>
      <w:r w:rsidR="00341978" w:rsidRPr="00341978">
        <w:rPr>
          <w:rFonts w:ascii="仿宋" w:eastAsia="仿宋" w:hAnsi="仿宋" w:cs="Times New Roman" w:hint="eastAsia"/>
          <w:sz w:val="28"/>
          <w:szCs w:val="28"/>
        </w:rPr>
        <w:t>的能量近一半</w:t>
      </w:r>
      <w:r w:rsidR="00341978" w:rsidRPr="00341978">
        <w:rPr>
          <w:rFonts w:ascii="仿宋" w:eastAsia="仿宋" w:hAnsi="仿宋" w:cs="Times New Roman" w:hint="eastAsia"/>
          <w:sz w:val="28"/>
          <w:szCs w:val="28"/>
        </w:rPr>
        <w:t>消耗于壳体</w:t>
      </w:r>
      <w:r w:rsidR="00341978" w:rsidRPr="00341978">
        <w:rPr>
          <w:rFonts w:ascii="仿宋" w:eastAsia="仿宋" w:hAnsi="仿宋" w:cs="Times New Roman" w:hint="eastAsia"/>
          <w:sz w:val="28"/>
          <w:szCs w:val="28"/>
        </w:rPr>
        <w:t>破裂，因此</w:t>
      </w:r>
      <w:r w:rsidR="00341978">
        <w:rPr>
          <w:rFonts w:ascii="仿宋" w:eastAsia="仿宋" w:hAnsi="仿宋" w:cs="Times New Roman" w:hint="eastAsia"/>
          <w:sz w:val="28"/>
          <w:szCs w:val="28"/>
        </w:rPr>
        <w:t>爆炸后</w:t>
      </w:r>
      <w:r w:rsidR="00341978" w:rsidRPr="00341978">
        <w:rPr>
          <w:rFonts w:ascii="仿宋" w:eastAsia="仿宋" w:hAnsi="仿宋" w:cs="Times New Roman" w:hint="eastAsia"/>
          <w:sz w:val="28"/>
          <w:szCs w:val="28"/>
        </w:rPr>
        <w:t>产生冲击波的</w:t>
      </w:r>
      <w:r w:rsidR="00341978" w:rsidRPr="00341978">
        <w:rPr>
          <w:rFonts w:ascii="仿宋" w:eastAsia="仿宋" w:hAnsi="仿宋" w:cs="Times New Roman" w:hint="eastAsia"/>
          <w:sz w:val="28"/>
          <w:szCs w:val="28"/>
        </w:rPr>
        <w:t>按</w:t>
      </w:r>
      <w:r w:rsidR="00341978" w:rsidRPr="00341978">
        <w:rPr>
          <w:rFonts w:ascii="仿宋" w:eastAsia="仿宋" w:hAnsi="仿宋" w:cs="Times New Roman" w:hint="eastAsia"/>
          <w:sz w:val="28"/>
          <w:szCs w:val="28"/>
        </w:rPr>
        <w:t>百分之</w:t>
      </w:r>
      <w:proofErr w:type="gramStart"/>
      <w:r w:rsidR="00341978" w:rsidRPr="00341978">
        <w:rPr>
          <w:rFonts w:ascii="仿宋" w:eastAsia="仿宋" w:hAnsi="仿宋" w:cs="Times New Roman" w:hint="eastAsia"/>
          <w:sz w:val="28"/>
          <w:szCs w:val="28"/>
        </w:rPr>
        <w:t>5</w:t>
      </w:r>
      <w:r w:rsidR="00341978" w:rsidRPr="00341978">
        <w:rPr>
          <w:rFonts w:ascii="仿宋" w:eastAsia="仿宋" w:hAnsi="仿宋" w:cs="Times New Roman"/>
          <w:sz w:val="28"/>
          <w:szCs w:val="28"/>
        </w:rPr>
        <w:t>0</w:t>
      </w:r>
      <w:proofErr w:type="gramEnd"/>
      <w:r w:rsidR="00341978" w:rsidRPr="00341978">
        <w:rPr>
          <w:rFonts w:ascii="仿宋" w:eastAsia="仿宋" w:hAnsi="仿宋" w:cs="Times New Roman" w:hint="eastAsia"/>
          <w:sz w:val="28"/>
          <w:szCs w:val="28"/>
        </w:rPr>
        <w:t>计算</w:t>
      </w:r>
      <w:r w:rsidR="00341978" w:rsidRPr="00341978">
        <w:rPr>
          <w:rFonts w:ascii="仿宋" w:eastAsia="仿宋" w:hAnsi="仿宋" w:cs="Times New Roman" w:hint="eastAsia"/>
          <w:sz w:val="28"/>
          <w:szCs w:val="28"/>
        </w:rPr>
        <w:t>，故本标准3</w:t>
      </w:r>
      <w:r w:rsidR="00341978" w:rsidRPr="00341978">
        <w:rPr>
          <w:rFonts w:ascii="仿宋" w:eastAsia="仿宋" w:hAnsi="仿宋" w:cs="Times New Roman"/>
          <w:sz w:val="28"/>
          <w:szCs w:val="28"/>
        </w:rPr>
        <w:t>.5</w:t>
      </w:r>
      <w:r w:rsidR="00341978" w:rsidRPr="00341978">
        <w:rPr>
          <w:rFonts w:ascii="仿宋" w:eastAsia="仿宋" w:hAnsi="仿宋" w:cs="Times New Roman" w:hint="eastAsia"/>
          <w:sz w:val="28"/>
          <w:szCs w:val="28"/>
        </w:rPr>
        <w:t>条规定“</w:t>
      </w:r>
      <w:r w:rsidR="00341978" w:rsidRPr="00341978">
        <w:rPr>
          <w:rFonts w:ascii="仿宋" w:eastAsia="仿宋" w:hAnsi="仿宋" w:cs="Times New Roman"/>
          <w:sz w:val="28"/>
          <w:szCs w:val="28"/>
        </w:rPr>
        <w:t>已装药炮弹，宜按炸药装药量的100%计算；装填系数（弹丸装药质量与弹丸总质量之比）小于0.2的炮弹，可按其炸药装药量的50%计算</w:t>
      </w:r>
      <w:r w:rsidR="00341978" w:rsidRPr="00341978">
        <w:rPr>
          <w:rFonts w:ascii="仿宋" w:eastAsia="仿宋" w:hAnsi="仿宋" w:cs="Times New Roman" w:hint="eastAsia"/>
          <w:sz w:val="28"/>
          <w:szCs w:val="28"/>
        </w:rPr>
        <w:t>”</w:t>
      </w:r>
      <w:r w:rsidRPr="00341978">
        <w:rPr>
          <w:rFonts w:ascii="仿宋" w:eastAsia="仿宋" w:hAnsi="仿宋" w:cs="Times New Roman"/>
          <w:sz w:val="28"/>
          <w:szCs w:val="28"/>
        </w:rPr>
        <w:t>。</w:t>
      </w:r>
    </w:p>
    <w:p w14:paraId="275619F2" w14:textId="76E6D4B6" w:rsidR="00BE0443" w:rsidRPr="00341978" w:rsidRDefault="00BE0443" w:rsidP="00BE0443">
      <w:pPr>
        <w:spacing w:line="360" w:lineRule="auto"/>
        <w:jc w:val="left"/>
        <w:rPr>
          <w:rFonts w:ascii="仿宋" w:eastAsia="仿宋" w:hAnsi="仿宋" w:cs="Times New Roman" w:hint="eastAsia"/>
          <w:sz w:val="28"/>
          <w:szCs w:val="28"/>
        </w:rPr>
      </w:pPr>
      <w:r w:rsidRPr="00341978">
        <w:rPr>
          <w:rFonts w:ascii="仿宋" w:eastAsia="仿宋" w:hAnsi="仿宋" w:cs="Times New Roman"/>
          <w:sz w:val="28"/>
          <w:szCs w:val="28"/>
        </w:rPr>
        <w:t>3.6</w:t>
      </w:r>
      <w:r w:rsidR="00341978" w:rsidRPr="00341978">
        <w:rPr>
          <w:rFonts w:ascii="仿宋" w:eastAsia="仿宋" w:hAnsi="仿宋" w:cs="Times New Roman" w:hint="eastAsia"/>
          <w:sz w:val="28"/>
          <w:szCs w:val="28"/>
        </w:rPr>
        <w:t>危险品储存</w:t>
      </w:r>
      <w:r w:rsidR="00341978" w:rsidRPr="00341978">
        <w:rPr>
          <w:rFonts w:ascii="仿宋" w:eastAsia="仿宋" w:hAnsi="仿宋" w:cs="Times New Roman" w:hint="eastAsia"/>
          <w:sz w:val="28"/>
          <w:szCs w:val="28"/>
        </w:rPr>
        <w:t>仓库与</w:t>
      </w:r>
      <w:r w:rsidR="00341978" w:rsidRPr="00341978">
        <w:rPr>
          <w:rFonts w:ascii="仿宋" w:eastAsia="仿宋" w:hAnsi="仿宋" w:cs="Times New Roman" w:hint="eastAsia"/>
          <w:sz w:val="28"/>
          <w:szCs w:val="28"/>
        </w:rPr>
        <w:t>危险品生产</w:t>
      </w:r>
      <w:r w:rsidR="00341978" w:rsidRPr="00341978">
        <w:rPr>
          <w:rFonts w:ascii="仿宋" w:eastAsia="仿宋" w:hAnsi="仿宋" w:cs="Times New Roman" w:hint="eastAsia"/>
          <w:sz w:val="28"/>
          <w:szCs w:val="28"/>
        </w:rPr>
        <w:t>工房不同，仓库内弹药集中存放，大部分药量</w:t>
      </w:r>
      <w:r w:rsidR="00341978" w:rsidRPr="00341978">
        <w:rPr>
          <w:rFonts w:ascii="仿宋" w:eastAsia="仿宋" w:hAnsi="仿宋" w:cs="Times New Roman" w:hint="eastAsia"/>
          <w:sz w:val="28"/>
          <w:szCs w:val="28"/>
        </w:rPr>
        <w:t>爆炸后会</w:t>
      </w:r>
      <w:r w:rsidR="00341978" w:rsidRPr="00341978">
        <w:rPr>
          <w:rFonts w:ascii="仿宋" w:eastAsia="仿宋" w:hAnsi="仿宋" w:cs="Times New Roman" w:hint="eastAsia"/>
          <w:sz w:val="28"/>
          <w:szCs w:val="28"/>
        </w:rPr>
        <w:t>产生冲击波，因此</w:t>
      </w:r>
      <w:r w:rsidRPr="00341978">
        <w:rPr>
          <w:rFonts w:ascii="仿宋" w:eastAsia="仿宋" w:hAnsi="仿宋" w:cs="Times New Roman"/>
          <w:sz w:val="28"/>
          <w:szCs w:val="28"/>
        </w:rPr>
        <w:t>危险品仓库计算药量按其装药量的100%计算。</w:t>
      </w:r>
    </w:p>
    <w:p w14:paraId="2D2E1A7A" w14:textId="77777777" w:rsidR="00623597" w:rsidRPr="00623597" w:rsidRDefault="00C126C5" w:rsidP="00BE0443">
      <w:pPr>
        <w:spacing w:line="360" w:lineRule="auto"/>
        <w:jc w:val="left"/>
        <w:rPr>
          <w:rFonts w:ascii="仿宋" w:eastAsia="仿宋" w:hAnsi="仿宋" w:cs="Times New Roman"/>
          <w:sz w:val="28"/>
          <w:szCs w:val="28"/>
        </w:rPr>
      </w:pPr>
      <w:r w:rsidRPr="00623597">
        <w:rPr>
          <w:rFonts w:ascii="仿宋" w:eastAsia="仿宋" w:hAnsi="仿宋" w:cs="Times New Roman" w:hint="eastAsia"/>
          <w:sz w:val="28"/>
          <w:szCs w:val="28"/>
        </w:rPr>
        <w:t>3</w:t>
      </w:r>
      <w:r w:rsidRPr="00623597">
        <w:rPr>
          <w:rFonts w:ascii="仿宋" w:eastAsia="仿宋" w:hAnsi="仿宋" w:cs="Times New Roman"/>
          <w:sz w:val="28"/>
          <w:szCs w:val="28"/>
        </w:rPr>
        <w:t>.7</w:t>
      </w:r>
      <w:r w:rsidR="00623597" w:rsidRPr="00623597">
        <w:rPr>
          <w:rFonts w:ascii="仿宋" w:eastAsia="仿宋" w:hAnsi="仿宋" w:cs="Times New Roman"/>
          <w:sz w:val="28"/>
          <w:szCs w:val="28"/>
        </w:rPr>
        <w:t>工艺设计中坚持减少工房计算药量和操作人员</w:t>
      </w:r>
      <w:r w:rsidR="00623597" w:rsidRPr="00623597">
        <w:rPr>
          <w:rFonts w:ascii="仿宋" w:eastAsia="仿宋" w:hAnsi="仿宋" w:cs="Times New Roman" w:hint="eastAsia"/>
          <w:sz w:val="28"/>
          <w:szCs w:val="28"/>
        </w:rPr>
        <w:t>，是一个极为重要的原则要求，可降低事故发生概率，减少事故发生损失。</w:t>
      </w:r>
    </w:p>
    <w:p w14:paraId="5CBA91AF" w14:textId="77777777" w:rsidR="00FC4A39" w:rsidRPr="00623597" w:rsidRDefault="00623597" w:rsidP="00623597">
      <w:pPr>
        <w:spacing w:line="360" w:lineRule="auto"/>
        <w:ind w:firstLineChars="200" w:firstLine="560"/>
        <w:jc w:val="left"/>
        <w:rPr>
          <w:rFonts w:ascii="仿宋" w:eastAsia="仿宋" w:hAnsi="仿宋" w:cs="Times New Roman"/>
          <w:sz w:val="28"/>
          <w:szCs w:val="28"/>
        </w:rPr>
      </w:pPr>
      <w:r w:rsidRPr="00623597">
        <w:rPr>
          <w:rFonts w:ascii="仿宋" w:eastAsia="仿宋" w:hAnsi="仿宋" w:cs="Times New Roman" w:hint="eastAsia"/>
          <w:sz w:val="28"/>
          <w:szCs w:val="28"/>
        </w:rPr>
        <w:t>要求</w:t>
      </w:r>
      <w:r w:rsidRPr="00623597">
        <w:rPr>
          <w:rFonts w:ascii="仿宋" w:eastAsia="仿宋" w:hAnsi="仿宋" w:cs="Times New Roman"/>
          <w:sz w:val="28"/>
          <w:szCs w:val="28"/>
        </w:rPr>
        <w:t>对</w:t>
      </w:r>
      <w:r w:rsidRPr="00623597">
        <w:rPr>
          <w:rFonts w:ascii="仿宋" w:eastAsia="仿宋" w:hAnsi="仿宋" w:cs="Times New Roman" w:hint="eastAsia"/>
          <w:sz w:val="28"/>
          <w:szCs w:val="28"/>
        </w:rPr>
        <w:t>有燃烧、爆炸危险的作业</w:t>
      </w:r>
      <w:r w:rsidRPr="00623597">
        <w:rPr>
          <w:rFonts w:ascii="仿宋" w:eastAsia="仿宋" w:hAnsi="仿宋" w:cs="Times New Roman"/>
          <w:sz w:val="28"/>
          <w:szCs w:val="28"/>
        </w:rPr>
        <w:t>采取隔离操作、连续化、自动化等</w:t>
      </w:r>
      <w:r w:rsidRPr="00623597">
        <w:rPr>
          <w:rFonts w:ascii="仿宋" w:eastAsia="仿宋" w:hAnsi="仿宋" w:cs="Times New Roman" w:hint="eastAsia"/>
          <w:sz w:val="28"/>
          <w:szCs w:val="28"/>
        </w:rPr>
        <w:t>先进技术，</w:t>
      </w:r>
      <w:r w:rsidRPr="00623597">
        <w:rPr>
          <w:rFonts w:ascii="仿宋" w:eastAsia="仿宋" w:hAnsi="仿宋" w:cs="Times New Roman"/>
          <w:sz w:val="28"/>
          <w:szCs w:val="28"/>
        </w:rPr>
        <w:t>不设计一次爆炸事故可能造成9人以上死亡的场所或区域</w:t>
      </w:r>
      <w:r w:rsidRPr="00623597">
        <w:rPr>
          <w:rFonts w:ascii="仿宋" w:eastAsia="仿宋" w:hAnsi="仿宋" w:cs="Times New Roman" w:hint="eastAsia"/>
          <w:sz w:val="28"/>
          <w:szCs w:val="28"/>
        </w:rPr>
        <w:t>，是从技术上保障安全的基本要求</w:t>
      </w:r>
      <w:r w:rsidRPr="00623597">
        <w:rPr>
          <w:rFonts w:ascii="仿宋" w:eastAsia="仿宋" w:hAnsi="仿宋" w:cs="Times New Roman"/>
          <w:sz w:val="28"/>
          <w:szCs w:val="28"/>
        </w:rPr>
        <w:t>。</w:t>
      </w:r>
    </w:p>
    <w:p w14:paraId="7C73DED5" w14:textId="77777777" w:rsidR="00FC4A39" w:rsidRPr="00623597" w:rsidRDefault="00623597" w:rsidP="00BE0443">
      <w:pPr>
        <w:spacing w:line="360" w:lineRule="auto"/>
        <w:jc w:val="left"/>
        <w:rPr>
          <w:rFonts w:ascii="仿宋" w:eastAsia="仿宋" w:hAnsi="仿宋" w:cs="Times New Roman"/>
          <w:sz w:val="28"/>
          <w:szCs w:val="28"/>
        </w:rPr>
      </w:pPr>
      <w:r w:rsidRPr="00623597">
        <w:rPr>
          <w:rFonts w:ascii="仿宋" w:eastAsia="仿宋" w:hAnsi="仿宋" w:cs="Times New Roman" w:hint="eastAsia"/>
          <w:sz w:val="28"/>
          <w:szCs w:val="28"/>
        </w:rPr>
        <w:t>3</w:t>
      </w:r>
      <w:r w:rsidRPr="00623597">
        <w:rPr>
          <w:rFonts w:ascii="仿宋" w:eastAsia="仿宋" w:hAnsi="仿宋" w:cs="Times New Roman"/>
          <w:sz w:val="28"/>
          <w:szCs w:val="28"/>
        </w:rPr>
        <w:t xml:space="preserve">.8 </w:t>
      </w:r>
      <w:r w:rsidRPr="00623597">
        <w:rPr>
          <w:rFonts w:ascii="仿宋" w:eastAsia="仿宋" w:hAnsi="仿宋" w:cs="Times New Roman" w:hint="eastAsia"/>
          <w:sz w:val="28"/>
          <w:szCs w:val="28"/>
        </w:rPr>
        <w:t>将危险工序、非危险工序及危险品集中区分</w:t>
      </w:r>
      <w:proofErr w:type="gramStart"/>
      <w:r w:rsidRPr="00623597">
        <w:rPr>
          <w:rFonts w:ascii="仿宋" w:eastAsia="仿宋" w:hAnsi="仿宋" w:cs="Times New Roman" w:hint="eastAsia"/>
          <w:sz w:val="28"/>
          <w:szCs w:val="28"/>
        </w:rPr>
        <w:t>开设置</w:t>
      </w:r>
      <w:proofErr w:type="gramEnd"/>
      <w:r w:rsidRPr="00623597">
        <w:rPr>
          <w:rFonts w:ascii="仿宋" w:eastAsia="仿宋" w:hAnsi="仿宋" w:cs="Times New Roman" w:hint="eastAsia"/>
          <w:sz w:val="28"/>
          <w:szCs w:val="28"/>
        </w:rPr>
        <w:t>并采取防护</w:t>
      </w:r>
      <w:r w:rsidRPr="00623597">
        <w:rPr>
          <w:rFonts w:ascii="仿宋" w:eastAsia="仿宋" w:hAnsi="仿宋" w:cs="Times New Roman" w:hint="eastAsia"/>
          <w:sz w:val="28"/>
          <w:szCs w:val="28"/>
        </w:rPr>
        <w:lastRenderedPageBreak/>
        <w:t>装置（钢板、隔墙等）进行隔离是总平面布置的基本原则，可减少危险工序对非危险工序的影响，有利于安全。</w:t>
      </w:r>
    </w:p>
    <w:p w14:paraId="04387FAD" w14:textId="77777777" w:rsidR="00BE0443" w:rsidRPr="00F96F4E" w:rsidRDefault="00623597" w:rsidP="00BE0443">
      <w:pPr>
        <w:spacing w:line="360" w:lineRule="auto"/>
        <w:jc w:val="left"/>
        <w:rPr>
          <w:rFonts w:ascii="仿宋" w:eastAsia="仿宋" w:hAnsi="仿宋" w:cs="Times New Roman"/>
          <w:sz w:val="28"/>
          <w:szCs w:val="28"/>
        </w:rPr>
      </w:pPr>
      <w:r w:rsidRPr="00F96F4E">
        <w:rPr>
          <w:rFonts w:ascii="仿宋" w:eastAsia="仿宋" w:hAnsi="仿宋" w:cs="Times New Roman" w:hint="eastAsia"/>
          <w:sz w:val="28"/>
          <w:szCs w:val="28"/>
        </w:rPr>
        <w:t>3</w:t>
      </w:r>
      <w:r w:rsidRPr="00F96F4E">
        <w:rPr>
          <w:rFonts w:ascii="仿宋" w:eastAsia="仿宋" w:hAnsi="仿宋" w:cs="Times New Roman"/>
          <w:sz w:val="28"/>
          <w:szCs w:val="28"/>
        </w:rPr>
        <w:t>.9</w:t>
      </w:r>
      <w:r w:rsidR="00F96F4E" w:rsidRPr="00F96F4E">
        <w:rPr>
          <w:rFonts w:ascii="仿宋" w:eastAsia="仿宋" w:hAnsi="仿宋" w:cs="Times New Roman"/>
          <w:sz w:val="28"/>
          <w:szCs w:val="28"/>
        </w:rPr>
        <w:t>工房内暂存间</w:t>
      </w:r>
      <w:r w:rsidR="00F96F4E" w:rsidRPr="00F96F4E">
        <w:rPr>
          <w:rFonts w:ascii="仿宋" w:eastAsia="仿宋" w:hAnsi="仿宋" w:cs="Times New Roman" w:hint="eastAsia"/>
          <w:sz w:val="28"/>
          <w:szCs w:val="28"/>
        </w:rPr>
        <w:t>的</w:t>
      </w:r>
      <w:r w:rsidR="00F96F4E" w:rsidRPr="00F96F4E">
        <w:rPr>
          <w:rFonts w:ascii="仿宋" w:eastAsia="仿宋" w:hAnsi="仿宋" w:cs="Times New Roman"/>
          <w:sz w:val="28"/>
          <w:szCs w:val="28"/>
        </w:rPr>
        <w:t>危险品暂存量</w:t>
      </w:r>
      <w:r w:rsidR="00F96F4E" w:rsidRPr="00F96F4E">
        <w:rPr>
          <w:rFonts w:ascii="仿宋" w:eastAsia="仿宋" w:hAnsi="仿宋" w:cs="Times New Roman" w:hint="eastAsia"/>
          <w:sz w:val="28"/>
          <w:szCs w:val="28"/>
        </w:rPr>
        <w:t>相对集中，若药量多发生事故的概率相对增加，故本标准规定“工房内暂存间危险品暂存量</w:t>
      </w:r>
      <w:r w:rsidR="00F96F4E" w:rsidRPr="00F96F4E">
        <w:rPr>
          <w:rFonts w:ascii="仿宋" w:eastAsia="仿宋" w:hAnsi="仿宋" w:cs="Times New Roman"/>
          <w:sz w:val="28"/>
          <w:szCs w:val="28"/>
        </w:rPr>
        <w:t>不宜超过4h生产需要量，计算暂存量小于一个包装箱时，暂存量可为一箱</w:t>
      </w:r>
      <w:r w:rsidR="00F96F4E" w:rsidRPr="00F96F4E">
        <w:rPr>
          <w:rFonts w:ascii="仿宋" w:eastAsia="仿宋" w:hAnsi="仿宋" w:cs="Times New Roman" w:hint="eastAsia"/>
          <w:sz w:val="28"/>
          <w:szCs w:val="28"/>
        </w:rPr>
        <w:t>”</w:t>
      </w:r>
      <w:r w:rsidR="00BE0443" w:rsidRPr="00F96F4E">
        <w:rPr>
          <w:rFonts w:ascii="仿宋" w:eastAsia="仿宋" w:hAnsi="仿宋" w:cs="Times New Roman"/>
          <w:sz w:val="28"/>
          <w:szCs w:val="28"/>
        </w:rPr>
        <w:t>。</w:t>
      </w:r>
    </w:p>
    <w:p w14:paraId="0686D1B7" w14:textId="77777777" w:rsidR="005A356F" w:rsidRPr="00FD748C" w:rsidRDefault="00BE0443" w:rsidP="00BE0443">
      <w:pPr>
        <w:spacing w:line="360" w:lineRule="auto"/>
        <w:jc w:val="left"/>
        <w:rPr>
          <w:rFonts w:ascii="仿宋" w:eastAsia="仿宋" w:hAnsi="仿宋" w:cs="Times New Roman"/>
          <w:sz w:val="28"/>
          <w:szCs w:val="28"/>
        </w:rPr>
      </w:pPr>
      <w:r w:rsidRPr="00FD748C">
        <w:rPr>
          <w:rFonts w:ascii="仿宋" w:eastAsia="仿宋" w:hAnsi="仿宋" w:cs="Times New Roman"/>
          <w:sz w:val="28"/>
          <w:szCs w:val="28"/>
        </w:rPr>
        <w:t>3.10危险品库房（总仓库、中转库）</w:t>
      </w:r>
      <w:r w:rsidR="00AD44E1" w:rsidRPr="00FD748C">
        <w:rPr>
          <w:rFonts w:ascii="仿宋" w:eastAsia="仿宋" w:hAnsi="仿宋" w:cs="Times New Roman" w:hint="eastAsia"/>
          <w:sz w:val="28"/>
          <w:szCs w:val="28"/>
        </w:rPr>
        <w:t>内</w:t>
      </w:r>
      <w:r w:rsidRPr="00FD748C">
        <w:rPr>
          <w:rFonts w:ascii="仿宋" w:eastAsia="仿宋" w:hAnsi="仿宋" w:cs="Times New Roman"/>
          <w:sz w:val="28"/>
          <w:szCs w:val="28"/>
        </w:rPr>
        <w:t>单品种</w:t>
      </w:r>
      <w:r w:rsidR="00FD748C" w:rsidRPr="00FD748C">
        <w:rPr>
          <w:rFonts w:ascii="仿宋" w:eastAsia="仿宋" w:hAnsi="仿宋" w:cs="Times New Roman" w:hint="eastAsia"/>
          <w:sz w:val="28"/>
          <w:szCs w:val="28"/>
        </w:rPr>
        <w:t>专库存放有利于安全和管理，当受条件限制时，在不增大事故可能性的前提下，</w:t>
      </w:r>
      <w:r w:rsidRPr="00FD748C">
        <w:rPr>
          <w:rFonts w:ascii="仿宋" w:eastAsia="仿宋" w:hAnsi="仿宋" w:cs="Times New Roman"/>
          <w:sz w:val="28"/>
          <w:szCs w:val="28"/>
        </w:rPr>
        <w:t>引信和底火可同库分隔间存放</w:t>
      </w:r>
      <w:r w:rsidR="00FD748C" w:rsidRPr="00FD748C">
        <w:rPr>
          <w:rFonts w:ascii="仿宋" w:eastAsia="仿宋" w:hAnsi="仿宋" w:cs="Times New Roman" w:hint="eastAsia"/>
          <w:sz w:val="28"/>
          <w:szCs w:val="28"/>
        </w:rPr>
        <w:t>，但应强调的是，危险品必须包装完好无损，无泄漏。</w:t>
      </w:r>
    </w:p>
    <w:p w14:paraId="7D27FFFD" w14:textId="77777777" w:rsidR="00BE0443" w:rsidRPr="005A356F" w:rsidRDefault="008F58F5" w:rsidP="005A356F">
      <w:pPr>
        <w:spacing w:line="360" w:lineRule="auto"/>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从整体布局上将</w:t>
      </w:r>
      <w:r w:rsidR="00BE0443" w:rsidRPr="005A356F">
        <w:rPr>
          <w:rFonts w:ascii="仿宋" w:eastAsia="仿宋" w:hAnsi="仿宋" w:cs="Times New Roman"/>
          <w:sz w:val="28"/>
          <w:szCs w:val="28"/>
        </w:rPr>
        <w:t>总仓库区与生产区分区设置，</w:t>
      </w:r>
      <w:r>
        <w:rPr>
          <w:rFonts w:ascii="仿宋" w:eastAsia="仿宋" w:hAnsi="仿宋" w:cs="Times New Roman" w:hint="eastAsia"/>
          <w:sz w:val="28"/>
          <w:szCs w:val="28"/>
        </w:rPr>
        <w:t>有利于安全同时也便于企业管理；</w:t>
      </w:r>
      <w:r w:rsidR="005A356F" w:rsidRPr="005A356F">
        <w:rPr>
          <w:rFonts w:ascii="仿宋" w:eastAsia="仿宋" w:hAnsi="仿宋" w:cs="Times New Roman" w:hint="eastAsia"/>
          <w:sz w:val="28"/>
          <w:szCs w:val="28"/>
        </w:rPr>
        <w:t>对于</w:t>
      </w:r>
      <w:r w:rsidR="00BE0443" w:rsidRPr="005A356F">
        <w:rPr>
          <w:rFonts w:ascii="仿宋" w:eastAsia="仿宋" w:hAnsi="仿宋" w:cs="Times New Roman"/>
          <w:sz w:val="28"/>
          <w:szCs w:val="28"/>
        </w:rPr>
        <w:t>总仓库区与生产区距离</w:t>
      </w:r>
      <w:r w:rsidR="005A356F" w:rsidRPr="005A356F">
        <w:rPr>
          <w:rFonts w:ascii="仿宋" w:eastAsia="仿宋" w:hAnsi="仿宋" w:cs="Times New Roman" w:hint="eastAsia"/>
          <w:sz w:val="28"/>
          <w:szCs w:val="28"/>
        </w:rPr>
        <w:t>较远时，</w:t>
      </w:r>
      <w:r w:rsidR="00BE0443" w:rsidRPr="005A356F">
        <w:rPr>
          <w:rFonts w:ascii="仿宋" w:eastAsia="仿宋" w:hAnsi="仿宋" w:cs="Times New Roman"/>
          <w:sz w:val="28"/>
          <w:szCs w:val="28"/>
        </w:rPr>
        <w:t>生产区内</w:t>
      </w:r>
      <w:r w:rsidR="005A356F" w:rsidRPr="005A356F">
        <w:rPr>
          <w:rFonts w:ascii="仿宋" w:eastAsia="仿宋" w:hAnsi="仿宋" w:cs="Times New Roman" w:hint="eastAsia"/>
          <w:sz w:val="28"/>
          <w:szCs w:val="28"/>
        </w:rPr>
        <w:t>可</w:t>
      </w:r>
      <w:r w:rsidR="00BE0443" w:rsidRPr="005A356F">
        <w:rPr>
          <w:rFonts w:ascii="仿宋" w:eastAsia="仿宋" w:hAnsi="仿宋" w:cs="Times New Roman"/>
          <w:sz w:val="28"/>
          <w:szCs w:val="28"/>
        </w:rPr>
        <w:t>设置中转库。</w:t>
      </w:r>
    </w:p>
    <w:p w14:paraId="02949B0E" w14:textId="3B7E9347" w:rsidR="00BE0443" w:rsidRPr="008F58F5" w:rsidRDefault="00BE0443" w:rsidP="00BE0443">
      <w:pPr>
        <w:spacing w:line="360" w:lineRule="auto"/>
        <w:jc w:val="left"/>
        <w:rPr>
          <w:rFonts w:ascii="仿宋" w:eastAsia="仿宋" w:hAnsi="仿宋" w:cs="Times New Roman"/>
          <w:sz w:val="28"/>
          <w:szCs w:val="28"/>
        </w:rPr>
      </w:pPr>
      <w:r w:rsidRPr="008F58F5">
        <w:rPr>
          <w:rFonts w:ascii="仿宋" w:eastAsia="仿宋" w:hAnsi="仿宋" w:cs="Times New Roman"/>
          <w:sz w:val="28"/>
          <w:szCs w:val="28"/>
        </w:rPr>
        <w:t>3.11</w:t>
      </w:r>
      <w:r w:rsidR="008F58F5" w:rsidRPr="008F58F5">
        <w:rPr>
          <w:rFonts w:ascii="仿宋" w:eastAsia="仿宋" w:hAnsi="仿宋" w:cs="Times New Roman" w:hint="eastAsia"/>
          <w:sz w:val="28"/>
          <w:szCs w:val="28"/>
        </w:rPr>
        <w:t>增雨防雹炮弹属于民用爆炸物品行业，其</w:t>
      </w:r>
      <w:r w:rsidRPr="008F58F5">
        <w:rPr>
          <w:rFonts w:ascii="仿宋" w:eastAsia="仿宋" w:hAnsi="仿宋" w:cs="Times New Roman"/>
          <w:sz w:val="28"/>
          <w:szCs w:val="28"/>
        </w:rPr>
        <w:t>总仓库区内</w:t>
      </w:r>
      <w:proofErr w:type="gramStart"/>
      <w:r w:rsidRPr="008F58F5">
        <w:rPr>
          <w:rFonts w:ascii="仿宋" w:eastAsia="仿宋" w:hAnsi="仿宋" w:cs="Times New Roman"/>
          <w:sz w:val="28"/>
          <w:szCs w:val="28"/>
        </w:rPr>
        <w:t>单库允许</w:t>
      </w:r>
      <w:proofErr w:type="gramEnd"/>
      <w:r w:rsidRPr="008F58F5">
        <w:rPr>
          <w:rFonts w:ascii="仿宋" w:eastAsia="仿宋" w:hAnsi="仿宋" w:cs="Times New Roman"/>
          <w:sz w:val="28"/>
          <w:szCs w:val="28"/>
        </w:rPr>
        <w:t>最大计算药量</w:t>
      </w:r>
      <w:r w:rsidR="008F58F5" w:rsidRPr="008F58F5">
        <w:rPr>
          <w:rFonts w:ascii="仿宋" w:eastAsia="仿宋" w:hAnsi="仿宋" w:cs="Times New Roman" w:hint="eastAsia"/>
          <w:sz w:val="28"/>
          <w:szCs w:val="28"/>
        </w:rPr>
        <w:t>与《民用爆炸物品工程设计安全标准》</w:t>
      </w:r>
      <w:r w:rsidR="00C71822" w:rsidRPr="008F58F5">
        <w:rPr>
          <w:rFonts w:ascii="仿宋" w:eastAsia="仿宋" w:hAnsi="仿宋" w:cs="Times New Roman" w:hint="eastAsia"/>
          <w:sz w:val="28"/>
          <w:szCs w:val="28"/>
        </w:rPr>
        <w:t>G</w:t>
      </w:r>
      <w:r w:rsidR="00C71822" w:rsidRPr="008F58F5">
        <w:rPr>
          <w:rFonts w:ascii="仿宋" w:eastAsia="仿宋" w:hAnsi="仿宋" w:cs="Times New Roman"/>
          <w:sz w:val="28"/>
          <w:szCs w:val="28"/>
        </w:rPr>
        <w:t>B50089</w:t>
      </w:r>
      <w:r w:rsidR="008F58F5" w:rsidRPr="008F58F5">
        <w:rPr>
          <w:rFonts w:ascii="仿宋" w:eastAsia="仿宋" w:hAnsi="仿宋" w:cs="Times New Roman" w:hint="eastAsia"/>
          <w:sz w:val="28"/>
          <w:szCs w:val="28"/>
        </w:rPr>
        <w:t>一致。</w:t>
      </w:r>
    </w:p>
    <w:p w14:paraId="1A0D0B3B" w14:textId="4EF0952F" w:rsidR="008F58F5" w:rsidRPr="008F58F5" w:rsidRDefault="00BE0443" w:rsidP="008F58F5">
      <w:pPr>
        <w:spacing w:line="360" w:lineRule="auto"/>
        <w:jc w:val="left"/>
        <w:rPr>
          <w:rFonts w:ascii="仿宋" w:eastAsia="仿宋" w:hAnsi="仿宋" w:cs="Times New Roman"/>
          <w:sz w:val="28"/>
          <w:szCs w:val="28"/>
        </w:rPr>
      </w:pPr>
      <w:r w:rsidRPr="008F58F5">
        <w:rPr>
          <w:rFonts w:ascii="仿宋" w:eastAsia="仿宋" w:hAnsi="仿宋" w:cs="Times New Roman"/>
          <w:sz w:val="28"/>
          <w:szCs w:val="28"/>
        </w:rPr>
        <w:t>3.12</w:t>
      </w:r>
      <w:r w:rsidR="008F58F5" w:rsidRPr="008F58F5">
        <w:rPr>
          <w:rFonts w:ascii="仿宋" w:eastAsia="仿宋" w:hAnsi="仿宋" w:cs="Times New Roman" w:hint="eastAsia"/>
          <w:sz w:val="28"/>
          <w:szCs w:val="28"/>
        </w:rPr>
        <w:t>增雨防雹炮弹属于民用爆炸物品行业，其</w:t>
      </w:r>
      <w:r w:rsidR="008F58F5" w:rsidRPr="008F58F5">
        <w:rPr>
          <w:rFonts w:ascii="仿宋" w:eastAsia="仿宋" w:hAnsi="仿宋" w:cs="Times New Roman"/>
          <w:sz w:val="28"/>
          <w:szCs w:val="28"/>
        </w:rPr>
        <w:t>生产区内的中转</w:t>
      </w:r>
      <w:proofErr w:type="gramStart"/>
      <w:r w:rsidR="008F58F5" w:rsidRPr="008F58F5">
        <w:rPr>
          <w:rFonts w:ascii="仿宋" w:eastAsia="仿宋" w:hAnsi="仿宋" w:cs="Times New Roman"/>
          <w:sz w:val="28"/>
          <w:szCs w:val="28"/>
        </w:rPr>
        <w:t>库单库允许</w:t>
      </w:r>
      <w:proofErr w:type="gramEnd"/>
      <w:r w:rsidR="008F58F5" w:rsidRPr="008F58F5">
        <w:rPr>
          <w:rFonts w:ascii="仿宋" w:eastAsia="仿宋" w:hAnsi="仿宋" w:cs="Times New Roman"/>
          <w:sz w:val="28"/>
          <w:szCs w:val="28"/>
        </w:rPr>
        <w:t>最大计算药量</w:t>
      </w:r>
      <w:r w:rsidR="008F58F5" w:rsidRPr="008F58F5">
        <w:rPr>
          <w:rFonts w:ascii="仿宋" w:eastAsia="仿宋" w:hAnsi="仿宋" w:cs="Times New Roman" w:hint="eastAsia"/>
          <w:sz w:val="28"/>
          <w:szCs w:val="28"/>
        </w:rPr>
        <w:t>与《民用爆炸物品工程设计安全标准》</w:t>
      </w:r>
      <w:r w:rsidR="00C71822" w:rsidRPr="008F58F5">
        <w:rPr>
          <w:rFonts w:ascii="仿宋" w:eastAsia="仿宋" w:hAnsi="仿宋" w:cs="Times New Roman" w:hint="eastAsia"/>
          <w:sz w:val="28"/>
          <w:szCs w:val="28"/>
        </w:rPr>
        <w:t>G</w:t>
      </w:r>
      <w:r w:rsidR="00C71822" w:rsidRPr="008F58F5">
        <w:rPr>
          <w:rFonts w:ascii="仿宋" w:eastAsia="仿宋" w:hAnsi="仿宋" w:cs="Times New Roman"/>
          <w:sz w:val="28"/>
          <w:szCs w:val="28"/>
        </w:rPr>
        <w:t>B50089</w:t>
      </w:r>
      <w:r w:rsidR="008F58F5" w:rsidRPr="008F58F5">
        <w:rPr>
          <w:rFonts w:ascii="仿宋" w:eastAsia="仿宋" w:hAnsi="仿宋" w:cs="Times New Roman" w:hint="eastAsia"/>
          <w:sz w:val="28"/>
          <w:szCs w:val="28"/>
        </w:rPr>
        <w:t>一致。</w:t>
      </w:r>
    </w:p>
    <w:p w14:paraId="0174912F" w14:textId="77777777" w:rsidR="00BE0443" w:rsidRPr="00914B21" w:rsidRDefault="00BE0443" w:rsidP="00BE0443">
      <w:pPr>
        <w:spacing w:line="360" w:lineRule="auto"/>
        <w:jc w:val="left"/>
        <w:rPr>
          <w:rFonts w:ascii="仿宋" w:eastAsia="仿宋" w:hAnsi="仿宋" w:cs="Times New Roman"/>
          <w:sz w:val="28"/>
          <w:szCs w:val="28"/>
        </w:rPr>
      </w:pPr>
      <w:r w:rsidRPr="00914B21">
        <w:rPr>
          <w:rFonts w:ascii="仿宋" w:eastAsia="仿宋" w:hAnsi="仿宋" w:cs="Times New Roman"/>
          <w:sz w:val="28"/>
          <w:szCs w:val="28"/>
        </w:rPr>
        <w:t>3.13</w:t>
      </w:r>
      <w:r w:rsidR="00914B21" w:rsidRPr="00914B21">
        <w:rPr>
          <w:rFonts w:ascii="仿宋" w:eastAsia="仿宋" w:hAnsi="仿宋" w:cs="Times New Roman" w:hint="eastAsia"/>
          <w:sz w:val="28"/>
          <w:szCs w:val="28"/>
        </w:rPr>
        <w:t>近几年来，静电已成为一个特别值得注意的问题，由于静电而引起的事故渐渐增多，人在走动或工作时的动作将会产生静电荷并在一定条件下积聚产生高静电位，通过不发火、导（防）静电的地</w:t>
      </w:r>
      <w:r w:rsidR="00914B21" w:rsidRPr="00914B21">
        <w:rPr>
          <w:rFonts w:ascii="仿宋" w:eastAsia="仿宋" w:hAnsi="仿宋" w:cs="Times New Roman" w:hint="eastAsia"/>
          <w:sz w:val="28"/>
          <w:szCs w:val="28"/>
        </w:rPr>
        <w:lastRenderedPageBreak/>
        <w:t>面和台面可以将静电荷导走，因此本标准规定“</w:t>
      </w:r>
      <w:r w:rsidR="00914B21" w:rsidRPr="00914B21">
        <w:rPr>
          <w:rFonts w:ascii="仿宋" w:eastAsia="仿宋" w:hAnsi="仿宋" w:cs="Times New Roman"/>
          <w:sz w:val="28"/>
          <w:szCs w:val="28"/>
        </w:rPr>
        <w:t>生产中可能有危险品撒落的工作间应采用不发火、导（防）静电的地面和台面，并符合GB50515和WJ1913的要求</w:t>
      </w:r>
      <w:r w:rsidR="00914B21" w:rsidRPr="00914B21">
        <w:rPr>
          <w:rFonts w:ascii="仿宋" w:eastAsia="仿宋" w:hAnsi="仿宋" w:cs="Times New Roman" w:hint="eastAsia"/>
          <w:sz w:val="28"/>
          <w:szCs w:val="28"/>
        </w:rPr>
        <w:t>”</w:t>
      </w:r>
      <w:r w:rsidRPr="00914B21">
        <w:rPr>
          <w:rFonts w:ascii="仿宋" w:eastAsia="仿宋" w:hAnsi="仿宋" w:cs="Times New Roman"/>
          <w:sz w:val="28"/>
          <w:szCs w:val="28"/>
        </w:rPr>
        <w:t>。</w:t>
      </w:r>
    </w:p>
    <w:p w14:paraId="6FF26BC6" w14:textId="77777777" w:rsidR="00BE0443" w:rsidRPr="003414A8" w:rsidRDefault="00BE0443" w:rsidP="00BE0443">
      <w:pPr>
        <w:spacing w:line="360" w:lineRule="auto"/>
        <w:jc w:val="left"/>
        <w:rPr>
          <w:rFonts w:ascii="仿宋" w:eastAsia="仿宋" w:hAnsi="仿宋" w:cs="Times New Roman"/>
          <w:sz w:val="28"/>
          <w:szCs w:val="28"/>
        </w:rPr>
      </w:pPr>
      <w:r w:rsidRPr="003414A8">
        <w:rPr>
          <w:rFonts w:ascii="仿宋" w:eastAsia="仿宋" w:hAnsi="仿宋" w:cs="Times New Roman"/>
          <w:sz w:val="28"/>
          <w:szCs w:val="28"/>
        </w:rPr>
        <w:t>3.14</w:t>
      </w:r>
      <w:r w:rsidR="00914B21" w:rsidRPr="003414A8">
        <w:rPr>
          <w:rFonts w:ascii="仿宋" w:eastAsia="仿宋" w:hAnsi="仿宋" w:cs="Times New Roman"/>
          <w:sz w:val="28"/>
          <w:szCs w:val="28"/>
        </w:rPr>
        <w:t>《火药、炸药、弹药、引信及火工品工厂设计安全规范》和《民用爆炸物品生产销售企业安全管理规程》</w:t>
      </w:r>
      <w:r w:rsidR="00914B21" w:rsidRPr="003414A8">
        <w:rPr>
          <w:rFonts w:ascii="仿宋" w:eastAsia="仿宋" w:hAnsi="仿宋" w:cs="Times New Roman" w:hint="eastAsia"/>
          <w:sz w:val="28"/>
          <w:szCs w:val="28"/>
        </w:rPr>
        <w:t>规定危险等级为</w:t>
      </w:r>
      <w:r w:rsidR="00914B21" w:rsidRPr="003414A8">
        <w:rPr>
          <w:rFonts w:ascii="仿宋" w:eastAsia="仿宋" w:hAnsi="仿宋" w:cs="Times New Roman"/>
          <w:sz w:val="28"/>
          <w:szCs w:val="28"/>
        </w:rPr>
        <w:t>1.1（A</w:t>
      </w:r>
      <w:r w:rsidR="00914B21" w:rsidRPr="003414A8">
        <w:rPr>
          <w:rFonts w:ascii="仿宋" w:eastAsia="仿宋" w:hAnsi="仿宋" w:cs="Times New Roman"/>
          <w:sz w:val="28"/>
          <w:szCs w:val="28"/>
          <w:vertAlign w:val="subscript"/>
        </w:rPr>
        <w:t>1</w:t>
      </w:r>
      <w:r w:rsidR="00914B21" w:rsidRPr="003414A8">
        <w:rPr>
          <w:rFonts w:ascii="仿宋" w:eastAsia="仿宋" w:hAnsi="仿宋" w:cs="Times New Roman"/>
          <w:sz w:val="28"/>
          <w:szCs w:val="28"/>
        </w:rPr>
        <w:t>）级、1.1（A</w:t>
      </w:r>
      <w:r w:rsidR="00914B21" w:rsidRPr="003414A8">
        <w:rPr>
          <w:rFonts w:ascii="仿宋" w:eastAsia="仿宋" w:hAnsi="仿宋" w:cs="Times New Roman"/>
          <w:sz w:val="28"/>
          <w:szCs w:val="28"/>
          <w:vertAlign w:val="subscript"/>
        </w:rPr>
        <w:t>2</w:t>
      </w:r>
      <w:r w:rsidR="00914B21" w:rsidRPr="003414A8">
        <w:rPr>
          <w:rFonts w:ascii="仿宋" w:eastAsia="仿宋" w:hAnsi="仿宋" w:cs="Times New Roman"/>
          <w:sz w:val="28"/>
          <w:szCs w:val="28"/>
        </w:rPr>
        <w:t>）、1.1（A</w:t>
      </w:r>
      <w:r w:rsidR="00914B21" w:rsidRPr="003414A8">
        <w:rPr>
          <w:rFonts w:ascii="仿宋" w:eastAsia="仿宋" w:hAnsi="仿宋" w:cs="Times New Roman"/>
          <w:sz w:val="28"/>
          <w:szCs w:val="28"/>
          <w:vertAlign w:val="subscript"/>
        </w:rPr>
        <w:t>3</w:t>
      </w:r>
      <w:r w:rsidR="00914B21" w:rsidRPr="003414A8">
        <w:rPr>
          <w:rFonts w:ascii="仿宋" w:eastAsia="仿宋" w:hAnsi="仿宋" w:cs="Times New Roman"/>
          <w:sz w:val="28"/>
          <w:szCs w:val="28"/>
        </w:rPr>
        <w:t>）级、1.2（B）级、1.3（C</w:t>
      </w:r>
      <w:r w:rsidR="00914B21" w:rsidRPr="003414A8">
        <w:rPr>
          <w:rFonts w:ascii="仿宋" w:eastAsia="仿宋" w:hAnsi="仿宋" w:cs="Times New Roman"/>
          <w:sz w:val="28"/>
          <w:szCs w:val="28"/>
          <w:vertAlign w:val="subscript"/>
        </w:rPr>
        <w:t>2</w:t>
      </w:r>
      <w:r w:rsidR="00914B21" w:rsidRPr="003414A8">
        <w:rPr>
          <w:rFonts w:ascii="仿宋" w:eastAsia="仿宋" w:hAnsi="仿宋" w:cs="Times New Roman"/>
          <w:sz w:val="28"/>
          <w:szCs w:val="28"/>
        </w:rPr>
        <w:t>）级的生产工序</w:t>
      </w:r>
      <w:proofErr w:type="gramStart"/>
      <w:r w:rsidR="003414A8" w:rsidRPr="003414A8">
        <w:rPr>
          <w:rFonts w:ascii="仿宋" w:eastAsia="仿宋" w:hAnsi="仿宋" w:cs="Times New Roman" w:hint="eastAsia"/>
          <w:sz w:val="28"/>
          <w:szCs w:val="28"/>
        </w:rPr>
        <w:t>中</w:t>
      </w:r>
      <w:r w:rsidR="003414A8" w:rsidRPr="003414A8">
        <w:rPr>
          <w:rFonts w:ascii="仿宋" w:eastAsia="仿宋" w:hAnsi="仿宋" w:cs="Times New Roman"/>
          <w:sz w:val="28"/>
          <w:szCs w:val="28"/>
        </w:rPr>
        <w:t>称装炸药</w:t>
      </w:r>
      <w:proofErr w:type="gramEnd"/>
      <w:r w:rsidR="003414A8" w:rsidRPr="003414A8">
        <w:rPr>
          <w:rFonts w:ascii="仿宋" w:eastAsia="仿宋" w:hAnsi="仿宋" w:cs="Times New Roman"/>
          <w:sz w:val="28"/>
          <w:szCs w:val="28"/>
        </w:rPr>
        <w:t>、发射药工序</w:t>
      </w:r>
      <w:r w:rsidR="003414A8" w:rsidRPr="003414A8">
        <w:rPr>
          <w:rFonts w:ascii="仿宋" w:eastAsia="仿宋" w:hAnsi="仿宋" w:cs="Times New Roman" w:hint="eastAsia"/>
          <w:sz w:val="28"/>
          <w:szCs w:val="28"/>
        </w:rPr>
        <w:t>需</w:t>
      </w:r>
      <w:r w:rsidR="00914B21" w:rsidRPr="003414A8">
        <w:rPr>
          <w:rFonts w:ascii="仿宋" w:eastAsia="仿宋" w:hAnsi="仿宋" w:cs="Times New Roman"/>
          <w:sz w:val="28"/>
          <w:szCs w:val="28"/>
        </w:rPr>
        <w:t>设置符合要求的消防雨淋系统。</w:t>
      </w:r>
      <w:r w:rsidR="003414A8" w:rsidRPr="003414A8">
        <w:rPr>
          <w:rFonts w:ascii="仿宋" w:eastAsia="仿宋" w:hAnsi="仿宋" w:cs="Times New Roman" w:hint="eastAsia"/>
          <w:sz w:val="28"/>
          <w:szCs w:val="28"/>
        </w:rPr>
        <w:t>因此本标准规定“防雹炮弹的生产工艺中</w:t>
      </w:r>
      <w:r w:rsidR="003414A8" w:rsidRPr="003414A8">
        <w:rPr>
          <w:rFonts w:ascii="仿宋" w:eastAsia="仿宋" w:hAnsi="仿宋" w:cs="Times New Roman"/>
          <w:sz w:val="28"/>
          <w:szCs w:val="28"/>
        </w:rPr>
        <w:t>称装炸药、发射药工序应设置消防雨淋系统，或采用单人操作间，并在工作台上方设水袋或翻斗水箱灭火方式（用水量根据工作台面积按16L/m</w:t>
      </w:r>
      <w:r w:rsidR="003414A8" w:rsidRPr="003414A8">
        <w:rPr>
          <w:rFonts w:ascii="仿宋" w:eastAsia="仿宋" w:hAnsi="仿宋" w:cs="Times New Roman"/>
          <w:sz w:val="28"/>
          <w:szCs w:val="28"/>
          <w:vertAlign w:val="superscript"/>
        </w:rPr>
        <w:t>2</w:t>
      </w:r>
      <w:r w:rsidR="003414A8" w:rsidRPr="003414A8">
        <w:rPr>
          <w:rFonts w:ascii="仿宋" w:eastAsia="仿宋" w:hAnsi="仿宋" w:cs="Times New Roman"/>
          <w:sz w:val="28"/>
          <w:szCs w:val="28"/>
        </w:rPr>
        <w:t>计算）</w:t>
      </w:r>
      <w:r w:rsidR="003414A8" w:rsidRPr="003414A8">
        <w:rPr>
          <w:rFonts w:ascii="仿宋" w:eastAsia="仿宋" w:hAnsi="仿宋" w:cs="Times New Roman" w:hint="eastAsia"/>
          <w:sz w:val="28"/>
          <w:szCs w:val="28"/>
        </w:rPr>
        <w:t>”</w:t>
      </w:r>
      <w:r w:rsidRPr="003414A8">
        <w:rPr>
          <w:rFonts w:ascii="仿宋" w:eastAsia="仿宋" w:hAnsi="仿宋" w:cs="Times New Roman"/>
          <w:sz w:val="28"/>
          <w:szCs w:val="28"/>
        </w:rPr>
        <w:t>。</w:t>
      </w:r>
    </w:p>
    <w:p w14:paraId="421D7182" w14:textId="77777777" w:rsidR="006671CF" w:rsidRPr="006671CF" w:rsidRDefault="00BE0443" w:rsidP="00BE0443">
      <w:pPr>
        <w:spacing w:line="360" w:lineRule="auto"/>
        <w:jc w:val="left"/>
        <w:rPr>
          <w:rFonts w:ascii="仿宋" w:eastAsia="仿宋" w:hAnsi="仿宋" w:cs="Times New Roman"/>
          <w:sz w:val="28"/>
          <w:szCs w:val="28"/>
        </w:rPr>
      </w:pPr>
      <w:r w:rsidRPr="006671CF">
        <w:rPr>
          <w:rFonts w:ascii="仿宋" w:eastAsia="仿宋" w:hAnsi="仿宋" w:cs="Times New Roman"/>
          <w:sz w:val="28"/>
          <w:szCs w:val="28"/>
        </w:rPr>
        <w:t>3.15</w:t>
      </w:r>
      <w:r w:rsidR="006671CF" w:rsidRPr="006671CF">
        <w:rPr>
          <w:rFonts w:ascii="仿宋" w:eastAsia="仿宋" w:hAnsi="仿宋" w:cs="Times New Roman" w:hint="eastAsia"/>
          <w:sz w:val="28"/>
          <w:szCs w:val="28"/>
        </w:rPr>
        <w:t>为防止由于电气设备和电气线路在运行中产生电火花及高温、雷电感应等引起燃烧爆炸事故，根据电气危险场所划分原则及防雷类别划分原则，在表3、表4中将危险工作间及库房电气危险场所分类和防雷类别进行举例。</w:t>
      </w:r>
    </w:p>
    <w:p w14:paraId="7E9860DD" w14:textId="47A0BACE" w:rsidR="00BE0443" w:rsidRPr="00682228" w:rsidRDefault="00BE0443" w:rsidP="00BE0443">
      <w:pPr>
        <w:spacing w:line="360" w:lineRule="auto"/>
        <w:jc w:val="left"/>
        <w:rPr>
          <w:rFonts w:ascii="仿宋" w:eastAsia="仿宋" w:hAnsi="仿宋" w:cs="Times New Roman"/>
          <w:sz w:val="28"/>
          <w:szCs w:val="28"/>
        </w:rPr>
      </w:pPr>
      <w:r w:rsidRPr="00682228">
        <w:rPr>
          <w:rFonts w:ascii="仿宋" w:eastAsia="仿宋" w:hAnsi="仿宋" w:cs="Times New Roman"/>
          <w:sz w:val="28"/>
          <w:szCs w:val="28"/>
        </w:rPr>
        <w:t>3.16</w:t>
      </w:r>
      <w:r w:rsidR="00B97EC4" w:rsidRPr="00682228">
        <w:rPr>
          <w:rFonts w:ascii="仿宋" w:eastAsia="仿宋" w:hAnsi="仿宋" w:cs="Times New Roman" w:hint="eastAsia"/>
          <w:sz w:val="28"/>
          <w:szCs w:val="28"/>
        </w:rPr>
        <w:t>民用爆炸物品运输车的相关安全技术应遵照执行《</w:t>
      </w:r>
      <w:r w:rsidR="00682228" w:rsidRPr="00682228">
        <w:rPr>
          <w:rFonts w:ascii="仿宋" w:eastAsia="仿宋" w:hAnsi="仿宋" w:cs="Times New Roman" w:hint="eastAsia"/>
          <w:sz w:val="28"/>
          <w:szCs w:val="28"/>
        </w:rPr>
        <w:t>民用爆炸物品运输车安全技术条件</w:t>
      </w:r>
      <w:r w:rsidR="00B97EC4" w:rsidRPr="00682228">
        <w:rPr>
          <w:rFonts w:ascii="仿宋" w:eastAsia="仿宋" w:hAnsi="仿宋" w:cs="Times New Roman" w:hint="eastAsia"/>
          <w:sz w:val="28"/>
          <w:szCs w:val="28"/>
        </w:rPr>
        <w:t>》</w:t>
      </w:r>
      <w:r w:rsidR="00C71822" w:rsidRPr="00682228">
        <w:rPr>
          <w:rFonts w:ascii="仿宋" w:eastAsia="仿宋" w:hAnsi="仿宋" w:cs="Times New Roman"/>
          <w:sz w:val="28"/>
          <w:szCs w:val="28"/>
        </w:rPr>
        <w:t>WJ9073</w:t>
      </w:r>
      <w:r w:rsidR="00C71822">
        <w:rPr>
          <w:rFonts w:ascii="仿宋" w:eastAsia="仿宋" w:hAnsi="仿宋" w:cs="Times New Roman" w:hint="eastAsia"/>
          <w:sz w:val="28"/>
          <w:szCs w:val="28"/>
        </w:rPr>
        <w:t>。</w:t>
      </w:r>
    </w:p>
    <w:p w14:paraId="36C8F9EB" w14:textId="1325E81D" w:rsidR="00BE0443" w:rsidRPr="005168C5" w:rsidRDefault="00BE0443" w:rsidP="00BE0443">
      <w:pPr>
        <w:spacing w:line="360" w:lineRule="auto"/>
        <w:jc w:val="left"/>
        <w:rPr>
          <w:rFonts w:ascii="仿宋" w:eastAsia="仿宋" w:hAnsi="仿宋" w:cs="Times New Roman"/>
          <w:sz w:val="28"/>
          <w:szCs w:val="28"/>
        </w:rPr>
      </w:pPr>
      <w:r w:rsidRPr="005168C5">
        <w:rPr>
          <w:rFonts w:ascii="仿宋" w:eastAsia="仿宋" w:hAnsi="仿宋" w:cs="Times New Roman"/>
          <w:sz w:val="28"/>
          <w:szCs w:val="28"/>
        </w:rPr>
        <w:t>3.17 废品销毁应符合</w:t>
      </w:r>
      <w:r w:rsidR="005168C5" w:rsidRPr="005168C5">
        <w:rPr>
          <w:rFonts w:ascii="仿宋" w:eastAsia="仿宋" w:hAnsi="仿宋" w:cs="Times New Roman" w:hint="eastAsia"/>
          <w:sz w:val="28"/>
          <w:szCs w:val="28"/>
        </w:rPr>
        <w:t>《废火药、炸药、弹药、引信及火工品处理、销毁与贮运安全技术要求》</w:t>
      </w:r>
      <w:r w:rsidR="00C71822" w:rsidRPr="005168C5">
        <w:rPr>
          <w:rFonts w:ascii="仿宋" w:eastAsia="仿宋" w:hAnsi="仿宋" w:cs="Times New Roman"/>
          <w:sz w:val="28"/>
          <w:szCs w:val="28"/>
        </w:rPr>
        <w:t>GJB5120</w:t>
      </w:r>
      <w:r w:rsidRPr="005168C5">
        <w:rPr>
          <w:rFonts w:ascii="仿宋" w:eastAsia="仿宋" w:hAnsi="仿宋" w:cs="Times New Roman"/>
          <w:sz w:val="28"/>
          <w:szCs w:val="28"/>
        </w:rPr>
        <w:t>及</w:t>
      </w:r>
      <w:r w:rsidR="005168C5" w:rsidRPr="005168C5">
        <w:rPr>
          <w:rFonts w:ascii="仿宋" w:eastAsia="仿宋" w:hAnsi="仿宋" w:cs="Times New Roman" w:hint="eastAsia"/>
          <w:sz w:val="28"/>
          <w:szCs w:val="28"/>
        </w:rPr>
        <w:t>《废弹药拆分与销毁安全管理规程》</w:t>
      </w:r>
      <w:r w:rsidR="00C71822" w:rsidRPr="005168C5">
        <w:rPr>
          <w:rFonts w:ascii="仿宋" w:eastAsia="仿宋" w:hAnsi="仿宋" w:cs="Times New Roman"/>
          <w:sz w:val="28"/>
          <w:szCs w:val="28"/>
        </w:rPr>
        <w:t>WJ2638</w:t>
      </w:r>
      <w:r w:rsidRPr="005168C5">
        <w:rPr>
          <w:rFonts w:ascii="仿宋" w:eastAsia="仿宋" w:hAnsi="仿宋" w:cs="Times New Roman"/>
          <w:sz w:val="28"/>
          <w:szCs w:val="28"/>
        </w:rPr>
        <w:t>的要求。炮弹销毁方式可采用烧毁法或炸毁法，一次最大销毁量根据场地情况确定，</w:t>
      </w:r>
      <w:r w:rsidR="005168C5" w:rsidRPr="005168C5">
        <w:rPr>
          <w:rFonts w:ascii="仿宋" w:eastAsia="仿宋" w:hAnsi="仿宋" w:cs="Times New Roman" w:hint="eastAsia"/>
          <w:sz w:val="28"/>
          <w:szCs w:val="28"/>
        </w:rPr>
        <w:t>规定</w:t>
      </w:r>
      <w:r w:rsidRPr="005168C5">
        <w:rPr>
          <w:rFonts w:ascii="仿宋" w:eastAsia="仿宋" w:hAnsi="仿宋" w:cs="Times New Roman"/>
          <w:sz w:val="28"/>
          <w:szCs w:val="28"/>
        </w:rPr>
        <w:t>从爆炸点（炸毁法）算起的警戒距离不小于500m</w:t>
      </w:r>
      <w:r w:rsidR="005168C5" w:rsidRPr="005168C5">
        <w:rPr>
          <w:rFonts w:ascii="仿宋" w:eastAsia="仿宋" w:hAnsi="仿宋" w:cs="Times New Roman" w:hint="eastAsia"/>
          <w:sz w:val="28"/>
          <w:szCs w:val="28"/>
        </w:rPr>
        <w:t>是为了以防无关人员进入造成意外事故。</w:t>
      </w:r>
    </w:p>
    <w:p w14:paraId="57287B1F" w14:textId="33D9189B" w:rsidR="00BE0443" w:rsidRPr="004A4A1F" w:rsidRDefault="00BE0443" w:rsidP="00BE0443">
      <w:pPr>
        <w:spacing w:line="360" w:lineRule="auto"/>
        <w:jc w:val="left"/>
        <w:rPr>
          <w:rFonts w:ascii="仿宋" w:eastAsia="仿宋" w:hAnsi="仿宋" w:cs="Times New Roman"/>
          <w:sz w:val="28"/>
          <w:szCs w:val="28"/>
        </w:rPr>
      </w:pPr>
      <w:r w:rsidRPr="004A4A1F">
        <w:rPr>
          <w:rFonts w:ascii="仿宋" w:eastAsia="仿宋" w:hAnsi="仿宋" w:cs="Times New Roman"/>
          <w:sz w:val="28"/>
          <w:szCs w:val="28"/>
        </w:rPr>
        <w:t>3.18除上述要求外，增雨防雹炮弹生产工程建设的工厂规划、总平</w:t>
      </w:r>
      <w:r w:rsidRPr="004A4A1F">
        <w:rPr>
          <w:rFonts w:ascii="仿宋" w:eastAsia="仿宋" w:hAnsi="仿宋" w:cs="Times New Roman"/>
          <w:sz w:val="28"/>
          <w:szCs w:val="28"/>
        </w:rPr>
        <w:lastRenderedPageBreak/>
        <w:t>面布置、内外部距离、工艺布置、储存运输、建筑结构、消防、电气、自动控制和电信、采暖通风和空气调节、试验和销毁等应符合</w:t>
      </w:r>
      <w:r w:rsidR="004A4A1F" w:rsidRPr="004A4A1F">
        <w:rPr>
          <w:rFonts w:ascii="仿宋" w:eastAsia="仿宋" w:hAnsi="仿宋" w:cs="Times New Roman" w:hint="eastAsia"/>
          <w:sz w:val="28"/>
          <w:szCs w:val="28"/>
        </w:rPr>
        <w:t>《民用爆炸物品工程设计安全标准》</w:t>
      </w:r>
      <w:r w:rsidR="00C71822" w:rsidRPr="004A4A1F">
        <w:rPr>
          <w:rFonts w:ascii="仿宋" w:eastAsia="仿宋" w:hAnsi="仿宋" w:cs="Times New Roman"/>
          <w:sz w:val="28"/>
          <w:szCs w:val="28"/>
        </w:rPr>
        <w:t>GB50089</w:t>
      </w:r>
      <w:r w:rsidR="004A4A1F" w:rsidRPr="004A4A1F">
        <w:rPr>
          <w:rFonts w:ascii="仿宋" w:eastAsia="仿宋" w:hAnsi="仿宋" w:cs="Times New Roman"/>
          <w:sz w:val="28"/>
          <w:szCs w:val="28"/>
        </w:rPr>
        <w:t>、</w:t>
      </w:r>
      <w:r w:rsidR="004A4A1F" w:rsidRPr="004A4A1F">
        <w:rPr>
          <w:rFonts w:ascii="仿宋" w:eastAsia="仿宋" w:hAnsi="仿宋" w:cs="Times New Roman" w:hint="eastAsia"/>
          <w:sz w:val="28"/>
          <w:szCs w:val="28"/>
        </w:rPr>
        <w:t>《民用爆炸物品危险作业场所监控系统设置要求》</w:t>
      </w:r>
      <w:r w:rsidR="00C71822" w:rsidRPr="004A4A1F">
        <w:rPr>
          <w:rFonts w:ascii="仿宋" w:eastAsia="仿宋" w:hAnsi="仿宋" w:cs="Times New Roman"/>
          <w:sz w:val="28"/>
          <w:szCs w:val="28"/>
        </w:rPr>
        <w:t>WJ9065</w:t>
      </w:r>
      <w:r w:rsidRPr="004A4A1F">
        <w:rPr>
          <w:rFonts w:ascii="仿宋" w:eastAsia="仿宋" w:hAnsi="仿宋" w:cs="Times New Roman"/>
          <w:sz w:val="28"/>
          <w:szCs w:val="28"/>
        </w:rPr>
        <w:t>等标准的要求。</w:t>
      </w:r>
    </w:p>
    <w:p w14:paraId="47082A6E" w14:textId="77777777" w:rsidR="002F358F" w:rsidRPr="002F358F" w:rsidRDefault="002F358F" w:rsidP="002F358F">
      <w:pPr>
        <w:widowControl/>
        <w:spacing w:before="50" w:after="50" w:line="360" w:lineRule="auto"/>
        <w:outlineLvl w:val="1"/>
        <w:rPr>
          <w:rFonts w:ascii="宋体" w:eastAsia="宋体" w:hAnsi="宋体" w:cs="Times New Roman"/>
          <w:b/>
          <w:sz w:val="28"/>
          <w:szCs w:val="28"/>
        </w:rPr>
      </w:pPr>
      <w:r w:rsidRPr="002F358F">
        <w:rPr>
          <w:rFonts w:ascii="宋体" w:eastAsia="宋体" w:hAnsi="宋体" w:cs="Times New Roman" w:hint="eastAsia"/>
          <w:b/>
          <w:sz w:val="28"/>
          <w:szCs w:val="28"/>
        </w:rPr>
        <w:t>三、主要试验（或验证）情况分析</w:t>
      </w:r>
    </w:p>
    <w:p w14:paraId="1F509375" w14:textId="77777777" w:rsidR="002F358F" w:rsidRPr="002F358F" w:rsidRDefault="002F358F" w:rsidP="002F358F">
      <w:pPr>
        <w:spacing w:line="360" w:lineRule="auto"/>
        <w:ind w:firstLineChars="200" w:firstLine="560"/>
        <w:jc w:val="left"/>
        <w:rPr>
          <w:rFonts w:ascii="仿宋" w:eastAsia="仿宋" w:hAnsi="仿宋" w:cs="Times New Roman"/>
          <w:sz w:val="28"/>
          <w:szCs w:val="28"/>
        </w:rPr>
      </w:pPr>
      <w:r w:rsidRPr="002F358F">
        <w:rPr>
          <w:rFonts w:ascii="仿宋" w:eastAsia="仿宋" w:hAnsi="仿宋" w:cs="Times New Roman" w:hint="eastAsia"/>
          <w:sz w:val="28"/>
          <w:szCs w:val="28"/>
        </w:rPr>
        <w:t>本标准无实验或验证等工作内容。</w:t>
      </w:r>
    </w:p>
    <w:p w14:paraId="7135ACA5" w14:textId="77777777" w:rsidR="002F358F" w:rsidRPr="002F358F" w:rsidRDefault="002F358F" w:rsidP="002F358F">
      <w:pPr>
        <w:widowControl/>
        <w:spacing w:before="50" w:after="50" w:line="360" w:lineRule="auto"/>
        <w:outlineLvl w:val="1"/>
        <w:rPr>
          <w:rFonts w:ascii="宋体" w:eastAsia="宋体" w:hAnsi="宋体" w:cs="Times New Roman"/>
          <w:b/>
          <w:sz w:val="28"/>
          <w:szCs w:val="28"/>
        </w:rPr>
      </w:pPr>
      <w:r w:rsidRPr="002F358F">
        <w:rPr>
          <w:rFonts w:ascii="宋体" w:eastAsia="宋体" w:hAnsi="宋体" w:cs="Times New Roman" w:hint="eastAsia"/>
          <w:b/>
          <w:sz w:val="28"/>
          <w:szCs w:val="28"/>
        </w:rPr>
        <w:t>四、专利、知识产权说明</w:t>
      </w:r>
    </w:p>
    <w:p w14:paraId="332D182C" w14:textId="77777777" w:rsidR="002F358F" w:rsidRPr="002F358F" w:rsidRDefault="002F358F" w:rsidP="002F358F">
      <w:pPr>
        <w:spacing w:line="360" w:lineRule="auto"/>
        <w:ind w:firstLineChars="200" w:firstLine="560"/>
        <w:jc w:val="left"/>
        <w:rPr>
          <w:rFonts w:ascii="仿宋" w:eastAsia="仿宋" w:hAnsi="仿宋" w:cs="Times New Roman"/>
          <w:sz w:val="28"/>
          <w:szCs w:val="28"/>
        </w:rPr>
      </w:pPr>
      <w:r w:rsidRPr="002F358F">
        <w:rPr>
          <w:rFonts w:ascii="仿宋" w:eastAsia="仿宋" w:hAnsi="仿宋" w:cs="Times New Roman" w:hint="eastAsia"/>
          <w:sz w:val="28"/>
          <w:szCs w:val="28"/>
        </w:rPr>
        <w:t>标准中无涉及专利知识产权问题。</w:t>
      </w:r>
    </w:p>
    <w:p w14:paraId="64052EEB" w14:textId="77777777" w:rsidR="002F358F" w:rsidRPr="002F358F" w:rsidRDefault="002F358F" w:rsidP="002F358F">
      <w:pPr>
        <w:widowControl/>
        <w:spacing w:before="50" w:after="50" w:line="360" w:lineRule="auto"/>
        <w:outlineLvl w:val="1"/>
        <w:rPr>
          <w:rFonts w:ascii="宋体" w:eastAsia="宋体" w:hAnsi="宋体" w:cs="Times New Roman"/>
          <w:b/>
          <w:sz w:val="28"/>
          <w:szCs w:val="28"/>
        </w:rPr>
      </w:pPr>
      <w:r w:rsidRPr="002F358F">
        <w:rPr>
          <w:rFonts w:ascii="宋体" w:eastAsia="宋体" w:hAnsi="宋体" w:cs="Times New Roman" w:hint="eastAsia"/>
          <w:b/>
          <w:sz w:val="28"/>
          <w:szCs w:val="28"/>
        </w:rPr>
        <w:t>五、预期的社会效益</w:t>
      </w:r>
    </w:p>
    <w:p w14:paraId="35E5CC88" w14:textId="5E63CE62" w:rsidR="002F358F" w:rsidRPr="002F358F" w:rsidRDefault="00F003F6" w:rsidP="002011BF">
      <w:pPr>
        <w:spacing w:line="360" w:lineRule="auto"/>
        <w:ind w:firstLineChars="200" w:firstLine="560"/>
        <w:jc w:val="left"/>
        <w:rPr>
          <w:rFonts w:ascii="仿宋" w:eastAsia="仿宋" w:hAnsi="仿宋" w:cs="Times New Roman"/>
          <w:sz w:val="28"/>
          <w:szCs w:val="28"/>
        </w:rPr>
      </w:pPr>
      <w:r w:rsidRPr="002011BF">
        <w:rPr>
          <w:rFonts w:ascii="仿宋" w:eastAsia="仿宋" w:hAnsi="仿宋" w:cs="Times New Roman" w:hint="eastAsia"/>
          <w:sz w:val="28"/>
          <w:szCs w:val="28"/>
        </w:rPr>
        <w:t>当前</w:t>
      </w:r>
      <w:proofErr w:type="gramStart"/>
      <w:r w:rsidRPr="002011BF">
        <w:rPr>
          <w:rFonts w:ascii="仿宋" w:eastAsia="仿宋" w:hAnsi="仿宋" w:cs="Times New Roman" w:hint="eastAsia"/>
          <w:sz w:val="28"/>
          <w:szCs w:val="28"/>
        </w:rPr>
        <w:t>国内增</w:t>
      </w:r>
      <w:proofErr w:type="gramEnd"/>
      <w:r w:rsidRPr="002011BF">
        <w:rPr>
          <w:rFonts w:ascii="仿宋" w:eastAsia="仿宋" w:hAnsi="仿宋" w:cs="Times New Roman" w:hint="eastAsia"/>
          <w:sz w:val="28"/>
          <w:szCs w:val="28"/>
        </w:rPr>
        <w:t>雨防雹炮弹</w:t>
      </w:r>
      <w:r w:rsidR="00CC313F" w:rsidRPr="002E7BFB">
        <w:rPr>
          <w:rFonts w:ascii="仿宋" w:eastAsia="仿宋" w:hAnsi="仿宋" w:cs="Times New Roman" w:hint="eastAsia"/>
          <w:sz w:val="28"/>
          <w:szCs w:val="28"/>
        </w:rPr>
        <w:t>生产销售的单位仅有重庆长安工业（集团）有限责任公司、</w:t>
      </w:r>
      <w:r w:rsidR="00CC313F" w:rsidRPr="002E7BFB">
        <w:rPr>
          <w:rFonts w:ascii="仿宋" w:eastAsia="仿宋" w:hAnsi="仿宋" w:cs="Times New Roman"/>
          <w:sz w:val="28"/>
          <w:szCs w:val="28"/>
        </w:rPr>
        <w:t>3305厂、9343厂、中</w:t>
      </w:r>
      <w:proofErr w:type="gramStart"/>
      <w:r w:rsidR="00CC313F" w:rsidRPr="002E7BFB">
        <w:rPr>
          <w:rFonts w:ascii="仿宋" w:eastAsia="仿宋" w:hAnsi="仿宋" w:cs="Times New Roman"/>
          <w:sz w:val="28"/>
          <w:szCs w:val="28"/>
        </w:rPr>
        <w:t>兵集团</w:t>
      </w:r>
      <w:proofErr w:type="gramEnd"/>
      <w:r w:rsidR="00CC313F">
        <w:rPr>
          <w:rFonts w:ascii="仿宋" w:eastAsia="仿宋" w:hAnsi="仿宋" w:cs="Times New Roman" w:hint="eastAsia"/>
          <w:sz w:val="28"/>
          <w:szCs w:val="28"/>
        </w:rPr>
        <w:t>四家企业，</w:t>
      </w:r>
      <w:r w:rsidRPr="002011BF">
        <w:rPr>
          <w:rFonts w:ascii="仿宋" w:eastAsia="仿宋" w:hAnsi="仿宋" w:cs="Times New Roman" w:hint="eastAsia"/>
          <w:sz w:val="28"/>
          <w:szCs w:val="28"/>
        </w:rPr>
        <w:t>年需求量在</w:t>
      </w:r>
      <w:r w:rsidRPr="002011BF">
        <w:rPr>
          <w:rFonts w:ascii="仿宋" w:eastAsia="仿宋" w:hAnsi="仿宋" w:cs="Times New Roman"/>
          <w:sz w:val="28"/>
          <w:szCs w:val="28"/>
        </w:rPr>
        <w:t>80-100万发，是成本最低、费效比最低的产品，国内当前和未来长期一段时间内必将装备和继续使用，</w:t>
      </w:r>
      <w:r w:rsidRPr="002011BF">
        <w:rPr>
          <w:rFonts w:ascii="仿宋" w:eastAsia="仿宋" w:hAnsi="仿宋" w:cs="Times New Roman" w:hint="eastAsia"/>
          <w:sz w:val="28"/>
          <w:szCs w:val="28"/>
        </w:rPr>
        <w:t>本标准项目</w:t>
      </w:r>
      <w:r w:rsidRPr="002011BF">
        <w:rPr>
          <w:rFonts w:ascii="仿宋" w:eastAsia="仿宋" w:hAnsi="仿宋" w:cs="Times New Roman"/>
          <w:sz w:val="28"/>
          <w:szCs w:val="28"/>
        </w:rPr>
        <w:t>统一和规范</w:t>
      </w:r>
      <w:r w:rsidRPr="002011BF">
        <w:rPr>
          <w:rFonts w:ascii="仿宋" w:eastAsia="仿宋" w:hAnsi="仿宋" w:cs="Times New Roman" w:hint="eastAsia"/>
          <w:sz w:val="28"/>
          <w:szCs w:val="28"/>
        </w:rPr>
        <w:t>了</w:t>
      </w:r>
      <w:r w:rsidRPr="002011BF">
        <w:rPr>
          <w:rFonts w:ascii="仿宋" w:eastAsia="仿宋" w:hAnsi="仿宋" w:cs="Times New Roman"/>
          <w:sz w:val="28"/>
          <w:szCs w:val="28"/>
        </w:rPr>
        <w:t>其生产、</w:t>
      </w:r>
      <w:r w:rsidR="008B48E2">
        <w:rPr>
          <w:rFonts w:ascii="仿宋" w:eastAsia="仿宋" w:hAnsi="仿宋" w:cs="Times New Roman"/>
          <w:sz w:val="28"/>
          <w:szCs w:val="28"/>
        </w:rPr>
        <w:t>储存</w:t>
      </w:r>
      <w:r w:rsidRPr="002011BF">
        <w:rPr>
          <w:rFonts w:ascii="仿宋" w:eastAsia="仿宋" w:hAnsi="仿宋" w:cs="Times New Roman"/>
          <w:sz w:val="28"/>
          <w:szCs w:val="28"/>
        </w:rPr>
        <w:t>、运输、销毁的过程</w:t>
      </w:r>
      <w:r w:rsidRPr="002011BF">
        <w:rPr>
          <w:rFonts w:ascii="仿宋" w:eastAsia="仿宋" w:hAnsi="仿宋" w:cs="Times New Roman" w:hint="eastAsia"/>
          <w:sz w:val="28"/>
          <w:szCs w:val="28"/>
        </w:rPr>
        <w:t>，</w:t>
      </w:r>
      <w:r w:rsidR="002011BF" w:rsidRPr="002F358F">
        <w:rPr>
          <w:rFonts w:ascii="仿宋" w:eastAsia="仿宋" w:hAnsi="仿宋" w:cs="Times New Roman" w:hint="eastAsia"/>
          <w:sz w:val="28"/>
          <w:szCs w:val="28"/>
        </w:rPr>
        <w:t>从设计环节确保了</w:t>
      </w:r>
      <w:r w:rsidR="002011BF" w:rsidRPr="002011BF">
        <w:rPr>
          <w:rFonts w:ascii="仿宋" w:eastAsia="仿宋" w:hAnsi="仿宋" w:cs="Times New Roman" w:hint="eastAsia"/>
          <w:sz w:val="28"/>
          <w:szCs w:val="28"/>
        </w:rPr>
        <w:t>生产的</w:t>
      </w:r>
      <w:r w:rsidR="002011BF" w:rsidRPr="002F358F">
        <w:rPr>
          <w:rFonts w:ascii="仿宋" w:eastAsia="仿宋" w:hAnsi="仿宋" w:cs="Times New Roman" w:hint="eastAsia"/>
          <w:sz w:val="28"/>
          <w:szCs w:val="28"/>
        </w:rPr>
        <w:t>本质安全，提出</w:t>
      </w:r>
      <w:r w:rsidR="002011BF" w:rsidRPr="002011BF">
        <w:rPr>
          <w:rFonts w:ascii="仿宋" w:eastAsia="仿宋" w:hAnsi="仿宋" w:cs="Times New Roman" w:hint="eastAsia"/>
          <w:sz w:val="28"/>
          <w:szCs w:val="28"/>
        </w:rPr>
        <w:t>了</w:t>
      </w:r>
      <w:r w:rsidR="002011BF" w:rsidRPr="002F358F">
        <w:rPr>
          <w:rFonts w:ascii="仿宋" w:eastAsia="仿宋" w:hAnsi="仿宋" w:cs="Times New Roman" w:hint="eastAsia"/>
          <w:sz w:val="28"/>
          <w:szCs w:val="28"/>
        </w:rPr>
        <w:t>有效的安全防范措施，消除了安全隐患。因此，标准项目将有利于保证</w:t>
      </w:r>
      <w:r w:rsidR="002011BF" w:rsidRPr="002011BF">
        <w:rPr>
          <w:rFonts w:ascii="仿宋" w:eastAsia="仿宋" w:hAnsi="仿宋" w:cs="Times New Roman" w:hint="eastAsia"/>
          <w:sz w:val="28"/>
          <w:szCs w:val="28"/>
        </w:rPr>
        <w:t>增雨防雹炮弹</w:t>
      </w:r>
      <w:r w:rsidR="002011BF" w:rsidRPr="002F358F">
        <w:rPr>
          <w:rFonts w:ascii="仿宋" w:eastAsia="仿宋" w:hAnsi="仿宋" w:cs="Times New Roman" w:hint="eastAsia"/>
          <w:sz w:val="28"/>
          <w:szCs w:val="28"/>
        </w:rPr>
        <w:t>生产</w:t>
      </w:r>
      <w:r w:rsidR="002011BF" w:rsidRPr="002011BF">
        <w:rPr>
          <w:rFonts w:ascii="仿宋" w:eastAsia="仿宋" w:hAnsi="仿宋" w:cs="Times New Roman" w:hint="eastAsia"/>
          <w:sz w:val="28"/>
          <w:szCs w:val="28"/>
        </w:rPr>
        <w:t>、</w:t>
      </w:r>
      <w:r w:rsidR="008B48E2">
        <w:rPr>
          <w:rFonts w:ascii="仿宋" w:eastAsia="仿宋" w:hAnsi="仿宋" w:cs="Times New Roman" w:hint="eastAsia"/>
          <w:sz w:val="28"/>
          <w:szCs w:val="28"/>
        </w:rPr>
        <w:t>储存</w:t>
      </w:r>
      <w:r w:rsidR="002011BF" w:rsidRPr="002011BF">
        <w:rPr>
          <w:rFonts w:ascii="仿宋" w:eastAsia="仿宋" w:hAnsi="仿宋" w:cs="Times New Roman" w:hint="eastAsia"/>
          <w:sz w:val="28"/>
          <w:szCs w:val="28"/>
        </w:rPr>
        <w:t>、运输、销毁</w:t>
      </w:r>
      <w:r w:rsidR="002011BF" w:rsidRPr="002F358F">
        <w:rPr>
          <w:rFonts w:ascii="仿宋" w:eastAsia="仿宋" w:hAnsi="仿宋" w:cs="Times New Roman" w:hint="eastAsia"/>
          <w:sz w:val="28"/>
          <w:szCs w:val="28"/>
        </w:rPr>
        <w:t>企业的生产安全，进而推动民</w:t>
      </w:r>
      <w:proofErr w:type="gramStart"/>
      <w:r w:rsidR="002011BF" w:rsidRPr="002F358F">
        <w:rPr>
          <w:rFonts w:ascii="仿宋" w:eastAsia="仿宋" w:hAnsi="仿宋" w:cs="Times New Roman" w:hint="eastAsia"/>
          <w:sz w:val="28"/>
          <w:szCs w:val="28"/>
        </w:rPr>
        <w:t>爆行业</w:t>
      </w:r>
      <w:proofErr w:type="gramEnd"/>
      <w:r w:rsidR="002011BF" w:rsidRPr="002F358F">
        <w:rPr>
          <w:rFonts w:ascii="仿宋" w:eastAsia="仿宋" w:hAnsi="仿宋" w:cs="Times New Roman" w:hint="eastAsia"/>
          <w:sz w:val="28"/>
          <w:szCs w:val="28"/>
        </w:rPr>
        <w:t>的生产安全。</w:t>
      </w:r>
    </w:p>
    <w:p w14:paraId="4BE44B1B" w14:textId="77777777" w:rsidR="002F358F" w:rsidRPr="002F358F" w:rsidRDefault="002F358F" w:rsidP="002F358F">
      <w:pPr>
        <w:widowControl/>
        <w:spacing w:before="50" w:after="50" w:line="360" w:lineRule="auto"/>
        <w:outlineLvl w:val="1"/>
        <w:rPr>
          <w:rFonts w:ascii="宋体" w:eastAsia="宋体" w:hAnsi="宋体" w:cs="Times New Roman"/>
          <w:b/>
          <w:sz w:val="28"/>
          <w:szCs w:val="28"/>
        </w:rPr>
      </w:pPr>
      <w:r w:rsidRPr="002F358F">
        <w:rPr>
          <w:rFonts w:ascii="宋体" w:eastAsia="宋体" w:hAnsi="宋体" w:cs="Times New Roman" w:hint="eastAsia"/>
          <w:b/>
          <w:sz w:val="28"/>
          <w:szCs w:val="28"/>
        </w:rPr>
        <w:t>六、与国外同类标准水平的对比分析</w:t>
      </w:r>
    </w:p>
    <w:p w14:paraId="10223283" w14:textId="77777777" w:rsidR="002F358F" w:rsidRPr="002F358F" w:rsidRDefault="002F358F" w:rsidP="002F358F">
      <w:pPr>
        <w:spacing w:line="360" w:lineRule="auto"/>
        <w:ind w:firstLineChars="200" w:firstLine="560"/>
        <w:jc w:val="left"/>
        <w:rPr>
          <w:rFonts w:ascii="仿宋" w:eastAsia="仿宋" w:hAnsi="仿宋" w:cs="Times New Roman"/>
          <w:sz w:val="28"/>
          <w:szCs w:val="28"/>
        </w:rPr>
      </w:pPr>
      <w:r w:rsidRPr="002F358F">
        <w:rPr>
          <w:rFonts w:ascii="仿宋" w:eastAsia="仿宋" w:hAnsi="仿宋" w:cs="Times New Roman" w:hint="eastAsia"/>
          <w:bCs/>
          <w:sz w:val="28"/>
          <w:szCs w:val="28"/>
        </w:rPr>
        <w:t>本标准是民</w:t>
      </w:r>
      <w:proofErr w:type="gramStart"/>
      <w:r w:rsidRPr="002F358F">
        <w:rPr>
          <w:rFonts w:ascii="仿宋" w:eastAsia="仿宋" w:hAnsi="仿宋" w:cs="Times New Roman" w:hint="eastAsia"/>
          <w:bCs/>
          <w:sz w:val="28"/>
          <w:szCs w:val="28"/>
        </w:rPr>
        <w:t>爆行业</w:t>
      </w:r>
      <w:proofErr w:type="gramEnd"/>
      <w:r w:rsidRPr="002F358F">
        <w:rPr>
          <w:rFonts w:ascii="仿宋" w:eastAsia="仿宋" w:hAnsi="仿宋" w:cs="Times New Roman" w:hint="eastAsia"/>
          <w:bCs/>
          <w:sz w:val="28"/>
          <w:szCs w:val="28"/>
        </w:rPr>
        <w:t>首次制定，目前无国际标准。</w:t>
      </w:r>
    </w:p>
    <w:p w14:paraId="0AF88E0E" w14:textId="77777777" w:rsidR="002F358F" w:rsidRPr="002F358F" w:rsidRDefault="002F358F" w:rsidP="002F358F">
      <w:pPr>
        <w:widowControl/>
        <w:spacing w:before="50" w:after="50" w:line="360" w:lineRule="auto"/>
        <w:outlineLvl w:val="1"/>
        <w:rPr>
          <w:rFonts w:ascii="宋体" w:eastAsia="宋体" w:hAnsi="宋体" w:cs="Times New Roman"/>
          <w:b/>
          <w:sz w:val="28"/>
          <w:szCs w:val="28"/>
        </w:rPr>
      </w:pPr>
      <w:r w:rsidRPr="002F358F">
        <w:rPr>
          <w:rFonts w:ascii="宋体" w:eastAsia="宋体" w:hAnsi="宋体" w:cs="Times New Roman" w:hint="eastAsia"/>
          <w:b/>
          <w:sz w:val="28"/>
          <w:szCs w:val="28"/>
        </w:rPr>
        <w:t>七、与现行法律、法规及标准的关系</w:t>
      </w:r>
    </w:p>
    <w:p w14:paraId="7C6E66FB" w14:textId="6A7C8D93" w:rsidR="002F358F" w:rsidRPr="002F358F" w:rsidRDefault="002F358F" w:rsidP="00CA41AF">
      <w:pPr>
        <w:spacing w:line="360" w:lineRule="auto"/>
        <w:ind w:firstLineChars="200" w:firstLine="560"/>
        <w:jc w:val="left"/>
        <w:rPr>
          <w:rFonts w:ascii="仿宋" w:eastAsia="仿宋" w:hAnsi="仿宋" w:cs="Times New Roman"/>
          <w:color w:val="FF0000"/>
          <w:sz w:val="28"/>
          <w:szCs w:val="28"/>
        </w:rPr>
      </w:pPr>
      <w:r w:rsidRPr="002F358F">
        <w:rPr>
          <w:rFonts w:ascii="仿宋" w:eastAsia="仿宋" w:hAnsi="仿宋" w:cs="Times New Roman" w:hint="eastAsia"/>
          <w:sz w:val="28"/>
          <w:szCs w:val="28"/>
        </w:rPr>
        <w:t>《</w:t>
      </w:r>
      <w:r w:rsidR="003E6B00" w:rsidRPr="003E6B00">
        <w:rPr>
          <w:rFonts w:ascii="仿宋" w:eastAsia="仿宋" w:hAnsi="仿宋" w:cs="Times New Roman" w:hint="eastAsia"/>
          <w:sz w:val="28"/>
          <w:szCs w:val="28"/>
        </w:rPr>
        <w:t>民用爆炸物品工程设计安全标准</w:t>
      </w:r>
      <w:r w:rsidRPr="002F358F">
        <w:rPr>
          <w:rFonts w:ascii="仿宋" w:eastAsia="仿宋" w:hAnsi="仿宋" w:cs="Times New Roman" w:hint="eastAsia"/>
          <w:sz w:val="28"/>
          <w:szCs w:val="28"/>
        </w:rPr>
        <w:t>》GB50089、《民用爆炸物品</w:t>
      </w:r>
      <w:r w:rsidRPr="002F358F">
        <w:rPr>
          <w:rFonts w:ascii="仿宋" w:eastAsia="仿宋" w:hAnsi="仿宋" w:cs="Times New Roman" w:hint="eastAsia"/>
          <w:sz w:val="28"/>
          <w:szCs w:val="28"/>
        </w:rPr>
        <w:lastRenderedPageBreak/>
        <w:t>生产、销售企业</w:t>
      </w:r>
      <w:r w:rsidRPr="002F358F">
        <w:rPr>
          <w:rFonts w:ascii="仿宋" w:eastAsia="仿宋" w:hAnsi="仿宋" w:cs="Times New Roman"/>
          <w:sz w:val="28"/>
          <w:szCs w:val="28"/>
        </w:rPr>
        <w:t>安全管理规程</w:t>
      </w:r>
      <w:r w:rsidRPr="002F358F">
        <w:rPr>
          <w:rFonts w:ascii="仿宋" w:eastAsia="仿宋" w:hAnsi="仿宋" w:cs="Times New Roman" w:hint="eastAsia"/>
          <w:sz w:val="28"/>
          <w:szCs w:val="28"/>
        </w:rPr>
        <w:t>》</w:t>
      </w:r>
      <w:r w:rsidRPr="002F358F">
        <w:rPr>
          <w:rFonts w:ascii="仿宋" w:eastAsia="仿宋" w:hAnsi="仿宋" w:cs="Times New Roman"/>
          <w:sz w:val="28"/>
          <w:szCs w:val="28"/>
        </w:rPr>
        <w:t>GB28263</w:t>
      </w:r>
      <w:r w:rsidRPr="002F358F">
        <w:rPr>
          <w:rFonts w:ascii="仿宋" w:eastAsia="仿宋" w:hAnsi="仿宋" w:cs="Times New Roman" w:hint="eastAsia"/>
          <w:sz w:val="28"/>
          <w:szCs w:val="28"/>
        </w:rPr>
        <w:t xml:space="preserve"> 、《建筑设计</w:t>
      </w:r>
      <w:r w:rsidR="003E6B00" w:rsidRPr="003E6B00">
        <w:rPr>
          <w:rFonts w:ascii="仿宋" w:eastAsia="仿宋" w:hAnsi="仿宋" w:cs="Times New Roman" w:hint="eastAsia"/>
          <w:sz w:val="28"/>
          <w:szCs w:val="28"/>
        </w:rPr>
        <w:t>防火</w:t>
      </w:r>
      <w:r w:rsidRPr="002F358F">
        <w:rPr>
          <w:rFonts w:ascii="仿宋" w:eastAsia="仿宋" w:hAnsi="仿宋" w:cs="Times New Roman" w:hint="eastAsia"/>
          <w:sz w:val="28"/>
          <w:szCs w:val="28"/>
        </w:rPr>
        <w:t>规范》GB500</w:t>
      </w:r>
      <w:r w:rsidR="003E6B00" w:rsidRPr="003E6B00">
        <w:rPr>
          <w:rFonts w:ascii="仿宋" w:eastAsia="仿宋" w:hAnsi="仿宋" w:cs="Times New Roman"/>
          <w:sz w:val="28"/>
          <w:szCs w:val="28"/>
        </w:rPr>
        <w:t>16</w:t>
      </w:r>
      <w:r w:rsidRPr="002F358F">
        <w:rPr>
          <w:rFonts w:ascii="仿宋" w:eastAsia="仿宋" w:hAnsi="仿宋" w:cs="Times New Roman" w:hint="eastAsia"/>
          <w:sz w:val="28"/>
          <w:szCs w:val="28"/>
        </w:rPr>
        <w:t xml:space="preserve"> 、《</w:t>
      </w:r>
      <w:r w:rsidR="003E6B00" w:rsidRPr="003E6B00">
        <w:rPr>
          <w:rFonts w:ascii="仿宋" w:eastAsia="仿宋" w:hAnsi="仿宋" w:cs="Times New Roman" w:hint="eastAsia"/>
          <w:sz w:val="28"/>
          <w:szCs w:val="28"/>
        </w:rPr>
        <w:t>导（</w:t>
      </w:r>
      <w:r w:rsidR="003E6B00" w:rsidRPr="00CA41AF">
        <w:rPr>
          <w:rFonts w:ascii="仿宋" w:eastAsia="仿宋" w:hAnsi="仿宋" w:cs="Times New Roman" w:hint="eastAsia"/>
          <w:sz w:val="28"/>
          <w:szCs w:val="28"/>
        </w:rPr>
        <w:t>防）静电地面设计规范</w:t>
      </w:r>
      <w:r w:rsidRPr="002F358F">
        <w:rPr>
          <w:rFonts w:ascii="仿宋" w:eastAsia="仿宋" w:hAnsi="仿宋" w:cs="Times New Roman" w:hint="eastAsia"/>
          <w:sz w:val="28"/>
          <w:szCs w:val="28"/>
        </w:rPr>
        <w:t>》</w:t>
      </w:r>
      <w:r w:rsidR="003E6B00" w:rsidRPr="00CA41AF">
        <w:rPr>
          <w:rFonts w:ascii="仿宋" w:eastAsia="仿宋" w:hAnsi="仿宋" w:cs="Times New Roman"/>
          <w:sz w:val="28"/>
          <w:szCs w:val="28"/>
        </w:rPr>
        <w:t>GB50515</w:t>
      </w:r>
      <w:r w:rsidRPr="002F358F">
        <w:rPr>
          <w:rFonts w:ascii="仿宋" w:eastAsia="仿宋" w:hAnsi="仿宋" w:cs="Times New Roman" w:hint="eastAsia"/>
          <w:sz w:val="28"/>
          <w:szCs w:val="28"/>
        </w:rPr>
        <w:t>、</w:t>
      </w:r>
      <w:r w:rsidR="00644923" w:rsidRPr="00CA41AF">
        <w:rPr>
          <w:rFonts w:ascii="仿宋" w:eastAsia="仿宋" w:hAnsi="仿宋" w:cs="Times New Roman" w:hint="eastAsia"/>
          <w:sz w:val="28"/>
          <w:szCs w:val="28"/>
        </w:rPr>
        <w:t>《</w:t>
      </w:r>
      <w:r w:rsidR="00B3241B" w:rsidRPr="0034662F">
        <w:rPr>
          <w:rFonts w:ascii="仿宋" w:eastAsia="仿宋" w:hAnsi="仿宋" w:cs="Times New Roman" w:hint="eastAsia"/>
          <w:sz w:val="28"/>
          <w:szCs w:val="28"/>
        </w:rPr>
        <w:t>废火药、炸药、弹药、引信及火工品处理、销毁与贮运安全技术要求</w:t>
      </w:r>
      <w:r w:rsidR="00644923" w:rsidRPr="00CA41AF">
        <w:rPr>
          <w:rFonts w:ascii="仿宋" w:eastAsia="仿宋" w:hAnsi="仿宋" w:cs="Times New Roman" w:hint="eastAsia"/>
          <w:sz w:val="28"/>
          <w:szCs w:val="28"/>
        </w:rPr>
        <w:t>》</w:t>
      </w:r>
      <w:r w:rsidR="00B3241B" w:rsidRPr="0034662F">
        <w:rPr>
          <w:rFonts w:ascii="仿宋" w:eastAsia="仿宋" w:hAnsi="仿宋" w:cs="Times New Roman" w:hint="eastAsia"/>
          <w:sz w:val="28"/>
          <w:szCs w:val="28"/>
        </w:rPr>
        <w:t>GJB5120</w:t>
      </w:r>
      <w:r w:rsidR="00CA41AF" w:rsidRPr="00CA41AF">
        <w:rPr>
          <w:rFonts w:ascii="仿宋" w:eastAsia="仿宋" w:hAnsi="仿宋" w:cs="Times New Roman" w:hint="eastAsia"/>
          <w:sz w:val="28"/>
          <w:szCs w:val="28"/>
        </w:rPr>
        <w:t>、</w:t>
      </w:r>
      <w:r w:rsidR="00644923" w:rsidRPr="00CA41AF">
        <w:rPr>
          <w:rFonts w:ascii="仿宋" w:eastAsia="仿宋" w:hAnsi="仿宋" w:cs="Times New Roman" w:hint="eastAsia"/>
          <w:sz w:val="28"/>
          <w:szCs w:val="28"/>
        </w:rPr>
        <w:t>《</w:t>
      </w:r>
      <w:r w:rsidR="00B3241B" w:rsidRPr="0034662F">
        <w:rPr>
          <w:rFonts w:ascii="仿宋" w:eastAsia="仿宋" w:hAnsi="仿宋" w:cs="Times New Roman" w:hint="eastAsia"/>
          <w:sz w:val="28"/>
          <w:szCs w:val="28"/>
        </w:rPr>
        <w:t>装配生产防静电安全规程</w:t>
      </w:r>
      <w:r w:rsidR="00644923" w:rsidRPr="00CA41AF">
        <w:rPr>
          <w:rFonts w:ascii="仿宋" w:eastAsia="仿宋" w:hAnsi="仿宋" w:cs="Times New Roman" w:hint="eastAsia"/>
          <w:sz w:val="28"/>
          <w:szCs w:val="28"/>
        </w:rPr>
        <w:t>》</w:t>
      </w:r>
      <w:r w:rsidR="00B3241B" w:rsidRPr="0034662F">
        <w:rPr>
          <w:rFonts w:ascii="仿宋" w:eastAsia="仿宋" w:hAnsi="仿宋" w:cs="Times New Roman" w:hint="eastAsia"/>
          <w:sz w:val="28"/>
          <w:szCs w:val="28"/>
        </w:rPr>
        <w:t>WJ1913</w:t>
      </w:r>
      <w:r w:rsidR="00CA41AF" w:rsidRPr="00CA41AF">
        <w:rPr>
          <w:rFonts w:ascii="仿宋" w:eastAsia="仿宋" w:hAnsi="仿宋" w:cs="Times New Roman" w:hint="eastAsia"/>
          <w:sz w:val="28"/>
          <w:szCs w:val="28"/>
        </w:rPr>
        <w:t>、</w:t>
      </w:r>
      <w:r w:rsidR="00644923" w:rsidRPr="00CA41AF">
        <w:rPr>
          <w:rFonts w:ascii="仿宋" w:eastAsia="仿宋" w:hAnsi="仿宋" w:cs="Times New Roman" w:hint="eastAsia"/>
          <w:sz w:val="28"/>
          <w:szCs w:val="28"/>
        </w:rPr>
        <w:t>《</w:t>
      </w:r>
      <w:r w:rsidR="00B3241B" w:rsidRPr="0034662F">
        <w:rPr>
          <w:rFonts w:ascii="仿宋" w:eastAsia="仿宋" w:hAnsi="仿宋" w:cs="Times New Roman" w:hint="eastAsia"/>
          <w:sz w:val="28"/>
          <w:szCs w:val="28"/>
        </w:rPr>
        <w:t>废弹药拆分与销毁安全管理规程</w:t>
      </w:r>
      <w:r w:rsidR="00644923" w:rsidRPr="00CA41AF">
        <w:rPr>
          <w:rFonts w:ascii="仿宋" w:eastAsia="仿宋" w:hAnsi="仿宋" w:cs="Times New Roman" w:hint="eastAsia"/>
          <w:sz w:val="28"/>
          <w:szCs w:val="28"/>
        </w:rPr>
        <w:t>》</w:t>
      </w:r>
      <w:r w:rsidR="00B3241B" w:rsidRPr="0034662F">
        <w:rPr>
          <w:rFonts w:ascii="仿宋" w:eastAsia="仿宋" w:hAnsi="仿宋" w:cs="Times New Roman" w:hint="eastAsia"/>
          <w:sz w:val="28"/>
          <w:szCs w:val="28"/>
        </w:rPr>
        <w:t>WJ2638</w:t>
      </w:r>
      <w:r w:rsidR="00CA41AF" w:rsidRPr="00CA41AF">
        <w:rPr>
          <w:rFonts w:ascii="仿宋" w:eastAsia="仿宋" w:hAnsi="仿宋" w:cs="Times New Roman" w:hint="eastAsia"/>
          <w:sz w:val="28"/>
          <w:szCs w:val="28"/>
        </w:rPr>
        <w:t>、</w:t>
      </w:r>
      <w:r w:rsidR="00644923" w:rsidRPr="00CA41AF">
        <w:rPr>
          <w:rFonts w:ascii="仿宋" w:eastAsia="仿宋" w:hAnsi="仿宋" w:cs="Times New Roman" w:hint="eastAsia"/>
          <w:sz w:val="28"/>
          <w:szCs w:val="28"/>
        </w:rPr>
        <w:t>《</w:t>
      </w:r>
      <w:r w:rsidR="00CA41AF" w:rsidRPr="0034662F">
        <w:rPr>
          <w:rFonts w:ascii="仿宋" w:eastAsia="仿宋" w:hAnsi="仿宋" w:cs="Times New Roman" w:hint="eastAsia"/>
          <w:sz w:val="28"/>
          <w:szCs w:val="28"/>
        </w:rPr>
        <w:t>民用爆炸物品危险作业场所监控系统设置要求</w:t>
      </w:r>
      <w:r w:rsidR="00644923" w:rsidRPr="00CA41AF">
        <w:rPr>
          <w:rFonts w:ascii="仿宋" w:eastAsia="仿宋" w:hAnsi="仿宋" w:cs="Times New Roman" w:hint="eastAsia"/>
          <w:sz w:val="28"/>
          <w:szCs w:val="28"/>
        </w:rPr>
        <w:t>》</w:t>
      </w:r>
      <w:r w:rsidR="00CA41AF" w:rsidRPr="0034662F">
        <w:rPr>
          <w:rFonts w:ascii="仿宋" w:eastAsia="仿宋" w:hAnsi="仿宋" w:cs="Times New Roman" w:hint="eastAsia"/>
          <w:sz w:val="28"/>
          <w:szCs w:val="28"/>
        </w:rPr>
        <w:t>WJ9065</w:t>
      </w:r>
      <w:r w:rsidR="00CA41AF" w:rsidRPr="00CA41AF">
        <w:rPr>
          <w:rFonts w:ascii="仿宋" w:eastAsia="仿宋" w:hAnsi="仿宋" w:cs="Times New Roman" w:hint="eastAsia"/>
          <w:sz w:val="28"/>
          <w:szCs w:val="28"/>
        </w:rPr>
        <w:t>、《民用爆炸物品运输车安全技术条件》WJ9073</w:t>
      </w:r>
      <w:r w:rsidRPr="002F358F">
        <w:rPr>
          <w:rFonts w:ascii="仿宋" w:eastAsia="仿宋" w:hAnsi="仿宋" w:cs="Times New Roman" w:hint="eastAsia"/>
          <w:sz w:val="28"/>
          <w:szCs w:val="28"/>
        </w:rPr>
        <w:t>均为通用性标准，为本标准项目的基础。</w:t>
      </w:r>
    </w:p>
    <w:p w14:paraId="3271985B" w14:textId="77777777" w:rsidR="002F358F" w:rsidRPr="002F358F" w:rsidRDefault="002F358F" w:rsidP="002F358F">
      <w:pPr>
        <w:spacing w:line="360" w:lineRule="auto"/>
        <w:ind w:firstLineChars="200" w:firstLine="560"/>
        <w:jc w:val="left"/>
        <w:rPr>
          <w:rFonts w:ascii="仿宋" w:eastAsia="仿宋" w:hAnsi="仿宋" w:cs="Times New Roman"/>
          <w:sz w:val="28"/>
          <w:szCs w:val="28"/>
        </w:rPr>
      </w:pPr>
      <w:r w:rsidRPr="002F358F">
        <w:rPr>
          <w:rFonts w:ascii="仿宋" w:eastAsia="仿宋" w:hAnsi="仿宋" w:cs="Times New Roman" w:hint="eastAsia"/>
          <w:sz w:val="28"/>
          <w:szCs w:val="28"/>
        </w:rPr>
        <w:t>本标准的编写与民</w:t>
      </w:r>
      <w:proofErr w:type="gramStart"/>
      <w:r w:rsidRPr="002F358F">
        <w:rPr>
          <w:rFonts w:ascii="仿宋" w:eastAsia="仿宋" w:hAnsi="仿宋" w:cs="Times New Roman" w:hint="eastAsia"/>
          <w:sz w:val="28"/>
          <w:szCs w:val="28"/>
        </w:rPr>
        <w:t>爆行业</w:t>
      </w:r>
      <w:proofErr w:type="gramEnd"/>
      <w:r w:rsidRPr="002F358F">
        <w:rPr>
          <w:rFonts w:ascii="仿宋" w:eastAsia="仿宋" w:hAnsi="仿宋" w:cs="Times New Roman" w:hint="eastAsia"/>
          <w:sz w:val="28"/>
          <w:szCs w:val="28"/>
        </w:rPr>
        <w:t>有关规定及标准协调一致，并符合GB/T 1.1相关标准化编写的要求。</w:t>
      </w:r>
    </w:p>
    <w:p w14:paraId="4AEEA78F" w14:textId="77777777" w:rsidR="002F358F" w:rsidRPr="002F358F" w:rsidRDefault="002F358F" w:rsidP="002F358F">
      <w:pPr>
        <w:widowControl/>
        <w:spacing w:before="50" w:after="50" w:line="360" w:lineRule="auto"/>
        <w:outlineLvl w:val="1"/>
        <w:rPr>
          <w:rFonts w:ascii="宋体" w:eastAsia="宋体" w:hAnsi="宋体" w:cs="Times New Roman"/>
          <w:b/>
          <w:sz w:val="28"/>
          <w:szCs w:val="28"/>
        </w:rPr>
      </w:pPr>
      <w:r w:rsidRPr="002F358F">
        <w:rPr>
          <w:rFonts w:ascii="宋体" w:eastAsia="宋体" w:hAnsi="宋体" w:cs="Times New Roman" w:hint="eastAsia"/>
          <w:b/>
          <w:sz w:val="28"/>
          <w:szCs w:val="28"/>
        </w:rPr>
        <w:t>八、重大分歧意见的处理经过和依据</w:t>
      </w:r>
    </w:p>
    <w:p w14:paraId="409F043F" w14:textId="77777777" w:rsidR="002F358F" w:rsidRPr="002F358F" w:rsidRDefault="002F358F" w:rsidP="002F358F">
      <w:pPr>
        <w:spacing w:line="360" w:lineRule="auto"/>
        <w:ind w:firstLineChars="200" w:firstLine="560"/>
        <w:jc w:val="left"/>
        <w:rPr>
          <w:rFonts w:ascii="仿宋" w:eastAsia="仿宋" w:hAnsi="仿宋" w:cs="Times New Roman"/>
          <w:sz w:val="28"/>
          <w:szCs w:val="28"/>
        </w:rPr>
      </w:pPr>
      <w:r w:rsidRPr="002F358F">
        <w:rPr>
          <w:rFonts w:ascii="仿宋" w:eastAsia="仿宋" w:hAnsi="仿宋" w:cs="Times New Roman" w:hint="eastAsia"/>
          <w:sz w:val="28"/>
          <w:szCs w:val="28"/>
        </w:rPr>
        <w:t>本标准编制过程中无重大意见分歧。</w:t>
      </w:r>
    </w:p>
    <w:p w14:paraId="2F72C2EC" w14:textId="77777777" w:rsidR="002F358F" w:rsidRPr="002F358F" w:rsidRDefault="002F358F" w:rsidP="002F358F">
      <w:pPr>
        <w:widowControl/>
        <w:spacing w:before="50" w:after="50" w:line="360" w:lineRule="auto"/>
        <w:outlineLvl w:val="1"/>
        <w:rPr>
          <w:rFonts w:ascii="宋体" w:eastAsia="宋体" w:hAnsi="宋体" w:cs="Times New Roman"/>
          <w:b/>
          <w:sz w:val="28"/>
          <w:szCs w:val="28"/>
        </w:rPr>
      </w:pPr>
      <w:r w:rsidRPr="002F358F">
        <w:rPr>
          <w:rFonts w:ascii="宋体" w:eastAsia="宋体" w:hAnsi="宋体" w:cs="Times New Roman" w:hint="eastAsia"/>
          <w:b/>
          <w:sz w:val="28"/>
          <w:szCs w:val="28"/>
        </w:rPr>
        <w:t>九、标准性质的建议说明</w:t>
      </w:r>
    </w:p>
    <w:p w14:paraId="60ACB000" w14:textId="47503704" w:rsidR="002F358F" w:rsidRPr="002F358F" w:rsidRDefault="002F358F" w:rsidP="002F358F">
      <w:pPr>
        <w:spacing w:line="360" w:lineRule="auto"/>
        <w:ind w:firstLineChars="200" w:firstLine="560"/>
        <w:jc w:val="left"/>
        <w:rPr>
          <w:rFonts w:ascii="仿宋" w:eastAsia="仿宋" w:hAnsi="仿宋" w:cs="Times New Roman"/>
          <w:sz w:val="28"/>
          <w:szCs w:val="28"/>
        </w:rPr>
      </w:pPr>
      <w:r w:rsidRPr="002F358F">
        <w:rPr>
          <w:rFonts w:ascii="仿宋" w:eastAsia="仿宋" w:hAnsi="仿宋" w:cs="Times New Roman" w:hint="eastAsia"/>
          <w:sz w:val="28"/>
          <w:szCs w:val="28"/>
        </w:rPr>
        <w:t>依据《工业和信息化部办公厅关于调整强制性行业标准制修订计划项目的通知》（工</w:t>
      </w:r>
      <w:proofErr w:type="gramStart"/>
      <w:r w:rsidRPr="002F358F">
        <w:rPr>
          <w:rFonts w:ascii="仿宋" w:eastAsia="仿宋" w:hAnsi="仿宋" w:cs="Times New Roman" w:hint="eastAsia"/>
          <w:sz w:val="28"/>
          <w:szCs w:val="28"/>
        </w:rPr>
        <w:t>信厅科函</w:t>
      </w:r>
      <w:proofErr w:type="gramEnd"/>
      <w:r w:rsidRPr="002F358F">
        <w:rPr>
          <w:rFonts w:ascii="仿宋" w:eastAsia="仿宋" w:hAnsi="仿宋" w:cs="Times New Roman" w:hint="eastAsia"/>
          <w:sz w:val="28"/>
          <w:szCs w:val="28"/>
        </w:rPr>
        <w:t>[2017]174号），该标准为推荐性行业标准计划项目，建议按推荐性行业标准发布。</w:t>
      </w:r>
    </w:p>
    <w:p w14:paraId="5BE8C8CA" w14:textId="77777777" w:rsidR="002F358F" w:rsidRPr="002F358F" w:rsidRDefault="002F358F" w:rsidP="002F358F">
      <w:pPr>
        <w:widowControl/>
        <w:spacing w:before="50" w:after="50" w:line="360" w:lineRule="auto"/>
        <w:outlineLvl w:val="1"/>
        <w:rPr>
          <w:rFonts w:ascii="宋体" w:eastAsia="宋体" w:hAnsi="宋体" w:cs="Times New Roman"/>
          <w:b/>
          <w:sz w:val="28"/>
          <w:szCs w:val="28"/>
        </w:rPr>
      </w:pPr>
      <w:r w:rsidRPr="002F358F">
        <w:rPr>
          <w:rFonts w:ascii="宋体" w:eastAsia="宋体" w:hAnsi="宋体" w:cs="Times New Roman" w:hint="eastAsia"/>
          <w:b/>
          <w:sz w:val="28"/>
          <w:szCs w:val="28"/>
        </w:rPr>
        <w:t>十、措施与建议</w:t>
      </w:r>
    </w:p>
    <w:p w14:paraId="0C6BD097" w14:textId="77777777" w:rsidR="002F358F" w:rsidRPr="002F358F" w:rsidRDefault="002F358F" w:rsidP="002F358F">
      <w:pPr>
        <w:spacing w:line="360" w:lineRule="auto"/>
        <w:ind w:firstLineChars="200" w:firstLine="560"/>
        <w:jc w:val="left"/>
        <w:rPr>
          <w:rFonts w:ascii="仿宋" w:eastAsia="仿宋" w:hAnsi="仿宋" w:cs="Times New Roman"/>
          <w:sz w:val="28"/>
          <w:szCs w:val="28"/>
        </w:rPr>
      </w:pPr>
      <w:r w:rsidRPr="002F358F">
        <w:rPr>
          <w:rFonts w:ascii="仿宋" w:eastAsia="仿宋" w:hAnsi="仿宋" w:cs="Times New Roman" w:hint="eastAsia"/>
          <w:sz w:val="28"/>
          <w:szCs w:val="28"/>
        </w:rPr>
        <w:t>发布后建议进行宣贯，</w:t>
      </w:r>
      <w:r w:rsidRPr="002F358F">
        <w:rPr>
          <w:rFonts w:ascii="仿宋" w:eastAsia="仿宋" w:hAnsi="仿宋" w:cs="Times New Roman" w:hint="eastAsia"/>
          <w:bCs/>
          <w:sz w:val="28"/>
          <w:szCs w:val="28"/>
        </w:rPr>
        <w:t>建议实施日期</w:t>
      </w:r>
      <w:proofErr w:type="gramStart"/>
      <w:r w:rsidRPr="002F358F">
        <w:rPr>
          <w:rFonts w:ascii="仿宋" w:eastAsia="仿宋" w:hAnsi="仿宋" w:cs="Times New Roman" w:hint="eastAsia"/>
          <w:bCs/>
          <w:sz w:val="28"/>
          <w:szCs w:val="28"/>
        </w:rPr>
        <w:t>为发布</w:t>
      </w:r>
      <w:proofErr w:type="gramEnd"/>
      <w:r w:rsidRPr="002F358F">
        <w:rPr>
          <w:rFonts w:ascii="仿宋" w:eastAsia="仿宋" w:hAnsi="仿宋" w:cs="Times New Roman" w:hint="eastAsia"/>
          <w:bCs/>
          <w:sz w:val="28"/>
          <w:szCs w:val="28"/>
        </w:rPr>
        <w:t>日期</w:t>
      </w:r>
      <w:r w:rsidRPr="002F358F">
        <w:rPr>
          <w:rFonts w:ascii="仿宋" w:eastAsia="仿宋" w:hAnsi="仿宋" w:cs="Times New Roman"/>
          <w:bCs/>
          <w:sz w:val="28"/>
          <w:szCs w:val="28"/>
        </w:rPr>
        <w:t>3</w:t>
      </w:r>
      <w:r w:rsidRPr="002F358F">
        <w:rPr>
          <w:rFonts w:ascii="仿宋" w:eastAsia="仿宋" w:hAnsi="仿宋" w:cs="Times New Roman" w:hint="eastAsia"/>
          <w:bCs/>
          <w:sz w:val="28"/>
          <w:szCs w:val="28"/>
        </w:rPr>
        <w:t>个月后。</w:t>
      </w:r>
    </w:p>
    <w:p w14:paraId="1F2DF737" w14:textId="77777777" w:rsidR="002F358F" w:rsidRPr="002F358F" w:rsidRDefault="002F358F" w:rsidP="002F358F">
      <w:pPr>
        <w:widowControl/>
        <w:spacing w:before="50" w:after="50" w:line="360" w:lineRule="auto"/>
        <w:outlineLvl w:val="1"/>
        <w:rPr>
          <w:rFonts w:ascii="宋体" w:eastAsia="宋体" w:hAnsi="宋体" w:cs="Times New Roman"/>
          <w:b/>
          <w:sz w:val="28"/>
          <w:szCs w:val="28"/>
        </w:rPr>
      </w:pPr>
      <w:r w:rsidRPr="002F358F">
        <w:rPr>
          <w:rFonts w:ascii="宋体" w:eastAsia="宋体" w:hAnsi="宋体" w:cs="Times New Roman" w:hint="eastAsia"/>
          <w:b/>
          <w:sz w:val="28"/>
          <w:szCs w:val="28"/>
        </w:rPr>
        <w:t>十一、废止现行相关标准的建议</w:t>
      </w:r>
    </w:p>
    <w:p w14:paraId="4171C1F6" w14:textId="77777777" w:rsidR="002F358F" w:rsidRPr="002F358F" w:rsidRDefault="002F358F" w:rsidP="002F358F">
      <w:pPr>
        <w:spacing w:line="360" w:lineRule="auto"/>
        <w:ind w:firstLineChars="200" w:firstLine="560"/>
        <w:jc w:val="left"/>
        <w:rPr>
          <w:rFonts w:ascii="仿宋" w:eastAsia="仿宋" w:hAnsi="仿宋" w:cs="Times New Roman"/>
          <w:sz w:val="28"/>
          <w:szCs w:val="28"/>
        </w:rPr>
      </w:pPr>
      <w:r w:rsidRPr="002F358F">
        <w:rPr>
          <w:rFonts w:ascii="仿宋" w:eastAsia="仿宋" w:hAnsi="仿宋" w:cs="Times New Roman" w:hint="eastAsia"/>
          <w:sz w:val="28"/>
          <w:szCs w:val="28"/>
        </w:rPr>
        <w:t>无。</w:t>
      </w:r>
    </w:p>
    <w:p w14:paraId="442AD10F" w14:textId="77777777" w:rsidR="002F358F" w:rsidRPr="002F358F" w:rsidRDefault="002F358F" w:rsidP="002F358F">
      <w:pPr>
        <w:widowControl/>
        <w:spacing w:before="50" w:after="50" w:line="360" w:lineRule="auto"/>
        <w:outlineLvl w:val="1"/>
        <w:rPr>
          <w:rFonts w:ascii="仿宋" w:eastAsia="仿宋" w:hAnsi="仿宋" w:cs="Times New Roman"/>
          <w:kern w:val="0"/>
          <w:sz w:val="28"/>
          <w:szCs w:val="28"/>
        </w:rPr>
      </w:pPr>
      <w:r w:rsidRPr="002F358F">
        <w:rPr>
          <w:rFonts w:ascii="宋体" w:eastAsia="宋体" w:hAnsi="宋体" w:cs="Times New Roman" w:hint="eastAsia"/>
          <w:b/>
          <w:sz w:val="28"/>
          <w:szCs w:val="28"/>
        </w:rPr>
        <w:t>十二、其他</w:t>
      </w:r>
    </w:p>
    <w:p w14:paraId="79F6A01E" w14:textId="35F163B6" w:rsidR="00160DDA" w:rsidRPr="00CC313F" w:rsidRDefault="002F358F" w:rsidP="00CC313F">
      <w:pPr>
        <w:spacing w:line="360" w:lineRule="auto"/>
        <w:ind w:firstLineChars="200" w:firstLine="560"/>
        <w:jc w:val="left"/>
        <w:rPr>
          <w:rFonts w:ascii="仿宋" w:eastAsia="仿宋" w:hAnsi="仿宋" w:cs="Times New Roman" w:hint="eastAsia"/>
          <w:sz w:val="28"/>
          <w:szCs w:val="28"/>
        </w:rPr>
      </w:pPr>
      <w:r w:rsidRPr="002F358F">
        <w:rPr>
          <w:rFonts w:ascii="仿宋" w:eastAsia="仿宋" w:hAnsi="仿宋" w:cs="Times New Roman" w:hint="eastAsia"/>
          <w:sz w:val="28"/>
          <w:szCs w:val="28"/>
        </w:rPr>
        <w:t>无其他需要说明的事项。</w:t>
      </w:r>
      <w:bookmarkStart w:id="0" w:name="_GoBack"/>
      <w:bookmarkEnd w:id="0"/>
    </w:p>
    <w:sectPr w:rsidR="00160DDA" w:rsidRPr="00CC313F" w:rsidSect="00FC4A39">
      <w:headerReference w:type="default" r:id="rId8"/>
      <w:footerReference w:type="even" r:id="rId9"/>
      <w:footerReference w:type="default" r:id="rId10"/>
      <w:pgSz w:w="11907" w:h="16840"/>
      <w:pgMar w:top="1440" w:right="1797" w:bottom="1440" w:left="1797" w:header="851" w:footer="851" w:gutter="0"/>
      <w:pgNumType w:fmt="numberInDash" w:start="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4D39E" w14:textId="77777777" w:rsidR="007A1744" w:rsidRDefault="007A1744">
      <w:r>
        <w:separator/>
      </w:r>
    </w:p>
  </w:endnote>
  <w:endnote w:type="continuationSeparator" w:id="0">
    <w:p w14:paraId="47863EEA" w14:textId="77777777" w:rsidR="007A1744" w:rsidRDefault="007A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EF5D" w14:textId="77777777" w:rsidR="00F65D80" w:rsidRDefault="00F65D80">
    <w:pPr>
      <w:pStyle w:val="a5"/>
      <w:framePr w:wrap="around" w:vAnchor="text" w:hAnchor="margin" w:xAlign="center" w:y="1"/>
      <w:rPr>
        <w:rStyle w:val="a3"/>
      </w:rPr>
    </w:pPr>
    <w:r>
      <w:fldChar w:fldCharType="begin"/>
    </w:r>
    <w:r>
      <w:rPr>
        <w:rStyle w:val="a3"/>
      </w:rPr>
      <w:instrText xml:space="preserve">PAGE  </w:instrText>
    </w:r>
    <w:r>
      <w:fldChar w:fldCharType="end"/>
    </w:r>
  </w:p>
  <w:p w14:paraId="1D20BFFE" w14:textId="77777777" w:rsidR="00F65D80" w:rsidRDefault="00F65D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4E2E5" w14:textId="77777777" w:rsidR="00F65D80" w:rsidRDefault="00F65D80">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- 16 -</w:t>
    </w:r>
    <w:r>
      <w:fldChar w:fldCharType="end"/>
    </w:r>
  </w:p>
  <w:p w14:paraId="0EC12A6F" w14:textId="77777777" w:rsidR="00F65D80" w:rsidRDefault="00F65D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E6FAE" w14:textId="77777777" w:rsidR="007A1744" w:rsidRDefault="007A1744">
      <w:r>
        <w:separator/>
      </w:r>
    </w:p>
  </w:footnote>
  <w:footnote w:type="continuationSeparator" w:id="0">
    <w:p w14:paraId="5DFFF8F5" w14:textId="77777777" w:rsidR="007A1744" w:rsidRDefault="007A1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41AB" w14:textId="77777777" w:rsidR="00F65D80" w:rsidRDefault="00F65D80" w:rsidP="00FC4A39">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500C5"/>
    <w:multiLevelType w:val="hybridMultilevel"/>
    <w:tmpl w:val="8AA69E28"/>
    <w:lvl w:ilvl="0" w:tplc="F9C8294A">
      <w:start w:val="1"/>
      <w:numFmt w:val="japaneseCounting"/>
      <w:lvlText w:val="%1、"/>
      <w:lvlJc w:val="left"/>
      <w:pPr>
        <w:tabs>
          <w:tab w:val="num" w:pos="840"/>
        </w:tabs>
        <w:ind w:left="840" w:hanging="420"/>
      </w:pPr>
      <w:rPr>
        <w:rFonts w:hint="default"/>
      </w:rPr>
    </w:lvl>
    <w:lvl w:ilvl="1" w:tplc="0409000F">
      <w:start w:val="1"/>
      <w:numFmt w:val="decimal"/>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8F"/>
    <w:rsid w:val="0000512F"/>
    <w:rsid w:val="000B618C"/>
    <w:rsid w:val="000C45F7"/>
    <w:rsid w:val="000C6CB3"/>
    <w:rsid w:val="00160DDA"/>
    <w:rsid w:val="002011BF"/>
    <w:rsid w:val="002330A3"/>
    <w:rsid w:val="002707A4"/>
    <w:rsid w:val="002739A8"/>
    <w:rsid w:val="002E7BFB"/>
    <w:rsid w:val="002F358F"/>
    <w:rsid w:val="00304A96"/>
    <w:rsid w:val="003414A8"/>
    <w:rsid w:val="00341978"/>
    <w:rsid w:val="0034662F"/>
    <w:rsid w:val="003E6B00"/>
    <w:rsid w:val="00426F30"/>
    <w:rsid w:val="00464F04"/>
    <w:rsid w:val="004A4A1F"/>
    <w:rsid w:val="004D57AF"/>
    <w:rsid w:val="00502C7C"/>
    <w:rsid w:val="005168C5"/>
    <w:rsid w:val="005A356F"/>
    <w:rsid w:val="005A7236"/>
    <w:rsid w:val="00613C57"/>
    <w:rsid w:val="00623597"/>
    <w:rsid w:val="00644923"/>
    <w:rsid w:val="0066549E"/>
    <w:rsid w:val="006671CF"/>
    <w:rsid w:val="00682228"/>
    <w:rsid w:val="006F5691"/>
    <w:rsid w:val="007531A3"/>
    <w:rsid w:val="0076515B"/>
    <w:rsid w:val="0077045F"/>
    <w:rsid w:val="00782D50"/>
    <w:rsid w:val="007943D4"/>
    <w:rsid w:val="007A1744"/>
    <w:rsid w:val="007E5427"/>
    <w:rsid w:val="008B48E2"/>
    <w:rsid w:val="008F58F5"/>
    <w:rsid w:val="00900AE2"/>
    <w:rsid w:val="00914B21"/>
    <w:rsid w:val="00976499"/>
    <w:rsid w:val="00A511DA"/>
    <w:rsid w:val="00A61E56"/>
    <w:rsid w:val="00AA13CE"/>
    <w:rsid w:val="00AC7CEC"/>
    <w:rsid w:val="00AD44E1"/>
    <w:rsid w:val="00B3241B"/>
    <w:rsid w:val="00B97EC4"/>
    <w:rsid w:val="00BE0443"/>
    <w:rsid w:val="00C126C5"/>
    <w:rsid w:val="00C61451"/>
    <w:rsid w:val="00C71822"/>
    <w:rsid w:val="00CA41AF"/>
    <w:rsid w:val="00CC313F"/>
    <w:rsid w:val="00CF2F5A"/>
    <w:rsid w:val="00D102F3"/>
    <w:rsid w:val="00D80A4E"/>
    <w:rsid w:val="00E94000"/>
    <w:rsid w:val="00F003F6"/>
    <w:rsid w:val="00F1578E"/>
    <w:rsid w:val="00F22A1B"/>
    <w:rsid w:val="00F23D71"/>
    <w:rsid w:val="00F26725"/>
    <w:rsid w:val="00F30F8C"/>
    <w:rsid w:val="00F65D80"/>
    <w:rsid w:val="00F96F4E"/>
    <w:rsid w:val="00FC4A39"/>
    <w:rsid w:val="00FD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93A3D"/>
  <w15:chartTrackingRefBased/>
  <w15:docId w15:val="{0673E4F8-4287-4ECA-ACBC-6705A05E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F358F"/>
  </w:style>
  <w:style w:type="character" w:customStyle="1" w:styleId="1">
    <w:name w:val="页眉 字符1"/>
    <w:link w:val="a4"/>
    <w:rsid w:val="002F358F"/>
    <w:rPr>
      <w:sz w:val="18"/>
      <w:szCs w:val="18"/>
    </w:rPr>
  </w:style>
  <w:style w:type="paragraph" w:styleId="a5">
    <w:name w:val="footer"/>
    <w:basedOn w:val="a"/>
    <w:link w:val="a6"/>
    <w:rsid w:val="002F358F"/>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2F358F"/>
    <w:rPr>
      <w:rFonts w:ascii="Times New Roman" w:eastAsia="宋体" w:hAnsi="Times New Roman" w:cs="Times New Roman"/>
      <w:sz w:val="18"/>
      <w:szCs w:val="18"/>
    </w:rPr>
  </w:style>
  <w:style w:type="paragraph" w:styleId="a4">
    <w:name w:val="header"/>
    <w:basedOn w:val="a"/>
    <w:link w:val="1"/>
    <w:rsid w:val="002F358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uiPriority w:val="99"/>
    <w:semiHidden/>
    <w:rsid w:val="002F358F"/>
    <w:rPr>
      <w:sz w:val="18"/>
      <w:szCs w:val="18"/>
    </w:rPr>
  </w:style>
  <w:style w:type="character" w:styleId="a8">
    <w:name w:val="Hyperlink"/>
    <w:basedOn w:val="a0"/>
    <w:uiPriority w:val="99"/>
    <w:unhideWhenUsed/>
    <w:rsid w:val="005A7236"/>
    <w:rPr>
      <w:color w:val="0563C1" w:themeColor="hyperlink"/>
      <w:u w:val="single"/>
    </w:rPr>
  </w:style>
  <w:style w:type="character" w:styleId="a9">
    <w:name w:val="Unresolved Mention"/>
    <w:basedOn w:val="a0"/>
    <w:uiPriority w:val="99"/>
    <w:semiHidden/>
    <w:unhideWhenUsed/>
    <w:rsid w:val="005A7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2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7F430-9851-4DE3-B81A-6CD6E610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4864</TotalTime>
  <Pages>10</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xin</dc:creator>
  <cp:keywords/>
  <dc:description/>
  <cp:lastModifiedBy>liu xin</cp:lastModifiedBy>
  <cp:revision>41</cp:revision>
  <dcterms:created xsi:type="dcterms:W3CDTF">2020-04-04T07:03:00Z</dcterms:created>
  <dcterms:modified xsi:type="dcterms:W3CDTF">2020-04-09T07:57:00Z</dcterms:modified>
</cp:coreProperties>
</file>