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15" w:rsidRPr="00C27875" w:rsidRDefault="00254815" w:rsidP="00254815">
      <w:pPr>
        <w:ind w:firstLineChars="1800" w:firstLine="3780"/>
        <w:rPr>
          <w:b/>
          <w:shadow/>
          <w:sz w:val="44"/>
        </w:rPr>
      </w:pPr>
      <w:bookmarkStart w:id="0" w:name="SectionMark1"/>
      <w:r>
        <w:rPr>
          <w:noProof/>
        </w:rPr>
        <w:drawing>
          <wp:inline distT="0" distB="0" distL="0" distR="0">
            <wp:extent cx="1680210" cy="669925"/>
            <wp:effectExtent l="19050" t="0" r="0" b="0"/>
            <wp:docPr id="9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875">
        <w:rPr>
          <w:rFonts w:hint="eastAsia"/>
          <w:sz w:val="84"/>
          <w:szCs w:val="84"/>
        </w:rPr>
        <w:t>（轻工）</w:t>
      </w:r>
    </w:p>
    <w:p w:rsidR="00753DE5" w:rsidRPr="002C3C69" w:rsidRDefault="00753DE5" w:rsidP="00753DE5">
      <w:pPr>
        <w:snapToGrid w:val="0"/>
        <w:jc w:val="center"/>
        <w:rPr>
          <w:rFonts w:ascii="文星简小标宋" w:eastAsia="文星简小标宋"/>
          <w:spacing w:val="12"/>
          <w:w w:val="120"/>
          <w:kern w:val="0"/>
          <w:sz w:val="52"/>
          <w:szCs w:val="52"/>
        </w:rPr>
      </w:pPr>
      <w:r w:rsidRPr="002C3C69"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中华人民共和国工业和信息化部</w:t>
      </w:r>
    </w:p>
    <w:p w:rsidR="00753DE5" w:rsidRPr="002C3C69" w:rsidRDefault="00753DE5" w:rsidP="00753DE5">
      <w:pPr>
        <w:snapToGrid w:val="0"/>
        <w:jc w:val="center"/>
        <w:rPr>
          <w:rFonts w:ascii="文星简小标宋" w:eastAsia="文星简小标宋"/>
          <w:spacing w:val="12"/>
          <w:w w:val="120"/>
          <w:kern w:val="0"/>
          <w:sz w:val="52"/>
          <w:szCs w:val="52"/>
        </w:rPr>
      </w:pPr>
      <w:r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轻工</w:t>
      </w:r>
      <w:r w:rsidRPr="002C3C69">
        <w:rPr>
          <w:rFonts w:ascii="文星简小标宋" w:eastAsia="文星简小标宋" w:hint="eastAsia"/>
          <w:spacing w:val="12"/>
          <w:w w:val="120"/>
          <w:kern w:val="0"/>
          <w:sz w:val="52"/>
          <w:szCs w:val="52"/>
        </w:rPr>
        <w:t>计量技术规范</w:t>
      </w:r>
    </w:p>
    <w:p w:rsidR="00602D00" w:rsidRPr="00C3321A" w:rsidRDefault="00602D00" w:rsidP="00B265B4">
      <w:pPr>
        <w:ind w:right="560"/>
        <w:jc w:val="right"/>
        <w:rPr>
          <w:rFonts w:ascii="黑体" w:eastAsia="黑体" w:hAnsi="黑体"/>
          <w:sz w:val="28"/>
          <w:szCs w:val="28"/>
        </w:rPr>
      </w:pPr>
      <w:r w:rsidRPr="004463B4">
        <w:rPr>
          <w:rFonts w:ascii="黑体" w:eastAsia="黑体" w:hAnsi="黑体" w:cs="黑体"/>
          <w:color w:val="000000"/>
          <w:sz w:val="28"/>
          <w:szCs w:val="28"/>
        </w:rPr>
        <w:t>JJF</w:t>
      </w:r>
      <w:r w:rsidRPr="004463B4">
        <w:rPr>
          <w:rFonts w:ascii="黑体" w:eastAsia="黑体" w:hAnsi="黑体" w:cs="黑体" w:hint="eastAsia"/>
          <w:color w:val="000000"/>
          <w:sz w:val="28"/>
          <w:szCs w:val="28"/>
        </w:rPr>
        <w:t>（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轻工</w:t>
      </w:r>
      <w:r w:rsidRPr="004463B4">
        <w:rPr>
          <w:rFonts w:ascii="黑体" w:eastAsia="黑体" w:hAnsi="黑体" w:cs="黑体" w:hint="eastAsia"/>
          <w:color w:val="000000"/>
          <w:sz w:val="28"/>
          <w:szCs w:val="28"/>
        </w:rPr>
        <w:t>）</w:t>
      </w:r>
      <w:r w:rsidRPr="00095CA5">
        <w:rPr>
          <w:rFonts w:ascii="黑体" w:eastAsia="黑体" w:hAnsi="黑体" w:cs="黑体"/>
          <w:sz w:val="28"/>
          <w:szCs w:val="28"/>
        </w:rPr>
        <w:t>XXXX-XXXX</w:t>
      </w:r>
    </w:p>
    <w:p w:rsidR="00602D00" w:rsidRPr="00D95F73" w:rsidRDefault="00665508" w:rsidP="00571F65">
      <w:pPr>
        <w:jc w:val="center"/>
        <w:rPr>
          <w:b/>
          <w:bCs/>
          <w:color w:val="000000"/>
        </w:rPr>
      </w:pPr>
      <w:r>
        <w:rPr>
          <w:noProof/>
        </w:rPr>
        <w:pict>
          <v:line id="_x0000_s1026" style="position:absolute;left:0;text-align:left;z-index:251656192" from="10.5pt,0" to="444.2pt,0" strokeweight="1.5pt"/>
        </w:pict>
      </w:r>
    </w:p>
    <w:p w:rsidR="00602D00" w:rsidRPr="00D95F73" w:rsidRDefault="00602D00" w:rsidP="00571F65">
      <w:pPr>
        <w:jc w:val="center"/>
        <w:rPr>
          <w:b/>
          <w:bCs/>
          <w:color w:val="000000"/>
        </w:rPr>
      </w:pPr>
    </w:p>
    <w:p w:rsidR="00602D00" w:rsidRPr="00D95F73" w:rsidRDefault="00602D00" w:rsidP="00571F65">
      <w:pPr>
        <w:jc w:val="center"/>
        <w:rPr>
          <w:b/>
          <w:bCs/>
          <w:color w:val="000000"/>
        </w:rPr>
      </w:pPr>
    </w:p>
    <w:p w:rsidR="00602D00" w:rsidRDefault="00602D00" w:rsidP="00571F65">
      <w:pPr>
        <w:jc w:val="center"/>
        <w:rPr>
          <w:b/>
          <w:bCs/>
          <w:color w:val="000000"/>
        </w:rPr>
      </w:pPr>
    </w:p>
    <w:p w:rsidR="00602D00" w:rsidRPr="00D95F73" w:rsidRDefault="00602D00" w:rsidP="00571F65">
      <w:pPr>
        <w:jc w:val="center"/>
        <w:rPr>
          <w:b/>
          <w:bCs/>
          <w:color w:val="000000"/>
        </w:rPr>
      </w:pPr>
    </w:p>
    <w:p w:rsidR="00602D00" w:rsidRDefault="00602D00" w:rsidP="00571F65">
      <w:pPr>
        <w:jc w:val="center"/>
        <w:rPr>
          <w:b/>
          <w:bCs/>
          <w:color w:val="000000"/>
        </w:rPr>
      </w:pPr>
    </w:p>
    <w:p w:rsidR="00602D00" w:rsidRPr="00D95F73" w:rsidRDefault="00602D00" w:rsidP="00571F65">
      <w:pPr>
        <w:jc w:val="center"/>
        <w:rPr>
          <w:b/>
          <w:bCs/>
          <w:color w:val="000000"/>
        </w:rPr>
      </w:pPr>
    </w:p>
    <w:p w:rsidR="00602D00" w:rsidRPr="00D95F73" w:rsidRDefault="00602D00" w:rsidP="00571F65">
      <w:pPr>
        <w:jc w:val="center"/>
        <w:rPr>
          <w:b/>
          <w:bCs/>
          <w:color w:val="000000"/>
        </w:rPr>
      </w:pPr>
    </w:p>
    <w:p w:rsidR="00602D00" w:rsidRPr="007C5BDC" w:rsidRDefault="00602D00" w:rsidP="008A307C">
      <w:pPr>
        <w:pStyle w:val="afd"/>
        <w:framePr w:w="0" w:hRule="auto" w:wrap="auto" w:hAnchor="text" w:xAlign="left" w:yAlign="inline"/>
        <w:rPr>
          <w:rFonts w:cs="Times New Roman"/>
        </w:rPr>
      </w:pPr>
      <w:r w:rsidRPr="007C5BDC">
        <w:rPr>
          <w:rFonts w:hint="eastAsia"/>
        </w:rPr>
        <w:t>纸浆标准解离器校准规范</w:t>
      </w:r>
    </w:p>
    <w:p w:rsidR="00602D00" w:rsidRPr="007C5BDC" w:rsidRDefault="00602D00" w:rsidP="00753DE5">
      <w:pPr>
        <w:pStyle w:val="20"/>
        <w:framePr w:w="0" w:hRule="auto" w:wrap="auto" w:vAnchor="margin" w:hAnchor="text" w:yAlign="inline"/>
        <w:spacing w:line="360" w:lineRule="auto"/>
        <w:jc w:val="center"/>
        <w:rPr>
          <w:rFonts w:ascii="黑体" w:eastAsia="黑体" w:hAnsi="黑体" w:cs="黑体"/>
          <w:b/>
          <w:bCs/>
          <w:color w:val="000000"/>
        </w:rPr>
      </w:pPr>
      <w:r w:rsidRPr="007C5BDC">
        <w:rPr>
          <w:rFonts w:ascii="黑体" w:eastAsia="黑体" w:hAnsi="黑体" w:cs="黑体"/>
          <w:b/>
          <w:bCs/>
          <w:color w:val="000000"/>
        </w:rPr>
        <w:t>Calibration Specification for Pulp Disintegrator</w:t>
      </w:r>
    </w:p>
    <w:p w:rsidR="00602D00" w:rsidRPr="00D95F73" w:rsidRDefault="00602D00" w:rsidP="00753DE5">
      <w:pPr>
        <w:spacing w:line="360" w:lineRule="auto"/>
        <w:jc w:val="center"/>
        <w:rPr>
          <w:rFonts w:eastAsia="黑体"/>
          <w:color w:val="000000"/>
          <w:sz w:val="28"/>
          <w:szCs w:val="28"/>
        </w:rPr>
      </w:pPr>
      <w:r w:rsidRPr="00D95F73">
        <w:rPr>
          <w:rFonts w:eastAsia="黑体" w:cs="黑体" w:hint="eastAsia"/>
          <w:color w:val="000000"/>
          <w:sz w:val="28"/>
          <w:szCs w:val="28"/>
        </w:rPr>
        <w:t>（</w:t>
      </w:r>
      <w:r w:rsidR="00B265B4">
        <w:rPr>
          <w:rFonts w:eastAsia="黑体" w:cs="黑体" w:hint="eastAsia"/>
          <w:color w:val="000000"/>
          <w:sz w:val="28"/>
          <w:szCs w:val="28"/>
        </w:rPr>
        <w:t>报批</w:t>
      </w:r>
      <w:r>
        <w:rPr>
          <w:rFonts w:eastAsia="黑体" w:cs="黑体" w:hint="eastAsia"/>
          <w:color w:val="000000"/>
          <w:sz w:val="28"/>
          <w:szCs w:val="28"/>
        </w:rPr>
        <w:t>稿</w:t>
      </w:r>
      <w:r w:rsidRPr="00D95F73">
        <w:rPr>
          <w:rFonts w:eastAsia="黑体" w:cs="黑体" w:hint="eastAsia"/>
          <w:color w:val="000000"/>
          <w:sz w:val="28"/>
          <w:szCs w:val="28"/>
        </w:rPr>
        <w:t>）</w:t>
      </w:r>
    </w:p>
    <w:p w:rsidR="00602D00" w:rsidRPr="00D95F73" w:rsidRDefault="00602D00" w:rsidP="00571F65">
      <w:pPr>
        <w:jc w:val="center"/>
        <w:rPr>
          <w:b/>
          <w:bCs/>
          <w:color w:val="000000"/>
          <w:sz w:val="30"/>
          <w:szCs w:val="30"/>
        </w:rPr>
      </w:pPr>
    </w:p>
    <w:p w:rsidR="00602D00" w:rsidRPr="00D95F73" w:rsidRDefault="00602D00" w:rsidP="00571F65">
      <w:pPr>
        <w:jc w:val="center"/>
        <w:rPr>
          <w:b/>
          <w:bCs/>
          <w:color w:val="000000"/>
          <w:sz w:val="30"/>
          <w:szCs w:val="30"/>
        </w:rPr>
      </w:pPr>
    </w:p>
    <w:p w:rsidR="00602D00" w:rsidRDefault="00602D00" w:rsidP="00753DE5">
      <w:pPr>
        <w:rPr>
          <w:rFonts w:eastAsia="黑体"/>
          <w:b/>
          <w:bCs/>
          <w:color w:val="000000"/>
          <w:sz w:val="30"/>
          <w:szCs w:val="30"/>
        </w:rPr>
      </w:pPr>
    </w:p>
    <w:p w:rsidR="00753DE5" w:rsidRDefault="00753DE5" w:rsidP="00753DE5">
      <w:pPr>
        <w:rPr>
          <w:rFonts w:eastAsia="黑体"/>
          <w:b/>
          <w:bCs/>
          <w:color w:val="000000"/>
          <w:sz w:val="30"/>
          <w:szCs w:val="30"/>
        </w:rPr>
      </w:pPr>
    </w:p>
    <w:p w:rsidR="00753DE5" w:rsidRDefault="00753DE5" w:rsidP="00753DE5">
      <w:pPr>
        <w:rPr>
          <w:rFonts w:eastAsia="黑体"/>
          <w:b/>
          <w:bCs/>
          <w:color w:val="000000"/>
          <w:sz w:val="30"/>
          <w:szCs w:val="30"/>
        </w:rPr>
      </w:pPr>
    </w:p>
    <w:p w:rsidR="00753DE5" w:rsidRDefault="00753DE5" w:rsidP="00753DE5">
      <w:pPr>
        <w:rPr>
          <w:rFonts w:eastAsia="黑体"/>
          <w:b/>
          <w:bCs/>
          <w:color w:val="000000"/>
          <w:sz w:val="30"/>
          <w:szCs w:val="30"/>
        </w:rPr>
      </w:pPr>
    </w:p>
    <w:p w:rsidR="00602D00" w:rsidRDefault="00602D00" w:rsidP="00571F65">
      <w:pPr>
        <w:rPr>
          <w:rFonts w:eastAsia="黑体"/>
          <w:b/>
          <w:bCs/>
          <w:color w:val="000000"/>
          <w:sz w:val="30"/>
          <w:szCs w:val="30"/>
        </w:rPr>
      </w:pPr>
    </w:p>
    <w:p w:rsidR="00602D00" w:rsidRPr="004463B4" w:rsidRDefault="00665508" w:rsidP="00571F65">
      <w:pPr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noProof/>
        </w:rPr>
        <w:pict>
          <v:line id="_x0000_s1027" style="position:absolute;left:0;text-align:left;z-index:251657216" from="-5.4pt,23.55pt" to="455.45pt,23.55pt" strokeweight="1.25pt"/>
        </w:pict>
      </w:r>
      <w:r w:rsidR="00602D00" w:rsidRPr="004463B4">
        <w:rPr>
          <w:rFonts w:ascii="黑体" w:eastAsia="黑体" w:hAnsi="黑体" w:cs="黑体"/>
          <w:color w:val="000000"/>
          <w:sz w:val="28"/>
          <w:szCs w:val="28"/>
        </w:rPr>
        <w:t>201X-XX-XX</w:t>
      </w:r>
      <w:r w:rsidR="00602D00" w:rsidRPr="004463B4">
        <w:rPr>
          <w:rFonts w:ascii="黑体" w:eastAsia="黑体" w:hAnsi="黑体" w:cs="黑体" w:hint="eastAsia"/>
          <w:color w:val="000000"/>
          <w:sz w:val="28"/>
          <w:szCs w:val="28"/>
        </w:rPr>
        <w:t>发布</w:t>
      </w:r>
      <w:r w:rsidR="00602D00" w:rsidRPr="004463B4">
        <w:rPr>
          <w:rFonts w:ascii="黑体" w:eastAsia="黑体" w:hAnsi="黑体" w:cs="黑体"/>
          <w:color w:val="000000"/>
          <w:sz w:val="28"/>
          <w:szCs w:val="28"/>
        </w:rPr>
        <w:t xml:space="preserve">                           201X-XX-XX</w:t>
      </w:r>
      <w:r w:rsidR="00602D00" w:rsidRPr="004463B4">
        <w:rPr>
          <w:rFonts w:ascii="黑体" w:eastAsia="黑体" w:hAnsi="黑体" w:cs="黑体" w:hint="eastAsia"/>
          <w:color w:val="000000"/>
          <w:sz w:val="28"/>
          <w:szCs w:val="28"/>
        </w:rPr>
        <w:t>实施</w:t>
      </w:r>
    </w:p>
    <w:p w:rsidR="00602D00" w:rsidRPr="00D95F73" w:rsidRDefault="00602D00" w:rsidP="00571F65">
      <w:pPr>
        <w:jc w:val="center"/>
        <w:rPr>
          <w:rFonts w:eastAsia="黑体"/>
          <w:color w:val="000000"/>
          <w:spacing w:val="60"/>
          <w:kern w:val="6"/>
          <w:sz w:val="28"/>
          <w:szCs w:val="28"/>
        </w:rPr>
        <w:sectPr w:rsidR="00602D00" w:rsidRPr="00D95F73" w:rsidSect="00CD138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361" w:bottom="1418" w:left="1361" w:header="851" w:footer="992" w:gutter="0"/>
          <w:cols w:space="720"/>
          <w:titlePg/>
          <w:docGrid w:type="lines" w:linePitch="312"/>
        </w:sectPr>
      </w:pPr>
      <w:r w:rsidRPr="00CD1389">
        <w:rPr>
          <w:rFonts w:ascii="文星简小标宋" w:eastAsia="文星简小标宋" w:cs="文星简小标宋" w:hint="eastAsia"/>
          <w:spacing w:val="12"/>
          <w:w w:val="120"/>
          <w:kern w:val="0"/>
          <w:sz w:val="44"/>
          <w:szCs w:val="44"/>
        </w:rPr>
        <w:t>中华人民共和国工业和信息化部</w:t>
      </w:r>
      <w:r w:rsidRPr="00D95F73">
        <w:rPr>
          <w:rFonts w:eastAsia="黑体" w:cs="黑体" w:hint="eastAsia"/>
          <w:color w:val="000000"/>
          <w:spacing w:val="100"/>
          <w:kern w:val="6"/>
          <w:sz w:val="28"/>
          <w:szCs w:val="28"/>
        </w:rPr>
        <w:t>发</w:t>
      </w:r>
      <w:r w:rsidRPr="00D95F73">
        <w:rPr>
          <w:rFonts w:eastAsia="黑体" w:cs="黑体" w:hint="eastAsia"/>
          <w:color w:val="000000"/>
          <w:spacing w:val="60"/>
          <w:kern w:val="6"/>
          <w:sz w:val="28"/>
          <w:szCs w:val="28"/>
        </w:rPr>
        <w:t>布</w:t>
      </w:r>
    </w:p>
    <w:p w:rsidR="00602D00" w:rsidRPr="00753DE5" w:rsidRDefault="00602D00" w:rsidP="008A307C">
      <w:pPr>
        <w:pStyle w:val="afd"/>
        <w:framePr w:w="0" w:hRule="auto" w:wrap="auto" w:hAnchor="text" w:xAlign="left" w:yAlign="inline"/>
        <w:spacing w:line="200" w:lineRule="atLeast"/>
        <w:jc w:val="both"/>
        <w:rPr>
          <w:rFonts w:hAnsi="宋体"/>
          <w:sz w:val="36"/>
          <w:szCs w:val="36"/>
        </w:rPr>
      </w:pPr>
      <w:r w:rsidRPr="008A307C">
        <w:rPr>
          <w:rFonts w:hAnsi="宋体" w:hint="eastAsia"/>
          <w:sz w:val="36"/>
          <w:szCs w:val="36"/>
        </w:rPr>
        <w:lastRenderedPageBreak/>
        <w:t>纸浆标准解离器</w:t>
      </w:r>
      <w:r w:rsidRPr="008A307C">
        <w:rPr>
          <w:rFonts w:hint="eastAsia"/>
          <w:sz w:val="36"/>
          <w:szCs w:val="36"/>
        </w:rPr>
        <w:t>校准规范</w:t>
      </w:r>
    </w:p>
    <w:p w:rsidR="00602D00" w:rsidRDefault="00665508" w:rsidP="008A307C">
      <w:pPr>
        <w:pStyle w:val="aff2"/>
        <w:spacing w:before="0" w:line="360" w:lineRule="exact"/>
        <w:jc w:val="both"/>
        <w:rPr>
          <w:rFonts w:ascii="黑体" w:eastAsia="黑体" w:hAnsi="黑体"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56" o:spid="_x0000_s1030" type="#_x0000_t202" style="position:absolute;left:0;text-align:left;margin-left:280.6pt;margin-top:-14.95pt;width:160.4pt;height:43.95pt;z-index:251659264" strokecolor="white" strokeweight="1pt">
            <v:textbox style="mso-next-textbox:#文本框 56" inset="1.5mm,,1.5mm">
              <w:txbxContent>
                <w:p w:rsidR="00602D00" w:rsidRDefault="00602D00" w:rsidP="008A307C">
                  <w:pPr>
                    <w:spacing w:line="320" w:lineRule="exact"/>
                    <w:textAlignment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JJF</w:t>
                  </w:r>
                  <w:r>
                    <w:rPr>
                      <w:rFonts w:cs="宋体" w:hint="eastAsia"/>
                      <w:b/>
                      <w:bCs/>
                      <w:color w:val="000000"/>
                      <w:sz w:val="24"/>
                      <w:szCs w:val="24"/>
                    </w:rPr>
                    <w:t>（轻工）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XXXX—XXXX</w:t>
                  </w:r>
                </w:p>
              </w:txbxContent>
            </v:textbox>
            <w10:anchorlock/>
          </v:shape>
        </w:pict>
      </w:r>
      <w:r w:rsidR="00602D00" w:rsidRPr="007C5BDC">
        <w:rPr>
          <w:rFonts w:ascii="黑体" w:eastAsia="黑体" w:hAnsi="黑体" w:cs="黑体"/>
          <w:color w:val="000000"/>
          <w:kern w:val="36"/>
        </w:rPr>
        <w:t>Calibration Specification</w:t>
      </w:r>
      <w:r w:rsidR="00602D00" w:rsidRPr="007C5BDC">
        <w:rPr>
          <w:rFonts w:ascii="黑体" w:eastAsia="黑体" w:hAnsi="黑体" w:cs="黑体"/>
          <w:color w:val="000000"/>
        </w:rPr>
        <w:t xml:space="preserve"> for </w:t>
      </w:r>
    </w:p>
    <w:p w:rsidR="00602D00" w:rsidRPr="007C5BDC" w:rsidRDefault="00602D00" w:rsidP="00602A26">
      <w:pPr>
        <w:pStyle w:val="aff2"/>
        <w:spacing w:before="0" w:line="360" w:lineRule="exact"/>
        <w:ind w:firstLineChars="200" w:firstLine="560"/>
        <w:jc w:val="both"/>
        <w:rPr>
          <w:rFonts w:ascii="黑体" w:eastAsia="黑体" w:hAnsi="黑体" w:cs="黑体"/>
          <w:color w:val="000000"/>
        </w:rPr>
      </w:pPr>
      <w:r w:rsidRPr="007C5BDC">
        <w:rPr>
          <w:rFonts w:ascii="黑体" w:eastAsia="黑体" w:hAnsi="黑体" w:cs="黑体"/>
          <w:color w:val="000000"/>
        </w:rPr>
        <w:t>Pulp Disintegrator</w:t>
      </w:r>
    </w:p>
    <w:p w:rsidR="00602D00" w:rsidRDefault="00665508" w:rsidP="00571F65">
      <w:pPr>
        <w:rPr>
          <w:sz w:val="28"/>
          <w:szCs w:val="28"/>
        </w:rPr>
      </w:pPr>
      <w:r>
        <w:rPr>
          <w:noProof/>
        </w:rPr>
        <w:pict>
          <v:line id="Line 416" o:spid="_x0000_s1031" style="position:absolute;left:0;text-align:left;z-index:251658240" from="0,7.8pt" to="441pt,7.8pt">
            <w10:anchorlock/>
          </v:line>
        </w:pict>
      </w:r>
    </w:p>
    <w:p w:rsidR="00602D00" w:rsidRPr="008A307C" w:rsidRDefault="00602D00" w:rsidP="00571F65">
      <w:pPr>
        <w:autoSpaceDE w:val="0"/>
        <w:autoSpaceDN w:val="0"/>
        <w:adjustRightInd w:val="0"/>
        <w:jc w:val="left"/>
        <w:rPr>
          <w:rFonts w:ascii="黑体" w:eastAsia="黑体"/>
          <w:kern w:val="0"/>
          <w:sz w:val="28"/>
          <w:szCs w:val="28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rFonts w:ascii="黑体" w:eastAsia="黑体"/>
          <w:kern w:val="0"/>
          <w:sz w:val="20"/>
          <w:szCs w:val="20"/>
        </w:rPr>
      </w:pPr>
    </w:p>
    <w:p w:rsidR="00602D00" w:rsidRDefault="00602D00" w:rsidP="00571F65">
      <w:pPr>
        <w:ind w:firstLine="420"/>
        <w:rPr>
          <w:color w:val="000000"/>
          <w:sz w:val="28"/>
          <w:szCs w:val="28"/>
        </w:rPr>
      </w:pPr>
    </w:p>
    <w:p w:rsidR="00602D00" w:rsidRPr="00D95F73" w:rsidRDefault="00602D00" w:rsidP="00571F65">
      <w:pPr>
        <w:ind w:firstLine="420"/>
        <w:rPr>
          <w:color w:val="000000"/>
          <w:sz w:val="28"/>
          <w:szCs w:val="28"/>
        </w:rPr>
      </w:pPr>
    </w:p>
    <w:p w:rsidR="00602D00" w:rsidRPr="00D95F73" w:rsidRDefault="00602D00" w:rsidP="00571F65">
      <w:pPr>
        <w:rPr>
          <w:color w:val="000000"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 w:firstRow="1" w:lastRow="0" w:firstColumn="1" w:lastColumn="0" w:noHBand="0" w:noVBand="0"/>
      </w:tblPr>
      <w:tblGrid>
        <w:gridCol w:w="2126"/>
        <w:gridCol w:w="4536"/>
      </w:tblGrid>
      <w:tr w:rsidR="00602D00" w:rsidRPr="009668D7" w:rsidTr="00037591">
        <w:trPr>
          <w:trHeight w:hRule="exact" w:val="567"/>
          <w:jc w:val="center"/>
        </w:trPr>
        <w:tc>
          <w:tcPr>
            <w:tcW w:w="2126" w:type="dxa"/>
          </w:tcPr>
          <w:p w:rsidR="00602D00" w:rsidRPr="009C5567" w:rsidRDefault="00602D00" w:rsidP="004B25EE">
            <w:pPr>
              <w:tabs>
                <w:tab w:val="left" w:pos="0"/>
              </w:tabs>
              <w:jc w:val="distribute"/>
              <w:rPr>
                <w:rFonts w:ascii="黑体" w:eastAsia="黑体" w:hAnsi="黑体"/>
                <w:sz w:val="28"/>
                <w:szCs w:val="28"/>
              </w:rPr>
            </w:pPr>
            <w:r w:rsidRPr="009C5567">
              <w:rPr>
                <w:rFonts w:ascii="黑体" w:eastAsia="黑体" w:hAnsi="黑体" w:cs="黑体" w:hint="eastAsia"/>
                <w:sz w:val="28"/>
                <w:szCs w:val="28"/>
              </w:rPr>
              <w:t>归口单位：</w:t>
            </w:r>
          </w:p>
        </w:tc>
        <w:tc>
          <w:tcPr>
            <w:tcW w:w="4536" w:type="dxa"/>
          </w:tcPr>
          <w:p w:rsidR="00602D00" w:rsidRPr="009668D7" w:rsidRDefault="00602D00" w:rsidP="004B25EE">
            <w:pPr>
              <w:tabs>
                <w:tab w:val="left" w:pos="0"/>
              </w:tabs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中国轻工业联合会</w:t>
            </w:r>
          </w:p>
        </w:tc>
      </w:tr>
      <w:tr w:rsidR="00602D00" w:rsidRPr="009668D7" w:rsidTr="00037591">
        <w:trPr>
          <w:trHeight w:hRule="exact" w:val="567"/>
          <w:jc w:val="center"/>
        </w:trPr>
        <w:tc>
          <w:tcPr>
            <w:tcW w:w="2126" w:type="dxa"/>
          </w:tcPr>
          <w:p w:rsidR="00602D00" w:rsidRPr="009C5567" w:rsidRDefault="00602D00" w:rsidP="004B25EE">
            <w:pPr>
              <w:tabs>
                <w:tab w:val="left" w:pos="0"/>
              </w:tabs>
              <w:jc w:val="distribute"/>
              <w:rPr>
                <w:rFonts w:ascii="黑体" w:eastAsia="黑体" w:hAnsi="黑体"/>
                <w:sz w:val="28"/>
                <w:szCs w:val="28"/>
              </w:rPr>
            </w:pPr>
            <w:r w:rsidRPr="009C5567">
              <w:rPr>
                <w:rFonts w:ascii="黑体" w:eastAsia="黑体" w:hAnsi="黑体" w:cs="黑体" w:hint="eastAsia"/>
                <w:sz w:val="28"/>
                <w:szCs w:val="28"/>
              </w:rPr>
              <w:t>起草单位：</w:t>
            </w:r>
          </w:p>
        </w:tc>
        <w:tc>
          <w:tcPr>
            <w:tcW w:w="4536" w:type="dxa"/>
          </w:tcPr>
          <w:p w:rsidR="00602D00" w:rsidRPr="009668D7" w:rsidRDefault="00602D00" w:rsidP="004B25EE">
            <w:pPr>
              <w:tabs>
                <w:tab w:val="left" w:pos="0"/>
              </w:tabs>
              <w:rPr>
                <w:rFonts w:ascii="黑体" w:eastAsia="黑体"/>
                <w:sz w:val="28"/>
                <w:szCs w:val="28"/>
              </w:rPr>
            </w:pPr>
            <w:r w:rsidRPr="00852BA6">
              <w:rPr>
                <w:rFonts w:ascii="宋体" w:hAnsi="宋体" w:cs="宋体" w:hint="eastAsia"/>
                <w:sz w:val="28"/>
                <w:szCs w:val="28"/>
              </w:rPr>
              <w:t>中国制浆造纸研究院</w:t>
            </w:r>
            <w:r>
              <w:rPr>
                <w:rFonts w:ascii="宋体" w:hAnsi="宋体" w:cs="宋体" w:hint="eastAsia"/>
                <w:sz w:val="28"/>
                <w:szCs w:val="28"/>
              </w:rPr>
              <w:t>有限公司</w:t>
            </w:r>
          </w:p>
        </w:tc>
      </w:tr>
    </w:tbl>
    <w:p w:rsidR="00602D00" w:rsidRPr="005266F5" w:rsidRDefault="00602D00" w:rsidP="00571F65">
      <w:pPr>
        <w:ind w:right="-1055"/>
        <w:rPr>
          <w:rFonts w:ascii="宋体"/>
          <w:sz w:val="28"/>
          <w:szCs w:val="28"/>
        </w:rPr>
      </w:pPr>
    </w:p>
    <w:p w:rsidR="00602D00" w:rsidRDefault="00602D00" w:rsidP="00571F65">
      <w:pPr>
        <w:ind w:right="-1055"/>
        <w:rPr>
          <w:rFonts w:ascii="宋体"/>
          <w:sz w:val="28"/>
          <w:szCs w:val="28"/>
        </w:rPr>
      </w:pPr>
    </w:p>
    <w:p w:rsidR="00602D00" w:rsidRPr="00AE069F" w:rsidRDefault="00602D00" w:rsidP="00571F65">
      <w:pPr>
        <w:ind w:right="-1055"/>
        <w:rPr>
          <w:rFonts w:ascii="宋体"/>
          <w:sz w:val="28"/>
          <w:szCs w:val="28"/>
        </w:rPr>
      </w:pPr>
    </w:p>
    <w:p w:rsidR="00602D00" w:rsidRPr="00AE069F" w:rsidRDefault="00602D00" w:rsidP="00602A26">
      <w:pPr>
        <w:ind w:right="-1054" w:firstLineChars="300" w:firstLine="840"/>
        <w:rPr>
          <w:rFonts w:ascii="宋体"/>
          <w:sz w:val="28"/>
          <w:szCs w:val="28"/>
        </w:rPr>
      </w:pPr>
    </w:p>
    <w:p w:rsidR="00602D00" w:rsidRPr="00AE069F" w:rsidRDefault="00602D00" w:rsidP="00602A26">
      <w:pPr>
        <w:ind w:right="-1054" w:firstLineChars="300" w:firstLine="840"/>
        <w:rPr>
          <w:rFonts w:ascii="宋体" w:cs="宋体"/>
          <w:sz w:val="28"/>
          <w:szCs w:val="28"/>
        </w:rPr>
      </w:pPr>
    </w:p>
    <w:p w:rsidR="00602D00" w:rsidRDefault="00602D00" w:rsidP="00571F65">
      <w:pPr>
        <w:rPr>
          <w:rFonts w:hAnsi="宋体"/>
          <w:color w:val="000000"/>
          <w:sz w:val="28"/>
          <w:szCs w:val="28"/>
        </w:rPr>
      </w:pPr>
    </w:p>
    <w:p w:rsidR="00602D00" w:rsidRDefault="00602D00" w:rsidP="00571F65">
      <w:pPr>
        <w:rPr>
          <w:rFonts w:hAnsi="宋体"/>
          <w:color w:val="000000"/>
          <w:sz w:val="28"/>
          <w:szCs w:val="28"/>
        </w:rPr>
      </w:pPr>
    </w:p>
    <w:p w:rsidR="00602D00" w:rsidRDefault="00602D00" w:rsidP="00571F65">
      <w:pPr>
        <w:rPr>
          <w:rFonts w:hAnsi="宋体"/>
          <w:color w:val="000000"/>
          <w:sz w:val="28"/>
          <w:szCs w:val="28"/>
        </w:rPr>
      </w:pPr>
    </w:p>
    <w:p w:rsidR="00602D00" w:rsidRPr="00D95F73" w:rsidRDefault="00602D00" w:rsidP="00571F65">
      <w:pPr>
        <w:rPr>
          <w:rFonts w:hAnsi="宋体"/>
          <w:color w:val="000000"/>
          <w:sz w:val="28"/>
          <w:szCs w:val="28"/>
        </w:rPr>
      </w:pPr>
    </w:p>
    <w:p w:rsidR="00B94244" w:rsidRDefault="00753DE5" w:rsidP="00753DE5">
      <w:pPr>
        <w:tabs>
          <w:tab w:val="left" w:pos="0"/>
        </w:tabs>
        <w:ind w:left="420" w:hanging="420"/>
        <w:jc w:val="center"/>
        <w:rPr>
          <w:rFonts w:ascii="宋体" w:hAnsi="宋体"/>
          <w:sz w:val="28"/>
          <w:szCs w:val="28"/>
        </w:rPr>
      </w:pPr>
      <w:r w:rsidRPr="00DC4BAD">
        <w:rPr>
          <w:rFonts w:ascii="宋体" w:hAnsi="宋体" w:hint="eastAsia"/>
          <w:sz w:val="28"/>
          <w:szCs w:val="28"/>
        </w:rPr>
        <w:t>本规范技术条文委托起草单位负责解释</w:t>
      </w:r>
    </w:p>
    <w:p w:rsidR="00B94244" w:rsidRPr="00D95F73" w:rsidRDefault="00B94244" w:rsidP="00B94244">
      <w:pPr>
        <w:ind w:firstLine="425"/>
        <w:rPr>
          <w:rFonts w:eastAsia="黑体"/>
          <w:color w:val="000000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 w:rsidRPr="00D95F73">
        <w:rPr>
          <w:rFonts w:eastAsia="黑体"/>
          <w:color w:val="000000"/>
          <w:sz w:val="28"/>
          <w:szCs w:val="28"/>
        </w:rPr>
        <w:lastRenderedPageBreak/>
        <w:t>本规范起草人：</w:t>
      </w:r>
      <w:r w:rsidRPr="00D95F73">
        <w:rPr>
          <w:rFonts w:eastAsia="黑体"/>
          <w:color w:val="000000"/>
          <w:sz w:val="28"/>
          <w:szCs w:val="28"/>
        </w:rPr>
        <w:t xml:space="preserve"> </w:t>
      </w:r>
    </w:p>
    <w:p w:rsidR="00B94244" w:rsidRDefault="00B94244" w:rsidP="00B94244">
      <w:pPr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崔立国</w:t>
      </w:r>
      <w:r w:rsidRPr="000B15FF">
        <w:rPr>
          <w:rFonts w:ascii="宋体" w:hAnsi="宋体" w:hint="eastAsia"/>
          <w:sz w:val="28"/>
          <w:szCs w:val="28"/>
        </w:rPr>
        <w:t>（</w:t>
      </w:r>
      <w:r w:rsidRPr="009F0E88">
        <w:rPr>
          <w:rFonts w:ascii="宋体" w:hAnsi="宋体" w:hint="eastAsia"/>
          <w:sz w:val="28"/>
        </w:rPr>
        <w:t>中国制浆造纸研究院有限公司</w:t>
      </w:r>
      <w:r w:rsidRPr="000B15FF">
        <w:rPr>
          <w:rFonts w:ascii="宋体" w:hAnsi="宋体" w:hint="eastAsia"/>
          <w:sz w:val="28"/>
          <w:szCs w:val="28"/>
        </w:rPr>
        <w:t>）</w:t>
      </w:r>
    </w:p>
    <w:p w:rsidR="00B94244" w:rsidRPr="000B15FF" w:rsidRDefault="00B94244" w:rsidP="00B94244">
      <w:pPr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  岩（</w:t>
      </w:r>
      <w:r w:rsidRPr="009F0E88">
        <w:rPr>
          <w:rFonts w:ascii="宋体" w:hAnsi="宋体" w:hint="eastAsia"/>
          <w:sz w:val="28"/>
        </w:rPr>
        <w:t>中国制浆造纸研究院有限公司</w:t>
      </w:r>
      <w:r>
        <w:rPr>
          <w:rFonts w:ascii="宋体" w:hAnsi="宋体" w:hint="eastAsia"/>
          <w:sz w:val="28"/>
          <w:szCs w:val="28"/>
        </w:rPr>
        <w:t>）</w:t>
      </w:r>
    </w:p>
    <w:p w:rsidR="00B94244" w:rsidRPr="005340EB" w:rsidRDefault="00B94244" w:rsidP="00B94244">
      <w:pPr>
        <w:spacing w:line="360" w:lineRule="auto"/>
        <w:ind w:leftChars="600" w:left="126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张  越</w:t>
      </w:r>
      <w:r w:rsidRPr="005340EB">
        <w:rPr>
          <w:rFonts w:ascii="宋体" w:hAnsi="宋体" w:hint="eastAsia"/>
          <w:sz w:val="28"/>
          <w:szCs w:val="28"/>
        </w:rPr>
        <w:t>（</w:t>
      </w:r>
      <w:r w:rsidRPr="009F0E88">
        <w:rPr>
          <w:rFonts w:ascii="宋体" w:hAnsi="宋体" w:hint="eastAsia"/>
          <w:sz w:val="28"/>
        </w:rPr>
        <w:t>中国制浆造纸研究院有限公司</w:t>
      </w:r>
      <w:r w:rsidRPr="005340EB">
        <w:rPr>
          <w:rFonts w:ascii="宋体" w:hAnsi="宋体" w:hint="eastAsia"/>
          <w:sz w:val="28"/>
          <w:szCs w:val="28"/>
        </w:rPr>
        <w:t>）</w:t>
      </w:r>
    </w:p>
    <w:p w:rsidR="00B94244" w:rsidRPr="00A322ED" w:rsidRDefault="00B94244" w:rsidP="00B94244">
      <w:pPr>
        <w:ind w:firstLineChars="450" w:firstLine="126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350" w:firstLine="980"/>
        <w:rPr>
          <w:rFonts w:eastAsia="黑体"/>
          <w:color w:val="000000"/>
          <w:sz w:val="28"/>
          <w:szCs w:val="28"/>
        </w:rPr>
      </w:pPr>
      <w:r w:rsidRPr="00D95F73">
        <w:rPr>
          <w:rFonts w:eastAsia="黑体"/>
          <w:color w:val="000000"/>
          <w:sz w:val="28"/>
          <w:szCs w:val="28"/>
        </w:rPr>
        <w:t xml:space="preserve"> </w:t>
      </w:r>
    </w:p>
    <w:p w:rsidR="00B94244" w:rsidRPr="00A54838" w:rsidRDefault="00B94244" w:rsidP="00B94244">
      <w:pPr>
        <w:ind w:leftChars="600" w:left="1260" w:firstLineChars="200" w:firstLine="560"/>
        <w:rPr>
          <w:kern w:val="0"/>
          <w:sz w:val="28"/>
          <w:szCs w:val="28"/>
        </w:rPr>
      </w:pPr>
    </w:p>
    <w:p w:rsidR="00B94244" w:rsidRPr="00A54838" w:rsidRDefault="00B94244" w:rsidP="00B94244">
      <w:pPr>
        <w:ind w:leftChars="600" w:left="1260" w:firstLineChars="200" w:firstLine="560"/>
        <w:rPr>
          <w:rFonts w:hAnsi="宋体"/>
          <w:kern w:val="0"/>
          <w:sz w:val="28"/>
          <w:szCs w:val="28"/>
        </w:rPr>
      </w:pPr>
    </w:p>
    <w:p w:rsidR="00B94244" w:rsidRPr="00D95F73" w:rsidRDefault="00B94244" w:rsidP="00B94244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</w:p>
    <w:p w:rsidR="00B94244" w:rsidRPr="00D95F73" w:rsidRDefault="00B94244" w:rsidP="00B94244">
      <w:pPr>
        <w:ind w:leftChars="600" w:left="1260" w:firstLineChars="200" w:firstLine="560"/>
        <w:rPr>
          <w:rFonts w:hAnsi="宋体"/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650" w:firstLine="182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500" w:firstLine="140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500" w:firstLine="140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500" w:firstLine="140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ind w:firstLineChars="500" w:firstLine="1400"/>
        <w:rPr>
          <w:color w:val="000000"/>
          <w:sz w:val="28"/>
          <w:szCs w:val="28"/>
        </w:rPr>
      </w:pPr>
    </w:p>
    <w:p w:rsidR="00B94244" w:rsidRPr="00D95F73" w:rsidRDefault="00B94244" w:rsidP="00B94244">
      <w:pPr>
        <w:rPr>
          <w:color w:val="000000"/>
          <w:sz w:val="24"/>
        </w:rPr>
      </w:pPr>
    </w:p>
    <w:p w:rsidR="00B94244" w:rsidRPr="00D95F73" w:rsidRDefault="00B94244" w:rsidP="00B94244">
      <w:pPr>
        <w:rPr>
          <w:color w:val="000000"/>
          <w:sz w:val="24"/>
        </w:rPr>
      </w:pPr>
    </w:p>
    <w:p w:rsidR="00B94244" w:rsidRPr="00D95F73" w:rsidRDefault="00B94244" w:rsidP="00B94244">
      <w:pPr>
        <w:rPr>
          <w:color w:val="000000"/>
          <w:sz w:val="24"/>
        </w:rPr>
      </w:pPr>
    </w:p>
    <w:p w:rsidR="00602D00" w:rsidRPr="007C5BDC" w:rsidRDefault="00B94244" w:rsidP="00B94244">
      <w:pPr>
        <w:tabs>
          <w:tab w:val="left" w:pos="0"/>
        </w:tabs>
        <w:ind w:left="420" w:hanging="420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>
        <w:rPr>
          <w:color w:val="000000"/>
          <w:sz w:val="28"/>
        </w:rPr>
        <w:br w:type="page"/>
      </w:r>
      <w:r w:rsidR="00602D00" w:rsidRPr="007C5BDC"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lastRenderedPageBreak/>
        <w:t>目</w:t>
      </w:r>
      <w:r w:rsidR="00B265B4"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t xml:space="preserve">  </w:t>
      </w:r>
      <w:r w:rsidR="00602D00" w:rsidRPr="007C5BDC">
        <w:rPr>
          <w:rFonts w:ascii="黑体" w:eastAsia="黑体" w:hAnsi="黑体" w:cs="黑体" w:hint="eastAsia"/>
          <w:b/>
          <w:bCs/>
          <w:color w:val="000000"/>
          <w:sz w:val="44"/>
          <w:szCs w:val="44"/>
        </w:rPr>
        <w:t>录</w:t>
      </w:r>
    </w:p>
    <w:p w:rsidR="00B265B4" w:rsidRPr="00753DE5" w:rsidRDefault="00B265B4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>引言</w:t>
      </w:r>
      <w:r w:rsidRPr="00753DE5">
        <w:rPr>
          <w:sz w:val="24"/>
          <w:szCs w:val="24"/>
        </w:rPr>
        <w:t>……</w:t>
      </w:r>
      <w:proofErr w:type="gramStart"/>
      <w:r w:rsidR="00B94244">
        <w:rPr>
          <w:sz w:val="24"/>
          <w:szCs w:val="24"/>
        </w:rPr>
        <w:t>……………………………………………………………</w:t>
      </w:r>
      <w:r w:rsidRPr="00753DE5">
        <w:rPr>
          <w:sz w:val="24"/>
          <w:szCs w:val="24"/>
        </w:rPr>
        <w:t>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 w:rsidRPr="00753DE5">
        <w:rPr>
          <w:sz w:val="24"/>
          <w:szCs w:val="24"/>
        </w:rPr>
        <w:t>Ⅲ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1 </w:t>
      </w:r>
      <w:r w:rsidR="00602D00" w:rsidRPr="00753DE5">
        <w:rPr>
          <w:sz w:val="24"/>
          <w:szCs w:val="24"/>
        </w:rPr>
        <w:t>范围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1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2 </w:t>
      </w:r>
      <w:r w:rsidR="00602D00" w:rsidRPr="00753DE5">
        <w:rPr>
          <w:sz w:val="24"/>
          <w:szCs w:val="24"/>
        </w:rPr>
        <w:t>引用文件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1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3 </w:t>
      </w:r>
      <w:r w:rsidR="00602D00" w:rsidRPr="00753DE5">
        <w:rPr>
          <w:sz w:val="24"/>
          <w:szCs w:val="24"/>
        </w:rPr>
        <w:t>术语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1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3.1 </w:t>
      </w:r>
      <w:r w:rsidR="00602D00" w:rsidRPr="00753DE5">
        <w:rPr>
          <w:sz w:val="24"/>
          <w:szCs w:val="24"/>
        </w:rPr>
        <w:t>解离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1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4 </w:t>
      </w:r>
      <w:r w:rsidR="00602D00" w:rsidRPr="00753DE5">
        <w:rPr>
          <w:sz w:val="24"/>
          <w:szCs w:val="24"/>
        </w:rPr>
        <w:t>概述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1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5 </w:t>
      </w:r>
      <w:r w:rsidR="00602D00" w:rsidRPr="00753DE5">
        <w:rPr>
          <w:sz w:val="24"/>
          <w:szCs w:val="24"/>
        </w:rPr>
        <w:t>计量特性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2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602D00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>5.1</w:t>
      </w:r>
      <w:r w:rsidRPr="00753DE5">
        <w:rPr>
          <w:sz w:val="24"/>
          <w:szCs w:val="24"/>
        </w:rPr>
        <w:t>几何尺寸</w:t>
      </w:r>
      <w:r w:rsidRPr="00753DE5">
        <w:rPr>
          <w:sz w:val="24"/>
          <w:szCs w:val="24"/>
        </w:rPr>
        <w:t>……</w:t>
      </w:r>
      <w:proofErr w:type="gramStart"/>
      <w:r w:rsidRPr="00753DE5">
        <w:rPr>
          <w:sz w:val="24"/>
          <w:szCs w:val="24"/>
        </w:rPr>
        <w:t>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2</w:t>
      </w:r>
      <w:r w:rsidR="00B94244">
        <w:rPr>
          <w:rFonts w:hint="eastAsia"/>
          <w:sz w:val="24"/>
          <w:szCs w:val="24"/>
        </w:rPr>
        <w:t>）</w:t>
      </w:r>
      <w:r w:rsidR="008159AF" w:rsidRPr="00753DE5">
        <w:rPr>
          <w:sz w:val="24"/>
          <w:szCs w:val="24"/>
        </w:rPr>
        <w:t xml:space="preserve">5.2 </w:t>
      </w:r>
      <w:r w:rsidRPr="00753DE5">
        <w:rPr>
          <w:sz w:val="24"/>
          <w:szCs w:val="24"/>
        </w:rPr>
        <w:t>密封性</w:t>
      </w:r>
      <w:r w:rsidRPr="00753DE5">
        <w:rPr>
          <w:sz w:val="24"/>
          <w:szCs w:val="24"/>
        </w:rPr>
        <w:t>……</w:t>
      </w:r>
      <w:proofErr w:type="gramStart"/>
      <w:r w:rsidRPr="00753DE5">
        <w:rPr>
          <w:sz w:val="24"/>
          <w:szCs w:val="24"/>
        </w:rPr>
        <w:t>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3</w:t>
      </w:r>
      <w:r w:rsidR="00B94244">
        <w:rPr>
          <w:rFonts w:hint="eastAsia"/>
          <w:sz w:val="24"/>
          <w:szCs w:val="24"/>
        </w:rPr>
        <w:t>）</w:t>
      </w:r>
      <w:r w:rsidR="008159AF" w:rsidRPr="00753DE5">
        <w:rPr>
          <w:sz w:val="24"/>
          <w:szCs w:val="24"/>
        </w:rPr>
        <w:t xml:space="preserve">5.3 </w:t>
      </w:r>
      <w:r w:rsidRPr="00753DE5">
        <w:rPr>
          <w:sz w:val="24"/>
          <w:szCs w:val="24"/>
        </w:rPr>
        <w:t>螺旋桨轴的旋转频率</w:t>
      </w:r>
      <w:r w:rsidRPr="00753DE5">
        <w:rPr>
          <w:sz w:val="24"/>
          <w:szCs w:val="24"/>
        </w:rPr>
        <w:t>……</w:t>
      </w:r>
      <w:proofErr w:type="gramStart"/>
      <w:r w:rsidRPr="00753DE5">
        <w:rPr>
          <w:sz w:val="24"/>
          <w:szCs w:val="24"/>
        </w:rPr>
        <w:t>…………</w:t>
      </w:r>
      <w:proofErr w:type="gramEnd"/>
      <w:r w:rsidRPr="00753DE5">
        <w:rPr>
          <w:sz w:val="24"/>
          <w:szCs w:val="24"/>
        </w:rPr>
        <w:t>……………………………………………………</w:t>
      </w:r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3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6 </w:t>
      </w:r>
      <w:r w:rsidR="00602D00" w:rsidRPr="00753DE5">
        <w:rPr>
          <w:sz w:val="24"/>
          <w:szCs w:val="24"/>
        </w:rPr>
        <w:t>校准条件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3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6.1 </w:t>
      </w:r>
      <w:r w:rsidR="00602D00" w:rsidRPr="00753DE5">
        <w:rPr>
          <w:sz w:val="24"/>
          <w:szCs w:val="24"/>
        </w:rPr>
        <w:t>环境条件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3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6.2 </w:t>
      </w:r>
      <w:r w:rsidR="00602D00" w:rsidRPr="00753DE5">
        <w:rPr>
          <w:sz w:val="24"/>
          <w:szCs w:val="24"/>
        </w:rPr>
        <w:t>测量标准及其他设备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4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7 </w:t>
      </w:r>
      <w:r w:rsidR="00602D00" w:rsidRPr="00753DE5">
        <w:rPr>
          <w:sz w:val="24"/>
          <w:szCs w:val="24"/>
        </w:rPr>
        <w:t>校准项目和校准方法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4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7.1 </w:t>
      </w:r>
      <w:r w:rsidR="00602D00" w:rsidRPr="00753DE5">
        <w:rPr>
          <w:sz w:val="24"/>
          <w:szCs w:val="24"/>
        </w:rPr>
        <w:t>校准项目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4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7.2 </w:t>
      </w:r>
      <w:r w:rsidR="00602D00" w:rsidRPr="00753DE5">
        <w:rPr>
          <w:sz w:val="24"/>
          <w:szCs w:val="24"/>
        </w:rPr>
        <w:t>校准方法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</w:t>
      </w:r>
      <w:proofErr w:type="gramEnd"/>
      <w:r w:rsidR="00602D00" w:rsidRPr="00753DE5">
        <w:rPr>
          <w:sz w:val="24"/>
          <w:szCs w:val="24"/>
        </w:rPr>
        <w:t>………………………………………………………</w:t>
      </w:r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4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8159AF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 xml:space="preserve">7.2.1 </w:t>
      </w:r>
      <w:r w:rsidR="00602D00" w:rsidRPr="00753DE5">
        <w:rPr>
          <w:sz w:val="24"/>
          <w:szCs w:val="24"/>
        </w:rPr>
        <w:t>几何尺寸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4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7.2.2 </w:t>
      </w:r>
      <w:r w:rsidR="00602D00" w:rsidRPr="00753DE5">
        <w:rPr>
          <w:sz w:val="24"/>
          <w:szCs w:val="24"/>
        </w:rPr>
        <w:t>密封性</w:t>
      </w:r>
      <w:r w:rsidR="00602D00" w:rsidRPr="00753DE5">
        <w:rPr>
          <w:sz w:val="24"/>
          <w:szCs w:val="24"/>
        </w:rPr>
        <w:t>……</w:t>
      </w:r>
      <w:proofErr w:type="gramStart"/>
      <w:r w:rsidR="00602D00" w:rsidRPr="00753DE5">
        <w:rPr>
          <w:sz w:val="24"/>
          <w:szCs w:val="24"/>
        </w:rPr>
        <w:t>……………………………………………………………………………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5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7.2.3 </w:t>
      </w:r>
      <w:r w:rsidR="00602D00" w:rsidRPr="00753DE5">
        <w:rPr>
          <w:sz w:val="24"/>
          <w:szCs w:val="24"/>
        </w:rPr>
        <w:t>螺旋桨轴的旋转频率</w:t>
      </w:r>
      <w:r w:rsidR="00602D00" w:rsidRPr="00753DE5">
        <w:rPr>
          <w:sz w:val="24"/>
          <w:szCs w:val="24"/>
        </w:rPr>
        <w:t>…………………………………………………………………</w:t>
      </w:r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5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8 </w:t>
      </w:r>
      <w:r w:rsidR="00602D00" w:rsidRPr="00753DE5">
        <w:rPr>
          <w:sz w:val="24"/>
          <w:szCs w:val="24"/>
        </w:rPr>
        <w:t>校准结果表达</w:t>
      </w:r>
      <w:r w:rsidR="00602D00" w:rsidRPr="00753DE5">
        <w:rPr>
          <w:sz w:val="24"/>
          <w:szCs w:val="24"/>
        </w:rPr>
        <w:t>………………………………………………………………………………</w:t>
      </w:r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5</w:t>
      </w:r>
      <w:r w:rsidR="00B94244">
        <w:rPr>
          <w:rFonts w:hint="eastAsia"/>
          <w:sz w:val="24"/>
          <w:szCs w:val="24"/>
        </w:rPr>
        <w:t>）</w:t>
      </w:r>
      <w:r w:rsidRPr="00753DE5">
        <w:rPr>
          <w:sz w:val="24"/>
          <w:szCs w:val="24"/>
        </w:rPr>
        <w:t xml:space="preserve">9 </w:t>
      </w:r>
      <w:r w:rsidR="00602D00" w:rsidRPr="00753DE5">
        <w:rPr>
          <w:sz w:val="24"/>
          <w:szCs w:val="24"/>
        </w:rPr>
        <w:t>复校时间间隔</w:t>
      </w:r>
      <w:r w:rsidR="00602D00" w:rsidRPr="00753DE5">
        <w:rPr>
          <w:sz w:val="24"/>
          <w:szCs w:val="24"/>
        </w:rPr>
        <w:t>………………………………………………………………………………</w:t>
      </w:r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6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602D00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>附录</w:t>
      </w:r>
      <w:r w:rsidR="008159AF" w:rsidRPr="00753DE5">
        <w:rPr>
          <w:sz w:val="24"/>
          <w:szCs w:val="24"/>
        </w:rPr>
        <w:t xml:space="preserve">A </w:t>
      </w:r>
      <w:r w:rsidR="00B34C50" w:rsidRPr="00753DE5">
        <w:rPr>
          <w:sz w:val="24"/>
          <w:szCs w:val="24"/>
        </w:rPr>
        <w:t>原始</w:t>
      </w:r>
      <w:r w:rsidRPr="00753DE5">
        <w:rPr>
          <w:sz w:val="24"/>
          <w:szCs w:val="24"/>
        </w:rPr>
        <w:t>记录格式</w:t>
      </w:r>
      <w:r w:rsidR="00037591" w:rsidRPr="00753DE5">
        <w:rPr>
          <w:sz w:val="24"/>
          <w:szCs w:val="24"/>
        </w:rPr>
        <w:t>（参考件）</w:t>
      </w:r>
      <w:r w:rsidR="00B34C50" w:rsidRPr="00753DE5">
        <w:rPr>
          <w:sz w:val="24"/>
          <w:szCs w:val="24"/>
        </w:rPr>
        <w:t>……</w:t>
      </w:r>
      <w:proofErr w:type="gramStart"/>
      <w:r w:rsidR="00B34C50" w:rsidRPr="00753DE5">
        <w:rPr>
          <w:sz w:val="24"/>
          <w:szCs w:val="24"/>
        </w:rPr>
        <w:t>…………………………</w:t>
      </w:r>
      <w:r w:rsidRPr="00753DE5">
        <w:rPr>
          <w:sz w:val="24"/>
          <w:szCs w:val="24"/>
        </w:rPr>
        <w:t>………</w:t>
      </w:r>
      <w:r w:rsidR="00B94244" w:rsidRPr="00753DE5">
        <w:rPr>
          <w:sz w:val="24"/>
          <w:szCs w:val="24"/>
        </w:rPr>
        <w:t>……</w:t>
      </w:r>
      <w:r w:rsidRPr="00753DE5">
        <w:rPr>
          <w:sz w:val="24"/>
          <w:szCs w:val="24"/>
        </w:rPr>
        <w:t>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7</w:t>
      </w:r>
      <w:r w:rsidR="00B94244">
        <w:rPr>
          <w:rFonts w:hint="eastAsia"/>
          <w:sz w:val="24"/>
          <w:szCs w:val="24"/>
        </w:rPr>
        <w:t>）</w:t>
      </w:r>
    </w:p>
    <w:p w:rsidR="00602D00" w:rsidRPr="00753DE5" w:rsidRDefault="00602D00" w:rsidP="00B94244">
      <w:pPr>
        <w:spacing w:line="300" w:lineRule="auto"/>
        <w:rPr>
          <w:sz w:val="24"/>
          <w:szCs w:val="24"/>
        </w:rPr>
      </w:pPr>
      <w:r w:rsidRPr="00753DE5">
        <w:rPr>
          <w:sz w:val="24"/>
          <w:szCs w:val="24"/>
        </w:rPr>
        <w:t>附录</w:t>
      </w:r>
      <w:r w:rsidR="008159AF" w:rsidRPr="00753DE5">
        <w:rPr>
          <w:sz w:val="24"/>
          <w:szCs w:val="24"/>
        </w:rPr>
        <w:t xml:space="preserve">B </w:t>
      </w:r>
      <w:r w:rsidRPr="00753DE5">
        <w:rPr>
          <w:sz w:val="24"/>
          <w:szCs w:val="24"/>
        </w:rPr>
        <w:t>校准证书</w:t>
      </w:r>
      <w:r w:rsidR="00B34C50" w:rsidRPr="00753DE5">
        <w:rPr>
          <w:sz w:val="24"/>
          <w:szCs w:val="24"/>
        </w:rPr>
        <w:t>内页</w:t>
      </w:r>
      <w:r w:rsidRPr="00753DE5">
        <w:rPr>
          <w:sz w:val="24"/>
          <w:szCs w:val="24"/>
        </w:rPr>
        <w:t>格式</w:t>
      </w:r>
      <w:r w:rsidR="00037591" w:rsidRPr="00753DE5">
        <w:rPr>
          <w:sz w:val="24"/>
          <w:szCs w:val="24"/>
        </w:rPr>
        <w:t>（参考件）</w:t>
      </w:r>
      <w:r w:rsidR="00037591" w:rsidRPr="00753DE5">
        <w:rPr>
          <w:sz w:val="24"/>
          <w:szCs w:val="24"/>
        </w:rPr>
        <w:t>……</w:t>
      </w:r>
      <w:proofErr w:type="gramStart"/>
      <w:r w:rsidR="00037591" w:rsidRPr="00753DE5">
        <w:rPr>
          <w:sz w:val="24"/>
          <w:szCs w:val="24"/>
        </w:rPr>
        <w:t>……</w:t>
      </w:r>
      <w:r w:rsidR="00B34C50" w:rsidRPr="00753DE5">
        <w:rPr>
          <w:sz w:val="24"/>
          <w:szCs w:val="24"/>
        </w:rPr>
        <w:t>……………………</w:t>
      </w:r>
      <w:r w:rsidRPr="00753DE5">
        <w:rPr>
          <w:sz w:val="24"/>
          <w:szCs w:val="24"/>
        </w:rPr>
        <w:t>……</w:t>
      </w:r>
      <w:r w:rsidR="00B94244" w:rsidRPr="00753DE5">
        <w:rPr>
          <w:sz w:val="24"/>
          <w:szCs w:val="24"/>
        </w:rPr>
        <w:t>…</w:t>
      </w:r>
      <w:r w:rsidRPr="00753DE5">
        <w:rPr>
          <w:sz w:val="24"/>
          <w:szCs w:val="24"/>
        </w:rPr>
        <w:t>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9</w:t>
      </w:r>
      <w:r w:rsidR="00B94244">
        <w:rPr>
          <w:rFonts w:hint="eastAsia"/>
          <w:sz w:val="24"/>
          <w:szCs w:val="24"/>
        </w:rPr>
        <w:t>）</w:t>
      </w:r>
    </w:p>
    <w:p w:rsidR="00602D00" w:rsidRPr="00037591" w:rsidRDefault="00602D00" w:rsidP="00B94244">
      <w:pPr>
        <w:spacing w:line="300" w:lineRule="auto"/>
      </w:pPr>
      <w:r w:rsidRPr="00753DE5">
        <w:rPr>
          <w:sz w:val="24"/>
          <w:szCs w:val="24"/>
        </w:rPr>
        <w:t>附录</w:t>
      </w:r>
      <w:r w:rsidR="008159AF" w:rsidRPr="00753DE5">
        <w:rPr>
          <w:sz w:val="24"/>
          <w:szCs w:val="24"/>
        </w:rPr>
        <w:t xml:space="preserve">C </w:t>
      </w:r>
      <w:r w:rsidR="00B34C50" w:rsidRPr="00753DE5">
        <w:rPr>
          <w:sz w:val="24"/>
          <w:szCs w:val="24"/>
        </w:rPr>
        <w:t>纸浆标准解离器</w:t>
      </w:r>
      <w:r w:rsidR="00B34C50" w:rsidRPr="00753DE5">
        <w:rPr>
          <w:sz w:val="24"/>
        </w:rPr>
        <w:t>测量</w:t>
      </w:r>
      <w:r w:rsidRPr="00753DE5">
        <w:rPr>
          <w:sz w:val="24"/>
          <w:szCs w:val="24"/>
        </w:rPr>
        <w:t>不确定度评定示例</w:t>
      </w:r>
      <w:r w:rsidR="00037591" w:rsidRPr="00753DE5">
        <w:rPr>
          <w:sz w:val="24"/>
          <w:szCs w:val="24"/>
        </w:rPr>
        <w:t>（参考件）</w:t>
      </w:r>
      <w:r w:rsidR="00B34C50" w:rsidRPr="00753DE5">
        <w:rPr>
          <w:sz w:val="24"/>
          <w:szCs w:val="24"/>
        </w:rPr>
        <w:t>…</w:t>
      </w:r>
      <w:r w:rsidRPr="00753DE5">
        <w:rPr>
          <w:sz w:val="24"/>
          <w:szCs w:val="24"/>
        </w:rPr>
        <w:t>…</w:t>
      </w:r>
      <w:proofErr w:type="gramStart"/>
      <w:r w:rsidRPr="00753DE5">
        <w:rPr>
          <w:sz w:val="24"/>
          <w:szCs w:val="24"/>
        </w:rPr>
        <w:t>…………………………</w:t>
      </w:r>
      <w:proofErr w:type="gramEnd"/>
      <w:r w:rsidR="00B94244">
        <w:rPr>
          <w:rFonts w:hint="eastAsia"/>
          <w:sz w:val="24"/>
          <w:szCs w:val="24"/>
        </w:rPr>
        <w:t>（</w:t>
      </w:r>
      <w:r w:rsidR="00B94244">
        <w:rPr>
          <w:rFonts w:hint="eastAsia"/>
          <w:sz w:val="24"/>
          <w:szCs w:val="24"/>
        </w:rPr>
        <w:t>9</w:t>
      </w:r>
      <w:r w:rsidR="00B94244">
        <w:rPr>
          <w:rFonts w:hint="eastAsia"/>
          <w:sz w:val="24"/>
          <w:szCs w:val="24"/>
        </w:rPr>
        <w:t>）</w:t>
      </w:r>
    </w:p>
    <w:p w:rsidR="00602D00" w:rsidRDefault="00602D00"/>
    <w:p w:rsidR="00602D00" w:rsidRDefault="00602D00"/>
    <w:p w:rsidR="00602D00" w:rsidRDefault="00602D00"/>
    <w:p w:rsidR="00602D00" w:rsidRDefault="00602D00"/>
    <w:p w:rsidR="00B265B4" w:rsidRDefault="00B265B4"/>
    <w:p w:rsidR="00B265B4" w:rsidRDefault="00B265B4"/>
    <w:p w:rsidR="00B265B4" w:rsidRDefault="00B265B4"/>
    <w:p w:rsidR="00B265B4" w:rsidRDefault="00B265B4"/>
    <w:p w:rsidR="00B265B4" w:rsidRDefault="00B265B4"/>
    <w:p w:rsidR="00602D00" w:rsidRDefault="00602D00"/>
    <w:p w:rsidR="00602D00" w:rsidRDefault="00602D00"/>
    <w:p w:rsidR="00602D00" w:rsidRPr="00753DE5" w:rsidRDefault="00602D00" w:rsidP="00753DE5">
      <w:pPr>
        <w:jc w:val="center"/>
        <w:rPr>
          <w:rFonts w:ascii="黑体" w:eastAsia="黑体" w:hAnsi="黑体"/>
          <w:sz w:val="44"/>
          <w:szCs w:val="44"/>
        </w:rPr>
      </w:pPr>
      <w:r w:rsidRPr="007C5BDC">
        <w:rPr>
          <w:rStyle w:val="ac"/>
          <w:rFonts w:ascii="黑体" w:eastAsia="黑体" w:hAnsi="黑体" w:cs="黑体" w:hint="eastAsia"/>
          <w:color w:val="000000"/>
          <w:sz w:val="44"/>
          <w:szCs w:val="44"/>
        </w:rPr>
        <w:lastRenderedPageBreak/>
        <w:t>引</w:t>
      </w:r>
      <w:r w:rsidR="00B265B4">
        <w:rPr>
          <w:rStyle w:val="ac"/>
          <w:rFonts w:ascii="黑体" w:eastAsia="黑体" w:hAnsi="黑体" w:cs="黑体" w:hint="eastAsia"/>
          <w:color w:val="000000"/>
          <w:sz w:val="44"/>
          <w:szCs w:val="44"/>
        </w:rPr>
        <w:t xml:space="preserve">  </w:t>
      </w:r>
      <w:r w:rsidRPr="007C5BDC">
        <w:rPr>
          <w:rStyle w:val="ac"/>
          <w:rFonts w:ascii="黑体" w:eastAsia="黑体" w:hAnsi="黑体" w:cs="黑体" w:hint="eastAsia"/>
          <w:color w:val="000000"/>
          <w:sz w:val="44"/>
          <w:szCs w:val="44"/>
        </w:rPr>
        <w:t>言</w:t>
      </w:r>
    </w:p>
    <w:p w:rsidR="00602D00" w:rsidRPr="00B265B4" w:rsidRDefault="00602D00" w:rsidP="00753DE5">
      <w:pPr>
        <w:pStyle w:val="af8"/>
        <w:spacing w:line="300" w:lineRule="auto"/>
        <w:ind w:firstLineChars="200" w:firstLine="480"/>
        <w:jc w:val="both"/>
        <w:rPr>
          <w:rFonts w:ascii="宋体" w:hAnsi="宋体" w:cs="宋体"/>
          <w:color w:val="000000"/>
          <w:sz w:val="24"/>
          <w:szCs w:val="24"/>
        </w:rPr>
      </w:pPr>
      <w:r w:rsidRPr="00B265B4">
        <w:rPr>
          <w:rFonts w:ascii="宋体" w:hAnsi="宋体" w:cs="宋体" w:hint="eastAsia"/>
          <w:color w:val="000000"/>
          <w:sz w:val="24"/>
          <w:szCs w:val="24"/>
        </w:rPr>
        <w:t>本规范依据</w:t>
      </w:r>
      <w:r w:rsidRPr="00B265B4">
        <w:rPr>
          <w:rFonts w:ascii="宋体" w:hAnsi="宋体" w:cs="宋体"/>
          <w:color w:val="000000"/>
          <w:sz w:val="24"/>
          <w:szCs w:val="24"/>
        </w:rPr>
        <w:t>JJF 1001-2011</w:t>
      </w:r>
      <w:r w:rsidRPr="00B265B4">
        <w:rPr>
          <w:rFonts w:ascii="宋体" w:hAnsi="宋体" w:cs="宋体" w:hint="eastAsia"/>
          <w:color w:val="000000"/>
          <w:sz w:val="24"/>
          <w:szCs w:val="24"/>
        </w:rPr>
        <w:t>《通用计量术语及定义》、</w:t>
      </w:r>
      <w:r w:rsidRPr="00B265B4">
        <w:rPr>
          <w:rFonts w:ascii="宋体" w:hAnsi="宋体" w:cs="宋体"/>
          <w:color w:val="000000"/>
          <w:sz w:val="24"/>
          <w:szCs w:val="24"/>
        </w:rPr>
        <w:t>JJF 1059.1-2012</w:t>
      </w:r>
      <w:r w:rsidRPr="00B265B4">
        <w:rPr>
          <w:rFonts w:ascii="宋体" w:hAnsi="宋体" w:cs="宋体" w:hint="eastAsia"/>
          <w:color w:val="000000"/>
          <w:sz w:val="24"/>
          <w:szCs w:val="24"/>
        </w:rPr>
        <w:t>《测量不确定度评定与表示》和</w:t>
      </w:r>
      <w:r w:rsidRPr="00B265B4">
        <w:rPr>
          <w:rFonts w:ascii="宋体" w:hAnsi="宋体" w:cs="宋体"/>
          <w:color w:val="000000"/>
          <w:sz w:val="24"/>
          <w:szCs w:val="24"/>
        </w:rPr>
        <w:t>JJF 1071-2010</w:t>
      </w:r>
      <w:r w:rsidRPr="00B265B4">
        <w:rPr>
          <w:rFonts w:ascii="宋体" w:hAnsi="宋体" w:cs="宋体" w:hint="eastAsia"/>
          <w:color w:val="000000"/>
          <w:sz w:val="24"/>
          <w:szCs w:val="24"/>
        </w:rPr>
        <w:t>《国家计量校准规范编写规则》等基础性系列规范进行制定。</w:t>
      </w:r>
    </w:p>
    <w:p w:rsidR="008A17F7" w:rsidRPr="00B265B4" w:rsidRDefault="008A17F7" w:rsidP="00753DE5">
      <w:pPr>
        <w:spacing w:line="300" w:lineRule="auto"/>
        <w:ind w:firstLineChars="200" w:firstLine="480"/>
        <w:jc w:val="left"/>
        <w:rPr>
          <w:sz w:val="24"/>
        </w:rPr>
      </w:pPr>
      <w:r w:rsidRPr="00B265B4">
        <w:rPr>
          <w:rFonts w:hint="eastAsia"/>
          <w:sz w:val="24"/>
        </w:rPr>
        <w:t>本规范的附录</w:t>
      </w:r>
      <w:r w:rsidRPr="00B265B4">
        <w:rPr>
          <w:rFonts w:hint="eastAsia"/>
          <w:sz w:val="24"/>
        </w:rPr>
        <w:t>A</w:t>
      </w:r>
      <w:r w:rsidRPr="00B265B4">
        <w:rPr>
          <w:rFonts w:hint="eastAsia"/>
          <w:sz w:val="24"/>
        </w:rPr>
        <w:t>“推荐原始记录格式</w:t>
      </w:r>
      <w:r w:rsidR="00037591" w:rsidRPr="00B265B4">
        <w:rPr>
          <w:rFonts w:hint="eastAsia"/>
          <w:sz w:val="24"/>
        </w:rPr>
        <w:t>（参考件）</w:t>
      </w:r>
      <w:r w:rsidRPr="00B265B4">
        <w:rPr>
          <w:rFonts w:hint="eastAsia"/>
          <w:sz w:val="24"/>
        </w:rPr>
        <w:t>”、附录</w:t>
      </w:r>
      <w:r w:rsidRPr="00B265B4">
        <w:rPr>
          <w:rFonts w:hint="eastAsia"/>
          <w:sz w:val="24"/>
        </w:rPr>
        <w:t>B</w:t>
      </w:r>
      <w:r w:rsidRPr="00B265B4">
        <w:rPr>
          <w:rFonts w:hint="eastAsia"/>
          <w:sz w:val="24"/>
        </w:rPr>
        <w:t>“推荐校准证书内页格式</w:t>
      </w:r>
      <w:r w:rsidR="00037591" w:rsidRPr="00B265B4">
        <w:rPr>
          <w:rFonts w:hint="eastAsia"/>
          <w:sz w:val="24"/>
        </w:rPr>
        <w:t>（参考件）</w:t>
      </w:r>
      <w:r w:rsidRPr="00B265B4">
        <w:rPr>
          <w:rFonts w:hint="eastAsia"/>
          <w:sz w:val="24"/>
        </w:rPr>
        <w:t>”</w:t>
      </w:r>
      <w:r w:rsidR="00037591" w:rsidRPr="00B265B4">
        <w:rPr>
          <w:rFonts w:hint="eastAsia"/>
          <w:sz w:val="24"/>
        </w:rPr>
        <w:t>、</w:t>
      </w:r>
      <w:r w:rsidRPr="00B265B4">
        <w:rPr>
          <w:rFonts w:hint="eastAsia"/>
          <w:sz w:val="24"/>
        </w:rPr>
        <w:t>附录</w:t>
      </w:r>
      <w:r w:rsidRPr="00B265B4">
        <w:rPr>
          <w:rFonts w:hint="eastAsia"/>
          <w:sz w:val="24"/>
        </w:rPr>
        <w:t>C</w:t>
      </w:r>
      <w:r w:rsidRPr="00B265B4">
        <w:rPr>
          <w:rFonts w:hint="eastAsia"/>
          <w:sz w:val="24"/>
        </w:rPr>
        <w:t>“</w:t>
      </w:r>
      <w:r w:rsidRPr="00B265B4">
        <w:rPr>
          <w:rFonts w:cs="宋体" w:hint="eastAsia"/>
          <w:sz w:val="24"/>
          <w:szCs w:val="24"/>
        </w:rPr>
        <w:t>纸浆标准解离器</w:t>
      </w:r>
      <w:r w:rsidRPr="00B265B4">
        <w:rPr>
          <w:rFonts w:hint="eastAsia"/>
          <w:sz w:val="24"/>
        </w:rPr>
        <w:t>测量不确定度评定示例</w:t>
      </w:r>
      <w:r w:rsidR="00037591" w:rsidRPr="00B265B4">
        <w:rPr>
          <w:rFonts w:hint="eastAsia"/>
          <w:sz w:val="24"/>
        </w:rPr>
        <w:t>（参考件）</w:t>
      </w:r>
      <w:r w:rsidRPr="00B265B4">
        <w:rPr>
          <w:rFonts w:hint="eastAsia"/>
          <w:sz w:val="24"/>
        </w:rPr>
        <w:t>”</w:t>
      </w:r>
      <w:r w:rsidR="00037591" w:rsidRPr="00B265B4">
        <w:rPr>
          <w:rFonts w:hint="eastAsia"/>
          <w:sz w:val="24"/>
        </w:rPr>
        <w:t>均</w:t>
      </w:r>
      <w:r w:rsidRPr="00B265B4">
        <w:rPr>
          <w:rFonts w:hint="eastAsia"/>
          <w:sz w:val="24"/>
        </w:rPr>
        <w:t>为资料性附录。</w:t>
      </w:r>
    </w:p>
    <w:p w:rsidR="00602D00" w:rsidRDefault="00602D00" w:rsidP="00753DE5">
      <w:pPr>
        <w:pStyle w:val="af8"/>
        <w:spacing w:line="300" w:lineRule="auto"/>
        <w:ind w:firstLineChars="200" w:firstLine="480"/>
        <w:jc w:val="both"/>
        <w:rPr>
          <w:color w:val="000000"/>
        </w:rPr>
      </w:pPr>
      <w:r w:rsidRPr="00B265B4">
        <w:rPr>
          <w:rFonts w:ascii="宋体" w:hAnsi="宋体" w:cs="宋体" w:hint="eastAsia"/>
          <w:color w:val="000000"/>
          <w:sz w:val="24"/>
          <w:szCs w:val="24"/>
        </w:rPr>
        <w:t>本规范为首次发布。</w:t>
      </w:r>
    </w:p>
    <w:p w:rsidR="00602D00" w:rsidRDefault="00602D00">
      <w:pPr>
        <w:rPr>
          <w:color w:val="000000"/>
        </w:rPr>
        <w:sectPr w:rsidR="00602D00">
          <w:headerReference w:type="default" r:id="rId15"/>
          <w:footerReference w:type="default" r:id="rId16"/>
          <w:pgSz w:w="11907" w:h="16839"/>
          <w:pgMar w:top="1418" w:right="1134" w:bottom="1134" w:left="1418" w:header="1247" w:footer="851" w:gutter="0"/>
          <w:pgNumType w:fmt="upperRoman" w:start="1"/>
          <w:cols w:space="720"/>
          <w:docGrid w:type="lines" w:linePitch="312"/>
        </w:sectPr>
      </w:pPr>
    </w:p>
    <w:p w:rsidR="00602D00" w:rsidRPr="007C5BDC" w:rsidRDefault="00602D00">
      <w:pPr>
        <w:framePr w:w="4676" w:h="629" w:hRule="exact" w:wrap="auto" w:vAnchor="page" w:hAnchor="page" w:x="3845" w:y="1617" w:anchorLock="1"/>
        <w:spacing w:line="360" w:lineRule="auto"/>
        <w:jc w:val="center"/>
        <w:outlineLvl w:val="0"/>
        <w:rPr>
          <w:rFonts w:ascii="黑体" w:eastAsia="黑体"/>
          <w:color w:val="000000"/>
          <w:sz w:val="32"/>
          <w:szCs w:val="32"/>
        </w:rPr>
      </w:pPr>
      <w:bookmarkStart w:id="1" w:name="_Toc193618947"/>
      <w:bookmarkStart w:id="2" w:name="_Toc193619050"/>
      <w:bookmarkStart w:id="3" w:name="_Toc193619092"/>
      <w:bookmarkEnd w:id="0"/>
      <w:r w:rsidRPr="007C5BDC">
        <w:rPr>
          <w:rFonts w:ascii="黑体" w:eastAsia="黑体" w:cs="黑体" w:hint="eastAsia"/>
          <w:color w:val="000000"/>
          <w:sz w:val="32"/>
          <w:szCs w:val="32"/>
        </w:rPr>
        <w:lastRenderedPageBreak/>
        <w:t>纸浆标准解离器校准规范</w:t>
      </w:r>
    </w:p>
    <w:p w:rsidR="00602D00" w:rsidRDefault="00602D00">
      <w:pPr>
        <w:pStyle w:val="ad"/>
        <w:ind w:firstLineChars="0" w:firstLine="0"/>
        <w:rPr>
          <w:rFonts w:ascii="Times New Roman" w:cs="Times New Roman"/>
          <w:color w:val="000000"/>
        </w:rPr>
      </w:pPr>
    </w:p>
    <w:p w:rsidR="00602D00" w:rsidRDefault="00602D00">
      <w:pPr>
        <w:pStyle w:val="ad"/>
        <w:ind w:firstLineChars="0" w:firstLine="0"/>
        <w:rPr>
          <w:rFonts w:ascii="Times New Roman" w:cs="Times New Roman"/>
          <w:color w:val="000000"/>
        </w:rPr>
      </w:pPr>
    </w:p>
    <w:p w:rsidR="00602D00" w:rsidRDefault="00602D00">
      <w:pPr>
        <w:pStyle w:val="a0"/>
        <w:spacing w:beforeLines="0" w:afterLines="0" w:line="360" w:lineRule="auto"/>
        <w:ind w:left="272" w:hanging="272"/>
        <w:rPr>
          <w:rFonts w:cs="Times New Roman"/>
          <w:color w:val="000000"/>
          <w:sz w:val="24"/>
          <w:szCs w:val="24"/>
        </w:rPr>
      </w:pPr>
      <w:bookmarkStart w:id="4" w:name="_Toc193860027"/>
      <w:bookmarkStart w:id="5" w:name="_Toc193860177"/>
      <w:bookmarkStart w:id="6" w:name="_Toc193860208"/>
      <w:bookmarkStart w:id="7" w:name="_Toc500258929"/>
      <w:r>
        <w:rPr>
          <w:rFonts w:hint="eastAsia"/>
          <w:color w:val="000000"/>
          <w:sz w:val="24"/>
          <w:szCs w:val="24"/>
        </w:rPr>
        <w:t>范围</w:t>
      </w:r>
      <w:bookmarkEnd w:id="1"/>
      <w:bookmarkEnd w:id="2"/>
      <w:bookmarkEnd w:id="3"/>
      <w:bookmarkEnd w:id="4"/>
      <w:bookmarkEnd w:id="5"/>
      <w:bookmarkEnd w:id="6"/>
      <w:bookmarkEnd w:id="7"/>
    </w:p>
    <w:p w:rsidR="00602D00" w:rsidRPr="00434FC1" w:rsidRDefault="00602D00" w:rsidP="00602A26">
      <w:pPr>
        <w:pStyle w:val="ad"/>
        <w:spacing w:line="360" w:lineRule="auto"/>
        <w:ind w:firstLine="480"/>
        <w:rPr>
          <w:rFonts w:ascii="Times New Roman" w:cs="Times New Roman"/>
          <w:sz w:val="24"/>
          <w:szCs w:val="24"/>
        </w:rPr>
      </w:pPr>
      <w:r w:rsidRPr="00A969F2">
        <w:rPr>
          <w:rFonts w:ascii="Times New Roman" w:hAnsi="宋体" w:hint="eastAsia"/>
          <w:sz w:val="24"/>
          <w:szCs w:val="24"/>
        </w:rPr>
        <w:t>本规范适用于纸浆标准解离器的校准。</w:t>
      </w:r>
    </w:p>
    <w:p w:rsidR="00602D00" w:rsidRPr="00434FC1" w:rsidRDefault="00602D00">
      <w:pPr>
        <w:pStyle w:val="a0"/>
        <w:spacing w:beforeLines="0" w:afterLines="0" w:line="360" w:lineRule="auto"/>
        <w:ind w:left="272" w:hanging="272"/>
        <w:rPr>
          <w:rFonts w:cs="Times New Roman"/>
          <w:sz w:val="24"/>
          <w:szCs w:val="24"/>
        </w:rPr>
      </w:pPr>
      <w:bookmarkStart w:id="8" w:name="_Toc193860028"/>
      <w:bookmarkStart w:id="9" w:name="_Toc193860178"/>
      <w:bookmarkStart w:id="10" w:name="_Toc193860209"/>
      <w:bookmarkStart w:id="11" w:name="_Toc500258930"/>
      <w:r w:rsidRPr="00434FC1">
        <w:rPr>
          <w:rFonts w:hint="eastAsia"/>
          <w:sz w:val="24"/>
          <w:szCs w:val="24"/>
        </w:rPr>
        <w:t>引用文</w:t>
      </w:r>
      <w:bookmarkEnd w:id="8"/>
      <w:bookmarkEnd w:id="9"/>
      <w:bookmarkEnd w:id="10"/>
      <w:r w:rsidRPr="00434FC1">
        <w:rPr>
          <w:rFonts w:hint="eastAsia"/>
          <w:sz w:val="24"/>
          <w:szCs w:val="24"/>
        </w:rPr>
        <w:t>件</w:t>
      </w:r>
      <w:bookmarkEnd w:id="11"/>
    </w:p>
    <w:p w:rsidR="009D3105" w:rsidRPr="00B265B4" w:rsidRDefault="009D3105" w:rsidP="00602A26">
      <w:pPr>
        <w:pStyle w:val="ad"/>
        <w:spacing w:line="348" w:lineRule="auto"/>
        <w:ind w:firstLine="480"/>
        <w:rPr>
          <w:rFonts w:ascii="Times New Roman" w:cs="Times New Roman"/>
          <w:sz w:val="24"/>
          <w:szCs w:val="24"/>
        </w:rPr>
      </w:pPr>
      <w:r w:rsidRPr="00B265B4">
        <w:rPr>
          <w:rFonts w:ascii="Times New Roman" w:cs="Times New Roman" w:hint="eastAsia"/>
          <w:sz w:val="24"/>
          <w:szCs w:val="24"/>
        </w:rPr>
        <w:t>本规范引用了下列文件：</w:t>
      </w:r>
    </w:p>
    <w:p w:rsidR="00602D00" w:rsidRPr="00434FC1" w:rsidRDefault="00602D00" w:rsidP="00602A26">
      <w:pPr>
        <w:pStyle w:val="ad"/>
        <w:spacing w:line="348" w:lineRule="auto"/>
        <w:ind w:firstLine="480"/>
        <w:rPr>
          <w:rFonts w:ascii="Times New Roman" w:cs="Times New Roman"/>
          <w:sz w:val="24"/>
          <w:szCs w:val="24"/>
        </w:rPr>
      </w:pPr>
      <w:r w:rsidRPr="00B265B4">
        <w:rPr>
          <w:rFonts w:ascii="Times New Roman" w:cs="Times New Roman"/>
          <w:sz w:val="24"/>
          <w:szCs w:val="24"/>
        </w:rPr>
        <w:t xml:space="preserve">GB/T 24327-2009  </w:t>
      </w:r>
      <w:r w:rsidRPr="00B265B4">
        <w:rPr>
          <w:rFonts w:ascii="Times New Roman" w:hint="eastAsia"/>
          <w:kern w:val="2"/>
          <w:sz w:val="24"/>
          <w:szCs w:val="24"/>
        </w:rPr>
        <w:t>纸浆实验室湿解离化学浆解离</w:t>
      </w:r>
    </w:p>
    <w:p w:rsidR="00602D00" w:rsidRPr="00434FC1" w:rsidRDefault="00602D00" w:rsidP="00602A26">
      <w:pPr>
        <w:spacing w:line="348" w:lineRule="auto"/>
        <w:ind w:firstLineChars="200" w:firstLine="480"/>
        <w:outlineLvl w:val="0"/>
      </w:pPr>
      <w:proofErr w:type="gramStart"/>
      <w:r w:rsidRPr="00434FC1">
        <w:rPr>
          <w:rFonts w:cs="宋体" w:hint="eastAsia"/>
          <w:sz w:val="24"/>
          <w:szCs w:val="24"/>
        </w:rPr>
        <w:t>凡注日期</w:t>
      </w:r>
      <w:proofErr w:type="gramEnd"/>
      <w:r w:rsidRPr="00434FC1">
        <w:rPr>
          <w:rFonts w:cs="宋体" w:hint="eastAsia"/>
          <w:sz w:val="24"/>
          <w:szCs w:val="24"/>
        </w:rPr>
        <w:t>的引用文件，仅注日期的版本适用于本规范；凡是不注日期的引用文件，其最新版本（包括所有的修改单）适用于本规范。</w:t>
      </w:r>
    </w:p>
    <w:p w:rsidR="00602D00" w:rsidRPr="00434FC1" w:rsidRDefault="00602D00">
      <w:pPr>
        <w:pStyle w:val="a0"/>
        <w:spacing w:beforeLines="0" w:afterLines="0" w:line="360" w:lineRule="auto"/>
        <w:ind w:left="272" w:hanging="272"/>
        <w:rPr>
          <w:rFonts w:cs="Times New Roman"/>
          <w:sz w:val="24"/>
          <w:szCs w:val="24"/>
        </w:rPr>
      </w:pPr>
      <w:bookmarkStart w:id="12" w:name="_Toc193618949"/>
      <w:bookmarkStart w:id="13" w:name="_Toc193619052"/>
      <w:bookmarkStart w:id="14" w:name="_Toc193619094"/>
      <w:bookmarkStart w:id="15" w:name="_Toc193860029"/>
      <w:bookmarkStart w:id="16" w:name="_Toc193860179"/>
      <w:bookmarkStart w:id="17" w:name="_Toc193860210"/>
      <w:bookmarkStart w:id="18" w:name="_Toc500258931"/>
      <w:r w:rsidRPr="00434FC1">
        <w:rPr>
          <w:rFonts w:hint="eastAsia"/>
          <w:sz w:val="24"/>
          <w:szCs w:val="24"/>
        </w:rPr>
        <w:t>术语</w:t>
      </w:r>
      <w:bookmarkEnd w:id="12"/>
      <w:bookmarkEnd w:id="13"/>
      <w:bookmarkEnd w:id="14"/>
      <w:bookmarkEnd w:id="15"/>
      <w:bookmarkEnd w:id="16"/>
      <w:bookmarkEnd w:id="17"/>
      <w:bookmarkEnd w:id="18"/>
      <w:r w:rsidR="009D3105">
        <w:rPr>
          <w:rFonts w:hint="eastAsia"/>
          <w:sz w:val="24"/>
          <w:szCs w:val="24"/>
        </w:rPr>
        <w:t>和定义</w:t>
      </w:r>
    </w:p>
    <w:p w:rsidR="00602D00" w:rsidRPr="008159AF" w:rsidRDefault="009D3105" w:rsidP="009D3105">
      <w:pPr>
        <w:pStyle w:val="a1"/>
        <w:numPr>
          <w:ilvl w:val="0"/>
          <w:numId w:val="0"/>
        </w:num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19" w:name="_Toc500258935"/>
      <w:r w:rsidRPr="008159AF">
        <w:rPr>
          <w:rFonts w:asciiTheme="minorEastAsia" w:eastAsiaTheme="minorEastAsia" w:hAnsiTheme="minorEastAsia" w:hint="eastAsia"/>
          <w:sz w:val="24"/>
          <w:szCs w:val="24"/>
        </w:rPr>
        <w:t xml:space="preserve">3.1 </w:t>
      </w:r>
      <w:r w:rsidR="00602D00" w:rsidRPr="008159AF">
        <w:rPr>
          <w:rFonts w:asciiTheme="minorEastAsia" w:eastAsiaTheme="minorEastAsia" w:hAnsiTheme="minorEastAsia" w:hint="eastAsia"/>
          <w:sz w:val="24"/>
          <w:szCs w:val="24"/>
        </w:rPr>
        <w:t>解离</w:t>
      </w:r>
      <w:r w:rsidR="00602D00" w:rsidRPr="008159AF">
        <w:rPr>
          <w:rFonts w:asciiTheme="minorEastAsia" w:eastAsiaTheme="minorEastAsia" w:hAnsiTheme="minorEastAsia"/>
          <w:sz w:val="24"/>
          <w:szCs w:val="24"/>
        </w:rPr>
        <w:t xml:space="preserve">  disintegration</w:t>
      </w:r>
    </w:p>
    <w:bookmarkEnd w:id="19"/>
    <w:p w:rsidR="00602D00" w:rsidRPr="00434FC1" w:rsidRDefault="00602D00">
      <w:pPr>
        <w:spacing w:line="360" w:lineRule="auto"/>
        <w:ind w:firstLine="480"/>
        <w:outlineLvl w:val="0"/>
        <w:rPr>
          <w:rFonts w:hAnsi="宋体"/>
          <w:sz w:val="24"/>
          <w:szCs w:val="24"/>
        </w:rPr>
      </w:pPr>
      <w:r w:rsidRPr="00B265B4">
        <w:rPr>
          <w:rFonts w:hAnsi="宋体" w:cs="宋体" w:hint="eastAsia"/>
          <w:sz w:val="24"/>
          <w:szCs w:val="24"/>
        </w:rPr>
        <w:t>在水中对游离在浆料中、相互缠</w:t>
      </w:r>
      <w:r w:rsidRPr="00A969F2">
        <w:rPr>
          <w:rFonts w:hAnsi="宋体" w:cs="宋体" w:hint="eastAsia"/>
          <w:sz w:val="24"/>
          <w:szCs w:val="24"/>
        </w:rPr>
        <w:t>结的纤维进行机械处理，使其彼此分离，但不改变其结构性质。</w:t>
      </w:r>
    </w:p>
    <w:p w:rsidR="00602D00" w:rsidRPr="00434FC1" w:rsidRDefault="00602D00">
      <w:pPr>
        <w:pStyle w:val="a0"/>
        <w:spacing w:beforeLines="0" w:afterLines="0" w:line="360" w:lineRule="auto"/>
        <w:ind w:left="272" w:hanging="272"/>
        <w:rPr>
          <w:rFonts w:hAnsi="Adobe 黑体 Std R" w:cs="Times New Roman"/>
          <w:sz w:val="24"/>
          <w:szCs w:val="24"/>
        </w:rPr>
      </w:pPr>
      <w:bookmarkStart w:id="20" w:name="_Toc193618952"/>
      <w:bookmarkStart w:id="21" w:name="_Toc193619055"/>
      <w:bookmarkStart w:id="22" w:name="_Toc193619097"/>
      <w:bookmarkStart w:id="23" w:name="_Toc193860030"/>
      <w:bookmarkStart w:id="24" w:name="_Toc193860180"/>
      <w:bookmarkStart w:id="25" w:name="_Toc193860211"/>
      <w:bookmarkStart w:id="26" w:name="_Toc500258937"/>
      <w:r w:rsidRPr="00434FC1">
        <w:rPr>
          <w:rFonts w:hAnsi="Adobe 黑体 Std R" w:hint="eastAsia"/>
          <w:sz w:val="24"/>
          <w:szCs w:val="24"/>
        </w:rPr>
        <w:t>概述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602D00" w:rsidRDefault="009D3105" w:rsidP="009D3105">
      <w:pPr>
        <w:spacing w:line="360" w:lineRule="auto"/>
        <w:ind w:firstLine="480"/>
        <w:outlineLvl w:val="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纸浆标准解离器</w:t>
      </w:r>
      <w:r w:rsidR="0007016C" w:rsidRPr="0007016C">
        <w:rPr>
          <w:rFonts w:ascii="宋体" w:hAnsi="宋体" w:cs="宋体" w:hint="eastAsia"/>
          <w:sz w:val="24"/>
          <w:szCs w:val="24"/>
        </w:rPr>
        <w:t>纸浆游离度测定仪</w:t>
      </w:r>
      <w:r w:rsidR="0007016C" w:rsidRPr="006A1965">
        <w:rPr>
          <w:rFonts w:ascii="宋体" w:hAnsi="宋体" w:cs="宋体" w:hint="eastAsia"/>
          <w:sz w:val="28"/>
          <w:szCs w:val="28"/>
        </w:rPr>
        <w:t>（</w:t>
      </w:r>
      <w:r w:rsidR="0007016C" w:rsidRPr="0007016C">
        <w:rPr>
          <w:rFonts w:ascii="宋体" w:hAnsi="宋体" w:cs="宋体" w:hint="eastAsia"/>
          <w:sz w:val="24"/>
          <w:szCs w:val="24"/>
        </w:rPr>
        <w:t>以下简称“游离度仪”）</w:t>
      </w:r>
      <w:r>
        <w:rPr>
          <w:rFonts w:cs="宋体" w:hint="eastAsia"/>
          <w:sz w:val="24"/>
          <w:szCs w:val="24"/>
        </w:rPr>
        <w:t>是用来解离纸浆的设备，</w:t>
      </w:r>
      <w:r w:rsidRPr="0091592E">
        <w:rPr>
          <w:rFonts w:cs="宋体" w:hint="eastAsia"/>
          <w:sz w:val="24"/>
          <w:szCs w:val="24"/>
        </w:rPr>
        <w:t>由圆柱形圆筒（配有盖子）、螺旋桨轴、叶片、螺旋桨、挡板、计数器组成</w:t>
      </w:r>
      <w:r>
        <w:rPr>
          <w:rFonts w:cs="宋体" w:hint="eastAsia"/>
          <w:sz w:val="24"/>
          <w:szCs w:val="24"/>
        </w:rPr>
        <w:t>，结构见图</w:t>
      </w:r>
      <w:r>
        <w:rPr>
          <w:sz w:val="24"/>
          <w:szCs w:val="24"/>
        </w:rPr>
        <w:t>1</w:t>
      </w:r>
      <w:r w:rsidRPr="0091592E">
        <w:rPr>
          <w:rFonts w:cs="宋体" w:hint="eastAsia"/>
          <w:sz w:val="24"/>
          <w:szCs w:val="24"/>
        </w:rPr>
        <w:t>。</w:t>
      </w:r>
      <w:proofErr w:type="gramStart"/>
      <w:r w:rsidR="0007016C">
        <w:rPr>
          <w:rFonts w:cs="宋体" w:hint="eastAsia"/>
          <w:sz w:val="24"/>
          <w:szCs w:val="24"/>
        </w:rPr>
        <w:t>游离度仪</w:t>
      </w:r>
      <w:r>
        <w:rPr>
          <w:rFonts w:cs="宋体" w:hint="eastAsia"/>
          <w:sz w:val="24"/>
          <w:szCs w:val="24"/>
        </w:rPr>
        <w:t>通过</w:t>
      </w:r>
      <w:proofErr w:type="gramEnd"/>
      <w:r>
        <w:rPr>
          <w:rFonts w:cs="宋体" w:hint="eastAsia"/>
          <w:sz w:val="24"/>
          <w:szCs w:val="24"/>
        </w:rPr>
        <w:t>搅拌装置的转动，带动圆筒中的浆料</w:t>
      </w:r>
      <w:r w:rsidR="00602D00" w:rsidRPr="0091592E">
        <w:rPr>
          <w:rFonts w:cs="宋体" w:hint="eastAsia"/>
          <w:sz w:val="24"/>
          <w:szCs w:val="24"/>
        </w:rPr>
        <w:t>转动，</w:t>
      </w:r>
      <w:r>
        <w:rPr>
          <w:rFonts w:cs="宋体" w:hint="eastAsia"/>
          <w:sz w:val="24"/>
          <w:szCs w:val="24"/>
        </w:rPr>
        <w:t>进而使</w:t>
      </w:r>
      <w:r w:rsidR="00602D00" w:rsidRPr="0091592E">
        <w:rPr>
          <w:rFonts w:cs="宋体" w:hint="eastAsia"/>
          <w:sz w:val="24"/>
          <w:szCs w:val="24"/>
        </w:rPr>
        <w:t>纤维之间产生摩擦</w:t>
      </w:r>
      <w:r>
        <w:rPr>
          <w:rFonts w:cs="宋体" w:hint="eastAsia"/>
          <w:sz w:val="24"/>
          <w:szCs w:val="24"/>
        </w:rPr>
        <w:t>、</w:t>
      </w:r>
      <w:r w:rsidR="00602D00" w:rsidRPr="0091592E">
        <w:rPr>
          <w:rFonts w:cs="宋体" w:hint="eastAsia"/>
          <w:sz w:val="24"/>
          <w:szCs w:val="24"/>
        </w:rPr>
        <w:t>分散。</w:t>
      </w:r>
    </w:p>
    <w:p w:rsidR="002355F6" w:rsidRPr="002355F6" w:rsidRDefault="002355F6" w:rsidP="002355F6">
      <w:pPr>
        <w:spacing w:line="360" w:lineRule="exact"/>
        <w:ind w:left="1" w:firstLineChars="199" w:firstLine="418"/>
        <w:jc w:val="right"/>
        <w:rPr>
          <w:rFonts w:ascii="宋体"/>
          <w:color w:val="000000"/>
          <w:highlight w:val="yellow"/>
        </w:rPr>
      </w:pPr>
      <w:r w:rsidRPr="00B265B4">
        <w:rPr>
          <w:rFonts w:ascii="宋体" w:hAnsi="宋体" w:cs="宋体" w:hint="eastAsia"/>
          <w:color w:val="000000"/>
        </w:rPr>
        <w:t>单位为毫米</w:t>
      </w:r>
    </w:p>
    <w:p w:rsidR="00602D00" w:rsidRDefault="00B94244">
      <w:pPr>
        <w:spacing w:line="360" w:lineRule="auto"/>
        <w:ind w:firstLine="480"/>
        <w:jc w:val="center"/>
        <w:outlineLvl w:val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扫描0007" style="width:179.3pt;height:223.45pt;visibility:visible">
            <v:imagedata r:id="rId17" o:title=""/>
          </v:shape>
        </w:pict>
      </w:r>
    </w:p>
    <w:p w:rsidR="002355F6" w:rsidRPr="00B265B4" w:rsidRDefault="00602D00" w:rsidP="00B265B4">
      <w:pPr>
        <w:jc w:val="center"/>
        <w:outlineLvl w:val="0"/>
        <w:rPr>
          <w:rFonts w:cs="宋体"/>
          <w:color w:val="000000"/>
        </w:rPr>
      </w:pPr>
      <w:r w:rsidRPr="00B265B4">
        <w:rPr>
          <w:rFonts w:cs="宋体"/>
          <w:color w:val="000000"/>
        </w:rPr>
        <w:t>1 ——6.5mm</w:t>
      </w:r>
      <w:r w:rsidRPr="00B265B4">
        <w:rPr>
          <w:rFonts w:cs="宋体" w:hint="eastAsia"/>
          <w:color w:val="000000"/>
        </w:rPr>
        <w:t>×</w:t>
      </w:r>
      <w:r w:rsidRPr="00B265B4">
        <w:rPr>
          <w:rFonts w:cs="宋体"/>
          <w:color w:val="000000"/>
        </w:rPr>
        <w:t>6.5mm</w:t>
      </w:r>
      <w:r w:rsidRPr="00B265B4">
        <w:rPr>
          <w:rFonts w:hAnsi="宋体" w:cs="宋体" w:hint="eastAsia"/>
          <w:color w:val="000000"/>
        </w:rPr>
        <w:t>部分；</w:t>
      </w:r>
      <w:r w:rsidRPr="00B265B4">
        <w:rPr>
          <w:rFonts w:cs="宋体"/>
          <w:color w:val="000000"/>
        </w:rPr>
        <w:t>2 ——</w:t>
      </w:r>
      <w:r w:rsidRPr="00B265B4">
        <w:rPr>
          <w:rFonts w:hAnsi="宋体" w:cs="宋体" w:hint="eastAsia"/>
          <w:color w:val="000000"/>
        </w:rPr>
        <w:t>边缘</w:t>
      </w:r>
      <w:r w:rsidRPr="00B265B4">
        <w:rPr>
          <w:rFonts w:cs="宋体"/>
          <w:color w:val="000000"/>
        </w:rPr>
        <w:t>R3</w:t>
      </w:r>
      <w:r w:rsidRPr="00B265B4">
        <w:rPr>
          <w:rFonts w:hAnsi="宋体" w:cs="宋体" w:hint="eastAsia"/>
          <w:color w:val="000000"/>
        </w:rPr>
        <w:t>；</w:t>
      </w:r>
      <w:r w:rsidRPr="00B265B4">
        <w:rPr>
          <w:rFonts w:cs="宋体"/>
          <w:color w:val="000000"/>
        </w:rPr>
        <w:t>3 ——</w:t>
      </w:r>
      <w:r w:rsidRPr="00B265B4">
        <w:rPr>
          <w:rFonts w:hAnsi="宋体" w:cs="宋体" w:hint="eastAsia"/>
          <w:color w:val="000000"/>
        </w:rPr>
        <w:t>倒角</w:t>
      </w:r>
      <w:r w:rsidRPr="00B265B4">
        <w:rPr>
          <w:rFonts w:cs="宋体"/>
          <w:color w:val="000000"/>
        </w:rPr>
        <w:t>R0.4</w:t>
      </w:r>
      <w:r w:rsidRPr="00B265B4">
        <w:rPr>
          <w:rFonts w:hAnsi="宋体" w:cs="宋体" w:hint="eastAsia"/>
          <w:color w:val="000000"/>
        </w:rPr>
        <w:t>；</w:t>
      </w:r>
      <w:r w:rsidRPr="00B265B4">
        <w:rPr>
          <w:rFonts w:cs="宋体"/>
          <w:color w:val="000000"/>
        </w:rPr>
        <w:t>4 ——</w:t>
      </w:r>
      <w:r w:rsidR="009D3105" w:rsidRPr="00B265B4">
        <w:rPr>
          <w:rFonts w:hAnsi="宋体" w:cs="宋体" w:hint="eastAsia"/>
          <w:color w:val="000000"/>
        </w:rPr>
        <w:t>四个螺旋桨，每个螺旋桨横跨半个圆周</w:t>
      </w:r>
    </w:p>
    <w:p w:rsidR="00602D00" w:rsidRPr="00B265B4" w:rsidRDefault="00602D00" w:rsidP="00B265B4">
      <w:pPr>
        <w:ind w:firstLine="480"/>
        <w:jc w:val="center"/>
        <w:outlineLvl w:val="0"/>
        <w:rPr>
          <w:sz w:val="24"/>
          <w:szCs w:val="24"/>
        </w:rPr>
      </w:pPr>
      <w:r w:rsidRPr="00B265B4">
        <w:rPr>
          <w:rFonts w:cs="黑体" w:hint="eastAsia"/>
        </w:rPr>
        <w:t>图</w:t>
      </w:r>
      <w:r w:rsidRPr="00B265B4">
        <w:rPr>
          <w:rFonts w:cs="黑体"/>
        </w:rPr>
        <w:t xml:space="preserve">1 </w:t>
      </w:r>
      <w:proofErr w:type="gramStart"/>
      <w:r w:rsidR="0007016C" w:rsidRPr="0007016C">
        <w:rPr>
          <w:rFonts w:cs="宋体" w:hint="eastAsia"/>
        </w:rPr>
        <w:t>游离度仪</w:t>
      </w:r>
      <w:r w:rsidRPr="00B265B4">
        <w:rPr>
          <w:rFonts w:cs="黑体" w:hint="eastAsia"/>
        </w:rPr>
        <w:t>示意图</w:t>
      </w:r>
      <w:proofErr w:type="gramEnd"/>
    </w:p>
    <w:p w:rsidR="00602D00" w:rsidRPr="00434FC1" w:rsidRDefault="00602D00" w:rsidP="00D415B5">
      <w:pPr>
        <w:pStyle w:val="a0"/>
        <w:spacing w:before="156" w:afterLines="0" w:line="360" w:lineRule="auto"/>
        <w:rPr>
          <w:rFonts w:cs="Times New Roman"/>
          <w:sz w:val="24"/>
          <w:szCs w:val="24"/>
        </w:rPr>
      </w:pPr>
      <w:r w:rsidRPr="00434FC1">
        <w:rPr>
          <w:rFonts w:hint="eastAsia"/>
          <w:sz w:val="24"/>
          <w:szCs w:val="24"/>
        </w:rPr>
        <w:lastRenderedPageBreak/>
        <w:t>计量特性</w:t>
      </w:r>
    </w:p>
    <w:p w:rsidR="00602D00" w:rsidRPr="007C5BDC" w:rsidRDefault="00602D00" w:rsidP="00D415B5">
      <w:pPr>
        <w:pStyle w:val="a0"/>
        <w:numPr>
          <w:ilvl w:val="0"/>
          <w:numId w:val="0"/>
        </w:numPr>
        <w:spacing w:before="156" w:afterLines="0" w:line="360" w:lineRule="auto"/>
        <w:rPr>
          <w:rFonts w:hAnsi="黑体" w:cs="Times New Roman"/>
          <w:sz w:val="24"/>
          <w:szCs w:val="24"/>
        </w:rPr>
      </w:pPr>
      <w:r w:rsidRPr="007C5BDC">
        <w:rPr>
          <w:rFonts w:hAnsi="黑体"/>
          <w:sz w:val="24"/>
          <w:szCs w:val="24"/>
        </w:rPr>
        <w:t xml:space="preserve">5.1  </w:t>
      </w:r>
      <w:r w:rsidRPr="007C5BDC">
        <w:rPr>
          <w:rFonts w:hAnsi="黑体" w:hint="eastAsia"/>
          <w:sz w:val="24"/>
          <w:szCs w:val="24"/>
        </w:rPr>
        <w:t>几何尺寸</w:t>
      </w:r>
    </w:p>
    <w:p w:rsidR="00602D00" w:rsidRPr="00280A3E" w:rsidRDefault="0007016C" w:rsidP="009D3105">
      <w:pPr>
        <w:spacing w:line="360" w:lineRule="auto"/>
        <w:ind w:firstLine="480"/>
        <w:outlineLvl w:val="0"/>
        <w:rPr>
          <w:rFonts w:hAnsi="宋体"/>
          <w:kern w:val="0"/>
          <w:sz w:val="24"/>
          <w:szCs w:val="24"/>
        </w:rPr>
      </w:pPr>
      <w:proofErr w:type="gramStart"/>
      <w:r>
        <w:rPr>
          <w:rFonts w:cs="宋体" w:hint="eastAsia"/>
          <w:sz w:val="24"/>
          <w:szCs w:val="24"/>
        </w:rPr>
        <w:t>游离度仪</w:t>
      </w:r>
      <w:r w:rsidR="00602D00">
        <w:rPr>
          <w:rFonts w:hAnsi="宋体" w:cs="宋体" w:hint="eastAsia"/>
          <w:kern w:val="0"/>
          <w:sz w:val="24"/>
          <w:szCs w:val="24"/>
        </w:rPr>
        <w:t>几何</w:t>
      </w:r>
      <w:proofErr w:type="gramEnd"/>
      <w:r w:rsidR="00602D00" w:rsidRPr="00280A3E">
        <w:rPr>
          <w:rFonts w:hAnsi="宋体" w:cs="宋体" w:hint="eastAsia"/>
          <w:kern w:val="0"/>
          <w:sz w:val="24"/>
          <w:szCs w:val="24"/>
        </w:rPr>
        <w:t>尺寸见表</w:t>
      </w:r>
      <w:r w:rsidR="00602D00" w:rsidRPr="00280A3E">
        <w:rPr>
          <w:rFonts w:hAnsi="宋体"/>
          <w:kern w:val="0"/>
          <w:sz w:val="24"/>
          <w:szCs w:val="24"/>
        </w:rPr>
        <w:t>1</w:t>
      </w:r>
      <w:r w:rsidR="00602D00" w:rsidRPr="00280A3E">
        <w:rPr>
          <w:rFonts w:hAnsi="宋体" w:cs="宋体" w:hint="eastAsia"/>
          <w:kern w:val="0"/>
          <w:sz w:val="24"/>
          <w:szCs w:val="24"/>
        </w:rPr>
        <w:t>。</w:t>
      </w:r>
    </w:p>
    <w:p w:rsidR="00602D00" w:rsidRPr="00753DE5" w:rsidRDefault="00602D00" w:rsidP="00D415B5">
      <w:pPr>
        <w:spacing w:line="360" w:lineRule="auto"/>
        <w:ind w:firstLine="480"/>
        <w:jc w:val="center"/>
        <w:outlineLvl w:val="0"/>
        <w:rPr>
          <w:rFonts w:ascii="黑体" w:eastAsia="黑体"/>
        </w:rPr>
      </w:pPr>
      <w:r w:rsidRPr="00753DE5">
        <w:rPr>
          <w:rFonts w:ascii="黑体" w:eastAsia="黑体" w:cs="黑体" w:hint="eastAsia"/>
        </w:rPr>
        <w:t>表</w:t>
      </w:r>
      <w:r w:rsidRPr="00753DE5">
        <w:rPr>
          <w:rFonts w:ascii="黑体" w:eastAsia="黑体" w:cs="黑体"/>
        </w:rPr>
        <w:t xml:space="preserve">1  </w:t>
      </w:r>
      <w:proofErr w:type="gramStart"/>
      <w:r w:rsidR="0007016C" w:rsidRPr="00337459">
        <w:rPr>
          <w:rFonts w:asciiTheme="minorEastAsia" w:eastAsiaTheme="minorEastAsia" w:hAnsiTheme="minorEastAsia" w:cs="宋体" w:hint="eastAsia"/>
        </w:rPr>
        <w:t>游离度仪</w:t>
      </w:r>
      <w:r w:rsidRPr="00337459">
        <w:rPr>
          <w:rFonts w:asciiTheme="minorEastAsia" w:eastAsiaTheme="minorEastAsia" w:hAnsiTheme="minorEastAsia" w:cs="黑体" w:hint="eastAsia"/>
        </w:rPr>
        <w:t>主要</w:t>
      </w:r>
      <w:proofErr w:type="gramEnd"/>
      <w:r w:rsidRPr="00337459">
        <w:rPr>
          <w:rFonts w:asciiTheme="minorEastAsia" w:eastAsiaTheme="minorEastAsia" w:hAnsiTheme="minorEastAsia" w:cs="黑体" w:hint="eastAsia"/>
        </w:rPr>
        <w:t>组成部分的几何尺寸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4111"/>
        <w:gridCol w:w="2952"/>
      </w:tblGrid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部件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尺寸</w:t>
            </w:r>
          </w:p>
        </w:tc>
        <w:tc>
          <w:tcPr>
            <w:tcW w:w="2952" w:type="dxa"/>
            <w:vAlign w:val="center"/>
          </w:tcPr>
          <w:p w:rsidR="00602D00" w:rsidRPr="004F154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4F1545">
              <w:rPr>
                <w:rFonts w:ascii="宋体" w:hAnsi="宋体" w:cs="宋体" w:hint="eastAsia"/>
              </w:rPr>
              <w:t>标准值</w:t>
            </w:r>
            <w:r w:rsidR="00B94244" w:rsidRPr="004F1545">
              <w:rPr>
                <w:rFonts w:ascii="宋体" w:hAnsi="宋体" w:cs="宋体" w:hint="eastAsia"/>
              </w:rPr>
              <w:t>及公差</w:t>
            </w:r>
          </w:p>
        </w:tc>
      </w:tr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圆筒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内高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内径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底部内圆角半径</w:t>
            </w:r>
          </w:p>
        </w:tc>
        <w:tc>
          <w:tcPr>
            <w:tcW w:w="2952" w:type="dxa"/>
            <w:vAlign w:val="center"/>
          </w:tcPr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Pr="004F1545">
              <w:rPr>
                <w:rFonts w:ascii="宋体" w:hAnsi="宋体" w:cs="宋体"/>
              </w:rPr>
              <w:t>191</w:t>
            </w:r>
            <w:r w:rsidRPr="004F1545">
              <w:rPr>
                <w:rFonts w:ascii="宋体" w:hAnsi="宋体" w:cs="宋体" w:hint="eastAsia"/>
              </w:rPr>
              <w:t>±2</w:t>
            </w:r>
            <w:r w:rsidRPr="004F1545">
              <w:rPr>
                <w:rFonts w:ascii="宋体" w:hAnsi="宋体" w:cs="宋体" w:hint="eastAsia"/>
              </w:rPr>
              <w:t>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B94244" w:rsidRPr="004F1545" w:rsidRDefault="00B94244" w:rsidP="00B94244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Pr="004F1545">
              <w:rPr>
                <w:rFonts w:ascii="宋体" w:hAnsi="宋体" w:cs="宋体" w:hint="eastAsia"/>
              </w:rPr>
              <w:t>152</w:t>
            </w:r>
            <w:r w:rsidRPr="004F1545">
              <w:rPr>
                <w:rFonts w:ascii="宋体" w:hAnsi="宋体" w:cs="宋体" w:hint="eastAsia"/>
              </w:rPr>
              <w:t>±2）</w:t>
            </w:r>
            <w:r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B94244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13</w:t>
            </w:r>
            <w:r w:rsidRPr="004F1545">
              <w:rPr>
                <w:rFonts w:ascii="宋体" w:hAnsi="宋体" w:cs="宋体" w:hint="eastAsia"/>
              </w:rPr>
              <w:t>±0.</w:t>
            </w:r>
            <w:r w:rsidRPr="004F1545">
              <w:rPr>
                <w:rFonts w:ascii="宋体" w:hAnsi="宋体" w:cs="宋体" w:hint="eastAsia"/>
              </w:rPr>
              <w:t>1</w:t>
            </w:r>
            <w:r w:rsidRPr="004F1545">
              <w:rPr>
                <w:rFonts w:ascii="宋体" w:hAnsi="宋体" w:cs="宋体" w:hint="eastAsia"/>
              </w:rPr>
              <w:t>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</w:tc>
      </w:tr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挡板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方切面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与圆筒底部的距离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与圆筒边缘的距离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端部半径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边缘半径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两个挡板间距（以中心计）</w:t>
            </w:r>
          </w:p>
        </w:tc>
        <w:tc>
          <w:tcPr>
            <w:tcW w:w="2952" w:type="dxa"/>
            <w:vAlign w:val="center"/>
          </w:tcPr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6.5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32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57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3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0.4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51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</w:tc>
      </w:tr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直径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轴套直径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分离叶片容器底的距离</w:t>
            </w:r>
          </w:p>
        </w:tc>
        <w:tc>
          <w:tcPr>
            <w:tcW w:w="2952" w:type="dxa"/>
            <w:vAlign w:val="center"/>
          </w:tcPr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90</w:t>
            </w:r>
            <w:r w:rsidRPr="004F1545">
              <w:rPr>
                <w:rFonts w:ascii="宋体" w:hAnsi="宋体" w:cs="宋体" w:hint="eastAsia"/>
              </w:rPr>
              <w:t>±</w:t>
            </w:r>
            <w:r w:rsidRPr="004F1545">
              <w:rPr>
                <w:rFonts w:ascii="宋体" w:hAnsi="宋体" w:cs="宋体" w:hint="eastAsia"/>
              </w:rPr>
              <w:t>1</w:t>
            </w:r>
            <w:r w:rsidRPr="004F1545">
              <w:rPr>
                <w:rFonts w:ascii="宋体" w:hAnsi="宋体" w:cs="宋体" w:hint="eastAsia"/>
              </w:rPr>
              <w:t>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22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25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</w:tc>
      </w:tr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螺旋桨叶片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接轴套处的宽度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最大宽度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厚度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边缘半径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搅拌叶片端半径</w:t>
            </w:r>
          </w:p>
          <w:p w:rsidR="00602D00" w:rsidRPr="00753DE5" w:rsidRDefault="00602D00" w:rsidP="00D415B5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间距</w:t>
            </w:r>
          </w:p>
        </w:tc>
        <w:tc>
          <w:tcPr>
            <w:tcW w:w="2952" w:type="dxa"/>
            <w:vAlign w:val="center"/>
          </w:tcPr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18.2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22.5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1.6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0.8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4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/>
              </w:rPr>
              <w:t>mm</w:t>
            </w:r>
          </w:p>
          <w:p w:rsidR="00602D00" w:rsidRPr="004F1545" w:rsidRDefault="00B94244" w:rsidP="00D415B5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4F1545">
              <w:rPr>
                <w:rFonts w:ascii="宋体" w:hAnsi="宋体" w:cs="宋体" w:hint="eastAsia"/>
              </w:rPr>
              <w:t>（</w:t>
            </w:r>
            <w:r w:rsidR="00602D00" w:rsidRPr="004F1545">
              <w:rPr>
                <w:rFonts w:ascii="宋体" w:hAnsi="宋体" w:cs="宋体"/>
              </w:rPr>
              <w:t>2</w:t>
            </w:r>
            <w:r w:rsidRPr="004F1545">
              <w:rPr>
                <w:rFonts w:ascii="宋体" w:hAnsi="宋体" w:cs="宋体" w:hint="eastAsia"/>
              </w:rPr>
              <w:t>±0.1）</w:t>
            </w:r>
            <w:r w:rsidR="00602D00" w:rsidRPr="004F1545">
              <w:rPr>
                <w:rFonts w:ascii="宋体" w:hAnsi="宋体" w:cs="宋体" w:hint="eastAsia"/>
              </w:rPr>
              <w:t>º</w:t>
            </w:r>
          </w:p>
        </w:tc>
      </w:tr>
      <w:tr w:rsidR="00602D00" w:rsidRPr="00753DE5" w:rsidTr="002355F6">
        <w:trPr>
          <w:cantSplit/>
          <w:trHeight w:val="306"/>
          <w:jc w:val="center"/>
        </w:trPr>
        <w:tc>
          <w:tcPr>
            <w:tcW w:w="1879" w:type="dxa"/>
            <w:vAlign w:val="center"/>
          </w:tcPr>
          <w:p w:rsidR="00602D00" w:rsidRPr="00753DE5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螺旋桨轴</w:t>
            </w:r>
          </w:p>
        </w:tc>
        <w:tc>
          <w:tcPr>
            <w:tcW w:w="4111" w:type="dxa"/>
            <w:vAlign w:val="center"/>
          </w:tcPr>
          <w:p w:rsidR="00602D00" w:rsidRPr="00753DE5" w:rsidRDefault="00602D00" w:rsidP="004D5F3D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直径</w:t>
            </w:r>
          </w:p>
        </w:tc>
        <w:tc>
          <w:tcPr>
            <w:tcW w:w="2952" w:type="dxa"/>
            <w:vAlign w:val="center"/>
          </w:tcPr>
          <w:p w:rsidR="00602D00" w:rsidRPr="004F1545" w:rsidRDefault="00602D00" w:rsidP="004D5F3D">
            <w:pPr>
              <w:spacing w:line="360" w:lineRule="exact"/>
              <w:jc w:val="center"/>
              <w:rPr>
                <w:rFonts w:ascii="宋体" w:hAnsi="宋体" w:cs="宋体"/>
              </w:rPr>
            </w:pPr>
            <w:r w:rsidRPr="004F1545">
              <w:rPr>
                <w:rFonts w:ascii="宋体" w:hAnsi="宋体" w:cs="宋体" w:hint="eastAsia"/>
              </w:rPr>
              <w:t>≤</w:t>
            </w:r>
            <w:r w:rsidR="00B94244" w:rsidRPr="004F1545">
              <w:rPr>
                <w:rFonts w:ascii="宋体" w:hAnsi="宋体" w:cs="宋体" w:hint="eastAsia"/>
              </w:rPr>
              <w:t>（</w:t>
            </w:r>
            <w:r w:rsidRPr="004F1545">
              <w:rPr>
                <w:rFonts w:ascii="宋体" w:hAnsi="宋体" w:cs="宋体"/>
              </w:rPr>
              <w:t>20</w:t>
            </w:r>
            <w:r w:rsidR="00B94244" w:rsidRPr="004F1545">
              <w:rPr>
                <w:rFonts w:ascii="宋体" w:hAnsi="宋体" w:cs="宋体" w:hint="eastAsia"/>
              </w:rPr>
              <w:t>±0.1）</w:t>
            </w:r>
            <w:r w:rsidRPr="004F1545">
              <w:rPr>
                <w:rFonts w:ascii="宋体" w:hAnsi="宋体" w:cs="宋体"/>
              </w:rPr>
              <w:t>mm</w:t>
            </w:r>
          </w:p>
        </w:tc>
      </w:tr>
    </w:tbl>
    <w:p w:rsidR="00602D00" w:rsidRPr="00753DE5" w:rsidRDefault="00602D00">
      <w:pPr>
        <w:pStyle w:val="a0"/>
        <w:numPr>
          <w:ilvl w:val="0"/>
          <w:numId w:val="0"/>
        </w:numPr>
        <w:spacing w:before="156" w:afterLines="0" w:line="360" w:lineRule="auto"/>
        <w:rPr>
          <w:rFonts w:ascii="Times New Roman" w:eastAsiaTheme="minorEastAsia" w:cs="Times New Roman"/>
          <w:sz w:val="24"/>
          <w:szCs w:val="24"/>
        </w:rPr>
      </w:pPr>
      <w:bookmarkStart w:id="27" w:name="_Toc500258940"/>
      <w:r w:rsidRPr="00753DE5">
        <w:rPr>
          <w:rFonts w:ascii="Times New Roman" w:eastAsiaTheme="minorEastAsia" w:cs="Times New Roman"/>
          <w:sz w:val="24"/>
          <w:szCs w:val="24"/>
        </w:rPr>
        <w:t>5.2</w:t>
      </w:r>
      <w:bookmarkEnd w:id="27"/>
      <w:r w:rsidRPr="00753DE5">
        <w:rPr>
          <w:rFonts w:ascii="Times New Roman" w:eastAsiaTheme="minorEastAsia" w:hAnsiTheme="minorEastAsia" w:cs="Times New Roman"/>
          <w:sz w:val="24"/>
          <w:szCs w:val="24"/>
        </w:rPr>
        <w:t>密封性</w:t>
      </w:r>
    </w:p>
    <w:p w:rsidR="00602D00" w:rsidRPr="00753DE5" w:rsidRDefault="0007016C" w:rsidP="00602A26">
      <w:pPr>
        <w:spacing w:line="360" w:lineRule="auto"/>
        <w:ind w:firstLineChars="200" w:firstLine="480"/>
        <w:outlineLvl w:val="0"/>
        <w:rPr>
          <w:rFonts w:eastAsiaTheme="minorEastAsia"/>
          <w:sz w:val="24"/>
          <w:szCs w:val="24"/>
        </w:rPr>
      </w:pPr>
      <w:proofErr w:type="gramStart"/>
      <w:r w:rsidRPr="00753DE5">
        <w:rPr>
          <w:rFonts w:eastAsiaTheme="minorEastAsia" w:hAnsiTheme="minorEastAsia"/>
          <w:sz w:val="24"/>
          <w:szCs w:val="24"/>
        </w:rPr>
        <w:t>游离度仪</w:t>
      </w:r>
      <w:r w:rsidR="00602D00" w:rsidRPr="00753DE5">
        <w:rPr>
          <w:rFonts w:eastAsiaTheme="minorEastAsia" w:hAnsiTheme="minorEastAsia"/>
          <w:sz w:val="24"/>
          <w:szCs w:val="24"/>
        </w:rPr>
        <w:t>在</w:t>
      </w:r>
      <w:proofErr w:type="gramEnd"/>
      <w:r w:rsidR="00602D00" w:rsidRPr="00753DE5">
        <w:rPr>
          <w:rFonts w:eastAsiaTheme="minorEastAsia" w:hAnsiTheme="minorEastAsia"/>
          <w:sz w:val="24"/>
          <w:szCs w:val="24"/>
        </w:rPr>
        <w:t>工作过程中应密封良好，不应有液体渗出。</w:t>
      </w:r>
    </w:p>
    <w:p w:rsidR="00602D00" w:rsidRPr="00753DE5" w:rsidRDefault="00602D00" w:rsidP="00896098">
      <w:pPr>
        <w:pStyle w:val="a0"/>
        <w:numPr>
          <w:ilvl w:val="0"/>
          <w:numId w:val="0"/>
        </w:numPr>
        <w:spacing w:before="156" w:afterLines="0" w:line="360" w:lineRule="auto"/>
        <w:rPr>
          <w:rFonts w:ascii="Times New Roman" w:eastAsiaTheme="minorEastAsia" w:cs="Times New Roman"/>
          <w:sz w:val="24"/>
          <w:szCs w:val="24"/>
        </w:rPr>
      </w:pPr>
      <w:r w:rsidRPr="00753DE5">
        <w:rPr>
          <w:rFonts w:ascii="Times New Roman" w:eastAsiaTheme="minorEastAsia" w:cs="Times New Roman"/>
          <w:sz w:val="24"/>
          <w:szCs w:val="24"/>
        </w:rPr>
        <w:t xml:space="preserve">5.3  </w:t>
      </w:r>
      <w:r w:rsidRPr="00753DE5">
        <w:rPr>
          <w:rFonts w:ascii="Times New Roman" w:eastAsiaTheme="minorEastAsia" w:hAnsiTheme="minorEastAsia" w:cs="Times New Roman"/>
          <w:sz w:val="24"/>
          <w:szCs w:val="24"/>
        </w:rPr>
        <w:t>螺旋桨轴的旋转频率</w:t>
      </w:r>
    </w:p>
    <w:p w:rsidR="00602D00" w:rsidRDefault="00602D00" w:rsidP="00602A26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896098">
        <w:rPr>
          <w:rFonts w:ascii="Times New Roman" w:eastAsia="宋体" w:hAnsi="宋体" w:cs="宋体" w:hint="eastAsia"/>
          <w:sz w:val="24"/>
          <w:szCs w:val="24"/>
        </w:rPr>
        <w:t>螺旋桨轴的旋转频率为（</w:t>
      </w:r>
      <w:r w:rsidRPr="00896098">
        <w:rPr>
          <w:rFonts w:ascii="Times New Roman" w:eastAsia="宋体" w:hAnsi="宋体" w:cs="Times New Roman"/>
          <w:sz w:val="24"/>
          <w:szCs w:val="24"/>
        </w:rPr>
        <w:t>49.0</w:t>
      </w:r>
      <w:r w:rsidRPr="00896098">
        <w:rPr>
          <w:rFonts w:ascii="Times New Roman" w:eastAsia="宋体" w:hAnsi="宋体" w:cs="宋体" w:hint="eastAsia"/>
          <w:sz w:val="24"/>
          <w:szCs w:val="24"/>
        </w:rPr>
        <w:t>±</w:t>
      </w:r>
      <w:r w:rsidRPr="00896098">
        <w:rPr>
          <w:rFonts w:ascii="Times New Roman" w:eastAsia="宋体" w:hAnsi="宋体" w:cs="Times New Roman"/>
          <w:sz w:val="24"/>
          <w:szCs w:val="24"/>
        </w:rPr>
        <w:t>1.5</w:t>
      </w:r>
      <w:r w:rsidRPr="00896098">
        <w:rPr>
          <w:rFonts w:ascii="Times New Roman" w:eastAsia="宋体" w:hAnsi="宋体" w:cs="宋体" w:hint="eastAsia"/>
          <w:sz w:val="24"/>
          <w:szCs w:val="24"/>
        </w:rPr>
        <w:t>）</w:t>
      </w:r>
      <w:r w:rsidR="004F1545" w:rsidRPr="004F1545">
        <w:rPr>
          <w:rFonts w:ascii="Times New Roman" w:eastAsia="宋体" w:hAnsi="宋体" w:cs="Times New Roman" w:hint="eastAsia"/>
          <w:sz w:val="24"/>
          <w:szCs w:val="24"/>
        </w:rPr>
        <w:t>r/min</w:t>
      </w:r>
      <w:r w:rsidRPr="004F1545">
        <w:rPr>
          <w:rFonts w:ascii="Times New Roman" w:eastAsia="宋体" w:hAnsi="宋体" w:cs="宋体" w:hint="eastAsia"/>
          <w:sz w:val="24"/>
          <w:szCs w:val="24"/>
        </w:rPr>
        <w:t>。</w:t>
      </w:r>
    </w:p>
    <w:p w:rsidR="00602D00" w:rsidRPr="00434FC1" w:rsidRDefault="00602D00">
      <w:pPr>
        <w:pStyle w:val="a0"/>
        <w:spacing w:before="156" w:afterLines="0" w:line="360" w:lineRule="auto"/>
        <w:rPr>
          <w:rFonts w:cs="Times New Roman"/>
          <w:sz w:val="24"/>
          <w:szCs w:val="24"/>
        </w:rPr>
      </w:pPr>
      <w:bookmarkStart w:id="28" w:name="_Toc193618954"/>
      <w:bookmarkStart w:id="29" w:name="_Toc193619057"/>
      <w:bookmarkStart w:id="30" w:name="_Toc193619099"/>
      <w:bookmarkStart w:id="31" w:name="_Toc193860032"/>
      <w:bookmarkStart w:id="32" w:name="_Toc193860182"/>
      <w:bookmarkStart w:id="33" w:name="_Toc193860213"/>
      <w:bookmarkStart w:id="34" w:name="_Toc500258941"/>
      <w:r w:rsidRPr="00434FC1">
        <w:rPr>
          <w:rFonts w:hint="eastAsia"/>
          <w:sz w:val="24"/>
          <w:szCs w:val="24"/>
        </w:rPr>
        <w:t>校准条件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602D00" w:rsidRPr="008159AF" w:rsidRDefault="00602D00" w:rsidP="007C5BDC">
      <w:pPr>
        <w:pStyle w:val="a1"/>
        <w:numPr>
          <w:ilvl w:val="1"/>
          <w:numId w:val="15"/>
        </w:numPr>
        <w:spacing w:line="360" w:lineRule="auto"/>
        <w:rPr>
          <w:rFonts w:asciiTheme="minorEastAsia" w:eastAsiaTheme="minorEastAsia" w:hAnsiTheme="minorEastAsia" w:cs="Times New Roman"/>
          <w:sz w:val="24"/>
          <w:szCs w:val="24"/>
        </w:rPr>
      </w:pPr>
      <w:bookmarkStart w:id="35" w:name="_Toc193860033"/>
      <w:bookmarkStart w:id="36" w:name="_Toc193860183"/>
      <w:bookmarkStart w:id="37" w:name="_Toc193860214"/>
      <w:bookmarkStart w:id="38" w:name="_Toc500258942"/>
      <w:r w:rsidRPr="008159AF">
        <w:rPr>
          <w:rFonts w:asciiTheme="minorEastAsia" w:eastAsiaTheme="minorEastAsia" w:hAnsiTheme="minorEastAsia" w:hint="eastAsia"/>
          <w:sz w:val="24"/>
          <w:szCs w:val="24"/>
        </w:rPr>
        <w:t>环境条件</w:t>
      </w:r>
      <w:bookmarkEnd w:id="35"/>
      <w:bookmarkEnd w:id="36"/>
      <w:bookmarkEnd w:id="37"/>
      <w:bookmarkEnd w:id="38"/>
    </w:p>
    <w:p w:rsidR="00602A26" w:rsidRPr="00B265B4" w:rsidRDefault="00602A26" w:rsidP="00602A26">
      <w:pPr>
        <w:spacing w:line="400" w:lineRule="exact"/>
        <w:ind w:left="360"/>
        <w:rPr>
          <w:sz w:val="24"/>
        </w:rPr>
      </w:pPr>
      <w:bookmarkStart w:id="39" w:name="_Toc193860034"/>
      <w:bookmarkStart w:id="40" w:name="_Toc193860184"/>
      <w:bookmarkStart w:id="41" w:name="_Toc193860215"/>
      <w:bookmarkStart w:id="42" w:name="_Toc500258943"/>
      <w:r w:rsidRPr="00B265B4">
        <w:rPr>
          <w:rFonts w:hint="eastAsia"/>
          <w:sz w:val="24"/>
        </w:rPr>
        <w:t>环境条件如下：</w:t>
      </w:r>
    </w:p>
    <w:p w:rsidR="00602A26" w:rsidRPr="00B265B4" w:rsidRDefault="00602A26" w:rsidP="00602A26">
      <w:pPr>
        <w:spacing w:line="400" w:lineRule="exact"/>
        <w:ind w:left="360"/>
        <w:rPr>
          <w:sz w:val="24"/>
        </w:rPr>
      </w:pPr>
      <w:r w:rsidRPr="00B265B4">
        <w:rPr>
          <w:rFonts w:hint="eastAsia"/>
          <w:sz w:val="24"/>
        </w:rPr>
        <w:t xml:space="preserve">a) </w:t>
      </w:r>
      <w:r w:rsidRPr="00B265B4">
        <w:rPr>
          <w:sz w:val="24"/>
        </w:rPr>
        <w:t>环境温度：</w:t>
      </w:r>
      <w:r w:rsidRPr="00B265B4">
        <w:rPr>
          <w:rFonts w:hint="eastAsia"/>
          <w:sz w:val="24"/>
        </w:rPr>
        <w:t>(</w:t>
      </w:r>
      <w:r w:rsidRPr="00B265B4">
        <w:rPr>
          <w:sz w:val="24"/>
        </w:rPr>
        <w:t>2</w:t>
      </w:r>
      <w:r w:rsidRPr="00B265B4">
        <w:rPr>
          <w:rFonts w:hint="eastAsia"/>
          <w:sz w:val="24"/>
        </w:rPr>
        <w:t>0</w:t>
      </w:r>
      <w:r w:rsidRPr="00B265B4">
        <w:rPr>
          <w:rFonts w:hint="eastAsia"/>
          <w:sz w:val="24"/>
        </w:rPr>
        <w:t>±</w:t>
      </w:r>
      <w:r w:rsidRPr="00B265B4">
        <w:rPr>
          <w:rFonts w:hint="eastAsia"/>
          <w:sz w:val="24"/>
        </w:rPr>
        <w:t>10)</w:t>
      </w:r>
      <w:r w:rsidRPr="00B265B4">
        <w:rPr>
          <w:rFonts w:ascii="宋体" w:hAnsi="宋体" w:cs="宋体" w:hint="eastAsia"/>
          <w:sz w:val="24"/>
        </w:rPr>
        <w:t>℃；</w:t>
      </w:r>
    </w:p>
    <w:p w:rsidR="00602A26" w:rsidRPr="00475328" w:rsidRDefault="00602A26" w:rsidP="00602A26">
      <w:pPr>
        <w:spacing w:line="400" w:lineRule="exact"/>
        <w:ind w:left="360"/>
        <w:rPr>
          <w:sz w:val="24"/>
        </w:rPr>
      </w:pPr>
      <w:r w:rsidRPr="00B265B4">
        <w:rPr>
          <w:rFonts w:hint="eastAsia"/>
          <w:sz w:val="24"/>
        </w:rPr>
        <w:t xml:space="preserve">b) </w:t>
      </w:r>
      <w:r w:rsidRPr="00B265B4">
        <w:rPr>
          <w:sz w:val="24"/>
        </w:rPr>
        <w:t>相对湿度：</w:t>
      </w:r>
      <w:r w:rsidRPr="00B265B4">
        <w:rPr>
          <w:rFonts w:asciiTheme="minorEastAsia" w:eastAsiaTheme="minorEastAsia" w:hAnsiTheme="minorEastAsia"/>
          <w:sz w:val="24"/>
        </w:rPr>
        <w:t>≤</w:t>
      </w:r>
      <w:r w:rsidRPr="00B265B4">
        <w:rPr>
          <w:sz w:val="24"/>
        </w:rPr>
        <w:t>80</w:t>
      </w:r>
      <w:r w:rsidRPr="00B265B4">
        <w:rPr>
          <w:sz w:val="24"/>
        </w:rPr>
        <w:t>％</w:t>
      </w:r>
      <w:r w:rsidRPr="00B265B4">
        <w:rPr>
          <w:rFonts w:hint="eastAsia"/>
          <w:sz w:val="24"/>
        </w:rPr>
        <w:t>；</w:t>
      </w:r>
    </w:p>
    <w:p w:rsidR="00602A26" w:rsidRDefault="00602A26" w:rsidP="00602A26">
      <w:pPr>
        <w:spacing w:line="400" w:lineRule="exact"/>
        <w:ind w:left="360"/>
        <w:rPr>
          <w:bCs/>
          <w:sz w:val="24"/>
        </w:rPr>
      </w:pPr>
      <w:r>
        <w:rPr>
          <w:rFonts w:hint="eastAsia"/>
          <w:sz w:val="24"/>
        </w:rPr>
        <w:lastRenderedPageBreak/>
        <w:t xml:space="preserve">c) </w:t>
      </w:r>
      <w:r w:rsidRPr="00CC20E8">
        <w:rPr>
          <w:rFonts w:hint="eastAsia"/>
          <w:bCs/>
          <w:sz w:val="24"/>
        </w:rPr>
        <w:t>工作</w:t>
      </w:r>
      <w:r w:rsidRPr="00CC20E8">
        <w:rPr>
          <w:bCs/>
          <w:sz w:val="24"/>
        </w:rPr>
        <w:t>台</w:t>
      </w:r>
      <w:r w:rsidRPr="00CC20E8">
        <w:rPr>
          <w:rFonts w:hint="eastAsia"/>
          <w:bCs/>
          <w:sz w:val="24"/>
        </w:rPr>
        <w:t>稳固</w:t>
      </w:r>
      <w:r w:rsidRPr="00CC20E8">
        <w:rPr>
          <w:bCs/>
          <w:sz w:val="24"/>
        </w:rPr>
        <w:t>，台面平整</w:t>
      </w:r>
      <w:r>
        <w:rPr>
          <w:rFonts w:hint="eastAsia"/>
          <w:bCs/>
          <w:sz w:val="24"/>
        </w:rPr>
        <w:t>；</w:t>
      </w:r>
    </w:p>
    <w:p w:rsidR="00602A26" w:rsidRPr="00754951" w:rsidRDefault="00602A26" w:rsidP="00602A26">
      <w:pPr>
        <w:spacing w:line="400" w:lineRule="exact"/>
        <w:ind w:left="360"/>
        <w:rPr>
          <w:bCs/>
          <w:sz w:val="24"/>
        </w:rPr>
      </w:pPr>
      <w:r>
        <w:rPr>
          <w:rFonts w:hint="eastAsia"/>
          <w:sz w:val="24"/>
        </w:rPr>
        <w:t xml:space="preserve">d) </w:t>
      </w:r>
      <w:r w:rsidRPr="00CC20E8">
        <w:rPr>
          <w:rFonts w:hint="eastAsia"/>
          <w:bCs/>
          <w:sz w:val="24"/>
        </w:rPr>
        <w:t>工作环境</w:t>
      </w:r>
      <w:r w:rsidRPr="00CC20E8">
        <w:rPr>
          <w:bCs/>
          <w:sz w:val="24"/>
        </w:rPr>
        <w:t>清洁，无震动</w:t>
      </w:r>
      <w:r>
        <w:rPr>
          <w:rFonts w:hint="eastAsia"/>
          <w:bCs/>
          <w:sz w:val="24"/>
        </w:rPr>
        <w:t>和腐蚀性气体；</w:t>
      </w:r>
    </w:p>
    <w:p w:rsidR="00602A26" w:rsidRPr="00754951" w:rsidRDefault="00602A26" w:rsidP="00602A26">
      <w:pPr>
        <w:spacing w:line="400" w:lineRule="exact"/>
        <w:ind w:left="360"/>
        <w:rPr>
          <w:bCs/>
          <w:sz w:val="24"/>
        </w:rPr>
      </w:pPr>
      <w:r>
        <w:rPr>
          <w:rFonts w:hint="eastAsia"/>
          <w:sz w:val="24"/>
        </w:rPr>
        <w:t xml:space="preserve">e) </w:t>
      </w:r>
      <w:r w:rsidRPr="00CC20E8">
        <w:rPr>
          <w:rFonts w:hint="eastAsia"/>
          <w:bCs/>
          <w:sz w:val="24"/>
        </w:rPr>
        <w:t>工作电压</w:t>
      </w:r>
      <w:r w:rsidRPr="00CC20E8">
        <w:rPr>
          <w:bCs/>
          <w:sz w:val="24"/>
        </w:rPr>
        <w:t>的波动范围不超出额定电压的</w:t>
      </w:r>
      <w:r w:rsidRPr="00CC20E8">
        <w:rPr>
          <w:bCs/>
          <w:sz w:val="24"/>
        </w:rPr>
        <w:t>±10%</w:t>
      </w:r>
      <w:r>
        <w:rPr>
          <w:rFonts w:hint="eastAsia"/>
          <w:bCs/>
          <w:sz w:val="24"/>
        </w:rPr>
        <w:t>。</w:t>
      </w:r>
    </w:p>
    <w:p w:rsidR="00602D00" w:rsidRPr="002355F6" w:rsidRDefault="00602D00" w:rsidP="001256D3">
      <w:pPr>
        <w:pStyle w:val="a1"/>
        <w:numPr>
          <w:ilvl w:val="0"/>
          <w:numId w:val="0"/>
        </w:num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 </w:t>
      </w:r>
      <w:r w:rsidRPr="002355F6">
        <w:rPr>
          <w:rFonts w:ascii="宋体" w:eastAsia="宋体" w:hAnsi="宋体" w:hint="eastAsia"/>
          <w:sz w:val="24"/>
          <w:szCs w:val="24"/>
        </w:rPr>
        <w:t>测量标准及其他设备</w:t>
      </w:r>
      <w:bookmarkEnd w:id="39"/>
      <w:bookmarkEnd w:id="40"/>
      <w:bookmarkEnd w:id="41"/>
      <w:bookmarkEnd w:id="42"/>
    </w:p>
    <w:p w:rsidR="00602D00" w:rsidRPr="002355F6" w:rsidRDefault="00602D00" w:rsidP="007C5BDC">
      <w:pPr>
        <w:pStyle w:val="a2"/>
        <w:numPr>
          <w:ilvl w:val="0"/>
          <w:numId w:val="0"/>
        </w:num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6.2.1 </w:t>
      </w:r>
      <w:r w:rsidRPr="002355F6">
        <w:rPr>
          <w:rFonts w:ascii="宋体" w:eastAsia="宋体" w:hAnsi="宋体" w:hint="eastAsia"/>
          <w:sz w:val="24"/>
          <w:szCs w:val="24"/>
        </w:rPr>
        <w:t>电子计数式转速表</w:t>
      </w:r>
    </w:p>
    <w:p w:rsidR="00602D00" w:rsidRPr="002355F6" w:rsidRDefault="00602D00" w:rsidP="00602A26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 w:cs="宋体" w:hint="eastAsia"/>
          <w:sz w:val="24"/>
          <w:szCs w:val="24"/>
        </w:rPr>
        <w:t>测量范围为</w:t>
      </w:r>
      <w:r w:rsidRPr="002355F6">
        <w:rPr>
          <w:rFonts w:ascii="宋体" w:eastAsia="宋体" w:hAnsi="宋体" w:cs="Times New Roman"/>
          <w:sz w:val="24"/>
          <w:szCs w:val="24"/>
        </w:rPr>
        <w:t>(2.5</w:t>
      </w:r>
      <w:r w:rsidRPr="002355F6">
        <w:rPr>
          <w:rFonts w:ascii="宋体" w:eastAsia="宋体" w:hAnsi="宋体" w:cs="宋体" w:hint="eastAsia"/>
          <w:sz w:val="24"/>
          <w:szCs w:val="24"/>
        </w:rPr>
        <w:t>～</w:t>
      </w:r>
      <w:r w:rsidRPr="002355F6">
        <w:rPr>
          <w:rFonts w:ascii="宋体" w:eastAsia="宋体" w:hAnsi="宋体" w:cs="Times New Roman"/>
          <w:sz w:val="24"/>
          <w:szCs w:val="24"/>
        </w:rPr>
        <w:t>99999)r/min</w:t>
      </w:r>
      <w:r w:rsidRPr="002355F6">
        <w:rPr>
          <w:rFonts w:ascii="宋体" w:eastAsia="宋体" w:hAnsi="宋体" w:cs="宋体" w:hint="eastAsia"/>
          <w:sz w:val="24"/>
          <w:szCs w:val="24"/>
        </w:rPr>
        <w:t>，准确度等级不低于</w:t>
      </w:r>
      <w:r w:rsidRPr="002355F6">
        <w:rPr>
          <w:rFonts w:ascii="宋体" w:eastAsia="宋体" w:hAnsi="宋体" w:cs="Times New Roman"/>
          <w:sz w:val="24"/>
          <w:szCs w:val="24"/>
        </w:rPr>
        <w:t>0.1</w:t>
      </w:r>
      <w:r w:rsidRPr="002355F6">
        <w:rPr>
          <w:rFonts w:ascii="宋体" w:eastAsia="宋体" w:hAnsi="宋体" w:cs="宋体" w:hint="eastAsia"/>
          <w:sz w:val="24"/>
          <w:szCs w:val="24"/>
        </w:rPr>
        <w:t>级</w:t>
      </w:r>
      <w:r w:rsidR="00DD1DB2">
        <w:rPr>
          <w:rFonts w:ascii="宋体" w:eastAsia="宋体" w:hAnsi="宋体" w:cs="宋体" w:hint="eastAsia"/>
          <w:sz w:val="24"/>
          <w:szCs w:val="24"/>
        </w:rPr>
        <w:t>。</w:t>
      </w:r>
    </w:p>
    <w:p w:rsidR="00602D00" w:rsidRPr="002355F6" w:rsidRDefault="00602D00" w:rsidP="007C5BDC">
      <w:pPr>
        <w:pStyle w:val="a2"/>
        <w:numPr>
          <w:ilvl w:val="0"/>
          <w:numId w:val="0"/>
        </w:num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6.2.2 </w:t>
      </w:r>
      <w:r w:rsidRPr="002355F6">
        <w:rPr>
          <w:rFonts w:ascii="宋体" w:eastAsia="宋体" w:hAnsi="宋体" w:hint="eastAsia"/>
          <w:sz w:val="24"/>
          <w:szCs w:val="24"/>
        </w:rPr>
        <w:t>温度计</w:t>
      </w:r>
    </w:p>
    <w:p w:rsidR="00602D00" w:rsidRPr="002355F6" w:rsidRDefault="00602D00" w:rsidP="00602A26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 w:cs="宋体" w:hint="eastAsia"/>
          <w:sz w:val="24"/>
          <w:szCs w:val="24"/>
        </w:rPr>
        <w:t>分辨力为</w:t>
      </w:r>
      <w:r w:rsidRPr="002355F6">
        <w:rPr>
          <w:rFonts w:ascii="宋体" w:eastAsia="宋体" w:hAnsi="宋体" w:cs="Times New Roman"/>
          <w:sz w:val="24"/>
          <w:szCs w:val="24"/>
        </w:rPr>
        <w:t>1</w:t>
      </w:r>
      <w:r w:rsidRPr="002355F6">
        <w:rPr>
          <w:rFonts w:ascii="宋体" w:eastAsia="宋体" w:hAnsi="宋体" w:cs="宋体" w:hint="eastAsia"/>
          <w:sz w:val="24"/>
          <w:szCs w:val="24"/>
        </w:rPr>
        <w:t>℃</w:t>
      </w:r>
      <w:r w:rsidR="00DD1DB2">
        <w:rPr>
          <w:rFonts w:ascii="宋体" w:eastAsia="宋体" w:hAnsi="宋体" w:cs="宋体" w:hint="eastAsia"/>
          <w:sz w:val="24"/>
          <w:szCs w:val="24"/>
        </w:rPr>
        <w:t>。</w:t>
      </w:r>
    </w:p>
    <w:p w:rsidR="00602D00" w:rsidRPr="002355F6" w:rsidRDefault="00602D00" w:rsidP="007C5BDC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6.2.3 </w:t>
      </w:r>
      <w:r w:rsidRPr="002355F6">
        <w:rPr>
          <w:rFonts w:ascii="宋体" w:eastAsia="宋体" w:hAnsi="宋体" w:hint="eastAsia"/>
          <w:sz w:val="24"/>
          <w:szCs w:val="24"/>
        </w:rPr>
        <w:t>容量瓶</w:t>
      </w:r>
    </w:p>
    <w:p w:rsidR="00602D00" w:rsidRPr="002355F6" w:rsidRDefault="00602D00" w:rsidP="00602A26">
      <w:pPr>
        <w:pStyle w:val="a2"/>
        <w:numPr>
          <w:ilvl w:val="0"/>
          <w:numId w:val="0"/>
        </w:numPr>
        <w:spacing w:line="360" w:lineRule="auto"/>
        <w:ind w:leftChars="-3" w:left="-6" w:firstLineChars="200" w:firstLine="480"/>
        <w:rPr>
          <w:rFonts w:ascii="宋体" w:eastAsia="宋体" w:hAnsi="宋体" w:cs="Times New Roman"/>
        </w:rPr>
      </w:pPr>
      <w:r w:rsidRPr="002355F6">
        <w:rPr>
          <w:rFonts w:ascii="宋体" w:eastAsia="宋体" w:hAnsi="宋体" w:cs="宋体" w:hint="eastAsia"/>
          <w:sz w:val="24"/>
          <w:szCs w:val="24"/>
        </w:rPr>
        <w:t>容量为</w:t>
      </w:r>
      <w:r w:rsidRPr="002355F6">
        <w:rPr>
          <w:rFonts w:ascii="宋体" w:eastAsia="宋体" w:hAnsi="宋体" w:cs="Times New Roman"/>
          <w:sz w:val="24"/>
          <w:szCs w:val="24"/>
        </w:rPr>
        <w:t>1000mL</w:t>
      </w:r>
      <w:r w:rsidRPr="002355F6">
        <w:rPr>
          <w:rFonts w:ascii="宋体" w:eastAsia="宋体" w:hAnsi="宋体" w:cs="宋体" w:hint="eastAsia"/>
          <w:sz w:val="24"/>
          <w:szCs w:val="24"/>
        </w:rPr>
        <w:t>的量出式单标线容量瓶，容量允差不低于</w:t>
      </w:r>
      <w:r w:rsidRPr="002355F6">
        <w:rPr>
          <w:rFonts w:ascii="宋体" w:eastAsia="宋体" w:hAnsi="宋体" w:cs="Times New Roman"/>
          <w:sz w:val="24"/>
          <w:szCs w:val="24"/>
        </w:rPr>
        <w:t>JJG 196-2006</w:t>
      </w:r>
      <w:r w:rsidRPr="002355F6">
        <w:rPr>
          <w:rFonts w:ascii="宋体" w:eastAsia="宋体" w:hAnsi="宋体" w:cs="宋体" w:hint="eastAsia"/>
          <w:sz w:val="24"/>
          <w:szCs w:val="24"/>
        </w:rPr>
        <w:t>常用玻璃量器检定规程中</w:t>
      </w:r>
      <w:r w:rsidRPr="002355F6">
        <w:rPr>
          <w:rFonts w:ascii="宋体" w:eastAsia="宋体" w:hAnsi="宋体" w:cs="Times New Roman"/>
          <w:sz w:val="24"/>
          <w:szCs w:val="24"/>
        </w:rPr>
        <w:t>B</w:t>
      </w:r>
      <w:r w:rsidRPr="002355F6">
        <w:rPr>
          <w:rFonts w:ascii="宋体" w:eastAsia="宋体" w:hAnsi="宋体" w:cs="宋体" w:hint="eastAsia"/>
          <w:sz w:val="24"/>
          <w:szCs w:val="24"/>
        </w:rPr>
        <w:t>级</w:t>
      </w:r>
      <w:r w:rsidR="002355F6" w:rsidRPr="002355F6">
        <w:rPr>
          <w:rFonts w:ascii="宋体" w:eastAsia="宋体" w:hAnsi="宋体" w:cs="宋体" w:hint="eastAsia"/>
          <w:sz w:val="24"/>
          <w:szCs w:val="24"/>
        </w:rPr>
        <w:t>的要求</w:t>
      </w:r>
      <w:r w:rsidR="00DD1DB2">
        <w:rPr>
          <w:rFonts w:ascii="宋体" w:eastAsia="宋体" w:hAnsi="宋体" w:cs="宋体" w:hint="eastAsia"/>
          <w:sz w:val="24"/>
          <w:szCs w:val="24"/>
        </w:rPr>
        <w:t>。</w:t>
      </w:r>
    </w:p>
    <w:p w:rsidR="00602D00" w:rsidRPr="002355F6" w:rsidRDefault="00602D00" w:rsidP="007C5BDC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6.2.4 </w:t>
      </w:r>
      <w:r w:rsidRPr="002355F6">
        <w:rPr>
          <w:rFonts w:ascii="宋体" w:eastAsia="宋体" w:hAnsi="宋体" w:hint="eastAsia"/>
          <w:sz w:val="24"/>
          <w:szCs w:val="24"/>
        </w:rPr>
        <w:t>电子秒表</w:t>
      </w:r>
    </w:p>
    <w:p w:rsidR="00602D00" w:rsidRPr="002355F6" w:rsidRDefault="00602D00" w:rsidP="00602A26">
      <w:pPr>
        <w:pStyle w:val="a2"/>
        <w:numPr>
          <w:ilvl w:val="0"/>
          <w:numId w:val="0"/>
        </w:numPr>
        <w:spacing w:line="360" w:lineRule="auto"/>
        <w:ind w:leftChars="-3" w:left="-6" w:firstLineChars="200" w:firstLine="480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 w:cs="宋体" w:hint="eastAsia"/>
          <w:sz w:val="24"/>
          <w:szCs w:val="24"/>
        </w:rPr>
        <w:t>分辨力为</w:t>
      </w:r>
      <w:r w:rsidRPr="002355F6">
        <w:rPr>
          <w:rFonts w:ascii="宋体" w:eastAsia="宋体" w:hAnsi="宋体" w:cs="Times New Roman"/>
          <w:sz w:val="24"/>
          <w:szCs w:val="24"/>
        </w:rPr>
        <w:t>0.01s</w:t>
      </w:r>
      <w:r w:rsidR="00DD1DB2">
        <w:rPr>
          <w:rFonts w:ascii="宋体" w:eastAsia="宋体" w:hAnsi="宋体" w:cs="宋体" w:hint="eastAsia"/>
          <w:sz w:val="24"/>
          <w:szCs w:val="24"/>
        </w:rPr>
        <w:t>。</w:t>
      </w:r>
    </w:p>
    <w:p w:rsidR="00602D00" w:rsidRPr="002355F6" w:rsidRDefault="00602D00" w:rsidP="001256D3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6.2.5 </w:t>
      </w:r>
      <w:r w:rsidRPr="002355F6">
        <w:rPr>
          <w:rFonts w:ascii="宋体" w:eastAsia="宋体" w:hAnsi="宋体" w:hint="eastAsia"/>
          <w:sz w:val="24"/>
          <w:szCs w:val="24"/>
        </w:rPr>
        <w:t>游标卡尺</w:t>
      </w:r>
    </w:p>
    <w:p w:rsidR="00602D00" w:rsidRPr="002355F6" w:rsidRDefault="00602D00" w:rsidP="00602A26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 w:cs="宋体" w:hint="eastAsia"/>
          <w:sz w:val="24"/>
          <w:szCs w:val="24"/>
        </w:rPr>
        <w:t>分辨力为</w:t>
      </w:r>
      <w:r w:rsidRPr="002355F6">
        <w:rPr>
          <w:rFonts w:ascii="宋体" w:eastAsia="宋体" w:hAnsi="宋体" w:cs="Times New Roman"/>
          <w:sz w:val="24"/>
          <w:szCs w:val="24"/>
        </w:rPr>
        <w:t>0.02mm</w:t>
      </w:r>
      <w:r w:rsidR="00DD1DB2">
        <w:rPr>
          <w:rFonts w:ascii="宋体" w:eastAsia="宋体" w:hAnsi="宋体" w:cs="宋体" w:hint="eastAsia"/>
          <w:sz w:val="24"/>
          <w:szCs w:val="24"/>
        </w:rPr>
        <w:t>。</w:t>
      </w:r>
    </w:p>
    <w:p w:rsidR="00602D00" w:rsidRPr="002355F6" w:rsidRDefault="00602D00" w:rsidP="00A150F5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6.2.6  </w:t>
      </w:r>
      <w:r w:rsidRPr="002355F6">
        <w:rPr>
          <w:rFonts w:ascii="宋体" w:eastAsia="宋体" w:hAnsi="宋体" w:hint="eastAsia"/>
          <w:sz w:val="24"/>
          <w:szCs w:val="24"/>
        </w:rPr>
        <w:t>半径</w:t>
      </w:r>
      <w:proofErr w:type="gramStart"/>
      <w:r w:rsidRPr="002355F6">
        <w:rPr>
          <w:rFonts w:ascii="宋体" w:eastAsia="宋体" w:hAnsi="宋体" w:hint="eastAsia"/>
          <w:sz w:val="24"/>
          <w:szCs w:val="24"/>
        </w:rPr>
        <w:t>规</w:t>
      </w:r>
      <w:proofErr w:type="gramEnd"/>
    </w:p>
    <w:p w:rsidR="00602D00" w:rsidRPr="002355F6" w:rsidRDefault="00602D00" w:rsidP="00602A26">
      <w:pPr>
        <w:pStyle w:val="ad"/>
        <w:ind w:firstLine="480"/>
        <w:rPr>
          <w:rFonts w:hAnsi="宋体" w:cs="Times New Roman"/>
        </w:rPr>
      </w:pPr>
      <w:r w:rsidRPr="002355F6">
        <w:rPr>
          <w:rFonts w:hAnsi="宋体" w:hint="eastAsia"/>
          <w:sz w:val="24"/>
          <w:szCs w:val="24"/>
        </w:rPr>
        <w:t>分辨力为</w:t>
      </w:r>
      <w:r w:rsidRPr="002355F6">
        <w:rPr>
          <w:rFonts w:hAnsi="宋体" w:cs="Times New Roman"/>
          <w:sz w:val="24"/>
          <w:szCs w:val="24"/>
        </w:rPr>
        <w:t>0.1mm</w:t>
      </w:r>
      <w:r w:rsidR="00DD1DB2">
        <w:rPr>
          <w:rFonts w:hAnsi="宋体" w:hint="eastAsia"/>
          <w:sz w:val="24"/>
          <w:szCs w:val="24"/>
        </w:rPr>
        <w:t>。</w:t>
      </w:r>
      <w:bookmarkStart w:id="43" w:name="_GoBack"/>
      <w:bookmarkEnd w:id="43"/>
    </w:p>
    <w:p w:rsidR="00602D00" w:rsidRPr="002355F6" w:rsidRDefault="00602D00" w:rsidP="00B57304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6.2.7  </w:t>
      </w:r>
      <w:r w:rsidRPr="002355F6">
        <w:rPr>
          <w:rFonts w:ascii="宋体" w:eastAsia="宋体" w:hAnsi="宋体" w:hint="eastAsia"/>
          <w:sz w:val="24"/>
          <w:szCs w:val="24"/>
        </w:rPr>
        <w:t>钢卷尺</w:t>
      </w:r>
    </w:p>
    <w:p w:rsidR="00602D00" w:rsidRPr="002355F6" w:rsidRDefault="00602D00" w:rsidP="00602A26">
      <w:pPr>
        <w:pStyle w:val="ad"/>
        <w:ind w:firstLine="480"/>
        <w:rPr>
          <w:rFonts w:hAnsi="宋体" w:cs="Times New Roman"/>
        </w:rPr>
      </w:pPr>
      <w:r w:rsidRPr="002355F6">
        <w:rPr>
          <w:rFonts w:hAnsi="宋体" w:hint="eastAsia"/>
          <w:sz w:val="24"/>
          <w:szCs w:val="24"/>
        </w:rPr>
        <w:t>分辨力为</w:t>
      </w:r>
      <w:r w:rsidRPr="002355F6">
        <w:rPr>
          <w:rFonts w:hAnsi="宋体" w:cs="Times New Roman"/>
          <w:sz w:val="24"/>
          <w:szCs w:val="24"/>
        </w:rPr>
        <w:t>1mm</w:t>
      </w:r>
      <w:r w:rsidR="00DD1DB2">
        <w:rPr>
          <w:rFonts w:hAnsi="宋体" w:hint="eastAsia"/>
          <w:sz w:val="24"/>
          <w:szCs w:val="24"/>
        </w:rPr>
        <w:t>。</w:t>
      </w:r>
    </w:p>
    <w:p w:rsidR="00602D00" w:rsidRPr="002355F6" w:rsidRDefault="00602D00" w:rsidP="001256D3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6.2.8 </w:t>
      </w:r>
      <w:r w:rsidRPr="002355F6">
        <w:rPr>
          <w:rFonts w:ascii="宋体" w:eastAsia="宋体" w:hAnsi="宋体" w:hint="eastAsia"/>
          <w:sz w:val="24"/>
          <w:szCs w:val="24"/>
        </w:rPr>
        <w:t>万能角度</w:t>
      </w:r>
      <w:proofErr w:type="gramStart"/>
      <w:r w:rsidRPr="002355F6">
        <w:rPr>
          <w:rFonts w:ascii="宋体" w:eastAsia="宋体" w:hAnsi="宋体" w:hint="eastAsia"/>
          <w:sz w:val="24"/>
          <w:szCs w:val="24"/>
        </w:rPr>
        <w:t>尺</w:t>
      </w:r>
      <w:proofErr w:type="gramEnd"/>
    </w:p>
    <w:p w:rsidR="00602D00" w:rsidRPr="002355F6" w:rsidRDefault="00602D00" w:rsidP="00602A26">
      <w:pPr>
        <w:pStyle w:val="ad"/>
        <w:ind w:firstLine="480"/>
        <w:rPr>
          <w:rFonts w:hAnsi="宋体" w:cs="Times New Roman"/>
        </w:rPr>
      </w:pPr>
      <w:r w:rsidRPr="002355F6">
        <w:rPr>
          <w:rFonts w:hAnsi="宋体" w:hint="eastAsia"/>
          <w:sz w:val="24"/>
          <w:szCs w:val="24"/>
        </w:rPr>
        <w:t>分辨力为</w:t>
      </w:r>
      <w:r w:rsidRPr="002355F6">
        <w:rPr>
          <w:rFonts w:hAnsi="宋体" w:cs="Times New Roman"/>
          <w:sz w:val="24"/>
          <w:szCs w:val="24"/>
        </w:rPr>
        <w:t>1</w:t>
      </w:r>
      <w:r w:rsidRPr="002355F6">
        <w:rPr>
          <w:rFonts w:hAnsi="宋体" w:hint="eastAsia"/>
          <w:sz w:val="24"/>
          <w:szCs w:val="24"/>
        </w:rPr>
        <w:t>°</w:t>
      </w:r>
      <w:r w:rsidR="00DD1DB2">
        <w:rPr>
          <w:rFonts w:hAnsi="宋体" w:hint="eastAsia"/>
          <w:sz w:val="24"/>
          <w:szCs w:val="24"/>
        </w:rPr>
        <w:t>。</w:t>
      </w:r>
    </w:p>
    <w:p w:rsidR="00602D00" w:rsidRPr="002355F6" w:rsidRDefault="00602D00" w:rsidP="001256D3">
      <w:pPr>
        <w:pStyle w:val="a2"/>
        <w:numPr>
          <w:ilvl w:val="0"/>
          <w:numId w:val="0"/>
        </w:numPr>
        <w:spacing w:line="360" w:lineRule="auto"/>
        <w:ind w:left="6"/>
        <w:rPr>
          <w:rFonts w:ascii="宋体" w:eastAsia="宋体" w:hAnsi="宋体" w:cs="Times New Roman"/>
          <w:sz w:val="24"/>
          <w:szCs w:val="24"/>
        </w:rPr>
      </w:pPr>
      <w:r w:rsidRPr="002355F6">
        <w:rPr>
          <w:rFonts w:ascii="宋体" w:eastAsia="宋体" w:hAnsi="宋体"/>
          <w:sz w:val="24"/>
          <w:szCs w:val="24"/>
        </w:rPr>
        <w:t xml:space="preserve">6.2.9 </w:t>
      </w:r>
      <w:r w:rsidRPr="002355F6">
        <w:rPr>
          <w:rFonts w:ascii="宋体" w:eastAsia="宋体" w:hAnsi="宋体" w:hint="eastAsia"/>
          <w:sz w:val="24"/>
          <w:szCs w:val="24"/>
        </w:rPr>
        <w:t>反光胶带</w:t>
      </w:r>
    </w:p>
    <w:p w:rsidR="00602D00" w:rsidRPr="002355F6" w:rsidRDefault="00602D00" w:rsidP="00602A26">
      <w:pPr>
        <w:pStyle w:val="ad"/>
        <w:ind w:firstLine="480"/>
        <w:rPr>
          <w:rFonts w:hAnsi="宋体" w:cs="Times New Roman"/>
        </w:rPr>
      </w:pPr>
      <w:r w:rsidRPr="002355F6">
        <w:rPr>
          <w:rFonts w:hAnsi="宋体" w:hint="eastAsia"/>
          <w:sz w:val="24"/>
          <w:szCs w:val="24"/>
        </w:rPr>
        <w:t>直径约为</w:t>
      </w:r>
      <w:r w:rsidRPr="002355F6">
        <w:rPr>
          <w:rFonts w:hAnsi="宋体" w:cs="Times New Roman"/>
          <w:sz w:val="24"/>
          <w:szCs w:val="24"/>
        </w:rPr>
        <w:t>8mm</w:t>
      </w:r>
      <w:r w:rsidRPr="002355F6">
        <w:rPr>
          <w:rFonts w:hAnsi="宋体" w:hint="eastAsia"/>
          <w:sz w:val="24"/>
          <w:szCs w:val="24"/>
        </w:rPr>
        <w:t>，电子计数式转速表可感知其转动。</w:t>
      </w:r>
    </w:p>
    <w:p w:rsidR="00602D00" w:rsidRPr="00434FC1" w:rsidRDefault="00602D00" w:rsidP="001256D3">
      <w:pPr>
        <w:pStyle w:val="a0"/>
        <w:numPr>
          <w:ilvl w:val="0"/>
          <w:numId w:val="0"/>
        </w:numPr>
        <w:spacing w:before="156" w:afterLines="0" w:line="360" w:lineRule="auto"/>
        <w:ind w:left="270" w:hanging="270"/>
        <w:rPr>
          <w:rFonts w:cs="Times New Roman"/>
          <w:sz w:val="24"/>
          <w:szCs w:val="24"/>
        </w:rPr>
      </w:pPr>
      <w:bookmarkStart w:id="44" w:name="_Toc193618955"/>
      <w:bookmarkStart w:id="45" w:name="_Toc193619058"/>
      <w:bookmarkStart w:id="46" w:name="_Toc193619100"/>
      <w:bookmarkStart w:id="47" w:name="_Toc193860035"/>
      <w:bookmarkStart w:id="48" w:name="_Toc193860185"/>
      <w:bookmarkStart w:id="49" w:name="_Toc193860216"/>
      <w:bookmarkStart w:id="50" w:name="_Toc500258944"/>
      <w:r>
        <w:rPr>
          <w:sz w:val="24"/>
          <w:szCs w:val="24"/>
        </w:rPr>
        <w:t xml:space="preserve">7 </w:t>
      </w:r>
      <w:r w:rsidRPr="00434FC1">
        <w:rPr>
          <w:rFonts w:hint="eastAsia"/>
          <w:sz w:val="24"/>
          <w:szCs w:val="24"/>
        </w:rPr>
        <w:t>校准项目和校准方法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602D00" w:rsidRPr="008159AF" w:rsidRDefault="00602D00" w:rsidP="001256D3">
      <w:pPr>
        <w:pStyle w:val="a1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bookmarkStart w:id="51" w:name="_Toc500258945"/>
      <w:r w:rsidRPr="008159AF">
        <w:rPr>
          <w:rFonts w:ascii="Times New Roman" w:eastAsiaTheme="minorEastAsia" w:cs="Times New Roman"/>
          <w:sz w:val="24"/>
          <w:szCs w:val="24"/>
        </w:rPr>
        <w:t xml:space="preserve">7.1 </w:t>
      </w:r>
      <w:r w:rsidRPr="008159AF">
        <w:rPr>
          <w:rFonts w:ascii="Times New Roman" w:eastAsiaTheme="minorEastAsia" w:hAnsiTheme="minorEastAsia" w:cs="Times New Roman"/>
          <w:sz w:val="24"/>
          <w:szCs w:val="24"/>
        </w:rPr>
        <w:t>校准项目</w:t>
      </w:r>
    </w:p>
    <w:p w:rsidR="00602D00" w:rsidRPr="008159AF" w:rsidRDefault="00602D00" w:rsidP="00602A26">
      <w:pPr>
        <w:pStyle w:val="ad"/>
        <w:ind w:firstLine="480"/>
        <w:rPr>
          <w:rFonts w:ascii="Times New Roman" w:eastAsiaTheme="minorEastAsia" w:cs="Times New Roman"/>
          <w:kern w:val="2"/>
          <w:sz w:val="24"/>
          <w:szCs w:val="24"/>
        </w:rPr>
      </w:pPr>
      <w:r w:rsidRPr="008159AF">
        <w:rPr>
          <w:rFonts w:ascii="Times New Roman" w:eastAsiaTheme="minorEastAsia" w:hAnsiTheme="minorEastAsia" w:cs="Times New Roman"/>
          <w:kern w:val="2"/>
          <w:sz w:val="24"/>
          <w:szCs w:val="24"/>
        </w:rPr>
        <w:t>校准项目按表</w:t>
      </w:r>
      <w:r w:rsidRPr="008159AF">
        <w:rPr>
          <w:rFonts w:ascii="Times New Roman" w:eastAsiaTheme="minorEastAsia" w:cs="Times New Roman"/>
          <w:kern w:val="2"/>
          <w:sz w:val="24"/>
          <w:szCs w:val="24"/>
        </w:rPr>
        <w:t>2</w:t>
      </w:r>
      <w:r w:rsidRPr="008159AF">
        <w:rPr>
          <w:rFonts w:ascii="Times New Roman" w:eastAsiaTheme="minorEastAsia" w:hAnsiTheme="minorEastAsia" w:cs="Times New Roman"/>
          <w:kern w:val="2"/>
          <w:sz w:val="24"/>
          <w:szCs w:val="24"/>
        </w:rPr>
        <w:t>进行。</w:t>
      </w:r>
    </w:p>
    <w:p w:rsidR="00602D00" w:rsidRPr="008159AF" w:rsidRDefault="00602D00" w:rsidP="00602A26">
      <w:pPr>
        <w:pStyle w:val="ad"/>
        <w:ind w:firstLineChars="95" w:firstLine="199"/>
        <w:jc w:val="center"/>
        <w:rPr>
          <w:rFonts w:ascii="Times New Roman" w:eastAsiaTheme="minorEastAsia" w:cs="Times New Roman"/>
          <w:kern w:val="2"/>
          <w:sz w:val="24"/>
          <w:szCs w:val="24"/>
        </w:rPr>
      </w:pPr>
      <w:r w:rsidRPr="008159AF">
        <w:rPr>
          <w:rFonts w:ascii="Times New Roman" w:eastAsiaTheme="minorEastAsia" w:hAnsiTheme="minorEastAsia" w:cs="Times New Roman"/>
        </w:rPr>
        <w:t>表</w:t>
      </w:r>
      <w:r w:rsidRPr="008159AF">
        <w:rPr>
          <w:rFonts w:ascii="Times New Roman" w:eastAsiaTheme="minorEastAsia" w:cs="Times New Roman"/>
        </w:rPr>
        <w:t>2</w:t>
      </w:r>
      <w:r w:rsidRPr="008159AF">
        <w:rPr>
          <w:rFonts w:ascii="Times New Roman" w:eastAsiaTheme="minorEastAsia" w:hAnsiTheme="minorEastAsia" w:cs="Times New Roman"/>
        </w:rPr>
        <w:t>校准项目一览表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2869"/>
        <w:gridCol w:w="1914"/>
        <w:gridCol w:w="1914"/>
        <w:gridCol w:w="1915"/>
      </w:tblGrid>
      <w:tr w:rsidR="00602D00" w:rsidRPr="008159AF">
        <w:trPr>
          <w:trHeight w:val="306"/>
        </w:trPr>
        <w:tc>
          <w:tcPr>
            <w:tcW w:w="959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序号</w:t>
            </w:r>
          </w:p>
        </w:tc>
        <w:tc>
          <w:tcPr>
            <w:tcW w:w="2869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校准项目</w:t>
            </w:r>
          </w:p>
        </w:tc>
        <w:tc>
          <w:tcPr>
            <w:tcW w:w="1914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首次校准</w:t>
            </w:r>
          </w:p>
        </w:tc>
        <w:tc>
          <w:tcPr>
            <w:tcW w:w="1914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后续校准</w:t>
            </w:r>
          </w:p>
        </w:tc>
        <w:tc>
          <w:tcPr>
            <w:tcW w:w="1915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使用中校准</w:t>
            </w:r>
          </w:p>
        </w:tc>
      </w:tr>
      <w:tr w:rsidR="00602D00" w:rsidRPr="008159AF">
        <w:trPr>
          <w:trHeight w:val="306"/>
        </w:trPr>
        <w:tc>
          <w:tcPr>
            <w:tcW w:w="959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/>
              </w:rPr>
              <w:t>1</w:t>
            </w:r>
          </w:p>
        </w:tc>
        <w:tc>
          <w:tcPr>
            <w:tcW w:w="2869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几何尺寸</w:t>
            </w:r>
          </w:p>
        </w:tc>
        <w:tc>
          <w:tcPr>
            <w:tcW w:w="1914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－</w:t>
            </w:r>
          </w:p>
        </w:tc>
        <w:tc>
          <w:tcPr>
            <w:tcW w:w="1915" w:type="dxa"/>
          </w:tcPr>
          <w:p w:rsidR="00602D00" w:rsidRPr="008159AF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8159AF">
              <w:rPr>
                <w:rFonts w:eastAsiaTheme="minorEastAsia" w:hAnsiTheme="minorEastAsia"/>
              </w:rPr>
              <w:t>－</w:t>
            </w:r>
          </w:p>
        </w:tc>
      </w:tr>
      <w:tr w:rsidR="00B94244" w:rsidRPr="00B94244">
        <w:trPr>
          <w:trHeight w:val="306"/>
        </w:trPr>
        <w:tc>
          <w:tcPr>
            <w:tcW w:w="959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/>
              </w:rPr>
              <w:t>2</w:t>
            </w:r>
          </w:p>
        </w:tc>
        <w:tc>
          <w:tcPr>
            <w:tcW w:w="2869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密封性</w:t>
            </w:r>
          </w:p>
        </w:tc>
        <w:tc>
          <w:tcPr>
            <w:tcW w:w="1914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  <w:tc>
          <w:tcPr>
            <w:tcW w:w="1915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</w:tr>
      <w:tr w:rsidR="00B94244" w:rsidRPr="00B94244">
        <w:trPr>
          <w:trHeight w:val="306"/>
        </w:trPr>
        <w:tc>
          <w:tcPr>
            <w:tcW w:w="959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/>
              </w:rPr>
              <w:t>3</w:t>
            </w:r>
          </w:p>
        </w:tc>
        <w:tc>
          <w:tcPr>
            <w:tcW w:w="2869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螺旋桨轴的旋转频率</w:t>
            </w:r>
          </w:p>
        </w:tc>
        <w:tc>
          <w:tcPr>
            <w:tcW w:w="1914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  <w:tc>
          <w:tcPr>
            <w:tcW w:w="1914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  <w:tc>
          <w:tcPr>
            <w:tcW w:w="1915" w:type="dxa"/>
          </w:tcPr>
          <w:p w:rsidR="00602D00" w:rsidRPr="00B94244" w:rsidRDefault="00602D00" w:rsidP="009F2F71">
            <w:pPr>
              <w:tabs>
                <w:tab w:val="left" w:pos="1757"/>
              </w:tabs>
              <w:jc w:val="center"/>
              <w:outlineLvl w:val="0"/>
              <w:rPr>
                <w:rFonts w:eastAsiaTheme="minorEastAsia"/>
              </w:rPr>
            </w:pPr>
            <w:r w:rsidRPr="00B94244">
              <w:rPr>
                <w:rFonts w:eastAsiaTheme="minorEastAsia" w:hAnsiTheme="minorEastAsia"/>
              </w:rPr>
              <w:t>＋</w:t>
            </w:r>
          </w:p>
        </w:tc>
      </w:tr>
      <w:tr w:rsidR="004F1545" w:rsidRPr="00B94244" w:rsidTr="009C64B5">
        <w:trPr>
          <w:trHeight w:val="306"/>
        </w:trPr>
        <w:tc>
          <w:tcPr>
            <w:tcW w:w="9571" w:type="dxa"/>
            <w:gridSpan w:val="5"/>
          </w:tcPr>
          <w:p w:rsidR="004F1545" w:rsidRPr="00B94244" w:rsidRDefault="004F1545" w:rsidP="004F1545">
            <w:pPr>
              <w:tabs>
                <w:tab w:val="left" w:pos="1757"/>
              </w:tabs>
              <w:ind w:firstLineChars="100" w:firstLine="210"/>
              <w:outlineLvl w:val="0"/>
              <w:rPr>
                <w:rFonts w:eastAsiaTheme="minorEastAsia" w:hAnsiTheme="minorEastAsia"/>
              </w:rPr>
            </w:pPr>
            <w:r w:rsidRPr="002C03A0">
              <w:rPr>
                <w:rFonts w:eastAsia="仿宋" w:hAnsi="仿宋"/>
              </w:rPr>
              <w:t>注：表中</w:t>
            </w:r>
            <w:r w:rsidRPr="002C03A0">
              <w:rPr>
                <w:rFonts w:eastAsia="仿宋"/>
              </w:rPr>
              <w:t>“+”</w:t>
            </w:r>
            <w:r w:rsidRPr="002C03A0">
              <w:rPr>
                <w:rFonts w:eastAsia="仿宋" w:hAnsi="仿宋"/>
              </w:rPr>
              <w:t>表示需校准项目，</w:t>
            </w:r>
            <w:r w:rsidRPr="002C03A0">
              <w:rPr>
                <w:rFonts w:eastAsia="仿宋"/>
              </w:rPr>
              <w:t>“</w:t>
            </w:r>
            <w:r>
              <w:rPr>
                <w:rFonts w:eastAsia="仿宋" w:hint="eastAsia"/>
              </w:rPr>
              <w:t>-</w:t>
            </w:r>
            <w:r w:rsidRPr="002C03A0">
              <w:rPr>
                <w:rFonts w:eastAsia="仿宋"/>
              </w:rPr>
              <w:t>”</w:t>
            </w:r>
            <w:r w:rsidRPr="002C03A0">
              <w:rPr>
                <w:rFonts w:eastAsia="仿宋" w:hAnsi="仿宋"/>
              </w:rPr>
              <w:t>表示不需要校准项目。</w:t>
            </w:r>
          </w:p>
        </w:tc>
      </w:tr>
    </w:tbl>
    <w:bookmarkEnd w:id="51"/>
    <w:p w:rsidR="00602D00" w:rsidRPr="00B94244" w:rsidRDefault="00602D00" w:rsidP="001256D3">
      <w:pPr>
        <w:pStyle w:val="a1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B94244">
        <w:rPr>
          <w:rFonts w:ascii="Times New Roman" w:eastAsiaTheme="minorEastAsia" w:cs="Times New Roman"/>
          <w:sz w:val="24"/>
          <w:szCs w:val="24"/>
        </w:rPr>
        <w:t xml:space="preserve">7.2 </w:t>
      </w:r>
      <w:r w:rsidRPr="00B94244">
        <w:rPr>
          <w:rFonts w:ascii="Times New Roman" w:eastAsiaTheme="minorEastAsia" w:hAnsiTheme="minorEastAsia" w:cs="Times New Roman"/>
          <w:sz w:val="24"/>
          <w:szCs w:val="24"/>
        </w:rPr>
        <w:t>校准方法</w:t>
      </w:r>
    </w:p>
    <w:p w:rsidR="00602D00" w:rsidRPr="00B94244" w:rsidRDefault="00602D00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B94244">
        <w:rPr>
          <w:rFonts w:ascii="Times New Roman" w:eastAsiaTheme="minorEastAsia" w:cs="Times New Roman"/>
          <w:sz w:val="24"/>
          <w:szCs w:val="24"/>
        </w:rPr>
        <w:lastRenderedPageBreak/>
        <w:t xml:space="preserve">7.2.1 </w:t>
      </w:r>
      <w:r w:rsidRPr="00B94244">
        <w:rPr>
          <w:rFonts w:ascii="Times New Roman" w:eastAsiaTheme="minorEastAsia" w:hAnsiTheme="minorEastAsia" w:cs="Times New Roman"/>
          <w:sz w:val="24"/>
          <w:szCs w:val="24"/>
        </w:rPr>
        <w:t>几何尺寸</w:t>
      </w:r>
    </w:p>
    <w:p w:rsidR="00602D00" w:rsidRPr="00B94244" w:rsidRDefault="00602D00" w:rsidP="00B86DC5">
      <w:pPr>
        <w:pStyle w:val="a2"/>
        <w:numPr>
          <w:ilvl w:val="0"/>
          <w:numId w:val="0"/>
        </w:numPr>
        <w:spacing w:line="360" w:lineRule="auto"/>
        <w:ind w:firstLineChars="200" w:firstLine="480"/>
        <w:rPr>
          <w:rFonts w:ascii="Times New Roman" w:eastAsiaTheme="minorEastAsia" w:cs="Times New Roman"/>
          <w:sz w:val="24"/>
          <w:szCs w:val="24"/>
        </w:rPr>
      </w:pPr>
      <w:r w:rsidRPr="00B94244">
        <w:rPr>
          <w:rFonts w:ascii="Times New Roman" w:eastAsiaTheme="minorEastAsia" w:hAnsiTheme="minorEastAsia" w:cs="Times New Roman"/>
          <w:sz w:val="24"/>
          <w:szCs w:val="24"/>
        </w:rPr>
        <w:t>保持</w:t>
      </w:r>
      <w:r w:rsidR="0007016C" w:rsidRPr="00B94244">
        <w:rPr>
          <w:rFonts w:asciiTheme="minorEastAsia" w:eastAsiaTheme="minorEastAsia" w:hAnsiTheme="minorEastAsia" w:cs="宋体" w:hint="eastAsia"/>
          <w:sz w:val="24"/>
          <w:szCs w:val="24"/>
        </w:rPr>
        <w:t>游离</w:t>
      </w:r>
      <w:proofErr w:type="gramStart"/>
      <w:r w:rsidR="0007016C" w:rsidRPr="00B94244">
        <w:rPr>
          <w:rFonts w:asciiTheme="minorEastAsia" w:eastAsiaTheme="minorEastAsia" w:hAnsiTheme="minorEastAsia" w:cs="宋体" w:hint="eastAsia"/>
          <w:sz w:val="24"/>
          <w:szCs w:val="24"/>
        </w:rPr>
        <w:t>度仪</w:t>
      </w:r>
      <w:r w:rsidRPr="00B94244">
        <w:rPr>
          <w:rFonts w:ascii="Times New Roman" w:eastAsiaTheme="minorEastAsia" w:hAnsiTheme="minorEastAsia" w:cs="Times New Roman"/>
          <w:sz w:val="24"/>
          <w:szCs w:val="24"/>
        </w:rPr>
        <w:t>各</w:t>
      </w:r>
      <w:proofErr w:type="gramEnd"/>
      <w:r w:rsidRPr="00B94244">
        <w:rPr>
          <w:rFonts w:ascii="Times New Roman" w:eastAsiaTheme="minorEastAsia" w:hAnsiTheme="minorEastAsia" w:cs="Times New Roman"/>
          <w:sz w:val="24"/>
          <w:szCs w:val="24"/>
        </w:rPr>
        <w:t>部分洁净无杂物，使用游标卡尺和万能角度</w:t>
      </w:r>
      <w:proofErr w:type="gramStart"/>
      <w:r w:rsidRPr="00B94244">
        <w:rPr>
          <w:rFonts w:ascii="Times New Roman" w:eastAsiaTheme="minorEastAsia" w:hAnsiTheme="minorEastAsia" w:cs="Times New Roman"/>
          <w:sz w:val="24"/>
          <w:szCs w:val="24"/>
        </w:rPr>
        <w:t>尺</w:t>
      </w:r>
      <w:proofErr w:type="gramEnd"/>
      <w:r w:rsidRPr="00B94244">
        <w:rPr>
          <w:rFonts w:ascii="Times New Roman" w:eastAsiaTheme="minorEastAsia" w:hAnsiTheme="minorEastAsia" w:cs="Times New Roman"/>
          <w:sz w:val="24"/>
          <w:szCs w:val="24"/>
        </w:rPr>
        <w:t>测量各部分的尺寸或角度，重复测量三次。</w:t>
      </w:r>
    </w:p>
    <w:p w:rsidR="00602D00" w:rsidRPr="00B94244" w:rsidRDefault="00602D00" w:rsidP="001256D3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B94244">
        <w:rPr>
          <w:rFonts w:ascii="Times New Roman" w:eastAsiaTheme="minorEastAsia" w:cs="Times New Roman"/>
          <w:sz w:val="24"/>
          <w:szCs w:val="24"/>
        </w:rPr>
        <w:t xml:space="preserve">7.2.2 </w:t>
      </w:r>
      <w:r w:rsidRPr="00B94244">
        <w:rPr>
          <w:rFonts w:ascii="Times New Roman" w:eastAsiaTheme="minorEastAsia" w:hAnsiTheme="minorEastAsia" w:cs="Times New Roman"/>
          <w:sz w:val="24"/>
          <w:szCs w:val="24"/>
        </w:rPr>
        <w:t>密封性</w:t>
      </w:r>
    </w:p>
    <w:p w:rsidR="00602D00" w:rsidRPr="00B94244" w:rsidRDefault="00602D00" w:rsidP="00602A26">
      <w:pPr>
        <w:spacing w:line="400" w:lineRule="exact"/>
        <w:ind w:firstLineChars="200" w:firstLine="480"/>
        <w:rPr>
          <w:rFonts w:eastAsiaTheme="minorEastAsia"/>
          <w:kern w:val="0"/>
          <w:sz w:val="24"/>
          <w:szCs w:val="24"/>
        </w:rPr>
      </w:pPr>
      <w:r w:rsidRPr="00B94244">
        <w:rPr>
          <w:rFonts w:eastAsiaTheme="minorEastAsia" w:hAnsiTheme="minorEastAsia"/>
          <w:kern w:val="0"/>
          <w:sz w:val="24"/>
          <w:szCs w:val="24"/>
        </w:rPr>
        <w:t>调整好仪器水平，准备好（</w:t>
      </w:r>
      <w:r w:rsidRPr="00B94244">
        <w:rPr>
          <w:rFonts w:eastAsiaTheme="minorEastAsia"/>
          <w:kern w:val="0"/>
          <w:sz w:val="24"/>
          <w:szCs w:val="24"/>
        </w:rPr>
        <w:t>20±5</w:t>
      </w:r>
      <w:r w:rsidRPr="00B94244">
        <w:rPr>
          <w:rFonts w:eastAsiaTheme="minorEastAsia" w:hAnsiTheme="minorEastAsia"/>
          <w:kern w:val="0"/>
          <w:sz w:val="24"/>
          <w:szCs w:val="24"/>
        </w:rPr>
        <w:t>）℃蒸馏水或去离子水。沿圆筒的内侧倒入</w:t>
      </w:r>
      <w:r w:rsidRPr="00B94244">
        <w:rPr>
          <w:rFonts w:eastAsiaTheme="minorEastAsia"/>
          <w:kern w:val="0"/>
          <w:sz w:val="24"/>
          <w:szCs w:val="24"/>
        </w:rPr>
        <w:t>2000mL</w:t>
      </w:r>
      <w:r w:rsidRPr="00B94244">
        <w:rPr>
          <w:rFonts w:eastAsiaTheme="minorEastAsia" w:hAnsiTheme="minorEastAsia"/>
          <w:kern w:val="0"/>
          <w:sz w:val="24"/>
          <w:szCs w:val="24"/>
        </w:rPr>
        <w:t>蒸馏水或去离子水，关闭圆筒的盖子，启动纸浆标准疏解器，在疏解</w:t>
      </w:r>
      <w:r w:rsidRPr="00B94244">
        <w:rPr>
          <w:rFonts w:eastAsiaTheme="minorEastAsia"/>
          <w:kern w:val="0"/>
          <w:sz w:val="24"/>
          <w:szCs w:val="24"/>
        </w:rPr>
        <w:t>1min</w:t>
      </w:r>
      <w:r w:rsidRPr="00B94244">
        <w:rPr>
          <w:rFonts w:eastAsiaTheme="minorEastAsia" w:hAnsiTheme="minorEastAsia"/>
          <w:kern w:val="0"/>
          <w:sz w:val="24"/>
          <w:szCs w:val="24"/>
        </w:rPr>
        <w:t>过程中仔细观察，应无水渗出。</w:t>
      </w:r>
    </w:p>
    <w:p w:rsidR="00602D00" w:rsidRPr="008159AF" w:rsidRDefault="00602D00" w:rsidP="00602A26">
      <w:pPr>
        <w:spacing w:line="400" w:lineRule="exact"/>
        <w:ind w:firstLineChars="200" w:firstLine="480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 w:hAnsiTheme="minorEastAsia"/>
          <w:kern w:val="0"/>
          <w:sz w:val="24"/>
          <w:szCs w:val="24"/>
        </w:rPr>
        <w:t>以上试验重复三次。</w:t>
      </w:r>
    </w:p>
    <w:p w:rsidR="00602D00" w:rsidRPr="008159AF" w:rsidRDefault="00602D00" w:rsidP="001256D3">
      <w:pPr>
        <w:pStyle w:val="a2"/>
        <w:numPr>
          <w:ilvl w:val="0"/>
          <w:numId w:val="0"/>
        </w:numPr>
        <w:spacing w:line="360" w:lineRule="auto"/>
        <w:rPr>
          <w:rFonts w:ascii="Times New Roman" w:eastAsiaTheme="minorEastAsia" w:cs="Times New Roman"/>
          <w:sz w:val="24"/>
          <w:szCs w:val="24"/>
        </w:rPr>
      </w:pPr>
      <w:r w:rsidRPr="008159AF">
        <w:rPr>
          <w:rFonts w:ascii="Times New Roman" w:eastAsiaTheme="minorEastAsia" w:cs="Times New Roman"/>
          <w:sz w:val="24"/>
          <w:szCs w:val="24"/>
        </w:rPr>
        <w:t xml:space="preserve">7.2.3 </w:t>
      </w:r>
      <w:r w:rsidRPr="008159AF">
        <w:rPr>
          <w:rFonts w:ascii="Times New Roman" w:eastAsiaTheme="minorEastAsia" w:hAnsiTheme="minorEastAsia" w:cs="Times New Roman"/>
          <w:sz w:val="24"/>
          <w:szCs w:val="24"/>
        </w:rPr>
        <w:t>螺旋桨轴的旋转频率</w:t>
      </w:r>
    </w:p>
    <w:p w:rsidR="00602D00" w:rsidRPr="008159AF" w:rsidRDefault="00602D00" w:rsidP="00602A26">
      <w:pPr>
        <w:spacing w:line="400" w:lineRule="exact"/>
        <w:ind w:firstLineChars="200" w:firstLine="480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 w:hAnsiTheme="minorEastAsia"/>
          <w:kern w:val="0"/>
          <w:sz w:val="24"/>
          <w:szCs w:val="24"/>
        </w:rPr>
        <w:t>调整好仪器水平，准备好（</w:t>
      </w:r>
      <w:r w:rsidRPr="008159AF">
        <w:rPr>
          <w:rFonts w:eastAsiaTheme="minorEastAsia"/>
          <w:kern w:val="0"/>
          <w:sz w:val="24"/>
          <w:szCs w:val="24"/>
        </w:rPr>
        <w:t>20±5</w:t>
      </w:r>
      <w:r w:rsidR="00B86DC5" w:rsidRPr="008159AF">
        <w:rPr>
          <w:rFonts w:eastAsiaTheme="minorEastAsia" w:hAnsiTheme="minorEastAsia"/>
          <w:kern w:val="0"/>
          <w:sz w:val="24"/>
          <w:szCs w:val="24"/>
        </w:rPr>
        <w:t>）℃蒸馏水或去离子水。打开解离器的上盖，在搅拌器轴上</w:t>
      </w:r>
      <w:r w:rsidRPr="008159AF">
        <w:rPr>
          <w:rFonts w:eastAsiaTheme="minorEastAsia" w:hAnsiTheme="minorEastAsia"/>
          <w:kern w:val="0"/>
          <w:sz w:val="24"/>
          <w:szCs w:val="24"/>
        </w:rPr>
        <w:t>粘上一直径为约</w:t>
      </w:r>
      <w:r w:rsidRPr="008159AF">
        <w:rPr>
          <w:rFonts w:eastAsiaTheme="minorEastAsia"/>
          <w:kern w:val="0"/>
          <w:sz w:val="24"/>
          <w:szCs w:val="24"/>
        </w:rPr>
        <w:t>8mm</w:t>
      </w:r>
      <w:r w:rsidRPr="008159AF">
        <w:rPr>
          <w:rFonts w:eastAsiaTheme="minorEastAsia" w:hAnsiTheme="minorEastAsia"/>
          <w:kern w:val="0"/>
          <w:sz w:val="24"/>
          <w:szCs w:val="24"/>
        </w:rPr>
        <w:t>的反光胶带。沿圆筒的内侧倒入</w:t>
      </w:r>
      <w:r w:rsidRPr="008159AF">
        <w:rPr>
          <w:rFonts w:eastAsiaTheme="minorEastAsia"/>
          <w:kern w:val="0"/>
          <w:sz w:val="24"/>
          <w:szCs w:val="24"/>
        </w:rPr>
        <w:t>2000mL</w:t>
      </w:r>
      <w:r w:rsidRPr="008159AF">
        <w:rPr>
          <w:rFonts w:eastAsiaTheme="minorEastAsia" w:hAnsiTheme="minorEastAsia"/>
          <w:kern w:val="0"/>
          <w:sz w:val="24"/>
          <w:szCs w:val="24"/>
        </w:rPr>
        <w:t>蒸馏水或去离子水，关闭圆筒的盖子。开动仪器，打开电子计数式转速表，将光斑照射在反光胶带，</w:t>
      </w:r>
      <w:proofErr w:type="gramStart"/>
      <w:r w:rsidRPr="008159AF">
        <w:rPr>
          <w:rFonts w:eastAsiaTheme="minorEastAsia" w:hAnsiTheme="minorEastAsia"/>
          <w:kern w:val="0"/>
          <w:sz w:val="24"/>
          <w:szCs w:val="24"/>
        </w:rPr>
        <w:t>待电子</w:t>
      </w:r>
      <w:proofErr w:type="gramEnd"/>
      <w:r w:rsidRPr="008159AF">
        <w:rPr>
          <w:rFonts w:eastAsiaTheme="minorEastAsia" w:hAnsiTheme="minorEastAsia"/>
          <w:kern w:val="0"/>
          <w:sz w:val="24"/>
          <w:szCs w:val="24"/>
        </w:rPr>
        <w:t>计数式转速表显示数值稳定，读取转速。</w:t>
      </w:r>
    </w:p>
    <w:p w:rsidR="00602D00" w:rsidRPr="008159AF" w:rsidRDefault="00602D00" w:rsidP="00602A26">
      <w:pPr>
        <w:spacing w:line="400" w:lineRule="exact"/>
        <w:ind w:firstLineChars="200" w:firstLine="480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 w:hAnsiTheme="minorEastAsia"/>
          <w:kern w:val="0"/>
          <w:sz w:val="24"/>
          <w:szCs w:val="24"/>
        </w:rPr>
        <w:t>以上试验重复三次，取三次读数的算术平均值，按式（</w:t>
      </w:r>
      <w:r w:rsidRPr="008159AF">
        <w:rPr>
          <w:rFonts w:eastAsiaTheme="minorEastAsia"/>
          <w:kern w:val="0"/>
          <w:sz w:val="24"/>
          <w:szCs w:val="24"/>
        </w:rPr>
        <w:t>1</w:t>
      </w:r>
      <w:r w:rsidRPr="008159AF">
        <w:rPr>
          <w:rFonts w:eastAsiaTheme="minorEastAsia" w:hAnsiTheme="minorEastAsia"/>
          <w:kern w:val="0"/>
          <w:sz w:val="24"/>
          <w:szCs w:val="24"/>
        </w:rPr>
        <w:t>）计算螺旋桨的旋转频率：</w:t>
      </w:r>
    </w:p>
    <w:p w:rsidR="00602D00" w:rsidRPr="008159AF" w:rsidRDefault="00B265B4" w:rsidP="00B265B4">
      <w:pPr>
        <w:wordWrap w:val="0"/>
        <w:ind w:right="120"/>
        <w:jc w:val="right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/>
          <w:position w:val="-24"/>
        </w:rPr>
        <w:object w:dxaOrig="780" w:dyaOrig="620">
          <v:shape id="_x0000_i1026" type="#_x0000_t75" style="width:38.7pt;height:30.55pt" o:ole="" o:allowoverlap="f">
            <v:imagedata r:id="rId18" o:title=""/>
          </v:shape>
          <o:OLEObject Type="Embed" ProgID="Equation.3" ShapeID="_x0000_i1026" DrawAspect="Content" ObjectID="_1591534468" r:id="rId19"/>
        </w:object>
      </w:r>
      <w:r w:rsidRPr="008159AF">
        <w:rPr>
          <w:rFonts w:eastAsiaTheme="minorEastAsia"/>
        </w:rPr>
        <w:t xml:space="preserve">                                 </w:t>
      </w:r>
      <w:r w:rsidRPr="008159AF">
        <w:rPr>
          <w:rFonts w:eastAsiaTheme="minorEastAsia" w:hAnsiTheme="minorEastAsia"/>
          <w:kern w:val="0"/>
          <w:position w:val="-24"/>
          <w:sz w:val="24"/>
          <w:szCs w:val="24"/>
        </w:rPr>
        <w:t>（</w:t>
      </w:r>
      <w:r w:rsidRPr="008159AF">
        <w:rPr>
          <w:rFonts w:eastAsiaTheme="minorEastAsia"/>
          <w:kern w:val="0"/>
          <w:position w:val="-24"/>
          <w:sz w:val="24"/>
          <w:szCs w:val="24"/>
        </w:rPr>
        <w:t>1</w:t>
      </w:r>
      <w:r w:rsidRPr="008159AF">
        <w:rPr>
          <w:rFonts w:eastAsiaTheme="minorEastAsia" w:hAnsiTheme="minorEastAsia"/>
          <w:kern w:val="0"/>
          <w:position w:val="-24"/>
          <w:sz w:val="24"/>
          <w:szCs w:val="24"/>
        </w:rPr>
        <w:t>）</w:t>
      </w:r>
      <w:r w:rsidR="00026927" w:rsidRPr="008159AF">
        <w:rPr>
          <w:rFonts w:eastAsiaTheme="minorEastAsia"/>
          <w:kern w:val="0"/>
          <w:sz w:val="24"/>
          <w:szCs w:val="24"/>
        </w:rPr>
        <w:fldChar w:fldCharType="begin"/>
      </w:r>
      <w:r w:rsidR="00602D00" w:rsidRPr="008159AF">
        <w:rPr>
          <w:rFonts w:eastAsiaTheme="minorEastAsia"/>
          <w:kern w:val="0"/>
          <w:sz w:val="24"/>
          <w:szCs w:val="24"/>
        </w:rPr>
        <w:instrText xml:space="preserve"> QUOTE </w:instrText>
      </w:r>
      <w:r w:rsidR="00B94244">
        <w:rPr>
          <w:rFonts w:eastAsiaTheme="minorEastAsia"/>
        </w:rPr>
        <w:pict>
          <v:shape id="_x0000_i1027" type="#_x0000_t75" style="width:81.5pt;height:65.9pt">
            <v:imagedata r:id="rId20" o:title="" chromakey="white"/>
          </v:shape>
        </w:pict>
      </w:r>
      <w:r w:rsidR="00026927" w:rsidRPr="008159AF">
        <w:rPr>
          <w:rFonts w:eastAsiaTheme="minorEastAsia"/>
          <w:kern w:val="0"/>
          <w:sz w:val="24"/>
          <w:szCs w:val="24"/>
        </w:rPr>
        <w:fldChar w:fldCharType="end"/>
      </w:r>
    </w:p>
    <w:p w:rsidR="00602D00" w:rsidRPr="008159AF" w:rsidRDefault="00602D00" w:rsidP="00602A26">
      <w:pPr>
        <w:ind w:firstLineChars="200" w:firstLine="480"/>
        <w:jc w:val="left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 w:hAnsiTheme="minorEastAsia"/>
          <w:kern w:val="0"/>
          <w:sz w:val="24"/>
          <w:szCs w:val="24"/>
        </w:rPr>
        <w:t>式中：</w:t>
      </w:r>
    </w:p>
    <w:p w:rsidR="00602D00" w:rsidRPr="008159AF" w:rsidRDefault="00B86DC5" w:rsidP="00244CF1">
      <w:pPr>
        <w:spacing w:line="400" w:lineRule="exact"/>
        <w:ind w:left="480"/>
        <w:rPr>
          <w:rFonts w:eastAsiaTheme="minorEastAsia"/>
          <w:kern w:val="0"/>
          <w:sz w:val="24"/>
          <w:szCs w:val="24"/>
        </w:rPr>
      </w:pPr>
      <w:r w:rsidRPr="008159AF">
        <w:rPr>
          <w:rFonts w:eastAsiaTheme="minorEastAsia"/>
          <w:i/>
          <w:iCs/>
          <w:kern w:val="0"/>
          <w:sz w:val="24"/>
          <w:szCs w:val="24"/>
        </w:rPr>
        <w:t>f</w:t>
      </w:r>
      <w:r w:rsidR="00602A26" w:rsidRPr="008159AF">
        <w:rPr>
          <w:rFonts w:eastAsiaTheme="minorEastAsia"/>
          <w:kern w:val="0"/>
          <w:sz w:val="24"/>
          <w:szCs w:val="24"/>
        </w:rPr>
        <w:t>——</w:t>
      </w:r>
      <w:r w:rsidR="00602D00" w:rsidRPr="008159AF">
        <w:rPr>
          <w:rFonts w:eastAsiaTheme="minorEastAsia" w:hAnsiTheme="minorEastAsia"/>
          <w:kern w:val="0"/>
          <w:sz w:val="24"/>
          <w:szCs w:val="24"/>
        </w:rPr>
        <w:t>螺旋桨的旋转频率，</w:t>
      </w:r>
      <w:r w:rsidR="004F1545" w:rsidRPr="004F1545">
        <w:rPr>
          <w:rFonts w:hAnsi="宋体" w:hint="eastAsia"/>
          <w:sz w:val="24"/>
          <w:szCs w:val="24"/>
        </w:rPr>
        <w:t>r/min</w:t>
      </w:r>
      <w:r w:rsidR="00602D00" w:rsidRPr="008159AF">
        <w:rPr>
          <w:rFonts w:eastAsiaTheme="minorEastAsia" w:hAnsiTheme="minorEastAsia"/>
          <w:kern w:val="0"/>
          <w:sz w:val="24"/>
          <w:szCs w:val="24"/>
        </w:rPr>
        <w:t>。</w:t>
      </w:r>
    </w:p>
    <w:p w:rsidR="00602D00" w:rsidRPr="008159AF" w:rsidRDefault="00B86DC5" w:rsidP="00244CF1">
      <w:pPr>
        <w:spacing w:line="400" w:lineRule="exact"/>
        <w:ind w:left="480"/>
        <w:rPr>
          <w:rFonts w:eastAsiaTheme="minorEastAsia"/>
          <w:sz w:val="24"/>
          <w:szCs w:val="24"/>
        </w:rPr>
      </w:pPr>
      <w:r w:rsidRPr="008159AF">
        <w:rPr>
          <w:rFonts w:eastAsiaTheme="minorEastAsia"/>
          <w:i/>
          <w:iCs/>
          <w:kern w:val="0"/>
          <w:sz w:val="24"/>
          <w:szCs w:val="24"/>
        </w:rPr>
        <w:t>r</w:t>
      </w:r>
      <w:r w:rsidR="00602A26" w:rsidRPr="008159AF">
        <w:rPr>
          <w:rFonts w:eastAsiaTheme="minorEastAsia"/>
          <w:kern w:val="0"/>
          <w:sz w:val="24"/>
          <w:szCs w:val="24"/>
        </w:rPr>
        <w:t>——</w:t>
      </w:r>
      <w:r w:rsidR="00602D00" w:rsidRPr="008159AF">
        <w:rPr>
          <w:rFonts w:eastAsiaTheme="minorEastAsia" w:hAnsiTheme="minorEastAsia"/>
          <w:kern w:val="0"/>
          <w:sz w:val="24"/>
          <w:szCs w:val="24"/>
        </w:rPr>
        <w:t>螺旋桨轴的转速，</w:t>
      </w:r>
      <w:r w:rsidRPr="008159AF">
        <w:rPr>
          <w:rFonts w:eastAsiaTheme="minorEastAsia"/>
          <w:kern w:val="0"/>
          <w:sz w:val="24"/>
          <w:szCs w:val="24"/>
        </w:rPr>
        <w:t>r</w:t>
      </w:r>
      <w:r w:rsidR="00602D00" w:rsidRPr="008159AF">
        <w:rPr>
          <w:rFonts w:eastAsiaTheme="minorEastAsia"/>
          <w:kern w:val="0"/>
          <w:sz w:val="24"/>
          <w:szCs w:val="24"/>
        </w:rPr>
        <w:t>/min</w:t>
      </w:r>
      <w:r w:rsidR="00602D00" w:rsidRPr="008159AF">
        <w:rPr>
          <w:rFonts w:eastAsiaTheme="minorEastAsia" w:hAnsiTheme="minorEastAsia"/>
          <w:kern w:val="0"/>
          <w:sz w:val="24"/>
          <w:szCs w:val="24"/>
        </w:rPr>
        <w:t>。</w:t>
      </w:r>
    </w:p>
    <w:p w:rsidR="00602D00" w:rsidRPr="00434FC1" w:rsidRDefault="00602D00" w:rsidP="001256D3">
      <w:pPr>
        <w:pStyle w:val="a0"/>
        <w:numPr>
          <w:ilvl w:val="0"/>
          <w:numId w:val="0"/>
        </w:numPr>
        <w:spacing w:before="156" w:afterLines="0" w:line="360" w:lineRule="auto"/>
        <w:ind w:left="270" w:hanging="270"/>
        <w:rPr>
          <w:rFonts w:cs="Times New Roman"/>
          <w:sz w:val="24"/>
          <w:szCs w:val="24"/>
        </w:rPr>
      </w:pPr>
      <w:bookmarkStart w:id="52" w:name="_Toc193618956"/>
      <w:bookmarkStart w:id="53" w:name="_Toc193619059"/>
      <w:bookmarkStart w:id="54" w:name="_Toc193619101"/>
      <w:bookmarkStart w:id="55" w:name="_Toc193860038"/>
      <w:bookmarkStart w:id="56" w:name="_Toc193860188"/>
      <w:bookmarkStart w:id="57" w:name="_Toc193860219"/>
      <w:bookmarkStart w:id="58" w:name="_Toc500258947"/>
      <w:r>
        <w:rPr>
          <w:sz w:val="24"/>
          <w:szCs w:val="24"/>
        </w:rPr>
        <w:t xml:space="preserve">8 </w:t>
      </w:r>
      <w:r w:rsidRPr="00434FC1">
        <w:rPr>
          <w:rFonts w:hint="eastAsia"/>
          <w:sz w:val="24"/>
          <w:szCs w:val="24"/>
        </w:rPr>
        <w:t>校准结果</w:t>
      </w:r>
      <w:bookmarkEnd w:id="52"/>
      <w:bookmarkEnd w:id="53"/>
      <w:bookmarkEnd w:id="54"/>
      <w:bookmarkEnd w:id="55"/>
      <w:bookmarkEnd w:id="56"/>
      <w:bookmarkEnd w:id="57"/>
      <w:r w:rsidRPr="00434FC1">
        <w:rPr>
          <w:rFonts w:hint="eastAsia"/>
          <w:sz w:val="24"/>
          <w:szCs w:val="24"/>
        </w:rPr>
        <w:t>表达</w:t>
      </w:r>
      <w:bookmarkEnd w:id="58"/>
    </w:p>
    <w:p w:rsidR="00602D00" w:rsidRPr="001256D3" w:rsidRDefault="00602D00" w:rsidP="00602A26">
      <w:pPr>
        <w:spacing w:line="400" w:lineRule="exact"/>
        <w:ind w:right="17" w:firstLineChars="200" w:firstLine="480"/>
        <w:rPr>
          <w:rFonts w:hAnsi="宋体"/>
          <w:kern w:val="0"/>
          <w:sz w:val="24"/>
          <w:szCs w:val="24"/>
        </w:rPr>
      </w:pPr>
      <w:r w:rsidRPr="001256D3">
        <w:rPr>
          <w:rFonts w:hAnsi="宋体" w:cs="宋体" w:hint="eastAsia"/>
          <w:kern w:val="0"/>
          <w:sz w:val="24"/>
          <w:szCs w:val="24"/>
        </w:rPr>
        <w:t>校准结果应在校准证书上反映，校准证书至少包括以下信息：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a) </w:t>
      </w:r>
      <w:r w:rsidRPr="00200759">
        <w:rPr>
          <w:rFonts w:hAnsi="宋体" w:cs="宋体" w:hint="eastAsia"/>
          <w:kern w:val="0"/>
          <w:sz w:val="24"/>
          <w:szCs w:val="24"/>
        </w:rPr>
        <w:t>标题：“校准证书</w:t>
      </w:r>
      <w:r w:rsidR="00B265B4">
        <w:rPr>
          <w:rFonts w:hAnsi="宋体" w:cs="宋体" w:hint="eastAsia"/>
          <w:kern w:val="0"/>
          <w:sz w:val="24"/>
          <w:szCs w:val="24"/>
        </w:rPr>
        <w:t>”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b) </w:t>
      </w:r>
      <w:r w:rsidRPr="00200759">
        <w:rPr>
          <w:rFonts w:hAnsi="宋体" w:cs="宋体" w:hint="eastAsia"/>
          <w:kern w:val="0"/>
          <w:sz w:val="24"/>
          <w:szCs w:val="24"/>
        </w:rPr>
        <w:t>实验室名称和地址；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c) </w:t>
      </w:r>
      <w:r w:rsidRPr="00200759">
        <w:rPr>
          <w:rFonts w:hAnsi="宋体" w:cs="宋体" w:hint="eastAsia"/>
          <w:kern w:val="0"/>
          <w:sz w:val="24"/>
          <w:szCs w:val="24"/>
        </w:rPr>
        <w:t>进行校准的地点（如果与实验室的地址不同）；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d) </w:t>
      </w:r>
      <w:r w:rsidRPr="00200759">
        <w:rPr>
          <w:rFonts w:hAnsi="宋体" w:cs="宋体" w:hint="eastAsia"/>
          <w:kern w:val="0"/>
          <w:sz w:val="24"/>
          <w:szCs w:val="24"/>
        </w:rPr>
        <w:t>证书的唯一性标识（如编号），每页及总页数的标识；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e) </w:t>
      </w:r>
      <w:r w:rsidRPr="00200759">
        <w:rPr>
          <w:rFonts w:hAnsi="宋体" w:cs="宋体" w:hint="eastAsia"/>
          <w:kern w:val="0"/>
          <w:sz w:val="24"/>
          <w:szCs w:val="24"/>
        </w:rPr>
        <w:t>客户的名称和地址；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f) </w:t>
      </w:r>
      <w:r w:rsidRPr="00200759">
        <w:rPr>
          <w:rFonts w:hAnsi="宋体" w:cs="宋体" w:hint="eastAsia"/>
          <w:kern w:val="0"/>
          <w:sz w:val="24"/>
          <w:szCs w:val="24"/>
        </w:rPr>
        <w:t>被校对</w:t>
      </w:r>
      <w:proofErr w:type="gramStart"/>
      <w:r w:rsidRPr="00200759">
        <w:rPr>
          <w:rFonts w:hAnsi="宋体" w:cs="宋体" w:hint="eastAsia"/>
          <w:kern w:val="0"/>
          <w:sz w:val="24"/>
          <w:szCs w:val="24"/>
        </w:rPr>
        <w:t>象</w:t>
      </w:r>
      <w:proofErr w:type="gramEnd"/>
      <w:r w:rsidRPr="00200759">
        <w:rPr>
          <w:rFonts w:hAnsi="宋体" w:cs="宋体" w:hint="eastAsia"/>
          <w:kern w:val="0"/>
          <w:sz w:val="24"/>
          <w:szCs w:val="24"/>
        </w:rPr>
        <w:t>的描述和明确标识；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g) </w:t>
      </w:r>
      <w:r w:rsidRPr="00200759">
        <w:rPr>
          <w:rFonts w:hAnsi="宋体" w:cs="宋体" w:hint="eastAsia"/>
          <w:kern w:val="0"/>
          <w:sz w:val="24"/>
          <w:szCs w:val="24"/>
        </w:rPr>
        <w:t>进行校准的日期，如果与校准结果的有效性和应用有关时，应说明被校对</w:t>
      </w:r>
      <w:proofErr w:type="gramStart"/>
      <w:r w:rsidRPr="00200759">
        <w:rPr>
          <w:rFonts w:hAnsi="宋体" w:cs="宋体" w:hint="eastAsia"/>
          <w:kern w:val="0"/>
          <w:sz w:val="24"/>
          <w:szCs w:val="24"/>
        </w:rPr>
        <w:t>象</w:t>
      </w:r>
      <w:proofErr w:type="gramEnd"/>
      <w:r w:rsidRPr="00200759">
        <w:rPr>
          <w:rFonts w:hAnsi="宋体" w:cs="宋体" w:hint="eastAsia"/>
          <w:kern w:val="0"/>
          <w:sz w:val="24"/>
          <w:szCs w:val="24"/>
        </w:rPr>
        <w:t>的接收日期；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h) </w:t>
      </w:r>
      <w:r w:rsidRPr="00200759">
        <w:rPr>
          <w:rFonts w:hAnsi="宋体" w:cs="宋体" w:hint="eastAsia"/>
          <w:kern w:val="0"/>
          <w:sz w:val="24"/>
          <w:szCs w:val="24"/>
        </w:rPr>
        <w:t>如果与校准结果的有效性应有有关时，应对被校样品的抽样程序进行说明；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i) </w:t>
      </w:r>
      <w:r w:rsidRPr="00200759">
        <w:rPr>
          <w:rFonts w:hAnsi="宋体" w:cs="宋体" w:hint="eastAsia"/>
          <w:kern w:val="0"/>
          <w:sz w:val="24"/>
          <w:szCs w:val="24"/>
        </w:rPr>
        <w:t>校准所依据的技术规范的标识，包括名称及代号；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j) </w:t>
      </w:r>
      <w:r w:rsidRPr="00200759">
        <w:rPr>
          <w:rFonts w:hAnsi="宋体" w:cs="宋体" w:hint="eastAsia"/>
          <w:kern w:val="0"/>
          <w:sz w:val="24"/>
          <w:szCs w:val="24"/>
        </w:rPr>
        <w:t>本次校准所用测量标准的溯源性及有效性说明；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k) </w:t>
      </w:r>
      <w:r w:rsidRPr="00200759">
        <w:rPr>
          <w:rFonts w:hAnsi="宋体" w:cs="宋体" w:hint="eastAsia"/>
          <w:kern w:val="0"/>
          <w:sz w:val="24"/>
          <w:szCs w:val="24"/>
        </w:rPr>
        <w:t>校准环境的描述；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lastRenderedPageBreak/>
        <w:t xml:space="preserve">l) </w:t>
      </w:r>
      <w:r w:rsidRPr="00200759">
        <w:rPr>
          <w:rFonts w:hAnsi="宋体" w:cs="宋体" w:hint="eastAsia"/>
          <w:kern w:val="0"/>
          <w:sz w:val="24"/>
          <w:szCs w:val="24"/>
        </w:rPr>
        <w:t>校准结果及其测量不确定度的说明；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>m)</w:t>
      </w:r>
      <w:r w:rsidRPr="00200759">
        <w:rPr>
          <w:rFonts w:hAnsi="宋体" w:cs="宋体" w:hint="eastAsia"/>
          <w:kern w:val="0"/>
          <w:sz w:val="24"/>
          <w:szCs w:val="24"/>
        </w:rPr>
        <w:t>对校准规范的偏离的说明；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n) </w:t>
      </w:r>
      <w:r w:rsidRPr="00200759">
        <w:rPr>
          <w:rFonts w:hAnsi="宋体" w:cs="宋体" w:hint="eastAsia"/>
          <w:kern w:val="0"/>
          <w:sz w:val="24"/>
          <w:szCs w:val="24"/>
        </w:rPr>
        <w:t>校准证书或校准报告签发人的签名、职务或等效标识；</w:t>
      </w:r>
    </w:p>
    <w:p w:rsidR="00602D00" w:rsidRDefault="00602D00" w:rsidP="00602A26">
      <w:pPr>
        <w:spacing w:line="400" w:lineRule="exact"/>
        <w:ind w:left="360" w:right="17" w:firstLineChars="50" w:firstLine="120"/>
        <w:rPr>
          <w:rFonts w:hAnsi="宋体"/>
          <w:kern w:val="0"/>
          <w:sz w:val="24"/>
          <w:szCs w:val="24"/>
        </w:rPr>
      </w:pPr>
      <w:r w:rsidRPr="00200759">
        <w:rPr>
          <w:rFonts w:hAnsi="宋体"/>
          <w:kern w:val="0"/>
          <w:sz w:val="24"/>
          <w:szCs w:val="24"/>
        </w:rPr>
        <w:t xml:space="preserve">o) </w:t>
      </w:r>
      <w:r w:rsidRPr="00200759">
        <w:rPr>
          <w:rFonts w:hAnsi="宋体" w:cs="宋体" w:hint="eastAsia"/>
          <w:kern w:val="0"/>
          <w:sz w:val="24"/>
          <w:szCs w:val="24"/>
        </w:rPr>
        <w:t>校准结果仅对被校对</w:t>
      </w:r>
      <w:proofErr w:type="gramStart"/>
      <w:r w:rsidRPr="00200759">
        <w:rPr>
          <w:rFonts w:hAnsi="宋体" w:cs="宋体" w:hint="eastAsia"/>
          <w:kern w:val="0"/>
          <w:sz w:val="24"/>
          <w:szCs w:val="24"/>
        </w:rPr>
        <w:t>象</w:t>
      </w:r>
      <w:proofErr w:type="gramEnd"/>
      <w:r w:rsidRPr="00200759">
        <w:rPr>
          <w:rFonts w:hAnsi="宋体" w:cs="宋体" w:hint="eastAsia"/>
          <w:kern w:val="0"/>
          <w:sz w:val="24"/>
          <w:szCs w:val="24"/>
        </w:rPr>
        <w:t>有限的声明；</w:t>
      </w:r>
    </w:p>
    <w:p w:rsidR="00602D00" w:rsidRPr="00B265B4" w:rsidRDefault="00602D00" w:rsidP="00B265B4">
      <w:pPr>
        <w:spacing w:line="400" w:lineRule="exact"/>
        <w:ind w:left="360" w:right="17" w:firstLineChars="50" w:firstLine="120"/>
        <w:rPr>
          <w:rFonts w:hAnsi="宋体"/>
          <w:sz w:val="24"/>
          <w:szCs w:val="24"/>
        </w:rPr>
      </w:pPr>
      <w:r w:rsidRPr="00200759">
        <w:rPr>
          <w:rFonts w:hAnsi="宋体"/>
          <w:sz w:val="24"/>
          <w:szCs w:val="24"/>
        </w:rPr>
        <w:t xml:space="preserve">P) </w:t>
      </w:r>
      <w:r w:rsidRPr="00200759">
        <w:rPr>
          <w:rFonts w:hAnsi="宋体" w:cs="宋体" w:hint="eastAsia"/>
          <w:sz w:val="24"/>
          <w:szCs w:val="24"/>
        </w:rPr>
        <w:t>未经实验室书面批准，不得部分复制证书的声明。</w:t>
      </w:r>
    </w:p>
    <w:p w:rsidR="00602D00" w:rsidRPr="00434FC1" w:rsidRDefault="00602D00" w:rsidP="00200759">
      <w:pPr>
        <w:pStyle w:val="a0"/>
        <w:numPr>
          <w:ilvl w:val="0"/>
          <w:numId w:val="0"/>
        </w:numPr>
        <w:spacing w:before="156" w:afterLines="0" w:line="360" w:lineRule="auto"/>
        <w:ind w:left="270" w:hanging="270"/>
        <w:rPr>
          <w:rFonts w:cs="Times New Roman"/>
          <w:sz w:val="24"/>
          <w:szCs w:val="24"/>
        </w:rPr>
      </w:pPr>
      <w:bookmarkStart w:id="59" w:name="_Toc193860040"/>
      <w:bookmarkStart w:id="60" w:name="_Toc193860189"/>
      <w:bookmarkStart w:id="61" w:name="_Toc193860220"/>
      <w:bookmarkStart w:id="62" w:name="_Toc500258948"/>
      <w:r>
        <w:rPr>
          <w:sz w:val="24"/>
          <w:szCs w:val="24"/>
        </w:rPr>
        <w:t xml:space="preserve">9  </w:t>
      </w:r>
      <w:r w:rsidRPr="00434FC1">
        <w:rPr>
          <w:rFonts w:hint="eastAsia"/>
          <w:sz w:val="24"/>
          <w:szCs w:val="24"/>
        </w:rPr>
        <w:t>复校、复测时间间隔</w:t>
      </w:r>
      <w:bookmarkEnd w:id="59"/>
      <w:bookmarkEnd w:id="60"/>
      <w:bookmarkEnd w:id="61"/>
      <w:bookmarkEnd w:id="62"/>
    </w:p>
    <w:p w:rsidR="00602D00" w:rsidRPr="00434FC1" w:rsidRDefault="00602D00" w:rsidP="00602A26">
      <w:pPr>
        <w:spacing w:line="400" w:lineRule="exact"/>
        <w:ind w:right="17" w:firstLineChars="200" w:firstLine="480"/>
        <w:rPr>
          <w:sz w:val="24"/>
          <w:szCs w:val="24"/>
        </w:rPr>
      </w:pPr>
      <w:r w:rsidRPr="00200759">
        <w:rPr>
          <w:rFonts w:hAnsi="宋体" w:cs="宋体" w:hint="eastAsia"/>
          <w:kern w:val="0"/>
          <w:sz w:val="24"/>
          <w:szCs w:val="24"/>
        </w:rPr>
        <w:t>建议复校时间</w:t>
      </w:r>
      <w:r w:rsidR="004F1545">
        <w:rPr>
          <w:rFonts w:hAnsi="宋体" w:cs="宋体" w:hint="eastAsia"/>
          <w:kern w:val="0"/>
          <w:sz w:val="24"/>
          <w:szCs w:val="24"/>
        </w:rPr>
        <w:t>为</w:t>
      </w:r>
      <w:r w:rsidR="004F1545">
        <w:rPr>
          <w:rFonts w:hAnsi="宋体" w:cs="宋体" w:hint="eastAsia"/>
          <w:kern w:val="0"/>
          <w:sz w:val="24"/>
          <w:szCs w:val="24"/>
        </w:rPr>
        <w:t>1</w:t>
      </w:r>
      <w:r w:rsidR="004F1545">
        <w:rPr>
          <w:rFonts w:hAnsi="宋体" w:cs="宋体" w:hint="eastAsia"/>
          <w:kern w:val="0"/>
          <w:sz w:val="24"/>
          <w:szCs w:val="24"/>
        </w:rPr>
        <w:t>年</w:t>
      </w:r>
      <w:r w:rsidRPr="00200759">
        <w:rPr>
          <w:rFonts w:hAnsi="宋体" w:cs="宋体" w:hint="eastAsia"/>
          <w:kern w:val="0"/>
          <w:sz w:val="24"/>
          <w:szCs w:val="24"/>
        </w:rPr>
        <w:t>，送</w:t>
      </w:r>
      <w:proofErr w:type="gramStart"/>
      <w:r w:rsidRPr="00200759">
        <w:rPr>
          <w:rFonts w:hAnsi="宋体" w:cs="宋体" w:hint="eastAsia"/>
          <w:kern w:val="0"/>
          <w:sz w:val="24"/>
          <w:szCs w:val="24"/>
        </w:rPr>
        <w:t>校单位</w:t>
      </w:r>
      <w:proofErr w:type="gramEnd"/>
      <w:r w:rsidRPr="00200759">
        <w:rPr>
          <w:rFonts w:hAnsi="宋体" w:cs="宋体" w:hint="eastAsia"/>
          <w:kern w:val="0"/>
          <w:sz w:val="24"/>
          <w:szCs w:val="24"/>
        </w:rPr>
        <w:t>可根据实际使用情况自主决定复校时间间隔。当仪器发动机损伤或修理后，应将纸浆标准解离器进行校准后使用。</w:t>
      </w:r>
    </w:p>
    <w:p w:rsidR="00602D00" w:rsidRPr="00123F7B" w:rsidRDefault="00602D00">
      <w:pPr>
        <w:pStyle w:val="af4"/>
        <w:spacing w:line="160" w:lineRule="exact"/>
        <w:jc w:val="left"/>
        <w:rPr>
          <w:rFonts w:ascii="黑体" w:eastAsia="黑体" w:cs="黑体"/>
          <w:b w:val="0"/>
          <w:bCs w:val="0"/>
          <w:sz w:val="28"/>
          <w:szCs w:val="28"/>
        </w:rPr>
      </w:pPr>
      <w:r w:rsidRPr="00434FC1">
        <w:rPr>
          <w:rFonts w:cs="Times New Roman"/>
        </w:rPr>
        <w:br w:type="page"/>
      </w:r>
      <w:bookmarkStart w:id="63" w:name="_Toc500258949"/>
      <w:r w:rsidRPr="00123F7B">
        <w:rPr>
          <w:rFonts w:ascii="黑体" w:eastAsia="黑体" w:cs="黑体" w:hint="eastAsia"/>
          <w:b w:val="0"/>
          <w:bCs w:val="0"/>
          <w:sz w:val="28"/>
          <w:szCs w:val="28"/>
        </w:rPr>
        <w:lastRenderedPageBreak/>
        <w:t>附录</w:t>
      </w:r>
      <w:r w:rsidRPr="00123F7B">
        <w:rPr>
          <w:rFonts w:ascii="黑体" w:eastAsia="黑体" w:cs="黑体"/>
          <w:b w:val="0"/>
          <w:bCs w:val="0"/>
          <w:sz w:val="28"/>
          <w:szCs w:val="28"/>
        </w:rPr>
        <w:t>A</w:t>
      </w:r>
    </w:p>
    <w:p w:rsidR="00602D00" w:rsidRPr="00B744C4" w:rsidRDefault="00B34C50" w:rsidP="00B744C4">
      <w:pPr>
        <w:pStyle w:val="af4"/>
        <w:spacing w:line="160" w:lineRule="exact"/>
        <w:rPr>
          <w:rFonts w:ascii="黑体" w:eastAsia="黑体" w:cs="Times New Roman"/>
          <w:b w:val="0"/>
          <w:bCs w:val="0"/>
          <w:sz w:val="24"/>
          <w:szCs w:val="24"/>
        </w:rPr>
      </w:pPr>
      <w:r>
        <w:rPr>
          <w:rFonts w:ascii="黑体" w:eastAsia="黑体" w:cs="黑体" w:hint="eastAsia"/>
          <w:b w:val="0"/>
          <w:bCs w:val="0"/>
          <w:sz w:val="28"/>
          <w:szCs w:val="28"/>
        </w:rPr>
        <w:t>推荐原始</w:t>
      </w:r>
      <w:r w:rsidR="00602D00" w:rsidRPr="00123F7B">
        <w:rPr>
          <w:rFonts w:ascii="黑体" w:eastAsia="黑体" w:cs="黑体" w:hint="eastAsia"/>
          <w:b w:val="0"/>
          <w:bCs w:val="0"/>
          <w:sz w:val="28"/>
          <w:szCs w:val="28"/>
        </w:rPr>
        <w:t>记录格式</w:t>
      </w:r>
      <w:bookmarkEnd w:id="63"/>
      <w:r>
        <w:rPr>
          <w:rFonts w:ascii="黑体" w:eastAsia="黑体" w:cs="黑体" w:hint="eastAsia"/>
          <w:b w:val="0"/>
          <w:bCs w:val="0"/>
          <w:sz w:val="28"/>
          <w:szCs w:val="28"/>
        </w:rPr>
        <w:t>（参考件）</w:t>
      </w:r>
    </w:p>
    <w:p w:rsidR="00602D00" w:rsidRPr="00123F7B" w:rsidRDefault="00602D00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123F7B">
        <w:rPr>
          <w:rFonts w:ascii="黑体" w:eastAsia="黑体" w:hAnsi="黑体" w:cs="黑体"/>
          <w:sz w:val="24"/>
          <w:szCs w:val="24"/>
        </w:rPr>
        <w:t xml:space="preserve">A.1  </w:t>
      </w:r>
      <w:r w:rsidRPr="00123F7B">
        <w:rPr>
          <w:rFonts w:ascii="黑体" w:eastAsia="黑体" w:hAnsi="黑体" w:cs="黑体" w:hint="eastAsia"/>
          <w:sz w:val="24"/>
          <w:szCs w:val="24"/>
        </w:rPr>
        <w:t>几何尺寸校准记录见表</w:t>
      </w:r>
      <w:r w:rsidRPr="00123F7B">
        <w:rPr>
          <w:rFonts w:ascii="黑体" w:eastAsia="黑体" w:hAnsi="黑体" w:cs="黑体"/>
          <w:sz w:val="24"/>
          <w:szCs w:val="24"/>
        </w:rPr>
        <w:t>A1</w:t>
      </w:r>
    </w:p>
    <w:p w:rsidR="00602D00" w:rsidRPr="00434FC1" w:rsidRDefault="00602D00">
      <w:pPr>
        <w:spacing w:line="360" w:lineRule="auto"/>
        <w:jc w:val="center"/>
        <w:outlineLvl w:val="0"/>
        <w:rPr>
          <w:rFonts w:ascii="黑体" w:eastAsia="黑体"/>
          <w:spacing w:val="40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</w:t>
      </w:r>
      <w:r w:rsidR="00B744C4">
        <w:rPr>
          <w:rFonts w:ascii="黑体" w:eastAsia="黑体" w:cs="黑体" w:hint="eastAsia"/>
        </w:rPr>
        <w:t>.</w:t>
      </w:r>
      <w:r w:rsidRPr="00434FC1">
        <w:rPr>
          <w:rFonts w:ascii="黑体" w:eastAsia="黑体" w:cs="黑体"/>
        </w:rPr>
        <w:t xml:space="preserve">1  </w:t>
      </w:r>
      <w:r>
        <w:rPr>
          <w:rFonts w:ascii="黑体" w:eastAsia="黑体" w:cs="黑体" w:hint="eastAsia"/>
        </w:rPr>
        <w:t>几何尺寸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7"/>
        <w:gridCol w:w="1134"/>
        <w:gridCol w:w="2976"/>
        <w:gridCol w:w="986"/>
        <w:gridCol w:w="7"/>
        <w:gridCol w:w="850"/>
        <w:gridCol w:w="129"/>
        <w:gridCol w:w="863"/>
        <w:gridCol w:w="123"/>
        <w:gridCol w:w="987"/>
      </w:tblGrid>
      <w:tr w:rsidR="00602D00" w:rsidRPr="00434FC1">
        <w:trPr>
          <w:cantSplit/>
          <w:trHeight w:val="306"/>
        </w:trPr>
        <w:tc>
          <w:tcPr>
            <w:tcW w:w="887" w:type="dxa"/>
            <w:vMerge w:val="restart"/>
            <w:vAlign w:val="center"/>
          </w:tcPr>
          <w:p w:rsidR="00602D00" w:rsidRPr="00753DE5" w:rsidRDefault="00602D00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部件</w:t>
            </w:r>
          </w:p>
        </w:tc>
        <w:tc>
          <w:tcPr>
            <w:tcW w:w="2976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尺寸</w:t>
            </w:r>
          </w:p>
        </w:tc>
        <w:tc>
          <w:tcPr>
            <w:tcW w:w="3945" w:type="dxa"/>
            <w:gridSpan w:val="7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测量值</w:t>
            </w:r>
          </w:p>
        </w:tc>
      </w:tr>
      <w:tr w:rsidR="00602D00" w:rsidRPr="00434FC1">
        <w:trPr>
          <w:cantSplit/>
          <w:trHeight w:val="306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第一次</w:t>
            </w:r>
          </w:p>
        </w:tc>
        <w:tc>
          <w:tcPr>
            <w:tcW w:w="850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第二次</w:t>
            </w:r>
          </w:p>
        </w:tc>
        <w:tc>
          <w:tcPr>
            <w:tcW w:w="992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第三次</w:t>
            </w:r>
          </w:p>
        </w:tc>
        <w:tc>
          <w:tcPr>
            <w:tcW w:w="1110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平均值</w:t>
            </w: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 w:val="restart"/>
            <w:vAlign w:val="center"/>
          </w:tcPr>
          <w:p w:rsidR="00602D00" w:rsidRPr="00753DE5" w:rsidRDefault="00602D00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753DE5">
              <w:rPr>
                <w:rFonts w:ascii="宋体" w:hAnsi="宋体" w:cs="宋体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圆筒</w:t>
            </w:r>
          </w:p>
        </w:tc>
        <w:tc>
          <w:tcPr>
            <w:tcW w:w="2976" w:type="dxa"/>
            <w:vMerge w:val="restart"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内高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内径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底部内圆角半径</w:t>
            </w: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 w:val="restart"/>
            <w:vAlign w:val="center"/>
          </w:tcPr>
          <w:p w:rsidR="00602D00" w:rsidRPr="00753DE5" w:rsidRDefault="00602D00" w:rsidP="009670D8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753DE5">
              <w:rPr>
                <w:rFonts w:ascii="宋体" w:hAnsi="宋体" w:cs="宋体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挡板</w:t>
            </w:r>
          </w:p>
        </w:tc>
        <w:tc>
          <w:tcPr>
            <w:tcW w:w="2976" w:type="dxa"/>
            <w:vMerge w:val="restart"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方切面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与圆筒底部的距离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与圆筒边缘的距离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端部半径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边缘半径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两个挡板间距（以中心计）</w:t>
            </w: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753DE5">
              <w:rPr>
                <w:rFonts w:ascii="宋体" w:hAnsi="宋体" w:cs="宋体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</w:t>
            </w:r>
          </w:p>
        </w:tc>
        <w:tc>
          <w:tcPr>
            <w:tcW w:w="2976" w:type="dxa"/>
            <w:vMerge w:val="restart"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直径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轴套直径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分离叶片容器底的距离</w:t>
            </w: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753DE5">
              <w:rPr>
                <w:rFonts w:ascii="宋体" w:hAnsi="宋体" w:cs="宋体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螺旋桨叶片</w:t>
            </w:r>
          </w:p>
        </w:tc>
        <w:tc>
          <w:tcPr>
            <w:tcW w:w="2976" w:type="dxa"/>
            <w:vMerge w:val="restart"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接轴套处的宽度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最大宽度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厚度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边缘半径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搅拌叶片端半径</w:t>
            </w:r>
          </w:p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间距</w:t>
            </w: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2976" w:type="dxa"/>
            <w:vMerge/>
            <w:vAlign w:val="center"/>
          </w:tcPr>
          <w:p w:rsidR="00602D00" w:rsidRPr="00753DE5" w:rsidRDefault="00602D00" w:rsidP="00C065A1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  <w:tr w:rsidR="00602D00" w:rsidRPr="00434FC1">
        <w:trPr>
          <w:cantSplit/>
          <w:trHeight w:val="360"/>
        </w:trPr>
        <w:tc>
          <w:tcPr>
            <w:tcW w:w="8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 w:hAnsi="宋体" w:cs="宋体"/>
              </w:rPr>
            </w:pPr>
            <w:r w:rsidRPr="00753DE5">
              <w:rPr>
                <w:rFonts w:ascii="宋体" w:hAnsi="宋体" w:cs="宋体"/>
              </w:rPr>
              <w:t>5</w:t>
            </w:r>
          </w:p>
        </w:tc>
        <w:tc>
          <w:tcPr>
            <w:tcW w:w="1134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螺旋桨轴</w:t>
            </w:r>
          </w:p>
        </w:tc>
        <w:tc>
          <w:tcPr>
            <w:tcW w:w="2976" w:type="dxa"/>
            <w:vAlign w:val="center"/>
          </w:tcPr>
          <w:p w:rsidR="00602D00" w:rsidRPr="00753DE5" w:rsidRDefault="00602D00" w:rsidP="004D5F3D">
            <w:pPr>
              <w:spacing w:line="360" w:lineRule="exact"/>
              <w:jc w:val="center"/>
              <w:rPr>
                <w:rFonts w:ascii="宋体"/>
              </w:rPr>
            </w:pPr>
            <w:r w:rsidRPr="00753DE5">
              <w:rPr>
                <w:rFonts w:ascii="宋体" w:hAnsi="宋体" w:cs="宋体" w:hint="eastAsia"/>
              </w:rPr>
              <w:t>直径</w:t>
            </w:r>
          </w:p>
        </w:tc>
        <w:tc>
          <w:tcPr>
            <w:tcW w:w="986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3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6" w:type="dxa"/>
            <w:gridSpan w:val="2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  <w:tc>
          <w:tcPr>
            <w:tcW w:w="987" w:type="dxa"/>
            <w:vAlign w:val="center"/>
          </w:tcPr>
          <w:p w:rsidR="00602D00" w:rsidRPr="00753DE5" w:rsidRDefault="00602D00" w:rsidP="00C065A1">
            <w:pPr>
              <w:tabs>
                <w:tab w:val="left" w:pos="1757"/>
              </w:tabs>
              <w:jc w:val="center"/>
              <w:outlineLvl w:val="0"/>
              <w:rPr>
                <w:rFonts w:ascii="宋体"/>
              </w:rPr>
            </w:pPr>
          </w:p>
        </w:tc>
      </w:tr>
    </w:tbl>
    <w:p w:rsidR="00602D00" w:rsidRPr="00123F7B" w:rsidRDefault="00602D00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123F7B">
        <w:rPr>
          <w:rFonts w:ascii="黑体" w:eastAsia="黑体" w:hAnsi="黑体" w:cs="黑体"/>
          <w:sz w:val="24"/>
          <w:szCs w:val="24"/>
        </w:rPr>
        <w:t xml:space="preserve">A.2  </w:t>
      </w:r>
      <w:r w:rsidRPr="00123F7B">
        <w:rPr>
          <w:rFonts w:ascii="黑体" w:eastAsia="黑体" w:hAnsi="黑体" w:cs="黑体" w:hint="eastAsia"/>
          <w:sz w:val="24"/>
          <w:szCs w:val="24"/>
        </w:rPr>
        <w:t>密封性校准记录见表</w:t>
      </w:r>
      <w:r w:rsidRPr="00123F7B">
        <w:rPr>
          <w:rFonts w:ascii="黑体" w:eastAsia="黑体" w:hAnsi="黑体" w:cs="黑体"/>
          <w:sz w:val="24"/>
          <w:szCs w:val="24"/>
        </w:rPr>
        <w:t>A2</w:t>
      </w:r>
    </w:p>
    <w:p w:rsidR="00602D00" w:rsidRPr="00434FC1" w:rsidRDefault="00602D00">
      <w:pPr>
        <w:spacing w:line="360" w:lineRule="auto"/>
        <w:jc w:val="center"/>
        <w:outlineLvl w:val="0"/>
        <w:rPr>
          <w:rFonts w:ascii="黑体" w:eastAsia="黑体"/>
          <w:spacing w:val="40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</w:t>
      </w:r>
      <w:r w:rsidR="00B744C4">
        <w:rPr>
          <w:rFonts w:ascii="黑体" w:eastAsia="黑体" w:cs="黑体" w:hint="eastAsia"/>
        </w:rPr>
        <w:t>.</w:t>
      </w:r>
      <w:r w:rsidRPr="00434FC1">
        <w:rPr>
          <w:rFonts w:ascii="黑体" w:eastAsia="黑体" w:cs="黑体"/>
        </w:rPr>
        <w:t xml:space="preserve">2  </w:t>
      </w:r>
      <w:r>
        <w:rPr>
          <w:rFonts w:ascii="黑体" w:eastAsia="黑体" w:cs="黑体" w:hint="eastAsia"/>
        </w:rPr>
        <w:t>密封性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2"/>
        <w:gridCol w:w="1604"/>
        <w:gridCol w:w="1984"/>
        <w:gridCol w:w="1843"/>
        <w:gridCol w:w="1523"/>
      </w:tblGrid>
      <w:tr w:rsidR="00602D00">
        <w:tc>
          <w:tcPr>
            <w:tcW w:w="2082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校准次数</w:t>
            </w:r>
          </w:p>
        </w:tc>
        <w:tc>
          <w:tcPr>
            <w:tcW w:w="1604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第一次</w:t>
            </w:r>
          </w:p>
        </w:tc>
        <w:tc>
          <w:tcPr>
            <w:tcW w:w="1984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二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843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523" w:type="dxa"/>
          </w:tcPr>
          <w:p w:rsidR="00602D00" w:rsidRPr="009F241B" w:rsidRDefault="00602D00" w:rsidP="009670D8">
            <w:pPr>
              <w:jc w:val="center"/>
            </w:pPr>
            <w:r>
              <w:rPr>
                <w:rFonts w:cs="宋体" w:hint="eastAsia"/>
              </w:rPr>
              <w:t>平均值</w:t>
            </w:r>
          </w:p>
        </w:tc>
      </w:tr>
      <w:tr w:rsidR="00602D00">
        <w:tc>
          <w:tcPr>
            <w:tcW w:w="2082" w:type="dxa"/>
          </w:tcPr>
          <w:p w:rsidR="00602D00" w:rsidRPr="009F241B" w:rsidRDefault="00602D00" w:rsidP="00C065A1">
            <w:pPr>
              <w:jc w:val="center"/>
            </w:pPr>
            <w:r>
              <w:rPr>
                <w:rFonts w:cs="宋体" w:hint="eastAsia"/>
              </w:rPr>
              <w:t>无水渗出</w:t>
            </w:r>
          </w:p>
        </w:tc>
        <w:tc>
          <w:tcPr>
            <w:tcW w:w="160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98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843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523" w:type="dxa"/>
          </w:tcPr>
          <w:p w:rsidR="00602D00" w:rsidRPr="009F241B" w:rsidRDefault="00602D00" w:rsidP="00C065A1">
            <w:pPr>
              <w:jc w:val="center"/>
            </w:pPr>
          </w:p>
        </w:tc>
      </w:tr>
    </w:tbl>
    <w:p w:rsidR="00602D00" w:rsidRPr="00B265B4" w:rsidRDefault="00602D00" w:rsidP="00B265B4">
      <w:pPr>
        <w:spacing w:line="360" w:lineRule="auto"/>
        <w:outlineLvl w:val="0"/>
        <w:rPr>
          <w:rFonts w:ascii="黑体" w:eastAsia="黑体" w:hAnsi="黑体" w:cs="黑体"/>
          <w:sz w:val="24"/>
          <w:szCs w:val="24"/>
        </w:rPr>
      </w:pPr>
      <w:r w:rsidRPr="00123F7B">
        <w:rPr>
          <w:rFonts w:ascii="黑体" w:eastAsia="黑体" w:hAnsi="黑体" w:cs="黑体"/>
          <w:sz w:val="24"/>
          <w:szCs w:val="24"/>
        </w:rPr>
        <w:t xml:space="preserve">A.3  </w:t>
      </w:r>
      <w:r w:rsidRPr="00123F7B">
        <w:rPr>
          <w:rFonts w:ascii="黑体" w:eastAsia="黑体" w:hAnsi="黑体" w:cs="黑体" w:hint="eastAsia"/>
          <w:sz w:val="24"/>
          <w:szCs w:val="24"/>
        </w:rPr>
        <w:t>螺旋桨轴的旋转频率校准记录见表</w:t>
      </w:r>
      <w:r w:rsidRPr="00123F7B">
        <w:rPr>
          <w:rFonts w:ascii="黑体" w:eastAsia="黑体" w:hAnsi="黑体" w:cs="黑体"/>
          <w:sz w:val="24"/>
          <w:szCs w:val="24"/>
        </w:rPr>
        <w:t>A3</w:t>
      </w:r>
    </w:p>
    <w:p w:rsidR="00602D00" w:rsidRDefault="00602D00">
      <w:pPr>
        <w:spacing w:line="360" w:lineRule="auto"/>
        <w:jc w:val="center"/>
        <w:outlineLvl w:val="0"/>
        <w:rPr>
          <w:rFonts w:ascii="黑体" w:eastAsia="黑体"/>
        </w:rPr>
      </w:pPr>
      <w:r w:rsidRPr="00434FC1">
        <w:rPr>
          <w:rFonts w:ascii="黑体" w:eastAsia="黑体" w:cs="黑体" w:hint="eastAsia"/>
        </w:rPr>
        <w:t>表</w:t>
      </w:r>
      <w:r w:rsidRPr="00434FC1">
        <w:rPr>
          <w:rFonts w:ascii="黑体" w:eastAsia="黑体" w:cs="黑体"/>
        </w:rPr>
        <w:t>A</w:t>
      </w:r>
      <w:r w:rsidR="00B744C4">
        <w:rPr>
          <w:rFonts w:ascii="黑体" w:eastAsia="黑体" w:cs="黑体" w:hint="eastAsia"/>
        </w:rPr>
        <w:t>.3</w:t>
      </w:r>
      <w:r w:rsidRPr="00434FC1">
        <w:rPr>
          <w:rFonts w:ascii="黑体" w:eastAsia="黑体" w:cs="黑体"/>
        </w:rPr>
        <w:t xml:space="preserve">  </w:t>
      </w:r>
      <w:r>
        <w:rPr>
          <w:rFonts w:ascii="黑体" w:eastAsia="黑体" w:cs="黑体" w:hint="eastAsia"/>
        </w:rPr>
        <w:t>螺旋桨轴的旋转频率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2"/>
        <w:gridCol w:w="1604"/>
        <w:gridCol w:w="1984"/>
        <w:gridCol w:w="1843"/>
        <w:gridCol w:w="1523"/>
      </w:tblGrid>
      <w:tr w:rsidR="00602D00">
        <w:tc>
          <w:tcPr>
            <w:tcW w:w="2082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校准次数</w:t>
            </w:r>
          </w:p>
        </w:tc>
        <w:tc>
          <w:tcPr>
            <w:tcW w:w="1604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第一次</w:t>
            </w:r>
          </w:p>
        </w:tc>
        <w:tc>
          <w:tcPr>
            <w:tcW w:w="1984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二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843" w:type="dxa"/>
          </w:tcPr>
          <w:p w:rsidR="00602D00" w:rsidRPr="009F241B" w:rsidRDefault="00602D00" w:rsidP="00C065A1">
            <w:pPr>
              <w:jc w:val="center"/>
            </w:pPr>
            <w:r w:rsidRPr="009F241B">
              <w:rPr>
                <w:rFonts w:cs="宋体" w:hint="eastAsia"/>
              </w:rPr>
              <w:t>第</w:t>
            </w:r>
            <w:r>
              <w:rPr>
                <w:rFonts w:cs="宋体" w:hint="eastAsia"/>
              </w:rPr>
              <w:t>三</w:t>
            </w:r>
            <w:r w:rsidRPr="009F241B">
              <w:rPr>
                <w:rFonts w:cs="宋体" w:hint="eastAsia"/>
              </w:rPr>
              <w:t>次</w:t>
            </w:r>
          </w:p>
        </w:tc>
        <w:tc>
          <w:tcPr>
            <w:tcW w:w="1523" w:type="dxa"/>
          </w:tcPr>
          <w:p w:rsidR="00602D00" w:rsidRPr="009F241B" w:rsidRDefault="00602D00" w:rsidP="00C065A1">
            <w:pPr>
              <w:jc w:val="center"/>
            </w:pPr>
            <w:r>
              <w:rPr>
                <w:rFonts w:cs="宋体" w:hint="eastAsia"/>
              </w:rPr>
              <w:t>平均值</w:t>
            </w:r>
          </w:p>
        </w:tc>
      </w:tr>
      <w:tr w:rsidR="00602D00">
        <w:tc>
          <w:tcPr>
            <w:tcW w:w="2082" w:type="dxa"/>
          </w:tcPr>
          <w:p w:rsidR="00602D00" w:rsidRPr="009F241B" w:rsidRDefault="00602D00" w:rsidP="00543096">
            <w:pPr>
              <w:jc w:val="center"/>
            </w:pPr>
            <w:r>
              <w:rPr>
                <w:rFonts w:cs="宋体" w:hint="eastAsia"/>
              </w:rPr>
              <w:t>转速（</w:t>
            </w:r>
            <w:r>
              <w:t>r/min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60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98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843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523" w:type="dxa"/>
          </w:tcPr>
          <w:p w:rsidR="00602D00" w:rsidRPr="009F241B" w:rsidRDefault="00602D00" w:rsidP="00C065A1">
            <w:pPr>
              <w:jc w:val="center"/>
            </w:pPr>
          </w:p>
        </w:tc>
      </w:tr>
      <w:tr w:rsidR="00602D00">
        <w:tc>
          <w:tcPr>
            <w:tcW w:w="2082" w:type="dxa"/>
          </w:tcPr>
          <w:p w:rsidR="00602D00" w:rsidRDefault="00602D00" w:rsidP="00C065A1">
            <w:pPr>
              <w:jc w:val="center"/>
            </w:pPr>
            <w:r>
              <w:rPr>
                <w:rFonts w:cs="宋体" w:hint="eastAsia"/>
              </w:rPr>
              <w:t>频率（</w:t>
            </w:r>
            <w:r>
              <w:t>s</w:t>
            </w:r>
            <w:r w:rsidRPr="00543096">
              <w:rPr>
                <w:vertAlign w:val="superscript"/>
              </w:rPr>
              <w:t>-1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60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984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843" w:type="dxa"/>
          </w:tcPr>
          <w:p w:rsidR="00602D00" w:rsidRPr="009F241B" w:rsidRDefault="00602D00" w:rsidP="00C065A1">
            <w:pPr>
              <w:jc w:val="center"/>
            </w:pPr>
          </w:p>
        </w:tc>
        <w:tc>
          <w:tcPr>
            <w:tcW w:w="1523" w:type="dxa"/>
          </w:tcPr>
          <w:p w:rsidR="00602D00" w:rsidRPr="009F241B" w:rsidRDefault="00602D00" w:rsidP="00C065A1">
            <w:pPr>
              <w:jc w:val="center"/>
            </w:pPr>
          </w:p>
        </w:tc>
      </w:tr>
    </w:tbl>
    <w:p w:rsidR="00602D00" w:rsidRPr="00123F7B" w:rsidRDefault="00602D00" w:rsidP="0041501D">
      <w:pPr>
        <w:spacing w:line="360" w:lineRule="auto"/>
        <w:outlineLvl w:val="0"/>
        <w:rPr>
          <w:rFonts w:ascii="黑体" w:eastAsia="黑体" w:hAnsi="黑体" w:cs="黑体"/>
          <w:sz w:val="28"/>
          <w:szCs w:val="28"/>
        </w:rPr>
      </w:pPr>
      <w:r w:rsidRPr="00434FC1">
        <w:rPr>
          <w:sz w:val="24"/>
          <w:szCs w:val="24"/>
        </w:rPr>
        <w:br w:type="page"/>
      </w:r>
      <w:bookmarkStart w:id="64" w:name="_Toc500258950"/>
      <w:r w:rsidRPr="00123F7B">
        <w:rPr>
          <w:rFonts w:ascii="黑体" w:eastAsia="黑体" w:hAnsi="黑体" w:cs="黑体" w:hint="eastAsia"/>
          <w:sz w:val="28"/>
          <w:szCs w:val="28"/>
        </w:rPr>
        <w:lastRenderedPageBreak/>
        <w:t>附录</w:t>
      </w:r>
      <w:r w:rsidRPr="00123F7B">
        <w:rPr>
          <w:rFonts w:ascii="黑体" w:eastAsia="黑体" w:hAnsi="黑体" w:cs="黑体"/>
          <w:sz w:val="28"/>
          <w:szCs w:val="28"/>
        </w:rPr>
        <w:t>B</w:t>
      </w:r>
      <w:bookmarkStart w:id="65" w:name="_Toc500258594"/>
    </w:p>
    <w:p w:rsidR="00602D00" w:rsidRPr="00B86DC5" w:rsidRDefault="00B34C50" w:rsidP="00B744C4">
      <w:pPr>
        <w:pStyle w:val="af4"/>
        <w:spacing w:before="0" w:after="0"/>
        <w:rPr>
          <w:rFonts w:ascii="黑体" w:eastAsia="黑体" w:hAnsi="黑体" w:cs="Times New Roman"/>
          <w:b w:val="0"/>
          <w:bCs w:val="0"/>
          <w:sz w:val="28"/>
          <w:szCs w:val="28"/>
        </w:rPr>
      </w:pPr>
      <w:r>
        <w:rPr>
          <w:rFonts w:ascii="黑体" w:eastAsia="黑体" w:hAnsi="黑体" w:cs="黑体" w:hint="eastAsia"/>
          <w:b w:val="0"/>
          <w:bCs w:val="0"/>
          <w:sz w:val="28"/>
          <w:szCs w:val="28"/>
        </w:rPr>
        <w:t>推荐</w:t>
      </w:r>
      <w:r w:rsidR="00602D00" w:rsidRPr="00123F7B">
        <w:rPr>
          <w:rFonts w:ascii="黑体" w:eastAsia="黑体" w:hAnsi="黑体" w:cs="黑体" w:hint="eastAsia"/>
          <w:b w:val="0"/>
          <w:bCs w:val="0"/>
          <w:sz w:val="28"/>
          <w:szCs w:val="28"/>
        </w:rPr>
        <w:t>校准证书</w:t>
      </w:r>
      <w:r>
        <w:rPr>
          <w:rFonts w:ascii="黑体" w:eastAsia="黑体" w:hAnsi="黑体" w:cs="黑体" w:hint="eastAsia"/>
          <w:b w:val="0"/>
          <w:bCs w:val="0"/>
          <w:sz w:val="28"/>
          <w:szCs w:val="28"/>
        </w:rPr>
        <w:t>内页</w:t>
      </w:r>
      <w:r w:rsidR="00602D00" w:rsidRPr="00123F7B">
        <w:rPr>
          <w:rFonts w:ascii="黑体" w:eastAsia="黑体" w:hAnsi="黑体" w:cs="黑体" w:hint="eastAsia"/>
          <w:b w:val="0"/>
          <w:bCs w:val="0"/>
          <w:sz w:val="28"/>
          <w:szCs w:val="28"/>
        </w:rPr>
        <w:t>格式</w:t>
      </w:r>
      <w:bookmarkEnd w:id="64"/>
      <w:bookmarkEnd w:id="65"/>
      <w:r>
        <w:rPr>
          <w:rFonts w:ascii="黑体" w:eastAsia="黑体" w:hAnsi="黑体" w:cs="黑体" w:hint="eastAsia"/>
          <w:b w:val="0"/>
          <w:bCs w:val="0"/>
          <w:sz w:val="28"/>
          <w:szCs w:val="28"/>
        </w:rPr>
        <w:t>（参考件）</w:t>
      </w:r>
    </w:p>
    <w:p w:rsidR="00602D00" w:rsidRPr="00B744C4" w:rsidRDefault="00602D00">
      <w:pPr>
        <w:spacing w:line="360" w:lineRule="auto"/>
        <w:outlineLvl w:val="0"/>
        <w:rPr>
          <w:sz w:val="24"/>
          <w:szCs w:val="24"/>
        </w:rPr>
      </w:pPr>
      <w:r w:rsidRPr="00434FC1">
        <w:rPr>
          <w:rFonts w:cs="宋体" w:hint="eastAsia"/>
          <w:sz w:val="24"/>
          <w:szCs w:val="24"/>
          <w:u w:val="single"/>
        </w:rPr>
        <w:t>（校准单位）</w:t>
      </w:r>
      <w:r w:rsidRPr="00434FC1">
        <w:rPr>
          <w:rFonts w:cs="宋体" w:hint="eastAsia"/>
          <w:sz w:val="24"/>
          <w:szCs w:val="24"/>
        </w:rPr>
        <w:t>校准</w:t>
      </w:r>
      <w:proofErr w:type="gramStart"/>
      <w:r w:rsidRPr="00434FC1">
        <w:rPr>
          <w:rFonts w:cs="宋体" w:hint="eastAsia"/>
          <w:sz w:val="24"/>
          <w:szCs w:val="24"/>
        </w:rPr>
        <w:t>证书证书</w:t>
      </w:r>
      <w:proofErr w:type="gramEnd"/>
      <w:r w:rsidRPr="00434FC1">
        <w:rPr>
          <w:rFonts w:cs="宋体" w:hint="eastAsia"/>
          <w:sz w:val="24"/>
          <w:szCs w:val="24"/>
        </w:rPr>
        <w:t>编号：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1"/>
      </w:tblGrid>
      <w:tr w:rsidR="00602D00" w:rsidRPr="00434FC1">
        <w:tc>
          <w:tcPr>
            <w:tcW w:w="9571" w:type="dxa"/>
          </w:tcPr>
          <w:p w:rsidR="00602D00" w:rsidRPr="00434FC1" w:rsidRDefault="00602D00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本次校准所使用的标准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名称：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型号：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出厂编号：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测量范围：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不确定度：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证书编号：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有效期至：</w:t>
            </w:r>
          </w:p>
        </w:tc>
      </w:tr>
      <w:tr w:rsidR="00602D00" w:rsidRPr="00434FC1">
        <w:tc>
          <w:tcPr>
            <w:tcW w:w="9571" w:type="dxa"/>
          </w:tcPr>
          <w:p w:rsidR="00602D00" w:rsidRPr="00434FC1" w:rsidRDefault="00602D00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校准的地点、时间、环境条件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地点：日期：</w:t>
            </w:r>
          </w:p>
          <w:p w:rsidR="00602D00" w:rsidRPr="00434FC1" w:rsidRDefault="00B86DC5">
            <w:pPr>
              <w:spacing w:line="300" w:lineRule="auto"/>
              <w:outlineLvl w:val="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温</w:t>
            </w:r>
            <w:r w:rsidR="00602D00" w:rsidRPr="00434FC1">
              <w:rPr>
                <w:rFonts w:ascii="宋体" w:hAnsi="宋体" w:cs="宋体" w:hint="eastAsia"/>
              </w:rPr>
              <w:t>度：℃，相对湿度：</w:t>
            </w:r>
            <w:r w:rsidR="00602D00" w:rsidRPr="00434FC1">
              <w:rPr>
                <w:rFonts w:ascii="宋体" w:hAnsi="宋体" w:cs="宋体"/>
              </w:rPr>
              <w:t xml:space="preserve">   %RH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其他：</w:t>
            </w:r>
          </w:p>
        </w:tc>
      </w:tr>
      <w:tr w:rsidR="00602D00" w:rsidRPr="00434FC1" w:rsidTr="00B86DC5">
        <w:trPr>
          <w:trHeight w:val="3070"/>
        </w:trPr>
        <w:tc>
          <w:tcPr>
            <w:tcW w:w="9571" w:type="dxa"/>
          </w:tcPr>
          <w:p w:rsidR="00602D00" w:rsidRPr="00434FC1" w:rsidRDefault="00602D00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校准结果、限制使用范围及条件</w:t>
            </w:r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本次校准结果的不确定度：</w:t>
            </w:r>
          </w:p>
        </w:tc>
      </w:tr>
      <w:tr w:rsidR="00602D00" w:rsidRPr="00434FC1">
        <w:tc>
          <w:tcPr>
            <w:tcW w:w="9571" w:type="dxa"/>
          </w:tcPr>
          <w:p w:rsidR="00602D00" w:rsidRPr="00434FC1" w:rsidRDefault="00602D00">
            <w:pPr>
              <w:numPr>
                <w:ilvl w:val="0"/>
                <w:numId w:val="3"/>
              </w:numPr>
              <w:adjustRightInd w:val="0"/>
              <w:spacing w:line="408" w:lineRule="auto"/>
              <w:textAlignment w:val="baseline"/>
              <w:outlineLvl w:val="0"/>
              <w:rPr>
                <w:rFonts w:ascii="宋体"/>
              </w:rPr>
            </w:pPr>
            <w:proofErr w:type="gramStart"/>
            <w:r w:rsidRPr="00434FC1">
              <w:rPr>
                <w:rFonts w:ascii="宋体" w:hAnsi="宋体" w:cs="宋体" w:hint="eastAsia"/>
              </w:rPr>
              <w:t>建议再校日期</w:t>
            </w:r>
            <w:proofErr w:type="gramEnd"/>
          </w:p>
          <w:p w:rsidR="00602D00" w:rsidRPr="00434FC1" w:rsidRDefault="00602D00">
            <w:pPr>
              <w:spacing w:line="300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如果希望在制造商指定的技术指标范围内，在技术法规规定的范围内使用本校准结果，则建议在年月日前进行复校。</w:t>
            </w:r>
          </w:p>
        </w:tc>
      </w:tr>
      <w:tr w:rsidR="00602D00" w:rsidRPr="00434FC1">
        <w:trPr>
          <w:trHeight w:val="1155"/>
        </w:trPr>
        <w:tc>
          <w:tcPr>
            <w:tcW w:w="9571" w:type="dxa"/>
          </w:tcPr>
          <w:p w:rsidR="00602D00" w:rsidRPr="00434FC1" w:rsidRDefault="00602D00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/>
              </w:rPr>
              <w:t>4.</w:t>
            </w:r>
            <w:r w:rsidRPr="00434FC1">
              <w:rPr>
                <w:rFonts w:ascii="宋体" w:hAnsi="宋体" w:cs="宋体" w:hint="eastAsia"/>
              </w:rPr>
              <w:t>其他</w:t>
            </w:r>
          </w:p>
          <w:p w:rsidR="00602D00" w:rsidRPr="00434FC1" w:rsidRDefault="00602D00">
            <w:pPr>
              <w:spacing w:line="408" w:lineRule="auto"/>
              <w:outlineLvl w:val="0"/>
              <w:rPr>
                <w:rFonts w:ascii="宋体"/>
              </w:rPr>
            </w:pPr>
            <w:r w:rsidRPr="00434FC1">
              <w:rPr>
                <w:rFonts w:ascii="宋体" w:hAnsi="宋体" w:cs="宋体" w:hint="eastAsia"/>
              </w:rPr>
              <w:t>本次校准只对所给数据有效。</w:t>
            </w:r>
          </w:p>
        </w:tc>
      </w:tr>
    </w:tbl>
    <w:p w:rsidR="00602D00" w:rsidRDefault="00602D00">
      <w:pPr>
        <w:pStyle w:val="af4"/>
        <w:jc w:val="left"/>
        <w:rPr>
          <w:rFonts w:cs="Times New Roman"/>
          <w:sz w:val="24"/>
          <w:szCs w:val="24"/>
        </w:rPr>
      </w:pPr>
      <w:bookmarkStart w:id="66" w:name="_Toc198433137"/>
      <w:bookmarkStart w:id="67" w:name="_Toc500258835"/>
    </w:p>
    <w:p w:rsidR="00B744C4" w:rsidRDefault="00B744C4" w:rsidP="00B744C4"/>
    <w:p w:rsidR="00B744C4" w:rsidRPr="00B744C4" w:rsidRDefault="00B744C4" w:rsidP="00B744C4"/>
    <w:p w:rsidR="00602D00" w:rsidRPr="00123F7B" w:rsidRDefault="00602D00">
      <w:pPr>
        <w:pStyle w:val="af4"/>
        <w:jc w:val="left"/>
        <w:rPr>
          <w:rFonts w:ascii="黑体" w:eastAsia="黑体" w:hAnsi="黑体" w:cs="黑体"/>
          <w:b w:val="0"/>
          <w:bCs w:val="0"/>
          <w:sz w:val="28"/>
          <w:szCs w:val="28"/>
        </w:rPr>
      </w:pPr>
      <w:bookmarkStart w:id="68" w:name="_Toc500258952"/>
      <w:r w:rsidRPr="00123F7B">
        <w:rPr>
          <w:rFonts w:ascii="黑体" w:eastAsia="黑体" w:hAnsi="黑体" w:cs="黑体" w:hint="eastAsia"/>
          <w:b w:val="0"/>
          <w:bCs w:val="0"/>
          <w:sz w:val="28"/>
          <w:szCs w:val="28"/>
        </w:rPr>
        <w:lastRenderedPageBreak/>
        <w:t>附录</w:t>
      </w:r>
      <w:r w:rsidRPr="00123F7B">
        <w:rPr>
          <w:rFonts w:ascii="黑体" w:eastAsia="黑体" w:hAnsi="黑体" w:cs="黑体"/>
          <w:b w:val="0"/>
          <w:bCs w:val="0"/>
          <w:sz w:val="28"/>
          <w:szCs w:val="28"/>
        </w:rPr>
        <w:t xml:space="preserve"> C </w:t>
      </w:r>
    </w:p>
    <w:p w:rsidR="00602D00" w:rsidRPr="0007016C" w:rsidRDefault="0007016C" w:rsidP="00B744C4">
      <w:pPr>
        <w:pStyle w:val="af4"/>
        <w:spacing w:before="0" w:after="0"/>
        <w:rPr>
          <w:rFonts w:ascii="黑体" w:eastAsia="黑体" w:hAnsi="黑体" w:cs="Times New Roman"/>
          <w:b w:val="0"/>
          <w:bCs w:val="0"/>
          <w:sz w:val="28"/>
          <w:szCs w:val="28"/>
        </w:rPr>
      </w:pPr>
      <w:proofErr w:type="gramStart"/>
      <w:r w:rsidRPr="0007016C">
        <w:rPr>
          <w:rFonts w:ascii="黑体" w:eastAsia="黑体" w:hAnsi="黑体" w:cs="宋体" w:hint="eastAsia"/>
          <w:b w:val="0"/>
          <w:sz w:val="28"/>
          <w:szCs w:val="28"/>
        </w:rPr>
        <w:t>游离度仪</w:t>
      </w:r>
      <w:r w:rsidR="00602D00" w:rsidRPr="0007016C">
        <w:rPr>
          <w:rFonts w:ascii="黑体" w:eastAsia="黑体" w:hAnsi="黑体" w:cs="黑体" w:hint="eastAsia"/>
          <w:b w:val="0"/>
          <w:bCs w:val="0"/>
          <w:sz w:val="28"/>
          <w:szCs w:val="28"/>
        </w:rPr>
        <w:t>测量</w:t>
      </w:r>
      <w:proofErr w:type="gramEnd"/>
      <w:r w:rsidR="00602D00" w:rsidRPr="0007016C">
        <w:rPr>
          <w:rFonts w:ascii="黑体" w:eastAsia="黑体" w:hAnsi="黑体" w:cs="黑体" w:hint="eastAsia"/>
          <w:b w:val="0"/>
          <w:bCs w:val="0"/>
          <w:sz w:val="28"/>
          <w:szCs w:val="28"/>
        </w:rPr>
        <w:t>不确定度评定</w:t>
      </w:r>
      <w:bookmarkEnd w:id="66"/>
      <w:bookmarkEnd w:id="67"/>
      <w:bookmarkEnd w:id="68"/>
      <w:r w:rsidR="00602D00" w:rsidRPr="0007016C">
        <w:rPr>
          <w:rFonts w:ascii="黑体" w:eastAsia="黑体" w:hAnsi="黑体" w:cs="黑体" w:hint="eastAsia"/>
          <w:b w:val="0"/>
          <w:bCs w:val="0"/>
          <w:sz w:val="28"/>
          <w:szCs w:val="28"/>
        </w:rPr>
        <w:t>示例</w:t>
      </w:r>
      <w:r w:rsidR="00B34C50" w:rsidRPr="0007016C">
        <w:rPr>
          <w:rFonts w:ascii="黑体" w:eastAsia="黑体" w:hAnsi="黑体" w:cs="黑体" w:hint="eastAsia"/>
          <w:b w:val="0"/>
          <w:bCs w:val="0"/>
          <w:sz w:val="28"/>
          <w:szCs w:val="28"/>
        </w:rPr>
        <w:t>（参考件）</w:t>
      </w:r>
    </w:p>
    <w:p w:rsidR="00602D00" w:rsidRPr="00B744C4" w:rsidRDefault="00602D00">
      <w:pPr>
        <w:spacing w:line="360" w:lineRule="auto"/>
        <w:outlineLvl w:val="0"/>
        <w:rPr>
          <w:rFonts w:ascii="黑体" w:eastAsia="黑体" w:hAnsi="黑体"/>
          <w:sz w:val="24"/>
          <w:szCs w:val="24"/>
        </w:rPr>
      </w:pPr>
      <w:r w:rsidRPr="00B744C4">
        <w:rPr>
          <w:rFonts w:ascii="黑体" w:eastAsia="黑体" w:hAnsi="黑体"/>
          <w:sz w:val="24"/>
          <w:szCs w:val="24"/>
        </w:rPr>
        <w:t>C.1  螺旋桨轴的旋转频率测量结果不确定度评定</w:t>
      </w:r>
    </w:p>
    <w:p w:rsidR="00602D00" w:rsidRPr="00B744C4" w:rsidRDefault="00602D00" w:rsidP="0041501D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C.1.1  </w:t>
      </w:r>
      <w:r w:rsidRPr="00B744C4">
        <w:rPr>
          <w:rFonts w:eastAsiaTheme="minorEastAsia" w:hAnsiTheme="minorEastAsia"/>
          <w:sz w:val="24"/>
          <w:szCs w:val="24"/>
        </w:rPr>
        <w:t>测量方法</w:t>
      </w:r>
    </w:p>
    <w:p w:rsidR="00602D00" w:rsidRPr="00B744C4" w:rsidRDefault="00602D00" w:rsidP="0041501D">
      <w:pPr>
        <w:spacing w:line="400" w:lineRule="exact"/>
        <w:ind w:firstLine="420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调整好仪器水平，准备好（</w:t>
      </w:r>
      <w:r w:rsidRPr="00B744C4">
        <w:rPr>
          <w:rFonts w:eastAsiaTheme="minorEastAsia"/>
          <w:sz w:val="24"/>
          <w:szCs w:val="24"/>
        </w:rPr>
        <w:t>20±5</w:t>
      </w:r>
      <w:r w:rsidRPr="00B744C4">
        <w:rPr>
          <w:rFonts w:eastAsiaTheme="minorEastAsia" w:hAnsiTheme="minorEastAsia"/>
          <w:sz w:val="24"/>
          <w:szCs w:val="24"/>
        </w:rPr>
        <w:t>）℃蒸馏水或去离子水。打开解离器的上盖，在搅拌器轴上的粘上一直径为约</w:t>
      </w:r>
      <w:r w:rsidRPr="00B744C4">
        <w:rPr>
          <w:rFonts w:eastAsiaTheme="minorEastAsia"/>
          <w:sz w:val="24"/>
          <w:szCs w:val="24"/>
        </w:rPr>
        <w:t>8mm</w:t>
      </w:r>
      <w:r w:rsidRPr="00B744C4">
        <w:rPr>
          <w:rFonts w:eastAsiaTheme="minorEastAsia" w:hAnsiTheme="minorEastAsia"/>
          <w:sz w:val="24"/>
          <w:szCs w:val="24"/>
        </w:rPr>
        <w:t>的反光胶带。沿圆筒的内侧倒入</w:t>
      </w:r>
      <w:r w:rsidRPr="00B744C4">
        <w:rPr>
          <w:rFonts w:eastAsiaTheme="minorEastAsia"/>
          <w:sz w:val="24"/>
          <w:szCs w:val="24"/>
        </w:rPr>
        <w:t>2000mL</w:t>
      </w:r>
      <w:r w:rsidRPr="00B744C4">
        <w:rPr>
          <w:rFonts w:eastAsiaTheme="minorEastAsia" w:hAnsiTheme="minorEastAsia"/>
          <w:sz w:val="24"/>
          <w:szCs w:val="24"/>
        </w:rPr>
        <w:t>蒸馏水或去离子水，关闭圆筒的盖子。开动仪器，打开电子计数式转速表，将光斑照射在反光胶带，</w:t>
      </w:r>
      <w:proofErr w:type="gramStart"/>
      <w:r w:rsidRPr="00B744C4">
        <w:rPr>
          <w:rFonts w:eastAsiaTheme="minorEastAsia" w:hAnsiTheme="minorEastAsia"/>
          <w:sz w:val="24"/>
          <w:szCs w:val="24"/>
        </w:rPr>
        <w:t>待电子</w:t>
      </w:r>
      <w:proofErr w:type="gramEnd"/>
      <w:r w:rsidRPr="00B744C4">
        <w:rPr>
          <w:rFonts w:eastAsiaTheme="minorEastAsia" w:hAnsiTheme="minorEastAsia"/>
          <w:sz w:val="24"/>
          <w:szCs w:val="24"/>
        </w:rPr>
        <w:t>计数式转速表显示数值稳定，读取转速，三次示值的平均值作为螺旋桨轴的旋转频率的测量结果。</w:t>
      </w:r>
    </w:p>
    <w:p w:rsidR="00602D00" w:rsidRPr="00B744C4" w:rsidRDefault="00602D00" w:rsidP="0041501D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C.1.2  </w:t>
      </w:r>
      <w:r w:rsidRPr="00B744C4">
        <w:rPr>
          <w:rFonts w:eastAsiaTheme="minorEastAsia" w:hAnsiTheme="minorEastAsia"/>
          <w:sz w:val="24"/>
          <w:szCs w:val="24"/>
        </w:rPr>
        <w:t>测量模型见式</w:t>
      </w:r>
    </w:p>
    <w:p w:rsidR="00602D00" w:rsidRPr="00B744C4" w:rsidRDefault="00B744C4" w:rsidP="00B744C4">
      <w:pPr>
        <w:ind w:right="420"/>
        <w:jc w:val="center"/>
        <w:rPr>
          <w:rFonts w:eastAsiaTheme="minorEastAsia"/>
          <w:sz w:val="24"/>
          <w:szCs w:val="24"/>
        </w:rPr>
      </w:pPr>
      <w:r w:rsidRPr="00B744C4">
        <w:rPr>
          <w:kern w:val="0"/>
          <w:position w:val="-24"/>
          <w:sz w:val="24"/>
          <w:szCs w:val="24"/>
        </w:rPr>
        <w:object w:dxaOrig="780" w:dyaOrig="620">
          <v:shape id="_x0000_i1028" type="#_x0000_t75" style="width:38.7pt;height:30.55pt" o:ole="">
            <v:imagedata r:id="rId21" o:title=""/>
          </v:shape>
          <o:OLEObject Type="Embed" ProgID="Equation.3" ShapeID="_x0000_i1028" DrawAspect="Content" ObjectID="_1591534469" r:id="rId22"/>
        </w:object>
      </w:r>
    </w:p>
    <w:p w:rsidR="00602D00" w:rsidRPr="00B744C4" w:rsidRDefault="00602D00" w:rsidP="0041501D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式中：</w:t>
      </w:r>
    </w:p>
    <w:p w:rsidR="00602D00" w:rsidRPr="00B744C4" w:rsidRDefault="00602D00" w:rsidP="0041501D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i/>
          <w:iCs/>
          <w:sz w:val="24"/>
          <w:szCs w:val="24"/>
        </w:rPr>
        <w:t>F</w:t>
      </w:r>
      <w:r w:rsidRPr="00B744C4">
        <w:rPr>
          <w:rFonts w:eastAsiaTheme="minorEastAsia"/>
          <w:sz w:val="24"/>
          <w:szCs w:val="24"/>
        </w:rPr>
        <w:t>--</w:t>
      </w:r>
      <w:r w:rsidRPr="00B744C4">
        <w:rPr>
          <w:rFonts w:eastAsiaTheme="minorEastAsia"/>
          <w:sz w:val="24"/>
          <w:szCs w:val="24"/>
        </w:rPr>
        <w:t>螺旋桨的旋转频率，</w:t>
      </w:r>
      <w:r w:rsidR="004F1545" w:rsidRPr="004F1545">
        <w:rPr>
          <w:rFonts w:hAnsi="宋体" w:hint="eastAsia"/>
          <w:sz w:val="24"/>
          <w:szCs w:val="24"/>
        </w:rPr>
        <w:t>r/min</w:t>
      </w:r>
      <w:r w:rsidRPr="00B744C4">
        <w:rPr>
          <w:rFonts w:eastAsiaTheme="minorEastAsia"/>
          <w:sz w:val="24"/>
          <w:szCs w:val="24"/>
        </w:rPr>
        <w:t>。</w:t>
      </w:r>
    </w:p>
    <w:p w:rsidR="00602D00" w:rsidRPr="00B744C4" w:rsidRDefault="00602D00" w:rsidP="0041501D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i/>
          <w:iCs/>
          <w:sz w:val="24"/>
          <w:szCs w:val="24"/>
        </w:rPr>
        <w:t>r</w:t>
      </w:r>
      <w:r w:rsidRPr="00B744C4">
        <w:rPr>
          <w:rFonts w:eastAsiaTheme="minorEastAsia"/>
          <w:sz w:val="24"/>
          <w:szCs w:val="24"/>
        </w:rPr>
        <w:t>—</w:t>
      </w:r>
      <w:r w:rsidRPr="00B744C4">
        <w:rPr>
          <w:rFonts w:eastAsiaTheme="minorEastAsia"/>
          <w:sz w:val="24"/>
          <w:szCs w:val="24"/>
        </w:rPr>
        <w:t>螺旋桨轴的转速，次</w:t>
      </w:r>
      <w:r w:rsidRPr="00B744C4">
        <w:rPr>
          <w:rFonts w:eastAsiaTheme="minorEastAsia"/>
          <w:sz w:val="24"/>
          <w:szCs w:val="24"/>
        </w:rPr>
        <w:t>/min</w:t>
      </w:r>
      <w:r w:rsidRPr="00B744C4">
        <w:rPr>
          <w:rFonts w:eastAsiaTheme="minorEastAsia"/>
          <w:sz w:val="24"/>
          <w:szCs w:val="24"/>
        </w:rPr>
        <w:t>。</w:t>
      </w:r>
    </w:p>
    <w:p w:rsidR="00602D00" w:rsidRPr="00B744C4" w:rsidRDefault="00602D00" w:rsidP="0041501D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C.1.3  </w:t>
      </w:r>
      <w:r w:rsidRPr="00B744C4">
        <w:rPr>
          <w:rFonts w:eastAsiaTheme="minorEastAsia" w:hAnsiTheme="minorEastAsia"/>
          <w:sz w:val="24"/>
          <w:szCs w:val="24"/>
        </w:rPr>
        <w:t>测量不确定度主要来源</w:t>
      </w:r>
    </w:p>
    <w:p w:rsidR="00602D00" w:rsidRPr="00B744C4" w:rsidRDefault="00602D00" w:rsidP="0041501D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>1</w:t>
      </w:r>
      <w:r w:rsidRPr="00B744C4">
        <w:rPr>
          <w:rFonts w:eastAsiaTheme="minorEastAsia" w:hAnsiTheme="minorEastAsia"/>
          <w:sz w:val="24"/>
          <w:szCs w:val="24"/>
        </w:rPr>
        <w:t>）测量重复性引入的不确定度；</w:t>
      </w:r>
    </w:p>
    <w:p w:rsidR="00602D00" w:rsidRPr="00B744C4" w:rsidRDefault="00602D00" w:rsidP="0041501D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>2</w:t>
      </w:r>
      <w:r w:rsidRPr="00B744C4">
        <w:rPr>
          <w:rFonts w:eastAsiaTheme="minorEastAsia" w:hAnsiTheme="minorEastAsia"/>
          <w:sz w:val="24"/>
          <w:szCs w:val="24"/>
        </w:rPr>
        <w:t>）电子计数式转速表准确性引入的不确定度。</w:t>
      </w:r>
    </w:p>
    <w:p w:rsidR="00602D00" w:rsidRPr="00B744C4" w:rsidRDefault="00602D00" w:rsidP="0041501D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C.1.4  </w:t>
      </w:r>
      <w:r w:rsidRPr="00B744C4">
        <w:rPr>
          <w:rFonts w:eastAsiaTheme="minorEastAsia" w:hAnsiTheme="minorEastAsia"/>
          <w:sz w:val="24"/>
          <w:szCs w:val="24"/>
        </w:rPr>
        <w:t>测量数据</w:t>
      </w:r>
    </w:p>
    <w:p w:rsidR="00602D00" w:rsidRPr="00B744C4" w:rsidRDefault="00602D00" w:rsidP="00602A26">
      <w:pPr>
        <w:spacing w:line="360" w:lineRule="auto"/>
        <w:ind w:firstLineChars="200" w:firstLine="480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重复</w:t>
      </w:r>
      <w:r w:rsidRPr="00B744C4">
        <w:rPr>
          <w:rFonts w:eastAsiaTheme="minorEastAsia"/>
          <w:sz w:val="24"/>
          <w:szCs w:val="24"/>
        </w:rPr>
        <w:t>10</w:t>
      </w:r>
      <w:r w:rsidRPr="00B744C4">
        <w:rPr>
          <w:rFonts w:eastAsiaTheme="minorEastAsia" w:hAnsiTheme="minorEastAsia"/>
          <w:sz w:val="24"/>
          <w:szCs w:val="24"/>
        </w:rPr>
        <w:t>次测量螺旋桨轴的旋转转速，见表</w:t>
      </w:r>
      <w:r w:rsidRPr="00B744C4">
        <w:rPr>
          <w:rFonts w:eastAsiaTheme="minorEastAsia"/>
          <w:sz w:val="24"/>
          <w:szCs w:val="24"/>
        </w:rPr>
        <w:t>C</w:t>
      </w:r>
      <w:r w:rsidR="00B744C4">
        <w:rPr>
          <w:rFonts w:eastAsiaTheme="minorEastAsia" w:hint="eastAsia"/>
          <w:sz w:val="24"/>
          <w:szCs w:val="24"/>
        </w:rPr>
        <w:t>.</w:t>
      </w:r>
      <w:r w:rsidRPr="00B744C4">
        <w:rPr>
          <w:rFonts w:eastAsiaTheme="minorEastAsia"/>
          <w:sz w:val="24"/>
          <w:szCs w:val="24"/>
        </w:rPr>
        <w:t>1</w:t>
      </w:r>
      <w:r w:rsidRPr="00B744C4">
        <w:rPr>
          <w:rFonts w:eastAsiaTheme="minorEastAsia" w:hAnsiTheme="minorEastAsia"/>
          <w:sz w:val="24"/>
          <w:szCs w:val="24"/>
        </w:rPr>
        <w:t>。</w:t>
      </w:r>
    </w:p>
    <w:p w:rsidR="00602D00" w:rsidRPr="00B744C4" w:rsidRDefault="00602D00" w:rsidP="00602A26">
      <w:pPr>
        <w:spacing w:line="360" w:lineRule="auto"/>
        <w:ind w:firstLineChars="200" w:firstLine="420"/>
        <w:jc w:val="center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</w:rPr>
        <w:t>表</w:t>
      </w:r>
      <w:r w:rsidRPr="00B744C4">
        <w:rPr>
          <w:rFonts w:eastAsiaTheme="minorEastAsia"/>
        </w:rPr>
        <w:t>C</w:t>
      </w:r>
      <w:r w:rsidR="00B744C4">
        <w:rPr>
          <w:rFonts w:eastAsiaTheme="minorEastAsia" w:hint="eastAsia"/>
        </w:rPr>
        <w:t>.</w:t>
      </w:r>
      <w:r w:rsidRPr="00B744C4">
        <w:rPr>
          <w:rFonts w:eastAsiaTheme="minorEastAsia"/>
        </w:rPr>
        <w:t>1</w:t>
      </w:r>
      <w:r w:rsidRPr="00B744C4">
        <w:rPr>
          <w:rFonts w:eastAsiaTheme="minorEastAsia" w:hAnsiTheme="minorEastAsia"/>
        </w:rPr>
        <w:t>螺旋桨轴的旋转频率</w:t>
      </w:r>
    </w:p>
    <w:tbl>
      <w:tblPr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2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689"/>
      </w:tblGrid>
      <w:tr w:rsidR="00602D00" w:rsidRPr="00B744C4">
        <w:tc>
          <w:tcPr>
            <w:tcW w:w="2518" w:type="dxa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 w:hAnsiTheme="minorEastAsia"/>
              </w:rPr>
              <w:t>电子计数</w:t>
            </w:r>
            <w:proofErr w:type="gramStart"/>
            <w:r w:rsidRPr="00B744C4">
              <w:rPr>
                <w:rFonts w:eastAsiaTheme="minorEastAsia" w:hAnsiTheme="minorEastAsia"/>
              </w:rPr>
              <w:t>式转数表</w:t>
            </w:r>
            <w:proofErr w:type="gramEnd"/>
            <w:r w:rsidRPr="00B744C4">
              <w:rPr>
                <w:rFonts w:eastAsiaTheme="minorEastAsia" w:hAnsiTheme="minorEastAsia"/>
              </w:rPr>
              <w:t>读数，次</w:t>
            </w:r>
            <w:r w:rsidRPr="00B744C4">
              <w:rPr>
                <w:rFonts w:eastAsiaTheme="minorEastAsia"/>
              </w:rPr>
              <w:t>/min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2943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2942</w:t>
            </w:r>
          </w:p>
        </w:tc>
        <w:tc>
          <w:tcPr>
            <w:tcW w:w="708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2940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2946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2939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2941</w:t>
            </w:r>
          </w:p>
        </w:tc>
        <w:tc>
          <w:tcPr>
            <w:tcW w:w="708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2944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2945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2947</w:t>
            </w:r>
          </w:p>
        </w:tc>
        <w:tc>
          <w:tcPr>
            <w:tcW w:w="673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2937</w:t>
            </w:r>
          </w:p>
        </w:tc>
      </w:tr>
      <w:tr w:rsidR="00602D00" w:rsidRPr="00B744C4">
        <w:tc>
          <w:tcPr>
            <w:tcW w:w="2518" w:type="dxa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 w:hAnsiTheme="minorEastAsia"/>
              </w:rPr>
              <w:t>螺旋桨轴的旋转频率，</w:t>
            </w:r>
            <w:r w:rsidR="004F1545" w:rsidRPr="004F1545">
              <w:rPr>
                <w:rFonts w:hAnsi="宋体" w:hint="eastAsia"/>
                <w:sz w:val="24"/>
                <w:szCs w:val="24"/>
              </w:rPr>
              <w:t>r/min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49.05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49.03</w:t>
            </w:r>
          </w:p>
        </w:tc>
        <w:tc>
          <w:tcPr>
            <w:tcW w:w="708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49.00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49.10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48.98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49.02</w:t>
            </w:r>
          </w:p>
        </w:tc>
        <w:tc>
          <w:tcPr>
            <w:tcW w:w="708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49.07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49.08</w:t>
            </w:r>
          </w:p>
        </w:tc>
        <w:tc>
          <w:tcPr>
            <w:tcW w:w="709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49.12</w:t>
            </w:r>
          </w:p>
        </w:tc>
        <w:tc>
          <w:tcPr>
            <w:tcW w:w="673" w:type="dxa"/>
            <w:vAlign w:val="center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48.95</w:t>
            </w:r>
          </w:p>
        </w:tc>
      </w:tr>
      <w:tr w:rsidR="00602D00" w:rsidRPr="00B744C4">
        <w:tc>
          <w:tcPr>
            <w:tcW w:w="2518" w:type="dxa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 w:hAnsiTheme="minorEastAsia"/>
              </w:rPr>
              <w:t>平均值，</w:t>
            </w:r>
            <w:r w:rsidR="004F1545" w:rsidRPr="004F1545">
              <w:rPr>
                <w:rFonts w:hAnsi="宋体" w:hint="eastAsia"/>
                <w:sz w:val="24"/>
                <w:szCs w:val="24"/>
              </w:rPr>
              <w:t>r/min</w:t>
            </w:r>
          </w:p>
        </w:tc>
        <w:tc>
          <w:tcPr>
            <w:tcW w:w="7052" w:type="dxa"/>
            <w:gridSpan w:val="10"/>
          </w:tcPr>
          <w:p w:rsidR="00602D00" w:rsidRPr="00B744C4" w:rsidRDefault="00602D00" w:rsidP="00C065A1">
            <w:pPr>
              <w:spacing w:line="360" w:lineRule="auto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49.0</w:t>
            </w:r>
          </w:p>
        </w:tc>
      </w:tr>
      <w:tr w:rsidR="00602D00" w:rsidRPr="00B744C4">
        <w:tc>
          <w:tcPr>
            <w:tcW w:w="2518" w:type="dxa"/>
          </w:tcPr>
          <w:p w:rsidR="00602D00" w:rsidRPr="00B744C4" w:rsidRDefault="00602D00" w:rsidP="00C065A1">
            <w:pPr>
              <w:spacing w:before="156" w:after="156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s(r)</w:t>
            </w:r>
          </w:p>
        </w:tc>
        <w:tc>
          <w:tcPr>
            <w:tcW w:w="7052" w:type="dxa"/>
            <w:gridSpan w:val="10"/>
          </w:tcPr>
          <w:p w:rsidR="00602D00" w:rsidRPr="00B744C4" w:rsidRDefault="00602D00" w:rsidP="00C065A1">
            <w:pPr>
              <w:spacing w:line="360" w:lineRule="auto"/>
              <w:jc w:val="center"/>
              <w:rPr>
                <w:rFonts w:eastAsiaTheme="minorEastAsia"/>
              </w:rPr>
            </w:pPr>
            <w:r w:rsidRPr="00B744C4">
              <w:rPr>
                <w:rFonts w:eastAsiaTheme="minorEastAsia"/>
              </w:rPr>
              <w:t>0.05</w:t>
            </w:r>
          </w:p>
        </w:tc>
      </w:tr>
    </w:tbl>
    <w:p w:rsidR="00602D00" w:rsidRPr="00B744C4" w:rsidRDefault="00602D00" w:rsidP="002716CC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C.1.5  </w:t>
      </w:r>
      <w:r w:rsidRPr="00B744C4">
        <w:rPr>
          <w:rFonts w:eastAsiaTheme="minorEastAsia" w:hAnsiTheme="minorEastAsia"/>
          <w:sz w:val="24"/>
          <w:szCs w:val="24"/>
        </w:rPr>
        <w:t>标准不确定度分量的评价</w:t>
      </w:r>
    </w:p>
    <w:p w:rsidR="00602D00" w:rsidRPr="00B744C4" w:rsidRDefault="00602D00" w:rsidP="002716CC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（</w:t>
      </w:r>
      <w:r w:rsidRPr="00B744C4">
        <w:rPr>
          <w:rFonts w:eastAsiaTheme="minorEastAsia"/>
          <w:sz w:val="24"/>
          <w:szCs w:val="24"/>
        </w:rPr>
        <w:t>1</w:t>
      </w:r>
      <w:r w:rsidRPr="00B744C4">
        <w:rPr>
          <w:rFonts w:eastAsiaTheme="minorEastAsia" w:hAnsiTheme="minorEastAsia"/>
          <w:sz w:val="24"/>
          <w:szCs w:val="24"/>
        </w:rPr>
        <w:t>）测量重复性引入的不确定度分量</w:t>
      </w:r>
    </w:p>
    <w:p w:rsidR="00602D00" w:rsidRPr="00B744C4" w:rsidRDefault="00602D00" w:rsidP="002716CC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实际测量时，取测量三次的平均值作为测量结果，重复性引入的不确定度分量应采用</w:t>
      </w:r>
      <w:r w:rsidRPr="00B744C4">
        <w:rPr>
          <w:rFonts w:eastAsiaTheme="minorEastAsia"/>
          <w:sz w:val="24"/>
          <w:szCs w:val="24"/>
        </w:rPr>
        <w:t>A</w:t>
      </w:r>
      <w:r w:rsidRPr="00B744C4">
        <w:rPr>
          <w:rFonts w:eastAsiaTheme="minorEastAsia" w:hAnsiTheme="minorEastAsia"/>
          <w:sz w:val="24"/>
          <w:szCs w:val="24"/>
        </w:rPr>
        <w:t>类方法进行评定，因此</w:t>
      </w:r>
    </w:p>
    <w:p w:rsidR="00602D00" w:rsidRDefault="00602D00" w:rsidP="002716CC">
      <w:pPr>
        <w:jc w:val="center"/>
        <w:rPr>
          <w:rFonts w:eastAsiaTheme="minorEastAsia"/>
        </w:rPr>
      </w:pPr>
    </w:p>
    <w:p w:rsidR="00B744C4" w:rsidRDefault="00B744C4" w:rsidP="002716CC">
      <w:pPr>
        <w:jc w:val="center"/>
        <w:rPr>
          <w:rFonts w:eastAsiaTheme="minorEastAsia"/>
        </w:rPr>
      </w:pPr>
    </w:p>
    <w:p w:rsidR="00B744C4" w:rsidRPr="00B744C4" w:rsidRDefault="004F1545" w:rsidP="002716CC">
      <w:pPr>
        <w:jc w:val="center"/>
        <w:rPr>
          <w:rFonts w:eastAsiaTheme="minorEastAsia"/>
          <w:sz w:val="24"/>
          <w:szCs w:val="24"/>
        </w:rPr>
      </w:pPr>
      <w:r w:rsidRPr="00AD26BA">
        <w:rPr>
          <w:rFonts w:ascii="宋体" w:hint="eastAsia"/>
          <w:kern w:val="0"/>
          <w:position w:val="-28"/>
          <w:sz w:val="24"/>
          <w:szCs w:val="24"/>
        </w:rPr>
        <w:object w:dxaOrig="3519" w:dyaOrig="660">
          <v:shape id="_x0000_i1032" type="#_x0000_t75" style="width:175.9pt;height:33.3pt" o:ole="">
            <v:imagedata r:id="rId23" o:title=""/>
          </v:shape>
          <o:OLEObject Type="Embed" ProgID="Equation.DSMT4" ShapeID="_x0000_i1032" DrawAspect="Content" ObjectID="_1591534470" r:id="rId24"/>
        </w:object>
      </w:r>
    </w:p>
    <w:p w:rsidR="00602D00" w:rsidRPr="00B744C4" w:rsidRDefault="00602D00" w:rsidP="002716CC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（</w:t>
      </w:r>
      <w:r w:rsidRPr="00B744C4">
        <w:rPr>
          <w:rFonts w:eastAsiaTheme="minorEastAsia"/>
          <w:sz w:val="24"/>
          <w:szCs w:val="24"/>
        </w:rPr>
        <w:t>2</w:t>
      </w:r>
      <w:r w:rsidRPr="00B744C4">
        <w:rPr>
          <w:rFonts w:eastAsiaTheme="minorEastAsia" w:hAnsiTheme="minorEastAsia"/>
          <w:sz w:val="24"/>
          <w:szCs w:val="24"/>
        </w:rPr>
        <w:t>）电子计数式转速表的准确性引入的不确定度分量</w:t>
      </w:r>
    </w:p>
    <w:p w:rsidR="00602D00" w:rsidRPr="004F1545" w:rsidRDefault="00602D00" w:rsidP="002716CC">
      <w:pPr>
        <w:spacing w:line="400" w:lineRule="exact"/>
        <w:ind w:firstLine="420"/>
        <w:rPr>
          <w:rFonts w:eastAsiaTheme="minorEastAsia"/>
          <w:sz w:val="24"/>
          <w:szCs w:val="24"/>
        </w:rPr>
      </w:pPr>
      <w:r w:rsidRPr="004F1545">
        <w:rPr>
          <w:rFonts w:eastAsiaTheme="minorEastAsia" w:hAnsiTheme="minorEastAsia"/>
          <w:sz w:val="24"/>
          <w:szCs w:val="24"/>
        </w:rPr>
        <w:t>电子计数式转速表引入的不确定度分量应采用</w:t>
      </w:r>
      <w:r w:rsidRPr="004F1545">
        <w:rPr>
          <w:rFonts w:eastAsiaTheme="minorEastAsia"/>
          <w:sz w:val="24"/>
          <w:szCs w:val="24"/>
        </w:rPr>
        <w:t>B</w:t>
      </w:r>
      <w:r w:rsidRPr="004F1545">
        <w:rPr>
          <w:rFonts w:eastAsiaTheme="minorEastAsia" w:hAnsiTheme="minorEastAsia"/>
          <w:sz w:val="24"/>
          <w:szCs w:val="24"/>
        </w:rPr>
        <w:t>类方法进行评定。根据电子计数式转速表校准证书查得，电子计数式转速表的合成不确定度</w:t>
      </w:r>
      <w:r w:rsidRPr="004F1545">
        <w:rPr>
          <w:rFonts w:eastAsiaTheme="minorEastAsia"/>
          <w:i/>
          <w:sz w:val="24"/>
          <w:szCs w:val="24"/>
        </w:rPr>
        <w:t>U</w:t>
      </w:r>
      <w:r w:rsidRPr="004F1545">
        <w:rPr>
          <w:rFonts w:eastAsiaTheme="minorEastAsia"/>
          <w:sz w:val="24"/>
          <w:szCs w:val="24"/>
        </w:rPr>
        <w:t>=5.8×10</w:t>
      </w:r>
      <w:r w:rsidRPr="004F1545">
        <w:rPr>
          <w:rFonts w:eastAsiaTheme="minorEastAsia"/>
          <w:sz w:val="24"/>
          <w:szCs w:val="24"/>
          <w:vertAlign w:val="superscript"/>
        </w:rPr>
        <w:t>-4</w:t>
      </w:r>
      <w:r w:rsidR="00054F4A" w:rsidRPr="004F1545">
        <w:rPr>
          <w:rFonts w:eastAsiaTheme="minorEastAsia" w:hint="eastAsia"/>
          <w:sz w:val="24"/>
          <w:szCs w:val="24"/>
        </w:rPr>
        <w:t>r/min</w:t>
      </w:r>
      <w:r w:rsidRPr="004F1545">
        <w:rPr>
          <w:rFonts w:eastAsiaTheme="minorEastAsia" w:hAnsiTheme="minorEastAsia"/>
          <w:sz w:val="24"/>
          <w:szCs w:val="24"/>
        </w:rPr>
        <w:t>，</w:t>
      </w:r>
      <w:r w:rsidRPr="004F1545">
        <w:rPr>
          <w:rFonts w:eastAsiaTheme="minorEastAsia"/>
          <w:sz w:val="24"/>
          <w:szCs w:val="24"/>
        </w:rPr>
        <w:t>k=2,</w:t>
      </w:r>
      <w:r w:rsidRPr="004F1545">
        <w:rPr>
          <w:rFonts w:eastAsiaTheme="minorEastAsia" w:hAnsiTheme="minorEastAsia"/>
          <w:sz w:val="24"/>
          <w:szCs w:val="24"/>
        </w:rPr>
        <w:t>因此电子计数式转速表的标准不确定度为</w:t>
      </w:r>
    </w:p>
    <w:p w:rsidR="00602D00" w:rsidRPr="00B744C4" w:rsidRDefault="004F1545" w:rsidP="002716CC">
      <w:pPr>
        <w:jc w:val="center"/>
        <w:rPr>
          <w:rFonts w:eastAsiaTheme="minorEastAsia"/>
          <w:sz w:val="24"/>
          <w:szCs w:val="24"/>
        </w:rPr>
      </w:pPr>
      <w:r w:rsidRPr="00AD26BA">
        <w:rPr>
          <w:rFonts w:ascii="宋体" w:hint="eastAsia"/>
          <w:kern w:val="0"/>
          <w:position w:val="-24"/>
          <w:sz w:val="24"/>
          <w:szCs w:val="24"/>
        </w:rPr>
        <w:object w:dxaOrig="3820" w:dyaOrig="660">
          <v:shape id="_x0000_i1031" type="#_x0000_t75" style="width:190.85pt;height:33.3pt" o:ole="">
            <v:imagedata r:id="rId25" o:title=""/>
          </v:shape>
          <o:OLEObject Type="Embed" ProgID="Equation.DSMT4" ShapeID="_x0000_i1031" DrawAspect="Content" ObjectID="_1591534471" r:id="rId26"/>
        </w:object>
      </w:r>
    </w:p>
    <w:p w:rsidR="00602D00" w:rsidRPr="00B744C4" w:rsidRDefault="00602D00" w:rsidP="002716CC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C.1.6  </w:t>
      </w:r>
      <w:r w:rsidRPr="00B744C4">
        <w:rPr>
          <w:rFonts w:eastAsiaTheme="minorEastAsia" w:hAnsiTheme="minorEastAsia"/>
          <w:sz w:val="24"/>
          <w:szCs w:val="24"/>
        </w:rPr>
        <w:t>由于各个分量彼此不相关，合成标准不确定度为</w:t>
      </w:r>
    </w:p>
    <w:p w:rsidR="00602D00" w:rsidRPr="00B744C4" w:rsidRDefault="004F1545" w:rsidP="002716CC">
      <w:pPr>
        <w:jc w:val="center"/>
        <w:rPr>
          <w:rFonts w:eastAsiaTheme="minorEastAsia"/>
          <w:sz w:val="24"/>
          <w:szCs w:val="24"/>
        </w:rPr>
      </w:pPr>
      <w:r w:rsidRPr="004F1545">
        <w:rPr>
          <w:rFonts w:ascii="宋体" w:hint="eastAsia"/>
          <w:kern w:val="0"/>
          <w:position w:val="-14"/>
          <w:sz w:val="24"/>
          <w:szCs w:val="24"/>
        </w:rPr>
        <w:object w:dxaOrig="4940" w:dyaOrig="460">
          <v:shape id="_x0000_i1029" type="#_x0000_t75" style="width:247.9pt;height:22.4pt" o:ole="">
            <v:imagedata r:id="rId27" o:title=""/>
          </v:shape>
          <o:OLEObject Type="Embed" ProgID="Equation.DSMT4" ShapeID="_x0000_i1029" DrawAspect="Content" ObjectID="_1591534472" r:id="rId28"/>
        </w:object>
      </w:r>
    </w:p>
    <w:p w:rsidR="00602D00" w:rsidRPr="00B744C4" w:rsidRDefault="00602D00" w:rsidP="002716CC">
      <w:pPr>
        <w:spacing w:line="400" w:lineRule="exact"/>
        <w:rPr>
          <w:rFonts w:eastAsiaTheme="minorEastAsia"/>
          <w:sz w:val="24"/>
          <w:szCs w:val="24"/>
        </w:rPr>
      </w:pPr>
      <w:r w:rsidRPr="00B744C4">
        <w:rPr>
          <w:rFonts w:eastAsiaTheme="minorEastAsia"/>
          <w:sz w:val="24"/>
          <w:szCs w:val="24"/>
        </w:rPr>
        <w:t xml:space="preserve">C.1.7  </w:t>
      </w:r>
      <w:r w:rsidRPr="00B744C4">
        <w:rPr>
          <w:rFonts w:eastAsiaTheme="minorEastAsia" w:hAnsiTheme="minorEastAsia"/>
          <w:sz w:val="24"/>
          <w:szCs w:val="24"/>
        </w:rPr>
        <w:t>扩展不确定度</w:t>
      </w:r>
    </w:p>
    <w:p w:rsidR="00602D00" w:rsidRPr="00B744C4" w:rsidRDefault="00602D00" w:rsidP="002716CC">
      <w:pPr>
        <w:spacing w:line="400" w:lineRule="exact"/>
        <w:ind w:firstLine="405"/>
        <w:rPr>
          <w:rFonts w:eastAsiaTheme="minorEastAsia"/>
          <w:sz w:val="24"/>
          <w:szCs w:val="24"/>
        </w:rPr>
      </w:pPr>
      <w:r w:rsidRPr="00B744C4">
        <w:rPr>
          <w:rFonts w:eastAsiaTheme="minorEastAsia" w:hAnsiTheme="minorEastAsia"/>
          <w:sz w:val="24"/>
          <w:szCs w:val="24"/>
        </w:rPr>
        <w:t>取包含因子为</w:t>
      </w:r>
      <w:r w:rsidRPr="00B744C4">
        <w:rPr>
          <w:rFonts w:eastAsiaTheme="minorEastAsia"/>
          <w:sz w:val="24"/>
          <w:szCs w:val="24"/>
        </w:rPr>
        <w:t>k=2</w:t>
      </w:r>
      <w:r w:rsidRPr="00B744C4">
        <w:rPr>
          <w:rFonts w:eastAsiaTheme="minorEastAsia" w:hAnsiTheme="minorEastAsia"/>
          <w:sz w:val="24"/>
          <w:szCs w:val="24"/>
        </w:rPr>
        <w:t>，则</w:t>
      </w:r>
    </w:p>
    <w:p w:rsidR="00B744C4" w:rsidRDefault="004F1545" w:rsidP="00B744C4">
      <w:pPr>
        <w:spacing w:line="360" w:lineRule="auto"/>
        <w:jc w:val="center"/>
        <w:rPr>
          <w:kern w:val="0"/>
          <w:position w:val="-12"/>
          <w:sz w:val="24"/>
          <w:szCs w:val="24"/>
        </w:rPr>
      </w:pPr>
      <w:r w:rsidRPr="00AD26BA">
        <w:rPr>
          <w:kern w:val="0"/>
          <w:position w:val="-12"/>
          <w:sz w:val="24"/>
          <w:szCs w:val="24"/>
        </w:rPr>
        <w:object w:dxaOrig="4520" w:dyaOrig="360">
          <v:shape id="_x0000_i1030" type="#_x0000_t75" style="width:226.2pt;height:17.65pt" o:ole="">
            <v:imagedata r:id="rId29" o:title=""/>
          </v:shape>
          <o:OLEObject Type="Embed" ProgID="Equation.DSMT4" ShapeID="_x0000_i1030" DrawAspect="Content" ObjectID="_1591534473" r:id="rId30"/>
        </w:object>
      </w:r>
    </w:p>
    <w:p w:rsidR="00602D00" w:rsidRPr="00B744C4" w:rsidRDefault="00665508" w:rsidP="00B744C4">
      <w:pPr>
        <w:spacing w:line="360" w:lineRule="auto"/>
        <w:jc w:val="center"/>
        <w:rPr>
          <w:sz w:val="24"/>
          <w:szCs w:val="24"/>
        </w:rPr>
      </w:pPr>
      <w:r>
        <w:rPr>
          <w:noProof/>
        </w:rPr>
        <w:pict>
          <v:line id="直线 30" o:spid="_x0000_s1033" style="position:absolute;left:0;text-align:left;z-index:251655168" from="165.3pt,33.35pt" to="336.2pt,33.4pt" strokeweight="1.5pt">
            <w10:anchorlock/>
          </v:line>
        </w:pict>
      </w:r>
    </w:p>
    <w:sectPr w:rsidR="00602D00" w:rsidRPr="00B744C4" w:rsidSect="0041501D">
      <w:footerReference w:type="default" r:id="rId31"/>
      <w:pgSz w:w="11907" w:h="16839"/>
      <w:pgMar w:top="1418" w:right="1134" w:bottom="1134" w:left="1418" w:header="1021" w:footer="737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08" w:rsidRDefault="00665508">
      <w:r>
        <w:separator/>
      </w:r>
    </w:p>
  </w:endnote>
  <w:endnote w:type="continuationSeparator" w:id="0">
    <w:p w:rsidR="00665508" w:rsidRDefault="0066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文星简小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Adobe 黑体 Std R">
    <w:altName w:val="MS Gothic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C" w:rsidRDefault="0007016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00" w:rsidRDefault="00602D00">
    <w:pPr>
      <w:pStyle w:val="ae"/>
      <w:ind w:right="360"/>
      <w:jc w:val="center"/>
      <w:rPr>
        <w:kern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C" w:rsidRDefault="0007016C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00" w:rsidRDefault="00665508" w:rsidP="00B265B4">
    <w:pPr>
      <w:pStyle w:val="ae"/>
      <w:tabs>
        <w:tab w:val="left" w:pos="436"/>
        <w:tab w:val="right" w:pos="9475"/>
      </w:tabs>
      <w:rPr>
        <w:rStyle w:val="aa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2050" type="#_x0000_t202" style="position:absolute;margin-left:244.4pt;margin-top:2.2pt;width:9pt;height:10.35pt;z-index:251658752;mso-wrap-style:none;mso-position-horizontal-relative:margin" filled="f" stroked="f" strokeweight="1pt">
          <v:fill o:detectmouseclick="t"/>
          <v:stroke dashstyle="1 1" endcap="round"/>
          <v:textbox style="mso-next-textbox:#文本框 12;mso-fit-shape-to-text:t" inset="0,0,0,0">
            <w:txbxContent>
              <w:p w:rsidR="00602D00" w:rsidRDefault="00026927">
                <w:pPr>
                  <w:pStyle w:val="ae"/>
                  <w:jc w:val="right"/>
                  <w:textAlignment w:val="bottom"/>
                  <w:rPr>
                    <w:rStyle w:val="aa"/>
                  </w:rPr>
                </w:pPr>
                <w:r>
                  <w:rPr>
                    <w:rStyle w:val="aa"/>
                  </w:rPr>
                  <w:fldChar w:fldCharType="begin"/>
                </w:r>
                <w:r w:rsidR="00602D00">
                  <w:rPr>
                    <w:rStyle w:val="aa"/>
                  </w:rPr>
                  <w:instrText xml:space="preserve">PAGE  </w:instrText>
                </w:r>
                <w:r>
                  <w:rPr>
                    <w:rStyle w:val="aa"/>
                  </w:rPr>
                  <w:fldChar w:fldCharType="separate"/>
                </w:r>
                <w:r w:rsidR="00B94244">
                  <w:rPr>
                    <w:rStyle w:val="aa"/>
                    <w:noProof/>
                  </w:rPr>
                  <w:t>IV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anchorx="margin"/>
          <w10:anchorlock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00" w:rsidRDefault="00665508">
    <w:pPr>
      <w:pStyle w:val="afa"/>
      <w:rPr>
        <w:rStyle w:val="aa"/>
        <w:rFonts w:ascii="仿宋_GB2312" w:eastAsia="仿宋_GB231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1" o:spid="_x0000_s2051" type="#_x0000_t202" style="position:absolute;left:0;text-align:left;margin-left:228.45pt;margin-top:0;width:4.55pt;height:17.65pt;z-index:251657728;mso-wrap-style:none;mso-position-horizontal-relative:margin" filled="f" stroked="f" strokeweight="1pt">
          <v:fill o:detectmouseclick="t"/>
          <v:stroke dashstyle="1 1" endcap="round"/>
          <v:textbox style="mso-fit-shape-to-text:t" inset="0,0,0,0">
            <w:txbxContent>
              <w:p w:rsidR="00602D00" w:rsidRDefault="00026927" w:rsidP="00B744C4">
                <w:pPr>
                  <w:pStyle w:val="afa"/>
                  <w:jc w:val="center"/>
                </w:pPr>
                <w:r>
                  <w:rPr>
                    <w:rStyle w:val="aa"/>
                    <w:rFonts w:ascii="仿宋_GB2312" w:eastAsia="仿宋_GB2312" w:cs="仿宋_GB2312"/>
                  </w:rPr>
                  <w:fldChar w:fldCharType="begin"/>
                </w:r>
                <w:r w:rsidR="00602D00">
                  <w:rPr>
                    <w:rStyle w:val="aa"/>
                    <w:rFonts w:ascii="仿宋_GB2312" w:eastAsia="仿宋_GB2312" w:cs="仿宋_GB2312"/>
                  </w:rPr>
                  <w:instrText xml:space="preserve">PAGE  </w:instrText>
                </w:r>
                <w:r>
                  <w:rPr>
                    <w:rStyle w:val="aa"/>
                    <w:rFonts w:ascii="仿宋_GB2312" w:eastAsia="仿宋_GB2312" w:cs="仿宋_GB2312"/>
                  </w:rPr>
                  <w:fldChar w:fldCharType="separate"/>
                </w:r>
                <w:r w:rsidR="00DD1DB2">
                  <w:rPr>
                    <w:rStyle w:val="aa"/>
                    <w:rFonts w:ascii="仿宋_GB2312" w:eastAsia="仿宋_GB2312" w:cs="仿宋_GB2312"/>
                    <w:noProof/>
                  </w:rPr>
                  <w:t>3</w:t>
                </w:r>
                <w:r>
                  <w:rPr>
                    <w:rStyle w:val="aa"/>
                    <w:rFonts w:ascii="仿宋_GB2312" w:eastAsia="仿宋_GB2312" w:cs="仿宋_GB2312"/>
                  </w:rPr>
                  <w:fldChar w:fldCharType="end"/>
                </w:r>
              </w:p>
            </w:txbxContent>
          </v:textbox>
          <w10:wrap anchorx="margin"/>
          <w10:anchorlock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08" w:rsidRDefault="00665508">
      <w:r>
        <w:separator/>
      </w:r>
    </w:p>
  </w:footnote>
  <w:footnote w:type="continuationSeparator" w:id="0">
    <w:p w:rsidR="00665508" w:rsidRDefault="0066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16C" w:rsidRDefault="0007016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00" w:rsidRDefault="00602D00" w:rsidP="003B6C03">
    <w:pPr>
      <w:pStyle w:val="af1"/>
      <w:ind w:left="840" w:hanging="420"/>
    </w:pPr>
    <w:r>
      <w:rPr>
        <w:lang w:val="zh-CN"/>
      </w:rPr>
      <w:t>[</w:t>
    </w:r>
    <w:r>
      <w:rPr>
        <w:rFonts w:cs="宋体" w:hint="eastAsia"/>
        <w:lang w:val="zh-CN"/>
      </w:rPr>
      <w:t>键入文字</w:t>
    </w:r>
    <w:r>
      <w:rPr>
        <w:lang w:val="zh-CN"/>
      </w:rPr>
      <w:t>]</w:t>
    </w:r>
  </w:p>
  <w:p w:rsidR="00602D00" w:rsidRDefault="00602D00" w:rsidP="00D33A75">
    <w:pPr>
      <w:pStyle w:val="af1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5B4" w:rsidRPr="00B265B4" w:rsidRDefault="00B265B4" w:rsidP="00485D19">
    <w:pPr>
      <w:pStyle w:val="af8"/>
      <w:pBdr>
        <w:bottom w:val="single" w:sz="4" w:space="1" w:color="auto"/>
      </w:pBdr>
      <w:jc w:val="center"/>
      <w:rPr>
        <w:rFonts w:asciiTheme="minorEastAsia" w:eastAsiaTheme="minorEastAsia" w:hAnsiTheme="minorEastAsia"/>
        <w:bCs/>
        <w:color w:val="000000"/>
      </w:rPr>
    </w:pPr>
    <w:r w:rsidRPr="00B265B4">
      <w:rPr>
        <w:rFonts w:asciiTheme="minorEastAsia" w:eastAsiaTheme="minorEastAsia" w:hAnsiTheme="minorEastAsia" w:cs="黑体"/>
        <w:bCs/>
        <w:color w:val="000000"/>
      </w:rPr>
      <w:t>JJF</w:t>
    </w:r>
    <w:r w:rsidRPr="00B265B4">
      <w:rPr>
        <w:rFonts w:asciiTheme="minorEastAsia" w:eastAsiaTheme="minorEastAsia" w:hAnsiTheme="minorEastAsia" w:cs="黑体" w:hint="eastAsia"/>
        <w:bCs/>
        <w:color w:val="000000"/>
      </w:rPr>
      <w:t>（轻工）</w:t>
    </w:r>
    <w:r w:rsidRPr="00B265B4">
      <w:rPr>
        <w:rFonts w:asciiTheme="minorEastAsia" w:eastAsiaTheme="minorEastAsia" w:hAnsiTheme="minorEastAsia" w:cs="黑体"/>
        <w:bCs/>
        <w:color w:val="000000"/>
      </w:rPr>
      <w:t>XXXX-XXXX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00" w:rsidRPr="00B265B4" w:rsidRDefault="00602D00">
    <w:pPr>
      <w:pStyle w:val="af8"/>
      <w:jc w:val="center"/>
      <w:rPr>
        <w:rFonts w:asciiTheme="minorEastAsia" w:eastAsiaTheme="minorEastAsia" w:hAnsiTheme="minorEastAsia"/>
        <w:bCs/>
        <w:color w:val="000000"/>
      </w:rPr>
    </w:pPr>
    <w:r w:rsidRPr="00B265B4">
      <w:rPr>
        <w:rFonts w:asciiTheme="minorEastAsia" w:eastAsiaTheme="minorEastAsia" w:hAnsiTheme="minorEastAsia" w:cs="黑体"/>
        <w:bCs/>
        <w:color w:val="000000"/>
      </w:rPr>
      <w:t>JJF</w:t>
    </w:r>
    <w:r w:rsidRPr="00B265B4">
      <w:rPr>
        <w:rFonts w:asciiTheme="minorEastAsia" w:eastAsiaTheme="minorEastAsia" w:hAnsiTheme="minorEastAsia" w:cs="黑体" w:hint="eastAsia"/>
        <w:bCs/>
        <w:color w:val="000000"/>
      </w:rPr>
      <w:t>（轻工）</w:t>
    </w:r>
    <w:r w:rsidRPr="00B265B4">
      <w:rPr>
        <w:rFonts w:asciiTheme="minorEastAsia" w:eastAsiaTheme="minorEastAsia" w:hAnsiTheme="minorEastAsia" w:cs="黑体"/>
        <w:bCs/>
        <w:color w:val="000000"/>
      </w:rPr>
      <w:t>XXXX-XXXX</w:t>
    </w:r>
  </w:p>
  <w:p w:rsidR="00602D00" w:rsidRDefault="00665508">
    <w:r>
      <w:rPr>
        <w:noProof/>
      </w:rPr>
      <w:pict>
        <v:line id="直线 10" o:spid="_x0000_s2049" style="position:absolute;left:0;text-align:left;z-index:251656704" from="0,.05pt" to="468pt,.05pt" strokeweight="1pt">
          <w10:anchorlock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750AD"/>
    <w:multiLevelType w:val="hybridMultilevel"/>
    <w:tmpl w:val="9E780498"/>
    <w:lvl w:ilvl="0" w:tplc="C3DEB508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B">
      <w:start w:val="1"/>
      <w:numFmt w:val="lowerRoman"/>
      <w:lvlText w:val="%3."/>
      <w:lvlJc w:val="right"/>
      <w:pPr>
        <w:ind w:left="1575" w:hanging="420"/>
      </w:pPr>
    </w:lvl>
    <w:lvl w:ilvl="3" w:tplc="0409000F">
      <w:start w:val="1"/>
      <w:numFmt w:val="decimal"/>
      <w:lvlText w:val="%4."/>
      <w:lvlJc w:val="left"/>
      <w:pPr>
        <w:ind w:left="1995" w:hanging="420"/>
      </w:pPr>
    </w:lvl>
    <w:lvl w:ilvl="4" w:tplc="04090019">
      <w:start w:val="1"/>
      <w:numFmt w:val="lowerLetter"/>
      <w:lvlText w:val="%5)"/>
      <w:lvlJc w:val="left"/>
      <w:pPr>
        <w:ind w:left="2415" w:hanging="420"/>
      </w:pPr>
    </w:lvl>
    <w:lvl w:ilvl="5" w:tplc="0409001B">
      <w:start w:val="1"/>
      <w:numFmt w:val="lowerRoman"/>
      <w:lvlText w:val="%6."/>
      <w:lvlJc w:val="right"/>
      <w:pPr>
        <w:ind w:left="2835" w:hanging="420"/>
      </w:pPr>
    </w:lvl>
    <w:lvl w:ilvl="6" w:tplc="0409000F">
      <w:start w:val="1"/>
      <w:numFmt w:val="decimal"/>
      <w:lvlText w:val="%7."/>
      <w:lvlJc w:val="left"/>
      <w:pPr>
        <w:ind w:left="3255" w:hanging="420"/>
      </w:pPr>
    </w:lvl>
    <w:lvl w:ilvl="7" w:tplc="04090019">
      <w:start w:val="1"/>
      <w:numFmt w:val="lowerLetter"/>
      <w:lvlText w:val="%8)"/>
      <w:lvlJc w:val="left"/>
      <w:pPr>
        <w:ind w:left="3675" w:hanging="420"/>
      </w:pPr>
    </w:lvl>
    <w:lvl w:ilvl="8" w:tplc="0409001B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1E7F1802"/>
    <w:multiLevelType w:val="multilevel"/>
    <w:tmpl w:val="1E7F1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1092C90"/>
    <w:multiLevelType w:val="multilevel"/>
    <w:tmpl w:val="41092C9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78"/>
        </w:tabs>
        <w:ind w:left="47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16"/>
        </w:tabs>
        <w:ind w:left="716" w:hanging="720"/>
      </w:pPr>
      <w:rPr>
        <w:rFonts w:ascii="宋体" w:eastAsia="宋体" w:hAnsi="宋体"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714"/>
        </w:tabs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72"/>
        </w:tabs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70"/>
        </w:tabs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8"/>
        </w:tabs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26"/>
        </w:tabs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800"/>
      </w:pPr>
      <w:rPr>
        <w:rFonts w:hint="default"/>
      </w:rPr>
    </w:lvl>
  </w:abstractNum>
  <w:abstractNum w:abstractNumId="3">
    <w:nsid w:val="63AC7CB2"/>
    <w:multiLevelType w:val="multilevel"/>
    <w:tmpl w:val="63AC7CB2"/>
    <w:lvl w:ilvl="0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CEA2025"/>
    <w:multiLevelType w:val="multilevel"/>
    <w:tmpl w:val="6CEA2025"/>
    <w:lvl w:ilvl="0">
      <w:start w:val="1"/>
      <w:numFmt w:val="none"/>
      <w:pStyle w:val="a"/>
      <w:suff w:val="nothing"/>
      <w:lvlText w:val="%1"/>
      <w:lvlJc w:val="left"/>
      <w:rPr>
        <w:rFonts w:ascii="Times New Roman" w:hAnsi="Times New Roman" w:hint="default"/>
        <w:b/>
        <w:bCs/>
        <w:i w:val="0"/>
        <w:iCs w:val="0"/>
        <w:sz w:val="21"/>
        <w:szCs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270" w:hanging="270"/>
      </w:pPr>
      <w:rPr>
        <w:rFonts w:ascii="黑体" w:eastAsia="黑体" w:hAnsi="Times New Roman" w:hint="eastAsia"/>
        <w:b/>
        <w:bCs/>
        <w:i w:val="0"/>
        <w:iCs w:val="0"/>
        <w:sz w:val="24"/>
        <w:szCs w:val="24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426"/>
      </w:pPr>
      <w:rPr>
        <w:rFonts w:ascii="宋体" w:eastAsia="宋体" w:hAnsi="宋体" w:hint="eastAsia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1135"/>
      </w:pPr>
      <w:rPr>
        <w:rFonts w:ascii="宋体" w:eastAsia="宋体" w:hAnsi="宋体"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pStyle w:val="a3"/>
      <w:suff w:val="nothing"/>
      <w:lvlText w:val="%1%2.%3.%4.%5　"/>
      <w:lvlJc w:val="left"/>
      <w:rPr>
        <w:rFonts w:ascii="黑体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4"/>
      <w:suff w:val="nothing"/>
      <w:lvlText w:val="%1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5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736E034B"/>
    <w:multiLevelType w:val="multilevel"/>
    <w:tmpl w:val="071AC7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2" w:hanging="2160"/>
      </w:pPr>
      <w:rPr>
        <w:rFonts w:hint="default"/>
      </w:rPr>
    </w:lvl>
  </w:abstractNum>
  <w:abstractNum w:abstractNumId="6">
    <w:nsid w:val="75631A00"/>
    <w:multiLevelType w:val="multilevel"/>
    <w:tmpl w:val="50D68564"/>
    <w:lvl w:ilvl="0">
      <w:start w:val="6"/>
      <w:numFmt w:val="decimal"/>
      <w:lvlText w:val="%1"/>
      <w:lvlJc w:val="left"/>
      <w:pPr>
        <w:ind w:left="600" w:hanging="600"/>
      </w:pPr>
      <w:rPr>
        <w:rFonts w:ascii="宋体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ascii="宋体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宋体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0"/>
  </w:num>
  <w:num w:numId="15">
    <w:abstractNumId w:val="5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52D5F"/>
    <w:rsid w:val="00002B4F"/>
    <w:rsid w:val="00003BE5"/>
    <w:rsid w:val="0000454F"/>
    <w:rsid w:val="00006EA1"/>
    <w:rsid w:val="00013671"/>
    <w:rsid w:val="00015FB7"/>
    <w:rsid w:val="000229D0"/>
    <w:rsid w:val="000243DA"/>
    <w:rsid w:val="0002555F"/>
    <w:rsid w:val="00026927"/>
    <w:rsid w:val="00027BBC"/>
    <w:rsid w:val="00032BE7"/>
    <w:rsid w:val="00033A98"/>
    <w:rsid w:val="0003508D"/>
    <w:rsid w:val="00035BB8"/>
    <w:rsid w:val="00035DA0"/>
    <w:rsid w:val="00037591"/>
    <w:rsid w:val="00041E9A"/>
    <w:rsid w:val="000440D0"/>
    <w:rsid w:val="0004696E"/>
    <w:rsid w:val="00047FCE"/>
    <w:rsid w:val="00050573"/>
    <w:rsid w:val="00051730"/>
    <w:rsid w:val="00052A1E"/>
    <w:rsid w:val="00054F4A"/>
    <w:rsid w:val="0005597D"/>
    <w:rsid w:val="00060121"/>
    <w:rsid w:val="00061046"/>
    <w:rsid w:val="000635AA"/>
    <w:rsid w:val="0006638E"/>
    <w:rsid w:val="0007016C"/>
    <w:rsid w:val="00070ACA"/>
    <w:rsid w:val="000713CB"/>
    <w:rsid w:val="0007299A"/>
    <w:rsid w:val="00074700"/>
    <w:rsid w:val="00080051"/>
    <w:rsid w:val="000804B6"/>
    <w:rsid w:val="00082A9D"/>
    <w:rsid w:val="0008434B"/>
    <w:rsid w:val="00084AF0"/>
    <w:rsid w:val="00086130"/>
    <w:rsid w:val="000945F0"/>
    <w:rsid w:val="00095CA5"/>
    <w:rsid w:val="0009785B"/>
    <w:rsid w:val="000A3760"/>
    <w:rsid w:val="000A4256"/>
    <w:rsid w:val="000A427E"/>
    <w:rsid w:val="000A4DA3"/>
    <w:rsid w:val="000A5506"/>
    <w:rsid w:val="000A5943"/>
    <w:rsid w:val="000A6257"/>
    <w:rsid w:val="000B1F19"/>
    <w:rsid w:val="000B2F4C"/>
    <w:rsid w:val="000C0F00"/>
    <w:rsid w:val="000C1730"/>
    <w:rsid w:val="000C1BE7"/>
    <w:rsid w:val="000C3107"/>
    <w:rsid w:val="000C43F0"/>
    <w:rsid w:val="000D0552"/>
    <w:rsid w:val="000D4BE2"/>
    <w:rsid w:val="000D71BF"/>
    <w:rsid w:val="000D736F"/>
    <w:rsid w:val="000D7B3F"/>
    <w:rsid w:val="000D7F6C"/>
    <w:rsid w:val="000E22AB"/>
    <w:rsid w:val="000E24D6"/>
    <w:rsid w:val="000E3E57"/>
    <w:rsid w:val="000E4800"/>
    <w:rsid w:val="000E4A41"/>
    <w:rsid w:val="000E4AA0"/>
    <w:rsid w:val="000E5DAB"/>
    <w:rsid w:val="000E7CBB"/>
    <w:rsid w:val="000F2BA9"/>
    <w:rsid w:val="000F3869"/>
    <w:rsid w:val="000F38DA"/>
    <w:rsid w:val="000F40CE"/>
    <w:rsid w:val="000F6072"/>
    <w:rsid w:val="0010233B"/>
    <w:rsid w:val="00104881"/>
    <w:rsid w:val="00107DEC"/>
    <w:rsid w:val="001112E4"/>
    <w:rsid w:val="00112373"/>
    <w:rsid w:val="00116841"/>
    <w:rsid w:val="0012108E"/>
    <w:rsid w:val="00123996"/>
    <w:rsid w:val="00123F7B"/>
    <w:rsid w:val="00123FE8"/>
    <w:rsid w:val="001256D3"/>
    <w:rsid w:val="00126B52"/>
    <w:rsid w:val="00126D02"/>
    <w:rsid w:val="0012749F"/>
    <w:rsid w:val="0012787F"/>
    <w:rsid w:val="00131A6D"/>
    <w:rsid w:val="001336B4"/>
    <w:rsid w:val="00134BA1"/>
    <w:rsid w:val="00141FF8"/>
    <w:rsid w:val="0014220D"/>
    <w:rsid w:val="00144ED3"/>
    <w:rsid w:val="00145631"/>
    <w:rsid w:val="0014613D"/>
    <w:rsid w:val="001507B0"/>
    <w:rsid w:val="00153045"/>
    <w:rsid w:val="00156084"/>
    <w:rsid w:val="001561E2"/>
    <w:rsid w:val="00156B70"/>
    <w:rsid w:val="00160B60"/>
    <w:rsid w:val="00163206"/>
    <w:rsid w:val="00163812"/>
    <w:rsid w:val="001650C2"/>
    <w:rsid w:val="00166D3C"/>
    <w:rsid w:val="001731B8"/>
    <w:rsid w:val="00174006"/>
    <w:rsid w:val="00174716"/>
    <w:rsid w:val="0017490B"/>
    <w:rsid w:val="001776F7"/>
    <w:rsid w:val="00180ED2"/>
    <w:rsid w:val="001810E8"/>
    <w:rsid w:val="001838C7"/>
    <w:rsid w:val="00185AC9"/>
    <w:rsid w:val="0018612C"/>
    <w:rsid w:val="00191D95"/>
    <w:rsid w:val="00196A1F"/>
    <w:rsid w:val="001A0175"/>
    <w:rsid w:val="001A1458"/>
    <w:rsid w:val="001A1710"/>
    <w:rsid w:val="001A3AAE"/>
    <w:rsid w:val="001A44C6"/>
    <w:rsid w:val="001A53C8"/>
    <w:rsid w:val="001A56D3"/>
    <w:rsid w:val="001A5B97"/>
    <w:rsid w:val="001A752F"/>
    <w:rsid w:val="001B08AE"/>
    <w:rsid w:val="001B3136"/>
    <w:rsid w:val="001B6D25"/>
    <w:rsid w:val="001B70B2"/>
    <w:rsid w:val="001C141C"/>
    <w:rsid w:val="001C169C"/>
    <w:rsid w:val="001C2BD4"/>
    <w:rsid w:val="001C40F8"/>
    <w:rsid w:val="001C5703"/>
    <w:rsid w:val="001C75B8"/>
    <w:rsid w:val="001C782A"/>
    <w:rsid w:val="001D15E4"/>
    <w:rsid w:val="001D1F51"/>
    <w:rsid w:val="001D54BD"/>
    <w:rsid w:val="001D637A"/>
    <w:rsid w:val="001D7080"/>
    <w:rsid w:val="001D734A"/>
    <w:rsid w:val="001E1A84"/>
    <w:rsid w:val="001E20C7"/>
    <w:rsid w:val="001E2EB0"/>
    <w:rsid w:val="001E354B"/>
    <w:rsid w:val="001E3F78"/>
    <w:rsid w:val="001E4FD2"/>
    <w:rsid w:val="001E55B0"/>
    <w:rsid w:val="001E56BB"/>
    <w:rsid w:val="001E5AEC"/>
    <w:rsid w:val="001E6680"/>
    <w:rsid w:val="001E6D6C"/>
    <w:rsid w:val="001F2695"/>
    <w:rsid w:val="001F36BD"/>
    <w:rsid w:val="001F4365"/>
    <w:rsid w:val="001F5920"/>
    <w:rsid w:val="001F72DF"/>
    <w:rsid w:val="00200482"/>
    <w:rsid w:val="00200759"/>
    <w:rsid w:val="00200F26"/>
    <w:rsid w:val="0020238B"/>
    <w:rsid w:val="00203360"/>
    <w:rsid w:val="00204609"/>
    <w:rsid w:val="0020493B"/>
    <w:rsid w:val="00207B7A"/>
    <w:rsid w:val="0021147E"/>
    <w:rsid w:val="00211522"/>
    <w:rsid w:val="0021199B"/>
    <w:rsid w:val="00213408"/>
    <w:rsid w:val="00217175"/>
    <w:rsid w:val="002208FD"/>
    <w:rsid w:val="00223AD8"/>
    <w:rsid w:val="00223F7D"/>
    <w:rsid w:val="00224680"/>
    <w:rsid w:val="00224C1A"/>
    <w:rsid w:val="00226B25"/>
    <w:rsid w:val="00231AEF"/>
    <w:rsid w:val="0023502D"/>
    <w:rsid w:val="002355F6"/>
    <w:rsid w:val="00235948"/>
    <w:rsid w:val="00235E24"/>
    <w:rsid w:val="00236AAD"/>
    <w:rsid w:val="0023799B"/>
    <w:rsid w:val="00243A7A"/>
    <w:rsid w:val="00244CF1"/>
    <w:rsid w:val="002454CB"/>
    <w:rsid w:val="002476A0"/>
    <w:rsid w:val="00247CE8"/>
    <w:rsid w:val="00250684"/>
    <w:rsid w:val="00252313"/>
    <w:rsid w:val="00254815"/>
    <w:rsid w:val="00254F88"/>
    <w:rsid w:val="00255763"/>
    <w:rsid w:val="00256140"/>
    <w:rsid w:val="00256F41"/>
    <w:rsid w:val="00257E87"/>
    <w:rsid w:val="00261E02"/>
    <w:rsid w:val="00261E65"/>
    <w:rsid w:val="00264D82"/>
    <w:rsid w:val="00265F54"/>
    <w:rsid w:val="00270FF7"/>
    <w:rsid w:val="002716CC"/>
    <w:rsid w:val="00276346"/>
    <w:rsid w:val="00276BDF"/>
    <w:rsid w:val="002801C0"/>
    <w:rsid w:val="00280202"/>
    <w:rsid w:val="00280A3E"/>
    <w:rsid w:val="00281C85"/>
    <w:rsid w:val="00283BD5"/>
    <w:rsid w:val="00285036"/>
    <w:rsid w:val="00285C52"/>
    <w:rsid w:val="0028606E"/>
    <w:rsid w:val="00287823"/>
    <w:rsid w:val="00291245"/>
    <w:rsid w:val="00292158"/>
    <w:rsid w:val="002954F4"/>
    <w:rsid w:val="00296DDC"/>
    <w:rsid w:val="00297007"/>
    <w:rsid w:val="002A0A96"/>
    <w:rsid w:val="002A1A10"/>
    <w:rsid w:val="002A4DED"/>
    <w:rsid w:val="002A5A8B"/>
    <w:rsid w:val="002A7856"/>
    <w:rsid w:val="002B17BE"/>
    <w:rsid w:val="002B2E27"/>
    <w:rsid w:val="002B38B7"/>
    <w:rsid w:val="002B42E9"/>
    <w:rsid w:val="002B4741"/>
    <w:rsid w:val="002B51BD"/>
    <w:rsid w:val="002B6FAE"/>
    <w:rsid w:val="002B74EB"/>
    <w:rsid w:val="002B7933"/>
    <w:rsid w:val="002B7A95"/>
    <w:rsid w:val="002C0045"/>
    <w:rsid w:val="002C3B18"/>
    <w:rsid w:val="002C4319"/>
    <w:rsid w:val="002C6457"/>
    <w:rsid w:val="002C7288"/>
    <w:rsid w:val="002C7743"/>
    <w:rsid w:val="002D0303"/>
    <w:rsid w:val="002D05D7"/>
    <w:rsid w:val="002D3AB7"/>
    <w:rsid w:val="002D6B04"/>
    <w:rsid w:val="002E435A"/>
    <w:rsid w:val="002E67DD"/>
    <w:rsid w:val="002F1E73"/>
    <w:rsid w:val="002F2A05"/>
    <w:rsid w:val="002F5104"/>
    <w:rsid w:val="00300578"/>
    <w:rsid w:val="0030096F"/>
    <w:rsid w:val="00300DE7"/>
    <w:rsid w:val="00304483"/>
    <w:rsid w:val="00304888"/>
    <w:rsid w:val="003071EE"/>
    <w:rsid w:val="00311BB2"/>
    <w:rsid w:val="00311F9C"/>
    <w:rsid w:val="00312E6B"/>
    <w:rsid w:val="00314060"/>
    <w:rsid w:val="0031759F"/>
    <w:rsid w:val="00321063"/>
    <w:rsid w:val="00321D85"/>
    <w:rsid w:val="00321DF1"/>
    <w:rsid w:val="00323376"/>
    <w:rsid w:val="00324338"/>
    <w:rsid w:val="0032590F"/>
    <w:rsid w:val="00326690"/>
    <w:rsid w:val="00327461"/>
    <w:rsid w:val="00330B7E"/>
    <w:rsid w:val="003341C2"/>
    <w:rsid w:val="003346E2"/>
    <w:rsid w:val="00337459"/>
    <w:rsid w:val="0033783E"/>
    <w:rsid w:val="0034691A"/>
    <w:rsid w:val="003478AC"/>
    <w:rsid w:val="00347CC5"/>
    <w:rsid w:val="0035075D"/>
    <w:rsid w:val="00350E14"/>
    <w:rsid w:val="0035152E"/>
    <w:rsid w:val="00351D3C"/>
    <w:rsid w:val="0035355F"/>
    <w:rsid w:val="00354D7A"/>
    <w:rsid w:val="003572B8"/>
    <w:rsid w:val="00362DFB"/>
    <w:rsid w:val="003641BD"/>
    <w:rsid w:val="00366CD1"/>
    <w:rsid w:val="00367813"/>
    <w:rsid w:val="00370E7E"/>
    <w:rsid w:val="00372D02"/>
    <w:rsid w:val="003737D3"/>
    <w:rsid w:val="00382041"/>
    <w:rsid w:val="00382068"/>
    <w:rsid w:val="00382421"/>
    <w:rsid w:val="00382ACE"/>
    <w:rsid w:val="00383961"/>
    <w:rsid w:val="00383A8F"/>
    <w:rsid w:val="00383AC5"/>
    <w:rsid w:val="0038622E"/>
    <w:rsid w:val="003866E5"/>
    <w:rsid w:val="0039033B"/>
    <w:rsid w:val="003919D1"/>
    <w:rsid w:val="00391A6A"/>
    <w:rsid w:val="00395E6F"/>
    <w:rsid w:val="003A151C"/>
    <w:rsid w:val="003A6FF4"/>
    <w:rsid w:val="003B3013"/>
    <w:rsid w:val="003B41BF"/>
    <w:rsid w:val="003B6C03"/>
    <w:rsid w:val="003C02EB"/>
    <w:rsid w:val="003C3320"/>
    <w:rsid w:val="003C565B"/>
    <w:rsid w:val="003E1A3C"/>
    <w:rsid w:val="003E4A5F"/>
    <w:rsid w:val="003E609B"/>
    <w:rsid w:val="003F10DE"/>
    <w:rsid w:val="003F1238"/>
    <w:rsid w:val="003F21CC"/>
    <w:rsid w:val="003F7000"/>
    <w:rsid w:val="004021D0"/>
    <w:rsid w:val="004024C4"/>
    <w:rsid w:val="00405AEE"/>
    <w:rsid w:val="00407D33"/>
    <w:rsid w:val="00410301"/>
    <w:rsid w:val="00411C06"/>
    <w:rsid w:val="0041241B"/>
    <w:rsid w:val="0041501D"/>
    <w:rsid w:val="004241E6"/>
    <w:rsid w:val="00427482"/>
    <w:rsid w:val="004278E4"/>
    <w:rsid w:val="00430F63"/>
    <w:rsid w:val="00432ABF"/>
    <w:rsid w:val="00434FC1"/>
    <w:rsid w:val="004355BF"/>
    <w:rsid w:val="00436D71"/>
    <w:rsid w:val="004375D6"/>
    <w:rsid w:val="0044135C"/>
    <w:rsid w:val="00443040"/>
    <w:rsid w:val="00444240"/>
    <w:rsid w:val="004463B4"/>
    <w:rsid w:val="0044700E"/>
    <w:rsid w:val="00450457"/>
    <w:rsid w:val="00451E0C"/>
    <w:rsid w:val="00455452"/>
    <w:rsid w:val="004557AC"/>
    <w:rsid w:val="00455E20"/>
    <w:rsid w:val="00457185"/>
    <w:rsid w:val="0045730B"/>
    <w:rsid w:val="00460DCB"/>
    <w:rsid w:val="00461E08"/>
    <w:rsid w:val="00466D50"/>
    <w:rsid w:val="00467A15"/>
    <w:rsid w:val="00467EC1"/>
    <w:rsid w:val="00472B9D"/>
    <w:rsid w:val="004739BE"/>
    <w:rsid w:val="0047495E"/>
    <w:rsid w:val="00476A32"/>
    <w:rsid w:val="00476B83"/>
    <w:rsid w:val="00476DD5"/>
    <w:rsid w:val="00480B38"/>
    <w:rsid w:val="00481EAD"/>
    <w:rsid w:val="004821B5"/>
    <w:rsid w:val="00482790"/>
    <w:rsid w:val="00484704"/>
    <w:rsid w:val="00485D19"/>
    <w:rsid w:val="00487F93"/>
    <w:rsid w:val="004906EA"/>
    <w:rsid w:val="00492028"/>
    <w:rsid w:val="00494177"/>
    <w:rsid w:val="00494C07"/>
    <w:rsid w:val="004966D0"/>
    <w:rsid w:val="0049696E"/>
    <w:rsid w:val="004975B6"/>
    <w:rsid w:val="004A4984"/>
    <w:rsid w:val="004A57A5"/>
    <w:rsid w:val="004A6C2F"/>
    <w:rsid w:val="004B25EE"/>
    <w:rsid w:val="004B3762"/>
    <w:rsid w:val="004B4B1F"/>
    <w:rsid w:val="004B5215"/>
    <w:rsid w:val="004B6B2E"/>
    <w:rsid w:val="004C1D86"/>
    <w:rsid w:val="004C5874"/>
    <w:rsid w:val="004C5B1F"/>
    <w:rsid w:val="004C61EE"/>
    <w:rsid w:val="004D0CDD"/>
    <w:rsid w:val="004D1B0E"/>
    <w:rsid w:val="004D5F3D"/>
    <w:rsid w:val="004E1885"/>
    <w:rsid w:val="004E3F08"/>
    <w:rsid w:val="004E4618"/>
    <w:rsid w:val="004E4DAB"/>
    <w:rsid w:val="004E563F"/>
    <w:rsid w:val="004E5A85"/>
    <w:rsid w:val="004F0679"/>
    <w:rsid w:val="004F1545"/>
    <w:rsid w:val="004F49EA"/>
    <w:rsid w:val="004F60BF"/>
    <w:rsid w:val="004F72B7"/>
    <w:rsid w:val="004F783F"/>
    <w:rsid w:val="004F7D3A"/>
    <w:rsid w:val="005000A1"/>
    <w:rsid w:val="0050399B"/>
    <w:rsid w:val="0050681E"/>
    <w:rsid w:val="005070B9"/>
    <w:rsid w:val="00511ABE"/>
    <w:rsid w:val="005159F6"/>
    <w:rsid w:val="00517F62"/>
    <w:rsid w:val="0052101A"/>
    <w:rsid w:val="00521BDD"/>
    <w:rsid w:val="00522E87"/>
    <w:rsid w:val="005266F5"/>
    <w:rsid w:val="005309D8"/>
    <w:rsid w:val="0053217D"/>
    <w:rsid w:val="00543096"/>
    <w:rsid w:val="0054343E"/>
    <w:rsid w:val="005455BA"/>
    <w:rsid w:val="005458A3"/>
    <w:rsid w:val="00547137"/>
    <w:rsid w:val="00550D14"/>
    <w:rsid w:val="0055539D"/>
    <w:rsid w:val="00555857"/>
    <w:rsid w:val="00555A3E"/>
    <w:rsid w:val="005565BC"/>
    <w:rsid w:val="00560309"/>
    <w:rsid w:val="005624AC"/>
    <w:rsid w:val="00563547"/>
    <w:rsid w:val="00564845"/>
    <w:rsid w:val="00566ADA"/>
    <w:rsid w:val="00567558"/>
    <w:rsid w:val="00571BAE"/>
    <w:rsid w:val="00571E42"/>
    <w:rsid w:val="00571F65"/>
    <w:rsid w:val="00575511"/>
    <w:rsid w:val="005810BB"/>
    <w:rsid w:val="00581E46"/>
    <w:rsid w:val="005829B0"/>
    <w:rsid w:val="00582A70"/>
    <w:rsid w:val="00582BF4"/>
    <w:rsid w:val="005845A7"/>
    <w:rsid w:val="00585822"/>
    <w:rsid w:val="005859B4"/>
    <w:rsid w:val="00586043"/>
    <w:rsid w:val="00587547"/>
    <w:rsid w:val="00591449"/>
    <w:rsid w:val="00593C50"/>
    <w:rsid w:val="005947C8"/>
    <w:rsid w:val="005959B3"/>
    <w:rsid w:val="00597AF9"/>
    <w:rsid w:val="00597FC9"/>
    <w:rsid w:val="005A16B9"/>
    <w:rsid w:val="005A30CB"/>
    <w:rsid w:val="005A3AB9"/>
    <w:rsid w:val="005A4A03"/>
    <w:rsid w:val="005A50D7"/>
    <w:rsid w:val="005B32D2"/>
    <w:rsid w:val="005B588C"/>
    <w:rsid w:val="005B5D12"/>
    <w:rsid w:val="005B7B6C"/>
    <w:rsid w:val="005C0928"/>
    <w:rsid w:val="005C4B26"/>
    <w:rsid w:val="005C620C"/>
    <w:rsid w:val="005D14FF"/>
    <w:rsid w:val="005D163C"/>
    <w:rsid w:val="005D2A8E"/>
    <w:rsid w:val="005D602D"/>
    <w:rsid w:val="005E0EA6"/>
    <w:rsid w:val="005E3E64"/>
    <w:rsid w:val="005F340F"/>
    <w:rsid w:val="005F488C"/>
    <w:rsid w:val="005F5D60"/>
    <w:rsid w:val="005F6D8D"/>
    <w:rsid w:val="00602A26"/>
    <w:rsid w:val="00602D00"/>
    <w:rsid w:val="00603F40"/>
    <w:rsid w:val="006045D9"/>
    <w:rsid w:val="006067E5"/>
    <w:rsid w:val="00607097"/>
    <w:rsid w:val="00610483"/>
    <w:rsid w:val="0061068C"/>
    <w:rsid w:val="006109CD"/>
    <w:rsid w:val="00612EE1"/>
    <w:rsid w:val="006150DE"/>
    <w:rsid w:val="00615949"/>
    <w:rsid w:val="006166CA"/>
    <w:rsid w:val="006167C8"/>
    <w:rsid w:val="00616CB2"/>
    <w:rsid w:val="00621972"/>
    <w:rsid w:val="00621EF9"/>
    <w:rsid w:val="00623455"/>
    <w:rsid w:val="00627BA2"/>
    <w:rsid w:val="00634514"/>
    <w:rsid w:val="00634784"/>
    <w:rsid w:val="00634B6E"/>
    <w:rsid w:val="00636247"/>
    <w:rsid w:val="00640F58"/>
    <w:rsid w:val="00641035"/>
    <w:rsid w:val="00642A60"/>
    <w:rsid w:val="0064735F"/>
    <w:rsid w:val="006507F0"/>
    <w:rsid w:val="00650B83"/>
    <w:rsid w:val="00653A57"/>
    <w:rsid w:val="00655769"/>
    <w:rsid w:val="00655A58"/>
    <w:rsid w:val="00656C35"/>
    <w:rsid w:val="00657830"/>
    <w:rsid w:val="00660991"/>
    <w:rsid w:val="00662BA9"/>
    <w:rsid w:val="00665508"/>
    <w:rsid w:val="0066708C"/>
    <w:rsid w:val="00667188"/>
    <w:rsid w:val="00674BB4"/>
    <w:rsid w:val="00674E5A"/>
    <w:rsid w:val="00675383"/>
    <w:rsid w:val="00676A8F"/>
    <w:rsid w:val="006803D2"/>
    <w:rsid w:val="0068339E"/>
    <w:rsid w:val="00683A25"/>
    <w:rsid w:val="00683DEA"/>
    <w:rsid w:val="00684E96"/>
    <w:rsid w:val="006855E9"/>
    <w:rsid w:val="00687642"/>
    <w:rsid w:val="00687B11"/>
    <w:rsid w:val="00687CE5"/>
    <w:rsid w:val="00693915"/>
    <w:rsid w:val="00693EE5"/>
    <w:rsid w:val="00693F21"/>
    <w:rsid w:val="00694BE1"/>
    <w:rsid w:val="00696F45"/>
    <w:rsid w:val="006A28BC"/>
    <w:rsid w:val="006A42A1"/>
    <w:rsid w:val="006A4993"/>
    <w:rsid w:val="006A5D08"/>
    <w:rsid w:val="006A6675"/>
    <w:rsid w:val="006B48A1"/>
    <w:rsid w:val="006B50B7"/>
    <w:rsid w:val="006B5796"/>
    <w:rsid w:val="006B72F2"/>
    <w:rsid w:val="006B7864"/>
    <w:rsid w:val="006B78C5"/>
    <w:rsid w:val="006B7908"/>
    <w:rsid w:val="006C10F0"/>
    <w:rsid w:val="006C130B"/>
    <w:rsid w:val="006C1472"/>
    <w:rsid w:val="006C4D08"/>
    <w:rsid w:val="006C7C3F"/>
    <w:rsid w:val="006D06F9"/>
    <w:rsid w:val="006D0EC1"/>
    <w:rsid w:val="006D7582"/>
    <w:rsid w:val="006E13FB"/>
    <w:rsid w:val="006E2464"/>
    <w:rsid w:val="006E2843"/>
    <w:rsid w:val="006E5AF6"/>
    <w:rsid w:val="006F32CB"/>
    <w:rsid w:val="006F4F44"/>
    <w:rsid w:val="007001AB"/>
    <w:rsid w:val="007011CF"/>
    <w:rsid w:val="00701BB1"/>
    <w:rsid w:val="00705919"/>
    <w:rsid w:val="007077F7"/>
    <w:rsid w:val="00707E2E"/>
    <w:rsid w:val="00714F9C"/>
    <w:rsid w:val="007203CF"/>
    <w:rsid w:val="00721FA6"/>
    <w:rsid w:val="00725F97"/>
    <w:rsid w:val="00730198"/>
    <w:rsid w:val="00732820"/>
    <w:rsid w:val="0073566F"/>
    <w:rsid w:val="0073797C"/>
    <w:rsid w:val="00737D12"/>
    <w:rsid w:val="0074010A"/>
    <w:rsid w:val="007428C1"/>
    <w:rsid w:val="007429EE"/>
    <w:rsid w:val="00747DAF"/>
    <w:rsid w:val="00747FF0"/>
    <w:rsid w:val="00751A66"/>
    <w:rsid w:val="00752104"/>
    <w:rsid w:val="00753DE5"/>
    <w:rsid w:val="007556F6"/>
    <w:rsid w:val="0075710A"/>
    <w:rsid w:val="00757138"/>
    <w:rsid w:val="00757996"/>
    <w:rsid w:val="00761D78"/>
    <w:rsid w:val="00764100"/>
    <w:rsid w:val="007648FF"/>
    <w:rsid w:val="00766D0E"/>
    <w:rsid w:val="00767416"/>
    <w:rsid w:val="00772C90"/>
    <w:rsid w:val="00773DA7"/>
    <w:rsid w:val="007741E9"/>
    <w:rsid w:val="0077545F"/>
    <w:rsid w:val="007770CC"/>
    <w:rsid w:val="00781D8F"/>
    <w:rsid w:val="00782EBF"/>
    <w:rsid w:val="007904BC"/>
    <w:rsid w:val="00796458"/>
    <w:rsid w:val="007A00A7"/>
    <w:rsid w:val="007A0175"/>
    <w:rsid w:val="007A0572"/>
    <w:rsid w:val="007A1378"/>
    <w:rsid w:val="007A1CE1"/>
    <w:rsid w:val="007A7A87"/>
    <w:rsid w:val="007B0AA0"/>
    <w:rsid w:val="007B2DC1"/>
    <w:rsid w:val="007B6DCC"/>
    <w:rsid w:val="007B7337"/>
    <w:rsid w:val="007C1153"/>
    <w:rsid w:val="007C173C"/>
    <w:rsid w:val="007C3A2D"/>
    <w:rsid w:val="007C5BDC"/>
    <w:rsid w:val="007C6ADC"/>
    <w:rsid w:val="007D07D2"/>
    <w:rsid w:val="007D39FE"/>
    <w:rsid w:val="007D5524"/>
    <w:rsid w:val="007D78E9"/>
    <w:rsid w:val="007E5AF3"/>
    <w:rsid w:val="007E7C78"/>
    <w:rsid w:val="007F3E97"/>
    <w:rsid w:val="007F54E9"/>
    <w:rsid w:val="0080179E"/>
    <w:rsid w:val="00801C41"/>
    <w:rsid w:val="008026C4"/>
    <w:rsid w:val="00803D3B"/>
    <w:rsid w:val="00804418"/>
    <w:rsid w:val="00804D66"/>
    <w:rsid w:val="00804FB7"/>
    <w:rsid w:val="008056AC"/>
    <w:rsid w:val="00805E55"/>
    <w:rsid w:val="008101F1"/>
    <w:rsid w:val="00812205"/>
    <w:rsid w:val="00812455"/>
    <w:rsid w:val="00812B9C"/>
    <w:rsid w:val="00813036"/>
    <w:rsid w:val="00814D76"/>
    <w:rsid w:val="008159AF"/>
    <w:rsid w:val="008179E6"/>
    <w:rsid w:val="00817CE2"/>
    <w:rsid w:val="008210D7"/>
    <w:rsid w:val="00821630"/>
    <w:rsid w:val="00821D88"/>
    <w:rsid w:val="00823197"/>
    <w:rsid w:val="008241B2"/>
    <w:rsid w:val="0082454A"/>
    <w:rsid w:val="00826E3A"/>
    <w:rsid w:val="0082790B"/>
    <w:rsid w:val="00827D04"/>
    <w:rsid w:val="00831287"/>
    <w:rsid w:val="00832210"/>
    <w:rsid w:val="00833112"/>
    <w:rsid w:val="008350D9"/>
    <w:rsid w:val="00835B04"/>
    <w:rsid w:val="00836169"/>
    <w:rsid w:val="00836A6B"/>
    <w:rsid w:val="008370E5"/>
    <w:rsid w:val="008373FA"/>
    <w:rsid w:val="00847C81"/>
    <w:rsid w:val="00847CD4"/>
    <w:rsid w:val="0085148D"/>
    <w:rsid w:val="00852BA6"/>
    <w:rsid w:val="008531F6"/>
    <w:rsid w:val="008541FA"/>
    <w:rsid w:val="00854FC8"/>
    <w:rsid w:val="008568B0"/>
    <w:rsid w:val="00861D62"/>
    <w:rsid w:val="00861FFE"/>
    <w:rsid w:val="00866651"/>
    <w:rsid w:val="008701A2"/>
    <w:rsid w:val="00872214"/>
    <w:rsid w:val="00873158"/>
    <w:rsid w:val="00875596"/>
    <w:rsid w:val="008768DE"/>
    <w:rsid w:val="00880B9D"/>
    <w:rsid w:val="00880EF6"/>
    <w:rsid w:val="008816F0"/>
    <w:rsid w:val="00881BD9"/>
    <w:rsid w:val="00883636"/>
    <w:rsid w:val="00883A36"/>
    <w:rsid w:val="00884889"/>
    <w:rsid w:val="0089012F"/>
    <w:rsid w:val="0089039A"/>
    <w:rsid w:val="00891EF2"/>
    <w:rsid w:val="00892A2A"/>
    <w:rsid w:val="00896098"/>
    <w:rsid w:val="00896E28"/>
    <w:rsid w:val="0089786E"/>
    <w:rsid w:val="008A17F7"/>
    <w:rsid w:val="008A2301"/>
    <w:rsid w:val="008A307C"/>
    <w:rsid w:val="008A36F7"/>
    <w:rsid w:val="008A3C89"/>
    <w:rsid w:val="008A5A50"/>
    <w:rsid w:val="008A6776"/>
    <w:rsid w:val="008A6AC4"/>
    <w:rsid w:val="008A7ACC"/>
    <w:rsid w:val="008B4C4F"/>
    <w:rsid w:val="008B5513"/>
    <w:rsid w:val="008C2ABF"/>
    <w:rsid w:val="008C34A9"/>
    <w:rsid w:val="008C45AA"/>
    <w:rsid w:val="008C5035"/>
    <w:rsid w:val="008C5473"/>
    <w:rsid w:val="008C6A1F"/>
    <w:rsid w:val="008C6C05"/>
    <w:rsid w:val="008C787C"/>
    <w:rsid w:val="008D09EA"/>
    <w:rsid w:val="008D33EE"/>
    <w:rsid w:val="008D4E8E"/>
    <w:rsid w:val="008D56EF"/>
    <w:rsid w:val="008D7633"/>
    <w:rsid w:val="008E0628"/>
    <w:rsid w:val="008E0CCA"/>
    <w:rsid w:val="008E170A"/>
    <w:rsid w:val="008E3EEB"/>
    <w:rsid w:val="008E3F47"/>
    <w:rsid w:val="008E432B"/>
    <w:rsid w:val="008E4BB9"/>
    <w:rsid w:val="008E4C30"/>
    <w:rsid w:val="008E73D4"/>
    <w:rsid w:val="008F22F2"/>
    <w:rsid w:val="00901623"/>
    <w:rsid w:val="0090526D"/>
    <w:rsid w:val="00911250"/>
    <w:rsid w:val="009120DB"/>
    <w:rsid w:val="00912D71"/>
    <w:rsid w:val="00913FB0"/>
    <w:rsid w:val="00914551"/>
    <w:rsid w:val="0091592E"/>
    <w:rsid w:val="00916E67"/>
    <w:rsid w:val="009177D0"/>
    <w:rsid w:val="0092115E"/>
    <w:rsid w:val="00922D5A"/>
    <w:rsid w:val="00925A57"/>
    <w:rsid w:val="0092676E"/>
    <w:rsid w:val="00930CC9"/>
    <w:rsid w:val="009336F9"/>
    <w:rsid w:val="00935BE8"/>
    <w:rsid w:val="0093655F"/>
    <w:rsid w:val="00946559"/>
    <w:rsid w:val="009508FC"/>
    <w:rsid w:val="00951245"/>
    <w:rsid w:val="00951DB9"/>
    <w:rsid w:val="0095381E"/>
    <w:rsid w:val="00955CC6"/>
    <w:rsid w:val="00957736"/>
    <w:rsid w:val="00957F2B"/>
    <w:rsid w:val="00961FE5"/>
    <w:rsid w:val="00964524"/>
    <w:rsid w:val="009668D7"/>
    <w:rsid w:val="00966FF7"/>
    <w:rsid w:val="009670D8"/>
    <w:rsid w:val="00967301"/>
    <w:rsid w:val="00967702"/>
    <w:rsid w:val="0097005A"/>
    <w:rsid w:val="00971BE3"/>
    <w:rsid w:val="00973DB9"/>
    <w:rsid w:val="009762F7"/>
    <w:rsid w:val="0097680C"/>
    <w:rsid w:val="00976C25"/>
    <w:rsid w:val="00977C40"/>
    <w:rsid w:val="00981A59"/>
    <w:rsid w:val="009834C8"/>
    <w:rsid w:val="00983B18"/>
    <w:rsid w:val="00983DA4"/>
    <w:rsid w:val="00986097"/>
    <w:rsid w:val="00986E68"/>
    <w:rsid w:val="00991FB1"/>
    <w:rsid w:val="009947D2"/>
    <w:rsid w:val="009954CE"/>
    <w:rsid w:val="009961B2"/>
    <w:rsid w:val="009A3E8C"/>
    <w:rsid w:val="009A604A"/>
    <w:rsid w:val="009A73A8"/>
    <w:rsid w:val="009B2927"/>
    <w:rsid w:val="009B45DD"/>
    <w:rsid w:val="009B7454"/>
    <w:rsid w:val="009C0474"/>
    <w:rsid w:val="009C4272"/>
    <w:rsid w:val="009C5567"/>
    <w:rsid w:val="009C7073"/>
    <w:rsid w:val="009D3105"/>
    <w:rsid w:val="009D3F3B"/>
    <w:rsid w:val="009D6ED0"/>
    <w:rsid w:val="009E0087"/>
    <w:rsid w:val="009E0205"/>
    <w:rsid w:val="009E1ABD"/>
    <w:rsid w:val="009E6947"/>
    <w:rsid w:val="009E6B11"/>
    <w:rsid w:val="009F1BCB"/>
    <w:rsid w:val="009F241B"/>
    <w:rsid w:val="009F2F71"/>
    <w:rsid w:val="009F3C5A"/>
    <w:rsid w:val="009F4504"/>
    <w:rsid w:val="009F624C"/>
    <w:rsid w:val="00A03835"/>
    <w:rsid w:val="00A0608F"/>
    <w:rsid w:val="00A12527"/>
    <w:rsid w:val="00A150F5"/>
    <w:rsid w:val="00A17672"/>
    <w:rsid w:val="00A178A8"/>
    <w:rsid w:val="00A17A1B"/>
    <w:rsid w:val="00A20BD3"/>
    <w:rsid w:val="00A24E7E"/>
    <w:rsid w:val="00A25382"/>
    <w:rsid w:val="00A253D2"/>
    <w:rsid w:val="00A31BBB"/>
    <w:rsid w:val="00A35EBD"/>
    <w:rsid w:val="00A376BE"/>
    <w:rsid w:val="00A4071D"/>
    <w:rsid w:val="00A42258"/>
    <w:rsid w:val="00A432CB"/>
    <w:rsid w:val="00A46446"/>
    <w:rsid w:val="00A47875"/>
    <w:rsid w:val="00A47897"/>
    <w:rsid w:val="00A605BF"/>
    <w:rsid w:val="00A67AC7"/>
    <w:rsid w:val="00A70695"/>
    <w:rsid w:val="00A73741"/>
    <w:rsid w:val="00A75BA8"/>
    <w:rsid w:val="00A80070"/>
    <w:rsid w:val="00A81A03"/>
    <w:rsid w:val="00A82E4A"/>
    <w:rsid w:val="00A870F5"/>
    <w:rsid w:val="00A87B88"/>
    <w:rsid w:val="00A927E3"/>
    <w:rsid w:val="00A953B3"/>
    <w:rsid w:val="00A962F4"/>
    <w:rsid w:val="00A969F2"/>
    <w:rsid w:val="00A96C16"/>
    <w:rsid w:val="00A96E5E"/>
    <w:rsid w:val="00A97C61"/>
    <w:rsid w:val="00AA0EBA"/>
    <w:rsid w:val="00AA2582"/>
    <w:rsid w:val="00AA2771"/>
    <w:rsid w:val="00AA2942"/>
    <w:rsid w:val="00AA2A37"/>
    <w:rsid w:val="00AA3ED1"/>
    <w:rsid w:val="00AA5342"/>
    <w:rsid w:val="00AB06E0"/>
    <w:rsid w:val="00AB282E"/>
    <w:rsid w:val="00AB4EF5"/>
    <w:rsid w:val="00AB5871"/>
    <w:rsid w:val="00AB6DC5"/>
    <w:rsid w:val="00AB74B7"/>
    <w:rsid w:val="00AB7A61"/>
    <w:rsid w:val="00AB7C2B"/>
    <w:rsid w:val="00AC341A"/>
    <w:rsid w:val="00AC349E"/>
    <w:rsid w:val="00AC34A6"/>
    <w:rsid w:val="00AC481C"/>
    <w:rsid w:val="00AC4B2E"/>
    <w:rsid w:val="00AC5B88"/>
    <w:rsid w:val="00AC6CC2"/>
    <w:rsid w:val="00AD05F6"/>
    <w:rsid w:val="00AD0643"/>
    <w:rsid w:val="00AD1FFB"/>
    <w:rsid w:val="00AD26BA"/>
    <w:rsid w:val="00AD45FD"/>
    <w:rsid w:val="00AD7A94"/>
    <w:rsid w:val="00AE069F"/>
    <w:rsid w:val="00AE3DD5"/>
    <w:rsid w:val="00AE4344"/>
    <w:rsid w:val="00AE4B8A"/>
    <w:rsid w:val="00AE4C8E"/>
    <w:rsid w:val="00AE6576"/>
    <w:rsid w:val="00AF024B"/>
    <w:rsid w:val="00AF0582"/>
    <w:rsid w:val="00AF17EA"/>
    <w:rsid w:val="00AF25A7"/>
    <w:rsid w:val="00AF42CC"/>
    <w:rsid w:val="00B019BA"/>
    <w:rsid w:val="00B01E42"/>
    <w:rsid w:val="00B032DC"/>
    <w:rsid w:val="00B05489"/>
    <w:rsid w:val="00B06DBC"/>
    <w:rsid w:val="00B077D7"/>
    <w:rsid w:val="00B077EE"/>
    <w:rsid w:val="00B17C44"/>
    <w:rsid w:val="00B17D53"/>
    <w:rsid w:val="00B25FE9"/>
    <w:rsid w:val="00B265B4"/>
    <w:rsid w:val="00B26C37"/>
    <w:rsid w:val="00B34C50"/>
    <w:rsid w:val="00B35879"/>
    <w:rsid w:val="00B40C89"/>
    <w:rsid w:val="00B4241D"/>
    <w:rsid w:val="00B446B3"/>
    <w:rsid w:val="00B44CB0"/>
    <w:rsid w:val="00B45D27"/>
    <w:rsid w:val="00B46109"/>
    <w:rsid w:val="00B510A0"/>
    <w:rsid w:val="00B54435"/>
    <w:rsid w:val="00B55AB2"/>
    <w:rsid w:val="00B565CE"/>
    <w:rsid w:val="00B57304"/>
    <w:rsid w:val="00B57716"/>
    <w:rsid w:val="00B57838"/>
    <w:rsid w:val="00B60383"/>
    <w:rsid w:val="00B608E1"/>
    <w:rsid w:val="00B63806"/>
    <w:rsid w:val="00B65912"/>
    <w:rsid w:val="00B65B9B"/>
    <w:rsid w:val="00B663E5"/>
    <w:rsid w:val="00B72F87"/>
    <w:rsid w:val="00B744C4"/>
    <w:rsid w:val="00B746CF"/>
    <w:rsid w:val="00B8008F"/>
    <w:rsid w:val="00B8184D"/>
    <w:rsid w:val="00B83BA9"/>
    <w:rsid w:val="00B83E6E"/>
    <w:rsid w:val="00B8413B"/>
    <w:rsid w:val="00B85297"/>
    <w:rsid w:val="00B86D9F"/>
    <w:rsid w:val="00B86DC5"/>
    <w:rsid w:val="00B93A2F"/>
    <w:rsid w:val="00B94244"/>
    <w:rsid w:val="00B97679"/>
    <w:rsid w:val="00BA68E7"/>
    <w:rsid w:val="00BB000C"/>
    <w:rsid w:val="00BB205D"/>
    <w:rsid w:val="00BB263B"/>
    <w:rsid w:val="00BB51D8"/>
    <w:rsid w:val="00BB51E6"/>
    <w:rsid w:val="00BB63C7"/>
    <w:rsid w:val="00BB7362"/>
    <w:rsid w:val="00BB7E8B"/>
    <w:rsid w:val="00BC03D9"/>
    <w:rsid w:val="00BC2ED0"/>
    <w:rsid w:val="00BC346D"/>
    <w:rsid w:val="00BC7FC9"/>
    <w:rsid w:val="00BD0B21"/>
    <w:rsid w:val="00BD1C33"/>
    <w:rsid w:val="00BE6A2C"/>
    <w:rsid w:val="00BE7C51"/>
    <w:rsid w:val="00BE7F9F"/>
    <w:rsid w:val="00BF0FE6"/>
    <w:rsid w:val="00BF1E00"/>
    <w:rsid w:val="00BF245C"/>
    <w:rsid w:val="00BF495B"/>
    <w:rsid w:val="00BF7A26"/>
    <w:rsid w:val="00C001A2"/>
    <w:rsid w:val="00C034DC"/>
    <w:rsid w:val="00C063E0"/>
    <w:rsid w:val="00C06446"/>
    <w:rsid w:val="00C065A1"/>
    <w:rsid w:val="00C065FB"/>
    <w:rsid w:val="00C067DE"/>
    <w:rsid w:val="00C07990"/>
    <w:rsid w:val="00C1381D"/>
    <w:rsid w:val="00C13BD7"/>
    <w:rsid w:val="00C13D47"/>
    <w:rsid w:val="00C15BBA"/>
    <w:rsid w:val="00C15C86"/>
    <w:rsid w:val="00C15E1F"/>
    <w:rsid w:val="00C200FC"/>
    <w:rsid w:val="00C20919"/>
    <w:rsid w:val="00C21CD4"/>
    <w:rsid w:val="00C225F2"/>
    <w:rsid w:val="00C23A38"/>
    <w:rsid w:val="00C2583A"/>
    <w:rsid w:val="00C2622C"/>
    <w:rsid w:val="00C31A0F"/>
    <w:rsid w:val="00C3321A"/>
    <w:rsid w:val="00C333F4"/>
    <w:rsid w:val="00C3353C"/>
    <w:rsid w:val="00C3554E"/>
    <w:rsid w:val="00C36EBF"/>
    <w:rsid w:val="00C43908"/>
    <w:rsid w:val="00C45578"/>
    <w:rsid w:val="00C50DBD"/>
    <w:rsid w:val="00C511DC"/>
    <w:rsid w:val="00C51A2F"/>
    <w:rsid w:val="00C52D5F"/>
    <w:rsid w:val="00C546B0"/>
    <w:rsid w:val="00C54B3D"/>
    <w:rsid w:val="00C570DF"/>
    <w:rsid w:val="00C66E4E"/>
    <w:rsid w:val="00C70448"/>
    <w:rsid w:val="00C74DEF"/>
    <w:rsid w:val="00C7799D"/>
    <w:rsid w:val="00C8037C"/>
    <w:rsid w:val="00C81617"/>
    <w:rsid w:val="00C81D58"/>
    <w:rsid w:val="00C81FCC"/>
    <w:rsid w:val="00C83CED"/>
    <w:rsid w:val="00C840C4"/>
    <w:rsid w:val="00C851EE"/>
    <w:rsid w:val="00C86490"/>
    <w:rsid w:val="00C86F8F"/>
    <w:rsid w:val="00C92A96"/>
    <w:rsid w:val="00C9395B"/>
    <w:rsid w:val="00C939F7"/>
    <w:rsid w:val="00C97999"/>
    <w:rsid w:val="00CA04DC"/>
    <w:rsid w:val="00CA23FC"/>
    <w:rsid w:val="00CA44E0"/>
    <w:rsid w:val="00CA6ED9"/>
    <w:rsid w:val="00CA7C82"/>
    <w:rsid w:val="00CB17EE"/>
    <w:rsid w:val="00CB3744"/>
    <w:rsid w:val="00CB3EF4"/>
    <w:rsid w:val="00CB4577"/>
    <w:rsid w:val="00CB4B4E"/>
    <w:rsid w:val="00CB5C67"/>
    <w:rsid w:val="00CC2A3C"/>
    <w:rsid w:val="00CC4B01"/>
    <w:rsid w:val="00CC6C19"/>
    <w:rsid w:val="00CD0104"/>
    <w:rsid w:val="00CD1389"/>
    <w:rsid w:val="00CD3BC9"/>
    <w:rsid w:val="00CD5449"/>
    <w:rsid w:val="00CE4C38"/>
    <w:rsid w:val="00CE4C5A"/>
    <w:rsid w:val="00CE6F22"/>
    <w:rsid w:val="00CE793D"/>
    <w:rsid w:val="00CF1CD8"/>
    <w:rsid w:val="00CF6B04"/>
    <w:rsid w:val="00D00853"/>
    <w:rsid w:val="00D02B68"/>
    <w:rsid w:val="00D03138"/>
    <w:rsid w:val="00D102D8"/>
    <w:rsid w:val="00D14538"/>
    <w:rsid w:val="00D17569"/>
    <w:rsid w:val="00D20DC4"/>
    <w:rsid w:val="00D22765"/>
    <w:rsid w:val="00D2299D"/>
    <w:rsid w:val="00D233A2"/>
    <w:rsid w:val="00D24110"/>
    <w:rsid w:val="00D250C5"/>
    <w:rsid w:val="00D27E58"/>
    <w:rsid w:val="00D31357"/>
    <w:rsid w:val="00D33A75"/>
    <w:rsid w:val="00D34708"/>
    <w:rsid w:val="00D34D3A"/>
    <w:rsid w:val="00D37D6A"/>
    <w:rsid w:val="00D40214"/>
    <w:rsid w:val="00D409E3"/>
    <w:rsid w:val="00D415B5"/>
    <w:rsid w:val="00D42BA3"/>
    <w:rsid w:val="00D44C0E"/>
    <w:rsid w:val="00D47BEF"/>
    <w:rsid w:val="00D510FF"/>
    <w:rsid w:val="00D51E6B"/>
    <w:rsid w:val="00D51FE2"/>
    <w:rsid w:val="00D53475"/>
    <w:rsid w:val="00D54B94"/>
    <w:rsid w:val="00D564E6"/>
    <w:rsid w:val="00D564EB"/>
    <w:rsid w:val="00D568C6"/>
    <w:rsid w:val="00D611C8"/>
    <w:rsid w:val="00D64803"/>
    <w:rsid w:val="00D64E92"/>
    <w:rsid w:val="00D6700C"/>
    <w:rsid w:val="00D676FA"/>
    <w:rsid w:val="00D71D78"/>
    <w:rsid w:val="00D74689"/>
    <w:rsid w:val="00D7731C"/>
    <w:rsid w:val="00D80382"/>
    <w:rsid w:val="00D8084F"/>
    <w:rsid w:val="00D82F43"/>
    <w:rsid w:val="00D842A6"/>
    <w:rsid w:val="00D861AF"/>
    <w:rsid w:val="00D868D2"/>
    <w:rsid w:val="00D873F3"/>
    <w:rsid w:val="00D87EEF"/>
    <w:rsid w:val="00D92962"/>
    <w:rsid w:val="00D95F73"/>
    <w:rsid w:val="00DA326B"/>
    <w:rsid w:val="00DB147E"/>
    <w:rsid w:val="00DB3779"/>
    <w:rsid w:val="00DB514F"/>
    <w:rsid w:val="00DB6634"/>
    <w:rsid w:val="00DB6A7D"/>
    <w:rsid w:val="00DB733E"/>
    <w:rsid w:val="00DB77B1"/>
    <w:rsid w:val="00DC32C5"/>
    <w:rsid w:val="00DC3A96"/>
    <w:rsid w:val="00DC3B80"/>
    <w:rsid w:val="00DC4BAD"/>
    <w:rsid w:val="00DC5648"/>
    <w:rsid w:val="00DC6406"/>
    <w:rsid w:val="00DC6CF1"/>
    <w:rsid w:val="00DD1DB2"/>
    <w:rsid w:val="00DD3671"/>
    <w:rsid w:val="00DD3841"/>
    <w:rsid w:val="00DD462C"/>
    <w:rsid w:val="00DD5106"/>
    <w:rsid w:val="00DD53F0"/>
    <w:rsid w:val="00DE0BF4"/>
    <w:rsid w:val="00DE161A"/>
    <w:rsid w:val="00DE2E26"/>
    <w:rsid w:val="00DE3A09"/>
    <w:rsid w:val="00DE5F9C"/>
    <w:rsid w:val="00DE7A82"/>
    <w:rsid w:val="00DF2CE3"/>
    <w:rsid w:val="00DF5425"/>
    <w:rsid w:val="00DF6AD1"/>
    <w:rsid w:val="00DF6D9A"/>
    <w:rsid w:val="00DF72CA"/>
    <w:rsid w:val="00E00F2A"/>
    <w:rsid w:val="00E03962"/>
    <w:rsid w:val="00E03B38"/>
    <w:rsid w:val="00E04253"/>
    <w:rsid w:val="00E05E5B"/>
    <w:rsid w:val="00E07C9C"/>
    <w:rsid w:val="00E102D7"/>
    <w:rsid w:val="00E104BC"/>
    <w:rsid w:val="00E10F67"/>
    <w:rsid w:val="00E14699"/>
    <w:rsid w:val="00E22D06"/>
    <w:rsid w:val="00E31013"/>
    <w:rsid w:val="00E33E81"/>
    <w:rsid w:val="00E342F7"/>
    <w:rsid w:val="00E34AA8"/>
    <w:rsid w:val="00E37FAE"/>
    <w:rsid w:val="00E418BF"/>
    <w:rsid w:val="00E426F8"/>
    <w:rsid w:val="00E42FDE"/>
    <w:rsid w:val="00E43D29"/>
    <w:rsid w:val="00E4456C"/>
    <w:rsid w:val="00E45812"/>
    <w:rsid w:val="00E45871"/>
    <w:rsid w:val="00E458D4"/>
    <w:rsid w:val="00E51786"/>
    <w:rsid w:val="00E5220E"/>
    <w:rsid w:val="00E534C5"/>
    <w:rsid w:val="00E56829"/>
    <w:rsid w:val="00E60719"/>
    <w:rsid w:val="00E64AED"/>
    <w:rsid w:val="00E64C73"/>
    <w:rsid w:val="00E65169"/>
    <w:rsid w:val="00E660DE"/>
    <w:rsid w:val="00E6669E"/>
    <w:rsid w:val="00E67105"/>
    <w:rsid w:val="00E72FEF"/>
    <w:rsid w:val="00E75E48"/>
    <w:rsid w:val="00E773D2"/>
    <w:rsid w:val="00E803EA"/>
    <w:rsid w:val="00E80751"/>
    <w:rsid w:val="00E80962"/>
    <w:rsid w:val="00E81093"/>
    <w:rsid w:val="00E83044"/>
    <w:rsid w:val="00E879DF"/>
    <w:rsid w:val="00E92079"/>
    <w:rsid w:val="00E922A2"/>
    <w:rsid w:val="00E95B33"/>
    <w:rsid w:val="00E97D5E"/>
    <w:rsid w:val="00EA5893"/>
    <w:rsid w:val="00EA67DA"/>
    <w:rsid w:val="00EA68C1"/>
    <w:rsid w:val="00EA7A8E"/>
    <w:rsid w:val="00EB0C4B"/>
    <w:rsid w:val="00EB4040"/>
    <w:rsid w:val="00EC086C"/>
    <w:rsid w:val="00EC0ABA"/>
    <w:rsid w:val="00EC2D6A"/>
    <w:rsid w:val="00EC39ED"/>
    <w:rsid w:val="00EC63EE"/>
    <w:rsid w:val="00EC6990"/>
    <w:rsid w:val="00EC7734"/>
    <w:rsid w:val="00ED0548"/>
    <w:rsid w:val="00ED0ADC"/>
    <w:rsid w:val="00ED2654"/>
    <w:rsid w:val="00ED2DA9"/>
    <w:rsid w:val="00ED3806"/>
    <w:rsid w:val="00ED40E3"/>
    <w:rsid w:val="00ED4612"/>
    <w:rsid w:val="00ED524A"/>
    <w:rsid w:val="00ED575C"/>
    <w:rsid w:val="00ED7512"/>
    <w:rsid w:val="00EE64F3"/>
    <w:rsid w:val="00EF2B0E"/>
    <w:rsid w:val="00EF46E5"/>
    <w:rsid w:val="00EF6D44"/>
    <w:rsid w:val="00EF772B"/>
    <w:rsid w:val="00EF7CBB"/>
    <w:rsid w:val="00F11908"/>
    <w:rsid w:val="00F16992"/>
    <w:rsid w:val="00F16B73"/>
    <w:rsid w:val="00F17A07"/>
    <w:rsid w:val="00F17BD9"/>
    <w:rsid w:val="00F210E5"/>
    <w:rsid w:val="00F211B5"/>
    <w:rsid w:val="00F236B3"/>
    <w:rsid w:val="00F25D40"/>
    <w:rsid w:val="00F260EC"/>
    <w:rsid w:val="00F323BB"/>
    <w:rsid w:val="00F34D83"/>
    <w:rsid w:val="00F36F32"/>
    <w:rsid w:val="00F435BF"/>
    <w:rsid w:val="00F43A8D"/>
    <w:rsid w:val="00F4438B"/>
    <w:rsid w:val="00F44B38"/>
    <w:rsid w:val="00F44E1F"/>
    <w:rsid w:val="00F455CD"/>
    <w:rsid w:val="00F51B66"/>
    <w:rsid w:val="00F542BC"/>
    <w:rsid w:val="00F55209"/>
    <w:rsid w:val="00F563ED"/>
    <w:rsid w:val="00F61B7E"/>
    <w:rsid w:val="00F64E84"/>
    <w:rsid w:val="00F66515"/>
    <w:rsid w:val="00F773F7"/>
    <w:rsid w:val="00F81625"/>
    <w:rsid w:val="00F8330E"/>
    <w:rsid w:val="00F841C4"/>
    <w:rsid w:val="00F85636"/>
    <w:rsid w:val="00F86498"/>
    <w:rsid w:val="00F8772E"/>
    <w:rsid w:val="00F87C29"/>
    <w:rsid w:val="00F87D9A"/>
    <w:rsid w:val="00F914E3"/>
    <w:rsid w:val="00F925A5"/>
    <w:rsid w:val="00F9302F"/>
    <w:rsid w:val="00F94475"/>
    <w:rsid w:val="00F9555D"/>
    <w:rsid w:val="00F9740C"/>
    <w:rsid w:val="00FA15BA"/>
    <w:rsid w:val="00FA1A73"/>
    <w:rsid w:val="00FA3274"/>
    <w:rsid w:val="00FA3A9E"/>
    <w:rsid w:val="00FA434D"/>
    <w:rsid w:val="00FA4F99"/>
    <w:rsid w:val="00FA5B86"/>
    <w:rsid w:val="00FA7ADE"/>
    <w:rsid w:val="00FA7E6B"/>
    <w:rsid w:val="00FB06F7"/>
    <w:rsid w:val="00FB14CF"/>
    <w:rsid w:val="00FB20C9"/>
    <w:rsid w:val="00FB32E1"/>
    <w:rsid w:val="00FB5598"/>
    <w:rsid w:val="00FC33DB"/>
    <w:rsid w:val="00FC5372"/>
    <w:rsid w:val="00FC6156"/>
    <w:rsid w:val="00FD0DD6"/>
    <w:rsid w:val="00FD0FD1"/>
    <w:rsid w:val="00FD373F"/>
    <w:rsid w:val="00FD4EEA"/>
    <w:rsid w:val="00FD6E8D"/>
    <w:rsid w:val="00FE08B0"/>
    <w:rsid w:val="00FE3351"/>
    <w:rsid w:val="00FE3ABE"/>
    <w:rsid w:val="00FE617E"/>
    <w:rsid w:val="00FE639A"/>
    <w:rsid w:val="00FE797E"/>
    <w:rsid w:val="00FF040D"/>
    <w:rsid w:val="00FF2E6E"/>
    <w:rsid w:val="00FF2F71"/>
    <w:rsid w:val="00FF31F6"/>
    <w:rsid w:val="00FF39E8"/>
    <w:rsid w:val="00FF4F15"/>
    <w:rsid w:val="00FF5C28"/>
    <w:rsid w:val="00FF6C8A"/>
    <w:rsid w:val="00FF71C8"/>
    <w:rsid w:val="00FF7409"/>
    <w:rsid w:val="0C4442CF"/>
    <w:rsid w:val="1BDC5B53"/>
    <w:rsid w:val="32951C1A"/>
    <w:rsid w:val="337377F8"/>
    <w:rsid w:val="34923C5E"/>
    <w:rsid w:val="5813069E"/>
    <w:rsid w:val="72CD2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2C0045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6"/>
    <w:next w:val="a6"/>
    <w:link w:val="1Char"/>
    <w:uiPriority w:val="99"/>
    <w:qFormat/>
    <w:rsid w:val="002C00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6"/>
    <w:next w:val="a6"/>
    <w:link w:val="2Char"/>
    <w:uiPriority w:val="99"/>
    <w:qFormat/>
    <w:rsid w:val="002C0045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6"/>
    <w:next w:val="a6"/>
    <w:link w:val="3Char"/>
    <w:uiPriority w:val="99"/>
    <w:qFormat/>
    <w:rsid w:val="002C00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F210E5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semiHidden/>
    <w:locked/>
    <w:rsid w:val="00F210E5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link w:val="3"/>
    <w:uiPriority w:val="99"/>
    <w:semiHidden/>
    <w:locked/>
    <w:rsid w:val="00F210E5"/>
    <w:rPr>
      <w:b/>
      <w:bCs/>
      <w:sz w:val="32"/>
      <w:szCs w:val="32"/>
    </w:rPr>
  </w:style>
  <w:style w:type="character" w:styleId="aa">
    <w:name w:val="page number"/>
    <w:uiPriority w:val="99"/>
    <w:rsid w:val="002C0045"/>
    <w:rPr>
      <w:rFonts w:ascii="Times New Roman" w:eastAsia="宋体" w:hAnsi="Times New Roman" w:cs="Times New Roman"/>
      <w:sz w:val="18"/>
      <w:szCs w:val="18"/>
    </w:rPr>
  </w:style>
  <w:style w:type="character" w:customStyle="1" w:styleId="TitleChar">
    <w:name w:val="Title Char"/>
    <w:uiPriority w:val="99"/>
    <w:locked/>
    <w:rsid w:val="002C0045"/>
    <w:rPr>
      <w:rFonts w:ascii="Cambria" w:hAnsi="Cambria" w:cs="Cambria"/>
      <w:b/>
      <w:bCs/>
      <w:kern w:val="2"/>
      <w:sz w:val="32"/>
      <w:szCs w:val="32"/>
    </w:rPr>
  </w:style>
  <w:style w:type="character" w:styleId="ab">
    <w:name w:val="footnote reference"/>
    <w:uiPriority w:val="99"/>
    <w:semiHidden/>
    <w:rsid w:val="002C0045"/>
    <w:rPr>
      <w:vertAlign w:val="superscript"/>
    </w:rPr>
  </w:style>
  <w:style w:type="character" w:styleId="ac">
    <w:name w:val="Hyperlink"/>
    <w:uiPriority w:val="99"/>
    <w:rsid w:val="002C0045"/>
    <w:rPr>
      <w:rFonts w:ascii="Times New Roman" w:eastAsia="宋体" w:hAnsi="Times New Roman" w:cs="Times New Roman"/>
      <w:color w:val="auto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FootnoteTextChar">
    <w:name w:val="Footnote Text Char"/>
    <w:uiPriority w:val="99"/>
    <w:locked/>
    <w:rsid w:val="002C0045"/>
    <w:rPr>
      <w:kern w:val="2"/>
      <w:sz w:val="18"/>
      <w:szCs w:val="18"/>
    </w:rPr>
  </w:style>
  <w:style w:type="paragraph" w:styleId="7">
    <w:name w:val="toc 7"/>
    <w:basedOn w:val="a6"/>
    <w:next w:val="a6"/>
    <w:autoRedefine/>
    <w:uiPriority w:val="99"/>
    <w:semiHidden/>
    <w:rsid w:val="002C0045"/>
    <w:pPr>
      <w:ind w:left="1050"/>
      <w:jc w:val="left"/>
    </w:pPr>
  </w:style>
  <w:style w:type="paragraph" w:customStyle="1" w:styleId="a2">
    <w:name w:val="二级条标题"/>
    <w:basedOn w:val="a1"/>
    <w:next w:val="ad"/>
    <w:uiPriority w:val="99"/>
    <w:rsid w:val="002C0045"/>
    <w:pPr>
      <w:numPr>
        <w:ilvl w:val="3"/>
      </w:numPr>
      <w:outlineLvl w:val="3"/>
    </w:pPr>
  </w:style>
  <w:style w:type="paragraph" w:styleId="5">
    <w:name w:val="toc 5"/>
    <w:basedOn w:val="a6"/>
    <w:next w:val="a6"/>
    <w:autoRedefine/>
    <w:uiPriority w:val="99"/>
    <w:semiHidden/>
    <w:rsid w:val="002C0045"/>
    <w:pPr>
      <w:ind w:left="630"/>
      <w:jc w:val="left"/>
    </w:pPr>
  </w:style>
  <w:style w:type="paragraph" w:styleId="30">
    <w:name w:val="toc 3"/>
    <w:basedOn w:val="a6"/>
    <w:next w:val="a6"/>
    <w:autoRedefine/>
    <w:uiPriority w:val="99"/>
    <w:semiHidden/>
    <w:rsid w:val="002C0045"/>
    <w:pPr>
      <w:tabs>
        <w:tab w:val="right" w:leader="dot" w:pos="9345"/>
      </w:tabs>
      <w:spacing w:line="440" w:lineRule="exact"/>
      <w:ind w:leftChars="100" w:left="210"/>
      <w:jc w:val="left"/>
    </w:pPr>
    <w:rPr>
      <w:rFonts w:ascii="宋体" w:hAnsi="宋体" w:cs="宋体"/>
      <w:color w:val="FF0000"/>
      <w:sz w:val="24"/>
      <w:szCs w:val="24"/>
    </w:rPr>
  </w:style>
  <w:style w:type="paragraph" w:customStyle="1" w:styleId="a4">
    <w:name w:val="四级条标题"/>
    <w:basedOn w:val="a3"/>
    <w:next w:val="ad"/>
    <w:uiPriority w:val="99"/>
    <w:rsid w:val="002C0045"/>
    <w:pPr>
      <w:numPr>
        <w:ilvl w:val="5"/>
      </w:numPr>
      <w:outlineLvl w:val="5"/>
    </w:pPr>
  </w:style>
  <w:style w:type="paragraph" w:styleId="ae">
    <w:name w:val="footer"/>
    <w:aliases w:val="footer odd"/>
    <w:basedOn w:val="a6"/>
    <w:link w:val="Char"/>
    <w:uiPriority w:val="99"/>
    <w:rsid w:val="002C0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aliases w:val="footer odd Char"/>
    <w:link w:val="ae"/>
    <w:uiPriority w:val="99"/>
    <w:semiHidden/>
    <w:locked/>
    <w:rsid w:val="00F210E5"/>
    <w:rPr>
      <w:sz w:val="18"/>
      <w:szCs w:val="18"/>
    </w:rPr>
  </w:style>
  <w:style w:type="paragraph" w:styleId="af">
    <w:name w:val="Body Text Indent"/>
    <w:basedOn w:val="a6"/>
    <w:link w:val="Char0"/>
    <w:uiPriority w:val="99"/>
    <w:rsid w:val="002C0045"/>
    <w:pPr>
      <w:spacing w:after="120"/>
      <w:ind w:leftChars="200" w:left="420"/>
    </w:pPr>
  </w:style>
  <w:style w:type="character" w:customStyle="1" w:styleId="Char0">
    <w:name w:val="正文文本缩进 Char"/>
    <w:link w:val="af"/>
    <w:uiPriority w:val="99"/>
    <w:semiHidden/>
    <w:locked/>
    <w:rsid w:val="00F210E5"/>
    <w:rPr>
      <w:sz w:val="21"/>
      <w:szCs w:val="21"/>
    </w:rPr>
  </w:style>
  <w:style w:type="paragraph" w:customStyle="1" w:styleId="a3">
    <w:name w:val="三级条标题"/>
    <w:basedOn w:val="a2"/>
    <w:next w:val="ad"/>
    <w:uiPriority w:val="99"/>
    <w:rsid w:val="002C0045"/>
    <w:pPr>
      <w:numPr>
        <w:ilvl w:val="4"/>
      </w:numPr>
      <w:ind w:left="0"/>
      <w:outlineLvl w:val="4"/>
    </w:pPr>
  </w:style>
  <w:style w:type="paragraph" w:customStyle="1" w:styleId="20">
    <w:name w:val="封面标准号2"/>
    <w:basedOn w:val="a6"/>
    <w:uiPriority w:val="99"/>
    <w:rsid w:val="002C0045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8"/>
    </w:rPr>
  </w:style>
  <w:style w:type="paragraph" w:styleId="8">
    <w:name w:val="toc 8"/>
    <w:basedOn w:val="a6"/>
    <w:next w:val="a6"/>
    <w:autoRedefine/>
    <w:uiPriority w:val="99"/>
    <w:semiHidden/>
    <w:rsid w:val="002C0045"/>
    <w:pPr>
      <w:ind w:left="1260"/>
      <w:jc w:val="left"/>
    </w:pPr>
  </w:style>
  <w:style w:type="paragraph" w:customStyle="1" w:styleId="af0">
    <w:name w:val="封面正文"/>
    <w:uiPriority w:val="99"/>
    <w:rsid w:val="002C0045"/>
    <w:pPr>
      <w:jc w:val="both"/>
    </w:pPr>
  </w:style>
  <w:style w:type="paragraph" w:styleId="af1">
    <w:name w:val="header"/>
    <w:basedOn w:val="a6"/>
    <w:link w:val="Char1"/>
    <w:uiPriority w:val="99"/>
    <w:rsid w:val="002C0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f1"/>
    <w:uiPriority w:val="99"/>
    <w:locked/>
    <w:rsid w:val="00F210E5"/>
    <w:rPr>
      <w:sz w:val="18"/>
      <w:szCs w:val="18"/>
    </w:rPr>
  </w:style>
  <w:style w:type="paragraph" w:styleId="10">
    <w:name w:val="toc 1"/>
    <w:basedOn w:val="a6"/>
    <w:autoRedefine/>
    <w:uiPriority w:val="99"/>
    <w:semiHidden/>
    <w:rsid w:val="002C0045"/>
    <w:pPr>
      <w:tabs>
        <w:tab w:val="right" w:leader="dot" w:pos="9345"/>
      </w:tabs>
      <w:spacing w:before="360"/>
      <w:jc w:val="left"/>
    </w:pPr>
    <w:rPr>
      <w:rFonts w:ascii="Arial" w:hAnsi="Arial" w:cs="Arial"/>
      <w:caps/>
    </w:rPr>
  </w:style>
  <w:style w:type="paragraph" w:styleId="4">
    <w:name w:val="toc 4"/>
    <w:basedOn w:val="30"/>
    <w:autoRedefine/>
    <w:uiPriority w:val="99"/>
    <w:semiHidden/>
    <w:rsid w:val="002C0045"/>
    <w:pPr>
      <w:ind w:left="420"/>
    </w:pPr>
  </w:style>
  <w:style w:type="paragraph" w:styleId="af2">
    <w:name w:val="footnote text"/>
    <w:basedOn w:val="a6"/>
    <w:link w:val="Char2"/>
    <w:uiPriority w:val="99"/>
    <w:semiHidden/>
    <w:rsid w:val="002C004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f2"/>
    <w:uiPriority w:val="99"/>
    <w:semiHidden/>
    <w:locked/>
    <w:rsid w:val="00F210E5"/>
    <w:rPr>
      <w:sz w:val="18"/>
      <w:szCs w:val="18"/>
    </w:rPr>
  </w:style>
  <w:style w:type="paragraph" w:styleId="6">
    <w:name w:val="toc 6"/>
    <w:basedOn w:val="a6"/>
    <w:next w:val="a6"/>
    <w:autoRedefine/>
    <w:uiPriority w:val="99"/>
    <w:semiHidden/>
    <w:rsid w:val="002C0045"/>
    <w:pPr>
      <w:ind w:left="840"/>
      <w:jc w:val="left"/>
    </w:pPr>
  </w:style>
  <w:style w:type="paragraph" w:customStyle="1" w:styleId="af3">
    <w:name w:val="标准书脚_偶数页"/>
    <w:uiPriority w:val="99"/>
    <w:rsid w:val="002C0045"/>
    <w:pPr>
      <w:spacing w:before="120"/>
    </w:pPr>
    <w:rPr>
      <w:sz w:val="18"/>
      <w:szCs w:val="18"/>
    </w:rPr>
  </w:style>
  <w:style w:type="paragraph" w:customStyle="1" w:styleId="11">
    <w:name w:val="1"/>
    <w:basedOn w:val="a6"/>
    <w:next w:val="af"/>
    <w:uiPriority w:val="99"/>
    <w:rsid w:val="002C0045"/>
    <w:pPr>
      <w:adjustRightInd w:val="0"/>
      <w:spacing w:line="360" w:lineRule="auto"/>
      <w:ind w:firstLineChars="200" w:firstLine="480"/>
      <w:textAlignment w:val="baseline"/>
      <w:outlineLvl w:val="0"/>
    </w:pPr>
    <w:rPr>
      <w:kern w:val="0"/>
      <w:sz w:val="24"/>
      <w:szCs w:val="24"/>
    </w:rPr>
  </w:style>
  <w:style w:type="paragraph" w:styleId="21">
    <w:name w:val="toc 2"/>
    <w:basedOn w:val="a6"/>
    <w:next w:val="a6"/>
    <w:autoRedefine/>
    <w:uiPriority w:val="99"/>
    <w:semiHidden/>
    <w:rsid w:val="002C0045"/>
    <w:pPr>
      <w:tabs>
        <w:tab w:val="right" w:leader="dot" w:pos="9345"/>
      </w:tabs>
      <w:adjustRightInd w:val="0"/>
      <w:snapToGrid w:val="0"/>
      <w:spacing w:line="440" w:lineRule="exact"/>
      <w:jc w:val="center"/>
    </w:pPr>
    <w:rPr>
      <w:rFonts w:hAnsi="宋体"/>
    </w:rPr>
  </w:style>
  <w:style w:type="paragraph" w:styleId="9">
    <w:name w:val="toc 9"/>
    <w:basedOn w:val="a6"/>
    <w:next w:val="a6"/>
    <w:autoRedefine/>
    <w:uiPriority w:val="99"/>
    <w:semiHidden/>
    <w:rsid w:val="002C0045"/>
    <w:pPr>
      <w:ind w:left="1470"/>
      <w:jc w:val="left"/>
    </w:pPr>
  </w:style>
  <w:style w:type="paragraph" w:styleId="af4">
    <w:name w:val="Title"/>
    <w:basedOn w:val="a6"/>
    <w:next w:val="a6"/>
    <w:link w:val="Char3"/>
    <w:uiPriority w:val="99"/>
    <w:qFormat/>
    <w:rsid w:val="002C0045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3">
    <w:name w:val="标题 Char"/>
    <w:link w:val="af4"/>
    <w:uiPriority w:val="99"/>
    <w:locked/>
    <w:rsid w:val="00F210E5"/>
    <w:rPr>
      <w:rFonts w:ascii="Cambria" w:hAnsi="Cambria" w:cs="Cambria"/>
      <w:b/>
      <w:bCs/>
      <w:sz w:val="32"/>
      <w:szCs w:val="32"/>
    </w:rPr>
  </w:style>
  <w:style w:type="paragraph" w:customStyle="1" w:styleId="af5">
    <w:name w:val="实施日期"/>
    <w:basedOn w:val="af6"/>
    <w:uiPriority w:val="99"/>
    <w:rsid w:val="002C0045"/>
    <w:pPr>
      <w:framePr w:hSpace="0" w:wrap="auto" w:xAlign="right"/>
      <w:jc w:val="right"/>
    </w:pPr>
  </w:style>
  <w:style w:type="paragraph" w:customStyle="1" w:styleId="af7">
    <w:name w:val="标准标志"/>
    <w:next w:val="a6"/>
    <w:uiPriority w:val="99"/>
    <w:rsid w:val="002C0045"/>
    <w:pPr>
      <w:framePr w:w="2268" w:h="1392" w:hRule="exact" w:wrap="auto" w:hAnchor="margin" w:x="6748" w:y="171" w:anchorLock="1"/>
      <w:shd w:val="solid" w:color="FFFFFF" w:fill="FFFFFF"/>
      <w:spacing w:line="240" w:lineRule="atLeast"/>
      <w:jc w:val="right"/>
    </w:pPr>
    <w:rPr>
      <w:b/>
      <w:bCs/>
      <w:w w:val="130"/>
      <w:sz w:val="96"/>
      <w:szCs w:val="96"/>
    </w:rPr>
  </w:style>
  <w:style w:type="paragraph" w:customStyle="1" w:styleId="a1">
    <w:name w:val="一级条标题"/>
    <w:basedOn w:val="a0"/>
    <w:next w:val="ad"/>
    <w:uiPriority w:val="99"/>
    <w:rsid w:val="002C0045"/>
    <w:pPr>
      <w:numPr>
        <w:ilvl w:val="2"/>
      </w:numPr>
      <w:spacing w:beforeLines="0" w:afterLines="0"/>
      <w:ind w:firstLine="0"/>
      <w:outlineLvl w:val="2"/>
    </w:pPr>
  </w:style>
  <w:style w:type="paragraph" w:customStyle="1" w:styleId="a0">
    <w:name w:val="章标题"/>
    <w:next w:val="ad"/>
    <w:uiPriority w:val="99"/>
    <w:rsid w:val="002C0045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cs="黑体"/>
      <w:sz w:val="21"/>
      <w:szCs w:val="21"/>
    </w:rPr>
  </w:style>
  <w:style w:type="paragraph" w:customStyle="1" w:styleId="af8">
    <w:name w:val="标准书眉_奇数页"/>
    <w:next w:val="a6"/>
    <w:uiPriority w:val="99"/>
    <w:rsid w:val="002C0045"/>
    <w:pPr>
      <w:tabs>
        <w:tab w:val="center" w:pos="4154"/>
        <w:tab w:val="right" w:pos="8306"/>
      </w:tabs>
      <w:spacing w:after="120"/>
      <w:jc w:val="right"/>
    </w:pPr>
    <w:rPr>
      <w:sz w:val="21"/>
      <w:szCs w:val="21"/>
    </w:rPr>
  </w:style>
  <w:style w:type="paragraph" w:customStyle="1" w:styleId="ad">
    <w:name w:val="段"/>
    <w:uiPriority w:val="99"/>
    <w:rsid w:val="002C0045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paragraph" w:customStyle="1" w:styleId="af6">
    <w:name w:val="发布日期"/>
    <w:uiPriority w:val="99"/>
    <w:rsid w:val="002C0045"/>
    <w:pPr>
      <w:framePr w:w="4000" w:h="473" w:hRule="exact" w:hSpace="180" w:vSpace="180" w:wrap="auto" w:hAnchor="margin" w:y="13511" w:anchorLock="1"/>
    </w:pPr>
    <w:rPr>
      <w:rFonts w:eastAsia="黑体"/>
      <w:sz w:val="28"/>
      <w:szCs w:val="28"/>
    </w:rPr>
  </w:style>
  <w:style w:type="paragraph" w:customStyle="1" w:styleId="CharChar">
    <w:name w:val="Char Char"/>
    <w:basedOn w:val="a6"/>
    <w:uiPriority w:val="99"/>
    <w:rsid w:val="002C0045"/>
  </w:style>
  <w:style w:type="paragraph" w:customStyle="1" w:styleId="af9">
    <w:name w:val="其他标准称谓"/>
    <w:uiPriority w:val="99"/>
    <w:rsid w:val="002C0045"/>
    <w:pPr>
      <w:spacing w:line="240" w:lineRule="atLeast"/>
      <w:jc w:val="distribute"/>
    </w:pPr>
    <w:rPr>
      <w:rFonts w:ascii="黑体" w:eastAsia="黑体" w:hAnsi="宋体" w:cs="黑体"/>
      <w:sz w:val="52"/>
      <w:szCs w:val="52"/>
    </w:rPr>
  </w:style>
  <w:style w:type="paragraph" w:customStyle="1" w:styleId="a">
    <w:name w:val="前言、引言标题"/>
    <w:next w:val="a6"/>
    <w:uiPriority w:val="99"/>
    <w:rsid w:val="002C0045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cs="黑体"/>
      <w:sz w:val="32"/>
      <w:szCs w:val="32"/>
    </w:rPr>
  </w:style>
  <w:style w:type="paragraph" w:customStyle="1" w:styleId="afa">
    <w:name w:val="标准书脚_奇数页"/>
    <w:uiPriority w:val="99"/>
    <w:rsid w:val="002C0045"/>
    <w:pPr>
      <w:spacing w:before="120"/>
      <w:jc w:val="right"/>
    </w:pPr>
    <w:rPr>
      <w:sz w:val="18"/>
      <w:szCs w:val="18"/>
    </w:rPr>
  </w:style>
  <w:style w:type="paragraph" w:customStyle="1" w:styleId="afb">
    <w:name w:val="标准书眉一"/>
    <w:uiPriority w:val="99"/>
    <w:rsid w:val="002C0045"/>
    <w:pPr>
      <w:jc w:val="both"/>
    </w:pPr>
  </w:style>
  <w:style w:type="paragraph" w:customStyle="1" w:styleId="afc">
    <w:name w:val="目次、标准名称标题"/>
    <w:basedOn w:val="a"/>
    <w:next w:val="ad"/>
    <w:uiPriority w:val="99"/>
    <w:rsid w:val="002C0045"/>
    <w:pPr>
      <w:numPr>
        <w:numId w:val="0"/>
      </w:numPr>
      <w:spacing w:line="460" w:lineRule="exact"/>
    </w:pPr>
  </w:style>
  <w:style w:type="paragraph" w:customStyle="1" w:styleId="afd">
    <w:name w:val="封面标准名称"/>
    <w:uiPriority w:val="99"/>
    <w:rsid w:val="002C0045"/>
    <w:pPr>
      <w:framePr w:w="9638" w:h="6917" w:hRule="exact" w:wrap="auto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cs="黑体"/>
      <w:sz w:val="52"/>
      <w:szCs w:val="52"/>
    </w:rPr>
  </w:style>
  <w:style w:type="paragraph" w:customStyle="1" w:styleId="afe">
    <w:name w:val="封面标准文稿类别"/>
    <w:uiPriority w:val="99"/>
    <w:rsid w:val="002C0045"/>
    <w:pPr>
      <w:spacing w:before="440" w:line="400" w:lineRule="exact"/>
      <w:jc w:val="center"/>
    </w:pPr>
    <w:rPr>
      <w:rFonts w:ascii="宋体" w:cs="宋体"/>
      <w:sz w:val="24"/>
      <w:szCs w:val="24"/>
    </w:rPr>
  </w:style>
  <w:style w:type="paragraph" w:customStyle="1" w:styleId="aff">
    <w:name w:val="封面一致性程度标识"/>
    <w:uiPriority w:val="99"/>
    <w:rsid w:val="002C0045"/>
    <w:pPr>
      <w:spacing w:before="440" w:line="400" w:lineRule="exact"/>
      <w:jc w:val="center"/>
    </w:pPr>
    <w:rPr>
      <w:rFonts w:ascii="宋体" w:cs="宋体"/>
      <w:sz w:val="28"/>
      <w:szCs w:val="28"/>
    </w:rPr>
  </w:style>
  <w:style w:type="paragraph" w:customStyle="1" w:styleId="aff0">
    <w:name w:val="封面标准文稿编辑信息"/>
    <w:uiPriority w:val="99"/>
    <w:rsid w:val="002C0045"/>
    <w:pPr>
      <w:spacing w:before="180" w:line="180" w:lineRule="exact"/>
      <w:jc w:val="center"/>
    </w:pPr>
    <w:rPr>
      <w:rFonts w:ascii="宋体" w:cs="宋体"/>
      <w:sz w:val="21"/>
      <w:szCs w:val="21"/>
    </w:rPr>
  </w:style>
  <w:style w:type="paragraph" w:customStyle="1" w:styleId="aff1">
    <w:name w:val="标准书眉_偶数页"/>
    <w:basedOn w:val="af8"/>
    <w:next w:val="a6"/>
    <w:uiPriority w:val="99"/>
    <w:rsid w:val="002C0045"/>
    <w:pPr>
      <w:jc w:val="left"/>
    </w:pPr>
  </w:style>
  <w:style w:type="paragraph" w:customStyle="1" w:styleId="aff2">
    <w:name w:val="封面标准英文名称"/>
    <w:uiPriority w:val="99"/>
    <w:rsid w:val="002C0045"/>
    <w:pPr>
      <w:widowControl w:val="0"/>
      <w:spacing w:before="370" w:line="400" w:lineRule="exact"/>
      <w:jc w:val="center"/>
    </w:pPr>
    <w:rPr>
      <w:sz w:val="28"/>
      <w:szCs w:val="28"/>
    </w:rPr>
  </w:style>
  <w:style w:type="paragraph" w:customStyle="1" w:styleId="aff3">
    <w:name w:val="其他发布部门"/>
    <w:basedOn w:val="a6"/>
    <w:uiPriority w:val="99"/>
    <w:rsid w:val="002C0045"/>
    <w:pPr>
      <w:framePr w:w="7433" w:h="585" w:hRule="exact" w:hSpace="180" w:vSpace="180" w:wrap="auto" w:hAnchor="margin" w:xAlign="center" w:y="14401" w:anchorLock="1"/>
      <w:widowControl/>
      <w:spacing w:line="240" w:lineRule="atLeast"/>
      <w:jc w:val="center"/>
    </w:pPr>
    <w:rPr>
      <w:rFonts w:ascii="黑体" w:eastAsia="黑体" w:cs="黑体"/>
      <w:spacing w:val="20"/>
      <w:w w:val="135"/>
      <w:kern w:val="0"/>
      <w:sz w:val="36"/>
      <w:szCs w:val="36"/>
    </w:rPr>
  </w:style>
  <w:style w:type="paragraph" w:customStyle="1" w:styleId="Char4">
    <w:name w:val="Char"/>
    <w:basedOn w:val="a6"/>
    <w:uiPriority w:val="99"/>
    <w:rsid w:val="002C0045"/>
    <w:pPr>
      <w:adjustRightInd w:val="0"/>
      <w:snapToGrid w:val="0"/>
      <w:ind w:firstLineChars="200" w:firstLine="200"/>
    </w:pPr>
    <w:rPr>
      <w:rFonts w:ascii="Tahoma" w:eastAsia="仿宋_GB2312" w:hAnsi="Tahoma" w:cs="Tahoma"/>
      <w:kern w:val="0"/>
      <w:sz w:val="24"/>
      <w:szCs w:val="24"/>
    </w:rPr>
  </w:style>
  <w:style w:type="paragraph" w:customStyle="1" w:styleId="a5">
    <w:name w:val="五级条标题"/>
    <w:basedOn w:val="a4"/>
    <w:next w:val="ad"/>
    <w:uiPriority w:val="99"/>
    <w:rsid w:val="002C0045"/>
    <w:pPr>
      <w:numPr>
        <w:ilvl w:val="6"/>
      </w:numPr>
      <w:outlineLvl w:val="6"/>
    </w:pPr>
  </w:style>
  <w:style w:type="paragraph" w:customStyle="1" w:styleId="aff4">
    <w:name w:val="目次、索引正文"/>
    <w:uiPriority w:val="99"/>
    <w:rsid w:val="002C0045"/>
    <w:pPr>
      <w:spacing w:line="320" w:lineRule="exact"/>
      <w:jc w:val="both"/>
    </w:pPr>
    <w:rPr>
      <w:rFonts w:ascii="宋体" w:cs="宋体"/>
      <w:sz w:val="21"/>
      <w:szCs w:val="21"/>
    </w:rPr>
  </w:style>
  <w:style w:type="paragraph" w:customStyle="1" w:styleId="ParaCharCharCharCharCharCharCharCharCharChar">
    <w:name w:val="默认段落字体 Para Char Char Char Char Char Char Char Char Char Char"/>
    <w:basedOn w:val="a6"/>
    <w:uiPriority w:val="99"/>
    <w:rsid w:val="002C0045"/>
  </w:style>
  <w:style w:type="paragraph" w:styleId="aff5">
    <w:name w:val="Balloon Text"/>
    <w:basedOn w:val="a6"/>
    <w:link w:val="Char5"/>
    <w:uiPriority w:val="99"/>
    <w:semiHidden/>
    <w:rsid w:val="00434FC1"/>
    <w:rPr>
      <w:sz w:val="18"/>
      <w:szCs w:val="18"/>
    </w:rPr>
  </w:style>
  <w:style w:type="character" w:customStyle="1" w:styleId="Char5">
    <w:name w:val="批注框文本 Char"/>
    <w:link w:val="aff5"/>
    <w:uiPriority w:val="99"/>
    <w:locked/>
    <w:rsid w:val="00434FC1"/>
    <w:rPr>
      <w:kern w:val="2"/>
      <w:sz w:val="18"/>
      <w:szCs w:val="18"/>
    </w:rPr>
  </w:style>
  <w:style w:type="paragraph" w:styleId="aff6">
    <w:name w:val="List Paragraph"/>
    <w:basedOn w:val="a6"/>
    <w:uiPriority w:val="99"/>
    <w:qFormat/>
    <w:rsid w:val="00A969F2"/>
    <w:pPr>
      <w:ind w:firstLineChars="200" w:firstLine="420"/>
    </w:pPr>
    <w:rPr>
      <w:rFonts w:ascii="Calibri" w:hAnsi="Calibri" w:cs="Calibri"/>
    </w:rPr>
  </w:style>
  <w:style w:type="table" w:styleId="aff7">
    <w:name w:val="Table Grid"/>
    <w:basedOn w:val="a8"/>
    <w:uiPriority w:val="99"/>
    <w:rsid w:val="00F64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14">
    <w:name w:val="Char Char14"/>
    <w:uiPriority w:val="99"/>
    <w:rsid w:val="00571F65"/>
    <w:rPr>
      <w:kern w:val="2"/>
      <w:sz w:val="18"/>
      <w:szCs w:val="18"/>
    </w:rPr>
  </w:style>
  <w:style w:type="character" w:customStyle="1" w:styleId="footeroddCharChar">
    <w:name w:val="footer odd Char Char"/>
    <w:uiPriority w:val="99"/>
    <w:rsid w:val="00571F6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image" Target="media/image7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4.png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image" Target="media/image6.wmf"/><Relationship Id="rId28" Type="http://schemas.openxmlformats.org/officeDocument/2006/relationships/oleObject" Target="embeddings/oleObject5.bin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857</Words>
  <Characters>4889</Characters>
  <Application>Microsoft Office Word</Application>
  <DocSecurity>0</DocSecurity>
  <Lines>40</Lines>
  <Paragraphs>11</Paragraphs>
  <ScaleCrop>false</ScaleCrop>
  <Company>Microsoft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JJF（轻工）</dc:title>
  <dc:subject/>
  <dc:creator>User</dc:creator>
  <cp:keywords/>
  <dc:description/>
  <cp:lastModifiedBy>China</cp:lastModifiedBy>
  <cp:revision>24</cp:revision>
  <cp:lastPrinted>2018-06-11T05:41:00Z</cp:lastPrinted>
  <dcterms:created xsi:type="dcterms:W3CDTF">2018-06-13T07:15:00Z</dcterms:created>
  <dcterms:modified xsi:type="dcterms:W3CDTF">2018-06-26T08:07:00Z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