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A7F97" w:rsidRDefault="007A7F97" w:rsidP="007A7F97">
      <w:pPr>
        <w:pStyle w:val="3"/>
        <w:spacing w:before="0" w:after="0"/>
        <w:jc w:val="center"/>
        <w:rPr>
          <w:color w:val="000000"/>
        </w:rPr>
      </w:pPr>
      <w:r>
        <w:rPr>
          <w:rFonts w:hint="eastAsia"/>
          <w:color w:val="000000"/>
          <w:szCs w:val="28"/>
        </w:rPr>
        <w:t xml:space="preserve">                               </w:t>
      </w:r>
      <w:r>
        <w:rPr>
          <w:color w:val="000000"/>
          <w:sz w:val="144"/>
          <w:szCs w:val="144"/>
        </w:rPr>
        <w:t xml:space="preserve">JJF </w:t>
      </w:r>
    </w:p>
    <w:p w:rsidR="007A7F97" w:rsidRPr="00C737A4" w:rsidRDefault="00CB51F4" w:rsidP="007A7F97">
      <w:pPr>
        <w:jc w:val="center"/>
        <w:rPr>
          <w:b/>
          <w:bCs/>
          <w:color w:val="000000"/>
          <w:sz w:val="36"/>
          <w:szCs w:val="36"/>
        </w:rPr>
      </w:pPr>
      <w:r w:rsidRPr="00CB51F4">
        <w:rPr>
          <w:rFonts w:hint="eastAsia"/>
          <w:b/>
          <w:bCs/>
          <w:color w:val="000000"/>
          <w:sz w:val="36"/>
          <w:szCs w:val="36"/>
        </w:rPr>
        <w:t>中华人民共和国工业和信息化部建材计量技术规范</w:t>
      </w:r>
    </w:p>
    <w:p w:rsidR="007A7F97" w:rsidRDefault="007A7F97" w:rsidP="007A7F97">
      <w:pPr>
        <w:rPr>
          <w:rFonts w:ascii="黑体" w:eastAsia="黑体"/>
          <w:b/>
          <w:color w:val="000000"/>
          <w:sz w:val="28"/>
        </w:rPr>
      </w:pPr>
      <w:r>
        <w:rPr>
          <w:color w:val="000000"/>
        </w:rPr>
        <w:t xml:space="preserve">                                             </w:t>
      </w:r>
      <w:r>
        <w:rPr>
          <w:color w:val="000000"/>
          <w:sz w:val="24"/>
        </w:rPr>
        <w:t xml:space="preserve"> </w:t>
      </w:r>
      <w:r>
        <w:rPr>
          <w:rFonts w:ascii="黑体" w:eastAsia="黑体"/>
          <w:b/>
          <w:color w:val="000000"/>
          <w:sz w:val="28"/>
        </w:rPr>
        <w:t>JJF</w:t>
      </w:r>
      <w:r>
        <w:rPr>
          <w:rFonts w:ascii="黑体" w:eastAsia="黑体" w:hint="eastAsia"/>
          <w:b/>
          <w:color w:val="000000"/>
          <w:sz w:val="28"/>
        </w:rPr>
        <w:t>（建材）</w:t>
      </w:r>
      <w:r>
        <w:rPr>
          <w:rFonts w:ascii="黑体" w:eastAsia="黑体" w:hAnsi="宋体" w:hint="eastAsia"/>
          <w:b/>
          <w:color w:val="000000"/>
          <w:sz w:val="28"/>
        </w:rPr>
        <w:t>115</w:t>
      </w:r>
      <w:r>
        <w:rPr>
          <w:rFonts w:ascii="黑体" w:eastAsia="黑体" w:hint="eastAsia"/>
          <w:b/>
          <w:color w:val="000000"/>
          <w:sz w:val="28"/>
          <w:lang w:val="en-GB"/>
        </w:rPr>
        <w:t>—</w:t>
      </w:r>
      <w:r>
        <w:rPr>
          <w:rFonts w:ascii="黑体" w:eastAsia="黑体" w:hAnsi="宋体" w:hint="eastAsia"/>
          <w:b/>
          <w:color w:val="000000"/>
          <w:sz w:val="28"/>
          <w:lang w:val="en-GB"/>
        </w:rPr>
        <w:t>2018</w:t>
      </w:r>
    </w:p>
    <w:p w:rsidR="007A7F97" w:rsidRDefault="007A7F97" w:rsidP="007A7F97">
      <w:pPr>
        <w:pBdr>
          <w:bottom w:val="single" w:sz="6" w:space="0" w:color="auto"/>
        </w:pBdr>
        <w:rPr>
          <w:color w:val="000000"/>
        </w:rPr>
      </w:pPr>
    </w:p>
    <w:p w:rsidR="007A7F97" w:rsidRDefault="007A7F97" w:rsidP="007A7F97">
      <w:pPr>
        <w:rPr>
          <w:color w:val="000000"/>
        </w:rPr>
      </w:pPr>
    </w:p>
    <w:p w:rsidR="007A7F97" w:rsidRDefault="007A7F97" w:rsidP="007A7F97">
      <w:pPr>
        <w:jc w:val="center"/>
        <w:rPr>
          <w:rFonts w:eastAsia="黑体"/>
          <w:color w:val="000000"/>
        </w:rPr>
      </w:pPr>
    </w:p>
    <w:p w:rsidR="007A7F97" w:rsidRDefault="007A7F97" w:rsidP="007A7F97">
      <w:pPr>
        <w:spacing w:line="800" w:lineRule="exact"/>
        <w:ind w:right="141" w:firstLine="709"/>
        <w:jc w:val="center"/>
        <w:rPr>
          <w:rFonts w:ascii="黑体" w:eastAsia="黑体" w:hAnsi="黑体"/>
          <w:spacing w:val="34"/>
          <w:sz w:val="52"/>
          <w:szCs w:val="52"/>
        </w:rPr>
      </w:pPr>
      <w:r>
        <w:rPr>
          <w:rFonts w:ascii="黑体" w:eastAsia="黑体" w:hAnsi="黑体" w:hint="eastAsia"/>
          <w:spacing w:val="34"/>
          <w:sz w:val="52"/>
          <w:szCs w:val="52"/>
        </w:rPr>
        <w:t>汽车安全玻璃光畸变仪校准规范</w:t>
      </w:r>
    </w:p>
    <w:p w:rsidR="007A7F97" w:rsidRDefault="007A7F97" w:rsidP="007A7F97">
      <w:pPr>
        <w:spacing w:line="660" w:lineRule="exact"/>
        <w:ind w:firstLine="315"/>
        <w:jc w:val="center"/>
        <w:rPr>
          <w:rStyle w:val="ordinary-span-edit2"/>
          <w:rFonts w:ascii="Arial" w:hAnsi="Arial" w:cs="Arial"/>
        </w:rPr>
      </w:pPr>
      <w:r>
        <w:rPr>
          <w:rStyle w:val="ordinary-span-edit2"/>
          <w:rFonts w:ascii="Arial" w:hAnsi="Arial" w:cs="Arial"/>
          <w:sz w:val="28"/>
          <w:szCs w:val="28"/>
        </w:rPr>
        <w:t>Cali</w:t>
      </w:r>
      <w:r>
        <w:rPr>
          <w:rStyle w:val="ordinary-span-edit2"/>
          <w:rFonts w:ascii="Arial" w:hAnsi="Arial" w:cs="Arial" w:hint="eastAsia"/>
          <w:sz w:val="28"/>
          <w:szCs w:val="28"/>
        </w:rPr>
        <w:t xml:space="preserve">bration Specification for </w:t>
      </w:r>
      <w:r>
        <w:rPr>
          <w:rStyle w:val="ordinary-span-edit2"/>
          <w:rFonts w:ascii="Arial" w:hAnsi="Arial" w:cs="Arial"/>
          <w:sz w:val="28"/>
          <w:szCs w:val="28"/>
        </w:rPr>
        <w:t>Optical Distortion</w:t>
      </w:r>
      <w:r>
        <w:rPr>
          <w:rStyle w:val="ordinary-span-edit2"/>
          <w:rFonts w:ascii="Arial" w:hAnsi="Arial" w:cs="Arial" w:hint="eastAsia"/>
          <w:sz w:val="28"/>
          <w:szCs w:val="28"/>
        </w:rPr>
        <w:t xml:space="preserve"> Instrument for </w:t>
      </w:r>
      <w:r>
        <w:rPr>
          <w:rStyle w:val="ordinary-span-edit2"/>
          <w:rFonts w:ascii="Arial" w:hAnsi="Arial" w:cs="Arial"/>
          <w:sz w:val="28"/>
          <w:szCs w:val="28"/>
        </w:rPr>
        <w:t>Safety Glazing Materials for Road Vehicles</w:t>
      </w:r>
    </w:p>
    <w:p w:rsidR="007A7F97" w:rsidRDefault="007A7F97" w:rsidP="007A7F97">
      <w:pPr>
        <w:pStyle w:val="1"/>
        <w:rPr>
          <w:rFonts w:ascii="黑体" w:eastAsia="黑体"/>
          <w:color w:val="000000"/>
        </w:rPr>
      </w:pPr>
      <w:r>
        <w:rPr>
          <w:rFonts w:ascii="黑体" w:eastAsia="黑体" w:hint="eastAsia"/>
          <w:color w:val="000000"/>
        </w:rPr>
        <w:t>（报批稿）</w:t>
      </w:r>
    </w:p>
    <w:p w:rsidR="007A7F97" w:rsidRDefault="007A7F97" w:rsidP="007A7F97">
      <w:pPr>
        <w:jc w:val="center"/>
        <w:rPr>
          <w:rFonts w:ascii="黑体" w:eastAsia="黑体"/>
          <w:color w:val="000000"/>
          <w:sz w:val="28"/>
        </w:rPr>
      </w:pPr>
    </w:p>
    <w:p w:rsidR="007A7F97" w:rsidRDefault="007A7F97" w:rsidP="007A7F97">
      <w:pPr>
        <w:rPr>
          <w:rFonts w:ascii="黑体" w:eastAsia="黑体"/>
          <w:color w:val="000000"/>
          <w:sz w:val="28"/>
        </w:rPr>
      </w:pPr>
    </w:p>
    <w:p w:rsidR="007A7F97" w:rsidRDefault="007A7F97" w:rsidP="007A7F97">
      <w:pPr>
        <w:jc w:val="center"/>
        <w:rPr>
          <w:rFonts w:ascii="黑体" w:eastAsia="黑体"/>
          <w:color w:val="000000"/>
          <w:sz w:val="28"/>
        </w:rPr>
      </w:pPr>
    </w:p>
    <w:p w:rsidR="007A7F97" w:rsidRDefault="007A7F97" w:rsidP="007A7F97">
      <w:pPr>
        <w:jc w:val="center"/>
        <w:rPr>
          <w:rFonts w:ascii="黑体" w:eastAsia="黑体"/>
          <w:color w:val="000000"/>
          <w:sz w:val="28"/>
        </w:rPr>
      </w:pPr>
    </w:p>
    <w:p w:rsidR="007A7F97" w:rsidRDefault="007A7F97" w:rsidP="007A7F97">
      <w:pPr>
        <w:jc w:val="center"/>
        <w:rPr>
          <w:rFonts w:ascii="黑体" w:eastAsia="黑体"/>
          <w:color w:val="000000"/>
          <w:sz w:val="28"/>
        </w:rPr>
      </w:pPr>
    </w:p>
    <w:p w:rsidR="007A7F97" w:rsidRDefault="007A7F97" w:rsidP="007A7F97">
      <w:pPr>
        <w:jc w:val="center"/>
        <w:rPr>
          <w:rFonts w:ascii="黑体" w:eastAsia="黑体"/>
          <w:color w:val="000000"/>
          <w:sz w:val="28"/>
        </w:rPr>
      </w:pPr>
    </w:p>
    <w:p w:rsidR="007A7F97" w:rsidRDefault="007A7F97" w:rsidP="007A7F97">
      <w:pPr>
        <w:jc w:val="center"/>
        <w:rPr>
          <w:rFonts w:ascii="黑体" w:eastAsia="黑体"/>
          <w:color w:val="000000"/>
          <w:sz w:val="28"/>
        </w:rPr>
      </w:pPr>
    </w:p>
    <w:p w:rsidR="007A7F97" w:rsidRDefault="007A7F97" w:rsidP="007A7F97">
      <w:pPr>
        <w:pBdr>
          <w:bottom w:val="single" w:sz="6" w:space="1" w:color="auto"/>
        </w:pBdr>
        <w:jc w:val="center"/>
        <w:rPr>
          <w:rFonts w:ascii="黑体" w:eastAsia="黑体"/>
          <w:b/>
          <w:color w:val="000000"/>
          <w:sz w:val="28"/>
        </w:rPr>
      </w:pPr>
      <w:r>
        <w:rPr>
          <w:rFonts w:ascii="黑体" w:eastAsia="黑体" w:hAnsi="宋体" w:hint="eastAsia"/>
          <w:b/>
          <w:color w:val="000000"/>
          <w:sz w:val="28"/>
        </w:rPr>
        <w:t>××××-××-××</w:t>
      </w:r>
      <w:r>
        <w:rPr>
          <w:rFonts w:ascii="黑体" w:eastAsia="黑体" w:hint="eastAsia"/>
          <w:b/>
          <w:color w:val="000000"/>
          <w:sz w:val="28"/>
        </w:rPr>
        <w:t xml:space="preserve"> 发布           </w:t>
      </w:r>
      <w:r>
        <w:rPr>
          <w:rFonts w:ascii="黑体" w:eastAsia="黑体" w:hAnsi="宋体" w:hint="eastAsia"/>
          <w:b/>
          <w:color w:val="000000"/>
          <w:sz w:val="28"/>
        </w:rPr>
        <w:t>××××-××-××</w:t>
      </w:r>
      <w:r>
        <w:rPr>
          <w:rFonts w:ascii="黑体" w:eastAsia="黑体" w:hint="eastAsia"/>
          <w:b/>
          <w:color w:val="000000"/>
          <w:sz w:val="28"/>
        </w:rPr>
        <w:t>实施</w:t>
      </w:r>
    </w:p>
    <w:p w:rsidR="007A7F97" w:rsidRDefault="007A7F97" w:rsidP="007A7F97">
      <w:pPr>
        <w:jc w:val="center"/>
        <w:rPr>
          <w:color w:val="000000"/>
          <w:sz w:val="24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中华人民共和国工业和信息化部</w:t>
      </w:r>
      <w:r>
        <w:rPr>
          <w:rFonts w:eastAsia="华文中宋"/>
          <w:color w:val="000000"/>
          <w:sz w:val="44"/>
        </w:rPr>
        <w:t xml:space="preserve"> </w:t>
      </w:r>
      <w:r>
        <w:rPr>
          <w:color w:val="000000"/>
        </w:rPr>
        <w:t xml:space="preserve"> </w:t>
      </w:r>
      <w:r>
        <w:rPr>
          <w:rFonts w:eastAsia="黑体" w:hint="eastAsia"/>
          <w:color w:val="000000"/>
          <w:sz w:val="28"/>
        </w:rPr>
        <w:t>发</w:t>
      </w:r>
      <w:r>
        <w:rPr>
          <w:rFonts w:eastAsia="黑体"/>
          <w:color w:val="000000"/>
          <w:sz w:val="28"/>
        </w:rPr>
        <w:t xml:space="preserve"> </w:t>
      </w:r>
      <w:r>
        <w:rPr>
          <w:rFonts w:eastAsia="黑体" w:hint="eastAsia"/>
          <w:color w:val="000000"/>
          <w:sz w:val="28"/>
        </w:rPr>
        <w:t>布</w:t>
      </w:r>
    </w:p>
    <w:p w:rsidR="007A7F97" w:rsidRDefault="007A7F97" w:rsidP="007A7F97">
      <w:pPr>
        <w:rPr>
          <w:color w:val="000000"/>
        </w:rPr>
        <w:sectPr w:rsidR="007A7F97">
          <w:pgSz w:w="11850" w:h="16783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7A7F97" w:rsidRDefault="007A7F97" w:rsidP="007A7F97">
      <w:pPr>
        <w:rPr>
          <w:color w:val="000000"/>
        </w:rPr>
      </w:pPr>
    </w:p>
    <w:p w:rsidR="007A7F97" w:rsidRDefault="00557621" w:rsidP="007A7F97">
      <w:pPr>
        <w:spacing w:line="760" w:lineRule="exact"/>
        <w:jc w:val="left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noProof/>
          <w:sz w:val="44"/>
          <w:szCs w:val="44"/>
        </w:rPr>
        <w:pict>
          <v:rect id="矩形 192" o:spid="_x0000_s1060" style="position:absolute;margin-left:346.35pt;margin-top:39.6pt;width:150pt;height:56.05pt;z-index:251666432" strokeweight="4.5pt">
            <v:stroke dashstyle="1 1" endcap="round"/>
            <v:textbox>
              <w:txbxContent>
                <w:p w:rsidR="007A7F97" w:rsidRDefault="007A7F97" w:rsidP="007A7F97">
                  <w:pPr>
                    <w:pStyle w:val="2"/>
                    <w:jc w:val="center"/>
                    <w:rPr>
                      <w:rFonts w:ascii="黑体" w:eastAsia="黑体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</w:rPr>
                    <w:t>JJF（建材）115</w:t>
                  </w:r>
                  <w:r>
                    <w:rPr>
                      <w:rFonts w:ascii="黑体" w:eastAsia="黑体" w:hint="eastAsia"/>
                      <w:b/>
                      <w:bCs/>
                      <w:sz w:val="28"/>
                      <w:szCs w:val="28"/>
                      <w:lang w:val="en-GB"/>
                    </w:rPr>
                    <w:t>—</w:t>
                  </w:r>
                  <w:r>
                    <w:rPr>
                      <w:rFonts w:ascii="黑体" w:eastAsia="黑体" w:hAnsi="宋体" w:hint="eastAsia"/>
                      <w:b/>
                      <w:bCs/>
                      <w:sz w:val="28"/>
                      <w:szCs w:val="28"/>
                      <w:lang w:val="en-GB"/>
                    </w:rPr>
                    <w:t>2018</w:t>
                  </w:r>
                </w:p>
              </w:txbxContent>
            </v:textbox>
          </v:rect>
        </w:pict>
      </w:r>
      <w:r w:rsidR="007A7F97">
        <w:rPr>
          <w:rFonts w:ascii="黑体" w:eastAsia="黑体" w:hAnsi="黑体" w:hint="eastAsia"/>
          <w:sz w:val="44"/>
          <w:szCs w:val="44"/>
        </w:rPr>
        <w:t>汽车安全玻璃光畸变仪</w:t>
      </w:r>
    </w:p>
    <w:p w:rsidR="007A7F97" w:rsidRDefault="007A7F97" w:rsidP="007A7F97">
      <w:pPr>
        <w:pStyle w:val="1"/>
        <w:ind w:firstLineChars="277" w:firstLine="1219"/>
        <w:jc w:val="left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校准规范 </w:t>
      </w:r>
    </w:p>
    <w:p w:rsidR="007A7F97" w:rsidRDefault="007A7F97" w:rsidP="007A7F97">
      <w:pPr>
        <w:spacing w:line="360" w:lineRule="auto"/>
        <w:jc w:val="left"/>
        <w:rPr>
          <w:rStyle w:val="ordinary-span-edit2"/>
          <w:rFonts w:ascii="Arial" w:hAnsi="Arial" w:cs="Arial"/>
          <w:sz w:val="28"/>
          <w:szCs w:val="28"/>
        </w:rPr>
      </w:pPr>
      <w:r>
        <w:rPr>
          <w:rStyle w:val="ordinary-span-edit2"/>
          <w:rFonts w:ascii="Arial" w:hAnsi="Arial" w:cs="Arial"/>
          <w:sz w:val="28"/>
          <w:szCs w:val="28"/>
        </w:rPr>
        <w:t xml:space="preserve">Calibration Specification for Optical </w:t>
      </w:r>
    </w:p>
    <w:p w:rsidR="007A7F97" w:rsidRDefault="007A7F97" w:rsidP="007A7F97">
      <w:pPr>
        <w:spacing w:line="360" w:lineRule="auto"/>
        <w:jc w:val="left"/>
        <w:rPr>
          <w:rStyle w:val="ordinary-span-edit2"/>
          <w:rFonts w:ascii="Arial" w:hAnsi="Arial" w:cs="Arial"/>
          <w:sz w:val="28"/>
          <w:szCs w:val="28"/>
        </w:rPr>
      </w:pPr>
      <w:r>
        <w:rPr>
          <w:rStyle w:val="ordinary-span-edit2"/>
          <w:rFonts w:ascii="Arial" w:hAnsi="Arial" w:cs="Arial"/>
          <w:sz w:val="28"/>
          <w:szCs w:val="28"/>
        </w:rPr>
        <w:t xml:space="preserve">Distortion Instrument </w:t>
      </w:r>
      <w:r>
        <w:rPr>
          <w:rStyle w:val="ordinary-span-edit2"/>
          <w:rFonts w:ascii="Arial" w:hAnsi="Arial" w:cs="Arial" w:hint="eastAsia"/>
          <w:sz w:val="28"/>
          <w:szCs w:val="28"/>
        </w:rPr>
        <w:t>for</w:t>
      </w:r>
      <w:r>
        <w:rPr>
          <w:rStyle w:val="ordinary-span-edit2"/>
          <w:rFonts w:ascii="Arial" w:hAnsi="Arial" w:cs="Arial"/>
          <w:sz w:val="28"/>
          <w:szCs w:val="28"/>
        </w:rPr>
        <w:t xml:space="preserve"> Safety Glazing </w:t>
      </w:r>
    </w:p>
    <w:p w:rsidR="007A7F97" w:rsidRDefault="007A7F97" w:rsidP="007A7F97">
      <w:pPr>
        <w:spacing w:line="360" w:lineRule="auto"/>
        <w:jc w:val="left"/>
        <w:rPr>
          <w:color w:val="000000"/>
        </w:rPr>
      </w:pPr>
      <w:r>
        <w:rPr>
          <w:rStyle w:val="ordinary-span-edit2"/>
          <w:rFonts w:ascii="Arial" w:hAnsi="Arial" w:cs="Arial"/>
          <w:sz w:val="28"/>
          <w:szCs w:val="28"/>
        </w:rPr>
        <w:t>Materials for Road Vehicles</w:t>
      </w:r>
      <w:r>
        <w:rPr>
          <w:color w:val="000000"/>
        </w:rPr>
        <w:t xml:space="preserve">         </w:t>
      </w:r>
    </w:p>
    <w:p w:rsidR="007A7F97" w:rsidRDefault="007A7F97" w:rsidP="007A7F97">
      <w:pPr>
        <w:pBdr>
          <w:bottom w:val="single" w:sz="6" w:space="1" w:color="auto"/>
        </w:pBdr>
        <w:rPr>
          <w:rFonts w:ascii="黑体"/>
          <w:color w:val="000000"/>
        </w:rPr>
      </w:pPr>
    </w:p>
    <w:p w:rsidR="007A7F97" w:rsidRDefault="007A7F97" w:rsidP="007A7F97">
      <w:pPr>
        <w:ind w:firstLineChars="200" w:firstLine="560"/>
        <w:rPr>
          <w:color w:val="000000"/>
          <w:sz w:val="28"/>
        </w:rPr>
      </w:pPr>
    </w:p>
    <w:p w:rsidR="003820DB" w:rsidRDefault="002D6829">
      <w:pPr>
        <w:spacing w:line="5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本规范经中华人民共和国工业与信息化部于XXXX年XX月XX日批准，并自XXXX年XX月XX日起实施。</w:t>
      </w:r>
    </w:p>
    <w:p w:rsidR="003820DB" w:rsidRDefault="003820DB">
      <w:pPr>
        <w:spacing w:line="480" w:lineRule="auto"/>
        <w:ind w:firstLineChars="300" w:firstLine="840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ind w:firstLineChars="300" w:firstLine="840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ind w:firstLineChars="300" w:firstLine="840"/>
        <w:rPr>
          <w:rFonts w:ascii="黑体" w:eastAsia="黑体" w:hAnsi="黑体"/>
          <w:sz w:val="28"/>
          <w:szCs w:val="28"/>
        </w:rPr>
      </w:pPr>
    </w:p>
    <w:p w:rsidR="003820DB" w:rsidRDefault="002D6829" w:rsidP="003D5BD0">
      <w:pPr>
        <w:tabs>
          <w:tab w:val="left" w:pos="2977"/>
        </w:tabs>
        <w:spacing w:line="500" w:lineRule="exact"/>
        <w:ind w:firstLineChars="300" w:firstLine="84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归  口 单 位：</w:t>
      </w:r>
      <w:r>
        <w:rPr>
          <w:rFonts w:ascii="黑体" w:eastAsia="黑体" w:hAnsi="黑体" w:hint="eastAsia"/>
          <w:sz w:val="28"/>
          <w:szCs w:val="28"/>
        </w:rPr>
        <w:t>中国建筑材料联合会</w:t>
      </w:r>
    </w:p>
    <w:p w:rsidR="003820DB" w:rsidRPr="00587DDD" w:rsidRDefault="002D6829">
      <w:pPr>
        <w:spacing w:line="500" w:lineRule="exact"/>
        <w:ind w:firstLineChars="300" w:firstLine="843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主要起草单位：</w:t>
      </w:r>
      <w:r w:rsidRPr="00587DDD">
        <w:rPr>
          <w:rFonts w:ascii="黑体" w:eastAsia="黑体" w:hAnsi="黑体" w:hint="eastAsia"/>
          <w:sz w:val="28"/>
          <w:szCs w:val="28"/>
        </w:rPr>
        <w:t>中国建材检验认证集团股份有限公司</w:t>
      </w:r>
    </w:p>
    <w:p w:rsidR="003820DB" w:rsidRPr="00587DDD" w:rsidRDefault="003D5BD0" w:rsidP="003D5BD0">
      <w:pPr>
        <w:spacing w:line="500" w:lineRule="exact"/>
        <w:ind w:firstLineChars="300" w:firstLine="843"/>
        <w:jc w:val="left"/>
        <w:rPr>
          <w:rFonts w:ascii="黑体" w:eastAsia="黑体" w:hAnsi="黑体"/>
          <w:sz w:val="28"/>
          <w:szCs w:val="28"/>
        </w:rPr>
      </w:pPr>
      <w:r w:rsidRPr="00587DDD">
        <w:rPr>
          <w:rFonts w:ascii="黑体" w:eastAsia="黑体" w:hAnsi="黑体" w:hint="eastAsia"/>
          <w:b/>
          <w:sz w:val="28"/>
          <w:szCs w:val="28"/>
        </w:rPr>
        <w:t>参加起草单位：</w:t>
      </w:r>
      <w:r w:rsidRPr="00587DDD">
        <w:rPr>
          <w:rFonts w:ascii="黑体" w:eastAsia="黑体" w:hAnsi="黑体" w:hint="eastAsia"/>
          <w:sz w:val="28"/>
          <w:szCs w:val="28"/>
        </w:rPr>
        <w:t>福耀玻璃工业集团股份有限公司</w:t>
      </w:r>
    </w:p>
    <w:p w:rsidR="003D5BD0" w:rsidRPr="003D5BD0" w:rsidRDefault="003D5BD0" w:rsidP="003D5BD0">
      <w:pPr>
        <w:spacing w:line="500" w:lineRule="exact"/>
        <w:ind w:firstLineChars="300" w:firstLine="840"/>
        <w:jc w:val="left"/>
        <w:rPr>
          <w:rFonts w:ascii="黑体" w:eastAsia="黑体" w:hAnsi="黑体"/>
          <w:sz w:val="28"/>
          <w:szCs w:val="28"/>
        </w:rPr>
      </w:pPr>
      <w:r w:rsidRPr="00587DDD">
        <w:rPr>
          <w:rFonts w:ascii="黑体" w:eastAsia="黑体" w:hAnsi="黑体" w:hint="eastAsia"/>
          <w:sz w:val="28"/>
          <w:szCs w:val="28"/>
        </w:rPr>
        <w:t>中测国信（北京）计量检测技术有限公司</w:t>
      </w:r>
    </w:p>
    <w:p w:rsidR="003820DB" w:rsidRPr="003D5BD0" w:rsidRDefault="003820DB" w:rsidP="002D6829">
      <w:pPr>
        <w:spacing w:line="500" w:lineRule="exact"/>
        <w:ind w:firstLineChars="302" w:firstLine="846"/>
        <w:jc w:val="left"/>
        <w:rPr>
          <w:rFonts w:ascii="宋体" w:hAnsi="宋体"/>
          <w:sz w:val="28"/>
          <w:szCs w:val="28"/>
        </w:rPr>
      </w:pPr>
    </w:p>
    <w:p w:rsidR="003820DB" w:rsidRDefault="003820DB">
      <w:pPr>
        <w:spacing w:line="500" w:lineRule="exact"/>
        <w:ind w:firstLineChars="1000" w:firstLine="2800"/>
        <w:jc w:val="left"/>
        <w:rPr>
          <w:rFonts w:ascii="宋体" w:hAnsi="宋体"/>
          <w:sz w:val="28"/>
          <w:szCs w:val="28"/>
        </w:rPr>
      </w:pPr>
    </w:p>
    <w:p w:rsidR="003820DB" w:rsidRDefault="003820DB">
      <w:pPr>
        <w:spacing w:line="500" w:lineRule="exact"/>
        <w:ind w:firstLineChars="1000" w:firstLine="2800"/>
        <w:jc w:val="left"/>
        <w:rPr>
          <w:rFonts w:ascii="宋体" w:hAnsi="宋体"/>
          <w:sz w:val="28"/>
          <w:szCs w:val="28"/>
        </w:rPr>
      </w:pPr>
    </w:p>
    <w:p w:rsidR="003820DB" w:rsidRDefault="003820DB">
      <w:pPr>
        <w:spacing w:line="500" w:lineRule="exact"/>
        <w:ind w:firstLineChars="1000" w:firstLine="2800"/>
        <w:jc w:val="left"/>
        <w:rPr>
          <w:rFonts w:ascii="宋体" w:hAnsi="宋体"/>
          <w:sz w:val="28"/>
          <w:szCs w:val="28"/>
        </w:rPr>
      </w:pPr>
    </w:p>
    <w:p w:rsidR="003820DB" w:rsidRDefault="003820DB">
      <w:pPr>
        <w:spacing w:line="500" w:lineRule="exact"/>
        <w:ind w:firstLineChars="1000" w:firstLine="2800"/>
        <w:jc w:val="left"/>
        <w:rPr>
          <w:rFonts w:ascii="宋体" w:hAnsi="宋体"/>
          <w:sz w:val="28"/>
          <w:szCs w:val="28"/>
        </w:rPr>
      </w:pPr>
    </w:p>
    <w:p w:rsidR="003820DB" w:rsidRDefault="002D6829">
      <w:pPr>
        <w:spacing w:line="500" w:lineRule="exact"/>
        <w:jc w:val="left"/>
        <w:rPr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</w:t>
      </w:r>
      <w:r w:rsidR="00B50FAA">
        <w:rPr>
          <w:rFonts w:ascii="宋体" w:hAnsi="宋体" w:hint="eastAsia"/>
          <w:sz w:val="28"/>
          <w:szCs w:val="28"/>
        </w:rPr>
        <w:t xml:space="preserve"> </w:t>
      </w:r>
    </w:p>
    <w:p w:rsidR="003820DB" w:rsidRDefault="003820DB">
      <w:pPr>
        <w:spacing w:line="480" w:lineRule="auto"/>
        <w:jc w:val="left"/>
        <w:rPr>
          <w:rFonts w:ascii="宋体" w:hAnsi="宋体"/>
          <w:sz w:val="28"/>
          <w:szCs w:val="28"/>
        </w:rPr>
      </w:pPr>
    </w:p>
    <w:p w:rsidR="003820DB" w:rsidRDefault="003820DB">
      <w:pPr>
        <w:spacing w:line="480" w:lineRule="auto"/>
        <w:jc w:val="left"/>
        <w:rPr>
          <w:rFonts w:ascii="宋体" w:hAnsi="宋体"/>
          <w:sz w:val="28"/>
          <w:szCs w:val="28"/>
        </w:rPr>
      </w:pPr>
    </w:p>
    <w:p w:rsidR="007A7F97" w:rsidRDefault="007A7F97">
      <w:pPr>
        <w:spacing w:line="480" w:lineRule="auto"/>
        <w:jc w:val="left"/>
        <w:rPr>
          <w:rFonts w:ascii="宋体" w:hAnsi="宋体"/>
          <w:sz w:val="28"/>
          <w:szCs w:val="28"/>
        </w:rPr>
      </w:pPr>
    </w:p>
    <w:p w:rsidR="007A7F97" w:rsidRDefault="007A7F97">
      <w:pPr>
        <w:spacing w:line="480" w:lineRule="auto"/>
        <w:jc w:val="left"/>
        <w:rPr>
          <w:rFonts w:ascii="宋体" w:hAnsi="宋体"/>
          <w:sz w:val="28"/>
          <w:szCs w:val="28"/>
        </w:rPr>
      </w:pPr>
    </w:p>
    <w:p w:rsidR="003820DB" w:rsidRDefault="003820DB">
      <w:pPr>
        <w:spacing w:line="480" w:lineRule="auto"/>
        <w:jc w:val="left"/>
        <w:rPr>
          <w:rFonts w:ascii="黑体" w:eastAsia="黑体" w:hAnsi="黑体"/>
          <w:sz w:val="28"/>
          <w:szCs w:val="28"/>
        </w:rPr>
      </w:pPr>
    </w:p>
    <w:p w:rsidR="003820DB" w:rsidRDefault="002D6829" w:rsidP="00DD7C3B">
      <w:pPr>
        <w:tabs>
          <w:tab w:val="left" w:pos="1701"/>
        </w:tabs>
        <w:spacing w:line="360" w:lineRule="auto"/>
        <w:ind w:firstLineChars="250" w:firstLine="733"/>
        <w:jc w:val="left"/>
        <w:rPr>
          <w:rFonts w:ascii="黑体" w:eastAsia="黑体" w:hAnsi="黑体"/>
          <w:b/>
          <w:spacing w:val="6"/>
          <w:sz w:val="28"/>
          <w:szCs w:val="28"/>
        </w:rPr>
      </w:pPr>
      <w:r>
        <w:rPr>
          <w:rFonts w:ascii="黑体" w:eastAsia="黑体" w:hAnsi="黑体" w:hint="eastAsia"/>
          <w:b/>
          <w:spacing w:val="6"/>
          <w:sz w:val="28"/>
          <w:szCs w:val="28"/>
        </w:rPr>
        <w:t>本规范主要起草人：</w:t>
      </w:r>
    </w:p>
    <w:p w:rsidR="003820DB" w:rsidRDefault="002D6829" w:rsidP="00DD7C3B">
      <w:pPr>
        <w:spacing w:line="360" w:lineRule="auto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王精精（中国建材检验认证集团股份有限公司）</w:t>
      </w:r>
    </w:p>
    <w:p w:rsidR="003820DB" w:rsidRDefault="002D6829" w:rsidP="00DD7C3B">
      <w:pPr>
        <w:spacing w:line="360" w:lineRule="auto"/>
        <w:ind w:firstLineChars="810" w:firstLine="2268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李博野（中国建材检验认证集团股份有限公司）</w:t>
      </w:r>
    </w:p>
    <w:p w:rsidR="003820DB" w:rsidRDefault="002D6829" w:rsidP="00DD7C3B">
      <w:pPr>
        <w:spacing w:line="360" w:lineRule="auto"/>
        <w:ind w:firstLineChars="810" w:firstLine="2268"/>
        <w:jc w:val="left"/>
        <w:rPr>
          <w:rFonts w:ascii="宋体" w:hAnsi="宋体"/>
          <w:b/>
          <w:color w:val="FF0000"/>
          <w:sz w:val="36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高宗楠（中国建材检验认证集团股份有限公司）</w:t>
      </w:r>
    </w:p>
    <w:p w:rsidR="003820DB" w:rsidRDefault="003D5BD0" w:rsidP="00DD7C3B">
      <w:pPr>
        <w:tabs>
          <w:tab w:val="left" w:pos="1701"/>
        </w:tabs>
        <w:spacing w:line="360" w:lineRule="auto"/>
        <w:ind w:firstLineChars="591" w:firstLine="1732"/>
        <w:jc w:val="left"/>
        <w:rPr>
          <w:rFonts w:ascii="黑体" w:eastAsia="黑体" w:hAnsi="黑体"/>
          <w:b/>
          <w:spacing w:val="6"/>
          <w:sz w:val="28"/>
          <w:szCs w:val="28"/>
        </w:rPr>
      </w:pPr>
      <w:r w:rsidRPr="003D5BD0">
        <w:rPr>
          <w:rFonts w:ascii="黑体" w:eastAsia="黑体" w:hAnsi="黑体" w:hint="eastAsia"/>
          <w:b/>
          <w:spacing w:val="6"/>
          <w:sz w:val="28"/>
          <w:szCs w:val="28"/>
        </w:rPr>
        <w:t>参加起草人：</w:t>
      </w:r>
    </w:p>
    <w:p w:rsidR="006C05BE" w:rsidRPr="00DD7C3B" w:rsidRDefault="006C05BE" w:rsidP="00DD7C3B">
      <w:pPr>
        <w:spacing w:line="360" w:lineRule="auto"/>
        <w:ind w:firstLineChars="800" w:firstLine="2240"/>
        <w:rPr>
          <w:rFonts w:ascii="黑体" w:eastAsia="黑体" w:hAnsi="黑体"/>
          <w:sz w:val="28"/>
          <w:szCs w:val="28"/>
        </w:rPr>
      </w:pPr>
      <w:r w:rsidRPr="00DD7C3B">
        <w:rPr>
          <w:rFonts w:ascii="黑体" w:eastAsia="黑体" w:hAnsi="黑体" w:hint="eastAsia"/>
          <w:sz w:val="28"/>
          <w:szCs w:val="28"/>
        </w:rPr>
        <w:t>许小芳（福耀玻璃工业集团股份有限公司）</w:t>
      </w:r>
    </w:p>
    <w:p w:rsidR="006C05BE" w:rsidRDefault="003D5BD0" w:rsidP="00DD7C3B">
      <w:pPr>
        <w:spacing w:line="360" w:lineRule="auto"/>
        <w:ind w:firstLineChars="800" w:firstLine="2240"/>
        <w:rPr>
          <w:rFonts w:ascii="黑体" w:eastAsia="黑体" w:hAnsi="黑体"/>
          <w:sz w:val="28"/>
          <w:szCs w:val="28"/>
        </w:rPr>
      </w:pPr>
      <w:r w:rsidRPr="00DD7C3B">
        <w:rPr>
          <w:rFonts w:ascii="黑体" w:eastAsia="黑体" w:hAnsi="黑体" w:hint="eastAsia"/>
          <w:sz w:val="28"/>
          <w:szCs w:val="28"/>
        </w:rPr>
        <w:t xml:space="preserve">梁 </w:t>
      </w:r>
      <w:r w:rsidRPr="003D5BD0">
        <w:rPr>
          <w:rFonts w:ascii="黑体" w:eastAsia="黑体" w:hAnsi="黑体" w:hint="eastAsia"/>
          <w:sz w:val="28"/>
          <w:szCs w:val="28"/>
        </w:rPr>
        <w:t>爽（</w:t>
      </w:r>
      <w:r>
        <w:rPr>
          <w:rFonts w:ascii="黑体" w:eastAsia="黑体" w:hAnsi="黑体" w:hint="eastAsia"/>
          <w:sz w:val="28"/>
          <w:szCs w:val="28"/>
        </w:rPr>
        <w:t>中国建材检验认证集团股份有限公司）</w:t>
      </w:r>
    </w:p>
    <w:p w:rsidR="006C05BE" w:rsidRPr="00587DDD" w:rsidRDefault="003D5BD0" w:rsidP="003D5BD0">
      <w:pPr>
        <w:spacing w:line="360" w:lineRule="auto"/>
        <w:ind w:firstLineChars="800" w:firstLine="2240"/>
        <w:rPr>
          <w:rFonts w:ascii="黑体" w:eastAsia="黑体" w:hAnsi="黑体"/>
          <w:sz w:val="28"/>
          <w:szCs w:val="28"/>
        </w:rPr>
      </w:pPr>
      <w:r w:rsidRPr="00587DDD">
        <w:rPr>
          <w:rFonts w:ascii="黑体" w:eastAsia="黑体" w:hAnsi="黑体" w:hint="eastAsia"/>
          <w:sz w:val="28"/>
          <w:szCs w:val="28"/>
        </w:rPr>
        <w:t>杨平平（中国建材检验认证集团股份有限公司）</w:t>
      </w:r>
    </w:p>
    <w:p w:rsidR="003D5BD0" w:rsidRDefault="006C05BE" w:rsidP="003D5BD0">
      <w:pPr>
        <w:spacing w:line="360" w:lineRule="auto"/>
        <w:ind w:firstLineChars="800" w:firstLine="2240"/>
        <w:rPr>
          <w:rFonts w:ascii="黑体" w:eastAsia="黑体" w:hAnsi="黑体"/>
          <w:sz w:val="28"/>
          <w:szCs w:val="28"/>
        </w:rPr>
      </w:pPr>
      <w:r w:rsidRPr="00587DDD">
        <w:rPr>
          <w:rFonts w:ascii="黑体" w:eastAsia="黑体" w:hAnsi="黑体" w:hint="eastAsia"/>
          <w:sz w:val="28"/>
          <w:szCs w:val="28"/>
        </w:rPr>
        <w:t>王  妍（北京市建筑设计研究院有限公司）</w:t>
      </w:r>
    </w:p>
    <w:p w:rsidR="006C05BE" w:rsidRDefault="006C05BE" w:rsidP="006C05BE">
      <w:pPr>
        <w:tabs>
          <w:tab w:val="left" w:pos="1701"/>
          <w:tab w:val="left" w:pos="2268"/>
        </w:tabs>
        <w:spacing w:line="360" w:lineRule="auto"/>
        <w:ind w:firstLineChars="800" w:firstLine="224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包  霁</w:t>
      </w:r>
      <w:r w:rsidRPr="003D5BD0">
        <w:rPr>
          <w:rFonts w:ascii="黑体" w:eastAsia="黑体" w:hAnsi="黑体" w:hint="eastAsia"/>
          <w:sz w:val="28"/>
          <w:szCs w:val="28"/>
        </w:rPr>
        <w:t>（</w:t>
      </w:r>
      <w:r>
        <w:rPr>
          <w:rFonts w:ascii="黑体" w:eastAsia="黑体" w:hAnsi="黑体" w:hint="eastAsia"/>
          <w:sz w:val="28"/>
          <w:szCs w:val="28"/>
        </w:rPr>
        <w:t>中国建材检验认证集团股份有限公司）</w:t>
      </w:r>
    </w:p>
    <w:p w:rsidR="006C05BE" w:rsidRPr="003D5BD0" w:rsidRDefault="006C05BE" w:rsidP="006C05BE">
      <w:pPr>
        <w:tabs>
          <w:tab w:val="left" w:pos="1701"/>
          <w:tab w:val="left" w:pos="2268"/>
        </w:tabs>
        <w:spacing w:line="360" w:lineRule="auto"/>
        <w:ind w:firstLineChars="800" w:firstLine="2240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jc w:val="center"/>
        <w:rPr>
          <w:rFonts w:ascii="方正黑体简体" w:eastAsia="方正黑体简体"/>
          <w:sz w:val="36"/>
          <w:szCs w:val="28"/>
        </w:rPr>
      </w:pPr>
    </w:p>
    <w:p w:rsidR="003820DB" w:rsidRDefault="003820DB">
      <w:pPr>
        <w:spacing w:line="480" w:lineRule="auto"/>
        <w:jc w:val="center"/>
        <w:rPr>
          <w:rFonts w:ascii="方正黑体简体" w:eastAsia="方正黑体简体"/>
          <w:sz w:val="36"/>
          <w:szCs w:val="28"/>
        </w:rPr>
      </w:pPr>
    </w:p>
    <w:p w:rsidR="003820DB" w:rsidRDefault="003820DB">
      <w:pPr>
        <w:spacing w:line="480" w:lineRule="auto"/>
        <w:rPr>
          <w:rFonts w:ascii="方正黑体简体" w:eastAsia="方正黑体简体"/>
          <w:sz w:val="36"/>
          <w:szCs w:val="28"/>
        </w:rPr>
      </w:pPr>
    </w:p>
    <w:p w:rsidR="003820DB" w:rsidRDefault="003820DB">
      <w:pPr>
        <w:spacing w:line="480" w:lineRule="auto"/>
        <w:rPr>
          <w:rFonts w:ascii="方正黑体简体" w:eastAsia="方正黑体简体"/>
          <w:sz w:val="36"/>
          <w:szCs w:val="28"/>
        </w:rPr>
      </w:pPr>
    </w:p>
    <w:p w:rsidR="003820DB" w:rsidRDefault="003820DB">
      <w:pPr>
        <w:spacing w:line="480" w:lineRule="auto"/>
        <w:jc w:val="center"/>
        <w:rPr>
          <w:rFonts w:ascii="黑体" w:eastAsia="黑体" w:hAnsi="黑体"/>
          <w:color w:val="000000"/>
          <w:sz w:val="44"/>
          <w:szCs w:val="44"/>
        </w:rPr>
        <w:sectPr w:rsidR="003820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247" w:right="1134" w:bottom="1247" w:left="1134" w:header="851" w:footer="992" w:gutter="0"/>
          <w:pgNumType w:start="1"/>
          <w:cols w:space="720"/>
          <w:docGrid w:linePitch="308"/>
        </w:sectPr>
      </w:pPr>
    </w:p>
    <w:p w:rsidR="003820DB" w:rsidRDefault="003820DB">
      <w:pPr>
        <w:spacing w:line="480" w:lineRule="auto"/>
        <w:jc w:val="center"/>
        <w:rPr>
          <w:rFonts w:ascii="黑体" w:eastAsia="黑体" w:hAnsi="黑体"/>
          <w:color w:val="000000"/>
          <w:sz w:val="44"/>
          <w:szCs w:val="44"/>
        </w:rPr>
      </w:pPr>
    </w:p>
    <w:p w:rsidR="003820DB" w:rsidRDefault="002D6829">
      <w:pPr>
        <w:spacing w:line="480" w:lineRule="auto"/>
        <w:jc w:val="center"/>
        <w:rPr>
          <w:rFonts w:ascii="黑体" w:eastAsia="黑体" w:hAnsi="黑体"/>
          <w:color w:val="000000"/>
          <w:sz w:val="44"/>
          <w:szCs w:val="44"/>
        </w:rPr>
      </w:pPr>
      <w:r>
        <w:rPr>
          <w:rFonts w:ascii="黑体" w:eastAsia="黑体" w:hAnsi="黑体" w:hint="eastAsia"/>
          <w:color w:val="000000"/>
          <w:sz w:val="44"/>
          <w:szCs w:val="44"/>
        </w:rPr>
        <w:t>目录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引言………………………………………………………………………………</w:t>
      </w:r>
      <w:r>
        <w:rPr>
          <w:rFonts w:ascii="宋体" w:hAnsi="宋体" w:hint="eastAsia"/>
          <w:sz w:val="20"/>
        </w:rPr>
        <w:t>（Ⅱ）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 范围………………………………………………………………………………⑴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 引用文件…………………………………………………………………………⑴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3概述………………………………………………………………………………⑴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 计量特征要求……………………………………………………………………⑴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5校准条件…………………………………………………………………………⑵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6校准项目和校准方法……………………………………………………………⑶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 校准结果表达……………………………………………………………………⑸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 复校时间间隔……………………………………………………………………⑸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附录A 校准报告内页格式…………………………………………………………⑹</w:t>
      </w:r>
    </w:p>
    <w:p w:rsidR="003820DB" w:rsidRDefault="002D6829">
      <w:pPr>
        <w:spacing w:line="400" w:lineRule="exact"/>
        <w:ind w:rightChars="134" w:right="281" w:firstLineChars="303" w:firstLine="727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附录B校准数据原始记录…………………………………………………………⑺</w:t>
      </w:r>
    </w:p>
    <w:p w:rsidR="003820DB" w:rsidRDefault="002D6829">
      <w:pPr>
        <w:spacing w:line="400" w:lineRule="exact"/>
        <w:ind w:firstLineChars="300" w:firstLine="72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附录C光畸变仪测量不确定度分析………………………………………………⑻</w:t>
      </w:r>
    </w:p>
    <w:p w:rsidR="003820DB" w:rsidRDefault="003820DB">
      <w:pPr>
        <w:spacing w:line="400" w:lineRule="exact"/>
        <w:ind w:firstLineChars="300" w:firstLine="720"/>
        <w:jc w:val="left"/>
        <w:rPr>
          <w:rFonts w:ascii="宋体" w:hAnsi="宋体"/>
          <w:sz w:val="24"/>
        </w:rPr>
      </w:pPr>
    </w:p>
    <w:p w:rsidR="003820DB" w:rsidRDefault="003820DB">
      <w:pPr>
        <w:spacing w:line="400" w:lineRule="exact"/>
        <w:jc w:val="center"/>
        <w:rPr>
          <w:rFonts w:ascii="黑体" w:eastAsia="黑体" w:hAnsi="黑体"/>
          <w:color w:val="000000"/>
          <w:sz w:val="28"/>
          <w:szCs w:val="44"/>
        </w:rPr>
        <w:sectPr w:rsidR="003820DB">
          <w:footerReference w:type="default" r:id="rId15"/>
          <w:pgSz w:w="11907" w:h="16840"/>
          <w:pgMar w:top="1247" w:right="1134" w:bottom="1247" w:left="1134" w:header="851" w:footer="992" w:gutter="0"/>
          <w:pgNumType w:fmt="upperRoman" w:start="1"/>
          <w:cols w:space="720"/>
          <w:docGrid w:linePitch="308"/>
        </w:sectPr>
      </w:pPr>
    </w:p>
    <w:p w:rsidR="003820DB" w:rsidRDefault="002D6829">
      <w:pPr>
        <w:spacing w:line="480" w:lineRule="auto"/>
        <w:jc w:val="center"/>
        <w:rPr>
          <w:rFonts w:ascii="黑体" w:eastAsia="黑体" w:hAnsi="黑体"/>
          <w:color w:val="000000"/>
          <w:sz w:val="44"/>
          <w:szCs w:val="44"/>
        </w:rPr>
      </w:pPr>
      <w:r>
        <w:rPr>
          <w:rFonts w:ascii="黑体" w:eastAsia="黑体" w:hAnsi="黑体" w:hint="eastAsia"/>
          <w:color w:val="000000"/>
          <w:sz w:val="44"/>
          <w:szCs w:val="44"/>
        </w:rPr>
        <w:lastRenderedPageBreak/>
        <w:t>引言</w:t>
      </w:r>
    </w:p>
    <w:p w:rsidR="003820DB" w:rsidRDefault="002D6829">
      <w:pPr>
        <w:spacing w:line="520" w:lineRule="exact"/>
        <w:ind w:firstLineChars="250" w:firstLine="60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本规范依据JJF 1071-2010《国家计量校准规范编写规则》、JJF 1059.1-2012《测量不确定度评定与表示》编制，与</w:t>
      </w:r>
      <w:r>
        <w:rPr>
          <w:rFonts w:ascii="宋体" w:hAnsi="宋体"/>
          <w:sz w:val="24"/>
        </w:rPr>
        <w:t>GB</w:t>
      </w:r>
      <w:r>
        <w:rPr>
          <w:rFonts w:ascii="宋体" w:hAnsi="宋体" w:hint="eastAsia"/>
          <w:sz w:val="24"/>
        </w:rPr>
        <w:t xml:space="preserve">/T </w:t>
      </w:r>
      <w:r>
        <w:rPr>
          <w:rFonts w:ascii="宋体" w:hAnsi="宋体"/>
          <w:sz w:val="24"/>
        </w:rPr>
        <w:t>5137.2</w:t>
      </w:r>
      <w:r>
        <w:rPr>
          <w:rFonts w:ascii="宋体" w:hAnsi="宋体" w:hint="eastAsia"/>
          <w:sz w:val="24"/>
        </w:rPr>
        <w:t>《汽车安全玻璃试验方法 第2部分：光学性能试验》共同构成支撑本校准规范制定工作的基础。</w:t>
      </w:r>
    </w:p>
    <w:p w:rsidR="00587DDD" w:rsidRPr="00C923D5" w:rsidRDefault="00587DDD" w:rsidP="00587DDD">
      <w:pPr>
        <w:spacing w:line="520" w:lineRule="exact"/>
        <w:ind w:firstLineChars="200" w:firstLine="480"/>
        <w:jc w:val="left"/>
        <w:rPr>
          <w:rFonts w:ascii="宋体" w:hAnsi="宋体"/>
          <w:sz w:val="24"/>
        </w:rPr>
      </w:pPr>
      <w:r w:rsidRPr="00C923D5">
        <w:rPr>
          <w:rFonts w:ascii="宋体" w:hAnsi="宋体"/>
          <w:sz w:val="24"/>
        </w:rPr>
        <w:t>本规范代替</w:t>
      </w:r>
      <w:r w:rsidRPr="00C923D5">
        <w:rPr>
          <w:rFonts w:ascii="宋体" w:hAnsi="宋体" w:hint="eastAsia"/>
          <w:sz w:val="24"/>
        </w:rPr>
        <w:t>JJG（建材）115-94《汽车安全玻璃光畸变仪校准规范》</w:t>
      </w:r>
    </w:p>
    <w:p w:rsidR="00587DDD" w:rsidRPr="00C923D5" w:rsidRDefault="00587DDD" w:rsidP="00587DDD">
      <w:pPr>
        <w:spacing w:line="520" w:lineRule="exact"/>
        <w:ind w:firstLineChars="200" w:firstLine="480"/>
        <w:jc w:val="left"/>
        <w:rPr>
          <w:rFonts w:ascii="宋体" w:hAnsi="宋体"/>
          <w:sz w:val="24"/>
        </w:rPr>
      </w:pPr>
      <w:r w:rsidRPr="00C923D5">
        <w:rPr>
          <w:rFonts w:ascii="宋体" w:hAnsi="宋体" w:hint="eastAsia"/>
          <w:sz w:val="24"/>
        </w:rPr>
        <w:t>与原规程相比，新规程除编辑性修改外，主要技术变化如下：</w:t>
      </w:r>
    </w:p>
    <w:p w:rsidR="00587DDD" w:rsidRPr="00C923D5" w:rsidRDefault="00587DDD" w:rsidP="00587DDD">
      <w:pPr>
        <w:spacing w:line="520" w:lineRule="exact"/>
        <w:ind w:firstLineChars="100" w:firstLine="240"/>
        <w:jc w:val="left"/>
        <w:rPr>
          <w:rFonts w:ascii="宋体" w:hAnsi="宋体"/>
          <w:sz w:val="24"/>
        </w:rPr>
      </w:pPr>
      <w:r w:rsidRPr="00C923D5">
        <w:rPr>
          <w:rFonts w:ascii="宋体" w:hAnsi="宋体" w:hint="eastAsia"/>
          <w:sz w:val="24"/>
        </w:rPr>
        <w:t>——修订了本体光畸变量为计量特性；（见4）</w:t>
      </w:r>
    </w:p>
    <w:p w:rsidR="00587DDD" w:rsidRPr="00C923D5" w:rsidRDefault="00587DDD" w:rsidP="00587DDD">
      <w:pPr>
        <w:spacing w:line="520" w:lineRule="exact"/>
        <w:ind w:firstLineChars="100" w:firstLine="240"/>
        <w:jc w:val="left"/>
        <w:rPr>
          <w:rFonts w:ascii="宋体" w:hAnsi="宋体"/>
          <w:sz w:val="24"/>
        </w:rPr>
      </w:pPr>
      <w:r w:rsidRPr="00C923D5">
        <w:rPr>
          <w:rFonts w:ascii="宋体" w:hAnsi="宋体" w:hint="eastAsia"/>
          <w:sz w:val="24"/>
        </w:rPr>
        <w:t>——修订了距离参数为校准条件；（见5.2）</w:t>
      </w:r>
    </w:p>
    <w:p w:rsidR="00587DDD" w:rsidRPr="00C923D5" w:rsidRDefault="00587DDD" w:rsidP="00587DDD">
      <w:pPr>
        <w:spacing w:line="520" w:lineRule="exact"/>
        <w:ind w:firstLineChars="100" w:firstLine="240"/>
        <w:jc w:val="left"/>
        <w:rPr>
          <w:rFonts w:ascii="宋体" w:hAnsi="宋体"/>
          <w:sz w:val="24"/>
        </w:rPr>
      </w:pPr>
      <w:r w:rsidRPr="00C923D5">
        <w:rPr>
          <w:rFonts w:ascii="宋体" w:hAnsi="宋体" w:hint="eastAsia"/>
          <w:sz w:val="24"/>
        </w:rPr>
        <w:t>——修订了本体光畸变量的校准方法；（6.2）</w:t>
      </w:r>
    </w:p>
    <w:p w:rsidR="00587DDD" w:rsidRPr="00BB041A" w:rsidRDefault="00587DDD" w:rsidP="00587DDD">
      <w:pPr>
        <w:spacing w:line="520" w:lineRule="exact"/>
        <w:ind w:firstLineChars="100" w:firstLine="240"/>
        <w:jc w:val="left"/>
        <w:rPr>
          <w:rFonts w:ascii="宋体" w:hAnsi="宋体"/>
          <w:sz w:val="24"/>
        </w:rPr>
      </w:pPr>
      <w:r w:rsidRPr="00BB041A">
        <w:rPr>
          <w:rFonts w:ascii="宋体" w:hAnsi="宋体" w:hint="eastAsia"/>
          <w:sz w:val="24"/>
        </w:rPr>
        <w:t>——增加了校准记录参考格式；（见附录A）</w:t>
      </w:r>
    </w:p>
    <w:p w:rsidR="00587DDD" w:rsidRPr="00BB041A" w:rsidRDefault="00587DDD" w:rsidP="00587DDD">
      <w:pPr>
        <w:spacing w:line="520" w:lineRule="exact"/>
        <w:ind w:firstLineChars="100" w:firstLine="240"/>
        <w:jc w:val="left"/>
        <w:rPr>
          <w:rFonts w:ascii="宋体" w:hAnsi="宋体"/>
          <w:sz w:val="24"/>
        </w:rPr>
      </w:pPr>
      <w:r w:rsidRPr="00BB041A">
        <w:rPr>
          <w:rFonts w:ascii="宋体" w:hAnsi="宋体" w:hint="eastAsia"/>
          <w:sz w:val="24"/>
        </w:rPr>
        <w:t>——增加了校准证书（内页）参考格式；（见附录B）</w:t>
      </w:r>
    </w:p>
    <w:p w:rsidR="00587DDD" w:rsidRPr="00BB041A" w:rsidRDefault="00587DDD" w:rsidP="00587DDD">
      <w:pPr>
        <w:spacing w:line="520" w:lineRule="exact"/>
        <w:ind w:firstLineChars="100" w:firstLine="240"/>
        <w:jc w:val="left"/>
        <w:rPr>
          <w:rFonts w:ascii="宋体" w:hAnsi="宋体"/>
          <w:sz w:val="24"/>
        </w:rPr>
      </w:pPr>
      <w:r w:rsidRPr="00BB041A">
        <w:rPr>
          <w:rFonts w:ascii="宋体" w:hAnsi="宋体" w:hint="eastAsia"/>
          <w:sz w:val="24"/>
        </w:rPr>
        <w:t>——增加了不确定度评定。（见附录C）</w:t>
      </w:r>
    </w:p>
    <w:p w:rsidR="003820DB" w:rsidRDefault="003820DB">
      <w:pPr>
        <w:spacing w:line="480" w:lineRule="auto"/>
        <w:jc w:val="center"/>
        <w:rPr>
          <w:rFonts w:ascii="方正黑体简体" w:eastAsia="方正黑体简体"/>
          <w:sz w:val="36"/>
          <w:szCs w:val="28"/>
        </w:rPr>
      </w:pPr>
    </w:p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>
      <w:bookmarkStart w:id="0" w:name="_GoBack"/>
      <w:bookmarkEnd w:id="0"/>
    </w:p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/>
    <w:p w:rsidR="003820DB" w:rsidRDefault="003820DB">
      <w:pPr>
        <w:sectPr w:rsidR="003820DB">
          <w:footerReference w:type="default" r:id="rId16"/>
          <w:pgSz w:w="11906" w:h="16838"/>
          <w:pgMar w:top="1440" w:right="1800" w:bottom="1440" w:left="1800" w:header="851" w:footer="992" w:gutter="0"/>
          <w:pgNumType w:fmt="upperRoman" w:start="2"/>
          <w:cols w:space="720"/>
          <w:docGrid w:type="lines" w:linePitch="312"/>
        </w:sectPr>
      </w:pPr>
    </w:p>
    <w:p w:rsidR="003820DB" w:rsidRDefault="003820DB"/>
    <w:p w:rsidR="003820DB" w:rsidRDefault="002D6829">
      <w:pPr>
        <w:spacing w:line="48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汽车安全玻璃光畸变仪校准规范</w:t>
      </w:r>
    </w:p>
    <w:p w:rsidR="003820DB" w:rsidRDefault="003820DB">
      <w:pPr>
        <w:spacing w:line="360" w:lineRule="exact"/>
        <w:rPr>
          <w:rFonts w:ascii="黑体" w:eastAsia="黑体" w:hAnsi="黑体"/>
          <w:sz w:val="24"/>
        </w:rPr>
      </w:pPr>
    </w:p>
    <w:p w:rsidR="003820DB" w:rsidRDefault="002D6829">
      <w:pPr>
        <w:spacing w:line="38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1  范围</w:t>
      </w:r>
    </w:p>
    <w:p w:rsidR="003820DB" w:rsidRDefault="002D6829">
      <w:pPr>
        <w:spacing w:line="360" w:lineRule="auto"/>
        <w:ind w:firstLine="4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本校准规范适用于符合GB/T 5137.2汽车安全玻璃光畸变仪的校准。</w:t>
      </w:r>
    </w:p>
    <w:p w:rsidR="003820DB" w:rsidRDefault="002D6829">
      <w:pPr>
        <w:numPr>
          <w:ilvl w:val="0"/>
          <w:numId w:val="1"/>
        </w:num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引用文件</w:t>
      </w:r>
    </w:p>
    <w:p w:rsidR="003820DB" w:rsidRDefault="002D6829">
      <w:pPr>
        <w:spacing w:line="360" w:lineRule="auto"/>
        <w:ind w:left="435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GB</w:t>
      </w:r>
      <w:r>
        <w:rPr>
          <w:rFonts w:ascii="宋体" w:hAnsi="宋体" w:hint="eastAsia"/>
          <w:sz w:val="24"/>
        </w:rPr>
        <w:t xml:space="preserve">/T </w:t>
      </w:r>
      <w:r>
        <w:rPr>
          <w:rFonts w:ascii="宋体" w:hAnsi="宋体"/>
          <w:sz w:val="24"/>
        </w:rPr>
        <w:t>5137.2</w:t>
      </w:r>
      <w:r>
        <w:rPr>
          <w:rFonts w:ascii="宋体" w:hAnsi="宋体" w:hint="eastAsia"/>
          <w:sz w:val="24"/>
        </w:rPr>
        <w:t xml:space="preserve">   汽车安全玻璃试验方法 第2部分：光学性能试验 </w:t>
      </w:r>
    </w:p>
    <w:p w:rsidR="003820DB" w:rsidRDefault="002D6829" w:rsidP="002D6829">
      <w:pPr>
        <w:spacing w:line="360" w:lineRule="auto"/>
        <w:ind w:left="1" w:firstLineChars="177" w:firstLine="42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使用本规范时，应注意使用上述引用文件的现行有效版本。</w:t>
      </w:r>
    </w:p>
    <w:p w:rsidR="003820DB" w:rsidRDefault="002D6829">
      <w:pPr>
        <w:tabs>
          <w:tab w:val="left" w:pos="0"/>
          <w:tab w:val="left" w:pos="435"/>
        </w:tabs>
        <w:spacing w:line="38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3   概述</w:t>
      </w:r>
    </w:p>
    <w:p w:rsidR="003820DB" w:rsidRDefault="002D6829">
      <w:pPr>
        <w:spacing w:line="360" w:lineRule="auto"/>
        <w:ind w:firstLineChars="181" w:firstLine="434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光畸变仪是用于测定汽车安全玻璃光畸变程度的一种专用仪器，其技术条件符合</w:t>
      </w:r>
      <w:r>
        <w:rPr>
          <w:rFonts w:ascii="宋体" w:hAnsi="宋体"/>
          <w:color w:val="000000"/>
          <w:sz w:val="24"/>
        </w:rPr>
        <w:t>GB</w:t>
      </w:r>
      <w:r>
        <w:rPr>
          <w:rFonts w:ascii="宋体" w:hAnsi="宋体" w:hint="eastAsia"/>
          <w:sz w:val="24"/>
        </w:rPr>
        <w:t>/T</w:t>
      </w:r>
      <w:r>
        <w:rPr>
          <w:rFonts w:ascii="宋体" w:hAnsi="宋体"/>
          <w:color w:val="000000"/>
          <w:sz w:val="24"/>
        </w:rPr>
        <w:t>5137.2</w:t>
      </w:r>
      <w:r>
        <w:rPr>
          <w:rFonts w:ascii="宋体" w:hAnsi="宋体" w:hint="eastAsia"/>
          <w:color w:val="000000"/>
          <w:sz w:val="24"/>
        </w:rPr>
        <w:t>标准的有关规定。该仪器主要原理为用幻灯机向屏幕投影特定图像，将</w:t>
      </w:r>
      <w:r>
        <w:rPr>
          <w:rFonts w:ascii="宋体" w:hAnsi="宋体" w:hint="eastAsia"/>
          <w:sz w:val="24"/>
        </w:rPr>
        <w:t>汽车安全</w:t>
      </w:r>
      <w:r>
        <w:rPr>
          <w:rFonts w:ascii="宋体" w:hAnsi="宋体" w:hint="eastAsia"/>
          <w:color w:val="000000"/>
          <w:sz w:val="24"/>
        </w:rPr>
        <w:t>玻璃放置在规定位置，通过测量透过</w:t>
      </w:r>
      <w:r>
        <w:rPr>
          <w:rFonts w:ascii="宋体" w:hAnsi="宋体" w:hint="eastAsia"/>
          <w:sz w:val="24"/>
        </w:rPr>
        <w:t>汽车安全</w:t>
      </w:r>
      <w:r>
        <w:rPr>
          <w:rFonts w:ascii="宋体" w:hAnsi="宋体" w:hint="eastAsia"/>
          <w:color w:val="000000"/>
          <w:sz w:val="24"/>
        </w:rPr>
        <w:t>玻璃投影到屏幕上的图像出现的光学变形来计算</w:t>
      </w:r>
      <w:r>
        <w:rPr>
          <w:rFonts w:ascii="宋体" w:hAnsi="宋体" w:hint="eastAsia"/>
          <w:sz w:val="24"/>
        </w:rPr>
        <w:t>汽车安全</w:t>
      </w:r>
      <w:r>
        <w:rPr>
          <w:rFonts w:ascii="宋体" w:hAnsi="宋体" w:hint="eastAsia"/>
          <w:color w:val="000000"/>
          <w:sz w:val="24"/>
        </w:rPr>
        <w:t>玻璃的光畸变量。仪器主要由幻灯机、安全玻璃试样支架、屏幕等部分组成。其型式示意如图1所示。</w:t>
      </w:r>
    </w:p>
    <w:p w:rsidR="003820DB" w:rsidRDefault="00557621">
      <w:pPr>
        <w:tabs>
          <w:tab w:val="left" w:pos="0"/>
        </w:tabs>
        <w:spacing w:line="380" w:lineRule="exact"/>
        <w:ind w:firstLineChars="200" w:firstLine="420"/>
        <w:rPr>
          <w:rFonts w:ascii="宋体" w:hAnsi="宋体"/>
          <w:color w:val="000000"/>
          <w:sz w:val="24"/>
        </w:rPr>
      </w:pPr>
      <w:r w:rsidRPr="0055762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7.55pt;margin-top:11.1pt;width:403.95pt;height:166.4pt;z-index:251663360">
            <v:imagedata r:id="rId17" o:title=""/>
          </v:shape>
          <o:OLEObject Type="Embed" ProgID="AutoCAD.Drawing.17" ShapeID="_x0000_s1038" DrawAspect="Content" ObjectID="_1592381218" r:id="rId18"/>
        </w:pict>
      </w:r>
    </w:p>
    <w:p w:rsidR="003820DB" w:rsidRDefault="003820DB">
      <w:pPr>
        <w:tabs>
          <w:tab w:val="left" w:pos="0"/>
        </w:tabs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3820DB" w:rsidRDefault="003820DB">
      <w:pPr>
        <w:tabs>
          <w:tab w:val="left" w:pos="0"/>
        </w:tabs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3820DB" w:rsidRDefault="003820DB">
      <w:pPr>
        <w:tabs>
          <w:tab w:val="left" w:pos="0"/>
        </w:tabs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3820DB" w:rsidRDefault="003820DB">
      <w:pPr>
        <w:tabs>
          <w:tab w:val="left" w:pos="0"/>
        </w:tabs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3820DB" w:rsidRDefault="003820DB">
      <w:pPr>
        <w:tabs>
          <w:tab w:val="left" w:pos="0"/>
        </w:tabs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3820DB" w:rsidRDefault="003820DB">
      <w:pPr>
        <w:tabs>
          <w:tab w:val="left" w:pos="0"/>
        </w:tabs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3820DB" w:rsidRDefault="003820DB">
      <w:pPr>
        <w:tabs>
          <w:tab w:val="left" w:pos="0"/>
        </w:tabs>
        <w:spacing w:line="380" w:lineRule="exact"/>
        <w:ind w:firstLineChars="200" w:firstLine="480"/>
        <w:rPr>
          <w:rFonts w:ascii="宋体" w:hAnsi="宋体"/>
          <w:color w:val="000000"/>
          <w:sz w:val="24"/>
        </w:rPr>
      </w:pPr>
    </w:p>
    <w:p w:rsidR="003820DB" w:rsidRDefault="003820DB">
      <w:pPr>
        <w:tabs>
          <w:tab w:val="left" w:pos="0"/>
        </w:tabs>
        <w:spacing w:line="380" w:lineRule="exact"/>
        <w:rPr>
          <w:rFonts w:ascii="宋体" w:hAnsi="宋体"/>
          <w:color w:val="000000"/>
          <w:sz w:val="24"/>
        </w:rPr>
      </w:pPr>
    </w:p>
    <w:p w:rsidR="003820DB" w:rsidRDefault="002D6829">
      <w:pPr>
        <w:tabs>
          <w:tab w:val="left" w:pos="0"/>
        </w:tabs>
        <w:spacing w:line="380" w:lineRule="exact"/>
        <w:ind w:firstLineChars="200" w:firstLine="420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图1 光畸变仪型式示意图</w:t>
      </w:r>
    </w:p>
    <w:p w:rsidR="003820DB" w:rsidRDefault="002D6829">
      <w:pPr>
        <w:pStyle w:val="ab"/>
        <w:spacing w:line="380" w:lineRule="exact"/>
        <w:ind w:leftChars="-1" w:left="-2" w:firstLineChars="0" w:firstLine="1"/>
        <w:rPr>
          <w:rFonts w:ascii="黑体" w:eastAsia="黑体" w:hAnsi="黑体"/>
          <w:color w:val="000000"/>
          <w:sz w:val="24"/>
        </w:rPr>
      </w:pPr>
      <w:r>
        <w:rPr>
          <w:rFonts w:ascii="黑体" w:eastAsia="黑体" w:hAnsi="黑体" w:hint="eastAsia"/>
          <w:color w:val="000000"/>
          <w:sz w:val="24"/>
        </w:rPr>
        <w:t>4   计量特性要求</w:t>
      </w:r>
    </w:p>
    <w:p w:rsidR="003820DB" w:rsidRDefault="002D6829" w:rsidP="002D6829">
      <w:pPr>
        <w:spacing w:line="380" w:lineRule="exact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本体光畸变量不大于0.2′。</w:t>
      </w:r>
    </w:p>
    <w:p w:rsidR="003820DB" w:rsidRDefault="002D6829">
      <w:pPr>
        <w:spacing w:line="38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color w:val="000000"/>
          <w:sz w:val="24"/>
        </w:rPr>
        <w:t>5   校准条件</w:t>
      </w:r>
    </w:p>
    <w:p w:rsidR="003820DB" w:rsidRDefault="002D682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5.1环境条件</w:t>
      </w:r>
    </w:p>
    <w:p w:rsidR="003820DB" w:rsidRDefault="002D6829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温度：（15～35）℃</w:t>
      </w:r>
    </w:p>
    <w:p w:rsidR="003820DB" w:rsidRDefault="002D6829" w:rsidP="002D6829">
      <w:pPr>
        <w:spacing w:line="360" w:lineRule="auto"/>
        <w:ind w:firstLineChars="277" w:firstLine="6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湿度：（30～85）％RH</w:t>
      </w:r>
    </w:p>
    <w:p w:rsidR="003820DB" w:rsidRDefault="002D6829" w:rsidP="002D6829">
      <w:pPr>
        <w:spacing w:line="360" w:lineRule="auto"/>
        <w:ind w:firstLineChars="277" w:firstLine="66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气压：（86～106）kPa</w:t>
      </w:r>
    </w:p>
    <w:p w:rsidR="003820DB" w:rsidRDefault="002D6829">
      <w:pPr>
        <w:spacing w:line="380" w:lineRule="exact"/>
        <w:rPr>
          <w:rFonts w:ascii="黑体" w:eastAsia="黑体" w:hAnsi="黑体"/>
          <w:color w:val="000000"/>
          <w:sz w:val="24"/>
        </w:rPr>
      </w:pPr>
      <w:r>
        <w:rPr>
          <w:rFonts w:ascii="宋体" w:hAnsi="宋体"/>
          <w:sz w:val="24"/>
        </w:rPr>
        <w:t xml:space="preserve">5.2 </w:t>
      </w:r>
      <w:r>
        <w:rPr>
          <w:rFonts w:ascii="宋体" w:hAnsi="宋体" w:hint="eastAsia"/>
          <w:sz w:val="24"/>
        </w:rPr>
        <w:t>外观要求</w:t>
      </w:r>
    </w:p>
    <w:p w:rsidR="003820DB" w:rsidRDefault="002D6829">
      <w:pPr>
        <w:spacing w:line="360" w:lineRule="auto"/>
        <w:rPr>
          <w:rFonts w:ascii="黑体" w:eastAsia="黑体" w:hAnsi="黑体"/>
          <w:color w:val="000000"/>
          <w:sz w:val="24"/>
        </w:rPr>
      </w:pPr>
      <w:r>
        <w:rPr>
          <w:rFonts w:ascii="宋体" w:hAnsi="宋体" w:hint="eastAsia"/>
          <w:sz w:val="24"/>
        </w:rPr>
        <w:t>5.2.1幻灯机的镜头至试样与光轴焦点的距离（</w:t>
      </w:r>
      <w:r>
        <w:rPr>
          <w:rFonts w:ascii="宋体" w:hAnsi="宋体"/>
          <w:sz w:val="24"/>
        </w:rPr>
        <w:t>R</w:t>
      </w:r>
      <w:r>
        <w:rPr>
          <w:rFonts w:ascii="宋体" w:hAnsi="宋体"/>
          <w:sz w:val="24"/>
          <w:vertAlign w:val="subscript"/>
        </w:rPr>
        <w:t>1</w:t>
      </w:r>
      <w:r>
        <w:rPr>
          <w:rFonts w:ascii="宋体" w:hAnsi="宋体" w:hint="eastAsia"/>
          <w:sz w:val="24"/>
        </w:rPr>
        <w:t>）应为</w:t>
      </w:r>
      <w:r>
        <w:rPr>
          <w:rFonts w:ascii="宋体" w:hAnsi="宋体"/>
          <w:sz w:val="24"/>
        </w:rPr>
        <w:t>4m</w:t>
      </w:r>
      <w:r>
        <w:rPr>
          <w:rFonts w:ascii="宋体" w:hAnsi="宋体" w:hint="eastAsia"/>
          <w:sz w:val="24"/>
        </w:rPr>
        <w:t>±</w:t>
      </w:r>
      <w:r>
        <w:rPr>
          <w:rFonts w:ascii="宋体" w:hAnsi="宋体"/>
          <w:sz w:val="24"/>
        </w:rPr>
        <w:t>0.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/>
          <w:sz w:val="24"/>
        </w:rPr>
        <w:t>1m</w:t>
      </w:r>
      <w:r>
        <w:rPr>
          <w:rFonts w:ascii="宋体" w:hAnsi="宋体" w:hint="eastAsia"/>
          <w:sz w:val="24"/>
        </w:rPr>
        <w:t>，试样与光</w:t>
      </w:r>
      <w:r>
        <w:rPr>
          <w:rFonts w:ascii="宋体" w:hAnsi="宋体" w:hint="eastAsia"/>
          <w:sz w:val="24"/>
        </w:rPr>
        <w:lastRenderedPageBreak/>
        <w:t>轴焦点至屏幕的距离（</w:t>
      </w:r>
      <w:r>
        <w:rPr>
          <w:rFonts w:ascii="宋体" w:hAnsi="宋体"/>
          <w:sz w:val="24"/>
        </w:rPr>
        <w:t>R</w:t>
      </w:r>
      <w:r>
        <w:rPr>
          <w:rFonts w:ascii="宋体" w:hAnsi="宋体"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）应为</w:t>
      </w:r>
      <w:r>
        <w:rPr>
          <w:rFonts w:ascii="宋体" w:hAnsi="宋体"/>
          <w:sz w:val="24"/>
        </w:rPr>
        <w:t>2m</w:t>
      </w:r>
      <w:r>
        <w:rPr>
          <w:sz w:val="24"/>
        </w:rPr>
        <w:t>~</w:t>
      </w:r>
      <w:r>
        <w:rPr>
          <w:rFonts w:ascii="宋体" w:hAnsi="宋体"/>
          <w:sz w:val="24"/>
        </w:rPr>
        <w:t>4m</w:t>
      </w:r>
      <w:r>
        <w:rPr>
          <w:rFonts w:ascii="宋体" w:hAnsi="宋体" w:hint="eastAsia"/>
          <w:sz w:val="24"/>
        </w:rPr>
        <w:t>（如图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所示）。</w:t>
      </w:r>
    </w:p>
    <w:p w:rsidR="003820DB" w:rsidRDefault="002D6829">
      <w:pPr>
        <w:spacing w:line="360" w:lineRule="auto"/>
        <w:rPr>
          <w:rFonts w:ascii="黑体" w:eastAsia="黑体" w:hAnsi="黑体"/>
          <w:color w:val="000000"/>
          <w:sz w:val="24"/>
        </w:rPr>
      </w:pPr>
      <w:r>
        <w:rPr>
          <w:rFonts w:ascii="宋体" w:hAnsi="宋体" w:hint="eastAsia"/>
          <w:sz w:val="24"/>
        </w:rPr>
        <w:t>5.2.2投影到屏幕上的圆的直径为</w:t>
      </w:r>
      <w:r>
        <w:rPr>
          <w:rFonts w:ascii="宋体" w:hAnsi="宋体"/>
          <w:i/>
          <w:sz w:val="24"/>
        </w:rPr>
        <w:t>D</w:t>
      </w:r>
      <w:r>
        <w:rPr>
          <w:rFonts w:ascii="宋体" w:hAnsi="宋体" w:hint="eastAsia"/>
          <w:i/>
          <w:sz w:val="24"/>
        </w:rPr>
        <w:t>，</w:t>
      </w:r>
      <w:r>
        <w:rPr>
          <w:rFonts w:ascii="宋体" w:hAnsi="宋体" w:hint="eastAsia"/>
          <w:sz w:val="24"/>
        </w:rPr>
        <w:t>投影到屏幕上的行间和列间的相邻圆心之间的距离应为</w:t>
      </w:r>
      <w:r>
        <w:rPr>
          <w:rFonts w:ascii="宋体" w:hAnsi="宋体"/>
          <w:sz w:val="24"/>
        </w:rPr>
        <w:t>3Dmm</w:t>
      </w:r>
      <w:r>
        <w:rPr>
          <w:rFonts w:ascii="宋体" w:hAnsi="宋体" w:hint="eastAsia"/>
          <w:sz w:val="24"/>
        </w:rPr>
        <w:t>±</w:t>
      </w:r>
      <w:r>
        <w:rPr>
          <w:rFonts w:ascii="宋体" w:hAnsi="宋体"/>
          <w:sz w:val="24"/>
        </w:rPr>
        <w:t>0.15Dmm</w:t>
      </w:r>
      <w:r>
        <w:rPr>
          <w:rFonts w:ascii="宋体" w:hAnsi="宋体" w:hint="eastAsia"/>
          <w:sz w:val="24"/>
        </w:rPr>
        <w:t>（如图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所示）。</w:t>
      </w:r>
    </w:p>
    <w:p w:rsidR="003820DB" w:rsidRDefault="002D6829">
      <w:pPr>
        <w:spacing w:line="360" w:lineRule="auto"/>
        <w:rPr>
          <w:rFonts w:ascii="黑体" w:eastAsia="黑体" w:hAnsi="黑体"/>
          <w:color w:val="000000"/>
          <w:sz w:val="24"/>
        </w:rPr>
      </w:pPr>
      <w:r>
        <w:rPr>
          <w:rFonts w:ascii="宋体" w:hAnsi="宋体" w:hint="eastAsia"/>
          <w:sz w:val="24"/>
        </w:rPr>
        <w:t>5.2.3无试验样品状态下，测定的最大变形量</w:t>
      </w:r>
      <w:r w:rsidR="003820DB" w:rsidRPr="003820DB">
        <w:rPr>
          <w:rFonts w:ascii="宋体" w:hAnsi="宋体"/>
          <w:sz w:val="24"/>
        </w:rPr>
        <w:object w:dxaOrig="360" w:dyaOrig="280">
          <v:shape id="_x0000_i1025" type="#_x0000_t75" style="width:17.25pt;height:16.5pt" o:ole="">
            <v:imagedata r:id="rId19" o:title=""/>
          </v:shape>
          <o:OLEObject Type="Embed" ProgID="Equation.DSMT4" ShapeID="_x0000_i1025" DrawAspect="Content" ObjectID="_1592381198" r:id="rId20"/>
        </w:object>
      </w:r>
      <w:r>
        <w:rPr>
          <w:rFonts w:ascii="宋体" w:hAnsi="宋体" w:hint="eastAsia"/>
          <w:sz w:val="24"/>
        </w:rPr>
        <w:t>应不大于0.5</w:t>
      </w:r>
      <w:r>
        <w:rPr>
          <w:rFonts w:ascii="宋体" w:hAnsi="宋体"/>
          <w:sz w:val="24"/>
        </w:rPr>
        <w:t>mm</w:t>
      </w:r>
      <w:r>
        <w:rPr>
          <w:rFonts w:ascii="宋体" w:hAnsi="宋体" w:hint="eastAsia"/>
          <w:sz w:val="24"/>
        </w:rPr>
        <w:t>。</w:t>
      </w:r>
    </w:p>
    <w:p w:rsidR="003820DB" w:rsidRDefault="002D6829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5.3主要</w:t>
      </w:r>
      <w:r>
        <w:rPr>
          <w:rFonts w:ascii="宋体" w:hAnsi="宋体" w:hint="eastAsia"/>
          <w:sz w:val="24"/>
        </w:rPr>
        <w:t>校准器及配套设备，见表</w:t>
      </w:r>
      <w:r>
        <w:rPr>
          <w:rFonts w:ascii="宋体" w:hAnsi="宋体"/>
          <w:sz w:val="24"/>
        </w:rPr>
        <w:t>2</w:t>
      </w:r>
    </w:p>
    <w:p w:rsidR="003820DB" w:rsidRDefault="002D6829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黑体" w:eastAsia="黑体" w:hAnsi="黑体" w:cs="黑体" w:hint="eastAsia"/>
          <w:szCs w:val="21"/>
        </w:rPr>
        <w:t>表2主要校准器及配套设备</w:t>
      </w:r>
    </w:p>
    <w:tbl>
      <w:tblPr>
        <w:tblStyle w:val="aa"/>
        <w:tblW w:w="8331" w:type="dxa"/>
        <w:jc w:val="center"/>
        <w:tblLayout w:type="fixed"/>
        <w:tblLook w:val="04A0"/>
      </w:tblPr>
      <w:tblGrid>
        <w:gridCol w:w="675"/>
        <w:gridCol w:w="2552"/>
        <w:gridCol w:w="2552"/>
        <w:gridCol w:w="2552"/>
      </w:tblGrid>
      <w:tr w:rsidR="003820DB">
        <w:trPr>
          <w:trHeight w:val="315"/>
          <w:jc w:val="center"/>
        </w:trPr>
        <w:tc>
          <w:tcPr>
            <w:tcW w:w="675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仪器设备名称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测量范围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准确度等级/最大允许误差/示值误差</w:t>
            </w:r>
          </w:p>
        </w:tc>
      </w:tr>
      <w:tr w:rsidR="003820DB">
        <w:trPr>
          <w:trHeight w:val="315"/>
          <w:jc w:val="center"/>
        </w:trPr>
        <w:tc>
          <w:tcPr>
            <w:tcW w:w="675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asciiTheme="minorEastAsia" w:hAnsiTheme="minorEastAsia" w:hint="eastAsia"/>
              </w:rPr>
              <w:t>游标卡尺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0</w:t>
            </w:r>
            <w:r>
              <w:rPr>
                <w:rFonts w:asciiTheme="minorEastAsia" w:hAnsiTheme="minorEastAsia" w:hint="eastAsia"/>
              </w:rPr>
              <w:t>～200）mm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asciiTheme="minorEastAsia" w:hAnsiTheme="minorEastAsia" w:hint="eastAsia"/>
              </w:rPr>
              <w:t>0.02 mm</w:t>
            </w:r>
          </w:p>
        </w:tc>
      </w:tr>
      <w:tr w:rsidR="003820DB">
        <w:trPr>
          <w:trHeight w:val="315"/>
          <w:jc w:val="center"/>
        </w:trPr>
        <w:tc>
          <w:tcPr>
            <w:tcW w:w="675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钢卷尺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0</w:t>
            </w:r>
            <w:r>
              <w:rPr>
                <w:rFonts w:asciiTheme="minorEastAsia" w:hAnsiTheme="minorEastAsia" w:hint="eastAsia"/>
              </w:rPr>
              <w:t>～5）m</w:t>
            </w:r>
          </w:p>
        </w:tc>
        <w:tc>
          <w:tcPr>
            <w:tcW w:w="2552" w:type="dxa"/>
            <w:vAlign w:val="center"/>
          </w:tcPr>
          <w:p w:rsidR="003820DB" w:rsidRDefault="002D6829">
            <w:pPr>
              <w:jc w:val="center"/>
              <w:rPr>
                <w:rFonts w:asciiTheme="minorEastAsia" w:hAnsiTheme="minorEastAsia"/>
              </w:rPr>
            </w:pPr>
            <w:bookmarkStart w:id="1" w:name="OLE_LINK1"/>
            <w:r w:rsidRPr="0054284B">
              <w:rPr>
                <w:rFonts w:asciiTheme="minorEastAsia" w:hAnsiTheme="minorEastAsia"/>
              </w:rPr>
              <w:t>±(0.03+0.03L)</w:t>
            </w:r>
            <w:bookmarkEnd w:id="1"/>
          </w:p>
        </w:tc>
      </w:tr>
    </w:tbl>
    <w:p w:rsidR="003820DB" w:rsidRDefault="003820DB">
      <w:pPr>
        <w:spacing w:line="380" w:lineRule="exact"/>
        <w:rPr>
          <w:rFonts w:ascii="黑体" w:eastAsia="黑体" w:hAnsi="黑体"/>
          <w:color w:val="000000"/>
          <w:sz w:val="24"/>
        </w:rPr>
      </w:pPr>
    </w:p>
    <w:p w:rsidR="003820DB" w:rsidRDefault="002D6829">
      <w:pPr>
        <w:spacing w:line="38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color w:val="000000"/>
          <w:sz w:val="24"/>
        </w:rPr>
        <w:t>6  校准项目和校准方法</w:t>
      </w:r>
    </w:p>
    <w:p w:rsidR="003820DB" w:rsidRDefault="002D6829">
      <w:pPr>
        <w:spacing w:line="360" w:lineRule="auto"/>
        <w:rPr>
          <w:rFonts w:ascii="宋体" w:hAnsi="宋体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>6.1校准项目</w:t>
      </w:r>
    </w:p>
    <w:p w:rsidR="003820DB" w:rsidRDefault="002D6829">
      <w:pPr>
        <w:spacing w:line="360" w:lineRule="auto"/>
        <w:ind w:firstLineChars="150" w:firstLine="360"/>
        <w:rPr>
          <w:rFonts w:ascii="宋体" w:hAnsi="宋体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>本体光畸变量</w:t>
      </w:r>
    </w:p>
    <w:p w:rsidR="003820DB" w:rsidRDefault="002D6829">
      <w:pPr>
        <w:spacing w:line="360" w:lineRule="auto"/>
        <w:rPr>
          <w:rFonts w:ascii="宋体" w:hAnsi="宋体"/>
          <w:color w:val="000000"/>
          <w:sz w:val="24"/>
          <w:szCs w:val="28"/>
        </w:rPr>
      </w:pPr>
      <w:r>
        <w:rPr>
          <w:rFonts w:ascii="宋体" w:hAnsi="宋体" w:hint="eastAsia"/>
          <w:color w:val="000000"/>
          <w:sz w:val="24"/>
          <w:szCs w:val="28"/>
        </w:rPr>
        <w:t>6.2校准方法</w:t>
      </w:r>
    </w:p>
    <w:p w:rsidR="002D6829" w:rsidRDefault="002D6829" w:rsidP="009B02AF">
      <w:pPr>
        <w:spacing w:line="3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6.2.1 投影到屏幕上的圆的直径</w:t>
      </w:r>
      <w:r>
        <w:rPr>
          <w:rFonts w:ascii="宋体" w:hAnsi="宋体"/>
          <w:i/>
          <w:sz w:val="24"/>
        </w:rPr>
        <w:t>D</w:t>
      </w:r>
      <w:r>
        <w:rPr>
          <w:rFonts w:ascii="宋体" w:hAnsi="宋体" w:hint="eastAsia"/>
          <w:sz w:val="24"/>
        </w:rPr>
        <w:t>（如图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所示）均用公式（1）表示。</w:t>
      </w:r>
    </w:p>
    <w:p w:rsidR="002D6829" w:rsidRDefault="002D6829" w:rsidP="002D6829">
      <w:pPr>
        <w:spacing w:line="380" w:lineRule="exact"/>
        <w:ind w:firstLineChars="300" w:firstLine="720"/>
        <w:rPr>
          <w:rFonts w:ascii="宋体" w:hAnsi="宋体"/>
          <w:sz w:val="24"/>
        </w:rPr>
      </w:pPr>
    </w:p>
    <w:p w:rsidR="002D6829" w:rsidRDefault="002D6829" w:rsidP="002D6829">
      <w:pPr>
        <w:widowControl/>
        <w:snapToGrid w:val="0"/>
        <w:spacing w:line="300" w:lineRule="atLeast"/>
        <w:jc w:val="center"/>
        <w:rPr>
          <w:rFonts w:hAnsi="宋体"/>
          <w:kern w:val="0"/>
          <w:szCs w:val="21"/>
        </w:rPr>
      </w:pPr>
      <w:r w:rsidRPr="003820DB">
        <w:rPr>
          <w:rFonts w:ascii="Arial" w:hAnsi="Arial" w:cs="Arial"/>
          <w:kern w:val="0"/>
          <w:position w:val="-30"/>
          <w:szCs w:val="21"/>
        </w:rPr>
        <w:object w:dxaOrig="1540" w:dyaOrig="720">
          <v:shape id="_x0000_i1026" type="#_x0000_t75" style="width:77.25pt;height:36pt" o:ole="">
            <v:imagedata r:id="rId21" o:title=""/>
          </v:shape>
          <o:OLEObject Type="Embed" ProgID="Equation.DSMT4" ShapeID="_x0000_i1026" DrawAspect="Content" ObjectID="_1592381199" r:id="rId22"/>
        </w:object>
      </w:r>
      <w:r>
        <w:rPr>
          <w:rFonts w:ascii="Arial" w:hAnsi="Arial" w:cs="Arial"/>
          <w:kern w:val="0"/>
          <w:szCs w:val="21"/>
        </w:rPr>
        <w:t> …………………………………………</w:t>
      </w:r>
      <w:r>
        <w:rPr>
          <w:rFonts w:ascii="Arial" w:hAnsi="Arial" w:cs="Arial" w:hint="eastAsia"/>
          <w:kern w:val="0"/>
          <w:szCs w:val="21"/>
        </w:rPr>
        <w:t>（</w:t>
      </w:r>
      <w:r>
        <w:rPr>
          <w:rFonts w:ascii="Arial" w:hAnsi="Arial" w:cs="Arial" w:hint="eastAsia"/>
          <w:kern w:val="0"/>
          <w:szCs w:val="21"/>
        </w:rPr>
        <w:t>1</w:t>
      </w:r>
      <w:r>
        <w:rPr>
          <w:rFonts w:ascii="Arial" w:hAnsi="Arial" w:cs="Arial" w:hint="eastAsia"/>
          <w:kern w:val="0"/>
          <w:szCs w:val="21"/>
        </w:rPr>
        <w:t>）</w:t>
      </w:r>
    </w:p>
    <w:p w:rsidR="002D6829" w:rsidRDefault="002D6829" w:rsidP="002D6829">
      <w:pPr>
        <w:widowControl/>
        <w:snapToGrid w:val="0"/>
        <w:spacing w:line="300" w:lineRule="atLeast"/>
        <w:ind w:firstLine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式中：</w:t>
      </w:r>
    </w:p>
    <w:p w:rsidR="002D6829" w:rsidRDefault="002D6829" w:rsidP="002D6829">
      <w:pPr>
        <w:widowControl/>
        <w:snapToGrid w:val="0"/>
        <w:spacing w:line="360" w:lineRule="auto"/>
        <w:ind w:firstLineChars="200" w:firstLine="480"/>
        <w:jc w:val="left"/>
        <w:rPr>
          <w:kern w:val="0"/>
          <w:szCs w:val="21"/>
        </w:rPr>
      </w:pPr>
      <w:r>
        <w:rPr>
          <w:i/>
          <w:kern w:val="0"/>
          <w:sz w:val="24"/>
        </w:rPr>
        <w:t>D</w:t>
      </w:r>
      <w:r>
        <w:rPr>
          <w:kern w:val="0"/>
          <w:szCs w:val="21"/>
        </w:rPr>
        <w:t>——</w:t>
      </w:r>
      <w:r>
        <w:rPr>
          <w:rFonts w:hAnsi="宋体" w:hint="eastAsia"/>
          <w:kern w:val="0"/>
          <w:sz w:val="24"/>
        </w:rPr>
        <w:t>投影到屏幕上的圆的直径</w:t>
      </w:r>
      <w:r>
        <w:rPr>
          <w:rFonts w:hAnsi="宋体"/>
          <w:kern w:val="0"/>
          <w:sz w:val="24"/>
        </w:rPr>
        <w:t>D</w:t>
      </w:r>
      <w:r>
        <w:rPr>
          <w:rFonts w:hAnsi="宋体" w:hint="eastAsia"/>
          <w:kern w:val="0"/>
          <w:sz w:val="24"/>
        </w:rPr>
        <w:t>，单位为毫米（</w:t>
      </w:r>
      <w:r>
        <w:rPr>
          <w:kern w:val="0"/>
          <w:sz w:val="24"/>
        </w:rPr>
        <w:t>mm</w:t>
      </w:r>
      <w:r>
        <w:rPr>
          <w:rFonts w:hAnsi="宋体" w:hint="eastAsia"/>
          <w:kern w:val="0"/>
          <w:sz w:val="24"/>
        </w:rPr>
        <w:t>）</w:t>
      </w:r>
    </w:p>
    <w:p w:rsidR="002D6829" w:rsidRDefault="002D6829" w:rsidP="002D6829">
      <w:pPr>
        <w:widowControl/>
        <w:snapToGrid w:val="0"/>
        <w:spacing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        </w:t>
      </w:r>
      <w:r>
        <w:rPr>
          <w:i/>
          <w:kern w:val="0"/>
          <w:sz w:val="24"/>
        </w:rPr>
        <w:t>R</w:t>
      </w:r>
      <w:r>
        <w:rPr>
          <w:kern w:val="0"/>
          <w:sz w:val="24"/>
          <w:vertAlign w:val="subscript"/>
        </w:rPr>
        <w:t>1</w:t>
      </w:r>
      <w:r>
        <w:rPr>
          <w:kern w:val="0"/>
          <w:szCs w:val="21"/>
        </w:rPr>
        <w:t>——</w:t>
      </w:r>
      <w:r>
        <w:rPr>
          <w:rFonts w:hAnsi="宋体" w:hint="eastAsia"/>
          <w:kern w:val="0"/>
          <w:sz w:val="24"/>
        </w:rPr>
        <w:t>幻灯机的光阑到试样的距离，单位为毫米（</w:t>
      </w:r>
      <w:r>
        <w:rPr>
          <w:kern w:val="0"/>
          <w:sz w:val="24"/>
        </w:rPr>
        <w:t>mm</w:t>
      </w:r>
      <w:r>
        <w:rPr>
          <w:rFonts w:hAnsi="宋体" w:hint="eastAsia"/>
          <w:kern w:val="0"/>
          <w:sz w:val="24"/>
        </w:rPr>
        <w:t>）；</w:t>
      </w:r>
    </w:p>
    <w:p w:rsidR="002D6829" w:rsidRDefault="002D6829" w:rsidP="002D6829">
      <w:pPr>
        <w:widowControl/>
        <w:snapToGrid w:val="0"/>
        <w:spacing w:line="360" w:lineRule="auto"/>
        <w:jc w:val="left"/>
        <w:rPr>
          <w:kern w:val="0"/>
          <w:szCs w:val="21"/>
        </w:rPr>
      </w:pPr>
      <w:r>
        <w:rPr>
          <w:kern w:val="0"/>
          <w:szCs w:val="21"/>
        </w:rPr>
        <w:t>        </w:t>
      </w:r>
      <w:r>
        <w:rPr>
          <w:i/>
          <w:kern w:val="0"/>
          <w:sz w:val="24"/>
        </w:rPr>
        <w:t>R</w:t>
      </w:r>
      <w:r>
        <w:rPr>
          <w:i/>
          <w:kern w:val="0"/>
          <w:sz w:val="24"/>
          <w:vertAlign w:val="subscript"/>
        </w:rPr>
        <w:t>2</w:t>
      </w:r>
      <w:r>
        <w:rPr>
          <w:kern w:val="0"/>
          <w:szCs w:val="21"/>
        </w:rPr>
        <w:t>——</w:t>
      </w:r>
      <w:r>
        <w:rPr>
          <w:rFonts w:hAnsi="宋体" w:hint="eastAsia"/>
          <w:kern w:val="0"/>
          <w:sz w:val="24"/>
        </w:rPr>
        <w:t>试样到屏幕的距离，单位为毫米（</w:t>
      </w:r>
      <w:r>
        <w:rPr>
          <w:kern w:val="0"/>
          <w:sz w:val="24"/>
        </w:rPr>
        <w:t>mm</w:t>
      </w:r>
      <w:r>
        <w:rPr>
          <w:rFonts w:hAnsi="宋体" w:hint="eastAsia"/>
          <w:kern w:val="0"/>
          <w:sz w:val="24"/>
        </w:rPr>
        <w:t>）。</w:t>
      </w:r>
    </w:p>
    <w:p w:rsidR="002D6829" w:rsidRDefault="002D6829" w:rsidP="002D6829">
      <w:pPr>
        <w:spacing w:line="380" w:lineRule="exact"/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无试验样品状态下，由测定的投影到屏幕上的圆的直径</w:t>
      </w:r>
      <w:r>
        <w:rPr>
          <w:rFonts w:ascii="宋体" w:hAnsi="宋体"/>
          <w:sz w:val="24"/>
        </w:rPr>
        <w:t>D</w:t>
      </w:r>
      <w:r>
        <w:rPr>
          <w:rFonts w:ascii="宋体" w:hAnsi="宋体" w:hint="eastAsia"/>
          <w:sz w:val="24"/>
        </w:rPr>
        <w:t>的各方向直径最大变形量</w:t>
      </w:r>
      <w:r w:rsidRPr="003820DB">
        <w:rPr>
          <w:rFonts w:ascii="宋体" w:hAnsi="宋体"/>
          <w:sz w:val="24"/>
        </w:rPr>
        <w:object w:dxaOrig="360" w:dyaOrig="280">
          <v:shape id="_x0000_i1027" type="#_x0000_t75" style="width:17.25pt;height:16.5pt" o:ole="">
            <v:imagedata r:id="rId19" o:title=""/>
          </v:shape>
          <o:OLEObject Type="Embed" ProgID="Equation.DSMT4" ShapeID="_x0000_i1027" DrawAspect="Content" ObjectID="_1592381200" r:id="rId23"/>
        </w:object>
      </w:r>
      <w:r>
        <w:rPr>
          <w:rFonts w:ascii="宋体" w:hAnsi="宋体" w:hint="eastAsia"/>
          <w:sz w:val="24"/>
        </w:rPr>
        <w:t>，按式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求出光畸变量</w:t>
      </w:r>
      <w:r w:rsidRPr="003820DB">
        <w:rPr>
          <w:rFonts w:hAnsi="宋体"/>
          <w:kern w:val="0"/>
          <w:szCs w:val="21"/>
        </w:rPr>
        <w:object w:dxaOrig="399" w:dyaOrig="280">
          <v:shape id="_x0000_i1028" type="#_x0000_t75" style="width:21pt;height:17.25pt" o:ole="">
            <v:imagedata r:id="rId24" o:title=""/>
          </v:shape>
          <o:OLEObject Type="Embed" ProgID="Equation.DSMT4" ShapeID="_x0000_i1028" DrawAspect="Content" ObjectID="_1592381201" r:id="rId25"/>
        </w:object>
      </w:r>
      <w:r>
        <w:rPr>
          <w:rFonts w:ascii="宋体" w:hAnsi="宋体" w:hint="eastAsia"/>
          <w:sz w:val="24"/>
        </w:rPr>
        <w:t>。</w:t>
      </w:r>
    </w:p>
    <w:p w:rsidR="002D6829" w:rsidRDefault="002D6829" w:rsidP="002D6829">
      <w:pPr>
        <w:widowControl/>
        <w:snapToGrid w:val="0"/>
        <w:spacing w:line="300" w:lineRule="atLeast"/>
        <w:ind w:firstLineChars="1300" w:firstLine="3120"/>
        <w:jc w:val="left"/>
        <w:rPr>
          <w:rFonts w:ascii="宋体" w:hAnsi="宋体"/>
          <w:sz w:val="24"/>
        </w:rPr>
      </w:pPr>
      <w:r w:rsidRPr="003820DB">
        <w:rPr>
          <w:rFonts w:ascii="宋体" w:hAnsi="宋体"/>
          <w:sz w:val="24"/>
        </w:rPr>
        <w:object w:dxaOrig="1339" w:dyaOrig="680">
          <v:shape id="_x0000_i1029" type="#_x0000_t75" style="width:70.5pt;height:36.75pt" o:ole="">
            <v:imagedata r:id="rId26" o:title=""/>
          </v:shape>
          <o:OLEObject Type="Embed" ProgID="Equation.DSMT4" ShapeID="_x0000_i1029" DrawAspect="Content" ObjectID="_1592381202" r:id="rId27"/>
        </w:object>
      </w:r>
      <w:r>
        <w:rPr>
          <w:rFonts w:ascii="Arial" w:hAnsi="Arial" w:cs="Arial"/>
          <w:kern w:val="0"/>
          <w:szCs w:val="21"/>
        </w:rPr>
        <w:t> …………………………………………</w:t>
      </w:r>
      <w:r>
        <w:rPr>
          <w:rFonts w:ascii="宋体" w:hAnsi="宋体" w:hint="eastAsia"/>
          <w:sz w:val="24"/>
        </w:rPr>
        <w:t>（2）</w:t>
      </w:r>
    </w:p>
    <w:p w:rsidR="002D6829" w:rsidRDefault="002D6829" w:rsidP="002D6829">
      <w:pPr>
        <w:widowControl/>
        <w:snapToGrid w:val="0"/>
        <w:spacing w:line="300" w:lineRule="atLeast"/>
        <w:ind w:firstLine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式中：</w:t>
      </w:r>
    </w:p>
    <w:p w:rsidR="002D6829" w:rsidRDefault="002D6829" w:rsidP="002D6829">
      <w:pPr>
        <w:widowControl/>
        <w:snapToGrid w:val="0"/>
        <w:spacing w:line="300" w:lineRule="atLeast"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 </w:t>
      </w:r>
      <w:r w:rsidRPr="003820DB">
        <w:rPr>
          <w:rFonts w:hAnsi="宋体"/>
          <w:kern w:val="0"/>
          <w:szCs w:val="21"/>
        </w:rPr>
        <w:object w:dxaOrig="360" w:dyaOrig="280">
          <v:shape id="_x0000_i1030" type="#_x0000_t75" style="width:21pt;height:17.25pt" o:ole="">
            <v:imagedata r:id="rId19" o:title=""/>
          </v:shape>
          <o:OLEObject Type="Embed" ProgID="Equation.DSMT4" ShapeID="_x0000_i1030" DrawAspect="Content" ObjectID="_1592381203" r:id="rId28"/>
        </w:object>
      </w:r>
      <w:r>
        <w:rPr>
          <w:rFonts w:hAnsi="宋体" w:hint="eastAsia"/>
          <w:kern w:val="0"/>
          <w:szCs w:val="21"/>
        </w:rPr>
        <w:t>——</w:t>
      </w:r>
      <w:r>
        <w:rPr>
          <w:rFonts w:hAnsi="宋体" w:hint="eastAsia"/>
          <w:kern w:val="0"/>
          <w:sz w:val="24"/>
        </w:rPr>
        <w:t>最大变形量，单位为</w:t>
      </w:r>
      <w:r>
        <w:rPr>
          <w:rFonts w:hAnsi="宋体"/>
          <w:kern w:val="0"/>
          <w:sz w:val="24"/>
        </w:rPr>
        <w:t>mm</w:t>
      </w:r>
      <w:r>
        <w:rPr>
          <w:rFonts w:hAnsi="宋体" w:hint="eastAsia"/>
          <w:kern w:val="0"/>
          <w:sz w:val="24"/>
        </w:rPr>
        <w:t>；</w:t>
      </w:r>
    </w:p>
    <w:p w:rsidR="002D6829" w:rsidRDefault="002D6829" w:rsidP="002D6829">
      <w:pPr>
        <w:widowControl/>
        <w:snapToGrid w:val="0"/>
        <w:spacing w:line="300" w:lineRule="atLeast"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 </w:t>
      </w:r>
      <w:r w:rsidRPr="003820DB">
        <w:rPr>
          <w:rFonts w:hAnsi="宋体"/>
          <w:kern w:val="0"/>
          <w:szCs w:val="21"/>
        </w:rPr>
        <w:object w:dxaOrig="399" w:dyaOrig="280">
          <v:shape id="_x0000_i1031" type="#_x0000_t75" style="width:21pt;height:17.25pt" o:ole="">
            <v:imagedata r:id="rId24" o:title=""/>
          </v:shape>
          <o:OLEObject Type="Embed" ProgID="Equation.DSMT4" ShapeID="_x0000_i1031" DrawAspect="Content" ObjectID="_1592381204" r:id="rId29"/>
        </w:object>
      </w:r>
      <w:r>
        <w:rPr>
          <w:rFonts w:hAnsi="宋体" w:hint="eastAsia"/>
          <w:kern w:val="0"/>
          <w:szCs w:val="21"/>
        </w:rPr>
        <w:t>——</w:t>
      </w:r>
      <w:r>
        <w:rPr>
          <w:rFonts w:hAnsi="宋体" w:hint="eastAsia"/>
          <w:kern w:val="0"/>
          <w:sz w:val="24"/>
        </w:rPr>
        <w:t>光畸变，′；</w:t>
      </w:r>
    </w:p>
    <w:p w:rsidR="002D6829" w:rsidRDefault="002D6829" w:rsidP="002D6829">
      <w:pPr>
        <w:widowControl/>
        <w:snapToGrid w:val="0"/>
        <w:spacing w:line="300" w:lineRule="atLeast"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 </w:t>
      </w:r>
      <w:r w:rsidRPr="003820DB">
        <w:rPr>
          <w:rFonts w:hAnsi="宋体"/>
          <w:kern w:val="0"/>
          <w:szCs w:val="21"/>
        </w:rPr>
        <w:object w:dxaOrig="300" w:dyaOrig="360">
          <v:shape id="_x0000_i1032" type="#_x0000_t75" style="width:15pt;height:18pt" o:ole="">
            <v:imagedata r:id="rId30" o:title=""/>
          </v:shape>
          <o:OLEObject Type="Embed" ProgID="Equation.DSMT4" ShapeID="_x0000_i1032" DrawAspect="Content" ObjectID="_1592381205" r:id="rId31"/>
        </w:object>
      </w:r>
      <w:r>
        <w:rPr>
          <w:rFonts w:hAnsi="宋体" w:hint="eastAsia"/>
          <w:kern w:val="0"/>
          <w:szCs w:val="21"/>
        </w:rPr>
        <w:t>——</w:t>
      </w:r>
      <w:r>
        <w:rPr>
          <w:rFonts w:hAnsi="宋体" w:hint="eastAsia"/>
          <w:kern w:val="0"/>
          <w:sz w:val="24"/>
        </w:rPr>
        <w:t>试样到屏幕的距离，单位为</w:t>
      </w:r>
      <w:r>
        <w:rPr>
          <w:rFonts w:hAnsi="宋体"/>
          <w:kern w:val="0"/>
          <w:sz w:val="24"/>
        </w:rPr>
        <w:t>m</w:t>
      </w:r>
      <w:r>
        <w:rPr>
          <w:rFonts w:hAnsi="宋体" w:hint="eastAsia"/>
          <w:kern w:val="0"/>
          <w:szCs w:val="21"/>
        </w:rPr>
        <w:t>。</w:t>
      </w:r>
    </w:p>
    <w:p w:rsidR="002D6829" w:rsidRDefault="002D6829" w:rsidP="002D6829">
      <w:pPr>
        <w:spacing w:line="380" w:lineRule="exact"/>
        <w:jc w:val="center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szCs w:val="21"/>
        </w:rPr>
        <w:lastRenderedPageBreak/>
        <w:t>图2幻灯片投影影像示意图</w:t>
      </w:r>
      <w:r>
        <w:rPr>
          <w:rFonts w:ascii="黑体" w:eastAsia="黑体" w:hAnsi="黑体" w:hint="eastAsia"/>
          <w:noProof/>
          <w:color w:val="000000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788670</wp:posOffset>
            </wp:positionH>
            <wp:positionV relativeFrom="paragraph">
              <wp:posOffset>59055</wp:posOffset>
            </wp:positionV>
            <wp:extent cx="3402965" cy="2122805"/>
            <wp:effectExtent l="0" t="0" r="0" b="0"/>
            <wp:wrapTopAndBottom/>
            <wp:docPr id="1" name="图片 2" descr="21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21.wmf"/>
                    <pic:cNvPicPr/>
                  </pic:nvPicPr>
                  <pic:blipFill>
                    <a:blip r:embed="rId32" cstate="print"/>
                    <a:srcRect l="9083" t="4416" r="17375"/>
                    <a:stretch>
                      <a:fillRect/>
                    </a:stretch>
                  </pic:blipFill>
                  <pic:spPr>
                    <a:xfrm>
                      <a:off x="0" y="0"/>
                      <a:ext cx="3402965" cy="2122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6829" w:rsidRPr="002D6829" w:rsidRDefault="002D6829">
      <w:pPr>
        <w:spacing w:line="360" w:lineRule="auto"/>
        <w:rPr>
          <w:rFonts w:ascii="黑体" w:eastAsia="黑体" w:hAnsi="黑体"/>
          <w:sz w:val="24"/>
        </w:rPr>
      </w:pPr>
    </w:p>
    <w:p w:rsidR="003820DB" w:rsidRDefault="002D6829">
      <w:pPr>
        <w:tabs>
          <w:tab w:val="left" w:pos="0"/>
        </w:tabs>
        <w:spacing w:line="360" w:lineRule="auto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</w:rPr>
        <w:t>6.2.2</w:t>
      </w:r>
      <w:r>
        <w:rPr>
          <w:rFonts w:ascii="宋体" w:hAnsi="宋体" w:hint="eastAsia"/>
          <w:sz w:val="24"/>
          <w:szCs w:val="28"/>
        </w:rPr>
        <w:t>采用游标卡尺，在屏幕上有效测试区域目测取5个在</w:t>
      </w:r>
      <w:r>
        <w:rPr>
          <w:rFonts w:ascii="宋体" w:hAnsi="宋体" w:hint="eastAsia"/>
          <w:sz w:val="24"/>
        </w:rPr>
        <w:t>直径的各方向变形量</w:t>
      </w:r>
      <w:r w:rsidR="003820DB" w:rsidRPr="003820DB">
        <w:rPr>
          <w:rFonts w:ascii="宋体" w:hAnsi="宋体"/>
          <w:sz w:val="24"/>
        </w:rPr>
        <w:object w:dxaOrig="360" w:dyaOrig="280">
          <v:shape id="_x0000_i1033" type="#_x0000_t75" style="width:17.25pt;height:16.5pt" o:ole="">
            <v:imagedata r:id="rId19" o:title=""/>
          </v:shape>
          <o:OLEObject Type="Embed" ProgID="Equation.DSMT4" ShapeID="_x0000_i1033" DrawAspect="Content" ObjectID="_1592381206" r:id="rId33"/>
        </w:object>
      </w:r>
      <w:r>
        <w:rPr>
          <w:rFonts w:ascii="宋体" w:hAnsi="宋体" w:hint="eastAsia"/>
          <w:sz w:val="24"/>
          <w:szCs w:val="28"/>
        </w:rPr>
        <w:t>最大的圆，</w:t>
      </w:r>
      <w:r w:rsidRPr="002D6829">
        <w:rPr>
          <w:rFonts w:ascii="宋体" w:hAnsi="宋体" w:hint="eastAsia"/>
          <w:sz w:val="24"/>
          <w:szCs w:val="28"/>
        </w:rPr>
        <w:t>测量变形量最大位置的圆的直径</w:t>
      </w:r>
      <w:r>
        <w:rPr>
          <w:rFonts w:ascii="宋体" w:hAnsi="宋体" w:hint="eastAsia"/>
          <w:sz w:val="24"/>
          <w:szCs w:val="28"/>
        </w:rPr>
        <w:t>。</w:t>
      </w:r>
    </w:p>
    <w:p w:rsidR="003820DB" w:rsidRDefault="002D6829">
      <w:pPr>
        <w:tabs>
          <w:tab w:val="left" w:pos="0"/>
        </w:tabs>
        <w:spacing w:line="360" w:lineRule="auto"/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6.</w:t>
      </w:r>
      <w:r>
        <w:rPr>
          <w:rFonts w:ascii="宋体" w:hAnsi="宋体" w:hint="eastAsia"/>
          <w:sz w:val="24"/>
        </w:rPr>
        <w:t>2.3</w:t>
      </w:r>
      <w:r>
        <w:rPr>
          <w:rFonts w:ascii="宋体" w:hAnsi="宋体" w:hint="eastAsia"/>
          <w:sz w:val="24"/>
          <w:szCs w:val="28"/>
        </w:rPr>
        <w:t>每个位置，测量</w:t>
      </w:r>
      <w:r>
        <w:rPr>
          <w:rFonts w:ascii="宋体" w:hAnsi="宋体"/>
          <w:sz w:val="24"/>
          <w:szCs w:val="28"/>
        </w:rPr>
        <w:t>5</w:t>
      </w:r>
      <w:r>
        <w:rPr>
          <w:rFonts w:ascii="宋体" w:hAnsi="宋体" w:hint="eastAsia"/>
          <w:sz w:val="24"/>
          <w:szCs w:val="28"/>
        </w:rPr>
        <w:t>次圆的直径读数算术平均值。</w:t>
      </w:r>
    </w:p>
    <w:p w:rsidR="003820DB" w:rsidRDefault="002D6829">
      <w:pPr>
        <w:tabs>
          <w:tab w:val="left" w:pos="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8"/>
        </w:rPr>
        <w:tab/>
        <w:t>计算公式如下</w:t>
      </w:r>
      <w:r>
        <w:rPr>
          <w:rFonts w:ascii="宋体" w:hAnsi="宋体" w:hint="eastAsia"/>
          <w:sz w:val="24"/>
        </w:rPr>
        <w:t>：</w:t>
      </w:r>
    </w:p>
    <w:p w:rsidR="003820DB" w:rsidRDefault="00557621">
      <w:pPr>
        <w:tabs>
          <w:tab w:val="left" w:pos="0"/>
        </w:tabs>
        <w:spacing w:line="360" w:lineRule="auto"/>
        <w:ind w:firstLineChars="250" w:firstLine="600"/>
        <w:rPr>
          <w:rFonts w:ascii="宋体" w:hAnsi="宋体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Theme="minorEastAsia" w:cs="Calibri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</m:ba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</m:sSub>
        <m:r>
          <w:rPr>
            <w:rFonts w:ascii="Cambria Math" w:hAnsi="Cambria Math"/>
            <w:sz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</w:rPr>
            </m:ctrlPr>
          </m:naryPr>
          <m:sub>
            <m:r>
              <w:rPr>
                <w:rFonts w:ascii="Cambria Math" w:hAnsi="Cambria Math"/>
                <w:sz w:val="24"/>
              </w:rPr>
              <m:t>i=1</m:t>
            </m:r>
          </m:sub>
          <m:sup>
            <m:r>
              <w:rPr>
                <w:rFonts w:ascii="Cambria Math" w:hAnsi="Cambria Math"/>
                <w:sz w:val="24"/>
              </w:rPr>
              <m:t>n</m:t>
            </m:r>
          </m:sup>
          <m:e>
            <m:r>
              <w:rPr>
                <w:rFonts w:ascii="Cambria Math" w:hAnsi="Cambria Math"/>
                <w:sz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i</m:t>
                </m:r>
              </m:sub>
            </m:sSub>
            <m:r>
              <w:rPr>
                <w:rFonts w:ascii="Cambria Math" w:hAnsi="Cambria Math"/>
                <w:sz w:val="24"/>
              </w:rPr>
              <m:t>)/n</m:t>
            </m:r>
          </m:e>
        </m:nary>
      </m:oMath>
      <w:r w:rsidR="002D6829">
        <w:rPr>
          <w:rFonts w:ascii="Arial" w:hAnsi="Arial" w:cs="Arial"/>
          <w:kern w:val="0"/>
          <w:szCs w:val="21"/>
        </w:rPr>
        <w:t>……………………………………</w:t>
      </w:r>
      <w:r w:rsidR="002D6829">
        <w:rPr>
          <w:rFonts w:ascii="宋体" w:hAnsi="宋体" w:hint="eastAsia"/>
          <w:sz w:val="24"/>
        </w:rPr>
        <w:t>（3）</w:t>
      </w:r>
    </w:p>
    <w:p w:rsidR="003820DB" w:rsidRDefault="002D6829">
      <w:pPr>
        <w:widowControl/>
        <w:snapToGrid w:val="0"/>
        <w:spacing w:line="360" w:lineRule="auto"/>
        <w:ind w:firstLine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式中：</w:t>
      </w:r>
    </w:p>
    <w:p w:rsidR="003820DB" w:rsidRDefault="00557621">
      <w:pPr>
        <w:widowControl/>
        <w:snapToGrid w:val="0"/>
        <w:spacing w:line="360" w:lineRule="auto"/>
        <w:ind w:firstLine="420"/>
        <w:jc w:val="left"/>
        <w:rPr>
          <w:rFonts w:hAnsi="宋体"/>
          <w:kern w:val="0"/>
          <w:szCs w:val="21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i</m:t>
            </m:r>
          </m:sub>
        </m:sSub>
      </m:oMath>
      <w:r w:rsidR="002D6829">
        <w:rPr>
          <w:rFonts w:hAnsi="宋体" w:hint="eastAsia"/>
          <w:kern w:val="0"/>
          <w:szCs w:val="21"/>
        </w:rPr>
        <w:t>——</w:t>
      </w:r>
      <w:r w:rsidR="002D6829">
        <w:rPr>
          <w:rFonts w:ascii="宋体" w:hAnsi="宋体" w:hint="eastAsia"/>
          <w:sz w:val="24"/>
          <w:szCs w:val="28"/>
        </w:rPr>
        <w:t>第i次读取游标卡尺的数值（j=1，2，3，4，5），单位为mm；</w:t>
      </w:r>
    </w:p>
    <w:p w:rsidR="003820DB" w:rsidRDefault="00557621">
      <w:pPr>
        <w:widowControl/>
        <w:snapToGrid w:val="0"/>
        <w:spacing w:line="360" w:lineRule="auto"/>
        <w:jc w:val="left"/>
        <w:rPr>
          <w:rFonts w:ascii="宋体" w:hAnsi="宋体"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Theme="minorEastAsia" w:cs="Calibri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</m:ba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</m:sSub>
      </m:oMath>
      <w:r w:rsidR="002D6829">
        <w:rPr>
          <w:rFonts w:hAnsi="宋体" w:hint="eastAsia"/>
          <w:kern w:val="0"/>
          <w:szCs w:val="21"/>
        </w:rPr>
        <w:t>——</w:t>
      </w:r>
      <w:r w:rsidR="002D6829">
        <w:rPr>
          <w:rFonts w:ascii="宋体" w:hAnsi="宋体" w:hint="eastAsia"/>
          <w:sz w:val="24"/>
          <w:szCs w:val="28"/>
        </w:rPr>
        <w:t>此测量点投影到屏幕上的圆的直径测量</w:t>
      </w:r>
      <w:r w:rsidR="002D6829">
        <w:rPr>
          <w:rFonts w:ascii="宋体" w:hAnsi="宋体"/>
          <w:sz w:val="24"/>
          <w:szCs w:val="28"/>
        </w:rPr>
        <w:t>5</w:t>
      </w:r>
      <w:r w:rsidR="002D6829">
        <w:rPr>
          <w:rFonts w:ascii="宋体" w:hAnsi="宋体" w:hint="eastAsia"/>
          <w:sz w:val="24"/>
          <w:szCs w:val="28"/>
        </w:rPr>
        <w:t>次圆的直径读数算术平均值，单位为mm。</w:t>
      </w:r>
    </w:p>
    <w:p w:rsidR="003820DB" w:rsidRDefault="002D682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6.2.4通过光畸变仪</w:t>
      </w:r>
      <w:r>
        <w:rPr>
          <w:rFonts w:ascii="宋体" w:hAnsi="宋体"/>
          <w:i/>
          <w:sz w:val="24"/>
        </w:rPr>
        <w:t>R</w:t>
      </w:r>
      <w:r>
        <w:rPr>
          <w:rFonts w:ascii="宋体" w:hAnsi="宋体"/>
          <w:i/>
          <w:sz w:val="24"/>
          <w:vertAlign w:val="subscript"/>
        </w:rPr>
        <w:t>1</w:t>
      </w:r>
      <w:r>
        <w:rPr>
          <w:rFonts w:ascii="宋体" w:hAnsi="宋体" w:hint="eastAsia"/>
          <w:i/>
          <w:sz w:val="24"/>
        </w:rPr>
        <w:t>、</w:t>
      </w:r>
      <w:r>
        <w:rPr>
          <w:rFonts w:ascii="宋体" w:hAnsi="宋体"/>
          <w:i/>
          <w:sz w:val="24"/>
        </w:rPr>
        <w:t>R</w:t>
      </w:r>
      <w:r>
        <w:rPr>
          <w:rFonts w:ascii="宋体" w:hAnsi="宋体"/>
          <w:i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数据按照公示（1）计算得到测量点投影到屏幕上的圆的直径</w:t>
      </w:r>
      <m:oMath>
        <m:r>
          <w:rPr>
            <w:rFonts w:ascii="Cambria Math" w:hAnsi="Cambria Math"/>
            <w:sz w:val="24"/>
          </w:rPr>
          <m:t>D</m:t>
        </m:r>
      </m:oMath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  <w:szCs w:val="28"/>
        </w:rPr>
        <w:t>由</w:t>
      </w:r>
      <m:oMath>
        <m:r>
          <w:rPr>
            <w:rFonts w:ascii="Cambria Math" w:hAnsi="Cambria Math"/>
            <w:sz w:val="24"/>
          </w:rPr>
          <m:t>D</m:t>
        </m:r>
      </m:oMath>
      <w:r>
        <w:rPr>
          <w:rFonts w:ascii="宋体" w:hAnsi="宋体" w:hint="eastAsia"/>
          <w:i/>
          <w:sz w:val="24"/>
          <w:szCs w:val="28"/>
        </w:rPr>
        <w:t>和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</m:sSub>
      </m:oMath>
      <w:r>
        <w:rPr>
          <w:rFonts w:ascii="宋体" w:hAnsi="宋体" w:hint="eastAsia"/>
          <w:i/>
          <w:sz w:val="24"/>
          <w:szCs w:val="28"/>
        </w:rPr>
        <w:t>可以计算出</w:t>
      </w:r>
      <w:r w:rsidR="003820DB" w:rsidRPr="003820DB">
        <w:rPr>
          <w:rFonts w:ascii="宋体" w:hAnsi="宋体"/>
          <w:sz w:val="24"/>
        </w:rPr>
        <w:object w:dxaOrig="360" w:dyaOrig="280">
          <v:shape id="_x0000_i1034" type="#_x0000_t75" style="width:17.25pt;height:16.5pt" o:ole="">
            <v:imagedata r:id="rId19" o:title=""/>
          </v:shape>
          <o:OLEObject Type="Embed" ProgID="Equation.DSMT4" ShapeID="_x0000_i1034" DrawAspect="Content" ObjectID="_1592381207" r:id="rId34"/>
        </w:object>
      </w:r>
      <w:r>
        <w:rPr>
          <w:rFonts w:ascii="宋体" w:hAnsi="宋体" w:hint="eastAsia"/>
          <w:sz w:val="24"/>
        </w:rPr>
        <w:t>。</w:t>
      </w:r>
    </w:p>
    <w:p w:rsidR="003820DB" w:rsidRDefault="002D6829">
      <w:pPr>
        <w:ind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8"/>
        </w:rPr>
        <w:t>计算公式如下</w:t>
      </w:r>
      <w:r>
        <w:rPr>
          <w:rFonts w:ascii="宋体" w:hAnsi="宋体" w:hint="eastAsia"/>
          <w:sz w:val="24"/>
        </w:rPr>
        <w:t>：</w:t>
      </w:r>
    </w:p>
    <w:p w:rsidR="003820DB" w:rsidRDefault="003820DB">
      <w:pPr>
        <w:ind w:firstLine="420"/>
        <w:jc w:val="center"/>
        <w:rPr>
          <w:rFonts w:ascii="宋体" w:hAnsi="宋体"/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w:object w:dxaOrig="360" w:dyaOrig="280">
            <v:shape id="_x0000_i1035" type="#_x0000_t75" style="width:17.25pt;height:16.5pt" o:ole="">
              <v:imagedata r:id="rId19" o:title=""/>
            </v:shape>
            <o:OLEObject Type="Embed" ProgID="Equation.DSMT4" ShapeID="_x0000_i1035" DrawAspect="Content" ObjectID="_1592381208" r:id="rId35"/>
          </w:objec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bar>
                  <m:barPr>
                    <m:pos m:val="top"/>
                    <m:ctrlPr>
                      <w:rPr>
                        <w:rFonts w:ascii="Cambria Math" w:eastAsiaTheme="minorEastAsia" w:hAnsiTheme="minorEastAsia" w:cs="Calibri"/>
                        <w:sz w:val="24"/>
                      </w:rPr>
                    </m:ctrlPr>
                  </m:barPr>
                  <m:e>
                    <m:r>
                      <w:rPr>
                        <w:rFonts w:ascii="Cambria Math" w:hAnsi="Cambria Math"/>
                        <w:sz w:val="24"/>
                      </w:rPr>
                      <m:t>D</m:t>
                    </m:r>
                  </m:e>
                </m:bar>
              </m:e>
              <m:sub>
                <m:r>
                  <w:rPr>
                    <w:rFonts w:ascii="Cambria Math" w:hAnsi="Cambria Math"/>
                    <w:sz w:val="24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</w:rPr>
              <m:t>-</m:t>
            </m:r>
            <m:r>
              <w:rPr>
                <w:rFonts w:ascii="Cambria Math" w:hAnsi="Cambria Math"/>
                <w:sz w:val="24"/>
              </w:rPr>
              <m:t>D</m:t>
            </m:r>
          </m:e>
        </m:d>
      </m:oMath>
      <w:r w:rsidR="002D6829">
        <w:rPr>
          <w:rFonts w:ascii="Arial" w:hAnsi="Arial" w:cs="Arial"/>
          <w:kern w:val="0"/>
          <w:szCs w:val="21"/>
        </w:rPr>
        <w:t>…………………………………………</w:t>
      </w:r>
      <w:r w:rsidR="002D6829">
        <w:rPr>
          <w:rFonts w:ascii="宋体" w:hAnsi="宋体" w:hint="eastAsia"/>
          <w:sz w:val="24"/>
        </w:rPr>
        <w:t>（4）</w:t>
      </w:r>
    </w:p>
    <w:p w:rsidR="003820DB" w:rsidRDefault="002D6829">
      <w:pPr>
        <w:widowControl/>
        <w:snapToGrid w:val="0"/>
        <w:spacing w:line="360" w:lineRule="auto"/>
        <w:ind w:firstLine="420"/>
        <w:jc w:val="left"/>
        <w:rPr>
          <w:rFonts w:hAnsi="宋体"/>
          <w:kern w:val="0"/>
          <w:sz w:val="24"/>
        </w:rPr>
      </w:pPr>
      <w:r>
        <w:rPr>
          <w:rFonts w:hAnsi="宋体" w:hint="eastAsia"/>
          <w:kern w:val="0"/>
          <w:sz w:val="24"/>
        </w:rPr>
        <w:t>式中：</w:t>
      </w:r>
    </w:p>
    <w:p w:rsidR="003820DB" w:rsidRDefault="002D6829">
      <w:pPr>
        <w:widowControl/>
        <w:snapToGrid w:val="0"/>
        <w:spacing w:line="360" w:lineRule="auto"/>
        <w:ind w:firstLine="420"/>
        <w:jc w:val="left"/>
        <w:rPr>
          <w:rFonts w:hAnsi="宋体"/>
          <w:kern w:val="0"/>
          <w:szCs w:val="21"/>
        </w:rPr>
      </w:pPr>
      <m:oMath>
        <m:r>
          <w:rPr>
            <w:rFonts w:ascii="Cambria Math" w:hAnsi="Cambria Math"/>
            <w:sz w:val="24"/>
          </w:rPr>
          <m:t>D</m:t>
        </m:r>
      </m:oMath>
      <w:r>
        <w:rPr>
          <w:rFonts w:hAnsi="宋体" w:hint="eastAsia"/>
          <w:kern w:val="0"/>
          <w:szCs w:val="21"/>
        </w:rPr>
        <w:t>——</w:t>
      </w:r>
      <w:r>
        <w:rPr>
          <w:rFonts w:hAnsi="宋体" w:hint="eastAsia"/>
          <w:kern w:val="0"/>
          <w:sz w:val="24"/>
        </w:rPr>
        <w:t>通过光畸变仪</w:t>
      </w:r>
      <w:r>
        <w:rPr>
          <w:rFonts w:hAnsi="宋体"/>
          <w:kern w:val="0"/>
          <w:sz w:val="24"/>
        </w:rPr>
        <w:t>R1</w:t>
      </w:r>
      <w:r>
        <w:rPr>
          <w:rFonts w:hAnsi="宋体" w:hint="eastAsia"/>
          <w:kern w:val="0"/>
          <w:sz w:val="24"/>
        </w:rPr>
        <w:t>、</w:t>
      </w:r>
      <w:r>
        <w:rPr>
          <w:rFonts w:hAnsi="宋体"/>
          <w:kern w:val="0"/>
          <w:sz w:val="24"/>
        </w:rPr>
        <w:t>R2</w:t>
      </w:r>
      <w:r>
        <w:rPr>
          <w:rFonts w:hAnsi="宋体" w:hint="eastAsia"/>
          <w:kern w:val="0"/>
          <w:sz w:val="24"/>
        </w:rPr>
        <w:t>数据按照公示（</w:t>
      </w:r>
      <w:r>
        <w:rPr>
          <w:rFonts w:hAnsi="宋体" w:hint="eastAsia"/>
          <w:kern w:val="0"/>
          <w:sz w:val="24"/>
        </w:rPr>
        <w:t>1</w:t>
      </w:r>
      <w:r>
        <w:rPr>
          <w:rFonts w:hAnsi="宋体" w:hint="eastAsia"/>
          <w:kern w:val="0"/>
          <w:sz w:val="24"/>
        </w:rPr>
        <w:t>）计算得到测量点投影到屏幕上的圆的直径，单位为</w:t>
      </w:r>
      <w:r>
        <w:rPr>
          <w:rFonts w:hAnsi="宋体" w:hint="eastAsia"/>
          <w:kern w:val="0"/>
          <w:sz w:val="24"/>
        </w:rPr>
        <w:t>mm</w:t>
      </w:r>
      <w:r>
        <w:rPr>
          <w:rFonts w:hAnsi="宋体" w:hint="eastAsia"/>
          <w:kern w:val="0"/>
          <w:sz w:val="24"/>
        </w:rPr>
        <w:t>；</w:t>
      </w:r>
    </w:p>
    <w:p w:rsidR="003820DB" w:rsidRDefault="00557621">
      <w:pPr>
        <w:ind w:firstLine="420"/>
        <w:jc w:val="left"/>
        <w:rPr>
          <w:rFonts w:ascii="宋体" w:hAnsi="宋体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eastAsiaTheme="minorEastAsia" w:hAnsiTheme="minorEastAsia" w:cs="Calibri"/>
                    <w:sz w:val="24"/>
                  </w:rPr>
                </m:ctrlPr>
              </m:barPr>
              <m:e>
                <m:r>
                  <w:rPr>
                    <w:rFonts w:ascii="Cambria Math" w:hAnsi="Cambria Math"/>
                    <w:sz w:val="24"/>
                  </w:rPr>
                  <m:t>D</m:t>
                </m:r>
              </m:e>
            </m:ba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</m:sSub>
      </m:oMath>
      <w:r w:rsidR="002D6829">
        <w:rPr>
          <w:rFonts w:hAnsi="宋体" w:hint="eastAsia"/>
          <w:kern w:val="0"/>
          <w:szCs w:val="21"/>
        </w:rPr>
        <w:t>——</w:t>
      </w:r>
      <w:r w:rsidR="002D6829">
        <w:rPr>
          <w:rFonts w:hAnsi="宋体" w:hint="eastAsia"/>
          <w:kern w:val="0"/>
          <w:sz w:val="24"/>
        </w:rPr>
        <w:t>此测量点投影到屏幕上的圆的直径测量</w:t>
      </w:r>
      <w:r w:rsidR="002D6829">
        <w:rPr>
          <w:rFonts w:hAnsi="宋体"/>
          <w:kern w:val="0"/>
          <w:sz w:val="24"/>
        </w:rPr>
        <w:t>5</w:t>
      </w:r>
      <w:r w:rsidR="002D6829">
        <w:rPr>
          <w:rFonts w:hAnsi="宋体" w:hint="eastAsia"/>
          <w:kern w:val="0"/>
          <w:sz w:val="24"/>
        </w:rPr>
        <w:t>次圆的直径读数算术平均值，单位为</w:t>
      </w:r>
      <w:r w:rsidR="002D6829">
        <w:rPr>
          <w:rFonts w:hAnsi="宋体" w:hint="eastAsia"/>
          <w:kern w:val="0"/>
          <w:sz w:val="24"/>
        </w:rPr>
        <w:t>mm</w:t>
      </w:r>
      <w:r w:rsidR="002D6829">
        <w:rPr>
          <w:rFonts w:hAnsi="宋体" w:hint="eastAsia"/>
          <w:kern w:val="0"/>
          <w:sz w:val="24"/>
        </w:rPr>
        <w:t>。</w:t>
      </w:r>
    </w:p>
    <w:p w:rsidR="003820DB" w:rsidRDefault="003820DB">
      <w:pPr>
        <w:ind w:firstLine="420"/>
        <w:jc w:val="center"/>
        <w:rPr>
          <w:rFonts w:ascii="宋体" w:hAnsi="宋体"/>
          <w:color w:val="000000"/>
          <w:szCs w:val="21"/>
          <w:vertAlign w:val="subscript"/>
        </w:rPr>
      </w:pPr>
    </w:p>
    <w:p w:rsidR="003820DB" w:rsidRDefault="002D6829">
      <w:pPr>
        <w:rPr>
          <w:rFonts w:ascii="宋体" w:hAnsi="宋体"/>
          <w:sz w:val="24"/>
          <w:szCs w:val="28"/>
        </w:rPr>
      </w:pPr>
      <w:r>
        <w:rPr>
          <w:rFonts w:ascii="宋体" w:hAnsi="宋体" w:hint="eastAsia"/>
          <w:sz w:val="24"/>
        </w:rPr>
        <w:t>6.2.5选5个点</w:t>
      </w:r>
      <m:oMath>
        <m:r>
          <m:rPr>
            <m:sty m:val="p"/>
          </m:rPr>
          <w:rPr>
            <w:rFonts w:ascii="Cambria Math" w:hAnsi="Cambria Math"/>
            <w:sz w:val="24"/>
          </w:rPr>
          <w:object w:dxaOrig="360" w:dyaOrig="280">
            <v:shape id="_x0000_i1036" type="#_x0000_t75" style="width:17.25pt;height:16.5pt" o:ole="">
              <v:imagedata r:id="rId19" o:title=""/>
            </v:shape>
            <o:OLEObject Type="Embed" ProgID="Equation.DSMT4" ShapeID="_x0000_i1036" DrawAspect="Content" ObjectID="_1592381209" r:id="rId36"/>
          </w:object>
        </m:r>
      </m:oMath>
      <w:r>
        <w:rPr>
          <w:rFonts w:ascii="宋体" w:hAnsi="宋体" w:hint="eastAsia"/>
          <w:sz w:val="24"/>
        </w:rPr>
        <w:t>最大的值</w:t>
      </w:r>
      <m:oMath>
        <m:r>
          <m:rPr>
            <m:sty m:val="p"/>
          </m:rPr>
          <w:rPr>
            <w:rFonts w:ascii="Cambria Math" w:hAnsi="Cambria Math"/>
            <w:sz w:val="24"/>
          </w:rPr>
          <w:object w:dxaOrig="360" w:dyaOrig="280">
            <v:shape id="_x0000_i1037" type="#_x0000_t75" style="width:17.25pt;height:16.5pt" o:ole="">
              <v:imagedata r:id="rId19" o:title=""/>
            </v:shape>
            <o:OLEObject Type="Embed" ProgID="Equation.DSMT4" ShapeID="_x0000_i1037" DrawAspect="Content" ObjectID="_1592381210" r:id="rId37"/>
          </w:object>
        </m:r>
      </m:oMath>
      <w:r>
        <w:rPr>
          <w:rFonts w:ascii="宋体" w:hAnsi="宋体" w:hint="eastAsia"/>
          <w:sz w:val="24"/>
          <w:vertAlign w:val="subscript"/>
        </w:rPr>
        <w:t>max</w:t>
      </w:r>
      <w:r>
        <w:rPr>
          <w:rFonts w:ascii="宋体" w:hAnsi="宋体" w:hint="eastAsia"/>
          <w:sz w:val="24"/>
        </w:rPr>
        <w:t>，按式</w:t>
      </w:r>
      <w:r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)</w:t>
      </w:r>
      <w:r>
        <w:rPr>
          <w:rFonts w:ascii="宋体" w:hAnsi="宋体" w:hint="eastAsia"/>
          <w:sz w:val="24"/>
        </w:rPr>
        <w:t>求出光畸变量</w:t>
      </w:r>
      <w:r w:rsidR="003820DB" w:rsidRPr="003820DB">
        <w:rPr>
          <w:rFonts w:hAnsi="宋体"/>
          <w:kern w:val="0"/>
          <w:szCs w:val="21"/>
        </w:rPr>
        <w:object w:dxaOrig="399" w:dyaOrig="280">
          <v:shape id="_x0000_i1038" type="#_x0000_t75" style="width:21pt;height:17.25pt" o:ole="">
            <v:imagedata r:id="rId24" o:title=""/>
          </v:shape>
          <o:OLEObject Type="Embed" ProgID="Equation.DSMT4" ShapeID="_x0000_i1038" DrawAspect="Content" ObjectID="_1592381211" r:id="rId38"/>
        </w:object>
      </w:r>
      <w:r>
        <w:rPr>
          <w:rFonts w:hAnsi="宋体" w:hint="eastAsia"/>
          <w:kern w:val="0"/>
          <w:szCs w:val="21"/>
        </w:rPr>
        <w:t>。</w:t>
      </w:r>
    </w:p>
    <w:p w:rsidR="003820DB" w:rsidRDefault="002D6829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7   校准结果表达</w:t>
      </w:r>
    </w:p>
    <w:p w:rsidR="003820DB" w:rsidRDefault="002D68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经校准的汽车安全玻璃光畸变仪发给校准证书，内容见附录B。</w:t>
      </w:r>
    </w:p>
    <w:p w:rsidR="003820DB" w:rsidRDefault="002D6829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8   复校时间间隔</w:t>
      </w:r>
    </w:p>
    <w:p w:rsidR="003820DB" w:rsidRDefault="002D682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检测仪的复校时间间隔一般由用户根据使用状况自行确定。建议最长复校时间间隔不超过1年。</w:t>
      </w:r>
    </w:p>
    <w:p w:rsidR="003820DB" w:rsidRDefault="003820DB">
      <w:pPr>
        <w:tabs>
          <w:tab w:val="left" w:pos="0"/>
        </w:tabs>
        <w:spacing w:line="360" w:lineRule="exact"/>
        <w:ind w:firstLineChars="200" w:firstLine="480"/>
        <w:rPr>
          <w:rFonts w:ascii="宋体" w:hAnsi="宋体"/>
          <w:sz w:val="24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2D6829">
      <w:pPr>
        <w:spacing w:line="48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附录A</w:t>
      </w:r>
    </w:p>
    <w:p w:rsidR="003820DB" w:rsidRDefault="002D6829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校准报告内页格式</w:t>
      </w:r>
    </w:p>
    <w:p w:rsidR="003820DB" w:rsidRDefault="003820DB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 w:val="36"/>
          <w:szCs w:val="36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462"/>
        <w:gridCol w:w="2131"/>
        <w:gridCol w:w="2130"/>
        <w:gridCol w:w="663"/>
        <w:gridCol w:w="1468"/>
      </w:tblGrid>
      <w:tr w:rsidR="003820DB">
        <w:trPr>
          <w:trHeight w:val="40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校准依据的技术文件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汽车安全玻璃光畸变仪校准规范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3820DB">
        <w:trPr>
          <w:trHeight w:val="848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测量溯源性的说明</w:t>
            </w:r>
          </w:p>
        </w:tc>
        <w:tc>
          <w:tcPr>
            <w:tcW w:w="53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pStyle w:val="ab"/>
              <w:ind w:left="360"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本试验室出具的校准数据均可溯源到国家计量基准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DB" w:rsidRDefault="003820DB">
            <w:pPr>
              <w:rPr>
                <w:rFonts w:ascii="宋体" w:eastAsiaTheme="minorEastAsia" w:hAnsi="宋体"/>
                <w:szCs w:val="21"/>
              </w:rPr>
            </w:pPr>
          </w:p>
        </w:tc>
      </w:tr>
      <w:tr w:rsidR="003820DB">
        <w:trPr>
          <w:trHeight w:val="748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3820DB">
            <w:pPr>
              <w:widowControl/>
              <w:jc w:val="left"/>
              <w:rPr>
                <w:rFonts w:asciiTheme="minorHAnsi" w:eastAsiaTheme="minorEastAsia" w:hAnsiTheme="minorHAnsi"/>
                <w:sz w:val="24"/>
                <w:szCs w:val="22"/>
              </w:rPr>
            </w:pPr>
          </w:p>
        </w:tc>
        <w:tc>
          <w:tcPr>
            <w:tcW w:w="53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3820DB">
            <w:pPr>
              <w:widowControl/>
              <w:jc w:val="left"/>
              <w:rPr>
                <w:rFonts w:ascii="Calibri" w:hAnsi="Calibri"/>
                <w:sz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DB" w:rsidRDefault="003820DB">
            <w:pPr>
              <w:rPr>
                <w:rFonts w:ascii="宋体" w:eastAsiaTheme="minorEastAsia" w:hAnsi="宋体"/>
                <w:szCs w:val="21"/>
              </w:rPr>
            </w:pPr>
          </w:p>
        </w:tc>
      </w:tr>
      <w:tr w:rsidR="003820DB">
        <w:trPr>
          <w:trHeight w:val="72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环境条件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温度（℃）</w:t>
            </w:r>
            <w:r>
              <w:rPr>
                <w:sz w:val="24"/>
              </w:rPr>
              <w:t xml:space="preserve">  23     </w:t>
            </w:r>
            <w:r>
              <w:rPr>
                <w:rFonts w:hint="eastAsia"/>
                <w:sz w:val="24"/>
              </w:rPr>
              <w:t>湿度（</w:t>
            </w:r>
            <w:r>
              <w:rPr>
                <w:sz w:val="24"/>
              </w:rPr>
              <w:t>%RH</w:t>
            </w:r>
            <w:r>
              <w:rPr>
                <w:rFonts w:hint="eastAsia"/>
                <w:sz w:val="24"/>
              </w:rPr>
              <w:t>）</w:t>
            </w:r>
            <w:r>
              <w:rPr>
                <w:sz w:val="24"/>
              </w:rPr>
              <w:t xml:space="preserve"> 49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DB" w:rsidRDefault="003820DB">
            <w:pPr>
              <w:rPr>
                <w:rFonts w:asciiTheme="minorHAnsi" w:eastAsiaTheme="minorEastAsia" w:hAnsiTheme="minorHAnsi"/>
                <w:sz w:val="24"/>
                <w:szCs w:val="22"/>
              </w:rPr>
            </w:pPr>
          </w:p>
        </w:tc>
      </w:tr>
      <w:tr w:rsidR="003820DB">
        <w:trPr>
          <w:trHeight w:val="71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rFonts w:hint="eastAsia"/>
                <w:sz w:val="24"/>
              </w:rPr>
              <w:t>校准地点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left"/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sz w:val="24"/>
              </w:rPr>
              <w:t>XXXX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0DB" w:rsidRDefault="003820DB">
            <w:pPr>
              <w:rPr>
                <w:rFonts w:asciiTheme="minorHAnsi" w:eastAsiaTheme="minorEastAsia" w:hAnsiTheme="minorHAnsi"/>
                <w:sz w:val="24"/>
                <w:szCs w:val="22"/>
              </w:rPr>
            </w:pPr>
          </w:p>
        </w:tc>
      </w:tr>
      <w:tr w:rsidR="003820DB">
        <w:trPr>
          <w:trHeight w:val="650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 w:val="24"/>
                <w:szCs w:val="22"/>
              </w:rPr>
            </w:pPr>
            <w:r>
              <w:rPr>
                <w:rFonts w:ascii="宋体" w:hAnsi="宋体" w:hint="eastAsia"/>
                <w:szCs w:val="21"/>
              </w:rPr>
              <w:t>本次校准所用计量器具</w:t>
            </w:r>
          </w:p>
        </w:tc>
      </w:tr>
      <w:tr w:rsidR="003820DB">
        <w:trPr>
          <w:trHeight w:val="65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名称/型号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证书编号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证书有效期</w:t>
            </w:r>
          </w:p>
        </w:tc>
      </w:tr>
      <w:tr w:rsidR="003820DB">
        <w:trPr>
          <w:trHeight w:val="65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钢卷尺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Cs w:val="22"/>
              </w:rPr>
            </w:pPr>
            <w:r>
              <w:rPr>
                <w:sz w:val="24"/>
              </w:rPr>
              <w:t>XXXX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Cs w:val="22"/>
              </w:rPr>
            </w:pPr>
            <w:r>
              <w:rPr>
                <w:sz w:val="24"/>
              </w:rPr>
              <w:t>XXXX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Cs w:val="22"/>
              </w:rPr>
            </w:pPr>
            <w:r>
              <w:rPr>
                <w:sz w:val="24"/>
              </w:rPr>
              <w:t>XXXX</w:t>
            </w:r>
          </w:p>
        </w:tc>
      </w:tr>
      <w:tr w:rsidR="003820DB">
        <w:trPr>
          <w:trHeight w:val="65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="宋体" w:eastAsiaTheme="minorEastAsia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游标卡尺尺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Cs w:val="22"/>
              </w:rPr>
            </w:pPr>
            <w:r>
              <w:rPr>
                <w:sz w:val="24"/>
              </w:rPr>
              <w:t>XXXX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Cs w:val="22"/>
              </w:rPr>
            </w:pPr>
            <w:r>
              <w:rPr>
                <w:sz w:val="24"/>
              </w:rPr>
              <w:t>XXXX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0DB" w:rsidRDefault="002D6829">
            <w:pPr>
              <w:jc w:val="center"/>
              <w:rPr>
                <w:rFonts w:asciiTheme="minorHAnsi" w:eastAsiaTheme="minorEastAsia" w:hAnsiTheme="minorHAnsi"/>
                <w:szCs w:val="22"/>
              </w:rPr>
            </w:pPr>
            <w:r>
              <w:rPr>
                <w:sz w:val="24"/>
              </w:rPr>
              <w:t>XXXX</w:t>
            </w:r>
          </w:p>
        </w:tc>
      </w:tr>
    </w:tbl>
    <w:p w:rsidR="003820DB" w:rsidRDefault="003820DB">
      <w:pPr>
        <w:autoSpaceDE w:val="0"/>
        <w:autoSpaceDN w:val="0"/>
        <w:adjustRightInd w:val="0"/>
        <w:jc w:val="left"/>
        <w:rPr>
          <w:rFonts w:ascii="宋体" w:hAnsiTheme="minorHAnsi" w:cs="宋体"/>
          <w:kern w:val="0"/>
          <w:sz w:val="28"/>
          <w:szCs w:val="28"/>
        </w:rPr>
      </w:pPr>
    </w:p>
    <w:p w:rsidR="003820DB" w:rsidRDefault="003820DB">
      <w:pPr>
        <w:rPr>
          <w:rFonts w:asciiTheme="minorHAnsi" w:eastAsiaTheme="minorEastAsia" w:cstheme="minorBidi"/>
          <w:szCs w:val="22"/>
        </w:rPr>
      </w:pPr>
    </w:p>
    <w:p w:rsidR="003820DB" w:rsidRDefault="003820DB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6"/>
          <w:szCs w:val="36"/>
        </w:rPr>
      </w:pPr>
    </w:p>
    <w:p w:rsidR="003820DB" w:rsidRDefault="003820DB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6"/>
          <w:szCs w:val="36"/>
        </w:rPr>
      </w:pPr>
    </w:p>
    <w:p w:rsidR="003820DB" w:rsidRDefault="003820DB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6"/>
          <w:szCs w:val="36"/>
        </w:rPr>
      </w:pPr>
    </w:p>
    <w:p w:rsidR="003820DB" w:rsidRDefault="003820DB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36"/>
          <w:szCs w:val="36"/>
        </w:rPr>
      </w:pPr>
    </w:p>
    <w:p w:rsidR="003820DB" w:rsidRDefault="003820DB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</w:p>
    <w:p w:rsidR="003820DB" w:rsidRDefault="002D6829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校  准  结  果</w:t>
      </w:r>
    </w:p>
    <w:p w:rsidR="003820DB" w:rsidRDefault="003820DB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3685"/>
        <w:gridCol w:w="3169"/>
      </w:tblGrid>
      <w:tr w:rsidR="003820DB">
        <w:tc>
          <w:tcPr>
            <w:tcW w:w="1668" w:type="dxa"/>
            <w:vAlign w:val="center"/>
          </w:tcPr>
          <w:p w:rsidR="003820DB" w:rsidRDefault="002D68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3685" w:type="dxa"/>
            <w:vAlign w:val="center"/>
          </w:tcPr>
          <w:p w:rsidR="003820DB" w:rsidRDefault="002D68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结果</w:t>
            </w:r>
          </w:p>
        </w:tc>
        <w:tc>
          <w:tcPr>
            <w:tcW w:w="3169" w:type="dxa"/>
            <w:vAlign w:val="center"/>
          </w:tcPr>
          <w:p w:rsidR="003820DB" w:rsidRDefault="002D6829">
            <w:pPr>
              <w:jc w:val="center"/>
              <w:rPr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3820DB">
        <w:trPr>
          <w:trHeight w:val="1411"/>
        </w:trPr>
        <w:tc>
          <w:tcPr>
            <w:tcW w:w="1668" w:type="dxa"/>
            <w:vAlign w:val="center"/>
          </w:tcPr>
          <w:p w:rsidR="003820DB" w:rsidRDefault="002D6829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光畸变量</w:t>
            </w:r>
          </w:p>
        </w:tc>
        <w:tc>
          <w:tcPr>
            <w:tcW w:w="3685" w:type="dxa"/>
            <w:vAlign w:val="center"/>
          </w:tcPr>
          <w:p w:rsidR="003820DB" w:rsidRDefault="003820DB">
            <w:pPr>
              <w:ind w:left="142" w:firstLineChars="550" w:firstLine="1155"/>
              <w:rPr>
                <w:sz w:val="24"/>
              </w:rPr>
            </w:pPr>
            <w:r w:rsidRPr="003820DB">
              <w:rPr>
                <w:rFonts w:hAnsi="宋体"/>
                <w:kern w:val="0"/>
                <w:szCs w:val="21"/>
              </w:rPr>
              <w:object w:dxaOrig="399" w:dyaOrig="280">
                <v:shape id="_x0000_i1039" type="#_x0000_t75" style="width:21pt;height:17.25pt" o:ole="">
                  <v:imagedata r:id="rId24" o:title=""/>
                </v:shape>
                <o:OLEObject Type="Embed" ProgID="Equation.DSMT4" ShapeID="_x0000_i1039" DrawAspect="Content" ObjectID="_1592381212" r:id="rId39"/>
              </w:object>
            </w:r>
            <w:r w:rsidR="002D6829">
              <w:rPr>
                <w:rFonts w:hAnsi="宋体" w:hint="eastAsia"/>
                <w:kern w:val="0"/>
                <w:szCs w:val="21"/>
              </w:rPr>
              <w:t>=</w:t>
            </w:r>
          </w:p>
        </w:tc>
        <w:tc>
          <w:tcPr>
            <w:tcW w:w="3169" w:type="dxa"/>
          </w:tcPr>
          <w:p w:rsidR="003820DB" w:rsidRDefault="002D68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测量不确定度</w:t>
            </w:r>
          </w:p>
          <w:p w:rsidR="003820DB" w:rsidRDefault="002D68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</w:rPr>
              <w:t>=     分</w:t>
            </w:r>
          </w:p>
          <w:p w:rsidR="003820DB" w:rsidRDefault="002D68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（k=2）</w:t>
            </w:r>
          </w:p>
          <w:p w:rsidR="003820DB" w:rsidRDefault="003820DB">
            <w:pPr>
              <w:rPr>
                <w:rFonts w:ascii="宋体" w:hAnsi="宋体"/>
                <w:szCs w:val="21"/>
              </w:rPr>
            </w:pPr>
          </w:p>
        </w:tc>
      </w:tr>
      <w:tr w:rsidR="003820DB">
        <w:trPr>
          <w:trHeight w:val="650"/>
        </w:trPr>
        <w:tc>
          <w:tcPr>
            <w:tcW w:w="8522" w:type="dxa"/>
            <w:gridSpan w:val="3"/>
            <w:vAlign w:val="center"/>
          </w:tcPr>
          <w:p w:rsidR="003820DB" w:rsidRDefault="002D6829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注意：此校准报告妥善保存，下次校准时须出示此证。</w:t>
            </w:r>
          </w:p>
        </w:tc>
      </w:tr>
    </w:tbl>
    <w:p w:rsidR="003820DB" w:rsidRDefault="003820DB">
      <w:pPr>
        <w:spacing w:line="480" w:lineRule="auto"/>
        <w:jc w:val="center"/>
        <w:rPr>
          <w:rFonts w:ascii="宋体" w:hAnsi="宋体"/>
          <w:b/>
          <w:sz w:val="24"/>
          <w:szCs w:val="28"/>
        </w:rPr>
      </w:pPr>
    </w:p>
    <w:p w:rsidR="003820DB" w:rsidRDefault="002D6829">
      <w:pPr>
        <w:spacing w:line="480" w:lineRule="auto"/>
        <w:jc w:val="center"/>
        <w:rPr>
          <w:rFonts w:ascii="宋体" w:hAnsi="宋体"/>
          <w:b/>
          <w:sz w:val="24"/>
          <w:szCs w:val="28"/>
        </w:rPr>
      </w:pPr>
      <w:r>
        <w:rPr>
          <w:rFonts w:ascii="宋体" w:hAnsi="宋体" w:hint="eastAsia"/>
          <w:sz w:val="24"/>
          <w:szCs w:val="28"/>
        </w:rPr>
        <w:t>校准内容以下结束</w:t>
      </w:r>
    </w:p>
    <w:p w:rsidR="003820DB" w:rsidRDefault="003820DB">
      <w:pPr>
        <w:spacing w:line="480" w:lineRule="auto"/>
        <w:jc w:val="center"/>
        <w:rPr>
          <w:rFonts w:ascii="宋体" w:hAnsi="宋体"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宋体" w:hAnsi="宋体"/>
          <w:b/>
          <w:sz w:val="24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3820DB">
      <w:pPr>
        <w:spacing w:line="480" w:lineRule="auto"/>
        <w:rPr>
          <w:rFonts w:ascii="黑体" w:eastAsia="黑体" w:hAnsi="黑体"/>
          <w:sz w:val="28"/>
          <w:szCs w:val="28"/>
        </w:rPr>
      </w:pPr>
    </w:p>
    <w:p w:rsidR="003820DB" w:rsidRDefault="002D6829">
      <w:pPr>
        <w:spacing w:line="48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附录B</w:t>
      </w:r>
    </w:p>
    <w:p w:rsidR="003820DB" w:rsidRDefault="002D6829">
      <w:pPr>
        <w:spacing w:line="48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校准数据原始记录</w:t>
      </w:r>
    </w:p>
    <w:p w:rsidR="003820DB" w:rsidRDefault="003820DB">
      <w:pPr>
        <w:spacing w:line="480" w:lineRule="auto"/>
        <w:jc w:val="center"/>
        <w:rPr>
          <w:rFonts w:ascii="宋体" w:hAnsi="宋体"/>
          <w:b/>
          <w:sz w:val="24"/>
          <w:szCs w:val="28"/>
        </w:rPr>
      </w:pPr>
    </w:p>
    <w:p w:rsidR="003820DB" w:rsidRDefault="002D6829">
      <w:pPr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送校单位地址 电话联系人</w:t>
      </w:r>
    </w:p>
    <w:p w:rsidR="003820DB" w:rsidRDefault="002D6829">
      <w:pPr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 xml:space="preserve">型号规格编号制造商  </w:t>
      </w:r>
    </w:p>
    <w:p w:rsidR="003820DB" w:rsidRDefault="002D6829">
      <w:pPr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 xml:space="preserve">状况： </w:t>
      </w:r>
      <w:r>
        <w:rPr>
          <w:rFonts w:ascii="宋体" w:hAnsi="宋体" w:hint="eastAsia"/>
          <w:sz w:val="24"/>
          <w:szCs w:val="21"/>
          <w:u w:val="single"/>
        </w:rPr>
        <w:t xml:space="preserve">新制  /使用中   /修理后   </w:t>
      </w:r>
    </w:p>
    <w:p w:rsidR="003820DB" w:rsidRDefault="003820DB">
      <w:pPr>
        <w:rPr>
          <w:rFonts w:ascii="方正黑体简体" w:eastAsia="方正黑体简体"/>
          <w:szCs w:val="21"/>
          <w:u w:val="single"/>
        </w:rPr>
      </w:pPr>
    </w:p>
    <w:tbl>
      <w:tblPr>
        <w:tblW w:w="8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2"/>
        <w:gridCol w:w="907"/>
        <w:gridCol w:w="907"/>
        <w:gridCol w:w="907"/>
        <w:gridCol w:w="907"/>
        <w:gridCol w:w="908"/>
        <w:gridCol w:w="2516"/>
      </w:tblGrid>
      <w:tr w:rsidR="003820DB">
        <w:trPr>
          <w:trHeight w:val="379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幻灯机的镜头至试样与光轴的焦点距离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>
              <w:rPr>
                <w:rFonts w:ascii="宋体" w:hAnsi="宋体"/>
                <w:sz w:val="24"/>
                <w:vertAlign w:val="subscript"/>
              </w:rPr>
              <w:t>1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m）</w:t>
            </w:r>
          </w:p>
        </w:tc>
        <w:tc>
          <w:tcPr>
            <w:tcW w:w="7052" w:type="dxa"/>
            <w:gridSpan w:val="6"/>
            <w:vAlign w:val="center"/>
          </w:tcPr>
          <w:p w:rsidR="003820DB" w:rsidRDefault="002D68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m）</w:t>
            </w:r>
          </w:p>
        </w:tc>
      </w:tr>
      <w:tr w:rsidR="003820DB">
        <w:trPr>
          <w:trHeight w:hRule="exact" w:val="575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52" w:type="dxa"/>
            <w:gridSpan w:val="6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val="421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试样与光轴的焦点至屏幕的距离</w:t>
            </w:r>
          </w:p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</w:t>
            </w:r>
            <w:r>
              <w:rPr>
                <w:rFonts w:ascii="宋体" w:hAnsi="宋体" w:hint="eastAsia"/>
                <w:sz w:val="24"/>
                <w:vertAlign w:val="subscript"/>
              </w:rPr>
              <w:t>2</w:t>
            </w: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m）</w:t>
            </w:r>
          </w:p>
        </w:tc>
        <w:tc>
          <w:tcPr>
            <w:tcW w:w="7052" w:type="dxa"/>
            <w:gridSpan w:val="6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m）</w:t>
            </w:r>
          </w:p>
        </w:tc>
      </w:tr>
      <w:tr w:rsidR="003820DB">
        <w:trPr>
          <w:trHeight w:hRule="exact" w:val="574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52" w:type="dxa"/>
            <w:gridSpan w:val="6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val="261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投影到屏幕上的圆1的直径最大位置（mm）</w:t>
            </w:r>
          </w:p>
        </w:tc>
        <w:tc>
          <w:tcPr>
            <w:tcW w:w="4536" w:type="dxa"/>
            <w:gridSpan w:val="5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mm）</w:t>
            </w:r>
          </w:p>
        </w:tc>
        <w:tc>
          <w:tcPr>
            <w:tcW w:w="2516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平均值</w:t>
            </w:r>
          </w:p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（mm）</w:t>
            </w:r>
          </w:p>
        </w:tc>
      </w:tr>
      <w:tr w:rsidR="003820DB">
        <w:trPr>
          <w:trHeight w:hRule="exact" w:val="303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08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2516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462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325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投影到屏幕上的圆2的直径最大位置（mm）</w:t>
            </w:r>
          </w:p>
        </w:tc>
        <w:tc>
          <w:tcPr>
            <w:tcW w:w="4536" w:type="dxa"/>
            <w:gridSpan w:val="5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mm）</w:t>
            </w:r>
          </w:p>
        </w:tc>
        <w:tc>
          <w:tcPr>
            <w:tcW w:w="2516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平均值</w:t>
            </w:r>
          </w:p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（mm）</w:t>
            </w:r>
          </w:p>
        </w:tc>
      </w:tr>
      <w:tr w:rsidR="003820DB">
        <w:trPr>
          <w:trHeight w:hRule="exact" w:val="287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08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2516" w:type="dxa"/>
            <w:vMerge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462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372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投影到屏幕上的圆3的直径最大位置（mm）</w:t>
            </w:r>
          </w:p>
        </w:tc>
        <w:tc>
          <w:tcPr>
            <w:tcW w:w="4536" w:type="dxa"/>
            <w:gridSpan w:val="5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mm）</w:t>
            </w:r>
          </w:p>
        </w:tc>
        <w:tc>
          <w:tcPr>
            <w:tcW w:w="2516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平均值</w:t>
            </w:r>
          </w:p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（mm）</w:t>
            </w:r>
          </w:p>
        </w:tc>
      </w:tr>
      <w:tr w:rsidR="003820DB">
        <w:trPr>
          <w:trHeight w:hRule="exact" w:val="279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08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2516" w:type="dxa"/>
            <w:vMerge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462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389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投影到屏幕上的圆4的直径最大位置（mm）</w:t>
            </w:r>
          </w:p>
        </w:tc>
        <w:tc>
          <w:tcPr>
            <w:tcW w:w="4536" w:type="dxa"/>
            <w:gridSpan w:val="5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mm）</w:t>
            </w:r>
          </w:p>
        </w:tc>
        <w:tc>
          <w:tcPr>
            <w:tcW w:w="2516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平均值</w:t>
            </w:r>
          </w:p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（mm）</w:t>
            </w:r>
          </w:p>
        </w:tc>
      </w:tr>
      <w:tr w:rsidR="003820DB">
        <w:trPr>
          <w:trHeight w:hRule="exact" w:val="281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08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2516" w:type="dxa"/>
            <w:vMerge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462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376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投影到屏幕上的圆5的直径最大位置（mm）</w:t>
            </w:r>
          </w:p>
        </w:tc>
        <w:tc>
          <w:tcPr>
            <w:tcW w:w="4536" w:type="dxa"/>
            <w:gridSpan w:val="5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mm）</w:t>
            </w:r>
          </w:p>
        </w:tc>
        <w:tc>
          <w:tcPr>
            <w:tcW w:w="2516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平均值</w:t>
            </w:r>
          </w:p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（mm）</w:t>
            </w:r>
          </w:p>
        </w:tc>
      </w:tr>
      <w:tr w:rsidR="003820DB">
        <w:trPr>
          <w:trHeight w:hRule="exact" w:val="283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908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2516" w:type="dxa"/>
            <w:vMerge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462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hRule="exact" w:val="594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5个圆的变形量（mm）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圆1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圆2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圆3</w:t>
            </w:r>
          </w:p>
        </w:tc>
        <w:tc>
          <w:tcPr>
            <w:tcW w:w="907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圆4</w:t>
            </w:r>
          </w:p>
        </w:tc>
        <w:tc>
          <w:tcPr>
            <w:tcW w:w="908" w:type="dxa"/>
            <w:vAlign w:val="center"/>
          </w:tcPr>
          <w:p w:rsidR="003820DB" w:rsidRDefault="002D6829">
            <w:pPr>
              <w:jc w:val="center"/>
            </w:pPr>
            <w:r>
              <w:rPr>
                <w:rFonts w:ascii="宋体" w:hAnsi="宋体" w:hint="eastAsia"/>
                <w:sz w:val="18"/>
                <w:szCs w:val="18"/>
              </w:rPr>
              <w:t>圆5</w:t>
            </w:r>
          </w:p>
        </w:tc>
        <w:tc>
          <w:tcPr>
            <w:tcW w:w="2516" w:type="dxa"/>
            <w:vAlign w:val="center"/>
          </w:tcPr>
          <w:p w:rsidR="003820DB" w:rsidRDefault="002D682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5个圆的最大变形量</w:t>
            </w:r>
            <m:oMath>
              <m:r>
                <w:rPr>
                  <w:rFonts w:ascii="Cambria Math" w:hAnsi="Cambria Math"/>
                  <w:sz w:val="24"/>
                </w:rPr>
                <m:t>∆d</m:t>
              </m:r>
            </m:oMath>
            <w:r>
              <w:rPr>
                <w:rFonts w:ascii="宋体" w:hAnsi="宋体" w:hint="eastAsia"/>
                <w:sz w:val="24"/>
                <w:vertAlign w:val="subscript"/>
              </w:rPr>
              <w:t>max</w:t>
            </w:r>
            <w:r>
              <w:rPr>
                <w:rFonts w:ascii="宋体" w:hAnsi="宋体" w:hint="eastAsia"/>
                <w:sz w:val="18"/>
                <w:szCs w:val="18"/>
              </w:rPr>
              <w:t>（mm）</w:t>
            </w:r>
          </w:p>
        </w:tc>
      </w:tr>
      <w:tr w:rsidR="003820DB">
        <w:trPr>
          <w:trHeight w:hRule="exact" w:val="462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7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08" w:type="dxa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val="443"/>
          <w:jc w:val="center"/>
        </w:trPr>
        <w:tc>
          <w:tcPr>
            <w:tcW w:w="1582" w:type="dxa"/>
            <w:vMerge w:val="restart"/>
            <w:vAlign w:val="center"/>
          </w:tcPr>
          <w:p w:rsidR="003820DB" w:rsidRDefault="002D682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光畸变量</w:t>
            </w:r>
            <w:r w:rsidR="003820DB" w:rsidRPr="003820DB">
              <w:rPr>
                <w:rFonts w:ascii="宋体" w:hAnsi="宋体"/>
                <w:sz w:val="18"/>
                <w:szCs w:val="18"/>
              </w:rPr>
              <w:object w:dxaOrig="399" w:dyaOrig="280">
                <v:shape id="_x0000_i1040" type="#_x0000_t75" style="width:15.75pt;height:13.5pt" o:ole="">
                  <v:imagedata r:id="rId24" o:title=""/>
                </v:shape>
                <o:OLEObject Type="Embed" ProgID="Equation.DSMT4" ShapeID="_x0000_i1040" DrawAspect="Content" ObjectID="_1592381213" r:id="rId40"/>
              </w:object>
            </w:r>
            <w:r>
              <w:rPr>
                <w:rFonts w:ascii="宋体" w:hAnsi="宋体" w:hint="eastAsia"/>
                <w:sz w:val="18"/>
                <w:szCs w:val="18"/>
              </w:rPr>
              <w:t>（′）</w:t>
            </w:r>
          </w:p>
        </w:tc>
        <w:tc>
          <w:tcPr>
            <w:tcW w:w="4536" w:type="dxa"/>
            <w:gridSpan w:val="5"/>
            <w:vMerge w:val="restart"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:rsidR="003820DB" w:rsidRDefault="002D682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测量不确定度</w:t>
            </w:r>
          </w:p>
        </w:tc>
      </w:tr>
      <w:tr w:rsidR="003820DB">
        <w:trPr>
          <w:trHeight w:hRule="exact" w:val="424"/>
          <w:jc w:val="center"/>
        </w:trPr>
        <w:tc>
          <w:tcPr>
            <w:tcW w:w="1582" w:type="dxa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36" w:type="dxa"/>
            <w:gridSpan w:val="5"/>
            <w:vMerge/>
            <w:vAlign w:val="center"/>
          </w:tcPr>
          <w:p w:rsidR="003820DB" w:rsidRDefault="003820D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16" w:type="dxa"/>
            <w:vAlign w:val="center"/>
          </w:tcPr>
          <w:p w:rsidR="003820DB" w:rsidRDefault="003820DB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3820DB">
        <w:trPr>
          <w:trHeight w:val="829"/>
          <w:jc w:val="center"/>
        </w:trPr>
        <w:tc>
          <w:tcPr>
            <w:tcW w:w="8634" w:type="dxa"/>
            <w:gridSpan w:val="7"/>
            <w:vAlign w:val="center"/>
          </w:tcPr>
          <w:p w:rsidR="003820DB" w:rsidRDefault="002D6829">
            <w:pPr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游标卡尺编号：               计量检定有效期：</w:t>
            </w:r>
          </w:p>
          <w:p w:rsidR="003820DB" w:rsidRDefault="002D6829">
            <w:pPr>
              <w:rPr>
                <w:rFonts w:ascii="宋体" w:hAnsi="宋体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钢卷尺编号：                 计量检定有效期：</w:t>
            </w:r>
          </w:p>
          <w:p w:rsidR="003820DB" w:rsidRDefault="002D682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温度：</w:t>
            </w:r>
            <w:r>
              <w:rPr>
                <w:rFonts w:ascii="宋体" w:hAnsi="宋体" w:hint="eastAsia"/>
                <w:sz w:val="18"/>
                <w:szCs w:val="18"/>
                <w:vertAlign w:val="superscript"/>
              </w:rPr>
              <w:t>o</w:t>
            </w:r>
            <w:r>
              <w:rPr>
                <w:rFonts w:ascii="宋体" w:hAnsi="宋体" w:hint="eastAsia"/>
                <w:sz w:val="18"/>
                <w:szCs w:val="18"/>
              </w:rPr>
              <w:t>C                        湿度 =%RH</w:t>
            </w:r>
          </w:p>
        </w:tc>
      </w:tr>
    </w:tbl>
    <w:p w:rsidR="003820DB" w:rsidRDefault="002D6829">
      <w:pPr>
        <w:spacing w:line="500" w:lineRule="exact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lastRenderedPageBreak/>
        <w:t>校准依据</w:t>
      </w:r>
    </w:p>
    <w:p w:rsidR="003820DB" w:rsidRDefault="002D6829">
      <w:pPr>
        <w:spacing w:line="500" w:lineRule="exact"/>
        <w:rPr>
          <w:rFonts w:ascii="宋体" w:hAnsi="宋体"/>
          <w:sz w:val="24"/>
          <w:szCs w:val="21"/>
          <w:u w:val="single"/>
        </w:rPr>
      </w:pPr>
      <w:r>
        <w:rPr>
          <w:rFonts w:ascii="宋体" w:hAnsi="宋体" w:hint="eastAsia"/>
          <w:sz w:val="24"/>
          <w:szCs w:val="21"/>
        </w:rPr>
        <w:t>校准员                    核验</w:t>
      </w:r>
    </w:p>
    <w:p w:rsidR="003820DB" w:rsidRDefault="002D6829">
      <w:pPr>
        <w:spacing w:line="500" w:lineRule="exact"/>
        <w:rPr>
          <w:rFonts w:ascii="宋体" w:hAnsi="宋体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校准日期 年月 日 </w:t>
      </w: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3820DB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</w:p>
    <w:p w:rsidR="003820DB" w:rsidRDefault="002D6829">
      <w:pPr>
        <w:spacing w:line="440" w:lineRule="exact"/>
        <w:jc w:val="left"/>
        <w:rPr>
          <w:rStyle w:val="5"/>
          <w:rFonts w:ascii="黑体" w:eastAsia="黑体" w:hAnsi="黑体" w:cs="宋体"/>
          <w:b w:val="0"/>
          <w:sz w:val="28"/>
          <w:szCs w:val="28"/>
        </w:rPr>
      </w:pPr>
      <w:r>
        <w:rPr>
          <w:rStyle w:val="5"/>
          <w:rFonts w:ascii="黑体" w:eastAsia="黑体" w:hAnsi="黑体" w:cs="宋体" w:hint="eastAsia"/>
          <w:b w:val="0"/>
          <w:sz w:val="28"/>
          <w:szCs w:val="28"/>
        </w:rPr>
        <w:lastRenderedPageBreak/>
        <w:t>附录C</w:t>
      </w:r>
    </w:p>
    <w:p w:rsidR="003820DB" w:rsidRDefault="003820DB">
      <w:pPr>
        <w:spacing w:line="440" w:lineRule="exact"/>
        <w:jc w:val="left"/>
        <w:rPr>
          <w:rStyle w:val="5"/>
          <w:rFonts w:ascii="宋体" w:eastAsia="宋体" w:hAnsi="宋体" w:cs="宋体"/>
          <w:sz w:val="24"/>
        </w:rPr>
      </w:pPr>
    </w:p>
    <w:p w:rsidR="003820DB" w:rsidRDefault="002D6829">
      <w:pPr>
        <w:pStyle w:val="p0"/>
        <w:jc w:val="center"/>
        <w:rPr>
          <w:rStyle w:val="5"/>
          <w:rFonts w:ascii="黑体" w:eastAsia="黑体" w:hAnsi="黑体" w:cs="宋体"/>
          <w:b w:val="0"/>
          <w:sz w:val="24"/>
          <w:szCs w:val="24"/>
        </w:rPr>
      </w:pPr>
      <w:r>
        <w:rPr>
          <w:rStyle w:val="5"/>
          <w:rFonts w:ascii="黑体" w:eastAsia="黑体" w:hAnsi="黑体" w:cs="宋体" w:hint="eastAsia"/>
          <w:b w:val="0"/>
          <w:sz w:val="28"/>
          <w:szCs w:val="24"/>
        </w:rPr>
        <w:t>汽车安全玻璃光畸变仪示</w:t>
      </w:r>
      <w:r>
        <w:rPr>
          <w:rStyle w:val="5"/>
          <w:rFonts w:ascii="黑体" w:eastAsia="黑体" w:hAnsi="黑体" w:cs="宋体" w:hint="eastAsia"/>
          <w:b w:val="0"/>
          <w:kern w:val="2"/>
          <w:sz w:val="28"/>
          <w:szCs w:val="24"/>
        </w:rPr>
        <w:t>值</w:t>
      </w:r>
      <w:r>
        <w:rPr>
          <w:rStyle w:val="5"/>
          <w:rFonts w:ascii="黑体" w:eastAsia="黑体" w:hAnsi="黑体" w:cs="宋体" w:hint="eastAsia"/>
          <w:b w:val="0"/>
          <w:sz w:val="28"/>
          <w:szCs w:val="24"/>
        </w:rPr>
        <w:t>误差测量结果不确定度分析实例</w:t>
      </w:r>
    </w:p>
    <w:p w:rsidR="003820DB" w:rsidRDefault="003820DB">
      <w:pPr>
        <w:pStyle w:val="p0"/>
        <w:jc w:val="center"/>
        <w:rPr>
          <w:rStyle w:val="5"/>
          <w:rFonts w:ascii="宋体" w:eastAsia="宋体" w:hAnsi="宋体" w:cs="宋体"/>
          <w:sz w:val="24"/>
          <w:szCs w:val="24"/>
        </w:rPr>
      </w:pPr>
    </w:p>
    <w:p w:rsidR="003820DB" w:rsidRDefault="003820DB">
      <w:pPr>
        <w:pStyle w:val="p0"/>
        <w:jc w:val="center"/>
        <w:rPr>
          <w:rStyle w:val="5"/>
          <w:rFonts w:ascii="宋体" w:eastAsia="宋体" w:hAnsi="宋体" w:cs="宋体"/>
          <w:kern w:val="2"/>
          <w:sz w:val="24"/>
          <w:szCs w:val="24"/>
        </w:rPr>
      </w:pPr>
    </w:p>
    <w:p w:rsidR="003820DB" w:rsidRDefault="002D6829">
      <w:pPr>
        <w:spacing w:line="400" w:lineRule="exact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C.1   测量方法</w:t>
      </w:r>
    </w:p>
    <w:p w:rsidR="003820DB" w:rsidRDefault="002D6829">
      <w:pPr>
        <w:spacing w:line="400" w:lineRule="exact"/>
        <w:ind w:firstLineChars="200" w:firstLine="420"/>
        <w:jc w:val="left"/>
        <w:rPr>
          <w:rFonts w:ascii="宋体" w:hAnsi="宋体"/>
          <w:szCs w:val="28"/>
        </w:rPr>
      </w:pPr>
      <w:r>
        <w:rPr>
          <w:rFonts w:ascii="宋体" w:hAnsi="宋体" w:hint="eastAsia"/>
          <w:szCs w:val="28"/>
        </w:rPr>
        <w:t>检测仪示值误差是用钢卷尺、游标卡尺直接测量而得，对检测仪示值误差的测量结果不确定度进行评定。</w:t>
      </w:r>
    </w:p>
    <w:p w:rsidR="003820DB" w:rsidRDefault="002D6829">
      <w:pPr>
        <w:spacing w:line="400" w:lineRule="exact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C.2   测量模型</w:t>
      </w:r>
    </w:p>
    <w:p w:rsidR="003820DB" w:rsidRDefault="002D6829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>
        <w:rPr>
          <w:rFonts w:ascii="宋体" w:hAnsi="宋体"/>
          <w:szCs w:val="28"/>
        </w:rPr>
        <w:t>汽车安全玻璃光畸变仪</w:t>
      </w:r>
      <w:r>
        <w:rPr>
          <w:rFonts w:ascii="宋体" w:hAnsi="宋体" w:hint="eastAsia"/>
          <w:szCs w:val="28"/>
        </w:rPr>
        <w:t>校准的数学模型如下：</w:t>
      </w:r>
    </w:p>
    <w:p w:rsidR="003820DB" w:rsidRDefault="003820DB">
      <w:pPr>
        <w:widowControl/>
        <w:snapToGrid w:val="0"/>
        <w:spacing w:line="300" w:lineRule="atLeast"/>
        <w:jc w:val="center"/>
        <w:rPr>
          <w:rFonts w:ascii="宋体" w:hAnsi="宋体"/>
        </w:rPr>
      </w:pPr>
    </w:p>
    <w:p w:rsidR="003820DB" w:rsidRDefault="003820DB">
      <w:pPr>
        <w:widowControl/>
        <w:snapToGrid w:val="0"/>
        <w:spacing w:line="300" w:lineRule="atLeast"/>
        <w:ind w:firstLineChars="1300" w:firstLine="3120"/>
        <w:jc w:val="left"/>
        <w:rPr>
          <w:rFonts w:ascii="宋体" w:hAnsi="宋体"/>
          <w:sz w:val="24"/>
        </w:rPr>
      </w:pPr>
      <w:r w:rsidRPr="003820DB">
        <w:rPr>
          <w:rFonts w:ascii="宋体" w:hAnsi="宋体"/>
          <w:sz w:val="24"/>
        </w:rPr>
        <w:object w:dxaOrig="1339" w:dyaOrig="680">
          <v:shape id="_x0000_i1041" type="#_x0000_t75" style="width:70.5pt;height:36.75pt" o:ole="">
            <v:imagedata r:id="rId26" o:title=""/>
          </v:shape>
          <o:OLEObject Type="Embed" ProgID="Equation.DSMT4" ShapeID="_x0000_i1041" DrawAspect="Content" ObjectID="_1592381214" r:id="rId41"/>
        </w:object>
      </w:r>
      <w:r w:rsidR="002D6829">
        <w:rPr>
          <w:rFonts w:ascii="Arial" w:hAnsi="Arial" w:cs="Arial"/>
          <w:kern w:val="0"/>
          <w:szCs w:val="21"/>
        </w:rPr>
        <w:t> ………………………………………</w:t>
      </w:r>
      <w:r w:rsidR="002D6829">
        <w:rPr>
          <w:rFonts w:ascii="宋体" w:hAnsi="宋体" w:hint="eastAsia"/>
          <w:sz w:val="24"/>
        </w:rPr>
        <w:t>（</w:t>
      </w:r>
      <w:r w:rsidR="002D6829">
        <w:rPr>
          <w:rFonts w:ascii="Arial" w:hAnsi="Arial" w:cs="Arial" w:hint="eastAsia"/>
          <w:kern w:val="0"/>
          <w:szCs w:val="21"/>
        </w:rPr>
        <w:t>C1</w:t>
      </w:r>
      <w:r w:rsidR="002D6829">
        <w:rPr>
          <w:rFonts w:ascii="宋体" w:hAnsi="宋体" w:hint="eastAsia"/>
          <w:sz w:val="24"/>
        </w:rPr>
        <w:t>）</w:t>
      </w:r>
    </w:p>
    <w:p w:rsidR="003820DB" w:rsidRDefault="002D6829">
      <w:pPr>
        <w:widowControl/>
        <w:snapToGrid w:val="0"/>
        <w:spacing w:line="300" w:lineRule="atLeast"/>
        <w:ind w:firstLine="420"/>
        <w:jc w:val="left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式中：</w:t>
      </w:r>
    </w:p>
    <w:p w:rsidR="003820DB" w:rsidRDefault="002D6829">
      <w:pPr>
        <w:widowControl/>
        <w:snapToGrid w:val="0"/>
        <w:spacing w:line="300" w:lineRule="atLeast"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  </w:t>
      </w:r>
      <w:r w:rsidR="003820DB" w:rsidRPr="003820DB">
        <w:rPr>
          <w:rFonts w:hAnsi="宋体"/>
          <w:kern w:val="0"/>
          <w:szCs w:val="21"/>
        </w:rPr>
        <w:object w:dxaOrig="360" w:dyaOrig="280">
          <v:shape id="_x0000_i1042" type="#_x0000_t75" style="width:21pt;height:17.25pt" o:ole="">
            <v:imagedata r:id="rId19" o:title=""/>
          </v:shape>
          <o:OLEObject Type="Embed" ProgID="Equation.DSMT4" ShapeID="_x0000_i1042" DrawAspect="Content" ObjectID="_1592381215" r:id="rId42"/>
        </w:object>
      </w:r>
      <w:r>
        <w:rPr>
          <w:rFonts w:hAnsi="宋体" w:hint="eastAsia"/>
          <w:kern w:val="0"/>
          <w:szCs w:val="21"/>
        </w:rPr>
        <w:t>——最大变形量，</w:t>
      </w:r>
      <w:r>
        <w:rPr>
          <w:rFonts w:hAnsi="宋体"/>
          <w:kern w:val="0"/>
          <w:szCs w:val="21"/>
        </w:rPr>
        <w:t>mm</w:t>
      </w:r>
      <w:r>
        <w:rPr>
          <w:rFonts w:hAnsi="宋体" w:hint="eastAsia"/>
          <w:kern w:val="0"/>
          <w:szCs w:val="21"/>
        </w:rPr>
        <w:t>；</w:t>
      </w:r>
    </w:p>
    <w:p w:rsidR="003820DB" w:rsidRDefault="002D6829">
      <w:pPr>
        <w:widowControl/>
        <w:snapToGrid w:val="0"/>
        <w:spacing w:line="300" w:lineRule="atLeast"/>
        <w:jc w:val="left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 </w:t>
      </w:r>
      <w:r w:rsidR="003820DB" w:rsidRPr="003820DB">
        <w:rPr>
          <w:rFonts w:hAnsi="宋体"/>
          <w:kern w:val="0"/>
          <w:szCs w:val="21"/>
        </w:rPr>
        <w:object w:dxaOrig="399" w:dyaOrig="280">
          <v:shape id="_x0000_i1043" type="#_x0000_t75" style="width:21pt;height:17.25pt" o:ole="">
            <v:imagedata r:id="rId24" o:title=""/>
          </v:shape>
          <o:OLEObject Type="Embed" ProgID="Equation.DSMT4" ShapeID="_x0000_i1043" DrawAspect="Content" ObjectID="_1592381216" r:id="rId43"/>
        </w:object>
      </w:r>
      <w:r>
        <w:rPr>
          <w:rFonts w:hAnsi="宋体" w:hint="eastAsia"/>
          <w:kern w:val="0"/>
          <w:szCs w:val="21"/>
        </w:rPr>
        <w:t>——光畸变，分；</w:t>
      </w:r>
    </w:p>
    <w:p w:rsidR="003820DB" w:rsidRDefault="003820DB">
      <w:pPr>
        <w:widowControl/>
        <w:snapToGrid w:val="0"/>
        <w:spacing w:line="300" w:lineRule="atLeast"/>
        <w:ind w:firstLine="525"/>
        <w:jc w:val="left"/>
        <w:rPr>
          <w:rFonts w:hAnsi="宋体"/>
          <w:kern w:val="0"/>
          <w:szCs w:val="21"/>
        </w:rPr>
      </w:pPr>
      <w:r w:rsidRPr="003820DB">
        <w:rPr>
          <w:rFonts w:hAnsi="宋体"/>
          <w:kern w:val="0"/>
          <w:szCs w:val="21"/>
        </w:rPr>
        <w:object w:dxaOrig="300" w:dyaOrig="360">
          <v:shape id="_x0000_i1044" type="#_x0000_t75" style="width:15pt;height:18pt" o:ole="">
            <v:imagedata r:id="rId30" o:title=""/>
          </v:shape>
          <o:OLEObject Type="Embed" ProgID="Equation.DSMT4" ShapeID="_x0000_i1044" DrawAspect="Content" ObjectID="_1592381217" r:id="rId44"/>
        </w:object>
      </w:r>
      <w:r w:rsidR="002D6829">
        <w:rPr>
          <w:rFonts w:hAnsi="宋体" w:hint="eastAsia"/>
          <w:kern w:val="0"/>
          <w:szCs w:val="21"/>
        </w:rPr>
        <w:t>——试样到屏幕的距离，</w:t>
      </w:r>
      <w:r w:rsidR="002D6829">
        <w:rPr>
          <w:rFonts w:hAnsi="宋体"/>
          <w:kern w:val="0"/>
          <w:szCs w:val="21"/>
        </w:rPr>
        <w:t>m</w:t>
      </w:r>
      <w:r w:rsidR="002D6829">
        <w:rPr>
          <w:rFonts w:hAnsi="宋体" w:hint="eastAsia"/>
          <w:kern w:val="0"/>
          <w:szCs w:val="21"/>
        </w:rPr>
        <w:t>。</w:t>
      </w:r>
    </w:p>
    <w:p w:rsidR="003820DB" w:rsidRDefault="003820DB">
      <w:pPr>
        <w:widowControl/>
        <w:snapToGrid w:val="0"/>
        <w:spacing w:line="300" w:lineRule="atLeast"/>
        <w:ind w:firstLine="525"/>
        <w:jc w:val="left"/>
        <w:rPr>
          <w:rFonts w:hAnsi="宋体"/>
          <w:kern w:val="0"/>
          <w:szCs w:val="21"/>
        </w:rPr>
      </w:pPr>
    </w:p>
    <w:p w:rsidR="003820DB" w:rsidRDefault="003820DB">
      <w:pPr>
        <w:ind w:firstLine="420"/>
        <w:jc w:val="center"/>
        <w:rPr>
          <w:rFonts w:hAnsi="宋体"/>
          <w:kern w:val="0"/>
          <w:szCs w:val="21"/>
        </w:rPr>
      </w:pPr>
    </w:p>
    <w:p w:rsidR="003820DB" w:rsidRDefault="002D6829">
      <w:pPr>
        <w:spacing w:line="400" w:lineRule="exact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C.3   方差与灵敏度系数</w:t>
      </w:r>
    </w:p>
    <w:p w:rsidR="003820DB" w:rsidRDefault="002D6829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Cs w:val="28"/>
        </w:rPr>
        <w:t>式（</w:t>
      </w:r>
      <w:r>
        <w:rPr>
          <w:rFonts w:ascii="宋体" w:hAnsi="宋体"/>
          <w:szCs w:val="28"/>
        </w:rPr>
        <w:t>C-1）中互为独立，因而得：</w:t>
      </w:r>
    </w:p>
    <w:p w:rsidR="003820DB" w:rsidRDefault="00557621">
      <w:pPr>
        <w:jc w:val="left"/>
        <w:rPr>
          <w:rFonts w:ascii="宋体" w:hAnsi="宋体"/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</w:rPr>
                <m:t>1</m:t>
              </m:r>
            </m:sub>
          </m:sSub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∂∆α</m:t>
              </m:r>
            </m:num>
            <m:den>
              <m:r>
                <w:rPr>
                  <w:rFonts w:ascii="Cambria Math" w:hAnsi="Cambria Math"/>
                  <w:sz w:val="24"/>
                </w:rPr>
                <m:t>∂∆d</m:t>
              </m:r>
            </m:den>
          </m:f>
          <m:r>
            <w:rPr>
              <w:rFonts w:ascii="Cambria Math" w:hAnsi="Cambria Math"/>
              <w:sz w:val="24"/>
            </w:rPr>
            <m:t>=1</m:t>
          </m:r>
        </m:oMath>
      </m:oMathPara>
    </w:p>
    <w:p w:rsidR="003820DB" w:rsidRDefault="002D6829">
      <w:pPr>
        <w:jc w:val="left"/>
        <w:rPr>
          <w:rFonts w:ascii="宋体" w:hAnsi="宋体"/>
          <w:color w:val="FF0000"/>
          <w:sz w:val="24"/>
        </w:rPr>
      </w:pPr>
      <w:r>
        <w:rPr>
          <w:rFonts w:ascii="宋体" w:hAnsi="宋体" w:hint="eastAsia"/>
          <w:szCs w:val="28"/>
        </w:rPr>
        <w:t>故</w:t>
      </w:r>
      <w:r>
        <w:rPr>
          <w:rFonts w:ascii="宋体" w:hAnsi="宋体" w:hint="eastAsia"/>
          <w:sz w:val="28"/>
          <w:szCs w:val="28"/>
        </w:rPr>
        <w:t>u</w:t>
      </w:r>
      <w:r>
        <w:rPr>
          <w:rFonts w:ascii="宋体" w:hAnsi="宋体" w:hint="eastAsia"/>
          <w:sz w:val="28"/>
          <w:szCs w:val="28"/>
          <w:vertAlign w:val="subscript"/>
        </w:rPr>
        <w:t>c</w:t>
      </w:r>
      <w:r>
        <w:rPr>
          <w:rFonts w:ascii="宋体" w:hAnsi="宋体" w:hint="eastAsia"/>
          <w:sz w:val="28"/>
          <w:szCs w:val="28"/>
        </w:rPr>
        <w:t>²</w:t>
      </w:r>
      <w:r>
        <w:rPr>
          <w:rFonts w:ascii="宋体" w:hAnsi="宋体" w:hint="eastAsia"/>
          <w:sz w:val="24"/>
          <w:szCs w:val="28"/>
        </w:rPr>
        <w:t>(e)</w:t>
      </w:r>
      <w:r>
        <w:rPr>
          <w:rFonts w:ascii="宋体" w:hAnsi="宋体" w:hint="eastAsia"/>
          <w:sz w:val="28"/>
          <w:szCs w:val="28"/>
        </w:rPr>
        <w:t>=u²(</w:t>
      </w:r>
      <m:oMath>
        <m:r>
          <w:rPr>
            <w:rFonts w:ascii="Cambria Math" w:hAnsi="Cambria Math"/>
            <w:sz w:val="24"/>
          </w:rPr>
          <m:t>∆d</m:t>
        </m:r>
      </m:oMath>
      <w:r>
        <w:rPr>
          <w:rFonts w:ascii="宋体" w:hAnsi="宋体" w:hint="eastAsia"/>
          <w:sz w:val="28"/>
          <w:szCs w:val="28"/>
        </w:rPr>
        <w:t>)</w:t>
      </w:r>
    </w:p>
    <w:p w:rsidR="003820DB" w:rsidRDefault="002D6829">
      <w:pPr>
        <w:spacing w:line="400" w:lineRule="exact"/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C.4   不确定度来源及分析</w:t>
      </w:r>
    </w:p>
    <w:p w:rsidR="003820DB" w:rsidRDefault="002D6829">
      <w:pPr>
        <w:spacing w:line="400" w:lineRule="exact"/>
        <w:jc w:val="left"/>
        <w:rPr>
          <w:rFonts w:ascii="宋体" w:hAnsi="宋体" w:cs="Calibri"/>
          <w:sz w:val="24"/>
        </w:rPr>
      </w:pPr>
      <w:r>
        <w:rPr>
          <w:rFonts w:ascii="黑体" w:eastAsia="黑体" w:hAnsi="黑体" w:hint="eastAsia"/>
          <w:sz w:val="24"/>
        </w:rPr>
        <w:t xml:space="preserve">C.4.1 </w:t>
      </w:r>
      <w:r>
        <w:rPr>
          <w:rFonts w:ascii="宋体" w:hAnsi="宋体" w:hint="eastAsia"/>
          <w:sz w:val="24"/>
        </w:rPr>
        <w:t>由</w:t>
      </w:r>
      <m:oMath>
        <m:r>
          <w:rPr>
            <w:rFonts w:ascii="Cambria Math" w:hAnsi="Cambria Math"/>
            <w:sz w:val="24"/>
          </w:rPr>
          <m:t>∆d</m:t>
        </m:r>
      </m:oMath>
      <w:r>
        <w:rPr>
          <w:rFonts w:ascii="宋体" w:hAnsi="宋体" w:cs="Calibri"/>
          <w:sz w:val="24"/>
        </w:rPr>
        <w:t>引入的不确定度</w:t>
      </w:r>
    </w:p>
    <w:p w:rsidR="003820DB" w:rsidRDefault="002D6829">
      <w:pPr>
        <w:spacing w:line="400" w:lineRule="exact"/>
        <w:ind w:firstLine="420"/>
        <w:jc w:val="left"/>
        <w:rPr>
          <w:rFonts w:ascii="黑体" w:eastAsia="黑体" w:hAnsi="黑体"/>
          <w:sz w:val="24"/>
        </w:rPr>
      </w:pPr>
      <w:r>
        <w:rPr>
          <w:rFonts w:asciiTheme="minorEastAsia" w:eastAsiaTheme="minorEastAsia" w:hAnsiTheme="minorEastAsia" w:cs="Calibri" w:hint="eastAsia"/>
          <w:sz w:val="24"/>
        </w:rPr>
        <w:t>对某一圆进行5次独立重复测量，读取5次数值，记为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1</m:t>
            </m:r>
          </m:sub>
        </m:sSub>
      </m:oMath>
      <w:r>
        <w:rPr>
          <w:rFonts w:asciiTheme="minorEastAsia" w:eastAsiaTheme="minorEastAsia" w:hAnsiTheme="minorEastAsia" w:cs="Calibri" w:hint="eastAsia"/>
          <w:sz w:val="24"/>
        </w:rPr>
        <w:t>,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2</m:t>
            </m:r>
          </m:sub>
        </m:sSub>
      </m:oMath>
      <w:r>
        <w:rPr>
          <w:rFonts w:asciiTheme="minorEastAsia" w:eastAsiaTheme="minorEastAsia" w:hAnsiTheme="minorEastAsia" w:cs="Calibri" w:hint="eastAsia"/>
          <w:sz w:val="24"/>
        </w:rPr>
        <w:t>,</w:t>
      </w:r>
      <w:r>
        <w:rPr>
          <w:rFonts w:asciiTheme="minorEastAsia" w:eastAsiaTheme="minorEastAsia" w:hAnsiTheme="minorEastAsia" w:cs="Calibri"/>
          <w:sz w:val="24"/>
        </w:rPr>
        <w:t>…</w:t>
      </w:r>
      <w:r>
        <w:rPr>
          <w:rFonts w:asciiTheme="minorEastAsia" w:eastAsiaTheme="minorEastAsia" w:hAnsiTheme="minorEastAsia" w:cs="Calibri" w:hint="eastAsia"/>
          <w:sz w:val="24"/>
        </w:rPr>
        <w:t>,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5</m:t>
            </m:r>
          </m:sub>
        </m:sSub>
      </m:oMath>
      <w:r>
        <w:rPr>
          <w:rFonts w:asciiTheme="minorEastAsia" w:eastAsiaTheme="minorEastAsia" w:hAnsiTheme="minorEastAsia" w:cs="Calibri" w:hint="eastAsia"/>
          <w:sz w:val="24"/>
        </w:rPr>
        <w:t>,平均值记为</w:t>
      </w:r>
      <m:oMath>
        <m:bar>
          <m:barPr>
            <m:pos m:val="top"/>
            <m:ctrlPr>
              <w:rPr>
                <w:rFonts w:ascii="Cambria Math" w:eastAsiaTheme="minorEastAsia" w:hAnsiTheme="minorEastAsia" w:cs="Calibri"/>
                <w:sz w:val="24"/>
              </w:rPr>
            </m:ctrlPr>
          </m:barPr>
          <m:e>
            <m:r>
              <w:rPr>
                <w:rFonts w:ascii="Cambria Math" w:hAnsi="Cambria Math"/>
                <w:sz w:val="24"/>
              </w:rPr>
              <m:t>D</m:t>
            </m:r>
          </m:e>
        </m:bar>
      </m:oMath>
      <w:r>
        <w:rPr>
          <w:rFonts w:asciiTheme="minorEastAsia" w:eastAsiaTheme="minorEastAsia" w:hAnsiTheme="minorEastAsia" w:cs="Calibri" w:hint="eastAsia"/>
          <w:sz w:val="24"/>
        </w:rPr>
        <w:t>,测量如表</w:t>
      </w:r>
      <w:r>
        <w:rPr>
          <w:rFonts w:asciiTheme="minorEastAsia" w:eastAsiaTheme="minorEastAsia" w:hAnsiTheme="minorEastAsia" w:hint="eastAsia"/>
          <w:sz w:val="24"/>
        </w:rPr>
        <w:t>C-1所示。</w:t>
      </w:r>
    </w:p>
    <w:p w:rsidR="003820DB" w:rsidRDefault="002D6829">
      <w:pPr>
        <w:spacing w:line="400" w:lineRule="exact"/>
        <w:ind w:firstLineChars="200" w:firstLine="480"/>
        <w:jc w:val="left"/>
        <w:rPr>
          <w:rFonts w:asciiTheme="minorEastAsia" w:eastAsiaTheme="minorEastAsia" w:hAnsiTheme="minorEastAsia" w:cs="Calibri"/>
          <w:sz w:val="24"/>
        </w:rPr>
      </w:pPr>
      <w:r>
        <w:rPr>
          <w:rFonts w:asciiTheme="minorEastAsia" w:eastAsiaTheme="minorEastAsia" w:hAnsiTheme="minorEastAsia" w:cs="Calibri" w:hint="eastAsia"/>
          <w:sz w:val="24"/>
        </w:rPr>
        <w:t>在各种条件均不变的情况下，在校准点测量5次。记为</w:t>
      </w:r>
      <m:oMath>
        <m:sSub>
          <m:sSubPr>
            <m:ctrlPr>
              <w:rPr>
                <w:rFonts w:ascii="Cambria Math" w:eastAsiaTheme="minorEastAsia" w:hAnsi="Cambria Math" w:cs="Calibri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Calibri"/>
                <w:sz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Calibri"/>
                <w:sz w:val="24"/>
              </w:rPr>
              <m:t>o1</m:t>
            </m:r>
          </m:sub>
        </m:sSub>
      </m:oMath>
      <w:r>
        <w:rPr>
          <w:rFonts w:asciiTheme="minorEastAsia" w:eastAsiaTheme="minorEastAsia" w:hAnsiTheme="minorEastAsia" w:cs="Calibri" w:hint="eastAsia"/>
          <w:sz w:val="24"/>
        </w:rPr>
        <w:t>,</w:t>
      </w:r>
      <m:oMath>
        <m:sSub>
          <m:sSubPr>
            <m:ctrlPr>
              <w:rPr>
                <w:rFonts w:ascii="Cambria Math" w:eastAsiaTheme="minorEastAsia" w:hAnsi="Cambria Math" w:cs="Calibri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Calibri"/>
                <w:sz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Calibri"/>
                <w:sz w:val="24"/>
              </w:rPr>
              <m:t>o2</m:t>
            </m:r>
          </m:sub>
        </m:sSub>
      </m:oMath>
      <w:r>
        <w:rPr>
          <w:rFonts w:asciiTheme="minorEastAsia" w:eastAsiaTheme="minorEastAsia" w:hAnsiTheme="minorEastAsia" w:cs="Calibri" w:hint="eastAsia"/>
          <w:sz w:val="24"/>
        </w:rPr>
        <w:t>,…,</w:t>
      </w:r>
      <m:oMath>
        <m:sSub>
          <m:sSubPr>
            <m:ctrlPr>
              <w:rPr>
                <w:rFonts w:ascii="Cambria Math" w:eastAsiaTheme="minorEastAsia" w:hAnsi="Cambria Math" w:cs="Calibri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Calibri"/>
                <w:sz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Calibri"/>
                <w:sz w:val="24"/>
              </w:rPr>
              <m:t>o5</m:t>
            </m:r>
          </m:sub>
        </m:sSub>
      </m:oMath>
      <w:r>
        <w:rPr>
          <w:rFonts w:asciiTheme="minorEastAsia" w:eastAsiaTheme="minorEastAsia" w:hAnsiTheme="minorEastAsia" w:cs="Calibri" w:hint="eastAsia"/>
          <w:sz w:val="24"/>
        </w:rPr>
        <w:t>,平均值记为</w:t>
      </w:r>
      <m:oMath>
        <m:bar>
          <m:barPr>
            <m:pos m:val="top"/>
            <m:ctrlPr>
              <w:rPr>
                <w:rFonts w:ascii="Cambria Math" w:eastAsiaTheme="minorEastAsia" w:hAnsiTheme="minorEastAsia" w:cs="Calibri"/>
                <w:sz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Theme="minorEastAsia" w:cs="Calibri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Theme="minorEastAsia" w:cs="Calibri"/>
                    <w:sz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Theme="minorEastAsia" w:cs="Calibri"/>
                    <w:sz w:val="24"/>
                  </w:rPr>
                  <m:t>o</m:t>
                </m:r>
              </m:sub>
            </m:sSub>
          </m:e>
        </m:bar>
      </m:oMath>
      <w:r>
        <w:rPr>
          <w:rFonts w:asciiTheme="minorEastAsia" w:eastAsiaTheme="minorEastAsia" w:hAnsiTheme="minorEastAsia" w:cs="Calibri" w:hint="eastAsia"/>
          <w:sz w:val="24"/>
        </w:rPr>
        <w:t>,测量如表D-1所示。</w:t>
      </w:r>
    </w:p>
    <w:p w:rsidR="003820DB" w:rsidRDefault="002D6829">
      <w:pPr>
        <w:spacing w:line="400" w:lineRule="exact"/>
        <w:ind w:firstLineChars="200" w:firstLine="480"/>
        <w:rPr>
          <w:rFonts w:asciiTheme="minorEastAsia" w:eastAsiaTheme="minorEastAsia" w:hAnsiTheme="minorEastAsia" w:cs="Calibri"/>
          <w:sz w:val="24"/>
        </w:rPr>
      </w:pPr>
      <w:r>
        <w:rPr>
          <w:rFonts w:asciiTheme="minorEastAsia" w:eastAsiaTheme="minorEastAsia" w:hAnsiTheme="minorEastAsia" w:cs="Calibri" w:hint="eastAsia"/>
          <w:sz w:val="24"/>
        </w:rPr>
        <w:t>测量如表D-1实例所示。</w:t>
      </w:r>
    </w:p>
    <w:p w:rsidR="003820DB" w:rsidRDefault="003820DB">
      <w:pPr>
        <w:spacing w:line="400" w:lineRule="exact"/>
        <w:ind w:firstLineChars="200" w:firstLine="420"/>
        <w:rPr>
          <w:rFonts w:asciiTheme="minorEastAsia" w:eastAsiaTheme="minorEastAsia" w:hAnsiTheme="minorEastAsia"/>
        </w:rPr>
      </w:pPr>
    </w:p>
    <w:p w:rsidR="003820DB" w:rsidRDefault="003820DB">
      <w:pPr>
        <w:spacing w:line="400" w:lineRule="exact"/>
        <w:ind w:firstLineChars="200" w:firstLine="420"/>
        <w:rPr>
          <w:rFonts w:asciiTheme="minorEastAsia" w:eastAsiaTheme="minorEastAsia" w:hAnsiTheme="minorEastAsia"/>
        </w:rPr>
      </w:pPr>
    </w:p>
    <w:p w:rsidR="003820DB" w:rsidRDefault="003820DB">
      <w:pPr>
        <w:spacing w:line="400" w:lineRule="exact"/>
        <w:ind w:firstLineChars="200" w:firstLine="420"/>
        <w:rPr>
          <w:rFonts w:asciiTheme="minorEastAsia" w:eastAsiaTheme="minorEastAsia" w:hAnsiTheme="minorEastAsia"/>
        </w:rPr>
      </w:pPr>
    </w:p>
    <w:p w:rsidR="003820DB" w:rsidRDefault="002D6829">
      <w:pPr>
        <w:spacing w:line="44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表D-1 测量数据</w:t>
      </w:r>
    </w:p>
    <w:tbl>
      <w:tblPr>
        <w:tblW w:w="2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98"/>
        <w:gridCol w:w="1398"/>
      </w:tblGrid>
      <w:tr w:rsidR="003820DB">
        <w:trPr>
          <w:trHeight w:val="497"/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i(次数)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557621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 w:cs="MingLiU"/>
                      <w:bCs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MingLiU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ingLiU"/>
                    </w:rPr>
                    <m:t>oi</m:t>
                  </m:r>
                </m:sub>
              </m:sSub>
            </m:oMath>
            <w:r w:rsidR="002D6829">
              <w:rPr>
                <w:rFonts w:ascii="宋体" w:hAnsi="宋体" w:cs="MingLiU" w:hint="eastAsia"/>
                <w:bCs/>
              </w:rPr>
              <w:t>/(</w:t>
            </w:r>
            <w:r w:rsidR="002D6829">
              <w:rPr>
                <w:rFonts w:ascii="宋体" w:hAnsi="宋体" w:hint="eastAsia"/>
              </w:rPr>
              <w:t>mm)</w:t>
            </w:r>
          </w:p>
        </w:tc>
      </w:tr>
      <w:tr w:rsidR="003820DB">
        <w:trPr>
          <w:trHeight w:val="494"/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8.2</w:t>
            </w:r>
          </w:p>
        </w:tc>
      </w:tr>
      <w:tr w:rsidR="003820DB">
        <w:trPr>
          <w:trHeight w:val="494"/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8.3</w:t>
            </w:r>
          </w:p>
        </w:tc>
      </w:tr>
      <w:tr w:rsidR="003820DB">
        <w:trPr>
          <w:trHeight w:val="494"/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8.2</w:t>
            </w:r>
          </w:p>
        </w:tc>
      </w:tr>
      <w:tr w:rsidR="003820DB">
        <w:trPr>
          <w:trHeight w:val="494"/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8.3</w:t>
            </w:r>
          </w:p>
        </w:tc>
      </w:tr>
      <w:tr w:rsidR="003820DB">
        <w:trPr>
          <w:trHeight w:val="494"/>
          <w:jc w:val="center"/>
        </w:trPr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20DB" w:rsidRDefault="002D6829">
            <w:pPr>
              <w:shd w:val="clear" w:color="auto" w:fill="FFFFFF"/>
              <w:adjustRightInd w:val="0"/>
              <w:spacing w:line="280" w:lineRule="exact"/>
              <w:jc w:val="center"/>
              <w:outlineLvl w:val="4"/>
              <w:rPr>
                <w:rFonts w:ascii="宋体" w:hAnsi="宋体" w:cs="MingLiU"/>
                <w:bCs/>
                <w:sz w:val="24"/>
              </w:rPr>
            </w:pPr>
            <w:r>
              <w:rPr>
                <w:rFonts w:ascii="宋体" w:hAnsi="宋体" w:cs="MingLiU" w:hint="eastAsia"/>
                <w:bCs/>
              </w:rPr>
              <w:t>8.2</w:t>
            </w:r>
          </w:p>
        </w:tc>
      </w:tr>
    </w:tbl>
    <w:p w:rsidR="003820DB" w:rsidRDefault="002D6829">
      <w:pPr>
        <w:spacing w:line="400" w:lineRule="exact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根据公式</w:t>
      </w:r>
    </w:p>
    <w:p w:rsidR="003820DB" w:rsidRDefault="002D6829">
      <w:pPr>
        <w:spacing w:line="720" w:lineRule="auto"/>
        <w:jc w:val="center"/>
        <w:rPr>
          <w:rFonts w:ascii="黑体" w:eastAsia="黑体" w:hAnsi="黑体"/>
          <w:szCs w:val="20"/>
        </w:rPr>
      </w:pPr>
      <m:oMathPara>
        <m:oMath>
          <m:r>
            <m:rPr>
              <m:sty m:val="p"/>
            </m:rPr>
            <w:rPr>
              <w:rFonts w:ascii="Cambria Math" w:eastAsia="黑体" w:hAnsi="Cambria Math"/>
            </w:rPr>
            <m:t>s</m:t>
          </m:r>
          <m:d>
            <m:dPr>
              <m:ctrlPr>
                <w:rPr>
                  <w:rFonts w:ascii="Cambria Math" w:eastAsia="黑体" w:hAnsi="Cambria Math"/>
                  <w:sz w:val="24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eastAsiaTheme="minorEastAsia" w:hAnsiTheme="minorEastAsia" w:cs="Calibri"/>
                      <w:sz w:val="24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eastAsiaTheme="minorEastAsia" w:hAnsiTheme="minorEastAsia" w:cs="Calibri"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 w:cs="Calibri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 w:cs="Calibri"/>
                        </w:rPr>
                        <m:t>o</m:t>
                      </m:r>
                    </m:sub>
                  </m:sSub>
                </m:e>
              </m:bar>
              <m:ctrlPr>
                <w:rPr>
                  <w:rFonts w:ascii="Cambria Math" w:eastAsiaTheme="minorEastAsia" w:hAnsiTheme="minorEastAsia" w:cs="Calibri"/>
                  <w:sz w:val="24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Theme="minorEastAsia" w:cs="Calibri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Theme="minorEastAsia" w:cs="Calibri"/>
                  <w:sz w:val="24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Theme="minorEastAsia" w:cs="Calibri"/>
                      <w:sz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Theme="minorEastAsia" w:cs="Calibri"/>
                          <w:sz w:val="24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 w:cs="Calibri"/>
                        </w:rPr>
                        <m:t>i=1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Theme="minorEastAsia" w:cs="Calibri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Theme="minorEastAsia" w:hAnsiTheme="minorEastAsia" w:cs="Calibri"/>
                              <w:sz w:val="24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Theme="minorEastAsia" w:cs="Calibri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Theme="minorEastAsia" w:cs="Calibri"/>
                                  <w:sz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Theme="minorEastAsia" w:cs="Calibri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Theme="minorEastAsia" w:cs="Calibri"/>
                                </w:rPr>
                                <m:t>oi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 w:cs="MS Mincho" w:hint="eastAsia"/>
                            </w:rPr>
                            <m:t>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eastAsiaTheme="minorEastAsia" w:hAnsiTheme="minorEastAsia" w:cs="Calibri"/>
                                  <w:sz w:val="24"/>
                                </w:rPr>
                              </m:ctrlPr>
                            </m:bar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Theme="minorEastAsia" w:cs="Calibri"/>
                                      <w:sz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Theme="minorEastAsia" w:cs="Calibri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Theme="minorEastAsia" w:cs="Calibri"/>
                                    </w:rPr>
                                    <m:t>o</m:t>
                                  </m:r>
                                </m:sub>
                              </m:sSub>
                            </m:e>
                          </m:ba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Theme="minorEastAsia" w:cs="Calibri"/>
                            </w:rPr>
                            <m:t>)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Theme="minorEastAsia" w:cs="Calibri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Theme="minorEastAsia" w:cs="Calibri"/>
                    </w:rPr>
                    <m:t>n(n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 w:cs="MS Mincho" w:hint="eastAsia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Theme="minorEastAsia" w:cs="Calibri"/>
                    </w:rPr>
                    <m:t>1)</m:t>
                  </m:r>
                </m:den>
              </m:f>
            </m:e>
          </m:rad>
        </m:oMath>
      </m:oMathPara>
    </w:p>
    <w:p w:rsidR="003820DB" w:rsidRDefault="003820DB">
      <w:pPr>
        <w:spacing w:line="400" w:lineRule="exact"/>
        <w:ind w:firstLineChars="200" w:firstLine="420"/>
        <w:rPr>
          <w:rFonts w:asciiTheme="minorEastAsia" w:eastAsiaTheme="minorEastAsia" w:hAnsiTheme="minorEastAsia"/>
        </w:rPr>
      </w:pPr>
    </w:p>
    <w:p w:rsidR="003820DB" w:rsidRDefault="002D6829">
      <w:pPr>
        <w:spacing w:line="400" w:lineRule="exact"/>
        <w:ind w:firstLineChars="20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计算得算数平均值</w:t>
      </w:r>
      <m:oMath>
        <m:bar>
          <m:barPr>
            <m:pos m:val="top"/>
            <m:ctrlPr>
              <w:rPr>
                <w:rFonts w:ascii="Cambria Math" w:eastAsiaTheme="minorEastAsia" w:hAnsiTheme="minorEastAsia" w:cs="Calibri"/>
                <w:sz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Theme="minorEastAsia" w:cs="Calibri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Theme="minorEastAsia" w:cs="Calibri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Theme="minorEastAsia" w:cs="Calibri"/>
                  </w:rPr>
                  <m:t>o</m:t>
                </m:r>
              </m:sub>
            </m:sSub>
          </m:e>
        </m:bar>
      </m:oMath>
      <w:r>
        <w:rPr>
          <w:rFonts w:asciiTheme="minorEastAsia" w:eastAsiaTheme="minorEastAsia" w:hAnsiTheme="minorEastAsia" w:hint="eastAsia"/>
        </w:rPr>
        <w:t>的实验标准差</w:t>
      </w:r>
      <m:oMath>
        <m:r>
          <m:rPr>
            <m:sty m:val="p"/>
          </m:rPr>
          <w:rPr>
            <w:rFonts w:ascii="Cambria Math" w:eastAsiaTheme="minorEastAsia" w:hAnsi="Cambria Math"/>
          </w:rPr>
          <m:t>s(</m:t>
        </m:r>
        <m:bar>
          <m:barPr>
            <m:pos m:val="top"/>
            <m:ctrlPr>
              <w:rPr>
                <w:rFonts w:ascii="Cambria Math" w:eastAsiaTheme="minorEastAsia" w:hAnsiTheme="minorEastAsia" w:cs="Calibri"/>
                <w:sz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Theme="minorEastAsia" w:cs="Calibri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Theme="minorEastAsia" w:cs="Calibri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Theme="minorEastAsia" w:cs="Calibri"/>
                  </w:rPr>
                  <m:t>O</m:t>
                </m:r>
              </m:sub>
            </m:sSub>
          </m:e>
        </m:bar>
        <m:r>
          <m:rPr>
            <m:sty m:val="p"/>
          </m:rPr>
          <w:rPr>
            <w:rFonts w:ascii="Cambria Math" w:eastAsiaTheme="minorEastAsia" w:hAnsi="Cambria Math"/>
          </w:rPr>
          <m:t>)=0.006mm</m:t>
        </m:r>
      </m:oMath>
      <w:r>
        <w:rPr>
          <w:rFonts w:asciiTheme="minorEastAsia" w:eastAsiaTheme="minorEastAsia" w:hAnsiTheme="minorEastAsia" w:hint="eastAsia"/>
        </w:rPr>
        <w:t>。当</w:t>
      </w:r>
      <w:r>
        <w:rPr>
          <w:rFonts w:ascii="宋体" w:hAnsi="宋体"/>
          <w:sz w:val="24"/>
        </w:rPr>
        <w:t>R</w:t>
      </w:r>
      <w:r>
        <w:rPr>
          <w:rFonts w:ascii="宋体" w:hAnsi="宋体"/>
          <w:sz w:val="24"/>
          <w:vertAlign w:val="subscript"/>
        </w:rPr>
        <w:t>2</w:t>
      </w:r>
      <w:r>
        <w:rPr>
          <w:rFonts w:asciiTheme="minorEastAsia" w:eastAsiaTheme="minorEastAsia" w:hAnsiTheme="minorEastAsia" w:hint="eastAsia"/>
        </w:rPr>
        <w:t>=4m,则由5次独立重复测量引入的标准不确定度分量</w:t>
      </w:r>
      <m:oMath>
        <m:sSub>
          <m:sSubPr>
            <m:ctrlPr>
              <w:rPr>
                <w:rFonts w:ascii="Cambria Math" w:hAnsi="Cambria Math" w:cs="MingLiU"/>
                <w:b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MingLiU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 w:cs="MingLiU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MingLiU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s(</m:t>
        </m:r>
        <m:bar>
          <m:barPr>
            <m:pos m:val="top"/>
            <m:ctrlPr>
              <w:rPr>
                <w:rFonts w:ascii="Cambria Math" w:eastAsiaTheme="minorEastAsia" w:hAnsiTheme="minorEastAsia" w:cs="Calibri"/>
                <w:sz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Theme="minorEastAsia" w:cs="Calibri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Theme="minorEastAsia" w:cs="Calibri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Theme="minorEastAsia" w:cs="Calibri"/>
                  </w:rPr>
                  <m:t>O</m:t>
                </m:r>
              </m:sub>
            </m:sSub>
          </m:e>
        </m:bar>
        <m:r>
          <m:rPr>
            <m:sty m:val="p"/>
          </m:rPr>
          <w:rPr>
            <w:rFonts w:ascii="Cambria Math" w:eastAsiaTheme="minorEastAsia" w:hAnsi="Cambria Math"/>
          </w:rPr>
          <m:t>)/0.29</m:t>
        </m:r>
        <m:r>
          <m:rPr>
            <m:sty m:val="p"/>
          </m:rPr>
          <w:rPr>
            <w:rFonts w:ascii="Cambria Math" w:hAnsi="Cambria Math"/>
            <w:sz w:val="24"/>
          </w:rPr>
          <m:t>R</m:t>
        </m:r>
        <m:r>
          <m:rPr>
            <m:sty m:val="p"/>
          </m:rPr>
          <w:rPr>
            <w:rFonts w:ascii="Cambria Math" w:eastAsiaTheme="minorEastAsia" w:hAnsiTheme="minorEastAsia" w:cs="Calibri"/>
          </w:rPr>
          <m:t>2</m:t>
        </m:r>
        <m:r>
          <m:rPr>
            <m:sty m:val="p"/>
          </m:rPr>
          <w:rPr>
            <w:rFonts w:ascii="Cambria Math" w:eastAsiaTheme="minorEastAsia" w:hAnsi="Cambria Math"/>
          </w:rPr>
          <m:t>=0.005'</m:t>
        </m:r>
      </m:oMath>
      <w:r>
        <w:rPr>
          <w:rFonts w:asciiTheme="minorEastAsia" w:eastAsiaTheme="minorEastAsia" w:hAnsiTheme="minorEastAsia" w:hint="eastAsia"/>
        </w:rPr>
        <w:t>，自由度</w:t>
      </w:r>
      <m:oMath>
        <m:sSub>
          <m:sSubPr>
            <m:ctrlPr>
              <w:rPr>
                <w:rFonts w:ascii="Cambria Math" w:hAnsi="Cambria Math" w:cs="MingLiU"/>
                <w:b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MingLiU"/>
              </w:rPr>
              <m:t>ν</m:t>
            </m:r>
          </m:e>
          <m:sub>
            <m:r>
              <m:rPr>
                <m:sty m:val="p"/>
              </m:rPr>
              <w:rPr>
                <w:rFonts w:ascii="Cambria Math" w:hAnsi="Cambria Math" w:cs="MingLiU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MingLiU"/>
          </w:rPr>
          <m:t>=4</m:t>
        </m:r>
      </m:oMath>
      <w:r>
        <w:rPr>
          <w:rFonts w:asciiTheme="minorEastAsia" w:eastAsiaTheme="minorEastAsia" w:hAnsiTheme="minorEastAsia" w:hint="eastAsia"/>
        </w:rPr>
        <w:t>。</w:t>
      </w:r>
    </w:p>
    <w:p w:rsidR="003820DB" w:rsidRDefault="002D6829">
      <w:pPr>
        <w:spacing w:line="400" w:lineRule="exact"/>
        <w:ind w:firstLine="42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游标卡尺的长度误差引入的不确定度U</w:t>
      </w:r>
      <w:r>
        <w:rPr>
          <w:rFonts w:asciiTheme="majorEastAsia" w:eastAsiaTheme="majorEastAsia" w:hAnsiTheme="majorEastAsia" w:hint="eastAsia"/>
          <w:vertAlign w:val="subscript"/>
        </w:rPr>
        <w:t>2</w:t>
      </w:r>
      <w:r>
        <w:rPr>
          <w:rFonts w:asciiTheme="majorEastAsia" w:eastAsiaTheme="majorEastAsia" w:hAnsiTheme="majorEastAsia" w:hint="eastAsia"/>
        </w:rPr>
        <w:t>：</w:t>
      </w:r>
    </w:p>
    <w:p w:rsidR="003820DB" w:rsidRDefault="002D6829">
      <w:pPr>
        <w:widowControl/>
        <w:spacing w:line="360" w:lineRule="auto"/>
        <w:ind w:firstLineChars="200" w:firstLine="420"/>
        <w:jc w:val="left"/>
        <w:rPr>
          <w:rFonts w:ascii="宋体" w:hAnsi="宋体"/>
        </w:rPr>
      </w:pPr>
      <w:r>
        <w:rPr>
          <w:rFonts w:ascii="黑体" w:eastAsia="黑体" w:hAnsi="黑体" w:hint="eastAsia"/>
        </w:rPr>
        <w:t>U</w:t>
      </w:r>
      <w:r>
        <w:rPr>
          <w:rFonts w:ascii="黑体" w:eastAsia="黑体" w:hAnsi="黑体" w:hint="eastAsia"/>
          <w:vertAlign w:val="subscript"/>
        </w:rPr>
        <w:t>2</w:t>
      </w:r>
      <w:r>
        <w:rPr>
          <w:rFonts w:ascii="宋体" w:hAnsi="宋体" w:hint="eastAsia"/>
        </w:rPr>
        <w:t>为钢卷尺校准证书所提供的不确定度。</w:t>
      </w:r>
    </w:p>
    <w:p w:rsidR="003820DB" w:rsidRDefault="002D6829">
      <w:pPr>
        <w:spacing w:line="360" w:lineRule="auto"/>
        <w:ind w:firstLineChars="250" w:firstLine="525"/>
        <w:contextualSpacing/>
        <w:rPr>
          <w:rFonts w:ascii="宋体" w:hAnsi="宋体"/>
        </w:rPr>
      </w:pPr>
      <w:r>
        <w:rPr>
          <w:rFonts w:asciiTheme="minorEastAsia" w:eastAsiaTheme="minorEastAsia" w:hAnsiTheme="minorEastAsia" w:hint="eastAsia"/>
        </w:rPr>
        <w:t>例如</w:t>
      </w:r>
      <w:r>
        <w:rPr>
          <w:rFonts w:asciiTheme="majorEastAsia" w:eastAsiaTheme="majorEastAsia" w:hAnsiTheme="majorEastAsia" w:hint="eastAsia"/>
        </w:rPr>
        <w:t>游标卡</w:t>
      </w:r>
      <w:r>
        <w:rPr>
          <w:rFonts w:ascii="宋体" w:hAnsi="宋体" w:hint="eastAsia"/>
        </w:rPr>
        <w:t>尺校准证书</w:t>
      </w:r>
      <w:r>
        <w:rPr>
          <w:rFonts w:asciiTheme="minorEastAsia" w:eastAsiaTheme="minorEastAsia" w:hAnsiTheme="minorEastAsia" w:hint="eastAsia"/>
        </w:rPr>
        <w:t>其扩展不确定度为0.002mm</w:t>
      </w:r>
      <w:r>
        <w:rPr>
          <w:rFonts w:ascii="宋体" w:hAnsi="宋体" w:hint="eastAsia"/>
        </w:rPr>
        <w:t>，包含因子</w:t>
      </w:r>
      <m:oMath>
        <m:r>
          <m:rPr>
            <m:sty m:val="p"/>
          </m:rPr>
          <w:rPr>
            <w:rFonts w:ascii="Cambria Math" w:hAnsi="Cambria Math"/>
          </w:rPr>
          <m:t>k=2</m:t>
        </m:r>
      </m:oMath>
      <w:r>
        <w:rPr>
          <w:rFonts w:ascii="宋体" w:hAnsi="宋体" w:hint="eastAsia"/>
        </w:rPr>
        <w:t>，则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0.002/2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0.29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R</m:t>
            </m:r>
            <m:r>
              <m:rPr>
                <m:sty m:val="p"/>
              </m:rPr>
              <w:rPr>
                <w:rFonts w:ascii="Cambria Math" w:eastAsiaTheme="minorEastAsia" w:hAnsiTheme="minorEastAsia" w:cs="Calibri"/>
              </w:rPr>
              <m:t>2</m:t>
            </m:r>
            <m:ctrlPr>
              <w:rPr>
                <w:rFonts w:ascii="Cambria Math" w:eastAsiaTheme="minorEastAsia" w:hAnsiTheme="minorEastAsia" w:cs="Calibri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 w:hint="eastAsia"/>
          </w:rPr>
          <m:t>0.00</m:t>
        </m:r>
        <m:r>
          <m:rPr>
            <m:sty m:val="p"/>
          </m:rPr>
          <w:rPr>
            <w:rFonts w:ascii="Cambria Math" w:eastAsiaTheme="minorEastAsia" w:hAnsi="Cambria Math"/>
          </w:rPr>
          <m:t>1'</m:t>
        </m:r>
      </m:oMath>
      <w:r>
        <w:rPr>
          <w:rFonts w:ascii="宋体" w:hAnsi="宋体" w:hint="eastAsia"/>
        </w:rPr>
        <w:t>，因证书未告知何种分布，故以正态分布估计，</w:t>
      </w:r>
      <m:oMath>
        <m:sSub>
          <m:sSubPr>
            <m:ctrlPr>
              <w:rPr>
                <w:rFonts w:ascii="Cambria Math" w:hAnsi="Cambria Math" w:cs="MingLiU"/>
                <w:b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MingLiU"/>
              </w:rPr>
              <m:t>ν</m:t>
            </m:r>
          </m:e>
          <m:sub>
            <m:r>
              <m:rPr>
                <m:sty m:val="p"/>
              </m:rPr>
              <w:rPr>
                <w:rFonts w:ascii="Cambria Math" w:hAnsi="Cambria Math" w:cs="MingLiU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MingLiU"/>
          </w:rPr>
          <m:t>=∞</m:t>
        </m:r>
      </m:oMath>
      <w:r>
        <w:rPr>
          <w:rFonts w:ascii="宋体" w:hAnsi="宋体" w:hint="eastAsia"/>
        </w:rPr>
        <w:t>。</w:t>
      </w:r>
    </w:p>
    <w:p w:rsidR="003820DB" w:rsidRDefault="00557621">
      <w:pPr>
        <w:widowControl/>
        <w:spacing w:line="360" w:lineRule="auto"/>
        <w:ind w:firstLineChars="200" w:firstLine="480"/>
        <w:jc w:val="left"/>
        <w:rPr>
          <w:rFonts w:asciiTheme="minorEastAsia" w:eastAsiaTheme="minorEastAsia" w:hAnsi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 w:cs="宋体"/>
                  <w:sz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宋体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宋体"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宋体"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宋体"/>
                      <w:sz w:val="24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 w:cs="宋体"/>
                          <w:sz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u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eastAsiaTheme="minorEastAsia" w:hAnsi="Cambria Math" w:cs="宋体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宋体"/>
                  <w:sz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 w:cs="宋体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宋体"/>
                    </w:rPr>
                    <m:t>0.005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宋体"/>
                      <w:sz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宋体"/>
                    </w:rPr>
                    <m:t>0.001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eastAsiaTheme="minorEastAsia" w:hAnsi="Cambria Math" w:cs="宋体"/>
            </w:rPr>
            <m:t>=0.005</m:t>
          </m:r>
          <m:r>
            <m:rPr>
              <m:sty m:val="p"/>
            </m:rPr>
            <w:rPr>
              <w:rFonts w:ascii="Cambria Math" w:eastAsiaTheme="minorEastAsia" w:hAnsi="Cambria Math"/>
            </w:rPr>
            <m:t>'</m:t>
          </m:r>
        </m:oMath>
      </m:oMathPara>
    </w:p>
    <w:p w:rsidR="003820DB" w:rsidRDefault="002D682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0"/>
        </w:rPr>
      </w:pPr>
      <w:r>
        <w:rPr>
          <w:rFonts w:asciiTheme="minorEastAsia" w:eastAsiaTheme="minorEastAsia" w:hAnsiTheme="minorEastAsia" w:hint="eastAsia"/>
        </w:rPr>
        <w:t>扩展不确定度：</w:t>
      </w:r>
    </w:p>
    <w:p w:rsidR="003820DB" w:rsidRDefault="002D6829">
      <w:pPr>
        <w:spacing w:line="360" w:lineRule="auto"/>
        <w:ind w:firstLineChars="200" w:firstLine="420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</w:rPr>
        <w:t>由校准引入的扩展不确定度为：U=k×</w:t>
      </w:r>
      <m:oMath>
        <m:r>
          <w:rPr>
            <w:rFonts w:ascii="Cambria Math" w:eastAsiaTheme="minorEastAsia" w:hAnsi="Cambria Math" w:cs="Cambria Math"/>
          </w:rPr>
          <m:t>u</m:t>
        </m:r>
      </m:oMath>
      <w:r>
        <w:rPr>
          <w:rFonts w:asciiTheme="minorEastAsia" w:eastAsiaTheme="minorEastAsia" w:hAnsiTheme="minorEastAsia" w:hint="eastAsia"/>
        </w:rPr>
        <w:t>，取包含因子k=2。</w:t>
      </w:r>
    </w:p>
    <w:p w:rsidR="003820DB" w:rsidRDefault="002D6829">
      <w:pPr>
        <w:widowControl/>
        <w:spacing w:line="360" w:lineRule="auto"/>
        <w:ind w:firstLineChars="200" w:firstLine="42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本校准方法不确定度评定报告可表示为：U=（0.01′），k=2。</w:t>
      </w:r>
    </w:p>
    <w:p w:rsidR="003820DB" w:rsidRDefault="003820DB">
      <w:pPr>
        <w:widowControl/>
        <w:spacing w:line="360" w:lineRule="auto"/>
        <w:ind w:firstLineChars="200" w:firstLine="420"/>
        <w:jc w:val="left"/>
        <w:rPr>
          <w:rFonts w:asciiTheme="minorEastAsia" w:eastAsiaTheme="minorEastAsia" w:hAnsiTheme="minorEastAsia"/>
        </w:rPr>
      </w:pPr>
    </w:p>
    <w:sectPr w:rsidR="003820DB" w:rsidSect="003820DB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31F" w:rsidRDefault="0005531F" w:rsidP="003820DB">
      <w:r>
        <w:separator/>
      </w:r>
    </w:p>
  </w:endnote>
  <w:endnote w:type="continuationSeparator" w:id="1">
    <w:p w:rsidR="0005531F" w:rsidRDefault="0005531F" w:rsidP="00382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D0" w:rsidRDefault="003D5BD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D0" w:rsidRDefault="003D5BD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D0" w:rsidRDefault="003D5BD0">
    <w:pPr>
      <w:pStyle w:val="a7"/>
      <w:jc w:val="center"/>
    </w:pPr>
  </w:p>
  <w:p w:rsidR="003D5BD0" w:rsidRDefault="003D5BD0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D0" w:rsidRDefault="00557621">
    <w:pPr>
      <w:pStyle w:val="a7"/>
      <w:jc w:val="center"/>
    </w:pPr>
    <w:r w:rsidRPr="00557621">
      <w:fldChar w:fldCharType="begin"/>
    </w:r>
    <w:r w:rsidR="003D5BD0">
      <w:instrText xml:space="preserve"> PAGE   \* MERGEFORMAT </w:instrText>
    </w:r>
    <w:r w:rsidRPr="00557621">
      <w:fldChar w:fldCharType="separate"/>
    </w:r>
    <w:r w:rsidR="00B50FAA" w:rsidRPr="00B50FAA">
      <w:rPr>
        <w:noProof/>
        <w:lang w:val="zh-CN"/>
      </w:rPr>
      <w:t>I</w:t>
    </w:r>
    <w:r>
      <w:rPr>
        <w:lang w:val="zh-CN"/>
      </w:rPr>
      <w:fldChar w:fldCharType="end"/>
    </w:r>
  </w:p>
  <w:p w:rsidR="003D5BD0" w:rsidRDefault="003D5BD0">
    <w:pPr>
      <w:pStyle w:val="a7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D0" w:rsidRDefault="00557621">
    <w:pPr>
      <w:pStyle w:val="a7"/>
      <w:jc w:val="center"/>
    </w:pPr>
    <w:r w:rsidRPr="00557621">
      <w:fldChar w:fldCharType="begin"/>
    </w:r>
    <w:r w:rsidR="003D5BD0">
      <w:instrText xml:space="preserve"> PAGE   \* MERGEFORMAT </w:instrText>
    </w:r>
    <w:r w:rsidRPr="00557621">
      <w:fldChar w:fldCharType="separate"/>
    </w:r>
    <w:r w:rsidR="00B50FAA" w:rsidRPr="00B50FAA">
      <w:rPr>
        <w:noProof/>
        <w:lang w:val="zh-CN"/>
      </w:rPr>
      <w:t>9</w:t>
    </w:r>
    <w:r>
      <w:rPr>
        <w:lang w:val="zh-CN"/>
      </w:rPr>
      <w:fldChar w:fldCharType="end"/>
    </w:r>
  </w:p>
  <w:p w:rsidR="003D5BD0" w:rsidRDefault="003D5B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31F" w:rsidRDefault="0005531F" w:rsidP="003820DB">
      <w:r>
        <w:separator/>
      </w:r>
    </w:p>
  </w:footnote>
  <w:footnote w:type="continuationSeparator" w:id="1">
    <w:p w:rsidR="0005531F" w:rsidRDefault="0005531F" w:rsidP="003820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D0" w:rsidRDefault="003D5BD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D0" w:rsidRDefault="003D5BD0">
    <w:pPr>
      <w:pStyle w:val="a8"/>
    </w:pPr>
    <w:r>
      <w:rPr>
        <w:rFonts w:ascii="黑体" w:eastAsia="黑体" w:hAnsi="黑体" w:hint="eastAsia"/>
        <w:sz w:val="21"/>
        <w:szCs w:val="21"/>
      </w:rPr>
      <w:t>JJFZ XXX－201</w:t>
    </w:r>
    <w:r>
      <w:rPr>
        <w:rFonts w:ascii="黑体" w:eastAsia="黑体" w:hAnsi="黑体"/>
        <w:sz w:val="21"/>
        <w:szCs w:val="21"/>
      </w:rPr>
      <w:t>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D0" w:rsidRDefault="003D5BD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7D43"/>
    <w:multiLevelType w:val="multilevel"/>
    <w:tmpl w:val="05177D43"/>
    <w:lvl w:ilvl="0">
      <w:start w:val="2"/>
      <w:numFmt w:val="decimal"/>
      <w:lvlText w:val="%1"/>
      <w:lvlJc w:val="left"/>
      <w:pPr>
        <w:tabs>
          <w:tab w:val="left" w:pos="435"/>
        </w:tabs>
        <w:ind w:left="435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1155"/>
        </w:tabs>
        <w:ind w:left="11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left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left" w:pos="2385"/>
        </w:tabs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left" w:pos="3180"/>
        </w:tabs>
        <w:ind w:left="31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left" w:pos="3975"/>
        </w:tabs>
        <w:ind w:left="397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4770"/>
        </w:tabs>
        <w:ind w:left="477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5205"/>
        </w:tabs>
        <w:ind w:left="520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6000"/>
        </w:tabs>
        <w:ind w:left="600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4178"/>
    <w:rsid w:val="0003167F"/>
    <w:rsid w:val="00033F86"/>
    <w:rsid w:val="00053759"/>
    <w:rsid w:val="0005531F"/>
    <w:rsid w:val="0005756F"/>
    <w:rsid w:val="000674C8"/>
    <w:rsid w:val="000B2CA5"/>
    <w:rsid w:val="000D0AD7"/>
    <w:rsid w:val="000E6052"/>
    <w:rsid w:val="000F0A85"/>
    <w:rsid w:val="00134D34"/>
    <w:rsid w:val="00161193"/>
    <w:rsid w:val="00167F90"/>
    <w:rsid w:val="00172A27"/>
    <w:rsid w:val="001B1F86"/>
    <w:rsid w:val="001B66F9"/>
    <w:rsid w:val="001C2790"/>
    <w:rsid w:val="001D1332"/>
    <w:rsid w:val="001E4707"/>
    <w:rsid w:val="001E7D70"/>
    <w:rsid w:val="00223844"/>
    <w:rsid w:val="00236AED"/>
    <w:rsid w:val="002A17DB"/>
    <w:rsid w:val="002A44FF"/>
    <w:rsid w:val="002B07DF"/>
    <w:rsid w:val="002D3640"/>
    <w:rsid w:val="002D6829"/>
    <w:rsid w:val="002F7FE3"/>
    <w:rsid w:val="0030532C"/>
    <w:rsid w:val="003351C4"/>
    <w:rsid w:val="003820DB"/>
    <w:rsid w:val="003A326A"/>
    <w:rsid w:val="003B5EB0"/>
    <w:rsid w:val="003B6B5B"/>
    <w:rsid w:val="003D5BD0"/>
    <w:rsid w:val="003F28C9"/>
    <w:rsid w:val="0040344A"/>
    <w:rsid w:val="004A7B5A"/>
    <w:rsid w:val="004B43E4"/>
    <w:rsid w:val="004E714A"/>
    <w:rsid w:val="00540C09"/>
    <w:rsid w:val="0054284B"/>
    <w:rsid w:val="00557621"/>
    <w:rsid w:val="00567910"/>
    <w:rsid w:val="00574405"/>
    <w:rsid w:val="00587DDD"/>
    <w:rsid w:val="00590FAD"/>
    <w:rsid w:val="00595F14"/>
    <w:rsid w:val="005D5CD6"/>
    <w:rsid w:val="005E1145"/>
    <w:rsid w:val="005F6A32"/>
    <w:rsid w:val="006374F8"/>
    <w:rsid w:val="00642357"/>
    <w:rsid w:val="00665B1F"/>
    <w:rsid w:val="00675C56"/>
    <w:rsid w:val="0068774A"/>
    <w:rsid w:val="0069653B"/>
    <w:rsid w:val="006B3EFE"/>
    <w:rsid w:val="006C05BE"/>
    <w:rsid w:val="006C319A"/>
    <w:rsid w:val="006D4E83"/>
    <w:rsid w:val="007034C1"/>
    <w:rsid w:val="00703E17"/>
    <w:rsid w:val="00711A1F"/>
    <w:rsid w:val="007427E4"/>
    <w:rsid w:val="00757CA2"/>
    <w:rsid w:val="007A0665"/>
    <w:rsid w:val="007A7F97"/>
    <w:rsid w:val="007D06A7"/>
    <w:rsid w:val="007D0E1B"/>
    <w:rsid w:val="007D3D89"/>
    <w:rsid w:val="008009DD"/>
    <w:rsid w:val="008031D9"/>
    <w:rsid w:val="008054A5"/>
    <w:rsid w:val="00876B99"/>
    <w:rsid w:val="008B7306"/>
    <w:rsid w:val="008C507C"/>
    <w:rsid w:val="008C6104"/>
    <w:rsid w:val="00901E15"/>
    <w:rsid w:val="00921486"/>
    <w:rsid w:val="009243D7"/>
    <w:rsid w:val="009520AA"/>
    <w:rsid w:val="0096021D"/>
    <w:rsid w:val="009612B0"/>
    <w:rsid w:val="009B02AF"/>
    <w:rsid w:val="009C6C84"/>
    <w:rsid w:val="009F6696"/>
    <w:rsid w:val="00A107C0"/>
    <w:rsid w:val="00A12835"/>
    <w:rsid w:val="00A13061"/>
    <w:rsid w:val="00A13D3F"/>
    <w:rsid w:val="00A517DD"/>
    <w:rsid w:val="00A60F7B"/>
    <w:rsid w:val="00A6485E"/>
    <w:rsid w:val="00AA26C5"/>
    <w:rsid w:val="00AB45AB"/>
    <w:rsid w:val="00B11011"/>
    <w:rsid w:val="00B50FAA"/>
    <w:rsid w:val="00B611B3"/>
    <w:rsid w:val="00B76B9F"/>
    <w:rsid w:val="00BE7CE0"/>
    <w:rsid w:val="00C249C0"/>
    <w:rsid w:val="00C26D9E"/>
    <w:rsid w:val="00C35928"/>
    <w:rsid w:val="00C43246"/>
    <w:rsid w:val="00C678F6"/>
    <w:rsid w:val="00C82634"/>
    <w:rsid w:val="00CA30C6"/>
    <w:rsid w:val="00CB51F4"/>
    <w:rsid w:val="00CE6BA3"/>
    <w:rsid w:val="00D00F11"/>
    <w:rsid w:val="00D10AFA"/>
    <w:rsid w:val="00D234B5"/>
    <w:rsid w:val="00D43656"/>
    <w:rsid w:val="00D45167"/>
    <w:rsid w:val="00D629DB"/>
    <w:rsid w:val="00D80835"/>
    <w:rsid w:val="00DC2C91"/>
    <w:rsid w:val="00DD5CAD"/>
    <w:rsid w:val="00DD7C3B"/>
    <w:rsid w:val="00DE63E1"/>
    <w:rsid w:val="00E05D12"/>
    <w:rsid w:val="00E73573"/>
    <w:rsid w:val="00E75C17"/>
    <w:rsid w:val="00EA4135"/>
    <w:rsid w:val="00EA6895"/>
    <w:rsid w:val="00ED262F"/>
    <w:rsid w:val="00ED468C"/>
    <w:rsid w:val="00F05F10"/>
    <w:rsid w:val="00F42413"/>
    <w:rsid w:val="00F44A2C"/>
    <w:rsid w:val="00F56B0B"/>
    <w:rsid w:val="00F652FC"/>
    <w:rsid w:val="00F72FF2"/>
    <w:rsid w:val="00FA34FE"/>
    <w:rsid w:val="00FC4FAF"/>
    <w:rsid w:val="52507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/>
    <w:lsdException w:name="header" w:semiHidden="0" w:uiPriority="99"/>
    <w:lsdException w:name="footer" w:semiHidden="0" w:uiPriority="99" w:qFormat="1"/>
    <w:lsdException w:name="caption" w:uiPriority="35" w:qFormat="1"/>
    <w:lsdException w:name="annotation reference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uiPriority="99"/>
    <w:lsdException w:name="Table Grid" w:semiHidden="0" w:uiPriority="59" w:unhideWhenUsed="0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0D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7A7F97"/>
    <w:pPr>
      <w:keepNext/>
      <w:spacing w:line="44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Char"/>
    <w:qFormat/>
    <w:rsid w:val="007A7F97"/>
    <w:pPr>
      <w:keepNext/>
      <w:outlineLvl w:val="1"/>
    </w:pPr>
    <w:rPr>
      <w:sz w:val="30"/>
    </w:rPr>
  </w:style>
  <w:style w:type="paragraph" w:styleId="3">
    <w:name w:val="heading 3"/>
    <w:basedOn w:val="a"/>
    <w:next w:val="a"/>
    <w:link w:val="3Char"/>
    <w:qFormat/>
    <w:rsid w:val="007A7F9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nhideWhenUsed/>
    <w:qFormat/>
    <w:rsid w:val="003820DB"/>
    <w:rPr>
      <w:rFonts w:ascii="Times New Roman" w:hAnsi="Times New Roman" w:cs="Times New Roman"/>
      <w:b/>
      <w:bCs/>
    </w:rPr>
  </w:style>
  <w:style w:type="paragraph" w:styleId="a4">
    <w:name w:val="annotation text"/>
    <w:basedOn w:val="a"/>
    <w:link w:val="Char1"/>
    <w:rsid w:val="003820DB"/>
    <w:pPr>
      <w:jc w:val="left"/>
    </w:pPr>
    <w:rPr>
      <w:rFonts w:ascii="Calibri" w:hAnsi="Calibri" w:cs="黑体"/>
    </w:rPr>
  </w:style>
  <w:style w:type="paragraph" w:styleId="a5">
    <w:name w:val="Date"/>
    <w:basedOn w:val="a"/>
    <w:next w:val="a"/>
    <w:link w:val="Char0"/>
    <w:unhideWhenUsed/>
    <w:rsid w:val="003820DB"/>
    <w:pPr>
      <w:ind w:leftChars="2500" w:left="100"/>
    </w:pPr>
  </w:style>
  <w:style w:type="paragraph" w:styleId="a6">
    <w:name w:val="Balloon Text"/>
    <w:basedOn w:val="a"/>
    <w:link w:val="Char2"/>
    <w:uiPriority w:val="99"/>
    <w:unhideWhenUsed/>
    <w:rsid w:val="003820DB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382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rsid w:val="003820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basedOn w:val="a0"/>
    <w:rsid w:val="003820DB"/>
    <w:rPr>
      <w:sz w:val="21"/>
      <w:szCs w:val="21"/>
    </w:rPr>
  </w:style>
  <w:style w:type="table" w:styleId="aa">
    <w:name w:val="Table Grid"/>
    <w:basedOn w:val="a1"/>
    <w:uiPriority w:val="59"/>
    <w:rsid w:val="003820DB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批注文字 Char"/>
    <w:basedOn w:val="a0"/>
    <w:rsid w:val="003820DB"/>
    <w:rPr>
      <w:szCs w:val="24"/>
    </w:rPr>
  </w:style>
  <w:style w:type="character" w:customStyle="1" w:styleId="Char3">
    <w:name w:val="页脚 Char"/>
    <w:basedOn w:val="a0"/>
    <w:link w:val="a7"/>
    <w:uiPriority w:val="99"/>
    <w:qFormat/>
    <w:rsid w:val="003820DB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眉 Char"/>
    <w:basedOn w:val="a0"/>
    <w:link w:val="a8"/>
    <w:uiPriority w:val="99"/>
    <w:semiHidden/>
    <w:rsid w:val="003820DB"/>
    <w:rPr>
      <w:rFonts w:ascii="Times New Roman" w:eastAsia="宋体" w:hAnsi="Times New Roman" w:cs="Times New Roman"/>
      <w:sz w:val="18"/>
      <w:szCs w:val="18"/>
    </w:rPr>
  </w:style>
  <w:style w:type="character" w:customStyle="1" w:styleId="5">
    <w:name w:val="标题 #5_"/>
    <w:basedOn w:val="a0"/>
    <w:link w:val="50"/>
    <w:uiPriority w:val="99"/>
    <w:unhideWhenUsed/>
    <w:rsid w:val="003820DB"/>
    <w:rPr>
      <w:rFonts w:ascii="MingLiU" w:eastAsia="MingLiU" w:hAnsi="MingLiU" w:cs="MingLiU"/>
      <w:b/>
      <w:bCs/>
      <w:sz w:val="26"/>
      <w:szCs w:val="26"/>
      <w:shd w:val="clear" w:color="auto" w:fill="FFFFFF"/>
    </w:rPr>
  </w:style>
  <w:style w:type="paragraph" w:customStyle="1" w:styleId="50">
    <w:name w:val="标题 #5"/>
    <w:basedOn w:val="a"/>
    <w:link w:val="5"/>
    <w:uiPriority w:val="99"/>
    <w:unhideWhenUsed/>
    <w:rsid w:val="003820DB"/>
    <w:pPr>
      <w:shd w:val="clear" w:color="auto" w:fill="FFFFFF"/>
      <w:spacing w:line="514" w:lineRule="exact"/>
      <w:jc w:val="left"/>
      <w:outlineLvl w:val="4"/>
    </w:pPr>
    <w:rPr>
      <w:rFonts w:ascii="MingLiU" w:eastAsia="MingLiU" w:hAnsi="MingLiU" w:cs="MingLiU"/>
      <w:b/>
      <w:bCs/>
      <w:sz w:val="26"/>
      <w:szCs w:val="26"/>
    </w:rPr>
  </w:style>
  <w:style w:type="character" w:customStyle="1" w:styleId="Char2">
    <w:name w:val="批注框文本 Char"/>
    <w:basedOn w:val="a0"/>
    <w:link w:val="a6"/>
    <w:uiPriority w:val="99"/>
    <w:semiHidden/>
    <w:rsid w:val="003820DB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日期 Char"/>
    <w:basedOn w:val="a0"/>
    <w:link w:val="a5"/>
    <w:semiHidden/>
    <w:rsid w:val="003820DB"/>
    <w:rPr>
      <w:kern w:val="2"/>
      <w:sz w:val="21"/>
      <w:szCs w:val="24"/>
    </w:rPr>
  </w:style>
  <w:style w:type="character" w:customStyle="1" w:styleId="Char1">
    <w:name w:val="批注文字 Char1"/>
    <w:basedOn w:val="a0"/>
    <w:link w:val="a4"/>
    <w:uiPriority w:val="99"/>
    <w:semiHidden/>
    <w:rsid w:val="003820DB"/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3820DB"/>
    <w:pPr>
      <w:widowControl/>
    </w:pPr>
    <w:rPr>
      <w:kern w:val="0"/>
      <w:szCs w:val="21"/>
    </w:rPr>
  </w:style>
  <w:style w:type="paragraph" w:styleId="ab">
    <w:name w:val="List Paragraph"/>
    <w:basedOn w:val="a"/>
    <w:uiPriority w:val="99"/>
    <w:qFormat/>
    <w:rsid w:val="003820DB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主题 Char"/>
    <w:basedOn w:val="Char1"/>
    <w:link w:val="a3"/>
    <w:semiHidden/>
    <w:rsid w:val="003820DB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ordinary-span-edit2">
    <w:name w:val="ordinary-span-edit2"/>
    <w:basedOn w:val="a0"/>
    <w:rsid w:val="003820DB"/>
  </w:style>
  <w:style w:type="character" w:customStyle="1" w:styleId="1Char">
    <w:name w:val="标题 1 Char"/>
    <w:basedOn w:val="a0"/>
    <w:link w:val="1"/>
    <w:rsid w:val="007A7F97"/>
    <w:rPr>
      <w:kern w:val="2"/>
      <w:sz w:val="28"/>
    </w:rPr>
  </w:style>
  <w:style w:type="character" w:customStyle="1" w:styleId="2Char">
    <w:name w:val="标题 2 Char"/>
    <w:basedOn w:val="a0"/>
    <w:link w:val="2"/>
    <w:rsid w:val="007A7F97"/>
    <w:rPr>
      <w:kern w:val="2"/>
      <w:sz w:val="30"/>
      <w:szCs w:val="24"/>
    </w:rPr>
  </w:style>
  <w:style w:type="character" w:customStyle="1" w:styleId="3Char">
    <w:name w:val="标题 3 Char"/>
    <w:basedOn w:val="a0"/>
    <w:link w:val="3"/>
    <w:rsid w:val="007A7F97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oleObject" Target="embeddings/oleObject1.bin"/><Relationship Id="rId26" Type="http://schemas.openxmlformats.org/officeDocument/2006/relationships/image" Target="media/image5.wmf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image" Target="media/image3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9.bin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4.wmf"/><Relationship Id="rId32" Type="http://schemas.openxmlformats.org/officeDocument/2006/relationships/image" Target="media/image7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3.bin"/><Relationship Id="rId10" Type="http://schemas.openxmlformats.org/officeDocument/2006/relationships/header" Target="header2.xml"/><Relationship Id="rId19" Type="http://schemas.openxmlformats.org/officeDocument/2006/relationships/image" Target="media/image2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21.bin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image" Target="media/image6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38"/>
  </customShpExts>
</s:customData>
</file>

<file path=customXml/itemProps1.xml><?xml version="1.0" encoding="utf-8"?>
<ds:datastoreItem xmlns:ds="http://schemas.openxmlformats.org/officeDocument/2006/customXml" ds:itemID="{5B8253E4-3A95-40F2-877B-B6C6C7862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843</Words>
  <Characters>4809</Characters>
  <Application>Microsoft Office Word</Application>
  <DocSecurity>0</DocSecurity>
  <Lines>40</Lines>
  <Paragraphs>11</Paragraphs>
  <ScaleCrop>false</ScaleCrop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JJFZ</dc:title>
  <dc:creator>zjxz-015</dc:creator>
  <cp:lastModifiedBy>侯杰</cp:lastModifiedBy>
  <cp:revision>27</cp:revision>
  <cp:lastPrinted>2018-05-02T07:41:00Z</cp:lastPrinted>
  <dcterms:created xsi:type="dcterms:W3CDTF">2018-04-14T03:28:00Z</dcterms:created>
  <dcterms:modified xsi:type="dcterms:W3CDTF">2018-07-06T03:20:00Z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